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542FB2" w:rsidRDefault="009B2335" w:rsidP="00542FB2">
      <w:pPr>
        <w:tabs>
          <w:tab w:val="right" w:pos="9216"/>
        </w:tabs>
        <w:spacing w:after="0"/>
        <w:jc w:val="left"/>
        <w:rPr>
          <w:b/>
          <w:lang w:eastAsia="zh-CN"/>
        </w:rPr>
      </w:pPr>
      <w:r w:rsidRPr="00542FB2">
        <w:rPr>
          <w:b/>
          <w:noProof/>
          <w:lang w:val="en-GB" w:eastAsia="en-GB"/>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954DE9"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542FB2">
        <w:rPr>
          <w:b/>
          <w:lang w:eastAsia="zh-CN"/>
        </w:rPr>
        <w:t xml:space="preserve">3GPP </w:t>
      </w:r>
      <w:r w:rsidR="009C0564" w:rsidRPr="00542FB2">
        <w:rPr>
          <w:b/>
          <w:lang w:eastAsia="zh-CN"/>
        </w:rPr>
        <w:t xml:space="preserve">TSG RAN </w:t>
      </w:r>
      <w:r w:rsidR="001A2C89" w:rsidRPr="00542FB2">
        <w:rPr>
          <w:b/>
          <w:lang w:eastAsia="zh-CN"/>
        </w:rPr>
        <w:t>WG</w:t>
      </w:r>
      <w:r w:rsidR="00FF2E73" w:rsidRPr="00542FB2">
        <w:rPr>
          <w:b/>
          <w:lang w:eastAsia="zh-CN"/>
        </w:rPr>
        <w:t>1</w:t>
      </w:r>
      <w:r w:rsidR="00A34D62" w:rsidRPr="00542FB2">
        <w:rPr>
          <w:b/>
          <w:lang w:eastAsia="zh-CN"/>
        </w:rPr>
        <w:t xml:space="preserve"> </w:t>
      </w:r>
      <w:r w:rsidR="00CF195E" w:rsidRPr="00542FB2">
        <w:rPr>
          <w:b/>
          <w:lang w:eastAsia="zh-CN"/>
        </w:rPr>
        <w:t>M</w:t>
      </w:r>
      <w:r w:rsidR="00972929" w:rsidRPr="00542FB2">
        <w:rPr>
          <w:b/>
          <w:lang w:eastAsia="zh-CN"/>
        </w:rPr>
        <w:t>eeting</w:t>
      </w:r>
      <w:r w:rsidR="001F7121" w:rsidRPr="00542FB2">
        <w:rPr>
          <w:b/>
          <w:lang w:eastAsia="zh-CN"/>
        </w:rPr>
        <w:t xml:space="preserve"> #</w:t>
      </w:r>
      <w:r w:rsidR="006C59CE" w:rsidRPr="00542FB2">
        <w:rPr>
          <w:b/>
          <w:lang w:eastAsia="zh-CN"/>
        </w:rPr>
        <w:t>95</w:t>
      </w:r>
      <w:r w:rsidR="00972929" w:rsidRPr="00542FB2">
        <w:rPr>
          <w:b/>
          <w:lang w:eastAsia="zh-CN"/>
        </w:rPr>
        <w:tab/>
      </w:r>
      <w:r w:rsidR="00246E9E" w:rsidRPr="00542FB2">
        <w:rPr>
          <w:b/>
          <w:lang w:eastAsia="zh-CN"/>
        </w:rPr>
        <w:t>R1-</w:t>
      </w:r>
      <w:r w:rsidR="008A4559" w:rsidRPr="00542FB2">
        <w:rPr>
          <w:b/>
          <w:lang w:eastAsia="zh-CN"/>
        </w:rPr>
        <w:t>18</w:t>
      </w:r>
      <w:r w:rsidR="004F6DAF" w:rsidRPr="00542FB2">
        <w:rPr>
          <w:b/>
          <w:lang w:eastAsia="zh-CN"/>
        </w:rPr>
        <w:t>12211</w:t>
      </w:r>
    </w:p>
    <w:p w:rsidR="009C0564" w:rsidRPr="00542FB2" w:rsidRDefault="00C75440" w:rsidP="00542FB2">
      <w:pPr>
        <w:jc w:val="left"/>
        <w:rPr>
          <w:b/>
          <w:kern w:val="2"/>
          <w:lang w:eastAsia="zh-CN"/>
        </w:rPr>
      </w:pPr>
      <w:r w:rsidRPr="00542FB2">
        <w:rPr>
          <w:b/>
          <w:kern w:val="2"/>
          <w:lang w:eastAsia="zh-CN"/>
        </w:rPr>
        <w:t>Spokane</w:t>
      </w:r>
      <w:r w:rsidR="00D65DE1" w:rsidRPr="00542FB2">
        <w:rPr>
          <w:b/>
          <w:kern w:val="2"/>
          <w:lang w:eastAsia="zh-CN"/>
        </w:rPr>
        <w:t xml:space="preserve">, </w:t>
      </w:r>
      <w:r w:rsidR="00F95564" w:rsidRPr="00542FB2">
        <w:rPr>
          <w:b/>
          <w:kern w:val="2"/>
          <w:lang w:eastAsia="zh-CN"/>
        </w:rPr>
        <w:t>USA</w:t>
      </w:r>
      <w:r w:rsidR="00D65DE1" w:rsidRPr="00542FB2">
        <w:rPr>
          <w:b/>
          <w:kern w:val="2"/>
          <w:lang w:eastAsia="zh-CN"/>
        </w:rPr>
        <w:t xml:space="preserve">, </w:t>
      </w:r>
      <w:r w:rsidRPr="00542FB2">
        <w:rPr>
          <w:rFonts w:eastAsia="MS Mincho"/>
          <w:b/>
          <w:bCs/>
          <w:lang w:eastAsia="ja-JP"/>
        </w:rPr>
        <w:t>November</w:t>
      </w:r>
      <w:r w:rsidR="00763272" w:rsidRPr="00542FB2">
        <w:rPr>
          <w:rFonts w:eastAsia="MS Mincho"/>
          <w:b/>
          <w:bCs/>
          <w:lang w:eastAsia="ja-JP"/>
        </w:rPr>
        <w:t xml:space="preserve"> </w:t>
      </w:r>
      <w:r w:rsidR="00F95564" w:rsidRPr="00542FB2">
        <w:rPr>
          <w:rFonts w:eastAsia="MS Mincho"/>
          <w:b/>
          <w:bCs/>
          <w:lang w:eastAsia="ja-JP"/>
        </w:rPr>
        <w:t>12-16</w:t>
      </w:r>
      <w:r w:rsidR="00763272" w:rsidRPr="00542FB2">
        <w:rPr>
          <w:rFonts w:eastAsia="MS Mincho"/>
          <w:b/>
          <w:bCs/>
          <w:lang w:eastAsia="ja-JP"/>
        </w:rPr>
        <w:t>, 2018</w:t>
      </w:r>
    </w:p>
    <w:p w:rsidR="009C0564" w:rsidRPr="00542FB2" w:rsidRDefault="00BB714F" w:rsidP="00542FB2">
      <w:pPr>
        <w:pBdr>
          <w:top w:val="single" w:sz="4" w:space="1" w:color="auto"/>
        </w:pBdr>
        <w:spacing w:after="0"/>
        <w:jc w:val="left"/>
        <w:rPr>
          <w:b/>
          <w:kern w:val="2"/>
          <w:sz w:val="16"/>
          <w:szCs w:val="16"/>
          <w:lang w:eastAsia="zh-CN"/>
        </w:rPr>
      </w:pPr>
      <w:r w:rsidRPr="00542FB2">
        <w:rPr>
          <w:b/>
          <w:kern w:val="2"/>
          <w:sz w:val="16"/>
          <w:szCs w:val="16"/>
          <w:lang w:eastAsia="zh-CN"/>
        </w:rPr>
        <w:tab/>
      </w:r>
    </w:p>
    <w:p w:rsidR="009C0564" w:rsidRPr="00542FB2" w:rsidRDefault="009C0564" w:rsidP="00542FB2">
      <w:pPr>
        <w:spacing w:after="60"/>
        <w:ind w:left="1555" w:hanging="1555"/>
        <w:jc w:val="left"/>
        <w:rPr>
          <w:b/>
          <w:kern w:val="2"/>
          <w:lang w:eastAsia="zh-CN"/>
        </w:rPr>
      </w:pPr>
      <w:r w:rsidRPr="00542FB2">
        <w:rPr>
          <w:b/>
          <w:kern w:val="2"/>
          <w:lang w:eastAsia="zh-CN"/>
        </w:rPr>
        <w:t>Agenda Item:</w:t>
      </w:r>
      <w:r w:rsidR="00F31B49" w:rsidRPr="00542FB2">
        <w:rPr>
          <w:b/>
          <w:kern w:val="2"/>
          <w:lang w:eastAsia="zh-CN"/>
        </w:rPr>
        <w:tab/>
      </w:r>
      <w:r w:rsidR="00D65DE1" w:rsidRPr="00542FB2">
        <w:rPr>
          <w:b/>
          <w:kern w:val="2"/>
          <w:lang w:eastAsia="zh-CN"/>
        </w:rPr>
        <w:t>7.2.4.1.5</w:t>
      </w:r>
    </w:p>
    <w:p w:rsidR="00BC1C3C" w:rsidRPr="00542FB2" w:rsidRDefault="00305FF9" w:rsidP="00542FB2">
      <w:pPr>
        <w:spacing w:after="60"/>
        <w:ind w:left="1555" w:hanging="1555"/>
        <w:jc w:val="left"/>
        <w:rPr>
          <w:b/>
          <w:lang w:eastAsia="zh-CN"/>
        </w:rPr>
      </w:pPr>
      <w:r w:rsidRPr="00542FB2">
        <w:rPr>
          <w:b/>
          <w:lang w:eastAsia="zh-CN"/>
        </w:rPr>
        <w:t>Source:</w:t>
      </w:r>
      <w:r w:rsidRPr="00542FB2">
        <w:rPr>
          <w:b/>
          <w:lang w:eastAsia="zh-CN"/>
        </w:rPr>
        <w:tab/>
      </w:r>
      <w:r w:rsidR="009C0564" w:rsidRPr="00542FB2">
        <w:rPr>
          <w:b/>
          <w:lang w:eastAsia="zh-CN"/>
        </w:rPr>
        <w:t>Huawei</w:t>
      </w:r>
      <w:r w:rsidR="00572F44" w:rsidRPr="00542FB2">
        <w:rPr>
          <w:b/>
          <w:lang w:eastAsia="zh-CN"/>
        </w:rPr>
        <w:t>, HiSilicon</w:t>
      </w:r>
    </w:p>
    <w:p w:rsidR="0026538C" w:rsidRPr="00542FB2" w:rsidRDefault="009C0564" w:rsidP="00542FB2">
      <w:pPr>
        <w:spacing w:after="60"/>
        <w:ind w:left="1555" w:hanging="1555"/>
        <w:jc w:val="left"/>
        <w:rPr>
          <w:b/>
          <w:kern w:val="2"/>
          <w:lang w:eastAsia="zh-CN"/>
        </w:rPr>
      </w:pPr>
      <w:r w:rsidRPr="00542FB2">
        <w:rPr>
          <w:b/>
          <w:kern w:val="2"/>
          <w:lang w:eastAsia="zh-CN"/>
        </w:rPr>
        <w:t>Title:</w:t>
      </w:r>
      <w:r w:rsidRPr="00542FB2">
        <w:rPr>
          <w:b/>
          <w:kern w:val="2"/>
          <w:lang w:eastAsia="zh-CN"/>
        </w:rPr>
        <w:tab/>
      </w:r>
      <w:r w:rsidR="00941046" w:rsidRPr="00542FB2">
        <w:rPr>
          <w:b/>
          <w:kern w:val="2"/>
          <w:lang w:eastAsia="zh-CN"/>
        </w:rPr>
        <w:t>L</w:t>
      </w:r>
      <w:r w:rsidR="00246E9E" w:rsidRPr="00542FB2">
        <w:rPr>
          <w:b/>
          <w:kern w:val="2"/>
          <w:lang w:eastAsia="zh-CN"/>
        </w:rPr>
        <w:t>ink level evaluations on sidelink for NR V2X</w:t>
      </w:r>
    </w:p>
    <w:p w:rsidR="009C0564" w:rsidRPr="00542FB2" w:rsidRDefault="009C0564" w:rsidP="00542FB2">
      <w:pPr>
        <w:spacing w:after="60"/>
        <w:ind w:left="1555" w:hanging="1555"/>
        <w:jc w:val="left"/>
        <w:rPr>
          <w:b/>
          <w:kern w:val="2"/>
          <w:lang w:eastAsia="zh-CN"/>
        </w:rPr>
      </w:pPr>
      <w:r w:rsidRPr="00542FB2">
        <w:rPr>
          <w:b/>
          <w:kern w:val="2"/>
          <w:lang w:eastAsia="zh-CN"/>
        </w:rPr>
        <w:t>Document for:</w:t>
      </w:r>
      <w:r w:rsidRPr="00542FB2">
        <w:rPr>
          <w:b/>
          <w:kern w:val="2"/>
          <w:lang w:eastAsia="zh-CN"/>
        </w:rPr>
        <w:tab/>
      </w:r>
      <w:r w:rsidR="001F7121" w:rsidRPr="00542FB2">
        <w:rPr>
          <w:b/>
          <w:kern w:val="2"/>
          <w:lang w:eastAsia="zh-CN"/>
        </w:rPr>
        <w:t>Discussion and decision</w:t>
      </w:r>
      <w:r w:rsidR="002D0439" w:rsidRPr="00542FB2">
        <w:rPr>
          <w:b/>
          <w:kern w:val="2"/>
          <w:lang w:eastAsia="zh-CN"/>
        </w:rPr>
        <w:t xml:space="preserve"> </w:t>
      </w:r>
    </w:p>
    <w:p w:rsidR="009C0564" w:rsidRPr="00542FB2" w:rsidRDefault="009C0564" w:rsidP="00542FB2">
      <w:pPr>
        <w:pBdr>
          <w:bottom w:val="single" w:sz="4" w:space="1" w:color="auto"/>
        </w:pBdr>
        <w:spacing w:after="0"/>
        <w:jc w:val="left"/>
        <w:rPr>
          <w:b/>
          <w:kern w:val="2"/>
          <w:sz w:val="16"/>
          <w:szCs w:val="16"/>
          <w:lang w:eastAsia="zh-CN"/>
        </w:rPr>
      </w:pPr>
    </w:p>
    <w:p w:rsidR="00246E9E" w:rsidRPr="00542FB2" w:rsidRDefault="00246E9E" w:rsidP="00670F21">
      <w:pPr>
        <w:pStyle w:val="Heading1"/>
        <w:numPr>
          <w:ilvl w:val="0"/>
          <w:numId w:val="45"/>
        </w:numPr>
        <w:ind w:left="0" w:firstLine="0"/>
      </w:pPr>
      <w:r w:rsidRPr="00542FB2">
        <w:t>Introduction</w:t>
      </w:r>
    </w:p>
    <w:p w:rsidR="00AC770E" w:rsidRPr="00542FB2" w:rsidRDefault="00AC770E" w:rsidP="00AC770E">
      <w:r w:rsidRPr="00542FB2">
        <w:rPr>
          <w:rFonts w:eastAsia="MS Mincho"/>
          <w:lang w:eastAsia="ja-JP"/>
        </w:rPr>
        <w:t>At RAN</w:t>
      </w:r>
      <w:r w:rsidR="005D3621" w:rsidRPr="00542FB2">
        <w:rPr>
          <w:rFonts w:eastAsia="MS Mincho"/>
          <w:lang w:eastAsia="ja-JP"/>
        </w:rPr>
        <w:t>1#94</w:t>
      </w:r>
      <w:r w:rsidR="00292144" w:rsidRPr="00542FB2">
        <w:rPr>
          <w:rFonts w:eastAsia="MS Mincho"/>
          <w:lang w:eastAsia="ja-JP"/>
        </w:rPr>
        <w:t>b</w:t>
      </w:r>
      <w:r w:rsidR="000C78C5" w:rsidRPr="00542FB2">
        <w:rPr>
          <w:rFonts w:eastAsia="MS Mincho"/>
          <w:lang w:eastAsia="ja-JP"/>
        </w:rPr>
        <w:t>is</w:t>
      </w:r>
      <w:r w:rsidRPr="00542FB2">
        <w:rPr>
          <w:rFonts w:eastAsia="MS Mincho"/>
          <w:lang w:eastAsia="ja-JP"/>
        </w:rPr>
        <w:t>,</w:t>
      </w:r>
      <w:r w:rsidRPr="00542FB2">
        <w:t xml:space="preserve"> the following </w:t>
      </w:r>
      <w:r w:rsidR="00943278" w:rsidRPr="00542FB2">
        <w:t xml:space="preserve">agreements were </w:t>
      </w:r>
      <w:r w:rsidR="00417686" w:rsidRPr="00542FB2">
        <w:t>reached</w:t>
      </w:r>
      <w:r w:rsidR="00943278" w:rsidRPr="00542FB2">
        <w:t>:</w:t>
      </w:r>
    </w:p>
    <w:p w:rsidR="00AC770E" w:rsidRPr="00542FB2" w:rsidRDefault="00AC770E" w:rsidP="00AC770E">
      <w:pPr>
        <w:rPr>
          <w:rFonts w:eastAsia="Malgun Gothic"/>
          <w:lang w:eastAsia="ko-KR"/>
        </w:rPr>
      </w:pPr>
      <w:r w:rsidRPr="00542FB2">
        <w:rPr>
          <w:szCs w:val="20"/>
          <w:highlight w:val="green"/>
        </w:rPr>
        <w:t>Agreements:</w:t>
      </w:r>
    </w:p>
    <w:p w:rsidR="00292144" w:rsidRPr="00542FB2" w:rsidRDefault="00292144" w:rsidP="00292144">
      <w:pPr>
        <w:pStyle w:val="ListParagraph"/>
        <w:numPr>
          <w:ilvl w:val="0"/>
          <w:numId w:val="50"/>
        </w:numPr>
        <w:spacing w:line="276" w:lineRule="auto"/>
        <w:contextualSpacing/>
        <w:rPr>
          <w:rFonts w:ascii="Times New Roman" w:eastAsia="NSimSun" w:hAnsi="Times New Roman" w:cs="Times New Roman"/>
          <w:i/>
          <w:lang w:eastAsia="ko-KR"/>
        </w:rPr>
      </w:pPr>
      <w:r w:rsidRPr="00542FB2">
        <w:rPr>
          <w:rFonts w:ascii="Times New Roman" w:eastAsia="NSimSun" w:hAnsi="Times New Roman" w:cs="Times New Roman"/>
          <w:i/>
          <w:lang w:eastAsia="ko-KR"/>
        </w:rPr>
        <w:t>NR sidelink supports the SCSs supported by Uu in a given frequency range, i.e., {15, 30, 60 kHz} in FR1 and {60, 120 kHz} in FR2.</w:t>
      </w:r>
    </w:p>
    <w:p w:rsidR="00292144" w:rsidRPr="00542FB2" w:rsidRDefault="00292144" w:rsidP="00292144">
      <w:pPr>
        <w:pStyle w:val="ListParagraph"/>
        <w:numPr>
          <w:ilvl w:val="1"/>
          <w:numId w:val="50"/>
        </w:numPr>
        <w:spacing w:line="276" w:lineRule="auto"/>
        <w:contextualSpacing/>
        <w:rPr>
          <w:rFonts w:ascii="Times New Roman" w:eastAsia="NSimSun" w:hAnsi="Times New Roman" w:cs="Times New Roman"/>
          <w:i/>
          <w:lang w:eastAsia="ko-KR"/>
        </w:rPr>
      </w:pPr>
      <w:r w:rsidRPr="00542FB2">
        <w:rPr>
          <w:rFonts w:ascii="Times New Roman" w:eastAsia="NSimSun" w:hAnsi="Times New Roman" w:cs="Times New Roman"/>
          <w:i/>
          <w:lang w:eastAsia="ko-KR"/>
        </w:rPr>
        <w:t>FFS the supported CP length</w:t>
      </w:r>
    </w:p>
    <w:p w:rsidR="003218AF" w:rsidRPr="00542FB2" w:rsidRDefault="003218AF" w:rsidP="003218AF">
      <w:pPr>
        <w:spacing w:line="276" w:lineRule="auto"/>
        <w:contextualSpacing/>
        <w:rPr>
          <w:rFonts w:eastAsia="Malgun Gothic"/>
          <w:lang w:eastAsia="ko-KR"/>
        </w:rPr>
      </w:pPr>
      <w:r w:rsidRPr="00542FB2">
        <w:rPr>
          <w:rFonts w:eastAsia="Malgun Gothic"/>
          <w:lang w:eastAsia="ko-KR"/>
        </w:rPr>
        <w:t>At RAN1#94, the following agreements were reached:</w:t>
      </w:r>
    </w:p>
    <w:p w:rsidR="00AC770E" w:rsidRPr="00542FB2" w:rsidRDefault="00AC770E" w:rsidP="00AC770E">
      <w:pPr>
        <w:rPr>
          <w:rFonts w:eastAsia="Malgun Gothic"/>
          <w:lang w:eastAsia="ko-KR"/>
        </w:rPr>
      </w:pPr>
      <w:r w:rsidRPr="00542FB2">
        <w:rPr>
          <w:szCs w:val="20"/>
          <w:highlight w:val="green"/>
        </w:rPr>
        <w:t>Agreements:</w:t>
      </w:r>
    </w:p>
    <w:p w:rsidR="00AC770E" w:rsidRPr="00542FB2" w:rsidRDefault="00AC770E" w:rsidP="00AC770E">
      <w:pPr>
        <w:pStyle w:val="ListParagraph"/>
        <w:numPr>
          <w:ilvl w:val="0"/>
          <w:numId w:val="50"/>
        </w:numPr>
        <w:spacing w:line="276" w:lineRule="auto"/>
        <w:contextualSpacing/>
        <w:rPr>
          <w:rFonts w:ascii="Times New Roman" w:eastAsia="NSimSun" w:hAnsi="Times New Roman" w:cs="Times New Roman"/>
          <w:i/>
          <w:lang w:eastAsia="ko-KR"/>
        </w:rPr>
      </w:pPr>
      <w:r w:rsidRPr="00542FB2">
        <w:rPr>
          <w:rFonts w:ascii="Times New Roman" w:eastAsia="NSimSun" w:hAnsi="Times New Roman" w:cs="Times New Roman"/>
          <w:i/>
          <w:lang w:eastAsia="ko-KR"/>
        </w:rPr>
        <w:t>RS design</w:t>
      </w:r>
    </w:p>
    <w:p w:rsidR="00AC770E" w:rsidRPr="00542FB2" w:rsidRDefault="00AC770E" w:rsidP="00AC770E">
      <w:pPr>
        <w:pStyle w:val="ListParagraph"/>
        <w:numPr>
          <w:ilvl w:val="1"/>
          <w:numId w:val="50"/>
        </w:numPr>
        <w:spacing w:line="276" w:lineRule="auto"/>
        <w:contextualSpacing/>
        <w:rPr>
          <w:rFonts w:ascii="Times New Roman" w:eastAsia="NSimSun" w:hAnsi="Times New Roman" w:cs="Times New Roman"/>
          <w:i/>
          <w:lang w:eastAsia="ko-KR"/>
        </w:rPr>
      </w:pPr>
      <w:r w:rsidRPr="00542FB2">
        <w:rPr>
          <w:rFonts w:ascii="Times New Roman" w:eastAsia="NSimSun" w:hAnsi="Times New Roman" w:cs="Times New Roman"/>
          <w:i/>
          <w:lang w:eastAsia="ko-KR"/>
        </w:rPr>
        <w:t>Candidates are:</w:t>
      </w:r>
    </w:p>
    <w:p w:rsidR="00AC770E" w:rsidRPr="00542FB2" w:rsidRDefault="00AC770E" w:rsidP="00AC770E">
      <w:pPr>
        <w:pStyle w:val="ListParagraph"/>
        <w:numPr>
          <w:ilvl w:val="2"/>
          <w:numId w:val="50"/>
        </w:numPr>
        <w:spacing w:line="276" w:lineRule="auto"/>
        <w:contextualSpacing/>
        <w:rPr>
          <w:rFonts w:ascii="Times New Roman" w:eastAsia="NSimSun" w:hAnsi="Times New Roman" w:cs="Times New Roman"/>
          <w:i/>
          <w:lang w:eastAsia="ko-KR"/>
        </w:rPr>
      </w:pPr>
      <w:r w:rsidRPr="00542FB2">
        <w:rPr>
          <w:rFonts w:ascii="Times New Roman" w:eastAsia="NSimSun" w:hAnsi="Times New Roman" w:cs="Times New Roman"/>
          <w:i/>
          <w:lang w:eastAsia="ko-KR"/>
        </w:rPr>
        <w:t>DM-RS</w:t>
      </w:r>
    </w:p>
    <w:p w:rsidR="00AC770E" w:rsidRPr="00542FB2" w:rsidRDefault="00AC770E" w:rsidP="00AC770E">
      <w:pPr>
        <w:pStyle w:val="ListParagraph"/>
        <w:numPr>
          <w:ilvl w:val="3"/>
          <w:numId w:val="50"/>
        </w:numPr>
        <w:spacing w:line="276" w:lineRule="auto"/>
        <w:contextualSpacing/>
        <w:rPr>
          <w:rFonts w:ascii="Times New Roman" w:eastAsia="NSimSun" w:hAnsi="Times New Roman" w:cs="Times New Roman"/>
          <w:i/>
          <w:lang w:eastAsia="ko-KR"/>
        </w:rPr>
      </w:pPr>
      <w:r w:rsidRPr="00542FB2">
        <w:rPr>
          <w:rFonts w:ascii="Times New Roman" w:eastAsia="NSimSun" w:hAnsi="Times New Roman" w:cs="Times New Roman"/>
          <w:i/>
          <w:lang w:eastAsia="ko-KR"/>
        </w:rPr>
        <w:t>DM-RS defined in Rel-15 NR Uu is the starting point.</w:t>
      </w:r>
    </w:p>
    <w:p w:rsidR="00AC770E" w:rsidRPr="00542FB2" w:rsidRDefault="00AC770E" w:rsidP="00AC770E">
      <w:pPr>
        <w:spacing w:line="276" w:lineRule="auto"/>
        <w:contextualSpacing/>
        <w:rPr>
          <w:rFonts w:eastAsia="Malgun Gothic"/>
          <w:lang w:eastAsia="ko-KR"/>
        </w:rPr>
      </w:pPr>
      <w:r w:rsidRPr="00542FB2">
        <w:rPr>
          <w:rFonts w:eastAsia="Malgun Gothic"/>
          <w:lang w:eastAsia="ko-KR"/>
        </w:rPr>
        <w:t>……</w:t>
      </w:r>
    </w:p>
    <w:p w:rsidR="00AC770E" w:rsidRPr="00542FB2" w:rsidRDefault="00AC770E" w:rsidP="00246E9E">
      <w:pPr>
        <w:rPr>
          <w:lang w:eastAsia="zh-CN"/>
        </w:rPr>
      </w:pPr>
      <w:r w:rsidRPr="00542FB2">
        <w:t xml:space="preserve">In this contribution, </w:t>
      </w:r>
      <w:r w:rsidR="00943278" w:rsidRPr="00542FB2">
        <w:t xml:space="preserve">we </w:t>
      </w:r>
      <w:r w:rsidR="00020D80" w:rsidRPr="00542FB2">
        <w:t xml:space="preserve">provide link-level simulations to </w:t>
      </w:r>
      <w:r w:rsidR="00943278" w:rsidRPr="00542FB2">
        <w:t xml:space="preserve">study the impact of </w:t>
      </w:r>
      <w:r w:rsidR="0002250F" w:rsidRPr="00542FB2">
        <w:t>CP length</w:t>
      </w:r>
      <w:r w:rsidR="00943278" w:rsidRPr="00542FB2">
        <w:t>, DMRS pattern and MIMO mode</w:t>
      </w:r>
      <w:r w:rsidR="007F745D" w:rsidRPr="00542FB2">
        <w:t xml:space="preserve"> and waveform</w:t>
      </w:r>
      <w:r w:rsidR="00943278" w:rsidRPr="00542FB2">
        <w:t xml:space="preserve"> for NR V2X.</w:t>
      </w:r>
    </w:p>
    <w:p w:rsidR="00246E9E" w:rsidRPr="00542FB2" w:rsidRDefault="00246E9E" w:rsidP="00670F21">
      <w:pPr>
        <w:pStyle w:val="Heading1"/>
        <w:numPr>
          <w:ilvl w:val="0"/>
          <w:numId w:val="45"/>
        </w:numPr>
        <w:tabs>
          <w:tab w:val="left" w:pos="0"/>
        </w:tabs>
        <w:autoSpaceDE/>
        <w:autoSpaceDN/>
        <w:adjustRightInd/>
        <w:spacing w:before="240"/>
        <w:ind w:left="0" w:firstLine="0"/>
        <w:jc w:val="left"/>
      </w:pPr>
      <w:r w:rsidRPr="00542FB2">
        <w:t>Link</w:t>
      </w:r>
      <w:r w:rsidR="00941046" w:rsidRPr="00542FB2">
        <w:t>-level</w:t>
      </w:r>
      <w:r w:rsidRPr="00542FB2">
        <w:t xml:space="preserve"> simulation results </w:t>
      </w:r>
    </w:p>
    <w:p w:rsidR="00840CEF" w:rsidRPr="00542FB2" w:rsidRDefault="00840CEF" w:rsidP="009A3EA0">
      <w:pPr>
        <w:pStyle w:val="Heading2"/>
      </w:pPr>
      <w:r w:rsidRPr="00542FB2">
        <w:rPr>
          <w:rFonts w:hint="eastAsia"/>
        </w:rPr>
        <w:t>D</w:t>
      </w:r>
      <w:r w:rsidRPr="00542FB2">
        <w:t>MRS pattern</w:t>
      </w:r>
    </w:p>
    <w:p w:rsidR="00840CEF" w:rsidRPr="00542FB2" w:rsidRDefault="00840CEF" w:rsidP="00840CEF">
      <w:r w:rsidRPr="00542FB2">
        <w:rPr>
          <w:lang w:eastAsia="zh-CN"/>
        </w:rPr>
        <w:t>In this section, we study the DMRS density requirement for different subcarrier spacing</w:t>
      </w:r>
      <w:r w:rsidR="0075088F" w:rsidRPr="00542FB2">
        <w:rPr>
          <w:lang w:eastAsia="zh-CN"/>
        </w:rPr>
        <w:t>s</w:t>
      </w:r>
      <w:r w:rsidRPr="00542FB2">
        <w:rPr>
          <w:lang w:eastAsia="zh-CN"/>
        </w:rPr>
        <w:t xml:space="preserve"> and UE speeds.</w:t>
      </w:r>
      <w:r w:rsidRPr="00542FB2">
        <w:rPr>
          <w:rFonts w:hint="eastAsia"/>
          <w:lang w:eastAsia="zh-CN"/>
        </w:rPr>
        <w:t xml:space="preserve"> </w:t>
      </w:r>
      <w:r w:rsidRPr="00542FB2">
        <w:rPr>
          <w:lang w:eastAsia="zh-CN"/>
        </w:rPr>
        <w:t xml:space="preserve">As shown in </w:t>
      </w:r>
      <w:r w:rsidR="009B22EA" w:rsidRPr="00542FB2">
        <w:rPr>
          <w:lang w:eastAsia="zh-CN"/>
        </w:rPr>
        <w:fldChar w:fldCharType="begin"/>
      </w:r>
      <w:r w:rsidR="00265383" w:rsidRPr="00542FB2">
        <w:rPr>
          <w:lang w:eastAsia="zh-CN"/>
        </w:rPr>
        <w:instrText xml:space="preserve"> REF _Ref528256903 \h </w:instrText>
      </w:r>
      <w:r w:rsidR="009B22EA" w:rsidRPr="00542FB2">
        <w:rPr>
          <w:lang w:eastAsia="zh-CN"/>
        </w:rPr>
      </w:r>
      <w:r w:rsidR="009B22EA" w:rsidRPr="00542FB2">
        <w:rPr>
          <w:lang w:eastAsia="zh-CN"/>
        </w:rPr>
        <w:fldChar w:fldCharType="separate"/>
      </w:r>
      <w:r w:rsidR="00311068" w:rsidRPr="00542FB2">
        <w:t>Figure 1</w:t>
      </w:r>
      <w:r w:rsidR="009B22EA" w:rsidRPr="00542FB2">
        <w:rPr>
          <w:lang w:eastAsia="zh-CN"/>
        </w:rPr>
        <w:fldChar w:fldCharType="end"/>
      </w:r>
      <w:r w:rsidR="009B22EA" w:rsidRPr="00542FB2">
        <w:rPr>
          <w:lang w:eastAsia="zh-CN"/>
        </w:rPr>
        <w:fldChar w:fldCharType="begin"/>
      </w:r>
      <w:r w:rsidRPr="00542FB2">
        <w:rPr>
          <w:lang w:eastAsia="zh-CN"/>
        </w:rPr>
        <w:instrText xml:space="preserve"> REF _Ref524616771 \h </w:instrText>
      </w:r>
      <w:r w:rsidR="009B22EA" w:rsidRPr="00542FB2">
        <w:rPr>
          <w:lang w:eastAsia="zh-CN"/>
        </w:rPr>
      </w:r>
      <w:r w:rsidR="009B22EA" w:rsidRPr="00542FB2">
        <w:rPr>
          <w:lang w:eastAsia="zh-CN"/>
        </w:rPr>
        <w:fldChar w:fldCharType="end"/>
      </w:r>
      <w:r w:rsidRPr="00542FB2">
        <w:rPr>
          <w:lang w:eastAsia="zh-CN"/>
        </w:rPr>
        <w:t>, the BLER performance of different DMRS configurations</w:t>
      </w:r>
      <w:r w:rsidRPr="00542FB2">
        <w:t xml:space="preserve"> is </w:t>
      </w:r>
      <w:r w:rsidR="0050652E" w:rsidRPr="00542FB2">
        <w:t xml:space="preserve">similar </w:t>
      </w:r>
      <w:r w:rsidRPr="00542FB2">
        <w:t xml:space="preserve">for different subcarrier </w:t>
      </w:r>
      <w:r w:rsidR="006E6432" w:rsidRPr="00542FB2">
        <w:t>at</w:t>
      </w:r>
      <w:r w:rsidRPr="00542FB2">
        <w:t xml:space="preserve"> low speed</w:t>
      </w:r>
      <w:r w:rsidR="006E6432" w:rsidRPr="00542FB2">
        <w:t>. The</w:t>
      </w:r>
      <w:r w:rsidRPr="00542FB2">
        <w:t xml:space="preserve"> DMRS configuration 1 in Table 1 </w:t>
      </w:r>
      <w:r w:rsidR="0053302F" w:rsidRPr="00542FB2">
        <w:rPr>
          <w:rFonts w:hint="eastAsia"/>
          <w:lang w:eastAsia="zh-CN"/>
        </w:rPr>
        <w:t>is</w:t>
      </w:r>
      <w:r w:rsidR="006E6432" w:rsidRPr="00542FB2">
        <w:t xml:space="preserve"> suitable</w:t>
      </w:r>
      <w:r w:rsidRPr="00542FB2">
        <w:t xml:space="preserve">. For medium and high speeds, the DMRS overhead of 60 kHz SCS can be reduced by one symbol or more to get the same performance as with 30 kHz SCS. In addition, </w:t>
      </w:r>
      <w:r w:rsidRPr="00542FB2">
        <w:rPr>
          <w:color w:val="000000" w:themeColor="text1"/>
        </w:rPr>
        <w:t xml:space="preserve">there is an error floor for </w:t>
      </w:r>
      <w:r w:rsidRPr="00542FB2">
        <w:t>30 kHz SCS with the maximum DRMS density at the scenario of 500</w:t>
      </w:r>
      <w:r w:rsidR="00C32ADE" w:rsidRPr="00542FB2">
        <w:t xml:space="preserve"> k</w:t>
      </w:r>
      <w:r w:rsidRPr="00542FB2">
        <w:t>m</w:t>
      </w:r>
      <w:r w:rsidR="00C32ADE" w:rsidRPr="00542FB2">
        <w:t>/</w:t>
      </w:r>
      <w:r w:rsidRPr="00542FB2">
        <w:t>h and 64QAM.</w:t>
      </w:r>
    </w:p>
    <w:p w:rsidR="00840CEF" w:rsidRPr="00542FB2" w:rsidRDefault="00840CEF" w:rsidP="00840CEF">
      <w:pPr>
        <w:rPr>
          <w:lang w:eastAsia="zh-CN"/>
        </w:rPr>
      </w:pPr>
      <w:r w:rsidRPr="00542FB2">
        <w:rPr>
          <w:lang w:eastAsia="zh-CN"/>
        </w:rPr>
        <w:t>Large subcarrier spacing and additional DMRS symbols can be configured to cope with high Doppler. Compar</w:t>
      </w:r>
      <w:r w:rsidR="003122FA" w:rsidRPr="00542FB2">
        <w:rPr>
          <w:lang w:eastAsia="zh-CN"/>
        </w:rPr>
        <w:t>ed with</w:t>
      </w:r>
      <w:r w:rsidRPr="00542FB2">
        <w:rPr>
          <w:lang w:eastAsia="zh-CN"/>
        </w:rPr>
        <w:t xml:space="preserve"> 30 kHz SCS, the DMRS overhead of 60 kHz SCS can be reduced</w:t>
      </w:r>
      <w:r w:rsidR="003122FA" w:rsidRPr="00542FB2">
        <w:rPr>
          <w:lang w:eastAsia="zh-CN"/>
        </w:rPr>
        <w:t>, thus incr</w:t>
      </w:r>
      <w:r w:rsidR="007B115E" w:rsidRPr="00542FB2">
        <w:rPr>
          <w:lang w:eastAsia="zh-CN"/>
        </w:rPr>
        <w:t>e</w:t>
      </w:r>
      <w:r w:rsidR="003122FA" w:rsidRPr="00542FB2">
        <w:rPr>
          <w:lang w:eastAsia="zh-CN"/>
        </w:rPr>
        <w:t xml:space="preserve">asing link throughput. </w:t>
      </w:r>
      <w:r w:rsidR="007B115E" w:rsidRPr="00542FB2">
        <w:rPr>
          <w:lang w:eastAsia="zh-CN"/>
        </w:rPr>
        <w:t>Consequently</w:t>
      </w:r>
      <w:r w:rsidR="003122FA" w:rsidRPr="00542FB2">
        <w:rPr>
          <w:lang w:eastAsia="zh-CN"/>
        </w:rPr>
        <w:t>, the</w:t>
      </w:r>
      <w:r w:rsidRPr="00542FB2">
        <w:rPr>
          <w:lang w:eastAsia="zh-CN"/>
        </w:rPr>
        <w:t xml:space="preserve"> DMRS density needs to</w:t>
      </w:r>
      <w:r w:rsidR="003122FA" w:rsidRPr="00542FB2">
        <w:rPr>
          <w:lang w:eastAsia="zh-CN"/>
        </w:rPr>
        <w:t xml:space="preserve"> be adapted</w:t>
      </w:r>
      <w:r w:rsidRPr="00542FB2">
        <w:rPr>
          <w:lang w:eastAsia="zh-CN"/>
        </w:rPr>
        <w:t xml:space="preserve"> depend</w:t>
      </w:r>
      <w:r w:rsidR="003122FA" w:rsidRPr="00542FB2">
        <w:rPr>
          <w:lang w:eastAsia="zh-CN"/>
        </w:rPr>
        <w:t>ing</w:t>
      </w:r>
      <w:r w:rsidRPr="00542FB2">
        <w:rPr>
          <w:lang w:eastAsia="zh-CN"/>
        </w:rPr>
        <w:t xml:space="preserve"> on the service </w:t>
      </w:r>
      <w:r w:rsidR="003122FA" w:rsidRPr="00542FB2">
        <w:rPr>
          <w:lang w:eastAsia="zh-CN"/>
        </w:rPr>
        <w:t xml:space="preserve">type </w:t>
      </w:r>
      <w:r w:rsidRPr="00542FB2">
        <w:rPr>
          <w:lang w:eastAsia="zh-CN"/>
        </w:rPr>
        <w:t>being delivered and the radio environment. For broadcast</w:t>
      </w:r>
      <w:r w:rsidR="003122FA" w:rsidRPr="00542FB2">
        <w:rPr>
          <w:lang w:eastAsia="zh-CN"/>
        </w:rPr>
        <w:t xml:space="preserve"> services</w:t>
      </w:r>
      <w:r w:rsidRPr="00542FB2">
        <w:rPr>
          <w:lang w:eastAsia="zh-CN"/>
        </w:rPr>
        <w:t xml:space="preserve">, DMRS symbols </w:t>
      </w:r>
      <w:r w:rsidR="003122FA" w:rsidRPr="00542FB2">
        <w:rPr>
          <w:lang w:eastAsia="zh-CN"/>
        </w:rPr>
        <w:t xml:space="preserve">should have a fixed, conservative configuration </w:t>
      </w:r>
      <w:r w:rsidRPr="00542FB2">
        <w:rPr>
          <w:lang w:eastAsia="zh-CN"/>
        </w:rPr>
        <w:t xml:space="preserve">because </w:t>
      </w:r>
      <w:r w:rsidR="003122FA" w:rsidRPr="00542FB2">
        <w:rPr>
          <w:lang w:eastAsia="zh-CN"/>
        </w:rPr>
        <w:t>of the absence of feedback from the receiver</w:t>
      </w:r>
      <w:r w:rsidRPr="00542FB2">
        <w:rPr>
          <w:lang w:eastAsia="zh-CN"/>
        </w:rPr>
        <w:t xml:space="preserve">. For unicast and </w:t>
      </w:r>
      <w:r w:rsidRPr="00542FB2">
        <w:t>groupcast</w:t>
      </w:r>
      <w:r w:rsidRPr="00542FB2">
        <w:rPr>
          <w:lang w:eastAsia="zh-CN"/>
        </w:rPr>
        <w:t xml:space="preserve">, </w:t>
      </w:r>
      <w:r w:rsidR="003122FA" w:rsidRPr="00542FB2">
        <w:rPr>
          <w:lang w:eastAsia="zh-CN"/>
        </w:rPr>
        <w:t xml:space="preserve">the transmitting </w:t>
      </w:r>
      <w:r w:rsidRPr="00542FB2">
        <w:rPr>
          <w:lang w:eastAsia="zh-CN"/>
        </w:rPr>
        <w:t xml:space="preserve">UE (or gNB) can reduce the DMRS </w:t>
      </w:r>
      <w:r w:rsidR="003122FA" w:rsidRPr="00542FB2">
        <w:rPr>
          <w:lang w:eastAsia="zh-CN"/>
        </w:rPr>
        <w:t xml:space="preserve">density </w:t>
      </w:r>
      <w:r w:rsidRPr="00542FB2">
        <w:rPr>
          <w:lang w:eastAsia="zh-CN"/>
        </w:rPr>
        <w:t xml:space="preserve">based on </w:t>
      </w:r>
      <w:r w:rsidR="003122FA" w:rsidRPr="00542FB2">
        <w:rPr>
          <w:lang w:eastAsia="zh-CN"/>
        </w:rPr>
        <w:t>CSI</w:t>
      </w:r>
      <w:r w:rsidRPr="00542FB2">
        <w:rPr>
          <w:lang w:eastAsia="zh-CN"/>
        </w:rPr>
        <w:t xml:space="preserve"> and subcarrier spacing.</w:t>
      </w:r>
    </w:p>
    <w:tbl>
      <w:tblPr>
        <w:tblStyle w:val="TableGrid"/>
        <w:tblW w:w="0" w:type="auto"/>
        <w:jc w:val="center"/>
        <w:tblLook w:val="04A0" w:firstRow="1" w:lastRow="0" w:firstColumn="1" w:lastColumn="0" w:noHBand="0" w:noVBand="1"/>
      </w:tblPr>
      <w:tblGrid>
        <w:gridCol w:w="4198"/>
        <w:gridCol w:w="4230"/>
      </w:tblGrid>
      <w:tr w:rsidR="00840CEF" w:rsidRPr="00542FB2" w:rsidTr="000030CE">
        <w:trPr>
          <w:jc w:val="center"/>
        </w:trPr>
        <w:tc>
          <w:tcPr>
            <w:tcW w:w="0" w:type="auto"/>
          </w:tcPr>
          <w:p w:rsidR="00651165" w:rsidRPr="00542FB2" w:rsidRDefault="00840CEF" w:rsidP="0075088F">
            <w:pPr>
              <w:rPr>
                <w:lang w:eastAsia="zh-CN"/>
              </w:rPr>
            </w:pPr>
            <w:r w:rsidRPr="00542FB2">
              <w:lastRenderedPageBreak/>
              <w:t xml:space="preserve"> </w:t>
            </w:r>
            <w:r w:rsidR="00001D03" w:rsidRPr="00542FB2">
              <w:t xml:space="preserve"> </w:t>
            </w:r>
            <w:r w:rsidR="00001D03" w:rsidRPr="00542FB2">
              <w:rPr>
                <w:noProof/>
                <w:lang w:val="en-GB" w:eastAsia="en-GB"/>
              </w:rPr>
              <w:drawing>
                <wp:inline distT="0" distB="0" distL="0" distR="0">
                  <wp:extent cx="2458800" cy="2160000"/>
                  <wp:effectExtent l="0" t="0" r="0" b="0"/>
                  <wp:docPr id="36" name="图片 36" descr="C:\Users\g00165235\AppData\Roaming\eSpace_Desktop\UserData\g00443958\imagefiles\EA112BEC-1DB3-40D9-9850-470244EF335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112BEC-1DB3-40D9-9850-470244EF335E" descr="C:\Users\g00165235\AppData\Roaming\eSpace_Desktop\UserData\g00443958\imagefiles\EA112BEC-1DB3-40D9-9850-470244EF335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8800" cy="2160000"/>
                          </a:xfrm>
                          <a:prstGeom prst="rect">
                            <a:avLst/>
                          </a:prstGeom>
                          <a:noFill/>
                          <a:ln>
                            <a:noFill/>
                          </a:ln>
                        </pic:spPr>
                      </pic:pic>
                    </a:graphicData>
                  </a:graphic>
                </wp:inline>
              </w:drawing>
            </w:r>
            <w:r w:rsidR="00651165" w:rsidRPr="00542FB2">
              <w:rPr>
                <w:rFonts w:hint="eastAsia"/>
                <w:lang w:eastAsia="zh-CN"/>
              </w:rPr>
              <w:t xml:space="preserve"> </w:t>
            </w:r>
          </w:p>
          <w:p w:rsidR="00840CEF" w:rsidRPr="00542FB2" w:rsidRDefault="00840CEF" w:rsidP="000030CE">
            <w:pPr>
              <w:jc w:val="center"/>
              <w:rPr>
                <w:lang w:eastAsia="zh-CN"/>
              </w:rPr>
            </w:pPr>
            <w:r w:rsidRPr="00542FB2">
              <w:rPr>
                <w:rFonts w:hint="eastAsia"/>
                <w:lang w:eastAsia="zh-CN"/>
              </w:rPr>
              <w:t>(</w:t>
            </w:r>
            <w:r w:rsidRPr="00542FB2">
              <w:rPr>
                <w:lang w:eastAsia="zh-CN"/>
              </w:rPr>
              <w:t>a</w:t>
            </w:r>
            <w:r w:rsidRPr="00542FB2">
              <w:rPr>
                <w:rFonts w:hint="eastAsia"/>
                <w:lang w:eastAsia="zh-CN"/>
              </w:rPr>
              <w:t>)</w:t>
            </w:r>
          </w:p>
        </w:tc>
        <w:tc>
          <w:tcPr>
            <w:tcW w:w="0" w:type="auto"/>
          </w:tcPr>
          <w:p w:rsidR="00651165" w:rsidRPr="00542FB2" w:rsidRDefault="00840CEF" w:rsidP="0075088F">
            <w:pPr>
              <w:keepNext/>
            </w:pPr>
            <w:r w:rsidRPr="00542FB2">
              <w:t xml:space="preserve">  </w:t>
            </w:r>
            <w:r w:rsidR="00001D03" w:rsidRPr="00542FB2">
              <w:t xml:space="preserve"> </w:t>
            </w:r>
            <w:r w:rsidR="00001D03" w:rsidRPr="00542FB2">
              <w:rPr>
                <w:noProof/>
                <w:lang w:val="en-GB" w:eastAsia="en-GB"/>
              </w:rPr>
              <w:drawing>
                <wp:inline distT="0" distB="0" distL="0" distR="0">
                  <wp:extent cx="2444400" cy="2160000"/>
                  <wp:effectExtent l="0" t="0" r="0" b="0"/>
                  <wp:docPr id="35" name="图片 35" descr="C:\Users\g00165235\AppData\Roaming\eSpace_Desktop\UserData\g00443958\imagefiles\ADEDB920-94A7-4ACC-9580-370EC5CF38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EDB920-94A7-4ACC-9580-370EC5CF3854" descr="C:\Users\g00165235\AppData\Roaming\eSpace_Desktop\UserData\g00443958\imagefiles\ADEDB920-94A7-4ACC-9580-370EC5CF3854.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44400" cy="2160000"/>
                          </a:xfrm>
                          <a:prstGeom prst="rect">
                            <a:avLst/>
                          </a:prstGeom>
                          <a:noFill/>
                          <a:ln>
                            <a:noFill/>
                          </a:ln>
                        </pic:spPr>
                      </pic:pic>
                    </a:graphicData>
                  </a:graphic>
                </wp:inline>
              </w:drawing>
            </w:r>
          </w:p>
          <w:p w:rsidR="00840CEF" w:rsidRPr="00542FB2" w:rsidRDefault="00840CEF" w:rsidP="00651165">
            <w:pPr>
              <w:keepNext/>
              <w:jc w:val="center"/>
              <w:rPr>
                <w:lang w:eastAsia="zh-CN"/>
              </w:rPr>
            </w:pPr>
            <w:r w:rsidRPr="00542FB2">
              <w:rPr>
                <w:rFonts w:hint="eastAsia"/>
                <w:lang w:eastAsia="zh-CN"/>
              </w:rPr>
              <w:t>(</w:t>
            </w:r>
            <w:r w:rsidRPr="00542FB2">
              <w:rPr>
                <w:lang w:eastAsia="zh-CN"/>
              </w:rPr>
              <w:t>b</w:t>
            </w:r>
            <w:r w:rsidRPr="00542FB2">
              <w:rPr>
                <w:rFonts w:hint="eastAsia"/>
                <w:lang w:eastAsia="zh-CN"/>
              </w:rPr>
              <w:t>)</w:t>
            </w:r>
          </w:p>
        </w:tc>
      </w:tr>
      <w:tr w:rsidR="00840CEF" w:rsidRPr="00542FB2" w:rsidTr="000030CE">
        <w:trPr>
          <w:jc w:val="center"/>
        </w:trPr>
        <w:tc>
          <w:tcPr>
            <w:tcW w:w="0" w:type="auto"/>
          </w:tcPr>
          <w:p w:rsidR="00651165" w:rsidRPr="00542FB2" w:rsidRDefault="00001D03" w:rsidP="000030CE">
            <w:pPr>
              <w:jc w:val="center"/>
            </w:pPr>
            <w:r w:rsidRPr="00542FB2">
              <w:t xml:space="preserve"> </w:t>
            </w:r>
            <w:r w:rsidRPr="00542FB2">
              <w:rPr>
                <w:noProof/>
                <w:lang w:val="en-GB" w:eastAsia="en-GB"/>
              </w:rPr>
              <w:drawing>
                <wp:inline distT="0" distB="0" distL="0" distR="0">
                  <wp:extent cx="2448000" cy="2160000"/>
                  <wp:effectExtent l="0" t="0" r="0" b="0"/>
                  <wp:docPr id="15" name="图片 15" descr="C:\Users\g00165235\AppData\Roaming\eSpace_Desktop\UserData\g00443958\imagefiles\37D909F9-35A3-4AC4-9DE3-0FB48FDFA7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7D909F9-35A3-4AC4-9DE3-0FB48FDFA789" descr="C:\Users\g00165235\AppData\Roaming\eSpace_Desktop\UserData\g00443958\imagefiles\37D909F9-35A3-4AC4-9DE3-0FB48FDFA789.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48000" cy="2160000"/>
                          </a:xfrm>
                          <a:prstGeom prst="rect">
                            <a:avLst/>
                          </a:prstGeom>
                          <a:noFill/>
                          <a:ln>
                            <a:noFill/>
                          </a:ln>
                        </pic:spPr>
                      </pic:pic>
                    </a:graphicData>
                  </a:graphic>
                </wp:inline>
              </w:drawing>
            </w:r>
            <w:r w:rsidR="00651165" w:rsidRPr="00542FB2">
              <w:t xml:space="preserve"> </w:t>
            </w:r>
          </w:p>
          <w:p w:rsidR="00840CEF" w:rsidRPr="00542FB2" w:rsidRDefault="00840CEF" w:rsidP="000030CE">
            <w:pPr>
              <w:jc w:val="center"/>
              <w:rPr>
                <w:lang w:eastAsia="zh-CN"/>
              </w:rPr>
            </w:pPr>
            <w:r w:rsidRPr="00542FB2">
              <w:t>(c)</w:t>
            </w:r>
          </w:p>
        </w:tc>
        <w:tc>
          <w:tcPr>
            <w:tcW w:w="0" w:type="auto"/>
          </w:tcPr>
          <w:p w:rsidR="00840CEF" w:rsidRPr="00542FB2" w:rsidRDefault="00001D03" w:rsidP="000030CE">
            <w:pPr>
              <w:rPr>
                <w:lang w:eastAsia="zh-CN"/>
              </w:rPr>
            </w:pPr>
            <w:r w:rsidRPr="00542FB2">
              <w:t xml:space="preserve"> </w:t>
            </w:r>
            <w:r w:rsidRPr="00542FB2">
              <w:rPr>
                <w:noProof/>
                <w:lang w:val="en-GB" w:eastAsia="en-GB"/>
              </w:rPr>
              <w:drawing>
                <wp:inline distT="0" distB="0" distL="0" distR="0">
                  <wp:extent cx="2455200" cy="2160000"/>
                  <wp:effectExtent l="0" t="0" r="2540" b="0"/>
                  <wp:docPr id="14" name="图片 14" descr="C:\Users\g00165235\AppData\Roaming\eSpace_Desktop\UserData\g00443958\imagefiles\726BE6DD-D579-4D0A-ADE4-0230B9225C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26BE6DD-D579-4D0A-ADE4-0230B9225CC7" descr="C:\Users\g00165235\AppData\Roaming\eSpace_Desktop\UserData\g00443958\imagefiles\726BE6DD-D579-4D0A-ADE4-0230B9225CC7.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5200" cy="2160000"/>
                          </a:xfrm>
                          <a:prstGeom prst="rect">
                            <a:avLst/>
                          </a:prstGeom>
                          <a:noFill/>
                          <a:ln>
                            <a:noFill/>
                          </a:ln>
                        </pic:spPr>
                      </pic:pic>
                    </a:graphicData>
                  </a:graphic>
                </wp:inline>
              </w:drawing>
            </w:r>
          </w:p>
          <w:p w:rsidR="00840CEF" w:rsidRPr="00542FB2" w:rsidRDefault="00840CEF" w:rsidP="000030CE">
            <w:pPr>
              <w:keepNext/>
              <w:jc w:val="center"/>
              <w:rPr>
                <w:lang w:eastAsia="zh-CN"/>
              </w:rPr>
            </w:pPr>
            <w:r w:rsidRPr="00542FB2">
              <w:t>(d)</w:t>
            </w:r>
          </w:p>
        </w:tc>
      </w:tr>
      <w:tr w:rsidR="00840CEF" w:rsidRPr="00542FB2" w:rsidTr="000030CE">
        <w:trPr>
          <w:jc w:val="center"/>
        </w:trPr>
        <w:tc>
          <w:tcPr>
            <w:tcW w:w="0" w:type="auto"/>
          </w:tcPr>
          <w:p w:rsidR="00840CEF" w:rsidRPr="00542FB2" w:rsidRDefault="00001D03" w:rsidP="000030CE">
            <w:r w:rsidRPr="00542FB2">
              <w:t xml:space="preserve"> </w:t>
            </w:r>
            <w:r w:rsidRPr="00542FB2">
              <w:rPr>
                <w:noProof/>
                <w:lang w:val="en-GB" w:eastAsia="en-GB"/>
              </w:rPr>
              <w:drawing>
                <wp:inline distT="0" distB="0" distL="0" distR="0">
                  <wp:extent cx="2440800" cy="2160000"/>
                  <wp:effectExtent l="0" t="0" r="0" b="0"/>
                  <wp:docPr id="4" name="图片 4" descr="C:\Users\g00165235\AppData\Roaming\eSpace_Desktop\UserData\g00443958\imagefiles\813D53DE-3B31-45CA-9432-0802FC490F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13D53DE-3B31-45CA-9432-0802FC490FD6" descr="C:\Users\g00165235\AppData\Roaming\eSpace_Desktop\UserData\g00443958\imagefiles\813D53DE-3B31-45CA-9432-0802FC490FD6.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40800" cy="2160000"/>
                          </a:xfrm>
                          <a:prstGeom prst="rect">
                            <a:avLst/>
                          </a:prstGeom>
                          <a:noFill/>
                          <a:ln>
                            <a:noFill/>
                          </a:ln>
                        </pic:spPr>
                      </pic:pic>
                    </a:graphicData>
                  </a:graphic>
                </wp:inline>
              </w:drawing>
            </w:r>
          </w:p>
          <w:p w:rsidR="00840CEF" w:rsidRPr="00542FB2" w:rsidRDefault="00840CEF" w:rsidP="000030CE">
            <w:pPr>
              <w:jc w:val="center"/>
              <w:rPr>
                <w:lang w:eastAsia="zh-CN"/>
              </w:rPr>
            </w:pPr>
            <w:r w:rsidRPr="00542FB2">
              <w:t>(e)</w:t>
            </w:r>
          </w:p>
        </w:tc>
        <w:tc>
          <w:tcPr>
            <w:tcW w:w="0" w:type="auto"/>
          </w:tcPr>
          <w:p w:rsidR="00840CEF" w:rsidRPr="00542FB2" w:rsidRDefault="00840CEF" w:rsidP="000030CE">
            <w:pPr>
              <w:rPr>
                <w:lang w:eastAsia="zh-CN"/>
              </w:rPr>
            </w:pPr>
            <w:r w:rsidRPr="00542FB2">
              <w:t xml:space="preserve"> </w:t>
            </w:r>
            <w:r w:rsidR="00001D03" w:rsidRPr="00542FB2">
              <w:rPr>
                <w:noProof/>
                <w:lang w:val="en-GB" w:eastAsia="en-GB"/>
              </w:rPr>
              <w:drawing>
                <wp:inline distT="0" distB="0" distL="0" distR="0">
                  <wp:extent cx="2437200" cy="2160000"/>
                  <wp:effectExtent l="0" t="0" r="1270" b="0"/>
                  <wp:docPr id="3" name="图片 3" descr="C:\Users\g00165235\AppData\Roaming\eSpace_Desktop\UserData\g00443958\imagefiles\3C20BB4E-1428-4914-AD0D-AEBE020696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C20BB4E-1428-4914-AD0D-AEBE02069629" descr="C:\Users\g00165235\AppData\Roaming\eSpace_Desktop\UserData\g00443958\imagefiles\3C20BB4E-1428-4914-AD0D-AEBE02069629.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37200" cy="2160000"/>
                          </a:xfrm>
                          <a:prstGeom prst="rect">
                            <a:avLst/>
                          </a:prstGeom>
                          <a:noFill/>
                          <a:ln>
                            <a:noFill/>
                          </a:ln>
                        </pic:spPr>
                      </pic:pic>
                    </a:graphicData>
                  </a:graphic>
                </wp:inline>
              </w:drawing>
            </w:r>
          </w:p>
          <w:p w:rsidR="00840CEF" w:rsidRPr="00542FB2" w:rsidRDefault="00840CEF" w:rsidP="000030CE">
            <w:pPr>
              <w:keepNext/>
              <w:jc w:val="center"/>
              <w:rPr>
                <w:lang w:eastAsia="zh-CN"/>
              </w:rPr>
            </w:pPr>
            <w:r w:rsidRPr="00542FB2">
              <w:t>(f)</w:t>
            </w:r>
          </w:p>
        </w:tc>
      </w:tr>
    </w:tbl>
    <w:p w:rsidR="00840CEF" w:rsidRPr="00542FB2" w:rsidRDefault="00840CEF" w:rsidP="00840CEF">
      <w:pPr>
        <w:pStyle w:val="Caption"/>
      </w:pPr>
      <w:bookmarkStart w:id="0" w:name="_Ref528256903"/>
      <w:r w:rsidRPr="00542FB2">
        <w:t xml:space="preserve">Figure </w:t>
      </w:r>
      <w:r w:rsidR="009B22EA" w:rsidRPr="00542FB2">
        <w:fldChar w:fldCharType="begin"/>
      </w:r>
      <w:r w:rsidRPr="00542FB2">
        <w:instrText xml:space="preserve"> SEQ Figure \* ARABIC </w:instrText>
      </w:r>
      <w:r w:rsidR="009B22EA" w:rsidRPr="00542FB2">
        <w:fldChar w:fldCharType="separate"/>
      </w:r>
      <w:r w:rsidR="00311068" w:rsidRPr="00542FB2">
        <w:t>1</w:t>
      </w:r>
      <w:r w:rsidR="009B22EA" w:rsidRPr="00542FB2">
        <w:fldChar w:fldCharType="end"/>
      </w:r>
      <w:bookmarkEnd w:id="0"/>
      <w:r w:rsidRPr="00542FB2">
        <w:t xml:space="preserve"> performance of various DMRS pattern</w:t>
      </w:r>
    </w:p>
    <w:p w:rsidR="00840CEF" w:rsidRPr="00542FB2" w:rsidRDefault="00BC35B1" w:rsidP="00840CEF">
      <w:pPr>
        <w:rPr>
          <w:b/>
          <w:bCs/>
        </w:rPr>
      </w:pPr>
      <w:r w:rsidRPr="00542FB2">
        <w:rPr>
          <w:b/>
        </w:rPr>
        <w:t>Observation 1</w:t>
      </w:r>
      <w:r w:rsidR="00840CEF" w:rsidRPr="00542FB2">
        <w:rPr>
          <w:b/>
        </w:rPr>
        <w:t xml:space="preserve">: </w:t>
      </w:r>
      <w:r w:rsidR="007B115E" w:rsidRPr="00542FB2">
        <w:rPr>
          <w:b/>
        </w:rPr>
        <w:t xml:space="preserve">For a given link performance level, the DMRS density in a slot can be reduced for </w:t>
      </w:r>
      <w:r w:rsidR="00A660DC" w:rsidRPr="00542FB2">
        <w:rPr>
          <w:b/>
        </w:rPr>
        <w:br w:type="textWrapping" w:clear="all"/>
      </w:r>
      <w:r w:rsidR="007B115E" w:rsidRPr="00542FB2">
        <w:rPr>
          <w:b/>
        </w:rPr>
        <w:t>60 kHz com</w:t>
      </w:r>
      <w:r w:rsidR="00595259" w:rsidRPr="00542FB2">
        <w:rPr>
          <w:b/>
        </w:rPr>
        <w:t>p</w:t>
      </w:r>
      <w:r w:rsidR="007B115E" w:rsidRPr="00542FB2">
        <w:rPr>
          <w:b/>
        </w:rPr>
        <w:t>ared with 30 kHz.</w:t>
      </w:r>
    </w:p>
    <w:p w:rsidR="003D46E6" w:rsidRPr="00542FB2" w:rsidRDefault="004843AE" w:rsidP="00542FB2">
      <w:pPr>
        <w:pStyle w:val="Heading2"/>
      </w:pPr>
      <w:r w:rsidRPr="00542FB2">
        <w:t>CP length</w:t>
      </w:r>
    </w:p>
    <w:p w:rsidR="008C55CC" w:rsidRPr="00542FB2" w:rsidRDefault="008C55CC" w:rsidP="002E77B7">
      <w:pPr>
        <w:rPr>
          <w:lang w:eastAsia="zh-CN"/>
        </w:rPr>
      </w:pPr>
      <w:r w:rsidRPr="00542FB2">
        <w:rPr>
          <w:lang w:eastAsia="zh-CN"/>
        </w:rPr>
        <w:t>Based on discussion in [</w:t>
      </w:r>
      <w:r w:rsidR="003A4AC6" w:rsidRPr="00542FB2">
        <w:rPr>
          <w:rFonts w:hint="eastAsia"/>
          <w:lang w:eastAsia="zh-CN"/>
        </w:rPr>
        <w:t>1</w:t>
      </w:r>
      <w:r w:rsidRPr="00542FB2">
        <w:rPr>
          <w:lang w:eastAsia="zh-CN"/>
        </w:rPr>
        <w:t>]</w:t>
      </w:r>
      <w:r w:rsidR="00E309B4" w:rsidRPr="00542FB2">
        <w:rPr>
          <w:lang w:eastAsia="zh-CN"/>
        </w:rPr>
        <w:t xml:space="preserve"> and the analysis in the previous section</w:t>
      </w:r>
      <w:r w:rsidRPr="00542FB2">
        <w:rPr>
          <w:lang w:eastAsia="zh-CN"/>
        </w:rPr>
        <w:t xml:space="preserve">, </w:t>
      </w:r>
      <w:r w:rsidR="00E309B4" w:rsidRPr="00542FB2">
        <w:rPr>
          <w:lang w:eastAsia="zh-CN"/>
        </w:rPr>
        <w:t xml:space="preserve">the </w:t>
      </w:r>
      <w:r w:rsidRPr="00542FB2">
        <w:rPr>
          <w:lang w:eastAsia="zh-CN"/>
        </w:rPr>
        <w:t xml:space="preserve">DRMS overhead can be reduced if larger subcarrier spacing is used. In case of low speed scenario, </w:t>
      </w:r>
      <w:r w:rsidR="00E309B4" w:rsidRPr="00542FB2">
        <w:rPr>
          <w:lang w:eastAsia="zh-CN"/>
        </w:rPr>
        <w:t>one and two</w:t>
      </w:r>
      <w:r w:rsidRPr="00542FB2">
        <w:rPr>
          <w:lang w:eastAsia="zh-CN"/>
        </w:rPr>
        <w:t xml:space="preserve"> DMRS symbols are used for </w:t>
      </w:r>
      <w:r w:rsidRPr="00542FB2">
        <w:rPr>
          <w:lang w:eastAsia="zh-CN"/>
        </w:rPr>
        <w:lastRenderedPageBreak/>
        <w:t xml:space="preserve">60 and 30 kHz SCS, respectively. </w:t>
      </w:r>
      <w:r w:rsidR="00E309B4" w:rsidRPr="00542FB2">
        <w:rPr>
          <w:lang w:eastAsia="zh-CN"/>
        </w:rPr>
        <w:t>For</w:t>
      </w:r>
      <w:r w:rsidRPr="00542FB2">
        <w:rPr>
          <w:lang w:eastAsia="zh-CN"/>
        </w:rPr>
        <w:t xml:space="preserve"> high speed scenario</w:t>
      </w:r>
      <w:r w:rsidR="00E309B4" w:rsidRPr="00542FB2">
        <w:rPr>
          <w:lang w:eastAsia="zh-CN"/>
        </w:rPr>
        <w:t>s</w:t>
      </w:r>
      <w:r w:rsidRPr="00542FB2">
        <w:rPr>
          <w:lang w:eastAsia="zh-CN"/>
        </w:rPr>
        <w:t>, due to high Doppler</w:t>
      </w:r>
      <w:r w:rsidR="00E309B4" w:rsidRPr="00542FB2">
        <w:rPr>
          <w:lang w:eastAsia="zh-CN"/>
        </w:rPr>
        <w:t xml:space="preserve"> two and three</w:t>
      </w:r>
      <w:r w:rsidRPr="00542FB2">
        <w:rPr>
          <w:lang w:eastAsia="zh-CN"/>
        </w:rPr>
        <w:t xml:space="preserve"> DMRS symbols are used for 60 and 30 kHz SCS, respectively.</w:t>
      </w:r>
      <w:r w:rsidR="00AC6E3A" w:rsidRPr="00542FB2">
        <w:rPr>
          <w:lang w:eastAsia="zh-CN"/>
        </w:rPr>
        <w:t xml:space="preserve"> </w:t>
      </w:r>
    </w:p>
    <w:p w:rsidR="009A596E" w:rsidRPr="00542FB2" w:rsidRDefault="00CD5569" w:rsidP="000E1797">
      <w:pPr>
        <w:rPr>
          <w:lang w:eastAsia="zh-CN"/>
        </w:rPr>
      </w:pPr>
      <w:r w:rsidRPr="00542FB2">
        <w:rPr>
          <w:lang w:eastAsia="zh-CN"/>
        </w:rPr>
        <w:t>As shown</w:t>
      </w:r>
      <w:r w:rsidR="00826121" w:rsidRPr="00542FB2">
        <w:rPr>
          <w:lang w:eastAsia="zh-CN"/>
        </w:rPr>
        <w:t xml:space="preserve"> in </w:t>
      </w:r>
      <w:r w:rsidR="009B22EA" w:rsidRPr="00542FB2">
        <w:rPr>
          <w:lang w:eastAsia="zh-CN"/>
        </w:rPr>
        <w:fldChar w:fldCharType="begin"/>
      </w:r>
      <w:r w:rsidR="00265383" w:rsidRPr="00542FB2">
        <w:rPr>
          <w:lang w:eastAsia="zh-CN"/>
        </w:rPr>
        <w:instrText xml:space="preserve"> REF _Ref528253376 \h </w:instrText>
      </w:r>
      <w:r w:rsidR="009B22EA" w:rsidRPr="00542FB2">
        <w:rPr>
          <w:lang w:eastAsia="zh-CN"/>
        </w:rPr>
      </w:r>
      <w:r w:rsidR="009B22EA" w:rsidRPr="00542FB2">
        <w:rPr>
          <w:lang w:eastAsia="zh-CN"/>
        </w:rPr>
        <w:fldChar w:fldCharType="separate"/>
      </w:r>
      <w:r w:rsidR="00311068" w:rsidRPr="00542FB2">
        <w:t>Figure 2</w:t>
      </w:r>
      <w:r w:rsidR="009B22EA" w:rsidRPr="00542FB2">
        <w:rPr>
          <w:lang w:eastAsia="zh-CN"/>
        </w:rPr>
        <w:fldChar w:fldCharType="end"/>
      </w:r>
      <w:r w:rsidRPr="00542FB2">
        <w:rPr>
          <w:lang w:eastAsia="zh-CN"/>
        </w:rPr>
        <w:t xml:space="preserve">, </w:t>
      </w:r>
      <w:r w:rsidR="00E309B4" w:rsidRPr="00542FB2">
        <w:rPr>
          <w:lang w:eastAsia="zh-CN"/>
        </w:rPr>
        <w:t>at 300</w:t>
      </w:r>
      <w:r w:rsidR="002B4C5C" w:rsidRPr="00542FB2">
        <w:rPr>
          <w:lang w:eastAsia="zh-CN"/>
        </w:rPr>
        <w:t xml:space="preserve"> </w:t>
      </w:r>
      <w:r w:rsidR="00E309B4" w:rsidRPr="00542FB2">
        <w:rPr>
          <w:lang w:eastAsia="zh-CN"/>
        </w:rPr>
        <w:t>m</w:t>
      </w:r>
      <w:r w:rsidR="002E77B7" w:rsidRPr="00542FB2">
        <w:rPr>
          <w:lang w:eastAsia="zh-CN"/>
        </w:rPr>
        <w:t xml:space="preserve">, the throughput of </w:t>
      </w:r>
      <w:r w:rsidR="00AC6E3A" w:rsidRPr="00542FB2">
        <w:rPr>
          <w:lang w:eastAsia="zh-CN"/>
        </w:rPr>
        <w:t>60</w:t>
      </w:r>
      <w:r w:rsidR="00F33DD0" w:rsidRPr="00542FB2">
        <w:rPr>
          <w:lang w:eastAsia="zh-CN"/>
        </w:rPr>
        <w:t xml:space="preserve"> </w:t>
      </w:r>
      <w:r w:rsidR="002E77B7" w:rsidRPr="00542FB2">
        <w:rPr>
          <w:lang w:eastAsia="zh-CN"/>
        </w:rPr>
        <w:t xml:space="preserve">kHz SCS </w:t>
      </w:r>
      <w:r w:rsidRPr="00542FB2">
        <w:rPr>
          <w:lang w:eastAsia="zh-CN"/>
        </w:rPr>
        <w:t xml:space="preserve">is </w:t>
      </w:r>
      <w:r w:rsidR="00F33DD0" w:rsidRPr="00542FB2">
        <w:rPr>
          <w:lang w:eastAsia="zh-CN"/>
        </w:rPr>
        <w:t>larger</w:t>
      </w:r>
      <w:r w:rsidRPr="00542FB2">
        <w:rPr>
          <w:lang w:eastAsia="zh-CN"/>
        </w:rPr>
        <w:t xml:space="preserve"> than</w:t>
      </w:r>
      <w:r w:rsidR="00826121" w:rsidRPr="00542FB2">
        <w:rPr>
          <w:lang w:eastAsia="zh-CN"/>
        </w:rPr>
        <w:t xml:space="preserve"> </w:t>
      </w:r>
      <w:r w:rsidR="002E77B7" w:rsidRPr="00542FB2">
        <w:rPr>
          <w:lang w:eastAsia="zh-CN"/>
        </w:rPr>
        <w:t>30</w:t>
      </w:r>
      <w:r w:rsidR="00F33DD0" w:rsidRPr="00542FB2">
        <w:rPr>
          <w:lang w:eastAsia="zh-CN"/>
        </w:rPr>
        <w:t xml:space="preserve"> </w:t>
      </w:r>
      <w:r w:rsidR="002E77B7" w:rsidRPr="00542FB2">
        <w:rPr>
          <w:lang w:eastAsia="zh-CN"/>
        </w:rPr>
        <w:t>kHz SCS</w:t>
      </w:r>
      <w:r w:rsidR="00E309B4" w:rsidRPr="00542FB2">
        <w:rPr>
          <w:lang w:eastAsia="zh-CN"/>
        </w:rPr>
        <w:t xml:space="preserve"> by</w:t>
      </w:r>
      <w:r w:rsidR="000E1797" w:rsidRPr="00542FB2">
        <w:rPr>
          <w:lang w:eastAsia="zh-CN"/>
        </w:rPr>
        <w:t xml:space="preserve"> about 1</w:t>
      </w:r>
      <w:r w:rsidR="002B4C5C" w:rsidRPr="00542FB2">
        <w:rPr>
          <w:lang w:eastAsia="zh-CN"/>
        </w:rPr>
        <w:t xml:space="preserve"> </w:t>
      </w:r>
      <w:r w:rsidR="000E1797" w:rsidRPr="00542FB2">
        <w:rPr>
          <w:lang w:eastAsia="zh-CN"/>
        </w:rPr>
        <w:t>Mbps</w:t>
      </w:r>
      <w:r w:rsidRPr="00542FB2">
        <w:rPr>
          <w:lang w:eastAsia="zh-CN"/>
        </w:rPr>
        <w:t>.</w:t>
      </w:r>
      <w:r w:rsidR="004C0CFE" w:rsidRPr="00542FB2">
        <w:rPr>
          <w:lang w:eastAsia="zh-CN"/>
        </w:rPr>
        <w:t xml:space="preserve"> </w:t>
      </w:r>
      <w:r w:rsidR="00AC6E3A" w:rsidRPr="00542FB2">
        <w:rPr>
          <w:lang w:eastAsia="zh-CN"/>
        </w:rPr>
        <w:t xml:space="preserve">With increasing speed, </w:t>
      </w:r>
      <w:r w:rsidR="00E309B4" w:rsidRPr="00542FB2">
        <w:rPr>
          <w:lang w:eastAsia="zh-CN"/>
        </w:rPr>
        <w:t>the gains of 60</w:t>
      </w:r>
      <w:r w:rsidR="002B4C5C" w:rsidRPr="00542FB2">
        <w:rPr>
          <w:lang w:eastAsia="zh-CN"/>
        </w:rPr>
        <w:t xml:space="preserve"> </w:t>
      </w:r>
      <w:r w:rsidR="00E309B4" w:rsidRPr="00542FB2">
        <w:rPr>
          <w:lang w:eastAsia="zh-CN"/>
        </w:rPr>
        <w:t>kHz SCS over 30kHz are even higher because of the higher Doppler-induced ICI</w:t>
      </w:r>
      <w:r w:rsidR="00AC6E3A" w:rsidRPr="00542FB2">
        <w:rPr>
          <w:lang w:eastAsia="zh-CN"/>
        </w:rPr>
        <w:t>.</w:t>
      </w:r>
    </w:p>
    <w:p w:rsidR="00FA78B1" w:rsidRPr="00542FB2" w:rsidRDefault="00EF4BD0" w:rsidP="002E77B7">
      <w:pPr>
        <w:rPr>
          <w:lang w:eastAsia="zh-CN"/>
        </w:rPr>
      </w:pPr>
      <w:r w:rsidRPr="00542FB2">
        <w:rPr>
          <w:lang w:eastAsia="zh-CN"/>
        </w:rPr>
        <w:t>Eventually, with higher distances, the CP length is not enough to compensate for the propagation distance, and ISI is becoming significant, thus reducing the link throughput. For 60</w:t>
      </w:r>
      <w:r w:rsidR="002B4C5C" w:rsidRPr="00542FB2">
        <w:rPr>
          <w:lang w:eastAsia="zh-CN"/>
        </w:rPr>
        <w:t xml:space="preserve"> </w:t>
      </w:r>
      <w:r w:rsidRPr="00542FB2">
        <w:rPr>
          <w:lang w:eastAsia="zh-CN"/>
        </w:rPr>
        <w:t>kHz SCS, it becomes necessary to use the extended CP.</w:t>
      </w:r>
      <w:r w:rsidR="00BE4FFE" w:rsidRPr="00542FB2">
        <w:rPr>
          <w:lang w:eastAsia="zh-CN"/>
        </w:rPr>
        <w:t xml:space="preserve"> </w:t>
      </w:r>
    </w:p>
    <w:p w:rsidR="002B4C5C" w:rsidRPr="00542FB2" w:rsidRDefault="00502DBC" w:rsidP="00DA41D5">
      <w:pPr>
        <w:rPr>
          <w:b/>
        </w:rPr>
      </w:pPr>
      <w:r w:rsidRPr="00542FB2">
        <w:rPr>
          <w:b/>
        </w:rPr>
        <w:t xml:space="preserve">Observation 2: </w:t>
      </w:r>
      <w:r w:rsidR="00813D61" w:rsidRPr="00542FB2">
        <w:rPr>
          <w:rFonts w:hint="eastAsia"/>
          <w:b/>
        </w:rPr>
        <w:t>60</w:t>
      </w:r>
      <w:r w:rsidR="00A37C5B" w:rsidRPr="00542FB2">
        <w:rPr>
          <w:b/>
        </w:rPr>
        <w:t xml:space="preserve"> </w:t>
      </w:r>
      <w:r w:rsidR="00813D61" w:rsidRPr="00542FB2">
        <w:rPr>
          <w:rFonts w:hint="eastAsia"/>
          <w:b/>
        </w:rPr>
        <w:t>kHz SCS perform</w:t>
      </w:r>
      <w:r w:rsidR="00EF4BD0" w:rsidRPr="00542FB2">
        <w:rPr>
          <w:b/>
        </w:rPr>
        <w:t>s well in all speed scenarios</w:t>
      </w:r>
      <w:r w:rsidR="00DA41D5" w:rsidRPr="00542FB2">
        <w:rPr>
          <w:b/>
        </w:rPr>
        <w:t xml:space="preserve">. </w:t>
      </w:r>
      <w:r w:rsidR="00EF4BD0" w:rsidRPr="00542FB2">
        <w:rPr>
          <w:b/>
        </w:rPr>
        <w:t>At larger distances, extended CP should be used for 60</w:t>
      </w:r>
      <w:r w:rsidR="0059577E" w:rsidRPr="00542FB2">
        <w:rPr>
          <w:b/>
        </w:rPr>
        <w:t xml:space="preserve"> </w:t>
      </w:r>
      <w:r w:rsidR="00EF4BD0" w:rsidRPr="00542FB2">
        <w:rPr>
          <w:b/>
        </w:rPr>
        <w:t>kHz SCS</w:t>
      </w:r>
      <w:r w:rsidR="00DA41D5" w:rsidRPr="00542FB2">
        <w:rPr>
          <w:b/>
        </w:rPr>
        <w:t>.</w:t>
      </w:r>
    </w:p>
    <w:p w:rsidR="00502DBC" w:rsidRPr="00542FB2" w:rsidRDefault="00502DBC" w:rsidP="00022455">
      <w:pPr>
        <w:pStyle w:val="ListParagraph"/>
        <w:rPr>
          <w:b/>
        </w:rPr>
      </w:pPr>
    </w:p>
    <w:tbl>
      <w:tblPr>
        <w:tblStyle w:val="TableGrid"/>
        <w:tblW w:w="0" w:type="auto"/>
        <w:jc w:val="center"/>
        <w:tblLook w:val="04A0" w:firstRow="1" w:lastRow="0" w:firstColumn="1" w:lastColumn="0" w:noHBand="0" w:noVBand="1"/>
      </w:tblPr>
      <w:tblGrid>
        <w:gridCol w:w="4531"/>
        <w:gridCol w:w="4776"/>
      </w:tblGrid>
      <w:tr w:rsidR="009F463F" w:rsidRPr="00542FB2" w:rsidTr="0059577E">
        <w:trPr>
          <w:jc w:val="center"/>
        </w:trPr>
        <w:tc>
          <w:tcPr>
            <w:tcW w:w="4531" w:type="dxa"/>
            <w:vAlign w:val="center"/>
          </w:tcPr>
          <w:p w:rsidR="006A3948" w:rsidRPr="00542FB2" w:rsidRDefault="00AC6E3A" w:rsidP="0050652E">
            <w:pPr>
              <w:jc w:val="center"/>
              <w:rPr>
                <w:lang w:eastAsia="zh-CN"/>
              </w:rPr>
            </w:pPr>
            <w:r w:rsidRPr="00542FB2">
              <w:rPr>
                <w:lang w:eastAsia="zh-CN"/>
              </w:rPr>
              <w:t xml:space="preserve"> </w:t>
            </w:r>
            <w:r w:rsidRPr="00542FB2">
              <w:rPr>
                <w:noProof/>
                <w:lang w:val="en-GB" w:eastAsia="en-GB"/>
              </w:rPr>
              <w:drawing>
                <wp:inline distT="0" distB="0" distL="0" distR="0">
                  <wp:extent cx="2178000" cy="1800000"/>
                  <wp:effectExtent l="0" t="0" r="0" b="0"/>
                  <wp:docPr id="141" name="图片 141" descr="C:\Users\g00165235\AppData\Roaming\eSpace_Desktop\UserData\g00443958\imagefiles\B4D4DAC4-3225-4F1C-B2E2-A2D0FE3E2A4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4D4DAC4-3225-4F1C-B2E2-A2D0FE3E2A4D" descr="C:\Users\g00165235\AppData\Roaming\eSpace_Desktop\UserData\g00443958\imagefiles\B4D4DAC4-3225-4F1C-B2E2-A2D0FE3E2A4D.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78000" cy="1800000"/>
                          </a:xfrm>
                          <a:prstGeom prst="rect">
                            <a:avLst/>
                          </a:prstGeom>
                          <a:noFill/>
                          <a:ln>
                            <a:noFill/>
                          </a:ln>
                        </pic:spPr>
                      </pic:pic>
                    </a:graphicData>
                  </a:graphic>
                </wp:inline>
              </w:drawing>
            </w:r>
          </w:p>
          <w:p w:rsidR="006A3948" w:rsidRPr="00542FB2" w:rsidRDefault="006A3948" w:rsidP="0050652E">
            <w:pPr>
              <w:jc w:val="center"/>
              <w:rPr>
                <w:lang w:eastAsia="zh-CN"/>
              </w:rPr>
            </w:pPr>
            <w:r w:rsidRPr="00542FB2">
              <w:rPr>
                <w:rFonts w:hint="eastAsia"/>
                <w:lang w:eastAsia="zh-CN"/>
              </w:rPr>
              <w:t>(</w:t>
            </w:r>
            <w:r w:rsidRPr="00542FB2">
              <w:rPr>
                <w:lang w:eastAsia="zh-CN"/>
              </w:rPr>
              <w:t>a</w:t>
            </w:r>
            <w:r w:rsidRPr="00542FB2">
              <w:rPr>
                <w:rFonts w:hint="eastAsia"/>
                <w:lang w:eastAsia="zh-CN"/>
              </w:rPr>
              <w:t>)</w:t>
            </w:r>
          </w:p>
        </w:tc>
        <w:tc>
          <w:tcPr>
            <w:tcW w:w="4776" w:type="dxa"/>
            <w:vAlign w:val="center"/>
          </w:tcPr>
          <w:p w:rsidR="006A3948" w:rsidRPr="00542FB2" w:rsidRDefault="00AC6E3A">
            <w:pPr>
              <w:jc w:val="center"/>
              <w:rPr>
                <w:lang w:eastAsia="zh-CN"/>
              </w:rPr>
            </w:pPr>
            <w:r w:rsidRPr="00542FB2">
              <w:rPr>
                <w:noProof/>
                <w:lang w:val="en-GB" w:eastAsia="en-GB"/>
              </w:rPr>
              <w:drawing>
                <wp:inline distT="0" distB="0" distL="0" distR="0">
                  <wp:extent cx="2214000" cy="1800000"/>
                  <wp:effectExtent l="0" t="0" r="0" b="0"/>
                  <wp:docPr id="140" name="图片 140" descr="C:\Users\g00165235\AppData\Roaming\eSpace_Desktop\UserData\g00443958\imagefiles\2EF9F713-C3EB-46D6-A074-FF5FF68273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EF9F713-C3EB-46D6-A074-FF5FF682732D" descr="C:\Users\g00165235\AppData\Roaming\eSpace_Desktop\UserData\g00443958\imagefiles\2EF9F713-C3EB-46D6-A074-FF5FF682732D.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14000" cy="1800000"/>
                          </a:xfrm>
                          <a:prstGeom prst="rect">
                            <a:avLst/>
                          </a:prstGeom>
                          <a:noFill/>
                          <a:ln>
                            <a:noFill/>
                          </a:ln>
                        </pic:spPr>
                      </pic:pic>
                    </a:graphicData>
                  </a:graphic>
                </wp:inline>
              </w:drawing>
            </w:r>
          </w:p>
          <w:p w:rsidR="000607A4" w:rsidRPr="00542FB2" w:rsidRDefault="000607A4">
            <w:pPr>
              <w:jc w:val="center"/>
              <w:rPr>
                <w:lang w:eastAsia="zh-CN"/>
              </w:rPr>
            </w:pPr>
            <w:r w:rsidRPr="00542FB2">
              <w:rPr>
                <w:rFonts w:hint="eastAsia"/>
                <w:lang w:eastAsia="zh-CN"/>
              </w:rPr>
              <w:t>(</w:t>
            </w:r>
            <w:r w:rsidRPr="00542FB2">
              <w:rPr>
                <w:lang w:eastAsia="zh-CN"/>
              </w:rPr>
              <w:t>b</w:t>
            </w:r>
            <w:r w:rsidRPr="00542FB2">
              <w:rPr>
                <w:rFonts w:hint="eastAsia"/>
                <w:lang w:eastAsia="zh-CN"/>
              </w:rPr>
              <w:t>)</w:t>
            </w:r>
          </w:p>
        </w:tc>
      </w:tr>
      <w:tr w:rsidR="009F463F" w:rsidRPr="00542FB2" w:rsidTr="0059577E">
        <w:trPr>
          <w:jc w:val="center"/>
        </w:trPr>
        <w:tc>
          <w:tcPr>
            <w:tcW w:w="4531" w:type="dxa"/>
            <w:vAlign w:val="center"/>
          </w:tcPr>
          <w:p w:rsidR="006A3948" w:rsidRPr="00542FB2" w:rsidRDefault="009F463F" w:rsidP="0050652E">
            <w:pPr>
              <w:jc w:val="center"/>
              <w:rPr>
                <w:lang w:eastAsia="zh-CN"/>
              </w:rPr>
            </w:pPr>
            <w:r w:rsidRPr="00542FB2">
              <w:rPr>
                <w:noProof/>
                <w:lang w:val="en-GB" w:eastAsia="en-GB"/>
              </w:rPr>
              <w:drawing>
                <wp:inline distT="0" distB="0" distL="0" distR="0">
                  <wp:extent cx="2228400" cy="1800000"/>
                  <wp:effectExtent l="0" t="0" r="635" b="0"/>
                  <wp:docPr id="142" name="图片 142" descr="C:\Users\g00165235\AppData\Roaming\eSpace_Desktop\UserData\g00443958\imagefiles\F92F8666-34DB-40D1-BCAB-64F5A0C5BC8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92F8666-34DB-40D1-BCAB-64F5A0C5BC8F" descr="C:\Users\g00165235\AppData\Roaming\eSpace_Desktop\UserData\g00443958\imagefiles\F92F8666-34DB-40D1-BCAB-64F5A0C5BC8F.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28400" cy="1800000"/>
                          </a:xfrm>
                          <a:prstGeom prst="rect">
                            <a:avLst/>
                          </a:prstGeom>
                          <a:noFill/>
                          <a:ln>
                            <a:noFill/>
                          </a:ln>
                        </pic:spPr>
                      </pic:pic>
                    </a:graphicData>
                  </a:graphic>
                </wp:inline>
              </w:drawing>
            </w:r>
          </w:p>
          <w:p w:rsidR="006A3948" w:rsidRPr="00542FB2" w:rsidRDefault="006A3948" w:rsidP="0050652E">
            <w:pPr>
              <w:jc w:val="center"/>
              <w:rPr>
                <w:lang w:eastAsia="zh-CN"/>
              </w:rPr>
            </w:pPr>
            <w:r w:rsidRPr="00542FB2">
              <w:rPr>
                <w:lang w:eastAsia="zh-CN"/>
              </w:rPr>
              <w:t>(</w:t>
            </w:r>
            <w:r w:rsidR="000607A4" w:rsidRPr="00542FB2">
              <w:rPr>
                <w:lang w:eastAsia="zh-CN"/>
              </w:rPr>
              <w:t>c</w:t>
            </w:r>
            <w:r w:rsidRPr="00542FB2">
              <w:rPr>
                <w:lang w:eastAsia="zh-CN"/>
              </w:rPr>
              <w:t>)</w:t>
            </w:r>
          </w:p>
        </w:tc>
        <w:tc>
          <w:tcPr>
            <w:tcW w:w="4776" w:type="dxa"/>
            <w:vAlign w:val="center"/>
          </w:tcPr>
          <w:p w:rsidR="006A3948" w:rsidRPr="00542FB2" w:rsidRDefault="009F463F">
            <w:pPr>
              <w:jc w:val="center"/>
              <w:rPr>
                <w:lang w:eastAsia="zh-CN"/>
              </w:rPr>
            </w:pPr>
            <w:r w:rsidRPr="00542FB2">
              <w:rPr>
                <w:noProof/>
                <w:lang w:val="en-GB" w:eastAsia="en-GB"/>
              </w:rPr>
              <w:drawing>
                <wp:inline distT="0" distB="0" distL="0" distR="0">
                  <wp:extent cx="2228400" cy="1800000"/>
                  <wp:effectExtent l="0" t="0" r="635" b="0"/>
                  <wp:docPr id="143" name="图片 143" descr="C:\Users\g00165235\AppData\Roaming\eSpace_Desktop\UserData\g00443958\imagefiles\8FA1D134-F79F-4858-92B9-3D279274CE0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FA1D134-F79F-4858-92B9-3D279274CE0F" descr="C:\Users\g00165235\AppData\Roaming\eSpace_Desktop\UserData\g00443958\imagefiles\8FA1D134-F79F-4858-92B9-3D279274CE0F.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28400" cy="1800000"/>
                          </a:xfrm>
                          <a:prstGeom prst="rect">
                            <a:avLst/>
                          </a:prstGeom>
                          <a:noFill/>
                          <a:ln>
                            <a:noFill/>
                          </a:ln>
                        </pic:spPr>
                      </pic:pic>
                    </a:graphicData>
                  </a:graphic>
                </wp:inline>
              </w:drawing>
            </w:r>
            <w:r w:rsidR="00001D03" w:rsidRPr="00542FB2" w:rsidDel="00001D03">
              <w:rPr>
                <w:lang w:eastAsia="zh-CN"/>
              </w:rPr>
              <w:t xml:space="preserve"> </w:t>
            </w:r>
          </w:p>
          <w:p w:rsidR="000607A4" w:rsidRPr="00542FB2" w:rsidRDefault="000607A4">
            <w:pPr>
              <w:jc w:val="center"/>
              <w:rPr>
                <w:lang w:eastAsia="zh-CN"/>
              </w:rPr>
            </w:pPr>
            <w:r w:rsidRPr="00542FB2">
              <w:rPr>
                <w:rFonts w:hint="eastAsia"/>
                <w:lang w:eastAsia="zh-CN"/>
              </w:rPr>
              <w:t>(</w:t>
            </w:r>
            <w:r w:rsidRPr="00542FB2">
              <w:rPr>
                <w:lang w:eastAsia="zh-CN"/>
              </w:rPr>
              <w:t>d</w:t>
            </w:r>
            <w:r w:rsidRPr="00542FB2">
              <w:rPr>
                <w:rFonts w:hint="eastAsia"/>
                <w:lang w:eastAsia="zh-CN"/>
              </w:rPr>
              <w:t>)</w:t>
            </w:r>
          </w:p>
        </w:tc>
      </w:tr>
    </w:tbl>
    <w:p w:rsidR="001D3193" w:rsidRPr="00542FB2" w:rsidRDefault="001D3193" w:rsidP="001D3193">
      <w:pPr>
        <w:pStyle w:val="Caption"/>
      </w:pPr>
      <w:bookmarkStart w:id="1" w:name="_Ref528253376"/>
      <w:r w:rsidRPr="00542FB2">
        <w:t xml:space="preserve">Figure </w:t>
      </w:r>
      <w:r w:rsidR="009B22EA" w:rsidRPr="00542FB2">
        <w:fldChar w:fldCharType="begin"/>
      </w:r>
      <w:r w:rsidR="00A0482F" w:rsidRPr="00542FB2">
        <w:instrText xml:space="preserve"> SEQ Figure \* ARABIC </w:instrText>
      </w:r>
      <w:r w:rsidR="009B22EA" w:rsidRPr="00542FB2">
        <w:fldChar w:fldCharType="separate"/>
      </w:r>
      <w:r w:rsidR="00311068" w:rsidRPr="00542FB2">
        <w:t>2</w:t>
      </w:r>
      <w:r w:rsidR="009B22EA" w:rsidRPr="00542FB2">
        <w:fldChar w:fldCharType="end"/>
      </w:r>
      <w:bookmarkEnd w:id="1"/>
      <w:r w:rsidRPr="00542FB2">
        <w:t xml:space="preserve"> performance of various CP length</w:t>
      </w:r>
      <w:r w:rsidR="0003650E" w:rsidRPr="00542FB2">
        <w:t xml:space="preserve"> with configuration of 2.16MHz</w:t>
      </w:r>
    </w:p>
    <w:p w:rsidR="009B78FD" w:rsidRPr="00542FB2" w:rsidRDefault="000251E1" w:rsidP="009B78FD">
      <w:r w:rsidRPr="00542FB2">
        <w:t>Next, we evaluate the performance of 30</w:t>
      </w:r>
      <w:r w:rsidR="00B83B59" w:rsidRPr="00542FB2">
        <w:rPr>
          <w:rFonts w:hint="eastAsia"/>
          <w:lang w:eastAsia="zh-CN"/>
        </w:rPr>
        <w:t xml:space="preserve"> </w:t>
      </w:r>
      <w:r w:rsidRPr="00542FB2">
        <w:t>kHz and 60</w:t>
      </w:r>
      <w:r w:rsidR="000010B9" w:rsidRPr="00542FB2">
        <w:rPr>
          <w:rFonts w:hint="eastAsia"/>
          <w:lang w:eastAsia="zh-CN"/>
        </w:rPr>
        <w:t xml:space="preserve"> </w:t>
      </w:r>
      <w:r w:rsidRPr="00542FB2">
        <w:t xml:space="preserve">kHz when attempting to </w:t>
      </w:r>
      <w:r w:rsidR="002B4C5C" w:rsidRPr="00542FB2">
        <w:t>reach</w:t>
      </w:r>
      <w:r w:rsidRPr="00542FB2">
        <w:t xml:space="preserve"> extremely high reliabilities (10</w:t>
      </w:r>
      <w:r w:rsidR="005A4E90" w:rsidRPr="00542FB2">
        <w:rPr>
          <w:vertAlign w:val="superscript"/>
        </w:rPr>
        <w:t>-5</w:t>
      </w:r>
      <w:r w:rsidR="005A4E90" w:rsidRPr="00542FB2">
        <w:t>) and low latency.</w:t>
      </w:r>
      <w:r w:rsidRPr="00542FB2">
        <w:t xml:space="preserve"> </w:t>
      </w:r>
      <w:r w:rsidR="009B78FD" w:rsidRPr="00542FB2">
        <w:t>As discussed in Appendix B, there are up to three transmission opportunities for 60 kHz SCS NCP</w:t>
      </w:r>
      <w:r w:rsidR="009B78FD" w:rsidRPr="00542FB2">
        <w:rPr>
          <w:rFonts w:hint="eastAsia"/>
          <w:lang w:eastAsia="zh-CN"/>
        </w:rPr>
        <w:t>/ECP</w:t>
      </w:r>
      <w:r w:rsidR="009B78FD" w:rsidRPr="00542FB2">
        <w:t xml:space="preserve"> and two transmission opportunities for 30 kHz </w:t>
      </w:r>
      <w:r w:rsidR="005A4E90" w:rsidRPr="00542FB2">
        <w:t>SCS within a 3ms latency budget.</w:t>
      </w:r>
    </w:p>
    <w:p w:rsidR="009B78FD" w:rsidRPr="00542FB2" w:rsidRDefault="009B78FD" w:rsidP="009B78FD">
      <w:r w:rsidRPr="00542FB2">
        <w:t>Link level simulation results comparing the performance of 60 kHz NCP/ECP and 30 kHz SCS are provided in</w:t>
      </w:r>
      <w:r w:rsidR="005637A2" w:rsidRPr="00542FB2">
        <w:t xml:space="preserve"> </w:t>
      </w:r>
      <w:r w:rsidR="009B22EA" w:rsidRPr="00542FB2">
        <w:fldChar w:fldCharType="begin"/>
      </w:r>
      <w:r w:rsidR="005637A2" w:rsidRPr="00542FB2">
        <w:instrText xml:space="preserve"> REF _Ref528664417 \h </w:instrText>
      </w:r>
      <w:r w:rsidR="009B22EA" w:rsidRPr="00542FB2">
        <w:fldChar w:fldCharType="separate"/>
      </w:r>
      <w:r w:rsidR="005637A2" w:rsidRPr="00542FB2">
        <w:t>Figure 3</w:t>
      </w:r>
      <w:r w:rsidR="009B22EA" w:rsidRPr="00542FB2">
        <w:fldChar w:fldCharType="end"/>
      </w:r>
      <w:r w:rsidRPr="00542FB2">
        <w:t>. For the simulation parameters, the lowest MCS (i.e. MCS 0) is assumed for 30 k</w:t>
      </w:r>
      <w:r w:rsidR="00B83B59" w:rsidRPr="00542FB2">
        <w:t>Hz and 60 kHz NCP, higher MCS (</w:t>
      </w:r>
      <w:r w:rsidRPr="00542FB2">
        <w:t xml:space="preserve">QPSK, 0.15 CR) is </w:t>
      </w:r>
      <w:r w:rsidR="00BB714F" w:rsidRPr="00542FB2">
        <w:t xml:space="preserve">used </w:t>
      </w:r>
      <w:r w:rsidRPr="00542FB2">
        <w:t xml:space="preserve">for the 60 kHz ECP </w:t>
      </w:r>
      <w:r w:rsidR="00BB714F" w:rsidRPr="00542FB2">
        <w:t>to achieve the same nominal throughput as with normal CP length. T</w:t>
      </w:r>
      <w:r w:rsidRPr="00542FB2">
        <w:t>he antenna configuration is 1T2R, and DMRS configuration 2 for low speed and configuration 4 for high speed in Table 1 is chosen. From the results, it can be observed that in order to reach 10</w:t>
      </w:r>
      <w:r w:rsidRPr="00542FB2">
        <w:rPr>
          <w:vertAlign w:val="superscript"/>
        </w:rPr>
        <w:t>-5</w:t>
      </w:r>
      <w:r w:rsidRPr="00542FB2">
        <w:t xml:space="preserve"> residual BLER, the required SNR for 60 kHz NCP and ECP is lower than that for 30 kHz. The reason why 60 kHz significantly outperforms 30 kHz is that more transmission opportunities within 3 ms end-to-end latency are available for a packet transmitted by 60</w:t>
      </w:r>
      <w:r w:rsidR="0022105C" w:rsidRPr="00542FB2">
        <w:t xml:space="preserve"> </w:t>
      </w:r>
      <w:r w:rsidRPr="00542FB2">
        <w:t xml:space="preserve">kHz SCS, and the impact of ISI caused by the propagation delay and channel delay is </w:t>
      </w:r>
      <w:r w:rsidR="00523E95" w:rsidRPr="00542FB2">
        <w:t xml:space="preserve">small </w:t>
      </w:r>
      <w:r w:rsidRPr="00542FB2">
        <w:t>for low MCS.</w:t>
      </w:r>
      <w:r w:rsidRPr="00542FB2">
        <w:rPr>
          <w:lang w:eastAsia="zh-CN"/>
        </w:rPr>
        <w:t xml:space="preserve"> </w:t>
      </w:r>
    </w:p>
    <w:tbl>
      <w:tblPr>
        <w:tblStyle w:val="TableGrid"/>
        <w:tblW w:w="4263" w:type="dxa"/>
        <w:jc w:val="center"/>
        <w:tblLook w:val="04A0" w:firstRow="1" w:lastRow="0" w:firstColumn="1" w:lastColumn="0" w:noHBand="0" w:noVBand="1"/>
      </w:tblPr>
      <w:tblGrid>
        <w:gridCol w:w="4966"/>
      </w:tblGrid>
      <w:tr w:rsidR="003D4DFD" w:rsidRPr="00542FB2" w:rsidTr="003D4DFD">
        <w:trPr>
          <w:trHeight w:val="2368"/>
          <w:jc w:val="center"/>
        </w:trPr>
        <w:tc>
          <w:tcPr>
            <w:tcW w:w="4263" w:type="dxa"/>
          </w:tcPr>
          <w:p w:rsidR="003D4DFD" w:rsidRPr="00542FB2" w:rsidRDefault="00B14E51" w:rsidP="002F4E51">
            <w:pPr>
              <w:jc w:val="center"/>
            </w:pPr>
            <w:r w:rsidRPr="00542FB2">
              <w:rPr>
                <w:noProof/>
                <w:lang w:val="en-GB" w:eastAsia="en-GB"/>
              </w:rPr>
              <w:lastRenderedPageBreak/>
              <w:drawing>
                <wp:inline distT="0" distB="0" distL="0" distR="0">
                  <wp:extent cx="3002400" cy="2160000"/>
                  <wp:effectExtent l="0" t="0" r="762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002400" cy="2160000"/>
                          </a:xfrm>
                          <a:prstGeom prst="rect">
                            <a:avLst/>
                          </a:prstGeom>
                        </pic:spPr>
                      </pic:pic>
                    </a:graphicData>
                  </a:graphic>
                </wp:inline>
              </w:drawing>
            </w:r>
          </w:p>
        </w:tc>
      </w:tr>
      <w:tr w:rsidR="003D4DFD" w:rsidRPr="00542FB2" w:rsidTr="003D4DFD">
        <w:trPr>
          <w:trHeight w:val="2368"/>
          <w:jc w:val="center"/>
        </w:trPr>
        <w:tc>
          <w:tcPr>
            <w:tcW w:w="4263" w:type="dxa"/>
          </w:tcPr>
          <w:p w:rsidR="003D4DFD" w:rsidRPr="00542FB2" w:rsidRDefault="00B14E51" w:rsidP="002F4E51">
            <w:pPr>
              <w:jc w:val="center"/>
              <w:rPr>
                <w:lang w:eastAsia="zh-CN"/>
              </w:rPr>
            </w:pPr>
            <w:r w:rsidRPr="00542FB2">
              <w:rPr>
                <w:noProof/>
                <w:lang w:val="en-GB" w:eastAsia="en-GB"/>
              </w:rPr>
              <w:drawing>
                <wp:inline distT="0" distB="0" distL="0" distR="0">
                  <wp:extent cx="3016800" cy="216000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3016800" cy="2160000"/>
                          </a:xfrm>
                          <a:prstGeom prst="rect">
                            <a:avLst/>
                          </a:prstGeom>
                        </pic:spPr>
                      </pic:pic>
                    </a:graphicData>
                  </a:graphic>
                </wp:inline>
              </w:drawing>
            </w:r>
          </w:p>
        </w:tc>
      </w:tr>
      <w:tr w:rsidR="003D4DFD" w:rsidRPr="00542FB2" w:rsidTr="003D4DFD">
        <w:trPr>
          <w:trHeight w:val="2368"/>
          <w:jc w:val="center"/>
        </w:trPr>
        <w:tc>
          <w:tcPr>
            <w:tcW w:w="4263" w:type="dxa"/>
          </w:tcPr>
          <w:p w:rsidR="003D4DFD" w:rsidRPr="00542FB2" w:rsidRDefault="00140DE9" w:rsidP="00561D8D">
            <w:pPr>
              <w:keepNext/>
              <w:jc w:val="center"/>
              <w:rPr>
                <w:lang w:eastAsia="zh-CN"/>
              </w:rPr>
            </w:pPr>
            <w:r w:rsidRPr="00542FB2">
              <w:rPr>
                <w:rFonts w:eastAsia="Times New Roman"/>
                <w:snapToGrid w:val="0"/>
                <w:color w:val="000000"/>
                <w:w w:val="0"/>
                <w:sz w:val="0"/>
                <w:szCs w:val="0"/>
                <w:u w:color="000000"/>
                <w:bdr w:val="none" w:sz="0" w:space="0" w:color="000000"/>
                <w:shd w:val="clear" w:color="000000" w:fill="000000"/>
              </w:rPr>
              <w:t xml:space="preserve"> </w:t>
            </w:r>
            <w:r w:rsidR="00B14E51" w:rsidRPr="00542FB2">
              <w:rPr>
                <w:noProof/>
                <w:lang w:val="en-GB" w:eastAsia="en-GB"/>
              </w:rPr>
              <w:drawing>
                <wp:inline distT="0" distB="0" distL="0" distR="0">
                  <wp:extent cx="3016800" cy="216000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3016800" cy="2160000"/>
                          </a:xfrm>
                          <a:prstGeom prst="rect">
                            <a:avLst/>
                          </a:prstGeom>
                        </pic:spPr>
                      </pic:pic>
                    </a:graphicData>
                  </a:graphic>
                </wp:inline>
              </w:drawing>
            </w:r>
          </w:p>
        </w:tc>
      </w:tr>
    </w:tbl>
    <w:p w:rsidR="009B78FD" w:rsidRPr="00542FB2" w:rsidRDefault="00561D8D" w:rsidP="00561D8D">
      <w:pPr>
        <w:pStyle w:val="Caption"/>
      </w:pPr>
      <w:bookmarkStart w:id="2" w:name="_Ref528664417"/>
      <w:r w:rsidRPr="00542FB2">
        <w:t xml:space="preserve">Figure </w:t>
      </w:r>
      <w:r w:rsidR="009B22EA" w:rsidRPr="00542FB2">
        <w:fldChar w:fldCharType="begin"/>
      </w:r>
      <w:r w:rsidR="00B95CDF" w:rsidRPr="00542FB2">
        <w:instrText xml:space="preserve"> SEQ Figure \* ARABIC </w:instrText>
      </w:r>
      <w:r w:rsidR="009B22EA" w:rsidRPr="00542FB2">
        <w:fldChar w:fldCharType="separate"/>
      </w:r>
      <w:r w:rsidR="00311068" w:rsidRPr="00542FB2">
        <w:t>3</w:t>
      </w:r>
      <w:r w:rsidR="009B22EA" w:rsidRPr="00542FB2">
        <w:fldChar w:fldCharType="end"/>
      </w:r>
      <w:bookmarkEnd w:id="2"/>
      <w:r w:rsidRPr="00542FB2">
        <w:t xml:space="preserve"> performance of various numerology</w:t>
      </w:r>
    </w:p>
    <w:p w:rsidR="009B78FD" w:rsidRPr="00542FB2" w:rsidRDefault="009B78FD" w:rsidP="009B78FD">
      <w:r w:rsidRPr="00542FB2">
        <w:rPr>
          <w:b/>
        </w:rPr>
        <w:t>Observation 3</w:t>
      </w:r>
      <w:r w:rsidR="00523E95" w:rsidRPr="00542FB2">
        <w:rPr>
          <w:b/>
        </w:rPr>
        <w:t xml:space="preserve">: </w:t>
      </w:r>
      <w:r w:rsidR="00600414" w:rsidRPr="00542FB2">
        <w:rPr>
          <w:b/>
        </w:rPr>
        <w:t xml:space="preserve">Higher SNR is required for 30 kHz </w:t>
      </w:r>
      <w:r w:rsidR="00480DC3" w:rsidRPr="00542FB2">
        <w:rPr>
          <w:b/>
        </w:rPr>
        <w:t xml:space="preserve">NCP </w:t>
      </w:r>
      <w:r w:rsidR="00600414" w:rsidRPr="00542FB2">
        <w:rPr>
          <w:b/>
        </w:rPr>
        <w:t>to reach 10</w:t>
      </w:r>
      <w:r w:rsidR="00600414" w:rsidRPr="00542FB2">
        <w:rPr>
          <w:b/>
          <w:vertAlign w:val="superscript"/>
        </w:rPr>
        <w:t>-5</w:t>
      </w:r>
      <w:r w:rsidR="00600414" w:rsidRPr="00542FB2">
        <w:rPr>
          <w:b/>
        </w:rPr>
        <w:t xml:space="preserve"> residual BLER when compared with 60 kHz </w:t>
      </w:r>
      <w:r w:rsidR="00480DC3" w:rsidRPr="00542FB2">
        <w:rPr>
          <w:b/>
        </w:rPr>
        <w:t xml:space="preserve">ECP </w:t>
      </w:r>
      <w:r w:rsidR="00600414" w:rsidRPr="00542FB2">
        <w:rPr>
          <w:b/>
        </w:rPr>
        <w:t>to fulfill the 3ms end-to-end latency with low MCS.</w:t>
      </w:r>
      <w:r w:rsidR="00600414" w:rsidRPr="00542FB2">
        <w:rPr>
          <w:b/>
          <w:bCs/>
        </w:rPr>
        <w:t xml:space="preserve"> </w:t>
      </w:r>
    </w:p>
    <w:p w:rsidR="004157B9" w:rsidRPr="00542FB2" w:rsidRDefault="00464DBD" w:rsidP="00E8521C">
      <w:pPr>
        <w:pStyle w:val="Heading2"/>
      </w:pPr>
      <w:r w:rsidRPr="00542FB2">
        <w:t>Multiple antenna transmission</w:t>
      </w:r>
    </w:p>
    <w:p w:rsidR="0070748B" w:rsidRPr="00542FB2" w:rsidRDefault="00464DBD" w:rsidP="009A3EA0">
      <w:pPr>
        <w:pStyle w:val="Heading3"/>
      </w:pPr>
      <w:r w:rsidRPr="00542FB2">
        <w:t>Transmit diversity</w:t>
      </w:r>
    </w:p>
    <w:p w:rsidR="00D90A41" w:rsidRPr="00542FB2" w:rsidRDefault="00F103C2" w:rsidP="009A6D1C">
      <w:pPr>
        <w:rPr>
          <w:rStyle w:val="Strong"/>
          <w:b w:val="0"/>
        </w:rPr>
      </w:pPr>
      <w:r w:rsidRPr="00542FB2">
        <w:rPr>
          <w:rStyle w:val="Strong"/>
          <w:b w:val="0"/>
        </w:rPr>
        <w:t xml:space="preserve">As agreed in </w:t>
      </w:r>
      <w:r w:rsidR="00F539B7" w:rsidRPr="00542FB2">
        <w:rPr>
          <w:rStyle w:val="Strong"/>
          <w:b w:val="0"/>
        </w:rPr>
        <w:t>RAN1</w:t>
      </w:r>
      <w:r w:rsidRPr="00542FB2">
        <w:rPr>
          <w:rStyle w:val="Strong"/>
          <w:b w:val="0"/>
        </w:rPr>
        <w:t>#9</w:t>
      </w:r>
      <w:r w:rsidR="00F539B7" w:rsidRPr="00542FB2">
        <w:rPr>
          <w:rStyle w:val="Strong"/>
          <w:b w:val="0"/>
        </w:rPr>
        <w:t>4bis</w:t>
      </w:r>
      <w:r w:rsidRPr="00542FB2">
        <w:rPr>
          <w:rStyle w:val="Strong"/>
          <w:b w:val="0"/>
        </w:rPr>
        <w:t xml:space="preserve">, there are two </w:t>
      </w:r>
      <w:r w:rsidR="00E8521C" w:rsidRPr="00542FB2">
        <w:rPr>
          <w:rStyle w:val="Strong"/>
          <w:b w:val="0"/>
        </w:rPr>
        <w:t>transmit</w:t>
      </w:r>
      <w:r w:rsidR="00E8521C" w:rsidRPr="00542FB2">
        <w:rPr>
          <w:rStyle w:val="Strong"/>
          <w:b w:val="0"/>
          <w:lang w:eastAsia="zh-CN"/>
        </w:rPr>
        <w:t>ting</w:t>
      </w:r>
      <w:r w:rsidRPr="00542FB2">
        <w:rPr>
          <w:rStyle w:val="Strong"/>
          <w:b w:val="0"/>
        </w:rPr>
        <w:t xml:space="preserve"> antennas for 6</w:t>
      </w:r>
      <w:r w:rsidR="007B76CF" w:rsidRPr="00542FB2">
        <w:rPr>
          <w:rStyle w:val="Strong"/>
          <w:b w:val="0"/>
        </w:rPr>
        <w:t xml:space="preserve"> </w:t>
      </w:r>
      <w:r w:rsidRPr="00542FB2">
        <w:rPr>
          <w:rStyle w:val="Strong"/>
          <w:b w:val="0"/>
        </w:rPr>
        <w:t xml:space="preserve">GHz in the simulation </w:t>
      </w:r>
      <w:r w:rsidR="00A008F5" w:rsidRPr="00542FB2">
        <w:rPr>
          <w:rStyle w:val="Strong"/>
          <w:b w:val="0"/>
        </w:rPr>
        <w:t>profile. T</w:t>
      </w:r>
      <w:r w:rsidR="00F90712" w:rsidRPr="00542FB2">
        <w:rPr>
          <w:rStyle w:val="Strong"/>
          <w:b w:val="0"/>
        </w:rPr>
        <w:t xml:space="preserve">ransmit diversity such as SFBC, </w:t>
      </w:r>
      <w:r w:rsidR="00CB591E" w:rsidRPr="00542FB2">
        <w:rPr>
          <w:rStyle w:val="Strong"/>
          <w:b w:val="0"/>
        </w:rPr>
        <w:t xml:space="preserve">small-delay </w:t>
      </w:r>
      <w:r w:rsidR="00F90712" w:rsidRPr="00542FB2">
        <w:rPr>
          <w:rStyle w:val="Strong"/>
          <w:b w:val="0"/>
        </w:rPr>
        <w:t>CDD</w:t>
      </w:r>
      <w:r w:rsidR="00AF1020" w:rsidRPr="00542FB2">
        <w:rPr>
          <w:rStyle w:val="Strong"/>
          <w:b w:val="0"/>
        </w:rPr>
        <w:t>, precoder cycling</w:t>
      </w:r>
      <w:r w:rsidR="00F90712" w:rsidRPr="00542FB2">
        <w:rPr>
          <w:rStyle w:val="Strong"/>
          <w:b w:val="0"/>
        </w:rPr>
        <w:t xml:space="preserve"> </w:t>
      </w:r>
      <w:r w:rsidR="00B35884" w:rsidRPr="00542FB2">
        <w:rPr>
          <w:rStyle w:val="Strong"/>
          <w:b w:val="0"/>
        </w:rPr>
        <w:t>can</w:t>
      </w:r>
      <w:r w:rsidR="00F90712" w:rsidRPr="00542FB2">
        <w:rPr>
          <w:rStyle w:val="Strong"/>
          <w:b w:val="0"/>
        </w:rPr>
        <w:t xml:space="preserve"> be considered</w:t>
      </w:r>
      <w:r w:rsidR="00A008F5" w:rsidRPr="00542FB2">
        <w:rPr>
          <w:rStyle w:val="Strong"/>
          <w:b w:val="0"/>
        </w:rPr>
        <w:t xml:space="preserve"> with the configuration</w:t>
      </w:r>
      <w:r w:rsidR="00F90712" w:rsidRPr="00542FB2">
        <w:rPr>
          <w:rStyle w:val="Strong"/>
          <w:b w:val="0"/>
        </w:rPr>
        <w:t>.</w:t>
      </w:r>
    </w:p>
    <w:p w:rsidR="00111BA3" w:rsidRPr="00542FB2" w:rsidRDefault="007B76CF" w:rsidP="009A6D1C">
      <w:pPr>
        <w:rPr>
          <w:rStyle w:val="Strong"/>
          <w:b w:val="0"/>
        </w:rPr>
      </w:pPr>
      <w:r w:rsidRPr="00542FB2">
        <w:rPr>
          <w:rStyle w:val="Strong"/>
          <w:b w:val="0"/>
        </w:rPr>
        <w:t>In</w:t>
      </w:r>
      <w:r w:rsidR="00111BA3" w:rsidRPr="00542FB2">
        <w:rPr>
          <w:rStyle w:val="Strong"/>
          <w:b w:val="0"/>
        </w:rPr>
        <w:t xml:space="preserve"> </w:t>
      </w:r>
      <w:r w:rsidR="009B2335" w:rsidRPr="00542FB2">
        <w:fldChar w:fldCharType="begin"/>
      </w:r>
      <w:r w:rsidR="009B2335" w:rsidRPr="00542FB2">
        <w:instrText xml:space="preserve"> REF _Ref521579693 \h  \* MERGEFORMAT </w:instrText>
      </w:r>
      <w:r w:rsidR="009B2335" w:rsidRPr="00542FB2">
        <w:fldChar w:fldCharType="separate"/>
      </w:r>
      <w:r w:rsidR="00311068" w:rsidRPr="00542FB2">
        <w:rPr>
          <w:rStyle w:val="Strong"/>
          <w:b w:val="0"/>
        </w:rPr>
        <w:t>Table 1</w:t>
      </w:r>
      <w:r w:rsidR="009B2335" w:rsidRPr="00542FB2">
        <w:fldChar w:fldCharType="end"/>
      </w:r>
      <w:r w:rsidR="00111BA3" w:rsidRPr="00542FB2">
        <w:rPr>
          <w:rStyle w:val="Strong"/>
          <w:b w:val="0"/>
        </w:rPr>
        <w:t xml:space="preserve">, there are two DMRS ports for SFBC and one DMRS port for small-delay CDD, precoder cycling. </w:t>
      </w:r>
      <w:r w:rsidR="00D46107" w:rsidRPr="00542FB2">
        <w:rPr>
          <w:rStyle w:val="Strong"/>
          <w:b w:val="0"/>
        </w:rPr>
        <w:t>Since the CDM</w:t>
      </w:r>
      <w:r w:rsidR="00840CEF" w:rsidRPr="00542FB2">
        <w:rPr>
          <w:rStyle w:val="Strong"/>
          <w:b w:val="0"/>
        </w:rPr>
        <w:t xml:space="preserve"> group is the starting point of </w:t>
      </w:r>
      <w:r w:rsidR="00D46107" w:rsidRPr="00542FB2">
        <w:rPr>
          <w:rStyle w:val="Strong"/>
          <w:b w:val="0"/>
        </w:rPr>
        <w:t xml:space="preserve">the </w:t>
      </w:r>
      <w:r w:rsidR="00840CEF" w:rsidRPr="00542FB2">
        <w:rPr>
          <w:rStyle w:val="Strong"/>
          <w:b w:val="0"/>
        </w:rPr>
        <w:t xml:space="preserve">DMRS pattern, the DMRS overhead is the same </w:t>
      </w:r>
      <w:r w:rsidR="00840CEF" w:rsidRPr="00542FB2">
        <w:rPr>
          <w:rStyle w:val="Strong"/>
          <w:b w:val="0"/>
        </w:rPr>
        <w:lastRenderedPageBreak/>
        <w:t>for 2 ports DMRS and 1 port DMRS, which is shown in</w:t>
      </w:r>
      <w:r w:rsidR="00C2063D" w:rsidRPr="00542FB2">
        <w:rPr>
          <w:rStyle w:val="Strong"/>
          <w:b w:val="0"/>
        </w:rPr>
        <w:t xml:space="preserve"> </w:t>
      </w:r>
      <w:r w:rsidR="009B22EA" w:rsidRPr="00542FB2">
        <w:rPr>
          <w:rStyle w:val="Strong"/>
          <w:b w:val="0"/>
        </w:rPr>
        <w:fldChar w:fldCharType="begin"/>
      </w:r>
      <w:r w:rsidR="00C2063D" w:rsidRPr="00542FB2">
        <w:rPr>
          <w:rStyle w:val="Strong"/>
          <w:b w:val="0"/>
        </w:rPr>
        <w:instrText xml:space="preserve"> REF _Ref528577725 \h </w:instrText>
      </w:r>
      <w:r w:rsidR="009B22EA" w:rsidRPr="00542FB2">
        <w:rPr>
          <w:rStyle w:val="Strong"/>
          <w:b w:val="0"/>
        </w:rPr>
      </w:r>
      <w:r w:rsidR="009B22EA" w:rsidRPr="00542FB2">
        <w:rPr>
          <w:rStyle w:val="Strong"/>
          <w:b w:val="0"/>
        </w:rPr>
        <w:fldChar w:fldCharType="separate"/>
      </w:r>
      <w:r w:rsidR="00311068" w:rsidRPr="00542FB2">
        <w:t>Figure 7</w:t>
      </w:r>
      <w:r w:rsidR="009B22EA" w:rsidRPr="00542FB2">
        <w:rPr>
          <w:rStyle w:val="Strong"/>
          <w:b w:val="0"/>
        </w:rPr>
        <w:fldChar w:fldCharType="end"/>
      </w:r>
      <w:r w:rsidR="00840CEF" w:rsidRPr="00542FB2">
        <w:rPr>
          <w:rStyle w:val="Strong"/>
          <w:b w:val="0"/>
        </w:rPr>
        <w:t>. Thus the DMRS overhead of SFBC, small-delay CDD</w:t>
      </w:r>
      <w:r w:rsidR="00B83B59" w:rsidRPr="00542FB2">
        <w:rPr>
          <w:rStyle w:val="Strong"/>
          <w:b w:val="0"/>
        </w:rPr>
        <w:t>, precoder cycling is the same.</w:t>
      </w:r>
      <w:r w:rsidR="00840CEF" w:rsidRPr="00542FB2">
        <w:rPr>
          <w:rStyle w:val="Strong"/>
          <w:b w:val="0"/>
        </w:rPr>
        <w:t xml:space="preserve"> Thus this section compare</w:t>
      </w:r>
      <w:r w:rsidR="00D46107" w:rsidRPr="00542FB2">
        <w:rPr>
          <w:rStyle w:val="Strong"/>
          <w:b w:val="0"/>
        </w:rPr>
        <w:t>s</w:t>
      </w:r>
      <w:r w:rsidR="00840CEF" w:rsidRPr="00542FB2">
        <w:rPr>
          <w:rStyle w:val="Strong"/>
          <w:b w:val="0"/>
        </w:rPr>
        <w:t xml:space="preserve"> the BLER performance of each technology.</w:t>
      </w:r>
    </w:p>
    <w:p w:rsidR="00A22A20" w:rsidRPr="00542FB2" w:rsidRDefault="00D90A41" w:rsidP="009A6D1C">
      <w:pPr>
        <w:rPr>
          <w:rStyle w:val="Strong"/>
          <w:b w:val="0"/>
        </w:rPr>
      </w:pPr>
      <w:r w:rsidRPr="00542FB2">
        <w:rPr>
          <w:lang w:eastAsia="zh-CN"/>
        </w:rPr>
        <w:t>From</w:t>
      </w:r>
      <w:r w:rsidR="00B254CD" w:rsidRPr="00542FB2">
        <w:rPr>
          <w:lang w:eastAsia="zh-CN"/>
        </w:rPr>
        <w:t xml:space="preserve"> </w:t>
      </w:r>
      <w:r w:rsidR="009B22EA" w:rsidRPr="00542FB2">
        <w:rPr>
          <w:lang w:eastAsia="zh-CN"/>
        </w:rPr>
        <w:fldChar w:fldCharType="begin"/>
      </w:r>
      <w:r w:rsidR="00C2063D" w:rsidRPr="00542FB2">
        <w:rPr>
          <w:lang w:eastAsia="zh-CN"/>
        </w:rPr>
        <w:instrText xml:space="preserve"> REF _Ref524707196 \h </w:instrText>
      </w:r>
      <w:r w:rsidR="009B22EA" w:rsidRPr="00542FB2">
        <w:rPr>
          <w:lang w:eastAsia="zh-CN"/>
        </w:rPr>
      </w:r>
      <w:r w:rsidR="009B22EA" w:rsidRPr="00542FB2">
        <w:rPr>
          <w:lang w:eastAsia="zh-CN"/>
        </w:rPr>
        <w:fldChar w:fldCharType="separate"/>
      </w:r>
      <w:r w:rsidR="00311068" w:rsidRPr="00542FB2">
        <w:t>Figure 4</w:t>
      </w:r>
      <w:r w:rsidR="009B22EA" w:rsidRPr="00542FB2">
        <w:rPr>
          <w:lang w:eastAsia="zh-CN"/>
        </w:rPr>
        <w:fldChar w:fldCharType="end"/>
      </w:r>
      <w:r w:rsidRPr="00542FB2">
        <w:rPr>
          <w:lang w:eastAsia="zh-CN"/>
        </w:rPr>
        <w:t>, i</w:t>
      </w:r>
      <w:r w:rsidR="00D04473" w:rsidRPr="00542FB2">
        <w:rPr>
          <w:lang w:eastAsia="zh-CN"/>
        </w:rPr>
        <w:t xml:space="preserve">t can be seen that SFBC has better performance than </w:t>
      </w:r>
      <w:r w:rsidR="00512AFA" w:rsidRPr="00542FB2">
        <w:rPr>
          <w:lang w:eastAsia="zh-CN"/>
        </w:rPr>
        <w:t>small-delay CDD and precoder-</w:t>
      </w:r>
      <w:r w:rsidR="00D04473" w:rsidRPr="00542FB2">
        <w:rPr>
          <w:lang w:eastAsia="zh-CN"/>
        </w:rPr>
        <w:t xml:space="preserve">cycling schemes </w:t>
      </w:r>
      <w:r w:rsidRPr="00542FB2">
        <w:rPr>
          <w:lang w:eastAsia="zh-CN"/>
        </w:rPr>
        <w:t>for various</w:t>
      </w:r>
      <w:r w:rsidR="00D04473" w:rsidRPr="00542FB2">
        <w:rPr>
          <w:lang w:eastAsia="zh-CN"/>
        </w:rPr>
        <w:t xml:space="preserve"> SCS and code rate settings.</w:t>
      </w:r>
      <w:r w:rsidR="00C2298A" w:rsidRPr="00542FB2">
        <w:rPr>
          <w:lang w:eastAsia="zh-CN"/>
        </w:rPr>
        <w:t xml:space="preserve"> </w:t>
      </w:r>
      <w:r w:rsidR="009B22EA" w:rsidRPr="00542FB2">
        <w:rPr>
          <w:lang w:eastAsia="zh-CN"/>
        </w:rPr>
        <w:fldChar w:fldCharType="begin"/>
      </w:r>
      <w:r w:rsidR="00C2063D" w:rsidRPr="00542FB2">
        <w:rPr>
          <w:lang w:eastAsia="zh-CN"/>
        </w:rPr>
        <w:instrText xml:space="preserve"> REF _Ref524707196 \h </w:instrText>
      </w:r>
      <w:r w:rsidR="009B22EA" w:rsidRPr="00542FB2">
        <w:rPr>
          <w:lang w:eastAsia="zh-CN"/>
        </w:rPr>
      </w:r>
      <w:r w:rsidR="009B22EA" w:rsidRPr="00542FB2">
        <w:rPr>
          <w:lang w:eastAsia="zh-CN"/>
        </w:rPr>
        <w:fldChar w:fldCharType="separate"/>
      </w:r>
      <w:r w:rsidR="00311068" w:rsidRPr="00542FB2">
        <w:t>Figure 4</w:t>
      </w:r>
      <w:r w:rsidR="009B22EA" w:rsidRPr="00542FB2">
        <w:rPr>
          <w:lang w:eastAsia="zh-CN"/>
        </w:rPr>
        <w:fldChar w:fldCharType="end"/>
      </w:r>
      <w:r w:rsidR="00C2063D" w:rsidRPr="00542FB2">
        <w:rPr>
          <w:lang w:eastAsia="zh-CN"/>
        </w:rPr>
        <w:t xml:space="preserve"> </w:t>
      </w:r>
      <w:r w:rsidR="009671D7" w:rsidRPr="00542FB2">
        <w:rPr>
          <w:lang w:eastAsia="zh-CN"/>
        </w:rPr>
        <w:t xml:space="preserve">(a) </w:t>
      </w:r>
      <w:r w:rsidR="00A85F3A" w:rsidRPr="00542FB2">
        <w:rPr>
          <w:lang w:eastAsia="zh-CN"/>
        </w:rPr>
        <w:t>shows that</w:t>
      </w:r>
      <w:r w:rsidR="00807948" w:rsidRPr="00542FB2">
        <w:rPr>
          <w:lang w:eastAsia="zh-CN"/>
        </w:rPr>
        <w:t xml:space="preserve"> </w:t>
      </w:r>
      <w:r w:rsidR="00833F37" w:rsidRPr="00542FB2">
        <w:rPr>
          <w:lang w:eastAsia="zh-CN"/>
        </w:rPr>
        <w:t xml:space="preserve">in the scenario of QPSK modulation, SFBC outperforms small delay CDD and precoder cycling by </w:t>
      </w:r>
      <w:r w:rsidR="00826C6D" w:rsidRPr="00542FB2">
        <w:rPr>
          <w:lang w:eastAsia="zh-CN"/>
        </w:rPr>
        <w:t>2</w:t>
      </w:r>
      <w:r w:rsidR="00833F37" w:rsidRPr="00542FB2">
        <w:rPr>
          <w:lang w:eastAsia="zh-CN"/>
        </w:rPr>
        <w:t xml:space="preserve">.5 dB and </w:t>
      </w:r>
      <w:r w:rsidR="00826C6D" w:rsidRPr="00542FB2">
        <w:rPr>
          <w:lang w:eastAsia="zh-CN"/>
        </w:rPr>
        <w:t>1</w:t>
      </w:r>
      <w:r w:rsidR="00833F37" w:rsidRPr="00542FB2">
        <w:rPr>
          <w:lang w:eastAsia="zh-CN"/>
        </w:rPr>
        <w:t xml:space="preserve">.5 dB, respectively, for </w:t>
      </w:r>
      <m:oMath>
        <m:sSup>
          <m:sSupPr>
            <m:ctrlPr>
              <w:rPr>
                <w:rFonts w:ascii="Cambria Math" w:hAnsi="Cambria Math"/>
                <w:lang w:eastAsia="zh-CN"/>
              </w:rPr>
            </m:ctrlPr>
          </m:sSupPr>
          <m:e>
            <m:r>
              <w:rPr>
                <w:rFonts w:ascii="Cambria Math" w:hAnsi="Cambria Math"/>
                <w:lang w:eastAsia="zh-CN"/>
              </w:rPr>
              <m:t>10</m:t>
            </m:r>
          </m:e>
          <m:sup>
            <m:r>
              <w:rPr>
                <w:rFonts w:ascii="Cambria Math" w:hAnsi="Cambria Math"/>
                <w:lang w:eastAsia="zh-CN"/>
              </w:rPr>
              <m:t>-2</m:t>
            </m:r>
          </m:sup>
        </m:sSup>
      </m:oMath>
      <w:r w:rsidR="00F6705C" w:rsidRPr="00542FB2">
        <w:rPr>
          <w:lang w:eastAsia="zh-CN"/>
        </w:rPr>
        <w:t xml:space="preserve"> </w:t>
      </w:r>
      <w:r w:rsidR="00833F37" w:rsidRPr="00542FB2">
        <w:rPr>
          <w:lang w:eastAsia="zh-CN"/>
        </w:rPr>
        <w:t>BLER, for which the gain has not obviously change with the increasing of speed</w:t>
      </w:r>
      <w:r w:rsidR="009C6020" w:rsidRPr="00542FB2">
        <w:rPr>
          <w:lang w:eastAsia="zh-CN"/>
        </w:rPr>
        <w:t>.</w:t>
      </w:r>
      <w:r w:rsidR="00AD27B1" w:rsidRPr="00542FB2">
        <w:rPr>
          <w:lang w:eastAsia="zh-CN"/>
        </w:rPr>
        <w:t xml:space="preserve"> </w:t>
      </w:r>
      <w:r w:rsidRPr="00542FB2">
        <w:rPr>
          <w:lang w:eastAsia="zh-CN"/>
        </w:rPr>
        <w:t xml:space="preserve">At higher speeds, the gain is even higher. </w:t>
      </w:r>
      <w:r w:rsidR="009B22EA" w:rsidRPr="00542FB2">
        <w:rPr>
          <w:lang w:eastAsia="zh-CN"/>
        </w:rPr>
        <w:fldChar w:fldCharType="begin"/>
      </w:r>
      <w:r w:rsidR="00C2063D" w:rsidRPr="00542FB2">
        <w:rPr>
          <w:lang w:eastAsia="zh-CN"/>
        </w:rPr>
        <w:instrText xml:space="preserve"> REF _Ref524707196 \h </w:instrText>
      </w:r>
      <w:r w:rsidR="009B22EA" w:rsidRPr="00542FB2">
        <w:rPr>
          <w:lang w:eastAsia="zh-CN"/>
        </w:rPr>
      </w:r>
      <w:r w:rsidR="009B22EA" w:rsidRPr="00542FB2">
        <w:rPr>
          <w:lang w:eastAsia="zh-CN"/>
        </w:rPr>
        <w:fldChar w:fldCharType="separate"/>
      </w:r>
      <w:r w:rsidR="00311068" w:rsidRPr="00542FB2">
        <w:t>Figure 4</w:t>
      </w:r>
      <w:r w:rsidR="009B22EA" w:rsidRPr="00542FB2">
        <w:rPr>
          <w:lang w:eastAsia="zh-CN"/>
        </w:rPr>
        <w:fldChar w:fldCharType="end"/>
      </w:r>
      <w:r w:rsidR="00C2063D" w:rsidRPr="00542FB2">
        <w:rPr>
          <w:lang w:eastAsia="zh-CN"/>
        </w:rPr>
        <w:t xml:space="preserve"> </w:t>
      </w:r>
      <w:r w:rsidR="00AC7652" w:rsidRPr="00542FB2">
        <w:rPr>
          <w:lang w:eastAsia="zh-CN"/>
        </w:rPr>
        <w:t>(b) show</w:t>
      </w:r>
      <w:r w:rsidR="00B83B59" w:rsidRPr="00542FB2">
        <w:rPr>
          <w:rFonts w:hint="eastAsia"/>
          <w:lang w:eastAsia="zh-CN"/>
        </w:rPr>
        <w:t>s</w:t>
      </w:r>
      <w:r w:rsidR="00AC7652" w:rsidRPr="00542FB2">
        <w:rPr>
          <w:lang w:eastAsia="zh-CN"/>
        </w:rPr>
        <w:t xml:space="preserve"> that even if the modulation order is increasing, the gain of SFBC is still </w:t>
      </w:r>
      <w:r w:rsidR="0015210C" w:rsidRPr="00542FB2">
        <w:rPr>
          <w:lang w:eastAsia="zh-CN"/>
        </w:rPr>
        <w:t>straightforward</w:t>
      </w:r>
      <w:r w:rsidR="00AC7652" w:rsidRPr="00542FB2">
        <w:rPr>
          <w:lang w:eastAsia="zh-CN"/>
        </w:rPr>
        <w:t xml:space="preserve">. </w:t>
      </w:r>
      <w:r w:rsidR="00F6705C" w:rsidRPr="00542FB2">
        <w:rPr>
          <w:lang w:eastAsia="zh-CN"/>
        </w:rPr>
        <w:t>W</w:t>
      </w:r>
      <w:r w:rsidR="00833F37" w:rsidRPr="00542FB2">
        <w:rPr>
          <w:lang w:eastAsia="zh-CN"/>
        </w:rPr>
        <w:t xml:space="preserve">ith increasing speed, the gain is also increasing. </w:t>
      </w:r>
      <w:r w:rsidRPr="00542FB2">
        <w:rPr>
          <w:lang w:eastAsia="zh-CN"/>
        </w:rPr>
        <w:t xml:space="preserve">Thus, </w:t>
      </w:r>
      <w:r w:rsidR="00335270" w:rsidRPr="00542FB2">
        <w:rPr>
          <w:lang w:eastAsia="zh-CN"/>
        </w:rPr>
        <w:t>SFBC</w:t>
      </w:r>
      <w:r w:rsidR="000142BA" w:rsidRPr="00542FB2">
        <w:rPr>
          <w:lang w:eastAsia="zh-CN"/>
        </w:rPr>
        <w:t xml:space="preserve"> can provide better performance due to the higher diversity gain in space domain</w:t>
      </w:r>
      <w:r w:rsidR="00A92615" w:rsidRPr="00542FB2">
        <w:rPr>
          <w:lang w:eastAsia="zh-CN"/>
        </w:rPr>
        <w:t xml:space="preserve"> in different subcarrier spacing</w:t>
      </w:r>
      <w:r w:rsidR="000142BA" w:rsidRPr="00542FB2">
        <w:rPr>
          <w:lang w:eastAsia="zh-CN"/>
        </w:rPr>
        <w:t>.</w:t>
      </w:r>
    </w:p>
    <w:tbl>
      <w:tblPr>
        <w:tblStyle w:val="TableGrid"/>
        <w:tblW w:w="0" w:type="auto"/>
        <w:jc w:val="center"/>
        <w:tblLook w:val="04A0" w:firstRow="1" w:lastRow="0" w:firstColumn="1" w:lastColumn="0" w:noHBand="0" w:noVBand="1"/>
      </w:tblPr>
      <w:tblGrid>
        <w:gridCol w:w="9230"/>
      </w:tblGrid>
      <w:tr w:rsidR="00FE1C56" w:rsidRPr="00542FB2" w:rsidTr="00A53D0A">
        <w:trPr>
          <w:jc w:val="center"/>
        </w:trPr>
        <w:tc>
          <w:tcPr>
            <w:tcW w:w="0" w:type="auto"/>
          </w:tcPr>
          <w:p w:rsidR="000C7B80" w:rsidRPr="00542FB2" w:rsidRDefault="00140DE9">
            <w:pPr>
              <w:jc w:val="center"/>
              <w:rPr>
                <w:lang w:eastAsia="zh-CN"/>
              </w:rPr>
            </w:pPr>
            <w:r w:rsidRPr="00542FB2">
              <w:rPr>
                <w:noProof/>
                <w:lang w:val="en-GB" w:eastAsia="en-GB"/>
              </w:rPr>
              <w:drawing>
                <wp:inline distT="0" distB="0" distL="0" distR="0">
                  <wp:extent cx="1738800" cy="1620000"/>
                  <wp:effectExtent l="0" t="0" r="0" b="0"/>
                  <wp:docPr id="50" name="图片 50" descr="C:\Users\g00165235\AppData\Roaming\eSpace_Desktop\UserData\g00443958\imagefiles\999A348E-A1E4-4011-A28E-577A9F30AB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99A348E-A1E4-4011-A28E-577A9F30ABBE" descr="C:\Users\g00165235\AppData\Roaming\eSpace_Desktop\UserData\g00443958\imagefiles\999A348E-A1E4-4011-A28E-577A9F30ABBE.png"/>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r="5904"/>
                          <a:stretch/>
                        </pic:blipFill>
                        <pic:spPr bwMode="auto">
                          <a:xfrm>
                            <a:off x="0" y="0"/>
                            <a:ext cx="1738800" cy="1620000"/>
                          </a:xfrm>
                          <a:prstGeom prst="rect">
                            <a:avLst/>
                          </a:prstGeom>
                          <a:noFill/>
                          <a:ln>
                            <a:noFill/>
                          </a:ln>
                          <a:extLst>
                            <a:ext uri="{53640926-AAD7-44D8-BBD7-CCE9431645EC}">
                              <a14:shadowObscured xmlns:a14="http://schemas.microsoft.com/office/drawing/2010/main"/>
                            </a:ext>
                          </a:extLst>
                        </pic:spPr>
                      </pic:pic>
                    </a:graphicData>
                  </a:graphic>
                </wp:inline>
              </w:drawing>
            </w:r>
            <w:r w:rsidRPr="00542FB2">
              <w:rPr>
                <w:noProof/>
                <w:lang w:val="en-GB" w:eastAsia="en-GB"/>
              </w:rPr>
              <w:drawing>
                <wp:inline distT="0" distB="0" distL="0" distR="0">
                  <wp:extent cx="1746000" cy="1638000"/>
                  <wp:effectExtent l="0" t="0" r="6985" b="635"/>
                  <wp:docPr id="51" name="图片 51" descr="C:\Users\g00165235\AppData\Roaming\eSpace_Desktop\UserData\g00443958\imagefiles\DA39C84E-B5AC-4B3C-BFB2-EDF03A1723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39C84E-B5AC-4B3C-BFB2-EDF03A172392" descr="C:\Users\g00165235\AppData\Roaming\eSpace_Desktop\UserData\g00443958\imagefiles\DA39C84E-B5AC-4B3C-BFB2-EDF03A172392.png"/>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r="6028"/>
                          <a:stretch/>
                        </pic:blipFill>
                        <pic:spPr bwMode="auto">
                          <a:xfrm>
                            <a:off x="0" y="0"/>
                            <a:ext cx="1746000" cy="1638000"/>
                          </a:xfrm>
                          <a:prstGeom prst="rect">
                            <a:avLst/>
                          </a:prstGeom>
                          <a:noFill/>
                          <a:ln>
                            <a:noFill/>
                          </a:ln>
                          <a:extLst>
                            <a:ext uri="{53640926-AAD7-44D8-BBD7-CCE9431645EC}">
                              <a14:shadowObscured xmlns:a14="http://schemas.microsoft.com/office/drawing/2010/main"/>
                            </a:ext>
                          </a:extLst>
                        </pic:spPr>
                      </pic:pic>
                    </a:graphicData>
                  </a:graphic>
                </wp:inline>
              </w:drawing>
            </w:r>
            <w:r w:rsidRPr="00542FB2">
              <w:rPr>
                <w:noProof/>
                <w:lang w:val="en-GB" w:eastAsia="en-GB"/>
              </w:rPr>
              <w:drawing>
                <wp:inline distT="0" distB="0" distL="0" distR="0">
                  <wp:extent cx="1749600" cy="1620000"/>
                  <wp:effectExtent l="0" t="0" r="3175" b="0"/>
                  <wp:docPr id="52" name="图片 52" descr="C:\Users\g00165235\AppData\Roaming\eSpace_Desktop\UserData\g00443958\imagefiles\E262193D-B83B-419C-B28E-27F5EE12E23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262193D-B83B-419C-B28E-27F5EE12E23E" descr="C:\Users\g00165235\AppData\Roaming\eSpace_Desktop\UserData\g00443958\imagefiles\E262193D-B83B-419C-B28E-27F5EE12E23E.png"/>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r="5285"/>
                          <a:stretch/>
                        </pic:blipFill>
                        <pic:spPr bwMode="auto">
                          <a:xfrm>
                            <a:off x="0" y="0"/>
                            <a:ext cx="1749600" cy="1620000"/>
                          </a:xfrm>
                          <a:prstGeom prst="rect">
                            <a:avLst/>
                          </a:prstGeom>
                          <a:noFill/>
                          <a:ln>
                            <a:noFill/>
                          </a:ln>
                          <a:extLst>
                            <a:ext uri="{53640926-AAD7-44D8-BBD7-CCE9431645EC}">
                              <a14:shadowObscured xmlns:a14="http://schemas.microsoft.com/office/drawing/2010/main"/>
                            </a:ext>
                          </a:extLst>
                        </pic:spPr>
                      </pic:pic>
                    </a:graphicData>
                  </a:graphic>
                </wp:inline>
              </w:drawing>
            </w:r>
          </w:p>
          <w:p w:rsidR="00FE1C56" w:rsidRPr="00542FB2" w:rsidDel="009671D7" w:rsidRDefault="00FE1C56" w:rsidP="00FA2283">
            <w:pPr>
              <w:jc w:val="center"/>
              <w:rPr>
                <w:lang w:eastAsia="zh-CN"/>
              </w:rPr>
            </w:pPr>
            <w:r w:rsidRPr="00542FB2">
              <w:rPr>
                <w:rFonts w:hint="eastAsia"/>
                <w:lang w:eastAsia="zh-CN"/>
              </w:rPr>
              <w:t>(</w:t>
            </w:r>
            <w:r w:rsidRPr="00542FB2">
              <w:rPr>
                <w:lang w:eastAsia="zh-CN"/>
              </w:rPr>
              <w:t>a</w:t>
            </w:r>
            <w:r w:rsidRPr="00542FB2">
              <w:rPr>
                <w:rFonts w:hint="eastAsia"/>
                <w:lang w:eastAsia="zh-CN"/>
              </w:rPr>
              <w:t>)</w:t>
            </w:r>
          </w:p>
        </w:tc>
      </w:tr>
      <w:tr w:rsidR="00DB791E" w:rsidRPr="00542FB2" w:rsidTr="00FA2283">
        <w:trPr>
          <w:jc w:val="center"/>
        </w:trPr>
        <w:tc>
          <w:tcPr>
            <w:tcW w:w="0" w:type="auto"/>
          </w:tcPr>
          <w:p w:rsidR="00DB791E" w:rsidRPr="00542FB2" w:rsidRDefault="00E2225B" w:rsidP="001C6E36">
            <w:pPr>
              <w:jc w:val="center"/>
              <w:rPr>
                <w:b/>
                <w:bCs/>
              </w:rPr>
            </w:pPr>
            <w:r w:rsidRPr="00542FB2">
              <w:t xml:space="preserve"> </w:t>
            </w:r>
            <w:r w:rsidR="00502B05" w:rsidRPr="00542FB2" w:rsidDel="00E2225B">
              <w:rPr>
                <w:lang w:eastAsia="zh-CN"/>
              </w:rPr>
              <w:t xml:space="preserve"> </w:t>
            </w:r>
            <w:r w:rsidRPr="00542FB2">
              <w:t xml:space="preserve"> </w:t>
            </w:r>
            <w:r w:rsidR="00502B05" w:rsidRPr="00542FB2" w:rsidDel="00E2225B">
              <w:rPr>
                <w:lang w:eastAsia="zh-CN"/>
              </w:rPr>
              <w:t xml:space="preserve"> </w:t>
            </w:r>
            <w:r w:rsidRPr="00542FB2">
              <w:t xml:space="preserve"> </w:t>
            </w:r>
            <w:r w:rsidR="001E3893" w:rsidRPr="00542FB2">
              <w:t xml:space="preserve">  </w:t>
            </w:r>
            <w:r w:rsidR="00931F3B" w:rsidRPr="00542FB2">
              <w:rPr>
                <w:lang w:eastAsia="zh-CN"/>
              </w:rPr>
              <w:t xml:space="preserve"> </w:t>
            </w:r>
            <w:r w:rsidR="00140DE9" w:rsidRPr="00542FB2">
              <w:t xml:space="preserve"> </w:t>
            </w:r>
            <w:r w:rsidR="007041F1" w:rsidRPr="00542FB2">
              <w:rPr>
                <w:noProof/>
                <w:lang w:val="en-GB" w:eastAsia="en-GB"/>
              </w:rPr>
              <w:drawing>
                <wp:inline distT="0" distB="0" distL="0" distR="0">
                  <wp:extent cx="1720800" cy="1620000"/>
                  <wp:effectExtent l="0" t="0" r="0" b="0"/>
                  <wp:docPr id="54" name="图片 54" descr="C:\Users\g00165235\AppData\Roaming\eSpace_Desktop\UserData\g00443958\imagefiles\9C58F526-1066-471C-966A-4A9B02B7DD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C58F526-1066-471C-966A-4A9B02B7DDE8" descr="C:\Users\g00165235\AppData\Roaming\eSpace_Desktop\UserData\g00443958\imagefiles\9C58F526-1066-471C-966A-4A9B02B7DDE8.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20800" cy="1620000"/>
                          </a:xfrm>
                          <a:prstGeom prst="rect">
                            <a:avLst/>
                          </a:prstGeom>
                          <a:noFill/>
                          <a:ln>
                            <a:noFill/>
                          </a:ln>
                        </pic:spPr>
                      </pic:pic>
                    </a:graphicData>
                  </a:graphic>
                </wp:inline>
              </w:drawing>
            </w:r>
            <w:r w:rsidR="007041F1" w:rsidRPr="00542FB2">
              <w:rPr>
                <w:noProof/>
                <w:lang w:val="en-GB" w:eastAsia="en-GB"/>
              </w:rPr>
              <w:drawing>
                <wp:inline distT="0" distB="0" distL="0" distR="0">
                  <wp:extent cx="1765300" cy="1619810"/>
                  <wp:effectExtent l="0" t="0" r="6350" b="0"/>
                  <wp:docPr id="55" name="图片 55" descr="C:\Users\g00165235\AppData\Roaming\eSpace_Desktop\UserData\g00443958\imagefiles\FFD3EA09-F9E0-488A-8779-B9537988BD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FD3EA09-F9E0-488A-8779-B9537988BD2A" descr="C:\Users\g00165235\AppData\Roaming\eSpace_Desktop\UserData\g00443958\imagefiles\FFD3EA09-F9E0-488A-8779-B9537988BD2A.png"/>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r="3839"/>
                          <a:stretch/>
                        </pic:blipFill>
                        <pic:spPr bwMode="auto">
                          <a:xfrm>
                            <a:off x="0" y="0"/>
                            <a:ext cx="1765507" cy="1620000"/>
                          </a:xfrm>
                          <a:prstGeom prst="rect">
                            <a:avLst/>
                          </a:prstGeom>
                          <a:noFill/>
                          <a:ln>
                            <a:noFill/>
                          </a:ln>
                          <a:extLst>
                            <a:ext uri="{53640926-AAD7-44D8-BBD7-CCE9431645EC}">
                              <a14:shadowObscured xmlns:a14="http://schemas.microsoft.com/office/drawing/2010/main"/>
                            </a:ext>
                          </a:extLst>
                        </pic:spPr>
                      </pic:pic>
                    </a:graphicData>
                  </a:graphic>
                </wp:inline>
              </w:drawing>
            </w:r>
            <w:r w:rsidR="007041F1" w:rsidRPr="00542FB2">
              <w:rPr>
                <w:lang w:eastAsia="zh-CN"/>
              </w:rPr>
              <w:t xml:space="preserve"> </w:t>
            </w:r>
            <w:r w:rsidR="007041F1" w:rsidRPr="00542FB2">
              <w:t xml:space="preserve"> </w:t>
            </w:r>
            <w:r w:rsidR="007041F1" w:rsidRPr="00542FB2">
              <w:rPr>
                <w:noProof/>
                <w:lang w:val="en-GB" w:eastAsia="en-GB"/>
              </w:rPr>
              <w:drawing>
                <wp:inline distT="0" distB="0" distL="0" distR="0">
                  <wp:extent cx="1846800" cy="1620000"/>
                  <wp:effectExtent l="0" t="0" r="1270" b="0"/>
                  <wp:docPr id="56" name="图片 56" descr="C:\Users\g00165235\AppData\Roaming\eSpace_Desktop\UserData\g00443958\imagefiles\4199DC5A-DE77-4FF0-85CA-60B17D3873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199DC5A-DE77-4FF0-85CA-60B17D387398" descr="C:\Users\g00165235\AppData\Roaming\eSpace_Desktop\UserData\g00443958\imagefiles\4199DC5A-DE77-4FF0-85CA-60B17D387398.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46800" cy="1620000"/>
                          </a:xfrm>
                          <a:prstGeom prst="rect">
                            <a:avLst/>
                          </a:prstGeom>
                          <a:noFill/>
                          <a:ln>
                            <a:noFill/>
                          </a:ln>
                        </pic:spPr>
                      </pic:pic>
                    </a:graphicData>
                  </a:graphic>
                </wp:inline>
              </w:drawing>
            </w:r>
          </w:p>
          <w:p w:rsidR="00DB791E" w:rsidRPr="00542FB2" w:rsidRDefault="00DB791E" w:rsidP="00DB791E">
            <w:pPr>
              <w:jc w:val="center"/>
              <w:rPr>
                <w:bCs/>
                <w:lang w:eastAsia="zh-CN"/>
              </w:rPr>
            </w:pPr>
            <w:r w:rsidRPr="00542FB2">
              <w:rPr>
                <w:bCs/>
                <w:lang w:eastAsia="zh-CN"/>
              </w:rPr>
              <w:t>(</w:t>
            </w:r>
            <w:r w:rsidR="00FE1C56" w:rsidRPr="00542FB2">
              <w:rPr>
                <w:bCs/>
                <w:lang w:eastAsia="zh-CN"/>
              </w:rPr>
              <w:t>b</w:t>
            </w:r>
            <w:r w:rsidRPr="00542FB2">
              <w:rPr>
                <w:bCs/>
                <w:lang w:eastAsia="zh-CN"/>
              </w:rPr>
              <w:t>)</w:t>
            </w:r>
          </w:p>
        </w:tc>
      </w:tr>
    </w:tbl>
    <w:p w:rsidR="00B22C50" w:rsidRPr="00542FB2" w:rsidRDefault="00A22A20" w:rsidP="00A22A20">
      <w:pPr>
        <w:pStyle w:val="Caption"/>
        <w:rPr>
          <w:b w:val="0"/>
          <w:bCs w:val="0"/>
        </w:rPr>
      </w:pPr>
      <w:bookmarkStart w:id="3" w:name="_Ref524707196"/>
      <w:r w:rsidRPr="00542FB2">
        <w:t xml:space="preserve">Figure </w:t>
      </w:r>
      <w:r w:rsidR="009B22EA" w:rsidRPr="00542FB2">
        <w:fldChar w:fldCharType="begin"/>
      </w:r>
      <w:r w:rsidR="00A0482F" w:rsidRPr="00542FB2">
        <w:instrText xml:space="preserve"> SEQ Figure \* ARABIC </w:instrText>
      </w:r>
      <w:r w:rsidR="009B22EA" w:rsidRPr="00542FB2">
        <w:fldChar w:fldCharType="separate"/>
      </w:r>
      <w:r w:rsidR="00311068" w:rsidRPr="00542FB2">
        <w:t>4</w:t>
      </w:r>
      <w:r w:rsidR="009B22EA" w:rsidRPr="00542FB2">
        <w:fldChar w:fldCharType="end"/>
      </w:r>
      <w:bookmarkEnd w:id="3"/>
      <w:r w:rsidR="00F70EAE" w:rsidRPr="00542FB2">
        <w:rPr>
          <w:rFonts w:eastAsiaTheme="minorEastAsia"/>
          <w:sz w:val="20"/>
          <w:lang w:eastAsia="zh-CN"/>
        </w:rPr>
        <w:t xml:space="preserve"> performance of open-loop MIMO</w:t>
      </w:r>
    </w:p>
    <w:p w:rsidR="00EC692F" w:rsidRPr="00542FB2" w:rsidRDefault="0060468D" w:rsidP="00ED795B">
      <w:pPr>
        <w:rPr>
          <w:b/>
          <w:lang w:eastAsia="zh-CN"/>
        </w:rPr>
      </w:pPr>
      <w:r w:rsidRPr="00542FB2">
        <w:rPr>
          <w:b/>
        </w:rPr>
        <w:t>Observation 4</w:t>
      </w:r>
      <w:r w:rsidR="00EC692F" w:rsidRPr="00542FB2">
        <w:rPr>
          <w:b/>
        </w:rPr>
        <w:t xml:space="preserve">: </w:t>
      </w:r>
      <w:r w:rsidR="00F914AB" w:rsidRPr="00542FB2">
        <w:rPr>
          <w:b/>
        </w:rPr>
        <w:t>SFBC has better performance than small delay CDD and precoder cycling</w:t>
      </w:r>
      <w:r w:rsidR="00EC692F" w:rsidRPr="00542FB2">
        <w:rPr>
          <w:b/>
        </w:rPr>
        <w:t>.</w:t>
      </w:r>
    </w:p>
    <w:p w:rsidR="00246E9E" w:rsidRPr="00542FB2" w:rsidRDefault="00E35D15" w:rsidP="001C6E36">
      <w:pPr>
        <w:pStyle w:val="Heading3"/>
      </w:pPr>
      <w:r w:rsidRPr="00542FB2">
        <w:lastRenderedPageBreak/>
        <w:t>Close</w:t>
      </w:r>
      <w:r w:rsidR="00F6705C" w:rsidRPr="00542FB2">
        <w:t>d</w:t>
      </w:r>
      <w:r w:rsidRPr="00542FB2">
        <w:t>-loop MIMO</w:t>
      </w:r>
    </w:p>
    <w:p w:rsidR="000C7B80" w:rsidRPr="00542FB2" w:rsidRDefault="00D9506C" w:rsidP="00467EB5">
      <w:pPr>
        <w:keepNext/>
        <w:jc w:val="center"/>
      </w:pPr>
      <w:r w:rsidRPr="00542FB2">
        <w:t xml:space="preserve"> </w:t>
      </w:r>
      <w:r w:rsidR="005575F4" w:rsidRPr="00542FB2">
        <w:rPr>
          <w:lang w:eastAsia="zh-CN"/>
        </w:rPr>
        <w:t xml:space="preserve"> </w:t>
      </w:r>
      <w:r w:rsidR="00467EB5" w:rsidRPr="00542FB2" w:rsidDel="00A60857">
        <w:rPr>
          <w:rStyle w:val="CommentReference"/>
          <w:lang w:val="en-US"/>
        </w:rPr>
        <w:t xml:space="preserve"> </w:t>
      </w:r>
      <w:r w:rsidR="00107326" w:rsidRPr="00542FB2" w:rsidDel="00A60857">
        <w:rPr>
          <w:rStyle w:val="CommentReference"/>
          <w:lang w:val="en-US"/>
        </w:rPr>
        <w:t xml:space="preserve">  </w:t>
      </w:r>
      <w:r w:rsidR="00A60857" w:rsidRPr="00542FB2" w:rsidDel="00A60857">
        <w:rPr>
          <w:rStyle w:val="CommentReference"/>
          <w:lang w:val="en-US"/>
        </w:rPr>
        <w:t xml:space="preserve"> </w:t>
      </w:r>
      <w:r w:rsidR="00670820" w:rsidRPr="00542FB2">
        <w:rPr>
          <w:lang w:eastAsia="zh-CN"/>
        </w:rPr>
        <w:t xml:space="preserve"> </w:t>
      </w:r>
    </w:p>
    <w:tbl>
      <w:tblPr>
        <w:tblStyle w:val="TableGrid"/>
        <w:tblW w:w="0" w:type="auto"/>
        <w:jc w:val="center"/>
        <w:tblLook w:val="04A0" w:firstRow="1" w:lastRow="0" w:firstColumn="1" w:lastColumn="0" w:noHBand="0" w:noVBand="1"/>
      </w:tblPr>
      <w:tblGrid>
        <w:gridCol w:w="6520"/>
      </w:tblGrid>
      <w:tr w:rsidR="000C7B80" w:rsidRPr="00542FB2" w:rsidTr="00A9058A">
        <w:trPr>
          <w:jc w:val="center"/>
        </w:trPr>
        <w:tc>
          <w:tcPr>
            <w:tcW w:w="6520" w:type="dxa"/>
          </w:tcPr>
          <w:p w:rsidR="00B14E51" w:rsidRPr="00542FB2" w:rsidRDefault="00B14E51" w:rsidP="00A9058A">
            <w:pPr>
              <w:keepNext/>
              <w:jc w:val="center"/>
            </w:pPr>
            <w:r w:rsidRPr="00542FB2">
              <w:rPr>
                <w:noProof/>
                <w:lang w:val="en-GB" w:eastAsia="en-GB"/>
              </w:rPr>
              <w:drawing>
                <wp:inline distT="0" distB="0" distL="0" distR="0">
                  <wp:extent cx="3625200" cy="2880000"/>
                  <wp:effectExtent l="0" t="0" r="0" b="0"/>
                  <wp:docPr id="60" name="图片 60" descr="C:\Users\g00165235\AppData\Roaming\eSpace_Desktop\UserData\g00443958\imagefiles\3AB2C12F-A5E3-4BB7-A6F6-068F2BB8B0F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B2C12F-A5E3-4BB7-A6F6-068F2BB8B0FE" descr="C:\Users\g00165235\AppData\Roaming\eSpace_Desktop\UserData\g00443958\imagefiles\3AB2C12F-A5E3-4BB7-A6F6-068F2BB8B0FE.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25200" cy="2880000"/>
                          </a:xfrm>
                          <a:prstGeom prst="rect">
                            <a:avLst/>
                          </a:prstGeom>
                          <a:noFill/>
                          <a:ln>
                            <a:noFill/>
                          </a:ln>
                        </pic:spPr>
                      </pic:pic>
                    </a:graphicData>
                  </a:graphic>
                </wp:inline>
              </w:drawing>
            </w:r>
          </w:p>
        </w:tc>
      </w:tr>
      <w:tr w:rsidR="000C7B80" w:rsidRPr="00542FB2" w:rsidTr="00A9058A">
        <w:trPr>
          <w:jc w:val="center"/>
        </w:trPr>
        <w:tc>
          <w:tcPr>
            <w:tcW w:w="6520" w:type="dxa"/>
          </w:tcPr>
          <w:p w:rsidR="00A07842" w:rsidRPr="00542FB2" w:rsidRDefault="00A07842">
            <w:pPr>
              <w:keepNext/>
              <w:jc w:val="center"/>
            </w:pPr>
            <w:r w:rsidRPr="00542FB2">
              <w:rPr>
                <w:noProof/>
                <w:lang w:val="en-GB" w:eastAsia="en-GB"/>
              </w:rPr>
              <w:drawing>
                <wp:inline distT="0" distB="0" distL="0" distR="0">
                  <wp:extent cx="3621600" cy="2880000"/>
                  <wp:effectExtent l="0" t="0" r="0" b="0"/>
                  <wp:docPr id="61" name="图片 61" descr="C:\Users\g00165235\AppData\Roaming\eSpace_Desktop\UserData\g00443958\imagefiles\98CC6170-6B58-4CBF-BE32-2BD56280D93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8CC6170-6B58-4CBF-BE32-2BD56280D93C" descr="C:\Users\g00165235\AppData\Roaming\eSpace_Desktop\UserData\g00443958\imagefiles\98CC6170-6B58-4CBF-BE32-2BD56280D93C.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21600" cy="2880000"/>
                          </a:xfrm>
                          <a:prstGeom prst="rect">
                            <a:avLst/>
                          </a:prstGeom>
                          <a:noFill/>
                          <a:ln>
                            <a:noFill/>
                          </a:ln>
                        </pic:spPr>
                      </pic:pic>
                    </a:graphicData>
                  </a:graphic>
                </wp:inline>
              </w:drawing>
            </w:r>
          </w:p>
        </w:tc>
      </w:tr>
    </w:tbl>
    <w:p w:rsidR="00E35D15" w:rsidRPr="00542FB2" w:rsidRDefault="00CB00DC" w:rsidP="008F64F1">
      <w:pPr>
        <w:pStyle w:val="Caption"/>
      </w:pPr>
      <w:bookmarkStart w:id="4" w:name="_Ref528577889"/>
      <w:r w:rsidRPr="00542FB2">
        <w:t xml:space="preserve">Figure </w:t>
      </w:r>
      <w:r w:rsidR="009B22EA" w:rsidRPr="00542FB2">
        <w:fldChar w:fldCharType="begin"/>
      </w:r>
      <w:r w:rsidR="00626DA5" w:rsidRPr="00542FB2">
        <w:instrText xml:space="preserve"> SEQ Figure \* ARABIC </w:instrText>
      </w:r>
      <w:r w:rsidR="009B22EA" w:rsidRPr="00542FB2">
        <w:fldChar w:fldCharType="separate"/>
      </w:r>
      <w:r w:rsidR="00311068" w:rsidRPr="00542FB2">
        <w:t>5</w:t>
      </w:r>
      <w:r w:rsidR="009B22EA" w:rsidRPr="00542FB2">
        <w:fldChar w:fldCharType="end"/>
      </w:r>
      <w:bookmarkEnd w:id="4"/>
      <w:r w:rsidRPr="00542FB2">
        <w:t xml:space="preserve"> </w:t>
      </w:r>
      <w:r w:rsidR="00946C4C" w:rsidRPr="00542FB2">
        <w:t xml:space="preserve"> </w:t>
      </w:r>
      <w:r w:rsidRPr="00542FB2">
        <w:rPr>
          <w:rFonts w:eastAsiaTheme="minorEastAsia"/>
          <w:sz w:val="20"/>
          <w:lang w:eastAsia="zh-CN"/>
        </w:rPr>
        <w:t>performance of close-loop MIMO</w:t>
      </w:r>
      <w:r w:rsidRPr="00542FB2">
        <w:rPr>
          <w:lang w:eastAsia="zh-CN"/>
        </w:rPr>
        <w:t xml:space="preserve"> with 10 slots feedback period</w:t>
      </w:r>
    </w:p>
    <w:p w:rsidR="000C7B80" w:rsidRPr="00542FB2" w:rsidRDefault="00464DBD" w:rsidP="00467EB5">
      <w:pPr>
        <w:rPr>
          <w:lang w:eastAsia="zh-CN"/>
        </w:rPr>
      </w:pPr>
      <w:r w:rsidRPr="00542FB2">
        <w:rPr>
          <w:lang w:eastAsia="zh-CN"/>
        </w:rPr>
        <w:t>In addition to reliability, t</w:t>
      </w:r>
      <w:r w:rsidR="004655C5" w:rsidRPr="00542FB2">
        <w:rPr>
          <w:lang w:eastAsia="zh-CN"/>
        </w:rPr>
        <w:t xml:space="preserve">hroughput is also an important metric in NR V2X performance evaluation. </w:t>
      </w:r>
      <w:r w:rsidRPr="00542FB2">
        <w:rPr>
          <w:lang w:eastAsia="zh-CN"/>
        </w:rPr>
        <w:t>Thus, i</w:t>
      </w:r>
      <w:r w:rsidR="004655C5" w:rsidRPr="00542FB2">
        <w:rPr>
          <w:lang w:eastAsia="zh-CN"/>
        </w:rPr>
        <w:t xml:space="preserve">n addition to SFBC, we </w:t>
      </w:r>
      <w:r w:rsidRPr="00542FB2">
        <w:rPr>
          <w:lang w:eastAsia="zh-CN"/>
        </w:rPr>
        <w:t>look at the applicability of MIMO, either open-loop or closed-loop, in this section</w:t>
      </w:r>
      <w:r w:rsidR="004655C5" w:rsidRPr="00542FB2">
        <w:rPr>
          <w:lang w:eastAsia="zh-CN"/>
        </w:rPr>
        <w:t>. In our setup, NR type-1 codebook is applied and two data streams are transmitted.</w:t>
      </w:r>
      <w:r w:rsidR="009346EE" w:rsidRPr="00542FB2">
        <w:rPr>
          <w:lang w:eastAsia="zh-CN"/>
        </w:rPr>
        <w:t xml:space="preserve"> For open-loop multi-layer MIMO, the precoder matrix is selected by randomly from NR type-1 codebook. For close-loop multi-layer MIMO, the precoder matrix is selected from NR type-1 codebook based on the </w:t>
      </w:r>
      <w:r w:rsidR="002475F2" w:rsidRPr="00542FB2">
        <w:rPr>
          <w:lang w:eastAsia="zh-CN"/>
        </w:rPr>
        <w:t>PMI index</w:t>
      </w:r>
      <w:r w:rsidR="009346EE" w:rsidRPr="00542FB2">
        <w:rPr>
          <w:lang w:eastAsia="zh-CN"/>
        </w:rPr>
        <w:t xml:space="preserve"> feedback.</w:t>
      </w:r>
    </w:p>
    <w:p w:rsidR="000C7B80" w:rsidRPr="00542FB2" w:rsidRDefault="009B22EA" w:rsidP="00467EB5">
      <w:pPr>
        <w:rPr>
          <w:lang w:eastAsia="zh-CN"/>
        </w:rPr>
      </w:pPr>
      <w:r w:rsidRPr="00542FB2">
        <w:rPr>
          <w:lang w:eastAsia="zh-CN"/>
        </w:rPr>
        <w:fldChar w:fldCharType="begin"/>
      </w:r>
      <w:r w:rsidR="008E14A1" w:rsidRPr="00542FB2">
        <w:rPr>
          <w:lang w:eastAsia="zh-CN"/>
        </w:rPr>
        <w:instrText xml:space="preserve"> REF _Ref528577889 \h </w:instrText>
      </w:r>
      <w:r w:rsidRPr="00542FB2">
        <w:rPr>
          <w:lang w:eastAsia="zh-CN"/>
        </w:rPr>
      </w:r>
      <w:r w:rsidRPr="00542FB2">
        <w:rPr>
          <w:lang w:eastAsia="zh-CN"/>
        </w:rPr>
        <w:fldChar w:fldCharType="separate"/>
      </w:r>
      <w:r w:rsidR="00311068" w:rsidRPr="00542FB2">
        <w:t>Figure 5</w:t>
      </w:r>
      <w:r w:rsidRPr="00542FB2">
        <w:rPr>
          <w:lang w:eastAsia="zh-CN"/>
        </w:rPr>
        <w:fldChar w:fldCharType="end"/>
      </w:r>
      <w:r w:rsidR="008E14A1" w:rsidRPr="00542FB2">
        <w:rPr>
          <w:lang w:eastAsia="zh-CN"/>
        </w:rPr>
        <w:t xml:space="preserve"> </w:t>
      </w:r>
      <w:r w:rsidR="004655C5" w:rsidRPr="00542FB2">
        <w:rPr>
          <w:lang w:eastAsia="zh-CN"/>
        </w:rPr>
        <w:t xml:space="preserve">illustrates the performance </w:t>
      </w:r>
      <w:r w:rsidR="00B02C2C" w:rsidRPr="00542FB2">
        <w:rPr>
          <w:lang w:eastAsia="zh-CN"/>
        </w:rPr>
        <w:t xml:space="preserve">of </w:t>
      </w:r>
      <w:r w:rsidR="004655C5" w:rsidRPr="00542FB2">
        <w:rPr>
          <w:lang w:eastAsia="zh-CN"/>
        </w:rPr>
        <w:t>open</w:t>
      </w:r>
      <w:r w:rsidR="00B02C2C" w:rsidRPr="00542FB2">
        <w:rPr>
          <w:lang w:eastAsia="zh-CN"/>
        </w:rPr>
        <w:t xml:space="preserve"> and </w:t>
      </w:r>
      <w:r w:rsidR="004655C5" w:rsidRPr="00542FB2">
        <w:rPr>
          <w:lang w:eastAsia="zh-CN"/>
        </w:rPr>
        <w:t>closed-loop MIMO</w:t>
      </w:r>
      <w:r w:rsidR="00B02C2C" w:rsidRPr="00542FB2">
        <w:rPr>
          <w:lang w:eastAsia="zh-CN"/>
        </w:rPr>
        <w:t>,</w:t>
      </w:r>
      <w:r w:rsidR="004655C5" w:rsidRPr="00542FB2">
        <w:rPr>
          <w:lang w:eastAsia="zh-CN"/>
        </w:rPr>
        <w:t xml:space="preserve"> and SFBC.  It is observed that</w:t>
      </w:r>
      <w:r w:rsidR="00B02C2C" w:rsidRPr="00542FB2">
        <w:rPr>
          <w:lang w:eastAsia="zh-CN"/>
        </w:rPr>
        <w:t xml:space="preserve"> in the</w:t>
      </w:r>
      <w:r w:rsidR="004655C5" w:rsidRPr="00542FB2">
        <w:rPr>
          <w:lang w:eastAsia="zh-CN"/>
        </w:rPr>
        <w:t xml:space="preserve"> low SNR region, the throughput of SFBC is slightly better than the multi-layer MIMO as the mutual interference between data streams of the latter make</w:t>
      </w:r>
      <w:r w:rsidR="00DF7A45" w:rsidRPr="00542FB2">
        <w:rPr>
          <w:lang w:eastAsia="zh-CN"/>
        </w:rPr>
        <w:t>s</w:t>
      </w:r>
      <w:r w:rsidR="004655C5" w:rsidRPr="00542FB2">
        <w:rPr>
          <w:lang w:eastAsia="zh-CN"/>
        </w:rPr>
        <w:t xml:space="preserve"> the receiver prone to decoding error. In high SNR region</w:t>
      </w:r>
      <w:r w:rsidR="000C7B80" w:rsidRPr="00542FB2">
        <w:rPr>
          <w:lang w:eastAsia="zh-CN"/>
        </w:rPr>
        <w:t xml:space="preserve"> with low speed</w:t>
      </w:r>
      <w:r w:rsidR="004655C5" w:rsidRPr="00542FB2">
        <w:rPr>
          <w:lang w:eastAsia="zh-CN"/>
        </w:rPr>
        <w:t>, the multi-layer MIMO outperforms the SFBC due to the doubled number of transmitted bits and the decoding error of the two data streams is not significantly degraded in high SNR.</w:t>
      </w:r>
      <w:r w:rsidR="000C7B80" w:rsidRPr="00542FB2">
        <w:rPr>
          <w:lang w:eastAsia="zh-CN"/>
        </w:rPr>
        <w:t xml:space="preserve"> With the increasing of speed, the throughput gain of multi-layer is reduced. In high SNR region with the speed of 500</w:t>
      </w:r>
      <w:r w:rsidR="00C32ADE" w:rsidRPr="00542FB2">
        <w:rPr>
          <w:lang w:eastAsia="zh-CN"/>
        </w:rPr>
        <w:t xml:space="preserve"> k</w:t>
      </w:r>
      <w:r w:rsidR="000C7B80" w:rsidRPr="00542FB2">
        <w:rPr>
          <w:lang w:eastAsia="zh-CN"/>
        </w:rPr>
        <w:t>m</w:t>
      </w:r>
      <w:r w:rsidR="00C32ADE" w:rsidRPr="00542FB2">
        <w:rPr>
          <w:lang w:eastAsia="zh-CN"/>
        </w:rPr>
        <w:t>/</w:t>
      </w:r>
      <w:r w:rsidR="000C7B80" w:rsidRPr="00542FB2">
        <w:rPr>
          <w:lang w:eastAsia="zh-CN"/>
        </w:rPr>
        <w:t>h, the throughput of SFBC is slightly better than the multi-layer MIMO, because the interference between multi-layers is increasing.</w:t>
      </w:r>
    </w:p>
    <w:p w:rsidR="00464DBD" w:rsidRPr="00542FB2" w:rsidRDefault="007D1494" w:rsidP="00467EB5">
      <w:pPr>
        <w:rPr>
          <w:lang w:eastAsia="zh-CN"/>
        </w:rPr>
      </w:pPr>
      <w:r w:rsidRPr="00542FB2">
        <w:rPr>
          <w:lang w:eastAsia="zh-CN"/>
        </w:rPr>
        <w:lastRenderedPageBreak/>
        <w:t>Another observation is that close</w:t>
      </w:r>
      <w:r w:rsidR="00B02C2C" w:rsidRPr="00542FB2">
        <w:rPr>
          <w:lang w:eastAsia="zh-CN"/>
        </w:rPr>
        <w:t>d</w:t>
      </w:r>
      <w:r w:rsidRPr="00542FB2">
        <w:rPr>
          <w:lang w:eastAsia="zh-CN"/>
        </w:rPr>
        <w:t xml:space="preserve">-loop MIMO </w:t>
      </w:r>
      <w:r w:rsidR="000C7B80" w:rsidRPr="00542FB2">
        <w:rPr>
          <w:lang w:eastAsia="zh-CN"/>
        </w:rPr>
        <w:t xml:space="preserve">performs the same as open-loop MIMO with two antennas. </w:t>
      </w:r>
      <w:r w:rsidR="00C606AE" w:rsidRPr="00542FB2">
        <w:rPr>
          <w:lang w:eastAsia="zh-CN"/>
        </w:rPr>
        <w:t>With four antennas</w:t>
      </w:r>
      <w:r w:rsidR="000C7B80" w:rsidRPr="00542FB2">
        <w:rPr>
          <w:lang w:eastAsia="zh-CN"/>
        </w:rPr>
        <w:t>, closed-loop MIMO outperforms open-loop MIMO</w:t>
      </w:r>
      <w:r w:rsidR="00480DC3" w:rsidRPr="00542FB2">
        <w:rPr>
          <w:lang w:eastAsia="zh-CN"/>
        </w:rPr>
        <w:t>.</w:t>
      </w:r>
    </w:p>
    <w:p w:rsidR="00766ED2" w:rsidRPr="00542FB2" w:rsidRDefault="0060468D" w:rsidP="001A38EA">
      <w:pPr>
        <w:rPr>
          <w:b/>
          <w:lang w:eastAsia="zh-CN"/>
        </w:rPr>
      </w:pPr>
      <w:r w:rsidRPr="00542FB2">
        <w:rPr>
          <w:b/>
          <w:lang w:eastAsia="zh-CN"/>
        </w:rPr>
        <w:t>Observation 5</w:t>
      </w:r>
      <w:r w:rsidR="00464DBD" w:rsidRPr="00542FB2">
        <w:rPr>
          <w:b/>
          <w:lang w:eastAsia="zh-CN"/>
        </w:rPr>
        <w:t>:</w:t>
      </w:r>
    </w:p>
    <w:p w:rsidR="00464DBD" w:rsidRPr="00542FB2" w:rsidRDefault="000768B5" w:rsidP="001C6E36">
      <w:pPr>
        <w:pStyle w:val="ListParagraph"/>
        <w:numPr>
          <w:ilvl w:val="0"/>
          <w:numId w:val="51"/>
        </w:numPr>
        <w:rPr>
          <w:b/>
        </w:rPr>
      </w:pPr>
      <w:r w:rsidRPr="00542FB2">
        <w:rPr>
          <w:rFonts w:ascii="Times New Roman" w:hAnsi="Times New Roman" w:cs="Times New Roman"/>
          <w:b/>
        </w:rPr>
        <w:t>Multi</w:t>
      </w:r>
      <w:r w:rsidR="00FF6065" w:rsidRPr="00542FB2">
        <w:rPr>
          <w:rFonts w:ascii="Times New Roman" w:hAnsi="Times New Roman" w:cs="Times New Roman"/>
          <w:b/>
        </w:rPr>
        <w:t xml:space="preserve">-layer </w:t>
      </w:r>
      <w:r w:rsidR="00464DBD" w:rsidRPr="00542FB2">
        <w:rPr>
          <w:rFonts w:ascii="Times New Roman" w:hAnsi="Times New Roman" w:cs="Times New Roman"/>
          <w:b/>
        </w:rPr>
        <w:t xml:space="preserve">MIMO provides significant </w:t>
      </w:r>
      <w:r w:rsidR="003D34D2" w:rsidRPr="00542FB2">
        <w:rPr>
          <w:rFonts w:ascii="Times New Roman" w:hAnsi="Times New Roman" w:cs="Times New Roman"/>
          <w:b/>
        </w:rPr>
        <w:t>throughput</w:t>
      </w:r>
      <w:r w:rsidR="00464DBD" w:rsidRPr="00542FB2">
        <w:rPr>
          <w:rFonts w:ascii="Times New Roman" w:hAnsi="Times New Roman" w:cs="Times New Roman"/>
          <w:b/>
        </w:rPr>
        <w:t xml:space="preserve"> gains</w:t>
      </w:r>
      <w:r w:rsidR="00B02C2C" w:rsidRPr="00542FB2">
        <w:rPr>
          <w:rFonts w:ascii="Times New Roman" w:hAnsi="Times New Roman" w:cs="Times New Roman"/>
          <w:b/>
        </w:rPr>
        <w:t>.</w:t>
      </w:r>
    </w:p>
    <w:p w:rsidR="0051115D" w:rsidRPr="00542FB2" w:rsidRDefault="000C7B80" w:rsidP="001C6E36">
      <w:pPr>
        <w:pStyle w:val="ListParagraph"/>
        <w:numPr>
          <w:ilvl w:val="0"/>
          <w:numId w:val="51"/>
        </w:numPr>
        <w:rPr>
          <w:b/>
        </w:rPr>
      </w:pPr>
      <w:r w:rsidRPr="00542FB2">
        <w:rPr>
          <w:rFonts w:ascii="Times New Roman" w:hAnsi="Times New Roman" w:cs="Times New Roman"/>
          <w:b/>
        </w:rPr>
        <w:t xml:space="preserve">Closed-loop multi-layer MIMO </w:t>
      </w:r>
      <w:r w:rsidR="00480DC3" w:rsidRPr="00542FB2">
        <w:rPr>
          <w:rFonts w:ascii="Times New Roman" w:hAnsi="Times New Roman" w:cs="Times New Roman"/>
          <w:b/>
        </w:rPr>
        <w:t xml:space="preserve">can </w:t>
      </w:r>
      <w:r w:rsidRPr="00542FB2">
        <w:rPr>
          <w:rFonts w:ascii="Times New Roman" w:hAnsi="Times New Roman" w:cs="Times New Roman"/>
          <w:b/>
        </w:rPr>
        <w:t>outperform open-loop multi-layer MIMO</w:t>
      </w:r>
    </w:p>
    <w:p w:rsidR="00FF6065" w:rsidRPr="00542FB2" w:rsidRDefault="00FF6065" w:rsidP="001C6E36">
      <w:pPr>
        <w:pStyle w:val="ListParagraph"/>
        <w:numPr>
          <w:ilvl w:val="0"/>
          <w:numId w:val="51"/>
        </w:numPr>
        <w:rPr>
          <w:b/>
        </w:rPr>
      </w:pPr>
      <w:r w:rsidRPr="00542FB2">
        <w:rPr>
          <w:rFonts w:ascii="Times New Roman" w:hAnsi="Times New Roman" w:cs="Times New Roman"/>
          <w:b/>
        </w:rPr>
        <w:t xml:space="preserve">SFBC </w:t>
      </w:r>
      <w:r w:rsidR="003D34D2" w:rsidRPr="00542FB2">
        <w:rPr>
          <w:rFonts w:ascii="Times New Roman" w:hAnsi="Times New Roman" w:cs="Times New Roman"/>
          <w:b/>
        </w:rPr>
        <w:t xml:space="preserve">has the highest throughput </w:t>
      </w:r>
      <w:r w:rsidR="00480DC3" w:rsidRPr="00542FB2">
        <w:rPr>
          <w:rFonts w:ascii="Times New Roman" w:hAnsi="Times New Roman" w:cs="Times New Roman"/>
          <w:b/>
        </w:rPr>
        <w:t>for low SNR.</w:t>
      </w:r>
    </w:p>
    <w:p w:rsidR="00B131A9" w:rsidRPr="00542FB2" w:rsidRDefault="00582C76" w:rsidP="00B131A9">
      <w:pPr>
        <w:pStyle w:val="Heading2"/>
        <w:rPr>
          <w:lang w:eastAsia="zh-CN"/>
        </w:rPr>
      </w:pPr>
      <w:r w:rsidRPr="00542FB2">
        <w:rPr>
          <w:lang w:eastAsia="zh-CN"/>
        </w:rPr>
        <w:t>Waveform</w:t>
      </w:r>
    </w:p>
    <w:p w:rsidR="0046282D" w:rsidRPr="00542FB2" w:rsidRDefault="0046282D" w:rsidP="0046282D">
      <w:pPr>
        <w:rPr>
          <w:lang w:eastAsia="zh-CN"/>
        </w:rPr>
      </w:pPr>
      <w:r w:rsidRPr="00542FB2">
        <w:rPr>
          <w:rFonts w:hint="eastAsia"/>
          <w:lang w:eastAsia="zh-CN"/>
        </w:rPr>
        <w:t>NR uplink</w:t>
      </w:r>
      <w:r w:rsidRPr="00542FB2">
        <w:rPr>
          <w:lang w:eastAsia="zh-CN"/>
        </w:rPr>
        <w:t xml:space="preserve"> channel</w:t>
      </w:r>
      <w:r w:rsidRPr="00542FB2">
        <w:rPr>
          <w:rFonts w:hint="eastAsia"/>
          <w:lang w:eastAsia="zh-CN"/>
        </w:rPr>
        <w:t xml:space="preserve"> </w:t>
      </w:r>
      <w:r w:rsidRPr="00542FB2">
        <w:rPr>
          <w:lang w:eastAsia="zh-CN"/>
        </w:rPr>
        <w:t>supports two waveforms DFT-</w:t>
      </w:r>
      <w:r w:rsidR="00D76D11" w:rsidRPr="00542FB2">
        <w:rPr>
          <w:lang w:eastAsia="zh-CN"/>
        </w:rPr>
        <w:t>s-</w:t>
      </w:r>
      <w:r w:rsidRPr="00542FB2">
        <w:rPr>
          <w:lang w:eastAsia="zh-CN"/>
        </w:rPr>
        <w:t>OFDM and CP-OFDM, which are also candidates for NR V2X</w:t>
      </w:r>
      <w:r w:rsidR="009327E0" w:rsidRPr="00542FB2">
        <w:rPr>
          <w:lang w:eastAsia="zh-CN"/>
        </w:rPr>
        <w:t xml:space="preserve"> [</w:t>
      </w:r>
      <w:r w:rsidR="00040D83" w:rsidRPr="00542FB2">
        <w:rPr>
          <w:rFonts w:hint="eastAsia"/>
          <w:lang w:eastAsia="zh-CN"/>
        </w:rPr>
        <w:t>2</w:t>
      </w:r>
      <w:r w:rsidR="009327E0" w:rsidRPr="00542FB2">
        <w:rPr>
          <w:lang w:eastAsia="zh-CN"/>
        </w:rPr>
        <w:t>]</w:t>
      </w:r>
      <w:r w:rsidRPr="00542FB2">
        <w:rPr>
          <w:lang w:eastAsia="zh-CN"/>
        </w:rPr>
        <w:t>. This section compare</w:t>
      </w:r>
      <w:r w:rsidR="00B83B59" w:rsidRPr="00542FB2">
        <w:rPr>
          <w:rFonts w:hint="eastAsia"/>
          <w:lang w:eastAsia="zh-CN"/>
        </w:rPr>
        <w:t>s</w:t>
      </w:r>
      <w:r w:rsidRPr="00542FB2">
        <w:rPr>
          <w:lang w:eastAsia="zh-CN"/>
        </w:rPr>
        <w:t xml:space="preserve"> performance of the two in 6GHz and 30GHz separately. </w:t>
      </w:r>
      <w:r w:rsidR="00B836C1" w:rsidRPr="00542FB2">
        <w:rPr>
          <w:lang w:eastAsia="zh-CN"/>
        </w:rPr>
        <w:t>For 6GHz sidelink frequency</w:t>
      </w:r>
      <w:r w:rsidR="00572EC6" w:rsidRPr="00542FB2">
        <w:rPr>
          <w:lang w:eastAsia="zh-CN"/>
        </w:rPr>
        <w:t>, the simulation is based</w:t>
      </w:r>
      <w:r w:rsidR="00F011B7" w:rsidRPr="00542FB2">
        <w:rPr>
          <w:lang w:eastAsia="zh-CN"/>
        </w:rPr>
        <w:t xml:space="preserve"> on small-delay CDD with 2T4R. F</w:t>
      </w:r>
      <w:r w:rsidR="00572EC6" w:rsidRPr="00542FB2">
        <w:rPr>
          <w:lang w:eastAsia="zh-CN"/>
        </w:rPr>
        <w:t>or 30GHz sidelink frequency, the simulation is based on beam forming of NR Uu type1 pre</w:t>
      </w:r>
      <w:r w:rsidR="00CE2BC4" w:rsidRPr="00542FB2">
        <w:rPr>
          <w:lang w:eastAsia="zh-CN"/>
        </w:rPr>
        <w:t>coder matrix with 16T16</w:t>
      </w:r>
      <w:r w:rsidR="00572EC6" w:rsidRPr="00542FB2">
        <w:rPr>
          <w:lang w:eastAsia="zh-CN"/>
        </w:rPr>
        <w:t>R.</w:t>
      </w:r>
    </w:p>
    <w:p w:rsidR="004D62FE" w:rsidRPr="00542FB2" w:rsidRDefault="00D76D11" w:rsidP="0046282D">
      <w:pPr>
        <w:rPr>
          <w:lang w:eastAsia="zh-CN"/>
        </w:rPr>
      </w:pPr>
      <w:r w:rsidRPr="00542FB2">
        <w:rPr>
          <w:lang w:eastAsia="zh-CN"/>
        </w:rPr>
        <w:t>As shown in</w:t>
      </w:r>
      <w:r w:rsidR="004D62FE" w:rsidRPr="00542FB2">
        <w:rPr>
          <w:lang w:eastAsia="zh-CN"/>
        </w:rPr>
        <w:t xml:space="preserve"> </w:t>
      </w:r>
      <w:r w:rsidR="009B22EA" w:rsidRPr="00542FB2">
        <w:rPr>
          <w:lang w:eastAsia="zh-CN"/>
        </w:rPr>
        <w:fldChar w:fldCharType="begin"/>
      </w:r>
      <w:r w:rsidR="004D62FE" w:rsidRPr="00542FB2">
        <w:rPr>
          <w:lang w:eastAsia="zh-CN"/>
        </w:rPr>
        <w:instrText xml:space="preserve"> REF _Ref528258284 \h </w:instrText>
      </w:r>
      <w:r w:rsidR="009B22EA" w:rsidRPr="00542FB2">
        <w:rPr>
          <w:lang w:eastAsia="zh-CN"/>
        </w:rPr>
      </w:r>
      <w:r w:rsidR="009B22EA" w:rsidRPr="00542FB2">
        <w:rPr>
          <w:lang w:eastAsia="zh-CN"/>
        </w:rPr>
        <w:fldChar w:fldCharType="separate"/>
      </w:r>
      <w:r w:rsidR="00311068" w:rsidRPr="00542FB2">
        <w:t>Figure 6</w:t>
      </w:r>
      <w:r w:rsidR="009B22EA" w:rsidRPr="00542FB2">
        <w:rPr>
          <w:lang w:eastAsia="zh-CN"/>
        </w:rPr>
        <w:fldChar w:fldCharType="end"/>
      </w:r>
      <w:r w:rsidR="004D62FE" w:rsidRPr="00542FB2">
        <w:rPr>
          <w:lang w:eastAsia="zh-CN"/>
        </w:rPr>
        <w:t>, it can be observed that</w:t>
      </w:r>
      <w:r w:rsidRPr="00542FB2">
        <w:rPr>
          <w:lang w:eastAsia="zh-CN"/>
        </w:rPr>
        <w:t xml:space="preserve"> CP-OFDM outperforms DFT-s-OFDM</w:t>
      </w:r>
      <w:r w:rsidR="00317B8F" w:rsidRPr="00542FB2">
        <w:rPr>
          <w:lang w:eastAsia="zh-CN"/>
        </w:rPr>
        <w:t xml:space="preserve"> in FR1 and FR2.</w:t>
      </w:r>
      <w:r w:rsidR="00476CFF" w:rsidRPr="00542FB2">
        <w:rPr>
          <w:lang w:eastAsia="zh-CN"/>
        </w:rPr>
        <w:t xml:space="preserve"> With the configuration of low speed, the gain of CP-OFDM is 0~0.5 dB. With the configuration of high speed, the gain of CP-OFDM is expanded to 1~1.5dB. Comparing to CP-OFDM, Frequency selective fading has more impact to DFT-s-OFDM. With the increasing of</w:t>
      </w:r>
      <w:r w:rsidR="00926AAD" w:rsidRPr="00542FB2">
        <w:rPr>
          <w:lang w:eastAsia="zh-CN"/>
        </w:rPr>
        <w:t xml:space="preserve"> frequency efficiency, the gain of CP-OFMD is expanded.</w:t>
      </w:r>
    </w:p>
    <w:tbl>
      <w:tblPr>
        <w:tblStyle w:val="TableGrid"/>
        <w:tblW w:w="0" w:type="auto"/>
        <w:jc w:val="center"/>
        <w:tblLook w:val="04A0" w:firstRow="1" w:lastRow="0" w:firstColumn="1" w:lastColumn="0" w:noHBand="0" w:noVBand="1"/>
      </w:tblPr>
      <w:tblGrid>
        <w:gridCol w:w="9209"/>
      </w:tblGrid>
      <w:tr w:rsidR="00AB1F72" w:rsidRPr="00542FB2" w:rsidTr="0050652E">
        <w:trPr>
          <w:jc w:val="center"/>
        </w:trPr>
        <w:tc>
          <w:tcPr>
            <w:tcW w:w="9209" w:type="dxa"/>
          </w:tcPr>
          <w:p w:rsidR="00AB1F72" w:rsidRPr="00542FB2" w:rsidRDefault="00F011B7" w:rsidP="004662D6">
            <w:pPr>
              <w:jc w:val="center"/>
              <w:rPr>
                <w:lang w:eastAsia="zh-CN"/>
              </w:rPr>
            </w:pPr>
            <w:r w:rsidRPr="00542FB2">
              <w:t xml:space="preserve"> </w:t>
            </w:r>
            <w:r w:rsidR="002A41A4" w:rsidRPr="00542FB2">
              <w:rPr>
                <w:noProof/>
                <w:lang w:val="en-GB" w:eastAsia="en-GB"/>
              </w:rPr>
              <w:drawing>
                <wp:inline distT="0" distB="0" distL="0" distR="0">
                  <wp:extent cx="2538000" cy="1800000"/>
                  <wp:effectExtent l="0" t="0" r="0" b="0"/>
                  <wp:docPr id="131" name="图片 131" descr="C:\Users\g00165235\AppData\Roaming\eSpace_Desktop\UserData\g00443958\imagefiles\78C6B1ED-428E-439F-9B67-BB4736A849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8C6B1ED-428E-439F-9B67-BB4736A84960" descr="C:\Users\g00165235\AppData\Roaming\eSpace_Desktop\UserData\g00443958\imagefiles\78C6B1ED-428E-439F-9B67-BB4736A84960.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38000" cy="1800000"/>
                          </a:xfrm>
                          <a:prstGeom prst="rect">
                            <a:avLst/>
                          </a:prstGeom>
                          <a:noFill/>
                          <a:ln>
                            <a:noFill/>
                          </a:ln>
                        </pic:spPr>
                      </pic:pic>
                    </a:graphicData>
                  </a:graphic>
                </wp:inline>
              </w:drawing>
            </w:r>
            <w:r w:rsidR="0057768D" w:rsidRPr="00542FB2">
              <w:t xml:space="preserve"> </w:t>
            </w:r>
            <w:r w:rsidR="002A41A4" w:rsidRPr="00542FB2">
              <w:rPr>
                <w:noProof/>
                <w:lang w:val="en-GB" w:eastAsia="en-GB"/>
              </w:rPr>
              <w:drawing>
                <wp:inline distT="0" distB="0" distL="0" distR="0">
                  <wp:extent cx="2516400" cy="1800000"/>
                  <wp:effectExtent l="0" t="0" r="0" b="0"/>
                  <wp:docPr id="132" name="图片 132" descr="C:\Users\g00165235\AppData\Roaming\eSpace_Desktop\UserData\g00443958\imagefiles\432F829B-1895-44AF-BF9B-ABFDCAF1DD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32F829B-1895-44AF-BF9B-ABFDCAF1DD10" descr="C:\Users\g00165235\AppData\Roaming\eSpace_Desktop\UserData\g00443958\imagefiles\432F829B-1895-44AF-BF9B-ABFDCAF1DD10.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16400" cy="1800000"/>
                          </a:xfrm>
                          <a:prstGeom prst="rect">
                            <a:avLst/>
                          </a:prstGeom>
                          <a:noFill/>
                          <a:ln>
                            <a:noFill/>
                          </a:ln>
                        </pic:spPr>
                      </pic:pic>
                    </a:graphicData>
                  </a:graphic>
                </wp:inline>
              </w:drawing>
            </w:r>
          </w:p>
          <w:p w:rsidR="00AB1F72" w:rsidRPr="00542FB2" w:rsidRDefault="00AB1F72" w:rsidP="004662D6">
            <w:pPr>
              <w:jc w:val="center"/>
              <w:rPr>
                <w:lang w:eastAsia="zh-CN"/>
              </w:rPr>
            </w:pPr>
            <w:r w:rsidRPr="00542FB2">
              <w:rPr>
                <w:lang w:eastAsia="zh-CN"/>
              </w:rPr>
              <w:t>(a)</w:t>
            </w:r>
          </w:p>
        </w:tc>
      </w:tr>
      <w:tr w:rsidR="00AB1F72" w:rsidRPr="00542FB2" w:rsidTr="0050652E">
        <w:trPr>
          <w:jc w:val="center"/>
        </w:trPr>
        <w:tc>
          <w:tcPr>
            <w:tcW w:w="9209" w:type="dxa"/>
          </w:tcPr>
          <w:p w:rsidR="00AB1F72" w:rsidRPr="00542FB2" w:rsidRDefault="002A41A4" w:rsidP="004662D6">
            <w:pPr>
              <w:jc w:val="center"/>
            </w:pPr>
            <w:r w:rsidRPr="00542FB2">
              <w:rPr>
                <w:noProof/>
                <w:lang w:val="en-GB" w:eastAsia="en-GB"/>
              </w:rPr>
              <w:drawing>
                <wp:inline distT="0" distB="0" distL="0" distR="0">
                  <wp:extent cx="2556000" cy="1800000"/>
                  <wp:effectExtent l="0" t="0" r="0" b="0"/>
                  <wp:docPr id="133" name="图片 133" descr="C:\Users\g00165235\AppData\Roaming\eSpace_Desktop\UserData\g00443958\imagefiles\CABE70EA-C7AC-4A8E-85F7-86E493C444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70EA-C7AC-4A8E-85F7-86E493C44402" descr="C:\Users\g00165235\AppData\Roaming\eSpace_Desktop\UserData\g00443958\imagefiles\CABE70EA-C7AC-4A8E-85F7-86E493C44402.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56000" cy="1800000"/>
                          </a:xfrm>
                          <a:prstGeom prst="rect">
                            <a:avLst/>
                          </a:prstGeom>
                          <a:noFill/>
                          <a:ln>
                            <a:noFill/>
                          </a:ln>
                        </pic:spPr>
                      </pic:pic>
                    </a:graphicData>
                  </a:graphic>
                </wp:inline>
              </w:drawing>
            </w:r>
            <w:r w:rsidR="00A00A35" w:rsidRPr="00542FB2">
              <w:t xml:space="preserve"> </w:t>
            </w:r>
            <w:r w:rsidRPr="00542FB2">
              <w:rPr>
                <w:noProof/>
                <w:lang w:val="en-GB" w:eastAsia="en-GB"/>
              </w:rPr>
              <w:drawing>
                <wp:inline distT="0" distB="0" distL="0" distR="0">
                  <wp:extent cx="2523600" cy="1800000"/>
                  <wp:effectExtent l="0" t="0" r="0" b="0"/>
                  <wp:docPr id="130" name="图片 130" descr="C:\Users\g00165235\AppData\Roaming\eSpace_Desktop\UserData\g00443958\imagefiles\4371E64D-BDEE-4C5F-8472-B611C55AB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371E64D-BDEE-4C5F-8472-B611C55AB300" descr="C:\Users\g00165235\AppData\Roaming\eSpace_Desktop\UserData\g00443958\imagefiles\4371E64D-BDEE-4C5F-8472-B611C55AB300.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23600" cy="1800000"/>
                          </a:xfrm>
                          <a:prstGeom prst="rect">
                            <a:avLst/>
                          </a:prstGeom>
                          <a:noFill/>
                          <a:ln>
                            <a:noFill/>
                          </a:ln>
                        </pic:spPr>
                      </pic:pic>
                    </a:graphicData>
                  </a:graphic>
                </wp:inline>
              </w:drawing>
            </w:r>
          </w:p>
          <w:p w:rsidR="002D1AE4" w:rsidRPr="00542FB2" w:rsidRDefault="002D1AE4" w:rsidP="004662D6">
            <w:pPr>
              <w:jc w:val="center"/>
              <w:rPr>
                <w:lang w:eastAsia="zh-CN"/>
              </w:rPr>
            </w:pPr>
            <w:r w:rsidRPr="00542FB2">
              <w:t>(b)</w:t>
            </w:r>
          </w:p>
        </w:tc>
      </w:tr>
    </w:tbl>
    <w:p w:rsidR="00B62F49" w:rsidRPr="00542FB2" w:rsidRDefault="00B62F49" w:rsidP="00B62F49">
      <w:pPr>
        <w:pStyle w:val="Caption"/>
        <w:rPr>
          <w:rFonts w:eastAsiaTheme="minorEastAsia"/>
          <w:lang w:eastAsia="zh-CN"/>
        </w:rPr>
      </w:pPr>
      <w:bookmarkStart w:id="5" w:name="_Ref528258284"/>
      <w:r w:rsidRPr="00542FB2">
        <w:t xml:space="preserve">Figure </w:t>
      </w:r>
      <w:r w:rsidR="009B22EA" w:rsidRPr="00542FB2">
        <w:fldChar w:fldCharType="begin"/>
      </w:r>
      <w:r w:rsidR="00A0482F" w:rsidRPr="00542FB2">
        <w:instrText xml:space="preserve"> SEQ Figure \* ARABIC </w:instrText>
      </w:r>
      <w:r w:rsidR="009B22EA" w:rsidRPr="00542FB2">
        <w:fldChar w:fldCharType="separate"/>
      </w:r>
      <w:r w:rsidR="00311068" w:rsidRPr="00542FB2">
        <w:t>6</w:t>
      </w:r>
      <w:r w:rsidR="009B22EA" w:rsidRPr="00542FB2">
        <w:fldChar w:fldCharType="end"/>
      </w:r>
      <w:bookmarkEnd w:id="5"/>
      <w:r w:rsidRPr="00542FB2">
        <w:t xml:space="preserve"> DFT-OFDM vs CP-OFDM</w:t>
      </w:r>
      <w:r w:rsidR="00875AA6" w:rsidRPr="00542FB2">
        <w:t xml:space="preserve"> </w:t>
      </w:r>
      <w:r w:rsidR="00875AA6" w:rsidRPr="00542FB2">
        <w:rPr>
          <w:rFonts w:eastAsiaTheme="minorEastAsia" w:hint="eastAsia"/>
          <w:lang w:eastAsia="zh-CN"/>
        </w:rPr>
        <w:t xml:space="preserve">based on </w:t>
      </w:r>
      <w:r w:rsidR="00875AA6" w:rsidRPr="00542FB2">
        <w:rPr>
          <w:rFonts w:eastAsiaTheme="minorEastAsia"/>
          <w:lang w:eastAsia="zh-CN"/>
        </w:rPr>
        <w:t>cdl-c, ds=100ns</w:t>
      </w:r>
    </w:p>
    <w:p w:rsidR="00246E9E" w:rsidRPr="00542FB2" w:rsidRDefault="0091058F" w:rsidP="002F4E51">
      <w:pPr>
        <w:rPr>
          <w:b/>
          <w:kern w:val="2"/>
          <w:lang w:eastAsia="zh-CN"/>
        </w:rPr>
      </w:pPr>
      <w:r w:rsidRPr="00542FB2">
        <w:rPr>
          <w:b/>
          <w:lang w:eastAsia="zh-CN"/>
        </w:rPr>
        <w:t>O</w:t>
      </w:r>
      <w:r w:rsidRPr="00542FB2">
        <w:rPr>
          <w:rFonts w:hint="eastAsia"/>
          <w:b/>
          <w:lang w:eastAsia="zh-CN"/>
        </w:rPr>
        <w:t>bservation</w:t>
      </w:r>
      <w:r w:rsidR="00BE5C45" w:rsidRPr="00542FB2">
        <w:rPr>
          <w:b/>
          <w:lang w:eastAsia="zh-CN"/>
        </w:rPr>
        <w:t xml:space="preserve"> </w:t>
      </w:r>
      <w:r w:rsidR="00543F93" w:rsidRPr="00542FB2">
        <w:rPr>
          <w:b/>
          <w:lang w:eastAsia="zh-CN"/>
        </w:rPr>
        <w:t>6</w:t>
      </w:r>
      <w:r w:rsidRPr="00542FB2">
        <w:rPr>
          <w:b/>
          <w:lang w:eastAsia="zh-CN"/>
        </w:rPr>
        <w:t xml:space="preserve">: </w:t>
      </w:r>
      <w:r w:rsidR="002F4E51" w:rsidRPr="00542FB2">
        <w:rPr>
          <w:b/>
          <w:kern w:val="2"/>
          <w:lang w:eastAsia="zh-CN"/>
        </w:rPr>
        <w:t>No significant BLER advantage was observed for DFT-s-OFDM over CP-OFDM.</w:t>
      </w:r>
    </w:p>
    <w:p w:rsidR="00543F93" w:rsidRPr="00542FB2" w:rsidRDefault="00543F93" w:rsidP="00543F93">
      <w:pPr>
        <w:pStyle w:val="Heading1"/>
        <w:numPr>
          <w:ilvl w:val="0"/>
          <w:numId w:val="45"/>
        </w:numPr>
        <w:tabs>
          <w:tab w:val="left" w:pos="0"/>
        </w:tabs>
        <w:autoSpaceDE/>
        <w:autoSpaceDN/>
        <w:adjustRightInd/>
        <w:spacing w:before="240"/>
        <w:ind w:left="0" w:firstLine="0"/>
        <w:jc w:val="left"/>
      </w:pPr>
      <w:r w:rsidRPr="00542FB2">
        <w:t>Conclusion</w:t>
      </w:r>
    </w:p>
    <w:p w:rsidR="003D34D2" w:rsidRPr="00542FB2" w:rsidRDefault="00246E9E" w:rsidP="00C80F27">
      <w:pPr>
        <w:spacing w:before="100" w:beforeAutospacing="1" w:after="100" w:afterAutospacing="1"/>
        <w:rPr>
          <w:lang w:eastAsia="zh-CN"/>
        </w:rPr>
      </w:pPr>
      <w:r w:rsidRPr="00542FB2">
        <w:rPr>
          <w:lang w:eastAsia="zh-CN"/>
        </w:rPr>
        <w:t>In this contribution, evaluation result</w:t>
      </w:r>
      <w:r w:rsidR="00B83B59" w:rsidRPr="00542FB2">
        <w:rPr>
          <w:rFonts w:hint="eastAsia"/>
          <w:lang w:eastAsia="zh-CN"/>
        </w:rPr>
        <w:t>s</w:t>
      </w:r>
      <w:r w:rsidRPr="00542FB2">
        <w:rPr>
          <w:lang w:eastAsia="zh-CN"/>
        </w:rPr>
        <w:t xml:space="preserve"> of NR V2V links are discussed. Based on the discussion, we propose:</w:t>
      </w:r>
    </w:p>
    <w:p w:rsidR="00A660DC" w:rsidRPr="00542FB2" w:rsidRDefault="00A660DC" w:rsidP="0072551E">
      <w:pPr>
        <w:rPr>
          <w:b/>
          <w:bCs/>
        </w:rPr>
      </w:pPr>
      <w:r w:rsidRPr="00542FB2">
        <w:rPr>
          <w:b/>
        </w:rPr>
        <w:t xml:space="preserve">Observation 1: For a given link performance level, the DMRS density in a slot can be reduced for </w:t>
      </w:r>
      <w:r w:rsidRPr="00542FB2">
        <w:rPr>
          <w:b/>
        </w:rPr>
        <w:br w:type="textWrapping" w:clear="all"/>
        <w:t>60 kHz compared with 30 kHz.</w:t>
      </w:r>
    </w:p>
    <w:p w:rsidR="00DA41D5" w:rsidRPr="00542FB2" w:rsidRDefault="00DA41D5" w:rsidP="00DA41D5">
      <w:pPr>
        <w:rPr>
          <w:b/>
        </w:rPr>
      </w:pPr>
      <w:r w:rsidRPr="00542FB2">
        <w:rPr>
          <w:b/>
        </w:rPr>
        <w:lastRenderedPageBreak/>
        <w:t xml:space="preserve">Observation 2: </w:t>
      </w:r>
      <w:r w:rsidRPr="00542FB2">
        <w:rPr>
          <w:rFonts w:hint="eastAsia"/>
          <w:b/>
        </w:rPr>
        <w:t>60</w:t>
      </w:r>
      <w:r w:rsidRPr="00542FB2">
        <w:rPr>
          <w:b/>
        </w:rPr>
        <w:t xml:space="preserve"> </w:t>
      </w:r>
      <w:r w:rsidRPr="00542FB2">
        <w:rPr>
          <w:rFonts w:hint="eastAsia"/>
          <w:b/>
        </w:rPr>
        <w:t>kHz SCS perform</w:t>
      </w:r>
      <w:r w:rsidRPr="00542FB2">
        <w:rPr>
          <w:b/>
        </w:rPr>
        <w:t>s well in all speed scenarios. At larger distances, extended CP should be used for 60</w:t>
      </w:r>
      <w:r w:rsidR="0059577E" w:rsidRPr="00542FB2">
        <w:rPr>
          <w:b/>
        </w:rPr>
        <w:t xml:space="preserve"> </w:t>
      </w:r>
      <w:r w:rsidRPr="00542FB2">
        <w:rPr>
          <w:b/>
        </w:rPr>
        <w:t>kHz SCS.</w:t>
      </w:r>
    </w:p>
    <w:p w:rsidR="00DA41D5" w:rsidRPr="00542FB2" w:rsidRDefault="00DA41D5" w:rsidP="00DA41D5">
      <w:r w:rsidRPr="00542FB2">
        <w:rPr>
          <w:b/>
        </w:rPr>
        <w:t>Observation 3: Higher SNR is required for 30 kHz NCP to reach 10</w:t>
      </w:r>
      <w:r w:rsidRPr="00542FB2">
        <w:rPr>
          <w:b/>
          <w:vertAlign w:val="superscript"/>
        </w:rPr>
        <w:t>-5</w:t>
      </w:r>
      <w:r w:rsidRPr="00542FB2">
        <w:rPr>
          <w:b/>
        </w:rPr>
        <w:t xml:space="preserve"> residual BLER when compared with 60 kHz ECP to fulfill the 3ms end-to-end latency with low MCS.</w:t>
      </w:r>
      <w:r w:rsidRPr="00542FB2">
        <w:rPr>
          <w:b/>
          <w:bCs/>
        </w:rPr>
        <w:t xml:space="preserve"> </w:t>
      </w:r>
    </w:p>
    <w:p w:rsidR="00DA41D5" w:rsidRPr="00542FB2" w:rsidRDefault="00DA41D5" w:rsidP="00DA41D5">
      <w:pPr>
        <w:rPr>
          <w:b/>
          <w:lang w:eastAsia="zh-CN"/>
        </w:rPr>
      </w:pPr>
      <w:r w:rsidRPr="00542FB2">
        <w:rPr>
          <w:b/>
        </w:rPr>
        <w:t>Observation 4: SFBC has better performance than small delay CDD and precoder cycling.</w:t>
      </w:r>
    </w:p>
    <w:p w:rsidR="00DA41D5" w:rsidRPr="00542FB2" w:rsidRDefault="00DA41D5" w:rsidP="00DA41D5">
      <w:pPr>
        <w:rPr>
          <w:b/>
          <w:lang w:eastAsia="zh-CN"/>
        </w:rPr>
      </w:pPr>
      <w:r w:rsidRPr="00542FB2">
        <w:rPr>
          <w:b/>
          <w:lang w:eastAsia="zh-CN"/>
        </w:rPr>
        <w:t>Observation 5:</w:t>
      </w:r>
    </w:p>
    <w:p w:rsidR="00DA41D5" w:rsidRPr="00542FB2" w:rsidRDefault="00DA41D5" w:rsidP="00DA41D5">
      <w:pPr>
        <w:pStyle w:val="ListParagraph"/>
        <w:numPr>
          <w:ilvl w:val="0"/>
          <w:numId w:val="51"/>
        </w:numPr>
        <w:rPr>
          <w:b/>
        </w:rPr>
      </w:pPr>
      <w:r w:rsidRPr="00542FB2">
        <w:rPr>
          <w:rFonts w:ascii="Times New Roman" w:hAnsi="Times New Roman" w:cs="Times New Roman"/>
          <w:b/>
        </w:rPr>
        <w:t>Multi-layer MIMO provides significant throughput gains.</w:t>
      </w:r>
    </w:p>
    <w:p w:rsidR="00DA41D5" w:rsidRPr="00542FB2" w:rsidRDefault="00DA41D5" w:rsidP="00DA41D5">
      <w:pPr>
        <w:pStyle w:val="ListParagraph"/>
        <w:numPr>
          <w:ilvl w:val="0"/>
          <w:numId w:val="51"/>
        </w:numPr>
        <w:rPr>
          <w:b/>
        </w:rPr>
      </w:pPr>
      <w:r w:rsidRPr="00542FB2">
        <w:rPr>
          <w:rFonts w:ascii="Times New Roman" w:hAnsi="Times New Roman" w:cs="Times New Roman"/>
          <w:b/>
        </w:rPr>
        <w:t>Closed-loop multi-layer MIMO can outperform open-loop multi-layer MIMO</w:t>
      </w:r>
    </w:p>
    <w:p w:rsidR="00DA41D5" w:rsidRPr="00542FB2" w:rsidRDefault="00DA41D5" w:rsidP="00DA41D5">
      <w:pPr>
        <w:pStyle w:val="ListParagraph"/>
        <w:numPr>
          <w:ilvl w:val="0"/>
          <w:numId w:val="51"/>
        </w:numPr>
        <w:rPr>
          <w:b/>
        </w:rPr>
      </w:pPr>
      <w:r w:rsidRPr="00542FB2">
        <w:rPr>
          <w:rFonts w:ascii="Times New Roman" w:hAnsi="Times New Roman" w:cs="Times New Roman"/>
          <w:b/>
        </w:rPr>
        <w:t>SFBC has the highest throughput for low SNR.</w:t>
      </w:r>
    </w:p>
    <w:p w:rsidR="00DA41D5" w:rsidRPr="00542FB2" w:rsidRDefault="00DA41D5" w:rsidP="0072551E">
      <w:pPr>
        <w:rPr>
          <w:b/>
        </w:rPr>
      </w:pPr>
    </w:p>
    <w:p w:rsidR="00DA41D5" w:rsidRPr="00542FB2" w:rsidRDefault="00DA41D5" w:rsidP="00DA41D5">
      <w:pPr>
        <w:rPr>
          <w:b/>
          <w:kern w:val="2"/>
          <w:lang w:eastAsia="zh-CN"/>
        </w:rPr>
      </w:pPr>
      <w:r w:rsidRPr="00542FB2">
        <w:rPr>
          <w:b/>
          <w:lang w:eastAsia="zh-CN"/>
        </w:rPr>
        <w:t>O</w:t>
      </w:r>
      <w:r w:rsidRPr="00542FB2">
        <w:rPr>
          <w:rFonts w:hint="eastAsia"/>
          <w:b/>
          <w:lang w:eastAsia="zh-CN"/>
        </w:rPr>
        <w:t>bservation</w:t>
      </w:r>
      <w:r w:rsidRPr="00542FB2">
        <w:rPr>
          <w:b/>
          <w:lang w:eastAsia="zh-CN"/>
        </w:rPr>
        <w:t xml:space="preserve"> 6: </w:t>
      </w:r>
      <w:r w:rsidRPr="00542FB2">
        <w:rPr>
          <w:b/>
          <w:kern w:val="2"/>
          <w:lang w:eastAsia="zh-CN"/>
        </w:rPr>
        <w:t>No significant BLER advantage was observed for DFT-s-OFDM over CP-OFDM.</w:t>
      </w:r>
    </w:p>
    <w:p w:rsidR="00DA41D5" w:rsidRPr="00542FB2" w:rsidRDefault="00DA41D5" w:rsidP="00246E9E">
      <w:pPr>
        <w:pStyle w:val="Heading1"/>
        <w:numPr>
          <w:ilvl w:val="0"/>
          <w:numId w:val="0"/>
        </w:numPr>
        <w:spacing w:before="0"/>
      </w:pPr>
    </w:p>
    <w:p w:rsidR="00246E9E" w:rsidRPr="00542FB2" w:rsidRDefault="00246E9E" w:rsidP="00246E9E">
      <w:pPr>
        <w:pStyle w:val="Heading1"/>
        <w:numPr>
          <w:ilvl w:val="0"/>
          <w:numId w:val="0"/>
        </w:numPr>
        <w:spacing w:before="0"/>
        <w:rPr>
          <w:b w:val="0"/>
        </w:rPr>
      </w:pPr>
      <w:r w:rsidRPr="00542FB2">
        <w:t>References</w:t>
      </w:r>
    </w:p>
    <w:p w:rsidR="00B37F8B" w:rsidRPr="00542FB2" w:rsidRDefault="00B37F8B" w:rsidP="00B37F8B">
      <w:pPr>
        <w:pStyle w:val="References"/>
        <w:numPr>
          <w:ilvl w:val="0"/>
          <w:numId w:val="32"/>
        </w:numPr>
        <w:rPr>
          <w:szCs w:val="20"/>
        </w:rPr>
      </w:pPr>
      <w:bookmarkStart w:id="6" w:name="_Ref518987443"/>
      <w:r w:rsidRPr="00542FB2">
        <w:rPr>
          <w:lang w:eastAsia="zh-CN"/>
        </w:rPr>
        <w:t>R1-1812206, “Sidelink physical layer structure for NR V2X”, Huawei, HiSilicon, RAN1#95, Spokane, USAm November 2016.</w:t>
      </w:r>
    </w:p>
    <w:p w:rsidR="00246E9E" w:rsidRPr="00542FB2" w:rsidRDefault="00246E9E" w:rsidP="007A2966">
      <w:pPr>
        <w:pStyle w:val="References"/>
        <w:numPr>
          <w:ilvl w:val="0"/>
          <w:numId w:val="32"/>
        </w:numPr>
        <w:rPr>
          <w:szCs w:val="20"/>
        </w:rPr>
      </w:pPr>
      <w:r w:rsidRPr="00542FB2">
        <w:rPr>
          <w:szCs w:val="20"/>
        </w:rPr>
        <w:t>3GPP TS 36.21</w:t>
      </w:r>
      <w:r w:rsidR="007A2966" w:rsidRPr="00542FB2">
        <w:rPr>
          <w:szCs w:val="20"/>
        </w:rPr>
        <w:t>3</w:t>
      </w:r>
      <w:r w:rsidRPr="00542FB2">
        <w:rPr>
          <w:szCs w:val="20"/>
        </w:rPr>
        <w:t xml:space="preserve"> </w:t>
      </w:r>
      <w:r w:rsidR="007A2966" w:rsidRPr="00542FB2">
        <w:rPr>
          <w:szCs w:val="20"/>
        </w:rPr>
        <w:t>Physical layer procedures</w:t>
      </w:r>
      <w:bookmarkEnd w:id="6"/>
    </w:p>
    <w:p w:rsidR="00246E9E" w:rsidRPr="00542FB2" w:rsidRDefault="00246E9E" w:rsidP="00246E9E">
      <w:pPr>
        <w:pStyle w:val="References"/>
        <w:numPr>
          <w:ilvl w:val="0"/>
          <w:numId w:val="32"/>
        </w:numPr>
        <w:rPr>
          <w:szCs w:val="20"/>
        </w:rPr>
      </w:pPr>
      <w:bookmarkStart w:id="7" w:name="_Ref518987436"/>
      <w:r w:rsidRPr="00542FB2">
        <w:rPr>
          <w:szCs w:val="20"/>
        </w:rPr>
        <w:t>3GPP TS 38.211 Sidelink Demodulation reference signals</w:t>
      </w:r>
      <w:bookmarkEnd w:id="7"/>
    </w:p>
    <w:p w:rsidR="009327E0" w:rsidRPr="00542FB2" w:rsidRDefault="002F6F1D" w:rsidP="009327E0">
      <w:pPr>
        <w:pStyle w:val="References"/>
        <w:numPr>
          <w:ilvl w:val="0"/>
          <w:numId w:val="32"/>
        </w:numPr>
        <w:rPr>
          <w:szCs w:val="20"/>
        </w:rPr>
      </w:pPr>
      <w:r w:rsidRPr="00542FB2">
        <w:rPr>
          <w:szCs w:val="20"/>
        </w:rPr>
        <w:t>Chairman's Notes RAN1 94</w:t>
      </w:r>
    </w:p>
    <w:p w:rsidR="007A2966" w:rsidRPr="00542FB2" w:rsidRDefault="007A2966" w:rsidP="007A2966">
      <w:pPr>
        <w:pStyle w:val="References"/>
        <w:numPr>
          <w:ilvl w:val="0"/>
          <w:numId w:val="32"/>
        </w:numPr>
        <w:rPr>
          <w:szCs w:val="20"/>
        </w:rPr>
      </w:pPr>
      <w:r w:rsidRPr="00542FB2">
        <w:rPr>
          <w:szCs w:val="20"/>
        </w:rPr>
        <w:t>C</w:t>
      </w:r>
      <w:r w:rsidR="002F6F1D" w:rsidRPr="00542FB2">
        <w:rPr>
          <w:szCs w:val="20"/>
        </w:rPr>
        <w:t>hairman's Notes RAN1 94bis</w:t>
      </w:r>
    </w:p>
    <w:p w:rsidR="00324320" w:rsidRPr="00542FB2" w:rsidRDefault="00324320" w:rsidP="00324320">
      <w:pPr>
        <w:pStyle w:val="References"/>
        <w:numPr>
          <w:ilvl w:val="0"/>
          <w:numId w:val="32"/>
        </w:numPr>
      </w:pPr>
      <w:bookmarkStart w:id="8" w:name="_Ref524361733"/>
      <w:r w:rsidRPr="00542FB2">
        <w:rPr>
          <w:rFonts w:hint="eastAsia"/>
        </w:rPr>
        <w:t>TR 22.886</w:t>
      </w:r>
      <w:r w:rsidRPr="00542FB2">
        <w:t>,</w:t>
      </w:r>
      <w:r w:rsidRPr="00542FB2">
        <w:rPr>
          <w:rFonts w:hint="eastAsia"/>
        </w:rPr>
        <w:t xml:space="preserve"> </w:t>
      </w:r>
      <w:r w:rsidRPr="00542FB2">
        <w:t>“Study on enhancement of 3GPP Support for 5G V2X Services”</w:t>
      </w:r>
      <w:bookmarkEnd w:id="8"/>
    </w:p>
    <w:p w:rsidR="00324320" w:rsidRPr="00542FB2" w:rsidRDefault="00324320" w:rsidP="007A2966">
      <w:pPr>
        <w:pStyle w:val="References"/>
        <w:numPr>
          <w:ilvl w:val="0"/>
          <w:numId w:val="32"/>
        </w:numPr>
        <w:rPr>
          <w:szCs w:val="20"/>
        </w:rPr>
      </w:pPr>
      <w:r w:rsidRPr="00542FB2">
        <w:rPr>
          <w:color w:val="000000"/>
        </w:rPr>
        <w:t xml:space="preserve">3GPP TS 38.214: "NR; </w:t>
      </w:r>
      <w:r w:rsidRPr="00542FB2">
        <w:t>Physical layer procedures for data</w:t>
      </w:r>
      <w:r w:rsidRPr="00542FB2">
        <w:rPr>
          <w:color w:val="000000"/>
        </w:rPr>
        <w:t>"</w:t>
      </w:r>
    </w:p>
    <w:p w:rsidR="0085698C" w:rsidRPr="00542FB2" w:rsidRDefault="0085698C">
      <w:pPr>
        <w:autoSpaceDE/>
        <w:autoSpaceDN/>
        <w:adjustRightInd/>
        <w:snapToGrid/>
        <w:spacing w:after="0"/>
        <w:jc w:val="left"/>
        <w:rPr>
          <w:b/>
          <w:bCs/>
          <w:sz w:val="28"/>
          <w:szCs w:val="20"/>
        </w:rPr>
      </w:pPr>
      <w:r w:rsidRPr="00542FB2">
        <w:rPr>
          <w:szCs w:val="20"/>
        </w:rPr>
        <w:br w:type="page"/>
      </w:r>
    </w:p>
    <w:p w:rsidR="00785B94" w:rsidRPr="00542FB2" w:rsidRDefault="00316B67" w:rsidP="00246E9E">
      <w:pPr>
        <w:pStyle w:val="Heading1"/>
        <w:numPr>
          <w:ilvl w:val="0"/>
          <w:numId w:val="0"/>
        </w:numPr>
        <w:ind w:left="432" w:hanging="432"/>
        <w:rPr>
          <w:szCs w:val="18"/>
          <w:lang w:eastAsia="zh-CN"/>
        </w:rPr>
      </w:pPr>
      <w:bookmarkStart w:id="9" w:name="_Ref524938846"/>
      <w:r w:rsidRPr="00542FB2">
        <w:rPr>
          <w:rFonts w:hint="eastAsia"/>
          <w:szCs w:val="18"/>
          <w:lang w:eastAsia="zh-CN"/>
        </w:rPr>
        <w:lastRenderedPageBreak/>
        <w:t>Ap</w:t>
      </w:r>
      <w:r w:rsidRPr="00542FB2">
        <w:rPr>
          <w:szCs w:val="18"/>
          <w:lang w:eastAsia="zh-CN"/>
        </w:rPr>
        <w:t>p</w:t>
      </w:r>
      <w:r w:rsidRPr="00542FB2">
        <w:rPr>
          <w:rFonts w:hint="eastAsia"/>
          <w:szCs w:val="18"/>
          <w:lang w:eastAsia="zh-CN"/>
        </w:rPr>
        <w:t>endix</w:t>
      </w:r>
      <w:bookmarkEnd w:id="9"/>
      <w:r w:rsidR="0090728F" w:rsidRPr="00542FB2">
        <w:rPr>
          <w:szCs w:val="18"/>
          <w:lang w:eastAsia="zh-CN"/>
        </w:rPr>
        <w:t xml:space="preserve"> </w:t>
      </w:r>
      <w:r w:rsidR="005E53C1" w:rsidRPr="00542FB2">
        <w:rPr>
          <w:szCs w:val="18"/>
          <w:lang w:eastAsia="zh-CN"/>
        </w:rPr>
        <w:t>A</w:t>
      </w:r>
      <w:r w:rsidR="00181FED" w:rsidRPr="00542FB2">
        <w:rPr>
          <w:szCs w:val="18"/>
          <w:lang w:eastAsia="zh-CN"/>
        </w:rPr>
        <w:t xml:space="preserve"> </w:t>
      </w:r>
      <w:r w:rsidR="001D0FFC" w:rsidRPr="00542FB2">
        <w:rPr>
          <w:szCs w:val="18"/>
          <w:lang w:eastAsia="zh-CN"/>
        </w:rPr>
        <w:t>Link level simulation assumptions</w:t>
      </w:r>
    </w:p>
    <w:p w:rsidR="00100C15" w:rsidRPr="00542FB2" w:rsidRDefault="00100C15" w:rsidP="00100C15">
      <w:pPr>
        <w:pStyle w:val="B2"/>
        <w:spacing w:after="0"/>
        <w:ind w:left="0" w:firstLine="0"/>
        <w:jc w:val="center"/>
        <w:rPr>
          <w:rFonts w:eastAsia="SimSun"/>
          <w:b/>
          <w:sz w:val="21"/>
          <w:szCs w:val="22"/>
          <w:lang w:val="en-US" w:eastAsia="zh-CN"/>
        </w:rPr>
      </w:pPr>
      <w:bookmarkStart w:id="10" w:name="_Ref521579693"/>
      <w:r w:rsidRPr="00542FB2">
        <w:rPr>
          <w:rFonts w:eastAsia="SimSun"/>
          <w:b/>
          <w:sz w:val="21"/>
          <w:szCs w:val="22"/>
          <w:lang w:val="en-US" w:eastAsia="zh-CN"/>
        </w:rPr>
        <w:t xml:space="preserve">Table </w:t>
      </w:r>
      <w:r w:rsidR="009B22EA" w:rsidRPr="00542FB2">
        <w:rPr>
          <w:rFonts w:eastAsia="SimSun"/>
          <w:b/>
          <w:sz w:val="21"/>
          <w:szCs w:val="22"/>
          <w:lang w:val="en-US" w:eastAsia="zh-CN"/>
        </w:rPr>
        <w:fldChar w:fldCharType="begin"/>
      </w:r>
      <w:r w:rsidRPr="00542FB2">
        <w:rPr>
          <w:rFonts w:eastAsia="SimSun"/>
          <w:b/>
          <w:sz w:val="21"/>
          <w:szCs w:val="22"/>
          <w:lang w:val="en-US" w:eastAsia="zh-CN"/>
        </w:rPr>
        <w:instrText xml:space="preserve"> SEQ Table \* ARABIC </w:instrText>
      </w:r>
      <w:r w:rsidR="009B22EA" w:rsidRPr="00542FB2">
        <w:rPr>
          <w:rFonts w:eastAsia="SimSun"/>
          <w:b/>
          <w:sz w:val="21"/>
          <w:szCs w:val="22"/>
          <w:lang w:val="en-US" w:eastAsia="zh-CN"/>
        </w:rPr>
        <w:fldChar w:fldCharType="separate"/>
      </w:r>
      <w:r w:rsidR="00311068" w:rsidRPr="00542FB2">
        <w:rPr>
          <w:rFonts w:eastAsia="SimSun"/>
          <w:b/>
          <w:sz w:val="21"/>
          <w:szCs w:val="22"/>
          <w:lang w:val="en-US" w:eastAsia="zh-CN"/>
        </w:rPr>
        <w:t>1</w:t>
      </w:r>
      <w:r w:rsidR="009B22EA" w:rsidRPr="00542FB2">
        <w:rPr>
          <w:rFonts w:eastAsia="SimSun"/>
          <w:b/>
          <w:sz w:val="21"/>
          <w:szCs w:val="22"/>
          <w:lang w:val="en-US" w:eastAsia="zh-CN"/>
        </w:rPr>
        <w:fldChar w:fldCharType="end"/>
      </w:r>
      <w:bookmarkEnd w:id="10"/>
      <w:r w:rsidRPr="00542FB2">
        <w:rPr>
          <w:rFonts w:eastAsia="SimSun"/>
          <w:b/>
          <w:sz w:val="21"/>
          <w:szCs w:val="22"/>
          <w:lang w:val="en-US" w:eastAsia="zh-CN"/>
        </w:rPr>
        <w:t xml:space="preserve"> Parameter assumption of link level simulation</w:t>
      </w:r>
    </w:p>
    <w:tbl>
      <w:tblPr>
        <w:tblStyle w:val="TableGrid"/>
        <w:tblW w:w="0" w:type="auto"/>
        <w:jc w:val="center"/>
        <w:tblLook w:val="04A0" w:firstRow="1" w:lastRow="0" w:firstColumn="1" w:lastColumn="0" w:noHBand="0" w:noVBand="1"/>
      </w:tblPr>
      <w:tblGrid>
        <w:gridCol w:w="3211"/>
        <w:gridCol w:w="4297"/>
      </w:tblGrid>
      <w:tr w:rsidR="00100C15" w:rsidRPr="00542FB2" w:rsidTr="00A9058A">
        <w:trPr>
          <w:jc w:val="center"/>
        </w:trPr>
        <w:tc>
          <w:tcPr>
            <w:tcW w:w="0" w:type="auto"/>
            <w:shd w:val="clear" w:color="auto" w:fill="FFFFFF" w:themeFill="background1"/>
          </w:tcPr>
          <w:p w:rsidR="00100C15" w:rsidRPr="00542FB2" w:rsidRDefault="00100C15" w:rsidP="00A9058A">
            <w:pPr>
              <w:pStyle w:val="TAH"/>
              <w:rPr>
                <w:rFonts w:ascii="Times New Roman" w:hAnsi="Times New Roman"/>
                <w:lang w:val="en-US"/>
              </w:rPr>
            </w:pPr>
            <w:r w:rsidRPr="00542FB2">
              <w:rPr>
                <w:rFonts w:ascii="Times New Roman" w:hAnsi="Times New Roman"/>
                <w:lang w:val="en-US"/>
              </w:rPr>
              <w:t>Parameter</w:t>
            </w:r>
          </w:p>
        </w:tc>
        <w:tc>
          <w:tcPr>
            <w:tcW w:w="4297" w:type="dxa"/>
            <w:shd w:val="clear" w:color="auto" w:fill="FFFFFF" w:themeFill="background1"/>
          </w:tcPr>
          <w:p w:rsidR="00100C15" w:rsidRPr="00542FB2" w:rsidRDefault="00100C15" w:rsidP="00A9058A">
            <w:pPr>
              <w:pStyle w:val="TAH"/>
              <w:rPr>
                <w:rFonts w:ascii="Times New Roman" w:hAnsi="Times New Roman"/>
                <w:lang w:val="en-US"/>
              </w:rPr>
            </w:pPr>
            <w:r w:rsidRPr="00542FB2">
              <w:rPr>
                <w:rFonts w:ascii="Times New Roman" w:hAnsi="Times New Roman"/>
                <w:lang w:val="en-US"/>
              </w:rPr>
              <w:t>Value</w:t>
            </w:r>
          </w:p>
        </w:tc>
      </w:tr>
      <w:tr w:rsidR="00100C15" w:rsidRPr="00542FB2" w:rsidTr="00A9058A">
        <w:trPr>
          <w:jc w:val="center"/>
        </w:trPr>
        <w:tc>
          <w:tcPr>
            <w:tcW w:w="0" w:type="auto"/>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Carrier frequency</w:t>
            </w:r>
          </w:p>
        </w:tc>
        <w:tc>
          <w:tcPr>
            <w:tcW w:w="4297" w:type="dxa"/>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6GHz/30GHz</w:t>
            </w:r>
          </w:p>
        </w:tc>
      </w:tr>
      <w:tr w:rsidR="00100C15" w:rsidRPr="00542FB2" w:rsidTr="00A9058A">
        <w:trPr>
          <w:jc w:val="center"/>
        </w:trPr>
        <w:tc>
          <w:tcPr>
            <w:tcW w:w="0" w:type="auto"/>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Bandwidth</w:t>
            </w:r>
          </w:p>
        </w:tc>
        <w:tc>
          <w:tcPr>
            <w:tcW w:w="4297" w:type="dxa"/>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6RB</w:t>
            </w:r>
          </w:p>
        </w:tc>
      </w:tr>
      <w:tr w:rsidR="00100C15" w:rsidRPr="00542FB2" w:rsidTr="00A9058A">
        <w:trPr>
          <w:jc w:val="center"/>
        </w:trPr>
        <w:tc>
          <w:tcPr>
            <w:tcW w:w="0" w:type="auto"/>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 xml:space="preserve">Channel </w:t>
            </w:r>
          </w:p>
        </w:tc>
        <w:tc>
          <w:tcPr>
            <w:tcW w:w="4297" w:type="dxa"/>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cdl-a, ds=30ns</w:t>
            </w:r>
            <w:r w:rsidR="002004E8" w:rsidRPr="00542FB2">
              <w:rPr>
                <w:rFonts w:ascii="Times New Roman" w:eastAsia="MS Mincho" w:hAnsi="Times New Roman"/>
                <w:b w:val="0"/>
                <w:lang w:val="en-US"/>
              </w:rPr>
              <w:t>(default configuration if no mark)</w:t>
            </w:r>
          </w:p>
          <w:p w:rsidR="002004E8" w:rsidRPr="00542FB2" w:rsidRDefault="002004E8"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cdl-c, ds=100ns</w:t>
            </w:r>
          </w:p>
        </w:tc>
      </w:tr>
      <w:tr w:rsidR="00100C15" w:rsidRPr="00542FB2" w:rsidTr="00A9058A">
        <w:trPr>
          <w:jc w:val="center"/>
        </w:trPr>
        <w:tc>
          <w:tcPr>
            <w:tcW w:w="0" w:type="auto"/>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MCS</w:t>
            </w:r>
          </w:p>
        </w:tc>
        <w:tc>
          <w:tcPr>
            <w:tcW w:w="4297" w:type="dxa"/>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QPSK, code rate-0.117 (MCS 0)</w:t>
            </w:r>
          </w:p>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QPSK, code rate-0.3</w:t>
            </w:r>
          </w:p>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64QAM, code rate -0.6</w:t>
            </w:r>
          </w:p>
        </w:tc>
      </w:tr>
      <w:tr w:rsidR="00100C15" w:rsidRPr="00542FB2" w:rsidTr="00A9058A">
        <w:trPr>
          <w:jc w:val="center"/>
        </w:trPr>
        <w:tc>
          <w:tcPr>
            <w:tcW w:w="0" w:type="auto"/>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Waveform</w:t>
            </w:r>
          </w:p>
        </w:tc>
        <w:tc>
          <w:tcPr>
            <w:tcW w:w="4297" w:type="dxa"/>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CP-OFDM/DFT-</w:t>
            </w:r>
            <w:r w:rsidR="0011504A" w:rsidRPr="00542FB2">
              <w:rPr>
                <w:rFonts w:ascii="Times New Roman" w:eastAsia="MS Mincho" w:hAnsi="Times New Roman"/>
                <w:b w:val="0"/>
                <w:lang w:val="en-US"/>
              </w:rPr>
              <w:t>s-</w:t>
            </w:r>
            <w:r w:rsidRPr="00542FB2">
              <w:rPr>
                <w:rFonts w:ascii="Times New Roman" w:eastAsia="MS Mincho" w:hAnsi="Times New Roman"/>
                <w:b w:val="0"/>
                <w:lang w:val="en-US"/>
              </w:rPr>
              <w:t>OFDM</w:t>
            </w:r>
          </w:p>
        </w:tc>
      </w:tr>
      <w:tr w:rsidR="00100C15" w:rsidRPr="00542FB2" w:rsidTr="00A9058A">
        <w:trPr>
          <w:jc w:val="center"/>
        </w:trPr>
        <w:tc>
          <w:tcPr>
            <w:tcW w:w="0" w:type="auto"/>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Subcarrier Spacing</w:t>
            </w:r>
          </w:p>
        </w:tc>
        <w:tc>
          <w:tcPr>
            <w:tcW w:w="4297" w:type="dxa"/>
          </w:tcPr>
          <w:p w:rsidR="00100C15" w:rsidRPr="00542FB2" w:rsidRDefault="002004E8"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15/</w:t>
            </w:r>
            <w:r w:rsidR="00100C15" w:rsidRPr="00542FB2">
              <w:rPr>
                <w:rFonts w:ascii="Times New Roman" w:eastAsia="MS Mincho" w:hAnsi="Times New Roman"/>
                <w:b w:val="0"/>
                <w:lang w:val="en-US"/>
              </w:rPr>
              <w:t>30/60 kHz</w:t>
            </w:r>
          </w:p>
        </w:tc>
      </w:tr>
      <w:tr w:rsidR="00100C15" w:rsidRPr="00542FB2" w:rsidTr="00A9058A">
        <w:trPr>
          <w:jc w:val="center"/>
        </w:trPr>
        <w:tc>
          <w:tcPr>
            <w:tcW w:w="0" w:type="auto"/>
          </w:tcPr>
          <w:p w:rsidR="00100C15" w:rsidRPr="00542FB2" w:rsidRDefault="00100C15" w:rsidP="00A9058A">
            <w:pPr>
              <w:pStyle w:val="TAH"/>
              <w:jc w:val="left"/>
              <w:rPr>
                <w:rFonts w:ascii="Times New Roman" w:eastAsia="Malgun Gothic" w:hAnsi="Times New Roman"/>
                <w:b w:val="0"/>
                <w:lang w:val="en-US"/>
              </w:rPr>
            </w:pPr>
            <w:r w:rsidRPr="00542FB2">
              <w:rPr>
                <w:rFonts w:ascii="Times New Roman" w:eastAsia="Malgun Gothic" w:hAnsi="Times New Roman"/>
                <w:b w:val="0"/>
                <w:lang w:val="en-US"/>
              </w:rPr>
              <w:t>Symbol number</w:t>
            </w:r>
          </w:p>
        </w:tc>
        <w:tc>
          <w:tcPr>
            <w:tcW w:w="4297" w:type="dxa"/>
          </w:tcPr>
          <w:p w:rsidR="00100C15" w:rsidRPr="00542FB2" w:rsidRDefault="00100C15" w:rsidP="00A9058A">
            <w:pPr>
              <w:pStyle w:val="TAH"/>
              <w:jc w:val="left"/>
              <w:rPr>
                <w:rFonts w:ascii="Times New Roman" w:eastAsiaTheme="minorEastAsia" w:hAnsi="Times New Roman"/>
                <w:b w:val="0"/>
                <w:lang w:val="en-US" w:eastAsia="zh-CN"/>
              </w:rPr>
            </w:pPr>
            <w:r w:rsidRPr="00542FB2">
              <w:rPr>
                <w:rFonts w:ascii="Times New Roman" w:eastAsiaTheme="minorEastAsia" w:hAnsi="Times New Roman" w:hint="eastAsia"/>
                <w:b w:val="0"/>
                <w:lang w:val="en-US" w:eastAsia="zh-CN"/>
              </w:rPr>
              <w:t>1</w:t>
            </w:r>
            <w:r w:rsidR="00FE6190" w:rsidRPr="00542FB2">
              <w:rPr>
                <w:rFonts w:ascii="Times New Roman" w:eastAsiaTheme="minorEastAsia" w:hAnsi="Times New Roman" w:hint="eastAsia"/>
                <w:b w:val="0"/>
                <w:lang w:val="en-US" w:eastAsia="zh-CN"/>
              </w:rPr>
              <w:t>2/14</w:t>
            </w:r>
          </w:p>
        </w:tc>
      </w:tr>
      <w:tr w:rsidR="00100C15" w:rsidRPr="00542FB2" w:rsidTr="00A9058A">
        <w:trPr>
          <w:jc w:val="center"/>
        </w:trPr>
        <w:tc>
          <w:tcPr>
            <w:tcW w:w="0" w:type="auto"/>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CP length</w:t>
            </w:r>
          </w:p>
        </w:tc>
        <w:tc>
          <w:tcPr>
            <w:tcW w:w="4297" w:type="dxa"/>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Normal CP</w:t>
            </w:r>
          </w:p>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ECP for 60kHz SCS</w:t>
            </w:r>
          </w:p>
        </w:tc>
      </w:tr>
      <w:tr w:rsidR="00100C15" w:rsidRPr="00542FB2" w:rsidTr="00A9058A">
        <w:trPr>
          <w:jc w:val="center"/>
        </w:trPr>
        <w:tc>
          <w:tcPr>
            <w:tcW w:w="0" w:type="auto"/>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Frequency synchronization error</w:t>
            </w:r>
          </w:p>
        </w:tc>
        <w:tc>
          <w:tcPr>
            <w:tcW w:w="4297" w:type="dxa"/>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Not modeled</w:t>
            </w:r>
          </w:p>
        </w:tc>
      </w:tr>
      <w:tr w:rsidR="00100C15" w:rsidRPr="00542FB2" w:rsidTr="00A9058A">
        <w:trPr>
          <w:jc w:val="center"/>
        </w:trPr>
        <w:tc>
          <w:tcPr>
            <w:tcW w:w="0" w:type="auto"/>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Time synchronization error</w:t>
            </w:r>
          </w:p>
        </w:tc>
        <w:tc>
          <w:tcPr>
            <w:tcW w:w="4297" w:type="dxa"/>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Not modeled</w:t>
            </w:r>
          </w:p>
        </w:tc>
      </w:tr>
      <w:tr w:rsidR="00100C15" w:rsidRPr="00542FB2" w:rsidTr="00A9058A">
        <w:trPr>
          <w:jc w:val="center"/>
        </w:trPr>
        <w:tc>
          <w:tcPr>
            <w:tcW w:w="0" w:type="auto"/>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DMRS configuration 1</w:t>
            </w:r>
          </w:p>
        </w:tc>
        <w:tc>
          <w:tcPr>
            <w:tcW w:w="4297" w:type="dxa"/>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DMRS1</w:t>
            </w:r>
          </w:p>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DMRS symbol position&lt;#0&gt;</w:t>
            </w:r>
          </w:p>
        </w:tc>
      </w:tr>
      <w:tr w:rsidR="00100C15" w:rsidRPr="00542FB2" w:rsidTr="00A9058A">
        <w:trPr>
          <w:jc w:val="center"/>
        </w:trPr>
        <w:tc>
          <w:tcPr>
            <w:tcW w:w="0" w:type="auto"/>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DMRS configuration 2</w:t>
            </w:r>
          </w:p>
        </w:tc>
        <w:tc>
          <w:tcPr>
            <w:tcW w:w="4297" w:type="dxa"/>
          </w:tcPr>
          <w:p w:rsidR="00100C15" w:rsidRPr="00542FB2" w:rsidRDefault="00100C15" w:rsidP="00A9058A">
            <w:pPr>
              <w:pStyle w:val="TAH"/>
              <w:jc w:val="left"/>
              <w:rPr>
                <w:rFonts w:ascii="Times New Roman" w:eastAsiaTheme="minorEastAsia" w:hAnsi="Times New Roman"/>
                <w:b w:val="0"/>
                <w:lang w:val="en-US" w:eastAsia="zh-CN"/>
              </w:rPr>
            </w:pPr>
            <w:r w:rsidRPr="00542FB2">
              <w:rPr>
                <w:rFonts w:ascii="Times New Roman" w:eastAsiaTheme="minorEastAsia" w:hAnsi="Times New Roman" w:hint="eastAsia"/>
                <w:b w:val="0"/>
                <w:lang w:val="en-US" w:eastAsia="zh-CN"/>
              </w:rPr>
              <w:t>DMRS 1+1</w:t>
            </w:r>
          </w:p>
          <w:p w:rsidR="00100C15" w:rsidRPr="00542FB2" w:rsidDel="00572728" w:rsidRDefault="00100C15" w:rsidP="00A9058A">
            <w:pPr>
              <w:pStyle w:val="TAH"/>
              <w:jc w:val="left"/>
              <w:rPr>
                <w:rFonts w:ascii="Times New Roman" w:eastAsiaTheme="minorEastAsia" w:hAnsi="Times New Roman"/>
                <w:b w:val="0"/>
                <w:lang w:val="en-US" w:eastAsia="zh-CN"/>
              </w:rPr>
            </w:pPr>
            <w:r w:rsidRPr="00542FB2">
              <w:rPr>
                <w:rFonts w:ascii="Times New Roman" w:eastAsia="MS Mincho" w:hAnsi="Times New Roman"/>
                <w:b w:val="0"/>
                <w:lang w:val="en-US"/>
              </w:rPr>
              <w:t>DMRS symbol position</w:t>
            </w:r>
            <w:r w:rsidRPr="00542FB2">
              <w:rPr>
                <w:rFonts w:ascii="Times New Roman" w:eastAsiaTheme="minorEastAsia" w:hAnsi="Times New Roman"/>
                <w:b w:val="0"/>
                <w:lang w:val="en-US" w:eastAsia="zh-CN"/>
              </w:rPr>
              <w:t xml:space="preserve"> &lt;#0, #10&gt;</w:t>
            </w:r>
          </w:p>
        </w:tc>
      </w:tr>
      <w:tr w:rsidR="00100C15" w:rsidRPr="00542FB2" w:rsidTr="00A9058A">
        <w:trPr>
          <w:jc w:val="center"/>
        </w:trPr>
        <w:tc>
          <w:tcPr>
            <w:tcW w:w="0" w:type="auto"/>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DMRS configuration 3</w:t>
            </w:r>
          </w:p>
        </w:tc>
        <w:tc>
          <w:tcPr>
            <w:tcW w:w="4297" w:type="dxa"/>
          </w:tcPr>
          <w:p w:rsidR="00100C15" w:rsidRPr="00542FB2" w:rsidRDefault="00100C15" w:rsidP="00A9058A">
            <w:pPr>
              <w:pStyle w:val="TAH"/>
              <w:jc w:val="left"/>
              <w:rPr>
                <w:rFonts w:ascii="Times New Roman" w:eastAsiaTheme="minorEastAsia" w:hAnsi="Times New Roman"/>
                <w:b w:val="0"/>
                <w:lang w:val="en-US" w:eastAsia="zh-CN"/>
              </w:rPr>
            </w:pPr>
            <w:r w:rsidRPr="00542FB2">
              <w:rPr>
                <w:rFonts w:ascii="Times New Roman" w:eastAsiaTheme="minorEastAsia" w:hAnsi="Times New Roman" w:hint="eastAsia"/>
                <w:b w:val="0"/>
                <w:lang w:val="en-US" w:eastAsia="zh-CN"/>
              </w:rPr>
              <w:t>DMRS 1+2</w:t>
            </w:r>
          </w:p>
          <w:p w:rsidR="00100C15" w:rsidRPr="00542FB2" w:rsidDel="00572728" w:rsidRDefault="00100C15" w:rsidP="00A9058A">
            <w:pPr>
              <w:pStyle w:val="TAH"/>
              <w:jc w:val="left"/>
              <w:rPr>
                <w:rFonts w:ascii="Times New Roman" w:eastAsiaTheme="minorEastAsia" w:hAnsi="Times New Roman"/>
                <w:b w:val="0"/>
                <w:lang w:val="en-US" w:eastAsia="zh-CN"/>
              </w:rPr>
            </w:pPr>
            <w:r w:rsidRPr="00542FB2">
              <w:rPr>
                <w:rFonts w:ascii="Times New Roman" w:eastAsia="MS Mincho" w:hAnsi="Times New Roman"/>
                <w:b w:val="0"/>
                <w:lang w:val="en-US"/>
              </w:rPr>
              <w:t>DMRS symbol position</w:t>
            </w:r>
            <w:r w:rsidRPr="00542FB2">
              <w:rPr>
                <w:rFonts w:ascii="Times New Roman" w:eastAsiaTheme="minorEastAsia" w:hAnsi="Times New Roman"/>
                <w:b w:val="0"/>
                <w:lang w:val="en-US" w:eastAsia="zh-CN"/>
              </w:rPr>
              <w:t xml:space="preserve"> &lt;#0, #5, #10&gt;</w:t>
            </w:r>
          </w:p>
        </w:tc>
      </w:tr>
      <w:tr w:rsidR="00100C15" w:rsidRPr="00542FB2" w:rsidTr="00A9058A">
        <w:trPr>
          <w:jc w:val="center"/>
        </w:trPr>
        <w:tc>
          <w:tcPr>
            <w:tcW w:w="0" w:type="auto"/>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DMRS configuration 4</w:t>
            </w:r>
          </w:p>
        </w:tc>
        <w:tc>
          <w:tcPr>
            <w:tcW w:w="4297" w:type="dxa"/>
          </w:tcPr>
          <w:p w:rsidR="00100C15" w:rsidRPr="00542FB2" w:rsidRDefault="00100C15" w:rsidP="00A9058A">
            <w:pPr>
              <w:pStyle w:val="TAH"/>
              <w:jc w:val="left"/>
              <w:rPr>
                <w:rFonts w:ascii="Times New Roman" w:eastAsiaTheme="minorEastAsia" w:hAnsi="Times New Roman"/>
                <w:b w:val="0"/>
                <w:lang w:val="en-US" w:eastAsia="zh-CN"/>
              </w:rPr>
            </w:pPr>
            <w:r w:rsidRPr="00542FB2">
              <w:rPr>
                <w:rFonts w:ascii="Times New Roman" w:eastAsiaTheme="minorEastAsia" w:hAnsi="Times New Roman" w:hint="eastAsia"/>
                <w:b w:val="0"/>
                <w:lang w:val="en-US" w:eastAsia="zh-CN"/>
              </w:rPr>
              <w:t>DMRS 1+3</w:t>
            </w:r>
          </w:p>
          <w:p w:rsidR="00100C15" w:rsidRPr="00542FB2" w:rsidDel="00572728" w:rsidRDefault="00100C15" w:rsidP="00A9058A">
            <w:pPr>
              <w:pStyle w:val="TAH"/>
              <w:jc w:val="left"/>
              <w:rPr>
                <w:rFonts w:ascii="Times New Roman" w:eastAsiaTheme="minorEastAsia" w:hAnsi="Times New Roman"/>
                <w:b w:val="0"/>
                <w:lang w:val="en-US" w:eastAsia="zh-CN"/>
              </w:rPr>
            </w:pPr>
            <w:r w:rsidRPr="00542FB2">
              <w:rPr>
                <w:rFonts w:ascii="Times New Roman" w:eastAsia="MS Mincho" w:hAnsi="Times New Roman"/>
                <w:b w:val="0"/>
                <w:lang w:val="en-US"/>
              </w:rPr>
              <w:t>DMRS symbol position</w:t>
            </w:r>
            <w:r w:rsidRPr="00542FB2">
              <w:rPr>
                <w:rFonts w:ascii="Times New Roman" w:eastAsiaTheme="minorEastAsia" w:hAnsi="Times New Roman"/>
                <w:b w:val="0"/>
                <w:lang w:val="en-US" w:eastAsia="zh-CN"/>
              </w:rPr>
              <w:t xml:space="preserve"> &lt;#0, #3, #6, #9&gt;</w:t>
            </w:r>
          </w:p>
        </w:tc>
      </w:tr>
      <w:tr w:rsidR="00100C15" w:rsidRPr="00542FB2" w:rsidTr="00A9058A">
        <w:trPr>
          <w:jc w:val="center"/>
        </w:trPr>
        <w:tc>
          <w:tcPr>
            <w:tcW w:w="0" w:type="auto"/>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Antenna array configuration</w:t>
            </w:r>
          </w:p>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(M, N, P, Mg, Ng)</w:t>
            </w:r>
          </w:p>
        </w:tc>
        <w:tc>
          <w:tcPr>
            <w:tcW w:w="4297" w:type="dxa"/>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2T (1, 1, 2, 1, 1)4R (1, 2, 2, 1, 1)</w:t>
            </w:r>
          </w:p>
          <w:p w:rsidR="00100C15" w:rsidRPr="00542FB2" w:rsidRDefault="0049499E"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16T16R(2, 2, 2, 2</w:t>
            </w:r>
            <w:r w:rsidR="00100C15" w:rsidRPr="00542FB2">
              <w:rPr>
                <w:rFonts w:ascii="Times New Roman" w:eastAsia="MS Mincho" w:hAnsi="Times New Roman"/>
                <w:b w:val="0"/>
                <w:lang w:val="en-US"/>
              </w:rPr>
              <w:t>, 1)</w:t>
            </w:r>
          </w:p>
        </w:tc>
      </w:tr>
      <w:tr w:rsidR="00100C15" w:rsidRPr="00542FB2" w:rsidTr="00A9058A">
        <w:trPr>
          <w:jc w:val="center"/>
        </w:trPr>
        <w:tc>
          <w:tcPr>
            <w:tcW w:w="0" w:type="auto"/>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Transmission diversity scheme</w:t>
            </w:r>
          </w:p>
        </w:tc>
        <w:tc>
          <w:tcPr>
            <w:tcW w:w="4297" w:type="dxa"/>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small-delay-CDD/SFBC/precoder cycling/</w:t>
            </w:r>
            <w:r w:rsidRPr="00542FB2">
              <w:rPr>
                <w:rFonts w:ascii="Times New Roman" w:eastAsiaTheme="minorEastAsia" w:hAnsi="Times New Roman"/>
                <w:b w:val="0"/>
                <w:lang w:val="en-US" w:eastAsia="zh-CN"/>
              </w:rPr>
              <w:t xml:space="preserve"> NR Uu type1 precoder matrix</w:t>
            </w:r>
          </w:p>
        </w:tc>
      </w:tr>
      <w:tr w:rsidR="00100C15" w:rsidRPr="00542FB2" w:rsidTr="00A9058A">
        <w:trPr>
          <w:jc w:val="center"/>
        </w:trPr>
        <w:tc>
          <w:tcPr>
            <w:tcW w:w="0" w:type="auto"/>
          </w:tcPr>
          <w:p w:rsidR="00100C15" w:rsidRPr="00542FB2" w:rsidRDefault="00100C15" w:rsidP="00A9058A">
            <w:pPr>
              <w:pStyle w:val="TAH"/>
              <w:jc w:val="left"/>
              <w:rPr>
                <w:rFonts w:ascii="Times New Roman" w:eastAsiaTheme="minorEastAsia" w:hAnsi="Times New Roman"/>
                <w:b w:val="0"/>
                <w:lang w:val="en-US" w:eastAsia="zh-CN"/>
              </w:rPr>
            </w:pPr>
            <w:r w:rsidRPr="00542FB2">
              <w:rPr>
                <w:rFonts w:ascii="Times New Roman" w:eastAsiaTheme="minorEastAsia" w:hAnsi="Times New Roman" w:hint="eastAsia"/>
                <w:b w:val="0"/>
                <w:lang w:val="en-US" w:eastAsia="zh-CN"/>
              </w:rPr>
              <w:t>DMRS port</w:t>
            </w:r>
          </w:p>
        </w:tc>
        <w:tc>
          <w:tcPr>
            <w:tcW w:w="4297" w:type="dxa"/>
          </w:tcPr>
          <w:p w:rsidR="00100C15" w:rsidRPr="00542FB2" w:rsidRDefault="00100C15" w:rsidP="00A9058A">
            <w:pPr>
              <w:pStyle w:val="TAH"/>
              <w:jc w:val="left"/>
              <w:rPr>
                <w:rFonts w:ascii="Times New Roman" w:eastAsiaTheme="minorEastAsia" w:hAnsi="Times New Roman"/>
                <w:b w:val="0"/>
                <w:lang w:val="en-US" w:eastAsia="zh-CN"/>
              </w:rPr>
            </w:pPr>
            <w:r w:rsidRPr="00542FB2">
              <w:rPr>
                <w:rFonts w:ascii="Times New Roman" w:eastAsiaTheme="minorEastAsia" w:hAnsi="Times New Roman"/>
                <w:b w:val="0"/>
                <w:lang w:val="en-US" w:eastAsia="zh-CN"/>
              </w:rPr>
              <w:t>SFBC—</w:t>
            </w:r>
            <w:r w:rsidRPr="00542FB2">
              <w:rPr>
                <w:rFonts w:ascii="Times New Roman" w:eastAsiaTheme="minorEastAsia" w:hAnsi="Times New Roman" w:hint="eastAsia"/>
                <w:b w:val="0"/>
                <w:lang w:val="en-US" w:eastAsia="zh-CN"/>
              </w:rPr>
              <w:t>2port</w:t>
            </w:r>
            <w:r w:rsidRPr="00542FB2">
              <w:rPr>
                <w:rFonts w:ascii="Times New Roman" w:eastAsiaTheme="minorEastAsia" w:hAnsi="Times New Roman"/>
                <w:b w:val="0"/>
                <w:lang w:val="en-US" w:eastAsia="zh-CN"/>
              </w:rPr>
              <w:t xml:space="preserve">s </w:t>
            </w:r>
          </w:p>
          <w:p w:rsidR="00100C15" w:rsidRPr="00542FB2" w:rsidRDefault="00100C15" w:rsidP="00A9058A">
            <w:pPr>
              <w:pStyle w:val="TAH"/>
              <w:jc w:val="left"/>
              <w:rPr>
                <w:rFonts w:ascii="Times New Roman" w:eastAsiaTheme="minorEastAsia" w:hAnsi="Times New Roman"/>
                <w:b w:val="0"/>
                <w:lang w:val="en-US" w:eastAsia="zh-CN"/>
              </w:rPr>
            </w:pPr>
            <w:r w:rsidRPr="00542FB2">
              <w:rPr>
                <w:rFonts w:ascii="Times New Roman" w:eastAsiaTheme="minorEastAsia" w:hAnsi="Times New Roman"/>
                <w:b w:val="0"/>
                <w:lang w:val="en-US" w:eastAsia="zh-CN"/>
              </w:rPr>
              <w:t xml:space="preserve">Small-delay-CDD—1port </w:t>
            </w:r>
          </w:p>
          <w:p w:rsidR="0011504A" w:rsidRPr="00542FB2" w:rsidRDefault="00100C15" w:rsidP="0011504A">
            <w:pPr>
              <w:pStyle w:val="TAH"/>
              <w:jc w:val="left"/>
              <w:rPr>
                <w:rFonts w:ascii="Times New Roman" w:eastAsiaTheme="minorEastAsia" w:hAnsi="Times New Roman"/>
                <w:b w:val="0"/>
                <w:lang w:val="en-US" w:eastAsia="zh-CN"/>
              </w:rPr>
            </w:pPr>
            <w:r w:rsidRPr="00542FB2">
              <w:rPr>
                <w:rFonts w:ascii="Times New Roman" w:eastAsiaTheme="minorEastAsia" w:hAnsi="Times New Roman"/>
                <w:b w:val="0"/>
                <w:lang w:val="en-US" w:eastAsia="zh-CN"/>
              </w:rPr>
              <w:t xml:space="preserve">Precoder cycling — 1port </w:t>
            </w:r>
          </w:p>
          <w:p w:rsidR="00100C15" w:rsidRPr="00542FB2" w:rsidRDefault="00100C15" w:rsidP="0011504A">
            <w:pPr>
              <w:pStyle w:val="TAH"/>
              <w:jc w:val="left"/>
              <w:rPr>
                <w:rFonts w:ascii="Times New Roman" w:eastAsiaTheme="minorEastAsia" w:hAnsi="Times New Roman"/>
                <w:b w:val="0"/>
                <w:lang w:val="en-US" w:eastAsia="zh-CN"/>
              </w:rPr>
            </w:pPr>
            <w:r w:rsidRPr="00542FB2">
              <w:rPr>
                <w:rFonts w:ascii="Times New Roman" w:eastAsiaTheme="minorEastAsia" w:hAnsi="Times New Roman"/>
                <w:b w:val="0"/>
                <w:lang w:val="en-US" w:eastAsia="zh-CN"/>
              </w:rPr>
              <w:t>NR Uu type1 precoder matrix—2 ports</w:t>
            </w:r>
          </w:p>
          <w:p w:rsidR="0011504A" w:rsidRPr="00542FB2" w:rsidRDefault="0011504A" w:rsidP="0011504A">
            <w:pPr>
              <w:pStyle w:val="TAH"/>
              <w:jc w:val="left"/>
              <w:rPr>
                <w:rFonts w:ascii="Times New Roman" w:eastAsiaTheme="minorEastAsia" w:hAnsi="Times New Roman"/>
                <w:b w:val="0"/>
                <w:lang w:val="en-US" w:eastAsia="zh-CN"/>
              </w:rPr>
            </w:pPr>
            <w:r w:rsidRPr="00542FB2">
              <w:rPr>
                <w:rFonts w:ascii="Times New Roman" w:eastAsiaTheme="minorEastAsia" w:hAnsi="Times New Roman"/>
                <w:b w:val="0"/>
                <w:lang w:val="en-US" w:eastAsia="zh-CN"/>
              </w:rPr>
              <w:t xml:space="preserve">The DMRS pattern is based on </w:t>
            </w:r>
            <w:r w:rsidR="009B2335" w:rsidRPr="00542FB2">
              <w:rPr>
                <w:lang w:val="en-US"/>
              </w:rPr>
              <w:fldChar w:fldCharType="begin"/>
            </w:r>
            <w:r w:rsidR="009B2335" w:rsidRPr="00542FB2">
              <w:rPr>
                <w:lang w:val="en-US"/>
              </w:rPr>
              <w:instrText xml:space="preserve"> REF _Ref528577725 \h  \* MERGEFORMAT </w:instrText>
            </w:r>
            <w:r w:rsidR="009B2335" w:rsidRPr="00542FB2">
              <w:rPr>
                <w:lang w:val="en-US"/>
              </w:rPr>
            </w:r>
            <w:r w:rsidR="009B2335" w:rsidRPr="00542FB2">
              <w:rPr>
                <w:lang w:val="en-US"/>
              </w:rPr>
              <w:fldChar w:fldCharType="separate"/>
            </w:r>
            <w:r w:rsidR="00502938" w:rsidRPr="00542FB2">
              <w:rPr>
                <w:b w:val="0"/>
                <w:lang w:val="en-US"/>
              </w:rPr>
              <w:t>Figure 7</w:t>
            </w:r>
            <w:r w:rsidR="009B2335" w:rsidRPr="00542FB2">
              <w:rPr>
                <w:lang w:val="en-US"/>
              </w:rPr>
              <w:fldChar w:fldCharType="end"/>
            </w:r>
          </w:p>
        </w:tc>
      </w:tr>
      <w:tr w:rsidR="00100C15" w:rsidRPr="00542FB2" w:rsidTr="00A9058A">
        <w:trPr>
          <w:jc w:val="center"/>
        </w:trPr>
        <w:tc>
          <w:tcPr>
            <w:tcW w:w="0" w:type="auto"/>
          </w:tcPr>
          <w:p w:rsidR="00100C15" w:rsidRPr="00542FB2" w:rsidRDefault="00100C15" w:rsidP="00A9058A">
            <w:pPr>
              <w:pStyle w:val="TAH"/>
              <w:jc w:val="left"/>
              <w:rPr>
                <w:rFonts w:ascii="Times New Roman" w:eastAsiaTheme="minorEastAsia" w:hAnsi="Times New Roman"/>
                <w:b w:val="0"/>
                <w:lang w:val="en-US" w:eastAsia="zh-CN"/>
              </w:rPr>
            </w:pPr>
            <w:r w:rsidRPr="00542FB2">
              <w:rPr>
                <w:rFonts w:ascii="Times New Roman" w:eastAsiaTheme="minorEastAsia" w:hAnsi="Times New Roman"/>
                <w:b w:val="0"/>
                <w:lang w:val="en-US" w:eastAsia="zh-CN"/>
              </w:rPr>
              <w:t>F</w:t>
            </w:r>
            <w:r w:rsidRPr="00542FB2">
              <w:rPr>
                <w:rFonts w:ascii="Times New Roman" w:eastAsiaTheme="minorEastAsia" w:hAnsi="Times New Roman" w:hint="eastAsia"/>
                <w:b w:val="0"/>
                <w:lang w:val="en-US" w:eastAsia="zh-CN"/>
              </w:rPr>
              <w:t xml:space="preserve">eedback </w:t>
            </w:r>
            <w:r w:rsidRPr="00542FB2">
              <w:rPr>
                <w:rFonts w:ascii="Times New Roman" w:eastAsiaTheme="minorEastAsia" w:hAnsi="Times New Roman"/>
                <w:b w:val="0"/>
                <w:lang w:val="en-US" w:eastAsia="zh-CN"/>
              </w:rPr>
              <w:t>period</w:t>
            </w:r>
          </w:p>
        </w:tc>
        <w:tc>
          <w:tcPr>
            <w:tcW w:w="4297" w:type="dxa"/>
          </w:tcPr>
          <w:p w:rsidR="00100C15" w:rsidRPr="00542FB2" w:rsidRDefault="00100C15" w:rsidP="00A9058A">
            <w:pPr>
              <w:pStyle w:val="TAH"/>
              <w:jc w:val="left"/>
              <w:rPr>
                <w:rFonts w:ascii="Times New Roman" w:eastAsiaTheme="minorEastAsia" w:hAnsi="Times New Roman"/>
                <w:b w:val="0"/>
                <w:lang w:val="en-US" w:eastAsia="zh-CN"/>
              </w:rPr>
            </w:pPr>
            <w:r w:rsidRPr="00542FB2">
              <w:rPr>
                <w:rFonts w:ascii="Times New Roman" w:eastAsiaTheme="minorEastAsia" w:hAnsi="Times New Roman" w:hint="eastAsia"/>
                <w:b w:val="0"/>
                <w:lang w:val="en-US" w:eastAsia="zh-CN"/>
              </w:rPr>
              <w:t>10</w:t>
            </w:r>
            <w:r w:rsidRPr="00542FB2">
              <w:rPr>
                <w:rFonts w:ascii="Times New Roman" w:eastAsiaTheme="minorEastAsia" w:hAnsi="Times New Roman"/>
                <w:b w:val="0"/>
                <w:lang w:val="en-US" w:eastAsia="zh-CN"/>
              </w:rPr>
              <w:t xml:space="preserve"> </w:t>
            </w:r>
            <w:r w:rsidRPr="00542FB2">
              <w:rPr>
                <w:rFonts w:ascii="Times New Roman" w:eastAsiaTheme="minorEastAsia" w:hAnsi="Times New Roman" w:hint="eastAsia"/>
                <w:b w:val="0"/>
                <w:lang w:val="en-US" w:eastAsia="zh-CN"/>
              </w:rPr>
              <w:t>slot</w:t>
            </w:r>
            <w:r w:rsidRPr="00542FB2">
              <w:rPr>
                <w:rFonts w:ascii="Times New Roman" w:eastAsiaTheme="minorEastAsia" w:hAnsi="Times New Roman"/>
                <w:b w:val="0"/>
                <w:lang w:val="en-US" w:eastAsia="zh-CN"/>
              </w:rPr>
              <w:t>s</w:t>
            </w:r>
          </w:p>
        </w:tc>
      </w:tr>
      <w:tr w:rsidR="00100C15" w:rsidRPr="00542FB2" w:rsidTr="00A9058A">
        <w:trPr>
          <w:jc w:val="center"/>
        </w:trPr>
        <w:tc>
          <w:tcPr>
            <w:tcW w:w="0" w:type="auto"/>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UE receiver algorithm</w:t>
            </w:r>
          </w:p>
        </w:tc>
        <w:tc>
          <w:tcPr>
            <w:tcW w:w="4297" w:type="dxa"/>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MMSE</w:t>
            </w:r>
          </w:p>
        </w:tc>
      </w:tr>
      <w:tr w:rsidR="00100C15" w:rsidRPr="00542FB2" w:rsidTr="00A9058A">
        <w:trPr>
          <w:trHeight w:val="43"/>
          <w:jc w:val="center"/>
        </w:trPr>
        <w:tc>
          <w:tcPr>
            <w:tcW w:w="0" w:type="auto"/>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Speed</w:t>
            </w:r>
          </w:p>
        </w:tc>
        <w:tc>
          <w:tcPr>
            <w:tcW w:w="4297" w:type="dxa"/>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3/250/500 km/h</w:t>
            </w:r>
          </w:p>
        </w:tc>
      </w:tr>
      <w:tr w:rsidR="00100C15" w:rsidRPr="00542FB2" w:rsidTr="00A9058A">
        <w:trPr>
          <w:trHeight w:val="43"/>
          <w:jc w:val="center"/>
        </w:trPr>
        <w:tc>
          <w:tcPr>
            <w:tcW w:w="0" w:type="auto"/>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Time delay for small-delay-CDD(SCDD)</w:t>
            </w:r>
          </w:p>
        </w:tc>
        <w:tc>
          <w:tcPr>
            <w:tcW w:w="4297" w:type="dxa"/>
          </w:tcPr>
          <w:p w:rsidR="00100C15" w:rsidRPr="00542FB2" w:rsidRDefault="00100C15" w:rsidP="00A9058A">
            <w:pPr>
              <w:pStyle w:val="TAH"/>
              <w:jc w:val="left"/>
              <w:rPr>
                <w:rFonts w:ascii="Times New Roman" w:eastAsia="MS Mincho" w:hAnsi="Times New Roman"/>
                <w:b w:val="0"/>
                <w:lang w:val="en-US"/>
              </w:rPr>
            </w:pPr>
            <w:r w:rsidRPr="00542FB2">
              <w:rPr>
                <w:rFonts w:ascii="Times New Roman" w:eastAsia="MS Mincho" w:hAnsi="Times New Roman"/>
                <w:b w:val="0"/>
                <w:lang w:val="en-US"/>
              </w:rPr>
              <w:t>#TX0 0 us, #TX1 0.1 us,</w:t>
            </w:r>
          </w:p>
        </w:tc>
      </w:tr>
    </w:tbl>
    <w:p w:rsidR="00100C15" w:rsidRPr="00542FB2" w:rsidRDefault="00100C15" w:rsidP="00100C15">
      <w:pPr>
        <w:pStyle w:val="B2"/>
        <w:spacing w:after="0"/>
        <w:ind w:left="0" w:firstLine="0"/>
        <w:rPr>
          <w:rFonts w:eastAsia="SimSun"/>
          <w:sz w:val="22"/>
          <w:szCs w:val="22"/>
          <w:lang w:val="en-US" w:eastAsia="zh-CN"/>
        </w:rPr>
      </w:pPr>
    </w:p>
    <w:p w:rsidR="00117481" w:rsidRPr="00542FB2" w:rsidRDefault="00CF4CC9" w:rsidP="00117481">
      <w:pPr>
        <w:keepNext/>
        <w:jc w:val="center"/>
      </w:pPr>
      <w:r w:rsidRPr="00CF4CC9">
        <w:drawing>
          <wp:inline distT="0" distB="0" distL="0" distR="0">
            <wp:extent cx="2829600" cy="2772000"/>
            <wp:effectExtent l="0" t="0" r="889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29600" cy="2772000"/>
                    </a:xfrm>
                    <a:prstGeom prst="rect">
                      <a:avLst/>
                    </a:prstGeom>
                    <a:noFill/>
                    <a:ln>
                      <a:noFill/>
                    </a:ln>
                  </pic:spPr>
                </pic:pic>
              </a:graphicData>
            </a:graphic>
          </wp:inline>
        </w:drawing>
      </w:r>
    </w:p>
    <w:p w:rsidR="00100C15" w:rsidRPr="00542FB2" w:rsidRDefault="00117481" w:rsidP="0050652E">
      <w:pPr>
        <w:pStyle w:val="Caption"/>
      </w:pPr>
      <w:bookmarkStart w:id="11" w:name="_Ref528577725"/>
      <w:r w:rsidRPr="00542FB2">
        <w:t xml:space="preserve">Figure </w:t>
      </w:r>
      <w:r w:rsidR="009B22EA" w:rsidRPr="00542FB2">
        <w:fldChar w:fldCharType="begin"/>
      </w:r>
      <w:r w:rsidR="00626DA5" w:rsidRPr="00542FB2">
        <w:instrText xml:space="preserve"> SEQ Figure \* ARABIC </w:instrText>
      </w:r>
      <w:r w:rsidR="009B22EA" w:rsidRPr="00542FB2">
        <w:fldChar w:fldCharType="separate"/>
      </w:r>
      <w:r w:rsidR="00311068" w:rsidRPr="00542FB2">
        <w:t>7</w:t>
      </w:r>
      <w:r w:rsidR="009B22EA" w:rsidRPr="00542FB2">
        <w:fldChar w:fldCharType="end"/>
      </w:r>
      <w:bookmarkEnd w:id="11"/>
      <w:r w:rsidRPr="00542FB2">
        <w:t xml:space="preserve"> DMRS pattern based on C</w:t>
      </w:r>
      <w:r w:rsidR="00885F5F" w:rsidRPr="00542FB2">
        <w:t>DM</w:t>
      </w:r>
    </w:p>
    <w:p w:rsidR="005E53C1" w:rsidRPr="00542FB2" w:rsidRDefault="005E53C1" w:rsidP="005E53C1">
      <w:pPr>
        <w:pStyle w:val="Heading1"/>
        <w:numPr>
          <w:ilvl w:val="0"/>
          <w:numId w:val="0"/>
        </w:numPr>
        <w:ind w:left="432" w:hanging="432"/>
        <w:rPr>
          <w:lang w:eastAsia="zh-CN"/>
        </w:rPr>
      </w:pPr>
      <w:r w:rsidRPr="00542FB2">
        <w:rPr>
          <w:rFonts w:hint="eastAsia"/>
          <w:szCs w:val="18"/>
          <w:lang w:eastAsia="zh-CN"/>
        </w:rPr>
        <w:lastRenderedPageBreak/>
        <w:t>Ap</w:t>
      </w:r>
      <w:r w:rsidRPr="00542FB2">
        <w:rPr>
          <w:szCs w:val="18"/>
          <w:lang w:eastAsia="zh-CN"/>
        </w:rPr>
        <w:t>p</w:t>
      </w:r>
      <w:r w:rsidRPr="00542FB2">
        <w:rPr>
          <w:rFonts w:hint="eastAsia"/>
          <w:szCs w:val="18"/>
          <w:lang w:eastAsia="zh-CN"/>
        </w:rPr>
        <w:t>endix</w:t>
      </w:r>
      <w:r w:rsidRPr="00542FB2">
        <w:rPr>
          <w:szCs w:val="18"/>
          <w:lang w:eastAsia="zh-CN"/>
        </w:rPr>
        <w:t xml:space="preserve"> B Latency analysis</w:t>
      </w:r>
    </w:p>
    <w:p w:rsidR="005E53C1" w:rsidRPr="00542FB2" w:rsidRDefault="00324320" w:rsidP="005E53C1">
      <w:pPr>
        <w:rPr>
          <w:lang w:eastAsia="en-GB"/>
        </w:rPr>
      </w:pPr>
      <w:r w:rsidRPr="00542FB2">
        <w:rPr>
          <w:lang w:eastAsia="zh-CN"/>
        </w:rPr>
        <w:t>According to [</w:t>
      </w:r>
      <w:r w:rsidR="00A92077" w:rsidRPr="00542FB2">
        <w:rPr>
          <w:rFonts w:hint="eastAsia"/>
          <w:lang w:eastAsia="zh-CN"/>
        </w:rPr>
        <w:t>6</w:t>
      </w:r>
      <w:r w:rsidR="005E53C1" w:rsidRPr="00542FB2">
        <w:rPr>
          <w:lang w:eastAsia="zh-CN"/>
        </w:rPr>
        <w:t xml:space="preserve">], it is noted that 3 ms end-to-end latency with 99.999% reliability of user plane requirement is one critical requirement for some V2X use case, e.g. phase </w:t>
      </w:r>
      <w:r w:rsidR="005E53C1" w:rsidRPr="00542FB2">
        <w:rPr>
          <w:rFonts w:hint="eastAsia"/>
        </w:rPr>
        <w:t>II</w:t>
      </w:r>
      <w:r w:rsidR="005E53C1" w:rsidRPr="00542FB2">
        <w:t xml:space="preserve"> of Collective perception of environment, and </w:t>
      </w:r>
      <w:r w:rsidR="005E53C1" w:rsidRPr="00542FB2">
        <w:rPr>
          <w:lang w:eastAsia="en-GB"/>
        </w:rPr>
        <w:t xml:space="preserve">emergency trajectory alignment. We provide analysis based on this requirement.  </w:t>
      </w:r>
    </w:p>
    <w:p w:rsidR="005E53C1" w:rsidRPr="00542FB2" w:rsidRDefault="005E53C1" w:rsidP="005E53C1">
      <w:pPr>
        <w:rPr>
          <w:lang w:eastAsia="en-GB"/>
        </w:rPr>
      </w:pPr>
      <w:r w:rsidRPr="00542FB2">
        <w:rPr>
          <w:lang w:eastAsia="zh-CN"/>
        </w:rPr>
        <w:t>Latency of one-way sidelink transmission consists of the factors as shown in</w:t>
      </w:r>
      <w:r w:rsidR="00502938" w:rsidRPr="00542FB2">
        <w:rPr>
          <w:lang w:eastAsia="zh-CN"/>
        </w:rPr>
        <w:t xml:space="preserve"> </w:t>
      </w:r>
      <w:r w:rsidR="009B22EA" w:rsidRPr="00542FB2">
        <w:rPr>
          <w:lang w:eastAsia="zh-CN"/>
        </w:rPr>
        <w:fldChar w:fldCharType="begin"/>
      </w:r>
      <w:r w:rsidR="00502938" w:rsidRPr="00542FB2">
        <w:rPr>
          <w:lang w:eastAsia="zh-CN"/>
        </w:rPr>
        <w:instrText xml:space="preserve"> REF _Ref528578585 \h </w:instrText>
      </w:r>
      <w:r w:rsidR="009B22EA" w:rsidRPr="00542FB2">
        <w:rPr>
          <w:lang w:eastAsia="zh-CN"/>
        </w:rPr>
      </w:r>
      <w:r w:rsidR="009B22EA" w:rsidRPr="00542FB2">
        <w:rPr>
          <w:lang w:eastAsia="zh-CN"/>
        </w:rPr>
        <w:fldChar w:fldCharType="separate"/>
      </w:r>
      <w:r w:rsidR="00502938" w:rsidRPr="00542FB2">
        <w:t>Figure 8</w:t>
      </w:r>
      <w:r w:rsidR="009B22EA" w:rsidRPr="00542FB2">
        <w:rPr>
          <w:lang w:eastAsia="zh-CN"/>
        </w:rPr>
        <w:fldChar w:fldCharType="end"/>
      </w:r>
      <w:r w:rsidR="0077107D" w:rsidRPr="00542FB2">
        <w:rPr>
          <w:rFonts w:hint="eastAsia"/>
          <w:lang w:eastAsia="zh-CN"/>
        </w:rPr>
        <w:t>.</w:t>
      </w:r>
      <w:r w:rsidR="0077107D" w:rsidRPr="00542FB2">
        <w:rPr>
          <w:lang w:eastAsia="zh-CN"/>
        </w:rPr>
        <w:t xml:space="preserve"> T</w:t>
      </w:r>
      <w:r w:rsidRPr="00542FB2">
        <w:rPr>
          <w:lang w:eastAsia="zh-CN"/>
        </w:rPr>
        <w:t xml:space="preserve">he preparation time N2 of transmitting UE, TTI alignment, TTI transmission time, and the processing time N1 of receiving UE, one TTI includes 14 symbols with normal CP length. </w:t>
      </w:r>
      <w:r w:rsidRPr="00542FB2">
        <w:rPr>
          <w:lang w:eastAsia="en-GB"/>
        </w:rPr>
        <w:t>The preparation time N2 and processing time N1 is heavily UE capability d</w:t>
      </w:r>
      <w:r w:rsidR="007423DD" w:rsidRPr="00542FB2">
        <w:rPr>
          <w:lang w:eastAsia="en-GB"/>
        </w:rPr>
        <w:t>ependent, the capability 2 in [</w:t>
      </w:r>
      <w:r w:rsidR="007423DD" w:rsidRPr="00542FB2">
        <w:rPr>
          <w:rFonts w:hint="eastAsia"/>
          <w:lang w:eastAsia="zh-CN"/>
        </w:rPr>
        <w:t>7</w:t>
      </w:r>
      <w:r w:rsidRPr="00542FB2">
        <w:rPr>
          <w:lang w:eastAsia="en-GB"/>
        </w:rPr>
        <w:t xml:space="preserve">] is used as a start point for the analysis. Then the maximum transmission times for 30 kHz and 60 kHz within 3ms end-to-end latency can be seen in the </w:t>
      </w:r>
      <w:r w:rsidR="009B22EA" w:rsidRPr="00542FB2">
        <w:rPr>
          <w:lang w:eastAsia="en-GB"/>
        </w:rPr>
        <w:fldChar w:fldCharType="begin"/>
      </w:r>
      <w:r w:rsidRPr="00542FB2">
        <w:rPr>
          <w:lang w:eastAsia="en-GB"/>
        </w:rPr>
        <w:instrText xml:space="preserve"> REF _Ref525130984 \h </w:instrText>
      </w:r>
      <w:r w:rsidR="009B22EA" w:rsidRPr="00542FB2">
        <w:rPr>
          <w:lang w:eastAsia="en-GB"/>
        </w:rPr>
      </w:r>
      <w:r w:rsidR="009B22EA" w:rsidRPr="00542FB2">
        <w:rPr>
          <w:lang w:eastAsia="en-GB"/>
        </w:rPr>
        <w:fldChar w:fldCharType="separate"/>
      </w:r>
      <w:r w:rsidR="00311068" w:rsidRPr="00542FB2">
        <w:t>Table 2</w:t>
      </w:r>
      <w:r w:rsidR="009B22EA" w:rsidRPr="00542FB2">
        <w:rPr>
          <w:lang w:eastAsia="en-GB"/>
        </w:rPr>
        <w:fldChar w:fldCharType="end"/>
      </w:r>
      <w:r w:rsidRPr="00542FB2">
        <w:rPr>
          <w:lang w:eastAsia="en-GB"/>
        </w:rPr>
        <w:t>.</w:t>
      </w:r>
    </w:p>
    <w:p w:rsidR="005E53C1" w:rsidRPr="00542FB2" w:rsidRDefault="005E53C1" w:rsidP="005E53C1">
      <w:pPr>
        <w:keepNext/>
        <w:jc w:val="center"/>
      </w:pPr>
      <w:bookmarkStart w:id="12" w:name="_GoBack"/>
      <w:r w:rsidRPr="00542FB2">
        <w:rPr>
          <w:noProof/>
          <w:lang w:val="en-GB" w:eastAsia="en-GB"/>
        </w:rPr>
        <w:drawing>
          <wp:inline distT="0" distB="0" distL="0" distR="0">
            <wp:extent cx="5226210" cy="1263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 cstate="print"/>
                    <a:srcRect b="43369"/>
                    <a:stretch/>
                  </pic:blipFill>
                  <pic:spPr bwMode="auto">
                    <a:xfrm>
                      <a:off x="0" y="0"/>
                      <a:ext cx="5243516" cy="1267834"/>
                    </a:xfrm>
                    <a:prstGeom prst="rect">
                      <a:avLst/>
                    </a:prstGeom>
                    <a:ln>
                      <a:noFill/>
                    </a:ln>
                    <a:extLst>
                      <a:ext uri="{53640926-AAD7-44D8-BBD7-CCE9431645EC}">
                        <a14:shadowObscured xmlns:a14="http://schemas.microsoft.com/office/drawing/2010/main"/>
                      </a:ext>
                    </a:extLst>
                  </pic:spPr>
                </pic:pic>
              </a:graphicData>
            </a:graphic>
          </wp:inline>
        </w:drawing>
      </w:r>
      <w:bookmarkEnd w:id="12"/>
    </w:p>
    <w:p w:rsidR="005E53C1" w:rsidRPr="00542FB2" w:rsidRDefault="005E53C1" w:rsidP="005E53C1">
      <w:pPr>
        <w:pStyle w:val="Caption"/>
      </w:pPr>
      <w:bookmarkStart w:id="13" w:name="_Ref528578585"/>
      <w:r w:rsidRPr="00542FB2">
        <w:t xml:space="preserve">Figure </w:t>
      </w:r>
      <w:r w:rsidR="009B22EA" w:rsidRPr="00542FB2">
        <w:fldChar w:fldCharType="begin"/>
      </w:r>
      <w:r w:rsidR="00626DA5" w:rsidRPr="00542FB2">
        <w:instrText xml:space="preserve"> SEQ Figure \* ARABIC </w:instrText>
      </w:r>
      <w:r w:rsidR="009B22EA" w:rsidRPr="00542FB2">
        <w:fldChar w:fldCharType="separate"/>
      </w:r>
      <w:r w:rsidR="00311068" w:rsidRPr="00542FB2">
        <w:t>8</w:t>
      </w:r>
      <w:r w:rsidR="009B22EA" w:rsidRPr="00542FB2">
        <w:fldChar w:fldCharType="end"/>
      </w:r>
      <w:bookmarkEnd w:id="13"/>
      <w:r w:rsidRPr="00542FB2">
        <w:t xml:space="preserve"> </w:t>
      </w:r>
      <w:r w:rsidRPr="00542FB2">
        <w:rPr>
          <w:lang w:eastAsia="en-GB"/>
        </w:rPr>
        <w:t>One way latency in sidelink transmission</w:t>
      </w:r>
    </w:p>
    <w:p w:rsidR="005E53C1" w:rsidRPr="00542FB2" w:rsidRDefault="005E53C1" w:rsidP="005E53C1">
      <w:pPr>
        <w:pStyle w:val="Caption"/>
        <w:keepNext/>
      </w:pPr>
      <w:bookmarkStart w:id="14" w:name="_Ref525130984"/>
      <w:bookmarkStart w:id="15" w:name="_Ref525130978"/>
      <w:r w:rsidRPr="00542FB2">
        <w:t xml:space="preserve">Table </w:t>
      </w:r>
      <w:r w:rsidR="009B22EA" w:rsidRPr="00542FB2">
        <w:fldChar w:fldCharType="begin"/>
      </w:r>
      <w:r w:rsidR="00253E86" w:rsidRPr="00542FB2">
        <w:instrText xml:space="preserve"> SEQ Table \* ARABIC </w:instrText>
      </w:r>
      <w:r w:rsidR="009B22EA" w:rsidRPr="00542FB2">
        <w:fldChar w:fldCharType="separate"/>
      </w:r>
      <w:r w:rsidR="00311068" w:rsidRPr="00542FB2">
        <w:t>2</w:t>
      </w:r>
      <w:r w:rsidR="009B22EA" w:rsidRPr="00542FB2">
        <w:fldChar w:fldCharType="end"/>
      </w:r>
      <w:bookmarkEnd w:id="14"/>
      <w:r w:rsidRPr="00542FB2">
        <w:t xml:space="preserve"> </w:t>
      </w:r>
      <w:r w:rsidRPr="00542FB2">
        <w:rPr>
          <w:lang w:eastAsia="en-GB"/>
        </w:rPr>
        <w:t>Maximum transmission times within 3ms end-to-end latency</w:t>
      </w:r>
      <w:bookmarkEnd w:id="15"/>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59"/>
        <w:gridCol w:w="1859"/>
        <w:gridCol w:w="1860"/>
        <w:gridCol w:w="1859"/>
        <w:gridCol w:w="1860"/>
      </w:tblGrid>
      <w:tr w:rsidR="005E53C1" w:rsidRPr="00542FB2" w:rsidTr="00A9058A">
        <w:trPr>
          <w:jc w:val="center"/>
        </w:trPr>
        <w:tc>
          <w:tcPr>
            <w:tcW w:w="1859" w:type="dxa"/>
            <w:tcMar>
              <w:top w:w="0" w:type="dxa"/>
              <w:left w:w="108" w:type="dxa"/>
              <w:bottom w:w="0" w:type="dxa"/>
              <w:right w:w="108" w:type="dxa"/>
            </w:tcMar>
          </w:tcPr>
          <w:p w:rsidR="005E53C1" w:rsidRPr="00542FB2" w:rsidRDefault="005E53C1" w:rsidP="00A9058A">
            <w:pPr>
              <w:jc w:val="center"/>
              <w:rPr>
                <w:lang w:eastAsia="en-GB"/>
              </w:rPr>
            </w:pPr>
          </w:p>
        </w:tc>
        <w:tc>
          <w:tcPr>
            <w:tcW w:w="1859" w:type="dxa"/>
          </w:tcPr>
          <w:p w:rsidR="005E53C1" w:rsidRPr="00542FB2" w:rsidRDefault="005E53C1" w:rsidP="00A9058A">
            <w:pPr>
              <w:jc w:val="center"/>
              <w:rPr>
                <w:lang w:eastAsia="zh-CN"/>
              </w:rPr>
            </w:pPr>
            <w:r w:rsidRPr="00542FB2">
              <w:rPr>
                <w:rFonts w:hint="eastAsia"/>
                <w:lang w:eastAsia="zh-CN"/>
              </w:rPr>
              <w:t>N2 with capability 2</w:t>
            </w:r>
          </w:p>
          <w:p w:rsidR="005E53C1" w:rsidRPr="00542FB2" w:rsidRDefault="005E53C1" w:rsidP="00A9058A">
            <w:pPr>
              <w:jc w:val="center"/>
              <w:rPr>
                <w:lang w:eastAsia="zh-CN"/>
              </w:rPr>
            </w:pPr>
            <w:r w:rsidRPr="00542FB2">
              <w:rPr>
                <w:lang w:eastAsia="zh-CN"/>
              </w:rPr>
              <w:t>(symbol)</w:t>
            </w:r>
          </w:p>
        </w:tc>
        <w:tc>
          <w:tcPr>
            <w:tcW w:w="1860" w:type="dxa"/>
          </w:tcPr>
          <w:p w:rsidR="005E53C1" w:rsidRPr="00542FB2" w:rsidRDefault="005E53C1" w:rsidP="00A9058A">
            <w:pPr>
              <w:jc w:val="center"/>
              <w:rPr>
                <w:lang w:eastAsia="zh-CN"/>
              </w:rPr>
            </w:pPr>
            <w:r w:rsidRPr="00542FB2">
              <w:rPr>
                <w:rFonts w:hint="eastAsia"/>
                <w:lang w:eastAsia="zh-CN"/>
              </w:rPr>
              <w:t>N1</w:t>
            </w:r>
            <w:r w:rsidRPr="00542FB2">
              <w:rPr>
                <w:lang w:eastAsia="zh-CN"/>
              </w:rPr>
              <w:t xml:space="preserve"> with capability 1/2</w:t>
            </w:r>
          </w:p>
          <w:p w:rsidR="005E53C1" w:rsidRPr="00542FB2" w:rsidRDefault="005E53C1" w:rsidP="00A9058A">
            <w:pPr>
              <w:jc w:val="center"/>
              <w:rPr>
                <w:lang w:eastAsia="zh-CN"/>
              </w:rPr>
            </w:pPr>
            <w:r w:rsidRPr="00542FB2">
              <w:rPr>
                <w:lang w:eastAsia="zh-CN"/>
              </w:rPr>
              <w:t>(symbol)</w:t>
            </w:r>
          </w:p>
        </w:tc>
        <w:tc>
          <w:tcPr>
            <w:tcW w:w="1859" w:type="dxa"/>
            <w:tcMar>
              <w:top w:w="0" w:type="dxa"/>
              <w:left w:w="108" w:type="dxa"/>
              <w:bottom w:w="0" w:type="dxa"/>
              <w:right w:w="108" w:type="dxa"/>
            </w:tcMar>
            <w:hideMark/>
          </w:tcPr>
          <w:p w:rsidR="005E53C1" w:rsidRPr="00542FB2" w:rsidRDefault="005E53C1" w:rsidP="00A9058A">
            <w:pPr>
              <w:jc w:val="center"/>
              <w:rPr>
                <w:lang w:eastAsia="en-GB"/>
              </w:rPr>
            </w:pPr>
            <w:r w:rsidRPr="00542FB2">
              <w:rPr>
                <w:lang w:eastAsia="en-GB"/>
              </w:rPr>
              <w:t>One way latency</w:t>
            </w:r>
          </w:p>
        </w:tc>
        <w:tc>
          <w:tcPr>
            <w:tcW w:w="1860" w:type="dxa"/>
            <w:tcMar>
              <w:top w:w="0" w:type="dxa"/>
              <w:left w:w="108" w:type="dxa"/>
              <w:bottom w:w="0" w:type="dxa"/>
              <w:right w:w="108" w:type="dxa"/>
            </w:tcMar>
            <w:hideMark/>
          </w:tcPr>
          <w:p w:rsidR="005E53C1" w:rsidRPr="00542FB2" w:rsidRDefault="005E53C1" w:rsidP="00A9058A">
            <w:pPr>
              <w:jc w:val="center"/>
              <w:rPr>
                <w:lang w:eastAsia="en-GB"/>
              </w:rPr>
            </w:pPr>
            <w:r w:rsidRPr="00542FB2">
              <w:rPr>
                <w:lang w:eastAsia="en-GB"/>
              </w:rPr>
              <w:t>Maximum transmission times</w:t>
            </w:r>
          </w:p>
        </w:tc>
      </w:tr>
      <w:tr w:rsidR="005E53C1" w:rsidRPr="00542FB2" w:rsidTr="00A9058A">
        <w:trPr>
          <w:jc w:val="center"/>
        </w:trPr>
        <w:tc>
          <w:tcPr>
            <w:tcW w:w="1859" w:type="dxa"/>
            <w:tcMar>
              <w:top w:w="0" w:type="dxa"/>
              <w:left w:w="108" w:type="dxa"/>
              <w:bottom w:w="0" w:type="dxa"/>
              <w:right w:w="108" w:type="dxa"/>
            </w:tcMar>
            <w:hideMark/>
          </w:tcPr>
          <w:p w:rsidR="005E53C1" w:rsidRPr="00542FB2" w:rsidRDefault="005E53C1" w:rsidP="00A9058A">
            <w:pPr>
              <w:jc w:val="center"/>
              <w:rPr>
                <w:lang w:eastAsia="en-GB"/>
              </w:rPr>
            </w:pPr>
            <w:r w:rsidRPr="00542FB2">
              <w:rPr>
                <w:lang w:eastAsia="en-GB"/>
              </w:rPr>
              <w:t>30 kHz</w:t>
            </w:r>
          </w:p>
        </w:tc>
        <w:tc>
          <w:tcPr>
            <w:tcW w:w="1859" w:type="dxa"/>
          </w:tcPr>
          <w:p w:rsidR="005E53C1" w:rsidRPr="00542FB2" w:rsidRDefault="005E53C1" w:rsidP="00A9058A">
            <w:pPr>
              <w:jc w:val="center"/>
              <w:rPr>
                <w:lang w:eastAsia="zh-CN"/>
              </w:rPr>
            </w:pPr>
            <w:r w:rsidRPr="00542FB2">
              <w:rPr>
                <w:rFonts w:hint="eastAsia"/>
                <w:lang w:eastAsia="zh-CN"/>
              </w:rPr>
              <w:t>5.5</w:t>
            </w:r>
          </w:p>
        </w:tc>
        <w:tc>
          <w:tcPr>
            <w:tcW w:w="1860" w:type="dxa"/>
          </w:tcPr>
          <w:p w:rsidR="005E53C1" w:rsidRPr="00542FB2" w:rsidRDefault="005E53C1" w:rsidP="00A9058A">
            <w:pPr>
              <w:jc w:val="center"/>
              <w:rPr>
                <w:lang w:eastAsia="zh-CN"/>
              </w:rPr>
            </w:pPr>
            <w:r w:rsidRPr="00542FB2">
              <w:rPr>
                <w:rFonts w:hint="eastAsia"/>
                <w:lang w:eastAsia="zh-CN"/>
              </w:rPr>
              <w:t>[</w:t>
            </w:r>
            <w:r w:rsidRPr="00542FB2">
              <w:rPr>
                <w:lang w:eastAsia="zh-CN"/>
              </w:rPr>
              <w:t>13</w:t>
            </w:r>
            <w:r w:rsidRPr="00542FB2">
              <w:rPr>
                <w:rFonts w:hint="eastAsia"/>
                <w:lang w:eastAsia="zh-CN"/>
              </w:rPr>
              <w:t>]</w:t>
            </w:r>
          </w:p>
        </w:tc>
        <w:tc>
          <w:tcPr>
            <w:tcW w:w="1859" w:type="dxa"/>
            <w:tcMar>
              <w:top w:w="0" w:type="dxa"/>
              <w:left w:w="108" w:type="dxa"/>
              <w:bottom w:w="0" w:type="dxa"/>
              <w:right w:w="108" w:type="dxa"/>
            </w:tcMar>
            <w:hideMark/>
          </w:tcPr>
          <w:p w:rsidR="005E53C1" w:rsidRPr="00542FB2" w:rsidRDefault="005E53C1" w:rsidP="00A9058A">
            <w:pPr>
              <w:jc w:val="center"/>
              <w:rPr>
                <w:lang w:eastAsia="en-GB"/>
              </w:rPr>
            </w:pPr>
            <w:r w:rsidRPr="00542FB2">
              <w:rPr>
                <w:lang w:eastAsia="en-GB"/>
              </w:rPr>
              <w:t>3 TTI</w:t>
            </w:r>
          </w:p>
        </w:tc>
        <w:tc>
          <w:tcPr>
            <w:tcW w:w="1860" w:type="dxa"/>
            <w:tcMar>
              <w:top w:w="0" w:type="dxa"/>
              <w:left w:w="108" w:type="dxa"/>
              <w:bottom w:w="0" w:type="dxa"/>
              <w:right w:w="108" w:type="dxa"/>
            </w:tcMar>
            <w:hideMark/>
          </w:tcPr>
          <w:p w:rsidR="005E53C1" w:rsidRPr="00542FB2" w:rsidRDefault="005E53C1" w:rsidP="00A9058A">
            <w:pPr>
              <w:jc w:val="center"/>
              <w:rPr>
                <w:lang w:eastAsia="en-GB"/>
              </w:rPr>
            </w:pPr>
            <w:r w:rsidRPr="00542FB2">
              <w:rPr>
                <w:lang w:eastAsia="en-GB"/>
              </w:rPr>
              <w:t>2</w:t>
            </w:r>
          </w:p>
        </w:tc>
      </w:tr>
      <w:tr w:rsidR="005E53C1" w:rsidRPr="00542FB2" w:rsidTr="00A9058A">
        <w:trPr>
          <w:jc w:val="center"/>
        </w:trPr>
        <w:tc>
          <w:tcPr>
            <w:tcW w:w="1859" w:type="dxa"/>
            <w:tcMar>
              <w:top w:w="0" w:type="dxa"/>
              <w:left w:w="108" w:type="dxa"/>
              <w:bottom w:w="0" w:type="dxa"/>
              <w:right w:w="108" w:type="dxa"/>
            </w:tcMar>
            <w:hideMark/>
          </w:tcPr>
          <w:p w:rsidR="005E53C1" w:rsidRPr="00542FB2" w:rsidRDefault="005E53C1" w:rsidP="00A9058A">
            <w:pPr>
              <w:jc w:val="center"/>
              <w:rPr>
                <w:lang w:eastAsia="en-GB"/>
              </w:rPr>
            </w:pPr>
            <w:r w:rsidRPr="00542FB2">
              <w:rPr>
                <w:lang w:eastAsia="en-GB"/>
              </w:rPr>
              <w:t>60 kHz</w:t>
            </w:r>
          </w:p>
        </w:tc>
        <w:tc>
          <w:tcPr>
            <w:tcW w:w="1859" w:type="dxa"/>
          </w:tcPr>
          <w:p w:rsidR="005E53C1" w:rsidRPr="00542FB2" w:rsidRDefault="005E53C1" w:rsidP="00A9058A">
            <w:pPr>
              <w:jc w:val="center"/>
              <w:rPr>
                <w:lang w:eastAsia="zh-CN"/>
              </w:rPr>
            </w:pPr>
            <w:r w:rsidRPr="00542FB2">
              <w:rPr>
                <w:rFonts w:hint="eastAsia"/>
                <w:lang w:eastAsia="zh-CN"/>
              </w:rPr>
              <w:t>11</w:t>
            </w:r>
          </w:p>
        </w:tc>
        <w:tc>
          <w:tcPr>
            <w:tcW w:w="1860" w:type="dxa"/>
          </w:tcPr>
          <w:p w:rsidR="005E53C1" w:rsidRPr="00542FB2" w:rsidRDefault="005E53C1" w:rsidP="00A9058A">
            <w:pPr>
              <w:jc w:val="center"/>
              <w:rPr>
                <w:lang w:eastAsia="zh-CN"/>
              </w:rPr>
            </w:pPr>
            <w:r w:rsidRPr="00542FB2">
              <w:rPr>
                <w:rFonts w:hint="eastAsia"/>
                <w:lang w:eastAsia="zh-CN"/>
              </w:rPr>
              <w:t>[</w:t>
            </w:r>
            <w:r w:rsidRPr="00542FB2">
              <w:rPr>
                <w:lang w:eastAsia="zh-CN"/>
              </w:rPr>
              <w:t>20</w:t>
            </w:r>
            <w:r w:rsidRPr="00542FB2">
              <w:rPr>
                <w:rFonts w:hint="eastAsia"/>
                <w:lang w:eastAsia="zh-CN"/>
              </w:rPr>
              <w:t>]</w:t>
            </w:r>
          </w:p>
        </w:tc>
        <w:tc>
          <w:tcPr>
            <w:tcW w:w="1859" w:type="dxa"/>
            <w:tcMar>
              <w:top w:w="0" w:type="dxa"/>
              <w:left w:w="108" w:type="dxa"/>
              <w:bottom w:w="0" w:type="dxa"/>
              <w:right w:w="108" w:type="dxa"/>
            </w:tcMar>
            <w:hideMark/>
          </w:tcPr>
          <w:p w:rsidR="005E53C1" w:rsidRPr="00542FB2" w:rsidRDefault="005E53C1" w:rsidP="00A9058A">
            <w:pPr>
              <w:jc w:val="center"/>
              <w:rPr>
                <w:lang w:eastAsia="en-GB"/>
              </w:rPr>
            </w:pPr>
            <w:r w:rsidRPr="00542FB2">
              <w:rPr>
                <w:lang w:eastAsia="en-GB"/>
              </w:rPr>
              <w:t>4 TTI</w:t>
            </w:r>
          </w:p>
        </w:tc>
        <w:tc>
          <w:tcPr>
            <w:tcW w:w="1860" w:type="dxa"/>
            <w:tcMar>
              <w:top w:w="0" w:type="dxa"/>
              <w:left w:w="108" w:type="dxa"/>
              <w:bottom w:w="0" w:type="dxa"/>
              <w:right w:w="108" w:type="dxa"/>
            </w:tcMar>
            <w:hideMark/>
          </w:tcPr>
          <w:p w:rsidR="005E53C1" w:rsidRPr="00542FB2" w:rsidRDefault="005E53C1" w:rsidP="00A9058A">
            <w:pPr>
              <w:jc w:val="center"/>
              <w:rPr>
                <w:lang w:eastAsia="en-GB"/>
              </w:rPr>
            </w:pPr>
            <w:r w:rsidRPr="00542FB2">
              <w:rPr>
                <w:lang w:eastAsia="en-GB"/>
              </w:rPr>
              <w:t>3</w:t>
            </w:r>
          </w:p>
        </w:tc>
      </w:tr>
    </w:tbl>
    <w:p w:rsidR="005E53C1" w:rsidRPr="00542FB2" w:rsidRDefault="005E53C1" w:rsidP="005E53C1"/>
    <w:p w:rsidR="005E53C1" w:rsidRPr="00542FB2" w:rsidRDefault="005E53C1" w:rsidP="005E53C1"/>
    <w:sectPr w:rsidR="005E53C1" w:rsidRPr="00542F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335" w:rsidRDefault="00591335">
      <w:r>
        <w:separator/>
      </w:r>
    </w:p>
  </w:endnote>
  <w:endnote w:type="continuationSeparator" w:id="0">
    <w:p w:rsidR="00591335" w:rsidRDefault="00591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NSimSun">
    <w:panose1 w:val="02010609030101010101"/>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335" w:rsidRDefault="00591335">
      <w:r>
        <w:separator/>
      </w:r>
    </w:p>
  </w:footnote>
  <w:footnote w:type="continuationSeparator" w:id="0">
    <w:p w:rsidR="00591335" w:rsidRDefault="005913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B146F0"/>
    <w:multiLevelType w:val="hybridMultilevel"/>
    <w:tmpl w:val="50182D4C"/>
    <w:lvl w:ilvl="0" w:tplc="E760D5C4">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9A3999"/>
    <w:multiLevelType w:val="hybridMultilevel"/>
    <w:tmpl w:val="E2BCF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736E22"/>
    <w:multiLevelType w:val="hybridMultilevel"/>
    <w:tmpl w:val="30B2A79A"/>
    <w:lvl w:ilvl="0" w:tplc="2632C93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15B44CE7"/>
    <w:multiLevelType w:val="hybridMultilevel"/>
    <w:tmpl w:val="8520A2C6"/>
    <w:lvl w:ilvl="0" w:tplc="26366C5C">
      <w:start w:val="1"/>
      <w:numFmt w:val="bullet"/>
      <w:pStyle w:val="appendix-1"/>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A4F5E5D"/>
    <w:multiLevelType w:val="hybridMultilevel"/>
    <w:tmpl w:val="4E325C4E"/>
    <w:lvl w:ilvl="0" w:tplc="DB168CC6">
      <w:start w:val="1"/>
      <w:numFmt w:val="decimal"/>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8E42AF"/>
    <w:multiLevelType w:val="hybridMultilevel"/>
    <w:tmpl w:val="0F14B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E8A301B"/>
    <w:multiLevelType w:val="hybridMultilevel"/>
    <w:tmpl w:val="8BEA2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C22E0692"/>
    <w:lvl w:ilvl="0">
      <w:start w:val="1"/>
      <w:numFmt w:val="decimal"/>
      <w:pStyle w:val="Heading1"/>
      <w:lvlText w:val="%1"/>
      <w:lvlJc w:val="left"/>
      <w:pPr>
        <w:tabs>
          <w:tab w:val="num" w:pos="432"/>
        </w:tabs>
        <w:ind w:left="432" w:hanging="432"/>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Heading2"/>
      <w:lvlText w:val="2.%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2.%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8734DB9"/>
    <w:multiLevelType w:val="hybridMultilevel"/>
    <w:tmpl w:val="FE8E18E0"/>
    <w:lvl w:ilvl="0" w:tplc="29B21368">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3E837447"/>
    <w:multiLevelType w:val="hybridMultilevel"/>
    <w:tmpl w:val="21FC0EBE"/>
    <w:lvl w:ilvl="0" w:tplc="018E16D2">
      <w:start w:val="1"/>
      <w:numFmt w:val="bullet"/>
      <w:lvlText w:val="–"/>
      <w:lvlJc w:val="left"/>
      <w:pPr>
        <w:tabs>
          <w:tab w:val="num" w:pos="720"/>
        </w:tabs>
        <w:ind w:left="720" w:hanging="360"/>
      </w:pPr>
      <w:rPr>
        <w:rFonts w:ascii="SimSun" w:hAnsi="SimSun" w:hint="default"/>
      </w:rPr>
    </w:lvl>
    <w:lvl w:ilvl="1" w:tplc="EAA0A386">
      <w:start w:val="1"/>
      <w:numFmt w:val="bullet"/>
      <w:lvlText w:val="–"/>
      <w:lvlJc w:val="left"/>
      <w:pPr>
        <w:tabs>
          <w:tab w:val="num" w:pos="1440"/>
        </w:tabs>
        <w:ind w:left="1440" w:hanging="360"/>
      </w:pPr>
      <w:rPr>
        <w:rFonts w:ascii="SimSun" w:hAnsi="SimSun" w:hint="default"/>
      </w:rPr>
    </w:lvl>
    <w:lvl w:ilvl="2" w:tplc="B7E44188" w:tentative="1">
      <w:start w:val="1"/>
      <w:numFmt w:val="bullet"/>
      <w:lvlText w:val="–"/>
      <w:lvlJc w:val="left"/>
      <w:pPr>
        <w:tabs>
          <w:tab w:val="num" w:pos="2160"/>
        </w:tabs>
        <w:ind w:left="2160" w:hanging="360"/>
      </w:pPr>
      <w:rPr>
        <w:rFonts w:ascii="SimSun" w:hAnsi="SimSun" w:hint="default"/>
      </w:rPr>
    </w:lvl>
    <w:lvl w:ilvl="3" w:tplc="87A411F2" w:tentative="1">
      <w:start w:val="1"/>
      <w:numFmt w:val="bullet"/>
      <w:lvlText w:val="–"/>
      <w:lvlJc w:val="left"/>
      <w:pPr>
        <w:tabs>
          <w:tab w:val="num" w:pos="2880"/>
        </w:tabs>
        <w:ind w:left="2880" w:hanging="360"/>
      </w:pPr>
      <w:rPr>
        <w:rFonts w:ascii="SimSun" w:hAnsi="SimSun" w:hint="default"/>
      </w:rPr>
    </w:lvl>
    <w:lvl w:ilvl="4" w:tplc="DA4AF81E" w:tentative="1">
      <w:start w:val="1"/>
      <w:numFmt w:val="bullet"/>
      <w:lvlText w:val="–"/>
      <w:lvlJc w:val="left"/>
      <w:pPr>
        <w:tabs>
          <w:tab w:val="num" w:pos="3600"/>
        </w:tabs>
        <w:ind w:left="3600" w:hanging="360"/>
      </w:pPr>
      <w:rPr>
        <w:rFonts w:ascii="SimSun" w:hAnsi="SimSun" w:hint="default"/>
      </w:rPr>
    </w:lvl>
    <w:lvl w:ilvl="5" w:tplc="4DECEF18" w:tentative="1">
      <w:start w:val="1"/>
      <w:numFmt w:val="bullet"/>
      <w:lvlText w:val="–"/>
      <w:lvlJc w:val="left"/>
      <w:pPr>
        <w:tabs>
          <w:tab w:val="num" w:pos="4320"/>
        </w:tabs>
        <w:ind w:left="4320" w:hanging="360"/>
      </w:pPr>
      <w:rPr>
        <w:rFonts w:ascii="SimSun" w:hAnsi="SimSun" w:hint="default"/>
      </w:rPr>
    </w:lvl>
    <w:lvl w:ilvl="6" w:tplc="F0AEEC0E" w:tentative="1">
      <w:start w:val="1"/>
      <w:numFmt w:val="bullet"/>
      <w:lvlText w:val="–"/>
      <w:lvlJc w:val="left"/>
      <w:pPr>
        <w:tabs>
          <w:tab w:val="num" w:pos="5040"/>
        </w:tabs>
        <w:ind w:left="5040" w:hanging="360"/>
      </w:pPr>
      <w:rPr>
        <w:rFonts w:ascii="SimSun" w:hAnsi="SimSun" w:hint="default"/>
      </w:rPr>
    </w:lvl>
    <w:lvl w:ilvl="7" w:tplc="54DE5F98" w:tentative="1">
      <w:start w:val="1"/>
      <w:numFmt w:val="bullet"/>
      <w:lvlText w:val="–"/>
      <w:lvlJc w:val="left"/>
      <w:pPr>
        <w:tabs>
          <w:tab w:val="num" w:pos="5760"/>
        </w:tabs>
        <w:ind w:left="5760" w:hanging="360"/>
      </w:pPr>
      <w:rPr>
        <w:rFonts w:ascii="SimSun" w:hAnsi="SimSun" w:hint="default"/>
      </w:rPr>
    </w:lvl>
    <w:lvl w:ilvl="8" w:tplc="D29C4652" w:tentative="1">
      <w:start w:val="1"/>
      <w:numFmt w:val="bullet"/>
      <w:lvlText w:val="–"/>
      <w:lvlJc w:val="left"/>
      <w:pPr>
        <w:tabs>
          <w:tab w:val="num" w:pos="6480"/>
        </w:tabs>
        <w:ind w:left="6480" w:hanging="360"/>
      </w:pPr>
      <w:rPr>
        <w:rFonts w:ascii="SimSun" w:hAnsi="SimSun" w:hint="default"/>
      </w:rPr>
    </w:lvl>
  </w:abstractNum>
  <w:abstractNum w:abstractNumId="31" w15:restartNumberingAfterBreak="0">
    <w:nsid w:val="4173083D"/>
    <w:multiLevelType w:val="hybridMultilevel"/>
    <w:tmpl w:val="5DCCC38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2A2534"/>
    <w:multiLevelType w:val="hybridMultilevel"/>
    <w:tmpl w:val="516400FA"/>
    <w:lvl w:ilvl="0" w:tplc="6B7A816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1A83757"/>
    <w:multiLevelType w:val="multilevel"/>
    <w:tmpl w:val="82F45894"/>
    <w:lvl w:ilvl="0">
      <w:start w:val="1"/>
      <w:numFmt w:val="decimal"/>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4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81D76BB"/>
    <w:multiLevelType w:val="hybridMultilevel"/>
    <w:tmpl w:val="7A0EE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BBF3CFC"/>
    <w:multiLevelType w:val="hybridMultilevel"/>
    <w:tmpl w:val="86C0DAFA"/>
    <w:lvl w:ilvl="0" w:tplc="BCD82010">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B90F3B"/>
    <w:multiLevelType w:val="hybridMultilevel"/>
    <w:tmpl w:val="E1E6C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3157D4"/>
    <w:multiLevelType w:val="multilevel"/>
    <w:tmpl w:val="88EAE22A"/>
    <w:lvl w:ilvl="0">
      <w:start w:val="1"/>
      <w:numFmt w:val="decimal"/>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ascii="Times New Roman" w:hAnsi="Times New Roman" w:cs="Times New Roman" w:hint="default"/>
        <w:lang w:val="en-US"/>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F858F3"/>
    <w:multiLevelType w:val="hybridMultilevel"/>
    <w:tmpl w:val="690C858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7"/>
  </w:num>
  <w:num w:numId="2">
    <w:abstractNumId w:val="27"/>
  </w:num>
  <w:num w:numId="3">
    <w:abstractNumId w:val="25"/>
  </w:num>
  <w:num w:numId="4">
    <w:abstractNumId w:val="21"/>
  </w:num>
  <w:num w:numId="5">
    <w:abstractNumId w:val="12"/>
  </w:num>
  <w:num w:numId="6">
    <w:abstractNumId w:val="45"/>
  </w:num>
  <w:num w:numId="7">
    <w:abstractNumId w:val="23"/>
  </w:num>
  <w:num w:numId="8">
    <w:abstractNumId w:val="33"/>
  </w:num>
  <w:num w:numId="9">
    <w:abstractNumId w:val="40"/>
  </w:num>
  <w:num w:numId="10">
    <w:abstractNumId w:val="42"/>
  </w:num>
  <w:num w:numId="11">
    <w:abstractNumId w:val="48"/>
  </w:num>
  <w:num w:numId="12">
    <w:abstractNumId w:val="19"/>
  </w:num>
  <w:num w:numId="13">
    <w:abstractNumId w:val="36"/>
  </w:num>
  <w:num w:numId="14">
    <w:abstractNumId w:val="34"/>
  </w:num>
  <w:num w:numId="15">
    <w:abstractNumId w:val="29"/>
  </w:num>
  <w:num w:numId="16">
    <w:abstractNumId w:val="16"/>
  </w:num>
  <w:num w:numId="17">
    <w:abstractNumId w:val="28"/>
  </w:num>
  <w:num w:numId="18">
    <w:abstractNumId w:val="17"/>
  </w:num>
  <w:num w:numId="19">
    <w:abstractNumId w:val="15"/>
  </w:num>
  <w:num w:numId="20">
    <w:abstractNumId w:val="37"/>
  </w:num>
  <w:num w:numId="21">
    <w:abstractNumId w:val="3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6"/>
  </w:num>
  <w:num w:numId="32">
    <w:abstractNumId w:val="18"/>
  </w:num>
  <w:num w:numId="33">
    <w:abstractNumId w:val="27"/>
  </w:num>
  <w:num w:numId="34">
    <w:abstractNumId w:val="41"/>
  </w:num>
  <w:num w:numId="35">
    <w:abstractNumId w:val="30"/>
  </w:num>
  <w:num w:numId="36">
    <w:abstractNumId w:val="25"/>
  </w:num>
  <w:num w:numId="37">
    <w:abstractNumId w:val="14"/>
  </w:num>
  <w:num w:numId="38">
    <w:abstractNumId w:val="10"/>
  </w:num>
  <w:num w:numId="39">
    <w:abstractNumId w:val="35"/>
  </w:num>
  <w:num w:numId="40">
    <w:abstractNumId w:val="43"/>
  </w:num>
  <w:num w:numId="41">
    <w:abstractNumId w:val="9"/>
  </w:num>
  <w:num w:numId="42">
    <w:abstractNumId w:val="11"/>
  </w:num>
  <w:num w:numId="43">
    <w:abstractNumId w:val="26"/>
  </w:num>
  <w:num w:numId="44">
    <w:abstractNumId w:val="22"/>
  </w:num>
  <w:num w:numId="45">
    <w:abstractNumId w:val="20"/>
  </w:num>
  <w:num w:numId="46">
    <w:abstractNumId w:val="39"/>
  </w:num>
  <w:num w:numId="47">
    <w:abstractNumId w:val="38"/>
  </w:num>
  <w:num w:numId="48">
    <w:abstractNumId w:val="25"/>
  </w:num>
  <w:num w:numId="49">
    <w:abstractNumId w:val="25"/>
  </w:num>
  <w:num w:numId="50">
    <w:abstractNumId w:val="49"/>
  </w:num>
  <w:num w:numId="51">
    <w:abstractNumId w:val="24"/>
  </w:num>
  <w:num w:numId="52">
    <w:abstractNumId w:val="25"/>
  </w:num>
  <w:num w:numId="53">
    <w:abstractNumId w:val="25"/>
  </w:num>
  <w:num w:numId="54">
    <w:abstractNumId w:val="13"/>
  </w:num>
  <w:num w:numId="55">
    <w:abstractNumId w:val="44"/>
  </w:num>
  <w:num w:numId="56">
    <w:abstractNumId w:val="31"/>
  </w:num>
  <w:num w:numId="57">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1F"/>
    <w:rsid w:val="00000D04"/>
    <w:rsid w:val="00000DB2"/>
    <w:rsid w:val="000010B9"/>
    <w:rsid w:val="00001D03"/>
    <w:rsid w:val="000020F6"/>
    <w:rsid w:val="00002893"/>
    <w:rsid w:val="000033A3"/>
    <w:rsid w:val="00003605"/>
    <w:rsid w:val="00003C56"/>
    <w:rsid w:val="00003E92"/>
    <w:rsid w:val="00003EC2"/>
    <w:rsid w:val="000040A9"/>
    <w:rsid w:val="0000458E"/>
    <w:rsid w:val="00004E70"/>
    <w:rsid w:val="00005C03"/>
    <w:rsid w:val="000072B6"/>
    <w:rsid w:val="00007813"/>
    <w:rsid w:val="00010770"/>
    <w:rsid w:val="000109E6"/>
    <w:rsid w:val="00011454"/>
    <w:rsid w:val="00011630"/>
    <w:rsid w:val="00011F67"/>
    <w:rsid w:val="00012862"/>
    <w:rsid w:val="000128E6"/>
    <w:rsid w:val="00013443"/>
    <w:rsid w:val="000134F4"/>
    <w:rsid w:val="000142BA"/>
    <w:rsid w:val="00015EFB"/>
    <w:rsid w:val="000165E2"/>
    <w:rsid w:val="000172BE"/>
    <w:rsid w:val="00017D8A"/>
    <w:rsid w:val="00020D80"/>
    <w:rsid w:val="00022455"/>
    <w:rsid w:val="000224DC"/>
    <w:rsid w:val="0002250F"/>
    <w:rsid w:val="00022813"/>
    <w:rsid w:val="0002316E"/>
    <w:rsid w:val="00023388"/>
    <w:rsid w:val="00023425"/>
    <w:rsid w:val="000241BE"/>
    <w:rsid w:val="000242F2"/>
    <w:rsid w:val="000251E1"/>
    <w:rsid w:val="00026D4B"/>
    <w:rsid w:val="000275C6"/>
    <w:rsid w:val="00027AD6"/>
    <w:rsid w:val="0003024C"/>
    <w:rsid w:val="00031ADB"/>
    <w:rsid w:val="00032056"/>
    <w:rsid w:val="000328CA"/>
    <w:rsid w:val="00032E40"/>
    <w:rsid w:val="0003352B"/>
    <w:rsid w:val="0003376B"/>
    <w:rsid w:val="00034676"/>
    <w:rsid w:val="000346E6"/>
    <w:rsid w:val="000352B3"/>
    <w:rsid w:val="0003650E"/>
    <w:rsid w:val="0004023E"/>
    <w:rsid w:val="0004024B"/>
    <w:rsid w:val="00040D83"/>
    <w:rsid w:val="00041C57"/>
    <w:rsid w:val="00042DD6"/>
    <w:rsid w:val="000434B7"/>
    <w:rsid w:val="000435E4"/>
    <w:rsid w:val="00044163"/>
    <w:rsid w:val="00045F63"/>
    <w:rsid w:val="00046796"/>
    <w:rsid w:val="000467FD"/>
    <w:rsid w:val="00046AAF"/>
    <w:rsid w:val="00047225"/>
    <w:rsid w:val="00047DA6"/>
    <w:rsid w:val="00047E60"/>
    <w:rsid w:val="00050193"/>
    <w:rsid w:val="00052AD2"/>
    <w:rsid w:val="000530DF"/>
    <w:rsid w:val="00054E0C"/>
    <w:rsid w:val="0005541D"/>
    <w:rsid w:val="000565C8"/>
    <w:rsid w:val="00057DC8"/>
    <w:rsid w:val="000607A4"/>
    <w:rsid w:val="000612E1"/>
    <w:rsid w:val="000614FE"/>
    <w:rsid w:val="00065D38"/>
    <w:rsid w:val="000666B9"/>
    <w:rsid w:val="00067DD1"/>
    <w:rsid w:val="00070042"/>
    <w:rsid w:val="00070447"/>
    <w:rsid w:val="000706E7"/>
    <w:rsid w:val="000708C3"/>
    <w:rsid w:val="00070EF8"/>
    <w:rsid w:val="00071192"/>
    <w:rsid w:val="000713A7"/>
    <w:rsid w:val="00071B7A"/>
    <w:rsid w:val="00072A80"/>
    <w:rsid w:val="000731A0"/>
    <w:rsid w:val="000736C1"/>
    <w:rsid w:val="00073797"/>
    <w:rsid w:val="00073DEC"/>
    <w:rsid w:val="000745AA"/>
    <w:rsid w:val="00074DA6"/>
    <w:rsid w:val="00074E86"/>
    <w:rsid w:val="00076097"/>
    <w:rsid w:val="00076541"/>
    <w:rsid w:val="000768B5"/>
    <w:rsid w:val="000772F4"/>
    <w:rsid w:val="00077592"/>
    <w:rsid w:val="000776EB"/>
    <w:rsid w:val="00081A91"/>
    <w:rsid w:val="000823B0"/>
    <w:rsid w:val="0008335B"/>
    <w:rsid w:val="00083379"/>
    <w:rsid w:val="00083587"/>
    <w:rsid w:val="00083838"/>
    <w:rsid w:val="00083B6A"/>
    <w:rsid w:val="00085E04"/>
    <w:rsid w:val="000862B5"/>
    <w:rsid w:val="000864E8"/>
    <w:rsid w:val="00086800"/>
    <w:rsid w:val="0008778A"/>
    <w:rsid w:val="00087913"/>
    <w:rsid w:val="000902DC"/>
    <w:rsid w:val="000911AE"/>
    <w:rsid w:val="00091D59"/>
    <w:rsid w:val="00093697"/>
    <w:rsid w:val="00093D42"/>
    <w:rsid w:val="00093DD0"/>
    <w:rsid w:val="00094A16"/>
    <w:rsid w:val="00094DE6"/>
    <w:rsid w:val="00096356"/>
    <w:rsid w:val="00097C99"/>
    <w:rsid w:val="000A0758"/>
    <w:rsid w:val="000A0F14"/>
    <w:rsid w:val="000A1441"/>
    <w:rsid w:val="000A1A06"/>
    <w:rsid w:val="000A1B60"/>
    <w:rsid w:val="000A21B4"/>
    <w:rsid w:val="000A2628"/>
    <w:rsid w:val="000A2CC7"/>
    <w:rsid w:val="000A2ED6"/>
    <w:rsid w:val="000A3197"/>
    <w:rsid w:val="000A4205"/>
    <w:rsid w:val="000A4A19"/>
    <w:rsid w:val="000A4B2B"/>
    <w:rsid w:val="000A4BC2"/>
    <w:rsid w:val="000A6351"/>
    <w:rsid w:val="000A63D6"/>
    <w:rsid w:val="000A7B38"/>
    <w:rsid w:val="000B0343"/>
    <w:rsid w:val="000B0FC7"/>
    <w:rsid w:val="000B2985"/>
    <w:rsid w:val="000B2C88"/>
    <w:rsid w:val="000B3342"/>
    <w:rsid w:val="000B3394"/>
    <w:rsid w:val="000B51FA"/>
    <w:rsid w:val="000B5905"/>
    <w:rsid w:val="000B5975"/>
    <w:rsid w:val="000B6DD2"/>
    <w:rsid w:val="000B6E2C"/>
    <w:rsid w:val="000B76C5"/>
    <w:rsid w:val="000B7A10"/>
    <w:rsid w:val="000C0116"/>
    <w:rsid w:val="000C115D"/>
    <w:rsid w:val="000C1238"/>
    <w:rsid w:val="000C1535"/>
    <w:rsid w:val="000C252B"/>
    <w:rsid w:val="000C2FBD"/>
    <w:rsid w:val="000C3B0C"/>
    <w:rsid w:val="000C422D"/>
    <w:rsid w:val="000C5A99"/>
    <w:rsid w:val="000C5F91"/>
    <w:rsid w:val="000C6025"/>
    <w:rsid w:val="000C74D1"/>
    <w:rsid w:val="000C78C5"/>
    <w:rsid w:val="000C7B80"/>
    <w:rsid w:val="000D0565"/>
    <w:rsid w:val="000D09B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450"/>
    <w:rsid w:val="000E1797"/>
    <w:rsid w:val="000E18DF"/>
    <w:rsid w:val="000E1F88"/>
    <w:rsid w:val="000E49C9"/>
    <w:rsid w:val="000E4BCF"/>
    <w:rsid w:val="000E59A0"/>
    <w:rsid w:val="000E607B"/>
    <w:rsid w:val="000E663E"/>
    <w:rsid w:val="000E7262"/>
    <w:rsid w:val="000E7A84"/>
    <w:rsid w:val="000F15BC"/>
    <w:rsid w:val="000F180A"/>
    <w:rsid w:val="000F1C92"/>
    <w:rsid w:val="000F2EEE"/>
    <w:rsid w:val="000F3697"/>
    <w:rsid w:val="000F3AFC"/>
    <w:rsid w:val="000F76FA"/>
    <w:rsid w:val="000F7F58"/>
    <w:rsid w:val="00100128"/>
    <w:rsid w:val="00100C15"/>
    <w:rsid w:val="00100FF3"/>
    <w:rsid w:val="001026CA"/>
    <w:rsid w:val="001043C2"/>
    <w:rsid w:val="001043E1"/>
    <w:rsid w:val="0010505A"/>
    <w:rsid w:val="00105CC7"/>
    <w:rsid w:val="00107326"/>
    <w:rsid w:val="00107779"/>
    <w:rsid w:val="001078C2"/>
    <w:rsid w:val="00107E1C"/>
    <w:rsid w:val="00110243"/>
    <w:rsid w:val="00111100"/>
    <w:rsid w:val="001112C4"/>
    <w:rsid w:val="00111444"/>
    <w:rsid w:val="00111723"/>
    <w:rsid w:val="00111BA3"/>
    <w:rsid w:val="001129B5"/>
    <w:rsid w:val="00112BE6"/>
    <w:rsid w:val="001141E3"/>
    <w:rsid w:val="001144DF"/>
    <w:rsid w:val="0011504A"/>
    <w:rsid w:val="0011557B"/>
    <w:rsid w:val="00117481"/>
    <w:rsid w:val="0011750B"/>
    <w:rsid w:val="00117C85"/>
    <w:rsid w:val="00120B13"/>
    <w:rsid w:val="001240F8"/>
    <w:rsid w:val="00124D84"/>
    <w:rsid w:val="00124E5B"/>
    <w:rsid w:val="001250DD"/>
    <w:rsid w:val="00125733"/>
    <w:rsid w:val="001263AA"/>
    <w:rsid w:val="0012660F"/>
    <w:rsid w:val="0013005E"/>
    <w:rsid w:val="00130779"/>
    <w:rsid w:val="001307A1"/>
    <w:rsid w:val="00130DED"/>
    <w:rsid w:val="001321D3"/>
    <w:rsid w:val="00133599"/>
    <w:rsid w:val="00133BF7"/>
    <w:rsid w:val="0013473A"/>
    <w:rsid w:val="00134B88"/>
    <w:rsid w:val="00136A23"/>
    <w:rsid w:val="00136B99"/>
    <w:rsid w:val="00137C50"/>
    <w:rsid w:val="0014063E"/>
    <w:rsid w:val="0014087D"/>
    <w:rsid w:val="00140DE9"/>
    <w:rsid w:val="00140F74"/>
    <w:rsid w:val="0014117C"/>
    <w:rsid w:val="00141191"/>
    <w:rsid w:val="00141345"/>
    <w:rsid w:val="0014159C"/>
    <w:rsid w:val="00142665"/>
    <w:rsid w:val="0014384A"/>
    <w:rsid w:val="0014450F"/>
    <w:rsid w:val="00144D8F"/>
    <w:rsid w:val="00145C74"/>
    <w:rsid w:val="001462E9"/>
    <w:rsid w:val="00146E32"/>
    <w:rsid w:val="0015053E"/>
    <w:rsid w:val="00151619"/>
    <w:rsid w:val="001519AB"/>
    <w:rsid w:val="0015210C"/>
    <w:rsid w:val="00152144"/>
    <w:rsid w:val="00152835"/>
    <w:rsid w:val="0015539A"/>
    <w:rsid w:val="001559FA"/>
    <w:rsid w:val="00156374"/>
    <w:rsid w:val="001577D8"/>
    <w:rsid w:val="00157FC3"/>
    <w:rsid w:val="00160739"/>
    <w:rsid w:val="00160E50"/>
    <w:rsid w:val="00161FDD"/>
    <w:rsid w:val="0016271E"/>
    <w:rsid w:val="00162D7A"/>
    <w:rsid w:val="00163CDA"/>
    <w:rsid w:val="00164DAB"/>
    <w:rsid w:val="00165BBB"/>
    <w:rsid w:val="0016613F"/>
    <w:rsid w:val="00166215"/>
    <w:rsid w:val="00166591"/>
    <w:rsid w:val="00171143"/>
    <w:rsid w:val="00172864"/>
    <w:rsid w:val="00172B71"/>
    <w:rsid w:val="00172B82"/>
    <w:rsid w:val="00172EFA"/>
    <w:rsid w:val="00173608"/>
    <w:rsid w:val="001745EC"/>
    <w:rsid w:val="001747B7"/>
    <w:rsid w:val="00174AD4"/>
    <w:rsid w:val="00175C30"/>
    <w:rsid w:val="00177069"/>
    <w:rsid w:val="00177B9D"/>
    <w:rsid w:val="00177FC1"/>
    <w:rsid w:val="00181157"/>
    <w:rsid w:val="001815A2"/>
    <w:rsid w:val="00181FC1"/>
    <w:rsid w:val="00181FED"/>
    <w:rsid w:val="001823BD"/>
    <w:rsid w:val="001823DC"/>
    <w:rsid w:val="00183034"/>
    <w:rsid w:val="001830F7"/>
    <w:rsid w:val="00183924"/>
    <w:rsid w:val="00183CC8"/>
    <w:rsid w:val="00183EE6"/>
    <w:rsid w:val="00184477"/>
    <w:rsid w:val="0018564C"/>
    <w:rsid w:val="0018588A"/>
    <w:rsid w:val="00187252"/>
    <w:rsid w:val="00191C91"/>
    <w:rsid w:val="00192DD9"/>
    <w:rsid w:val="00192FBD"/>
    <w:rsid w:val="001937B0"/>
    <w:rsid w:val="00194339"/>
    <w:rsid w:val="001946A2"/>
    <w:rsid w:val="00194848"/>
    <w:rsid w:val="001958EA"/>
    <w:rsid w:val="00195E0E"/>
    <w:rsid w:val="00196D19"/>
    <w:rsid w:val="00197ED3"/>
    <w:rsid w:val="001A180D"/>
    <w:rsid w:val="001A1BAC"/>
    <w:rsid w:val="001A23CE"/>
    <w:rsid w:val="001A2C89"/>
    <w:rsid w:val="001A2F3A"/>
    <w:rsid w:val="001A38EA"/>
    <w:rsid w:val="001A673E"/>
    <w:rsid w:val="001A7763"/>
    <w:rsid w:val="001B187A"/>
    <w:rsid w:val="001B3964"/>
    <w:rsid w:val="001B4452"/>
    <w:rsid w:val="001B4612"/>
    <w:rsid w:val="001B466C"/>
    <w:rsid w:val="001B4F34"/>
    <w:rsid w:val="001B4FBB"/>
    <w:rsid w:val="001B52EC"/>
    <w:rsid w:val="001B554A"/>
    <w:rsid w:val="001B6564"/>
    <w:rsid w:val="001B691A"/>
    <w:rsid w:val="001B78E6"/>
    <w:rsid w:val="001C02D8"/>
    <w:rsid w:val="001C04E3"/>
    <w:rsid w:val="001C16AF"/>
    <w:rsid w:val="001C2378"/>
    <w:rsid w:val="001C33AA"/>
    <w:rsid w:val="001C3EE9"/>
    <w:rsid w:val="001C3FA4"/>
    <w:rsid w:val="001C40F9"/>
    <w:rsid w:val="001C458B"/>
    <w:rsid w:val="001C59E0"/>
    <w:rsid w:val="001C5D4F"/>
    <w:rsid w:val="001C6073"/>
    <w:rsid w:val="001C64C0"/>
    <w:rsid w:val="001C69DA"/>
    <w:rsid w:val="001C6E36"/>
    <w:rsid w:val="001C6F06"/>
    <w:rsid w:val="001D0FFC"/>
    <w:rsid w:val="001D2360"/>
    <w:rsid w:val="001D3109"/>
    <w:rsid w:val="001D3193"/>
    <w:rsid w:val="001D332E"/>
    <w:rsid w:val="001D457B"/>
    <w:rsid w:val="001D5033"/>
    <w:rsid w:val="001D5C88"/>
    <w:rsid w:val="001D6567"/>
    <w:rsid w:val="001D695C"/>
    <w:rsid w:val="001D6FD9"/>
    <w:rsid w:val="001D780E"/>
    <w:rsid w:val="001E05C3"/>
    <w:rsid w:val="001E0AD3"/>
    <w:rsid w:val="001E36E4"/>
    <w:rsid w:val="001E379D"/>
    <w:rsid w:val="001E3893"/>
    <w:rsid w:val="001E3A3C"/>
    <w:rsid w:val="001E54BF"/>
    <w:rsid w:val="001E5C23"/>
    <w:rsid w:val="001E7504"/>
    <w:rsid w:val="001E76DF"/>
    <w:rsid w:val="001F0E2A"/>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3BA"/>
    <w:rsid w:val="002004E8"/>
    <w:rsid w:val="00200D2C"/>
    <w:rsid w:val="002019D8"/>
    <w:rsid w:val="00201EC7"/>
    <w:rsid w:val="00201FA6"/>
    <w:rsid w:val="00202AA5"/>
    <w:rsid w:val="0020349A"/>
    <w:rsid w:val="002034B4"/>
    <w:rsid w:val="00204032"/>
    <w:rsid w:val="00204BAD"/>
    <w:rsid w:val="00204D60"/>
    <w:rsid w:val="00205627"/>
    <w:rsid w:val="002056D0"/>
    <w:rsid w:val="0020747F"/>
    <w:rsid w:val="00210860"/>
    <w:rsid w:val="00210B6A"/>
    <w:rsid w:val="00212CB6"/>
    <w:rsid w:val="00212E37"/>
    <w:rsid w:val="002140FF"/>
    <w:rsid w:val="002164D0"/>
    <w:rsid w:val="00220894"/>
    <w:rsid w:val="0022105C"/>
    <w:rsid w:val="00221A25"/>
    <w:rsid w:val="00222555"/>
    <w:rsid w:val="0022471F"/>
    <w:rsid w:val="002247FE"/>
    <w:rsid w:val="00224952"/>
    <w:rsid w:val="00224DD2"/>
    <w:rsid w:val="0022523F"/>
    <w:rsid w:val="00225A6A"/>
    <w:rsid w:val="00225AC7"/>
    <w:rsid w:val="00225ACC"/>
    <w:rsid w:val="00225C08"/>
    <w:rsid w:val="00226A3F"/>
    <w:rsid w:val="00230AE6"/>
    <w:rsid w:val="00231C25"/>
    <w:rsid w:val="00231C6F"/>
    <w:rsid w:val="00232A90"/>
    <w:rsid w:val="00234151"/>
    <w:rsid w:val="00234F8C"/>
    <w:rsid w:val="0023542F"/>
    <w:rsid w:val="00235542"/>
    <w:rsid w:val="002369B0"/>
    <w:rsid w:val="00236AD8"/>
    <w:rsid w:val="00237C2A"/>
    <w:rsid w:val="002401F5"/>
    <w:rsid w:val="00240E54"/>
    <w:rsid w:val="0024164C"/>
    <w:rsid w:val="0024207E"/>
    <w:rsid w:val="00244F12"/>
    <w:rsid w:val="002451C5"/>
    <w:rsid w:val="002451DD"/>
    <w:rsid w:val="00245F1F"/>
    <w:rsid w:val="0024663B"/>
    <w:rsid w:val="00246E9E"/>
    <w:rsid w:val="00247103"/>
    <w:rsid w:val="002475F2"/>
    <w:rsid w:val="00250067"/>
    <w:rsid w:val="002516DE"/>
    <w:rsid w:val="00251F81"/>
    <w:rsid w:val="00252BE0"/>
    <w:rsid w:val="00253588"/>
    <w:rsid w:val="00253E86"/>
    <w:rsid w:val="002546F4"/>
    <w:rsid w:val="002551D0"/>
    <w:rsid w:val="00255374"/>
    <w:rsid w:val="00257BF4"/>
    <w:rsid w:val="00260003"/>
    <w:rsid w:val="0026035D"/>
    <w:rsid w:val="002606D6"/>
    <w:rsid w:val="00261C98"/>
    <w:rsid w:val="0026248E"/>
    <w:rsid w:val="00262914"/>
    <w:rsid w:val="0026300F"/>
    <w:rsid w:val="00263616"/>
    <w:rsid w:val="002647BF"/>
    <w:rsid w:val="002647D5"/>
    <w:rsid w:val="00265032"/>
    <w:rsid w:val="0026517C"/>
    <w:rsid w:val="002651FB"/>
    <w:rsid w:val="00265383"/>
    <w:rsid w:val="0026538C"/>
    <w:rsid w:val="00265781"/>
    <w:rsid w:val="00266407"/>
    <w:rsid w:val="00266B13"/>
    <w:rsid w:val="00270728"/>
    <w:rsid w:val="00270AA1"/>
    <w:rsid w:val="00270D42"/>
    <w:rsid w:val="0027195D"/>
    <w:rsid w:val="00272B03"/>
    <w:rsid w:val="0027336F"/>
    <w:rsid w:val="002733E2"/>
    <w:rsid w:val="00273A50"/>
    <w:rsid w:val="00273D32"/>
    <w:rsid w:val="002750AB"/>
    <w:rsid w:val="002750B1"/>
    <w:rsid w:val="00276A35"/>
    <w:rsid w:val="00277835"/>
    <w:rsid w:val="00280AB1"/>
    <w:rsid w:val="00283C21"/>
    <w:rsid w:val="00284BAE"/>
    <w:rsid w:val="002859AF"/>
    <w:rsid w:val="00286AE7"/>
    <w:rsid w:val="00287243"/>
    <w:rsid w:val="00290647"/>
    <w:rsid w:val="00291385"/>
    <w:rsid w:val="00291422"/>
    <w:rsid w:val="00292144"/>
    <w:rsid w:val="0029237F"/>
    <w:rsid w:val="00292510"/>
    <w:rsid w:val="00292715"/>
    <w:rsid w:val="00293E57"/>
    <w:rsid w:val="002947D1"/>
    <w:rsid w:val="002948DF"/>
    <w:rsid w:val="00294D90"/>
    <w:rsid w:val="002A01A8"/>
    <w:rsid w:val="002A1E92"/>
    <w:rsid w:val="002A204D"/>
    <w:rsid w:val="002A2616"/>
    <w:rsid w:val="002A26E1"/>
    <w:rsid w:val="002A2D0E"/>
    <w:rsid w:val="002A368A"/>
    <w:rsid w:val="002A4065"/>
    <w:rsid w:val="002A41A4"/>
    <w:rsid w:val="002A59F0"/>
    <w:rsid w:val="002A5EE3"/>
    <w:rsid w:val="002A6432"/>
    <w:rsid w:val="002A69AD"/>
    <w:rsid w:val="002A6F25"/>
    <w:rsid w:val="002A6FD3"/>
    <w:rsid w:val="002A78F5"/>
    <w:rsid w:val="002B0A7D"/>
    <w:rsid w:val="002B157A"/>
    <w:rsid w:val="002B1819"/>
    <w:rsid w:val="002B1A69"/>
    <w:rsid w:val="002B2723"/>
    <w:rsid w:val="002B303A"/>
    <w:rsid w:val="002B4C5C"/>
    <w:rsid w:val="002B538E"/>
    <w:rsid w:val="002B5DCA"/>
    <w:rsid w:val="002B6BDC"/>
    <w:rsid w:val="002B75B0"/>
    <w:rsid w:val="002B7EAF"/>
    <w:rsid w:val="002C00D9"/>
    <w:rsid w:val="002C099C"/>
    <w:rsid w:val="002C0B74"/>
    <w:rsid w:val="002C0C8B"/>
    <w:rsid w:val="002C0CBB"/>
    <w:rsid w:val="002C1201"/>
    <w:rsid w:val="002C1460"/>
    <w:rsid w:val="002C208B"/>
    <w:rsid w:val="002C20F2"/>
    <w:rsid w:val="002C228E"/>
    <w:rsid w:val="002C27BE"/>
    <w:rsid w:val="002C38B2"/>
    <w:rsid w:val="002C3F9C"/>
    <w:rsid w:val="002C5AFA"/>
    <w:rsid w:val="002D0439"/>
    <w:rsid w:val="002D0E00"/>
    <w:rsid w:val="002D11B7"/>
    <w:rsid w:val="002D1AE4"/>
    <w:rsid w:val="002D3BBC"/>
    <w:rsid w:val="002D41DA"/>
    <w:rsid w:val="002D438A"/>
    <w:rsid w:val="002D5738"/>
    <w:rsid w:val="002D5CEB"/>
    <w:rsid w:val="002D5E53"/>
    <w:rsid w:val="002D70F4"/>
    <w:rsid w:val="002E0319"/>
    <w:rsid w:val="002E1716"/>
    <w:rsid w:val="002E1756"/>
    <w:rsid w:val="002E179B"/>
    <w:rsid w:val="002E1C9E"/>
    <w:rsid w:val="002E257B"/>
    <w:rsid w:val="002E26C0"/>
    <w:rsid w:val="002E3C65"/>
    <w:rsid w:val="002E3F5B"/>
    <w:rsid w:val="002E4362"/>
    <w:rsid w:val="002E543F"/>
    <w:rsid w:val="002E63D9"/>
    <w:rsid w:val="002E640E"/>
    <w:rsid w:val="002E77B7"/>
    <w:rsid w:val="002F039C"/>
    <w:rsid w:val="002F0C28"/>
    <w:rsid w:val="002F360E"/>
    <w:rsid w:val="002F3CDE"/>
    <w:rsid w:val="002F4E51"/>
    <w:rsid w:val="002F5DD6"/>
    <w:rsid w:val="002F5FD5"/>
    <w:rsid w:val="002F5FEA"/>
    <w:rsid w:val="002F61AC"/>
    <w:rsid w:val="002F63E7"/>
    <w:rsid w:val="002F6F1D"/>
    <w:rsid w:val="002F7BE3"/>
    <w:rsid w:val="002F7E6A"/>
    <w:rsid w:val="00300165"/>
    <w:rsid w:val="003010CF"/>
    <w:rsid w:val="00303440"/>
    <w:rsid w:val="003040B8"/>
    <w:rsid w:val="00304D9B"/>
    <w:rsid w:val="003057CC"/>
    <w:rsid w:val="00305FF9"/>
    <w:rsid w:val="00306E6B"/>
    <w:rsid w:val="00307814"/>
    <w:rsid w:val="003100C8"/>
    <w:rsid w:val="00311068"/>
    <w:rsid w:val="00311161"/>
    <w:rsid w:val="003112BA"/>
    <w:rsid w:val="003122FA"/>
    <w:rsid w:val="00312400"/>
    <w:rsid w:val="00312739"/>
    <w:rsid w:val="003127C3"/>
    <w:rsid w:val="00312D10"/>
    <w:rsid w:val="00315C70"/>
    <w:rsid w:val="00316B67"/>
    <w:rsid w:val="003178AC"/>
    <w:rsid w:val="003178DA"/>
    <w:rsid w:val="00317B8F"/>
    <w:rsid w:val="00317DB8"/>
    <w:rsid w:val="00320618"/>
    <w:rsid w:val="0032100B"/>
    <w:rsid w:val="003218AF"/>
    <w:rsid w:val="00321BD7"/>
    <w:rsid w:val="0032260F"/>
    <w:rsid w:val="003228DA"/>
    <w:rsid w:val="00322D80"/>
    <w:rsid w:val="0032383B"/>
    <w:rsid w:val="00323D6B"/>
    <w:rsid w:val="00324320"/>
    <w:rsid w:val="0032462C"/>
    <w:rsid w:val="00325EA8"/>
    <w:rsid w:val="00326951"/>
    <w:rsid w:val="00326957"/>
    <w:rsid w:val="00326AE2"/>
    <w:rsid w:val="003278F1"/>
    <w:rsid w:val="00331426"/>
    <w:rsid w:val="0033171D"/>
    <w:rsid w:val="00331FC3"/>
    <w:rsid w:val="0033268D"/>
    <w:rsid w:val="003336B3"/>
    <w:rsid w:val="00335270"/>
    <w:rsid w:val="003352EE"/>
    <w:rsid w:val="00335B75"/>
    <w:rsid w:val="00335D8C"/>
    <w:rsid w:val="00335DD3"/>
    <w:rsid w:val="00336072"/>
    <w:rsid w:val="003363A1"/>
    <w:rsid w:val="0034226D"/>
    <w:rsid w:val="00342972"/>
    <w:rsid w:val="00342FDD"/>
    <w:rsid w:val="0034429B"/>
    <w:rsid w:val="00344866"/>
    <w:rsid w:val="00345E07"/>
    <w:rsid w:val="0034638C"/>
    <w:rsid w:val="00346F7F"/>
    <w:rsid w:val="00347A9F"/>
    <w:rsid w:val="00350108"/>
    <w:rsid w:val="00350762"/>
    <w:rsid w:val="003507C4"/>
    <w:rsid w:val="003519A1"/>
    <w:rsid w:val="00352480"/>
    <w:rsid w:val="003530D2"/>
    <w:rsid w:val="0035331A"/>
    <w:rsid w:val="003534E1"/>
    <w:rsid w:val="003536F7"/>
    <w:rsid w:val="003548D8"/>
    <w:rsid w:val="003554CA"/>
    <w:rsid w:val="00356855"/>
    <w:rsid w:val="00357E63"/>
    <w:rsid w:val="00360232"/>
    <w:rsid w:val="003602E0"/>
    <w:rsid w:val="00360D01"/>
    <w:rsid w:val="00362569"/>
    <w:rsid w:val="003636CD"/>
    <w:rsid w:val="0036487C"/>
    <w:rsid w:val="00365411"/>
    <w:rsid w:val="00365FA2"/>
    <w:rsid w:val="00366C69"/>
    <w:rsid w:val="00367441"/>
    <w:rsid w:val="00367B1D"/>
    <w:rsid w:val="00370E4F"/>
    <w:rsid w:val="00371215"/>
    <w:rsid w:val="00371FD8"/>
    <w:rsid w:val="00372F0D"/>
    <w:rsid w:val="00374059"/>
    <w:rsid w:val="0037535B"/>
    <w:rsid w:val="0037552D"/>
    <w:rsid w:val="003756DB"/>
    <w:rsid w:val="0037611A"/>
    <w:rsid w:val="003770BB"/>
    <w:rsid w:val="0037771A"/>
    <w:rsid w:val="00380139"/>
    <w:rsid w:val="00380192"/>
    <w:rsid w:val="003802DC"/>
    <w:rsid w:val="00380E4E"/>
    <w:rsid w:val="00380FBF"/>
    <w:rsid w:val="00381426"/>
    <w:rsid w:val="003828D8"/>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1B33"/>
    <w:rsid w:val="003A20C8"/>
    <w:rsid w:val="003A2345"/>
    <w:rsid w:val="003A2C29"/>
    <w:rsid w:val="003A2EC3"/>
    <w:rsid w:val="003A36F2"/>
    <w:rsid w:val="003A3D39"/>
    <w:rsid w:val="003A3EC7"/>
    <w:rsid w:val="003A40B4"/>
    <w:rsid w:val="003A4AC6"/>
    <w:rsid w:val="003A53FD"/>
    <w:rsid w:val="003A5868"/>
    <w:rsid w:val="003A5DDB"/>
    <w:rsid w:val="003A6478"/>
    <w:rsid w:val="003A7834"/>
    <w:rsid w:val="003B0B1F"/>
    <w:rsid w:val="003B0B5B"/>
    <w:rsid w:val="003B0C16"/>
    <w:rsid w:val="003B0E79"/>
    <w:rsid w:val="003B19A2"/>
    <w:rsid w:val="003B1B9F"/>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420E"/>
    <w:rsid w:val="003C5E6B"/>
    <w:rsid w:val="003C7AD7"/>
    <w:rsid w:val="003D0AB2"/>
    <w:rsid w:val="003D0FC3"/>
    <w:rsid w:val="003D2C1D"/>
    <w:rsid w:val="003D2C34"/>
    <w:rsid w:val="003D34D2"/>
    <w:rsid w:val="003D3DDD"/>
    <w:rsid w:val="003D46E6"/>
    <w:rsid w:val="003D4DFD"/>
    <w:rsid w:val="003D5CBF"/>
    <w:rsid w:val="003D66D2"/>
    <w:rsid w:val="003E07AE"/>
    <w:rsid w:val="003E14FC"/>
    <w:rsid w:val="003E2920"/>
    <w:rsid w:val="003E2976"/>
    <w:rsid w:val="003E4840"/>
    <w:rsid w:val="003E4858"/>
    <w:rsid w:val="003E585B"/>
    <w:rsid w:val="003E6316"/>
    <w:rsid w:val="003E6884"/>
    <w:rsid w:val="003E6AC5"/>
    <w:rsid w:val="003F0096"/>
    <w:rsid w:val="003F0850"/>
    <w:rsid w:val="003F0D12"/>
    <w:rsid w:val="003F160C"/>
    <w:rsid w:val="003F2962"/>
    <w:rsid w:val="003F324F"/>
    <w:rsid w:val="003F33BC"/>
    <w:rsid w:val="003F3D4E"/>
    <w:rsid w:val="003F477E"/>
    <w:rsid w:val="003F4987"/>
    <w:rsid w:val="003F579E"/>
    <w:rsid w:val="003F6CD2"/>
    <w:rsid w:val="003F788D"/>
    <w:rsid w:val="004003D9"/>
    <w:rsid w:val="0040126E"/>
    <w:rsid w:val="00401821"/>
    <w:rsid w:val="004018F6"/>
    <w:rsid w:val="004020D4"/>
    <w:rsid w:val="004021B6"/>
    <w:rsid w:val="00402500"/>
    <w:rsid w:val="004047C4"/>
    <w:rsid w:val="0040570B"/>
    <w:rsid w:val="00405EDB"/>
    <w:rsid w:val="00405FB1"/>
    <w:rsid w:val="00406460"/>
    <w:rsid w:val="00410B53"/>
    <w:rsid w:val="00412461"/>
    <w:rsid w:val="00412546"/>
    <w:rsid w:val="00413053"/>
    <w:rsid w:val="0041319C"/>
    <w:rsid w:val="004137B6"/>
    <w:rsid w:val="00413A54"/>
    <w:rsid w:val="00413C10"/>
    <w:rsid w:val="00413CD9"/>
    <w:rsid w:val="00413F9A"/>
    <w:rsid w:val="004140CA"/>
    <w:rsid w:val="00414C65"/>
    <w:rsid w:val="004157B9"/>
    <w:rsid w:val="00415D76"/>
    <w:rsid w:val="00416665"/>
    <w:rsid w:val="00416A67"/>
    <w:rsid w:val="00416ACB"/>
    <w:rsid w:val="00417686"/>
    <w:rsid w:val="00421DCF"/>
    <w:rsid w:val="00422341"/>
    <w:rsid w:val="004223D6"/>
    <w:rsid w:val="00423641"/>
    <w:rsid w:val="00426266"/>
    <w:rsid w:val="004266D7"/>
    <w:rsid w:val="00430A2D"/>
    <w:rsid w:val="00431505"/>
    <w:rsid w:val="00431AF0"/>
    <w:rsid w:val="0043213A"/>
    <w:rsid w:val="004330F4"/>
    <w:rsid w:val="00433590"/>
    <w:rsid w:val="0043393D"/>
    <w:rsid w:val="004344C7"/>
    <w:rsid w:val="00435274"/>
    <w:rsid w:val="004352AD"/>
    <w:rsid w:val="0043545D"/>
    <w:rsid w:val="00435FE2"/>
    <w:rsid w:val="00436AEA"/>
    <w:rsid w:val="00436E2F"/>
    <w:rsid w:val="00436EAB"/>
    <w:rsid w:val="00437A20"/>
    <w:rsid w:val="00441A87"/>
    <w:rsid w:val="004435DD"/>
    <w:rsid w:val="004461D9"/>
    <w:rsid w:val="00446459"/>
    <w:rsid w:val="00446AC6"/>
    <w:rsid w:val="0044759B"/>
    <w:rsid w:val="00447F54"/>
    <w:rsid w:val="004503AD"/>
    <w:rsid w:val="00450B7E"/>
    <w:rsid w:val="0045136B"/>
    <w:rsid w:val="00451C7E"/>
    <w:rsid w:val="00452F9F"/>
    <w:rsid w:val="00453BB6"/>
    <w:rsid w:val="00453CAA"/>
    <w:rsid w:val="00455113"/>
    <w:rsid w:val="00456421"/>
    <w:rsid w:val="00456DAB"/>
    <w:rsid w:val="00460469"/>
    <w:rsid w:val="00460CC3"/>
    <w:rsid w:val="00460E86"/>
    <w:rsid w:val="0046282D"/>
    <w:rsid w:val="004646B4"/>
    <w:rsid w:val="00464A88"/>
    <w:rsid w:val="00464DBD"/>
    <w:rsid w:val="004651A0"/>
    <w:rsid w:val="004655C5"/>
    <w:rsid w:val="004662D6"/>
    <w:rsid w:val="00466532"/>
    <w:rsid w:val="00467488"/>
    <w:rsid w:val="00467EB5"/>
    <w:rsid w:val="0047083E"/>
    <w:rsid w:val="00470EB5"/>
    <w:rsid w:val="00472381"/>
    <w:rsid w:val="0047286B"/>
    <w:rsid w:val="00472E27"/>
    <w:rsid w:val="00474220"/>
    <w:rsid w:val="004752D3"/>
    <w:rsid w:val="004754E1"/>
    <w:rsid w:val="00475CE0"/>
    <w:rsid w:val="00476827"/>
    <w:rsid w:val="00476BD4"/>
    <w:rsid w:val="00476CFF"/>
    <w:rsid w:val="00477C35"/>
    <w:rsid w:val="00480988"/>
    <w:rsid w:val="00480AD8"/>
    <w:rsid w:val="00480DC3"/>
    <w:rsid w:val="00480E05"/>
    <w:rsid w:val="00481904"/>
    <w:rsid w:val="00481D34"/>
    <w:rsid w:val="00482BBE"/>
    <w:rsid w:val="00483A12"/>
    <w:rsid w:val="00484378"/>
    <w:rsid w:val="004843AE"/>
    <w:rsid w:val="0048461B"/>
    <w:rsid w:val="00484943"/>
    <w:rsid w:val="00484A75"/>
    <w:rsid w:val="00484A77"/>
    <w:rsid w:val="0048540F"/>
    <w:rsid w:val="00485970"/>
    <w:rsid w:val="00485C0D"/>
    <w:rsid w:val="00486575"/>
    <w:rsid w:val="004866D0"/>
    <w:rsid w:val="00486936"/>
    <w:rsid w:val="00491EE4"/>
    <w:rsid w:val="00492E7C"/>
    <w:rsid w:val="00494242"/>
    <w:rsid w:val="0049499E"/>
    <w:rsid w:val="00494E8E"/>
    <w:rsid w:val="00495530"/>
    <w:rsid w:val="004955BC"/>
    <w:rsid w:val="00495D63"/>
    <w:rsid w:val="0049648F"/>
    <w:rsid w:val="00496606"/>
    <w:rsid w:val="00496F05"/>
    <w:rsid w:val="00497370"/>
    <w:rsid w:val="004A045B"/>
    <w:rsid w:val="004A0F39"/>
    <w:rsid w:val="004A1184"/>
    <w:rsid w:val="004A251F"/>
    <w:rsid w:val="004A2860"/>
    <w:rsid w:val="004A3BF1"/>
    <w:rsid w:val="004A3E42"/>
    <w:rsid w:val="004A4715"/>
    <w:rsid w:val="004A5046"/>
    <w:rsid w:val="004A565E"/>
    <w:rsid w:val="004A5DCC"/>
    <w:rsid w:val="004A5DF3"/>
    <w:rsid w:val="004A5F8E"/>
    <w:rsid w:val="004A6134"/>
    <w:rsid w:val="004A7092"/>
    <w:rsid w:val="004B10B3"/>
    <w:rsid w:val="004B280F"/>
    <w:rsid w:val="004B49E6"/>
    <w:rsid w:val="004B4D69"/>
    <w:rsid w:val="004B709A"/>
    <w:rsid w:val="004C01A8"/>
    <w:rsid w:val="004C0CFE"/>
    <w:rsid w:val="004C1840"/>
    <w:rsid w:val="004C24C9"/>
    <w:rsid w:val="004C31B6"/>
    <w:rsid w:val="004C381F"/>
    <w:rsid w:val="004C5319"/>
    <w:rsid w:val="004C58E9"/>
    <w:rsid w:val="004C5E5F"/>
    <w:rsid w:val="004C621F"/>
    <w:rsid w:val="004C785C"/>
    <w:rsid w:val="004C7948"/>
    <w:rsid w:val="004C7BB8"/>
    <w:rsid w:val="004C7C60"/>
    <w:rsid w:val="004D06D5"/>
    <w:rsid w:val="004D0DFE"/>
    <w:rsid w:val="004D176B"/>
    <w:rsid w:val="004D17CE"/>
    <w:rsid w:val="004D1D91"/>
    <w:rsid w:val="004D22C3"/>
    <w:rsid w:val="004D249B"/>
    <w:rsid w:val="004D2D33"/>
    <w:rsid w:val="004D2FFC"/>
    <w:rsid w:val="004D3DD9"/>
    <w:rsid w:val="004D62FE"/>
    <w:rsid w:val="004D6A3F"/>
    <w:rsid w:val="004D6F4D"/>
    <w:rsid w:val="004D6F95"/>
    <w:rsid w:val="004D72FE"/>
    <w:rsid w:val="004D7E91"/>
    <w:rsid w:val="004E003A"/>
    <w:rsid w:val="004E0768"/>
    <w:rsid w:val="004E1A31"/>
    <w:rsid w:val="004E2DE0"/>
    <w:rsid w:val="004E4060"/>
    <w:rsid w:val="004E409A"/>
    <w:rsid w:val="004E7A6D"/>
    <w:rsid w:val="004F0FB9"/>
    <w:rsid w:val="004F1AE9"/>
    <w:rsid w:val="004F1D3D"/>
    <w:rsid w:val="004F2F7E"/>
    <w:rsid w:val="004F32B5"/>
    <w:rsid w:val="004F407E"/>
    <w:rsid w:val="004F4146"/>
    <w:rsid w:val="004F478A"/>
    <w:rsid w:val="004F5479"/>
    <w:rsid w:val="004F6DAF"/>
    <w:rsid w:val="004F7528"/>
    <w:rsid w:val="004F78C8"/>
    <w:rsid w:val="004F7BCA"/>
    <w:rsid w:val="004F7D89"/>
    <w:rsid w:val="00501981"/>
    <w:rsid w:val="005019AB"/>
    <w:rsid w:val="00501A85"/>
    <w:rsid w:val="00501BB3"/>
    <w:rsid w:val="005021DD"/>
    <w:rsid w:val="005026CA"/>
    <w:rsid w:val="00502938"/>
    <w:rsid w:val="00502B05"/>
    <w:rsid w:val="00502B72"/>
    <w:rsid w:val="00502DBC"/>
    <w:rsid w:val="00504BC1"/>
    <w:rsid w:val="00505134"/>
    <w:rsid w:val="005052DE"/>
    <w:rsid w:val="00505C04"/>
    <w:rsid w:val="0050652E"/>
    <w:rsid w:val="005110BC"/>
    <w:rsid w:val="0051115D"/>
    <w:rsid w:val="00511F15"/>
    <w:rsid w:val="00512AFA"/>
    <w:rsid w:val="0051318C"/>
    <w:rsid w:val="005142CD"/>
    <w:rsid w:val="005143C9"/>
    <w:rsid w:val="005157A9"/>
    <w:rsid w:val="005173A7"/>
    <w:rsid w:val="005176A1"/>
    <w:rsid w:val="005177E1"/>
    <w:rsid w:val="00520C0A"/>
    <w:rsid w:val="005218B6"/>
    <w:rsid w:val="00522589"/>
    <w:rsid w:val="00523E95"/>
    <w:rsid w:val="00524545"/>
    <w:rsid w:val="005255BF"/>
    <w:rsid w:val="005257DE"/>
    <w:rsid w:val="00525B87"/>
    <w:rsid w:val="00526565"/>
    <w:rsid w:val="00527200"/>
    <w:rsid w:val="00527475"/>
    <w:rsid w:val="00530157"/>
    <w:rsid w:val="0053016F"/>
    <w:rsid w:val="00531639"/>
    <w:rsid w:val="00531EBE"/>
    <w:rsid w:val="00532F8B"/>
    <w:rsid w:val="0053302F"/>
    <w:rsid w:val="00533449"/>
    <w:rsid w:val="00533737"/>
    <w:rsid w:val="00535B79"/>
    <w:rsid w:val="00535D7C"/>
    <w:rsid w:val="00536579"/>
    <w:rsid w:val="00536C1E"/>
    <w:rsid w:val="005378A5"/>
    <w:rsid w:val="00540130"/>
    <w:rsid w:val="00542FB2"/>
    <w:rsid w:val="0054343A"/>
    <w:rsid w:val="00543974"/>
    <w:rsid w:val="00543EBF"/>
    <w:rsid w:val="00543F93"/>
    <w:rsid w:val="00544ABA"/>
    <w:rsid w:val="0054593A"/>
    <w:rsid w:val="005467FB"/>
    <w:rsid w:val="00546AE9"/>
    <w:rsid w:val="00547406"/>
    <w:rsid w:val="00547989"/>
    <w:rsid w:val="00551320"/>
    <w:rsid w:val="005518A4"/>
    <w:rsid w:val="00551FB1"/>
    <w:rsid w:val="00552768"/>
    <w:rsid w:val="00552935"/>
    <w:rsid w:val="00553127"/>
    <w:rsid w:val="005537D5"/>
    <w:rsid w:val="00554BE7"/>
    <w:rsid w:val="00554FF9"/>
    <w:rsid w:val="00555F70"/>
    <w:rsid w:val="00556D68"/>
    <w:rsid w:val="00557173"/>
    <w:rsid w:val="00557400"/>
    <w:rsid w:val="005575F4"/>
    <w:rsid w:val="005576A1"/>
    <w:rsid w:val="00557A64"/>
    <w:rsid w:val="005605C0"/>
    <w:rsid w:val="00560D23"/>
    <w:rsid w:val="005615D8"/>
    <w:rsid w:val="00561D8D"/>
    <w:rsid w:val="005626D6"/>
    <w:rsid w:val="005637A2"/>
    <w:rsid w:val="005637B5"/>
    <w:rsid w:val="005638D4"/>
    <w:rsid w:val="00564476"/>
    <w:rsid w:val="005656ED"/>
    <w:rsid w:val="00566544"/>
    <w:rsid w:val="00566608"/>
    <w:rsid w:val="00566C83"/>
    <w:rsid w:val="005700FE"/>
    <w:rsid w:val="00570E24"/>
    <w:rsid w:val="00572728"/>
    <w:rsid w:val="00572760"/>
    <w:rsid w:val="00572EC6"/>
    <w:rsid w:val="00572F44"/>
    <w:rsid w:val="005730B7"/>
    <w:rsid w:val="005743DE"/>
    <w:rsid w:val="00574F3F"/>
    <w:rsid w:val="00575553"/>
    <w:rsid w:val="0057562C"/>
    <w:rsid w:val="005759F6"/>
    <w:rsid w:val="00575E3E"/>
    <w:rsid w:val="005765F5"/>
    <w:rsid w:val="00576D6C"/>
    <w:rsid w:val="0057768D"/>
    <w:rsid w:val="00577A2E"/>
    <w:rsid w:val="00580E48"/>
    <w:rsid w:val="00580F0A"/>
    <w:rsid w:val="00581246"/>
    <w:rsid w:val="00582C3A"/>
    <w:rsid w:val="00582C76"/>
    <w:rsid w:val="00582E1A"/>
    <w:rsid w:val="00583147"/>
    <w:rsid w:val="0058324F"/>
    <w:rsid w:val="00584416"/>
    <w:rsid w:val="00584B39"/>
    <w:rsid w:val="00585028"/>
    <w:rsid w:val="005851A9"/>
    <w:rsid w:val="005854D1"/>
    <w:rsid w:val="00585F5B"/>
    <w:rsid w:val="0058620A"/>
    <w:rsid w:val="005875F4"/>
    <w:rsid w:val="00587FC0"/>
    <w:rsid w:val="005906AD"/>
    <w:rsid w:val="00590DA6"/>
    <w:rsid w:val="00591335"/>
    <w:rsid w:val="00591C7D"/>
    <w:rsid w:val="00592756"/>
    <w:rsid w:val="00592B03"/>
    <w:rsid w:val="00593AB9"/>
    <w:rsid w:val="005947C2"/>
    <w:rsid w:val="00594ABB"/>
    <w:rsid w:val="00594D1C"/>
    <w:rsid w:val="00594E36"/>
    <w:rsid w:val="00594F0A"/>
    <w:rsid w:val="00595259"/>
    <w:rsid w:val="0059525E"/>
    <w:rsid w:val="0059577E"/>
    <w:rsid w:val="00595887"/>
    <w:rsid w:val="005958CA"/>
    <w:rsid w:val="005961F7"/>
    <w:rsid w:val="00596B9C"/>
    <w:rsid w:val="005A054D"/>
    <w:rsid w:val="005A0A46"/>
    <w:rsid w:val="005A10B9"/>
    <w:rsid w:val="005A11EA"/>
    <w:rsid w:val="005A269F"/>
    <w:rsid w:val="005A305E"/>
    <w:rsid w:val="005A30BB"/>
    <w:rsid w:val="005A3887"/>
    <w:rsid w:val="005A4E3C"/>
    <w:rsid w:val="005A4E90"/>
    <w:rsid w:val="005A5AD3"/>
    <w:rsid w:val="005A6C9B"/>
    <w:rsid w:val="005A70CC"/>
    <w:rsid w:val="005A787B"/>
    <w:rsid w:val="005B0542"/>
    <w:rsid w:val="005B13C3"/>
    <w:rsid w:val="005B2225"/>
    <w:rsid w:val="005B2799"/>
    <w:rsid w:val="005B27F2"/>
    <w:rsid w:val="005B28E3"/>
    <w:rsid w:val="005B2B77"/>
    <w:rsid w:val="005B3D4A"/>
    <w:rsid w:val="005B4C7F"/>
    <w:rsid w:val="005B4D87"/>
    <w:rsid w:val="005B698B"/>
    <w:rsid w:val="005B7DD1"/>
    <w:rsid w:val="005C00A0"/>
    <w:rsid w:val="005C28FA"/>
    <w:rsid w:val="005C40F4"/>
    <w:rsid w:val="005C43BE"/>
    <w:rsid w:val="005C44F3"/>
    <w:rsid w:val="005C712D"/>
    <w:rsid w:val="005C7C75"/>
    <w:rsid w:val="005D0E4F"/>
    <w:rsid w:val="005D1453"/>
    <w:rsid w:val="005D1E32"/>
    <w:rsid w:val="005D206B"/>
    <w:rsid w:val="005D22B7"/>
    <w:rsid w:val="005D2492"/>
    <w:rsid w:val="005D2BDE"/>
    <w:rsid w:val="005D3621"/>
    <w:rsid w:val="005D3D76"/>
    <w:rsid w:val="005D436F"/>
    <w:rsid w:val="005D4578"/>
    <w:rsid w:val="005D4EFA"/>
    <w:rsid w:val="005D55BA"/>
    <w:rsid w:val="005D5ADB"/>
    <w:rsid w:val="005D648A"/>
    <w:rsid w:val="005D72CD"/>
    <w:rsid w:val="005D7E0D"/>
    <w:rsid w:val="005E234A"/>
    <w:rsid w:val="005E35CC"/>
    <w:rsid w:val="005E371E"/>
    <w:rsid w:val="005E53C1"/>
    <w:rsid w:val="005E53F9"/>
    <w:rsid w:val="005E775D"/>
    <w:rsid w:val="005F0A43"/>
    <w:rsid w:val="005F0FE9"/>
    <w:rsid w:val="005F27BF"/>
    <w:rsid w:val="005F4171"/>
    <w:rsid w:val="005F4515"/>
    <w:rsid w:val="005F46D6"/>
    <w:rsid w:val="005F4DD6"/>
    <w:rsid w:val="005F50D8"/>
    <w:rsid w:val="005F53A1"/>
    <w:rsid w:val="005F5A66"/>
    <w:rsid w:val="005F61F3"/>
    <w:rsid w:val="005F6B77"/>
    <w:rsid w:val="005F7487"/>
    <w:rsid w:val="006002C7"/>
    <w:rsid w:val="00600414"/>
    <w:rsid w:val="00600F95"/>
    <w:rsid w:val="00601839"/>
    <w:rsid w:val="00601F6F"/>
    <w:rsid w:val="00602759"/>
    <w:rsid w:val="0060277A"/>
    <w:rsid w:val="00602B7C"/>
    <w:rsid w:val="00603312"/>
    <w:rsid w:val="0060468D"/>
    <w:rsid w:val="00604DC7"/>
    <w:rsid w:val="00604E47"/>
    <w:rsid w:val="00605441"/>
    <w:rsid w:val="00606970"/>
    <w:rsid w:val="00606A20"/>
    <w:rsid w:val="006072C6"/>
    <w:rsid w:val="00607A2E"/>
    <w:rsid w:val="006130F7"/>
    <w:rsid w:val="00613AF8"/>
    <w:rsid w:val="00613D8E"/>
    <w:rsid w:val="006142E0"/>
    <w:rsid w:val="0061571A"/>
    <w:rsid w:val="00616112"/>
    <w:rsid w:val="00617130"/>
    <w:rsid w:val="006177CC"/>
    <w:rsid w:val="006203BA"/>
    <w:rsid w:val="006205CA"/>
    <w:rsid w:val="00621F53"/>
    <w:rsid w:val="00622E2A"/>
    <w:rsid w:val="00623089"/>
    <w:rsid w:val="0062308E"/>
    <w:rsid w:val="006234C4"/>
    <w:rsid w:val="006244C9"/>
    <w:rsid w:val="006245F6"/>
    <w:rsid w:val="0062475D"/>
    <w:rsid w:val="0062495F"/>
    <w:rsid w:val="0062660B"/>
    <w:rsid w:val="00626AD1"/>
    <w:rsid w:val="00626DA5"/>
    <w:rsid w:val="00627E14"/>
    <w:rsid w:val="006304BC"/>
    <w:rsid w:val="00630DCE"/>
    <w:rsid w:val="0063120A"/>
    <w:rsid w:val="0063150B"/>
    <w:rsid w:val="00631585"/>
    <w:rsid w:val="00634ACF"/>
    <w:rsid w:val="00635035"/>
    <w:rsid w:val="0063580D"/>
    <w:rsid w:val="00635CAE"/>
    <w:rsid w:val="0063682A"/>
    <w:rsid w:val="00637240"/>
    <w:rsid w:val="00641123"/>
    <w:rsid w:val="006422F0"/>
    <w:rsid w:val="00642A6B"/>
    <w:rsid w:val="006433E6"/>
    <w:rsid w:val="00643660"/>
    <w:rsid w:val="00643DC8"/>
    <w:rsid w:val="00645AF8"/>
    <w:rsid w:val="00650139"/>
    <w:rsid w:val="00651165"/>
    <w:rsid w:val="00651AEC"/>
    <w:rsid w:val="00652756"/>
    <w:rsid w:val="00652AD8"/>
    <w:rsid w:val="00652B79"/>
    <w:rsid w:val="006533C3"/>
    <w:rsid w:val="00654068"/>
    <w:rsid w:val="00654B38"/>
    <w:rsid w:val="00654B83"/>
    <w:rsid w:val="00655061"/>
    <w:rsid w:val="0065510C"/>
    <w:rsid w:val="00655A70"/>
    <w:rsid w:val="00655B63"/>
    <w:rsid w:val="006571F6"/>
    <w:rsid w:val="006618CC"/>
    <w:rsid w:val="00662111"/>
    <w:rsid w:val="00662118"/>
    <w:rsid w:val="006638AD"/>
    <w:rsid w:val="00663A34"/>
    <w:rsid w:val="0066703C"/>
    <w:rsid w:val="0066732C"/>
    <w:rsid w:val="006679F5"/>
    <w:rsid w:val="00667B77"/>
    <w:rsid w:val="00670820"/>
    <w:rsid w:val="00670D6D"/>
    <w:rsid w:val="00670F21"/>
    <w:rsid w:val="006716DA"/>
    <w:rsid w:val="00672404"/>
    <w:rsid w:val="006728ED"/>
    <w:rsid w:val="006732B1"/>
    <w:rsid w:val="0067446F"/>
    <w:rsid w:val="006746A4"/>
    <w:rsid w:val="00675558"/>
    <w:rsid w:val="00675611"/>
    <w:rsid w:val="00675A60"/>
    <w:rsid w:val="00675ECA"/>
    <w:rsid w:val="0067653E"/>
    <w:rsid w:val="0067697E"/>
    <w:rsid w:val="00677443"/>
    <w:rsid w:val="0067769A"/>
    <w:rsid w:val="00677B0F"/>
    <w:rsid w:val="006806A3"/>
    <w:rsid w:val="006806A6"/>
    <w:rsid w:val="00681211"/>
    <w:rsid w:val="0068195D"/>
    <w:rsid w:val="00681B36"/>
    <w:rsid w:val="00682574"/>
    <w:rsid w:val="00682DBC"/>
    <w:rsid w:val="00682E14"/>
    <w:rsid w:val="00683364"/>
    <w:rsid w:val="0068436C"/>
    <w:rsid w:val="0068545E"/>
    <w:rsid w:val="00685FD4"/>
    <w:rsid w:val="00686612"/>
    <w:rsid w:val="0068661E"/>
    <w:rsid w:val="00690A49"/>
    <w:rsid w:val="00690BB6"/>
    <w:rsid w:val="00691B30"/>
    <w:rsid w:val="00691F66"/>
    <w:rsid w:val="00693E1F"/>
    <w:rsid w:val="00693ECB"/>
    <w:rsid w:val="006941CD"/>
    <w:rsid w:val="0069421E"/>
    <w:rsid w:val="00694797"/>
    <w:rsid w:val="00695887"/>
    <w:rsid w:val="00697733"/>
    <w:rsid w:val="00697783"/>
    <w:rsid w:val="006A0369"/>
    <w:rsid w:val="006A254E"/>
    <w:rsid w:val="006A2C30"/>
    <w:rsid w:val="006A301C"/>
    <w:rsid w:val="006A3948"/>
    <w:rsid w:val="006A3E2B"/>
    <w:rsid w:val="006A400E"/>
    <w:rsid w:val="006A6E17"/>
    <w:rsid w:val="006B0997"/>
    <w:rsid w:val="006B120D"/>
    <w:rsid w:val="006B17E7"/>
    <w:rsid w:val="006B19E8"/>
    <w:rsid w:val="006B1A8A"/>
    <w:rsid w:val="006B1FD5"/>
    <w:rsid w:val="006B3443"/>
    <w:rsid w:val="006B555A"/>
    <w:rsid w:val="006B600A"/>
    <w:rsid w:val="006B6635"/>
    <w:rsid w:val="006B7219"/>
    <w:rsid w:val="006B74FE"/>
    <w:rsid w:val="006B7D22"/>
    <w:rsid w:val="006B7D2C"/>
    <w:rsid w:val="006B7F58"/>
    <w:rsid w:val="006C1019"/>
    <w:rsid w:val="006C1B9F"/>
    <w:rsid w:val="006C1DE8"/>
    <w:rsid w:val="006C2BB5"/>
    <w:rsid w:val="006C2BEE"/>
    <w:rsid w:val="006C3AD8"/>
    <w:rsid w:val="006C4516"/>
    <w:rsid w:val="006C455E"/>
    <w:rsid w:val="006C54C4"/>
    <w:rsid w:val="006C5958"/>
    <w:rsid w:val="006C59CE"/>
    <w:rsid w:val="006C5B4F"/>
    <w:rsid w:val="006C643C"/>
    <w:rsid w:val="006C6E3A"/>
    <w:rsid w:val="006C6FD7"/>
    <w:rsid w:val="006D00DB"/>
    <w:rsid w:val="006D0361"/>
    <w:rsid w:val="006D16B0"/>
    <w:rsid w:val="006D2182"/>
    <w:rsid w:val="006D2444"/>
    <w:rsid w:val="006D254B"/>
    <w:rsid w:val="006D289B"/>
    <w:rsid w:val="006D3BE1"/>
    <w:rsid w:val="006D4299"/>
    <w:rsid w:val="006D48FC"/>
    <w:rsid w:val="006D5234"/>
    <w:rsid w:val="006D62BC"/>
    <w:rsid w:val="006D6450"/>
    <w:rsid w:val="006D6939"/>
    <w:rsid w:val="006D7EB0"/>
    <w:rsid w:val="006D7F5A"/>
    <w:rsid w:val="006E0138"/>
    <w:rsid w:val="006E093E"/>
    <w:rsid w:val="006E0BB0"/>
    <w:rsid w:val="006E12C3"/>
    <w:rsid w:val="006E1E89"/>
    <w:rsid w:val="006E2529"/>
    <w:rsid w:val="006E2C4A"/>
    <w:rsid w:val="006E2FC4"/>
    <w:rsid w:val="006E45F3"/>
    <w:rsid w:val="006E4A2F"/>
    <w:rsid w:val="006E4ED4"/>
    <w:rsid w:val="006E5E19"/>
    <w:rsid w:val="006E61C3"/>
    <w:rsid w:val="006E6432"/>
    <w:rsid w:val="006E799D"/>
    <w:rsid w:val="006F0593"/>
    <w:rsid w:val="006F0D03"/>
    <w:rsid w:val="006F1064"/>
    <w:rsid w:val="006F1EB7"/>
    <w:rsid w:val="006F52E5"/>
    <w:rsid w:val="006F6066"/>
    <w:rsid w:val="006F6850"/>
    <w:rsid w:val="006F707E"/>
    <w:rsid w:val="007001DC"/>
    <w:rsid w:val="007025CB"/>
    <w:rsid w:val="007034AA"/>
    <w:rsid w:val="00703C9D"/>
    <w:rsid w:val="007041F1"/>
    <w:rsid w:val="0070490C"/>
    <w:rsid w:val="00705C38"/>
    <w:rsid w:val="0070643A"/>
    <w:rsid w:val="00706465"/>
    <w:rsid w:val="0070695A"/>
    <w:rsid w:val="0070748B"/>
    <w:rsid w:val="0070782D"/>
    <w:rsid w:val="00707A6F"/>
    <w:rsid w:val="0071028B"/>
    <w:rsid w:val="007109C2"/>
    <w:rsid w:val="00710AFC"/>
    <w:rsid w:val="00711340"/>
    <w:rsid w:val="00711E38"/>
    <w:rsid w:val="00712C42"/>
    <w:rsid w:val="007134B0"/>
    <w:rsid w:val="007137AD"/>
    <w:rsid w:val="00713DE4"/>
    <w:rsid w:val="00714C47"/>
    <w:rsid w:val="00716462"/>
    <w:rsid w:val="00721022"/>
    <w:rsid w:val="00721084"/>
    <w:rsid w:val="00721262"/>
    <w:rsid w:val="00721D9B"/>
    <w:rsid w:val="00722121"/>
    <w:rsid w:val="007224B9"/>
    <w:rsid w:val="00722F94"/>
    <w:rsid w:val="00723AA7"/>
    <w:rsid w:val="0072432E"/>
    <w:rsid w:val="0072551E"/>
    <w:rsid w:val="00726036"/>
    <w:rsid w:val="00726279"/>
    <w:rsid w:val="00726A9B"/>
    <w:rsid w:val="00727530"/>
    <w:rsid w:val="00730099"/>
    <w:rsid w:val="00731E7C"/>
    <w:rsid w:val="007329EF"/>
    <w:rsid w:val="0073327A"/>
    <w:rsid w:val="00734EBE"/>
    <w:rsid w:val="0073617C"/>
    <w:rsid w:val="00736DD8"/>
    <w:rsid w:val="0074076A"/>
    <w:rsid w:val="00741AF4"/>
    <w:rsid w:val="00741DCC"/>
    <w:rsid w:val="0074203A"/>
    <w:rsid w:val="007423DD"/>
    <w:rsid w:val="007427B5"/>
    <w:rsid w:val="00742865"/>
    <w:rsid w:val="0074296C"/>
    <w:rsid w:val="00742C83"/>
    <w:rsid w:val="0074360F"/>
    <w:rsid w:val="00744A64"/>
    <w:rsid w:val="00744D47"/>
    <w:rsid w:val="00744EA0"/>
    <w:rsid w:val="00746133"/>
    <w:rsid w:val="0074638D"/>
    <w:rsid w:val="00746484"/>
    <w:rsid w:val="0074704F"/>
    <w:rsid w:val="00747288"/>
    <w:rsid w:val="00747A34"/>
    <w:rsid w:val="00747F48"/>
    <w:rsid w:val="00747F4C"/>
    <w:rsid w:val="0075088F"/>
    <w:rsid w:val="00751091"/>
    <w:rsid w:val="00751B83"/>
    <w:rsid w:val="00754359"/>
    <w:rsid w:val="00754411"/>
    <w:rsid w:val="00754BD9"/>
    <w:rsid w:val="00754E7A"/>
    <w:rsid w:val="007550D9"/>
    <w:rsid w:val="0075540C"/>
    <w:rsid w:val="00755DB1"/>
    <w:rsid w:val="007574FC"/>
    <w:rsid w:val="00760975"/>
    <w:rsid w:val="0076100D"/>
    <w:rsid w:val="00761FDA"/>
    <w:rsid w:val="007621FF"/>
    <w:rsid w:val="00763272"/>
    <w:rsid w:val="007634E3"/>
    <w:rsid w:val="00764194"/>
    <w:rsid w:val="00764C1C"/>
    <w:rsid w:val="00765ED3"/>
    <w:rsid w:val="007662D9"/>
    <w:rsid w:val="0076681D"/>
    <w:rsid w:val="00766A65"/>
    <w:rsid w:val="00766ED2"/>
    <w:rsid w:val="007671F5"/>
    <w:rsid w:val="007676B8"/>
    <w:rsid w:val="00767AC4"/>
    <w:rsid w:val="0077107D"/>
    <w:rsid w:val="0077175C"/>
    <w:rsid w:val="0077178D"/>
    <w:rsid w:val="00771870"/>
    <w:rsid w:val="00771BF9"/>
    <w:rsid w:val="00772F8A"/>
    <w:rsid w:val="007739C6"/>
    <w:rsid w:val="00774889"/>
    <w:rsid w:val="00774FF5"/>
    <w:rsid w:val="007750B3"/>
    <w:rsid w:val="00775F76"/>
    <w:rsid w:val="00776879"/>
    <w:rsid w:val="00776AEA"/>
    <w:rsid w:val="0077748A"/>
    <w:rsid w:val="00777528"/>
    <w:rsid w:val="00777BA0"/>
    <w:rsid w:val="007803BD"/>
    <w:rsid w:val="007807D1"/>
    <w:rsid w:val="00780D41"/>
    <w:rsid w:val="007811DC"/>
    <w:rsid w:val="00781B1F"/>
    <w:rsid w:val="007820FA"/>
    <w:rsid w:val="007825B8"/>
    <w:rsid w:val="0078285F"/>
    <w:rsid w:val="007831F0"/>
    <w:rsid w:val="00783207"/>
    <w:rsid w:val="00783E1D"/>
    <w:rsid w:val="0078483B"/>
    <w:rsid w:val="00784EED"/>
    <w:rsid w:val="00785900"/>
    <w:rsid w:val="00785B94"/>
    <w:rsid w:val="00786958"/>
    <w:rsid w:val="0078697F"/>
    <w:rsid w:val="00786E71"/>
    <w:rsid w:val="00786EB6"/>
    <w:rsid w:val="0079162F"/>
    <w:rsid w:val="00794924"/>
    <w:rsid w:val="0079595F"/>
    <w:rsid w:val="00795A6E"/>
    <w:rsid w:val="007A0BC2"/>
    <w:rsid w:val="007A1F44"/>
    <w:rsid w:val="007A23FF"/>
    <w:rsid w:val="007A295B"/>
    <w:rsid w:val="007A2966"/>
    <w:rsid w:val="007A3424"/>
    <w:rsid w:val="007A35EF"/>
    <w:rsid w:val="007A43A2"/>
    <w:rsid w:val="007A4D04"/>
    <w:rsid w:val="007A5484"/>
    <w:rsid w:val="007A588A"/>
    <w:rsid w:val="007A7A96"/>
    <w:rsid w:val="007A7B9B"/>
    <w:rsid w:val="007B03AF"/>
    <w:rsid w:val="007B115E"/>
    <w:rsid w:val="007B1543"/>
    <w:rsid w:val="007B1AC0"/>
    <w:rsid w:val="007B270A"/>
    <w:rsid w:val="007B2D3B"/>
    <w:rsid w:val="007B3212"/>
    <w:rsid w:val="007B3BDB"/>
    <w:rsid w:val="007B3D76"/>
    <w:rsid w:val="007B46E6"/>
    <w:rsid w:val="007B52CD"/>
    <w:rsid w:val="007B76CF"/>
    <w:rsid w:val="007B7DC1"/>
    <w:rsid w:val="007B7EDB"/>
    <w:rsid w:val="007C19AD"/>
    <w:rsid w:val="007C3598"/>
    <w:rsid w:val="007C3FA8"/>
    <w:rsid w:val="007C5786"/>
    <w:rsid w:val="007C68DA"/>
    <w:rsid w:val="007D1494"/>
    <w:rsid w:val="007D229A"/>
    <w:rsid w:val="007D2F44"/>
    <w:rsid w:val="007D2F4D"/>
    <w:rsid w:val="007D4178"/>
    <w:rsid w:val="007D4D33"/>
    <w:rsid w:val="007D5CFF"/>
    <w:rsid w:val="007D7175"/>
    <w:rsid w:val="007E1369"/>
    <w:rsid w:val="007E1A1B"/>
    <w:rsid w:val="007E1A88"/>
    <w:rsid w:val="007E4C88"/>
    <w:rsid w:val="007E585E"/>
    <w:rsid w:val="007E7DDF"/>
    <w:rsid w:val="007F11C8"/>
    <w:rsid w:val="007F1CFB"/>
    <w:rsid w:val="007F220B"/>
    <w:rsid w:val="007F27DD"/>
    <w:rsid w:val="007F3229"/>
    <w:rsid w:val="007F6880"/>
    <w:rsid w:val="007F745D"/>
    <w:rsid w:val="007F76B4"/>
    <w:rsid w:val="007F7B9D"/>
    <w:rsid w:val="008001B4"/>
    <w:rsid w:val="00800769"/>
    <w:rsid w:val="0080095F"/>
    <w:rsid w:val="00800ED2"/>
    <w:rsid w:val="00802E74"/>
    <w:rsid w:val="00804B92"/>
    <w:rsid w:val="00804E21"/>
    <w:rsid w:val="00805092"/>
    <w:rsid w:val="00806AAF"/>
    <w:rsid w:val="008070AC"/>
    <w:rsid w:val="00807948"/>
    <w:rsid w:val="008101FD"/>
    <w:rsid w:val="00810D8D"/>
    <w:rsid w:val="00811835"/>
    <w:rsid w:val="00813D61"/>
    <w:rsid w:val="0081581D"/>
    <w:rsid w:val="008172BE"/>
    <w:rsid w:val="00817B71"/>
    <w:rsid w:val="00820244"/>
    <w:rsid w:val="0082136E"/>
    <w:rsid w:val="008221B3"/>
    <w:rsid w:val="0082248E"/>
    <w:rsid w:val="00822872"/>
    <w:rsid w:val="00822FFC"/>
    <w:rsid w:val="0082413E"/>
    <w:rsid w:val="008247EF"/>
    <w:rsid w:val="00824FDF"/>
    <w:rsid w:val="00825125"/>
    <w:rsid w:val="008257CC"/>
    <w:rsid w:val="00826121"/>
    <w:rsid w:val="00826C6D"/>
    <w:rsid w:val="008274BF"/>
    <w:rsid w:val="00830DC3"/>
    <w:rsid w:val="00831555"/>
    <w:rsid w:val="00831D7D"/>
    <w:rsid w:val="00831F52"/>
    <w:rsid w:val="00832154"/>
    <w:rsid w:val="00832F5C"/>
    <w:rsid w:val="008333C4"/>
    <w:rsid w:val="00833483"/>
    <w:rsid w:val="0083397F"/>
    <w:rsid w:val="00833F37"/>
    <w:rsid w:val="008359E0"/>
    <w:rsid w:val="008371CF"/>
    <w:rsid w:val="008376F6"/>
    <w:rsid w:val="00837D5B"/>
    <w:rsid w:val="00840607"/>
    <w:rsid w:val="008409C3"/>
    <w:rsid w:val="00840CEF"/>
    <w:rsid w:val="00841CD2"/>
    <w:rsid w:val="00841DA5"/>
    <w:rsid w:val="00842B77"/>
    <w:rsid w:val="0084309F"/>
    <w:rsid w:val="00845C12"/>
    <w:rsid w:val="008469D9"/>
    <w:rsid w:val="00846DC0"/>
    <w:rsid w:val="008474A7"/>
    <w:rsid w:val="008506B6"/>
    <w:rsid w:val="00850AE0"/>
    <w:rsid w:val="008517D1"/>
    <w:rsid w:val="008524D2"/>
    <w:rsid w:val="0085284F"/>
    <w:rsid w:val="00852E19"/>
    <w:rsid w:val="00856833"/>
    <w:rsid w:val="00856840"/>
    <w:rsid w:val="00856864"/>
    <w:rsid w:val="0085698C"/>
    <w:rsid w:val="0086087C"/>
    <w:rsid w:val="00860D8E"/>
    <w:rsid w:val="008610E8"/>
    <w:rsid w:val="0086226D"/>
    <w:rsid w:val="0086275E"/>
    <w:rsid w:val="00864440"/>
    <w:rsid w:val="00864D76"/>
    <w:rsid w:val="008650FC"/>
    <w:rsid w:val="00866AC1"/>
    <w:rsid w:val="00866EB3"/>
    <w:rsid w:val="0086701A"/>
    <w:rsid w:val="00867BD2"/>
    <w:rsid w:val="008712FD"/>
    <w:rsid w:val="00871644"/>
    <w:rsid w:val="008716A1"/>
    <w:rsid w:val="00871817"/>
    <w:rsid w:val="00872AAD"/>
    <w:rsid w:val="00872D3F"/>
    <w:rsid w:val="008731A5"/>
    <w:rsid w:val="008733E4"/>
    <w:rsid w:val="00873F15"/>
    <w:rsid w:val="00874096"/>
    <w:rsid w:val="00874EFF"/>
    <w:rsid w:val="008756A4"/>
    <w:rsid w:val="00875AA6"/>
    <w:rsid w:val="00875F73"/>
    <w:rsid w:val="008806AC"/>
    <w:rsid w:val="00880F30"/>
    <w:rsid w:val="008814A6"/>
    <w:rsid w:val="00881673"/>
    <w:rsid w:val="008818B0"/>
    <w:rsid w:val="0088266F"/>
    <w:rsid w:val="008833E8"/>
    <w:rsid w:val="00883DCC"/>
    <w:rsid w:val="008843E3"/>
    <w:rsid w:val="0088552C"/>
    <w:rsid w:val="00885F5F"/>
    <w:rsid w:val="008862E3"/>
    <w:rsid w:val="0088777A"/>
    <w:rsid w:val="00887B48"/>
    <w:rsid w:val="00887CD7"/>
    <w:rsid w:val="00890B6B"/>
    <w:rsid w:val="008912ED"/>
    <w:rsid w:val="0089176E"/>
    <w:rsid w:val="008917E0"/>
    <w:rsid w:val="00892365"/>
    <w:rsid w:val="00892BE5"/>
    <w:rsid w:val="00892E94"/>
    <w:rsid w:val="008937A4"/>
    <w:rsid w:val="0089387C"/>
    <w:rsid w:val="0089444E"/>
    <w:rsid w:val="008949DF"/>
    <w:rsid w:val="008951DB"/>
    <w:rsid w:val="00896C81"/>
    <w:rsid w:val="00896D83"/>
    <w:rsid w:val="00897D9E"/>
    <w:rsid w:val="008A0AB2"/>
    <w:rsid w:val="008A0CFC"/>
    <w:rsid w:val="008A0FB1"/>
    <w:rsid w:val="008A12FE"/>
    <w:rsid w:val="008A28B6"/>
    <w:rsid w:val="008A2BB1"/>
    <w:rsid w:val="008A2E75"/>
    <w:rsid w:val="008A3466"/>
    <w:rsid w:val="008A389F"/>
    <w:rsid w:val="008A3D02"/>
    <w:rsid w:val="008A4559"/>
    <w:rsid w:val="008A5940"/>
    <w:rsid w:val="008A73B2"/>
    <w:rsid w:val="008B043F"/>
    <w:rsid w:val="008B0808"/>
    <w:rsid w:val="008B0900"/>
    <w:rsid w:val="008B0AEC"/>
    <w:rsid w:val="008B1E53"/>
    <w:rsid w:val="008B1E5B"/>
    <w:rsid w:val="008B389D"/>
    <w:rsid w:val="008B3C5C"/>
    <w:rsid w:val="008B5204"/>
    <w:rsid w:val="008B5299"/>
    <w:rsid w:val="008B5A5F"/>
    <w:rsid w:val="008B5AB0"/>
    <w:rsid w:val="008B6054"/>
    <w:rsid w:val="008B7B08"/>
    <w:rsid w:val="008C13F0"/>
    <w:rsid w:val="008C1A99"/>
    <w:rsid w:val="008C1F26"/>
    <w:rsid w:val="008C2A3A"/>
    <w:rsid w:val="008C3C0D"/>
    <w:rsid w:val="008C4B6F"/>
    <w:rsid w:val="008C4C7E"/>
    <w:rsid w:val="008C5055"/>
    <w:rsid w:val="008C5429"/>
    <w:rsid w:val="008C55CC"/>
    <w:rsid w:val="008C5C46"/>
    <w:rsid w:val="008C6184"/>
    <w:rsid w:val="008C785E"/>
    <w:rsid w:val="008D0AFB"/>
    <w:rsid w:val="008D1511"/>
    <w:rsid w:val="008D1FF5"/>
    <w:rsid w:val="008D32DF"/>
    <w:rsid w:val="008D35E9"/>
    <w:rsid w:val="008D3959"/>
    <w:rsid w:val="008D3966"/>
    <w:rsid w:val="008D4352"/>
    <w:rsid w:val="008D45CD"/>
    <w:rsid w:val="008D60BC"/>
    <w:rsid w:val="008D6D7B"/>
    <w:rsid w:val="008D7EB7"/>
    <w:rsid w:val="008E07BB"/>
    <w:rsid w:val="008E0AD8"/>
    <w:rsid w:val="008E0EB8"/>
    <w:rsid w:val="008E10A6"/>
    <w:rsid w:val="008E1271"/>
    <w:rsid w:val="008E14A1"/>
    <w:rsid w:val="008E2251"/>
    <w:rsid w:val="008E24B3"/>
    <w:rsid w:val="008E24CA"/>
    <w:rsid w:val="008E2F6E"/>
    <w:rsid w:val="008E3206"/>
    <w:rsid w:val="008E38AD"/>
    <w:rsid w:val="008E3EEC"/>
    <w:rsid w:val="008E5BF2"/>
    <w:rsid w:val="008E5C81"/>
    <w:rsid w:val="008E7ABF"/>
    <w:rsid w:val="008F0136"/>
    <w:rsid w:val="008F0A38"/>
    <w:rsid w:val="008F0F84"/>
    <w:rsid w:val="008F1014"/>
    <w:rsid w:val="008F11C9"/>
    <w:rsid w:val="008F14F4"/>
    <w:rsid w:val="008F23D8"/>
    <w:rsid w:val="008F2FD5"/>
    <w:rsid w:val="008F3403"/>
    <w:rsid w:val="008F3563"/>
    <w:rsid w:val="008F37E5"/>
    <w:rsid w:val="008F48C2"/>
    <w:rsid w:val="008F4FAB"/>
    <w:rsid w:val="008F5840"/>
    <w:rsid w:val="008F5EEF"/>
    <w:rsid w:val="008F64F1"/>
    <w:rsid w:val="008F66FE"/>
    <w:rsid w:val="008F72CC"/>
    <w:rsid w:val="008F72CD"/>
    <w:rsid w:val="00903030"/>
    <w:rsid w:val="00903802"/>
    <w:rsid w:val="00904326"/>
    <w:rsid w:val="0090696D"/>
    <w:rsid w:val="00906CD6"/>
    <w:rsid w:val="00906E4D"/>
    <w:rsid w:val="00906F31"/>
    <w:rsid w:val="0090728F"/>
    <w:rsid w:val="00907877"/>
    <w:rsid w:val="009078B3"/>
    <w:rsid w:val="00907A77"/>
    <w:rsid w:val="00907E00"/>
    <w:rsid w:val="0091058F"/>
    <w:rsid w:val="0091088D"/>
    <w:rsid w:val="00910FC9"/>
    <w:rsid w:val="0091232F"/>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AAD"/>
    <w:rsid w:val="00926DA7"/>
    <w:rsid w:val="00927F8B"/>
    <w:rsid w:val="0093094D"/>
    <w:rsid w:val="00930E3A"/>
    <w:rsid w:val="00931F3B"/>
    <w:rsid w:val="009327E0"/>
    <w:rsid w:val="009328C7"/>
    <w:rsid w:val="009336EC"/>
    <w:rsid w:val="00933C87"/>
    <w:rsid w:val="00933D61"/>
    <w:rsid w:val="00933F56"/>
    <w:rsid w:val="009346EE"/>
    <w:rsid w:val="00934822"/>
    <w:rsid w:val="00934C13"/>
    <w:rsid w:val="00935228"/>
    <w:rsid w:val="009355A2"/>
    <w:rsid w:val="00935F9E"/>
    <w:rsid w:val="00936D98"/>
    <w:rsid w:val="00941046"/>
    <w:rsid w:val="00941703"/>
    <w:rsid w:val="00942C80"/>
    <w:rsid w:val="00943197"/>
    <w:rsid w:val="00943278"/>
    <w:rsid w:val="009435F2"/>
    <w:rsid w:val="00945180"/>
    <w:rsid w:val="0094590C"/>
    <w:rsid w:val="00945AF5"/>
    <w:rsid w:val="00946355"/>
    <w:rsid w:val="009468B7"/>
    <w:rsid w:val="00946C4C"/>
    <w:rsid w:val="00946E2E"/>
    <w:rsid w:val="009470E6"/>
    <w:rsid w:val="0094724E"/>
    <w:rsid w:val="00947973"/>
    <w:rsid w:val="00947BE6"/>
    <w:rsid w:val="00947D86"/>
    <w:rsid w:val="0095048D"/>
    <w:rsid w:val="00951ADB"/>
    <w:rsid w:val="0095380C"/>
    <w:rsid w:val="00954353"/>
    <w:rsid w:val="009547B2"/>
    <w:rsid w:val="00955C0A"/>
    <w:rsid w:val="00955C4F"/>
    <w:rsid w:val="009562A0"/>
    <w:rsid w:val="009564EC"/>
    <w:rsid w:val="0095716D"/>
    <w:rsid w:val="00957E58"/>
    <w:rsid w:val="009657F1"/>
    <w:rsid w:val="0096625D"/>
    <w:rsid w:val="009671D7"/>
    <w:rsid w:val="009709F8"/>
    <w:rsid w:val="009718BE"/>
    <w:rsid w:val="00972929"/>
    <w:rsid w:val="00972F91"/>
    <w:rsid w:val="00973827"/>
    <w:rsid w:val="009742D3"/>
    <w:rsid w:val="00977BA7"/>
    <w:rsid w:val="00980517"/>
    <w:rsid w:val="0098194F"/>
    <w:rsid w:val="009826C8"/>
    <w:rsid w:val="009836E4"/>
    <w:rsid w:val="009840AC"/>
    <w:rsid w:val="0098412F"/>
    <w:rsid w:val="00985F28"/>
    <w:rsid w:val="00986149"/>
    <w:rsid w:val="00986176"/>
    <w:rsid w:val="00986E7F"/>
    <w:rsid w:val="00987536"/>
    <w:rsid w:val="0099029E"/>
    <w:rsid w:val="009902FE"/>
    <w:rsid w:val="00990BD5"/>
    <w:rsid w:val="0099196F"/>
    <w:rsid w:val="00992B98"/>
    <w:rsid w:val="00992BBE"/>
    <w:rsid w:val="00993211"/>
    <w:rsid w:val="0099359F"/>
    <w:rsid w:val="00994871"/>
    <w:rsid w:val="00994E08"/>
    <w:rsid w:val="009951F9"/>
    <w:rsid w:val="0099533A"/>
    <w:rsid w:val="00995498"/>
    <w:rsid w:val="00995C95"/>
    <w:rsid w:val="00995E85"/>
    <w:rsid w:val="00996468"/>
    <w:rsid w:val="00996876"/>
    <w:rsid w:val="00996FFA"/>
    <w:rsid w:val="009973F1"/>
    <w:rsid w:val="009973F3"/>
    <w:rsid w:val="009A010D"/>
    <w:rsid w:val="009A092F"/>
    <w:rsid w:val="009A0C6F"/>
    <w:rsid w:val="009A14EF"/>
    <w:rsid w:val="009A2DF9"/>
    <w:rsid w:val="009A3A86"/>
    <w:rsid w:val="009A3EA0"/>
    <w:rsid w:val="009A4869"/>
    <w:rsid w:val="009A4E6D"/>
    <w:rsid w:val="009A596E"/>
    <w:rsid w:val="009A6A6B"/>
    <w:rsid w:val="009A6D1C"/>
    <w:rsid w:val="009A6DBD"/>
    <w:rsid w:val="009A7E9D"/>
    <w:rsid w:val="009B15B5"/>
    <w:rsid w:val="009B1EF9"/>
    <w:rsid w:val="009B22EA"/>
    <w:rsid w:val="009B2335"/>
    <w:rsid w:val="009B26AC"/>
    <w:rsid w:val="009B37E2"/>
    <w:rsid w:val="009B3BFD"/>
    <w:rsid w:val="009B4519"/>
    <w:rsid w:val="009B506B"/>
    <w:rsid w:val="009B57EF"/>
    <w:rsid w:val="009B5B85"/>
    <w:rsid w:val="009B5C45"/>
    <w:rsid w:val="009B7010"/>
    <w:rsid w:val="009B7204"/>
    <w:rsid w:val="009B78FD"/>
    <w:rsid w:val="009C0074"/>
    <w:rsid w:val="009C0564"/>
    <w:rsid w:val="009C2685"/>
    <w:rsid w:val="009C39BC"/>
    <w:rsid w:val="009C4BC2"/>
    <w:rsid w:val="009C4D22"/>
    <w:rsid w:val="009C6020"/>
    <w:rsid w:val="009C61AC"/>
    <w:rsid w:val="009C689C"/>
    <w:rsid w:val="009C7320"/>
    <w:rsid w:val="009D0729"/>
    <w:rsid w:val="009D0F66"/>
    <w:rsid w:val="009D1A06"/>
    <w:rsid w:val="009D1BA4"/>
    <w:rsid w:val="009D22E4"/>
    <w:rsid w:val="009D22F7"/>
    <w:rsid w:val="009D319C"/>
    <w:rsid w:val="009D5BAB"/>
    <w:rsid w:val="009D6A0A"/>
    <w:rsid w:val="009D6EEE"/>
    <w:rsid w:val="009D7D17"/>
    <w:rsid w:val="009E058F"/>
    <w:rsid w:val="009E0A9E"/>
    <w:rsid w:val="009E19A2"/>
    <w:rsid w:val="009E2BD9"/>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C67"/>
    <w:rsid w:val="009F3FB5"/>
    <w:rsid w:val="009F463F"/>
    <w:rsid w:val="009F521F"/>
    <w:rsid w:val="009F553C"/>
    <w:rsid w:val="009F59F8"/>
    <w:rsid w:val="009F5DE6"/>
    <w:rsid w:val="009F7EDD"/>
    <w:rsid w:val="00A005B0"/>
    <w:rsid w:val="00A008F5"/>
    <w:rsid w:val="00A00A35"/>
    <w:rsid w:val="00A01F17"/>
    <w:rsid w:val="00A022A5"/>
    <w:rsid w:val="00A02A3A"/>
    <w:rsid w:val="00A03A22"/>
    <w:rsid w:val="00A04634"/>
    <w:rsid w:val="00A0482F"/>
    <w:rsid w:val="00A06119"/>
    <w:rsid w:val="00A07842"/>
    <w:rsid w:val="00A07A48"/>
    <w:rsid w:val="00A108EE"/>
    <w:rsid w:val="00A10BB8"/>
    <w:rsid w:val="00A1200D"/>
    <w:rsid w:val="00A12D7A"/>
    <w:rsid w:val="00A13467"/>
    <w:rsid w:val="00A137E4"/>
    <w:rsid w:val="00A14813"/>
    <w:rsid w:val="00A1566A"/>
    <w:rsid w:val="00A159E0"/>
    <w:rsid w:val="00A16452"/>
    <w:rsid w:val="00A165BF"/>
    <w:rsid w:val="00A172E8"/>
    <w:rsid w:val="00A179FF"/>
    <w:rsid w:val="00A21A36"/>
    <w:rsid w:val="00A22A20"/>
    <w:rsid w:val="00A25294"/>
    <w:rsid w:val="00A254EE"/>
    <w:rsid w:val="00A2559B"/>
    <w:rsid w:val="00A25BA5"/>
    <w:rsid w:val="00A25BE7"/>
    <w:rsid w:val="00A25E1D"/>
    <w:rsid w:val="00A27008"/>
    <w:rsid w:val="00A27CDF"/>
    <w:rsid w:val="00A309C6"/>
    <w:rsid w:val="00A30D13"/>
    <w:rsid w:val="00A314F9"/>
    <w:rsid w:val="00A31819"/>
    <w:rsid w:val="00A319D0"/>
    <w:rsid w:val="00A32316"/>
    <w:rsid w:val="00A33172"/>
    <w:rsid w:val="00A3432B"/>
    <w:rsid w:val="00A346BA"/>
    <w:rsid w:val="00A34C67"/>
    <w:rsid w:val="00A34D62"/>
    <w:rsid w:val="00A356C7"/>
    <w:rsid w:val="00A3611D"/>
    <w:rsid w:val="00A36279"/>
    <w:rsid w:val="00A36339"/>
    <w:rsid w:val="00A366E4"/>
    <w:rsid w:val="00A37C5B"/>
    <w:rsid w:val="00A4376F"/>
    <w:rsid w:val="00A4549F"/>
    <w:rsid w:val="00A45B9B"/>
    <w:rsid w:val="00A462FE"/>
    <w:rsid w:val="00A501C9"/>
    <w:rsid w:val="00A50506"/>
    <w:rsid w:val="00A53D0A"/>
    <w:rsid w:val="00A53F55"/>
    <w:rsid w:val="00A5417B"/>
    <w:rsid w:val="00A54599"/>
    <w:rsid w:val="00A54B82"/>
    <w:rsid w:val="00A54C6E"/>
    <w:rsid w:val="00A563EE"/>
    <w:rsid w:val="00A569D4"/>
    <w:rsid w:val="00A57F1A"/>
    <w:rsid w:val="00A60163"/>
    <w:rsid w:val="00A6038D"/>
    <w:rsid w:val="00A60857"/>
    <w:rsid w:val="00A60CF0"/>
    <w:rsid w:val="00A61429"/>
    <w:rsid w:val="00A61514"/>
    <w:rsid w:val="00A61645"/>
    <w:rsid w:val="00A62080"/>
    <w:rsid w:val="00A630A2"/>
    <w:rsid w:val="00A632B8"/>
    <w:rsid w:val="00A632F8"/>
    <w:rsid w:val="00A6378D"/>
    <w:rsid w:val="00A63BF3"/>
    <w:rsid w:val="00A64942"/>
    <w:rsid w:val="00A65911"/>
    <w:rsid w:val="00A660DC"/>
    <w:rsid w:val="00A6643C"/>
    <w:rsid w:val="00A67544"/>
    <w:rsid w:val="00A7075B"/>
    <w:rsid w:val="00A71CE6"/>
    <w:rsid w:val="00A71D23"/>
    <w:rsid w:val="00A7304E"/>
    <w:rsid w:val="00A7333A"/>
    <w:rsid w:val="00A73D0D"/>
    <w:rsid w:val="00A74A92"/>
    <w:rsid w:val="00A752C8"/>
    <w:rsid w:val="00A75CC1"/>
    <w:rsid w:val="00A75E88"/>
    <w:rsid w:val="00A77706"/>
    <w:rsid w:val="00A77CE2"/>
    <w:rsid w:val="00A8056E"/>
    <w:rsid w:val="00A82D58"/>
    <w:rsid w:val="00A8399D"/>
    <w:rsid w:val="00A83A9F"/>
    <w:rsid w:val="00A83E3D"/>
    <w:rsid w:val="00A8443A"/>
    <w:rsid w:val="00A8479C"/>
    <w:rsid w:val="00A8557B"/>
    <w:rsid w:val="00A85A05"/>
    <w:rsid w:val="00A85F3A"/>
    <w:rsid w:val="00A86D63"/>
    <w:rsid w:val="00A87797"/>
    <w:rsid w:val="00A8782B"/>
    <w:rsid w:val="00A90E72"/>
    <w:rsid w:val="00A92077"/>
    <w:rsid w:val="00A922A2"/>
    <w:rsid w:val="00A92615"/>
    <w:rsid w:val="00A9327B"/>
    <w:rsid w:val="00A93B69"/>
    <w:rsid w:val="00A963C7"/>
    <w:rsid w:val="00A978E9"/>
    <w:rsid w:val="00AA1626"/>
    <w:rsid w:val="00AA1C25"/>
    <w:rsid w:val="00AA3DB7"/>
    <w:rsid w:val="00AA51F5"/>
    <w:rsid w:val="00AA53E1"/>
    <w:rsid w:val="00AA5E3B"/>
    <w:rsid w:val="00AA68B4"/>
    <w:rsid w:val="00AA7642"/>
    <w:rsid w:val="00AA7AE1"/>
    <w:rsid w:val="00AB0543"/>
    <w:rsid w:val="00AB0AC9"/>
    <w:rsid w:val="00AB185A"/>
    <w:rsid w:val="00AB1BA7"/>
    <w:rsid w:val="00AB1E04"/>
    <w:rsid w:val="00AB1F72"/>
    <w:rsid w:val="00AB292E"/>
    <w:rsid w:val="00AB29CF"/>
    <w:rsid w:val="00AB3113"/>
    <w:rsid w:val="00AB348A"/>
    <w:rsid w:val="00AB3F38"/>
    <w:rsid w:val="00AB43EC"/>
    <w:rsid w:val="00AB4BF4"/>
    <w:rsid w:val="00AB5ADF"/>
    <w:rsid w:val="00AB5E57"/>
    <w:rsid w:val="00AB6224"/>
    <w:rsid w:val="00AB725F"/>
    <w:rsid w:val="00AC0201"/>
    <w:rsid w:val="00AC0705"/>
    <w:rsid w:val="00AC109B"/>
    <w:rsid w:val="00AC244D"/>
    <w:rsid w:val="00AC2A25"/>
    <w:rsid w:val="00AC6E3A"/>
    <w:rsid w:val="00AC74DA"/>
    <w:rsid w:val="00AC7652"/>
    <w:rsid w:val="00AC770E"/>
    <w:rsid w:val="00AC7A2B"/>
    <w:rsid w:val="00AC7C25"/>
    <w:rsid w:val="00AD0A51"/>
    <w:rsid w:val="00AD0B37"/>
    <w:rsid w:val="00AD11F7"/>
    <w:rsid w:val="00AD1DB7"/>
    <w:rsid w:val="00AD27B1"/>
    <w:rsid w:val="00AD2852"/>
    <w:rsid w:val="00AD3976"/>
    <w:rsid w:val="00AD4D2A"/>
    <w:rsid w:val="00AD542F"/>
    <w:rsid w:val="00AD582D"/>
    <w:rsid w:val="00AD7305"/>
    <w:rsid w:val="00AD7E64"/>
    <w:rsid w:val="00AE0C56"/>
    <w:rsid w:val="00AE149E"/>
    <w:rsid w:val="00AE22F2"/>
    <w:rsid w:val="00AE29FC"/>
    <w:rsid w:val="00AE2F3F"/>
    <w:rsid w:val="00AE3B4E"/>
    <w:rsid w:val="00AE59EC"/>
    <w:rsid w:val="00AE67B3"/>
    <w:rsid w:val="00AE6908"/>
    <w:rsid w:val="00AE7864"/>
    <w:rsid w:val="00AE7949"/>
    <w:rsid w:val="00AE7DF7"/>
    <w:rsid w:val="00AF0392"/>
    <w:rsid w:val="00AF1020"/>
    <w:rsid w:val="00AF25D5"/>
    <w:rsid w:val="00AF2B89"/>
    <w:rsid w:val="00AF3B06"/>
    <w:rsid w:val="00AF3DBB"/>
    <w:rsid w:val="00AF5194"/>
    <w:rsid w:val="00AF524E"/>
    <w:rsid w:val="00AF53EF"/>
    <w:rsid w:val="00AF6E32"/>
    <w:rsid w:val="00AF73C3"/>
    <w:rsid w:val="00AF795C"/>
    <w:rsid w:val="00B00752"/>
    <w:rsid w:val="00B02664"/>
    <w:rsid w:val="00B026B2"/>
    <w:rsid w:val="00B026C1"/>
    <w:rsid w:val="00B02B9C"/>
    <w:rsid w:val="00B02C2C"/>
    <w:rsid w:val="00B0353B"/>
    <w:rsid w:val="00B040B2"/>
    <w:rsid w:val="00B04650"/>
    <w:rsid w:val="00B04DB5"/>
    <w:rsid w:val="00B10558"/>
    <w:rsid w:val="00B131A9"/>
    <w:rsid w:val="00B14E51"/>
    <w:rsid w:val="00B156A9"/>
    <w:rsid w:val="00B15F83"/>
    <w:rsid w:val="00B160FF"/>
    <w:rsid w:val="00B16322"/>
    <w:rsid w:val="00B1662E"/>
    <w:rsid w:val="00B16A6F"/>
    <w:rsid w:val="00B17952"/>
    <w:rsid w:val="00B209F4"/>
    <w:rsid w:val="00B22C0D"/>
    <w:rsid w:val="00B22C50"/>
    <w:rsid w:val="00B23AF4"/>
    <w:rsid w:val="00B23C15"/>
    <w:rsid w:val="00B241E5"/>
    <w:rsid w:val="00B244A7"/>
    <w:rsid w:val="00B254CD"/>
    <w:rsid w:val="00B25762"/>
    <w:rsid w:val="00B25B40"/>
    <w:rsid w:val="00B25FDE"/>
    <w:rsid w:val="00B26AB0"/>
    <w:rsid w:val="00B26AD2"/>
    <w:rsid w:val="00B26CA2"/>
    <w:rsid w:val="00B30B4E"/>
    <w:rsid w:val="00B31246"/>
    <w:rsid w:val="00B326FF"/>
    <w:rsid w:val="00B34022"/>
    <w:rsid w:val="00B340AA"/>
    <w:rsid w:val="00B34A9F"/>
    <w:rsid w:val="00B34B80"/>
    <w:rsid w:val="00B351F7"/>
    <w:rsid w:val="00B35884"/>
    <w:rsid w:val="00B35CDA"/>
    <w:rsid w:val="00B37D97"/>
    <w:rsid w:val="00B37F8B"/>
    <w:rsid w:val="00B411BD"/>
    <w:rsid w:val="00B41559"/>
    <w:rsid w:val="00B418E8"/>
    <w:rsid w:val="00B41AC1"/>
    <w:rsid w:val="00B42285"/>
    <w:rsid w:val="00B4274B"/>
    <w:rsid w:val="00B42D5D"/>
    <w:rsid w:val="00B435B1"/>
    <w:rsid w:val="00B4367F"/>
    <w:rsid w:val="00B438BA"/>
    <w:rsid w:val="00B43ADC"/>
    <w:rsid w:val="00B44F99"/>
    <w:rsid w:val="00B45876"/>
    <w:rsid w:val="00B51542"/>
    <w:rsid w:val="00B515CC"/>
    <w:rsid w:val="00B51D1D"/>
    <w:rsid w:val="00B51E41"/>
    <w:rsid w:val="00B52619"/>
    <w:rsid w:val="00B5310E"/>
    <w:rsid w:val="00B535D7"/>
    <w:rsid w:val="00B54ACC"/>
    <w:rsid w:val="00B54DCB"/>
    <w:rsid w:val="00B55087"/>
    <w:rsid w:val="00B55AC2"/>
    <w:rsid w:val="00B560C9"/>
    <w:rsid w:val="00B56533"/>
    <w:rsid w:val="00B56CFC"/>
    <w:rsid w:val="00B57777"/>
    <w:rsid w:val="00B57A17"/>
    <w:rsid w:val="00B60D34"/>
    <w:rsid w:val="00B61BE2"/>
    <w:rsid w:val="00B6266F"/>
    <w:rsid w:val="00B628CE"/>
    <w:rsid w:val="00B62E0B"/>
    <w:rsid w:val="00B62F49"/>
    <w:rsid w:val="00B63C32"/>
    <w:rsid w:val="00B64434"/>
    <w:rsid w:val="00B65019"/>
    <w:rsid w:val="00B6636B"/>
    <w:rsid w:val="00B711CE"/>
    <w:rsid w:val="00B71DC8"/>
    <w:rsid w:val="00B72E92"/>
    <w:rsid w:val="00B746C6"/>
    <w:rsid w:val="00B7604C"/>
    <w:rsid w:val="00B7652C"/>
    <w:rsid w:val="00B766BF"/>
    <w:rsid w:val="00B76864"/>
    <w:rsid w:val="00B76904"/>
    <w:rsid w:val="00B76FA6"/>
    <w:rsid w:val="00B77BDF"/>
    <w:rsid w:val="00B8062B"/>
    <w:rsid w:val="00B80910"/>
    <w:rsid w:val="00B816B4"/>
    <w:rsid w:val="00B818F4"/>
    <w:rsid w:val="00B81BC9"/>
    <w:rsid w:val="00B8222F"/>
    <w:rsid w:val="00B82615"/>
    <w:rsid w:val="00B83444"/>
    <w:rsid w:val="00B836C1"/>
    <w:rsid w:val="00B836ED"/>
    <w:rsid w:val="00B83B59"/>
    <w:rsid w:val="00B853BE"/>
    <w:rsid w:val="00B86476"/>
    <w:rsid w:val="00B86A3D"/>
    <w:rsid w:val="00B875C7"/>
    <w:rsid w:val="00B875FC"/>
    <w:rsid w:val="00B90D10"/>
    <w:rsid w:val="00B90FE5"/>
    <w:rsid w:val="00B919AD"/>
    <w:rsid w:val="00B91A2B"/>
    <w:rsid w:val="00B92E38"/>
    <w:rsid w:val="00B93204"/>
    <w:rsid w:val="00B94E17"/>
    <w:rsid w:val="00B9562E"/>
    <w:rsid w:val="00B957FE"/>
    <w:rsid w:val="00B95CDF"/>
    <w:rsid w:val="00B95F02"/>
    <w:rsid w:val="00B96BEF"/>
    <w:rsid w:val="00B96FC0"/>
    <w:rsid w:val="00B96FE5"/>
    <w:rsid w:val="00B97260"/>
    <w:rsid w:val="00B97A69"/>
    <w:rsid w:val="00BA0632"/>
    <w:rsid w:val="00BA0AAA"/>
    <w:rsid w:val="00BA0DFB"/>
    <w:rsid w:val="00BA2FEF"/>
    <w:rsid w:val="00BA43E9"/>
    <w:rsid w:val="00BA7DDE"/>
    <w:rsid w:val="00BB1548"/>
    <w:rsid w:val="00BB1CE7"/>
    <w:rsid w:val="00BB2FD3"/>
    <w:rsid w:val="00BB2FDF"/>
    <w:rsid w:val="00BB2FFF"/>
    <w:rsid w:val="00BB432C"/>
    <w:rsid w:val="00BB5FCB"/>
    <w:rsid w:val="00BB604B"/>
    <w:rsid w:val="00BB6675"/>
    <w:rsid w:val="00BB714F"/>
    <w:rsid w:val="00BC00EC"/>
    <w:rsid w:val="00BC08C5"/>
    <w:rsid w:val="00BC12C8"/>
    <w:rsid w:val="00BC12FB"/>
    <w:rsid w:val="00BC169C"/>
    <w:rsid w:val="00BC1C3C"/>
    <w:rsid w:val="00BC307F"/>
    <w:rsid w:val="00BC3159"/>
    <w:rsid w:val="00BC3257"/>
    <w:rsid w:val="00BC35B1"/>
    <w:rsid w:val="00BC39DB"/>
    <w:rsid w:val="00BC3A32"/>
    <w:rsid w:val="00BC3B07"/>
    <w:rsid w:val="00BC46EF"/>
    <w:rsid w:val="00BC5200"/>
    <w:rsid w:val="00BC60E3"/>
    <w:rsid w:val="00BC6FD6"/>
    <w:rsid w:val="00BC761A"/>
    <w:rsid w:val="00BD008E"/>
    <w:rsid w:val="00BD2F3B"/>
    <w:rsid w:val="00BD32B4"/>
    <w:rsid w:val="00BD3372"/>
    <w:rsid w:val="00BD50AA"/>
    <w:rsid w:val="00BD5135"/>
    <w:rsid w:val="00BD7291"/>
    <w:rsid w:val="00BD7EA3"/>
    <w:rsid w:val="00BD7FE2"/>
    <w:rsid w:val="00BE0B19"/>
    <w:rsid w:val="00BE0DD8"/>
    <w:rsid w:val="00BE13F0"/>
    <w:rsid w:val="00BE1A19"/>
    <w:rsid w:val="00BE1D82"/>
    <w:rsid w:val="00BE1EE4"/>
    <w:rsid w:val="00BE1F8B"/>
    <w:rsid w:val="00BE2714"/>
    <w:rsid w:val="00BE2B4F"/>
    <w:rsid w:val="00BE2F39"/>
    <w:rsid w:val="00BE31B7"/>
    <w:rsid w:val="00BE332D"/>
    <w:rsid w:val="00BE3CF1"/>
    <w:rsid w:val="00BE4B20"/>
    <w:rsid w:val="00BE4FFE"/>
    <w:rsid w:val="00BE5C45"/>
    <w:rsid w:val="00BE5FC4"/>
    <w:rsid w:val="00BE69E9"/>
    <w:rsid w:val="00BE75EE"/>
    <w:rsid w:val="00BE7C4D"/>
    <w:rsid w:val="00BE7F6A"/>
    <w:rsid w:val="00BF0274"/>
    <w:rsid w:val="00BF08C4"/>
    <w:rsid w:val="00BF0BAF"/>
    <w:rsid w:val="00BF19CE"/>
    <w:rsid w:val="00BF2B6F"/>
    <w:rsid w:val="00BF351A"/>
    <w:rsid w:val="00BF3914"/>
    <w:rsid w:val="00BF492A"/>
    <w:rsid w:val="00BF49B1"/>
    <w:rsid w:val="00BF5552"/>
    <w:rsid w:val="00BF73F2"/>
    <w:rsid w:val="00C01671"/>
    <w:rsid w:val="00C01FDA"/>
    <w:rsid w:val="00C02419"/>
    <w:rsid w:val="00C02766"/>
    <w:rsid w:val="00C03EE8"/>
    <w:rsid w:val="00C0422D"/>
    <w:rsid w:val="00C056F7"/>
    <w:rsid w:val="00C05BEC"/>
    <w:rsid w:val="00C06E7D"/>
    <w:rsid w:val="00C07BA4"/>
    <w:rsid w:val="00C105CE"/>
    <w:rsid w:val="00C1112B"/>
    <w:rsid w:val="00C11A88"/>
    <w:rsid w:val="00C12012"/>
    <w:rsid w:val="00C12874"/>
    <w:rsid w:val="00C12AB3"/>
    <w:rsid w:val="00C12BC1"/>
    <w:rsid w:val="00C13BB1"/>
    <w:rsid w:val="00C13BDA"/>
    <w:rsid w:val="00C13FFD"/>
    <w:rsid w:val="00C14632"/>
    <w:rsid w:val="00C16BB2"/>
    <w:rsid w:val="00C16C30"/>
    <w:rsid w:val="00C2063D"/>
    <w:rsid w:val="00C20A00"/>
    <w:rsid w:val="00C21673"/>
    <w:rsid w:val="00C21C7A"/>
    <w:rsid w:val="00C2298A"/>
    <w:rsid w:val="00C23130"/>
    <w:rsid w:val="00C255A5"/>
    <w:rsid w:val="00C2584B"/>
    <w:rsid w:val="00C25942"/>
    <w:rsid w:val="00C25DD9"/>
    <w:rsid w:val="00C2663F"/>
    <w:rsid w:val="00C26DB8"/>
    <w:rsid w:val="00C27F3E"/>
    <w:rsid w:val="00C311CE"/>
    <w:rsid w:val="00C32ADE"/>
    <w:rsid w:val="00C3400F"/>
    <w:rsid w:val="00C348A5"/>
    <w:rsid w:val="00C34B64"/>
    <w:rsid w:val="00C34C36"/>
    <w:rsid w:val="00C352B3"/>
    <w:rsid w:val="00C35B77"/>
    <w:rsid w:val="00C3654C"/>
    <w:rsid w:val="00C36959"/>
    <w:rsid w:val="00C36BF5"/>
    <w:rsid w:val="00C36DBC"/>
    <w:rsid w:val="00C376BA"/>
    <w:rsid w:val="00C378E2"/>
    <w:rsid w:val="00C40373"/>
    <w:rsid w:val="00C4082D"/>
    <w:rsid w:val="00C40AE6"/>
    <w:rsid w:val="00C411AF"/>
    <w:rsid w:val="00C4138D"/>
    <w:rsid w:val="00C41E3A"/>
    <w:rsid w:val="00C4216E"/>
    <w:rsid w:val="00C4304C"/>
    <w:rsid w:val="00C43315"/>
    <w:rsid w:val="00C452F5"/>
    <w:rsid w:val="00C45319"/>
    <w:rsid w:val="00C46555"/>
    <w:rsid w:val="00C46B15"/>
    <w:rsid w:val="00C46F7D"/>
    <w:rsid w:val="00C479B5"/>
    <w:rsid w:val="00C50242"/>
    <w:rsid w:val="00C5034D"/>
    <w:rsid w:val="00C5050E"/>
    <w:rsid w:val="00C50E99"/>
    <w:rsid w:val="00C52744"/>
    <w:rsid w:val="00C53EB3"/>
    <w:rsid w:val="00C542D4"/>
    <w:rsid w:val="00C54D71"/>
    <w:rsid w:val="00C55F53"/>
    <w:rsid w:val="00C563F5"/>
    <w:rsid w:val="00C570F7"/>
    <w:rsid w:val="00C606AE"/>
    <w:rsid w:val="00C62CD5"/>
    <w:rsid w:val="00C636E6"/>
    <w:rsid w:val="00C639D6"/>
    <w:rsid w:val="00C63F8E"/>
    <w:rsid w:val="00C647FB"/>
    <w:rsid w:val="00C654E0"/>
    <w:rsid w:val="00C66433"/>
    <w:rsid w:val="00C667D9"/>
    <w:rsid w:val="00C66C9F"/>
    <w:rsid w:val="00C67EAB"/>
    <w:rsid w:val="00C70DFF"/>
    <w:rsid w:val="00C72B61"/>
    <w:rsid w:val="00C73683"/>
    <w:rsid w:val="00C75440"/>
    <w:rsid w:val="00C75A6B"/>
    <w:rsid w:val="00C75F86"/>
    <w:rsid w:val="00C7604F"/>
    <w:rsid w:val="00C763B6"/>
    <w:rsid w:val="00C7644F"/>
    <w:rsid w:val="00C768F6"/>
    <w:rsid w:val="00C76C64"/>
    <w:rsid w:val="00C80073"/>
    <w:rsid w:val="00C80DEA"/>
    <w:rsid w:val="00C80F27"/>
    <w:rsid w:val="00C832DC"/>
    <w:rsid w:val="00C8377F"/>
    <w:rsid w:val="00C8646D"/>
    <w:rsid w:val="00C87CEE"/>
    <w:rsid w:val="00C87DD2"/>
    <w:rsid w:val="00C90560"/>
    <w:rsid w:val="00C91DE3"/>
    <w:rsid w:val="00C92C7F"/>
    <w:rsid w:val="00C9369D"/>
    <w:rsid w:val="00C944FA"/>
    <w:rsid w:val="00C94581"/>
    <w:rsid w:val="00C95854"/>
    <w:rsid w:val="00C95EFF"/>
    <w:rsid w:val="00C9657F"/>
    <w:rsid w:val="00C96E6F"/>
    <w:rsid w:val="00C97872"/>
    <w:rsid w:val="00CA0532"/>
    <w:rsid w:val="00CA2241"/>
    <w:rsid w:val="00CA3CDD"/>
    <w:rsid w:val="00CA403B"/>
    <w:rsid w:val="00CA505A"/>
    <w:rsid w:val="00CA59DD"/>
    <w:rsid w:val="00CB008E"/>
    <w:rsid w:val="00CB00DC"/>
    <w:rsid w:val="00CB01FA"/>
    <w:rsid w:val="00CB0737"/>
    <w:rsid w:val="00CB097A"/>
    <w:rsid w:val="00CB0FE4"/>
    <w:rsid w:val="00CB129C"/>
    <w:rsid w:val="00CB26EC"/>
    <w:rsid w:val="00CB2D2A"/>
    <w:rsid w:val="00CB591E"/>
    <w:rsid w:val="00CB5B1E"/>
    <w:rsid w:val="00CB787A"/>
    <w:rsid w:val="00CC0C4A"/>
    <w:rsid w:val="00CC17F0"/>
    <w:rsid w:val="00CC1853"/>
    <w:rsid w:val="00CC1CE7"/>
    <w:rsid w:val="00CC1FAE"/>
    <w:rsid w:val="00CC3867"/>
    <w:rsid w:val="00CC3A23"/>
    <w:rsid w:val="00CC56EE"/>
    <w:rsid w:val="00CC66D3"/>
    <w:rsid w:val="00CC737C"/>
    <w:rsid w:val="00CC7FCD"/>
    <w:rsid w:val="00CD087D"/>
    <w:rsid w:val="00CD0F5D"/>
    <w:rsid w:val="00CD1C0B"/>
    <w:rsid w:val="00CD239A"/>
    <w:rsid w:val="00CD5512"/>
    <w:rsid w:val="00CD5569"/>
    <w:rsid w:val="00CD6C12"/>
    <w:rsid w:val="00CD6E3D"/>
    <w:rsid w:val="00CD71AB"/>
    <w:rsid w:val="00CE0109"/>
    <w:rsid w:val="00CE037B"/>
    <w:rsid w:val="00CE1FC5"/>
    <w:rsid w:val="00CE2BC4"/>
    <w:rsid w:val="00CE46E5"/>
    <w:rsid w:val="00CE485A"/>
    <w:rsid w:val="00CE5279"/>
    <w:rsid w:val="00CE5A78"/>
    <w:rsid w:val="00CE6C1E"/>
    <w:rsid w:val="00CE74D2"/>
    <w:rsid w:val="00CE78AE"/>
    <w:rsid w:val="00CE7E62"/>
    <w:rsid w:val="00CF195E"/>
    <w:rsid w:val="00CF19DA"/>
    <w:rsid w:val="00CF1C7F"/>
    <w:rsid w:val="00CF1CC0"/>
    <w:rsid w:val="00CF24F8"/>
    <w:rsid w:val="00CF2653"/>
    <w:rsid w:val="00CF3097"/>
    <w:rsid w:val="00CF4247"/>
    <w:rsid w:val="00CF45C5"/>
    <w:rsid w:val="00CF4CC9"/>
    <w:rsid w:val="00CF5263"/>
    <w:rsid w:val="00CF5B29"/>
    <w:rsid w:val="00CF60B5"/>
    <w:rsid w:val="00CF6C19"/>
    <w:rsid w:val="00CF7B03"/>
    <w:rsid w:val="00D004FA"/>
    <w:rsid w:val="00D01B21"/>
    <w:rsid w:val="00D01E2F"/>
    <w:rsid w:val="00D03102"/>
    <w:rsid w:val="00D03727"/>
    <w:rsid w:val="00D03778"/>
    <w:rsid w:val="00D0378A"/>
    <w:rsid w:val="00D0387E"/>
    <w:rsid w:val="00D04121"/>
    <w:rsid w:val="00D04473"/>
    <w:rsid w:val="00D05132"/>
    <w:rsid w:val="00D05EA9"/>
    <w:rsid w:val="00D071F8"/>
    <w:rsid w:val="00D07252"/>
    <w:rsid w:val="00D074F4"/>
    <w:rsid w:val="00D07CE1"/>
    <w:rsid w:val="00D10056"/>
    <w:rsid w:val="00D1026A"/>
    <w:rsid w:val="00D107CF"/>
    <w:rsid w:val="00D11B0B"/>
    <w:rsid w:val="00D12293"/>
    <w:rsid w:val="00D123EE"/>
    <w:rsid w:val="00D13F90"/>
    <w:rsid w:val="00D14236"/>
    <w:rsid w:val="00D14553"/>
    <w:rsid w:val="00D14DB1"/>
    <w:rsid w:val="00D15187"/>
    <w:rsid w:val="00D15F43"/>
    <w:rsid w:val="00D16557"/>
    <w:rsid w:val="00D166E3"/>
    <w:rsid w:val="00D16E87"/>
    <w:rsid w:val="00D176A3"/>
    <w:rsid w:val="00D20605"/>
    <w:rsid w:val="00D20B8B"/>
    <w:rsid w:val="00D2162C"/>
    <w:rsid w:val="00D21A3C"/>
    <w:rsid w:val="00D233F1"/>
    <w:rsid w:val="00D23CFD"/>
    <w:rsid w:val="00D242FB"/>
    <w:rsid w:val="00D256F8"/>
    <w:rsid w:val="00D2685C"/>
    <w:rsid w:val="00D26A3B"/>
    <w:rsid w:val="00D2760B"/>
    <w:rsid w:val="00D279FA"/>
    <w:rsid w:val="00D302FD"/>
    <w:rsid w:val="00D3038A"/>
    <w:rsid w:val="00D3098D"/>
    <w:rsid w:val="00D31A02"/>
    <w:rsid w:val="00D3323C"/>
    <w:rsid w:val="00D33456"/>
    <w:rsid w:val="00D3396F"/>
    <w:rsid w:val="00D33D4D"/>
    <w:rsid w:val="00D3414E"/>
    <w:rsid w:val="00D34A0B"/>
    <w:rsid w:val="00D36234"/>
    <w:rsid w:val="00D36371"/>
    <w:rsid w:val="00D4027C"/>
    <w:rsid w:val="00D4079C"/>
    <w:rsid w:val="00D437D8"/>
    <w:rsid w:val="00D44994"/>
    <w:rsid w:val="00D45DF3"/>
    <w:rsid w:val="00D46107"/>
    <w:rsid w:val="00D46174"/>
    <w:rsid w:val="00D47B10"/>
    <w:rsid w:val="00D47DD0"/>
    <w:rsid w:val="00D50183"/>
    <w:rsid w:val="00D5119C"/>
    <w:rsid w:val="00D51D12"/>
    <w:rsid w:val="00D5362B"/>
    <w:rsid w:val="00D54381"/>
    <w:rsid w:val="00D55072"/>
    <w:rsid w:val="00D551B5"/>
    <w:rsid w:val="00D55E83"/>
    <w:rsid w:val="00D56DB2"/>
    <w:rsid w:val="00D5747F"/>
    <w:rsid w:val="00D57495"/>
    <w:rsid w:val="00D574FA"/>
    <w:rsid w:val="00D57659"/>
    <w:rsid w:val="00D60C8D"/>
    <w:rsid w:val="00D61374"/>
    <w:rsid w:val="00D6168A"/>
    <w:rsid w:val="00D616A5"/>
    <w:rsid w:val="00D61FF0"/>
    <w:rsid w:val="00D6211D"/>
    <w:rsid w:val="00D62C97"/>
    <w:rsid w:val="00D63517"/>
    <w:rsid w:val="00D63B75"/>
    <w:rsid w:val="00D651B1"/>
    <w:rsid w:val="00D659B1"/>
    <w:rsid w:val="00D65DE1"/>
    <w:rsid w:val="00D65E80"/>
    <w:rsid w:val="00D666BB"/>
    <w:rsid w:val="00D667B1"/>
    <w:rsid w:val="00D66E18"/>
    <w:rsid w:val="00D6734D"/>
    <w:rsid w:val="00D679CF"/>
    <w:rsid w:val="00D679D3"/>
    <w:rsid w:val="00D70E3D"/>
    <w:rsid w:val="00D70EB0"/>
    <w:rsid w:val="00D7356F"/>
    <w:rsid w:val="00D73587"/>
    <w:rsid w:val="00D73EBB"/>
    <w:rsid w:val="00D751FB"/>
    <w:rsid w:val="00D754D6"/>
    <w:rsid w:val="00D761AA"/>
    <w:rsid w:val="00D76D11"/>
    <w:rsid w:val="00D76FAE"/>
    <w:rsid w:val="00D777D7"/>
    <w:rsid w:val="00D80AB8"/>
    <w:rsid w:val="00D81792"/>
    <w:rsid w:val="00D819B1"/>
    <w:rsid w:val="00D82494"/>
    <w:rsid w:val="00D83AE9"/>
    <w:rsid w:val="00D857B8"/>
    <w:rsid w:val="00D861B2"/>
    <w:rsid w:val="00D87175"/>
    <w:rsid w:val="00D87ABF"/>
    <w:rsid w:val="00D90A41"/>
    <w:rsid w:val="00D90CD3"/>
    <w:rsid w:val="00D919E6"/>
    <w:rsid w:val="00D91BE1"/>
    <w:rsid w:val="00D92C29"/>
    <w:rsid w:val="00D936E2"/>
    <w:rsid w:val="00D93B52"/>
    <w:rsid w:val="00D9506C"/>
    <w:rsid w:val="00D95104"/>
    <w:rsid w:val="00D95600"/>
    <w:rsid w:val="00D9683C"/>
    <w:rsid w:val="00D975AF"/>
    <w:rsid w:val="00D97884"/>
    <w:rsid w:val="00DA01A6"/>
    <w:rsid w:val="00DA0A7F"/>
    <w:rsid w:val="00DA0B8C"/>
    <w:rsid w:val="00DA1C31"/>
    <w:rsid w:val="00DA20BC"/>
    <w:rsid w:val="00DA2ED7"/>
    <w:rsid w:val="00DA3E7A"/>
    <w:rsid w:val="00DA41D5"/>
    <w:rsid w:val="00DA430C"/>
    <w:rsid w:val="00DA5F33"/>
    <w:rsid w:val="00DA615D"/>
    <w:rsid w:val="00DA6598"/>
    <w:rsid w:val="00DA6C0F"/>
    <w:rsid w:val="00DA702F"/>
    <w:rsid w:val="00DA7F8A"/>
    <w:rsid w:val="00DB0176"/>
    <w:rsid w:val="00DB0404"/>
    <w:rsid w:val="00DB11F8"/>
    <w:rsid w:val="00DB18F8"/>
    <w:rsid w:val="00DB1F2A"/>
    <w:rsid w:val="00DB1FE4"/>
    <w:rsid w:val="00DB297F"/>
    <w:rsid w:val="00DB3153"/>
    <w:rsid w:val="00DB317A"/>
    <w:rsid w:val="00DB3B82"/>
    <w:rsid w:val="00DB485D"/>
    <w:rsid w:val="00DB791E"/>
    <w:rsid w:val="00DC1327"/>
    <w:rsid w:val="00DC1350"/>
    <w:rsid w:val="00DC3237"/>
    <w:rsid w:val="00DC41A4"/>
    <w:rsid w:val="00DC45CC"/>
    <w:rsid w:val="00DC5672"/>
    <w:rsid w:val="00DC60A2"/>
    <w:rsid w:val="00DC6600"/>
    <w:rsid w:val="00DC67BD"/>
    <w:rsid w:val="00DC6924"/>
    <w:rsid w:val="00DC71F2"/>
    <w:rsid w:val="00DD19D7"/>
    <w:rsid w:val="00DD2025"/>
    <w:rsid w:val="00DD22EA"/>
    <w:rsid w:val="00DD23A0"/>
    <w:rsid w:val="00DD3EF5"/>
    <w:rsid w:val="00DD53FA"/>
    <w:rsid w:val="00DD5F42"/>
    <w:rsid w:val="00DD617B"/>
    <w:rsid w:val="00DD74F4"/>
    <w:rsid w:val="00DE01DD"/>
    <w:rsid w:val="00DE01DE"/>
    <w:rsid w:val="00DE062F"/>
    <w:rsid w:val="00DE0E59"/>
    <w:rsid w:val="00DE0F6C"/>
    <w:rsid w:val="00DE219B"/>
    <w:rsid w:val="00DE311C"/>
    <w:rsid w:val="00DE3454"/>
    <w:rsid w:val="00DE34F7"/>
    <w:rsid w:val="00DE3DFA"/>
    <w:rsid w:val="00DE422D"/>
    <w:rsid w:val="00DE52E3"/>
    <w:rsid w:val="00DE631A"/>
    <w:rsid w:val="00DE6449"/>
    <w:rsid w:val="00DE78E7"/>
    <w:rsid w:val="00DE7C00"/>
    <w:rsid w:val="00DF03AC"/>
    <w:rsid w:val="00DF03E9"/>
    <w:rsid w:val="00DF03ED"/>
    <w:rsid w:val="00DF04EE"/>
    <w:rsid w:val="00DF0BF4"/>
    <w:rsid w:val="00DF179D"/>
    <w:rsid w:val="00DF1BF9"/>
    <w:rsid w:val="00DF1E9C"/>
    <w:rsid w:val="00DF4240"/>
    <w:rsid w:val="00DF4572"/>
    <w:rsid w:val="00DF4658"/>
    <w:rsid w:val="00DF6C8B"/>
    <w:rsid w:val="00DF6F17"/>
    <w:rsid w:val="00DF78FA"/>
    <w:rsid w:val="00DF7A45"/>
    <w:rsid w:val="00E002F1"/>
    <w:rsid w:val="00E0082C"/>
    <w:rsid w:val="00E01DAA"/>
    <w:rsid w:val="00E023E5"/>
    <w:rsid w:val="00E02432"/>
    <w:rsid w:val="00E02AB8"/>
    <w:rsid w:val="00E04022"/>
    <w:rsid w:val="00E0507C"/>
    <w:rsid w:val="00E05689"/>
    <w:rsid w:val="00E06313"/>
    <w:rsid w:val="00E0728F"/>
    <w:rsid w:val="00E0755C"/>
    <w:rsid w:val="00E13BBD"/>
    <w:rsid w:val="00E13CAE"/>
    <w:rsid w:val="00E14A7E"/>
    <w:rsid w:val="00E151E1"/>
    <w:rsid w:val="00E16710"/>
    <w:rsid w:val="00E1685A"/>
    <w:rsid w:val="00E17534"/>
    <w:rsid w:val="00E17619"/>
    <w:rsid w:val="00E17805"/>
    <w:rsid w:val="00E2002E"/>
    <w:rsid w:val="00E20F79"/>
    <w:rsid w:val="00E21278"/>
    <w:rsid w:val="00E2225B"/>
    <w:rsid w:val="00E22CCD"/>
    <w:rsid w:val="00E23784"/>
    <w:rsid w:val="00E23A11"/>
    <w:rsid w:val="00E23FB7"/>
    <w:rsid w:val="00E24A27"/>
    <w:rsid w:val="00E25F89"/>
    <w:rsid w:val="00E309B4"/>
    <w:rsid w:val="00E30BAF"/>
    <w:rsid w:val="00E31B33"/>
    <w:rsid w:val="00E31B84"/>
    <w:rsid w:val="00E32D62"/>
    <w:rsid w:val="00E339DC"/>
    <w:rsid w:val="00E33E15"/>
    <w:rsid w:val="00E35D15"/>
    <w:rsid w:val="00E361B8"/>
    <w:rsid w:val="00E36A1B"/>
    <w:rsid w:val="00E40E14"/>
    <w:rsid w:val="00E42939"/>
    <w:rsid w:val="00E429ED"/>
    <w:rsid w:val="00E43F37"/>
    <w:rsid w:val="00E449D4"/>
    <w:rsid w:val="00E450ED"/>
    <w:rsid w:val="00E47136"/>
    <w:rsid w:val="00E4791B"/>
    <w:rsid w:val="00E47E31"/>
    <w:rsid w:val="00E50AC6"/>
    <w:rsid w:val="00E51DDD"/>
    <w:rsid w:val="00E51FDD"/>
    <w:rsid w:val="00E52435"/>
    <w:rsid w:val="00E53122"/>
    <w:rsid w:val="00E5351B"/>
    <w:rsid w:val="00E535F5"/>
    <w:rsid w:val="00E53FA9"/>
    <w:rsid w:val="00E5414C"/>
    <w:rsid w:val="00E547B3"/>
    <w:rsid w:val="00E548DE"/>
    <w:rsid w:val="00E5733D"/>
    <w:rsid w:val="00E61CC0"/>
    <w:rsid w:val="00E624EC"/>
    <w:rsid w:val="00E6277B"/>
    <w:rsid w:val="00E63706"/>
    <w:rsid w:val="00E64424"/>
    <w:rsid w:val="00E6470B"/>
    <w:rsid w:val="00E64C99"/>
    <w:rsid w:val="00E64CD3"/>
    <w:rsid w:val="00E64E54"/>
    <w:rsid w:val="00E671C9"/>
    <w:rsid w:val="00E6743F"/>
    <w:rsid w:val="00E6758E"/>
    <w:rsid w:val="00E67E23"/>
    <w:rsid w:val="00E67E97"/>
    <w:rsid w:val="00E70016"/>
    <w:rsid w:val="00E70BC7"/>
    <w:rsid w:val="00E70FBC"/>
    <w:rsid w:val="00E725B1"/>
    <w:rsid w:val="00E72C01"/>
    <w:rsid w:val="00E741AC"/>
    <w:rsid w:val="00E75174"/>
    <w:rsid w:val="00E75EBA"/>
    <w:rsid w:val="00E763B4"/>
    <w:rsid w:val="00E77848"/>
    <w:rsid w:val="00E80514"/>
    <w:rsid w:val="00E80E5B"/>
    <w:rsid w:val="00E816C5"/>
    <w:rsid w:val="00E81CE0"/>
    <w:rsid w:val="00E81E7C"/>
    <w:rsid w:val="00E8224D"/>
    <w:rsid w:val="00E82996"/>
    <w:rsid w:val="00E842C4"/>
    <w:rsid w:val="00E84ABE"/>
    <w:rsid w:val="00E8519F"/>
    <w:rsid w:val="00E8521C"/>
    <w:rsid w:val="00E85CC3"/>
    <w:rsid w:val="00E8644A"/>
    <w:rsid w:val="00E90279"/>
    <w:rsid w:val="00E90635"/>
    <w:rsid w:val="00E909A1"/>
    <w:rsid w:val="00E90BFF"/>
    <w:rsid w:val="00E91F04"/>
    <w:rsid w:val="00E91F35"/>
    <w:rsid w:val="00E93682"/>
    <w:rsid w:val="00E95BA6"/>
    <w:rsid w:val="00E97648"/>
    <w:rsid w:val="00EA0E4A"/>
    <w:rsid w:val="00EA1A54"/>
    <w:rsid w:val="00EA2226"/>
    <w:rsid w:val="00EA26FC"/>
    <w:rsid w:val="00EA29E5"/>
    <w:rsid w:val="00EA37ED"/>
    <w:rsid w:val="00EA3B5A"/>
    <w:rsid w:val="00EA410E"/>
    <w:rsid w:val="00EA4FD1"/>
    <w:rsid w:val="00EA53C2"/>
    <w:rsid w:val="00EA5695"/>
    <w:rsid w:val="00EA5B0A"/>
    <w:rsid w:val="00EA65AD"/>
    <w:rsid w:val="00EA6692"/>
    <w:rsid w:val="00EA7FCF"/>
    <w:rsid w:val="00EB0CA3"/>
    <w:rsid w:val="00EB104F"/>
    <w:rsid w:val="00EB1B27"/>
    <w:rsid w:val="00EB1BD3"/>
    <w:rsid w:val="00EB1DA8"/>
    <w:rsid w:val="00EB381D"/>
    <w:rsid w:val="00EB4CFF"/>
    <w:rsid w:val="00EB5476"/>
    <w:rsid w:val="00EB5521"/>
    <w:rsid w:val="00EB70B0"/>
    <w:rsid w:val="00EB7633"/>
    <w:rsid w:val="00EB7736"/>
    <w:rsid w:val="00EB7C71"/>
    <w:rsid w:val="00EC1212"/>
    <w:rsid w:val="00EC1D66"/>
    <w:rsid w:val="00EC2E2D"/>
    <w:rsid w:val="00EC3226"/>
    <w:rsid w:val="00EC3285"/>
    <w:rsid w:val="00EC462B"/>
    <w:rsid w:val="00EC4723"/>
    <w:rsid w:val="00EC486B"/>
    <w:rsid w:val="00EC48FC"/>
    <w:rsid w:val="00EC4FA1"/>
    <w:rsid w:val="00EC56E0"/>
    <w:rsid w:val="00EC6057"/>
    <w:rsid w:val="00EC6847"/>
    <w:rsid w:val="00EC692F"/>
    <w:rsid w:val="00EC7DB6"/>
    <w:rsid w:val="00ED0DA1"/>
    <w:rsid w:val="00ED1089"/>
    <w:rsid w:val="00ED162F"/>
    <w:rsid w:val="00ED2E52"/>
    <w:rsid w:val="00ED3024"/>
    <w:rsid w:val="00ED5FE4"/>
    <w:rsid w:val="00ED71C5"/>
    <w:rsid w:val="00ED7750"/>
    <w:rsid w:val="00ED795B"/>
    <w:rsid w:val="00EE16FA"/>
    <w:rsid w:val="00EE1F52"/>
    <w:rsid w:val="00EE3C42"/>
    <w:rsid w:val="00EE3D4F"/>
    <w:rsid w:val="00EE534D"/>
    <w:rsid w:val="00EE5560"/>
    <w:rsid w:val="00EE6F1E"/>
    <w:rsid w:val="00EE7F2C"/>
    <w:rsid w:val="00EF0348"/>
    <w:rsid w:val="00EF1F9C"/>
    <w:rsid w:val="00EF4366"/>
    <w:rsid w:val="00EF4BD0"/>
    <w:rsid w:val="00EF4CD6"/>
    <w:rsid w:val="00EF55A0"/>
    <w:rsid w:val="00EF63D1"/>
    <w:rsid w:val="00EF6513"/>
    <w:rsid w:val="00EF6683"/>
    <w:rsid w:val="00EF7002"/>
    <w:rsid w:val="00EF722A"/>
    <w:rsid w:val="00EF769B"/>
    <w:rsid w:val="00EF7909"/>
    <w:rsid w:val="00F01107"/>
    <w:rsid w:val="00F011B7"/>
    <w:rsid w:val="00F027BA"/>
    <w:rsid w:val="00F03E79"/>
    <w:rsid w:val="00F04972"/>
    <w:rsid w:val="00F0628D"/>
    <w:rsid w:val="00F06651"/>
    <w:rsid w:val="00F071EC"/>
    <w:rsid w:val="00F07DE6"/>
    <w:rsid w:val="00F103C2"/>
    <w:rsid w:val="00F1056C"/>
    <w:rsid w:val="00F107F1"/>
    <w:rsid w:val="00F10FC1"/>
    <w:rsid w:val="00F112FD"/>
    <w:rsid w:val="00F133A1"/>
    <w:rsid w:val="00F13ECD"/>
    <w:rsid w:val="00F155CE"/>
    <w:rsid w:val="00F1619A"/>
    <w:rsid w:val="00F16BF2"/>
    <w:rsid w:val="00F1722D"/>
    <w:rsid w:val="00F17EAE"/>
    <w:rsid w:val="00F218D4"/>
    <w:rsid w:val="00F2250A"/>
    <w:rsid w:val="00F22AA6"/>
    <w:rsid w:val="00F233BE"/>
    <w:rsid w:val="00F24788"/>
    <w:rsid w:val="00F24AFE"/>
    <w:rsid w:val="00F2640F"/>
    <w:rsid w:val="00F27294"/>
    <w:rsid w:val="00F27C34"/>
    <w:rsid w:val="00F27E46"/>
    <w:rsid w:val="00F301C2"/>
    <w:rsid w:val="00F302E1"/>
    <w:rsid w:val="00F31B22"/>
    <w:rsid w:val="00F31B49"/>
    <w:rsid w:val="00F32F56"/>
    <w:rsid w:val="00F33D4F"/>
    <w:rsid w:val="00F33DD0"/>
    <w:rsid w:val="00F34CD6"/>
    <w:rsid w:val="00F35873"/>
    <w:rsid w:val="00F35920"/>
    <w:rsid w:val="00F366A5"/>
    <w:rsid w:val="00F36C5F"/>
    <w:rsid w:val="00F37259"/>
    <w:rsid w:val="00F37ACE"/>
    <w:rsid w:val="00F405A4"/>
    <w:rsid w:val="00F41F05"/>
    <w:rsid w:val="00F421DB"/>
    <w:rsid w:val="00F433BD"/>
    <w:rsid w:val="00F44EC5"/>
    <w:rsid w:val="00F46291"/>
    <w:rsid w:val="00F463EE"/>
    <w:rsid w:val="00F465FD"/>
    <w:rsid w:val="00F47498"/>
    <w:rsid w:val="00F512B2"/>
    <w:rsid w:val="00F51982"/>
    <w:rsid w:val="00F5283D"/>
    <w:rsid w:val="00F52ABA"/>
    <w:rsid w:val="00F52BC7"/>
    <w:rsid w:val="00F539B7"/>
    <w:rsid w:val="00F53BF4"/>
    <w:rsid w:val="00F54266"/>
    <w:rsid w:val="00F54390"/>
    <w:rsid w:val="00F55043"/>
    <w:rsid w:val="00F56DCF"/>
    <w:rsid w:val="00F57034"/>
    <w:rsid w:val="00F57D6D"/>
    <w:rsid w:val="00F60BE9"/>
    <w:rsid w:val="00F61FD8"/>
    <w:rsid w:val="00F62DBF"/>
    <w:rsid w:val="00F641FC"/>
    <w:rsid w:val="00F647F7"/>
    <w:rsid w:val="00F6583C"/>
    <w:rsid w:val="00F6589A"/>
    <w:rsid w:val="00F6705C"/>
    <w:rsid w:val="00F671A2"/>
    <w:rsid w:val="00F6783E"/>
    <w:rsid w:val="00F70DBE"/>
    <w:rsid w:val="00F70EAE"/>
    <w:rsid w:val="00F71124"/>
    <w:rsid w:val="00F71888"/>
    <w:rsid w:val="00F719CD"/>
    <w:rsid w:val="00F71BB8"/>
    <w:rsid w:val="00F72584"/>
    <w:rsid w:val="00F727EB"/>
    <w:rsid w:val="00F7290D"/>
    <w:rsid w:val="00F7302F"/>
    <w:rsid w:val="00F732EC"/>
    <w:rsid w:val="00F73D08"/>
    <w:rsid w:val="00F7586B"/>
    <w:rsid w:val="00F75F2F"/>
    <w:rsid w:val="00F76445"/>
    <w:rsid w:val="00F76ECC"/>
    <w:rsid w:val="00F77D70"/>
    <w:rsid w:val="00F80399"/>
    <w:rsid w:val="00F812C8"/>
    <w:rsid w:val="00F8132D"/>
    <w:rsid w:val="00F818AE"/>
    <w:rsid w:val="00F81992"/>
    <w:rsid w:val="00F81B40"/>
    <w:rsid w:val="00F8205B"/>
    <w:rsid w:val="00F820C4"/>
    <w:rsid w:val="00F83829"/>
    <w:rsid w:val="00F84069"/>
    <w:rsid w:val="00F843D7"/>
    <w:rsid w:val="00F85536"/>
    <w:rsid w:val="00F8657A"/>
    <w:rsid w:val="00F8679A"/>
    <w:rsid w:val="00F87117"/>
    <w:rsid w:val="00F8736C"/>
    <w:rsid w:val="00F87FC3"/>
    <w:rsid w:val="00F9030E"/>
    <w:rsid w:val="00F90712"/>
    <w:rsid w:val="00F90ADB"/>
    <w:rsid w:val="00F90E78"/>
    <w:rsid w:val="00F91209"/>
    <w:rsid w:val="00F914AB"/>
    <w:rsid w:val="00F9221F"/>
    <w:rsid w:val="00F931C7"/>
    <w:rsid w:val="00F93559"/>
    <w:rsid w:val="00F93D72"/>
    <w:rsid w:val="00F93E65"/>
    <w:rsid w:val="00F94070"/>
    <w:rsid w:val="00F950B5"/>
    <w:rsid w:val="00F9513F"/>
    <w:rsid w:val="00F95564"/>
    <w:rsid w:val="00F973A6"/>
    <w:rsid w:val="00F9776C"/>
    <w:rsid w:val="00F97908"/>
    <w:rsid w:val="00F97B43"/>
    <w:rsid w:val="00FA06A1"/>
    <w:rsid w:val="00FA07F8"/>
    <w:rsid w:val="00FA105C"/>
    <w:rsid w:val="00FA1475"/>
    <w:rsid w:val="00FA148A"/>
    <w:rsid w:val="00FA2283"/>
    <w:rsid w:val="00FA27C8"/>
    <w:rsid w:val="00FA34F9"/>
    <w:rsid w:val="00FA3B76"/>
    <w:rsid w:val="00FA454D"/>
    <w:rsid w:val="00FA4D66"/>
    <w:rsid w:val="00FA5539"/>
    <w:rsid w:val="00FA5A4E"/>
    <w:rsid w:val="00FA5A8B"/>
    <w:rsid w:val="00FA64DB"/>
    <w:rsid w:val="00FA7233"/>
    <w:rsid w:val="00FA78B1"/>
    <w:rsid w:val="00FB0082"/>
    <w:rsid w:val="00FB0243"/>
    <w:rsid w:val="00FB1527"/>
    <w:rsid w:val="00FB2165"/>
    <w:rsid w:val="00FB2537"/>
    <w:rsid w:val="00FB28E1"/>
    <w:rsid w:val="00FB33DC"/>
    <w:rsid w:val="00FB4338"/>
    <w:rsid w:val="00FB477E"/>
    <w:rsid w:val="00FB4C9C"/>
    <w:rsid w:val="00FB6165"/>
    <w:rsid w:val="00FC0150"/>
    <w:rsid w:val="00FC03AB"/>
    <w:rsid w:val="00FC424E"/>
    <w:rsid w:val="00FC4729"/>
    <w:rsid w:val="00FC4A8C"/>
    <w:rsid w:val="00FC4E5F"/>
    <w:rsid w:val="00FC53DB"/>
    <w:rsid w:val="00FC566C"/>
    <w:rsid w:val="00FC5FC2"/>
    <w:rsid w:val="00FC6177"/>
    <w:rsid w:val="00FC63D1"/>
    <w:rsid w:val="00FC7499"/>
    <w:rsid w:val="00FC7528"/>
    <w:rsid w:val="00FD0572"/>
    <w:rsid w:val="00FD1A97"/>
    <w:rsid w:val="00FD2180"/>
    <w:rsid w:val="00FD2D7B"/>
    <w:rsid w:val="00FD37F6"/>
    <w:rsid w:val="00FD39BA"/>
    <w:rsid w:val="00FD4589"/>
    <w:rsid w:val="00FD473E"/>
    <w:rsid w:val="00FD7DF9"/>
    <w:rsid w:val="00FE0B51"/>
    <w:rsid w:val="00FE0B78"/>
    <w:rsid w:val="00FE0ED4"/>
    <w:rsid w:val="00FE1A1D"/>
    <w:rsid w:val="00FE1C56"/>
    <w:rsid w:val="00FE1EAB"/>
    <w:rsid w:val="00FE2949"/>
    <w:rsid w:val="00FE3465"/>
    <w:rsid w:val="00FE6190"/>
    <w:rsid w:val="00FE67CF"/>
    <w:rsid w:val="00FE6D20"/>
    <w:rsid w:val="00FE6FB9"/>
    <w:rsid w:val="00FE7549"/>
    <w:rsid w:val="00FE7BCC"/>
    <w:rsid w:val="00FF03DD"/>
    <w:rsid w:val="00FF126D"/>
    <w:rsid w:val="00FF2310"/>
    <w:rsid w:val="00FF2E73"/>
    <w:rsid w:val="00FF4AE2"/>
    <w:rsid w:val="00FF4B60"/>
    <w:rsid w:val="00FF50A8"/>
    <w:rsid w:val="00FF56B5"/>
    <w:rsid w:val="00FF571E"/>
    <w:rsid w:val="00FF6065"/>
    <w:rsid w:val="00FF6999"/>
    <w:rsid w:val="00FF6BD1"/>
    <w:rsid w:val="00FF6CC0"/>
    <w:rsid w:val="00FF7512"/>
    <w:rsid w:val="00FF7563"/>
    <w:rsid w:val="00FF7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1588047-D3EB-41A9-9DFB-E21168C67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A13467"/>
    <w:pPr>
      <w:keepNext/>
      <w:numPr>
        <w:numId w:val="3"/>
      </w:numPr>
      <w:tabs>
        <w:tab w:val="clear" w:pos="432"/>
      </w:tabs>
      <w:spacing w:before="120"/>
      <w:outlineLvl w:val="0"/>
    </w:pPr>
    <w:rPr>
      <w:b/>
      <w:bCs/>
      <w:sz w:val="28"/>
      <w:szCs w:val="28"/>
    </w:rPr>
  </w:style>
  <w:style w:type="paragraph" w:styleId="Heading2">
    <w:name w:val="heading 2"/>
    <w:basedOn w:val="Normal"/>
    <w:next w:val="Normal"/>
    <w:link w:val="Heading2Char"/>
    <w:qFormat/>
    <w:rsid w:val="00A13467"/>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A13467"/>
    <w:pPr>
      <w:keepNext/>
      <w:numPr>
        <w:ilvl w:val="2"/>
        <w:numId w:val="3"/>
      </w:numPr>
      <w:tabs>
        <w:tab w:val="clear" w:pos="720"/>
      </w:tabs>
      <w:spacing w:before="120"/>
      <w:outlineLvl w:val="2"/>
    </w:pPr>
    <w:rPr>
      <w:b/>
    </w:rPr>
  </w:style>
  <w:style w:type="paragraph" w:styleId="Heading4">
    <w:name w:val="heading 4"/>
    <w:basedOn w:val="Normal"/>
    <w:next w:val="Normal"/>
    <w:qFormat/>
    <w:rsid w:val="00A13467"/>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A13467"/>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A13467"/>
    <w:pPr>
      <w:numPr>
        <w:ilvl w:val="5"/>
        <w:numId w:val="3"/>
      </w:numPr>
      <w:spacing w:before="240" w:after="60"/>
      <w:outlineLvl w:val="5"/>
    </w:pPr>
    <w:rPr>
      <w:b/>
      <w:bCs/>
    </w:rPr>
  </w:style>
  <w:style w:type="paragraph" w:styleId="Heading7">
    <w:name w:val="heading 7"/>
    <w:basedOn w:val="Normal"/>
    <w:next w:val="Normal"/>
    <w:qFormat/>
    <w:rsid w:val="00A13467"/>
    <w:pPr>
      <w:numPr>
        <w:ilvl w:val="6"/>
        <w:numId w:val="3"/>
      </w:numPr>
      <w:spacing w:before="240" w:after="60"/>
      <w:outlineLvl w:val="6"/>
    </w:pPr>
    <w:rPr>
      <w:sz w:val="24"/>
      <w:szCs w:val="24"/>
    </w:rPr>
  </w:style>
  <w:style w:type="paragraph" w:styleId="Heading8">
    <w:name w:val="heading 8"/>
    <w:basedOn w:val="Normal"/>
    <w:next w:val="Normal"/>
    <w:qFormat/>
    <w:rsid w:val="00A13467"/>
    <w:pPr>
      <w:numPr>
        <w:ilvl w:val="7"/>
        <w:numId w:val="3"/>
      </w:numPr>
      <w:spacing w:before="240" w:after="60"/>
      <w:outlineLvl w:val="7"/>
    </w:pPr>
    <w:rPr>
      <w:i/>
      <w:iCs/>
      <w:sz w:val="24"/>
      <w:szCs w:val="24"/>
    </w:rPr>
  </w:style>
  <w:style w:type="paragraph" w:styleId="Heading9">
    <w:name w:val="heading 9"/>
    <w:basedOn w:val="Normal"/>
    <w:next w:val="Normal"/>
    <w:qFormat/>
    <w:rsid w:val="00A13467"/>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13467"/>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A13467"/>
    <w:rPr>
      <w:color w:val="0000FF"/>
      <w:u w:val="single"/>
    </w:rPr>
  </w:style>
  <w:style w:type="paragraph" w:styleId="Caption">
    <w:name w:val="caption"/>
    <w:aliases w:val="cap"/>
    <w:basedOn w:val="Normal"/>
    <w:next w:val="Normal"/>
    <w:link w:val="CaptionChar"/>
    <w:qFormat/>
    <w:rsid w:val="009902FE"/>
    <w:pPr>
      <w:jc w:val="center"/>
    </w:pPr>
    <w:rPr>
      <w:rFonts w:eastAsia="Times New Roman"/>
      <w:b/>
      <w:bCs/>
      <w:sz w:val="18"/>
      <w:szCs w:val="20"/>
    </w:rPr>
  </w:style>
  <w:style w:type="character" w:customStyle="1" w:styleId="CaptionChar">
    <w:name w:val="Caption Char"/>
    <w:aliases w:val="cap Char"/>
    <w:basedOn w:val="DefaultParagraphFont"/>
    <w:link w:val="Caption"/>
    <w:rsid w:val="009902FE"/>
    <w:rPr>
      <w:rFonts w:eastAsia="Times New Roman"/>
      <w:b/>
      <w:bCs/>
      <w:sz w:val="18"/>
    </w:rPr>
  </w:style>
  <w:style w:type="paragraph" w:styleId="ListBullet">
    <w:name w:val="List Bullet"/>
    <w:basedOn w:val="List"/>
    <w:rsid w:val="00A13467"/>
    <w:pPr>
      <w:autoSpaceDE/>
      <w:autoSpaceDN/>
      <w:adjustRightInd/>
      <w:spacing w:after="180"/>
      <w:ind w:left="568" w:hanging="284"/>
      <w:jc w:val="left"/>
    </w:pPr>
    <w:rPr>
      <w:sz w:val="20"/>
      <w:szCs w:val="20"/>
      <w:lang w:val="en-GB"/>
    </w:rPr>
  </w:style>
  <w:style w:type="paragraph" w:styleId="List">
    <w:name w:val="List"/>
    <w:basedOn w:val="Normal"/>
    <w:rsid w:val="00A13467"/>
    <w:pPr>
      <w:ind w:left="360" w:hanging="360"/>
    </w:pPr>
  </w:style>
  <w:style w:type="paragraph" w:styleId="BodyText2">
    <w:name w:val="Body Text 2"/>
    <w:basedOn w:val="Normal"/>
    <w:rsid w:val="00A13467"/>
    <w:pPr>
      <w:spacing w:after="0"/>
      <w:jc w:val="left"/>
    </w:pPr>
    <w:rPr>
      <w:szCs w:val="20"/>
    </w:rPr>
  </w:style>
  <w:style w:type="paragraph" w:styleId="BalloonText">
    <w:name w:val="Balloon Text"/>
    <w:basedOn w:val="Normal"/>
    <w:semiHidden/>
    <w:rsid w:val="00A13467"/>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A13467"/>
    <w:rPr>
      <w:color w:val="800080"/>
      <w:u w:val="single"/>
    </w:rPr>
  </w:style>
  <w:style w:type="paragraph" w:styleId="FootnoteText">
    <w:name w:val="footnote text"/>
    <w:basedOn w:val="Normal"/>
    <w:semiHidden/>
    <w:rsid w:val="00A13467"/>
    <w:rPr>
      <w:sz w:val="20"/>
      <w:szCs w:val="20"/>
    </w:rPr>
  </w:style>
  <w:style w:type="character" w:styleId="FootnoteReference">
    <w:name w:val="footnote reference"/>
    <w:basedOn w:val="DefaultParagraphFont"/>
    <w:semiHidden/>
    <w:rsid w:val="00A13467"/>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2">
    <w:name w:val="B2"/>
    <w:basedOn w:val="List2"/>
    <w:rsid w:val="00D65DE1"/>
    <w:pPr>
      <w:overflowPunct w:val="0"/>
      <w:snapToGrid/>
      <w:spacing w:after="180"/>
      <w:ind w:leftChars="0" w:left="851" w:firstLineChars="0" w:hanging="284"/>
      <w:contextualSpacing w:val="0"/>
      <w:jc w:val="left"/>
      <w:textAlignment w:val="baseline"/>
    </w:pPr>
    <w:rPr>
      <w:rFonts w:eastAsia="MS Gothic"/>
      <w:sz w:val="24"/>
      <w:szCs w:val="24"/>
      <w:lang w:val="en-GB"/>
    </w:rPr>
  </w:style>
  <w:style w:type="paragraph" w:styleId="List2">
    <w:name w:val="List 2"/>
    <w:basedOn w:val="Normal"/>
    <w:semiHidden/>
    <w:unhideWhenUsed/>
    <w:rsid w:val="00D65DE1"/>
    <w:pPr>
      <w:ind w:leftChars="200" w:left="100" w:hangingChars="200" w:hanging="200"/>
      <w:contextualSpacing/>
    </w:pPr>
  </w:style>
  <w:style w:type="character" w:styleId="CommentReference">
    <w:name w:val="annotation reference"/>
    <w:semiHidden/>
    <w:rsid w:val="00D65DE1"/>
    <w:rPr>
      <w:rFonts w:eastAsia="Arial Unicode MS" w:cs="Arial"/>
      <w:noProof w:val="0"/>
      <w:kern w:val="2"/>
      <w:sz w:val="16"/>
      <w:szCs w:val="16"/>
      <w:lang w:val="en-GB" w:eastAsia="zh-CN" w:bidi="ar-SA"/>
    </w:rPr>
  </w:style>
  <w:style w:type="paragraph" w:styleId="CommentText">
    <w:name w:val="annotation text"/>
    <w:basedOn w:val="Normal"/>
    <w:link w:val="CommentTextChar"/>
    <w:semiHidden/>
    <w:rsid w:val="00D65DE1"/>
    <w:pPr>
      <w:autoSpaceDE/>
      <w:autoSpaceDN/>
      <w:adjustRightInd/>
      <w:snapToGrid/>
      <w:spacing w:after="0"/>
      <w:jc w:val="left"/>
    </w:pPr>
    <w:rPr>
      <w:rFonts w:eastAsia="MS Gothic" w:cs="Arial"/>
      <w:kern w:val="2"/>
      <w:sz w:val="21"/>
      <w:szCs w:val="20"/>
      <w:lang w:val="en-GB"/>
    </w:rPr>
  </w:style>
  <w:style w:type="character" w:customStyle="1" w:styleId="CommentTextChar">
    <w:name w:val="Comment Text Char"/>
    <w:basedOn w:val="DefaultParagraphFont"/>
    <w:link w:val="CommentText"/>
    <w:semiHidden/>
    <w:rsid w:val="00D65DE1"/>
    <w:rPr>
      <w:rFonts w:eastAsia="MS Gothic" w:cs="Arial"/>
      <w:kern w:val="2"/>
      <w:sz w:val="21"/>
      <w:lang w:val="en-GB"/>
    </w:rPr>
  </w:style>
  <w:style w:type="paragraph" w:customStyle="1" w:styleId="TAH">
    <w:name w:val="TAH"/>
    <w:basedOn w:val="Normal"/>
    <w:link w:val="TAHCar"/>
    <w:rsid w:val="00D65DE1"/>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LCar">
    <w:name w:val="TAL Car"/>
    <w:link w:val="TAL"/>
    <w:locked/>
    <w:rsid w:val="00D65DE1"/>
    <w:rPr>
      <w:rFonts w:ascii="Arial" w:hAnsi="Arial" w:cs="Arial"/>
      <w:sz w:val="18"/>
      <w:lang w:val="en-GB"/>
    </w:rPr>
  </w:style>
  <w:style w:type="paragraph" w:customStyle="1" w:styleId="TAL">
    <w:name w:val="TAL"/>
    <w:basedOn w:val="Normal"/>
    <w:link w:val="TALCar"/>
    <w:rsid w:val="00D65DE1"/>
    <w:pPr>
      <w:keepNext/>
      <w:keepLines/>
      <w:autoSpaceDE/>
      <w:autoSpaceDN/>
      <w:adjustRightInd/>
      <w:snapToGrid/>
      <w:spacing w:after="0"/>
      <w:jc w:val="left"/>
    </w:pPr>
    <w:rPr>
      <w:rFonts w:ascii="Arial" w:hAnsi="Arial" w:cs="Arial"/>
      <w:sz w:val="18"/>
      <w:szCs w:val="20"/>
      <w:lang w:val="en-GB"/>
    </w:rPr>
  </w:style>
  <w:style w:type="character" w:customStyle="1" w:styleId="TAHCar">
    <w:name w:val="TAH Car"/>
    <w:link w:val="TAH"/>
    <w:locked/>
    <w:rsid w:val="00D65DE1"/>
    <w:rPr>
      <w:rFonts w:ascii="Arial" w:eastAsia="Batang" w:hAnsi="Arial"/>
      <w:b/>
      <w:sz w:val="18"/>
      <w:lang w:val="en-GB" w:eastAsia="ko-KR"/>
    </w:rPr>
  </w:style>
  <w:style w:type="paragraph" w:styleId="ListParagraph">
    <w:name w:val="List Paragraph"/>
    <w:aliases w:val="- Bullets,목록 단락,リスト段落,?? ??,?????,????,Lista1"/>
    <w:basedOn w:val="Normal"/>
    <w:link w:val="ListParagraphChar"/>
    <w:uiPriority w:val="34"/>
    <w:qFormat/>
    <w:rsid w:val="002D5CEB"/>
    <w:pPr>
      <w:autoSpaceDE/>
      <w:autoSpaceDN/>
      <w:adjustRightInd/>
      <w:snapToGrid/>
      <w:spacing w:after="0"/>
      <w:ind w:left="720"/>
    </w:pPr>
    <w:rPr>
      <w:rFonts w:ascii="Calibri" w:hAnsi="Calibri" w:cs="Calibri"/>
      <w:sz w:val="21"/>
      <w:szCs w:val="21"/>
      <w:lang w:eastAsia="zh-CN"/>
    </w:rPr>
  </w:style>
  <w:style w:type="paragraph" w:styleId="CommentSubject">
    <w:name w:val="annotation subject"/>
    <w:basedOn w:val="CommentText"/>
    <w:next w:val="CommentText"/>
    <w:link w:val="CommentSubjectChar"/>
    <w:semiHidden/>
    <w:unhideWhenUsed/>
    <w:rsid w:val="00011630"/>
    <w:pPr>
      <w:autoSpaceDE w:val="0"/>
      <w:autoSpaceDN w:val="0"/>
      <w:adjustRightInd w:val="0"/>
      <w:snapToGrid w:val="0"/>
      <w:spacing w:after="120"/>
      <w:jc w:val="both"/>
    </w:pPr>
    <w:rPr>
      <w:rFonts w:eastAsia="SimSun" w:cs="Times New Roman"/>
      <w:b/>
      <w:bCs/>
      <w:kern w:val="0"/>
      <w:sz w:val="20"/>
      <w:lang w:val="en-US"/>
    </w:rPr>
  </w:style>
  <w:style w:type="character" w:customStyle="1" w:styleId="CommentSubjectChar">
    <w:name w:val="Comment Subject Char"/>
    <w:basedOn w:val="CommentTextChar"/>
    <w:link w:val="CommentSubject"/>
    <w:semiHidden/>
    <w:rsid w:val="00011630"/>
    <w:rPr>
      <w:rFonts w:eastAsia="MS Gothic" w:cs="Arial"/>
      <w:b/>
      <w:bCs/>
      <w:kern w:val="2"/>
      <w:sz w:val="21"/>
      <w:lang w:val="en-GB"/>
    </w:rPr>
  </w:style>
  <w:style w:type="paragraph" w:styleId="Revision">
    <w:name w:val="Revision"/>
    <w:hidden/>
    <w:uiPriority w:val="99"/>
    <w:semiHidden/>
    <w:rsid w:val="00005C03"/>
    <w:rPr>
      <w:sz w:val="22"/>
      <w:szCs w:val="22"/>
    </w:rPr>
  </w:style>
  <w:style w:type="paragraph" w:customStyle="1" w:styleId="1">
    <w:name w:val="样式1"/>
    <w:basedOn w:val="Normal"/>
    <w:link w:val="1Char"/>
    <w:qFormat/>
    <w:rsid w:val="00B92E38"/>
    <w:pPr>
      <w:jc w:val="left"/>
    </w:pPr>
  </w:style>
  <w:style w:type="character" w:customStyle="1" w:styleId="Heading2Char">
    <w:name w:val="Heading 2 Char"/>
    <w:basedOn w:val="DefaultParagraphFont"/>
    <w:link w:val="Heading2"/>
    <w:rsid w:val="00B92E38"/>
    <w:rPr>
      <w:b/>
      <w:bCs/>
      <w:sz w:val="24"/>
      <w:szCs w:val="22"/>
    </w:rPr>
  </w:style>
  <w:style w:type="character" w:customStyle="1" w:styleId="1Char">
    <w:name w:val="样式1 Char"/>
    <w:basedOn w:val="CaptionChar"/>
    <w:link w:val="1"/>
    <w:rsid w:val="00B92E38"/>
    <w:rPr>
      <w:rFonts w:eastAsia="Times New Roman"/>
      <w:b w:val="0"/>
      <w:bCs w:val="0"/>
      <w:sz w:val="22"/>
      <w:szCs w:val="22"/>
    </w:rPr>
  </w:style>
  <w:style w:type="paragraph" w:styleId="Index1">
    <w:name w:val="index 1"/>
    <w:basedOn w:val="Normal"/>
    <w:next w:val="Normal"/>
    <w:autoRedefine/>
    <w:semiHidden/>
    <w:unhideWhenUsed/>
    <w:rsid w:val="00B92E38"/>
  </w:style>
  <w:style w:type="paragraph" w:customStyle="1" w:styleId="appendix">
    <w:name w:val="appendix"/>
    <w:basedOn w:val="Normal"/>
    <w:next w:val="Normal"/>
    <w:link w:val="appendixChar"/>
    <w:rsid w:val="006177CC"/>
    <w:pPr>
      <w:keepNext/>
      <w:keepLines/>
      <w:autoSpaceDE/>
      <w:autoSpaceDN/>
      <w:adjustRightInd/>
      <w:snapToGrid/>
      <w:spacing w:before="180" w:after="180"/>
      <w:ind w:left="1134" w:hanging="1134"/>
      <w:jc w:val="left"/>
      <w:outlineLvl w:val="1"/>
    </w:pPr>
    <w:rPr>
      <w:rFonts w:ascii="Arial" w:eastAsia="Times New Roman" w:hAnsi="Arial"/>
      <w:b/>
      <w:szCs w:val="20"/>
      <w:lang w:val="en-GB" w:eastAsia="ko-KR"/>
    </w:rPr>
  </w:style>
  <w:style w:type="paragraph" w:customStyle="1" w:styleId="appendix-1">
    <w:name w:val="appendix-1"/>
    <w:basedOn w:val="Normal"/>
    <w:link w:val="appendix-1Char"/>
    <w:rsid w:val="00746133"/>
    <w:pPr>
      <w:numPr>
        <w:numId w:val="37"/>
      </w:numPr>
    </w:pPr>
    <w:rPr>
      <w:rFonts w:eastAsia="Malgun Gothic"/>
      <w:lang w:val="en-GB" w:eastAsia="ko-KR"/>
    </w:rPr>
  </w:style>
  <w:style w:type="character" w:customStyle="1" w:styleId="appendixChar">
    <w:name w:val="appendix Char"/>
    <w:basedOn w:val="DefaultParagraphFont"/>
    <w:link w:val="appendix"/>
    <w:rsid w:val="006177CC"/>
    <w:rPr>
      <w:rFonts w:ascii="Arial" w:eastAsia="Times New Roman" w:hAnsi="Arial"/>
      <w:b/>
      <w:sz w:val="22"/>
      <w:lang w:val="en-GB" w:eastAsia="ko-KR"/>
    </w:rPr>
  </w:style>
  <w:style w:type="paragraph" w:customStyle="1" w:styleId="Appdendix-1">
    <w:name w:val="Appdendix-1"/>
    <w:basedOn w:val="Appendix0"/>
    <w:next w:val="Appendix-2"/>
    <w:link w:val="Appdendix-1Char"/>
    <w:autoRedefine/>
    <w:qFormat/>
    <w:rsid w:val="00785B94"/>
    <w:pPr>
      <w:keepLines/>
      <w:autoSpaceDE/>
      <w:autoSpaceDN/>
      <w:adjustRightInd/>
      <w:snapToGrid/>
      <w:spacing w:before="180" w:after="180"/>
      <w:ind w:left="1134" w:hanging="1134"/>
      <w:outlineLvl w:val="1"/>
    </w:pPr>
    <w:rPr>
      <w:rFonts w:eastAsia="Times New Roman"/>
      <w:bCs w:val="0"/>
      <w:sz w:val="24"/>
      <w:szCs w:val="24"/>
    </w:rPr>
  </w:style>
  <w:style w:type="character" w:customStyle="1" w:styleId="appendix-1Char">
    <w:name w:val="appendix-1 Char"/>
    <w:basedOn w:val="DefaultParagraphFont"/>
    <w:link w:val="appendix-1"/>
    <w:rsid w:val="00746133"/>
    <w:rPr>
      <w:rFonts w:eastAsia="Malgun Gothic"/>
      <w:sz w:val="22"/>
      <w:szCs w:val="22"/>
      <w:lang w:val="en-GB" w:eastAsia="ko-KR"/>
    </w:rPr>
  </w:style>
  <w:style w:type="character" w:customStyle="1" w:styleId="Appdendix-1Char">
    <w:name w:val="Appdendix-1 Char"/>
    <w:basedOn w:val="Heading2Char"/>
    <w:link w:val="Appdendix-1"/>
    <w:rsid w:val="00785B94"/>
    <w:rPr>
      <w:rFonts w:eastAsia="Times New Roman"/>
      <w:b/>
      <w:bCs w:val="0"/>
      <w:sz w:val="24"/>
      <w:szCs w:val="24"/>
    </w:rPr>
  </w:style>
  <w:style w:type="paragraph" w:customStyle="1" w:styleId="Appendix-2">
    <w:name w:val="Appendix-2"/>
    <w:basedOn w:val="appendix-1"/>
    <w:next w:val="Appendix-3"/>
    <w:link w:val="Appendix-2Char"/>
    <w:qFormat/>
    <w:rsid w:val="00785B94"/>
    <w:pPr>
      <w:keepNext/>
      <w:keepLines/>
      <w:numPr>
        <w:numId w:val="0"/>
      </w:numPr>
      <w:autoSpaceDE/>
      <w:autoSpaceDN/>
      <w:adjustRightInd/>
      <w:snapToGrid/>
      <w:spacing w:before="120"/>
      <w:outlineLvl w:val="2"/>
    </w:pPr>
    <w:rPr>
      <w:rFonts w:eastAsia="Times New Roman"/>
      <w:b/>
      <w:szCs w:val="20"/>
    </w:rPr>
  </w:style>
  <w:style w:type="paragraph" w:customStyle="1" w:styleId="Appendix-3">
    <w:name w:val="Appendix-3"/>
    <w:basedOn w:val="Appendix-2"/>
    <w:next w:val="Normal"/>
    <w:link w:val="Appendix-3Char"/>
    <w:qFormat/>
    <w:rsid w:val="00785B94"/>
    <w:pPr>
      <w:outlineLvl w:val="3"/>
    </w:pPr>
    <w:rPr>
      <w:lang w:eastAsia="zh-CN"/>
    </w:rPr>
  </w:style>
  <w:style w:type="character" w:customStyle="1" w:styleId="Appendix-2Char">
    <w:name w:val="Appendix-2 Char"/>
    <w:basedOn w:val="DefaultParagraphFont"/>
    <w:link w:val="Appendix-2"/>
    <w:rsid w:val="00785B94"/>
    <w:rPr>
      <w:rFonts w:eastAsia="Times New Roman"/>
      <w:b/>
      <w:sz w:val="22"/>
      <w:lang w:val="en-GB" w:eastAsia="ko-KR"/>
    </w:rPr>
  </w:style>
  <w:style w:type="paragraph" w:customStyle="1" w:styleId="Appendix0">
    <w:name w:val="Appendix"/>
    <w:basedOn w:val="Heading1"/>
    <w:next w:val="appendix-1"/>
    <w:link w:val="AppendixChar0"/>
    <w:qFormat/>
    <w:rsid w:val="00FF7EF1"/>
    <w:pPr>
      <w:numPr>
        <w:numId w:val="0"/>
      </w:numPr>
      <w:ind w:left="432" w:hanging="432"/>
    </w:pPr>
  </w:style>
  <w:style w:type="character" w:customStyle="1" w:styleId="Appendix-3Char">
    <w:name w:val="Appendix-3 Char"/>
    <w:basedOn w:val="DefaultParagraphFont"/>
    <w:link w:val="Appendix-3"/>
    <w:rsid w:val="00785B94"/>
    <w:rPr>
      <w:rFonts w:eastAsia="Times New Roman"/>
      <w:b/>
      <w:sz w:val="22"/>
      <w:lang w:val="en-GB" w:eastAsia="zh-CN"/>
    </w:rPr>
  </w:style>
  <w:style w:type="character" w:customStyle="1" w:styleId="Heading1Char">
    <w:name w:val="Heading 1 Char"/>
    <w:basedOn w:val="DefaultParagraphFont"/>
    <w:link w:val="Heading1"/>
    <w:rsid w:val="00FF7EF1"/>
    <w:rPr>
      <w:b/>
      <w:bCs/>
      <w:sz w:val="28"/>
      <w:szCs w:val="28"/>
    </w:rPr>
  </w:style>
  <w:style w:type="character" w:customStyle="1" w:styleId="AppendixChar0">
    <w:name w:val="Appendix Char"/>
    <w:basedOn w:val="Heading1Char"/>
    <w:link w:val="Appendix0"/>
    <w:rsid w:val="00AB292E"/>
    <w:rPr>
      <w:b/>
      <w:bCs/>
      <w:sz w:val="28"/>
      <w:szCs w:val="28"/>
    </w:rPr>
  </w:style>
  <w:style w:type="character" w:customStyle="1" w:styleId="ListParagraphChar">
    <w:name w:val="List Paragraph Char"/>
    <w:aliases w:val="- Bullets Char,목록 단락 Char,リスト段落 Char,?? ?? Char,????? Char,???? Char,Lista1 Char"/>
    <w:link w:val="ListParagraph"/>
    <w:uiPriority w:val="34"/>
    <w:qFormat/>
    <w:locked/>
    <w:rsid w:val="00AC770E"/>
    <w:rPr>
      <w:rFonts w:ascii="Calibri" w:hAnsi="Calibri" w:cs="Calibri"/>
      <w:sz w:val="21"/>
      <w:szCs w:val="21"/>
      <w:lang w:eastAsia="zh-CN"/>
    </w:rPr>
  </w:style>
  <w:style w:type="character" w:styleId="Strong">
    <w:name w:val="Strong"/>
    <w:basedOn w:val="DefaultParagraphFont"/>
    <w:qFormat/>
    <w:rsid w:val="0070748B"/>
    <w:rPr>
      <w:b/>
      <w:bCs/>
    </w:rPr>
  </w:style>
  <w:style w:type="paragraph" w:styleId="DocumentMap">
    <w:name w:val="Document Map"/>
    <w:basedOn w:val="Normal"/>
    <w:link w:val="DocumentMapChar"/>
    <w:semiHidden/>
    <w:unhideWhenUsed/>
    <w:rsid w:val="00E8521C"/>
    <w:rPr>
      <w:rFonts w:ascii="SimSun" w:eastAsia="SimSun"/>
      <w:sz w:val="18"/>
      <w:szCs w:val="18"/>
    </w:rPr>
  </w:style>
  <w:style w:type="character" w:customStyle="1" w:styleId="DocumentMapChar">
    <w:name w:val="Document Map Char"/>
    <w:basedOn w:val="DefaultParagraphFont"/>
    <w:link w:val="DocumentMap"/>
    <w:semiHidden/>
    <w:rsid w:val="00E8521C"/>
    <w:rPr>
      <w:rFonts w:ascii="SimSun"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8189003">
      <w:bodyDiv w:val="1"/>
      <w:marLeft w:val="0"/>
      <w:marRight w:val="0"/>
      <w:marTop w:val="0"/>
      <w:marBottom w:val="0"/>
      <w:divBdr>
        <w:top w:val="none" w:sz="0" w:space="0" w:color="auto"/>
        <w:left w:val="none" w:sz="0" w:space="0" w:color="auto"/>
        <w:bottom w:val="none" w:sz="0" w:space="0" w:color="auto"/>
        <w:right w:val="none" w:sz="0" w:space="0" w:color="auto"/>
      </w:divBdr>
    </w:div>
    <w:div w:id="7894703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808658">
      <w:bodyDiv w:val="1"/>
      <w:marLeft w:val="0"/>
      <w:marRight w:val="0"/>
      <w:marTop w:val="0"/>
      <w:marBottom w:val="0"/>
      <w:divBdr>
        <w:top w:val="none" w:sz="0" w:space="0" w:color="auto"/>
        <w:left w:val="none" w:sz="0" w:space="0" w:color="auto"/>
        <w:bottom w:val="none" w:sz="0" w:space="0" w:color="auto"/>
        <w:right w:val="none" w:sz="0" w:space="0" w:color="auto"/>
      </w:divBdr>
      <w:divsChild>
        <w:div w:id="1049912928">
          <w:marLeft w:val="1166"/>
          <w:marRight w:val="0"/>
          <w:marTop w:val="67"/>
          <w:marBottom w:val="0"/>
          <w:divBdr>
            <w:top w:val="none" w:sz="0" w:space="0" w:color="auto"/>
            <w:left w:val="none" w:sz="0" w:space="0" w:color="auto"/>
            <w:bottom w:val="none" w:sz="0" w:space="0" w:color="auto"/>
            <w:right w:val="none" w:sz="0" w:space="0" w:color="auto"/>
          </w:divBdr>
        </w:div>
        <w:div w:id="1298411376">
          <w:marLeft w:val="1166"/>
          <w:marRight w:val="0"/>
          <w:marTop w:val="67"/>
          <w:marBottom w:val="0"/>
          <w:divBdr>
            <w:top w:val="none" w:sz="0" w:space="0" w:color="auto"/>
            <w:left w:val="none" w:sz="0" w:space="0" w:color="auto"/>
            <w:bottom w:val="none" w:sz="0" w:space="0" w:color="auto"/>
            <w:right w:val="none" w:sz="0" w:space="0" w:color="auto"/>
          </w:divBdr>
        </w:div>
        <w:div w:id="1265108901">
          <w:marLeft w:val="1166"/>
          <w:marRight w:val="0"/>
          <w:marTop w:val="67"/>
          <w:marBottom w:val="0"/>
          <w:divBdr>
            <w:top w:val="none" w:sz="0" w:space="0" w:color="auto"/>
            <w:left w:val="none" w:sz="0" w:space="0" w:color="auto"/>
            <w:bottom w:val="none" w:sz="0" w:space="0" w:color="auto"/>
            <w:right w:val="none" w:sz="0" w:space="0" w:color="auto"/>
          </w:divBdr>
        </w:div>
        <w:div w:id="322586534">
          <w:marLeft w:val="1166"/>
          <w:marRight w:val="0"/>
          <w:marTop w:val="67"/>
          <w:marBottom w:val="0"/>
          <w:divBdr>
            <w:top w:val="none" w:sz="0" w:space="0" w:color="auto"/>
            <w:left w:val="none" w:sz="0" w:space="0" w:color="auto"/>
            <w:bottom w:val="none" w:sz="0" w:space="0" w:color="auto"/>
            <w:right w:val="none" w:sz="0" w:space="0" w:color="auto"/>
          </w:divBdr>
        </w:div>
        <w:div w:id="1620799334">
          <w:marLeft w:val="1166"/>
          <w:marRight w:val="0"/>
          <w:marTop w:val="67"/>
          <w:marBottom w:val="0"/>
          <w:divBdr>
            <w:top w:val="none" w:sz="0" w:space="0" w:color="auto"/>
            <w:left w:val="none" w:sz="0" w:space="0" w:color="auto"/>
            <w:bottom w:val="none" w:sz="0" w:space="0" w:color="auto"/>
            <w:right w:val="none" w:sz="0" w:space="0" w:color="auto"/>
          </w:divBdr>
        </w:div>
        <w:div w:id="781071285">
          <w:marLeft w:val="1166"/>
          <w:marRight w:val="0"/>
          <w:marTop w:val="67"/>
          <w:marBottom w:val="0"/>
          <w:divBdr>
            <w:top w:val="none" w:sz="0" w:space="0" w:color="auto"/>
            <w:left w:val="none" w:sz="0" w:space="0" w:color="auto"/>
            <w:bottom w:val="none" w:sz="0" w:space="0" w:color="auto"/>
            <w:right w:val="none" w:sz="0" w:space="0" w:color="auto"/>
          </w:divBdr>
        </w:div>
      </w:divsChild>
    </w:div>
    <w:div w:id="1036662724">
      <w:bodyDiv w:val="1"/>
      <w:marLeft w:val="0"/>
      <w:marRight w:val="0"/>
      <w:marTop w:val="0"/>
      <w:marBottom w:val="0"/>
      <w:divBdr>
        <w:top w:val="none" w:sz="0" w:space="0" w:color="auto"/>
        <w:left w:val="none" w:sz="0" w:space="0" w:color="auto"/>
        <w:bottom w:val="none" w:sz="0" w:space="0" w:color="auto"/>
        <w:right w:val="none" w:sz="0" w:space="0" w:color="auto"/>
      </w:divBdr>
    </w:div>
    <w:div w:id="15587821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265787">
      <w:bodyDiv w:val="1"/>
      <w:marLeft w:val="0"/>
      <w:marRight w:val="0"/>
      <w:marTop w:val="0"/>
      <w:marBottom w:val="0"/>
      <w:divBdr>
        <w:top w:val="none" w:sz="0" w:space="0" w:color="auto"/>
        <w:left w:val="none" w:sz="0" w:space="0" w:color="auto"/>
        <w:bottom w:val="none" w:sz="0" w:space="0" w:color="auto"/>
        <w:right w:val="none" w:sz="0" w:space="0" w:color="auto"/>
      </w:divBdr>
      <w:divsChild>
        <w:div w:id="2123911733">
          <w:marLeft w:val="0"/>
          <w:marRight w:val="0"/>
          <w:marTop w:val="0"/>
          <w:marBottom w:val="0"/>
          <w:divBdr>
            <w:top w:val="none" w:sz="0" w:space="0" w:color="auto"/>
            <w:left w:val="none" w:sz="0" w:space="0" w:color="auto"/>
            <w:bottom w:val="none" w:sz="0" w:space="0" w:color="auto"/>
            <w:right w:val="none" w:sz="0" w:space="0" w:color="auto"/>
          </w:divBdr>
          <w:divsChild>
            <w:div w:id="199322932">
              <w:marLeft w:val="0"/>
              <w:marRight w:val="0"/>
              <w:marTop w:val="0"/>
              <w:marBottom w:val="0"/>
              <w:divBdr>
                <w:top w:val="none" w:sz="0" w:space="0" w:color="auto"/>
                <w:left w:val="none" w:sz="0" w:space="0" w:color="auto"/>
                <w:bottom w:val="none" w:sz="0" w:space="0" w:color="auto"/>
                <w:right w:val="none" w:sz="0" w:space="0" w:color="auto"/>
              </w:divBdr>
              <w:divsChild>
                <w:div w:id="1018850909">
                  <w:marLeft w:val="0"/>
                  <w:marRight w:val="0"/>
                  <w:marTop w:val="0"/>
                  <w:marBottom w:val="0"/>
                  <w:divBdr>
                    <w:top w:val="none" w:sz="0" w:space="0" w:color="auto"/>
                    <w:left w:val="none" w:sz="0" w:space="0" w:color="auto"/>
                    <w:bottom w:val="none" w:sz="0" w:space="0" w:color="auto"/>
                    <w:right w:val="none" w:sz="0" w:space="0" w:color="auto"/>
                  </w:divBdr>
                  <w:divsChild>
                    <w:div w:id="1485000718">
                      <w:marLeft w:val="0"/>
                      <w:marRight w:val="0"/>
                      <w:marTop w:val="45"/>
                      <w:marBottom w:val="0"/>
                      <w:divBdr>
                        <w:top w:val="none" w:sz="0" w:space="0" w:color="auto"/>
                        <w:left w:val="none" w:sz="0" w:space="0" w:color="auto"/>
                        <w:bottom w:val="none" w:sz="0" w:space="0" w:color="auto"/>
                        <w:right w:val="none" w:sz="0" w:space="0" w:color="auto"/>
                      </w:divBdr>
                      <w:divsChild>
                        <w:div w:id="2031443076">
                          <w:marLeft w:val="0"/>
                          <w:marRight w:val="0"/>
                          <w:marTop w:val="0"/>
                          <w:marBottom w:val="0"/>
                          <w:divBdr>
                            <w:top w:val="none" w:sz="0" w:space="0" w:color="auto"/>
                            <w:left w:val="none" w:sz="0" w:space="0" w:color="auto"/>
                            <w:bottom w:val="none" w:sz="0" w:space="0" w:color="auto"/>
                            <w:right w:val="none" w:sz="0" w:space="0" w:color="auto"/>
                          </w:divBdr>
                          <w:divsChild>
                            <w:div w:id="1998342559">
                              <w:marLeft w:val="2070"/>
                              <w:marRight w:val="3960"/>
                              <w:marTop w:val="0"/>
                              <w:marBottom w:val="0"/>
                              <w:divBdr>
                                <w:top w:val="none" w:sz="0" w:space="0" w:color="auto"/>
                                <w:left w:val="none" w:sz="0" w:space="0" w:color="auto"/>
                                <w:bottom w:val="none" w:sz="0" w:space="0" w:color="auto"/>
                                <w:right w:val="none" w:sz="0" w:space="0" w:color="auto"/>
                              </w:divBdr>
                              <w:divsChild>
                                <w:div w:id="1085569776">
                                  <w:marLeft w:val="0"/>
                                  <w:marRight w:val="0"/>
                                  <w:marTop w:val="0"/>
                                  <w:marBottom w:val="0"/>
                                  <w:divBdr>
                                    <w:top w:val="none" w:sz="0" w:space="0" w:color="auto"/>
                                    <w:left w:val="none" w:sz="0" w:space="0" w:color="auto"/>
                                    <w:bottom w:val="none" w:sz="0" w:space="0" w:color="auto"/>
                                    <w:right w:val="none" w:sz="0" w:space="0" w:color="auto"/>
                                  </w:divBdr>
                                  <w:divsChild>
                                    <w:div w:id="1431312427">
                                      <w:marLeft w:val="0"/>
                                      <w:marRight w:val="0"/>
                                      <w:marTop w:val="0"/>
                                      <w:marBottom w:val="0"/>
                                      <w:divBdr>
                                        <w:top w:val="none" w:sz="0" w:space="0" w:color="auto"/>
                                        <w:left w:val="none" w:sz="0" w:space="0" w:color="auto"/>
                                        <w:bottom w:val="none" w:sz="0" w:space="0" w:color="auto"/>
                                        <w:right w:val="none" w:sz="0" w:space="0" w:color="auto"/>
                                      </w:divBdr>
                                      <w:divsChild>
                                        <w:div w:id="738678122">
                                          <w:marLeft w:val="0"/>
                                          <w:marRight w:val="0"/>
                                          <w:marTop w:val="0"/>
                                          <w:marBottom w:val="0"/>
                                          <w:divBdr>
                                            <w:top w:val="none" w:sz="0" w:space="0" w:color="auto"/>
                                            <w:left w:val="none" w:sz="0" w:space="0" w:color="auto"/>
                                            <w:bottom w:val="none" w:sz="0" w:space="0" w:color="auto"/>
                                            <w:right w:val="none" w:sz="0" w:space="0" w:color="auto"/>
                                          </w:divBdr>
                                          <w:divsChild>
                                            <w:div w:id="805125142">
                                              <w:marLeft w:val="0"/>
                                              <w:marRight w:val="0"/>
                                              <w:marTop w:val="90"/>
                                              <w:marBottom w:val="0"/>
                                              <w:divBdr>
                                                <w:top w:val="none" w:sz="0" w:space="0" w:color="auto"/>
                                                <w:left w:val="none" w:sz="0" w:space="0" w:color="auto"/>
                                                <w:bottom w:val="none" w:sz="0" w:space="0" w:color="auto"/>
                                                <w:right w:val="none" w:sz="0" w:space="0" w:color="auto"/>
                                              </w:divBdr>
                                              <w:divsChild>
                                                <w:div w:id="1456171450">
                                                  <w:marLeft w:val="0"/>
                                                  <w:marRight w:val="0"/>
                                                  <w:marTop w:val="0"/>
                                                  <w:marBottom w:val="0"/>
                                                  <w:divBdr>
                                                    <w:top w:val="none" w:sz="0" w:space="0" w:color="auto"/>
                                                    <w:left w:val="none" w:sz="0" w:space="0" w:color="auto"/>
                                                    <w:bottom w:val="none" w:sz="0" w:space="0" w:color="auto"/>
                                                    <w:right w:val="none" w:sz="0" w:space="0" w:color="auto"/>
                                                  </w:divBdr>
                                                  <w:divsChild>
                                                    <w:div w:id="862596772">
                                                      <w:marLeft w:val="0"/>
                                                      <w:marRight w:val="0"/>
                                                      <w:marTop w:val="0"/>
                                                      <w:marBottom w:val="0"/>
                                                      <w:divBdr>
                                                        <w:top w:val="none" w:sz="0" w:space="0" w:color="auto"/>
                                                        <w:left w:val="none" w:sz="0" w:space="0" w:color="auto"/>
                                                        <w:bottom w:val="none" w:sz="0" w:space="0" w:color="auto"/>
                                                        <w:right w:val="none" w:sz="0" w:space="0" w:color="auto"/>
                                                      </w:divBdr>
                                                      <w:divsChild>
                                                        <w:div w:id="1651252754">
                                                          <w:marLeft w:val="0"/>
                                                          <w:marRight w:val="0"/>
                                                          <w:marTop w:val="0"/>
                                                          <w:marBottom w:val="390"/>
                                                          <w:divBdr>
                                                            <w:top w:val="none" w:sz="0" w:space="0" w:color="auto"/>
                                                            <w:left w:val="none" w:sz="0" w:space="0" w:color="auto"/>
                                                            <w:bottom w:val="none" w:sz="0" w:space="0" w:color="auto"/>
                                                            <w:right w:val="none" w:sz="0" w:space="0" w:color="auto"/>
                                                          </w:divBdr>
                                                          <w:divsChild>
                                                            <w:div w:id="1633049455">
                                                              <w:marLeft w:val="0"/>
                                                              <w:marRight w:val="0"/>
                                                              <w:marTop w:val="0"/>
                                                              <w:marBottom w:val="0"/>
                                                              <w:divBdr>
                                                                <w:top w:val="none" w:sz="0" w:space="0" w:color="auto"/>
                                                                <w:left w:val="none" w:sz="0" w:space="0" w:color="auto"/>
                                                                <w:bottom w:val="none" w:sz="0" w:space="0" w:color="auto"/>
                                                                <w:right w:val="none" w:sz="0" w:space="0" w:color="auto"/>
                                                              </w:divBdr>
                                                              <w:divsChild>
                                                                <w:div w:id="1983194988">
                                                                  <w:marLeft w:val="0"/>
                                                                  <w:marRight w:val="0"/>
                                                                  <w:marTop w:val="0"/>
                                                                  <w:marBottom w:val="0"/>
                                                                  <w:divBdr>
                                                                    <w:top w:val="none" w:sz="0" w:space="0" w:color="auto"/>
                                                                    <w:left w:val="none" w:sz="0" w:space="0" w:color="auto"/>
                                                                    <w:bottom w:val="none" w:sz="0" w:space="0" w:color="auto"/>
                                                                    <w:right w:val="none" w:sz="0" w:space="0" w:color="auto"/>
                                                                  </w:divBdr>
                                                                  <w:divsChild>
                                                                    <w:div w:id="317730682">
                                                                      <w:marLeft w:val="0"/>
                                                                      <w:marRight w:val="0"/>
                                                                      <w:marTop w:val="0"/>
                                                                      <w:marBottom w:val="0"/>
                                                                      <w:divBdr>
                                                                        <w:top w:val="none" w:sz="0" w:space="0" w:color="auto"/>
                                                                        <w:left w:val="none" w:sz="0" w:space="0" w:color="auto"/>
                                                                        <w:bottom w:val="none" w:sz="0" w:space="0" w:color="auto"/>
                                                                        <w:right w:val="none" w:sz="0" w:space="0" w:color="auto"/>
                                                                      </w:divBdr>
                                                                      <w:divsChild>
                                                                        <w:div w:id="1572500155">
                                                                          <w:marLeft w:val="0"/>
                                                                          <w:marRight w:val="0"/>
                                                                          <w:marTop w:val="0"/>
                                                                          <w:marBottom w:val="0"/>
                                                                          <w:divBdr>
                                                                            <w:top w:val="none" w:sz="0" w:space="0" w:color="auto"/>
                                                                            <w:left w:val="none" w:sz="0" w:space="0" w:color="auto"/>
                                                                            <w:bottom w:val="none" w:sz="0" w:space="0" w:color="auto"/>
                                                                            <w:right w:val="none" w:sz="0" w:space="0" w:color="auto"/>
                                                                          </w:divBdr>
                                                                          <w:divsChild>
                                                                            <w:div w:id="433944907">
                                                                              <w:marLeft w:val="0"/>
                                                                              <w:marRight w:val="0"/>
                                                                              <w:marTop w:val="0"/>
                                                                              <w:marBottom w:val="0"/>
                                                                              <w:divBdr>
                                                                                <w:top w:val="none" w:sz="0" w:space="0" w:color="auto"/>
                                                                                <w:left w:val="none" w:sz="0" w:space="0" w:color="auto"/>
                                                                                <w:bottom w:val="none" w:sz="0" w:space="0" w:color="auto"/>
                                                                                <w:right w:val="none" w:sz="0" w:space="0" w:color="auto"/>
                                                                              </w:divBdr>
                                                                              <w:divsChild>
                                                                                <w:div w:id="1241210076">
                                                                                  <w:marLeft w:val="0"/>
                                                                                  <w:marRight w:val="0"/>
                                                                                  <w:marTop w:val="0"/>
                                                                                  <w:marBottom w:val="0"/>
                                                                                  <w:divBdr>
                                                                                    <w:top w:val="none" w:sz="0" w:space="0" w:color="auto"/>
                                                                                    <w:left w:val="none" w:sz="0" w:space="0" w:color="auto"/>
                                                                                    <w:bottom w:val="none" w:sz="0" w:space="0" w:color="auto"/>
                                                                                    <w:right w:val="none" w:sz="0" w:space="0" w:color="auto"/>
                                                                                  </w:divBdr>
                                                                                  <w:divsChild>
                                                                                    <w:div w:id="1953129961">
                                                                                      <w:marLeft w:val="0"/>
                                                                                      <w:marRight w:val="0"/>
                                                                                      <w:marTop w:val="0"/>
                                                                                      <w:marBottom w:val="0"/>
                                                                                      <w:divBdr>
                                                                                        <w:top w:val="none" w:sz="0" w:space="0" w:color="auto"/>
                                                                                        <w:left w:val="none" w:sz="0" w:space="0" w:color="auto"/>
                                                                                        <w:bottom w:val="none" w:sz="0" w:space="0" w:color="auto"/>
                                                                                        <w:right w:val="none" w:sz="0" w:space="0" w:color="auto"/>
                                                                                      </w:divBdr>
                                                                                      <w:divsChild>
                                                                                        <w:div w:id="31653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9C25C4-581B-4B72-8B64-BC627BB42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1975</Words>
  <Characters>11260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cp:lastModifiedBy>
  <cp:revision>7</cp:revision>
  <cp:lastPrinted>2007-06-18T22:08:00Z</cp:lastPrinted>
  <dcterms:created xsi:type="dcterms:W3CDTF">2018-11-02T16:57:00Z</dcterms:created>
  <dcterms:modified xsi:type="dcterms:W3CDTF">2018-11-02T17:14:00Z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(3)SbqVUIepIMTUziLV1/u9aDMRGbsvG/L2dr+4zyetbQEk75JvOnUjVdQCKXPKjir6qUfo955m
6YBeDXRcNpB3xkfokPhbEcGc//Ncsc2jc96CW23/VXVGsO+8lp8YfEX7d7oOctk7KPHkmXWp
/YZR2DiJapAlNQFAzLLrNE+TTgsq1ANb2Z6oNmnP/GM+okDhkL5F2Mq2nfwDp11Wd9MTQv9W
qjU6anQq2RGRF+y0cD</vt:lpwstr>
  </property>
  <property fmtid="{D5CDD505-2E9C-101B-9397-08002B2CF9AE}" pid="13" name="_2015_ms_pID_725343_00">
    <vt:lpwstr>_2015_ms_pID_725343</vt:lpwstr>
  </property>
  <property fmtid="{D5CDD505-2E9C-101B-9397-08002B2CF9AE}" pid="14" name="_2015_ms_pID_7253431">
    <vt:lpwstr>P8Pwqv3BoJuIzaTbB0tWtd6pZ86287D+0LxTAQmBvmDliVgsG/kw23
b3XAaCm4BKDifhVWQDoFNpNw53kdYbxvcM2xE1SA89AnDBkpCooENXZm8JX8T8+I58s1hVbB
gNz6jsw5jWVOAyy1QNfb64EJNlsczpH2wfukDYh2XBtWQMIoRhSQbyW1tUXelcSbR49iPyla
WBd4LbbEMeQLNMZwWSPsZA2iP852hgzEQeou</vt:lpwstr>
  </property>
  <property fmtid="{D5CDD505-2E9C-101B-9397-08002B2CF9AE}" pid="15" name="_2015_ms_pID_7253431_00">
    <vt:lpwstr>_2015_ms_pID_7253431</vt:lpwstr>
  </property>
  <property fmtid="{D5CDD505-2E9C-101B-9397-08002B2CF9AE}" pid="16" name="_2015_ms_pID_7253432">
    <vt:lpwstr>nVOUpgtCUSNlvpel/uRox5NNUIIJzHQJ5Gf0
FCYAhYHag2Ew8FDj1y0mXSxY2GA/UQ==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1541178859</vt:lpwstr>
  </property>
</Properties>
</file>