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58DDB6" w14:textId="76CF13E2" w:rsidR="00262320" w:rsidRPr="00D10AE7" w:rsidRDefault="00262320" w:rsidP="00D10AE7">
      <w:pPr>
        <w:pStyle w:val="a3"/>
        <w:tabs>
          <w:tab w:val="right" w:pos="9639"/>
        </w:tabs>
        <w:jc w:val="both"/>
        <w:rPr>
          <w:rFonts w:eastAsia="新細明體" w:cs="Arial"/>
          <w:bCs/>
          <w:noProof w:val="0"/>
          <w:color w:val="000000"/>
          <w:sz w:val="28"/>
          <w:szCs w:val="28"/>
          <w:lang w:val="en-GB" w:eastAsia="zh-TW"/>
        </w:rPr>
      </w:pPr>
      <w:r w:rsidRPr="00D10AE7">
        <w:rPr>
          <w:rFonts w:cs="Arial"/>
          <w:bCs/>
          <w:noProof w:val="0"/>
          <w:color w:val="000000"/>
          <w:sz w:val="28"/>
          <w:szCs w:val="28"/>
          <w:lang w:val="en-GB"/>
        </w:rPr>
        <w:t>3GPP T</w:t>
      </w:r>
      <w:bookmarkStart w:id="0" w:name="_Ref452454252"/>
      <w:bookmarkEnd w:id="0"/>
      <w:r w:rsidRPr="00D10AE7">
        <w:rPr>
          <w:rFonts w:cs="Arial"/>
          <w:bCs/>
          <w:noProof w:val="0"/>
          <w:color w:val="000000"/>
          <w:sz w:val="28"/>
          <w:szCs w:val="28"/>
          <w:lang w:val="en-GB"/>
        </w:rPr>
        <w:t xml:space="preserve">SG-RAN </w:t>
      </w:r>
      <w:r w:rsidR="00FE397B" w:rsidRPr="00D10AE7">
        <w:rPr>
          <w:rFonts w:cs="Arial"/>
          <w:noProof w:val="0"/>
          <w:color w:val="000000"/>
          <w:sz w:val="28"/>
          <w:szCs w:val="28"/>
          <w:lang w:val="en-GB"/>
        </w:rPr>
        <w:t>WG1</w:t>
      </w:r>
      <w:r w:rsidRPr="00D10AE7">
        <w:rPr>
          <w:rFonts w:cs="Arial"/>
          <w:noProof w:val="0"/>
          <w:color w:val="000000"/>
          <w:sz w:val="28"/>
          <w:szCs w:val="28"/>
          <w:lang w:val="en-GB"/>
        </w:rPr>
        <w:t xml:space="preserve"> </w:t>
      </w:r>
      <w:r w:rsidR="00145EB1" w:rsidRPr="00D10AE7">
        <w:rPr>
          <w:rFonts w:cs="Arial"/>
          <w:bCs/>
          <w:noProof w:val="0"/>
          <w:color w:val="000000"/>
          <w:sz w:val="28"/>
          <w:szCs w:val="28"/>
          <w:lang w:val="en-GB"/>
        </w:rPr>
        <w:t>Meeting #</w:t>
      </w:r>
      <w:r w:rsidR="002358D2" w:rsidRPr="00D10AE7">
        <w:rPr>
          <w:rFonts w:cs="Arial"/>
          <w:bCs/>
          <w:noProof w:val="0"/>
          <w:color w:val="000000"/>
          <w:sz w:val="28"/>
          <w:szCs w:val="28"/>
          <w:lang w:val="en-GB"/>
        </w:rPr>
        <w:t>94</w:t>
      </w:r>
      <w:r w:rsidR="00F70C12">
        <w:rPr>
          <w:rFonts w:cs="Arial"/>
          <w:bCs/>
          <w:noProof w:val="0"/>
          <w:color w:val="000000"/>
          <w:sz w:val="28"/>
          <w:szCs w:val="28"/>
          <w:lang w:val="en-GB"/>
        </w:rPr>
        <w:t>bis</w:t>
      </w:r>
      <w:r w:rsidRPr="00D10AE7">
        <w:rPr>
          <w:rFonts w:cs="Arial"/>
          <w:bCs/>
          <w:noProof w:val="0"/>
          <w:color w:val="000000"/>
          <w:sz w:val="28"/>
          <w:szCs w:val="28"/>
          <w:lang w:val="en-GB"/>
        </w:rPr>
        <w:tab/>
      </w:r>
      <w:r w:rsidR="002805A0" w:rsidRPr="002805A0">
        <w:rPr>
          <w:rFonts w:eastAsia="新細明體" w:cs="Arial"/>
          <w:bCs/>
          <w:noProof w:val="0"/>
          <w:color w:val="000000"/>
          <w:sz w:val="28"/>
          <w:szCs w:val="28"/>
          <w:lang w:val="en-GB" w:eastAsia="zh-TW"/>
        </w:rPr>
        <w:t>R1-1810943</w:t>
      </w:r>
    </w:p>
    <w:p w14:paraId="503E619D" w14:textId="210DDAED" w:rsidR="00145EB1" w:rsidRPr="00D10AE7" w:rsidRDefault="00F70C12" w:rsidP="00D10AE7">
      <w:pPr>
        <w:spacing w:after="0"/>
        <w:rPr>
          <w:rFonts w:ascii="Arial" w:hAnsi="Arial" w:cs="Arial"/>
          <w:b/>
          <w:bCs/>
          <w:color w:val="000000"/>
          <w:sz w:val="28"/>
          <w:szCs w:val="28"/>
        </w:rPr>
      </w:pPr>
      <w:r>
        <w:rPr>
          <w:rFonts w:ascii="Arial" w:eastAsia="新細明體" w:hAnsi="Arial" w:cs="Arial"/>
          <w:b/>
          <w:bCs/>
          <w:color w:val="000000"/>
          <w:sz w:val="28"/>
          <w:szCs w:val="28"/>
          <w:lang w:eastAsia="zh-TW"/>
        </w:rPr>
        <w:t>Chengdu</w:t>
      </w:r>
      <w:r w:rsidR="00145EB1" w:rsidRPr="00D10AE7">
        <w:rPr>
          <w:rFonts w:ascii="Arial" w:hAnsi="Arial" w:cs="Arial"/>
          <w:b/>
          <w:bCs/>
          <w:color w:val="000000"/>
          <w:sz w:val="28"/>
          <w:szCs w:val="28"/>
        </w:rPr>
        <w:t xml:space="preserve">, </w:t>
      </w:r>
      <w:r>
        <w:rPr>
          <w:rFonts w:ascii="Arial" w:hAnsi="Arial" w:cs="Arial"/>
          <w:b/>
          <w:bCs/>
          <w:color w:val="000000"/>
          <w:sz w:val="28"/>
          <w:szCs w:val="28"/>
          <w:lang w:val="en-US"/>
        </w:rPr>
        <w:t>China</w:t>
      </w:r>
      <w:r w:rsidR="002358D2" w:rsidRPr="00D10AE7">
        <w:rPr>
          <w:rFonts w:ascii="Arial" w:hAnsi="Arial" w:cs="Arial"/>
          <w:b/>
          <w:bCs/>
          <w:color w:val="000000"/>
          <w:sz w:val="28"/>
          <w:szCs w:val="28"/>
          <w:lang w:val="en-US"/>
        </w:rPr>
        <w:t>,</w:t>
      </w:r>
      <w:r w:rsidR="00145EB1" w:rsidRPr="00D10AE7">
        <w:rPr>
          <w:rFonts w:ascii="Arial" w:hAnsi="Arial" w:cs="Arial"/>
          <w:b/>
          <w:bCs/>
          <w:color w:val="000000"/>
          <w:sz w:val="28"/>
          <w:szCs w:val="28"/>
        </w:rPr>
        <w:t xml:space="preserve"> </w:t>
      </w:r>
      <w:r>
        <w:rPr>
          <w:rFonts w:ascii="Arial" w:hAnsi="Arial" w:cs="Arial"/>
          <w:b/>
          <w:bCs/>
          <w:color w:val="000000"/>
          <w:sz w:val="28"/>
          <w:szCs w:val="28"/>
        </w:rPr>
        <w:t>October</w:t>
      </w:r>
      <w:r w:rsidR="002358D2" w:rsidRPr="00D10AE7">
        <w:rPr>
          <w:rFonts w:ascii="Arial" w:hAnsi="Arial" w:cs="Arial"/>
          <w:b/>
          <w:bCs/>
          <w:color w:val="000000"/>
          <w:sz w:val="28"/>
          <w:szCs w:val="28"/>
        </w:rPr>
        <w:t xml:space="preserve"> </w:t>
      </w:r>
      <w:r>
        <w:rPr>
          <w:rFonts w:ascii="Arial" w:hAnsi="Arial" w:cs="Arial"/>
          <w:b/>
          <w:bCs/>
          <w:color w:val="000000"/>
          <w:sz w:val="28"/>
          <w:szCs w:val="28"/>
        </w:rPr>
        <w:t>8</w:t>
      </w:r>
      <w:r w:rsidR="002358D2" w:rsidRPr="00D10AE7">
        <w:rPr>
          <w:rFonts w:ascii="Arial" w:hAnsi="Arial" w:cs="Arial"/>
          <w:b/>
          <w:bCs/>
          <w:color w:val="000000"/>
          <w:sz w:val="28"/>
          <w:szCs w:val="28"/>
          <w:vertAlign w:val="superscript"/>
        </w:rPr>
        <w:t>th</w:t>
      </w:r>
      <w:r w:rsidR="002358D2" w:rsidRPr="00D10AE7">
        <w:rPr>
          <w:rFonts w:ascii="Arial" w:hAnsi="Arial" w:cs="Arial"/>
          <w:b/>
          <w:bCs/>
          <w:color w:val="000000"/>
          <w:sz w:val="28"/>
          <w:szCs w:val="28"/>
        </w:rPr>
        <w:t xml:space="preserve"> – </w:t>
      </w:r>
      <w:r>
        <w:rPr>
          <w:rFonts w:ascii="Arial" w:hAnsi="Arial" w:cs="Arial"/>
          <w:b/>
          <w:bCs/>
          <w:color w:val="000000"/>
          <w:sz w:val="28"/>
          <w:szCs w:val="28"/>
        </w:rPr>
        <w:t>12</w:t>
      </w:r>
      <w:r w:rsidR="002358D2" w:rsidRPr="00D10AE7">
        <w:rPr>
          <w:rFonts w:ascii="Arial" w:hAnsi="Arial" w:cs="Arial"/>
          <w:b/>
          <w:bCs/>
          <w:color w:val="000000"/>
          <w:sz w:val="28"/>
          <w:szCs w:val="28"/>
          <w:vertAlign w:val="superscript"/>
        </w:rPr>
        <w:t>th</w:t>
      </w:r>
      <w:r w:rsidR="002358D2" w:rsidRPr="00D10AE7">
        <w:rPr>
          <w:rFonts w:ascii="Arial" w:hAnsi="Arial" w:cs="Arial"/>
          <w:b/>
          <w:bCs/>
          <w:color w:val="000000"/>
          <w:sz w:val="28"/>
          <w:szCs w:val="28"/>
        </w:rPr>
        <w:t>, 2018</w:t>
      </w:r>
    </w:p>
    <w:p w14:paraId="652EFBD7" w14:textId="77777777" w:rsidR="00D10AE7" w:rsidRDefault="00D10AE7" w:rsidP="00D10AE7">
      <w:pPr>
        <w:spacing w:after="0"/>
        <w:rPr>
          <w:rFonts w:ascii="Arial" w:eastAsia="新細明體" w:hAnsi="Arial" w:cs="Arial"/>
          <w:b/>
          <w:color w:val="000000"/>
          <w:lang w:val="en-US" w:eastAsia="zh-TW"/>
        </w:rPr>
      </w:pPr>
    </w:p>
    <w:p w14:paraId="04339D5B" w14:textId="1A49F320" w:rsidR="00262320" w:rsidRPr="00B8647E" w:rsidRDefault="00262320" w:rsidP="00D10AE7">
      <w:pPr>
        <w:spacing w:after="0"/>
        <w:rPr>
          <w:rFonts w:ascii="Arial" w:eastAsia="新細明體" w:hAnsi="Arial" w:cs="Arial"/>
          <w:b/>
          <w:color w:val="000000"/>
          <w:lang w:val="en-US" w:eastAsia="zh-TW"/>
        </w:rPr>
      </w:pPr>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2358D2">
        <w:rPr>
          <w:rFonts w:ascii="Arial" w:eastAsia="新細明體" w:hAnsi="Arial" w:cs="Arial"/>
          <w:b/>
          <w:color w:val="000000"/>
          <w:lang w:val="en-US" w:eastAsia="zh-TW"/>
        </w:rPr>
        <w:t>7.</w:t>
      </w:r>
      <w:r w:rsidR="00A021DF">
        <w:rPr>
          <w:rFonts w:ascii="Arial" w:eastAsia="新細明體" w:hAnsi="Arial" w:cs="Arial"/>
          <w:b/>
          <w:color w:val="000000"/>
          <w:lang w:val="en-US" w:eastAsia="zh-TW"/>
        </w:rPr>
        <w:t>2.4.3.1</w:t>
      </w:r>
    </w:p>
    <w:p w14:paraId="4B284CF4" w14:textId="77777777" w:rsidR="00262320" w:rsidRPr="00A82540" w:rsidRDefault="00262320" w:rsidP="00D10AE7">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4B7329" w:rsidRPr="004B7329">
        <w:rPr>
          <w:rFonts w:ascii="Arial" w:eastAsia="新細明體" w:hAnsi="Arial" w:cs="Arial"/>
          <w:b/>
          <w:color w:val="000000"/>
          <w:lang w:val="en-US" w:eastAsia="zh-TW"/>
        </w:rPr>
        <w:t>ITRI</w:t>
      </w:r>
    </w:p>
    <w:p w14:paraId="641CFC83" w14:textId="1932AB1D" w:rsidR="00262320" w:rsidRDefault="00262320" w:rsidP="00D10AE7">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2178FE" w:rsidRPr="002178FE">
        <w:rPr>
          <w:rFonts w:ascii="Arial" w:eastAsia="新細明體" w:hAnsi="Arial" w:cs="Arial"/>
          <w:b/>
          <w:color w:val="000000"/>
          <w:lang w:val="en-US" w:eastAsia="zh-TW"/>
        </w:rPr>
        <w:t xml:space="preserve">Design Issues of NR </w:t>
      </w:r>
      <w:proofErr w:type="spellStart"/>
      <w:r w:rsidR="002178FE" w:rsidRPr="002178FE">
        <w:rPr>
          <w:rFonts w:ascii="Arial" w:eastAsia="新細明體" w:hAnsi="Arial" w:cs="Arial"/>
          <w:b/>
          <w:color w:val="000000"/>
          <w:lang w:val="en-US" w:eastAsia="zh-TW"/>
        </w:rPr>
        <w:t>Uu</w:t>
      </w:r>
      <w:proofErr w:type="spellEnd"/>
      <w:r w:rsidR="002178FE" w:rsidRPr="002178FE">
        <w:rPr>
          <w:rFonts w:ascii="Arial" w:eastAsia="新細明體" w:hAnsi="Arial" w:cs="Arial"/>
          <w:b/>
          <w:color w:val="000000"/>
          <w:lang w:val="en-US" w:eastAsia="zh-TW"/>
        </w:rPr>
        <w:t xml:space="preserve"> for Resource Configuration on NR </w:t>
      </w:r>
      <w:proofErr w:type="spellStart"/>
      <w:r w:rsidR="002178FE" w:rsidRPr="002178FE">
        <w:rPr>
          <w:rFonts w:ascii="Arial" w:eastAsia="新細明體" w:hAnsi="Arial" w:cs="Arial"/>
          <w:b/>
          <w:color w:val="000000"/>
          <w:lang w:val="en-US" w:eastAsia="zh-TW"/>
        </w:rPr>
        <w:t>sidelink</w:t>
      </w:r>
      <w:proofErr w:type="spellEnd"/>
    </w:p>
    <w:p w14:paraId="47101F8E" w14:textId="77777777" w:rsidR="00262320" w:rsidRPr="00A82540" w:rsidRDefault="00262320" w:rsidP="00D10AE7">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p w14:paraId="50976EFD" w14:textId="77777777" w:rsidR="004B278F" w:rsidRPr="00A82540" w:rsidRDefault="004B278F" w:rsidP="00D83F52">
      <w:pPr>
        <w:pStyle w:val="1"/>
        <w:jc w:val="both"/>
        <w:rPr>
          <w:rFonts w:ascii="Times New Roman" w:hAnsi="Times New Roman"/>
          <w:color w:val="000000"/>
          <w:lang w:val="en-US" w:eastAsia="ko-KR"/>
        </w:rPr>
      </w:pPr>
      <w:r w:rsidRPr="00A82540">
        <w:rPr>
          <w:color w:val="000000"/>
          <w:lang w:val="en-US"/>
        </w:rPr>
        <w:t>1.</w:t>
      </w:r>
      <w:r w:rsidRPr="00A82540">
        <w:rPr>
          <w:color w:val="000000"/>
          <w:lang w:val="en-US"/>
        </w:rPr>
        <w:tab/>
      </w:r>
      <w:r w:rsidRPr="00A82540">
        <w:rPr>
          <w:rFonts w:hint="eastAsia"/>
          <w:color w:val="000000"/>
          <w:lang w:val="en-US" w:eastAsia="ko-KR"/>
        </w:rPr>
        <w:t>Introduction</w:t>
      </w:r>
    </w:p>
    <w:p w14:paraId="60CB0370" w14:textId="08D3C9B0" w:rsidR="00A021DF" w:rsidRDefault="00A021DF" w:rsidP="00CB5A07">
      <w:pPr>
        <w:tabs>
          <w:tab w:val="num" w:pos="2160"/>
        </w:tabs>
        <w:jc w:val="both"/>
        <w:rPr>
          <w:lang w:eastAsia="ko-KR"/>
        </w:rPr>
      </w:pPr>
      <w:r>
        <w:rPr>
          <w:lang w:eastAsia="ko-KR"/>
        </w:rPr>
        <w:t xml:space="preserve">In RAN1#94, the following agreements regarding </w:t>
      </w:r>
      <w:proofErr w:type="spellStart"/>
      <w:r w:rsidRPr="00D50693">
        <w:t>Uu</w:t>
      </w:r>
      <w:proofErr w:type="spellEnd"/>
      <w:r w:rsidRPr="00D50693">
        <w:t xml:space="preserve">-based </w:t>
      </w:r>
      <w:proofErr w:type="spellStart"/>
      <w:r w:rsidRPr="00D50693">
        <w:t>sidelink</w:t>
      </w:r>
      <w:proofErr w:type="spellEnd"/>
      <w:r w:rsidRPr="00D50693">
        <w:t xml:space="preserve"> resource allocation/configuration</w:t>
      </w:r>
      <w:r>
        <w:t xml:space="preserve"> have been achieved.</w:t>
      </w:r>
      <w:r>
        <w:rPr>
          <w:lang w:eastAsia="ko-KR"/>
        </w:rPr>
        <w:t xml:space="preserve">  </w:t>
      </w:r>
    </w:p>
    <w:p w14:paraId="6698339B" w14:textId="77777777" w:rsidR="00A021DF" w:rsidRPr="00D6406F" w:rsidRDefault="00A021DF" w:rsidP="00A021DF">
      <w:pPr>
        <w:rPr>
          <w:b/>
          <w:lang w:eastAsia="x-none"/>
        </w:rPr>
      </w:pPr>
      <w:r w:rsidRPr="00D6406F">
        <w:rPr>
          <w:highlight w:val="green"/>
          <w:lang w:eastAsia="x-none"/>
        </w:rPr>
        <w:t>Agreements</w:t>
      </w:r>
      <w:r w:rsidRPr="00D6406F">
        <w:rPr>
          <w:b/>
          <w:lang w:eastAsia="x-none"/>
        </w:rPr>
        <w:t>:</w:t>
      </w:r>
    </w:p>
    <w:p w14:paraId="7800A363" w14:textId="77777777" w:rsidR="00A021DF" w:rsidRPr="00D6406F" w:rsidRDefault="00A021DF" w:rsidP="00A021DF">
      <w:pPr>
        <w:numPr>
          <w:ilvl w:val="0"/>
          <w:numId w:val="17"/>
        </w:numPr>
        <w:spacing w:after="0"/>
      </w:pPr>
      <w:r w:rsidRPr="00D6406F">
        <w:t xml:space="preserve">NR </w:t>
      </w:r>
      <w:proofErr w:type="spellStart"/>
      <w:r w:rsidRPr="00D6406F">
        <w:t>Uu</w:t>
      </w:r>
      <w:proofErr w:type="spellEnd"/>
      <w:r w:rsidRPr="00D6406F">
        <w:t xml:space="preserve"> can assign NR </w:t>
      </w:r>
      <w:proofErr w:type="spellStart"/>
      <w:r w:rsidRPr="00D6406F">
        <w:t>sidelink</w:t>
      </w:r>
      <w:proofErr w:type="spellEnd"/>
      <w:r w:rsidRPr="00D6406F">
        <w:t xml:space="preserve"> resources for the following:</w:t>
      </w:r>
    </w:p>
    <w:p w14:paraId="4B890440" w14:textId="77777777" w:rsidR="00A021DF" w:rsidRPr="00D6406F" w:rsidRDefault="00A021DF" w:rsidP="00A021DF">
      <w:pPr>
        <w:numPr>
          <w:ilvl w:val="1"/>
          <w:numId w:val="17"/>
        </w:numPr>
        <w:spacing w:after="0"/>
      </w:pPr>
      <w:r w:rsidRPr="00D6406F">
        <w:t xml:space="preserve">Shared licensed carrier between </w:t>
      </w:r>
      <w:proofErr w:type="spellStart"/>
      <w:r w:rsidRPr="00D6406F">
        <w:t>Uu</w:t>
      </w:r>
      <w:proofErr w:type="spellEnd"/>
      <w:r w:rsidRPr="00D6406F">
        <w:t xml:space="preserve"> and NR </w:t>
      </w:r>
      <w:proofErr w:type="spellStart"/>
      <w:r w:rsidRPr="00D6406F">
        <w:t>sidelink</w:t>
      </w:r>
      <w:proofErr w:type="spellEnd"/>
    </w:p>
    <w:p w14:paraId="6274EBAE" w14:textId="77777777" w:rsidR="00A021DF" w:rsidRPr="00D6406F" w:rsidRDefault="00A021DF" w:rsidP="00A021DF">
      <w:pPr>
        <w:numPr>
          <w:ilvl w:val="1"/>
          <w:numId w:val="17"/>
        </w:numPr>
        <w:spacing w:after="0"/>
      </w:pPr>
      <w:r w:rsidRPr="00D6406F">
        <w:t xml:space="preserve">Dedicated NR </w:t>
      </w:r>
      <w:proofErr w:type="spellStart"/>
      <w:r w:rsidRPr="00D6406F">
        <w:t>sidelink</w:t>
      </w:r>
      <w:proofErr w:type="spellEnd"/>
      <w:r w:rsidRPr="00D6406F">
        <w:t xml:space="preserve"> carrier</w:t>
      </w:r>
    </w:p>
    <w:p w14:paraId="3A8269A6" w14:textId="77777777" w:rsidR="00A021DF" w:rsidRDefault="00A021DF" w:rsidP="00A021DF">
      <w:pPr>
        <w:rPr>
          <w:b/>
          <w:lang w:eastAsia="x-none"/>
        </w:rPr>
      </w:pPr>
    </w:p>
    <w:p w14:paraId="381BCD50" w14:textId="77777777" w:rsidR="00A021DF" w:rsidRPr="002D552E" w:rsidRDefault="00A021DF" w:rsidP="00A021DF">
      <w:pPr>
        <w:rPr>
          <w:b/>
          <w:lang w:eastAsia="x-none"/>
        </w:rPr>
      </w:pPr>
      <w:r w:rsidRPr="002D552E">
        <w:rPr>
          <w:highlight w:val="green"/>
          <w:lang w:eastAsia="x-none"/>
        </w:rPr>
        <w:t>Agreements</w:t>
      </w:r>
      <w:r w:rsidRPr="002D552E">
        <w:rPr>
          <w:b/>
          <w:lang w:eastAsia="x-none"/>
        </w:rPr>
        <w:t>:</w:t>
      </w:r>
    </w:p>
    <w:p w14:paraId="1DA03EE5" w14:textId="77777777" w:rsidR="00A021DF" w:rsidRPr="002D552E" w:rsidRDefault="00A021DF" w:rsidP="00A021DF">
      <w:pPr>
        <w:numPr>
          <w:ilvl w:val="0"/>
          <w:numId w:val="17"/>
        </w:numPr>
        <w:spacing w:after="0"/>
      </w:pPr>
      <w:r w:rsidRPr="002D552E">
        <w:t xml:space="preserve">Study at least the following NR </w:t>
      </w:r>
      <w:proofErr w:type="spellStart"/>
      <w:r w:rsidRPr="002D552E">
        <w:t>sidelink</w:t>
      </w:r>
      <w:proofErr w:type="spellEnd"/>
      <w:r w:rsidRPr="002D552E">
        <w:t xml:space="preserve"> resource allocation techniques:</w:t>
      </w:r>
    </w:p>
    <w:p w14:paraId="27999FF3" w14:textId="77777777" w:rsidR="00A021DF" w:rsidRPr="002D552E" w:rsidRDefault="00A021DF" w:rsidP="00A021DF">
      <w:pPr>
        <w:numPr>
          <w:ilvl w:val="1"/>
          <w:numId w:val="17"/>
        </w:numPr>
        <w:spacing w:after="0"/>
      </w:pPr>
      <w:r w:rsidRPr="002D552E">
        <w:t>Dynamic resource allocation</w:t>
      </w:r>
    </w:p>
    <w:p w14:paraId="4B99EF10" w14:textId="77777777" w:rsidR="00A021DF" w:rsidRPr="002D552E" w:rsidRDefault="00A021DF" w:rsidP="00A021DF">
      <w:pPr>
        <w:numPr>
          <w:ilvl w:val="1"/>
          <w:numId w:val="17"/>
        </w:numPr>
        <w:spacing w:after="0"/>
      </w:pPr>
      <w:r w:rsidRPr="002D552E">
        <w:t>Activation/deactivation based</w:t>
      </w:r>
    </w:p>
    <w:p w14:paraId="6B752515" w14:textId="77777777" w:rsidR="00A021DF" w:rsidRPr="002D552E" w:rsidRDefault="00A021DF" w:rsidP="00A021DF">
      <w:pPr>
        <w:numPr>
          <w:ilvl w:val="2"/>
          <w:numId w:val="17"/>
        </w:numPr>
        <w:spacing w:after="0"/>
      </w:pPr>
      <w:r w:rsidRPr="002D552E">
        <w:t xml:space="preserve">E.g., semi-persistent scheduling allocation or NR grant free type-2 </w:t>
      </w:r>
    </w:p>
    <w:p w14:paraId="081C8288" w14:textId="77777777" w:rsidR="00A021DF" w:rsidRPr="002D552E" w:rsidRDefault="00A021DF" w:rsidP="00A021DF">
      <w:pPr>
        <w:numPr>
          <w:ilvl w:val="1"/>
          <w:numId w:val="17"/>
        </w:numPr>
        <w:spacing w:after="0"/>
      </w:pPr>
      <w:r w:rsidRPr="002D552E">
        <w:t>RRC (pre-)configured</w:t>
      </w:r>
    </w:p>
    <w:p w14:paraId="48C83E19" w14:textId="77777777" w:rsidR="00A021DF" w:rsidRPr="002D552E" w:rsidRDefault="00A021DF" w:rsidP="00A021DF">
      <w:pPr>
        <w:numPr>
          <w:ilvl w:val="2"/>
          <w:numId w:val="17"/>
        </w:numPr>
        <w:spacing w:after="0"/>
      </w:pPr>
      <w:r w:rsidRPr="002D552E">
        <w:t>E.g., configured NR grant type-1, UE autonomous selection of resource(s) from resources configured by RRC</w:t>
      </w:r>
    </w:p>
    <w:p w14:paraId="450322BE" w14:textId="77777777" w:rsidR="00A021DF" w:rsidRPr="002D552E" w:rsidRDefault="00A021DF" w:rsidP="00A021DF">
      <w:pPr>
        <w:numPr>
          <w:ilvl w:val="0"/>
          <w:numId w:val="17"/>
        </w:numPr>
        <w:spacing w:after="0"/>
      </w:pPr>
      <w:r w:rsidRPr="002D552E">
        <w:t>RAN1 will study the level of network control, e.g., whether the UE may select other parameters (e.g., MCS) and/or the exact transmission resources, and whether the selection is autonomous or not</w:t>
      </w:r>
    </w:p>
    <w:p w14:paraId="674FBFD2" w14:textId="77777777" w:rsidR="00A021DF" w:rsidRDefault="00A021DF" w:rsidP="00CB5A07">
      <w:pPr>
        <w:tabs>
          <w:tab w:val="num" w:pos="2160"/>
        </w:tabs>
        <w:jc w:val="both"/>
        <w:rPr>
          <w:lang w:eastAsia="ko-KR"/>
        </w:rPr>
      </w:pPr>
    </w:p>
    <w:p w14:paraId="55538BF1" w14:textId="3A425AD9" w:rsidR="008E7ACB" w:rsidRDefault="00E6336D" w:rsidP="00CB5A07">
      <w:pPr>
        <w:tabs>
          <w:tab w:val="num" w:pos="2160"/>
        </w:tabs>
        <w:jc w:val="both"/>
        <w:rPr>
          <w:lang w:eastAsia="ko-KR"/>
        </w:rPr>
      </w:pPr>
      <w:r>
        <w:rPr>
          <w:lang w:eastAsia="ko-KR"/>
        </w:rPr>
        <w:t>In [1]</w:t>
      </w:r>
      <w:r w:rsidR="00C756E6">
        <w:rPr>
          <w:lang w:eastAsia="ko-KR"/>
        </w:rPr>
        <w:t>[2]</w:t>
      </w:r>
      <w:r>
        <w:rPr>
          <w:lang w:eastAsia="ko-KR"/>
        </w:rPr>
        <w:t xml:space="preserve">, SA1 has </w:t>
      </w:r>
      <w:r w:rsidR="008E7ACB">
        <w:rPr>
          <w:lang w:eastAsia="ko-KR"/>
        </w:rPr>
        <w:t xml:space="preserve">also </w:t>
      </w:r>
      <w:r>
        <w:rPr>
          <w:lang w:eastAsia="ko-KR"/>
        </w:rPr>
        <w:t xml:space="preserve">identified four categories of use cases for advanced V2X </w:t>
      </w:r>
      <w:r w:rsidR="00DB5FCF">
        <w:rPr>
          <w:lang w:eastAsia="ko-KR"/>
        </w:rPr>
        <w:t>use cases</w:t>
      </w:r>
      <w:r>
        <w:rPr>
          <w:lang w:eastAsia="ko-KR"/>
        </w:rPr>
        <w:t>, including vehicles platooning, extended sensors, advanced driving, and remo</w:t>
      </w:r>
      <w:r w:rsidR="00635D9B">
        <w:rPr>
          <w:lang w:eastAsia="ko-KR"/>
        </w:rPr>
        <w:t>te</w:t>
      </w:r>
      <w:r>
        <w:rPr>
          <w:lang w:eastAsia="ko-KR"/>
        </w:rPr>
        <w:t xml:space="preserve"> </w:t>
      </w:r>
      <w:r w:rsidRPr="00223560">
        <w:rPr>
          <w:noProof/>
          <w:lang w:eastAsia="ko-KR"/>
        </w:rPr>
        <w:t>driving</w:t>
      </w:r>
      <w:r w:rsidR="005E3DB4">
        <w:rPr>
          <w:lang w:eastAsia="ko-KR"/>
        </w:rPr>
        <w:t>.</w:t>
      </w:r>
      <w:r>
        <w:rPr>
          <w:lang w:eastAsia="ko-KR"/>
        </w:rPr>
        <w:t xml:space="preserve"> </w:t>
      </w:r>
      <w:r w:rsidR="00DB5FCF">
        <w:rPr>
          <w:lang w:eastAsia="ko-KR"/>
        </w:rPr>
        <w:t xml:space="preserve">These use cases involve different combinations of performance metrics in terms of latency, reliability, data rate, </w:t>
      </w:r>
      <w:r w:rsidR="008E7ACB">
        <w:rPr>
          <w:lang w:eastAsia="ko-KR"/>
        </w:rPr>
        <w:t xml:space="preserve">and </w:t>
      </w:r>
      <w:r w:rsidR="00DB5FCF">
        <w:rPr>
          <w:lang w:eastAsia="ko-KR"/>
        </w:rPr>
        <w:t xml:space="preserve">number of supported UEs, etc. </w:t>
      </w:r>
      <w:r w:rsidR="008E7ACB">
        <w:rPr>
          <w:lang w:eastAsia="ko-KR"/>
        </w:rPr>
        <w:t>The requirements in [1</w:t>
      </w:r>
      <w:proofErr w:type="gramStart"/>
      <w:r w:rsidR="008E7ACB">
        <w:rPr>
          <w:lang w:eastAsia="ko-KR"/>
        </w:rPr>
        <w:t>][</w:t>
      </w:r>
      <w:proofErr w:type="gramEnd"/>
      <w:r w:rsidR="008E7ACB">
        <w:rPr>
          <w:lang w:eastAsia="ko-KR"/>
        </w:rPr>
        <w:t>2] show that traffic generation models for different advanced V2X use cases may be periodic or aperiodic.</w:t>
      </w:r>
      <w:r w:rsidR="0034637F">
        <w:rPr>
          <w:lang w:eastAsia="ko-KR"/>
        </w:rPr>
        <w:t xml:space="preserve"> In this contribution, we therefore </w:t>
      </w:r>
      <w:r w:rsidR="00EE4F35">
        <w:rPr>
          <w:lang w:eastAsia="ko-KR"/>
        </w:rPr>
        <w:t xml:space="preserve">discuss potential issues of resource configuration for NR </w:t>
      </w:r>
      <w:proofErr w:type="spellStart"/>
      <w:r w:rsidR="00EE4F35">
        <w:rPr>
          <w:lang w:eastAsia="ko-KR"/>
        </w:rPr>
        <w:t>sidelink</w:t>
      </w:r>
      <w:proofErr w:type="spellEnd"/>
      <w:r w:rsidR="00EE4F35">
        <w:rPr>
          <w:lang w:eastAsia="ko-KR"/>
        </w:rPr>
        <w:t xml:space="preserve"> transmissions when </w:t>
      </w:r>
      <w:r w:rsidR="00EE4F35">
        <w:t>a</w:t>
      </w:r>
      <w:r w:rsidR="00EE4F35" w:rsidRPr="002D552E">
        <w:t>ctivation/deactivation based</w:t>
      </w:r>
      <w:r w:rsidR="00EE4F35">
        <w:rPr>
          <w:lang w:eastAsia="ko-KR"/>
        </w:rPr>
        <w:t xml:space="preserve"> and RRC (pre-</w:t>
      </w:r>
      <w:proofErr w:type="gramStart"/>
      <w:r w:rsidR="00EE4F35">
        <w:rPr>
          <w:lang w:eastAsia="ko-KR"/>
        </w:rPr>
        <w:t>)configured</w:t>
      </w:r>
      <w:proofErr w:type="gramEnd"/>
      <w:r w:rsidR="00EE4F35">
        <w:rPr>
          <w:lang w:eastAsia="ko-KR"/>
        </w:rPr>
        <w:t xml:space="preserve"> schemes are applied through NR </w:t>
      </w:r>
      <w:proofErr w:type="spellStart"/>
      <w:r w:rsidR="00EE4F35">
        <w:rPr>
          <w:lang w:eastAsia="ko-KR"/>
        </w:rPr>
        <w:t>Uu</w:t>
      </w:r>
      <w:proofErr w:type="spellEnd"/>
      <w:r w:rsidR="00EE4F35">
        <w:rPr>
          <w:lang w:eastAsia="ko-KR"/>
        </w:rPr>
        <w:t xml:space="preserve"> to support periodic and aperiodic traffic generation, and investigate designs of NR </w:t>
      </w:r>
      <w:proofErr w:type="spellStart"/>
      <w:r w:rsidR="00EE4F35">
        <w:rPr>
          <w:lang w:eastAsia="ko-KR"/>
        </w:rPr>
        <w:t>Uu</w:t>
      </w:r>
      <w:proofErr w:type="spellEnd"/>
      <w:r w:rsidR="00EE4F35">
        <w:rPr>
          <w:lang w:eastAsia="ko-KR"/>
        </w:rPr>
        <w:t xml:space="preserve"> to control the resource configuration of NR </w:t>
      </w:r>
      <w:proofErr w:type="spellStart"/>
      <w:r w:rsidR="00EE4F35">
        <w:rPr>
          <w:lang w:eastAsia="ko-KR"/>
        </w:rPr>
        <w:t>sidelink</w:t>
      </w:r>
      <w:proofErr w:type="spellEnd"/>
      <w:r w:rsidR="00EE4F35">
        <w:rPr>
          <w:lang w:eastAsia="ko-KR"/>
        </w:rPr>
        <w:t xml:space="preserve">. </w:t>
      </w:r>
      <w:r w:rsidR="008E7ACB">
        <w:rPr>
          <w:lang w:eastAsia="ko-KR"/>
        </w:rPr>
        <w:t xml:space="preserve">  </w:t>
      </w:r>
    </w:p>
    <w:p w14:paraId="2CF2320A" w14:textId="12D7A37D" w:rsidR="00437B05" w:rsidRPr="00A82540" w:rsidRDefault="004B278F" w:rsidP="00B63276">
      <w:pPr>
        <w:pStyle w:val="1"/>
        <w:jc w:val="both"/>
        <w:rPr>
          <w:rFonts w:eastAsia="新細明體"/>
          <w:color w:val="000000"/>
          <w:lang w:val="en-US" w:eastAsia="zh-TW"/>
        </w:rPr>
      </w:pPr>
      <w:r w:rsidRPr="00A82540">
        <w:rPr>
          <w:rFonts w:hint="eastAsia"/>
          <w:color w:val="000000"/>
          <w:lang w:val="en-US" w:eastAsia="ko-KR"/>
        </w:rPr>
        <w:t>2</w:t>
      </w:r>
      <w:r w:rsidRPr="00A82540">
        <w:rPr>
          <w:color w:val="000000"/>
          <w:lang w:val="en-US"/>
        </w:rPr>
        <w:t>.</w:t>
      </w:r>
      <w:r w:rsidRPr="00A82540">
        <w:rPr>
          <w:color w:val="000000"/>
          <w:lang w:val="en-US"/>
        </w:rPr>
        <w:tab/>
      </w:r>
      <w:r w:rsidR="006F5689">
        <w:rPr>
          <w:color w:val="000000"/>
          <w:lang w:val="en-US" w:eastAsia="ko-KR"/>
        </w:rPr>
        <w:t xml:space="preserve">Requirements </w:t>
      </w:r>
      <w:r w:rsidR="00635D9B">
        <w:rPr>
          <w:color w:val="000000"/>
          <w:lang w:val="en-US" w:eastAsia="ko-KR"/>
        </w:rPr>
        <w:t xml:space="preserve">and Traffic Generation </w:t>
      </w:r>
      <w:r w:rsidR="006F5689">
        <w:rPr>
          <w:color w:val="000000"/>
          <w:lang w:val="en-US" w:eastAsia="ko-KR"/>
        </w:rPr>
        <w:t>of Advanced V2X Use Cases</w:t>
      </w:r>
    </w:p>
    <w:p w14:paraId="032E2303" w14:textId="33F35EFA" w:rsidR="00805F3A" w:rsidRDefault="00EE18B6" w:rsidP="00CB5A07">
      <w:pPr>
        <w:tabs>
          <w:tab w:val="num" w:pos="2160"/>
        </w:tabs>
        <w:jc w:val="both"/>
        <w:rPr>
          <w:rFonts w:eastAsia="新細明體"/>
          <w:lang w:val="en-US" w:eastAsia="zh-TW"/>
        </w:rPr>
      </w:pPr>
      <w:r>
        <w:rPr>
          <w:rFonts w:eastAsia="新細明體"/>
          <w:lang w:val="en-US" w:eastAsia="zh-TW"/>
        </w:rPr>
        <w:t>In [</w:t>
      </w:r>
      <w:r w:rsidR="00C756E6">
        <w:rPr>
          <w:rFonts w:eastAsia="新細明體"/>
          <w:lang w:val="en-US" w:eastAsia="zh-TW"/>
        </w:rPr>
        <w:t>1</w:t>
      </w:r>
      <w:proofErr w:type="gramStart"/>
      <w:r>
        <w:rPr>
          <w:rFonts w:eastAsia="新細明體"/>
          <w:lang w:val="en-US" w:eastAsia="zh-TW"/>
        </w:rPr>
        <w:t>]</w:t>
      </w:r>
      <w:r w:rsidR="00635D9B">
        <w:rPr>
          <w:rFonts w:eastAsia="新細明體"/>
          <w:lang w:val="en-US" w:eastAsia="zh-TW"/>
        </w:rPr>
        <w:t>[</w:t>
      </w:r>
      <w:proofErr w:type="gramEnd"/>
      <w:r w:rsidR="00635D9B">
        <w:rPr>
          <w:rFonts w:eastAsia="新細明體"/>
          <w:lang w:val="en-US" w:eastAsia="zh-TW"/>
        </w:rPr>
        <w:t>2]</w:t>
      </w:r>
      <w:r>
        <w:rPr>
          <w:rFonts w:eastAsia="新細明體"/>
          <w:lang w:val="en-US" w:eastAsia="zh-TW"/>
        </w:rPr>
        <w:t xml:space="preserve">, the requirements and </w:t>
      </w:r>
      <w:r w:rsidR="00635D9B">
        <w:rPr>
          <w:rFonts w:eastAsia="新細明體"/>
          <w:lang w:val="en-US" w:eastAsia="zh-TW"/>
        </w:rPr>
        <w:t>traffic generation models of</w:t>
      </w:r>
      <w:r>
        <w:rPr>
          <w:rFonts w:eastAsia="新細明體"/>
          <w:lang w:val="en-US" w:eastAsia="zh-TW"/>
        </w:rPr>
        <w:t xml:space="preserve"> advanced V2</w:t>
      </w:r>
      <w:r w:rsidR="00635D9B">
        <w:rPr>
          <w:rFonts w:eastAsia="新細明體"/>
          <w:lang w:val="en-US" w:eastAsia="zh-TW"/>
        </w:rPr>
        <w:t xml:space="preserve">X use cases have been described. In Table 1, the performance requirements for vehicle platooning are summarized. We can observe from Table 1 that the </w:t>
      </w:r>
      <w:proofErr w:type="spellStart"/>
      <w:proofErr w:type="gramStart"/>
      <w:r w:rsidR="00635D9B">
        <w:rPr>
          <w:rFonts w:eastAsia="新細明體"/>
          <w:lang w:val="en-US" w:eastAsia="zh-TW"/>
        </w:rPr>
        <w:t>Tx</w:t>
      </w:r>
      <w:proofErr w:type="spellEnd"/>
      <w:proofErr w:type="gramEnd"/>
      <w:r w:rsidR="00635D9B">
        <w:rPr>
          <w:rFonts w:eastAsia="新細明體"/>
          <w:lang w:val="en-US" w:eastAsia="zh-TW"/>
        </w:rPr>
        <w:t xml:space="preserve"> rates for most use case in this category are specified in terms of the number of message per second. For example, in “</w:t>
      </w:r>
      <w:r w:rsidR="00635D9B" w:rsidRPr="00B31902">
        <w:t>Information exchange</w:t>
      </w:r>
      <w:r w:rsidR="00635D9B">
        <w:t xml:space="preserve"> </w:t>
      </w:r>
      <w:r w:rsidR="00635D9B" w:rsidRPr="00B31902">
        <w:t>between a group of</w:t>
      </w:r>
      <w:r w:rsidR="00635D9B">
        <w:t xml:space="preserve"> UEs </w:t>
      </w:r>
      <w:r w:rsidR="00635D9B">
        <w:lastRenderedPageBreak/>
        <w:t>supporting V2X application</w:t>
      </w:r>
      <w:r w:rsidR="00635D9B">
        <w:rPr>
          <w:rFonts w:eastAsia="新細明體"/>
          <w:lang w:val="en-US" w:eastAsia="zh-TW"/>
        </w:rPr>
        <w:t xml:space="preserve">”, the </w:t>
      </w:r>
      <w:proofErr w:type="spellStart"/>
      <w:proofErr w:type="gramStart"/>
      <w:r w:rsidR="00635D9B">
        <w:rPr>
          <w:rFonts w:eastAsia="新細明體"/>
          <w:lang w:val="en-US" w:eastAsia="zh-TW"/>
        </w:rPr>
        <w:t>Tx</w:t>
      </w:r>
      <w:proofErr w:type="spellEnd"/>
      <w:proofErr w:type="gramEnd"/>
      <w:r w:rsidR="00635D9B">
        <w:rPr>
          <w:rFonts w:eastAsia="新細明體"/>
          <w:lang w:val="en-US" w:eastAsia="zh-TW"/>
        </w:rPr>
        <w:t xml:space="preserve"> rates are specified as </w:t>
      </w:r>
      <w:r w:rsidR="00F27A82">
        <w:rPr>
          <w:rFonts w:eastAsia="新細明體"/>
          <w:lang w:val="en-US" w:eastAsia="zh-TW"/>
        </w:rPr>
        <w:t xml:space="preserve">30 (messages/sec) for lowest degree of automation, 50 (messages/sec) for low degree of automation, 30 (messages/sec) for highest degree of automation. </w:t>
      </w:r>
      <w:r w:rsidR="00481DA9">
        <w:rPr>
          <w:rFonts w:eastAsia="新細明體"/>
          <w:lang w:val="en-US" w:eastAsia="zh-TW"/>
        </w:rPr>
        <w:t>T</w:t>
      </w:r>
      <w:r w:rsidR="00F27A82">
        <w:rPr>
          <w:rFonts w:eastAsia="新細明體"/>
          <w:lang w:val="en-US" w:eastAsia="zh-TW"/>
        </w:rPr>
        <w:t>hese messages may be periodically generated in the application layer</w:t>
      </w:r>
      <w:r w:rsidR="00481DA9">
        <w:rPr>
          <w:rFonts w:eastAsia="新細明體"/>
          <w:lang w:val="en-US" w:eastAsia="zh-TW"/>
        </w:rPr>
        <w:t xml:space="preserve">. To support such message transmissions over </w:t>
      </w:r>
      <w:proofErr w:type="spellStart"/>
      <w:r w:rsidR="00481DA9">
        <w:rPr>
          <w:rFonts w:eastAsia="新細明體"/>
          <w:lang w:val="en-US" w:eastAsia="zh-TW"/>
        </w:rPr>
        <w:t>sidelink</w:t>
      </w:r>
      <w:proofErr w:type="spellEnd"/>
      <w:r w:rsidR="00481DA9">
        <w:rPr>
          <w:rFonts w:eastAsia="新細明體"/>
          <w:lang w:val="en-US" w:eastAsia="zh-TW"/>
        </w:rPr>
        <w:t xml:space="preserve">, either </w:t>
      </w:r>
      <w:r w:rsidR="00481DA9">
        <w:t>a</w:t>
      </w:r>
      <w:r w:rsidR="00481DA9" w:rsidRPr="002D552E">
        <w:t>ctivation/deactivation based</w:t>
      </w:r>
      <w:r w:rsidR="00481DA9">
        <w:t xml:space="preserve"> resource configuration or </w:t>
      </w:r>
      <w:r w:rsidR="00481DA9">
        <w:rPr>
          <w:lang w:eastAsia="ko-KR"/>
        </w:rPr>
        <w:t>RRC (pre-</w:t>
      </w:r>
      <w:proofErr w:type="gramStart"/>
      <w:r w:rsidR="00481DA9">
        <w:rPr>
          <w:lang w:eastAsia="ko-KR"/>
        </w:rPr>
        <w:t>)configured</w:t>
      </w:r>
      <w:proofErr w:type="gramEnd"/>
      <w:r w:rsidR="00481DA9">
        <w:rPr>
          <w:lang w:eastAsia="ko-KR"/>
        </w:rPr>
        <w:t xml:space="preserve"> scheme may be used </w:t>
      </w:r>
      <w:r w:rsidR="00805F3A">
        <w:rPr>
          <w:lang w:eastAsia="ko-KR"/>
        </w:rPr>
        <w:t xml:space="preserve">on </w:t>
      </w:r>
      <w:proofErr w:type="spellStart"/>
      <w:r w:rsidR="00805F3A">
        <w:rPr>
          <w:lang w:eastAsia="ko-KR"/>
        </w:rPr>
        <w:t>sidelink</w:t>
      </w:r>
      <w:proofErr w:type="spellEnd"/>
      <w:r w:rsidR="00805F3A">
        <w:rPr>
          <w:lang w:eastAsia="ko-KR"/>
        </w:rPr>
        <w:t xml:space="preserve"> </w:t>
      </w:r>
      <w:r w:rsidR="00481DA9">
        <w:rPr>
          <w:lang w:eastAsia="ko-KR"/>
        </w:rPr>
        <w:t xml:space="preserve">through NR </w:t>
      </w:r>
      <w:proofErr w:type="spellStart"/>
      <w:r w:rsidR="00481DA9">
        <w:rPr>
          <w:lang w:eastAsia="ko-KR"/>
        </w:rPr>
        <w:t>Uu</w:t>
      </w:r>
      <w:proofErr w:type="spellEnd"/>
      <w:r w:rsidR="00481DA9">
        <w:rPr>
          <w:lang w:eastAsia="ko-KR"/>
        </w:rPr>
        <w:t xml:space="preserve"> interface</w:t>
      </w:r>
      <w:r w:rsidR="00805F3A">
        <w:rPr>
          <w:lang w:eastAsia="ko-KR"/>
        </w:rPr>
        <w:t xml:space="preserve">, as illustrated in Fig. 1. </w:t>
      </w:r>
      <w:r w:rsidR="00805F3A">
        <w:rPr>
          <w:rFonts w:eastAsia="新細明體"/>
          <w:lang w:val="en-US" w:eastAsia="zh-TW"/>
        </w:rPr>
        <w:t xml:space="preserve">Even there could be jitter of message arrivals from upper layers to Layer 1, both </w:t>
      </w:r>
      <w:r w:rsidR="00805F3A">
        <w:t>a</w:t>
      </w:r>
      <w:r w:rsidR="00805F3A" w:rsidRPr="002D552E">
        <w:t>ctivation/deactivation based</w:t>
      </w:r>
      <w:r w:rsidR="00805F3A">
        <w:t xml:space="preserve"> resource configuration and </w:t>
      </w:r>
      <w:r w:rsidR="00805F3A">
        <w:rPr>
          <w:lang w:eastAsia="ko-KR"/>
        </w:rPr>
        <w:t>RRC (pre-</w:t>
      </w:r>
      <w:proofErr w:type="gramStart"/>
      <w:r w:rsidR="00805F3A">
        <w:rPr>
          <w:lang w:eastAsia="ko-KR"/>
        </w:rPr>
        <w:t>)configured</w:t>
      </w:r>
      <w:proofErr w:type="gramEnd"/>
      <w:r w:rsidR="00805F3A">
        <w:rPr>
          <w:lang w:eastAsia="ko-KR"/>
        </w:rPr>
        <w:t xml:space="preserve"> scheme are able to provide periodic transmission opportunities over </w:t>
      </w:r>
      <w:proofErr w:type="spellStart"/>
      <w:r w:rsidR="00805F3A">
        <w:rPr>
          <w:lang w:eastAsia="ko-KR"/>
        </w:rPr>
        <w:t>sidelink</w:t>
      </w:r>
      <w:proofErr w:type="spellEnd"/>
      <w:r w:rsidR="00805F3A">
        <w:rPr>
          <w:lang w:eastAsia="ko-KR"/>
        </w:rPr>
        <w:t>.</w:t>
      </w:r>
    </w:p>
    <w:p w14:paraId="7B91AAAF" w14:textId="41A5BA61" w:rsidR="009B6C19" w:rsidRDefault="009B6C19" w:rsidP="00CB5A07">
      <w:pPr>
        <w:tabs>
          <w:tab w:val="num" w:pos="2160"/>
        </w:tabs>
        <w:jc w:val="both"/>
        <w:rPr>
          <w:b/>
          <w:lang w:eastAsia="ko-KR"/>
        </w:rPr>
      </w:pPr>
      <w:r w:rsidRPr="00805F3A">
        <w:rPr>
          <w:b/>
          <w:lang w:eastAsia="ko-KR"/>
        </w:rPr>
        <w:t>Observation 1</w:t>
      </w:r>
      <w:r w:rsidR="002178FE">
        <w:rPr>
          <w:rFonts w:eastAsiaTheme="minorEastAsia" w:hint="eastAsia"/>
          <w:b/>
          <w:lang w:eastAsia="zh-TW"/>
        </w:rPr>
        <w:t>:</w:t>
      </w:r>
      <w:r w:rsidRPr="00805F3A">
        <w:rPr>
          <w:b/>
          <w:lang w:eastAsia="ko-KR"/>
        </w:rPr>
        <w:t xml:space="preserve"> For </w:t>
      </w:r>
      <w:r w:rsidR="00805F3A">
        <w:rPr>
          <w:b/>
          <w:lang w:eastAsia="ko-KR"/>
        </w:rPr>
        <w:t>most scenarios</w:t>
      </w:r>
      <w:r w:rsidRPr="00805F3A">
        <w:rPr>
          <w:b/>
          <w:lang w:eastAsia="ko-KR"/>
        </w:rPr>
        <w:t xml:space="preserve"> of </w:t>
      </w:r>
      <w:r w:rsidR="002722B6">
        <w:rPr>
          <w:b/>
          <w:lang w:eastAsia="ko-KR"/>
        </w:rPr>
        <w:t>vehicle platooning</w:t>
      </w:r>
      <w:r w:rsidR="00805F3A" w:rsidRPr="00805F3A">
        <w:rPr>
          <w:b/>
          <w:lang w:eastAsia="ko-KR"/>
        </w:rPr>
        <w:t>, traffic may be generated periodically in the application layer.</w:t>
      </w:r>
    </w:p>
    <w:p w14:paraId="11EE62B6" w14:textId="2DECAB8C" w:rsidR="00635D9B" w:rsidRPr="00FE56D6" w:rsidRDefault="00805F3A" w:rsidP="00CB5A07">
      <w:pPr>
        <w:tabs>
          <w:tab w:val="num" w:pos="2160"/>
        </w:tabs>
        <w:jc w:val="both"/>
        <w:rPr>
          <w:b/>
          <w:lang w:eastAsia="ko-KR"/>
        </w:rPr>
      </w:pPr>
      <w:r>
        <w:rPr>
          <w:b/>
          <w:lang w:eastAsia="ko-KR"/>
        </w:rPr>
        <w:t>Observation 2</w:t>
      </w:r>
      <w:r w:rsidR="002178FE">
        <w:rPr>
          <w:rFonts w:eastAsiaTheme="minorEastAsia" w:hint="eastAsia"/>
          <w:b/>
          <w:lang w:eastAsia="zh-TW"/>
        </w:rPr>
        <w:t>:</w:t>
      </w:r>
      <w:r>
        <w:rPr>
          <w:b/>
          <w:lang w:eastAsia="ko-KR"/>
        </w:rPr>
        <w:t xml:space="preserve"> To transmit these messages over NR </w:t>
      </w:r>
      <w:proofErr w:type="spellStart"/>
      <w:r>
        <w:rPr>
          <w:b/>
          <w:lang w:eastAsia="ko-KR"/>
        </w:rPr>
        <w:t>sidelink</w:t>
      </w:r>
      <w:proofErr w:type="spellEnd"/>
      <w:r>
        <w:rPr>
          <w:b/>
          <w:lang w:eastAsia="ko-KR"/>
        </w:rPr>
        <w:t xml:space="preserve">, even messages may arrive at Layer 1 with certain jitter, </w:t>
      </w:r>
      <w:r w:rsidRPr="00805F3A">
        <w:rPr>
          <w:rFonts w:eastAsia="新細明體"/>
          <w:b/>
          <w:lang w:val="en-US" w:eastAsia="zh-TW"/>
        </w:rPr>
        <w:t xml:space="preserve">both </w:t>
      </w:r>
      <w:r w:rsidRPr="00805F3A">
        <w:rPr>
          <w:b/>
        </w:rPr>
        <w:t xml:space="preserve">activation/deactivation based resource configuration and </w:t>
      </w:r>
      <w:r w:rsidRPr="00805F3A">
        <w:rPr>
          <w:b/>
          <w:lang w:eastAsia="ko-KR"/>
        </w:rPr>
        <w:t>RRC (pre-</w:t>
      </w:r>
      <w:proofErr w:type="gramStart"/>
      <w:r w:rsidRPr="00805F3A">
        <w:rPr>
          <w:b/>
          <w:lang w:eastAsia="ko-KR"/>
        </w:rPr>
        <w:t>)configured</w:t>
      </w:r>
      <w:proofErr w:type="gramEnd"/>
      <w:r w:rsidRPr="00805F3A">
        <w:rPr>
          <w:b/>
          <w:lang w:eastAsia="ko-KR"/>
        </w:rPr>
        <w:t xml:space="preserve"> scheme</w:t>
      </w:r>
      <w:r>
        <w:rPr>
          <w:b/>
          <w:lang w:eastAsia="ko-KR"/>
        </w:rPr>
        <w:t xml:space="preserve"> with the facilitation of </w:t>
      </w:r>
      <w:proofErr w:type="spellStart"/>
      <w:r>
        <w:rPr>
          <w:b/>
          <w:lang w:eastAsia="ko-KR"/>
        </w:rPr>
        <w:t>Uu</w:t>
      </w:r>
      <w:proofErr w:type="spellEnd"/>
      <w:r>
        <w:rPr>
          <w:b/>
          <w:lang w:eastAsia="ko-KR"/>
        </w:rPr>
        <w:t xml:space="preserve"> may provide periodic transmission opportunities over </w:t>
      </w:r>
      <w:proofErr w:type="spellStart"/>
      <w:r>
        <w:rPr>
          <w:b/>
          <w:lang w:eastAsia="ko-KR"/>
        </w:rPr>
        <w:t>sidelink</w:t>
      </w:r>
      <w:proofErr w:type="spellEnd"/>
      <w:r w:rsidR="00FE56D6">
        <w:rPr>
          <w:b/>
          <w:lang w:eastAsia="ko-KR"/>
        </w:rPr>
        <w:t xml:space="preserve"> to transmit the messages.</w:t>
      </w:r>
    </w:p>
    <w:p w14:paraId="56C78250" w14:textId="01A2540D" w:rsidR="009B6C19" w:rsidRPr="009B6C19" w:rsidRDefault="009B6C19" w:rsidP="009B6C19">
      <w:pPr>
        <w:tabs>
          <w:tab w:val="num" w:pos="2160"/>
        </w:tabs>
        <w:jc w:val="center"/>
        <w:rPr>
          <w:b/>
          <w:lang w:val="en-US" w:eastAsia="ko-KR"/>
        </w:rPr>
      </w:pPr>
      <w:r w:rsidRPr="009B6C19">
        <w:rPr>
          <w:b/>
          <w:lang w:val="en-US" w:eastAsia="ko-KR"/>
        </w:rPr>
        <w:t>Table 1 (Table 5.</w:t>
      </w:r>
      <w:r>
        <w:rPr>
          <w:b/>
          <w:lang w:val="en-US" w:eastAsia="ko-KR"/>
        </w:rPr>
        <w:t>2</w:t>
      </w:r>
      <w:r w:rsidRPr="009B6C19">
        <w:rPr>
          <w:b/>
          <w:lang w:val="en-US" w:eastAsia="ko-KR"/>
        </w:rPr>
        <w:t xml:space="preserve">-1 in [2]) Performance requirements for </w:t>
      </w:r>
      <w:r w:rsidR="002722B6">
        <w:rPr>
          <w:b/>
          <w:lang w:val="en-US" w:eastAsia="ko-KR"/>
        </w:rPr>
        <w:t>vehicles platooning</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04"/>
        <w:gridCol w:w="1164"/>
        <w:gridCol w:w="993"/>
        <w:gridCol w:w="1559"/>
      </w:tblGrid>
      <w:tr w:rsidR="00635D9B" w:rsidRPr="008639D3" w14:paraId="2048CFE5" w14:textId="77777777" w:rsidTr="00635D9B">
        <w:trPr>
          <w:trHeight w:val="343"/>
        </w:trPr>
        <w:tc>
          <w:tcPr>
            <w:tcW w:w="2637" w:type="dxa"/>
            <w:gridSpan w:val="2"/>
            <w:shd w:val="clear" w:color="auto" w:fill="auto"/>
            <w:vAlign w:val="center"/>
          </w:tcPr>
          <w:p w14:paraId="62BAEF33" w14:textId="77777777" w:rsidR="00635D9B" w:rsidRPr="008639D3" w:rsidRDefault="00635D9B" w:rsidP="00605214">
            <w:pPr>
              <w:pStyle w:val="TAH"/>
              <w:rPr>
                <w:lang w:eastAsia="ko-KR"/>
              </w:rPr>
            </w:pPr>
            <w:r w:rsidRPr="008639D3">
              <w:rPr>
                <w:lang w:eastAsia="ko-KR"/>
              </w:rPr>
              <w:t>Communication scenario</w:t>
            </w:r>
            <w:r>
              <w:rPr>
                <w:lang w:eastAsia="ko-KR"/>
              </w:rPr>
              <w:t xml:space="preserve"> description</w:t>
            </w:r>
          </w:p>
        </w:tc>
        <w:tc>
          <w:tcPr>
            <w:tcW w:w="1134" w:type="dxa"/>
            <w:vMerge w:val="restart"/>
            <w:shd w:val="clear" w:color="auto" w:fill="auto"/>
            <w:vAlign w:val="center"/>
          </w:tcPr>
          <w:p w14:paraId="3877533E" w14:textId="77777777" w:rsidR="00635D9B" w:rsidRPr="008639D3" w:rsidRDefault="00635D9B" w:rsidP="00605214">
            <w:pPr>
              <w:pStyle w:val="TAH"/>
              <w:rPr>
                <w:lang w:eastAsia="ko-KR"/>
              </w:rPr>
            </w:pPr>
            <w:r w:rsidRPr="008639D3">
              <w:rPr>
                <w:lang w:val="fr-FR" w:eastAsia="ko-KR"/>
              </w:rPr>
              <w:t>Req #</w:t>
            </w:r>
          </w:p>
        </w:tc>
        <w:tc>
          <w:tcPr>
            <w:tcW w:w="992" w:type="dxa"/>
            <w:vMerge w:val="restart"/>
            <w:vAlign w:val="center"/>
          </w:tcPr>
          <w:p w14:paraId="54C13196" w14:textId="77777777" w:rsidR="00635D9B" w:rsidRPr="008639D3" w:rsidRDefault="00635D9B" w:rsidP="00605214">
            <w:pPr>
              <w:pStyle w:val="TAH"/>
              <w:rPr>
                <w:lang w:eastAsia="ko-KR"/>
              </w:rPr>
            </w:pPr>
            <w:r w:rsidRPr="008639D3">
              <w:rPr>
                <w:lang w:eastAsia="ko-KR"/>
              </w:rPr>
              <w:t>Payload (Bytes)</w:t>
            </w:r>
          </w:p>
        </w:tc>
        <w:tc>
          <w:tcPr>
            <w:tcW w:w="992" w:type="dxa"/>
            <w:vMerge w:val="restart"/>
            <w:vAlign w:val="center"/>
          </w:tcPr>
          <w:p w14:paraId="12982CF3" w14:textId="77777777" w:rsidR="00635D9B" w:rsidRPr="008639D3" w:rsidRDefault="00635D9B" w:rsidP="00605214">
            <w:pPr>
              <w:pStyle w:val="TAH"/>
              <w:rPr>
                <w:lang w:eastAsia="ko-KR"/>
              </w:rPr>
            </w:pPr>
            <w:proofErr w:type="spellStart"/>
            <w:r w:rsidRPr="008639D3">
              <w:rPr>
                <w:lang w:eastAsia="ko-KR"/>
              </w:rPr>
              <w:t>Tx</w:t>
            </w:r>
            <w:proofErr w:type="spellEnd"/>
            <w:r w:rsidRPr="008639D3">
              <w:rPr>
                <w:lang w:eastAsia="ko-KR"/>
              </w:rPr>
              <w:t xml:space="preserve"> rate (Message/ Sec)</w:t>
            </w:r>
          </w:p>
        </w:tc>
        <w:tc>
          <w:tcPr>
            <w:tcW w:w="1104" w:type="dxa"/>
            <w:vMerge w:val="restart"/>
            <w:vAlign w:val="center"/>
          </w:tcPr>
          <w:p w14:paraId="73011781" w14:textId="77777777" w:rsidR="00635D9B" w:rsidRPr="008639D3" w:rsidRDefault="00635D9B" w:rsidP="00605214">
            <w:pPr>
              <w:pStyle w:val="TAH"/>
              <w:rPr>
                <w:lang w:eastAsia="ko-KR"/>
              </w:rPr>
            </w:pPr>
            <w:r w:rsidRPr="008639D3">
              <w:rPr>
                <w:lang w:eastAsia="ko-KR"/>
              </w:rPr>
              <w:t>Max end-to-end latency</w:t>
            </w:r>
          </w:p>
          <w:p w14:paraId="0BEF96AB" w14:textId="77777777" w:rsidR="00635D9B" w:rsidRPr="008639D3" w:rsidRDefault="00635D9B" w:rsidP="00605214">
            <w:pPr>
              <w:pStyle w:val="TAH"/>
              <w:rPr>
                <w:lang w:eastAsia="ko-KR"/>
              </w:rPr>
            </w:pPr>
            <w:r w:rsidRPr="008639D3">
              <w:rPr>
                <w:lang w:eastAsia="ko-KR"/>
              </w:rPr>
              <w:t>(</w:t>
            </w:r>
            <w:proofErr w:type="spellStart"/>
            <w:r w:rsidRPr="008639D3">
              <w:rPr>
                <w:lang w:eastAsia="ko-KR"/>
              </w:rPr>
              <w:t>ms</w:t>
            </w:r>
            <w:proofErr w:type="spellEnd"/>
            <w:r w:rsidRPr="008639D3">
              <w:rPr>
                <w:lang w:eastAsia="ko-KR"/>
              </w:rPr>
              <w:t>)</w:t>
            </w:r>
          </w:p>
        </w:tc>
        <w:tc>
          <w:tcPr>
            <w:tcW w:w="1164" w:type="dxa"/>
            <w:vMerge w:val="restart"/>
            <w:vAlign w:val="center"/>
          </w:tcPr>
          <w:p w14:paraId="0173D9B1" w14:textId="77777777" w:rsidR="00635D9B" w:rsidRPr="008639D3" w:rsidRDefault="00635D9B" w:rsidP="00605214">
            <w:pPr>
              <w:pStyle w:val="TAH"/>
              <w:rPr>
                <w:lang w:eastAsia="ko-KR"/>
              </w:rPr>
            </w:pPr>
            <w:r w:rsidRPr="008639D3">
              <w:rPr>
                <w:lang w:eastAsia="ko-KR"/>
              </w:rPr>
              <w:t>Reliability (%)</w:t>
            </w:r>
          </w:p>
          <w:p w14:paraId="54731E49" w14:textId="77777777" w:rsidR="00635D9B" w:rsidRPr="008639D3" w:rsidRDefault="00635D9B" w:rsidP="00605214">
            <w:pPr>
              <w:pStyle w:val="TAH"/>
              <w:rPr>
                <w:lang w:eastAsia="ko-KR"/>
              </w:rPr>
            </w:pPr>
            <w:r w:rsidRPr="008639D3">
              <w:rPr>
                <w:lang w:eastAsia="ko-KR"/>
              </w:rPr>
              <w:t xml:space="preserve">(NOTE </w:t>
            </w:r>
            <w:r>
              <w:rPr>
                <w:lang w:eastAsia="ko-KR"/>
              </w:rPr>
              <w:t>5</w:t>
            </w:r>
            <w:r w:rsidRPr="008639D3">
              <w:rPr>
                <w:lang w:eastAsia="ko-KR"/>
              </w:rPr>
              <w:t>)</w:t>
            </w:r>
          </w:p>
        </w:tc>
        <w:tc>
          <w:tcPr>
            <w:tcW w:w="993" w:type="dxa"/>
            <w:vMerge w:val="restart"/>
            <w:shd w:val="clear" w:color="auto" w:fill="auto"/>
            <w:vAlign w:val="center"/>
          </w:tcPr>
          <w:p w14:paraId="5F5DBF32" w14:textId="77777777" w:rsidR="00635D9B" w:rsidRPr="008639D3" w:rsidRDefault="00635D9B" w:rsidP="00605214">
            <w:pPr>
              <w:pStyle w:val="TAH"/>
              <w:rPr>
                <w:lang w:eastAsia="ko-KR"/>
              </w:rPr>
            </w:pPr>
            <w:r w:rsidRPr="008639D3">
              <w:rPr>
                <w:lang w:eastAsia="ko-KR"/>
              </w:rPr>
              <w:t>Data rate (Mbps)</w:t>
            </w:r>
          </w:p>
        </w:tc>
        <w:tc>
          <w:tcPr>
            <w:tcW w:w="1559" w:type="dxa"/>
            <w:vMerge w:val="restart"/>
            <w:vAlign w:val="center"/>
          </w:tcPr>
          <w:p w14:paraId="2A7CBCF4" w14:textId="77777777" w:rsidR="00635D9B" w:rsidRPr="008639D3" w:rsidRDefault="00635D9B" w:rsidP="00605214">
            <w:pPr>
              <w:pStyle w:val="TAH"/>
              <w:rPr>
                <w:lang w:eastAsia="ko-KR"/>
              </w:rPr>
            </w:pPr>
            <w:r w:rsidRPr="008639D3">
              <w:rPr>
                <w:lang w:eastAsia="ko-KR"/>
              </w:rPr>
              <w:t>Min required communication</w:t>
            </w:r>
          </w:p>
          <w:p w14:paraId="0E69A3AD" w14:textId="77777777" w:rsidR="00635D9B" w:rsidRPr="008639D3" w:rsidRDefault="00635D9B" w:rsidP="00605214">
            <w:pPr>
              <w:pStyle w:val="TAH"/>
              <w:rPr>
                <w:lang w:eastAsia="ko-KR"/>
              </w:rPr>
            </w:pPr>
            <w:r w:rsidRPr="008639D3">
              <w:rPr>
                <w:lang w:eastAsia="ko-KR"/>
              </w:rPr>
              <w:t xml:space="preserve"> range (meters)</w:t>
            </w:r>
          </w:p>
          <w:p w14:paraId="05B8DED2" w14:textId="77777777" w:rsidR="00635D9B" w:rsidRPr="008639D3" w:rsidRDefault="00635D9B" w:rsidP="00605214">
            <w:pPr>
              <w:pStyle w:val="TAH"/>
              <w:rPr>
                <w:lang w:eastAsia="ko-KR"/>
              </w:rPr>
            </w:pPr>
            <w:r>
              <w:rPr>
                <w:lang w:eastAsia="ko-KR"/>
              </w:rPr>
              <w:t>(</w:t>
            </w:r>
            <w:r w:rsidRPr="008639D3">
              <w:rPr>
                <w:lang w:eastAsia="ko-KR"/>
              </w:rPr>
              <w:t>NOTE 6</w:t>
            </w:r>
            <w:r>
              <w:rPr>
                <w:lang w:eastAsia="ko-KR"/>
              </w:rPr>
              <w:t>)</w:t>
            </w:r>
          </w:p>
        </w:tc>
      </w:tr>
      <w:tr w:rsidR="00635D9B" w:rsidRPr="008639D3" w14:paraId="46AC3374" w14:textId="77777777" w:rsidTr="00635D9B">
        <w:trPr>
          <w:trHeight w:val="253"/>
        </w:trPr>
        <w:tc>
          <w:tcPr>
            <w:tcW w:w="1503" w:type="dxa"/>
            <w:shd w:val="clear" w:color="auto" w:fill="auto"/>
            <w:vAlign w:val="center"/>
          </w:tcPr>
          <w:p w14:paraId="245C411C" w14:textId="77777777" w:rsidR="00635D9B" w:rsidRPr="008639D3" w:rsidRDefault="00635D9B" w:rsidP="00605214">
            <w:pPr>
              <w:pStyle w:val="TAH"/>
              <w:rPr>
                <w:lang w:eastAsia="ko-KR"/>
              </w:rPr>
            </w:pPr>
            <w:r w:rsidRPr="008639D3">
              <w:rPr>
                <w:lang w:eastAsia="ko-KR"/>
              </w:rPr>
              <w:t>Scenario</w:t>
            </w:r>
          </w:p>
        </w:tc>
        <w:tc>
          <w:tcPr>
            <w:tcW w:w="1134" w:type="dxa"/>
            <w:shd w:val="clear" w:color="auto" w:fill="auto"/>
            <w:vAlign w:val="center"/>
          </w:tcPr>
          <w:p w14:paraId="023A9C81" w14:textId="77777777" w:rsidR="00635D9B" w:rsidRPr="008639D3" w:rsidRDefault="00635D9B" w:rsidP="00605214">
            <w:pPr>
              <w:pStyle w:val="TAH"/>
              <w:rPr>
                <w:lang w:eastAsia="ko-KR"/>
              </w:rPr>
            </w:pPr>
            <w:r w:rsidRPr="008639D3">
              <w:rPr>
                <w:lang w:eastAsia="ko-KR"/>
              </w:rPr>
              <w:t>Degree</w:t>
            </w:r>
          </w:p>
        </w:tc>
        <w:tc>
          <w:tcPr>
            <w:tcW w:w="1134" w:type="dxa"/>
            <w:vMerge/>
            <w:vAlign w:val="center"/>
          </w:tcPr>
          <w:p w14:paraId="1D929F5D" w14:textId="77777777" w:rsidR="00635D9B" w:rsidRPr="008639D3" w:rsidRDefault="00635D9B" w:rsidP="00605214">
            <w:pPr>
              <w:pStyle w:val="TAH"/>
              <w:rPr>
                <w:lang w:eastAsia="ko-KR"/>
              </w:rPr>
            </w:pPr>
          </w:p>
        </w:tc>
        <w:tc>
          <w:tcPr>
            <w:tcW w:w="992" w:type="dxa"/>
            <w:vMerge/>
            <w:vAlign w:val="center"/>
          </w:tcPr>
          <w:p w14:paraId="1CF8637E" w14:textId="77777777" w:rsidR="00635D9B" w:rsidRPr="008639D3" w:rsidRDefault="00635D9B" w:rsidP="00605214">
            <w:pPr>
              <w:pStyle w:val="TAH"/>
              <w:rPr>
                <w:lang w:eastAsia="ko-KR"/>
              </w:rPr>
            </w:pPr>
          </w:p>
        </w:tc>
        <w:tc>
          <w:tcPr>
            <w:tcW w:w="992" w:type="dxa"/>
            <w:vMerge/>
            <w:vAlign w:val="center"/>
          </w:tcPr>
          <w:p w14:paraId="000DA5CE" w14:textId="77777777" w:rsidR="00635D9B" w:rsidRPr="008639D3" w:rsidRDefault="00635D9B" w:rsidP="00605214">
            <w:pPr>
              <w:pStyle w:val="TAH"/>
              <w:rPr>
                <w:lang w:eastAsia="ko-KR"/>
              </w:rPr>
            </w:pPr>
          </w:p>
        </w:tc>
        <w:tc>
          <w:tcPr>
            <w:tcW w:w="1104" w:type="dxa"/>
            <w:vMerge/>
            <w:vAlign w:val="center"/>
          </w:tcPr>
          <w:p w14:paraId="269E78D3" w14:textId="77777777" w:rsidR="00635D9B" w:rsidRPr="008639D3" w:rsidRDefault="00635D9B" w:rsidP="00605214">
            <w:pPr>
              <w:pStyle w:val="TAH"/>
              <w:rPr>
                <w:lang w:eastAsia="ko-KR"/>
              </w:rPr>
            </w:pPr>
          </w:p>
        </w:tc>
        <w:tc>
          <w:tcPr>
            <w:tcW w:w="1164" w:type="dxa"/>
            <w:vMerge/>
            <w:vAlign w:val="center"/>
          </w:tcPr>
          <w:p w14:paraId="288DF7D8" w14:textId="77777777" w:rsidR="00635D9B" w:rsidRPr="008639D3" w:rsidRDefault="00635D9B" w:rsidP="00605214">
            <w:pPr>
              <w:pStyle w:val="TAH"/>
              <w:rPr>
                <w:lang w:eastAsia="ko-KR"/>
              </w:rPr>
            </w:pPr>
          </w:p>
        </w:tc>
        <w:tc>
          <w:tcPr>
            <w:tcW w:w="993" w:type="dxa"/>
            <w:vMerge/>
            <w:shd w:val="clear" w:color="auto" w:fill="auto"/>
            <w:vAlign w:val="center"/>
          </w:tcPr>
          <w:p w14:paraId="6969DBA1" w14:textId="77777777" w:rsidR="00635D9B" w:rsidRPr="008639D3" w:rsidRDefault="00635D9B" w:rsidP="00605214">
            <w:pPr>
              <w:pStyle w:val="TAH"/>
              <w:rPr>
                <w:lang w:eastAsia="ko-KR"/>
              </w:rPr>
            </w:pPr>
          </w:p>
        </w:tc>
        <w:tc>
          <w:tcPr>
            <w:tcW w:w="1559" w:type="dxa"/>
            <w:vMerge/>
            <w:vAlign w:val="center"/>
          </w:tcPr>
          <w:p w14:paraId="1D1B983E" w14:textId="77777777" w:rsidR="00635D9B" w:rsidRPr="008639D3" w:rsidRDefault="00635D9B" w:rsidP="00605214">
            <w:pPr>
              <w:pStyle w:val="TAH"/>
              <w:rPr>
                <w:lang w:eastAsia="ko-KR"/>
              </w:rPr>
            </w:pPr>
          </w:p>
        </w:tc>
      </w:tr>
      <w:tr w:rsidR="00635D9B" w:rsidRPr="008639D3" w14:paraId="3C22DC5D" w14:textId="77777777" w:rsidTr="00635D9B">
        <w:trPr>
          <w:trHeight w:val="795"/>
        </w:trPr>
        <w:tc>
          <w:tcPr>
            <w:tcW w:w="1503" w:type="dxa"/>
            <w:vMerge w:val="restart"/>
            <w:shd w:val="clear" w:color="auto" w:fill="auto"/>
            <w:vAlign w:val="center"/>
          </w:tcPr>
          <w:p w14:paraId="573EB411" w14:textId="77777777" w:rsidR="00635D9B" w:rsidRPr="00B31902" w:rsidRDefault="00635D9B" w:rsidP="00605214">
            <w:pPr>
              <w:pStyle w:val="TAL"/>
            </w:pPr>
            <w:r w:rsidRPr="00B31902">
              <w:t>Cooperative driving for vehicle platooning</w:t>
            </w:r>
          </w:p>
          <w:p w14:paraId="1B8EE298" w14:textId="77777777" w:rsidR="00635D9B" w:rsidRPr="00B31902" w:rsidRDefault="00635D9B" w:rsidP="00605214">
            <w:pPr>
              <w:pStyle w:val="TAL"/>
              <w:rPr>
                <w:color w:val="000000"/>
              </w:rPr>
            </w:pPr>
            <w:r w:rsidRPr="00B31902">
              <w:t>Information exchange</w:t>
            </w:r>
            <w:r>
              <w:t xml:space="preserve"> </w:t>
            </w:r>
            <w:r w:rsidRPr="00B31902">
              <w:t xml:space="preserve">between a </w:t>
            </w:r>
            <w:proofErr w:type="gramStart"/>
            <w:r w:rsidRPr="00B31902">
              <w:t>group</w:t>
            </w:r>
            <w:proofErr w:type="gramEnd"/>
            <w:r w:rsidRPr="00B31902">
              <w:t xml:space="preserve"> of UEs supporting V2X application.</w:t>
            </w:r>
          </w:p>
        </w:tc>
        <w:tc>
          <w:tcPr>
            <w:tcW w:w="1134" w:type="dxa"/>
            <w:vAlign w:val="center"/>
          </w:tcPr>
          <w:p w14:paraId="5397A2B5" w14:textId="77777777" w:rsidR="00635D9B" w:rsidRPr="008639D3" w:rsidRDefault="00635D9B" w:rsidP="00605214">
            <w:pPr>
              <w:pStyle w:val="TAL"/>
              <w:rPr>
                <w:rFonts w:eastAsia="Times New Roman"/>
                <w:color w:val="000000"/>
                <w:szCs w:val="18"/>
              </w:rPr>
            </w:pPr>
            <w:r w:rsidRPr="008639D3">
              <w:rPr>
                <w:rFonts w:eastAsia="Times New Roman"/>
                <w:color w:val="000000"/>
                <w:szCs w:val="18"/>
              </w:rPr>
              <w:t xml:space="preserve">Lowest degree of automation </w:t>
            </w:r>
          </w:p>
        </w:tc>
        <w:tc>
          <w:tcPr>
            <w:tcW w:w="1134" w:type="dxa"/>
            <w:vAlign w:val="center"/>
          </w:tcPr>
          <w:p w14:paraId="7B49CA26" w14:textId="77777777" w:rsidR="00635D9B" w:rsidRPr="008639D3" w:rsidRDefault="00635D9B" w:rsidP="00605214">
            <w:pPr>
              <w:pStyle w:val="TAL"/>
              <w:rPr>
                <w:rFonts w:eastAsia="Times New Roman"/>
                <w:color w:val="000000"/>
                <w:szCs w:val="18"/>
              </w:rPr>
            </w:pPr>
            <w:r>
              <w:rPr>
                <w:rFonts w:eastAsia="SimSun"/>
                <w:color w:val="000000"/>
                <w:szCs w:val="18"/>
              </w:rPr>
              <w:t>[</w:t>
            </w:r>
            <w:r w:rsidRPr="008639D3">
              <w:rPr>
                <w:rFonts w:eastAsia="SimSun"/>
                <w:color w:val="000000"/>
                <w:szCs w:val="18"/>
              </w:rPr>
              <w:t>R.5.2-004</w:t>
            </w:r>
            <w:r>
              <w:rPr>
                <w:rFonts w:eastAsia="SimSun"/>
                <w:color w:val="000000"/>
                <w:szCs w:val="18"/>
              </w:rPr>
              <w:t>]</w:t>
            </w:r>
          </w:p>
        </w:tc>
        <w:tc>
          <w:tcPr>
            <w:tcW w:w="992" w:type="dxa"/>
            <w:vAlign w:val="center"/>
          </w:tcPr>
          <w:p w14:paraId="58DD102F" w14:textId="77777777" w:rsidR="00635D9B" w:rsidRPr="008639D3" w:rsidRDefault="00635D9B" w:rsidP="00605214">
            <w:pPr>
              <w:pStyle w:val="TAC"/>
            </w:pPr>
            <w:r w:rsidRPr="008639D3">
              <w:t>300-400</w:t>
            </w:r>
          </w:p>
          <w:p w14:paraId="33C2C8FF" w14:textId="77777777" w:rsidR="00635D9B" w:rsidRPr="008639D3" w:rsidRDefault="00635D9B" w:rsidP="00605214">
            <w:pPr>
              <w:pStyle w:val="TAC"/>
            </w:pPr>
            <w:r w:rsidRPr="008639D3">
              <w:t xml:space="preserve">(NOTE </w:t>
            </w:r>
            <w:r>
              <w:t>2</w:t>
            </w:r>
            <w:r w:rsidRPr="008639D3">
              <w:t>)</w:t>
            </w:r>
          </w:p>
        </w:tc>
        <w:tc>
          <w:tcPr>
            <w:tcW w:w="992" w:type="dxa"/>
            <w:vAlign w:val="center"/>
          </w:tcPr>
          <w:p w14:paraId="52A5A405" w14:textId="77777777" w:rsidR="00635D9B" w:rsidRPr="008639D3" w:rsidRDefault="00635D9B" w:rsidP="00605214">
            <w:pPr>
              <w:pStyle w:val="TAC"/>
            </w:pPr>
            <w:r w:rsidRPr="008639D3">
              <w:t>30</w:t>
            </w:r>
          </w:p>
        </w:tc>
        <w:tc>
          <w:tcPr>
            <w:tcW w:w="1104" w:type="dxa"/>
            <w:vAlign w:val="center"/>
          </w:tcPr>
          <w:p w14:paraId="3792354D" w14:textId="77777777" w:rsidR="00635D9B" w:rsidRPr="008639D3" w:rsidRDefault="00635D9B" w:rsidP="00605214">
            <w:pPr>
              <w:pStyle w:val="TAC"/>
            </w:pPr>
            <w:r w:rsidRPr="008639D3">
              <w:t>25</w:t>
            </w:r>
          </w:p>
        </w:tc>
        <w:tc>
          <w:tcPr>
            <w:tcW w:w="1164" w:type="dxa"/>
            <w:vAlign w:val="center"/>
          </w:tcPr>
          <w:p w14:paraId="7F138A82" w14:textId="77777777" w:rsidR="00635D9B" w:rsidRPr="008639D3" w:rsidRDefault="00635D9B" w:rsidP="00605214">
            <w:pPr>
              <w:pStyle w:val="TAC"/>
            </w:pPr>
            <w:r w:rsidRPr="008639D3">
              <w:t>90</w:t>
            </w:r>
          </w:p>
        </w:tc>
        <w:tc>
          <w:tcPr>
            <w:tcW w:w="993" w:type="dxa"/>
            <w:shd w:val="clear" w:color="auto" w:fill="auto"/>
            <w:vAlign w:val="center"/>
          </w:tcPr>
          <w:p w14:paraId="2BB59EA1" w14:textId="77777777" w:rsidR="00635D9B" w:rsidRPr="008639D3" w:rsidRDefault="00635D9B" w:rsidP="00605214">
            <w:pPr>
              <w:pStyle w:val="TAC"/>
              <w:rPr>
                <w:rFonts w:eastAsia="Batang"/>
                <w:b/>
                <w:lang w:eastAsia="ko-KR"/>
              </w:rPr>
            </w:pPr>
          </w:p>
        </w:tc>
        <w:tc>
          <w:tcPr>
            <w:tcW w:w="1559" w:type="dxa"/>
            <w:vAlign w:val="center"/>
          </w:tcPr>
          <w:p w14:paraId="719354A3" w14:textId="77777777" w:rsidR="00635D9B" w:rsidRPr="008639D3" w:rsidRDefault="00635D9B" w:rsidP="00605214">
            <w:pPr>
              <w:pStyle w:val="TAC"/>
            </w:pPr>
          </w:p>
        </w:tc>
      </w:tr>
      <w:tr w:rsidR="00635D9B" w:rsidRPr="008639D3" w14:paraId="2DA0D579" w14:textId="77777777" w:rsidTr="00635D9B">
        <w:trPr>
          <w:trHeight w:val="35"/>
        </w:trPr>
        <w:tc>
          <w:tcPr>
            <w:tcW w:w="1503" w:type="dxa"/>
            <w:vMerge/>
            <w:shd w:val="clear" w:color="auto" w:fill="auto"/>
            <w:vAlign w:val="center"/>
          </w:tcPr>
          <w:p w14:paraId="206CAC09" w14:textId="77777777" w:rsidR="00635D9B" w:rsidRPr="00B31902" w:rsidRDefault="00635D9B" w:rsidP="00605214">
            <w:pPr>
              <w:pStyle w:val="TAL"/>
              <w:rPr>
                <w:color w:val="000000"/>
              </w:rPr>
            </w:pPr>
          </w:p>
        </w:tc>
        <w:tc>
          <w:tcPr>
            <w:tcW w:w="1134" w:type="dxa"/>
            <w:vAlign w:val="center"/>
          </w:tcPr>
          <w:p w14:paraId="04109D5B" w14:textId="77777777" w:rsidR="00635D9B" w:rsidRPr="008639D3" w:rsidRDefault="00635D9B" w:rsidP="00605214">
            <w:pPr>
              <w:pStyle w:val="TAL"/>
              <w:rPr>
                <w:rFonts w:eastAsia="Times New Roman"/>
                <w:color w:val="000000"/>
                <w:szCs w:val="18"/>
              </w:rPr>
            </w:pPr>
            <w:r w:rsidRPr="008639D3">
              <w:rPr>
                <w:rFonts w:eastAsia="Times New Roman"/>
                <w:szCs w:val="18"/>
              </w:rPr>
              <w:t xml:space="preserve">Low  </w:t>
            </w:r>
            <w:r>
              <w:rPr>
                <w:rFonts w:eastAsia="Times New Roman"/>
                <w:szCs w:val="18"/>
              </w:rPr>
              <w:br/>
            </w:r>
            <w:r w:rsidRPr="008639D3">
              <w:rPr>
                <w:rFonts w:eastAsia="Times New Roman"/>
                <w:szCs w:val="18"/>
              </w:rPr>
              <w:t>degree of automation</w:t>
            </w:r>
          </w:p>
        </w:tc>
        <w:tc>
          <w:tcPr>
            <w:tcW w:w="1134" w:type="dxa"/>
            <w:vAlign w:val="center"/>
          </w:tcPr>
          <w:p w14:paraId="0C71557F" w14:textId="77777777" w:rsidR="00635D9B" w:rsidRPr="008639D3" w:rsidRDefault="00635D9B" w:rsidP="00605214">
            <w:pPr>
              <w:pStyle w:val="TAL"/>
              <w:rPr>
                <w:rFonts w:eastAsia="SimSun"/>
                <w:color w:val="000000"/>
                <w:szCs w:val="18"/>
              </w:rPr>
            </w:pPr>
            <w:r>
              <w:rPr>
                <w:rFonts w:eastAsia="SimSun"/>
                <w:color w:val="000000"/>
                <w:szCs w:val="18"/>
              </w:rPr>
              <w:t>[</w:t>
            </w:r>
            <w:r w:rsidRPr="008639D3">
              <w:rPr>
                <w:rFonts w:eastAsia="SimSun"/>
                <w:color w:val="000000"/>
                <w:szCs w:val="18"/>
              </w:rPr>
              <w:t>R.5.2-005</w:t>
            </w:r>
            <w:r>
              <w:rPr>
                <w:rFonts w:eastAsia="SimSun"/>
                <w:color w:val="000000"/>
                <w:szCs w:val="18"/>
              </w:rPr>
              <w:t>]</w:t>
            </w:r>
          </w:p>
        </w:tc>
        <w:tc>
          <w:tcPr>
            <w:tcW w:w="992" w:type="dxa"/>
            <w:vAlign w:val="center"/>
          </w:tcPr>
          <w:p w14:paraId="72E9ADC5" w14:textId="77777777" w:rsidR="00635D9B" w:rsidRPr="008639D3" w:rsidRDefault="00635D9B" w:rsidP="00605214">
            <w:pPr>
              <w:pStyle w:val="TAC"/>
            </w:pPr>
            <w:r w:rsidRPr="008639D3">
              <w:t>6500</w:t>
            </w:r>
          </w:p>
          <w:p w14:paraId="09BC4718" w14:textId="77777777" w:rsidR="00635D9B" w:rsidRPr="008639D3" w:rsidRDefault="00635D9B" w:rsidP="00605214">
            <w:pPr>
              <w:pStyle w:val="TAC"/>
            </w:pPr>
            <w:r w:rsidRPr="008639D3">
              <w:t>(</w:t>
            </w:r>
            <w:r w:rsidRPr="00B31902">
              <w:t xml:space="preserve">NOTE </w:t>
            </w:r>
            <w:r>
              <w:t>3</w:t>
            </w:r>
            <w:r w:rsidRPr="008639D3">
              <w:t>)</w:t>
            </w:r>
          </w:p>
        </w:tc>
        <w:tc>
          <w:tcPr>
            <w:tcW w:w="992" w:type="dxa"/>
            <w:vAlign w:val="center"/>
          </w:tcPr>
          <w:p w14:paraId="1700262F" w14:textId="77777777" w:rsidR="00635D9B" w:rsidRPr="008639D3" w:rsidRDefault="00635D9B" w:rsidP="00605214">
            <w:pPr>
              <w:pStyle w:val="TAC"/>
            </w:pPr>
            <w:r w:rsidRPr="008639D3">
              <w:t>50</w:t>
            </w:r>
          </w:p>
        </w:tc>
        <w:tc>
          <w:tcPr>
            <w:tcW w:w="1104" w:type="dxa"/>
            <w:vAlign w:val="center"/>
          </w:tcPr>
          <w:p w14:paraId="7BC590F8" w14:textId="77777777" w:rsidR="00635D9B" w:rsidRPr="008639D3" w:rsidRDefault="00635D9B" w:rsidP="00605214">
            <w:pPr>
              <w:pStyle w:val="TAC"/>
            </w:pPr>
            <w:r w:rsidRPr="008639D3">
              <w:t>20</w:t>
            </w:r>
          </w:p>
        </w:tc>
        <w:tc>
          <w:tcPr>
            <w:tcW w:w="1164" w:type="dxa"/>
            <w:vAlign w:val="center"/>
          </w:tcPr>
          <w:p w14:paraId="65576743" w14:textId="77777777" w:rsidR="00635D9B" w:rsidRPr="008639D3" w:rsidRDefault="00635D9B" w:rsidP="00605214">
            <w:pPr>
              <w:pStyle w:val="TAC"/>
            </w:pPr>
          </w:p>
        </w:tc>
        <w:tc>
          <w:tcPr>
            <w:tcW w:w="993" w:type="dxa"/>
            <w:shd w:val="clear" w:color="auto" w:fill="auto"/>
            <w:vAlign w:val="center"/>
          </w:tcPr>
          <w:p w14:paraId="65216834" w14:textId="77777777" w:rsidR="00635D9B" w:rsidRPr="008639D3" w:rsidRDefault="00635D9B" w:rsidP="00605214">
            <w:pPr>
              <w:pStyle w:val="TAC"/>
            </w:pPr>
          </w:p>
        </w:tc>
        <w:tc>
          <w:tcPr>
            <w:tcW w:w="1559" w:type="dxa"/>
            <w:vAlign w:val="center"/>
          </w:tcPr>
          <w:p w14:paraId="4DA77E30" w14:textId="77777777" w:rsidR="00635D9B" w:rsidRPr="008639D3" w:rsidRDefault="00635D9B" w:rsidP="00605214">
            <w:pPr>
              <w:pStyle w:val="TAC"/>
            </w:pPr>
            <w:r w:rsidRPr="008639D3">
              <w:t>350</w:t>
            </w:r>
          </w:p>
        </w:tc>
      </w:tr>
      <w:tr w:rsidR="00635D9B" w:rsidRPr="008639D3" w14:paraId="3085357C" w14:textId="77777777" w:rsidTr="00635D9B">
        <w:trPr>
          <w:trHeight w:val="35"/>
        </w:trPr>
        <w:tc>
          <w:tcPr>
            <w:tcW w:w="1503" w:type="dxa"/>
            <w:vMerge/>
            <w:shd w:val="clear" w:color="auto" w:fill="auto"/>
            <w:vAlign w:val="center"/>
          </w:tcPr>
          <w:p w14:paraId="0E2A5B3A" w14:textId="77777777" w:rsidR="00635D9B" w:rsidRPr="00B31902" w:rsidRDefault="00635D9B" w:rsidP="00605214">
            <w:pPr>
              <w:pStyle w:val="TAL"/>
              <w:rPr>
                <w:color w:val="000000"/>
              </w:rPr>
            </w:pPr>
          </w:p>
        </w:tc>
        <w:tc>
          <w:tcPr>
            <w:tcW w:w="1134" w:type="dxa"/>
            <w:vAlign w:val="center"/>
          </w:tcPr>
          <w:p w14:paraId="09FA7280" w14:textId="77777777" w:rsidR="00635D9B" w:rsidRPr="008639D3" w:rsidRDefault="00635D9B" w:rsidP="00605214">
            <w:pPr>
              <w:pStyle w:val="TAL"/>
              <w:rPr>
                <w:rFonts w:eastAsia="Times New Roman"/>
                <w:color w:val="000000"/>
                <w:szCs w:val="18"/>
              </w:rPr>
            </w:pPr>
            <w:r w:rsidRPr="008639D3">
              <w:rPr>
                <w:rFonts w:eastAsia="Times New Roman"/>
                <w:szCs w:val="18"/>
              </w:rPr>
              <w:t>Highest degree of automation</w:t>
            </w:r>
          </w:p>
        </w:tc>
        <w:tc>
          <w:tcPr>
            <w:tcW w:w="1134" w:type="dxa"/>
            <w:vAlign w:val="center"/>
          </w:tcPr>
          <w:p w14:paraId="68075557" w14:textId="77777777" w:rsidR="00635D9B" w:rsidRPr="008639D3" w:rsidRDefault="00635D9B" w:rsidP="00605214">
            <w:pPr>
              <w:pStyle w:val="TAL"/>
              <w:rPr>
                <w:rFonts w:eastAsia="SimSun"/>
                <w:color w:val="000000"/>
                <w:szCs w:val="18"/>
              </w:rPr>
            </w:pPr>
            <w:r>
              <w:rPr>
                <w:rFonts w:eastAsia="SimSun"/>
                <w:color w:val="000000"/>
                <w:szCs w:val="18"/>
              </w:rPr>
              <w:t>[</w:t>
            </w:r>
            <w:r w:rsidRPr="008639D3">
              <w:rPr>
                <w:rFonts w:eastAsia="SimSun"/>
                <w:color w:val="000000"/>
                <w:szCs w:val="18"/>
              </w:rPr>
              <w:t>R.5.2-006</w:t>
            </w:r>
            <w:r>
              <w:rPr>
                <w:rFonts w:eastAsia="SimSun"/>
                <w:color w:val="000000"/>
                <w:szCs w:val="18"/>
              </w:rPr>
              <w:t>]</w:t>
            </w:r>
          </w:p>
        </w:tc>
        <w:tc>
          <w:tcPr>
            <w:tcW w:w="992" w:type="dxa"/>
            <w:vAlign w:val="center"/>
          </w:tcPr>
          <w:p w14:paraId="7C61D753" w14:textId="77777777" w:rsidR="00635D9B" w:rsidRPr="008639D3" w:rsidRDefault="00635D9B" w:rsidP="00605214">
            <w:pPr>
              <w:pStyle w:val="TAC"/>
            </w:pPr>
            <w:r w:rsidRPr="008639D3">
              <w:t>50-1200</w:t>
            </w:r>
          </w:p>
          <w:p w14:paraId="508E7A7F" w14:textId="77777777" w:rsidR="00635D9B" w:rsidRPr="008639D3" w:rsidRDefault="00635D9B" w:rsidP="00605214">
            <w:pPr>
              <w:pStyle w:val="TAC"/>
            </w:pPr>
            <w:r w:rsidRPr="008639D3">
              <w:t xml:space="preserve">(NOTE </w:t>
            </w:r>
            <w:r>
              <w:t>4</w:t>
            </w:r>
            <w:r w:rsidRPr="008639D3">
              <w:t>)</w:t>
            </w:r>
          </w:p>
        </w:tc>
        <w:tc>
          <w:tcPr>
            <w:tcW w:w="992" w:type="dxa"/>
            <w:vAlign w:val="center"/>
          </w:tcPr>
          <w:p w14:paraId="04FE30FC" w14:textId="77777777" w:rsidR="00635D9B" w:rsidRPr="008639D3" w:rsidRDefault="00635D9B" w:rsidP="00605214">
            <w:pPr>
              <w:pStyle w:val="TAC"/>
            </w:pPr>
            <w:r w:rsidRPr="008639D3">
              <w:rPr>
                <w:rFonts w:hint="eastAsia"/>
              </w:rPr>
              <w:t>30</w:t>
            </w:r>
          </w:p>
        </w:tc>
        <w:tc>
          <w:tcPr>
            <w:tcW w:w="1104" w:type="dxa"/>
            <w:vAlign w:val="center"/>
          </w:tcPr>
          <w:p w14:paraId="26A9D4AB" w14:textId="77777777" w:rsidR="00635D9B" w:rsidRPr="008639D3" w:rsidRDefault="00635D9B" w:rsidP="00605214">
            <w:pPr>
              <w:pStyle w:val="TAC"/>
            </w:pPr>
            <w:r w:rsidRPr="008639D3">
              <w:t>10</w:t>
            </w:r>
          </w:p>
          <w:p w14:paraId="5C506289" w14:textId="77777777" w:rsidR="00635D9B" w:rsidRPr="008639D3" w:rsidRDefault="00635D9B" w:rsidP="00605214">
            <w:pPr>
              <w:pStyle w:val="TAC"/>
            </w:pPr>
          </w:p>
        </w:tc>
        <w:tc>
          <w:tcPr>
            <w:tcW w:w="1164" w:type="dxa"/>
            <w:vAlign w:val="center"/>
          </w:tcPr>
          <w:p w14:paraId="12E10760" w14:textId="77777777" w:rsidR="00635D9B" w:rsidRPr="00B31902" w:rsidRDefault="00635D9B" w:rsidP="00605214">
            <w:pPr>
              <w:pStyle w:val="TAC"/>
            </w:pPr>
            <w:r w:rsidRPr="00B31902">
              <w:t>99.99</w:t>
            </w:r>
          </w:p>
        </w:tc>
        <w:tc>
          <w:tcPr>
            <w:tcW w:w="993" w:type="dxa"/>
            <w:shd w:val="clear" w:color="auto" w:fill="auto"/>
            <w:vAlign w:val="center"/>
          </w:tcPr>
          <w:p w14:paraId="5DE4AD0A" w14:textId="77777777" w:rsidR="00635D9B" w:rsidRPr="00B31902" w:rsidRDefault="00635D9B" w:rsidP="00605214">
            <w:pPr>
              <w:pStyle w:val="TAC"/>
            </w:pPr>
          </w:p>
        </w:tc>
        <w:tc>
          <w:tcPr>
            <w:tcW w:w="1559" w:type="dxa"/>
            <w:vAlign w:val="center"/>
          </w:tcPr>
          <w:p w14:paraId="28CF3732" w14:textId="77777777" w:rsidR="00635D9B" w:rsidRPr="00B31902" w:rsidRDefault="00635D9B" w:rsidP="00605214">
            <w:pPr>
              <w:pStyle w:val="TAC"/>
            </w:pPr>
            <w:r w:rsidRPr="00B31902">
              <w:t>80</w:t>
            </w:r>
          </w:p>
        </w:tc>
      </w:tr>
      <w:tr w:rsidR="00635D9B" w:rsidRPr="008639D3" w14:paraId="487A95A2" w14:textId="77777777" w:rsidTr="00635D9B">
        <w:trPr>
          <w:trHeight w:val="35"/>
        </w:trPr>
        <w:tc>
          <w:tcPr>
            <w:tcW w:w="1503" w:type="dxa"/>
            <w:vMerge/>
            <w:shd w:val="clear" w:color="auto" w:fill="auto"/>
            <w:vAlign w:val="center"/>
          </w:tcPr>
          <w:p w14:paraId="016191FE" w14:textId="77777777" w:rsidR="00635D9B" w:rsidRPr="00B31902" w:rsidRDefault="00635D9B" w:rsidP="00605214">
            <w:pPr>
              <w:pStyle w:val="TAL"/>
              <w:rPr>
                <w:color w:val="000000"/>
              </w:rPr>
            </w:pPr>
          </w:p>
        </w:tc>
        <w:tc>
          <w:tcPr>
            <w:tcW w:w="1134" w:type="dxa"/>
            <w:vAlign w:val="center"/>
          </w:tcPr>
          <w:p w14:paraId="172A7CBE" w14:textId="77777777" w:rsidR="00635D9B" w:rsidRPr="008639D3" w:rsidRDefault="00635D9B" w:rsidP="00605214">
            <w:pPr>
              <w:pStyle w:val="TAL"/>
              <w:rPr>
                <w:rFonts w:eastAsia="Times New Roman"/>
                <w:color w:val="000000"/>
                <w:szCs w:val="18"/>
              </w:rPr>
            </w:pPr>
            <w:r w:rsidRPr="008639D3">
              <w:rPr>
                <w:rFonts w:eastAsia="Times New Roman"/>
                <w:szCs w:val="18"/>
              </w:rPr>
              <w:t xml:space="preserve">High </w:t>
            </w:r>
            <w:r>
              <w:rPr>
                <w:rFonts w:eastAsia="Times New Roman"/>
                <w:szCs w:val="18"/>
              </w:rPr>
              <w:br/>
            </w:r>
            <w:r w:rsidRPr="008639D3">
              <w:rPr>
                <w:rFonts w:eastAsia="Times New Roman"/>
                <w:szCs w:val="18"/>
              </w:rPr>
              <w:t>degree of automation</w:t>
            </w:r>
          </w:p>
        </w:tc>
        <w:tc>
          <w:tcPr>
            <w:tcW w:w="1134" w:type="dxa"/>
            <w:vAlign w:val="center"/>
          </w:tcPr>
          <w:p w14:paraId="540032BB" w14:textId="77777777" w:rsidR="00635D9B" w:rsidRPr="008639D3" w:rsidRDefault="00635D9B" w:rsidP="00605214">
            <w:pPr>
              <w:pStyle w:val="TAL"/>
              <w:rPr>
                <w:rFonts w:eastAsia="SimSun"/>
                <w:color w:val="000000"/>
                <w:szCs w:val="18"/>
              </w:rPr>
            </w:pPr>
            <w:r>
              <w:rPr>
                <w:rFonts w:eastAsia="SimSun"/>
                <w:color w:val="000000"/>
                <w:szCs w:val="18"/>
              </w:rPr>
              <w:t>[</w:t>
            </w:r>
            <w:r w:rsidRPr="008639D3">
              <w:rPr>
                <w:rFonts w:eastAsia="SimSun"/>
                <w:color w:val="000000"/>
                <w:szCs w:val="18"/>
              </w:rPr>
              <w:t>R.5.2-007</w:t>
            </w:r>
            <w:r>
              <w:rPr>
                <w:rFonts w:eastAsia="SimSun"/>
                <w:color w:val="000000"/>
                <w:szCs w:val="18"/>
              </w:rPr>
              <w:t>]</w:t>
            </w:r>
          </w:p>
        </w:tc>
        <w:tc>
          <w:tcPr>
            <w:tcW w:w="992" w:type="dxa"/>
            <w:vAlign w:val="center"/>
          </w:tcPr>
          <w:p w14:paraId="26A70DA2" w14:textId="77777777" w:rsidR="00635D9B" w:rsidRPr="008639D3" w:rsidRDefault="00635D9B" w:rsidP="00605214">
            <w:pPr>
              <w:pStyle w:val="TAC"/>
            </w:pPr>
          </w:p>
        </w:tc>
        <w:tc>
          <w:tcPr>
            <w:tcW w:w="992" w:type="dxa"/>
            <w:vAlign w:val="center"/>
          </w:tcPr>
          <w:p w14:paraId="71C2CBFA" w14:textId="77777777" w:rsidR="00635D9B" w:rsidRPr="008639D3" w:rsidRDefault="00635D9B" w:rsidP="00605214">
            <w:pPr>
              <w:pStyle w:val="TAC"/>
            </w:pPr>
          </w:p>
        </w:tc>
        <w:tc>
          <w:tcPr>
            <w:tcW w:w="1104" w:type="dxa"/>
            <w:vAlign w:val="center"/>
          </w:tcPr>
          <w:p w14:paraId="591824A3" w14:textId="77777777" w:rsidR="00635D9B" w:rsidRPr="008639D3" w:rsidRDefault="00635D9B" w:rsidP="00605214">
            <w:pPr>
              <w:pStyle w:val="TAC"/>
            </w:pPr>
            <w:r w:rsidRPr="008639D3">
              <w:t>20</w:t>
            </w:r>
          </w:p>
        </w:tc>
        <w:tc>
          <w:tcPr>
            <w:tcW w:w="1164" w:type="dxa"/>
            <w:vAlign w:val="center"/>
          </w:tcPr>
          <w:p w14:paraId="0E4273EF" w14:textId="77777777" w:rsidR="00635D9B" w:rsidRPr="00B31902" w:rsidRDefault="00635D9B" w:rsidP="00605214">
            <w:pPr>
              <w:pStyle w:val="TAC"/>
            </w:pPr>
          </w:p>
        </w:tc>
        <w:tc>
          <w:tcPr>
            <w:tcW w:w="993" w:type="dxa"/>
            <w:shd w:val="clear" w:color="auto" w:fill="auto"/>
            <w:vAlign w:val="center"/>
          </w:tcPr>
          <w:p w14:paraId="26664ED3" w14:textId="77777777" w:rsidR="00635D9B" w:rsidRPr="00B31902" w:rsidRDefault="00635D9B" w:rsidP="00605214">
            <w:pPr>
              <w:pStyle w:val="TAC"/>
            </w:pPr>
            <w:r w:rsidRPr="00B31902">
              <w:t>65</w:t>
            </w:r>
          </w:p>
          <w:p w14:paraId="3DEAB491" w14:textId="77777777" w:rsidR="00635D9B" w:rsidRPr="00B31902" w:rsidRDefault="00635D9B" w:rsidP="00605214">
            <w:pPr>
              <w:pStyle w:val="TAC"/>
            </w:pPr>
            <w:r w:rsidRPr="00B31902">
              <w:t xml:space="preserve">(NOTE </w:t>
            </w:r>
            <w:r>
              <w:t>3</w:t>
            </w:r>
            <w:r w:rsidRPr="00B31902">
              <w:t>)</w:t>
            </w:r>
          </w:p>
        </w:tc>
        <w:tc>
          <w:tcPr>
            <w:tcW w:w="1559" w:type="dxa"/>
            <w:vAlign w:val="center"/>
          </w:tcPr>
          <w:p w14:paraId="701DF630" w14:textId="77777777" w:rsidR="00635D9B" w:rsidRPr="00B31902" w:rsidRDefault="00635D9B" w:rsidP="00605214">
            <w:pPr>
              <w:pStyle w:val="TAC"/>
            </w:pPr>
            <w:r w:rsidRPr="00B31902">
              <w:t>180</w:t>
            </w:r>
          </w:p>
        </w:tc>
      </w:tr>
      <w:tr w:rsidR="00635D9B" w:rsidRPr="008639D3" w14:paraId="56887E11" w14:textId="77777777" w:rsidTr="00635D9B">
        <w:trPr>
          <w:trHeight w:val="130"/>
        </w:trPr>
        <w:tc>
          <w:tcPr>
            <w:tcW w:w="1503" w:type="dxa"/>
            <w:shd w:val="clear" w:color="auto" w:fill="auto"/>
            <w:vAlign w:val="center"/>
          </w:tcPr>
          <w:p w14:paraId="21CB4DFB" w14:textId="77777777" w:rsidR="00635D9B" w:rsidRPr="00B31902" w:rsidRDefault="00635D9B" w:rsidP="00605214">
            <w:pPr>
              <w:pStyle w:val="TAL"/>
              <w:rPr>
                <w:color w:val="000000"/>
              </w:rPr>
            </w:pPr>
            <w:r w:rsidRPr="00B31902">
              <w:t>Reporting needed for platooning</w:t>
            </w:r>
            <w:r>
              <w:t xml:space="preserve"> b</w:t>
            </w:r>
            <w:r w:rsidRPr="00B31902">
              <w:t>etween UEs supporting V2X application and between a UE supporting V2X application and RSU.</w:t>
            </w:r>
          </w:p>
        </w:tc>
        <w:tc>
          <w:tcPr>
            <w:tcW w:w="1134" w:type="dxa"/>
            <w:vAlign w:val="center"/>
          </w:tcPr>
          <w:p w14:paraId="0F7B5FC4" w14:textId="77777777" w:rsidR="00635D9B" w:rsidRPr="008639D3" w:rsidRDefault="00635D9B" w:rsidP="00605214">
            <w:pPr>
              <w:pStyle w:val="TAL"/>
              <w:rPr>
                <w:rFonts w:eastAsia="Times New Roman"/>
                <w:color w:val="000000"/>
                <w:szCs w:val="18"/>
              </w:rPr>
            </w:pPr>
            <w:r w:rsidRPr="008639D3">
              <w:rPr>
                <w:rFonts w:eastAsia="Times New Roman"/>
                <w:color w:val="000000"/>
                <w:szCs w:val="18"/>
              </w:rPr>
              <w:t>N/A</w:t>
            </w:r>
          </w:p>
        </w:tc>
        <w:tc>
          <w:tcPr>
            <w:tcW w:w="1134" w:type="dxa"/>
            <w:vAlign w:val="center"/>
          </w:tcPr>
          <w:p w14:paraId="0B15A3EB" w14:textId="77777777" w:rsidR="00635D9B" w:rsidRPr="008639D3" w:rsidRDefault="00635D9B" w:rsidP="00605214">
            <w:pPr>
              <w:pStyle w:val="TAL"/>
              <w:rPr>
                <w:rFonts w:eastAsia="SimSun"/>
                <w:color w:val="000000"/>
                <w:szCs w:val="18"/>
              </w:rPr>
            </w:pPr>
            <w:r>
              <w:rPr>
                <w:rFonts w:eastAsia="SimSun"/>
                <w:color w:val="000000"/>
                <w:szCs w:val="18"/>
              </w:rPr>
              <w:t>[</w:t>
            </w:r>
            <w:r w:rsidRPr="008639D3">
              <w:rPr>
                <w:rFonts w:eastAsia="SimSun"/>
                <w:color w:val="000000"/>
                <w:szCs w:val="18"/>
              </w:rPr>
              <w:t>R.5.2-008</w:t>
            </w:r>
            <w:r>
              <w:rPr>
                <w:rFonts w:eastAsia="SimSun"/>
                <w:color w:val="000000"/>
                <w:szCs w:val="18"/>
              </w:rPr>
              <w:t>]</w:t>
            </w:r>
          </w:p>
        </w:tc>
        <w:tc>
          <w:tcPr>
            <w:tcW w:w="992" w:type="dxa"/>
            <w:vAlign w:val="center"/>
          </w:tcPr>
          <w:p w14:paraId="583E2D4F" w14:textId="77777777" w:rsidR="00635D9B" w:rsidRPr="008639D3" w:rsidRDefault="00635D9B" w:rsidP="00605214">
            <w:pPr>
              <w:pStyle w:val="TAC"/>
            </w:pPr>
            <w:r w:rsidRPr="008639D3">
              <w:t>50-1200</w:t>
            </w:r>
          </w:p>
        </w:tc>
        <w:tc>
          <w:tcPr>
            <w:tcW w:w="992" w:type="dxa"/>
            <w:vAlign w:val="center"/>
          </w:tcPr>
          <w:p w14:paraId="645D1FB7" w14:textId="77777777" w:rsidR="00635D9B" w:rsidRPr="008639D3" w:rsidRDefault="00635D9B" w:rsidP="00605214">
            <w:pPr>
              <w:pStyle w:val="TAC"/>
            </w:pPr>
            <w:r w:rsidRPr="008639D3">
              <w:t>2</w:t>
            </w:r>
          </w:p>
        </w:tc>
        <w:tc>
          <w:tcPr>
            <w:tcW w:w="1104" w:type="dxa"/>
            <w:vAlign w:val="center"/>
          </w:tcPr>
          <w:p w14:paraId="63969E86" w14:textId="77777777" w:rsidR="00635D9B" w:rsidRPr="008639D3" w:rsidRDefault="00635D9B" w:rsidP="00605214">
            <w:pPr>
              <w:pStyle w:val="TAC"/>
            </w:pPr>
            <w:r w:rsidRPr="008639D3">
              <w:t>500</w:t>
            </w:r>
          </w:p>
        </w:tc>
        <w:tc>
          <w:tcPr>
            <w:tcW w:w="1164" w:type="dxa"/>
            <w:vAlign w:val="center"/>
          </w:tcPr>
          <w:p w14:paraId="244C5BDD" w14:textId="77777777" w:rsidR="00635D9B" w:rsidRPr="008639D3" w:rsidRDefault="00635D9B" w:rsidP="00605214">
            <w:pPr>
              <w:pStyle w:val="TAC"/>
            </w:pPr>
          </w:p>
        </w:tc>
        <w:tc>
          <w:tcPr>
            <w:tcW w:w="993" w:type="dxa"/>
            <w:shd w:val="clear" w:color="auto" w:fill="auto"/>
            <w:vAlign w:val="center"/>
          </w:tcPr>
          <w:p w14:paraId="206CF751" w14:textId="77777777" w:rsidR="00635D9B" w:rsidRPr="008639D3" w:rsidRDefault="00635D9B" w:rsidP="00605214">
            <w:pPr>
              <w:pStyle w:val="TAC"/>
            </w:pPr>
          </w:p>
        </w:tc>
        <w:tc>
          <w:tcPr>
            <w:tcW w:w="1559" w:type="dxa"/>
            <w:vAlign w:val="center"/>
          </w:tcPr>
          <w:p w14:paraId="0F58A397" w14:textId="77777777" w:rsidR="00635D9B" w:rsidRPr="008639D3" w:rsidRDefault="00635D9B" w:rsidP="00605214">
            <w:pPr>
              <w:pStyle w:val="TAC"/>
            </w:pPr>
          </w:p>
        </w:tc>
      </w:tr>
      <w:tr w:rsidR="00635D9B" w:rsidRPr="008639D3" w14:paraId="7674E0A4" w14:textId="77777777" w:rsidTr="00635D9B">
        <w:trPr>
          <w:trHeight w:val="415"/>
        </w:trPr>
        <w:tc>
          <w:tcPr>
            <w:tcW w:w="1503" w:type="dxa"/>
            <w:vMerge w:val="restart"/>
            <w:shd w:val="clear" w:color="auto" w:fill="auto"/>
            <w:vAlign w:val="center"/>
          </w:tcPr>
          <w:p w14:paraId="4D594471" w14:textId="77777777" w:rsidR="00635D9B" w:rsidRPr="00B31902" w:rsidRDefault="00635D9B" w:rsidP="00605214">
            <w:pPr>
              <w:pStyle w:val="TAL"/>
              <w:rPr>
                <w:color w:val="000000"/>
              </w:rPr>
            </w:pPr>
            <w:r w:rsidRPr="00B31902">
              <w:t>Information sharing for platooning</w:t>
            </w:r>
            <w:r>
              <w:t xml:space="preserve"> b</w:t>
            </w:r>
            <w:r w:rsidRPr="00B31902">
              <w:t>etween UE supporting V2X application and RSU.</w:t>
            </w:r>
          </w:p>
        </w:tc>
        <w:tc>
          <w:tcPr>
            <w:tcW w:w="1134" w:type="dxa"/>
            <w:vAlign w:val="center"/>
          </w:tcPr>
          <w:p w14:paraId="74A37CF6" w14:textId="77777777" w:rsidR="00635D9B" w:rsidRPr="008639D3" w:rsidRDefault="00635D9B" w:rsidP="00605214">
            <w:pPr>
              <w:pStyle w:val="TAL"/>
              <w:rPr>
                <w:rFonts w:eastAsia="Times New Roman"/>
                <w:szCs w:val="18"/>
              </w:rPr>
            </w:pPr>
            <w:r w:rsidRPr="008639D3">
              <w:rPr>
                <w:rFonts w:eastAsia="Times New Roman"/>
                <w:szCs w:val="18"/>
              </w:rPr>
              <w:t xml:space="preserve">Lower </w:t>
            </w:r>
            <w:r>
              <w:rPr>
                <w:rFonts w:eastAsia="Times New Roman"/>
                <w:szCs w:val="18"/>
              </w:rPr>
              <w:br/>
            </w:r>
            <w:r w:rsidRPr="008639D3">
              <w:rPr>
                <w:rFonts w:eastAsia="Times New Roman"/>
                <w:szCs w:val="18"/>
              </w:rPr>
              <w:t>degree of automation</w:t>
            </w:r>
          </w:p>
        </w:tc>
        <w:tc>
          <w:tcPr>
            <w:tcW w:w="1134" w:type="dxa"/>
            <w:vAlign w:val="center"/>
          </w:tcPr>
          <w:p w14:paraId="3EFDE85F" w14:textId="77777777" w:rsidR="00635D9B" w:rsidRPr="008639D3" w:rsidRDefault="00635D9B" w:rsidP="00605214">
            <w:pPr>
              <w:pStyle w:val="TAL"/>
              <w:rPr>
                <w:rFonts w:eastAsia="SimSun"/>
                <w:color w:val="000000"/>
                <w:szCs w:val="18"/>
              </w:rPr>
            </w:pPr>
            <w:r>
              <w:rPr>
                <w:rFonts w:eastAsia="SimSun"/>
                <w:color w:val="000000"/>
                <w:szCs w:val="18"/>
              </w:rPr>
              <w:t>[</w:t>
            </w:r>
            <w:r w:rsidRPr="008639D3">
              <w:rPr>
                <w:rFonts w:eastAsia="SimSun"/>
                <w:color w:val="000000"/>
                <w:szCs w:val="18"/>
              </w:rPr>
              <w:t>R.5.2-009</w:t>
            </w:r>
            <w:r>
              <w:rPr>
                <w:rFonts w:eastAsia="SimSun"/>
                <w:color w:val="000000"/>
                <w:szCs w:val="18"/>
              </w:rPr>
              <w:t>]</w:t>
            </w:r>
          </w:p>
        </w:tc>
        <w:tc>
          <w:tcPr>
            <w:tcW w:w="992" w:type="dxa"/>
            <w:vAlign w:val="center"/>
          </w:tcPr>
          <w:p w14:paraId="2DC859DB" w14:textId="77777777" w:rsidR="00635D9B" w:rsidRPr="00B31902" w:rsidRDefault="00635D9B" w:rsidP="00605214">
            <w:pPr>
              <w:pStyle w:val="TAC"/>
              <w:rPr>
                <w:rFonts w:eastAsia="Batang"/>
                <w:lang w:eastAsia="ko-KR"/>
              </w:rPr>
            </w:pPr>
            <w:r w:rsidRPr="00B31902">
              <w:rPr>
                <w:rFonts w:eastAsia="Batang"/>
                <w:lang w:eastAsia="ko-KR"/>
              </w:rPr>
              <w:t>6000</w:t>
            </w:r>
          </w:p>
          <w:p w14:paraId="7A2BFC20" w14:textId="77777777" w:rsidR="00635D9B" w:rsidRPr="00B31902" w:rsidRDefault="00635D9B" w:rsidP="00605214">
            <w:pPr>
              <w:pStyle w:val="TAC"/>
            </w:pPr>
            <w:r w:rsidRPr="00B31902">
              <w:t xml:space="preserve">(NOTE </w:t>
            </w:r>
            <w:r>
              <w:t>3</w:t>
            </w:r>
            <w:r w:rsidRPr="00B31902">
              <w:t>)</w:t>
            </w:r>
          </w:p>
        </w:tc>
        <w:tc>
          <w:tcPr>
            <w:tcW w:w="992" w:type="dxa"/>
            <w:vAlign w:val="center"/>
          </w:tcPr>
          <w:p w14:paraId="0474421A" w14:textId="77777777" w:rsidR="00635D9B" w:rsidRPr="00B31902" w:rsidRDefault="00635D9B" w:rsidP="00605214">
            <w:pPr>
              <w:pStyle w:val="TAC"/>
              <w:rPr>
                <w:rFonts w:eastAsia="Batang"/>
                <w:lang w:eastAsia="ko-KR"/>
              </w:rPr>
            </w:pPr>
            <w:r w:rsidRPr="00B31902">
              <w:rPr>
                <w:rFonts w:eastAsia="Batang"/>
                <w:lang w:eastAsia="ko-KR"/>
              </w:rPr>
              <w:t>50</w:t>
            </w:r>
          </w:p>
        </w:tc>
        <w:tc>
          <w:tcPr>
            <w:tcW w:w="1104" w:type="dxa"/>
            <w:vAlign w:val="center"/>
          </w:tcPr>
          <w:p w14:paraId="7B189743" w14:textId="77777777" w:rsidR="00635D9B" w:rsidRPr="00B31902" w:rsidRDefault="00635D9B" w:rsidP="00605214">
            <w:pPr>
              <w:pStyle w:val="TAC"/>
              <w:rPr>
                <w:rFonts w:eastAsia="Batang"/>
                <w:lang w:eastAsia="ko-KR"/>
              </w:rPr>
            </w:pPr>
            <w:r w:rsidRPr="00B31902">
              <w:rPr>
                <w:rFonts w:eastAsia="Batang"/>
                <w:lang w:eastAsia="ko-KR"/>
              </w:rPr>
              <w:t>20</w:t>
            </w:r>
          </w:p>
        </w:tc>
        <w:tc>
          <w:tcPr>
            <w:tcW w:w="1164" w:type="dxa"/>
            <w:vAlign w:val="center"/>
          </w:tcPr>
          <w:p w14:paraId="796FF1E7" w14:textId="77777777" w:rsidR="00635D9B" w:rsidRPr="00B31902" w:rsidRDefault="00635D9B" w:rsidP="00605214">
            <w:pPr>
              <w:pStyle w:val="TAC"/>
              <w:rPr>
                <w:rFonts w:eastAsia="Batang"/>
                <w:lang w:eastAsia="ko-KR"/>
              </w:rPr>
            </w:pPr>
          </w:p>
        </w:tc>
        <w:tc>
          <w:tcPr>
            <w:tcW w:w="993" w:type="dxa"/>
            <w:shd w:val="clear" w:color="auto" w:fill="auto"/>
            <w:vAlign w:val="center"/>
          </w:tcPr>
          <w:p w14:paraId="56A021D4" w14:textId="77777777" w:rsidR="00635D9B" w:rsidRPr="00B31902" w:rsidRDefault="00635D9B" w:rsidP="00605214">
            <w:pPr>
              <w:pStyle w:val="TAC"/>
              <w:rPr>
                <w:rFonts w:eastAsia="Batang"/>
                <w:lang w:eastAsia="ko-KR"/>
              </w:rPr>
            </w:pPr>
          </w:p>
        </w:tc>
        <w:tc>
          <w:tcPr>
            <w:tcW w:w="1559" w:type="dxa"/>
            <w:vAlign w:val="center"/>
          </w:tcPr>
          <w:p w14:paraId="583EA60B" w14:textId="77777777" w:rsidR="00635D9B" w:rsidRPr="008639D3" w:rsidRDefault="00635D9B" w:rsidP="00605214">
            <w:pPr>
              <w:pStyle w:val="TAC"/>
              <w:rPr>
                <w:rFonts w:eastAsia="Batang"/>
                <w:lang w:eastAsia="ko-KR"/>
              </w:rPr>
            </w:pPr>
            <w:r w:rsidRPr="008639D3">
              <w:rPr>
                <w:rFonts w:eastAsia="Batang"/>
                <w:lang w:eastAsia="ko-KR"/>
              </w:rPr>
              <w:t>350</w:t>
            </w:r>
          </w:p>
        </w:tc>
      </w:tr>
      <w:tr w:rsidR="00635D9B" w:rsidRPr="008639D3" w14:paraId="7AB8C67A" w14:textId="77777777" w:rsidTr="00635D9B">
        <w:trPr>
          <w:trHeight w:val="506"/>
        </w:trPr>
        <w:tc>
          <w:tcPr>
            <w:tcW w:w="1503" w:type="dxa"/>
            <w:vMerge/>
            <w:shd w:val="clear" w:color="auto" w:fill="auto"/>
            <w:vAlign w:val="center"/>
          </w:tcPr>
          <w:p w14:paraId="7CDADBF3" w14:textId="77777777" w:rsidR="00635D9B" w:rsidRPr="008639D3" w:rsidRDefault="00635D9B" w:rsidP="00605214">
            <w:pPr>
              <w:pStyle w:val="TAL"/>
              <w:rPr>
                <w:rFonts w:eastAsia="Times New Roman"/>
                <w:color w:val="000000"/>
                <w:szCs w:val="18"/>
              </w:rPr>
            </w:pPr>
          </w:p>
        </w:tc>
        <w:tc>
          <w:tcPr>
            <w:tcW w:w="1134" w:type="dxa"/>
            <w:vAlign w:val="center"/>
          </w:tcPr>
          <w:p w14:paraId="7334FA87" w14:textId="77777777" w:rsidR="00635D9B" w:rsidRPr="008639D3" w:rsidRDefault="00635D9B" w:rsidP="00605214">
            <w:pPr>
              <w:pStyle w:val="TAL"/>
              <w:rPr>
                <w:rFonts w:eastAsia="Times New Roman"/>
                <w:szCs w:val="18"/>
              </w:rPr>
            </w:pPr>
            <w:r w:rsidRPr="008639D3">
              <w:rPr>
                <w:rFonts w:eastAsia="Times New Roman"/>
                <w:szCs w:val="18"/>
              </w:rPr>
              <w:t>Higher degree of automation</w:t>
            </w:r>
          </w:p>
        </w:tc>
        <w:tc>
          <w:tcPr>
            <w:tcW w:w="1134" w:type="dxa"/>
            <w:vAlign w:val="center"/>
          </w:tcPr>
          <w:p w14:paraId="527BF39E" w14:textId="77777777" w:rsidR="00635D9B" w:rsidRPr="008639D3" w:rsidRDefault="00635D9B" w:rsidP="00605214">
            <w:pPr>
              <w:pStyle w:val="TAL"/>
              <w:rPr>
                <w:rFonts w:eastAsia="SimSun"/>
                <w:color w:val="000000"/>
                <w:szCs w:val="18"/>
              </w:rPr>
            </w:pPr>
            <w:r>
              <w:rPr>
                <w:rFonts w:eastAsia="SimSun"/>
                <w:color w:val="000000"/>
                <w:szCs w:val="18"/>
              </w:rPr>
              <w:t>[</w:t>
            </w:r>
            <w:r w:rsidRPr="008639D3">
              <w:rPr>
                <w:rFonts w:eastAsia="SimSun"/>
                <w:color w:val="000000"/>
                <w:szCs w:val="18"/>
              </w:rPr>
              <w:t>R.5.2-0010</w:t>
            </w:r>
            <w:r>
              <w:rPr>
                <w:rFonts w:eastAsia="SimSun"/>
                <w:color w:val="000000"/>
                <w:szCs w:val="18"/>
              </w:rPr>
              <w:t>]</w:t>
            </w:r>
          </w:p>
        </w:tc>
        <w:tc>
          <w:tcPr>
            <w:tcW w:w="992" w:type="dxa"/>
            <w:vAlign w:val="center"/>
          </w:tcPr>
          <w:p w14:paraId="783DE7DC" w14:textId="77777777" w:rsidR="00635D9B" w:rsidRPr="00B31902" w:rsidRDefault="00635D9B" w:rsidP="00605214">
            <w:pPr>
              <w:pStyle w:val="TAC"/>
            </w:pPr>
          </w:p>
        </w:tc>
        <w:tc>
          <w:tcPr>
            <w:tcW w:w="992" w:type="dxa"/>
            <w:vAlign w:val="center"/>
          </w:tcPr>
          <w:p w14:paraId="79F4DF99" w14:textId="77777777" w:rsidR="00635D9B" w:rsidRPr="00B31902" w:rsidRDefault="00635D9B" w:rsidP="00605214">
            <w:pPr>
              <w:pStyle w:val="TAC"/>
            </w:pPr>
          </w:p>
        </w:tc>
        <w:tc>
          <w:tcPr>
            <w:tcW w:w="1104" w:type="dxa"/>
            <w:vAlign w:val="center"/>
          </w:tcPr>
          <w:p w14:paraId="4232FA60" w14:textId="77777777" w:rsidR="00635D9B" w:rsidRPr="00B31902" w:rsidRDefault="00635D9B" w:rsidP="00605214">
            <w:pPr>
              <w:pStyle w:val="TAC"/>
            </w:pPr>
            <w:r w:rsidRPr="00B31902">
              <w:t>20</w:t>
            </w:r>
          </w:p>
        </w:tc>
        <w:tc>
          <w:tcPr>
            <w:tcW w:w="1164" w:type="dxa"/>
            <w:vAlign w:val="center"/>
          </w:tcPr>
          <w:p w14:paraId="38BC1037" w14:textId="77777777" w:rsidR="00635D9B" w:rsidRPr="00B31902" w:rsidRDefault="00635D9B" w:rsidP="00605214">
            <w:pPr>
              <w:pStyle w:val="TAC"/>
            </w:pPr>
          </w:p>
        </w:tc>
        <w:tc>
          <w:tcPr>
            <w:tcW w:w="993" w:type="dxa"/>
            <w:shd w:val="clear" w:color="auto" w:fill="auto"/>
            <w:vAlign w:val="center"/>
          </w:tcPr>
          <w:p w14:paraId="21C6D191" w14:textId="77777777" w:rsidR="00635D9B" w:rsidRPr="00B31902" w:rsidRDefault="00635D9B" w:rsidP="00605214">
            <w:pPr>
              <w:pStyle w:val="TAC"/>
            </w:pPr>
            <w:r w:rsidRPr="00B31902">
              <w:t>50</w:t>
            </w:r>
          </w:p>
          <w:p w14:paraId="63627B5E" w14:textId="77777777" w:rsidR="00635D9B" w:rsidRPr="00B31902" w:rsidRDefault="00635D9B" w:rsidP="00605214">
            <w:pPr>
              <w:pStyle w:val="TAC"/>
            </w:pPr>
            <w:r w:rsidRPr="00B31902">
              <w:t xml:space="preserve">(NOTE </w:t>
            </w:r>
            <w:r>
              <w:t>3</w:t>
            </w:r>
            <w:r w:rsidRPr="00B31902">
              <w:t>)</w:t>
            </w:r>
          </w:p>
        </w:tc>
        <w:tc>
          <w:tcPr>
            <w:tcW w:w="1559" w:type="dxa"/>
            <w:vAlign w:val="center"/>
          </w:tcPr>
          <w:p w14:paraId="5423C13B" w14:textId="77777777" w:rsidR="00635D9B" w:rsidRPr="008639D3" w:rsidRDefault="00635D9B" w:rsidP="00605214">
            <w:pPr>
              <w:pStyle w:val="TAC"/>
            </w:pPr>
            <w:r w:rsidRPr="008639D3">
              <w:t>180</w:t>
            </w:r>
          </w:p>
        </w:tc>
      </w:tr>
      <w:tr w:rsidR="00635D9B" w:rsidRPr="008639D3" w14:paraId="5E2EF8F5" w14:textId="77777777" w:rsidTr="00605214">
        <w:trPr>
          <w:trHeight w:val="506"/>
        </w:trPr>
        <w:tc>
          <w:tcPr>
            <w:tcW w:w="10575" w:type="dxa"/>
            <w:gridSpan w:val="9"/>
            <w:shd w:val="clear" w:color="auto" w:fill="auto"/>
            <w:vAlign w:val="center"/>
          </w:tcPr>
          <w:p w14:paraId="1DA3328E" w14:textId="77777777" w:rsidR="00635D9B" w:rsidRPr="008639D3" w:rsidRDefault="00635D9B" w:rsidP="00605214">
            <w:pPr>
              <w:pStyle w:val="TAN"/>
              <w:rPr>
                <w:rFonts w:eastAsia="Batang"/>
                <w:lang w:eastAsia="ko-KR"/>
              </w:rPr>
            </w:pPr>
            <w:r w:rsidRPr="008639D3">
              <w:rPr>
                <w:rFonts w:eastAsia="Batang"/>
                <w:lang w:eastAsia="ko-KR"/>
              </w:rPr>
              <w:t xml:space="preserve">NOTE </w:t>
            </w:r>
            <w:r>
              <w:rPr>
                <w:rFonts w:eastAsia="Batang"/>
                <w:lang w:eastAsia="ko-KR"/>
              </w:rPr>
              <w:t>2</w:t>
            </w:r>
            <w:r w:rsidRPr="008639D3">
              <w:rPr>
                <w:rFonts w:eastAsia="Batang"/>
                <w:lang w:eastAsia="ko-KR"/>
              </w:rPr>
              <w:t>:</w:t>
            </w:r>
            <w:r>
              <w:rPr>
                <w:rFonts w:eastAsia="Batang"/>
                <w:lang w:eastAsia="ko-KR"/>
              </w:rPr>
              <w:t xml:space="preserve"> </w:t>
            </w:r>
            <w:r w:rsidRPr="008639D3">
              <w:rPr>
                <w:rFonts w:eastAsia="Batang"/>
                <w:lang w:eastAsia="ko-KR"/>
              </w:rPr>
              <w:t xml:space="preserve">This value is applicable for both </w:t>
            </w:r>
            <w:r w:rsidRPr="008639D3">
              <w:rPr>
                <w:lang w:eastAsia="ko-KR"/>
              </w:rPr>
              <w:t>triggered and periodic transmission of data packets</w:t>
            </w:r>
            <w:r w:rsidRPr="008639D3">
              <w:rPr>
                <w:rFonts w:eastAsia="Batang"/>
                <w:lang w:eastAsia="ko-KR"/>
              </w:rPr>
              <w:t>.</w:t>
            </w:r>
          </w:p>
          <w:p w14:paraId="18D72B5C" w14:textId="77777777" w:rsidR="00635D9B" w:rsidRPr="008639D3" w:rsidRDefault="00635D9B" w:rsidP="00605214">
            <w:pPr>
              <w:pStyle w:val="TAN"/>
              <w:rPr>
                <w:rFonts w:eastAsia="Batang"/>
                <w:lang w:eastAsia="ko-KR"/>
              </w:rPr>
            </w:pPr>
            <w:r>
              <w:rPr>
                <w:rFonts w:eastAsia="Batang"/>
                <w:lang w:eastAsia="ko-KR"/>
              </w:rPr>
              <w:t>NOTE 3:</w:t>
            </w:r>
            <w:r w:rsidRPr="008639D3">
              <w:rPr>
                <w:rFonts w:eastAsia="Batang"/>
                <w:lang w:eastAsia="ko-KR"/>
              </w:rPr>
              <w:t xml:space="preserve"> The data that is considered in this V2X scenario includes both cooperative manoeuvres and cooperative perception data that could be exchanged using two separate messages within the same period of time (e.g., required latency 20ms).</w:t>
            </w:r>
          </w:p>
          <w:p w14:paraId="11A71DA0" w14:textId="77777777" w:rsidR="00635D9B" w:rsidRPr="008639D3" w:rsidRDefault="00635D9B" w:rsidP="00605214">
            <w:pPr>
              <w:pStyle w:val="TAN"/>
              <w:rPr>
                <w:rFonts w:eastAsia="Batang"/>
                <w:lang w:eastAsia="ko-KR"/>
              </w:rPr>
            </w:pPr>
            <w:r w:rsidRPr="008639D3">
              <w:rPr>
                <w:rFonts w:eastAsia="Batang"/>
                <w:lang w:eastAsia="ko-KR"/>
              </w:rPr>
              <w:t xml:space="preserve">NOTE </w:t>
            </w:r>
            <w:r>
              <w:rPr>
                <w:rFonts w:eastAsia="Batang"/>
                <w:lang w:eastAsia="ko-KR"/>
              </w:rPr>
              <w:t>4</w:t>
            </w:r>
            <w:r w:rsidRPr="008639D3">
              <w:rPr>
                <w:rFonts w:eastAsia="Batang"/>
                <w:lang w:eastAsia="ko-KR"/>
              </w:rPr>
              <w:t>:</w:t>
            </w:r>
            <w:r>
              <w:rPr>
                <w:lang w:eastAsia="ko-KR"/>
              </w:rPr>
              <w:t xml:space="preserve"> </w:t>
            </w:r>
            <w:r w:rsidRPr="008639D3">
              <w:rPr>
                <w:rFonts w:eastAsia="Batang"/>
                <w:lang w:eastAsia="ko-KR"/>
              </w:rPr>
              <w:t>This value does not including security related messages component.</w:t>
            </w:r>
          </w:p>
          <w:p w14:paraId="53283540" w14:textId="77777777" w:rsidR="00635D9B" w:rsidRPr="008639D3" w:rsidRDefault="00635D9B" w:rsidP="00605214">
            <w:pPr>
              <w:pStyle w:val="TAN"/>
              <w:rPr>
                <w:rFonts w:eastAsia="Batang"/>
                <w:lang w:eastAsia="ko-KR"/>
              </w:rPr>
            </w:pPr>
            <w:r w:rsidRPr="008639D3">
              <w:rPr>
                <w:rFonts w:eastAsia="Batang"/>
                <w:lang w:eastAsia="ko-KR"/>
              </w:rPr>
              <w:t xml:space="preserve">NOTE </w:t>
            </w:r>
            <w:r>
              <w:rPr>
                <w:rFonts w:eastAsia="Batang"/>
                <w:lang w:eastAsia="ko-KR"/>
              </w:rPr>
              <w:t>5</w:t>
            </w:r>
            <w:r w:rsidRPr="008639D3">
              <w:rPr>
                <w:rFonts w:eastAsia="Batang"/>
                <w:lang w:eastAsia="ko-KR"/>
              </w:rPr>
              <w:t>:</w:t>
            </w:r>
            <w:r>
              <w:rPr>
                <w:rFonts w:eastAsia="Batang"/>
                <w:lang w:eastAsia="ko-KR"/>
              </w:rPr>
              <w:t xml:space="preserve"> </w:t>
            </w:r>
            <w:r w:rsidRPr="008639D3">
              <w:rPr>
                <w:rFonts w:eastAsia="Batang"/>
                <w:lang w:eastAsia="ko-KR"/>
              </w:rPr>
              <w:t xml:space="preserve">Sufficient reliability should be provided even for cells having no value in this table </w:t>
            </w:r>
          </w:p>
          <w:p w14:paraId="488FC5F2" w14:textId="77777777" w:rsidR="00635D9B" w:rsidRPr="008639D3" w:rsidRDefault="00635D9B" w:rsidP="00605214">
            <w:pPr>
              <w:pStyle w:val="TAN"/>
              <w:rPr>
                <w:rFonts w:eastAsia="Batang"/>
                <w:lang w:eastAsia="ko-KR"/>
              </w:rPr>
            </w:pPr>
          </w:p>
          <w:p w14:paraId="4EA9ABC1" w14:textId="77777777" w:rsidR="00635D9B" w:rsidRPr="00B31902" w:rsidRDefault="00635D9B" w:rsidP="00605214">
            <w:pPr>
              <w:pStyle w:val="TAN"/>
              <w:rPr>
                <w:rFonts w:eastAsia="MS Mincho"/>
                <w:lang w:eastAsia="ja-JP"/>
              </w:rPr>
            </w:pPr>
            <w:r w:rsidRPr="008639D3">
              <w:rPr>
                <w:rFonts w:eastAsia="Times New Roman"/>
              </w:rPr>
              <w:t>NOTE 6:</w:t>
            </w:r>
            <w:r>
              <w:rPr>
                <w:lang w:eastAsia="ko-KR"/>
              </w:rPr>
              <w:t xml:space="preserve"> </w:t>
            </w:r>
            <w:r w:rsidRPr="008639D3">
              <w:rPr>
                <w:rFonts w:eastAsia="Times New Roman"/>
              </w:rPr>
              <w:t>This is obtained considering UE speed of 130km/h</w:t>
            </w:r>
            <w:r>
              <w:rPr>
                <w:rFonts w:eastAsia="Times New Roman"/>
              </w:rPr>
              <w:t xml:space="preserve">. </w:t>
            </w:r>
            <w:r w:rsidRPr="00A3655D">
              <w:rPr>
                <w:rFonts w:eastAsia="Times New Roman"/>
              </w:rPr>
              <w:t>All vehicles in a platoon are driving in the same direction.</w:t>
            </w:r>
          </w:p>
        </w:tc>
      </w:tr>
    </w:tbl>
    <w:p w14:paraId="7FCC836D" w14:textId="77777777" w:rsidR="00635D9B" w:rsidRDefault="00635D9B" w:rsidP="00CB5A07">
      <w:pPr>
        <w:tabs>
          <w:tab w:val="num" w:pos="2160"/>
        </w:tabs>
        <w:jc w:val="both"/>
        <w:rPr>
          <w:rFonts w:eastAsia="新細明體"/>
          <w:lang w:val="en-US" w:eastAsia="zh-TW"/>
        </w:rPr>
      </w:pPr>
    </w:p>
    <w:p w14:paraId="68F3ED6F" w14:textId="28781DDC" w:rsidR="00FE56D6" w:rsidRDefault="00FE56D6" w:rsidP="00FE56D6">
      <w:pPr>
        <w:tabs>
          <w:tab w:val="num" w:pos="2160"/>
        </w:tabs>
        <w:jc w:val="center"/>
        <w:rPr>
          <w:rFonts w:eastAsia="新細明體"/>
          <w:lang w:val="en-US" w:eastAsia="zh-TW"/>
        </w:rPr>
      </w:pPr>
      <w:r>
        <w:rPr>
          <w:rFonts w:eastAsia="新細明體"/>
          <w:noProof/>
          <w:lang w:val="en-US" w:eastAsia="zh-TW"/>
        </w:rPr>
        <w:lastRenderedPageBreak/>
        <w:drawing>
          <wp:inline distT="0" distB="0" distL="0" distR="0" wp14:anchorId="231E41E3" wp14:editId="4FB954D6">
            <wp:extent cx="3103288" cy="2071299"/>
            <wp:effectExtent l="0" t="0" r="0" b="1206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4 (2).jpg"/>
                    <pic:cNvPicPr/>
                  </pic:nvPicPr>
                  <pic:blipFill>
                    <a:blip r:embed="rId9">
                      <a:extLst>
                        <a:ext uri="{28A0092B-C50C-407E-A947-70E740481C1C}">
                          <a14:useLocalDpi xmlns:a14="http://schemas.microsoft.com/office/drawing/2010/main" val="0"/>
                        </a:ext>
                      </a:extLst>
                    </a:blip>
                    <a:stretch>
                      <a:fillRect/>
                    </a:stretch>
                  </pic:blipFill>
                  <pic:spPr>
                    <a:xfrm>
                      <a:off x="0" y="0"/>
                      <a:ext cx="3112666" cy="2077559"/>
                    </a:xfrm>
                    <a:prstGeom prst="rect">
                      <a:avLst/>
                    </a:prstGeom>
                  </pic:spPr>
                </pic:pic>
              </a:graphicData>
            </a:graphic>
          </wp:inline>
        </w:drawing>
      </w:r>
    </w:p>
    <w:p w14:paraId="14E0B882" w14:textId="2ACEAF39" w:rsidR="00FE56D6" w:rsidRPr="004E69E5" w:rsidRDefault="00FE56D6" w:rsidP="004E69E5">
      <w:pPr>
        <w:tabs>
          <w:tab w:val="num" w:pos="2160"/>
        </w:tabs>
        <w:jc w:val="center"/>
        <w:rPr>
          <w:rFonts w:eastAsia="新細明體"/>
          <w:b/>
          <w:lang w:val="en-US" w:eastAsia="zh-TW"/>
        </w:rPr>
      </w:pPr>
      <w:proofErr w:type="gramStart"/>
      <w:r w:rsidRPr="004E69E5">
        <w:rPr>
          <w:rFonts w:eastAsia="新細明體"/>
          <w:b/>
          <w:lang w:val="en-US" w:eastAsia="zh-TW"/>
        </w:rPr>
        <w:t>Fig. 1.</w:t>
      </w:r>
      <w:proofErr w:type="gramEnd"/>
      <w:r w:rsidRPr="004E69E5">
        <w:rPr>
          <w:rFonts w:eastAsia="新細明體"/>
          <w:b/>
          <w:lang w:val="en-US" w:eastAsia="zh-TW"/>
        </w:rPr>
        <w:t xml:space="preserve"> </w:t>
      </w:r>
      <w:r w:rsidRPr="004E69E5">
        <w:rPr>
          <w:b/>
        </w:rPr>
        <w:t xml:space="preserve">Activation/deactivation based configuration and </w:t>
      </w:r>
      <w:r w:rsidRPr="004E69E5">
        <w:rPr>
          <w:b/>
          <w:lang w:eastAsia="ko-KR"/>
        </w:rPr>
        <w:t xml:space="preserve">RRC configuration </w:t>
      </w:r>
      <w:r w:rsidR="004E69E5" w:rsidRPr="004E69E5">
        <w:rPr>
          <w:b/>
          <w:lang w:eastAsia="ko-KR"/>
        </w:rPr>
        <w:t xml:space="preserve">through </w:t>
      </w:r>
      <w:proofErr w:type="spellStart"/>
      <w:r w:rsidR="004E69E5" w:rsidRPr="004E69E5">
        <w:rPr>
          <w:b/>
          <w:lang w:eastAsia="ko-KR"/>
        </w:rPr>
        <w:t>Uu</w:t>
      </w:r>
      <w:proofErr w:type="spellEnd"/>
      <w:r w:rsidR="004E69E5" w:rsidRPr="004E69E5">
        <w:rPr>
          <w:rFonts w:eastAsia="新細明體"/>
          <w:b/>
          <w:lang w:val="en-US" w:eastAsia="zh-TW"/>
        </w:rPr>
        <w:t xml:space="preserve"> </w:t>
      </w:r>
      <w:r w:rsidR="004E69E5" w:rsidRPr="004E69E5">
        <w:rPr>
          <w:b/>
          <w:lang w:eastAsia="ko-KR"/>
        </w:rPr>
        <w:t xml:space="preserve">for </w:t>
      </w:r>
      <w:proofErr w:type="spellStart"/>
      <w:r w:rsidR="004E69E5" w:rsidRPr="004E69E5">
        <w:rPr>
          <w:b/>
          <w:lang w:eastAsia="ko-KR"/>
        </w:rPr>
        <w:t>sidelink</w:t>
      </w:r>
      <w:proofErr w:type="spellEnd"/>
      <w:r w:rsidR="004E69E5" w:rsidRPr="004E69E5">
        <w:rPr>
          <w:b/>
          <w:lang w:eastAsia="ko-KR"/>
        </w:rPr>
        <w:t xml:space="preserve"> transmissions </w:t>
      </w:r>
    </w:p>
    <w:p w14:paraId="13E42D7B" w14:textId="3B85155F" w:rsidR="009B6C19" w:rsidRPr="009B6C19" w:rsidRDefault="009B6C19" w:rsidP="009B6C19">
      <w:pPr>
        <w:tabs>
          <w:tab w:val="num" w:pos="2160"/>
        </w:tabs>
        <w:jc w:val="center"/>
        <w:rPr>
          <w:b/>
          <w:lang w:val="en-US" w:eastAsia="ko-KR"/>
        </w:rPr>
      </w:pPr>
      <w:r w:rsidRPr="009B6C19">
        <w:rPr>
          <w:b/>
          <w:lang w:val="en-US" w:eastAsia="ko-KR"/>
        </w:rPr>
        <w:t xml:space="preserve">Table </w:t>
      </w:r>
      <w:r>
        <w:rPr>
          <w:b/>
          <w:lang w:val="en-US" w:eastAsia="ko-KR"/>
        </w:rPr>
        <w:t>2</w:t>
      </w:r>
      <w:r w:rsidRPr="009B6C19">
        <w:rPr>
          <w:b/>
          <w:lang w:val="en-US" w:eastAsia="ko-KR"/>
        </w:rPr>
        <w:t xml:space="preserve"> (Table 5.</w:t>
      </w:r>
      <w:r>
        <w:rPr>
          <w:b/>
          <w:lang w:val="en-US" w:eastAsia="ko-KR"/>
        </w:rPr>
        <w:t>3</w:t>
      </w:r>
      <w:r w:rsidRPr="009B6C19">
        <w:rPr>
          <w:b/>
          <w:lang w:val="en-US" w:eastAsia="ko-KR"/>
        </w:rPr>
        <w:t>-1 in [2]) Performance requirements for advanced driving</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9B6C19" w:rsidRPr="007D0720" w14:paraId="4CE6CEB9" w14:textId="77777777" w:rsidTr="00605214">
        <w:trPr>
          <w:trHeight w:val="515"/>
        </w:trPr>
        <w:tc>
          <w:tcPr>
            <w:tcW w:w="2637" w:type="dxa"/>
            <w:gridSpan w:val="2"/>
            <w:shd w:val="clear" w:color="auto" w:fill="auto"/>
            <w:vAlign w:val="center"/>
          </w:tcPr>
          <w:p w14:paraId="16D1F30B"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hAnsi="Arial"/>
                <w:b/>
                <w:sz w:val="18"/>
                <w:lang w:eastAsia="ko-KR"/>
              </w:rPr>
              <w:t>Communication scenario</w:t>
            </w:r>
            <w:r>
              <w:rPr>
                <w:rFonts w:ascii="Arial" w:hAnsi="Arial"/>
                <w:b/>
                <w:sz w:val="18"/>
                <w:lang w:eastAsia="ko-KR"/>
              </w:rPr>
              <w:t xml:space="preserve"> description</w:t>
            </w:r>
          </w:p>
        </w:tc>
        <w:tc>
          <w:tcPr>
            <w:tcW w:w="1134" w:type="dxa"/>
            <w:vMerge w:val="restart"/>
            <w:shd w:val="clear" w:color="auto" w:fill="auto"/>
            <w:vAlign w:val="center"/>
          </w:tcPr>
          <w:p w14:paraId="0F65B275"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7D0720">
              <w:rPr>
                <w:rFonts w:ascii="Arial" w:hAnsi="Arial"/>
                <w:b/>
                <w:sz w:val="18"/>
                <w:lang w:eastAsia="ko-KR"/>
              </w:rPr>
              <w:t>Req</w:t>
            </w:r>
            <w:proofErr w:type="spellEnd"/>
            <w:r w:rsidRPr="007D0720">
              <w:rPr>
                <w:rFonts w:ascii="Arial" w:hAnsi="Arial"/>
                <w:b/>
                <w:sz w:val="18"/>
                <w:lang w:eastAsia="ko-KR"/>
              </w:rPr>
              <w:t xml:space="preserve"> #</w:t>
            </w:r>
          </w:p>
        </w:tc>
        <w:tc>
          <w:tcPr>
            <w:tcW w:w="992" w:type="dxa"/>
            <w:vMerge w:val="restart"/>
            <w:vAlign w:val="center"/>
          </w:tcPr>
          <w:p w14:paraId="4B7BF497"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hAnsi="Arial"/>
                <w:b/>
                <w:sz w:val="18"/>
                <w:lang w:eastAsia="ko-KR"/>
              </w:rPr>
              <w:t>Payload (Bytes)</w:t>
            </w:r>
          </w:p>
        </w:tc>
        <w:tc>
          <w:tcPr>
            <w:tcW w:w="992" w:type="dxa"/>
            <w:vMerge w:val="restart"/>
            <w:vAlign w:val="center"/>
          </w:tcPr>
          <w:p w14:paraId="6D6326A2"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7D0720">
              <w:rPr>
                <w:rFonts w:ascii="Arial" w:hAnsi="Arial"/>
                <w:b/>
                <w:sz w:val="18"/>
                <w:lang w:eastAsia="ko-KR"/>
              </w:rPr>
              <w:t>Tx</w:t>
            </w:r>
            <w:proofErr w:type="spellEnd"/>
            <w:r w:rsidRPr="007D0720">
              <w:rPr>
                <w:rFonts w:ascii="Arial" w:hAnsi="Arial"/>
                <w:b/>
                <w:sz w:val="18"/>
                <w:lang w:eastAsia="ko-KR"/>
              </w:rPr>
              <w:t xml:space="preserve"> rate (Message/Sec)</w:t>
            </w:r>
          </w:p>
        </w:tc>
        <w:tc>
          <w:tcPr>
            <w:tcW w:w="1134" w:type="dxa"/>
            <w:vMerge w:val="restart"/>
            <w:vAlign w:val="center"/>
          </w:tcPr>
          <w:p w14:paraId="0FCE16A1"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hAnsi="Arial"/>
                <w:b/>
                <w:sz w:val="18"/>
                <w:lang w:eastAsia="ko-KR"/>
              </w:rPr>
              <w:t>Max</w:t>
            </w:r>
            <w:r>
              <w:rPr>
                <w:rFonts w:ascii="Arial" w:hAnsi="Arial"/>
                <w:b/>
                <w:sz w:val="18"/>
                <w:lang w:eastAsia="ko-KR"/>
              </w:rPr>
              <w:br/>
            </w:r>
            <w:r w:rsidRPr="007D0720">
              <w:rPr>
                <w:rFonts w:ascii="Arial" w:eastAsia="SimSun" w:hAnsi="Arial" w:hint="eastAsia"/>
                <w:b/>
                <w:sz w:val="18"/>
                <w:lang w:eastAsia="zh-CN"/>
              </w:rPr>
              <w:t>end-to</w:t>
            </w:r>
            <w:r>
              <w:rPr>
                <w:rFonts w:ascii="Arial" w:eastAsia="SimSun" w:hAnsi="Arial"/>
                <w:b/>
                <w:sz w:val="18"/>
                <w:lang w:eastAsia="zh-CN"/>
              </w:rPr>
              <w:t>-</w:t>
            </w:r>
            <w:r w:rsidRPr="007D0720">
              <w:rPr>
                <w:rFonts w:ascii="Arial" w:eastAsia="SimSun" w:hAnsi="Arial" w:hint="eastAsia"/>
                <w:b/>
                <w:sz w:val="18"/>
                <w:lang w:eastAsia="zh-CN"/>
              </w:rPr>
              <w:t xml:space="preserve">end </w:t>
            </w:r>
            <w:r w:rsidRPr="007D0720">
              <w:rPr>
                <w:rFonts w:ascii="Arial" w:hAnsi="Arial"/>
                <w:b/>
                <w:sz w:val="18"/>
                <w:lang w:eastAsia="ko-KR"/>
              </w:rPr>
              <w:t>latency</w:t>
            </w:r>
          </w:p>
          <w:p w14:paraId="7046E90A"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hAnsi="Arial"/>
                <w:b/>
                <w:sz w:val="18"/>
                <w:lang w:eastAsia="ko-KR"/>
              </w:rPr>
              <w:t>(</w:t>
            </w:r>
            <w:proofErr w:type="spellStart"/>
            <w:r w:rsidRPr="007D0720">
              <w:rPr>
                <w:rFonts w:ascii="Arial" w:hAnsi="Arial"/>
                <w:b/>
                <w:sz w:val="18"/>
                <w:lang w:eastAsia="ko-KR"/>
              </w:rPr>
              <w:t>ms</w:t>
            </w:r>
            <w:proofErr w:type="spellEnd"/>
            <w:r w:rsidRPr="007D0720">
              <w:rPr>
                <w:rFonts w:ascii="Arial" w:hAnsi="Arial"/>
                <w:b/>
                <w:sz w:val="18"/>
                <w:lang w:eastAsia="ko-KR"/>
              </w:rPr>
              <w:t>)</w:t>
            </w:r>
          </w:p>
          <w:p w14:paraId="6B671A91" w14:textId="77777777" w:rsidR="009B6C19" w:rsidRPr="007D0720" w:rsidRDefault="009B6C19" w:rsidP="00605214">
            <w:pPr>
              <w:keepNext/>
              <w:keepLines/>
              <w:overflowPunct w:val="0"/>
              <w:autoSpaceDE w:val="0"/>
              <w:autoSpaceDN w:val="0"/>
              <w:adjustRightInd w:val="0"/>
              <w:spacing w:after="0"/>
              <w:textAlignment w:val="baseline"/>
              <w:rPr>
                <w:rFonts w:ascii="Arial" w:eastAsia="SimSun" w:hAnsi="Arial"/>
                <w:b/>
                <w:sz w:val="18"/>
                <w:lang w:eastAsia="zh-CN"/>
              </w:rPr>
            </w:pPr>
          </w:p>
        </w:tc>
        <w:tc>
          <w:tcPr>
            <w:tcW w:w="1134" w:type="dxa"/>
            <w:vMerge w:val="restart"/>
            <w:vAlign w:val="center"/>
          </w:tcPr>
          <w:p w14:paraId="6D732947"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hAnsi="Arial"/>
                <w:b/>
                <w:sz w:val="18"/>
                <w:lang w:eastAsia="ko-KR"/>
              </w:rPr>
              <w:t>Reliability (%)</w:t>
            </w:r>
          </w:p>
          <w:p w14:paraId="76038BB1"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(NOTE3)</w:t>
            </w:r>
          </w:p>
        </w:tc>
        <w:tc>
          <w:tcPr>
            <w:tcW w:w="993" w:type="dxa"/>
            <w:vMerge w:val="restart"/>
            <w:shd w:val="clear" w:color="auto" w:fill="auto"/>
            <w:vAlign w:val="center"/>
          </w:tcPr>
          <w:p w14:paraId="0112EBBB"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hAnsi="Arial"/>
                <w:b/>
                <w:sz w:val="18"/>
                <w:lang w:eastAsia="ko-KR"/>
              </w:rPr>
              <w:t>Data rate (Mbps)</w:t>
            </w:r>
          </w:p>
        </w:tc>
        <w:tc>
          <w:tcPr>
            <w:tcW w:w="1559" w:type="dxa"/>
            <w:vMerge w:val="restart"/>
            <w:vAlign w:val="center"/>
          </w:tcPr>
          <w:p w14:paraId="4DEA2419" w14:textId="77777777" w:rsidR="009B6C19"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eastAsia="SimSun" w:hAnsi="Arial"/>
                <w:b/>
                <w:sz w:val="18"/>
                <w:lang w:eastAsia="zh-CN"/>
              </w:rPr>
              <w:t>M</w:t>
            </w:r>
            <w:r w:rsidRPr="007D0720">
              <w:rPr>
                <w:rFonts w:ascii="Arial" w:eastAsia="SimSun" w:hAnsi="Arial" w:hint="eastAsia"/>
                <w:b/>
                <w:sz w:val="18"/>
                <w:lang w:eastAsia="zh-CN"/>
              </w:rPr>
              <w:t xml:space="preserve">in required </w:t>
            </w:r>
            <w:r w:rsidRPr="007D0720">
              <w:rPr>
                <w:rFonts w:ascii="Arial" w:hAnsi="Arial"/>
                <w:b/>
                <w:sz w:val="18"/>
                <w:lang w:eastAsia="ko-KR"/>
              </w:rPr>
              <w:t>Communication range (meters)</w:t>
            </w:r>
            <w:r>
              <w:rPr>
                <w:rFonts w:ascii="Arial" w:hAnsi="Arial"/>
                <w:b/>
                <w:sz w:val="18"/>
                <w:lang w:eastAsia="ko-KR"/>
              </w:rPr>
              <w:t xml:space="preserve"> </w:t>
            </w:r>
          </w:p>
          <w:p w14:paraId="2A77B1A5"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hint="eastAsia"/>
                <w:b/>
                <w:sz w:val="18"/>
                <w:lang w:eastAsia="zh-CN"/>
              </w:rPr>
              <w:t>(NOTE 4)</w:t>
            </w:r>
          </w:p>
        </w:tc>
      </w:tr>
      <w:tr w:rsidR="009B6C19" w:rsidRPr="007D0720" w14:paraId="11314A8C" w14:textId="77777777" w:rsidTr="00605214">
        <w:tc>
          <w:tcPr>
            <w:tcW w:w="1503" w:type="dxa"/>
            <w:shd w:val="clear" w:color="auto" w:fill="auto"/>
            <w:vAlign w:val="center"/>
          </w:tcPr>
          <w:p w14:paraId="4D95697F"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Scenario</w:t>
            </w:r>
          </w:p>
        </w:tc>
        <w:tc>
          <w:tcPr>
            <w:tcW w:w="1134" w:type="dxa"/>
            <w:shd w:val="clear" w:color="auto" w:fill="auto"/>
            <w:vAlign w:val="center"/>
          </w:tcPr>
          <w:p w14:paraId="77FD0241"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Degree</w:t>
            </w:r>
          </w:p>
        </w:tc>
        <w:tc>
          <w:tcPr>
            <w:tcW w:w="1134" w:type="dxa"/>
            <w:vMerge/>
            <w:vAlign w:val="center"/>
          </w:tcPr>
          <w:p w14:paraId="404C5EA4"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c>
          <w:tcPr>
            <w:tcW w:w="992" w:type="dxa"/>
            <w:vMerge/>
            <w:vAlign w:val="center"/>
          </w:tcPr>
          <w:p w14:paraId="4CD78A20"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c>
          <w:tcPr>
            <w:tcW w:w="992" w:type="dxa"/>
            <w:vMerge/>
            <w:vAlign w:val="center"/>
          </w:tcPr>
          <w:p w14:paraId="03DAD195"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c>
          <w:tcPr>
            <w:tcW w:w="1134" w:type="dxa"/>
            <w:vMerge/>
            <w:vAlign w:val="center"/>
          </w:tcPr>
          <w:p w14:paraId="7CA70071"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c>
          <w:tcPr>
            <w:tcW w:w="1134" w:type="dxa"/>
            <w:vMerge/>
            <w:vAlign w:val="center"/>
          </w:tcPr>
          <w:p w14:paraId="2DC8DB8C"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c>
          <w:tcPr>
            <w:tcW w:w="993" w:type="dxa"/>
            <w:vMerge/>
            <w:shd w:val="clear" w:color="auto" w:fill="auto"/>
            <w:vAlign w:val="center"/>
          </w:tcPr>
          <w:p w14:paraId="0D9B644D"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c>
          <w:tcPr>
            <w:tcW w:w="1559" w:type="dxa"/>
            <w:vMerge/>
            <w:vAlign w:val="center"/>
          </w:tcPr>
          <w:p w14:paraId="1D639AAB"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r>
      <w:tr w:rsidR="009B6C19" w:rsidRPr="007D0720" w14:paraId="5AEC2467" w14:textId="77777777" w:rsidTr="00605214">
        <w:tc>
          <w:tcPr>
            <w:tcW w:w="2637" w:type="dxa"/>
            <w:gridSpan w:val="2"/>
            <w:shd w:val="clear" w:color="auto" w:fill="auto"/>
            <w:vAlign w:val="center"/>
          </w:tcPr>
          <w:p w14:paraId="2B0587B8" w14:textId="3238EBC9" w:rsidR="009B6C19" w:rsidRPr="007D0720" w:rsidRDefault="009B6C19" w:rsidP="007D4A2D">
            <w:pPr>
              <w:pStyle w:val="TAL"/>
              <w:rPr>
                <w:rFonts w:eastAsia="SimSun"/>
                <w:color w:val="000000"/>
                <w:lang w:eastAsia="zh-CN"/>
              </w:rPr>
            </w:pPr>
            <w:r w:rsidRPr="007D0720">
              <w:rPr>
                <w:lang w:eastAsia="ja-JP"/>
              </w:rPr>
              <w:t xml:space="preserve">Cooperative </w:t>
            </w:r>
            <w:r>
              <w:rPr>
                <w:lang w:eastAsia="ja-JP"/>
              </w:rPr>
              <w:t>c</w:t>
            </w:r>
            <w:r w:rsidRPr="007D0720">
              <w:rPr>
                <w:lang w:eastAsia="ja-JP"/>
              </w:rPr>
              <w:t xml:space="preserve">ollision </w:t>
            </w:r>
            <w:r>
              <w:rPr>
                <w:lang w:eastAsia="ja-JP"/>
              </w:rPr>
              <w:t>a</w:t>
            </w:r>
            <w:r w:rsidRPr="007D0720">
              <w:rPr>
                <w:lang w:eastAsia="ja-JP"/>
              </w:rPr>
              <w:t>voidance</w:t>
            </w:r>
            <w:r w:rsidRPr="007D0720">
              <w:rPr>
                <w:rFonts w:eastAsia="SimSun" w:hint="eastAsia"/>
                <w:lang w:eastAsia="zh-CN"/>
              </w:rPr>
              <w:t xml:space="preserve"> </w:t>
            </w:r>
            <w:r>
              <w:rPr>
                <w:lang w:eastAsia="ja-JP"/>
              </w:rPr>
              <w:t>b</w:t>
            </w:r>
            <w:r w:rsidRPr="007D0720">
              <w:rPr>
                <w:lang w:eastAsia="ja-JP"/>
              </w:rPr>
              <w:t>etween UEs supporting V2X applications.</w:t>
            </w:r>
          </w:p>
        </w:tc>
        <w:tc>
          <w:tcPr>
            <w:tcW w:w="1134" w:type="dxa"/>
            <w:vAlign w:val="center"/>
          </w:tcPr>
          <w:p w14:paraId="0E3473CA" w14:textId="77777777" w:rsidR="009B6C19" w:rsidRPr="007D0720" w:rsidRDefault="009B6C19" w:rsidP="00605214">
            <w:pPr>
              <w:pStyle w:val="TAL"/>
              <w:rPr>
                <w:color w:val="000000"/>
              </w:rPr>
            </w:pPr>
            <w:r>
              <w:rPr>
                <w:lang w:eastAsia="ja-JP"/>
              </w:rPr>
              <w:t>[</w:t>
            </w:r>
            <w:r w:rsidRPr="007D0720">
              <w:rPr>
                <w:lang w:eastAsia="ja-JP"/>
              </w:rPr>
              <w:t>R</w:t>
            </w:r>
            <w:r>
              <w:rPr>
                <w:lang w:eastAsia="ja-JP"/>
              </w:rPr>
              <w:t>.</w:t>
            </w:r>
            <w:r w:rsidRPr="007D0720">
              <w:rPr>
                <w:lang w:eastAsia="ja-JP"/>
              </w:rPr>
              <w:t>5.3-001</w:t>
            </w:r>
            <w:r>
              <w:rPr>
                <w:lang w:eastAsia="ja-JP"/>
              </w:rPr>
              <w:t>]</w:t>
            </w:r>
          </w:p>
        </w:tc>
        <w:tc>
          <w:tcPr>
            <w:tcW w:w="992" w:type="dxa"/>
            <w:vAlign w:val="center"/>
          </w:tcPr>
          <w:p w14:paraId="0D4ACCF9" w14:textId="77777777" w:rsidR="009B6C19" w:rsidRDefault="009B6C19" w:rsidP="00605214">
            <w:pPr>
              <w:keepNext/>
              <w:keepLines/>
              <w:spacing w:after="0"/>
              <w:jc w:val="center"/>
              <w:rPr>
                <w:rFonts w:ascii="Arial" w:hAnsi="Arial"/>
                <w:sz w:val="18"/>
              </w:rPr>
            </w:pPr>
            <w:r w:rsidRPr="007D0720">
              <w:t>2000</w:t>
            </w:r>
          </w:p>
          <w:p w14:paraId="09A635F7" w14:textId="77777777" w:rsidR="009B6C19" w:rsidRPr="007D0720" w:rsidRDefault="009B6C19" w:rsidP="00605214">
            <w:pPr>
              <w:pStyle w:val="TAC"/>
            </w:pPr>
            <w:r>
              <w:t>(NOTE 5)</w:t>
            </w:r>
          </w:p>
        </w:tc>
        <w:tc>
          <w:tcPr>
            <w:tcW w:w="992" w:type="dxa"/>
            <w:vAlign w:val="center"/>
          </w:tcPr>
          <w:p w14:paraId="4870FF79" w14:textId="77777777" w:rsidR="009B6C19" w:rsidRPr="007D0720" w:rsidRDefault="009B6C19" w:rsidP="00605214">
            <w:pPr>
              <w:pStyle w:val="TAC"/>
            </w:pPr>
            <w:r>
              <w:t>100</w:t>
            </w:r>
            <w:r>
              <w:br/>
              <w:t>(NOTE 5)</w:t>
            </w:r>
          </w:p>
        </w:tc>
        <w:tc>
          <w:tcPr>
            <w:tcW w:w="1134" w:type="dxa"/>
            <w:vAlign w:val="center"/>
          </w:tcPr>
          <w:p w14:paraId="3205AE62" w14:textId="77777777" w:rsidR="009B6C19" w:rsidRPr="007D0720" w:rsidRDefault="009B6C19" w:rsidP="00605214">
            <w:pPr>
              <w:pStyle w:val="TAC"/>
            </w:pPr>
            <w:r w:rsidRPr="007D0720">
              <w:t>10</w:t>
            </w:r>
          </w:p>
        </w:tc>
        <w:tc>
          <w:tcPr>
            <w:tcW w:w="1134" w:type="dxa"/>
            <w:vAlign w:val="center"/>
          </w:tcPr>
          <w:p w14:paraId="1EFFAEE2" w14:textId="77777777" w:rsidR="009B6C19" w:rsidRPr="007D0720" w:rsidRDefault="009B6C19" w:rsidP="00605214">
            <w:pPr>
              <w:pStyle w:val="TAC"/>
            </w:pPr>
            <w:r w:rsidRPr="007D0720">
              <w:t>99.99</w:t>
            </w:r>
          </w:p>
        </w:tc>
        <w:tc>
          <w:tcPr>
            <w:tcW w:w="993" w:type="dxa"/>
            <w:shd w:val="clear" w:color="auto" w:fill="auto"/>
            <w:vAlign w:val="center"/>
          </w:tcPr>
          <w:p w14:paraId="51E4E04E" w14:textId="77777777" w:rsidR="009B6C19" w:rsidRDefault="009B6C19" w:rsidP="00605214">
            <w:pPr>
              <w:keepNext/>
              <w:keepLines/>
              <w:spacing w:after="0"/>
              <w:jc w:val="center"/>
              <w:rPr>
                <w:rFonts w:ascii="Arial" w:hAnsi="Arial"/>
                <w:sz w:val="18"/>
              </w:rPr>
            </w:pPr>
            <w:r w:rsidRPr="007D0720">
              <w:t>10</w:t>
            </w:r>
          </w:p>
          <w:p w14:paraId="547DDFC2" w14:textId="77777777" w:rsidR="009B6C19" w:rsidRPr="007D0720" w:rsidRDefault="009B6C19" w:rsidP="00605214">
            <w:pPr>
              <w:pStyle w:val="TAC"/>
            </w:pPr>
            <w:r>
              <w:t>(NOTE 1)</w:t>
            </w:r>
          </w:p>
        </w:tc>
        <w:tc>
          <w:tcPr>
            <w:tcW w:w="1559" w:type="dxa"/>
            <w:vAlign w:val="center"/>
          </w:tcPr>
          <w:p w14:paraId="7BFE03FE" w14:textId="77777777" w:rsidR="009B6C19" w:rsidRPr="007D0720" w:rsidRDefault="009B6C19" w:rsidP="00605214">
            <w:pPr>
              <w:pStyle w:val="TAC"/>
            </w:pPr>
          </w:p>
        </w:tc>
      </w:tr>
      <w:tr w:rsidR="009B6C19" w:rsidRPr="007D0720" w14:paraId="6CAB8132" w14:textId="77777777" w:rsidTr="00605214">
        <w:tc>
          <w:tcPr>
            <w:tcW w:w="1503" w:type="dxa"/>
            <w:vMerge w:val="restart"/>
            <w:shd w:val="clear" w:color="auto" w:fill="auto"/>
            <w:vAlign w:val="center"/>
          </w:tcPr>
          <w:p w14:paraId="303D6A72" w14:textId="77777777" w:rsidR="009B6C19" w:rsidRPr="007D0720" w:rsidDel="00950480" w:rsidRDefault="009B6C19" w:rsidP="00605214">
            <w:pPr>
              <w:pStyle w:val="TAL"/>
              <w:rPr>
                <w:lang w:eastAsia="ja-JP"/>
              </w:rPr>
            </w:pPr>
            <w:r w:rsidRPr="007D0720">
              <w:rPr>
                <w:lang w:eastAsia="ja-JP"/>
              </w:rPr>
              <w:t xml:space="preserve">Information sharing for </w:t>
            </w:r>
            <w:r w:rsidRPr="007D0720">
              <w:rPr>
                <w:rFonts w:eastAsia="SimSun" w:hint="eastAsia"/>
                <w:lang w:eastAsia="zh-CN"/>
              </w:rPr>
              <w:t>automated driving</w:t>
            </w:r>
            <w:r>
              <w:rPr>
                <w:rFonts w:eastAsia="SimSun"/>
                <w:lang w:eastAsia="zh-CN"/>
              </w:rPr>
              <w:t xml:space="preserve"> </w:t>
            </w:r>
            <w:r>
              <w:rPr>
                <w:lang w:eastAsia="ja-JP"/>
              </w:rPr>
              <w:t>b</w:t>
            </w:r>
            <w:r w:rsidRPr="007D0720">
              <w:rPr>
                <w:lang w:eastAsia="ja-JP"/>
              </w:rPr>
              <w:t>etween UEs supporting V2X application.</w:t>
            </w:r>
          </w:p>
        </w:tc>
        <w:tc>
          <w:tcPr>
            <w:tcW w:w="1134" w:type="dxa"/>
            <w:shd w:val="clear" w:color="auto" w:fill="auto"/>
            <w:vAlign w:val="center"/>
          </w:tcPr>
          <w:p w14:paraId="3F2967E3" w14:textId="77777777" w:rsidR="009B6C19" w:rsidRPr="007D0720" w:rsidRDefault="009B6C19" w:rsidP="00605214">
            <w:pPr>
              <w:pStyle w:val="TAL"/>
              <w:rPr>
                <w:rFonts w:eastAsia="SimSun"/>
                <w:color w:val="000000"/>
                <w:lang w:eastAsia="zh-CN"/>
              </w:rPr>
            </w:pPr>
            <w:r>
              <w:rPr>
                <w:rFonts w:eastAsia="SimSun"/>
                <w:lang w:eastAsia="zh-CN"/>
              </w:rPr>
              <w:t>L</w:t>
            </w:r>
            <w:r w:rsidRPr="007D0720">
              <w:rPr>
                <w:rFonts w:eastAsia="SimSun" w:hint="eastAsia"/>
                <w:lang w:eastAsia="zh-CN"/>
              </w:rPr>
              <w:t>ow</w:t>
            </w:r>
            <w:r>
              <w:rPr>
                <w:rFonts w:eastAsia="SimSun"/>
                <w:lang w:eastAsia="zh-CN"/>
              </w:rPr>
              <w:t>er</w:t>
            </w:r>
            <w:r w:rsidRPr="007D0720">
              <w:rPr>
                <w:rFonts w:eastAsia="SimSun" w:hint="eastAsia"/>
                <w:lang w:eastAsia="zh-CN"/>
              </w:rPr>
              <w:t xml:space="preserve"> </w:t>
            </w:r>
            <w:r>
              <w:rPr>
                <w:rFonts w:eastAsia="SimSun"/>
                <w:lang w:eastAsia="zh-CN"/>
              </w:rPr>
              <w:br/>
            </w:r>
            <w:r w:rsidRPr="007D0720">
              <w:rPr>
                <w:rFonts w:eastAsia="SimSun" w:hint="eastAsia"/>
                <w:lang w:eastAsia="zh-CN"/>
              </w:rPr>
              <w:t>degree of automation</w:t>
            </w:r>
          </w:p>
        </w:tc>
        <w:tc>
          <w:tcPr>
            <w:tcW w:w="1134" w:type="dxa"/>
            <w:vAlign w:val="center"/>
          </w:tcPr>
          <w:p w14:paraId="32834C74" w14:textId="77777777" w:rsidR="009B6C19" w:rsidRPr="007D0720" w:rsidRDefault="009B6C19" w:rsidP="00605214">
            <w:pPr>
              <w:pStyle w:val="TAL"/>
              <w:rPr>
                <w:color w:val="000000"/>
              </w:rPr>
            </w:pPr>
            <w:r>
              <w:rPr>
                <w:lang w:eastAsia="ja-JP"/>
              </w:rPr>
              <w:t>[</w:t>
            </w:r>
            <w:r w:rsidRPr="007D0720">
              <w:rPr>
                <w:lang w:eastAsia="ja-JP"/>
              </w:rPr>
              <w:t>R</w:t>
            </w:r>
            <w:r>
              <w:rPr>
                <w:lang w:eastAsia="ja-JP"/>
              </w:rPr>
              <w:t>.</w:t>
            </w:r>
            <w:r w:rsidRPr="007D0720">
              <w:rPr>
                <w:lang w:eastAsia="ja-JP"/>
              </w:rPr>
              <w:t>5.3-002</w:t>
            </w:r>
            <w:r>
              <w:rPr>
                <w:lang w:eastAsia="ja-JP"/>
              </w:rPr>
              <w:t>]</w:t>
            </w:r>
          </w:p>
        </w:tc>
        <w:tc>
          <w:tcPr>
            <w:tcW w:w="992" w:type="dxa"/>
            <w:vAlign w:val="center"/>
          </w:tcPr>
          <w:p w14:paraId="7218C193" w14:textId="77777777" w:rsidR="009B6C19" w:rsidRPr="007D0720" w:rsidRDefault="009B6C19" w:rsidP="00605214">
            <w:pPr>
              <w:pStyle w:val="TAC"/>
            </w:pPr>
            <w:r w:rsidRPr="007D0720">
              <w:t>6500</w:t>
            </w:r>
          </w:p>
          <w:p w14:paraId="3AC71086" w14:textId="77777777" w:rsidR="009B6C19" w:rsidRPr="007D0720" w:rsidRDefault="009B6C19" w:rsidP="00605214">
            <w:pPr>
              <w:pStyle w:val="TAC"/>
            </w:pPr>
            <w:r w:rsidRPr="007D0720">
              <w:t>(NOTE 1)</w:t>
            </w:r>
          </w:p>
        </w:tc>
        <w:tc>
          <w:tcPr>
            <w:tcW w:w="992" w:type="dxa"/>
            <w:vAlign w:val="center"/>
          </w:tcPr>
          <w:p w14:paraId="01D1C2B8" w14:textId="77777777" w:rsidR="009B6C19" w:rsidRPr="007D0720" w:rsidRDefault="009B6C19" w:rsidP="00605214">
            <w:pPr>
              <w:pStyle w:val="TAC"/>
            </w:pPr>
            <w:r w:rsidRPr="007D0720">
              <w:t>10</w:t>
            </w:r>
          </w:p>
        </w:tc>
        <w:tc>
          <w:tcPr>
            <w:tcW w:w="1134" w:type="dxa"/>
            <w:vAlign w:val="center"/>
          </w:tcPr>
          <w:p w14:paraId="6727BEBE" w14:textId="77777777" w:rsidR="009B6C19" w:rsidRPr="007D0720" w:rsidRDefault="009B6C19" w:rsidP="00605214">
            <w:pPr>
              <w:pStyle w:val="TAC"/>
            </w:pPr>
            <w:r w:rsidRPr="007D0720">
              <w:t>100</w:t>
            </w:r>
          </w:p>
        </w:tc>
        <w:tc>
          <w:tcPr>
            <w:tcW w:w="1134" w:type="dxa"/>
            <w:vAlign w:val="center"/>
          </w:tcPr>
          <w:p w14:paraId="7ACD7E2D" w14:textId="77777777" w:rsidR="009B6C19" w:rsidRPr="007D0720" w:rsidRDefault="009B6C19" w:rsidP="00605214">
            <w:pPr>
              <w:pStyle w:val="TAC"/>
            </w:pPr>
          </w:p>
        </w:tc>
        <w:tc>
          <w:tcPr>
            <w:tcW w:w="993" w:type="dxa"/>
            <w:shd w:val="clear" w:color="auto" w:fill="auto"/>
            <w:vAlign w:val="center"/>
          </w:tcPr>
          <w:p w14:paraId="386E7E8E" w14:textId="77777777" w:rsidR="009B6C19" w:rsidRPr="007D0720" w:rsidRDefault="009B6C19" w:rsidP="00605214">
            <w:pPr>
              <w:pStyle w:val="TAC"/>
            </w:pPr>
          </w:p>
        </w:tc>
        <w:tc>
          <w:tcPr>
            <w:tcW w:w="1559" w:type="dxa"/>
            <w:vAlign w:val="center"/>
          </w:tcPr>
          <w:p w14:paraId="01F9F152" w14:textId="77777777" w:rsidR="009B6C19" w:rsidRPr="007D0720" w:rsidRDefault="009B6C19" w:rsidP="00605214">
            <w:pPr>
              <w:pStyle w:val="TAC"/>
              <w:rPr>
                <w:rFonts w:eastAsia="SimSun"/>
              </w:rPr>
            </w:pPr>
            <w:r w:rsidRPr="007D0720">
              <w:rPr>
                <w:rFonts w:eastAsia="SimSun" w:hint="eastAsia"/>
              </w:rPr>
              <w:t>700</w:t>
            </w:r>
          </w:p>
        </w:tc>
      </w:tr>
      <w:tr w:rsidR="009B6C19" w:rsidRPr="007D0720" w14:paraId="17F64951" w14:textId="77777777" w:rsidTr="00605214">
        <w:tc>
          <w:tcPr>
            <w:tcW w:w="1503" w:type="dxa"/>
            <w:vMerge/>
            <w:shd w:val="clear" w:color="auto" w:fill="auto"/>
            <w:vAlign w:val="center"/>
          </w:tcPr>
          <w:p w14:paraId="0A885408" w14:textId="77777777" w:rsidR="009B6C19" w:rsidRPr="007D0720" w:rsidRDefault="009B6C19" w:rsidP="00605214">
            <w:pPr>
              <w:pStyle w:val="TAL"/>
              <w:rPr>
                <w:lang w:eastAsia="ja-JP"/>
              </w:rPr>
            </w:pPr>
          </w:p>
        </w:tc>
        <w:tc>
          <w:tcPr>
            <w:tcW w:w="1134" w:type="dxa"/>
            <w:shd w:val="clear" w:color="auto" w:fill="auto"/>
            <w:vAlign w:val="center"/>
          </w:tcPr>
          <w:p w14:paraId="2B0C5A80" w14:textId="77777777" w:rsidR="009B6C19" w:rsidRPr="007D0720" w:rsidRDefault="009B6C19" w:rsidP="00605214">
            <w:pPr>
              <w:pStyle w:val="TAL"/>
              <w:rPr>
                <w:rFonts w:eastAsia="SimSun"/>
                <w:color w:val="000000"/>
                <w:lang w:eastAsia="zh-CN"/>
              </w:rPr>
            </w:pPr>
            <w:r>
              <w:rPr>
                <w:rFonts w:eastAsia="SimSun"/>
                <w:lang w:eastAsia="zh-CN"/>
              </w:rPr>
              <w:t>H</w:t>
            </w:r>
            <w:r w:rsidRPr="007D0720">
              <w:rPr>
                <w:rFonts w:eastAsia="SimSun" w:hint="eastAsia"/>
                <w:lang w:eastAsia="zh-CN"/>
              </w:rPr>
              <w:t>igh</w:t>
            </w:r>
            <w:r>
              <w:rPr>
                <w:rFonts w:eastAsia="SimSun"/>
                <w:lang w:eastAsia="zh-CN"/>
              </w:rPr>
              <w:t>er</w:t>
            </w:r>
            <w:r w:rsidRPr="007D0720">
              <w:rPr>
                <w:rFonts w:eastAsia="SimSun" w:hint="eastAsia"/>
                <w:lang w:eastAsia="zh-CN"/>
              </w:rPr>
              <w:t xml:space="preserve"> degree of automation</w:t>
            </w:r>
          </w:p>
        </w:tc>
        <w:tc>
          <w:tcPr>
            <w:tcW w:w="1134" w:type="dxa"/>
            <w:vAlign w:val="center"/>
          </w:tcPr>
          <w:p w14:paraId="13F89EB2" w14:textId="77777777" w:rsidR="009B6C19" w:rsidRPr="007D0720" w:rsidRDefault="009B6C19" w:rsidP="00605214">
            <w:pPr>
              <w:pStyle w:val="TAL"/>
              <w:rPr>
                <w:color w:val="000000"/>
              </w:rPr>
            </w:pPr>
            <w:r>
              <w:rPr>
                <w:rFonts w:eastAsia="SimSun"/>
                <w:color w:val="000000"/>
              </w:rPr>
              <w:t>[</w:t>
            </w:r>
            <w:r w:rsidRPr="007D0720">
              <w:rPr>
                <w:rFonts w:eastAsia="SimSun"/>
                <w:color w:val="000000"/>
              </w:rPr>
              <w:t>R.5.3-003</w:t>
            </w:r>
            <w:r>
              <w:rPr>
                <w:rFonts w:eastAsia="SimSun"/>
                <w:color w:val="000000"/>
              </w:rPr>
              <w:t>]</w:t>
            </w:r>
          </w:p>
        </w:tc>
        <w:tc>
          <w:tcPr>
            <w:tcW w:w="992" w:type="dxa"/>
            <w:vAlign w:val="center"/>
          </w:tcPr>
          <w:p w14:paraId="43ECBD00" w14:textId="77777777" w:rsidR="009B6C19" w:rsidRPr="007D0720" w:rsidRDefault="009B6C19" w:rsidP="00605214">
            <w:pPr>
              <w:pStyle w:val="TAC"/>
            </w:pPr>
          </w:p>
        </w:tc>
        <w:tc>
          <w:tcPr>
            <w:tcW w:w="992" w:type="dxa"/>
            <w:vAlign w:val="center"/>
          </w:tcPr>
          <w:p w14:paraId="6C1B7486" w14:textId="77777777" w:rsidR="009B6C19" w:rsidRPr="007D0720" w:rsidRDefault="009B6C19" w:rsidP="00605214">
            <w:pPr>
              <w:pStyle w:val="TAC"/>
            </w:pPr>
          </w:p>
        </w:tc>
        <w:tc>
          <w:tcPr>
            <w:tcW w:w="1134" w:type="dxa"/>
            <w:vAlign w:val="center"/>
          </w:tcPr>
          <w:p w14:paraId="74523C7A" w14:textId="77777777" w:rsidR="009B6C19" w:rsidRPr="007D0720" w:rsidRDefault="009B6C19" w:rsidP="00605214">
            <w:pPr>
              <w:pStyle w:val="TAC"/>
            </w:pPr>
            <w:r w:rsidRPr="007D0720">
              <w:t>100</w:t>
            </w:r>
          </w:p>
        </w:tc>
        <w:tc>
          <w:tcPr>
            <w:tcW w:w="1134" w:type="dxa"/>
            <w:vAlign w:val="center"/>
          </w:tcPr>
          <w:p w14:paraId="11E701A5" w14:textId="77777777" w:rsidR="009B6C19" w:rsidRPr="007D0720" w:rsidRDefault="009B6C19" w:rsidP="00605214">
            <w:pPr>
              <w:pStyle w:val="TAC"/>
            </w:pPr>
          </w:p>
        </w:tc>
        <w:tc>
          <w:tcPr>
            <w:tcW w:w="993" w:type="dxa"/>
            <w:shd w:val="clear" w:color="auto" w:fill="auto"/>
            <w:vAlign w:val="center"/>
          </w:tcPr>
          <w:p w14:paraId="6636CB04" w14:textId="77777777" w:rsidR="009B6C19" w:rsidRPr="007D0720" w:rsidRDefault="009B6C19" w:rsidP="00605214">
            <w:pPr>
              <w:pStyle w:val="TAC"/>
            </w:pPr>
            <w:r w:rsidRPr="007D0720">
              <w:t>53</w:t>
            </w:r>
          </w:p>
          <w:p w14:paraId="5F173B82" w14:textId="77777777" w:rsidR="009B6C19" w:rsidRPr="007D0720" w:rsidRDefault="009B6C19" w:rsidP="00605214">
            <w:pPr>
              <w:pStyle w:val="TAC"/>
            </w:pPr>
            <w:r w:rsidRPr="007D0720">
              <w:t>(NOTE 1)</w:t>
            </w:r>
          </w:p>
        </w:tc>
        <w:tc>
          <w:tcPr>
            <w:tcW w:w="1559" w:type="dxa"/>
            <w:vAlign w:val="center"/>
          </w:tcPr>
          <w:p w14:paraId="1952C903" w14:textId="77777777" w:rsidR="009B6C19" w:rsidRPr="007D0720" w:rsidRDefault="009B6C19" w:rsidP="00605214">
            <w:pPr>
              <w:pStyle w:val="TAC"/>
              <w:rPr>
                <w:rFonts w:eastAsia="SimSun"/>
              </w:rPr>
            </w:pPr>
            <w:r w:rsidRPr="007D0720">
              <w:rPr>
                <w:rFonts w:eastAsia="SimSun" w:hint="eastAsia"/>
              </w:rPr>
              <w:t>360</w:t>
            </w:r>
          </w:p>
        </w:tc>
      </w:tr>
      <w:tr w:rsidR="009B6C19" w:rsidRPr="007D0720" w14:paraId="6CFE2D69" w14:textId="77777777" w:rsidTr="00605214">
        <w:tc>
          <w:tcPr>
            <w:tcW w:w="1503" w:type="dxa"/>
            <w:vMerge w:val="restart"/>
            <w:shd w:val="clear" w:color="auto" w:fill="auto"/>
            <w:vAlign w:val="center"/>
          </w:tcPr>
          <w:p w14:paraId="5E675801" w14:textId="77777777" w:rsidR="009B6C19" w:rsidRPr="007D0720" w:rsidRDefault="009B6C19" w:rsidP="00605214">
            <w:pPr>
              <w:pStyle w:val="TAL"/>
              <w:rPr>
                <w:lang w:eastAsia="ja-JP"/>
              </w:rPr>
            </w:pPr>
            <w:r w:rsidRPr="007D0720">
              <w:rPr>
                <w:lang w:eastAsia="ja-JP"/>
              </w:rPr>
              <w:t xml:space="preserve">Information sharing for </w:t>
            </w:r>
            <w:r w:rsidRPr="007D0720">
              <w:rPr>
                <w:rFonts w:eastAsia="SimSun" w:hint="eastAsia"/>
                <w:lang w:eastAsia="zh-CN"/>
              </w:rPr>
              <w:t>automated driving</w:t>
            </w:r>
            <w:r>
              <w:rPr>
                <w:rFonts w:eastAsia="SimSun"/>
                <w:lang w:eastAsia="zh-CN"/>
              </w:rPr>
              <w:t xml:space="preserve"> </w:t>
            </w:r>
            <w:r>
              <w:rPr>
                <w:lang w:eastAsia="ja-JP"/>
              </w:rPr>
              <w:t>b</w:t>
            </w:r>
            <w:r w:rsidRPr="007D0720">
              <w:rPr>
                <w:lang w:eastAsia="ja-JP"/>
              </w:rPr>
              <w:t>etween UE supporting V2X application and RSU</w:t>
            </w:r>
          </w:p>
        </w:tc>
        <w:tc>
          <w:tcPr>
            <w:tcW w:w="1134" w:type="dxa"/>
            <w:shd w:val="clear" w:color="auto" w:fill="auto"/>
            <w:vAlign w:val="center"/>
          </w:tcPr>
          <w:p w14:paraId="3DA80551" w14:textId="77777777" w:rsidR="009B6C19" w:rsidRPr="007D0720" w:rsidRDefault="009B6C19" w:rsidP="00605214">
            <w:pPr>
              <w:pStyle w:val="TAL"/>
              <w:rPr>
                <w:rFonts w:eastAsia="SimSun"/>
                <w:color w:val="000000"/>
                <w:lang w:eastAsia="zh-CN"/>
              </w:rPr>
            </w:pPr>
            <w:r>
              <w:rPr>
                <w:rFonts w:eastAsia="SimSun"/>
                <w:lang w:eastAsia="zh-CN"/>
              </w:rPr>
              <w:t>L</w:t>
            </w:r>
            <w:r w:rsidRPr="007D0720">
              <w:rPr>
                <w:rFonts w:eastAsia="SimSun" w:hint="eastAsia"/>
                <w:lang w:eastAsia="zh-CN"/>
              </w:rPr>
              <w:t>ow</w:t>
            </w:r>
            <w:r>
              <w:rPr>
                <w:rFonts w:eastAsia="SimSun"/>
                <w:lang w:eastAsia="zh-CN"/>
              </w:rPr>
              <w:t>er</w:t>
            </w:r>
            <w:r w:rsidRPr="007D0720">
              <w:rPr>
                <w:rFonts w:eastAsia="SimSun" w:hint="eastAsia"/>
                <w:lang w:eastAsia="zh-CN"/>
              </w:rPr>
              <w:t xml:space="preserve"> </w:t>
            </w:r>
            <w:r>
              <w:rPr>
                <w:rFonts w:eastAsia="SimSun"/>
                <w:lang w:eastAsia="zh-CN"/>
              </w:rPr>
              <w:br/>
            </w:r>
            <w:r w:rsidRPr="007D0720">
              <w:rPr>
                <w:rFonts w:eastAsia="SimSun" w:hint="eastAsia"/>
                <w:lang w:eastAsia="zh-CN"/>
              </w:rPr>
              <w:t>degree of automation</w:t>
            </w:r>
          </w:p>
        </w:tc>
        <w:tc>
          <w:tcPr>
            <w:tcW w:w="1134" w:type="dxa"/>
            <w:vAlign w:val="center"/>
          </w:tcPr>
          <w:p w14:paraId="71E0BDED" w14:textId="77777777" w:rsidR="009B6C19" w:rsidRPr="007D0720" w:rsidRDefault="009B6C19" w:rsidP="00605214">
            <w:pPr>
              <w:pStyle w:val="TAL"/>
              <w:rPr>
                <w:color w:val="000000"/>
              </w:rPr>
            </w:pPr>
            <w:r>
              <w:rPr>
                <w:lang w:eastAsia="ja-JP"/>
              </w:rPr>
              <w:t>[</w:t>
            </w:r>
            <w:r w:rsidRPr="007D0720">
              <w:rPr>
                <w:lang w:eastAsia="ja-JP"/>
              </w:rPr>
              <w:t>R</w:t>
            </w:r>
            <w:r>
              <w:rPr>
                <w:lang w:eastAsia="ja-JP"/>
              </w:rPr>
              <w:t>.</w:t>
            </w:r>
            <w:r w:rsidRPr="007D0720">
              <w:rPr>
                <w:lang w:eastAsia="ja-JP"/>
              </w:rPr>
              <w:t>5.3-004</w:t>
            </w:r>
            <w:r>
              <w:rPr>
                <w:lang w:eastAsia="ja-JP"/>
              </w:rPr>
              <w:t>]</w:t>
            </w:r>
          </w:p>
        </w:tc>
        <w:tc>
          <w:tcPr>
            <w:tcW w:w="992" w:type="dxa"/>
            <w:vAlign w:val="center"/>
          </w:tcPr>
          <w:p w14:paraId="55E33491" w14:textId="77777777" w:rsidR="009B6C19" w:rsidRPr="007D0720" w:rsidRDefault="009B6C19" w:rsidP="00605214">
            <w:pPr>
              <w:pStyle w:val="TAC"/>
            </w:pPr>
            <w:r w:rsidRPr="007D0720">
              <w:t>6000</w:t>
            </w:r>
          </w:p>
          <w:p w14:paraId="0864881B" w14:textId="77777777" w:rsidR="009B6C19" w:rsidRPr="007D0720" w:rsidRDefault="009B6C19" w:rsidP="00605214">
            <w:pPr>
              <w:pStyle w:val="TAC"/>
            </w:pPr>
            <w:r w:rsidRPr="007D0720">
              <w:t>(NOTE 1)</w:t>
            </w:r>
          </w:p>
        </w:tc>
        <w:tc>
          <w:tcPr>
            <w:tcW w:w="992" w:type="dxa"/>
            <w:vAlign w:val="center"/>
          </w:tcPr>
          <w:p w14:paraId="13C616BA" w14:textId="77777777" w:rsidR="009B6C19" w:rsidRPr="007D0720" w:rsidRDefault="009B6C19" w:rsidP="00605214">
            <w:pPr>
              <w:pStyle w:val="TAC"/>
            </w:pPr>
            <w:r w:rsidRPr="007D0720">
              <w:t>10</w:t>
            </w:r>
          </w:p>
        </w:tc>
        <w:tc>
          <w:tcPr>
            <w:tcW w:w="1134" w:type="dxa"/>
            <w:vAlign w:val="center"/>
          </w:tcPr>
          <w:p w14:paraId="3162A9C6" w14:textId="77777777" w:rsidR="009B6C19" w:rsidRPr="007D0720" w:rsidRDefault="009B6C19" w:rsidP="00605214">
            <w:pPr>
              <w:pStyle w:val="TAC"/>
            </w:pPr>
            <w:r w:rsidRPr="007D0720">
              <w:t>100</w:t>
            </w:r>
          </w:p>
        </w:tc>
        <w:tc>
          <w:tcPr>
            <w:tcW w:w="1134" w:type="dxa"/>
            <w:vAlign w:val="center"/>
          </w:tcPr>
          <w:p w14:paraId="3117E05B" w14:textId="77777777" w:rsidR="009B6C19" w:rsidRPr="007D0720" w:rsidRDefault="009B6C19" w:rsidP="00605214">
            <w:pPr>
              <w:pStyle w:val="TAC"/>
            </w:pPr>
          </w:p>
        </w:tc>
        <w:tc>
          <w:tcPr>
            <w:tcW w:w="993" w:type="dxa"/>
            <w:shd w:val="clear" w:color="auto" w:fill="auto"/>
            <w:vAlign w:val="center"/>
          </w:tcPr>
          <w:p w14:paraId="7C06CB36" w14:textId="77777777" w:rsidR="009B6C19" w:rsidRPr="007D0720" w:rsidRDefault="009B6C19" w:rsidP="00605214">
            <w:pPr>
              <w:pStyle w:val="TAC"/>
            </w:pPr>
          </w:p>
        </w:tc>
        <w:tc>
          <w:tcPr>
            <w:tcW w:w="1559" w:type="dxa"/>
            <w:vAlign w:val="center"/>
          </w:tcPr>
          <w:p w14:paraId="2BAED3C0" w14:textId="77777777" w:rsidR="009B6C19" w:rsidRPr="007D0720" w:rsidRDefault="009B6C19" w:rsidP="00605214">
            <w:pPr>
              <w:pStyle w:val="TAC"/>
              <w:rPr>
                <w:rFonts w:eastAsia="SimSun"/>
              </w:rPr>
            </w:pPr>
            <w:r w:rsidRPr="007D0720">
              <w:rPr>
                <w:rFonts w:eastAsia="SimSun" w:hint="eastAsia"/>
              </w:rPr>
              <w:t>700</w:t>
            </w:r>
          </w:p>
        </w:tc>
      </w:tr>
      <w:tr w:rsidR="009B6C19" w:rsidRPr="007D0720" w14:paraId="7A9EE099" w14:textId="77777777" w:rsidTr="00605214">
        <w:trPr>
          <w:trHeight w:val="531"/>
        </w:trPr>
        <w:tc>
          <w:tcPr>
            <w:tcW w:w="1503" w:type="dxa"/>
            <w:vMerge/>
            <w:shd w:val="clear" w:color="auto" w:fill="auto"/>
            <w:vAlign w:val="center"/>
          </w:tcPr>
          <w:p w14:paraId="6E210BFA" w14:textId="77777777" w:rsidR="009B6C19" w:rsidRPr="007D0720" w:rsidRDefault="009B6C19" w:rsidP="00605214">
            <w:pPr>
              <w:pStyle w:val="TAL"/>
              <w:rPr>
                <w:lang w:eastAsia="ja-JP"/>
              </w:rPr>
            </w:pPr>
          </w:p>
        </w:tc>
        <w:tc>
          <w:tcPr>
            <w:tcW w:w="1134" w:type="dxa"/>
            <w:shd w:val="clear" w:color="auto" w:fill="auto"/>
            <w:vAlign w:val="center"/>
          </w:tcPr>
          <w:p w14:paraId="04D57953" w14:textId="77777777" w:rsidR="009B6C19" w:rsidRPr="007D0720" w:rsidRDefault="009B6C19" w:rsidP="00605214">
            <w:pPr>
              <w:pStyle w:val="TAL"/>
              <w:rPr>
                <w:rFonts w:eastAsia="SimSun"/>
                <w:color w:val="000000"/>
                <w:lang w:eastAsia="zh-CN"/>
              </w:rPr>
            </w:pPr>
            <w:r>
              <w:rPr>
                <w:rFonts w:eastAsia="SimSun"/>
                <w:lang w:eastAsia="zh-CN"/>
              </w:rPr>
              <w:t>H</w:t>
            </w:r>
            <w:r w:rsidRPr="007D0720">
              <w:rPr>
                <w:rFonts w:eastAsia="SimSun" w:hint="eastAsia"/>
                <w:lang w:eastAsia="zh-CN"/>
              </w:rPr>
              <w:t>igh</w:t>
            </w:r>
            <w:r>
              <w:rPr>
                <w:rFonts w:eastAsia="SimSun"/>
                <w:lang w:eastAsia="zh-CN"/>
              </w:rPr>
              <w:t>er</w:t>
            </w:r>
            <w:r w:rsidRPr="007D0720">
              <w:rPr>
                <w:rFonts w:eastAsia="SimSun" w:hint="eastAsia"/>
                <w:lang w:eastAsia="zh-CN"/>
              </w:rPr>
              <w:t xml:space="preserve"> degree of automation</w:t>
            </w:r>
          </w:p>
        </w:tc>
        <w:tc>
          <w:tcPr>
            <w:tcW w:w="1134" w:type="dxa"/>
            <w:vAlign w:val="center"/>
          </w:tcPr>
          <w:p w14:paraId="0C9C103D" w14:textId="77777777" w:rsidR="009B6C19" w:rsidRPr="007D0720" w:rsidRDefault="009B6C19" w:rsidP="00605214">
            <w:pPr>
              <w:pStyle w:val="TAL"/>
              <w:rPr>
                <w:color w:val="000000"/>
              </w:rPr>
            </w:pPr>
            <w:r>
              <w:rPr>
                <w:lang w:eastAsia="ja-JP"/>
              </w:rPr>
              <w:t>[</w:t>
            </w:r>
            <w:r w:rsidRPr="007D0720">
              <w:rPr>
                <w:lang w:eastAsia="ja-JP"/>
              </w:rPr>
              <w:t>R</w:t>
            </w:r>
            <w:r>
              <w:rPr>
                <w:lang w:eastAsia="ja-JP"/>
              </w:rPr>
              <w:t>.</w:t>
            </w:r>
            <w:r w:rsidRPr="007D0720">
              <w:rPr>
                <w:lang w:eastAsia="ja-JP"/>
              </w:rPr>
              <w:t>5.3-005</w:t>
            </w:r>
            <w:r>
              <w:rPr>
                <w:lang w:eastAsia="ja-JP"/>
              </w:rPr>
              <w:t>]</w:t>
            </w:r>
          </w:p>
        </w:tc>
        <w:tc>
          <w:tcPr>
            <w:tcW w:w="992" w:type="dxa"/>
            <w:vAlign w:val="center"/>
          </w:tcPr>
          <w:p w14:paraId="5A27B8A5" w14:textId="77777777" w:rsidR="009B6C19" w:rsidRPr="007D0720" w:rsidRDefault="009B6C19" w:rsidP="00605214">
            <w:pPr>
              <w:pStyle w:val="TAC"/>
            </w:pPr>
          </w:p>
        </w:tc>
        <w:tc>
          <w:tcPr>
            <w:tcW w:w="992" w:type="dxa"/>
            <w:vAlign w:val="center"/>
          </w:tcPr>
          <w:p w14:paraId="40E36C88" w14:textId="77777777" w:rsidR="009B6C19" w:rsidRPr="007D0720" w:rsidRDefault="009B6C19" w:rsidP="00605214">
            <w:pPr>
              <w:pStyle w:val="TAC"/>
            </w:pPr>
          </w:p>
        </w:tc>
        <w:tc>
          <w:tcPr>
            <w:tcW w:w="1134" w:type="dxa"/>
            <w:vAlign w:val="center"/>
          </w:tcPr>
          <w:p w14:paraId="6FC76808" w14:textId="77777777" w:rsidR="009B6C19" w:rsidRPr="007D0720" w:rsidRDefault="009B6C19" w:rsidP="00605214">
            <w:pPr>
              <w:pStyle w:val="TAC"/>
            </w:pPr>
            <w:r w:rsidRPr="007D0720">
              <w:t>100</w:t>
            </w:r>
          </w:p>
        </w:tc>
        <w:tc>
          <w:tcPr>
            <w:tcW w:w="1134" w:type="dxa"/>
            <w:vAlign w:val="center"/>
          </w:tcPr>
          <w:p w14:paraId="4FEEF7D0" w14:textId="77777777" w:rsidR="009B6C19" w:rsidRPr="007D0720" w:rsidRDefault="009B6C19" w:rsidP="00605214">
            <w:pPr>
              <w:pStyle w:val="TAC"/>
            </w:pPr>
          </w:p>
        </w:tc>
        <w:tc>
          <w:tcPr>
            <w:tcW w:w="993" w:type="dxa"/>
            <w:shd w:val="clear" w:color="auto" w:fill="auto"/>
            <w:vAlign w:val="center"/>
          </w:tcPr>
          <w:p w14:paraId="1DA5B89D" w14:textId="77777777" w:rsidR="009B6C19" w:rsidRPr="007D0720" w:rsidRDefault="009B6C19" w:rsidP="00605214">
            <w:pPr>
              <w:pStyle w:val="TAC"/>
            </w:pPr>
            <w:r w:rsidRPr="007D0720">
              <w:t>50</w:t>
            </w:r>
          </w:p>
          <w:p w14:paraId="79A80E89" w14:textId="77777777" w:rsidR="009B6C19" w:rsidRPr="007D0720" w:rsidRDefault="009B6C19" w:rsidP="00605214">
            <w:pPr>
              <w:pStyle w:val="TAC"/>
            </w:pPr>
            <w:r w:rsidRPr="007D0720">
              <w:t>(NOTE 1)</w:t>
            </w:r>
          </w:p>
        </w:tc>
        <w:tc>
          <w:tcPr>
            <w:tcW w:w="1559" w:type="dxa"/>
            <w:vAlign w:val="center"/>
          </w:tcPr>
          <w:p w14:paraId="3F42A41E" w14:textId="77777777" w:rsidR="009B6C19" w:rsidRPr="007D0720" w:rsidRDefault="009B6C19" w:rsidP="00605214">
            <w:pPr>
              <w:pStyle w:val="TAC"/>
              <w:rPr>
                <w:rFonts w:eastAsia="SimSun"/>
              </w:rPr>
            </w:pPr>
            <w:r w:rsidRPr="007D0720">
              <w:rPr>
                <w:rFonts w:eastAsia="SimSun" w:hint="eastAsia"/>
              </w:rPr>
              <w:t>360</w:t>
            </w:r>
          </w:p>
        </w:tc>
      </w:tr>
      <w:tr w:rsidR="009B6C19" w:rsidRPr="007D0720" w14:paraId="556CF8D2" w14:textId="77777777" w:rsidTr="00605214">
        <w:trPr>
          <w:trHeight w:val="671"/>
        </w:trPr>
        <w:tc>
          <w:tcPr>
            <w:tcW w:w="2637" w:type="dxa"/>
            <w:gridSpan w:val="2"/>
            <w:shd w:val="clear" w:color="auto" w:fill="auto"/>
            <w:vAlign w:val="center"/>
          </w:tcPr>
          <w:p w14:paraId="3C1B3549" w14:textId="77777777" w:rsidR="009B6C19" w:rsidRPr="007D0720" w:rsidRDefault="009B6C19" w:rsidP="00605214">
            <w:pPr>
              <w:pStyle w:val="TAL"/>
              <w:rPr>
                <w:rFonts w:eastAsia="SimSun"/>
                <w:lang w:eastAsia="zh-CN"/>
              </w:rPr>
            </w:pPr>
            <w:r w:rsidRPr="007D0720">
              <w:rPr>
                <w:lang w:eastAsia="ja-JP"/>
              </w:rPr>
              <w:t xml:space="preserve">Emergency </w:t>
            </w:r>
            <w:r>
              <w:rPr>
                <w:lang w:eastAsia="ja-JP"/>
              </w:rPr>
              <w:t>t</w:t>
            </w:r>
            <w:r w:rsidRPr="007D0720">
              <w:rPr>
                <w:lang w:eastAsia="ja-JP"/>
              </w:rPr>
              <w:t xml:space="preserve">rajectory </w:t>
            </w:r>
            <w:r>
              <w:rPr>
                <w:lang w:eastAsia="ja-JP"/>
              </w:rPr>
              <w:t>a</w:t>
            </w:r>
            <w:r w:rsidRPr="007D0720">
              <w:rPr>
                <w:lang w:eastAsia="ja-JP"/>
              </w:rPr>
              <w:t>lignment</w:t>
            </w:r>
            <w:r>
              <w:rPr>
                <w:lang w:eastAsia="ja-JP"/>
              </w:rPr>
              <w:t xml:space="preserve"> b</w:t>
            </w:r>
            <w:r w:rsidRPr="007D0720">
              <w:rPr>
                <w:lang w:eastAsia="ja-JP"/>
              </w:rPr>
              <w:t>etween UEs supporting V2X application.</w:t>
            </w:r>
          </w:p>
        </w:tc>
        <w:tc>
          <w:tcPr>
            <w:tcW w:w="1134" w:type="dxa"/>
            <w:vAlign w:val="center"/>
          </w:tcPr>
          <w:p w14:paraId="7AD7F3FA" w14:textId="77777777" w:rsidR="009B6C19" w:rsidRPr="007D0720" w:rsidRDefault="009B6C19" w:rsidP="00605214">
            <w:pPr>
              <w:pStyle w:val="TAL"/>
            </w:pPr>
            <w:r>
              <w:rPr>
                <w:lang w:eastAsia="ja-JP"/>
              </w:rPr>
              <w:t>[</w:t>
            </w:r>
            <w:r w:rsidRPr="007D0720">
              <w:rPr>
                <w:lang w:eastAsia="ja-JP"/>
              </w:rPr>
              <w:t>R</w:t>
            </w:r>
            <w:r>
              <w:rPr>
                <w:lang w:eastAsia="ja-JP"/>
              </w:rPr>
              <w:t>.</w:t>
            </w:r>
            <w:r w:rsidRPr="007D0720">
              <w:rPr>
                <w:lang w:eastAsia="ja-JP"/>
              </w:rPr>
              <w:t>5.3-006</w:t>
            </w:r>
            <w:r>
              <w:rPr>
                <w:lang w:eastAsia="ja-JP"/>
              </w:rPr>
              <w:t>]</w:t>
            </w:r>
          </w:p>
        </w:tc>
        <w:tc>
          <w:tcPr>
            <w:tcW w:w="992" w:type="dxa"/>
            <w:vAlign w:val="center"/>
          </w:tcPr>
          <w:p w14:paraId="49B7C271" w14:textId="77777777" w:rsidR="009B6C19" w:rsidRDefault="009B6C19" w:rsidP="00605214">
            <w:pPr>
              <w:pStyle w:val="TAC"/>
            </w:pPr>
            <w:r w:rsidRPr="007D0720">
              <w:t>2000</w:t>
            </w:r>
          </w:p>
          <w:p w14:paraId="29AB565F" w14:textId="77777777" w:rsidR="009B6C19" w:rsidRPr="007D0720" w:rsidRDefault="009B6C19" w:rsidP="00605214">
            <w:pPr>
              <w:pStyle w:val="TAC"/>
            </w:pPr>
            <w:r>
              <w:t>(NOTE 5)</w:t>
            </w:r>
          </w:p>
        </w:tc>
        <w:tc>
          <w:tcPr>
            <w:tcW w:w="992" w:type="dxa"/>
            <w:vAlign w:val="center"/>
          </w:tcPr>
          <w:p w14:paraId="2D1D54E0" w14:textId="77777777" w:rsidR="009B6C19" w:rsidRPr="007D0720" w:rsidRDefault="009B6C19" w:rsidP="00605214">
            <w:pPr>
              <w:pStyle w:val="TAC"/>
            </w:pPr>
          </w:p>
        </w:tc>
        <w:tc>
          <w:tcPr>
            <w:tcW w:w="1134" w:type="dxa"/>
            <w:vAlign w:val="center"/>
          </w:tcPr>
          <w:p w14:paraId="594DF176" w14:textId="77777777" w:rsidR="009B6C19" w:rsidRPr="007D0720" w:rsidRDefault="009B6C19" w:rsidP="00605214">
            <w:pPr>
              <w:pStyle w:val="TAC"/>
            </w:pPr>
            <w:r w:rsidRPr="007D0720">
              <w:t>3</w:t>
            </w:r>
          </w:p>
        </w:tc>
        <w:tc>
          <w:tcPr>
            <w:tcW w:w="1134" w:type="dxa"/>
            <w:vAlign w:val="center"/>
          </w:tcPr>
          <w:p w14:paraId="1E351EC6" w14:textId="77777777" w:rsidR="009B6C19" w:rsidRPr="007D0720" w:rsidRDefault="009B6C19" w:rsidP="00605214">
            <w:pPr>
              <w:pStyle w:val="TAC"/>
            </w:pPr>
            <w:r w:rsidRPr="007D0720">
              <w:t>99.999</w:t>
            </w:r>
          </w:p>
        </w:tc>
        <w:tc>
          <w:tcPr>
            <w:tcW w:w="993" w:type="dxa"/>
            <w:shd w:val="clear" w:color="auto" w:fill="auto"/>
            <w:vAlign w:val="center"/>
          </w:tcPr>
          <w:p w14:paraId="76EA62C6" w14:textId="77777777" w:rsidR="009B6C19" w:rsidRPr="007D0720" w:rsidRDefault="009B6C19" w:rsidP="00605214">
            <w:pPr>
              <w:pStyle w:val="TAC"/>
            </w:pPr>
            <w:r w:rsidRPr="007D0720">
              <w:t>30</w:t>
            </w:r>
          </w:p>
        </w:tc>
        <w:tc>
          <w:tcPr>
            <w:tcW w:w="1559" w:type="dxa"/>
            <w:vAlign w:val="center"/>
          </w:tcPr>
          <w:p w14:paraId="18DC45C3" w14:textId="77777777" w:rsidR="009B6C19" w:rsidRPr="007D0720" w:rsidRDefault="009B6C19" w:rsidP="00605214">
            <w:pPr>
              <w:pStyle w:val="TAC"/>
            </w:pPr>
            <w:r w:rsidRPr="007D0720">
              <w:t>500</w:t>
            </w:r>
          </w:p>
        </w:tc>
      </w:tr>
      <w:tr w:rsidR="009B6C19" w:rsidRPr="007D0720" w14:paraId="42407A99" w14:textId="77777777" w:rsidTr="00605214">
        <w:tc>
          <w:tcPr>
            <w:tcW w:w="2637" w:type="dxa"/>
            <w:gridSpan w:val="2"/>
            <w:shd w:val="clear" w:color="auto" w:fill="auto"/>
            <w:vAlign w:val="center"/>
          </w:tcPr>
          <w:p w14:paraId="509265DB" w14:textId="77777777" w:rsidR="009B6C19" w:rsidRPr="007D0720" w:rsidRDefault="009B6C19" w:rsidP="00605214">
            <w:pPr>
              <w:pStyle w:val="TAL"/>
              <w:rPr>
                <w:color w:val="000000"/>
              </w:rPr>
            </w:pPr>
            <w:r w:rsidRPr="007D0720">
              <w:rPr>
                <w:lang w:eastAsia="ja-JP"/>
              </w:rPr>
              <w:t xml:space="preserve">Intersection </w:t>
            </w:r>
            <w:r>
              <w:rPr>
                <w:lang w:eastAsia="ja-JP"/>
              </w:rPr>
              <w:t>s</w:t>
            </w:r>
            <w:r w:rsidRPr="007D0720">
              <w:rPr>
                <w:lang w:eastAsia="ja-JP"/>
              </w:rPr>
              <w:t xml:space="preserve">afety </w:t>
            </w:r>
            <w:r>
              <w:rPr>
                <w:lang w:eastAsia="ja-JP"/>
              </w:rPr>
              <w:t>i</w:t>
            </w:r>
            <w:r w:rsidRPr="007D0720">
              <w:rPr>
                <w:lang w:eastAsia="ja-JP"/>
              </w:rPr>
              <w:t>nformation</w:t>
            </w:r>
            <w:r>
              <w:rPr>
                <w:lang w:eastAsia="ja-JP"/>
              </w:rPr>
              <w:t xml:space="preserve"> b</w:t>
            </w:r>
            <w:r w:rsidRPr="007D0720">
              <w:rPr>
                <w:lang w:eastAsia="ja-JP"/>
              </w:rPr>
              <w:t xml:space="preserve">etween </w:t>
            </w:r>
            <w:r>
              <w:rPr>
                <w:rFonts w:hint="eastAsia"/>
                <w:lang w:eastAsia="zh-CN"/>
              </w:rPr>
              <w:t xml:space="preserve">an </w:t>
            </w:r>
            <w:r w:rsidRPr="007D0720">
              <w:rPr>
                <w:lang w:eastAsia="ja-JP"/>
              </w:rPr>
              <w:t>RSU and UE</w:t>
            </w:r>
            <w:r>
              <w:rPr>
                <w:rFonts w:hint="eastAsia"/>
                <w:lang w:eastAsia="zh-CN"/>
              </w:rPr>
              <w:t>s</w:t>
            </w:r>
            <w:r w:rsidRPr="007D0720">
              <w:rPr>
                <w:lang w:eastAsia="ja-JP"/>
              </w:rPr>
              <w:t xml:space="preserve"> supporting V2X application.</w:t>
            </w:r>
          </w:p>
        </w:tc>
        <w:tc>
          <w:tcPr>
            <w:tcW w:w="1134" w:type="dxa"/>
            <w:vAlign w:val="center"/>
          </w:tcPr>
          <w:p w14:paraId="1B5A6D09" w14:textId="77777777" w:rsidR="009B6C19" w:rsidRPr="007D0720" w:rsidRDefault="009B6C19" w:rsidP="00605214">
            <w:pPr>
              <w:pStyle w:val="TAL"/>
              <w:rPr>
                <w:color w:val="000000"/>
              </w:rPr>
            </w:pPr>
            <w:r>
              <w:rPr>
                <w:rFonts w:eastAsia="SimSun"/>
                <w:color w:val="000000"/>
              </w:rPr>
              <w:t>[</w:t>
            </w:r>
            <w:r w:rsidRPr="007D0720">
              <w:rPr>
                <w:rFonts w:eastAsia="SimSun"/>
                <w:color w:val="000000"/>
              </w:rPr>
              <w:t>R.5.3-007</w:t>
            </w:r>
            <w:r>
              <w:rPr>
                <w:rFonts w:eastAsia="SimSun"/>
                <w:color w:val="000000"/>
              </w:rPr>
              <w:t>]</w:t>
            </w:r>
          </w:p>
        </w:tc>
        <w:tc>
          <w:tcPr>
            <w:tcW w:w="992" w:type="dxa"/>
            <w:vAlign w:val="center"/>
          </w:tcPr>
          <w:p w14:paraId="7715AA03" w14:textId="77777777" w:rsidR="009B6C19" w:rsidRPr="007D0720" w:rsidRDefault="009B6C19" w:rsidP="00605214">
            <w:pPr>
              <w:pStyle w:val="TAC"/>
            </w:pPr>
            <w:r>
              <w:rPr>
                <w:lang w:eastAsia="ko-KR"/>
              </w:rPr>
              <w:t xml:space="preserve">UL: </w:t>
            </w:r>
            <w:r w:rsidRPr="007D0720">
              <w:t>450</w:t>
            </w:r>
          </w:p>
        </w:tc>
        <w:tc>
          <w:tcPr>
            <w:tcW w:w="992" w:type="dxa"/>
            <w:vAlign w:val="center"/>
          </w:tcPr>
          <w:p w14:paraId="15283AB1" w14:textId="77777777" w:rsidR="009B6C19" w:rsidRPr="007D0720" w:rsidRDefault="009B6C19" w:rsidP="00605214">
            <w:pPr>
              <w:pStyle w:val="TAC"/>
            </w:pPr>
            <w:r>
              <w:t xml:space="preserve">UL: </w:t>
            </w:r>
            <w:r w:rsidRPr="007D0720">
              <w:t>50</w:t>
            </w:r>
          </w:p>
        </w:tc>
        <w:tc>
          <w:tcPr>
            <w:tcW w:w="1134" w:type="dxa"/>
            <w:vAlign w:val="center"/>
          </w:tcPr>
          <w:p w14:paraId="436046AE" w14:textId="77777777" w:rsidR="009B6C19" w:rsidRPr="007D0720" w:rsidRDefault="009B6C19" w:rsidP="00605214">
            <w:pPr>
              <w:pStyle w:val="TAC"/>
            </w:pPr>
          </w:p>
        </w:tc>
        <w:tc>
          <w:tcPr>
            <w:tcW w:w="1134" w:type="dxa"/>
            <w:vAlign w:val="center"/>
          </w:tcPr>
          <w:p w14:paraId="5F846BC2" w14:textId="77777777" w:rsidR="009B6C19" w:rsidRPr="007D0720" w:rsidRDefault="009B6C19" w:rsidP="00605214">
            <w:pPr>
              <w:pStyle w:val="TAC"/>
            </w:pPr>
          </w:p>
        </w:tc>
        <w:tc>
          <w:tcPr>
            <w:tcW w:w="993" w:type="dxa"/>
            <w:shd w:val="clear" w:color="auto" w:fill="auto"/>
            <w:vAlign w:val="center"/>
          </w:tcPr>
          <w:p w14:paraId="7626D68D" w14:textId="77777777" w:rsidR="009B6C19" w:rsidRPr="007D0720" w:rsidRDefault="009B6C19" w:rsidP="00605214">
            <w:pPr>
              <w:pStyle w:val="TAC"/>
            </w:pPr>
            <w:r>
              <w:t>U</w:t>
            </w:r>
            <w:r w:rsidRPr="00DB460F">
              <w:t>L</w:t>
            </w:r>
            <w:r w:rsidRPr="007D0720">
              <w:t>: 0.</w:t>
            </w:r>
            <w:r>
              <w:t xml:space="preserve"> 2</w:t>
            </w:r>
            <w:r w:rsidRPr="007D0720">
              <w:t xml:space="preserve">5 </w:t>
            </w:r>
            <w:r>
              <w:t>D</w:t>
            </w:r>
            <w:r w:rsidRPr="00DB460F">
              <w:t>L</w:t>
            </w:r>
            <w:r w:rsidRPr="007D0720">
              <w:t>: 50</w:t>
            </w:r>
          </w:p>
          <w:p w14:paraId="4B01E0B3" w14:textId="77777777" w:rsidR="009B6C19" w:rsidRPr="007D0720" w:rsidRDefault="009B6C19" w:rsidP="00605214">
            <w:pPr>
              <w:pStyle w:val="TAC"/>
            </w:pPr>
            <w:r w:rsidRPr="007D0720">
              <w:t>(NOTE 2)</w:t>
            </w:r>
          </w:p>
        </w:tc>
        <w:tc>
          <w:tcPr>
            <w:tcW w:w="1559" w:type="dxa"/>
            <w:vAlign w:val="center"/>
          </w:tcPr>
          <w:p w14:paraId="22160813" w14:textId="77777777" w:rsidR="009B6C19" w:rsidRPr="007D0720" w:rsidRDefault="009B6C19" w:rsidP="00605214">
            <w:pPr>
              <w:pStyle w:val="TAC"/>
            </w:pPr>
          </w:p>
        </w:tc>
      </w:tr>
      <w:tr w:rsidR="009B6C19" w:rsidRPr="007D0720" w14:paraId="5DC8F521" w14:textId="77777777" w:rsidTr="00605214">
        <w:trPr>
          <w:trHeight w:val="75"/>
        </w:trPr>
        <w:tc>
          <w:tcPr>
            <w:tcW w:w="1503" w:type="dxa"/>
            <w:vMerge w:val="restart"/>
            <w:shd w:val="clear" w:color="auto" w:fill="auto"/>
            <w:vAlign w:val="center"/>
          </w:tcPr>
          <w:p w14:paraId="3EAC142D" w14:textId="77777777" w:rsidR="009B6C19" w:rsidRPr="007D0720" w:rsidRDefault="009B6C19" w:rsidP="00605214">
            <w:pPr>
              <w:pStyle w:val="TAL"/>
              <w:rPr>
                <w:lang w:eastAsia="ja-JP"/>
              </w:rPr>
            </w:pPr>
            <w:r w:rsidRPr="007D0720">
              <w:t>Cooperative lane chang</w:t>
            </w:r>
            <w:r w:rsidRPr="007D0720">
              <w:rPr>
                <w:rFonts w:eastAsia="SimSun" w:hint="eastAsia"/>
                <w:lang w:eastAsia="zh-CN"/>
              </w:rPr>
              <w:t xml:space="preserve">e </w:t>
            </w:r>
            <w:r>
              <w:rPr>
                <w:lang w:eastAsia="ja-JP"/>
              </w:rPr>
              <w:t>b</w:t>
            </w:r>
            <w:r w:rsidRPr="007D0720">
              <w:rPr>
                <w:lang w:eastAsia="ja-JP"/>
              </w:rPr>
              <w:t>etween UEs supporting V2X applications.</w:t>
            </w:r>
          </w:p>
        </w:tc>
        <w:tc>
          <w:tcPr>
            <w:tcW w:w="1134" w:type="dxa"/>
            <w:shd w:val="clear" w:color="auto" w:fill="auto"/>
            <w:vAlign w:val="center"/>
          </w:tcPr>
          <w:p w14:paraId="6A8EDEF5" w14:textId="77777777" w:rsidR="009B6C19" w:rsidRPr="007D0720" w:rsidRDefault="009B6C19" w:rsidP="00605214">
            <w:pPr>
              <w:pStyle w:val="TAL"/>
              <w:rPr>
                <w:rFonts w:eastAsia="SimSun"/>
                <w:color w:val="000000"/>
                <w:lang w:eastAsia="zh-CN"/>
              </w:rPr>
            </w:pPr>
            <w:r>
              <w:rPr>
                <w:rFonts w:eastAsia="SimSun"/>
                <w:lang w:eastAsia="zh-CN"/>
              </w:rPr>
              <w:t>L</w:t>
            </w:r>
            <w:r w:rsidRPr="007D0720">
              <w:rPr>
                <w:rFonts w:eastAsia="SimSun" w:hint="eastAsia"/>
                <w:lang w:eastAsia="zh-CN"/>
              </w:rPr>
              <w:t>ow</w:t>
            </w:r>
            <w:r>
              <w:rPr>
                <w:rFonts w:eastAsia="SimSun"/>
                <w:lang w:eastAsia="zh-CN"/>
              </w:rPr>
              <w:t>er</w:t>
            </w:r>
            <w:r w:rsidRPr="007D0720">
              <w:rPr>
                <w:rFonts w:eastAsia="SimSun" w:hint="eastAsia"/>
                <w:lang w:eastAsia="zh-CN"/>
              </w:rPr>
              <w:t xml:space="preserve"> </w:t>
            </w:r>
            <w:r>
              <w:rPr>
                <w:rFonts w:eastAsia="SimSun"/>
                <w:lang w:eastAsia="zh-CN"/>
              </w:rPr>
              <w:br/>
            </w:r>
            <w:r w:rsidRPr="007D0720">
              <w:rPr>
                <w:rFonts w:eastAsia="SimSun" w:hint="eastAsia"/>
                <w:lang w:eastAsia="zh-CN"/>
              </w:rPr>
              <w:t>degree of automation</w:t>
            </w:r>
          </w:p>
        </w:tc>
        <w:tc>
          <w:tcPr>
            <w:tcW w:w="1134" w:type="dxa"/>
            <w:vAlign w:val="center"/>
          </w:tcPr>
          <w:p w14:paraId="060C4A54" w14:textId="77777777" w:rsidR="009B6C19" w:rsidRPr="007D0720" w:rsidRDefault="009B6C19" w:rsidP="00605214">
            <w:pPr>
              <w:pStyle w:val="TAL"/>
              <w:rPr>
                <w:color w:val="000000"/>
              </w:rPr>
            </w:pPr>
            <w:r>
              <w:rPr>
                <w:lang w:eastAsia="ja-JP"/>
              </w:rPr>
              <w:t>[</w:t>
            </w:r>
            <w:r w:rsidRPr="007D0720">
              <w:rPr>
                <w:lang w:eastAsia="ja-JP"/>
              </w:rPr>
              <w:t>R</w:t>
            </w:r>
            <w:r>
              <w:rPr>
                <w:lang w:eastAsia="ja-JP"/>
              </w:rPr>
              <w:t>.</w:t>
            </w:r>
            <w:r w:rsidRPr="007D0720">
              <w:rPr>
                <w:lang w:eastAsia="ja-JP"/>
              </w:rPr>
              <w:t>5.3-008</w:t>
            </w:r>
            <w:r>
              <w:rPr>
                <w:lang w:eastAsia="ja-JP"/>
              </w:rPr>
              <w:t>]</w:t>
            </w:r>
          </w:p>
        </w:tc>
        <w:tc>
          <w:tcPr>
            <w:tcW w:w="992" w:type="dxa"/>
            <w:vAlign w:val="center"/>
          </w:tcPr>
          <w:p w14:paraId="208C2C85" w14:textId="77777777" w:rsidR="009B6C19" w:rsidRPr="007D0720" w:rsidRDefault="009B6C19" w:rsidP="00605214">
            <w:pPr>
              <w:pStyle w:val="TAC"/>
            </w:pPr>
            <w:r w:rsidRPr="007D0720">
              <w:t>300-</w:t>
            </w:r>
            <w:r w:rsidRPr="007D0720">
              <w:rPr>
                <w:rFonts w:hint="eastAsia"/>
              </w:rPr>
              <w:t>400</w:t>
            </w:r>
          </w:p>
        </w:tc>
        <w:tc>
          <w:tcPr>
            <w:tcW w:w="992" w:type="dxa"/>
            <w:vAlign w:val="center"/>
          </w:tcPr>
          <w:p w14:paraId="3C94A00A" w14:textId="77777777" w:rsidR="009B6C19" w:rsidRPr="007D0720" w:rsidRDefault="009B6C19" w:rsidP="00605214">
            <w:pPr>
              <w:pStyle w:val="TAC"/>
            </w:pPr>
          </w:p>
        </w:tc>
        <w:tc>
          <w:tcPr>
            <w:tcW w:w="1134" w:type="dxa"/>
            <w:vAlign w:val="center"/>
          </w:tcPr>
          <w:p w14:paraId="2CCC828A" w14:textId="77777777" w:rsidR="009B6C19" w:rsidRPr="007D0720" w:rsidRDefault="009B6C19" w:rsidP="00605214">
            <w:pPr>
              <w:pStyle w:val="TAC"/>
            </w:pPr>
            <w:r w:rsidRPr="007D0720">
              <w:rPr>
                <w:rFonts w:hint="eastAsia"/>
              </w:rPr>
              <w:t>25</w:t>
            </w:r>
          </w:p>
        </w:tc>
        <w:tc>
          <w:tcPr>
            <w:tcW w:w="1134" w:type="dxa"/>
            <w:vAlign w:val="center"/>
          </w:tcPr>
          <w:p w14:paraId="3CB8B8FB" w14:textId="77777777" w:rsidR="009B6C19" w:rsidRPr="007D0720" w:rsidRDefault="009B6C19" w:rsidP="00605214">
            <w:pPr>
              <w:pStyle w:val="TAC"/>
            </w:pPr>
            <w:r w:rsidRPr="007D0720">
              <w:rPr>
                <w:rFonts w:hint="eastAsia"/>
              </w:rPr>
              <w:t>90</w:t>
            </w:r>
          </w:p>
        </w:tc>
        <w:tc>
          <w:tcPr>
            <w:tcW w:w="993" w:type="dxa"/>
            <w:shd w:val="clear" w:color="auto" w:fill="auto"/>
            <w:vAlign w:val="center"/>
          </w:tcPr>
          <w:p w14:paraId="159D4EA7" w14:textId="77777777" w:rsidR="009B6C19" w:rsidRPr="007D0720" w:rsidRDefault="009B6C19" w:rsidP="00605214">
            <w:pPr>
              <w:pStyle w:val="TAC"/>
            </w:pPr>
          </w:p>
        </w:tc>
        <w:tc>
          <w:tcPr>
            <w:tcW w:w="1559" w:type="dxa"/>
            <w:vAlign w:val="center"/>
          </w:tcPr>
          <w:p w14:paraId="4EDF0B7F" w14:textId="77777777" w:rsidR="009B6C19" w:rsidRPr="007D0720" w:rsidRDefault="009B6C19" w:rsidP="00605214">
            <w:pPr>
              <w:pStyle w:val="TAC"/>
            </w:pPr>
          </w:p>
        </w:tc>
      </w:tr>
      <w:tr w:rsidR="009B6C19" w:rsidRPr="007D0720" w14:paraId="0C603DAA" w14:textId="77777777" w:rsidTr="00605214">
        <w:trPr>
          <w:trHeight w:val="75"/>
        </w:trPr>
        <w:tc>
          <w:tcPr>
            <w:tcW w:w="1503" w:type="dxa"/>
            <w:vMerge/>
            <w:shd w:val="clear" w:color="auto" w:fill="auto"/>
            <w:vAlign w:val="center"/>
          </w:tcPr>
          <w:p w14:paraId="0170E5B5" w14:textId="77777777" w:rsidR="009B6C19" w:rsidRPr="007D0720" w:rsidRDefault="009B6C19" w:rsidP="00605214">
            <w:pPr>
              <w:pStyle w:val="TAL"/>
              <w:rPr>
                <w:lang w:eastAsia="ja-JP"/>
              </w:rPr>
            </w:pPr>
          </w:p>
        </w:tc>
        <w:tc>
          <w:tcPr>
            <w:tcW w:w="1134" w:type="dxa"/>
            <w:shd w:val="clear" w:color="auto" w:fill="auto"/>
            <w:vAlign w:val="center"/>
          </w:tcPr>
          <w:p w14:paraId="632907C0" w14:textId="77777777" w:rsidR="009B6C19" w:rsidRPr="007D0720" w:rsidRDefault="009B6C19" w:rsidP="00605214">
            <w:pPr>
              <w:pStyle w:val="TAL"/>
              <w:rPr>
                <w:rFonts w:eastAsia="SimSun"/>
                <w:color w:val="000000"/>
                <w:lang w:eastAsia="zh-CN"/>
              </w:rPr>
            </w:pPr>
            <w:r>
              <w:rPr>
                <w:rFonts w:eastAsia="SimSun"/>
                <w:lang w:eastAsia="zh-CN"/>
              </w:rPr>
              <w:t>H</w:t>
            </w:r>
            <w:r w:rsidRPr="007D0720">
              <w:rPr>
                <w:rFonts w:eastAsia="SimSun" w:hint="eastAsia"/>
                <w:lang w:eastAsia="zh-CN"/>
              </w:rPr>
              <w:t>igh</w:t>
            </w:r>
            <w:r>
              <w:rPr>
                <w:rFonts w:eastAsia="SimSun"/>
                <w:lang w:eastAsia="zh-CN"/>
              </w:rPr>
              <w:t>er</w:t>
            </w:r>
            <w:r w:rsidRPr="007D0720">
              <w:rPr>
                <w:rFonts w:eastAsia="SimSun" w:hint="eastAsia"/>
                <w:lang w:eastAsia="zh-CN"/>
              </w:rPr>
              <w:t xml:space="preserve"> degree of automation</w:t>
            </w:r>
          </w:p>
        </w:tc>
        <w:tc>
          <w:tcPr>
            <w:tcW w:w="1134" w:type="dxa"/>
            <w:vAlign w:val="center"/>
          </w:tcPr>
          <w:p w14:paraId="381B3707" w14:textId="77777777" w:rsidR="009B6C19" w:rsidRPr="007D0720" w:rsidRDefault="009B6C19" w:rsidP="00605214">
            <w:pPr>
              <w:pStyle w:val="TAL"/>
              <w:rPr>
                <w:color w:val="000000"/>
              </w:rPr>
            </w:pPr>
            <w:r>
              <w:rPr>
                <w:lang w:eastAsia="ja-JP"/>
              </w:rPr>
              <w:t>[</w:t>
            </w:r>
            <w:r w:rsidRPr="007D0720">
              <w:rPr>
                <w:lang w:eastAsia="ja-JP"/>
              </w:rPr>
              <w:t>R</w:t>
            </w:r>
            <w:r>
              <w:rPr>
                <w:lang w:eastAsia="ja-JP"/>
              </w:rPr>
              <w:t>.</w:t>
            </w:r>
            <w:r w:rsidRPr="007D0720">
              <w:rPr>
                <w:lang w:eastAsia="ja-JP"/>
              </w:rPr>
              <w:t>5.3-009</w:t>
            </w:r>
            <w:r>
              <w:rPr>
                <w:lang w:eastAsia="ja-JP"/>
              </w:rPr>
              <w:t>]</w:t>
            </w:r>
          </w:p>
        </w:tc>
        <w:tc>
          <w:tcPr>
            <w:tcW w:w="992" w:type="dxa"/>
            <w:vAlign w:val="center"/>
          </w:tcPr>
          <w:p w14:paraId="071AEA87" w14:textId="77777777" w:rsidR="009B6C19" w:rsidRPr="007D0720" w:rsidRDefault="009B6C19" w:rsidP="00605214">
            <w:pPr>
              <w:pStyle w:val="TAC"/>
            </w:pPr>
            <w:r w:rsidRPr="007D0720">
              <w:rPr>
                <w:rFonts w:hint="eastAsia"/>
              </w:rPr>
              <w:t>12000</w:t>
            </w:r>
          </w:p>
        </w:tc>
        <w:tc>
          <w:tcPr>
            <w:tcW w:w="992" w:type="dxa"/>
            <w:vAlign w:val="center"/>
          </w:tcPr>
          <w:p w14:paraId="2EA3EE7F" w14:textId="77777777" w:rsidR="009B6C19" w:rsidRPr="007D0720" w:rsidRDefault="009B6C19" w:rsidP="00605214">
            <w:pPr>
              <w:pStyle w:val="TAC"/>
            </w:pPr>
          </w:p>
        </w:tc>
        <w:tc>
          <w:tcPr>
            <w:tcW w:w="1134" w:type="dxa"/>
            <w:vAlign w:val="center"/>
          </w:tcPr>
          <w:p w14:paraId="6201537A" w14:textId="77777777" w:rsidR="009B6C19" w:rsidRPr="007D0720" w:rsidRDefault="009B6C19" w:rsidP="00605214">
            <w:pPr>
              <w:pStyle w:val="TAC"/>
            </w:pPr>
            <w:r w:rsidRPr="007D0720">
              <w:rPr>
                <w:rFonts w:hint="eastAsia"/>
              </w:rPr>
              <w:t>10</w:t>
            </w:r>
          </w:p>
        </w:tc>
        <w:tc>
          <w:tcPr>
            <w:tcW w:w="1134" w:type="dxa"/>
            <w:vAlign w:val="center"/>
          </w:tcPr>
          <w:p w14:paraId="67EC6B40" w14:textId="77777777" w:rsidR="009B6C19" w:rsidRPr="007D0720" w:rsidRDefault="009B6C19" w:rsidP="00605214">
            <w:pPr>
              <w:pStyle w:val="TAC"/>
            </w:pPr>
            <w:r w:rsidRPr="007D0720">
              <w:rPr>
                <w:rFonts w:hint="eastAsia"/>
              </w:rPr>
              <w:t>99.99</w:t>
            </w:r>
          </w:p>
        </w:tc>
        <w:tc>
          <w:tcPr>
            <w:tcW w:w="993" w:type="dxa"/>
            <w:shd w:val="clear" w:color="auto" w:fill="auto"/>
            <w:vAlign w:val="center"/>
          </w:tcPr>
          <w:p w14:paraId="73DB60B8" w14:textId="77777777" w:rsidR="009B6C19" w:rsidRPr="007D0720" w:rsidRDefault="009B6C19" w:rsidP="00605214">
            <w:pPr>
              <w:pStyle w:val="TAC"/>
            </w:pPr>
          </w:p>
        </w:tc>
        <w:tc>
          <w:tcPr>
            <w:tcW w:w="1559" w:type="dxa"/>
            <w:vAlign w:val="center"/>
          </w:tcPr>
          <w:p w14:paraId="421A7751" w14:textId="77777777" w:rsidR="009B6C19" w:rsidRPr="007D0720" w:rsidRDefault="009B6C19" w:rsidP="00605214">
            <w:pPr>
              <w:pStyle w:val="TAC"/>
            </w:pPr>
          </w:p>
        </w:tc>
      </w:tr>
      <w:tr w:rsidR="009B6C19" w:rsidRPr="007D0720" w14:paraId="323FB01C" w14:textId="77777777" w:rsidTr="00605214">
        <w:tc>
          <w:tcPr>
            <w:tcW w:w="2637" w:type="dxa"/>
            <w:gridSpan w:val="2"/>
            <w:shd w:val="clear" w:color="auto" w:fill="auto"/>
            <w:vAlign w:val="center"/>
          </w:tcPr>
          <w:p w14:paraId="632A5110" w14:textId="77777777" w:rsidR="009B6C19" w:rsidRPr="007D0720" w:rsidRDefault="009B6C19" w:rsidP="00605214">
            <w:pPr>
              <w:pStyle w:val="TAL"/>
              <w:rPr>
                <w:rFonts w:eastAsia="SimSun"/>
                <w:lang w:eastAsia="zh-CN"/>
              </w:rPr>
            </w:pPr>
            <w:r w:rsidRPr="007D0720">
              <w:rPr>
                <w:rFonts w:eastAsia="SimSun" w:hint="eastAsia"/>
                <w:lang w:eastAsia="zh-CN"/>
              </w:rPr>
              <w:t>Video sharing</w:t>
            </w:r>
            <w:r>
              <w:rPr>
                <w:rFonts w:eastAsia="SimSun"/>
                <w:lang w:eastAsia="zh-CN"/>
              </w:rPr>
              <w:t xml:space="preserve"> </w:t>
            </w:r>
            <w:r>
              <w:t>b</w:t>
            </w:r>
            <w:r w:rsidRPr="007D0720">
              <w:t>e</w:t>
            </w:r>
            <w:r w:rsidRPr="007D0720">
              <w:rPr>
                <w:rFonts w:eastAsia="Batang" w:hint="eastAsia"/>
                <w:lang w:eastAsia="ko-KR"/>
              </w:rPr>
              <w:t>tween a UE supportin</w:t>
            </w:r>
            <w:r w:rsidRPr="007D0720">
              <w:rPr>
                <w:rFonts w:eastAsia="Batang"/>
                <w:lang w:eastAsia="ko-KR"/>
              </w:rPr>
              <w:t>g V2X application and a V2X application server.</w:t>
            </w:r>
            <w:r w:rsidRPr="007D0720">
              <w:rPr>
                <w:rFonts w:eastAsia="SimSun" w:hint="eastAsia"/>
                <w:lang w:eastAsia="zh-CN"/>
              </w:rPr>
              <w:t xml:space="preserve"> </w:t>
            </w:r>
          </w:p>
        </w:tc>
        <w:tc>
          <w:tcPr>
            <w:tcW w:w="1134" w:type="dxa"/>
            <w:vAlign w:val="center"/>
          </w:tcPr>
          <w:p w14:paraId="6974B664" w14:textId="77777777" w:rsidR="009B6C19" w:rsidRPr="007D0720" w:rsidRDefault="009B6C19" w:rsidP="00605214">
            <w:pPr>
              <w:pStyle w:val="TAL"/>
            </w:pPr>
            <w:r>
              <w:rPr>
                <w:rFonts w:hint="eastAsia"/>
                <w:color w:val="000000"/>
                <w:lang w:eastAsia="ko-KR"/>
              </w:rPr>
              <w:t>[</w:t>
            </w:r>
            <w:r w:rsidRPr="007D0720">
              <w:rPr>
                <w:rFonts w:eastAsia="SimSun"/>
                <w:color w:val="000000"/>
              </w:rPr>
              <w:t>R.5.3-010</w:t>
            </w:r>
            <w:r>
              <w:rPr>
                <w:rFonts w:eastAsia="SimSun"/>
                <w:color w:val="000000"/>
              </w:rPr>
              <w:t>]</w:t>
            </w:r>
          </w:p>
        </w:tc>
        <w:tc>
          <w:tcPr>
            <w:tcW w:w="992" w:type="dxa"/>
            <w:vAlign w:val="center"/>
          </w:tcPr>
          <w:p w14:paraId="3D860387" w14:textId="77777777" w:rsidR="009B6C19" w:rsidRPr="007D0720" w:rsidRDefault="009B6C19" w:rsidP="00605214">
            <w:pPr>
              <w:pStyle w:val="TAC"/>
            </w:pPr>
          </w:p>
        </w:tc>
        <w:tc>
          <w:tcPr>
            <w:tcW w:w="992" w:type="dxa"/>
            <w:vAlign w:val="center"/>
          </w:tcPr>
          <w:p w14:paraId="59422CC8" w14:textId="77777777" w:rsidR="009B6C19" w:rsidRPr="007D0720" w:rsidRDefault="009B6C19" w:rsidP="00605214">
            <w:pPr>
              <w:pStyle w:val="TAC"/>
            </w:pPr>
          </w:p>
        </w:tc>
        <w:tc>
          <w:tcPr>
            <w:tcW w:w="1134" w:type="dxa"/>
            <w:vAlign w:val="center"/>
          </w:tcPr>
          <w:p w14:paraId="5ABCCD38" w14:textId="77777777" w:rsidR="009B6C19" w:rsidRPr="007D0720" w:rsidRDefault="009B6C19" w:rsidP="00605214">
            <w:pPr>
              <w:pStyle w:val="TAC"/>
            </w:pPr>
          </w:p>
        </w:tc>
        <w:tc>
          <w:tcPr>
            <w:tcW w:w="1134" w:type="dxa"/>
            <w:vAlign w:val="center"/>
          </w:tcPr>
          <w:p w14:paraId="1819D203" w14:textId="77777777" w:rsidR="009B6C19" w:rsidRPr="007D0720" w:rsidRDefault="009B6C19" w:rsidP="00605214">
            <w:pPr>
              <w:pStyle w:val="TAC"/>
            </w:pPr>
          </w:p>
        </w:tc>
        <w:tc>
          <w:tcPr>
            <w:tcW w:w="993" w:type="dxa"/>
            <w:shd w:val="clear" w:color="auto" w:fill="auto"/>
            <w:vAlign w:val="center"/>
          </w:tcPr>
          <w:p w14:paraId="319A6973" w14:textId="77777777" w:rsidR="009B6C19" w:rsidRPr="007D0720" w:rsidRDefault="009B6C19" w:rsidP="00605214">
            <w:pPr>
              <w:pStyle w:val="TAC"/>
              <w:rPr>
                <w:rFonts w:eastAsia="SimSun"/>
              </w:rPr>
            </w:pPr>
            <w:r w:rsidRPr="007D0720">
              <w:t>UL: 10</w:t>
            </w:r>
          </w:p>
        </w:tc>
        <w:tc>
          <w:tcPr>
            <w:tcW w:w="1559" w:type="dxa"/>
            <w:vAlign w:val="center"/>
          </w:tcPr>
          <w:p w14:paraId="0BCC28A3" w14:textId="77777777" w:rsidR="009B6C19" w:rsidRPr="007D0720" w:rsidRDefault="009B6C19" w:rsidP="00605214">
            <w:pPr>
              <w:pStyle w:val="TAC"/>
            </w:pPr>
          </w:p>
        </w:tc>
      </w:tr>
      <w:tr w:rsidR="009B6C19" w:rsidRPr="007D0720" w14:paraId="1615A0D3" w14:textId="77777777" w:rsidTr="00605214">
        <w:tc>
          <w:tcPr>
            <w:tcW w:w="10575" w:type="dxa"/>
            <w:gridSpan w:val="9"/>
          </w:tcPr>
          <w:p w14:paraId="5053F32B" w14:textId="77777777" w:rsidR="009B6C19" w:rsidRPr="007D0720" w:rsidRDefault="009B6C19" w:rsidP="00605214">
            <w:pPr>
              <w:keepNext/>
              <w:keepLines/>
              <w:overflowPunct w:val="0"/>
              <w:autoSpaceDE w:val="0"/>
              <w:autoSpaceDN w:val="0"/>
              <w:adjustRightInd w:val="0"/>
              <w:spacing w:after="0"/>
              <w:ind w:left="851" w:hanging="851"/>
              <w:textAlignment w:val="baseline"/>
              <w:rPr>
                <w:rFonts w:ascii="Arial" w:hAnsi="Arial"/>
                <w:sz w:val="18"/>
                <w:lang w:eastAsia="ko-KR"/>
              </w:rPr>
            </w:pPr>
            <w:r w:rsidRPr="007D0720">
              <w:rPr>
                <w:rFonts w:ascii="Arial" w:hAnsi="Arial"/>
                <w:sz w:val="18"/>
                <w:lang w:eastAsia="ko-KR"/>
              </w:rPr>
              <w:t>NOTE 1:</w:t>
            </w:r>
            <w:r w:rsidRPr="007D0720">
              <w:rPr>
                <w:rFonts w:ascii="Arial" w:hAnsi="Arial"/>
                <w:sz w:val="18"/>
                <w:lang w:eastAsia="ko-KR"/>
              </w:rPr>
              <w:tab/>
              <w:t>This includes both c</w:t>
            </w:r>
            <w:r w:rsidRPr="007D0720">
              <w:rPr>
                <w:rFonts w:ascii="Arial" w:hAnsi="Arial"/>
                <w:sz w:val="18"/>
                <w:szCs w:val="18"/>
                <w:lang w:eastAsia="ko-KR"/>
              </w:rPr>
              <w:t>ooperative man</w:t>
            </w:r>
            <w:r>
              <w:rPr>
                <w:rFonts w:ascii="Arial" w:hAnsi="Arial"/>
                <w:sz w:val="18"/>
                <w:szCs w:val="18"/>
                <w:lang w:eastAsia="ko-KR"/>
              </w:rPr>
              <w:t>o</w:t>
            </w:r>
            <w:r w:rsidRPr="007D0720">
              <w:rPr>
                <w:rFonts w:ascii="Arial" w:hAnsi="Arial"/>
                <w:sz w:val="18"/>
                <w:szCs w:val="18"/>
                <w:lang w:eastAsia="ko-KR"/>
              </w:rPr>
              <w:t xml:space="preserve">euvers and cooperative perception data that could be exchanged using two separate messages within the same period of time (e.g., required latency 100ms). </w:t>
            </w:r>
          </w:p>
          <w:p w14:paraId="3FA4A006" w14:textId="77777777" w:rsidR="009B6C19" w:rsidRPr="007D0720" w:rsidRDefault="009B6C19" w:rsidP="0060521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D0720">
              <w:rPr>
                <w:rFonts w:ascii="Arial" w:hAnsi="Arial"/>
                <w:sz w:val="18"/>
                <w:lang w:eastAsia="ko-KR"/>
              </w:rPr>
              <w:t>NOTE 2:</w:t>
            </w:r>
            <w:r w:rsidRPr="007D0720">
              <w:rPr>
                <w:rFonts w:ascii="Arial" w:hAnsi="Arial"/>
                <w:sz w:val="18"/>
                <w:lang w:eastAsia="ko-KR"/>
              </w:rPr>
              <w:tab/>
              <w:t xml:space="preserve">This value is referring to a maximum number of 200 UEs. </w:t>
            </w:r>
            <w:r>
              <w:rPr>
                <w:rFonts w:ascii="Arial" w:hAnsi="Arial"/>
                <w:sz w:val="18"/>
                <w:lang w:eastAsia="ko-KR"/>
              </w:rPr>
              <w:t>The value of 50 Mbps DL is applicable to broadcast or is the maximum aggregated bitrate of the all UEs for unicast.</w:t>
            </w:r>
          </w:p>
          <w:p w14:paraId="299BD322" w14:textId="77777777" w:rsidR="009B6C19" w:rsidRDefault="009B6C19" w:rsidP="00605214">
            <w:pPr>
              <w:keepNext/>
              <w:keepLines/>
              <w:overflowPunct w:val="0"/>
              <w:autoSpaceDE w:val="0"/>
              <w:autoSpaceDN w:val="0"/>
              <w:adjustRightInd w:val="0"/>
              <w:spacing w:after="0"/>
              <w:ind w:left="851" w:hanging="851"/>
              <w:textAlignment w:val="baseline"/>
              <w:rPr>
                <w:rFonts w:ascii="Arial" w:hAnsi="Arial"/>
                <w:sz w:val="18"/>
                <w:lang w:eastAsia="zh-CN"/>
              </w:rPr>
            </w:pPr>
            <w:r w:rsidRPr="007D0720">
              <w:rPr>
                <w:rFonts w:ascii="Arial" w:eastAsia="SimSun" w:hAnsi="Arial" w:hint="eastAsia"/>
                <w:sz w:val="18"/>
                <w:lang w:eastAsia="zh-CN"/>
              </w:rPr>
              <w:t>NOTE 3:</w:t>
            </w:r>
            <w:r w:rsidRPr="007D0720">
              <w:rPr>
                <w:rFonts w:ascii="Arial" w:hAnsi="Arial"/>
                <w:sz w:val="18"/>
                <w:lang w:eastAsia="ko-KR"/>
              </w:rPr>
              <w:t xml:space="preserve"> </w:t>
            </w:r>
            <w:r w:rsidRPr="007D0720">
              <w:rPr>
                <w:rFonts w:ascii="Arial" w:hAnsi="Arial"/>
                <w:sz w:val="18"/>
                <w:lang w:eastAsia="ko-KR"/>
              </w:rPr>
              <w:tab/>
            </w:r>
            <w:r w:rsidRPr="007D0720">
              <w:rPr>
                <w:rFonts w:ascii="Arial" w:eastAsia="SimSun" w:hAnsi="Arial" w:hint="eastAsia"/>
                <w:sz w:val="18"/>
                <w:lang w:eastAsia="zh-CN"/>
              </w:rPr>
              <w:t>Sufficient reliability should be provided even for cells having no values in  this table</w:t>
            </w:r>
            <w:r>
              <w:rPr>
                <w:rFonts w:ascii="Arial" w:hAnsi="Arial"/>
                <w:sz w:val="18"/>
                <w:lang w:eastAsia="zh-CN"/>
              </w:rPr>
              <w:t xml:space="preserve"> </w:t>
            </w:r>
          </w:p>
          <w:p w14:paraId="59FF87BB" w14:textId="77777777" w:rsidR="009B6C19" w:rsidRDefault="009B6C19" w:rsidP="00605214">
            <w:pPr>
              <w:keepNext/>
              <w:keepLines/>
              <w:overflowPunct w:val="0"/>
              <w:autoSpaceDE w:val="0"/>
              <w:autoSpaceDN w:val="0"/>
              <w:adjustRightInd w:val="0"/>
              <w:spacing w:after="0"/>
              <w:ind w:left="851" w:hanging="851"/>
              <w:textAlignment w:val="baseline"/>
              <w:rPr>
                <w:rFonts w:ascii="Arial" w:hAnsi="Arial"/>
                <w:sz w:val="18"/>
                <w:lang w:eastAsia="zh-CN"/>
              </w:rPr>
            </w:pPr>
            <w:r w:rsidRPr="002604B0">
              <w:rPr>
                <w:rFonts w:ascii="Arial" w:hAnsi="Arial"/>
                <w:sz w:val="18"/>
                <w:lang w:eastAsia="zh-CN"/>
              </w:rPr>
              <w:t xml:space="preserve">NOTE </w:t>
            </w:r>
            <w:r w:rsidRPr="002604B0">
              <w:rPr>
                <w:rFonts w:ascii="Arial" w:hAnsi="Arial" w:hint="eastAsia"/>
                <w:sz w:val="18"/>
                <w:lang w:eastAsia="zh-CN"/>
              </w:rPr>
              <w:t>4</w:t>
            </w:r>
            <w:r w:rsidRPr="002604B0">
              <w:rPr>
                <w:rFonts w:ascii="Arial" w:hAnsi="Arial"/>
                <w:sz w:val="18"/>
                <w:lang w:eastAsia="zh-CN"/>
              </w:rPr>
              <w:t>:</w:t>
            </w:r>
            <w:r>
              <w:rPr>
                <w:rFonts w:ascii="Arial" w:hAnsi="Arial" w:hint="eastAsia"/>
                <w:sz w:val="18"/>
                <w:lang w:eastAsia="zh-CN"/>
              </w:rPr>
              <w:t xml:space="preserve">  </w:t>
            </w:r>
            <w:r w:rsidRPr="002604B0">
              <w:rPr>
                <w:rFonts w:ascii="Arial" w:hAnsi="Arial"/>
                <w:sz w:val="18"/>
                <w:lang w:eastAsia="zh-CN"/>
              </w:rPr>
              <w:t xml:space="preserve"> This is obtained considering UE speed of 130km/h</w:t>
            </w:r>
            <w:r>
              <w:rPr>
                <w:rFonts w:ascii="Arial" w:hAnsi="Arial" w:hint="eastAsia"/>
                <w:sz w:val="18"/>
                <w:lang w:eastAsia="zh-CN"/>
              </w:rPr>
              <w:t>. Vehicles may move in different directions.</w:t>
            </w:r>
            <w:r>
              <w:rPr>
                <w:rFonts w:ascii="Arial" w:hAnsi="Arial"/>
                <w:sz w:val="18"/>
                <w:lang w:eastAsia="zh-CN"/>
              </w:rPr>
              <w:t xml:space="preserve"> </w:t>
            </w:r>
          </w:p>
          <w:p w14:paraId="3B06FC9B" w14:textId="77777777" w:rsidR="009B6C19" w:rsidRPr="007D0720" w:rsidRDefault="009B6C19" w:rsidP="00605214">
            <w:pPr>
              <w:keepNext/>
              <w:keepLines/>
              <w:overflowPunct w:val="0"/>
              <w:autoSpaceDE w:val="0"/>
              <w:autoSpaceDN w:val="0"/>
              <w:adjustRightInd w:val="0"/>
              <w:spacing w:after="0"/>
              <w:ind w:left="851" w:hanging="851"/>
              <w:textAlignment w:val="baseline"/>
              <w:rPr>
                <w:rFonts w:ascii="Arial" w:eastAsia="SimSun" w:hAnsi="Arial"/>
                <w:color w:val="000000"/>
                <w:sz w:val="18"/>
                <w:lang w:eastAsia="zh-CN"/>
              </w:rPr>
            </w:pPr>
            <w:r>
              <w:rPr>
                <w:rFonts w:ascii="Arial" w:hAnsi="Arial"/>
                <w:sz w:val="18"/>
                <w:lang w:eastAsia="zh-CN"/>
              </w:rPr>
              <w:t>NOTE 5:</w:t>
            </w:r>
            <w:r w:rsidRPr="00DB460F">
              <w:rPr>
                <w:rFonts w:ascii="Arial" w:hAnsi="Arial"/>
                <w:sz w:val="18"/>
                <w:lang w:eastAsia="ko-KR"/>
              </w:rPr>
              <w:t xml:space="preserve"> </w:t>
            </w:r>
            <w:r w:rsidRPr="00DB460F">
              <w:rPr>
                <w:rFonts w:ascii="Arial" w:hAnsi="Arial"/>
                <w:sz w:val="18"/>
                <w:lang w:eastAsia="ko-KR"/>
              </w:rPr>
              <w:tab/>
            </w:r>
            <w:r w:rsidRPr="00CF1EB3">
              <w:rPr>
                <w:rFonts w:ascii="Arial" w:hAnsi="Arial"/>
                <w:sz w:val="18"/>
                <w:lang w:eastAsia="ko-KR"/>
              </w:rPr>
              <w:t xml:space="preserve">These values are based on calculations for cooperative </w:t>
            </w:r>
            <w:proofErr w:type="spellStart"/>
            <w:r w:rsidRPr="00CF1EB3">
              <w:rPr>
                <w:rFonts w:ascii="Arial" w:hAnsi="Arial"/>
                <w:sz w:val="18"/>
                <w:lang w:eastAsia="ko-KR"/>
              </w:rPr>
              <w:t>maneuvers</w:t>
            </w:r>
            <w:proofErr w:type="spellEnd"/>
            <w:r w:rsidRPr="00CF1EB3">
              <w:rPr>
                <w:rFonts w:ascii="Arial" w:hAnsi="Arial"/>
                <w:sz w:val="18"/>
                <w:lang w:eastAsia="ko-KR"/>
              </w:rPr>
              <w:t xml:space="preserve"> only.</w:t>
            </w:r>
          </w:p>
        </w:tc>
      </w:tr>
    </w:tbl>
    <w:p w14:paraId="63DAFA23" w14:textId="77777777" w:rsidR="00635D9B" w:rsidRDefault="00635D9B" w:rsidP="00CB5A07">
      <w:pPr>
        <w:tabs>
          <w:tab w:val="num" w:pos="2160"/>
        </w:tabs>
        <w:jc w:val="both"/>
        <w:rPr>
          <w:rFonts w:eastAsia="新細明體"/>
          <w:lang w:val="en-US" w:eastAsia="zh-TW"/>
        </w:rPr>
      </w:pPr>
    </w:p>
    <w:p w14:paraId="7B337D3B" w14:textId="30A08B61" w:rsidR="004E69E5" w:rsidRDefault="004E69E5" w:rsidP="004E69E5">
      <w:pPr>
        <w:tabs>
          <w:tab w:val="num" w:pos="2160"/>
        </w:tabs>
        <w:jc w:val="both"/>
        <w:rPr>
          <w:rFonts w:eastAsia="新細明體"/>
          <w:lang w:val="en-US" w:eastAsia="zh-TW"/>
        </w:rPr>
      </w:pPr>
      <w:r>
        <w:rPr>
          <w:lang w:eastAsia="ko-KR"/>
        </w:rPr>
        <w:lastRenderedPageBreak/>
        <w:t xml:space="preserve">However, for performance requirements for advanced driving as summarized in Table 2, many parts of </w:t>
      </w:r>
      <w:proofErr w:type="spellStart"/>
      <w:proofErr w:type="gramStart"/>
      <w:r>
        <w:rPr>
          <w:lang w:eastAsia="ko-KR"/>
        </w:rPr>
        <w:t>Tx</w:t>
      </w:r>
      <w:proofErr w:type="spellEnd"/>
      <w:proofErr w:type="gramEnd"/>
      <w:r>
        <w:rPr>
          <w:lang w:eastAsia="ko-KR"/>
        </w:rPr>
        <w:t xml:space="preserve"> rate are not specified. </w:t>
      </w:r>
      <w:r>
        <w:rPr>
          <w:lang w:val="en-US" w:eastAsia="ko-KR"/>
        </w:rPr>
        <w:t xml:space="preserve">The reason of these unspecified values in </w:t>
      </w:r>
      <w:proofErr w:type="spellStart"/>
      <w:proofErr w:type="gramStart"/>
      <w:r>
        <w:rPr>
          <w:lang w:eastAsia="ko-KR"/>
        </w:rPr>
        <w:t>Tx</w:t>
      </w:r>
      <w:proofErr w:type="spellEnd"/>
      <w:proofErr w:type="gramEnd"/>
      <w:r>
        <w:rPr>
          <w:lang w:eastAsia="ko-KR"/>
        </w:rPr>
        <w:t xml:space="preserve"> rate is the aperiodicity of message generation. For example, in the scenario of </w:t>
      </w:r>
      <w:r>
        <w:rPr>
          <w:lang w:eastAsia="zh-TW"/>
        </w:rPr>
        <w:t>“</w:t>
      </w:r>
      <w:r w:rsidRPr="007D0720">
        <w:t>Cooperative lane chang</w:t>
      </w:r>
      <w:r w:rsidRPr="007D0720">
        <w:rPr>
          <w:rFonts w:eastAsia="SimSun" w:hint="eastAsia"/>
          <w:lang w:eastAsia="zh-CN"/>
        </w:rPr>
        <w:t xml:space="preserve">e </w:t>
      </w:r>
      <w:r>
        <w:rPr>
          <w:lang w:eastAsia="ja-JP"/>
        </w:rPr>
        <w:t>b</w:t>
      </w:r>
      <w:r w:rsidRPr="007D0720">
        <w:rPr>
          <w:lang w:eastAsia="ja-JP"/>
        </w:rPr>
        <w:t xml:space="preserve">etween </w:t>
      </w:r>
      <w:r>
        <w:rPr>
          <w:lang w:eastAsia="ja-JP"/>
        </w:rPr>
        <w:t>UEs supporting V2X applications</w:t>
      </w:r>
      <w:r>
        <w:rPr>
          <w:lang w:eastAsia="zh-TW"/>
        </w:rPr>
        <w:t xml:space="preserve">”, the event of lane change of a vehicle may occur as the current lane has been blocked, and thus this event may occur occasionally. Consequently, the message generation and transmission over </w:t>
      </w:r>
      <w:proofErr w:type="spellStart"/>
      <w:r>
        <w:rPr>
          <w:lang w:eastAsia="zh-TW"/>
        </w:rPr>
        <w:t>sidelink</w:t>
      </w:r>
      <w:proofErr w:type="spellEnd"/>
      <w:r>
        <w:rPr>
          <w:lang w:eastAsia="zh-TW"/>
        </w:rPr>
        <w:t xml:space="preserve"> in this case may be aperiodic or </w:t>
      </w:r>
      <w:proofErr w:type="spellStart"/>
      <w:r>
        <w:rPr>
          <w:lang w:eastAsia="zh-TW"/>
        </w:rPr>
        <w:t>bursty</w:t>
      </w:r>
      <w:proofErr w:type="spellEnd"/>
      <w:r>
        <w:rPr>
          <w:lang w:eastAsia="zh-TW"/>
        </w:rPr>
        <w:t xml:space="preserve">. </w:t>
      </w:r>
    </w:p>
    <w:p w14:paraId="03EECCCD" w14:textId="74524AC1" w:rsidR="004E69E5" w:rsidRDefault="00311430" w:rsidP="00CB5A07">
      <w:pPr>
        <w:tabs>
          <w:tab w:val="num" w:pos="2160"/>
        </w:tabs>
        <w:jc w:val="both"/>
        <w:rPr>
          <w:lang w:eastAsia="ko-KR"/>
        </w:rPr>
      </w:pPr>
      <w:r>
        <w:rPr>
          <w:rFonts w:eastAsia="新細明體"/>
          <w:lang w:val="en-US" w:eastAsia="zh-TW"/>
        </w:rPr>
        <w:t xml:space="preserve">For </w:t>
      </w:r>
      <w:r>
        <w:rPr>
          <w:lang w:eastAsia="ko-KR"/>
        </w:rPr>
        <w:t xml:space="preserve">performance requirements for extended sensors as summarized in Table 3, the values of </w:t>
      </w:r>
      <w:proofErr w:type="spellStart"/>
      <w:r>
        <w:rPr>
          <w:lang w:eastAsia="ko-KR"/>
        </w:rPr>
        <w:t>Tx</w:t>
      </w:r>
      <w:proofErr w:type="spellEnd"/>
      <w:r>
        <w:rPr>
          <w:lang w:eastAsia="ko-KR"/>
        </w:rPr>
        <w:t xml:space="preserve"> rate in almost all scenarios (except the lower degree of automation of “</w:t>
      </w:r>
      <w:r w:rsidR="00313D22">
        <w:t>S</w:t>
      </w:r>
      <w:r w:rsidRPr="008639D3">
        <w:t>ensor information sharing between UEs supporting V2X application</w:t>
      </w:r>
      <w:r>
        <w:rPr>
          <w:lang w:eastAsia="ko-KR"/>
        </w:rPr>
        <w:t xml:space="preserve">”) are not specified. In this category, </w:t>
      </w:r>
      <w:r w:rsidR="00313D22">
        <w:rPr>
          <w:lang w:eastAsia="ko-KR"/>
        </w:rPr>
        <w:t xml:space="preserve">the periodicity and size to transmit sensor information may be application-dependent. For example, when a particular compression scheme is adopted for processing sensor information, a vehicle may transmit sensed data when unusual cases (such as accident) occur to re-process sensed information. As a result, such </w:t>
      </w:r>
      <w:proofErr w:type="spellStart"/>
      <w:r w:rsidR="00313D22">
        <w:rPr>
          <w:lang w:eastAsia="ko-KR"/>
        </w:rPr>
        <w:t>sidelink</w:t>
      </w:r>
      <w:proofErr w:type="spellEnd"/>
      <w:r w:rsidR="00313D22">
        <w:rPr>
          <w:lang w:eastAsia="ko-KR"/>
        </w:rPr>
        <w:t xml:space="preserve"> transmissions may occur </w:t>
      </w:r>
      <w:proofErr w:type="spellStart"/>
      <w:r w:rsidR="00313D22">
        <w:rPr>
          <w:lang w:eastAsia="ko-KR"/>
        </w:rPr>
        <w:t>aperiodically</w:t>
      </w:r>
      <w:proofErr w:type="spellEnd"/>
      <w:r w:rsidR="00313D22">
        <w:rPr>
          <w:lang w:eastAsia="ko-KR"/>
        </w:rPr>
        <w:t xml:space="preserve"> with </w:t>
      </w:r>
      <w:r w:rsidR="0005233B">
        <w:rPr>
          <w:lang w:eastAsia="ko-KR"/>
        </w:rPr>
        <w:t xml:space="preserve">an </w:t>
      </w:r>
      <w:r w:rsidR="00313D22">
        <w:rPr>
          <w:lang w:eastAsia="ko-KR"/>
        </w:rPr>
        <w:t>uncertain amount of message size.</w:t>
      </w:r>
    </w:p>
    <w:p w14:paraId="34BBA6C2" w14:textId="55B69CD8" w:rsidR="002722B6" w:rsidRPr="009C1517" w:rsidRDefault="0005233B" w:rsidP="00CB5A07">
      <w:pPr>
        <w:tabs>
          <w:tab w:val="num" w:pos="2160"/>
        </w:tabs>
        <w:jc w:val="both"/>
        <w:rPr>
          <w:b/>
          <w:lang w:eastAsia="ko-KR"/>
        </w:rPr>
      </w:pPr>
      <w:r w:rsidRPr="0005233B">
        <w:rPr>
          <w:b/>
          <w:lang w:eastAsia="ko-KR"/>
        </w:rPr>
        <w:t>Observation 3</w:t>
      </w:r>
      <w:r w:rsidR="002178FE">
        <w:rPr>
          <w:rFonts w:eastAsiaTheme="minorEastAsia" w:hint="eastAsia"/>
          <w:b/>
          <w:lang w:eastAsia="zh-TW"/>
        </w:rPr>
        <w:t>:</w:t>
      </w:r>
      <w:r w:rsidRPr="0005233B">
        <w:rPr>
          <w:b/>
          <w:lang w:eastAsia="ko-KR"/>
        </w:rPr>
        <w:t xml:space="preserve"> For some scenarios in advanced driving and extended sensors, message transmissions over </w:t>
      </w:r>
      <w:proofErr w:type="spellStart"/>
      <w:r w:rsidRPr="0005233B">
        <w:rPr>
          <w:b/>
          <w:lang w:eastAsia="ko-KR"/>
        </w:rPr>
        <w:t>sidelink</w:t>
      </w:r>
      <w:proofErr w:type="spellEnd"/>
      <w:r w:rsidRPr="0005233B">
        <w:rPr>
          <w:b/>
          <w:lang w:eastAsia="ko-KR"/>
        </w:rPr>
        <w:t xml:space="preserve"> may occur </w:t>
      </w:r>
      <w:proofErr w:type="spellStart"/>
      <w:r w:rsidRPr="0005233B">
        <w:rPr>
          <w:b/>
          <w:lang w:eastAsia="ko-KR"/>
        </w:rPr>
        <w:t>aperiodically</w:t>
      </w:r>
      <w:proofErr w:type="spellEnd"/>
      <w:r w:rsidRPr="0005233B">
        <w:rPr>
          <w:b/>
          <w:lang w:eastAsia="ko-KR"/>
        </w:rPr>
        <w:t xml:space="preserve"> with an uncertain amount of message size.     </w:t>
      </w:r>
    </w:p>
    <w:p w14:paraId="1DF924D0" w14:textId="52C88797" w:rsidR="002722B6" w:rsidRPr="002722B6" w:rsidRDefault="002722B6" w:rsidP="002722B6">
      <w:pPr>
        <w:tabs>
          <w:tab w:val="num" w:pos="2160"/>
        </w:tabs>
        <w:jc w:val="center"/>
        <w:rPr>
          <w:b/>
          <w:lang w:val="en-US" w:eastAsia="ko-KR"/>
        </w:rPr>
      </w:pPr>
      <w:r w:rsidRPr="009B6C19">
        <w:rPr>
          <w:b/>
          <w:lang w:val="en-US" w:eastAsia="ko-KR"/>
        </w:rPr>
        <w:t xml:space="preserve">Table </w:t>
      </w:r>
      <w:r>
        <w:rPr>
          <w:b/>
          <w:lang w:val="en-US" w:eastAsia="ko-KR"/>
        </w:rPr>
        <w:t>3</w:t>
      </w:r>
      <w:r w:rsidRPr="009B6C19">
        <w:rPr>
          <w:b/>
          <w:lang w:val="en-US" w:eastAsia="ko-KR"/>
        </w:rPr>
        <w:t xml:space="preserve"> (Table 5.</w:t>
      </w:r>
      <w:r>
        <w:rPr>
          <w:b/>
          <w:lang w:val="en-US" w:eastAsia="ko-KR"/>
        </w:rPr>
        <w:t>4</w:t>
      </w:r>
      <w:r w:rsidRPr="009B6C19">
        <w:rPr>
          <w:b/>
          <w:lang w:val="en-US" w:eastAsia="ko-KR"/>
        </w:rPr>
        <w:t xml:space="preserve">-1 in [2]) Performance requirements for </w:t>
      </w:r>
      <w:r>
        <w:rPr>
          <w:b/>
          <w:lang w:val="en-US" w:eastAsia="ko-KR"/>
        </w:rPr>
        <w:t>extended sensors</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2722B6" w:rsidRPr="008639D3" w14:paraId="53F36A11" w14:textId="77777777" w:rsidTr="00605214">
        <w:trPr>
          <w:trHeight w:val="283"/>
        </w:trPr>
        <w:tc>
          <w:tcPr>
            <w:tcW w:w="2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5557" w14:textId="77777777" w:rsidR="002722B6" w:rsidRPr="008639D3" w:rsidRDefault="002722B6" w:rsidP="00605214">
            <w:pPr>
              <w:pStyle w:val="TAH"/>
            </w:pPr>
            <w:r w:rsidRPr="008639D3">
              <w:t>Communication</w:t>
            </w:r>
            <w:r>
              <w:t xml:space="preserve"> scenario</w:t>
            </w:r>
            <w:r w:rsidRPr="008639D3">
              <w:t xml:space="preserve"> </w:t>
            </w:r>
            <w:r>
              <w:t>description</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B65D288" w14:textId="77777777" w:rsidR="002722B6" w:rsidRPr="008639D3" w:rsidRDefault="002722B6" w:rsidP="00605214">
            <w:pPr>
              <w:pStyle w:val="TAH"/>
            </w:pPr>
            <w:proofErr w:type="spellStart"/>
            <w:r w:rsidRPr="008639D3">
              <w:rPr>
                <w:rFonts w:hint="eastAsia"/>
              </w:rPr>
              <w:t>R</w:t>
            </w:r>
            <w:r w:rsidRPr="008639D3">
              <w:t>eq</w:t>
            </w:r>
            <w:proofErr w:type="spellEnd"/>
            <w:r w:rsidRPr="008639D3">
              <w:rPr>
                <w:rFonts w:hint="eastAsia"/>
              </w:rPr>
              <w:t xml:space="preserve"> #</w:t>
            </w:r>
          </w:p>
        </w:tc>
        <w:tc>
          <w:tcPr>
            <w:tcW w:w="992" w:type="dxa"/>
            <w:vMerge w:val="restart"/>
            <w:tcBorders>
              <w:top w:val="single" w:sz="4" w:space="0" w:color="auto"/>
              <w:left w:val="single" w:sz="4" w:space="0" w:color="auto"/>
              <w:right w:val="single" w:sz="4" w:space="0" w:color="auto"/>
            </w:tcBorders>
            <w:vAlign w:val="center"/>
          </w:tcPr>
          <w:p w14:paraId="1C4A82DA" w14:textId="77777777" w:rsidR="002722B6" w:rsidRPr="008639D3" w:rsidRDefault="002722B6" w:rsidP="00605214">
            <w:pPr>
              <w:pStyle w:val="TAH"/>
            </w:pPr>
            <w:r w:rsidRPr="008639D3">
              <w:t>Payload (Bytes)</w:t>
            </w:r>
          </w:p>
        </w:tc>
        <w:tc>
          <w:tcPr>
            <w:tcW w:w="992" w:type="dxa"/>
            <w:vMerge w:val="restart"/>
            <w:tcBorders>
              <w:top w:val="single" w:sz="4" w:space="0" w:color="auto"/>
              <w:left w:val="single" w:sz="4" w:space="0" w:color="auto"/>
              <w:right w:val="single" w:sz="4" w:space="0" w:color="auto"/>
            </w:tcBorders>
            <w:vAlign w:val="center"/>
          </w:tcPr>
          <w:p w14:paraId="718A97B2" w14:textId="77777777" w:rsidR="002722B6" w:rsidRPr="008639D3" w:rsidRDefault="002722B6" w:rsidP="00605214">
            <w:pPr>
              <w:pStyle w:val="TAH"/>
            </w:pPr>
            <w:proofErr w:type="spellStart"/>
            <w:r w:rsidRPr="008639D3">
              <w:t>Tx</w:t>
            </w:r>
            <w:proofErr w:type="spellEnd"/>
            <w:r w:rsidRPr="008639D3">
              <w:t xml:space="preserve"> rate (Message</w:t>
            </w:r>
            <w:r>
              <w:t xml:space="preserve"> </w:t>
            </w:r>
            <w:r w:rsidRPr="008639D3">
              <w:t>/Sec)</w:t>
            </w:r>
          </w:p>
        </w:tc>
        <w:tc>
          <w:tcPr>
            <w:tcW w:w="1134" w:type="dxa"/>
            <w:vMerge w:val="restart"/>
            <w:tcBorders>
              <w:top w:val="single" w:sz="4" w:space="0" w:color="auto"/>
              <w:left w:val="single" w:sz="4" w:space="0" w:color="auto"/>
              <w:right w:val="single" w:sz="4" w:space="0" w:color="auto"/>
            </w:tcBorders>
            <w:vAlign w:val="center"/>
          </w:tcPr>
          <w:p w14:paraId="6CEA71D6" w14:textId="77777777" w:rsidR="002722B6" w:rsidRPr="008639D3" w:rsidRDefault="002722B6" w:rsidP="00605214">
            <w:pPr>
              <w:pStyle w:val="TAH"/>
            </w:pPr>
            <w:r w:rsidRPr="008639D3">
              <w:t xml:space="preserve">Max </w:t>
            </w:r>
            <w:r>
              <w:br/>
            </w:r>
            <w:r w:rsidRPr="008639D3">
              <w:t>end-to-end</w:t>
            </w:r>
          </w:p>
          <w:p w14:paraId="791E076A" w14:textId="77777777" w:rsidR="002722B6" w:rsidRPr="008639D3" w:rsidRDefault="002722B6" w:rsidP="00605214">
            <w:pPr>
              <w:pStyle w:val="TAH"/>
            </w:pPr>
            <w:r w:rsidRPr="008639D3">
              <w:t>latency</w:t>
            </w:r>
          </w:p>
          <w:p w14:paraId="100F6446" w14:textId="77777777" w:rsidR="002722B6" w:rsidRPr="008639D3" w:rsidRDefault="002722B6" w:rsidP="00605214">
            <w:pPr>
              <w:pStyle w:val="TAH"/>
            </w:pPr>
            <w:r w:rsidRPr="008639D3">
              <w:t>(</w:t>
            </w:r>
            <w:proofErr w:type="spellStart"/>
            <w:r w:rsidRPr="008639D3">
              <w:t>ms</w:t>
            </w:r>
            <w:proofErr w:type="spellEnd"/>
            <w:r w:rsidRPr="008639D3">
              <w:t>)</w:t>
            </w:r>
          </w:p>
        </w:tc>
        <w:tc>
          <w:tcPr>
            <w:tcW w:w="1134" w:type="dxa"/>
            <w:vMerge w:val="restart"/>
            <w:tcBorders>
              <w:top w:val="single" w:sz="4" w:space="0" w:color="auto"/>
              <w:left w:val="single" w:sz="4" w:space="0" w:color="auto"/>
              <w:right w:val="single" w:sz="4" w:space="0" w:color="auto"/>
            </w:tcBorders>
            <w:vAlign w:val="center"/>
          </w:tcPr>
          <w:p w14:paraId="39868129" w14:textId="77777777" w:rsidR="002722B6" w:rsidRPr="008639D3" w:rsidRDefault="002722B6" w:rsidP="00605214">
            <w:pPr>
              <w:pStyle w:val="TAH"/>
            </w:pPr>
            <w:r w:rsidRPr="008639D3">
              <w:t>Reliability (%)</w:t>
            </w:r>
          </w:p>
        </w:tc>
        <w:tc>
          <w:tcPr>
            <w:tcW w:w="993" w:type="dxa"/>
            <w:vMerge w:val="restart"/>
            <w:tcBorders>
              <w:top w:val="single" w:sz="4" w:space="0" w:color="auto"/>
              <w:left w:val="single" w:sz="4" w:space="0" w:color="auto"/>
              <w:right w:val="single" w:sz="4" w:space="0" w:color="auto"/>
            </w:tcBorders>
            <w:shd w:val="clear" w:color="auto" w:fill="auto"/>
            <w:vAlign w:val="center"/>
          </w:tcPr>
          <w:p w14:paraId="7815D06B" w14:textId="77777777" w:rsidR="002722B6" w:rsidRPr="008639D3" w:rsidRDefault="002722B6" w:rsidP="00605214">
            <w:pPr>
              <w:pStyle w:val="TAH"/>
            </w:pPr>
            <w:r w:rsidRPr="008639D3">
              <w:t>Data rate (Mbps)</w:t>
            </w:r>
          </w:p>
        </w:tc>
        <w:tc>
          <w:tcPr>
            <w:tcW w:w="1559" w:type="dxa"/>
            <w:vMerge w:val="restart"/>
            <w:tcBorders>
              <w:top w:val="single" w:sz="4" w:space="0" w:color="auto"/>
              <w:left w:val="single" w:sz="4" w:space="0" w:color="auto"/>
              <w:right w:val="single" w:sz="4" w:space="0" w:color="auto"/>
            </w:tcBorders>
            <w:vAlign w:val="center"/>
          </w:tcPr>
          <w:p w14:paraId="77E9807E" w14:textId="77777777" w:rsidR="002722B6" w:rsidRPr="008639D3" w:rsidRDefault="002722B6" w:rsidP="00605214">
            <w:pPr>
              <w:pStyle w:val="TAH"/>
            </w:pPr>
            <w:r w:rsidRPr="008639D3">
              <w:t>Min required communication range (meters)</w:t>
            </w:r>
          </w:p>
        </w:tc>
      </w:tr>
      <w:tr w:rsidR="002722B6" w:rsidRPr="008639D3" w14:paraId="5FCD31DF" w14:textId="77777777" w:rsidTr="00605214">
        <w:trPr>
          <w:trHeight w:val="283"/>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3C38F79A" w14:textId="77777777" w:rsidR="002722B6" w:rsidRPr="008639D3" w:rsidRDefault="002722B6" w:rsidP="00605214">
            <w:pPr>
              <w:pStyle w:val="TAH"/>
            </w:pPr>
            <w:r>
              <w:t>Scenario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F9839" w14:textId="77777777" w:rsidR="002722B6" w:rsidRPr="008639D3" w:rsidRDefault="002722B6" w:rsidP="00605214">
            <w:pPr>
              <w:pStyle w:val="TAH"/>
              <w:rPr>
                <w:lang w:eastAsia="ko-KR"/>
              </w:rPr>
            </w:pPr>
            <w:r>
              <w:rPr>
                <w:rFonts w:hint="eastAsia"/>
                <w:lang w:eastAsia="ko-KR"/>
              </w:rPr>
              <w:t>Degree</w:t>
            </w:r>
          </w:p>
        </w:tc>
        <w:tc>
          <w:tcPr>
            <w:tcW w:w="1134" w:type="dxa"/>
            <w:vMerge/>
            <w:tcBorders>
              <w:left w:val="single" w:sz="4" w:space="0" w:color="auto"/>
              <w:bottom w:val="single" w:sz="4" w:space="0" w:color="auto"/>
              <w:right w:val="single" w:sz="4" w:space="0" w:color="auto"/>
            </w:tcBorders>
            <w:shd w:val="clear" w:color="auto" w:fill="auto"/>
            <w:vAlign w:val="center"/>
          </w:tcPr>
          <w:p w14:paraId="69FFB545" w14:textId="77777777" w:rsidR="002722B6" w:rsidRPr="008639D3" w:rsidRDefault="002722B6" w:rsidP="00605214">
            <w:pPr>
              <w:pStyle w:val="TAH"/>
            </w:pPr>
          </w:p>
        </w:tc>
        <w:tc>
          <w:tcPr>
            <w:tcW w:w="992" w:type="dxa"/>
            <w:vMerge/>
            <w:tcBorders>
              <w:left w:val="single" w:sz="4" w:space="0" w:color="auto"/>
              <w:bottom w:val="single" w:sz="4" w:space="0" w:color="auto"/>
              <w:right w:val="single" w:sz="4" w:space="0" w:color="auto"/>
            </w:tcBorders>
            <w:vAlign w:val="center"/>
          </w:tcPr>
          <w:p w14:paraId="11DA0DEF" w14:textId="77777777" w:rsidR="002722B6" w:rsidRPr="008639D3" w:rsidRDefault="002722B6" w:rsidP="00605214">
            <w:pPr>
              <w:pStyle w:val="TAH"/>
            </w:pPr>
          </w:p>
        </w:tc>
        <w:tc>
          <w:tcPr>
            <w:tcW w:w="992" w:type="dxa"/>
            <w:vMerge/>
            <w:tcBorders>
              <w:left w:val="single" w:sz="4" w:space="0" w:color="auto"/>
              <w:bottom w:val="single" w:sz="4" w:space="0" w:color="auto"/>
              <w:right w:val="single" w:sz="4" w:space="0" w:color="auto"/>
            </w:tcBorders>
            <w:vAlign w:val="center"/>
          </w:tcPr>
          <w:p w14:paraId="75553295" w14:textId="77777777" w:rsidR="002722B6" w:rsidRPr="008639D3" w:rsidRDefault="002722B6" w:rsidP="00605214">
            <w:pPr>
              <w:pStyle w:val="TAH"/>
            </w:pPr>
          </w:p>
        </w:tc>
        <w:tc>
          <w:tcPr>
            <w:tcW w:w="1134" w:type="dxa"/>
            <w:vMerge/>
            <w:tcBorders>
              <w:left w:val="single" w:sz="4" w:space="0" w:color="auto"/>
              <w:bottom w:val="single" w:sz="4" w:space="0" w:color="auto"/>
              <w:right w:val="single" w:sz="4" w:space="0" w:color="auto"/>
            </w:tcBorders>
            <w:vAlign w:val="center"/>
          </w:tcPr>
          <w:p w14:paraId="60827723" w14:textId="77777777" w:rsidR="002722B6" w:rsidRPr="008639D3" w:rsidRDefault="002722B6" w:rsidP="00605214">
            <w:pPr>
              <w:pStyle w:val="TAH"/>
            </w:pPr>
          </w:p>
        </w:tc>
        <w:tc>
          <w:tcPr>
            <w:tcW w:w="1134" w:type="dxa"/>
            <w:vMerge/>
            <w:tcBorders>
              <w:left w:val="single" w:sz="4" w:space="0" w:color="auto"/>
              <w:bottom w:val="single" w:sz="4" w:space="0" w:color="auto"/>
              <w:right w:val="single" w:sz="4" w:space="0" w:color="auto"/>
            </w:tcBorders>
            <w:vAlign w:val="center"/>
          </w:tcPr>
          <w:p w14:paraId="0821610B" w14:textId="77777777" w:rsidR="002722B6" w:rsidRPr="008639D3" w:rsidRDefault="002722B6" w:rsidP="00605214">
            <w:pPr>
              <w:pStyle w:val="TAH"/>
            </w:pPr>
          </w:p>
        </w:tc>
        <w:tc>
          <w:tcPr>
            <w:tcW w:w="993" w:type="dxa"/>
            <w:vMerge/>
            <w:tcBorders>
              <w:left w:val="single" w:sz="4" w:space="0" w:color="auto"/>
              <w:bottom w:val="single" w:sz="4" w:space="0" w:color="auto"/>
              <w:right w:val="single" w:sz="4" w:space="0" w:color="auto"/>
            </w:tcBorders>
            <w:shd w:val="clear" w:color="auto" w:fill="auto"/>
            <w:vAlign w:val="center"/>
          </w:tcPr>
          <w:p w14:paraId="0394A8FC" w14:textId="77777777" w:rsidR="002722B6" w:rsidRPr="008639D3" w:rsidRDefault="002722B6" w:rsidP="00605214">
            <w:pPr>
              <w:pStyle w:val="TAH"/>
            </w:pPr>
          </w:p>
        </w:tc>
        <w:tc>
          <w:tcPr>
            <w:tcW w:w="1559" w:type="dxa"/>
            <w:vMerge/>
            <w:tcBorders>
              <w:left w:val="single" w:sz="4" w:space="0" w:color="auto"/>
              <w:bottom w:val="single" w:sz="4" w:space="0" w:color="auto"/>
              <w:right w:val="single" w:sz="4" w:space="0" w:color="auto"/>
            </w:tcBorders>
            <w:vAlign w:val="center"/>
          </w:tcPr>
          <w:p w14:paraId="792371AF" w14:textId="77777777" w:rsidR="002722B6" w:rsidRPr="008639D3" w:rsidRDefault="002722B6" w:rsidP="00605214">
            <w:pPr>
              <w:pStyle w:val="TAH"/>
            </w:pPr>
          </w:p>
        </w:tc>
      </w:tr>
      <w:tr w:rsidR="002722B6" w:rsidRPr="008639D3" w14:paraId="10364DBE" w14:textId="77777777" w:rsidTr="00605214">
        <w:trPr>
          <w:trHeight w:val="690"/>
        </w:trPr>
        <w:tc>
          <w:tcPr>
            <w:tcW w:w="1503" w:type="dxa"/>
            <w:vMerge w:val="restart"/>
            <w:shd w:val="clear" w:color="auto" w:fill="auto"/>
            <w:vAlign w:val="center"/>
          </w:tcPr>
          <w:p w14:paraId="5DFF160C" w14:textId="77777777" w:rsidR="002722B6" w:rsidRPr="008639D3" w:rsidRDefault="002722B6" w:rsidP="00605214">
            <w:pPr>
              <w:pStyle w:val="TAL"/>
            </w:pPr>
            <w:r w:rsidRPr="008639D3">
              <w:t>Sensor information sharing between UEs supporting V2X application</w:t>
            </w:r>
          </w:p>
        </w:tc>
        <w:tc>
          <w:tcPr>
            <w:tcW w:w="1134" w:type="dxa"/>
            <w:shd w:val="clear" w:color="auto" w:fill="auto"/>
            <w:vAlign w:val="center"/>
          </w:tcPr>
          <w:p w14:paraId="1DFDA2A1" w14:textId="77777777" w:rsidR="002722B6" w:rsidRPr="008639D3" w:rsidRDefault="002722B6" w:rsidP="00605214">
            <w:pPr>
              <w:pStyle w:val="TAL"/>
            </w:pPr>
            <w:r w:rsidRPr="008639D3">
              <w:t xml:space="preserve">Lower </w:t>
            </w:r>
            <w:r>
              <w:br/>
            </w:r>
            <w:r w:rsidRPr="008639D3">
              <w:t>degree of automation</w:t>
            </w:r>
          </w:p>
        </w:tc>
        <w:tc>
          <w:tcPr>
            <w:tcW w:w="1134" w:type="dxa"/>
            <w:vAlign w:val="center"/>
          </w:tcPr>
          <w:p w14:paraId="2654ACEB" w14:textId="77777777" w:rsidR="002722B6" w:rsidRPr="008639D3" w:rsidRDefault="002722B6" w:rsidP="00605214">
            <w:pPr>
              <w:pStyle w:val="TAL"/>
            </w:pPr>
            <w:r w:rsidRPr="008639D3">
              <w:t>[R.5.4-001]</w:t>
            </w:r>
          </w:p>
        </w:tc>
        <w:tc>
          <w:tcPr>
            <w:tcW w:w="992" w:type="dxa"/>
            <w:vAlign w:val="center"/>
          </w:tcPr>
          <w:p w14:paraId="197A7037" w14:textId="77777777" w:rsidR="002722B6" w:rsidRPr="008639D3" w:rsidRDefault="002722B6" w:rsidP="00605214">
            <w:pPr>
              <w:pStyle w:val="TAC"/>
            </w:pPr>
            <w:r w:rsidRPr="008639D3">
              <w:t>1600</w:t>
            </w:r>
          </w:p>
        </w:tc>
        <w:tc>
          <w:tcPr>
            <w:tcW w:w="992" w:type="dxa"/>
            <w:vAlign w:val="center"/>
          </w:tcPr>
          <w:p w14:paraId="092FB458" w14:textId="77777777" w:rsidR="002722B6" w:rsidRPr="008639D3" w:rsidRDefault="002722B6" w:rsidP="00605214">
            <w:pPr>
              <w:pStyle w:val="TAC"/>
            </w:pPr>
            <w:r w:rsidRPr="008639D3">
              <w:rPr>
                <w:rFonts w:hint="eastAsia"/>
              </w:rPr>
              <w:t>10</w:t>
            </w:r>
          </w:p>
        </w:tc>
        <w:tc>
          <w:tcPr>
            <w:tcW w:w="1134" w:type="dxa"/>
            <w:vAlign w:val="center"/>
          </w:tcPr>
          <w:p w14:paraId="06263697" w14:textId="77777777" w:rsidR="002722B6" w:rsidRPr="008639D3" w:rsidRDefault="002722B6" w:rsidP="00605214">
            <w:pPr>
              <w:pStyle w:val="TAC"/>
            </w:pPr>
            <w:r w:rsidRPr="008639D3">
              <w:t>100</w:t>
            </w:r>
          </w:p>
        </w:tc>
        <w:tc>
          <w:tcPr>
            <w:tcW w:w="1134" w:type="dxa"/>
            <w:vAlign w:val="center"/>
          </w:tcPr>
          <w:p w14:paraId="0308EF30" w14:textId="77777777" w:rsidR="002722B6" w:rsidRPr="008639D3" w:rsidRDefault="002722B6" w:rsidP="00605214">
            <w:pPr>
              <w:pStyle w:val="TAC"/>
            </w:pPr>
            <w:r w:rsidRPr="008639D3">
              <w:t>99</w:t>
            </w:r>
          </w:p>
        </w:tc>
        <w:tc>
          <w:tcPr>
            <w:tcW w:w="993" w:type="dxa"/>
            <w:shd w:val="clear" w:color="auto" w:fill="auto"/>
            <w:vAlign w:val="center"/>
          </w:tcPr>
          <w:p w14:paraId="08CCBDFC" w14:textId="77777777" w:rsidR="002722B6" w:rsidRPr="008639D3" w:rsidRDefault="002722B6" w:rsidP="00605214">
            <w:pPr>
              <w:pStyle w:val="TAC"/>
            </w:pPr>
          </w:p>
        </w:tc>
        <w:tc>
          <w:tcPr>
            <w:tcW w:w="1559" w:type="dxa"/>
            <w:vAlign w:val="center"/>
          </w:tcPr>
          <w:p w14:paraId="31A13335" w14:textId="77777777" w:rsidR="002722B6" w:rsidRPr="008639D3" w:rsidRDefault="002722B6" w:rsidP="00605214">
            <w:pPr>
              <w:pStyle w:val="TAC"/>
            </w:pPr>
            <w:r w:rsidRPr="008639D3">
              <w:t>1000</w:t>
            </w:r>
          </w:p>
        </w:tc>
      </w:tr>
      <w:tr w:rsidR="002722B6" w:rsidRPr="008639D3" w14:paraId="6D691E5B" w14:textId="77777777" w:rsidTr="00605214">
        <w:trPr>
          <w:trHeight w:val="690"/>
        </w:trPr>
        <w:tc>
          <w:tcPr>
            <w:tcW w:w="1503" w:type="dxa"/>
            <w:vMerge/>
            <w:shd w:val="clear" w:color="auto" w:fill="auto"/>
            <w:vAlign w:val="center"/>
          </w:tcPr>
          <w:p w14:paraId="0E511FEC" w14:textId="77777777" w:rsidR="002722B6" w:rsidRPr="008639D3" w:rsidRDefault="002722B6" w:rsidP="00605214">
            <w:pPr>
              <w:pStyle w:val="TAL"/>
            </w:pPr>
          </w:p>
        </w:tc>
        <w:tc>
          <w:tcPr>
            <w:tcW w:w="1134" w:type="dxa"/>
            <w:vMerge w:val="restart"/>
            <w:shd w:val="clear" w:color="auto" w:fill="auto"/>
            <w:vAlign w:val="center"/>
          </w:tcPr>
          <w:p w14:paraId="59424ACE" w14:textId="77777777" w:rsidR="002722B6" w:rsidRPr="008639D3" w:rsidRDefault="002722B6" w:rsidP="00605214">
            <w:pPr>
              <w:pStyle w:val="TAL"/>
            </w:pPr>
            <w:r w:rsidRPr="008639D3">
              <w:t>Higher degree of automation</w:t>
            </w:r>
          </w:p>
        </w:tc>
        <w:tc>
          <w:tcPr>
            <w:tcW w:w="1134" w:type="dxa"/>
            <w:vAlign w:val="center"/>
          </w:tcPr>
          <w:p w14:paraId="5F3CAD85" w14:textId="77777777" w:rsidR="002722B6" w:rsidRPr="008639D3" w:rsidRDefault="002722B6" w:rsidP="00605214">
            <w:pPr>
              <w:pStyle w:val="TAL"/>
            </w:pPr>
            <w:r w:rsidRPr="008639D3">
              <w:t>[R.5.4-002]</w:t>
            </w:r>
          </w:p>
        </w:tc>
        <w:tc>
          <w:tcPr>
            <w:tcW w:w="992" w:type="dxa"/>
            <w:vAlign w:val="center"/>
          </w:tcPr>
          <w:p w14:paraId="35D9A008" w14:textId="77777777" w:rsidR="002722B6" w:rsidRPr="008639D3" w:rsidRDefault="002722B6" w:rsidP="00605214">
            <w:pPr>
              <w:pStyle w:val="TAC"/>
            </w:pPr>
          </w:p>
        </w:tc>
        <w:tc>
          <w:tcPr>
            <w:tcW w:w="992" w:type="dxa"/>
            <w:vAlign w:val="center"/>
          </w:tcPr>
          <w:p w14:paraId="78DD2F24" w14:textId="77777777" w:rsidR="002722B6" w:rsidRPr="008639D3" w:rsidRDefault="002722B6" w:rsidP="00605214">
            <w:pPr>
              <w:pStyle w:val="TAC"/>
            </w:pPr>
          </w:p>
        </w:tc>
        <w:tc>
          <w:tcPr>
            <w:tcW w:w="1134" w:type="dxa"/>
            <w:vAlign w:val="center"/>
          </w:tcPr>
          <w:p w14:paraId="586668EB" w14:textId="77777777" w:rsidR="002722B6" w:rsidRPr="008639D3" w:rsidRDefault="002722B6" w:rsidP="00605214">
            <w:pPr>
              <w:pStyle w:val="TAC"/>
            </w:pPr>
            <w:r w:rsidRPr="008639D3">
              <w:t>10</w:t>
            </w:r>
          </w:p>
        </w:tc>
        <w:tc>
          <w:tcPr>
            <w:tcW w:w="1134" w:type="dxa"/>
            <w:vAlign w:val="center"/>
          </w:tcPr>
          <w:p w14:paraId="6BD3EE7D" w14:textId="77777777" w:rsidR="002722B6" w:rsidRPr="008639D3" w:rsidRDefault="002722B6" w:rsidP="00605214">
            <w:pPr>
              <w:pStyle w:val="TAC"/>
            </w:pPr>
            <w:r w:rsidRPr="008639D3">
              <w:t>95</w:t>
            </w:r>
          </w:p>
        </w:tc>
        <w:tc>
          <w:tcPr>
            <w:tcW w:w="993" w:type="dxa"/>
            <w:shd w:val="clear" w:color="auto" w:fill="auto"/>
            <w:vAlign w:val="center"/>
          </w:tcPr>
          <w:p w14:paraId="3C711990" w14:textId="77777777" w:rsidR="002722B6" w:rsidRPr="008639D3" w:rsidRDefault="002722B6" w:rsidP="00605214">
            <w:pPr>
              <w:pStyle w:val="TAC"/>
              <w:rPr>
                <w:lang w:eastAsia="ko-KR"/>
              </w:rPr>
            </w:pPr>
            <w:r w:rsidRPr="008639D3">
              <w:rPr>
                <w:rFonts w:hint="eastAsia"/>
                <w:lang w:eastAsia="ko-KR"/>
              </w:rPr>
              <w:t>2</w:t>
            </w:r>
            <w:r w:rsidRPr="008639D3">
              <w:rPr>
                <w:lang w:eastAsia="ko-KR"/>
              </w:rPr>
              <w:t>5</w:t>
            </w:r>
          </w:p>
          <w:p w14:paraId="59EE6F5F" w14:textId="77777777" w:rsidR="002722B6" w:rsidRPr="008639D3" w:rsidRDefault="002722B6" w:rsidP="00605214">
            <w:pPr>
              <w:pStyle w:val="TAC"/>
              <w:rPr>
                <w:lang w:eastAsia="ko-KR"/>
              </w:rPr>
            </w:pPr>
            <w:r w:rsidRPr="008639D3">
              <w:rPr>
                <w:lang w:eastAsia="ko-KR"/>
              </w:rPr>
              <w:t>(NOTE 1)</w:t>
            </w:r>
          </w:p>
        </w:tc>
        <w:tc>
          <w:tcPr>
            <w:tcW w:w="1559" w:type="dxa"/>
            <w:vAlign w:val="center"/>
          </w:tcPr>
          <w:p w14:paraId="2B3362FC" w14:textId="77777777" w:rsidR="002722B6" w:rsidRPr="008639D3" w:rsidRDefault="002722B6" w:rsidP="00605214">
            <w:pPr>
              <w:pStyle w:val="TAC"/>
            </w:pPr>
          </w:p>
        </w:tc>
      </w:tr>
      <w:tr w:rsidR="002722B6" w:rsidRPr="008639D3" w14:paraId="5880D213" w14:textId="77777777" w:rsidTr="00605214">
        <w:trPr>
          <w:trHeight w:val="690"/>
        </w:trPr>
        <w:tc>
          <w:tcPr>
            <w:tcW w:w="1503" w:type="dxa"/>
            <w:vMerge/>
            <w:shd w:val="clear" w:color="auto" w:fill="auto"/>
            <w:vAlign w:val="center"/>
          </w:tcPr>
          <w:p w14:paraId="74BE8DD4" w14:textId="77777777" w:rsidR="002722B6" w:rsidRPr="008639D3" w:rsidRDefault="002722B6" w:rsidP="00605214">
            <w:pPr>
              <w:pStyle w:val="TAL"/>
            </w:pPr>
          </w:p>
        </w:tc>
        <w:tc>
          <w:tcPr>
            <w:tcW w:w="1134" w:type="dxa"/>
            <w:vMerge/>
            <w:shd w:val="clear" w:color="auto" w:fill="auto"/>
            <w:vAlign w:val="center"/>
          </w:tcPr>
          <w:p w14:paraId="4D53F91F" w14:textId="77777777" w:rsidR="002722B6" w:rsidRPr="008639D3" w:rsidRDefault="002722B6" w:rsidP="00605214">
            <w:pPr>
              <w:pStyle w:val="TAL"/>
            </w:pPr>
          </w:p>
        </w:tc>
        <w:tc>
          <w:tcPr>
            <w:tcW w:w="1134" w:type="dxa"/>
            <w:vAlign w:val="center"/>
          </w:tcPr>
          <w:p w14:paraId="298904E3" w14:textId="77777777" w:rsidR="002722B6" w:rsidRPr="008639D3" w:rsidRDefault="002722B6" w:rsidP="00605214">
            <w:pPr>
              <w:pStyle w:val="TAL"/>
            </w:pPr>
            <w:r w:rsidRPr="008639D3">
              <w:t>[R.5.4-003]</w:t>
            </w:r>
          </w:p>
        </w:tc>
        <w:tc>
          <w:tcPr>
            <w:tcW w:w="992" w:type="dxa"/>
            <w:vAlign w:val="center"/>
          </w:tcPr>
          <w:p w14:paraId="088D3E27" w14:textId="77777777" w:rsidR="002722B6" w:rsidRPr="008639D3" w:rsidRDefault="002722B6" w:rsidP="00605214">
            <w:pPr>
              <w:pStyle w:val="TAC"/>
            </w:pPr>
          </w:p>
        </w:tc>
        <w:tc>
          <w:tcPr>
            <w:tcW w:w="992" w:type="dxa"/>
            <w:vAlign w:val="center"/>
          </w:tcPr>
          <w:p w14:paraId="2D960ECC" w14:textId="77777777" w:rsidR="002722B6" w:rsidRPr="008639D3" w:rsidRDefault="002722B6" w:rsidP="00605214">
            <w:pPr>
              <w:pStyle w:val="TAC"/>
            </w:pPr>
          </w:p>
        </w:tc>
        <w:tc>
          <w:tcPr>
            <w:tcW w:w="1134" w:type="dxa"/>
            <w:vAlign w:val="center"/>
          </w:tcPr>
          <w:p w14:paraId="70C27D86" w14:textId="77777777" w:rsidR="002722B6" w:rsidRPr="008639D3" w:rsidRDefault="002722B6" w:rsidP="00605214">
            <w:pPr>
              <w:pStyle w:val="TAC"/>
            </w:pPr>
            <w:r w:rsidRPr="008639D3">
              <w:t>3</w:t>
            </w:r>
          </w:p>
        </w:tc>
        <w:tc>
          <w:tcPr>
            <w:tcW w:w="1134" w:type="dxa"/>
            <w:vAlign w:val="center"/>
          </w:tcPr>
          <w:p w14:paraId="70568094" w14:textId="77777777" w:rsidR="002722B6" w:rsidRPr="008639D3" w:rsidRDefault="002722B6" w:rsidP="00605214">
            <w:pPr>
              <w:pStyle w:val="TAC"/>
            </w:pPr>
            <w:r w:rsidRPr="008639D3">
              <w:t>99.999</w:t>
            </w:r>
          </w:p>
        </w:tc>
        <w:tc>
          <w:tcPr>
            <w:tcW w:w="993" w:type="dxa"/>
            <w:shd w:val="clear" w:color="auto" w:fill="auto"/>
            <w:vAlign w:val="center"/>
          </w:tcPr>
          <w:p w14:paraId="418F9431" w14:textId="77777777" w:rsidR="002722B6" w:rsidRPr="008639D3" w:rsidRDefault="002722B6" w:rsidP="00605214">
            <w:pPr>
              <w:pStyle w:val="TAC"/>
              <w:rPr>
                <w:lang w:eastAsia="ko-KR"/>
              </w:rPr>
            </w:pPr>
            <w:r w:rsidRPr="008639D3">
              <w:rPr>
                <w:lang w:eastAsia="ko-KR"/>
              </w:rPr>
              <w:t>50</w:t>
            </w:r>
          </w:p>
        </w:tc>
        <w:tc>
          <w:tcPr>
            <w:tcW w:w="1559" w:type="dxa"/>
            <w:vAlign w:val="center"/>
          </w:tcPr>
          <w:p w14:paraId="3C350154" w14:textId="77777777" w:rsidR="002722B6" w:rsidRPr="008639D3" w:rsidRDefault="002722B6" w:rsidP="00605214">
            <w:pPr>
              <w:pStyle w:val="TAC"/>
            </w:pPr>
            <w:r w:rsidRPr="008639D3">
              <w:t>200</w:t>
            </w:r>
          </w:p>
        </w:tc>
      </w:tr>
      <w:tr w:rsidR="002722B6" w:rsidRPr="008639D3" w14:paraId="7B56376F" w14:textId="77777777" w:rsidTr="00605214">
        <w:trPr>
          <w:trHeight w:val="690"/>
        </w:trPr>
        <w:tc>
          <w:tcPr>
            <w:tcW w:w="1503" w:type="dxa"/>
            <w:vMerge/>
            <w:shd w:val="clear" w:color="auto" w:fill="auto"/>
            <w:vAlign w:val="center"/>
          </w:tcPr>
          <w:p w14:paraId="61080595" w14:textId="77777777" w:rsidR="002722B6" w:rsidRPr="008639D3" w:rsidRDefault="002722B6" w:rsidP="00605214">
            <w:pPr>
              <w:pStyle w:val="TAL"/>
            </w:pPr>
          </w:p>
        </w:tc>
        <w:tc>
          <w:tcPr>
            <w:tcW w:w="1134" w:type="dxa"/>
            <w:vMerge/>
            <w:shd w:val="clear" w:color="auto" w:fill="auto"/>
            <w:vAlign w:val="center"/>
          </w:tcPr>
          <w:p w14:paraId="0BCB0770" w14:textId="77777777" w:rsidR="002722B6" w:rsidRPr="008639D3" w:rsidRDefault="002722B6" w:rsidP="00605214">
            <w:pPr>
              <w:pStyle w:val="TAL"/>
            </w:pPr>
          </w:p>
        </w:tc>
        <w:tc>
          <w:tcPr>
            <w:tcW w:w="1134" w:type="dxa"/>
            <w:vAlign w:val="center"/>
          </w:tcPr>
          <w:p w14:paraId="06E91328" w14:textId="77777777" w:rsidR="002722B6" w:rsidRPr="008639D3" w:rsidRDefault="002722B6" w:rsidP="00605214">
            <w:pPr>
              <w:pStyle w:val="TAL"/>
            </w:pPr>
            <w:r w:rsidRPr="008639D3">
              <w:t>[R.5.4-004]</w:t>
            </w:r>
          </w:p>
        </w:tc>
        <w:tc>
          <w:tcPr>
            <w:tcW w:w="992" w:type="dxa"/>
            <w:vAlign w:val="center"/>
          </w:tcPr>
          <w:p w14:paraId="3690933D" w14:textId="77777777" w:rsidR="002722B6" w:rsidRPr="008639D3" w:rsidRDefault="002722B6" w:rsidP="00605214">
            <w:pPr>
              <w:pStyle w:val="TAC"/>
            </w:pPr>
          </w:p>
        </w:tc>
        <w:tc>
          <w:tcPr>
            <w:tcW w:w="992" w:type="dxa"/>
            <w:vAlign w:val="center"/>
          </w:tcPr>
          <w:p w14:paraId="636D5D5B" w14:textId="77777777" w:rsidR="002722B6" w:rsidRPr="008639D3" w:rsidRDefault="002722B6" w:rsidP="00605214">
            <w:pPr>
              <w:pStyle w:val="TAC"/>
            </w:pPr>
          </w:p>
        </w:tc>
        <w:tc>
          <w:tcPr>
            <w:tcW w:w="1134" w:type="dxa"/>
            <w:vAlign w:val="center"/>
          </w:tcPr>
          <w:p w14:paraId="75A34FDC" w14:textId="77777777" w:rsidR="002722B6" w:rsidRPr="008639D3" w:rsidRDefault="002722B6" w:rsidP="00605214">
            <w:pPr>
              <w:pStyle w:val="TAC"/>
            </w:pPr>
            <w:r w:rsidRPr="008639D3">
              <w:t>10</w:t>
            </w:r>
          </w:p>
        </w:tc>
        <w:tc>
          <w:tcPr>
            <w:tcW w:w="1134" w:type="dxa"/>
            <w:vAlign w:val="center"/>
          </w:tcPr>
          <w:p w14:paraId="153BA907" w14:textId="77777777" w:rsidR="002722B6" w:rsidRPr="008639D3" w:rsidRDefault="002722B6" w:rsidP="00605214">
            <w:pPr>
              <w:pStyle w:val="TAC"/>
            </w:pPr>
            <w:r w:rsidRPr="008639D3">
              <w:t>99.99</w:t>
            </w:r>
          </w:p>
        </w:tc>
        <w:tc>
          <w:tcPr>
            <w:tcW w:w="993" w:type="dxa"/>
            <w:shd w:val="clear" w:color="auto" w:fill="auto"/>
            <w:vAlign w:val="center"/>
          </w:tcPr>
          <w:p w14:paraId="2CD03FFF" w14:textId="77777777" w:rsidR="002722B6" w:rsidRPr="008639D3" w:rsidRDefault="002722B6" w:rsidP="00605214">
            <w:pPr>
              <w:pStyle w:val="TAC"/>
              <w:rPr>
                <w:lang w:eastAsia="ko-KR"/>
              </w:rPr>
            </w:pPr>
            <w:r w:rsidRPr="008639D3">
              <w:rPr>
                <w:rFonts w:hint="eastAsia"/>
                <w:lang w:eastAsia="ko-KR"/>
              </w:rPr>
              <w:t>25</w:t>
            </w:r>
          </w:p>
        </w:tc>
        <w:tc>
          <w:tcPr>
            <w:tcW w:w="1559" w:type="dxa"/>
            <w:vAlign w:val="center"/>
          </w:tcPr>
          <w:p w14:paraId="4C33D3EE" w14:textId="77777777" w:rsidR="002722B6" w:rsidRPr="008639D3" w:rsidRDefault="002722B6" w:rsidP="00605214">
            <w:pPr>
              <w:pStyle w:val="TAC"/>
            </w:pPr>
            <w:r w:rsidRPr="008639D3">
              <w:t>500</w:t>
            </w:r>
          </w:p>
        </w:tc>
      </w:tr>
      <w:tr w:rsidR="002722B6" w:rsidRPr="008639D3" w14:paraId="1C5571A3" w14:textId="77777777" w:rsidTr="00605214">
        <w:trPr>
          <w:trHeight w:val="690"/>
        </w:trPr>
        <w:tc>
          <w:tcPr>
            <w:tcW w:w="1503" w:type="dxa"/>
            <w:vMerge/>
            <w:shd w:val="clear" w:color="auto" w:fill="auto"/>
            <w:vAlign w:val="center"/>
          </w:tcPr>
          <w:p w14:paraId="3599A5B2" w14:textId="77777777" w:rsidR="002722B6" w:rsidRPr="008639D3" w:rsidRDefault="002722B6" w:rsidP="00605214">
            <w:pPr>
              <w:pStyle w:val="TAL"/>
            </w:pPr>
          </w:p>
        </w:tc>
        <w:tc>
          <w:tcPr>
            <w:tcW w:w="1134" w:type="dxa"/>
            <w:vMerge/>
            <w:shd w:val="clear" w:color="auto" w:fill="auto"/>
            <w:vAlign w:val="center"/>
          </w:tcPr>
          <w:p w14:paraId="6276679E" w14:textId="77777777" w:rsidR="002722B6" w:rsidRPr="008639D3" w:rsidRDefault="002722B6" w:rsidP="00605214">
            <w:pPr>
              <w:pStyle w:val="TAL"/>
            </w:pPr>
          </w:p>
        </w:tc>
        <w:tc>
          <w:tcPr>
            <w:tcW w:w="1134" w:type="dxa"/>
            <w:vAlign w:val="center"/>
          </w:tcPr>
          <w:p w14:paraId="7371FCF3" w14:textId="77777777" w:rsidR="002722B6" w:rsidRPr="008639D3" w:rsidRDefault="002722B6" w:rsidP="00605214">
            <w:pPr>
              <w:pStyle w:val="TAL"/>
            </w:pPr>
            <w:r w:rsidRPr="008639D3">
              <w:t>[R.5.4-005]</w:t>
            </w:r>
          </w:p>
        </w:tc>
        <w:tc>
          <w:tcPr>
            <w:tcW w:w="992" w:type="dxa"/>
            <w:vAlign w:val="center"/>
          </w:tcPr>
          <w:p w14:paraId="7701ED56" w14:textId="77777777" w:rsidR="002722B6" w:rsidRPr="008639D3" w:rsidRDefault="002722B6" w:rsidP="00605214">
            <w:pPr>
              <w:pStyle w:val="TAC"/>
            </w:pPr>
          </w:p>
        </w:tc>
        <w:tc>
          <w:tcPr>
            <w:tcW w:w="992" w:type="dxa"/>
            <w:vAlign w:val="center"/>
          </w:tcPr>
          <w:p w14:paraId="1FFAEE36" w14:textId="77777777" w:rsidR="002722B6" w:rsidRPr="008639D3" w:rsidRDefault="002722B6" w:rsidP="00605214">
            <w:pPr>
              <w:pStyle w:val="TAC"/>
            </w:pPr>
          </w:p>
        </w:tc>
        <w:tc>
          <w:tcPr>
            <w:tcW w:w="1134" w:type="dxa"/>
            <w:vAlign w:val="center"/>
          </w:tcPr>
          <w:p w14:paraId="78914BBB" w14:textId="77777777" w:rsidR="002722B6" w:rsidRPr="008639D3" w:rsidRDefault="002722B6" w:rsidP="00605214">
            <w:pPr>
              <w:pStyle w:val="TAC"/>
            </w:pPr>
            <w:r w:rsidRPr="008639D3">
              <w:t>50</w:t>
            </w:r>
          </w:p>
        </w:tc>
        <w:tc>
          <w:tcPr>
            <w:tcW w:w="1134" w:type="dxa"/>
            <w:vAlign w:val="center"/>
          </w:tcPr>
          <w:p w14:paraId="79133506" w14:textId="77777777" w:rsidR="002722B6" w:rsidRPr="008639D3" w:rsidRDefault="002722B6" w:rsidP="00605214">
            <w:pPr>
              <w:pStyle w:val="TAC"/>
            </w:pPr>
            <w:r w:rsidRPr="008639D3">
              <w:t>99</w:t>
            </w:r>
          </w:p>
        </w:tc>
        <w:tc>
          <w:tcPr>
            <w:tcW w:w="993" w:type="dxa"/>
            <w:shd w:val="clear" w:color="auto" w:fill="auto"/>
            <w:vAlign w:val="center"/>
          </w:tcPr>
          <w:p w14:paraId="70E61D30" w14:textId="77777777" w:rsidR="002722B6" w:rsidRPr="008639D3" w:rsidRDefault="002722B6" w:rsidP="00605214">
            <w:pPr>
              <w:pStyle w:val="TAC"/>
              <w:rPr>
                <w:lang w:eastAsia="ko-KR"/>
              </w:rPr>
            </w:pPr>
            <w:r w:rsidRPr="008639D3">
              <w:rPr>
                <w:rFonts w:hint="eastAsia"/>
                <w:lang w:eastAsia="ko-KR"/>
              </w:rPr>
              <w:t>10</w:t>
            </w:r>
          </w:p>
        </w:tc>
        <w:tc>
          <w:tcPr>
            <w:tcW w:w="1559" w:type="dxa"/>
            <w:vAlign w:val="center"/>
          </w:tcPr>
          <w:p w14:paraId="46FABDF0" w14:textId="77777777" w:rsidR="002722B6" w:rsidRPr="008639D3" w:rsidRDefault="002722B6" w:rsidP="00605214">
            <w:pPr>
              <w:pStyle w:val="TAC"/>
            </w:pPr>
            <w:r w:rsidRPr="008639D3">
              <w:t>1000</w:t>
            </w:r>
          </w:p>
        </w:tc>
      </w:tr>
      <w:tr w:rsidR="002722B6" w:rsidRPr="008639D3" w14:paraId="1A37B793" w14:textId="77777777" w:rsidTr="00605214">
        <w:trPr>
          <w:trHeight w:val="690"/>
        </w:trPr>
        <w:tc>
          <w:tcPr>
            <w:tcW w:w="1503" w:type="dxa"/>
            <w:vMerge/>
            <w:shd w:val="clear" w:color="auto" w:fill="auto"/>
            <w:vAlign w:val="center"/>
          </w:tcPr>
          <w:p w14:paraId="14F53EB4" w14:textId="77777777" w:rsidR="002722B6" w:rsidRPr="008639D3" w:rsidRDefault="002722B6" w:rsidP="00605214">
            <w:pPr>
              <w:pStyle w:val="TAL"/>
            </w:pPr>
          </w:p>
        </w:tc>
        <w:tc>
          <w:tcPr>
            <w:tcW w:w="1134" w:type="dxa"/>
            <w:vMerge/>
            <w:shd w:val="clear" w:color="auto" w:fill="auto"/>
            <w:vAlign w:val="center"/>
          </w:tcPr>
          <w:p w14:paraId="1F73339E" w14:textId="77777777" w:rsidR="002722B6" w:rsidRPr="008639D3" w:rsidRDefault="002722B6" w:rsidP="00605214">
            <w:pPr>
              <w:pStyle w:val="TAL"/>
            </w:pPr>
          </w:p>
        </w:tc>
        <w:tc>
          <w:tcPr>
            <w:tcW w:w="1134" w:type="dxa"/>
            <w:vAlign w:val="center"/>
          </w:tcPr>
          <w:p w14:paraId="218FFF07" w14:textId="77777777" w:rsidR="002722B6" w:rsidRPr="008639D3" w:rsidRDefault="002722B6" w:rsidP="00605214">
            <w:pPr>
              <w:pStyle w:val="TAL"/>
            </w:pPr>
            <w:r w:rsidRPr="008639D3">
              <w:t>[R.5.4-006]</w:t>
            </w:r>
          </w:p>
          <w:p w14:paraId="2C378616" w14:textId="77777777" w:rsidR="002722B6" w:rsidRPr="008639D3" w:rsidRDefault="002722B6" w:rsidP="00605214">
            <w:pPr>
              <w:pStyle w:val="TAL"/>
            </w:pPr>
            <w:r w:rsidRPr="008639D3">
              <w:t>(NOTE 2)</w:t>
            </w:r>
          </w:p>
        </w:tc>
        <w:tc>
          <w:tcPr>
            <w:tcW w:w="992" w:type="dxa"/>
            <w:vAlign w:val="center"/>
          </w:tcPr>
          <w:p w14:paraId="691FCBF6" w14:textId="77777777" w:rsidR="002722B6" w:rsidRPr="008639D3" w:rsidDel="006219ED" w:rsidRDefault="002722B6" w:rsidP="00605214">
            <w:pPr>
              <w:pStyle w:val="TAC"/>
            </w:pPr>
          </w:p>
        </w:tc>
        <w:tc>
          <w:tcPr>
            <w:tcW w:w="992" w:type="dxa"/>
            <w:vAlign w:val="center"/>
          </w:tcPr>
          <w:p w14:paraId="03E091A2" w14:textId="77777777" w:rsidR="002722B6" w:rsidRPr="008639D3" w:rsidRDefault="002722B6" w:rsidP="00605214">
            <w:pPr>
              <w:pStyle w:val="TAC"/>
            </w:pPr>
          </w:p>
        </w:tc>
        <w:tc>
          <w:tcPr>
            <w:tcW w:w="1134" w:type="dxa"/>
            <w:vAlign w:val="center"/>
          </w:tcPr>
          <w:p w14:paraId="593FB197" w14:textId="77777777" w:rsidR="002722B6" w:rsidRPr="008639D3" w:rsidRDefault="002722B6" w:rsidP="00605214">
            <w:pPr>
              <w:pStyle w:val="TAC"/>
              <w:rPr>
                <w:lang w:eastAsia="ko-KR"/>
              </w:rPr>
            </w:pPr>
            <w:r w:rsidRPr="008639D3">
              <w:rPr>
                <w:rFonts w:hint="eastAsia"/>
                <w:lang w:eastAsia="ko-KR"/>
              </w:rPr>
              <w:t>10</w:t>
            </w:r>
          </w:p>
        </w:tc>
        <w:tc>
          <w:tcPr>
            <w:tcW w:w="1134" w:type="dxa"/>
            <w:vAlign w:val="center"/>
          </w:tcPr>
          <w:p w14:paraId="7B8CE177" w14:textId="77777777" w:rsidR="002722B6" w:rsidRPr="008639D3" w:rsidRDefault="002722B6" w:rsidP="00605214">
            <w:pPr>
              <w:pStyle w:val="TAC"/>
              <w:rPr>
                <w:lang w:eastAsia="ko-KR"/>
              </w:rPr>
            </w:pPr>
            <w:r w:rsidRPr="008639D3">
              <w:rPr>
                <w:rFonts w:hint="eastAsia"/>
                <w:lang w:eastAsia="ko-KR"/>
              </w:rPr>
              <w:t>99.99</w:t>
            </w:r>
          </w:p>
        </w:tc>
        <w:tc>
          <w:tcPr>
            <w:tcW w:w="993" w:type="dxa"/>
            <w:shd w:val="clear" w:color="auto" w:fill="auto"/>
            <w:vAlign w:val="center"/>
          </w:tcPr>
          <w:p w14:paraId="66B29CD9" w14:textId="77777777" w:rsidR="002722B6" w:rsidRPr="008639D3" w:rsidRDefault="002722B6" w:rsidP="00605214">
            <w:pPr>
              <w:pStyle w:val="TAC"/>
            </w:pPr>
            <w:r w:rsidRPr="008639D3">
              <w:rPr>
                <w:rFonts w:hint="eastAsia"/>
              </w:rPr>
              <w:t>1</w:t>
            </w:r>
            <w:r w:rsidRPr="008639D3">
              <w:t>000</w:t>
            </w:r>
          </w:p>
        </w:tc>
        <w:tc>
          <w:tcPr>
            <w:tcW w:w="1559" w:type="dxa"/>
            <w:vAlign w:val="center"/>
          </w:tcPr>
          <w:p w14:paraId="6D380C2B" w14:textId="77777777" w:rsidR="002722B6" w:rsidRPr="008639D3" w:rsidRDefault="002722B6" w:rsidP="00605214">
            <w:pPr>
              <w:pStyle w:val="TAC"/>
            </w:pPr>
            <w:r w:rsidRPr="008639D3">
              <w:rPr>
                <w:rFonts w:hint="eastAsia"/>
              </w:rPr>
              <w:t>5</w:t>
            </w:r>
            <w:r w:rsidRPr="008639D3">
              <w:t>0</w:t>
            </w:r>
          </w:p>
        </w:tc>
      </w:tr>
      <w:tr w:rsidR="002722B6" w:rsidRPr="008639D3" w14:paraId="5B99BF65" w14:textId="77777777" w:rsidTr="00605214">
        <w:trPr>
          <w:trHeight w:val="690"/>
        </w:trPr>
        <w:tc>
          <w:tcPr>
            <w:tcW w:w="1503" w:type="dxa"/>
            <w:vMerge w:val="restart"/>
            <w:shd w:val="clear" w:color="auto" w:fill="auto"/>
            <w:vAlign w:val="center"/>
          </w:tcPr>
          <w:p w14:paraId="668A2FE2" w14:textId="77777777" w:rsidR="002722B6" w:rsidRPr="008639D3" w:rsidRDefault="002722B6" w:rsidP="00605214">
            <w:pPr>
              <w:pStyle w:val="TAL"/>
              <w:rPr>
                <w:lang w:eastAsia="ko-KR"/>
              </w:rPr>
            </w:pPr>
            <w:r w:rsidRPr="008639D3">
              <w:rPr>
                <w:rFonts w:hint="eastAsia"/>
                <w:lang w:eastAsia="ko-KR"/>
              </w:rPr>
              <w:t>V</w:t>
            </w:r>
            <w:r w:rsidRPr="008639D3">
              <w:rPr>
                <w:lang w:eastAsia="ko-KR"/>
              </w:rPr>
              <w:t>ideo sharing between UEs supporting V2X application</w:t>
            </w:r>
          </w:p>
        </w:tc>
        <w:tc>
          <w:tcPr>
            <w:tcW w:w="1134" w:type="dxa"/>
            <w:shd w:val="clear" w:color="auto" w:fill="auto"/>
            <w:vAlign w:val="center"/>
          </w:tcPr>
          <w:p w14:paraId="5E5BD4C1" w14:textId="77777777" w:rsidR="002722B6" w:rsidRPr="008639D3" w:rsidRDefault="002722B6" w:rsidP="00605214">
            <w:pPr>
              <w:pStyle w:val="TAL"/>
              <w:rPr>
                <w:lang w:eastAsia="ko-KR"/>
              </w:rPr>
            </w:pPr>
            <w:r w:rsidRPr="008639D3">
              <w:rPr>
                <w:rFonts w:hint="eastAsia"/>
                <w:lang w:eastAsia="ko-KR"/>
              </w:rPr>
              <w:t>L</w:t>
            </w:r>
            <w:r w:rsidRPr="008639D3">
              <w:rPr>
                <w:lang w:eastAsia="ko-KR"/>
              </w:rPr>
              <w:t xml:space="preserve">ower </w:t>
            </w:r>
            <w:r>
              <w:rPr>
                <w:lang w:eastAsia="ko-KR"/>
              </w:rPr>
              <w:br/>
            </w:r>
            <w:r w:rsidRPr="008639D3">
              <w:rPr>
                <w:lang w:eastAsia="ko-KR"/>
              </w:rPr>
              <w:t>degree of automation</w:t>
            </w:r>
          </w:p>
        </w:tc>
        <w:tc>
          <w:tcPr>
            <w:tcW w:w="1134" w:type="dxa"/>
            <w:vAlign w:val="center"/>
          </w:tcPr>
          <w:p w14:paraId="03FDE049" w14:textId="77777777" w:rsidR="002722B6" w:rsidRPr="008639D3" w:rsidRDefault="002722B6" w:rsidP="00605214">
            <w:pPr>
              <w:pStyle w:val="TAL"/>
            </w:pPr>
            <w:r w:rsidRPr="008639D3">
              <w:t>[R.5.4-007]</w:t>
            </w:r>
          </w:p>
        </w:tc>
        <w:tc>
          <w:tcPr>
            <w:tcW w:w="992" w:type="dxa"/>
            <w:vAlign w:val="center"/>
          </w:tcPr>
          <w:p w14:paraId="3D9200C6" w14:textId="77777777" w:rsidR="002722B6" w:rsidRPr="008639D3" w:rsidDel="006219ED" w:rsidRDefault="002722B6" w:rsidP="00605214">
            <w:pPr>
              <w:pStyle w:val="TAC"/>
            </w:pPr>
          </w:p>
        </w:tc>
        <w:tc>
          <w:tcPr>
            <w:tcW w:w="992" w:type="dxa"/>
            <w:vAlign w:val="center"/>
          </w:tcPr>
          <w:p w14:paraId="253484DF" w14:textId="77777777" w:rsidR="002722B6" w:rsidRPr="008639D3" w:rsidRDefault="002722B6" w:rsidP="00605214">
            <w:pPr>
              <w:pStyle w:val="TAC"/>
            </w:pPr>
          </w:p>
        </w:tc>
        <w:tc>
          <w:tcPr>
            <w:tcW w:w="1134" w:type="dxa"/>
            <w:vAlign w:val="center"/>
          </w:tcPr>
          <w:p w14:paraId="6ADA29CA" w14:textId="77777777" w:rsidR="002722B6" w:rsidRPr="008639D3" w:rsidRDefault="002722B6" w:rsidP="00605214">
            <w:pPr>
              <w:pStyle w:val="TAC"/>
              <w:rPr>
                <w:lang w:eastAsia="ko-KR"/>
              </w:rPr>
            </w:pPr>
            <w:r w:rsidRPr="008639D3">
              <w:t>50</w:t>
            </w:r>
          </w:p>
        </w:tc>
        <w:tc>
          <w:tcPr>
            <w:tcW w:w="1134" w:type="dxa"/>
            <w:vAlign w:val="center"/>
          </w:tcPr>
          <w:p w14:paraId="4E820EDC" w14:textId="77777777" w:rsidR="002722B6" w:rsidRPr="008639D3" w:rsidRDefault="002722B6" w:rsidP="00605214">
            <w:pPr>
              <w:pStyle w:val="TAC"/>
              <w:rPr>
                <w:lang w:eastAsia="ko-KR"/>
              </w:rPr>
            </w:pPr>
            <w:r w:rsidRPr="008639D3">
              <w:t>90</w:t>
            </w:r>
          </w:p>
        </w:tc>
        <w:tc>
          <w:tcPr>
            <w:tcW w:w="993" w:type="dxa"/>
            <w:shd w:val="clear" w:color="auto" w:fill="auto"/>
            <w:vAlign w:val="center"/>
          </w:tcPr>
          <w:p w14:paraId="6E80FE16" w14:textId="77777777" w:rsidR="002722B6" w:rsidRPr="008639D3" w:rsidRDefault="002722B6" w:rsidP="00605214">
            <w:pPr>
              <w:pStyle w:val="TAC"/>
            </w:pPr>
            <w:r w:rsidRPr="008639D3">
              <w:t>10</w:t>
            </w:r>
          </w:p>
        </w:tc>
        <w:tc>
          <w:tcPr>
            <w:tcW w:w="1559" w:type="dxa"/>
            <w:vAlign w:val="center"/>
          </w:tcPr>
          <w:p w14:paraId="65A08EF8" w14:textId="77777777" w:rsidR="002722B6" w:rsidRPr="008639D3" w:rsidRDefault="002722B6" w:rsidP="00605214">
            <w:pPr>
              <w:pStyle w:val="TAC"/>
            </w:pPr>
            <w:r w:rsidRPr="008639D3">
              <w:t>100</w:t>
            </w:r>
          </w:p>
        </w:tc>
      </w:tr>
      <w:tr w:rsidR="002722B6" w:rsidRPr="008639D3" w14:paraId="0AF321F0" w14:textId="77777777" w:rsidTr="00605214">
        <w:trPr>
          <w:trHeight w:val="690"/>
        </w:trPr>
        <w:tc>
          <w:tcPr>
            <w:tcW w:w="1503" w:type="dxa"/>
            <w:vMerge/>
            <w:shd w:val="clear" w:color="auto" w:fill="auto"/>
            <w:vAlign w:val="center"/>
          </w:tcPr>
          <w:p w14:paraId="345076D6" w14:textId="77777777" w:rsidR="002722B6" w:rsidRPr="008639D3" w:rsidRDefault="002722B6" w:rsidP="00605214">
            <w:pPr>
              <w:pStyle w:val="TAL"/>
              <w:rPr>
                <w:lang w:eastAsia="ko-KR"/>
              </w:rPr>
            </w:pPr>
          </w:p>
        </w:tc>
        <w:tc>
          <w:tcPr>
            <w:tcW w:w="1134" w:type="dxa"/>
            <w:vMerge w:val="restart"/>
            <w:shd w:val="clear" w:color="auto" w:fill="auto"/>
            <w:vAlign w:val="center"/>
          </w:tcPr>
          <w:p w14:paraId="0DEBADDC" w14:textId="77777777" w:rsidR="002722B6" w:rsidRPr="008639D3" w:rsidRDefault="002722B6" w:rsidP="00605214">
            <w:pPr>
              <w:pStyle w:val="TAL"/>
              <w:rPr>
                <w:lang w:eastAsia="ko-KR"/>
              </w:rPr>
            </w:pPr>
            <w:r w:rsidRPr="008639D3">
              <w:rPr>
                <w:rFonts w:hint="eastAsia"/>
                <w:lang w:eastAsia="ko-KR"/>
              </w:rPr>
              <w:t>Higher degree of automation</w:t>
            </w:r>
          </w:p>
        </w:tc>
        <w:tc>
          <w:tcPr>
            <w:tcW w:w="1134" w:type="dxa"/>
            <w:vAlign w:val="center"/>
          </w:tcPr>
          <w:p w14:paraId="25799AA7" w14:textId="77777777" w:rsidR="002722B6" w:rsidRPr="008639D3" w:rsidRDefault="002722B6" w:rsidP="00605214">
            <w:pPr>
              <w:pStyle w:val="TAL"/>
            </w:pPr>
            <w:r w:rsidRPr="008639D3">
              <w:t>[R.5.4-008]</w:t>
            </w:r>
          </w:p>
        </w:tc>
        <w:tc>
          <w:tcPr>
            <w:tcW w:w="992" w:type="dxa"/>
            <w:vAlign w:val="center"/>
          </w:tcPr>
          <w:p w14:paraId="452EC851" w14:textId="77777777" w:rsidR="002722B6" w:rsidRPr="008639D3" w:rsidDel="006219ED" w:rsidRDefault="002722B6" w:rsidP="00605214">
            <w:pPr>
              <w:pStyle w:val="TAC"/>
            </w:pPr>
          </w:p>
        </w:tc>
        <w:tc>
          <w:tcPr>
            <w:tcW w:w="992" w:type="dxa"/>
            <w:vAlign w:val="center"/>
          </w:tcPr>
          <w:p w14:paraId="2EC7A87D" w14:textId="77777777" w:rsidR="002722B6" w:rsidRPr="008639D3" w:rsidRDefault="002722B6" w:rsidP="00605214">
            <w:pPr>
              <w:pStyle w:val="TAC"/>
            </w:pPr>
          </w:p>
        </w:tc>
        <w:tc>
          <w:tcPr>
            <w:tcW w:w="1134" w:type="dxa"/>
            <w:vAlign w:val="center"/>
          </w:tcPr>
          <w:p w14:paraId="3C978DD1" w14:textId="77777777" w:rsidR="002722B6" w:rsidRPr="008639D3" w:rsidRDefault="002722B6" w:rsidP="00605214">
            <w:pPr>
              <w:pStyle w:val="TAC"/>
            </w:pPr>
            <w:r w:rsidRPr="008639D3">
              <w:rPr>
                <w:szCs w:val="18"/>
              </w:rPr>
              <w:t>10</w:t>
            </w:r>
          </w:p>
        </w:tc>
        <w:tc>
          <w:tcPr>
            <w:tcW w:w="1134" w:type="dxa"/>
            <w:vAlign w:val="center"/>
          </w:tcPr>
          <w:p w14:paraId="1D284C91" w14:textId="77777777" w:rsidR="002722B6" w:rsidRPr="008639D3" w:rsidRDefault="002722B6" w:rsidP="00605214">
            <w:pPr>
              <w:pStyle w:val="TAC"/>
            </w:pPr>
            <w:r w:rsidRPr="008639D3">
              <w:rPr>
                <w:szCs w:val="18"/>
              </w:rPr>
              <w:t>99.99</w:t>
            </w:r>
          </w:p>
        </w:tc>
        <w:tc>
          <w:tcPr>
            <w:tcW w:w="993" w:type="dxa"/>
            <w:shd w:val="clear" w:color="auto" w:fill="auto"/>
            <w:vAlign w:val="center"/>
          </w:tcPr>
          <w:p w14:paraId="2E0E0EA6" w14:textId="77777777" w:rsidR="002722B6" w:rsidRPr="008639D3" w:rsidRDefault="002722B6" w:rsidP="00605214">
            <w:pPr>
              <w:pStyle w:val="TAC"/>
            </w:pPr>
            <w:r w:rsidRPr="008639D3">
              <w:rPr>
                <w:szCs w:val="18"/>
              </w:rPr>
              <w:t>700</w:t>
            </w:r>
          </w:p>
        </w:tc>
        <w:tc>
          <w:tcPr>
            <w:tcW w:w="1559" w:type="dxa"/>
            <w:vAlign w:val="center"/>
          </w:tcPr>
          <w:p w14:paraId="6C54C414" w14:textId="77777777" w:rsidR="002722B6" w:rsidRPr="008639D3" w:rsidRDefault="002722B6" w:rsidP="00605214">
            <w:pPr>
              <w:pStyle w:val="TAC"/>
            </w:pPr>
            <w:r w:rsidRPr="00F837D0">
              <w:rPr>
                <w:rFonts w:hint="eastAsia"/>
                <w:szCs w:val="18"/>
              </w:rPr>
              <w:t>2</w:t>
            </w:r>
            <w:r w:rsidRPr="008639D3">
              <w:rPr>
                <w:szCs w:val="18"/>
              </w:rPr>
              <w:t>00</w:t>
            </w:r>
          </w:p>
        </w:tc>
      </w:tr>
      <w:tr w:rsidR="002722B6" w:rsidRPr="008639D3" w14:paraId="557F8066" w14:textId="77777777" w:rsidTr="00605214">
        <w:trPr>
          <w:trHeight w:val="690"/>
        </w:trPr>
        <w:tc>
          <w:tcPr>
            <w:tcW w:w="1503" w:type="dxa"/>
            <w:vMerge/>
            <w:shd w:val="clear" w:color="auto" w:fill="auto"/>
            <w:vAlign w:val="center"/>
          </w:tcPr>
          <w:p w14:paraId="2C69B29B" w14:textId="77777777" w:rsidR="002722B6" w:rsidRPr="008639D3" w:rsidRDefault="002722B6" w:rsidP="00605214">
            <w:pPr>
              <w:pStyle w:val="TAL"/>
              <w:rPr>
                <w:lang w:eastAsia="ko-KR"/>
              </w:rPr>
            </w:pPr>
          </w:p>
        </w:tc>
        <w:tc>
          <w:tcPr>
            <w:tcW w:w="1134" w:type="dxa"/>
            <w:vMerge/>
            <w:shd w:val="clear" w:color="auto" w:fill="auto"/>
            <w:vAlign w:val="center"/>
          </w:tcPr>
          <w:p w14:paraId="6DF5A38C" w14:textId="77777777" w:rsidR="002722B6" w:rsidRPr="008639D3" w:rsidRDefault="002722B6" w:rsidP="00605214">
            <w:pPr>
              <w:pStyle w:val="TAL"/>
              <w:rPr>
                <w:lang w:eastAsia="ko-KR"/>
              </w:rPr>
            </w:pPr>
          </w:p>
        </w:tc>
        <w:tc>
          <w:tcPr>
            <w:tcW w:w="1134" w:type="dxa"/>
            <w:vAlign w:val="center"/>
          </w:tcPr>
          <w:p w14:paraId="03901764" w14:textId="77777777" w:rsidR="002722B6" w:rsidRPr="008639D3" w:rsidRDefault="002722B6" w:rsidP="00605214">
            <w:pPr>
              <w:pStyle w:val="TAL"/>
            </w:pPr>
            <w:r w:rsidRPr="00F837D0">
              <w:t>[R.5.4-009]</w:t>
            </w:r>
          </w:p>
        </w:tc>
        <w:tc>
          <w:tcPr>
            <w:tcW w:w="992" w:type="dxa"/>
            <w:vAlign w:val="center"/>
          </w:tcPr>
          <w:p w14:paraId="49DE0F99" w14:textId="77777777" w:rsidR="002722B6" w:rsidRPr="008639D3" w:rsidDel="006219ED" w:rsidRDefault="002722B6" w:rsidP="00605214">
            <w:pPr>
              <w:pStyle w:val="TAC"/>
            </w:pPr>
          </w:p>
        </w:tc>
        <w:tc>
          <w:tcPr>
            <w:tcW w:w="992" w:type="dxa"/>
            <w:vAlign w:val="center"/>
          </w:tcPr>
          <w:p w14:paraId="67094A3B" w14:textId="77777777" w:rsidR="002722B6" w:rsidRPr="008639D3" w:rsidRDefault="002722B6" w:rsidP="00605214">
            <w:pPr>
              <w:pStyle w:val="TAC"/>
            </w:pPr>
          </w:p>
        </w:tc>
        <w:tc>
          <w:tcPr>
            <w:tcW w:w="1134" w:type="dxa"/>
            <w:vAlign w:val="center"/>
          </w:tcPr>
          <w:p w14:paraId="6A71979E" w14:textId="77777777" w:rsidR="002722B6" w:rsidRPr="008639D3" w:rsidDel="00E13271" w:rsidRDefault="002722B6" w:rsidP="00605214">
            <w:pPr>
              <w:pStyle w:val="TAC"/>
              <w:rPr>
                <w:szCs w:val="18"/>
              </w:rPr>
            </w:pPr>
            <w:r w:rsidRPr="00F837D0">
              <w:rPr>
                <w:szCs w:val="18"/>
              </w:rPr>
              <w:t>10</w:t>
            </w:r>
          </w:p>
        </w:tc>
        <w:tc>
          <w:tcPr>
            <w:tcW w:w="1134" w:type="dxa"/>
            <w:vAlign w:val="center"/>
          </w:tcPr>
          <w:p w14:paraId="22D26E9A" w14:textId="77777777" w:rsidR="002722B6" w:rsidRPr="008639D3" w:rsidRDefault="002722B6" w:rsidP="00605214">
            <w:pPr>
              <w:pStyle w:val="TAC"/>
              <w:rPr>
                <w:szCs w:val="18"/>
              </w:rPr>
            </w:pPr>
            <w:r w:rsidRPr="00F837D0">
              <w:t>99.99</w:t>
            </w:r>
          </w:p>
        </w:tc>
        <w:tc>
          <w:tcPr>
            <w:tcW w:w="993" w:type="dxa"/>
            <w:shd w:val="clear" w:color="auto" w:fill="auto"/>
            <w:vAlign w:val="center"/>
          </w:tcPr>
          <w:p w14:paraId="7DE9DA7D" w14:textId="77777777" w:rsidR="002722B6" w:rsidRPr="008639D3" w:rsidDel="00E13271" w:rsidRDefault="002722B6" w:rsidP="00605214">
            <w:pPr>
              <w:pStyle w:val="TAC"/>
              <w:rPr>
                <w:szCs w:val="18"/>
              </w:rPr>
            </w:pPr>
            <w:r w:rsidRPr="00F837D0">
              <w:rPr>
                <w:szCs w:val="18"/>
              </w:rPr>
              <w:t>90</w:t>
            </w:r>
          </w:p>
        </w:tc>
        <w:tc>
          <w:tcPr>
            <w:tcW w:w="1559" w:type="dxa"/>
            <w:vAlign w:val="center"/>
          </w:tcPr>
          <w:p w14:paraId="0F6FF7BB" w14:textId="77777777" w:rsidR="002722B6" w:rsidRPr="008639D3" w:rsidDel="00E13271" w:rsidRDefault="002722B6" w:rsidP="00605214">
            <w:pPr>
              <w:pStyle w:val="TAC"/>
              <w:rPr>
                <w:szCs w:val="18"/>
              </w:rPr>
            </w:pPr>
            <w:r>
              <w:rPr>
                <w:szCs w:val="18"/>
              </w:rPr>
              <w:t>4</w:t>
            </w:r>
            <w:r w:rsidRPr="00F837D0">
              <w:rPr>
                <w:szCs w:val="18"/>
              </w:rPr>
              <w:t>00</w:t>
            </w:r>
          </w:p>
        </w:tc>
      </w:tr>
      <w:tr w:rsidR="002722B6" w:rsidRPr="008639D3" w14:paraId="02D9AA19" w14:textId="77777777" w:rsidTr="00605214">
        <w:trPr>
          <w:trHeight w:val="690"/>
        </w:trPr>
        <w:tc>
          <w:tcPr>
            <w:tcW w:w="10575" w:type="dxa"/>
            <w:gridSpan w:val="9"/>
            <w:shd w:val="clear" w:color="auto" w:fill="auto"/>
            <w:vAlign w:val="center"/>
          </w:tcPr>
          <w:p w14:paraId="176D9D21" w14:textId="77777777" w:rsidR="002722B6" w:rsidRPr="008639D3" w:rsidRDefault="002722B6" w:rsidP="00605214">
            <w:pPr>
              <w:pStyle w:val="TAN"/>
              <w:rPr>
                <w:lang w:eastAsia="ko-KR"/>
              </w:rPr>
            </w:pPr>
            <w:r w:rsidRPr="008639D3">
              <w:rPr>
                <w:rFonts w:hint="eastAsia"/>
                <w:lang w:eastAsia="ko-KR"/>
              </w:rPr>
              <w:t>NOTE 1: This is peak data rate.</w:t>
            </w:r>
          </w:p>
          <w:p w14:paraId="6331A6D2" w14:textId="77777777" w:rsidR="002722B6" w:rsidRPr="008639D3" w:rsidRDefault="002722B6" w:rsidP="00605214">
            <w:pPr>
              <w:pStyle w:val="TAN"/>
              <w:rPr>
                <w:lang w:eastAsia="ko-KR"/>
              </w:rPr>
            </w:pPr>
            <w:r w:rsidRPr="008639D3">
              <w:rPr>
                <w:rFonts w:hint="eastAsia"/>
                <w:lang w:eastAsia="ko-KR"/>
              </w:rPr>
              <w:t xml:space="preserve">NOTE </w:t>
            </w:r>
            <w:r w:rsidRPr="008639D3">
              <w:rPr>
                <w:lang w:eastAsia="ko-KR"/>
              </w:rPr>
              <w:t>2</w:t>
            </w:r>
            <w:r w:rsidRPr="008639D3">
              <w:rPr>
                <w:rFonts w:hint="eastAsia"/>
                <w:lang w:eastAsia="ko-KR"/>
              </w:rPr>
              <w:t>:</w:t>
            </w:r>
            <w:r w:rsidRPr="008639D3">
              <w:rPr>
                <w:lang w:eastAsia="ko-KR"/>
              </w:rPr>
              <w:t xml:space="preserve"> This is for imminent collision scenario.</w:t>
            </w:r>
          </w:p>
        </w:tc>
      </w:tr>
    </w:tbl>
    <w:p w14:paraId="7A060C36" w14:textId="77777777" w:rsidR="002722B6" w:rsidRDefault="002722B6" w:rsidP="00CB5A07">
      <w:pPr>
        <w:tabs>
          <w:tab w:val="num" w:pos="2160"/>
        </w:tabs>
        <w:jc w:val="both"/>
        <w:rPr>
          <w:rFonts w:eastAsia="新細明體"/>
          <w:lang w:val="en-US" w:eastAsia="zh-TW"/>
        </w:rPr>
      </w:pPr>
    </w:p>
    <w:p w14:paraId="496137EF" w14:textId="5750AE17" w:rsidR="002722B6" w:rsidRPr="002722B6" w:rsidRDefault="002722B6" w:rsidP="002722B6">
      <w:pPr>
        <w:pStyle w:val="1"/>
        <w:jc w:val="both"/>
        <w:rPr>
          <w:rFonts w:eastAsia="新細明體"/>
          <w:color w:val="000000"/>
          <w:lang w:val="en-US" w:eastAsia="zh-TW"/>
        </w:rPr>
      </w:pPr>
      <w:r>
        <w:rPr>
          <w:rFonts w:hint="eastAsia"/>
          <w:color w:val="000000"/>
          <w:lang w:val="en-US" w:eastAsia="ko-KR"/>
        </w:rPr>
        <w:lastRenderedPageBreak/>
        <w:t>3</w:t>
      </w:r>
      <w:r w:rsidRPr="00A82540">
        <w:rPr>
          <w:color w:val="000000"/>
          <w:lang w:val="en-US"/>
        </w:rPr>
        <w:t>.</w:t>
      </w:r>
      <w:r w:rsidRPr="00A82540">
        <w:rPr>
          <w:color w:val="000000"/>
          <w:lang w:val="en-US"/>
        </w:rPr>
        <w:tab/>
      </w:r>
      <w:r>
        <w:rPr>
          <w:color w:val="000000"/>
          <w:lang w:val="en-US" w:eastAsia="ko-KR"/>
        </w:rPr>
        <w:t xml:space="preserve">Issues in </w:t>
      </w:r>
      <w:r>
        <w:t>a</w:t>
      </w:r>
      <w:r w:rsidRPr="002722B6">
        <w:t xml:space="preserve">ctivation/deactivation based configuration and </w:t>
      </w:r>
      <w:r w:rsidRPr="002722B6">
        <w:rPr>
          <w:lang w:eastAsia="ko-KR"/>
        </w:rPr>
        <w:t xml:space="preserve">RRC configuration through </w:t>
      </w:r>
      <w:proofErr w:type="spellStart"/>
      <w:r w:rsidRPr="002722B6">
        <w:rPr>
          <w:lang w:eastAsia="ko-KR"/>
        </w:rPr>
        <w:t>Uu</w:t>
      </w:r>
      <w:proofErr w:type="spellEnd"/>
    </w:p>
    <w:p w14:paraId="79DDB477" w14:textId="0665B91E" w:rsidR="002722B6" w:rsidRDefault="00063158" w:rsidP="00CB5A07">
      <w:pPr>
        <w:tabs>
          <w:tab w:val="num" w:pos="2160"/>
        </w:tabs>
        <w:jc w:val="both"/>
        <w:rPr>
          <w:rFonts w:eastAsia="新細明體"/>
          <w:lang w:val="en-US" w:eastAsia="zh-TW"/>
        </w:rPr>
      </w:pPr>
      <w:r>
        <w:rPr>
          <w:rFonts w:eastAsia="新細明體"/>
          <w:lang w:val="en-US" w:eastAsia="zh-TW"/>
        </w:rPr>
        <w:t xml:space="preserve">In Release 15, resource configuration for </w:t>
      </w:r>
      <w:proofErr w:type="spellStart"/>
      <w:r>
        <w:rPr>
          <w:rFonts w:eastAsia="新細明體"/>
          <w:lang w:val="en-US" w:eastAsia="zh-TW"/>
        </w:rPr>
        <w:t>Uu</w:t>
      </w:r>
      <w:proofErr w:type="spellEnd"/>
      <w:r>
        <w:rPr>
          <w:rFonts w:eastAsia="新細明體"/>
          <w:lang w:val="en-US" w:eastAsia="zh-TW"/>
        </w:rPr>
        <w:t xml:space="preserve"> link can be 1) RRC configuration and 2) RRC configuration with Layer 1 signals to activate/deactivate configuration (activation/deactivation based configuration). However, if </w:t>
      </w:r>
      <w:proofErr w:type="spellStart"/>
      <w:r>
        <w:rPr>
          <w:rFonts w:eastAsia="新細明體"/>
          <w:lang w:val="en-US" w:eastAsia="zh-TW"/>
        </w:rPr>
        <w:t>Uu</w:t>
      </w:r>
      <w:proofErr w:type="spellEnd"/>
      <w:r>
        <w:rPr>
          <w:rFonts w:eastAsia="新細明體"/>
          <w:lang w:val="en-US" w:eastAsia="zh-TW"/>
        </w:rPr>
        <w:t xml:space="preserve"> is adopted to perform RRC configuration or activation/deactivation based configuration for </w:t>
      </w:r>
      <w:proofErr w:type="spellStart"/>
      <w:r>
        <w:rPr>
          <w:rFonts w:eastAsia="新細明體"/>
          <w:lang w:val="en-US" w:eastAsia="zh-TW"/>
        </w:rPr>
        <w:t>sidelink</w:t>
      </w:r>
      <w:proofErr w:type="spellEnd"/>
      <w:r w:rsidR="001B4E9B">
        <w:rPr>
          <w:rFonts w:eastAsia="新細明體"/>
          <w:lang w:val="en-US" w:eastAsia="zh-TW"/>
        </w:rPr>
        <w:t>, especially the aperiodic transmissions, there are following critical issues.</w:t>
      </w:r>
      <w:r>
        <w:rPr>
          <w:rFonts w:eastAsia="新細明體"/>
          <w:lang w:val="en-US" w:eastAsia="zh-TW"/>
        </w:rPr>
        <w:t xml:space="preserve">  </w:t>
      </w:r>
    </w:p>
    <w:p w14:paraId="7D328644" w14:textId="4CBA5CA7" w:rsidR="00C45E32" w:rsidRPr="00163B38" w:rsidRDefault="001B4E9B" w:rsidP="00163B38">
      <w:pPr>
        <w:jc w:val="both"/>
        <w:rPr>
          <w:rFonts w:eastAsia="新細明體"/>
          <w:lang w:val="en-US" w:eastAsia="zh-TW"/>
        </w:rPr>
      </w:pPr>
      <w:r w:rsidRPr="00163B38">
        <w:rPr>
          <w:rFonts w:eastAsia="新細明體"/>
          <w:lang w:val="en-US" w:eastAsia="zh-TW"/>
        </w:rPr>
        <w:t xml:space="preserve">As illustrated in Fig. 2(a), if </w:t>
      </w:r>
      <w:proofErr w:type="spellStart"/>
      <w:r w:rsidRPr="00163B38">
        <w:rPr>
          <w:rFonts w:eastAsia="新細明體"/>
          <w:lang w:val="en-US" w:eastAsia="zh-TW"/>
        </w:rPr>
        <w:t>Uu</w:t>
      </w:r>
      <w:proofErr w:type="spellEnd"/>
      <w:r w:rsidRPr="00163B38">
        <w:rPr>
          <w:rFonts w:eastAsia="新細明體"/>
          <w:lang w:val="en-US" w:eastAsia="zh-TW"/>
        </w:rPr>
        <w:t xml:space="preserve"> is adopted to perform RRC configuration for </w:t>
      </w:r>
      <w:proofErr w:type="spellStart"/>
      <w:r w:rsidRPr="00163B38">
        <w:rPr>
          <w:rFonts w:eastAsia="新細明體"/>
          <w:lang w:val="en-US" w:eastAsia="zh-TW"/>
        </w:rPr>
        <w:t>sidelink</w:t>
      </w:r>
      <w:proofErr w:type="spellEnd"/>
      <w:r w:rsidRPr="00163B38">
        <w:rPr>
          <w:rFonts w:eastAsia="新細明體"/>
          <w:lang w:val="en-US" w:eastAsia="zh-TW"/>
        </w:rPr>
        <w:t xml:space="preserve">, then transmission parameters over </w:t>
      </w:r>
      <w:proofErr w:type="spellStart"/>
      <w:r w:rsidRPr="00163B38">
        <w:rPr>
          <w:rFonts w:eastAsia="新細明體"/>
          <w:lang w:val="en-US" w:eastAsia="zh-TW"/>
        </w:rPr>
        <w:t>sidelink</w:t>
      </w:r>
      <w:proofErr w:type="spellEnd"/>
      <w:r w:rsidRPr="00163B38">
        <w:rPr>
          <w:rFonts w:eastAsia="新細明體"/>
          <w:lang w:val="en-US" w:eastAsia="zh-TW"/>
        </w:rPr>
        <w:t xml:space="preserve"> (including time/frequency resources, MCS, repetition K, power control related parameter, etc.) are carried by RRC signals over </w:t>
      </w:r>
      <w:proofErr w:type="spellStart"/>
      <w:r w:rsidRPr="00163B38">
        <w:rPr>
          <w:rFonts w:eastAsia="新細明體"/>
          <w:lang w:val="en-US" w:eastAsia="zh-TW"/>
        </w:rPr>
        <w:t>Uu</w:t>
      </w:r>
      <w:proofErr w:type="spellEnd"/>
      <w:r w:rsidRPr="00163B38">
        <w:rPr>
          <w:rFonts w:eastAsia="新細明體"/>
          <w:lang w:val="en-US" w:eastAsia="zh-TW"/>
        </w:rPr>
        <w:t xml:space="preserve"> to the transmitter vehicle. Whether configured transmission parameters should be send to the receiver vehicle of </w:t>
      </w:r>
      <w:proofErr w:type="spellStart"/>
      <w:r w:rsidRPr="00163B38">
        <w:rPr>
          <w:rFonts w:eastAsia="新細明體"/>
          <w:lang w:val="en-US" w:eastAsia="zh-TW"/>
        </w:rPr>
        <w:t>sidelink</w:t>
      </w:r>
      <w:proofErr w:type="spellEnd"/>
      <w:r w:rsidRPr="00163B38">
        <w:rPr>
          <w:rFonts w:eastAsia="新細明體"/>
          <w:lang w:val="en-US" w:eastAsia="zh-TW"/>
        </w:rPr>
        <w:t xml:space="preserve"> can be FFS. If the transmitter vehicle of </w:t>
      </w:r>
      <w:proofErr w:type="spellStart"/>
      <w:r w:rsidRPr="00163B38">
        <w:rPr>
          <w:rFonts w:eastAsia="新細明體"/>
          <w:lang w:val="en-US" w:eastAsia="zh-TW"/>
        </w:rPr>
        <w:t>sidelink</w:t>
      </w:r>
      <w:proofErr w:type="spellEnd"/>
      <w:r w:rsidRPr="00163B38">
        <w:rPr>
          <w:rFonts w:eastAsia="新細明體"/>
          <w:lang w:val="en-US" w:eastAsia="zh-TW"/>
        </w:rPr>
        <w:t xml:space="preserve"> has messages to be transmitted, and the RRC configured</w:t>
      </w:r>
      <w:r w:rsidR="00C45E32" w:rsidRPr="00163B38">
        <w:rPr>
          <w:rFonts w:eastAsia="新細明體"/>
          <w:lang w:val="en-US" w:eastAsia="zh-TW"/>
        </w:rPr>
        <w:t xml:space="preserve"> transmission parameters are able to satisfy the latency, data rate, and reliability requirements, then the </w:t>
      </w:r>
      <w:proofErr w:type="spellStart"/>
      <w:r w:rsidR="00C45E32" w:rsidRPr="00163B38">
        <w:rPr>
          <w:rFonts w:eastAsia="新細明體"/>
          <w:lang w:val="en-US" w:eastAsia="zh-TW"/>
        </w:rPr>
        <w:t>sidelink</w:t>
      </w:r>
      <w:proofErr w:type="spellEnd"/>
      <w:r w:rsidR="00C45E32" w:rsidRPr="00163B38">
        <w:rPr>
          <w:rFonts w:eastAsia="新細明體"/>
          <w:lang w:val="en-US" w:eastAsia="zh-TW"/>
        </w:rPr>
        <w:t xml:space="preserve"> transmissions can be </w:t>
      </w:r>
      <w:proofErr w:type="gramStart"/>
      <w:r w:rsidR="00C45E32" w:rsidRPr="00163B38">
        <w:rPr>
          <w:rFonts w:eastAsia="新細明體"/>
          <w:lang w:val="en-US" w:eastAsia="zh-TW"/>
        </w:rPr>
        <w:t>proceeded</w:t>
      </w:r>
      <w:proofErr w:type="gramEnd"/>
      <w:r w:rsidR="00C45E32" w:rsidRPr="00163B38">
        <w:rPr>
          <w:rFonts w:eastAsia="新細明體"/>
          <w:lang w:val="en-US" w:eastAsia="zh-TW"/>
        </w:rPr>
        <w:t xml:space="preserve"> successfully. However, if the RRC configured transmission parameters are not able to satisfy the latency, data rate, and reliability requirements, then the transmitter vehicle may send a new resource request to the </w:t>
      </w:r>
      <w:proofErr w:type="spellStart"/>
      <w:r w:rsidR="00C45E32" w:rsidRPr="00163B38">
        <w:rPr>
          <w:rFonts w:eastAsia="新細明體"/>
          <w:lang w:val="en-US" w:eastAsia="zh-TW"/>
        </w:rPr>
        <w:t>gNB</w:t>
      </w:r>
      <w:proofErr w:type="spellEnd"/>
      <w:r w:rsidR="00C45E32" w:rsidRPr="00163B38">
        <w:rPr>
          <w:rFonts w:eastAsia="新細明體"/>
          <w:lang w:val="en-US" w:eastAsia="zh-TW"/>
        </w:rPr>
        <w:t xml:space="preserve"> through </w:t>
      </w:r>
      <w:proofErr w:type="spellStart"/>
      <w:r w:rsidR="00C45E32" w:rsidRPr="00163B38">
        <w:rPr>
          <w:rFonts w:eastAsia="新細明體"/>
          <w:lang w:val="en-US" w:eastAsia="zh-TW"/>
        </w:rPr>
        <w:t>Uu</w:t>
      </w:r>
      <w:proofErr w:type="spellEnd"/>
      <w:r w:rsidR="00C45E32" w:rsidRPr="00163B38">
        <w:rPr>
          <w:rFonts w:eastAsia="新細明體"/>
          <w:lang w:val="en-US" w:eastAsia="zh-TW"/>
        </w:rPr>
        <w:t xml:space="preserve"> to request a new RRC configuration. Sending a new resource request to obtain a new resource configuration grant may lead to a large latency to violate the latency requirement. On the other hand, if there is no message needing to transmit from the transmitter vehicle side, the RRC configuration resources may be wasted.</w:t>
      </w:r>
    </w:p>
    <w:p w14:paraId="0027ABE7" w14:textId="03107393" w:rsidR="00533B4A" w:rsidRPr="00163B38" w:rsidRDefault="00961012" w:rsidP="00163B38">
      <w:pPr>
        <w:jc w:val="both"/>
        <w:rPr>
          <w:rFonts w:eastAsia="新細明體"/>
          <w:lang w:val="en-US" w:eastAsia="zh-TW"/>
        </w:rPr>
      </w:pPr>
      <w:r w:rsidRPr="00163B38">
        <w:rPr>
          <w:rFonts w:eastAsia="新細明體"/>
          <w:lang w:val="en-US" w:eastAsia="zh-TW"/>
        </w:rPr>
        <w:t xml:space="preserve">As illustrated in Fig. 2(b), if </w:t>
      </w:r>
      <w:proofErr w:type="spellStart"/>
      <w:r w:rsidRPr="00163B38">
        <w:rPr>
          <w:rFonts w:eastAsia="新細明體"/>
          <w:lang w:val="en-US" w:eastAsia="zh-TW"/>
        </w:rPr>
        <w:t>Uu</w:t>
      </w:r>
      <w:proofErr w:type="spellEnd"/>
      <w:r w:rsidRPr="00163B38">
        <w:rPr>
          <w:rFonts w:eastAsia="新細明體"/>
          <w:lang w:val="en-US" w:eastAsia="zh-TW"/>
        </w:rPr>
        <w:t xml:space="preserve"> is adopted to perform activation/deactivation based configuration for </w:t>
      </w:r>
      <w:proofErr w:type="spellStart"/>
      <w:r w:rsidRPr="00163B38">
        <w:rPr>
          <w:rFonts w:eastAsia="新細明體"/>
          <w:lang w:val="en-US" w:eastAsia="zh-TW"/>
        </w:rPr>
        <w:t>sidelink</w:t>
      </w:r>
      <w:proofErr w:type="spellEnd"/>
      <w:r w:rsidRPr="00163B38">
        <w:rPr>
          <w:rFonts w:eastAsia="新細明體"/>
          <w:lang w:val="en-US" w:eastAsia="zh-TW"/>
        </w:rPr>
        <w:t xml:space="preserve">, then transmission parameters over </w:t>
      </w:r>
      <w:proofErr w:type="spellStart"/>
      <w:r w:rsidRPr="00163B38">
        <w:rPr>
          <w:rFonts w:eastAsia="新細明體"/>
          <w:lang w:val="en-US" w:eastAsia="zh-TW"/>
        </w:rPr>
        <w:t>sidelink</w:t>
      </w:r>
      <w:proofErr w:type="spellEnd"/>
      <w:r w:rsidRPr="00163B38">
        <w:rPr>
          <w:rFonts w:eastAsia="新細明體"/>
          <w:lang w:val="en-US" w:eastAsia="zh-TW"/>
        </w:rPr>
        <w:t xml:space="preserve"> (including time/frequency resources, MCS, repetition K, power control related parameter, etc.) are carried by RRC signals over </w:t>
      </w:r>
      <w:proofErr w:type="spellStart"/>
      <w:r w:rsidRPr="00163B38">
        <w:rPr>
          <w:rFonts w:eastAsia="新細明體"/>
          <w:lang w:val="en-US" w:eastAsia="zh-TW"/>
        </w:rPr>
        <w:t>Uu</w:t>
      </w:r>
      <w:proofErr w:type="spellEnd"/>
      <w:r w:rsidRPr="00163B38">
        <w:rPr>
          <w:rFonts w:eastAsia="新細明體"/>
          <w:lang w:val="en-US" w:eastAsia="zh-TW"/>
        </w:rPr>
        <w:t xml:space="preserve"> to the transmitter vehicle. Whether configured transmission parameters should be send to the receiver vehicle of </w:t>
      </w:r>
      <w:proofErr w:type="spellStart"/>
      <w:r w:rsidRPr="00163B38">
        <w:rPr>
          <w:rFonts w:eastAsia="新細明體"/>
          <w:lang w:val="en-US" w:eastAsia="zh-TW"/>
        </w:rPr>
        <w:t>sidelink</w:t>
      </w:r>
      <w:proofErr w:type="spellEnd"/>
      <w:r w:rsidRPr="00163B38">
        <w:rPr>
          <w:rFonts w:eastAsia="新細明體"/>
          <w:lang w:val="en-US" w:eastAsia="zh-TW"/>
        </w:rPr>
        <w:t xml:space="preserve"> can be FFS. In addition, a Layer 1 signal should be sent from the </w:t>
      </w:r>
      <w:proofErr w:type="spellStart"/>
      <w:r w:rsidRPr="00163B38">
        <w:rPr>
          <w:rFonts w:eastAsia="新細明體"/>
          <w:lang w:val="en-US" w:eastAsia="zh-TW"/>
        </w:rPr>
        <w:t>gNB</w:t>
      </w:r>
      <w:proofErr w:type="spellEnd"/>
      <w:r w:rsidRPr="00163B38">
        <w:rPr>
          <w:rFonts w:eastAsia="新細明體"/>
          <w:lang w:val="en-US" w:eastAsia="zh-TW"/>
        </w:rPr>
        <w:t xml:space="preserve"> to the transmitter vehicle of </w:t>
      </w:r>
      <w:proofErr w:type="spellStart"/>
      <w:r w:rsidRPr="00163B38">
        <w:rPr>
          <w:rFonts w:eastAsia="新細明體"/>
          <w:lang w:val="en-US" w:eastAsia="zh-TW"/>
        </w:rPr>
        <w:t>sidelink</w:t>
      </w:r>
      <w:proofErr w:type="spellEnd"/>
      <w:r w:rsidRPr="00163B38">
        <w:rPr>
          <w:rFonts w:eastAsia="新細明體"/>
          <w:lang w:val="en-US" w:eastAsia="zh-TW"/>
        </w:rPr>
        <w:t xml:space="preserve"> to activate/deactivate the RRC configuration. Whether this Layer 1 signal should be sent to the receiver vehicle of </w:t>
      </w:r>
      <w:proofErr w:type="spellStart"/>
      <w:r w:rsidRPr="00163B38">
        <w:rPr>
          <w:rFonts w:eastAsia="新細明體"/>
          <w:lang w:val="en-US" w:eastAsia="zh-TW"/>
        </w:rPr>
        <w:t>sidelink</w:t>
      </w:r>
      <w:proofErr w:type="spellEnd"/>
      <w:r w:rsidRPr="00163B38">
        <w:rPr>
          <w:rFonts w:eastAsia="新細明體"/>
          <w:lang w:val="en-US" w:eastAsia="zh-TW"/>
        </w:rPr>
        <w:t xml:space="preserve"> can be FFS. This Layer 1 signal can also amend some transmission parameters in RRC configuration. In this case,</w:t>
      </w:r>
      <w:r w:rsidR="00E6779D" w:rsidRPr="00163B38">
        <w:rPr>
          <w:rFonts w:eastAsia="新細明體"/>
          <w:lang w:val="en-US" w:eastAsia="zh-TW"/>
        </w:rPr>
        <w:t xml:space="preserve"> if the RRC configured transmission parameters are not able to satisfy the latency, data rate, and reliability requirements, then the transmitter vehicle may send a new resource request to the </w:t>
      </w:r>
      <w:proofErr w:type="spellStart"/>
      <w:r w:rsidR="00E6779D" w:rsidRPr="00163B38">
        <w:rPr>
          <w:rFonts w:eastAsia="新細明體"/>
          <w:lang w:val="en-US" w:eastAsia="zh-TW"/>
        </w:rPr>
        <w:t>gNB</w:t>
      </w:r>
      <w:proofErr w:type="spellEnd"/>
      <w:r w:rsidR="00E6779D" w:rsidRPr="00163B38">
        <w:rPr>
          <w:rFonts w:eastAsia="新細明體"/>
          <w:lang w:val="en-US" w:eastAsia="zh-TW"/>
        </w:rPr>
        <w:t xml:space="preserve"> through </w:t>
      </w:r>
      <w:proofErr w:type="spellStart"/>
      <w:r w:rsidR="00E6779D" w:rsidRPr="00163B38">
        <w:rPr>
          <w:rFonts w:eastAsia="新細明體"/>
          <w:lang w:val="en-US" w:eastAsia="zh-TW"/>
        </w:rPr>
        <w:t>Uu</w:t>
      </w:r>
      <w:proofErr w:type="spellEnd"/>
      <w:r w:rsidR="00E6779D" w:rsidRPr="00163B38">
        <w:rPr>
          <w:rFonts w:eastAsia="新細明體"/>
          <w:lang w:val="en-US" w:eastAsia="zh-TW"/>
        </w:rPr>
        <w:t xml:space="preserve">, to request </w:t>
      </w:r>
      <w:proofErr w:type="spellStart"/>
      <w:r w:rsidR="00E6779D" w:rsidRPr="00163B38">
        <w:rPr>
          <w:rFonts w:eastAsia="新細明體"/>
          <w:lang w:val="en-US" w:eastAsia="zh-TW"/>
        </w:rPr>
        <w:t>gNB</w:t>
      </w:r>
      <w:proofErr w:type="spellEnd"/>
      <w:r w:rsidR="00E6779D" w:rsidRPr="00163B38">
        <w:rPr>
          <w:rFonts w:eastAsia="新細明體"/>
          <w:lang w:val="en-US" w:eastAsia="zh-TW"/>
        </w:rPr>
        <w:t xml:space="preserve"> to send a Layer 1 signal with modified transmission parameters through </w:t>
      </w:r>
      <w:proofErr w:type="spellStart"/>
      <w:r w:rsidR="00E6779D" w:rsidRPr="00163B38">
        <w:rPr>
          <w:rFonts w:eastAsia="新細明體"/>
          <w:lang w:val="en-US" w:eastAsia="zh-TW"/>
        </w:rPr>
        <w:t>Uu</w:t>
      </w:r>
      <w:proofErr w:type="spellEnd"/>
      <w:r w:rsidR="00E6779D" w:rsidRPr="00163B38">
        <w:rPr>
          <w:rFonts w:eastAsia="新細明體"/>
          <w:lang w:val="en-US" w:eastAsia="zh-TW"/>
        </w:rPr>
        <w:t>. However, this scheme also need</w:t>
      </w:r>
      <w:r w:rsidR="00533B4A" w:rsidRPr="00163B38">
        <w:rPr>
          <w:rFonts w:eastAsia="新細明體"/>
          <w:lang w:val="en-US" w:eastAsia="zh-TW"/>
        </w:rPr>
        <w:t>s</w:t>
      </w:r>
      <w:r w:rsidR="00E6779D" w:rsidRPr="00163B38">
        <w:rPr>
          <w:rFonts w:eastAsia="新細明體"/>
          <w:lang w:val="en-US" w:eastAsia="zh-TW"/>
        </w:rPr>
        <w:t xml:space="preserve"> a transmitter vehicle to send a new reso</w:t>
      </w:r>
      <w:r w:rsidR="00533B4A" w:rsidRPr="00163B38">
        <w:rPr>
          <w:rFonts w:eastAsia="新細明體"/>
          <w:lang w:val="en-US" w:eastAsia="zh-TW"/>
        </w:rPr>
        <w:t>urce request. The latency to send a new resource request may be a critical concern</w:t>
      </w:r>
      <w:r w:rsidR="009C1517" w:rsidRPr="00163B38">
        <w:rPr>
          <w:rFonts w:eastAsia="新細明體"/>
          <w:lang w:val="en-US" w:eastAsia="zh-TW"/>
        </w:rPr>
        <w:t xml:space="preserve">, even though a </w:t>
      </w:r>
      <w:proofErr w:type="spellStart"/>
      <w:r w:rsidR="009C1517" w:rsidRPr="00163B38">
        <w:rPr>
          <w:rFonts w:eastAsia="新細明體"/>
          <w:lang w:val="en-US" w:eastAsia="zh-TW"/>
        </w:rPr>
        <w:t>gNB</w:t>
      </w:r>
      <w:proofErr w:type="spellEnd"/>
      <w:r w:rsidR="009C1517" w:rsidRPr="00163B38">
        <w:rPr>
          <w:rFonts w:eastAsia="新細明體"/>
          <w:lang w:val="en-US" w:eastAsia="zh-TW"/>
        </w:rPr>
        <w:t xml:space="preserve"> can send a Layer 1 signal to amend the transmission parameter immediately</w:t>
      </w:r>
      <w:r w:rsidR="00533B4A" w:rsidRPr="00163B38">
        <w:rPr>
          <w:rFonts w:eastAsia="新細明體"/>
          <w:lang w:val="en-US" w:eastAsia="zh-TW"/>
        </w:rPr>
        <w:t>.</w:t>
      </w:r>
    </w:p>
    <w:p w14:paraId="319BABF8" w14:textId="056555AE" w:rsidR="009C1517" w:rsidRDefault="00533B4A" w:rsidP="00533B4A">
      <w:pPr>
        <w:jc w:val="both"/>
        <w:rPr>
          <w:rFonts w:eastAsia="新細明體"/>
          <w:b/>
          <w:lang w:val="en-US" w:eastAsia="zh-TW"/>
        </w:rPr>
      </w:pPr>
      <w:r w:rsidRPr="006F5B04">
        <w:rPr>
          <w:rFonts w:eastAsia="新細明體"/>
          <w:b/>
          <w:lang w:val="en-US" w:eastAsia="zh-TW"/>
        </w:rPr>
        <w:t xml:space="preserve">Observation </w:t>
      </w:r>
      <w:r w:rsidR="006F5B04">
        <w:rPr>
          <w:rFonts w:eastAsia="新細明體"/>
          <w:b/>
          <w:lang w:val="en-US" w:eastAsia="zh-TW"/>
        </w:rPr>
        <w:t>4</w:t>
      </w:r>
      <w:r w:rsidR="002178FE">
        <w:rPr>
          <w:rFonts w:eastAsia="新細明體" w:hint="eastAsia"/>
          <w:b/>
          <w:lang w:val="en-US" w:eastAsia="zh-TW"/>
        </w:rPr>
        <w:t>:</w:t>
      </w:r>
      <w:r w:rsidR="006F5B04" w:rsidRPr="006F5B04">
        <w:rPr>
          <w:rFonts w:eastAsia="新細明體"/>
          <w:b/>
          <w:lang w:val="en-US" w:eastAsia="zh-TW"/>
        </w:rPr>
        <w:t xml:space="preserve"> If </w:t>
      </w:r>
      <w:proofErr w:type="spellStart"/>
      <w:r w:rsidR="006F5B04" w:rsidRPr="006F5B04">
        <w:rPr>
          <w:rFonts w:eastAsia="新細明體"/>
          <w:b/>
          <w:lang w:val="en-US" w:eastAsia="zh-TW"/>
        </w:rPr>
        <w:t>Uu</w:t>
      </w:r>
      <w:proofErr w:type="spellEnd"/>
      <w:r w:rsidR="006F5B04" w:rsidRPr="006F5B04">
        <w:rPr>
          <w:rFonts w:eastAsia="新細明體"/>
          <w:b/>
          <w:lang w:val="en-US" w:eastAsia="zh-TW"/>
        </w:rPr>
        <w:t xml:space="preserve"> is adopted to perform RRC configuration for </w:t>
      </w:r>
      <w:proofErr w:type="spellStart"/>
      <w:r w:rsidR="006F5B04" w:rsidRPr="006F5B04">
        <w:rPr>
          <w:rFonts w:eastAsia="新細明體"/>
          <w:b/>
          <w:lang w:val="en-US" w:eastAsia="zh-TW"/>
        </w:rPr>
        <w:t>sidelink</w:t>
      </w:r>
      <w:proofErr w:type="spellEnd"/>
      <w:r w:rsidR="006F5B04" w:rsidRPr="006F5B04">
        <w:rPr>
          <w:rFonts w:eastAsia="新細明體"/>
          <w:b/>
          <w:lang w:val="en-US" w:eastAsia="zh-TW"/>
        </w:rPr>
        <w:t>, and if the RRC configured transmission parameters are not able to satisfy the latency, data rate, and reliability requirements, then</w:t>
      </w:r>
      <w:r w:rsidR="006F5B04">
        <w:rPr>
          <w:rFonts w:eastAsia="新細明體"/>
          <w:b/>
          <w:lang w:val="en-US" w:eastAsia="zh-TW"/>
        </w:rPr>
        <w:t xml:space="preserve"> </w:t>
      </w:r>
      <w:r w:rsidR="006F5B04" w:rsidRPr="006F5B04">
        <w:rPr>
          <w:rFonts w:eastAsia="新細明體"/>
          <w:b/>
          <w:lang w:val="en-US" w:eastAsia="zh-TW"/>
        </w:rPr>
        <w:t xml:space="preserve">the transmitter vehicle may send a new resource request to the </w:t>
      </w:r>
      <w:proofErr w:type="spellStart"/>
      <w:r w:rsidR="006F5B04" w:rsidRPr="006F5B04">
        <w:rPr>
          <w:rFonts w:eastAsia="新細明體"/>
          <w:b/>
          <w:lang w:val="en-US" w:eastAsia="zh-TW"/>
        </w:rPr>
        <w:t>gNB</w:t>
      </w:r>
      <w:proofErr w:type="spellEnd"/>
      <w:r w:rsidR="006F5B04" w:rsidRPr="006F5B04">
        <w:rPr>
          <w:rFonts w:eastAsia="新細明體"/>
          <w:b/>
          <w:lang w:val="en-US" w:eastAsia="zh-TW"/>
        </w:rPr>
        <w:t xml:space="preserve"> through </w:t>
      </w:r>
      <w:proofErr w:type="spellStart"/>
      <w:r w:rsidR="006F5B04" w:rsidRPr="006F5B04">
        <w:rPr>
          <w:rFonts w:eastAsia="新細明體"/>
          <w:b/>
          <w:lang w:val="en-US" w:eastAsia="zh-TW"/>
        </w:rPr>
        <w:t>Uu</w:t>
      </w:r>
      <w:proofErr w:type="spellEnd"/>
      <w:r w:rsidR="006F5B04" w:rsidRPr="006F5B04">
        <w:rPr>
          <w:rFonts w:eastAsia="新細明體"/>
          <w:b/>
          <w:lang w:val="en-US" w:eastAsia="zh-TW"/>
        </w:rPr>
        <w:t xml:space="preserve"> to request a new RRC configuration. </w:t>
      </w:r>
      <w:r w:rsidR="006F5B04">
        <w:rPr>
          <w:rFonts w:eastAsia="新細明體"/>
          <w:b/>
          <w:lang w:val="en-US" w:eastAsia="zh-TW"/>
        </w:rPr>
        <w:t>The latency may be a critical concern.</w:t>
      </w:r>
    </w:p>
    <w:p w14:paraId="077B673A" w14:textId="77DCDFDF" w:rsidR="001B4E9B" w:rsidRDefault="009C1517" w:rsidP="00533B4A">
      <w:pPr>
        <w:jc w:val="both"/>
        <w:rPr>
          <w:rFonts w:eastAsia="新細明體"/>
          <w:b/>
          <w:lang w:val="en-US" w:eastAsia="zh-TW"/>
        </w:rPr>
      </w:pPr>
      <w:r w:rsidRPr="009C1517">
        <w:rPr>
          <w:rFonts w:eastAsia="新細明體"/>
          <w:b/>
          <w:lang w:val="en-US" w:eastAsia="zh-TW"/>
        </w:rPr>
        <w:t>Observation 5</w:t>
      </w:r>
      <w:r w:rsidR="002178FE">
        <w:rPr>
          <w:rFonts w:eastAsia="新細明體" w:hint="eastAsia"/>
          <w:b/>
          <w:lang w:val="en-US" w:eastAsia="zh-TW"/>
        </w:rPr>
        <w:t>:</w:t>
      </w:r>
      <w:r w:rsidRPr="009C1517">
        <w:rPr>
          <w:rFonts w:eastAsia="新細明體"/>
          <w:b/>
          <w:lang w:val="en-US" w:eastAsia="zh-TW"/>
        </w:rPr>
        <w:t xml:space="preserve"> If </w:t>
      </w:r>
      <w:proofErr w:type="spellStart"/>
      <w:r w:rsidRPr="009C1517">
        <w:rPr>
          <w:rFonts w:eastAsia="新細明體"/>
          <w:b/>
          <w:lang w:val="en-US" w:eastAsia="zh-TW"/>
        </w:rPr>
        <w:t>Uu</w:t>
      </w:r>
      <w:proofErr w:type="spellEnd"/>
      <w:r w:rsidRPr="009C1517">
        <w:rPr>
          <w:rFonts w:eastAsia="新細明體"/>
          <w:b/>
          <w:lang w:val="en-US" w:eastAsia="zh-TW"/>
        </w:rPr>
        <w:t xml:space="preserve"> is adopted to perform RRC configuration for </w:t>
      </w:r>
      <w:proofErr w:type="spellStart"/>
      <w:r w:rsidRPr="009C1517">
        <w:rPr>
          <w:rFonts w:eastAsia="新細明體"/>
          <w:b/>
          <w:lang w:val="en-US" w:eastAsia="zh-TW"/>
        </w:rPr>
        <w:t>sidelink</w:t>
      </w:r>
      <w:proofErr w:type="spellEnd"/>
      <w:r w:rsidRPr="009C1517">
        <w:rPr>
          <w:rFonts w:eastAsia="新細明體"/>
          <w:b/>
          <w:lang w:val="en-US" w:eastAsia="zh-TW"/>
        </w:rPr>
        <w:t xml:space="preserve">, when there is no message needing to transmit from the transmitter vehicle side, the RRC configuration resources may be wasted.  </w:t>
      </w:r>
      <w:r w:rsidR="006F5B04" w:rsidRPr="009C1517">
        <w:rPr>
          <w:rFonts w:eastAsia="新細明體"/>
          <w:b/>
          <w:lang w:val="en-US" w:eastAsia="zh-TW"/>
        </w:rPr>
        <w:t xml:space="preserve"> </w:t>
      </w:r>
      <w:r w:rsidR="00533B4A" w:rsidRPr="009C1517">
        <w:rPr>
          <w:rFonts w:eastAsia="新細明體"/>
          <w:b/>
          <w:lang w:val="en-US" w:eastAsia="zh-TW"/>
        </w:rPr>
        <w:t xml:space="preserve">  </w:t>
      </w:r>
      <w:r w:rsidR="00E6779D" w:rsidRPr="009C1517">
        <w:rPr>
          <w:rFonts w:eastAsia="新細明體"/>
          <w:b/>
          <w:lang w:val="en-US" w:eastAsia="zh-TW"/>
        </w:rPr>
        <w:t xml:space="preserve">    </w:t>
      </w:r>
      <w:r w:rsidR="00961012" w:rsidRPr="009C1517">
        <w:rPr>
          <w:rFonts w:eastAsia="新細明體"/>
          <w:b/>
          <w:lang w:val="en-US" w:eastAsia="zh-TW"/>
        </w:rPr>
        <w:t xml:space="preserve">     </w:t>
      </w:r>
      <w:r w:rsidR="00C45E32" w:rsidRPr="009C1517">
        <w:rPr>
          <w:rFonts w:eastAsia="新細明體"/>
          <w:b/>
          <w:lang w:val="en-US" w:eastAsia="zh-TW"/>
        </w:rPr>
        <w:t xml:space="preserve">   </w:t>
      </w:r>
      <w:r w:rsidR="001B4E9B" w:rsidRPr="009C1517">
        <w:rPr>
          <w:rFonts w:eastAsia="新細明體"/>
          <w:b/>
          <w:lang w:val="en-US" w:eastAsia="zh-TW"/>
        </w:rPr>
        <w:t xml:space="preserve"> </w:t>
      </w:r>
    </w:p>
    <w:p w14:paraId="1FC9CD5C" w14:textId="691D7044" w:rsidR="009C1517" w:rsidRDefault="009C1517" w:rsidP="00533B4A">
      <w:pPr>
        <w:jc w:val="both"/>
        <w:rPr>
          <w:rFonts w:eastAsia="新細明體"/>
          <w:b/>
          <w:lang w:val="en-US" w:eastAsia="zh-TW"/>
        </w:rPr>
      </w:pPr>
      <w:r>
        <w:rPr>
          <w:rFonts w:eastAsia="新細明體"/>
          <w:b/>
          <w:lang w:val="en-US" w:eastAsia="zh-TW"/>
        </w:rPr>
        <w:t>Observation 6</w:t>
      </w:r>
      <w:r w:rsidR="002178FE">
        <w:rPr>
          <w:rFonts w:eastAsia="新細明體" w:hint="eastAsia"/>
          <w:b/>
          <w:lang w:val="en-US" w:eastAsia="zh-TW"/>
        </w:rPr>
        <w:t>:</w:t>
      </w:r>
      <w:r>
        <w:rPr>
          <w:rFonts w:eastAsia="新細明體"/>
          <w:b/>
          <w:lang w:val="en-US" w:eastAsia="zh-TW"/>
        </w:rPr>
        <w:t xml:space="preserve"> </w:t>
      </w:r>
      <w:r w:rsidRPr="009C1517">
        <w:rPr>
          <w:rFonts w:eastAsia="新細明體"/>
          <w:b/>
          <w:lang w:val="en-US" w:eastAsia="zh-TW"/>
        </w:rPr>
        <w:t xml:space="preserve">If </w:t>
      </w:r>
      <w:proofErr w:type="spellStart"/>
      <w:r w:rsidRPr="009C1517">
        <w:rPr>
          <w:rFonts w:eastAsia="新細明體"/>
          <w:b/>
          <w:lang w:val="en-US" w:eastAsia="zh-TW"/>
        </w:rPr>
        <w:t>Uu</w:t>
      </w:r>
      <w:proofErr w:type="spellEnd"/>
      <w:r w:rsidRPr="009C1517">
        <w:rPr>
          <w:rFonts w:eastAsia="新細明體"/>
          <w:b/>
          <w:lang w:val="en-US" w:eastAsia="zh-TW"/>
        </w:rPr>
        <w:t xml:space="preserve"> is adopted to perform activation/deactivation based configuration for </w:t>
      </w:r>
      <w:proofErr w:type="spellStart"/>
      <w:r w:rsidRPr="009C1517">
        <w:rPr>
          <w:rFonts w:eastAsia="新細明體"/>
          <w:b/>
          <w:lang w:val="en-US" w:eastAsia="zh-TW"/>
        </w:rPr>
        <w:t>sidelink</w:t>
      </w:r>
      <w:proofErr w:type="spellEnd"/>
      <w:r w:rsidRPr="009C1517">
        <w:rPr>
          <w:rFonts w:eastAsia="新細明體"/>
          <w:b/>
          <w:lang w:val="en-US" w:eastAsia="zh-TW"/>
        </w:rPr>
        <w:t xml:space="preserve">, when the RRC configured transmission parameters are not able to satisfy the latency, data rate, and reliability requirements, then the transmitter vehicle may send a new resource request to the </w:t>
      </w:r>
      <w:proofErr w:type="spellStart"/>
      <w:r w:rsidRPr="009C1517">
        <w:rPr>
          <w:rFonts w:eastAsia="新細明體"/>
          <w:b/>
          <w:lang w:val="en-US" w:eastAsia="zh-TW"/>
        </w:rPr>
        <w:t>gNB</w:t>
      </w:r>
      <w:proofErr w:type="spellEnd"/>
      <w:r w:rsidRPr="009C1517">
        <w:rPr>
          <w:rFonts w:eastAsia="新細明體"/>
          <w:b/>
          <w:lang w:val="en-US" w:eastAsia="zh-TW"/>
        </w:rPr>
        <w:t xml:space="preserve"> through </w:t>
      </w:r>
      <w:proofErr w:type="spellStart"/>
      <w:r w:rsidRPr="009C1517">
        <w:rPr>
          <w:rFonts w:eastAsia="新細明體"/>
          <w:b/>
          <w:lang w:val="en-US" w:eastAsia="zh-TW"/>
        </w:rPr>
        <w:t>Uu</w:t>
      </w:r>
      <w:proofErr w:type="spellEnd"/>
      <w:r w:rsidRPr="009C1517">
        <w:rPr>
          <w:rFonts w:eastAsia="新細明體"/>
          <w:b/>
          <w:lang w:val="en-US" w:eastAsia="zh-TW"/>
        </w:rPr>
        <w:t xml:space="preserve">, to request </w:t>
      </w:r>
      <w:proofErr w:type="spellStart"/>
      <w:r w:rsidRPr="009C1517">
        <w:rPr>
          <w:rFonts w:eastAsia="新細明體"/>
          <w:b/>
          <w:lang w:val="en-US" w:eastAsia="zh-TW"/>
        </w:rPr>
        <w:t>gNB</w:t>
      </w:r>
      <w:proofErr w:type="spellEnd"/>
      <w:r w:rsidRPr="009C1517">
        <w:rPr>
          <w:rFonts w:eastAsia="新細明體"/>
          <w:b/>
          <w:lang w:val="en-US" w:eastAsia="zh-TW"/>
        </w:rPr>
        <w:t xml:space="preserve"> to send a Layer 1 signal with modified transmission parameters through </w:t>
      </w:r>
      <w:proofErr w:type="spellStart"/>
      <w:r w:rsidRPr="009C1517">
        <w:rPr>
          <w:rFonts w:eastAsia="新細明體"/>
          <w:b/>
          <w:lang w:val="en-US" w:eastAsia="zh-TW"/>
        </w:rPr>
        <w:t>Uu</w:t>
      </w:r>
      <w:proofErr w:type="spellEnd"/>
      <w:r w:rsidRPr="009C1517">
        <w:rPr>
          <w:rFonts w:eastAsia="新細明體"/>
          <w:b/>
          <w:lang w:val="en-US" w:eastAsia="zh-TW"/>
        </w:rPr>
        <w:t xml:space="preserve">. The latency for a transmitter vehicle to send a new </w:t>
      </w:r>
      <w:r w:rsidRPr="009C1517">
        <w:rPr>
          <w:rFonts w:eastAsia="新細明體"/>
          <w:b/>
          <w:lang w:val="en-US" w:eastAsia="zh-TW"/>
        </w:rPr>
        <w:lastRenderedPageBreak/>
        <w:t xml:space="preserve">resource request may be a critical concern, even though a </w:t>
      </w:r>
      <w:proofErr w:type="spellStart"/>
      <w:r w:rsidRPr="009C1517">
        <w:rPr>
          <w:rFonts w:eastAsia="新細明體"/>
          <w:b/>
          <w:lang w:val="en-US" w:eastAsia="zh-TW"/>
        </w:rPr>
        <w:t>gNB</w:t>
      </w:r>
      <w:proofErr w:type="spellEnd"/>
      <w:r w:rsidRPr="009C1517">
        <w:rPr>
          <w:rFonts w:eastAsia="新細明體"/>
          <w:b/>
          <w:lang w:val="en-US" w:eastAsia="zh-TW"/>
        </w:rPr>
        <w:t xml:space="preserve"> can send a Layer 1 signal to amend the transmission parameter immediately.</w:t>
      </w:r>
    </w:p>
    <w:p w14:paraId="186E3933" w14:textId="52A6D313" w:rsidR="009C1517" w:rsidRPr="009C1517" w:rsidRDefault="00A1201C" w:rsidP="00A1201C">
      <w:pPr>
        <w:jc w:val="center"/>
        <w:rPr>
          <w:rFonts w:eastAsia="新細明體"/>
          <w:b/>
          <w:lang w:val="en-US" w:eastAsia="zh-TW"/>
        </w:rPr>
      </w:pPr>
      <w:r>
        <w:rPr>
          <w:rFonts w:eastAsia="新細明體"/>
          <w:b/>
          <w:noProof/>
          <w:lang w:val="en-US" w:eastAsia="zh-TW"/>
        </w:rPr>
        <w:drawing>
          <wp:inline distT="0" distB="0" distL="0" distR="0" wp14:anchorId="64FC5F6F" wp14:editId="00413D8D">
            <wp:extent cx="3056113" cy="435046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5 (1).jpg"/>
                    <pic:cNvPicPr/>
                  </pic:nvPicPr>
                  <pic:blipFill>
                    <a:blip r:embed="rId10">
                      <a:extLst>
                        <a:ext uri="{28A0092B-C50C-407E-A947-70E740481C1C}">
                          <a14:useLocalDpi xmlns:a14="http://schemas.microsoft.com/office/drawing/2010/main" val="0"/>
                        </a:ext>
                      </a:extLst>
                    </a:blip>
                    <a:stretch>
                      <a:fillRect/>
                    </a:stretch>
                  </pic:blipFill>
                  <pic:spPr>
                    <a:xfrm>
                      <a:off x="0" y="0"/>
                      <a:ext cx="3063565" cy="4361075"/>
                    </a:xfrm>
                    <a:prstGeom prst="rect">
                      <a:avLst/>
                    </a:prstGeom>
                  </pic:spPr>
                </pic:pic>
              </a:graphicData>
            </a:graphic>
          </wp:inline>
        </w:drawing>
      </w:r>
    </w:p>
    <w:p w14:paraId="32579597" w14:textId="25EF1F79" w:rsidR="00B97C65" w:rsidRPr="00AA5AF6" w:rsidRDefault="00A1201C" w:rsidP="00FC7724">
      <w:pPr>
        <w:jc w:val="both"/>
        <w:rPr>
          <w:rFonts w:eastAsia="新細明體"/>
          <w:b/>
          <w:lang w:val="en-US" w:eastAsia="zh-TW"/>
        </w:rPr>
      </w:pPr>
      <w:proofErr w:type="gramStart"/>
      <w:r w:rsidRPr="00AA5AF6">
        <w:rPr>
          <w:rFonts w:eastAsia="新細明體"/>
          <w:b/>
          <w:color w:val="000000"/>
          <w:lang w:val="en-US" w:eastAsia="zh-TW"/>
        </w:rPr>
        <w:t>Fig. 2.</w:t>
      </w:r>
      <w:proofErr w:type="gramEnd"/>
      <w:r w:rsidRPr="00AA5AF6">
        <w:rPr>
          <w:rFonts w:eastAsia="新細明體"/>
          <w:b/>
          <w:color w:val="000000"/>
          <w:lang w:val="en-US" w:eastAsia="zh-TW"/>
        </w:rPr>
        <w:t xml:space="preserve"> </w:t>
      </w:r>
      <w:r w:rsidR="00CA4230" w:rsidRPr="00AA5AF6">
        <w:rPr>
          <w:rFonts w:eastAsia="新細明體"/>
          <w:b/>
          <w:color w:val="000000"/>
          <w:lang w:val="en-US" w:eastAsia="zh-TW"/>
        </w:rPr>
        <w:t xml:space="preserve">Possible </w:t>
      </w:r>
      <w:r w:rsidR="00D604AC" w:rsidRPr="00AA5AF6">
        <w:rPr>
          <w:rFonts w:eastAsia="新細明體"/>
          <w:b/>
          <w:color w:val="000000"/>
          <w:lang w:val="en-US" w:eastAsia="zh-TW"/>
        </w:rPr>
        <w:t>procedure</w:t>
      </w:r>
      <w:r w:rsidR="00CA4230" w:rsidRPr="00AA5AF6">
        <w:rPr>
          <w:rFonts w:eastAsia="新細明體"/>
          <w:b/>
          <w:color w:val="000000"/>
          <w:lang w:val="en-US" w:eastAsia="zh-TW"/>
        </w:rPr>
        <w:t xml:space="preserve"> of </w:t>
      </w:r>
      <w:r w:rsidR="00D604AC" w:rsidRPr="00AA5AF6">
        <w:rPr>
          <w:b/>
        </w:rPr>
        <w:t xml:space="preserve">activation/deactivation based configuration and </w:t>
      </w:r>
      <w:r w:rsidR="00D604AC" w:rsidRPr="00AA5AF6">
        <w:rPr>
          <w:b/>
          <w:lang w:eastAsia="ko-KR"/>
        </w:rPr>
        <w:t xml:space="preserve">RRC configuration through </w:t>
      </w:r>
      <w:proofErr w:type="spellStart"/>
      <w:r w:rsidR="00D604AC" w:rsidRPr="00AA5AF6">
        <w:rPr>
          <w:b/>
          <w:lang w:eastAsia="ko-KR"/>
        </w:rPr>
        <w:t>Uu</w:t>
      </w:r>
      <w:proofErr w:type="spellEnd"/>
      <w:r w:rsidR="00D604AC" w:rsidRPr="00AA5AF6">
        <w:rPr>
          <w:rFonts w:eastAsia="新細明體"/>
          <w:b/>
          <w:lang w:val="en-US" w:eastAsia="zh-TW"/>
        </w:rPr>
        <w:t xml:space="preserve"> </w:t>
      </w:r>
      <w:r w:rsidR="00D604AC" w:rsidRPr="00AA5AF6">
        <w:rPr>
          <w:b/>
          <w:lang w:eastAsia="ko-KR"/>
        </w:rPr>
        <w:t xml:space="preserve">for </w:t>
      </w:r>
      <w:proofErr w:type="spellStart"/>
      <w:r w:rsidR="00D604AC" w:rsidRPr="00AA5AF6">
        <w:rPr>
          <w:b/>
          <w:lang w:eastAsia="ko-KR"/>
        </w:rPr>
        <w:t>sidelink</w:t>
      </w:r>
      <w:proofErr w:type="spellEnd"/>
      <w:r w:rsidR="00D604AC" w:rsidRPr="00AA5AF6">
        <w:rPr>
          <w:b/>
          <w:lang w:eastAsia="ko-KR"/>
        </w:rPr>
        <w:t xml:space="preserve"> transmissions.</w:t>
      </w:r>
    </w:p>
    <w:p w14:paraId="6233E80C" w14:textId="2A6525E8" w:rsidR="00CB5A07" w:rsidRDefault="00CB5A07" w:rsidP="001A4E3C">
      <w:pPr>
        <w:jc w:val="both"/>
        <w:rPr>
          <w:rFonts w:eastAsia="新細明體"/>
          <w:color w:val="000000"/>
          <w:lang w:val="en-US" w:eastAsia="zh-TW"/>
        </w:rPr>
      </w:pPr>
    </w:p>
    <w:p w14:paraId="1DA10908" w14:textId="52CA05CD" w:rsidR="00AA5AF6" w:rsidRDefault="00814119" w:rsidP="001A4E3C">
      <w:pPr>
        <w:jc w:val="both"/>
        <w:rPr>
          <w:rFonts w:eastAsia="新細明體"/>
          <w:color w:val="000000"/>
          <w:lang w:val="en-US" w:eastAsia="zh-TW"/>
        </w:rPr>
      </w:pPr>
      <w:r>
        <w:rPr>
          <w:rFonts w:eastAsia="新細明體"/>
          <w:color w:val="000000"/>
          <w:lang w:val="en-US" w:eastAsia="zh-TW"/>
        </w:rPr>
        <w:t xml:space="preserve">To address these issues in </w:t>
      </w:r>
      <w:proofErr w:type="spellStart"/>
      <w:r>
        <w:rPr>
          <w:rFonts w:eastAsia="新細明體"/>
          <w:color w:val="000000"/>
          <w:lang w:val="en-US" w:eastAsia="zh-TW"/>
        </w:rPr>
        <w:t>Uu</w:t>
      </w:r>
      <w:proofErr w:type="spellEnd"/>
      <w:r>
        <w:rPr>
          <w:rFonts w:eastAsia="新細明體"/>
          <w:color w:val="000000"/>
          <w:lang w:val="en-US" w:eastAsia="zh-TW"/>
        </w:rPr>
        <w:t xml:space="preserve"> resource control to </w:t>
      </w:r>
      <w:proofErr w:type="spellStart"/>
      <w:r>
        <w:rPr>
          <w:rFonts w:eastAsia="新細明體"/>
          <w:color w:val="000000"/>
          <w:lang w:val="en-US" w:eastAsia="zh-TW"/>
        </w:rPr>
        <w:t>sidelink</w:t>
      </w:r>
      <w:proofErr w:type="spellEnd"/>
      <w:r>
        <w:rPr>
          <w:rFonts w:eastAsia="新細明體"/>
          <w:color w:val="000000"/>
          <w:lang w:val="en-US" w:eastAsia="zh-TW"/>
        </w:rPr>
        <w:t xml:space="preserve">, RAN1 </w:t>
      </w:r>
      <w:r w:rsidR="00CA5B61">
        <w:rPr>
          <w:rFonts w:eastAsia="新細明體"/>
          <w:color w:val="000000"/>
          <w:lang w:val="en-US" w:eastAsia="zh-TW"/>
        </w:rPr>
        <w:t>should</w:t>
      </w:r>
      <w:r>
        <w:rPr>
          <w:rFonts w:eastAsia="新細明體"/>
          <w:color w:val="000000"/>
          <w:lang w:val="en-US" w:eastAsia="zh-TW"/>
        </w:rPr>
        <w:t xml:space="preserve"> study how the configured resources (including </w:t>
      </w:r>
      <w:r w:rsidRPr="00814119">
        <w:t xml:space="preserve">activation/deactivation based configuration and </w:t>
      </w:r>
      <w:r w:rsidRPr="00814119">
        <w:rPr>
          <w:lang w:eastAsia="ko-KR"/>
        </w:rPr>
        <w:t>RRC configuration</w:t>
      </w:r>
      <w:r>
        <w:rPr>
          <w:rFonts w:eastAsia="新細明體"/>
          <w:color w:val="000000"/>
          <w:lang w:val="en-US" w:eastAsia="zh-TW"/>
        </w:rPr>
        <w:t xml:space="preserve">) for </w:t>
      </w:r>
      <w:proofErr w:type="spellStart"/>
      <w:r>
        <w:rPr>
          <w:rFonts w:eastAsia="新細明體"/>
          <w:color w:val="000000"/>
          <w:lang w:val="en-US" w:eastAsia="zh-TW"/>
        </w:rPr>
        <w:t>sidelink</w:t>
      </w:r>
      <w:proofErr w:type="spellEnd"/>
      <w:r>
        <w:rPr>
          <w:rFonts w:eastAsia="新細明體"/>
          <w:color w:val="000000"/>
          <w:lang w:val="en-US" w:eastAsia="zh-TW"/>
        </w:rPr>
        <w:t xml:space="preserve"> transmissions can be immediately reconfigured when the configured resources </w:t>
      </w:r>
      <w:proofErr w:type="spellStart"/>
      <w:r>
        <w:rPr>
          <w:rFonts w:eastAsia="新細明體"/>
          <w:color w:val="000000"/>
          <w:lang w:val="en-US" w:eastAsia="zh-TW"/>
        </w:rPr>
        <w:t>can not</w:t>
      </w:r>
      <w:proofErr w:type="spellEnd"/>
      <w:r>
        <w:rPr>
          <w:rFonts w:eastAsia="新細明體"/>
          <w:color w:val="000000"/>
          <w:lang w:val="en-US" w:eastAsia="zh-TW"/>
        </w:rPr>
        <w:t xml:space="preserve"> be support aperiodic transmissions over </w:t>
      </w:r>
      <w:proofErr w:type="spellStart"/>
      <w:r>
        <w:rPr>
          <w:rFonts w:eastAsia="新細明體"/>
          <w:color w:val="000000"/>
          <w:lang w:val="en-US" w:eastAsia="zh-TW"/>
        </w:rPr>
        <w:t>sidelink</w:t>
      </w:r>
      <w:proofErr w:type="spellEnd"/>
      <w:r>
        <w:rPr>
          <w:rFonts w:eastAsia="新細明體"/>
          <w:color w:val="000000"/>
          <w:lang w:val="en-US" w:eastAsia="zh-TW"/>
        </w:rPr>
        <w:t xml:space="preserve">. RAN1 </w:t>
      </w:r>
      <w:r w:rsidR="00CA5B61">
        <w:rPr>
          <w:rFonts w:eastAsia="新細明體"/>
          <w:color w:val="000000"/>
          <w:lang w:val="en-US" w:eastAsia="zh-TW"/>
        </w:rPr>
        <w:t>should</w:t>
      </w:r>
      <w:r>
        <w:rPr>
          <w:rFonts w:eastAsia="新細明體"/>
          <w:color w:val="000000"/>
          <w:lang w:val="en-US" w:eastAsia="zh-TW"/>
        </w:rPr>
        <w:t xml:space="preserve"> study how a UE can efficiently and promptly notify </w:t>
      </w:r>
      <w:proofErr w:type="spellStart"/>
      <w:r>
        <w:rPr>
          <w:rFonts w:eastAsia="新細明體"/>
          <w:color w:val="000000"/>
          <w:lang w:val="en-US" w:eastAsia="zh-TW"/>
        </w:rPr>
        <w:t>gNB</w:t>
      </w:r>
      <w:proofErr w:type="spellEnd"/>
      <w:r>
        <w:rPr>
          <w:rFonts w:eastAsia="新細明體"/>
          <w:color w:val="000000"/>
          <w:lang w:val="en-US" w:eastAsia="zh-TW"/>
        </w:rPr>
        <w:t xml:space="preserve"> through </w:t>
      </w:r>
      <w:proofErr w:type="spellStart"/>
      <w:r>
        <w:rPr>
          <w:rFonts w:eastAsia="新細明體"/>
          <w:color w:val="000000"/>
          <w:lang w:val="en-US" w:eastAsia="zh-TW"/>
        </w:rPr>
        <w:t>Uu</w:t>
      </w:r>
      <w:proofErr w:type="spellEnd"/>
      <w:r>
        <w:rPr>
          <w:rFonts w:eastAsia="新細明體"/>
          <w:color w:val="000000"/>
          <w:lang w:val="en-US" w:eastAsia="zh-TW"/>
        </w:rPr>
        <w:t xml:space="preserve"> when resource configuration for </w:t>
      </w:r>
      <w:proofErr w:type="spellStart"/>
      <w:r>
        <w:rPr>
          <w:rFonts w:eastAsia="新細明體"/>
          <w:color w:val="000000"/>
          <w:lang w:val="en-US" w:eastAsia="zh-TW"/>
        </w:rPr>
        <w:t>sidelink</w:t>
      </w:r>
      <w:proofErr w:type="spellEnd"/>
      <w:r w:rsidR="00833F5D">
        <w:rPr>
          <w:rFonts w:eastAsia="新細明體"/>
          <w:color w:val="000000"/>
          <w:lang w:val="en-US" w:eastAsia="zh-TW"/>
        </w:rPr>
        <w:t xml:space="preserve"> cannot support the upcoming transmissions</w:t>
      </w:r>
      <w:r w:rsidR="00CA5B61">
        <w:rPr>
          <w:rFonts w:eastAsia="新細明體"/>
          <w:color w:val="000000"/>
          <w:lang w:val="en-US" w:eastAsia="zh-TW"/>
        </w:rPr>
        <w:t xml:space="preserve">. RAN1 should study how to promptly amend the resource configuration over </w:t>
      </w:r>
      <w:proofErr w:type="spellStart"/>
      <w:r w:rsidR="00CA5B61">
        <w:rPr>
          <w:rFonts w:eastAsia="新細明體"/>
          <w:color w:val="000000"/>
          <w:lang w:val="en-US" w:eastAsia="zh-TW"/>
        </w:rPr>
        <w:t>sidelink</w:t>
      </w:r>
      <w:proofErr w:type="spellEnd"/>
      <w:r w:rsidR="00CA5B61">
        <w:rPr>
          <w:rFonts w:eastAsia="新細明體"/>
          <w:color w:val="000000"/>
          <w:lang w:val="en-US" w:eastAsia="zh-TW"/>
        </w:rPr>
        <w:t xml:space="preserve"> when the present resource configuration for </w:t>
      </w:r>
      <w:proofErr w:type="spellStart"/>
      <w:r w:rsidR="00CA5B61">
        <w:rPr>
          <w:rFonts w:eastAsia="新細明體"/>
          <w:color w:val="000000"/>
          <w:lang w:val="en-US" w:eastAsia="zh-TW"/>
        </w:rPr>
        <w:t>sidelink</w:t>
      </w:r>
      <w:proofErr w:type="spellEnd"/>
      <w:r w:rsidR="00CA5B61">
        <w:rPr>
          <w:rFonts w:eastAsia="新細明體"/>
          <w:color w:val="000000"/>
          <w:lang w:val="en-US" w:eastAsia="zh-TW"/>
        </w:rPr>
        <w:t xml:space="preserve"> cannot support the upcoming transmissions.</w:t>
      </w:r>
    </w:p>
    <w:p w14:paraId="77332CA7" w14:textId="35D417FF" w:rsidR="00814119" w:rsidRPr="00CA5B61" w:rsidRDefault="00814119" w:rsidP="001A4E3C">
      <w:pPr>
        <w:jc w:val="both"/>
        <w:rPr>
          <w:rFonts w:eastAsia="新細明體"/>
          <w:b/>
          <w:color w:val="000000"/>
          <w:lang w:val="en-US" w:eastAsia="zh-TW"/>
        </w:rPr>
      </w:pPr>
      <w:r w:rsidRPr="00CA5B61">
        <w:rPr>
          <w:rFonts w:eastAsia="新細明體"/>
          <w:b/>
          <w:color w:val="000000"/>
          <w:lang w:val="en-US" w:eastAsia="zh-TW"/>
        </w:rPr>
        <w:t>Proposal 1</w:t>
      </w:r>
      <w:r w:rsidR="002178FE">
        <w:rPr>
          <w:rFonts w:eastAsia="新細明體" w:hint="eastAsia"/>
          <w:b/>
          <w:color w:val="000000"/>
          <w:lang w:val="en-US" w:eastAsia="zh-TW"/>
        </w:rPr>
        <w:t>:</w:t>
      </w:r>
      <w:r w:rsidRPr="00CA5B61">
        <w:rPr>
          <w:rFonts w:eastAsia="新細明體"/>
          <w:b/>
          <w:color w:val="000000"/>
          <w:lang w:val="en-US" w:eastAsia="zh-TW"/>
        </w:rPr>
        <w:t xml:space="preserve"> </w:t>
      </w:r>
      <w:r w:rsidR="00CA5B61" w:rsidRPr="00CA5B61">
        <w:rPr>
          <w:rFonts w:eastAsia="新細明體"/>
          <w:b/>
          <w:color w:val="000000"/>
          <w:lang w:val="en-US" w:eastAsia="zh-TW"/>
        </w:rPr>
        <w:t xml:space="preserve">RAN1 should study how a UE can efficiently and promptly notify </w:t>
      </w:r>
      <w:proofErr w:type="spellStart"/>
      <w:r w:rsidR="00CA5B61" w:rsidRPr="00CA5B61">
        <w:rPr>
          <w:rFonts w:eastAsia="新細明體"/>
          <w:b/>
          <w:color w:val="000000"/>
          <w:lang w:val="en-US" w:eastAsia="zh-TW"/>
        </w:rPr>
        <w:t>gNB</w:t>
      </w:r>
      <w:proofErr w:type="spellEnd"/>
      <w:r w:rsidR="00CA5B61" w:rsidRPr="00CA5B61">
        <w:rPr>
          <w:rFonts w:eastAsia="新細明體"/>
          <w:b/>
          <w:color w:val="000000"/>
          <w:lang w:val="en-US" w:eastAsia="zh-TW"/>
        </w:rPr>
        <w:t xml:space="preserve"> through </w:t>
      </w:r>
      <w:proofErr w:type="spellStart"/>
      <w:r w:rsidR="00CA5B61" w:rsidRPr="00CA5B61">
        <w:rPr>
          <w:rFonts w:eastAsia="新細明體"/>
          <w:b/>
          <w:color w:val="000000"/>
          <w:lang w:val="en-US" w:eastAsia="zh-TW"/>
        </w:rPr>
        <w:t>Uu</w:t>
      </w:r>
      <w:proofErr w:type="spellEnd"/>
      <w:r w:rsidR="00CA5B61" w:rsidRPr="00CA5B61">
        <w:rPr>
          <w:rFonts w:eastAsia="新細明體"/>
          <w:b/>
          <w:color w:val="000000"/>
          <w:lang w:val="en-US" w:eastAsia="zh-TW"/>
        </w:rPr>
        <w:t xml:space="preserve"> when resource configuration for </w:t>
      </w:r>
      <w:proofErr w:type="spellStart"/>
      <w:r w:rsidR="00CA5B61" w:rsidRPr="00CA5B61">
        <w:rPr>
          <w:rFonts w:eastAsia="新細明體"/>
          <w:b/>
          <w:color w:val="000000"/>
          <w:lang w:val="en-US" w:eastAsia="zh-TW"/>
        </w:rPr>
        <w:t>sidelink</w:t>
      </w:r>
      <w:proofErr w:type="spellEnd"/>
      <w:r w:rsidR="00CA5B61" w:rsidRPr="00CA5B61">
        <w:rPr>
          <w:rFonts w:eastAsia="新細明體"/>
          <w:b/>
          <w:color w:val="000000"/>
          <w:lang w:val="en-US" w:eastAsia="zh-TW"/>
        </w:rPr>
        <w:t xml:space="preserve"> cannot support the upcoming transmissions.</w:t>
      </w:r>
    </w:p>
    <w:p w14:paraId="773B3999" w14:textId="13A6AC52" w:rsidR="00AA5AF6" w:rsidRPr="00CA5B61" w:rsidRDefault="00CA5B61" w:rsidP="001A4E3C">
      <w:pPr>
        <w:jc w:val="both"/>
        <w:rPr>
          <w:rFonts w:eastAsia="新細明體"/>
          <w:b/>
          <w:color w:val="000000"/>
          <w:lang w:val="en-US" w:eastAsia="zh-TW"/>
        </w:rPr>
      </w:pPr>
      <w:r w:rsidRPr="00CA5B61">
        <w:rPr>
          <w:rFonts w:eastAsia="新細明體"/>
          <w:b/>
          <w:color w:val="000000"/>
          <w:lang w:val="en-US" w:eastAsia="zh-TW"/>
        </w:rPr>
        <w:t>Proposal 2</w:t>
      </w:r>
      <w:r w:rsidR="002178FE">
        <w:rPr>
          <w:rFonts w:eastAsia="新細明體" w:hint="eastAsia"/>
          <w:b/>
          <w:color w:val="000000"/>
          <w:lang w:val="en-US" w:eastAsia="zh-TW"/>
        </w:rPr>
        <w:t>:</w:t>
      </w:r>
      <w:r w:rsidRPr="00CA5B61">
        <w:rPr>
          <w:rFonts w:eastAsia="新細明體"/>
          <w:b/>
          <w:color w:val="000000"/>
          <w:lang w:val="en-US" w:eastAsia="zh-TW"/>
        </w:rPr>
        <w:t xml:space="preserve"> RAN1 should study how to promptly amend the resource configuration over </w:t>
      </w:r>
      <w:proofErr w:type="spellStart"/>
      <w:r w:rsidRPr="00CA5B61">
        <w:rPr>
          <w:rFonts w:eastAsia="新細明體"/>
          <w:b/>
          <w:color w:val="000000"/>
          <w:lang w:val="en-US" w:eastAsia="zh-TW"/>
        </w:rPr>
        <w:t>sidelink</w:t>
      </w:r>
      <w:proofErr w:type="spellEnd"/>
      <w:r w:rsidRPr="00CA5B61">
        <w:rPr>
          <w:rFonts w:eastAsia="新細明體"/>
          <w:b/>
          <w:color w:val="000000"/>
          <w:lang w:val="en-US" w:eastAsia="zh-TW"/>
        </w:rPr>
        <w:t xml:space="preserve"> when the present resource configuration for </w:t>
      </w:r>
      <w:proofErr w:type="spellStart"/>
      <w:r w:rsidRPr="00CA5B61">
        <w:rPr>
          <w:rFonts w:eastAsia="新細明體"/>
          <w:b/>
          <w:color w:val="000000"/>
          <w:lang w:val="en-US" w:eastAsia="zh-TW"/>
        </w:rPr>
        <w:t>sidelink</w:t>
      </w:r>
      <w:proofErr w:type="spellEnd"/>
      <w:r w:rsidRPr="00CA5B61">
        <w:rPr>
          <w:rFonts w:eastAsia="新細明體"/>
          <w:b/>
          <w:color w:val="000000"/>
          <w:lang w:val="en-US" w:eastAsia="zh-TW"/>
        </w:rPr>
        <w:t xml:space="preserve"> cannot support the upcoming transmissions.</w:t>
      </w:r>
    </w:p>
    <w:p w14:paraId="7C59F071" w14:textId="1B07FBDB" w:rsidR="004B278F" w:rsidRPr="00D917A7" w:rsidRDefault="00246584"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lastRenderedPageBreak/>
        <w:t>4</w:t>
      </w:r>
      <w:r w:rsidR="004B278F" w:rsidRPr="00A82540">
        <w:rPr>
          <w:color w:val="000000"/>
          <w:lang w:val="en-US"/>
        </w:rPr>
        <w:t>.</w:t>
      </w:r>
      <w:r w:rsidR="004B278F" w:rsidRPr="00A82540">
        <w:rPr>
          <w:color w:val="000000"/>
          <w:lang w:val="en-US"/>
        </w:rPr>
        <w:tab/>
      </w:r>
      <w:r w:rsidR="0060688C" w:rsidRPr="00D917A7">
        <w:rPr>
          <w:rFonts w:eastAsia="新細明體" w:hint="eastAsia"/>
          <w:color w:val="000000"/>
          <w:lang w:val="en-US" w:eastAsia="zh-TW"/>
        </w:rPr>
        <w:t>Conclusion</w:t>
      </w:r>
    </w:p>
    <w:p w14:paraId="216A2852" w14:textId="5C0E11C1" w:rsidR="00AB1354" w:rsidRDefault="001A4E3C" w:rsidP="000A6630">
      <w:pPr>
        <w:pStyle w:val="-11"/>
        <w:ind w:left="0"/>
        <w:jc w:val="both"/>
        <w:rPr>
          <w:rFonts w:ascii="Times New Roman" w:eastAsia="新細明體" w:hAnsi="Times New Roman"/>
          <w:lang w:eastAsia="zh-TW"/>
        </w:rPr>
      </w:pPr>
      <w:r>
        <w:rPr>
          <w:rFonts w:ascii="Times New Roman" w:eastAsia="新細明體" w:hAnsi="Times New Roman"/>
          <w:lang w:eastAsia="zh-TW"/>
        </w:rPr>
        <w:t xml:space="preserve">In this contribution, </w:t>
      </w:r>
      <w:r w:rsidR="00CA5B61">
        <w:rPr>
          <w:rFonts w:ascii="Times New Roman" w:eastAsia="新細明體" w:hAnsi="Times New Roman"/>
          <w:lang w:eastAsia="zh-TW"/>
        </w:rPr>
        <w:t xml:space="preserve">the potential issues to support aperiodic </w:t>
      </w:r>
      <w:proofErr w:type="spellStart"/>
      <w:r w:rsidR="00CA5B61">
        <w:rPr>
          <w:rFonts w:ascii="Times New Roman" w:eastAsia="新細明體" w:hAnsi="Times New Roman"/>
          <w:lang w:eastAsia="zh-TW"/>
        </w:rPr>
        <w:t>sidelink</w:t>
      </w:r>
      <w:proofErr w:type="spellEnd"/>
      <w:r w:rsidR="00CA5B61">
        <w:rPr>
          <w:rFonts w:ascii="Times New Roman" w:eastAsia="新細明體" w:hAnsi="Times New Roman"/>
          <w:lang w:eastAsia="zh-TW"/>
        </w:rPr>
        <w:t xml:space="preserve"> transmission through </w:t>
      </w:r>
      <w:proofErr w:type="spellStart"/>
      <w:r w:rsidR="00CA5B61">
        <w:rPr>
          <w:rFonts w:ascii="Times New Roman" w:eastAsia="新細明體" w:hAnsi="Times New Roman"/>
          <w:lang w:eastAsia="zh-TW"/>
        </w:rPr>
        <w:t>Uu</w:t>
      </w:r>
      <w:proofErr w:type="spellEnd"/>
      <w:r w:rsidR="00CA5B61">
        <w:rPr>
          <w:rFonts w:ascii="Times New Roman" w:eastAsia="新細明體" w:hAnsi="Times New Roman"/>
          <w:lang w:eastAsia="zh-TW"/>
        </w:rPr>
        <w:t xml:space="preserve"> resource configuration are discussed</w:t>
      </w:r>
      <w:r>
        <w:rPr>
          <w:rFonts w:ascii="Times New Roman" w:eastAsia="新細明體" w:hAnsi="Times New Roman"/>
          <w:lang w:eastAsia="zh-TW"/>
        </w:rPr>
        <w:t xml:space="preserve">. </w:t>
      </w:r>
      <w:r w:rsidR="00CA5B61">
        <w:rPr>
          <w:rFonts w:ascii="Times New Roman" w:eastAsia="新細明體" w:hAnsi="Times New Roman"/>
          <w:lang w:eastAsia="zh-TW"/>
        </w:rPr>
        <w:t xml:space="preserve">The following observation and proposals are </w:t>
      </w:r>
      <w:proofErr w:type="gramStart"/>
      <w:r w:rsidR="00CA5B61">
        <w:rPr>
          <w:rFonts w:ascii="Times New Roman" w:eastAsia="新細明體" w:hAnsi="Times New Roman"/>
          <w:lang w:eastAsia="zh-TW"/>
        </w:rPr>
        <w:t>risen</w:t>
      </w:r>
      <w:proofErr w:type="gramEnd"/>
      <w:r w:rsidR="00CA5B61">
        <w:rPr>
          <w:rFonts w:ascii="Times New Roman" w:eastAsia="新細明體" w:hAnsi="Times New Roman"/>
          <w:lang w:eastAsia="zh-TW"/>
        </w:rPr>
        <w:t>.</w:t>
      </w:r>
      <w:r w:rsidR="00946FF1">
        <w:rPr>
          <w:rFonts w:ascii="Times New Roman" w:eastAsia="新細明體" w:hAnsi="Times New Roman"/>
          <w:lang w:eastAsia="zh-TW"/>
        </w:rPr>
        <w:t xml:space="preserve"> </w:t>
      </w:r>
    </w:p>
    <w:p w14:paraId="093AE0C2" w14:textId="7A3858DA" w:rsidR="00981746" w:rsidRDefault="00981746" w:rsidP="00981746">
      <w:pPr>
        <w:tabs>
          <w:tab w:val="num" w:pos="2160"/>
        </w:tabs>
        <w:jc w:val="both"/>
        <w:rPr>
          <w:b/>
          <w:lang w:eastAsia="ko-KR"/>
        </w:rPr>
      </w:pPr>
      <w:r w:rsidRPr="00805F3A">
        <w:rPr>
          <w:b/>
          <w:lang w:eastAsia="ko-KR"/>
        </w:rPr>
        <w:t>Observation 1</w:t>
      </w:r>
      <w:r w:rsidR="002178FE">
        <w:rPr>
          <w:rFonts w:eastAsiaTheme="minorEastAsia" w:hint="eastAsia"/>
          <w:b/>
          <w:lang w:eastAsia="zh-TW"/>
        </w:rPr>
        <w:t>:</w:t>
      </w:r>
      <w:r w:rsidRPr="00805F3A">
        <w:rPr>
          <w:b/>
          <w:lang w:eastAsia="ko-KR"/>
        </w:rPr>
        <w:t xml:space="preserve"> For </w:t>
      </w:r>
      <w:r>
        <w:rPr>
          <w:b/>
          <w:lang w:eastAsia="ko-KR"/>
        </w:rPr>
        <w:t>most scenarios</w:t>
      </w:r>
      <w:r w:rsidRPr="00805F3A">
        <w:rPr>
          <w:b/>
          <w:lang w:eastAsia="ko-KR"/>
        </w:rPr>
        <w:t xml:space="preserve"> of </w:t>
      </w:r>
      <w:r>
        <w:rPr>
          <w:b/>
          <w:lang w:eastAsia="ko-KR"/>
        </w:rPr>
        <w:t>vehicle platooning</w:t>
      </w:r>
      <w:r w:rsidRPr="00805F3A">
        <w:rPr>
          <w:b/>
          <w:lang w:eastAsia="ko-KR"/>
        </w:rPr>
        <w:t>, traffic may be generated periodically in the application layer.</w:t>
      </w:r>
    </w:p>
    <w:p w14:paraId="32CD1B50" w14:textId="77396998" w:rsidR="00981746" w:rsidRDefault="00981746" w:rsidP="00981746">
      <w:pPr>
        <w:tabs>
          <w:tab w:val="num" w:pos="2160"/>
        </w:tabs>
        <w:jc w:val="both"/>
        <w:rPr>
          <w:b/>
          <w:lang w:eastAsia="ko-KR"/>
        </w:rPr>
      </w:pPr>
      <w:r>
        <w:rPr>
          <w:b/>
          <w:lang w:eastAsia="ko-KR"/>
        </w:rPr>
        <w:t>Observation 2</w:t>
      </w:r>
      <w:r w:rsidR="002178FE">
        <w:rPr>
          <w:rFonts w:eastAsiaTheme="minorEastAsia" w:hint="eastAsia"/>
          <w:b/>
          <w:lang w:eastAsia="zh-TW"/>
        </w:rPr>
        <w:t>:</w:t>
      </w:r>
      <w:r>
        <w:rPr>
          <w:b/>
          <w:lang w:eastAsia="ko-KR"/>
        </w:rPr>
        <w:t xml:space="preserve"> To transmit these messages over NR </w:t>
      </w:r>
      <w:proofErr w:type="spellStart"/>
      <w:r>
        <w:rPr>
          <w:b/>
          <w:lang w:eastAsia="ko-KR"/>
        </w:rPr>
        <w:t>sidelink</w:t>
      </w:r>
      <w:proofErr w:type="spellEnd"/>
      <w:r>
        <w:rPr>
          <w:b/>
          <w:lang w:eastAsia="ko-KR"/>
        </w:rPr>
        <w:t xml:space="preserve">, even messages may arrive at Layer 1 with certain jitter, </w:t>
      </w:r>
      <w:r w:rsidRPr="00805F3A">
        <w:rPr>
          <w:rFonts w:eastAsia="新細明體"/>
          <w:b/>
          <w:lang w:val="en-US" w:eastAsia="zh-TW"/>
        </w:rPr>
        <w:t xml:space="preserve">both </w:t>
      </w:r>
      <w:r w:rsidRPr="00805F3A">
        <w:rPr>
          <w:b/>
        </w:rPr>
        <w:t xml:space="preserve">activation/deactivation based resource configuration and </w:t>
      </w:r>
      <w:r w:rsidRPr="00805F3A">
        <w:rPr>
          <w:b/>
          <w:lang w:eastAsia="ko-KR"/>
        </w:rPr>
        <w:t>RRC (pre-</w:t>
      </w:r>
      <w:proofErr w:type="gramStart"/>
      <w:r w:rsidRPr="00805F3A">
        <w:rPr>
          <w:b/>
          <w:lang w:eastAsia="ko-KR"/>
        </w:rPr>
        <w:t>)configured</w:t>
      </w:r>
      <w:proofErr w:type="gramEnd"/>
      <w:r w:rsidRPr="00805F3A">
        <w:rPr>
          <w:b/>
          <w:lang w:eastAsia="ko-KR"/>
        </w:rPr>
        <w:t xml:space="preserve"> scheme</w:t>
      </w:r>
      <w:r>
        <w:rPr>
          <w:b/>
          <w:lang w:eastAsia="ko-KR"/>
        </w:rPr>
        <w:t xml:space="preserve"> with the facilitation of </w:t>
      </w:r>
      <w:proofErr w:type="spellStart"/>
      <w:r>
        <w:rPr>
          <w:b/>
          <w:lang w:eastAsia="ko-KR"/>
        </w:rPr>
        <w:t>Uu</w:t>
      </w:r>
      <w:proofErr w:type="spellEnd"/>
      <w:r>
        <w:rPr>
          <w:b/>
          <w:lang w:eastAsia="ko-KR"/>
        </w:rPr>
        <w:t xml:space="preserve"> may provide periodic transmission opportunities over </w:t>
      </w:r>
      <w:proofErr w:type="spellStart"/>
      <w:r>
        <w:rPr>
          <w:b/>
          <w:lang w:eastAsia="ko-KR"/>
        </w:rPr>
        <w:t>sidelink</w:t>
      </w:r>
      <w:proofErr w:type="spellEnd"/>
      <w:r>
        <w:rPr>
          <w:b/>
          <w:lang w:eastAsia="ko-KR"/>
        </w:rPr>
        <w:t xml:space="preserve"> to transmit the messages.</w:t>
      </w:r>
    </w:p>
    <w:p w14:paraId="019DA5AE" w14:textId="1BDFE154" w:rsidR="00981746" w:rsidRDefault="00981746" w:rsidP="00981746">
      <w:pPr>
        <w:tabs>
          <w:tab w:val="num" w:pos="2160"/>
        </w:tabs>
        <w:jc w:val="both"/>
        <w:rPr>
          <w:b/>
          <w:lang w:eastAsia="ko-KR"/>
        </w:rPr>
      </w:pPr>
      <w:r w:rsidRPr="0005233B">
        <w:rPr>
          <w:b/>
          <w:lang w:eastAsia="ko-KR"/>
        </w:rPr>
        <w:t>Observation 3</w:t>
      </w:r>
      <w:r w:rsidR="002178FE">
        <w:rPr>
          <w:rFonts w:eastAsiaTheme="minorEastAsia" w:hint="eastAsia"/>
          <w:b/>
          <w:lang w:eastAsia="zh-TW"/>
        </w:rPr>
        <w:t>:</w:t>
      </w:r>
      <w:r w:rsidRPr="0005233B">
        <w:rPr>
          <w:b/>
          <w:lang w:eastAsia="ko-KR"/>
        </w:rPr>
        <w:t xml:space="preserve"> For some scenarios in advanced driving and extended sensors, message transmissions over </w:t>
      </w:r>
      <w:proofErr w:type="spellStart"/>
      <w:r w:rsidRPr="0005233B">
        <w:rPr>
          <w:b/>
          <w:lang w:eastAsia="ko-KR"/>
        </w:rPr>
        <w:t>sidelink</w:t>
      </w:r>
      <w:proofErr w:type="spellEnd"/>
      <w:r w:rsidRPr="0005233B">
        <w:rPr>
          <w:b/>
          <w:lang w:eastAsia="ko-KR"/>
        </w:rPr>
        <w:t xml:space="preserve"> may occur </w:t>
      </w:r>
      <w:proofErr w:type="spellStart"/>
      <w:r w:rsidRPr="0005233B">
        <w:rPr>
          <w:b/>
          <w:lang w:eastAsia="ko-KR"/>
        </w:rPr>
        <w:t>aperiodically</w:t>
      </w:r>
      <w:proofErr w:type="spellEnd"/>
      <w:r w:rsidRPr="0005233B">
        <w:rPr>
          <w:b/>
          <w:lang w:eastAsia="ko-KR"/>
        </w:rPr>
        <w:t xml:space="preserve"> with an uncertain amount of message size.</w:t>
      </w:r>
    </w:p>
    <w:p w14:paraId="46A5B280" w14:textId="3E8796AC" w:rsidR="00981746" w:rsidRDefault="00981746" w:rsidP="00981746">
      <w:pPr>
        <w:jc w:val="both"/>
        <w:rPr>
          <w:rFonts w:eastAsia="新細明體"/>
          <w:b/>
          <w:lang w:val="en-US" w:eastAsia="zh-TW"/>
        </w:rPr>
      </w:pPr>
      <w:r w:rsidRPr="006F5B04">
        <w:rPr>
          <w:rFonts w:eastAsia="新細明體"/>
          <w:b/>
          <w:lang w:val="en-US" w:eastAsia="zh-TW"/>
        </w:rPr>
        <w:t xml:space="preserve">Observation </w:t>
      </w:r>
      <w:r>
        <w:rPr>
          <w:rFonts w:eastAsia="新細明體"/>
          <w:b/>
          <w:lang w:val="en-US" w:eastAsia="zh-TW"/>
        </w:rPr>
        <w:t>4</w:t>
      </w:r>
      <w:r w:rsidR="002178FE">
        <w:rPr>
          <w:rFonts w:eastAsia="新細明體" w:hint="eastAsia"/>
          <w:b/>
          <w:lang w:val="en-US" w:eastAsia="zh-TW"/>
        </w:rPr>
        <w:t>:</w:t>
      </w:r>
      <w:r w:rsidRPr="006F5B04">
        <w:rPr>
          <w:rFonts w:eastAsia="新細明體"/>
          <w:b/>
          <w:lang w:val="en-US" w:eastAsia="zh-TW"/>
        </w:rPr>
        <w:t xml:space="preserve"> If </w:t>
      </w:r>
      <w:proofErr w:type="spellStart"/>
      <w:r w:rsidRPr="006F5B04">
        <w:rPr>
          <w:rFonts w:eastAsia="新細明體"/>
          <w:b/>
          <w:lang w:val="en-US" w:eastAsia="zh-TW"/>
        </w:rPr>
        <w:t>Uu</w:t>
      </w:r>
      <w:proofErr w:type="spellEnd"/>
      <w:r w:rsidRPr="006F5B04">
        <w:rPr>
          <w:rFonts w:eastAsia="新細明體"/>
          <w:b/>
          <w:lang w:val="en-US" w:eastAsia="zh-TW"/>
        </w:rPr>
        <w:t xml:space="preserve"> is adopted to perform RRC configuration for </w:t>
      </w:r>
      <w:proofErr w:type="spellStart"/>
      <w:r w:rsidRPr="006F5B04">
        <w:rPr>
          <w:rFonts w:eastAsia="新細明體"/>
          <w:b/>
          <w:lang w:val="en-US" w:eastAsia="zh-TW"/>
        </w:rPr>
        <w:t>sidelink</w:t>
      </w:r>
      <w:proofErr w:type="spellEnd"/>
      <w:r w:rsidRPr="006F5B04">
        <w:rPr>
          <w:rFonts w:eastAsia="新細明體"/>
          <w:b/>
          <w:lang w:val="en-US" w:eastAsia="zh-TW"/>
        </w:rPr>
        <w:t>, and if the RRC configured transmission parameters are not able to satisfy the latency, data rate, and reliability requirements, then</w:t>
      </w:r>
      <w:r>
        <w:rPr>
          <w:rFonts w:eastAsia="新細明體"/>
          <w:b/>
          <w:lang w:val="en-US" w:eastAsia="zh-TW"/>
        </w:rPr>
        <w:t xml:space="preserve"> </w:t>
      </w:r>
      <w:r w:rsidRPr="006F5B04">
        <w:rPr>
          <w:rFonts w:eastAsia="新細明體"/>
          <w:b/>
          <w:lang w:val="en-US" w:eastAsia="zh-TW"/>
        </w:rPr>
        <w:t xml:space="preserve">the transmitter vehicle may send a new resource request to the </w:t>
      </w:r>
      <w:proofErr w:type="spellStart"/>
      <w:r w:rsidRPr="006F5B04">
        <w:rPr>
          <w:rFonts w:eastAsia="新細明體"/>
          <w:b/>
          <w:lang w:val="en-US" w:eastAsia="zh-TW"/>
        </w:rPr>
        <w:t>gNB</w:t>
      </w:r>
      <w:proofErr w:type="spellEnd"/>
      <w:r w:rsidRPr="006F5B04">
        <w:rPr>
          <w:rFonts w:eastAsia="新細明體"/>
          <w:b/>
          <w:lang w:val="en-US" w:eastAsia="zh-TW"/>
        </w:rPr>
        <w:t xml:space="preserve"> through </w:t>
      </w:r>
      <w:proofErr w:type="spellStart"/>
      <w:r w:rsidRPr="006F5B04">
        <w:rPr>
          <w:rFonts w:eastAsia="新細明體"/>
          <w:b/>
          <w:lang w:val="en-US" w:eastAsia="zh-TW"/>
        </w:rPr>
        <w:t>Uu</w:t>
      </w:r>
      <w:proofErr w:type="spellEnd"/>
      <w:r w:rsidRPr="006F5B04">
        <w:rPr>
          <w:rFonts w:eastAsia="新細明體"/>
          <w:b/>
          <w:lang w:val="en-US" w:eastAsia="zh-TW"/>
        </w:rPr>
        <w:t xml:space="preserve"> to request a new RRC configuration. </w:t>
      </w:r>
      <w:r>
        <w:rPr>
          <w:rFonts w:eastAsia="新細明體"/>
          <w:b/>
          <w:lang w:val="en-US" w:eastAsia="zh-TW"/>
        </w:rPr>
        <w:t>The latency may be a critical concern.</w:t>
      </w:r>
    </w:p>
    <w:p w14:paraId="5DBDB52F" w14:textId="4BE7468F" w:rsidR="00981746" w:rsidRDefault="00981746" w:rsidP="00981746">
      <w:pPr>
        <w:jc w:val="both"/>
        <w:rPr>
          <w:rFonts w:eastAsia="新細明體"/>
          <w:b/>
          <w:lang w:val="en-US" w:eastAsia="zh-TW"/>
        </w:rPr>
      </w:pPr>
      <w:r w:rsidRPr="009C1517">
        <w:rPr>
          <w:rFonts w:eastAsia="新細明體"/>
          <w:b/>
          <w:lang w:val="en-US" w:eastAsia="zh-TW"/>
        </w:rPr>
        <w:t>Observation 5</w:t>
      </w:r>
      <w:r w:rsidR="002178FE">
        <w:rPr>
          <w:rFonts w:eastAsia="新細明體" w:hint="eastAsia"/>
          <w:b/>
          <w:lang w:val="en-US" w:eastAsia="zh-TW"/>
        </w:rPr>
        <w:t>:</w:t>
      </w:r>
      <w:r w:rsidRPr="009C1517">
        <w:rPr>
          <w:rFonts w:eastAsia="新細明體"/>
          <w:b/>
          <w:lang w:val="en-US" w:eastAsia="zh-TW"/>
        </w:rPr>
        <w:t xml:space="preserve"> If </w:t>
      </w:r>
      <w:proofErr w:type="spellStart"/>
      <w:r w:rsidRPr="009C1517">
        <w:rPr>
          <w:rFonts w:eastAsia="新細明體"/>
          <w:b/>
          <w:lang w:val="en-US" w:eastAsia="zh-TW"/>
        </w:rPr>
        <w:t>Uu</w:t>
      </w:r>
      <w:proofErr w:type="spellEnd"/>
      <w:r w:rsidRPr="009C1517">
        <w:rPr>
          <w:rFonts w:eastAsia="新細明體"/>
          <w:b/>
          <w:lang w:val="en-US" w:eastAsia="zh-TW"/>
        </w:rPr>
        <w:t xml:space="preserve"> is adopted to perform RRC configuration for </w:t>
      </w:r>
      <w:proofErr w:type="spellStart"/>
      <w:r w:rsidRPr="009C1517">
        <w:rPr>
          <w:rFonts w:eastAsia="新細明體"/>
          <w:b/>
          <w:lang w:val="en-US" w:eastAsia="zh-TW"/>
        </w:rPr>
        <w:t>sidelink</w:t>
      </w:r>
      <w:proofErr w:type="spellEnd"/>
      <w:r w:rsidRPr="009C1517">
        <w:rPr>
          <w:rFonts w:eastAsia="新細明體"/>
          <w:b/>
          <w:lang w:val="en-US" w:eastAsia="zh-TW"/>
        </w:rPr>
        <w:t>, when there is no message needing to transmit</w:t>
      </w:r>
      <w:bookmarkStart w:id="1" w:name="_GoBack"/>
      <w:bookmarkEnd w:id="1"/>
      <w:r w:rsidRPr="009C1517">
        <w:rPr>
          <w:rFonts w:eastAsia="新細明體"/>
          <w:b/>
          <w:lang w:val="en-US" w:eastAsia="zh-TW"/>
        </w:rPr>
        <w:t xml:space="preserve"> from the transmitter vehicle side, the RRC configuration resources may be wasted.                  </w:t>
      </w:r>
    </w:p>
    <w:p w14:paraId="51DCC05D" w14:textId="2545BF2B" w:rsidR="00981746" w:rsidRDefault="00981746" w:rsidP="00981746">
      <w:pPr>
        <w:jc w:val="both"/>
        <w:rPr>
          <w:rFonts w:eastAsia="新細明體"/>
          <w:b/>
          <w:lang w:val="en-US" w:eastAsia="zh-TW"/>
        </w:rPr>
      </w:pPr>
      <w:r>
        <w:rPr>
          <w:rFonts w:eastAsia="新細明體"/>
          <w:b/>
          <w:lang w:val="en-US" w:eastAsia="zh-TW"/>
        </w:rPr>
        <w:t>Observation 6</w:t>
      </w:r>
      <w:r w:rsidR="002178FE">
        <w:rPr>
          <w:rFonts w:eastAsia="新細明體" w:hint="eastAsia"/>
          <w:b/>
          <w:lang w:val="en-US" w:eastAsia="zh-TW"/>
        </w:rPr>
        <w:t>:</w:t>
      </w:r>
      <w:r>
        <w:rPr>
          <w:rFonts w:eastAsia="新細明體"/>
          <w:b/>
          <w:lang w:val="en-US" w:eastAsia="zh-TW"/>
        </w:rPr>
        <w:t xml:space="preserve"> </w:t>
      </w:r>
      <w:r w:rsidRPr="009C1517">
        <w:rPr>
          <w:rFonts w:eastAsia="新細明體"/>
          <w:b/>
          <w:lang w:val="en-US" w:eastAsia="zh-TW"/>
        </w:rPr>
        <w:t xml:space="preserve">If </w:t>
      </w:r>
      <w:proofErr w:type="spellStart"/>
      <w:r w:rsidRPr="009C1517">
        <w:rPr>
          <w:rFonts w:eastAsia="新細明體"/>
          <w:b/>
          <w:lang w:val="en-US" w:eastAsia="zh-TW"/>
        </w:rPr>
        <w:t>Uu</w:t>
      </w:r>
      <w:proofErr w:type="spellEnd"/>
      <w:r w:rsidRPr="009C1517">
        <w:rPr>
          <w:rFonts w:eastAsia="新細明體"/>
          <w:b/>
          <w:lang w:val="en-US" w:eastAsia="zh-TW"/>
        </w:rPr>
        <w:t xml:space="preserve"> is adopted to perform activation/deactivation based configuration for </w:t>
      </w:r>
      <w:proofErr w:type="spellStart"/>
      <w:r w:rsidRPr="009C1517">
        <w:rPr>
          <w:rFonts w:eastAsia="新細明體"/>
          <w:b/>
          <w:lang w:val="en-US" w:eastAsia="zh-TW"/>
        </w:rPr>
        <w:t>sidelink</w:t>
      </w:r>
      <w:proofErr w:type="spellEnd"/>
      <w:r w:rsidRPr="009C1517">
        <w:rPr>
          <w:rFonts w:eastAsia="新細明體"/>
          <w:b/>
          <w:lang w:val="en-US" w:eastAsia="zh-TW"/>
        </w:rPr>
        <w:t xml:space="preserve">, when the RRC configured transmission parameters are not able to satisfy the latency, data rate, and reliability requirements, then the transmitter vehicle may send a new resource request to the </w:t>
      </w:r>
      <w:proofErr w:type="spellStart"/>
      <w:r w:rsidRPr="009C1517">
        <w:rPr>
          <w:rFonts w:eastAsia="新細明體"/>
          <w:b/>
          <w:lang w:val="en-US" w:eastAsia="zh-TW"/>
        </w:rPr>
        <w:t>gNB</w:t>
      </w:r>
      <w:proofErr w:type="spellEnd"/>
      <w:r w:rsidRPr="009C1517">
        <w:rPr>
          <w:rFonts w:eastAsia="新細明體"/>
          <w:b/>
          <w:lang w:val="en-US" w:eastAsia="zh-TW"/>
        </w:rPr>
        <w:t xml:space="preserve"> through </w:t>
      </w:r>
      <w:proofErr w:type="spellStart"/>
      <w:r w:rsidRPr="009C1517">
        <w:rPr>
          <w:rFonts w:eastAsia="新細明體"/>
          <w:b/>
          <w:lang w:val="en-US" w:eastAsia="zh-TW"/>
        </w:rPr>
        <w:t>Uu</w:t>
      </w:r>
      <w:proofErr w:type="spellEnd"/>
      <w:r w:rsidRPr="009C1517">
        <w:rPr>
          <w:rFonts w:eastAsia="新細明體"/>
          <w:b/>
          <w:lang w:val="en-US" w:eastAsia="zh-TW"/>
        </w:rPr>
        <w:t xml:space="preserve">, to request </w:t>
      </w:r>
      <w:proofErr w:type="spellStart"/>
      <w:r w:rsidRPr="009C1517">
        <w:rPr>
          <w:rFonts w:eastAsia="新細明體"/>
          <w:b/>
          <w:lang w:val="en-US" w:eastAsia="zh-TW"/>
        </w:rPr>
        <w:t>gNB</w:t>
      </w:r>
      <w:proofErr w:type="spellEnd"/>
      <w:r w:rsidRPr="009C1517">
        <w:rPr>
          <w:rFonts w:eastAsia="新細明體"/>
          <w:b/>
          <w:lang w:val="en-US" w:eastAsia="zh-TW"/>
        </w:rPr>
        <w:t xml:space="preserve"> to send a Layer 1 signal with modified transmission parameters through </w:t>
      </w:r>
      <w:proofErr w:type="spellStart"/>
      <w:r w:rsidRPr="009C1517">
        <w:rPr>
          <w:rFonts w:eastAsia="新細明體"/>
          <w:b/>
          <w:lang w:val="en-US" w:eastAsia="zh-TW"/>
        </w:rPr>
        <w:t>Uu</w:t>
      </w:r>
      <w:proofErr w:type="spellEnd"/>
      <w:r w:rsidRPr="009C1517">
        <w:rPr>
          <w:rFonts w:eastAsia="新細明體"/>
          <w:b/>
          <w:lang w:val="en-US" w:eastAsia="zh-TW"/>
        </w:rPr>
        <w:t xml:space="preserve">. The latency for a transmitter vehicle to send a new resource request may be a critical concern, even though a </w:t>
      </w:r>
      <w:proofErr w:type="spellStart"/>
      <w:r w:rsidRPr="009C1517">
        <w:rPr>
          <w:rFonts w:eastAsia="新細明體"/>
          <w:b/>
          <w:lang w:val="en-US" w:eastAsia="zh-TW"/>
        </w:rPr>
        <w:t>gNB</w:t>
      </w:r>
      <w:proofErr w:type="spellEnd"/>
      <w:r w:rsidRPr="009C1517">
        <w:rPr>
          <w:rFonts w:eastAsia="新細明體"/>
          <w:b/>
          <w:lang w:val="en-US" w:eastAsia="zh-TW"/>
        </w:rPr>
        <w:t xml:space="preserve"> can send a Layer 1 signal to amend the transmission parameter immediately.</w:t>
      </w:r>
    </w:p>
    <w:p w14:paraId="1533E0C0" w14:textId="0CB32876" w:rsidR="00981746" w:rsidRPr="00CA5B61" w:rsidRDefault="00981746" w:rsidP="00981746">
      <w:pPr>
        <w:jc w:val="both"/>
        <w:rPr>
          <w:rFonts w:eastAsia="新細明體"/>
          <w:b/>
          <w:color w:val="000000"/>
          <w:lang w:val="en-US" w:eastAsia="zh-TW"/>
        </w:rPr>
      </w:pPr>
      <w:r w:rsidRPr="00CA5B61">
        <w:rPr>
          <w:rFonts w:eastAsia="新細明體"/>
          <w:b/>
          <w:color w:val="000000"/>
          <w:lang w:val="en-US" w:eastAsia="zh-TW"/>
        </w:rPr>
        <w:t>Proposal 1</w:t>
      </w:r>
      <w:r w:rsidR="002178FE">
        <w:rPr>
          <w:rFonts w:eastAsia="新細明體" w:hint="eastAsia"/>
          <w:b/>
          <w:color w:val="000000"/>
          <w:lang w:val="en-US" w:eastAsia="zh-TW"/>
        </w:rPr>
        <w:t>:</w:t>
      </w:r>
      <w:r w:rsidRPr="00CA5B61">
        <w:rPr>
          <w:rFonts w:eastAsia="新細明體"/>
          <w:b/>
          <w:color w:val="000000"/>
          <w:lang w:val="en-US" w:eastAsia="zh-TW"/>
        </w:rPr>
        <w:t xml:space="preserve"> RAN1 should study how a UE can efficiently and promptly notify </w:t>
      </w:r>
      <w:proofErr w:type="spellStart"/>
      <w:r w:rsidRPr="00CA5B61">
        <w:rPr>
          <w:rFonts w:eastAsia="新細明體"/>
          <w:b/>
          <w:color w:val="000000"/>
          <w:lang w:val="en-US" w:eastAsia="zh-TW"/>
        </w:rPr>
        <w:t>gNB</w:t>
      </w:r>
      <w:proofErr w:type="spellEnd"/>
      <w:r w:rsidRPr="00CA5B61">
        <w:rPr>
          <w:rFonts w:eastAsia="新細明體"/>
          <w:b/>
          <w:color w:val="000000"/>
          <w:lang w:val="en-US" w:eastAsia="zh-TW"/>
        </w:rPr>
        <w:t xml:space="preserve"> through </w:t>
      </w:r>
      <w:proofErr w:type="spellStart"/>
      <w:r w:rsidRPr="00CA5B61">
        <w:rPr>
          <w:rFonts w:eastAsia="新細明體"/>
          <w:b/>
          <w:color w:val="000000"/>
          <w:lang w:val="en-US" w:eastAsia="zh-TW"/>
        </w:rPr>
        <w:t>Uu</w:t>
      </w:r>
      <w:proofErr w:type="spellEnd"/>
      <w:r w:rsidRPr="00CA5B61">
        <w:rPr>
          <w:rFonts w:eastAsia="新細明體"/>
          <w:b/>
          <w:color w:val="000000"/>
          <w:lang w:val="en-US" w:eastAsia="zh-TW"/>
        </w:rPr>
        <w:t xml:space="preserve"> when resource configuration for </w:t>
      </w:r>
      <w:proofErr w:type="spellStart"/>
      <w:r w:rsidRPr="00CA5B61">
        <w:rPr>
          <w:rFonts w:eastAsia="新細明體"/>
          <w:b/>
          <w:color w:val="000000"/>
          <w:lang w:val="en-US" w:eastAsia="zh-TW"/>
        </w:rPr>
        <w:t>sidelink</w:t>
      </w:r>
      <w:proofErr w:type="spellEnd"/>
      <w:r w:rsidRPr="00CA5B61">
        <w:rPr>
          <w:rFonts w:eastAsia="新細明體"/>
          <w:b/>
          <w:color w:val="000000"/>
          <w:lang w:val="en-US" w:eastAsia="zh-TW"/>
        </w:rPr>
        <w:t xml:space="preserve"> cannot support the upcoming transmissions.</w:t>
      </w:r>
    </w:p>
    <w:p w14:paraId="0F5E0C02" w14:textId="0F7CE5A4" w:rsidR="00981746" w:rsidRPr="00981746" w:rsidRDefault="00981746" w:rsidP="00981746">
      <w:pPr>
        <w:jc w:val="both"/>
        <w:rPr>
          <w:rFonts w:eastAsia="新細明體"/>
          <w:b/>
          <w:color w:val="000000"/>
          <w:lang w:val="en-US" w:eastAsia="zh-TW"/>
        </w:rPr>
      </w:pPr>
      <w:r w:rsidRPr="00CA5B61">
        <w:rPr>
          <w:rFonts w:eastAsia="新細明體"/>
          <w:b/>
          <w:color w:val="000000"/>
          <w:lang w:val="en-US" w:eastAsia="zh-TW"/>
        </w:rPr>
        <w:t>Proposal 2</w:t>
      </w:r>
      <w:r w:rsidR="002178FE">
        <w:rPr>
          <w:rFonts w:eastAsia="新細明體" w:hint="eastAsia"/>
          <w:b/>
          <w:color w:val="000000"/>
          <w:lang w:val="en-US" w:eastAsia="zh-TW"/>
        </w:rPr>
        <w:t>:</w:t>
      </w:r>
      <w:r w:rsidRPr="00CA5B61">
        <w:rPr>
          <w:rFonts w:eastAsia="新細明體"/>
          <w:b/>
          <w:color w:val="000000"/>
          <w:lang w:val="en-US" w:eastAsia="zh-TW"/>
        </w:rPr>
        <w:t xml:space="preserve"> RAN1 should study how to promptly amend the resource configuration over </w:t>
      </w:r>
      <w:proofErr w:type="spellStart"/>
      <w:r w:rsidRPr="00CA5B61">
        <w:rPr>
          <w:rFonts w:eastAsia="新細明體"/>
          <w:b/>
          <w:color w:val="000000"/>
          <w:lang w:val="en-US" w:eastAsia="zh-TW"/>
        </w:rPr>
        <w:t>sidelink</w:t>
      </w:r>
      <w:proofErr w:type="spellEnd"/>
      <w:r w:rsidRPr="00CA5B61">
        <w:rPr>
          <w:rFonts w:eastAsia="新細明體"/>
          <w:b/>
          <w:color w:val="000000"/>
          <w:lang w:val="en-US" w:eastAsia="zh-TW"/>
        </w:rPr>
        <w:t xml:space="preserve"> when the present resource configuration for </w:t>
      </w:r>
      <w:proofErr w:type="spellStart"/>
      <w:r w:rsidRPr="00CA5B61">
        <w:rPr>
          <w:rFonts w:eastAsia="新細明體"/>
          <w:b/>
          <w:color w:val="000000"/>
          <w:lang w:val="en-US" w:eastAsia="zh-TW"/>
        </w:rPr>
        <w:t>sidelink</w:t>
      </w:r>
      <w:proofErr w:type="spellEnd"/>
      <w:r w:rsidRPr="00CA5B61">
        <w:rPr>
          <w:rFonts w:eastAsia="新細明體"/>
          <w:b/>
          <w:color w:val="000000"/>
          <w:lang w:val="en-US" w:eastAsia="zh-TW"/>
        </w:rPr>
        <w:t xml:space="preserve"> cannot support the upcoming transmissions.</w:t>
      </w:r>
    </w:p>
    <w:p w14:paraId="5E516A9C" w14:textId="21DC8CEE" w:rsidR="00A1462D" w:rsidRPr="00A82540" w:rsidRDefault="00246584"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14:paraId="7473DCE1" w14:textId="77777777" w:rsidR="00C756E6" w:rsidRDefault="00C756E6" w:rsidP="00AB5C3B">
      <w:pPr>
        <w:pStyle w:val="Reference"/>
        <w:numPr>
          <w:ilvl w:val="0"/>
          <w:numId w:val="5"/>
        </w:numPr>
        <w:spacing w:after="120"/>
        <w:ind w:right="0"/>
        <w:jc w:val="both"/>
        <w:rPr>
          <w:rFonts w:eastAsia="新細明體"/>
          <w:sz w:val="20"/>
          <w:lang w:val="en-US" w:eastAsia="zh-TW"/>
        </w:rPr>
      </w:pPr>
      <w:proofErr w:type="gramStart"/>
      <w:r>
        <w:rPr>
          <w:rFonts w:eastAsia="新細明體"/>
          <w:sz w:val="20"/>
          <w:lang w:val="en-US" w:eastAsia="zh-TW"/>
        </w:rPr>
        <w:t>TR 22.886 V16.0.0</w:t>
      </w:r>
      <w:proofErr w:type="gramEnd"/>
      <w:r>
        <w:rPr>
          <w:rFonts w:eastAsia="新細明體"/>
          <w:sz w:val="20"/>
          <w:lang w:val="en-US" w:eastAsia="zh-TW"/>
        </w:rPr>
        <w:t xml:space="preserve">, Jun. 2018. </w:t>
      </w:r>
    </w:p>
    <w:p w14:paraId="1BED8765" w14:textId="77777777" w:rsidR="00C756E6" w:rsidRPr="00C756E6" w:rsidRDefault="00C756E6" w:rsidP="00C756E6">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t>TS 22.186 V15.3.0, Jun. 2018</w:t>
      </w:r>
      <w:r w:rsidRPr="000A6630">
        <w:rPr>
          <w:rFonts w:eastAsia="新細明體"/>
          <w:sz w:val="20"/>
          <w:lang w:val="en-US" w:eastAsia="zh-TW"/>
        </w:rPr>
        <w:t>.</w:t>
      </w:r>
    </w:p>
    <w:p w14:paraId="69822DD6" w14:textId="77777777" w:rsidR="00B30027" w:rsidRDefault="00B30027" w:rsidP="00812626">
      <w:pPr>
        <w:pStyle w:val="Reference"/>
        <w:numPr>
          <w:ilvl w:val="0"/>
          <w:numId w:val="0"/>
        </w:numPr>
        <w:ind w:left="420"/>
        <w:rPr>
          <w:rFonts w:eastAsia="新細明體"/>
          <w:color w:val="000000"/>
          <w:sz w:val="24"/>
          <w:lang w:val="en-US" w:eastAsia="zh-TW"/>
        </w:rPr>
      </w:pPr>
    </w:p>
    <w:sectPr w:rsidR="00B30027" w:rsidSect="00310F3C">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D8F47" w14:textId="77777777" w:rsidR="005B200E" w:rsidRDefault="005B200E" w:rsidP="00310F3C">
      <w:pPr>
        <w:spacing w:after="0"/>
      </w:pPr>
      <w:r>
        <w:separator/>
      </w:r>
    </w:p>
  </w:endnote>
  <w:endnote w:type="continuationSeparator" w:id="0">
    <w:p w14:paraId="2E89C8BB" w14:textId="77777777" w:rsidR="005B200E" w:rsidRDefault="005B200E"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0D7C7" w14:textId="77777777"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6482E374" w14:textId="77777777" w:rsidR="00753C08" w:rsidRDefault="00753C0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03B1C" w14:textId="77777777"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7D4A2D">
      <w:rPr>
        <w:rStyle w:val="a7"/>
      </w:rPr>
      <w:t>7</w:t>
    </w:r>
    <w:r>
      <w:rPr>
        <w:rStyle w:val="a7"/>
      </w:rPr>
      <w:fldChar w:fldCharType="end"/>
    </w:r>
  </w:p>
  <w:p w14:paraId="7E4885CC" w14:textId="77777777" w:rsidR="00753C08" w:rsidRDefault="00753C0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E143B4" w14:textId="77777777" w:rsidR="005B200E" w:rsidRDefault="005B200E" w:rsidP="00310F3C">
      <w:pPr>
        <w:spacing w:after="0"/>
      </w:pPr>
      <w:r>
        <w:separator/>
      </w:r>
    </w:p>
  </w:footnote>
  <w:footnote w:type="continuationSeparator" w:id="0">
    <w:p w14:paraId="75084A96" w14:textId="77777777" w:rsidR="005B200E" w:rsidRDefault="005B200E"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A015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4">
    <w:nsid w:val="2433751C"/>
    <w:multiLevelType w:val="hybridMultilevel"/>
    <w:tmpl w:val="29B08A64"/>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10">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9"/>
  </w:num>
  <w:num w:numId="3">
    <w:abstractNumId w:val="5"/>
  </w:num>
  <w:num w:numId="4">
    <w:abstractNumId w:val="8"/>
  </w:num>
  <w:num w:numId="5">
    <w:abstractNumId w:val="1"/>
  </w:num>
  <w:num w:numId="6">
    <w:abstractNumId w:val="2"/>
  </w:num>
  <w:num w:numId="7">
    <w:abstractNumId w:val="15"/>
  </w:num>
  <w:num w:numId="8">
    <w:abstractNumId w:val="3"/>
  </w:num>
  <w:num w:numId="9">
    <w:abstractNumId w:val="7"/>
  </w:num>
  <w:num w:numId="10">
    <w:abstractNumId w:val="0"/>
  </w:num>
  <w:num w:numId="11">
    <w:abstractNumId w:val="12"/>
  </w:num>
  <w:num w:numId="12">
    <w:abstractNumId w:val="16"/>
  </w:num>
  <w:num w:numId="13">
    <w:abstractNumId w:val="14"/>
  </w:num>
  <w:num w:numId="14">
    <w:abstractNumId w:val="13"/>
  </w:num>
  <w:num w:numId="15">
    <w:abstractNumId w:val="10"/>
  </w:num>
  <w:num w:numId="16">
    <w:abstractNumId w:val="11"/>
  </w:num>
  <w:num w:numId="17">
    <w:abstractNumId w:val="6"/>
  </w:num>
  <w:num w:numId="1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CxtLCwMDAwNzRS0lEKTi0uzszPAykwrAUA6b4fqiwAAAA="/>
  </w:docVars>
  <w:rsids>
    <w:rsidRoot w:val="004B278F"/>
    <w:rsid w:val="00002D84"/>
    <w:rsid w:val="00004046"/>
    <w:rsid w:val="00005489"/>
    <w:rsid w:val="00005624"/>
    <w:rsid w:val="00011F0A"/>
    <w:rsid w:val="000124A9"/>
    <w:rsid w:val="0001291D"/>
    <w:rsid w:val="00012B6E"/>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4E3"/>
    <w:rsid w:val="00045C98"/>
    <w:rsid w:val="00050506"/>
    <w:rsid w:val="000508E3"/>
    <w:rsid w:val="0005094E"/>
    <w:rsid w:val="000517A0"/>
    <w:rsid w:val="0005233B"/>
    <w:rsid w:val="000524CB"/>
    <w:rsid w:val="00052CF0"/>
    <w:rsid w:val="00054A28"/>
    <w:rsid w:val="00056E81"/>
    <w:rsid w:val="00057270"/>
    <w:rsid w:val="00060245"/>
    <w:rsid w:val="00062D27"/>
    <w:rsid w:val="00063158"/>
    <w:rsid w:val="000632CB"/>
    <w:rsid w:val="00065327"/>
    <w:rsid w:val="00065741"/>
    <w:rsid w:val="000657C7"/>
    <w:rsid w:val="0006583F"/>
    <w:rsid w:val="00066986"/>
    <w:rsid w:val="000702D4"/>
    <w:rsid w:val="0007035F"/>
    <w:rsid w:val="000704E0"/>
    <w:rsid w:val="00070CFA"/>
    <w:rsid w:val="000710B5"/>
    <w:rsid w:val="0007139F"/>
    <w:rsid w:val="00071781"/>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489C"/>
    <w:rsid w:val="00097647"/>
    <w:rsid w:val="000A1642"/>
    <w:rsid w:val="000A366D"/>
    <w:rsid w:val="000A3851"/>
    <w:rsid w:val="000A6630"/>
    <w:rsid w:val="000A79A3"/>
    <w:rsid w:val="000A7C41"/>
    <w:rsid w:val="000B18B1"/>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9C7"/>
    <w:rsid w:val="000E3596"/>
    <w:rsid w:val="000E3A30"/>
    <w:rsid w:val="000E3C35"/>
    <w:rsid w:val="000E46B0"/>
    <w:rsid w:val="000E4DE1"/>
    <w:rsid w:val="000E57D5"/>
    <w:rsid w:val="000E66FB"/>
    <w:rsid w:val="000E68B8"/>
    <w:rsid w:val="000E7FA5"/>
    <w:rsid w:val="000F0200"/>
    <w:rsid w:val="000F4CE9"/>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6FB"/>
    <w:rsid w:val="0011506C"/>
    <w:rsid w:val="001153B3"/>
    <w:rsid w:val="001155BB"/>
    <w:rsid w:val="00116F1E"/>
    <w:rsid w:val="001175DE"/>
    <w:rsid w:val="001177BE"/>
    <w:rsid w:val="00117B8B"/>
    <w:rsid w:val="00120671"/>
    <w:rsid w:val="00120C71"/>
    <w:rsid w:val="00122487"/>
    <w:rsid w:val="00122FFA"/>
    <w:rsid w:val="00123CEE"/>
    <w:rsid w:val="001250E5"/>
    <w:rsid w:val="00126699"/>
    <w:rsid w:val="0012716E"/>
    <w:rsid w:val="001274C4"/>
    <w:rsid w:val="0013016A"/>
    <w:rsid w:val="001316F6"/>
    <w:rsid w:val="001324AF"/>
    <w:rsid w:val="00133684"/>
    <w:rsid w:val="00133795"/>
    <w:rsid w:val="00134055"/>
    <w:rsid w:val="0013614E"/>
    <w:rsid w:val="00137B2B"/>
    <w:rsid w:val="001414C9"/>
    <w:rsid w:val="001424AE"/>
    <w:rsid w:val="00142ECF"/>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A72"/>
    <w:rsid w:val="00163577"/>
    <w:rsid w:val="00163B38"/>
    <w:rsid w:val="00164C7B"/>
    <w:rsid w:val="00165DAC"/>
    <w:rsid w:val="001747C0"/>
    <w:rsid w:val="00174BBE"/>
    <w:rsid w:val="001755AD"/>
    <w:rsid w:val="001758C1"/>
    <w:rsid w:val="0017612B"/>
    <w:rsid w:val="0018056C"/>
    <w:rsid w:val="001816BD"/>
    <w:rsid w:val="00185215"/>
    <w:rsid w:val="00187C6E"/>
    <w:rsid w:val="0019224A"/>
    <w:rsid w:val="00193134"/>
    <w:rsid w:val="001939ED"/>
    <w:rsid w:val="00193E47"/>
    <w:rsid w:val="001940DC"/>
    <w:rsid w:val="00194392"/>
    <w:rsid w:val="00195962"/>
    <w:rsid w:val="00195C60"/>
    <w:rsid w:val="001A17C1"/>
    <w:rsid w:val="001A29C0"/>
    <w:rsid w:val="001A3116"/>
    <w:rsid w:val="001A36CC"/>
    <w:rsid w:val="001A3F47"/>
    <w:rsid w:val="001A4B73"/>
    <w:rsid w:val="001A4CF7"/>
    <w:rsid w:val="001A4E3C"/>
    <w:rsid w:val="001A5861"/>
    <w:rsid w:val="001A5F70"/>
    <w:rsid w:val="001A7095"/>
    <w:rsid w:val="001A7DC0"/>
    <w:rsid w:val="001B0026"/>
    <w:rsid w:val="001B025C"/>
    <w:rsid w:val="001B1178"/>
    <w:rsid w:val="001B2889"/>
    <w:rsid w:val="001B494B"/>
    <w:rsid w:val="001B4E9B"/>
    <w:rsid w:val="001B671E"/>
    <w:rsid w:val="001B70CA"/>
    <w:rsid w:val="001B7182"/>
    <w:rsid w:val="001B753D"/>
    <w:rsid w:val="001C0906"/>
    <w:rsid w:val="001C0F36"/>
    <w:rsid w:val="001C2516"/>
    <w:rsid w:val="001C296E"/>
    <w:rsid w:val="001C2C80"/>
    <w:rsid w:val="001C31BC"/>
    <w:rsid w:val="001C4DD5"/>
    <w:rsid w:val="001D0B23"/>
    <w:rsid w:val="001D0BE2"/>
    <w:rsid w:val="001D234A"/>
    <w:rsid w:val="001D5EF9"/>
    <w:rsid w:val="001D5FE6"/>
    <w:rsid w:val="001D5FF4"/>
    <w:rsid w:val="001D61FD"/>
    <w:rsid w:val="001E0353"/>
    <w:rsid w:val="001E053F"/>
    <w:rsid w:val="001E154C"/>
    <w:rsid w:val="001E20D5"/>
    <w:rsid w:val="001E3AD9"/>
    <w:rsid w:val="001E4D8D"/>
    <w:rsid w:val="001E5138"/>
    <w:rsid w:val="001E62F8"/>
    <w:rsid w:val="001E7152"/>
    <w:rsid w:val="001E7AAB"/>
    <w:rsid w:val="001F1BD4"/>
    <w:rsid w:val="001F39FD"/>
    <w:rsid w:val="001F3ACD"/>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33D1"/>
    <w:rsid w:val="00213913"/>
    <w:rsid w:val="00214897"/>
    <w:rsid w:val="00216367"/>
    <w:rsid w:val="0021666D"/>
    <w:rsid w:val="00216B98"/>
    <w:rsid w:val="00216F48"/>
    <w:rsid w:val="002178FE"/>
    <w:rsid w:val="00217B65"/>
    <w:rsid w:val="00220CE3"/>
    <w:rsid w:val="00223560"/>
    <w:rsid w:val="00224263"/>
    <w:rsid w:val="00225564"/>
    <w:rsid w:val="00225B9C"/>
    <w:rsid w:val="00226183"/>
    <w:rsid w:val="00226D28"/>
    <w:rsid w:val="0022772C"/>
    <w:rsid w:val="0023149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4"/>
    <w:rsid w:val="002465BF"/>
    <w:rsid w:val="00246950"/>
    <w:rsid w:val="00246BFD"/>
    <w:rsid w:val="0024739E"/>
    <w:rsid w:val="00250F7F"/>
    <w:rsid w:val="00251813"/>
    <w:rsid w:val="00253376"/>
    <w:rsid w:val="0025546A"/>
    <w:rsid w:val="002554C6"/>
    <w:rsid w:val="00255DED"/>
    <w:rsid w:val="00257FE2"/>
    <w:rsid w:val="00261096"/>
    <w:rsid w:val="00262281"/>
    <w:rsid w:val="00262320"/>
    <w:rsid w:val="00262499"/>
    <w:rsid w:val="00262912"/>
    <w:rsid w:val="00262D17"/>
    <w:rsid w:val="00263EEE"/>
    <w:rsid w:val="0026798C"/>
    <w:rsid w:val="00272209"/>
    <w:rsid w:val="002722B6"/>
    <w:rsid w:val="00272962"/>
    <w:rsid w:val="0027332B"/>
    <w:rsid w:val="00273749"/>
    <w:rsid w:val="00274B1C"/>
    <w:rsid w:val="00274E4A"/>
    <w:rsid w:val="0027583F"/>
    <w:rsid w:val="00276996"/>
    <w:rsid w:val="00280371"/>
    <w:rsid w:val="002805A0"/>
    <w:rsid w:val="00280C5D"/>
    <w:rsid w:val="0028113C"/>
    <w:rsid w:val="00282829"/>
    <w:rsid w:val="00282E7B"/>
    <w:rsid w:val="00283D0B"/>
    <w:rsid w:val="00284A8B"/>
    <w:rsid w:val="00284DEC"/>
    <w:rsid w:val="00285734"/>
    <w:rsid w:val="00285B62"/>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17B1"/>
    <w:rsid w:val="002B24B5"/>
    <w:rsid w:val="002B35D2"/>
    <w:rsid w:val="002B4888"/>
    <w:rsid w:val="002B66D8"/>
    <w:rsid w:val="002B741A"/>
    <w:rsid w:val="002B7B5C"/>
    <w:rsid w:val="002C029B"/>
    <w:rsid w:val="002C02EB"/>
    <w:rsid w:val="002C07CB"/>
    <w:rsid w:val="002C4B27"/>
    <w:rsid w:val="002C6AB0"/>
    <w:rsid w:val="002C6BB4"/>
    <w:rsid w:val="002C7ED0"/>
    <w:rsid w:val="002D0B1E"/>
    <w:rsid w:val="002D1197"/>
    <w:rsid w:val="002D18AA"/>
    <w:rsid w:val="002D3A13"/>
    <w:rsid w:val="002E0BDB"/>
    <w:rsid w:val="002E1578"/>
    <w:rsid w:val="002E28C1"/>
    <w:rsid w:val="002E3179"/>
    <w:rsid w:val="002E3AAB"/>
    <w:rsid w:val="002E3C43"/>
    <w:rsid w:val="002E3CFB"/>
    <w:rsid w:val="002E434A"/>
    <w:rsid w:val="002E4CFB"/>
    <w:rsid w:val="002E53D2"/>
    <w:rsid w:val="002E5AA3"/>
    <w:rsid w:val="002E636D"/>
    <w:rsid w:val="002F0561"/>
    <w:rsid w:val="002F174E"/>
    <w:rsid w:val="002F2850"/>
    <w:rsid w:val="002F2C06"/>
    <w:rsid w:val="002F2F69"/>
    <w:rsid w:val="002F2FE2"/>
    <w:rsid w:val="002F3BDA"/>
    <w:rsid w:val="002F44D6"/>
    <w:rsid w:val="002F4F6C"/>
    <w:rsid w:val="002F5FC4"/>
    <w:rsid w:val="002F642D"/>
    <w:rsid w:val="002F6F47"/>
    <w:rsid w:val="002F7DDC"/>
    <w:rsid w:val="00302F12"/>
    <w:rsid w:val="0030319D"/>
    <w:rsid w:val="00303AA9"/>
    <w:rsid w:val="00303AEF"/>
    <w:rsid w:val="00310450"/>
    <w:rsid w:val="00310D71"/>
    <w:rsid w:val="00310F3C"/>
    <w:rsid w:val="00311430"/>
    <w:rsid w:val="0031171D"/>
    <w:rsid w:val="003121DE"/>
    <w:rsid w:val="00312AAC"/>
    <w:rsid w:val="00313D22"/>
    <w:rsid w:val="00313DD4"/>
    <w:rsid w:val="00314681"/>
    <w:rsid w:val="00315B7E"/>
    <w:rsid w:val="00315BF5"/>
    <w:rsid w:val="0031653A"/>
    <w:rsid w:val="00316A34"/>
    <w:rsid w:val="00316ED6"/>
    <w:rsid w:val="00320152"/>
    <w:rsid w:val="00320B7E"/>
    <w:rsid w:val="00321D91"/>
    <w:rsid w:val="0032439C"/>
    <w:rsid w:val="00325D1C"/>
    <w:rsid w:val="003261B6"/>
    <w:rsid w:val="00326258"/>
    <w:rsid w:val="0032671B"/>
    <w:rsid w:val="003267BE"/>
    <w:rsid w:val="00327654"/>
    <w:rsid w:val="00330AAA"/>
    <w:rsid w:val="0033246F"/>
    <w:rsid w:val="00335826"/>
    <w:rsid w:val="00336A21"/>
    <w:rsid w:val="003411B3"/>
    <w:rsid w:val="0034637F"/>
    <w:rsid w:val="003467A5"/>
    <w:rsid w:val="00350E92"/>
    <w:rsid w:val="00354ADD"/>
    <w:rsid w:val="00354CE5"/>
    <w:rsid w:val="00355A8E"/>
    <w:rsid w:val="00356129"/>
    <w:rsid w:val="00360F51"/>
    <w:rsid w:val="00363A20"/>
    <w:rsid w:val="0036544F"/>
    <w:rsid w:val="003670DB"/>
    <w:rsid w:val="003673B5"/>
    <w:rsid w:val="00372604"/>
    <w:rsid w:val="003748B1"/>
    <w:rsid w:val="00374F69"/>
    <w:rsid w:val="0038111A"/>
    <w:rsid w:val="00381935"/>
    <w:rsid w:val="00382327"/>
    <w:rsid w:val="00385A73"/>
    <w:rsid w:val="003871EF"/>
    <w:rsid w:val="003906A5"/>
    <w:rsid w:val="00392225"/>
    <w:rsid w:val="00393069"/>
    <w:rsid w:val="00393CFB"/>
    <w:rsid w:val="00393E06"/>
    <w:rsid w:val="00394ACA"/>
    <w:rsid w:val="003953F2"/>
    <w:rsid w:val="003955FE"/>
    <w:rsid w:val="00396680"/>
    <w:rsid w:val="00397C17"/>
    <w:rsid w:val="003A0C9D"/>
    <w:rsid w:val="003A1491"/>
    <w:rsid w:val="003A1E55"/>
    <w:rsid w:val="003A1FA6"/>
    <w:rsid w:val="003A2051"/>
    <w:rsid w:val="003A237B"/>
    <w:rsid w:val="003A2F16"/>
    <w:rsid w:val="003A402C"/>
    <w:rsid w:val="003A41CD"/>
    <w:rsid w:val="003A4B4B"/>
    <w:rsid w:val="003A4BEB"/>
    <w:rsid w:val="003A4F31"/>
    <w:rsid w:val="003A628B"/>
    <w:rsid w:val="003A651F"/>
    <w:rsid w:val="003B07C6"/>
    <w:rsid w:val="003B33AF"/>
    <w:rsid w:val="003B3FCF"/>
    <w:rsid w:val="003B4772"/>
    <w:rsid w:val="003B485F"/>
    <w:rsid w:val="003B563F"/>
    <w:rsid w:val="003B5657"/>
    <w:rsid w:val="003B5F2C"/>
    <w:rsid w:val="003B6B67"/>
    <w:rsid w:val="003B729C"/>
    <w:rsid w:val="003B75F1"/>
    <w:rsid w:val="003C1832"/>
    <w:rsid w:val="003C2574"/>
    <w:rsid w:val="003C321E"/>
    <w:rsid w:val="003C52E6"/>
    <w:rsid w:val="003C6BDD"/>
    <w:rsid w:val="003C6E41"/>
    <w:rsid w:val="003C729E"/>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968"/>
    <w:rsid w:val="003E608E"/>
    <w:rsid w:val="003F03FF"/>
    <w:rsid w:val="003F0E23"/>
    <w:rsid w:val="003F1FFC"/>
    <w:rsid w:val="003F23A2"/>
    <w:rsid w:val="003F44AD"/>
    <w:rsid w:val="003F4B17"/>
    <w:rsid w:val="003F5E74"/>
    <w:rsid w:val="003F6342"/>
    <w:rsid w:val="003F7562"/>
    <w:rsid w:val="00400861"/>
    <w:rsid w:val="00402524"/>
    <w:rsid w:val="004037DD"/>
    <w:rsid w:val="004038A8"/>
    <w:rsid w:val="00404210"/>
    <w:rsid w:val="00405A31"/>
    <w:rsid w:val="00412ED6"/>
    <w:rsid w:val="00413180"/>
    <w:rsid w:val="004131DB"/>
    <w:rsid w:val="004175C7"/>
    <w:rsid w:val="0041785A"/>
    <w:rsid w:val="0042077C"/>
    <w:rsid w:val="0042264D"/>
    <w:rsid w:val="00423CC3"/>
    <w:rsid w:val="004243A0"/>
    <w:rsid w:val="00425988"/>
    <w:rsid w:val="00425A90"/>
    <w:rsid w:val="00427FC1"/>
    <w:rsid w:val="00430DCA"/>
    <w:rsid w:val="004314EA"/>
    <w:rsid w:val="0043196C"/>
    <w:rsid w:val="00431AC6"/>
    <w:rsid w:val="004321D2"/>
    <w:rsid w:val="00432555"/>
    <w:rsid w:val="00432845"/>
    <w:rsid w:val="00436063"/>
    <w:rsid w:val="00436A98"/>
    <w:rsid w:val="00437B05"/>
    <w:rsid w:val="00437D14"/>
    <w:rsid w:val="00440727"/>
    <w:rsid w:val="004409B8"/>
    <w:rsid w:val="00441687"/>
    <w:rsid w:val="00441E3B"/>
    <w:rsid w:val="00442A60"/>
    <w:rsid w:val="00442A94"/>
    <w:rsid w:val="00445380"/>
    <w:rsid w:val="00445C38"/>
    <w:rsid w:val="004467FA"/>
    <w:rsid w:val="00447A1D"/>
    <w:rsid w:val="00450C42"/>
    <w:rsid w:val="00453317"/>
    <w:rsid w:val="00453C21"/>
    <w:rsid w:val="00455130"/>
    <w:rsid w:val="00455D7D"/>
    <w:rsid w:val="00456AFA"/>
    <w:rsid w:val="00457956"/>
    <w:rsid w:val="00461851"/>
    <w:rsid w:val="00462658"/>
    <w:rsid w:val="0046305B"/>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1DA9"/>
    <w:rsid w:val="00483538"/>
    <w:rsid w:val="0048524F"/>
    <w:rsid w:val="00485267"/>
    <w:rsid w:val="0048534A"/>
    <w:rsid w:val="00486A1E"/>
    <w:rsid w:val="0049015A"/>
    <w:rsid w:val="0049023F"/>
    <w:rsid w:val="00490F8E"/>
    <w:rsid w:val="00491908"/>
    <w:rsid w:val="00491AA7"/>
    <w:rsid w:val="0049255C"/>
    <w:rsid w:val="00492C5A"/>
    <w:rsid w:val="00493B4A"/>
    <w:rsid w:val="00495ABB"/>
    <w:rsid w:val="00495D0F"/>
    <w:rsid w:val="00495F44"/>
    <w:rsid w:val="00496677"/>
    <w:rsid w:val="00496E5D"/>
    <w:rsid w:val="00497435"/>
    <w:rsid w:val="004A03E8"/>
    <w:rsid w:val="004A2EDB"/>
    <w:rsid w:val="004A2F77"/>
    <w:rsid w:val="004A37DA"/>
    <w:rsid w:val="004A48D7"/>
    <w:rsid w:val="004A4AC9"/>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C0DF2"/>
    <w:rsid w:val="004C498E"/>
    <w:rsid w:val="004C5120"/>
    <w:rsid w:val="004C53EE"/>
    <w:rsid w:val="004C6F60"/>
    <w:rsid w:val="004C7320"/>
    <w:rsid w:val="004C73EB"/>
    <w:rsid w:val="004C74E5"/>
    <w:rsid w:val="004D19B9"/>
    <w:rsid w:val="004D1B28"/>
    <w:rsid w:val="004D1B5C"/>
    <w:rsid w:val="004D1F7F"/>
    <w:rsid w:val="004D3949"/>
    <w:rsid w:val="004D4A51"/>
    <w:rsid w:val="004D4DB0"/>
    <w:rsid w:val="004D6697"/>
    <w:rsid w:val="004E0978"/>
    <w:rsid w:val="004E1713"/>
    <w:rsid w:val="004E2402"/>
    <w:rsid w:val="004E2A71"/>
    <w:rsid w:val="004E309B"/>
    <w:rsid w:val="004E488E"/>
    <w:rsid w:val="004E5540"/>
    <w:rsid w:val="004E5CA9"/>
    <w:rsid w:val="004E69E5"/>
    <w:rsid w:val="004E70CF"/>
    <w:rsid w:val="004E76E7"/>
    <w:rsid w:val="004E783E"/>
    <w:rsid w:val="004E7B90"/>
    <w:rsid w:val="004F0031"/>
    <w:rsid w:val="004F0136"/>
    <w:rsid w:val="004F0369"/>
    <w:rsid w:val="004F0BF5"/>
    <w:rsid w:val="004F0C62"/>
    <w:rsid w:val="004F11C2"/>
    <w:rsid w:val="004F181F"/>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4E5"/>
    <w:rsid w:val="00510612"/>
    <w:rsid w:val="00510F50"/>
    <w:rsid w:val="00511132"/>
    <w:rsid w:val="00511AE0"/>
    <w:rsid w:val="00511E3C"/>
    <w:rsid w:val="00512D32"/>
    <w:rsid w:val="0051307C"/>
    <w:rsid w:val="00515153"/>
    <w:rsid w:val="00515194"/>
    <w:rsid w:val="00515778"/>
    <w:rsid w:val="00520184"/>
    <w:rsid w:val="00520197"/>
    <w:rsid w:val="00522334"/>
    <w:rsid w:val="00524360"/>
    <w:rsid w:val="005250CA"/>
    <w:rsid w:val="005273AA"/>
    <w:rsid w:val="00532821"/>
    <w:rsid w:val="00533B4A"/>
    <w:rsid w:val="00534E2B"/>
    <w:rsid w:val="00535915"/>
    <w:rsid w:val="005368DA"/>
    <w:rsid w:val="005370DF"/>
    <w:rsid w:val="0054004F"/>
    <w:rsid w:val="005404CB"/>
    <w:rsid w:val="00541E81"/>
    <w:rsid w:val="00542831"/>
    <w:rsid w:val="00542B12"/>
    <w:rsid w:val="0054416A"/>
    <w:rsid w:val="00544B08"/>
    <w:rsid w:val="00544C3E"/>
    <w:rsid w:val="005454DF"/>
    <w:rsid w:val="00546979"/>
    <w:rsid w:val="0054757A"/>
    <w:rsid w:val="0054776A"/>
    <w:rsid w:val="005502B9"/>
    <w:rsid w:val="00550627"/>
    <w:rsid w:val="0055074A"/>
    <w:rsid w:val="0055156B"/>
    <w:rsid w:val="005530AF"/>
    <w:rsid w:val="005538B7"/>
    <w:rsid w:val="005620B1"/>
    <w:rsid w:val="0056250C"/>
    <w:rsid w:val="00562FB2"/>
    <w:rsid w:val="005638A0"/>
    <w:rsid w:val="00567587"/>
    <w:rsid w:val="00567890"/>
    <w:rsid w:val="00567EDF"/>
    <w:rsid w:val="00570835"/>
    <w:rsid w:val="00571496"/>
    <w:rsid w:val="00571ADE"/>
    <w:rsid w:val="005728CF"/>
    <w:rsid w:val="0057384D"/>
    <w:rsid w:val="00574003"/>
    <w:rsid w:val="00577DFB"/>
    <w:rsid w:val="00581155"/>
    <w:rsid w:val="00581DC8"/>
    <w:rsid w:val="0058224F"/>
    <w:rsid w:val="005825A0"/>
    <w:rsid w:val="00582B8B"/>
    <w:rsid w:val="00583215"/>
    <w:rsid w:val="0058500D"/>
    <w:rsid w:val="00590628"/>
    <w:rsid w:val="005929D2"/>
    <w:rsid w:val="00595FFA"/>
    <w:rsid w:val="005960FB"/>
    <w:rsid w:val="005969A9"/>
    <w:rsid w:val="00596B2C"/>
    <w:rsid w:val="005975E3"/>
    <w:rsid w:val="005A00CF"/>
    <w:rsid w:val="005A16C8"/>
    <w:rsid w:val="005A1CA8"/>
    <w:rsid w:val="005A235C"/>
    <w:rsid w:val="005A30D0"/>
    <w:rsid w:val="005A335C"/>
    <w:rsid w:val="005A3863"/>
    <w:rsid w:val="005A519E"/>
    <w:rsid w:val="005B200E"/>
    <w:rsid w:val="005B39D1"/>
    <w:rsid w:val="005B442E"/>
    <w:rsid w:val="005B4B68"/>
    <w:rsid w:val="005B4C25"/>
    <w:rsid w:val="005B6128"/>
    <w:rsid w:val="005B6252"/>
    <w:rsid w:val="005B70B3"/>
    <w:rsid w:val="005B7C05"/>
    <w:rsid w:val="005C1AE7"/>
    <w:rsid w:val="005C1B6D"/>
    <w:rsid w:val="005C2154"/>
    <w:rsid w:val="005C29D0"/>
    <w:rsid w:val="005C369A"/>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7612"/>
    <w:rsid w:val="005E7974"/>
    <w:rsid w:val="005E7D27"/>
    <w:rsid w:val="005E7DA4"/>
    <w:rsid w:val="005F0C21"/>
    <w:rsid w:val="005F0F33"/>
    <w:rsid w:val="005F0FAA"/>
    <w:rsid w:val="005F3CD4"/>
    <w:rsid w:val="005F40E2"/>
    <w:rsid w:val="005F5541"/>
    <w:rsid w:val="005F5A91"/>
    <w:rsid w:val="005F60CF"/>
    <w:rsid w:val="00600284"/>
    <w:rsid w:val="00600581"/>
    <w:rsid w:val="0060162D"/>
    <w:rsid w:val="00602141"/>
    <w:rsid w:val="00603D78"/>
    <w:rsid w:val="00605214"/>
    <w:rsid w:val="0060533A"/>
    <w:rsid w:val="00605F83"/>
    <w:rsid w:val="0060688C"/>
    <w:rsid w:val="00610165"/>
    <w:rsid w:val="00611F81"/>
    <w:rsid w:val="00614EFB"/>
    <w:rsid w:val="00615024"/>
    <w:rsid w:val="006158A6"/>
    <w:rsid w:val="00615DE6"/>
    <w:rsid w:val="00616535"/>
    <w:rsid w:val="00616D84"/>
    <w:rsid w:val="00616F2B"/>
    <w:rsid w:val="00617492"/>
    <w:rsid w:val="006225C7"/>
    <w:rsid w:val="006229CE"/>
    <w:rsid w:val="0062333B"/>
    <w:rsid w:val="00624329"/>
    <w:rsid w:val="00625FAB"/>
    <w:rsid w:val="00626294"/>
    <w:rsid w:val="006263DF"/>
    <w:rsid w:val="00626F7A"/>
    <w:rsid w:val="006278CD"/>
    <w:rsid w:val="006306C7"/>
    <w:rsid w:val="0063240E"/>
    <w:rsid w:val="006346EE"/>
    <w:rsid w:val="00634753"/>
    <w:rsid w:val="00635312"/>
    <w:rsid w:val="00635D9B"/>
    <w:rsid w:val="00636185"/>
    <w:rsid w:val="00640090"/>
    <w:rsid w:val="006428D7"/>
    <w:rsid w:val="006429E7"/>
    <w:rsid w:val="0064367E"/>
    <w:rsid w:val="006448CC"/>
    <w:rsid w:val="006455D4"/>
    <w:rsid w:val="00646701"/>
    <w:rsid w:val="00647B32"/>
    <w:rsid w:val="00650D32"/>
    <w:rsid w:val="00650F3F"/>
    <w:rsid w:val="00653DF9"/>
    <w:rsid w:val="00654308"/>
    <w:rsid w:val="00654669"/>
    <w:rsid w:val="00657C4F"/>
    <w:rsid w:val="00657DF3"/>
    <w:rsid w:val="00661F3C"/>
    <w:rsid w:val="006623FD"/>
    <w:rsid w:val="00663D88"/>
    <w:rsid w:val="006641CD"/>
    <w:rsid w:val="00664405"/>
    <w:rsid w:val="00666C36"/>
    <w:rsid w:val="0066704D"/>
    <w:rsid w:val="00670D6D"/>
    <w:rsid w:val="00670EC7"/>
    <w:rsid w:val="00675722"/>
    <w:rsid w:val="00677D61"/>
    <w:rsid w:val="00680A75"/>
    <w:rsid w:val="0068158E"/>
    <w:rsid w:val="00681698"/>
    <w:rsid w:val="00682B29"/>
    <w:rsid w:val="00682B5B"/>
    <w:rsid w:val="006844AC"/>
    <w:rsid w:val="00685476"/>
    <w:rsid w:val="006857B3"/>
    <w:rsid w:val="0068624C"/>
    <w:rsid w:val="00686F28"/>
    <w:rsid w:val="00687F22"/>
    <w:rsid w:val="006916CA"/>
    <w:rsid w:val="00693D4E"/>
    <w:rsid w:val="006941F2"/>
    <w:rsid w:val="0069687E"/>
    <w:rsid w:val="006971C9"/>
    <w:rsid w:val="0069767B"/>
    <w:rsid w:val="006A1FC5"/>
    <w:rsid w:val="006A2FEB"/>
    <w:rsid w:val="006A374D"/>
    <w:rsid w:val="006A4D59"/>
    <w:rsid w:val="006A53B2"/>
    <w:rsid w:val="006A5A31"/>
    <w:rsid w:val="006A641A"/>
    <w:rsid w:val="006B3E80"/>
    <w:rsid w:val="006B3F53"/>
    <w:rsid w:val="006B4FB3"/>
    <w:rsid w:val="006B66E1"/>
    <w:rsid w:val="006C078B"/>
    <w:rsid w:val="006C18A7"/>
    <w:rsid w:val="006C2BC4"/>
    <w:rsid w:val="006C2DD9"/>
    <w:rsid w:val="006C7694"/>
    <w:rsid w:val="006D05BC"/>
    <w:rsid w:val="006D2E7E"/>
    <w:rsid w:val="006D3686"/>
    <w:rsid w:val="006D505B"/>
    <w:rsid w:val="006D71C8"/>
    <w:rsid w:val="006D7735"/>
    <w:rsid w:val="006D7AE9"/>
    <w:rsid w:val="006E304E"/>
    <w:rsid w:val="006E5B4E"/>
    <w:rsid w:val="006E6635"/>
    <w:rsid w:val="006E6A73"/>
    <w:rsid w:val="006E6CBF"/>
    <w:rsid w:val="006F3B15"/>
    <w:rsid w:val="006F4C0B"/>
    <w:rsid w:val="006F5689"/>
    <w:rsid w:val="006F5B04"/>
    <w:rsid w:val="006F74F6"/>
    <w:rsid w:val="006F7703"/>
    <w:rsid w:val="006F7BFB"/>
    <w:rsid w:val="006F7D4D"/>
    <w:rsid w:val="00703FA9"/>
    <w:rsid w:val="00705750"/>
    <w:rsid w:val="0070576A"/>
    <w:rsid w:val="00705968"/>
    <w:rsid w:val="00706E6C"/>
    <w:rsid w:val="0070766C"/>
    <w:rsid w:val="00710672"/>
    <w:rsid w:val="00710736"/>
    <w:rsid w:val="0071080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1186"/>
    <w:rsid w:val="00751850"/>
    <w:rsid w:val="0075371A"/>
    <w:rsid w:val="00753C08"/>
    <w:rsid w:val="0075584F"/>
    <w:rsid w:val="00755E36"/>
    <w:rsid w:val="00757E9C"/>
    <w:rsid w:val="00760574"/>
    <w:rsid w:val="007606D9"/>
    <w:rsid w:val="007607F4"/>
    <w:rsid w:val="00760FB8"/>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569"/>
    <w:rsid w:val="00785CD5"/>
    <w:rsid w:val="00786DF7"/>
    <w:rsid w:val="00786F0A"/>
    <w:rsid w:val="00787500"/>
    <w:rsid w:val="007907C3"/>
    <w:rsid w:val="00793558"/>
    <w:rsid w:val="007945A3"/>
    <w:rsid w:val="00794A41"/>
    <w:rsid w:val="00796FC1"/>
    <w:rsid w:val="00797381"/>
    <w:rsid w:val="007978B3"/>
    <w:rsid w:val="007A1254"/>
    <w:rsid w:val="007A1BB9"/>
    <w:rsid w:val="007A2160"/>
    <w:rsid w:val="007A34CF"/>
    <w:rsid w:val="007A3541"/>
    <w:rsid w:val="007A4569"/>
    <w:rsid w:val="007A631E"/>
    <w:rsid w:val="007A709B"/>
    <w:rsid w:val="007B0411"/>
    <w:rsid w:val="007B1084"/>
    <w:rsid w:val="007B254A"/>
    <w:rsid w:val="007B52D9"/>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338"/>
    <w:rsid w:val="007D4A2D"/>
    <w:rsid w:val="007D622C"/>
    <w:rsid w:val="007D7F0F"/>
    <w:rsid w:val="007E10EB"/>
    <w:rsid w:val="007E2D0A"/>
    <w:rsid w:val="007E527E"/>
    <w:rsid w:val="007E5C67"/>
    <w:rsid w:val="007E61BF"/>
    <w:rsid w:val="007E7A76"/>
    <w:rsid w:val="007F0372"/>
    <w:rsid w:val="007F2417"/>
    <w:rsid w:val="007F3C1B"/>
    <w:rsid w:val="007F69E0"/>
    <w:rsid w:val="007F6CF2"/>
    <w:rsid w:val="008004D3"/>
    <w:rsid w:val="008012EE"/>
    <w:rsid w:val="0080152D"/>
    <w:rsid w:val="00801F75"/>
    <w:rsid w:val="00802310"/>
    <w:rsid w:val="0080390D"/>
    <w:rsid w:val="00803AA7"/>
    <w:rsid w:val="00803CEA"/>
    <w:rsid w:val="00804D08"/>
    <w:rsid w:val="00805F3A"/>
    <w:rsid w:val="00811807"/>
    <w:rsid w:val="00812626"/>
    <w:rsid w:val="00812F9F"/>
    <w:rsid w:val="00814119"/>
    <w:rsid w:val="00814667"/>
    <w:rsid w:val="00814BE2"/>
    <w:rsid w:val="00814E72"/>
    <w:rsid w:val="00816124"/>
    <w:rsid w:val="00820684"/>
    <w:rsid w:val="008206BF"/>
    <w:rsid w:val="00821970"/>
    <w:rsid w:val="008222CA"/>
    <w:rsid w:val="00822CA6"/>
    <w:rsid w:val="0082491D"/>
    <w:rsid w:val="00826979"/>
    <w:rsid w:val="00827210"/>
    <w:rsid w:val="00827CBC"/>
    <w:rsid w:val="008308C6"/>
    <w:rsid w:val="0083194D"/>
    <w:rsid w:val="00832B08"/>
    <w:rsid w:val="0083331D"/>
    <w:rsid w:val="008334D1"/>
    <w:rsid w:val="008335B8"/>
    <w:rsid w:val="00833C85"/>
    <w:rsid w:val="00833F5D"/>
    <w:rsid w:val="00833FBD"/>
    <w:rsid w:val="0083406F"/>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138"/>
    <w:rsid w:val="00857823"/>
    <w:rsid w:val="00857D91"/>
    <w:rsid w:val="00860C42"/>
    <w:rsid w:val="00862820"/>
    <w:rsid w:val="0086344E"/>
    <w:rsid w:val="00864354"/>
    <w:rsid w:val="00866098"/>
    <w:rsid w:val="0086759A"/>
    <w:rsid w:val="008702D9"/>
    <w:rsid w:val="008706DA"/>
    <w:rsid w:val="00870F6A"/>
    <w:rsid w:val="00875B4C"/>
    <w:rsid w:val="008760A8"/>
    <w:rsid w:val="00877141"/>
    <w:rsid w:val="00877A1B"/>
    <w:rsid w:val="00880B50"/>
    <w:rsid w:val="008816E3"/>
    <w:rsid w:val="00881702"/>
    <w:rsid w:val="0088174D"/>
    <w:rsid w:val="0088370C"/>
    <w:rsid w:val="00883CD1"/>
    <w:rsid w:val="0088493F"/>
    <w:rsid w:val="00884A82"/>
    <w:rsid w:val="00884EFA"/>
    <w:rsid w:val="008905F3"/>
    <w:rsid w:val="00890759"/>
    <w:rsid w:val="00892F8B"/>
    <w:rsid w:val="00894094"/>
    <w:rsid w:val="00895A16"/>
    <w:rsid w:val="008961DB"/>
    <w:rsid w:val="00896200"/>
    <w:rsid w:val="008A10F4"/>
    <w:rsid w:val="008A3C82"/>
    <w:rsid w:val="008A3F6D"/>
    <w:rsid w:val="008A3FBE"/>
    <w:rsid w:val="008A47B3"/>
    <w:rsid w:val="008A640B"/>
    <w:rsid w:val="008A65D5"/>
    <w:rsid w:val="008B0ECE"/>
    <w:rsid w:val="008B19B9"/>
    <w:rsid w:val="008B277C"/>
    <w:rsid w:val="008B2E08"/>
    <w:rsid w:val="008B30A4"/>
    <w:rsid w:val="008B33CB"/>
    <w:rsid w:val="008B35EC"/>
    <w:rsid w:val="008B3878"/>
    <w:rsid w:val="008B63FC"/>
    <w:rsid w:val="008B6B76"/>
    <w:rsid w:val="008B751E"/>
    <w:rsid w:val="008C003B"/>
    <w:rsid w:val="008C0604"/>
    <w:rsid w:val="008C1199"/>
    <w:rsid w:val="008C5A1C"/>
    <w:rsid w:val="008C7EC5"/>
    <w:rsid w:val="008D1EA0"/>
    <w:rsid w:val="008D28CC"/>
    <w:rsid w:val="008D33A8"/>
    <w:rsid w:val="008D3A12"/>
    <w:rsid w:val="008D5289"/>
    <w:rsid w:val="008D56C9"/>
    <w:rsid w:val="008E02F5"/>
    <w:rsid w:val="008E0953"/>
    <w:rsid w:val="008E112A"/>
    <w:rsid w:val="008E37A2"/>
    <w:rsid w:val="008E423C"/>
    <w:rsid w:val="008E5DFD"/>
    <w:rsid w:val="008E617A"/>
    <w:rsid w:val="008E6E15"/>
    <w:rsid w:val="008E7ACB"/>
    <w:rsid w:val="008E7FF5"/>
    <w:rsid w:val="008F0195"/>
    <w:rsid w:val="008F043E"/>
    <w:rsid w:val="008F2FDC"/>
    <w:rsid w:val="008F386F"/>
    <w:rsid w:val="008F4722"/>
    <w:rsid w:val="008F4F7E"/>
    <w:rsid w:val="008F4FB5"/>
    <w:rsid w:val="008F5330"/>
    <w:rsid w:val="008F5F60"/>
    <w:rsid w:val="008F67BA"/>
    <w:rsid w:val="00900290"/>
    <w:rsid w:val="00900B13"/>
    <w:rsid w:val="00900BE5"/>
    <w:rsid w:val="00901561"/>
    <w:rsid w:val="00902E19"/>
    <w:rsid w:val="00902E70"/>
    <w:rsid w:val="00906243"/>
    <w:rsid w:val="00906FC7"/>
    <w:rsid w:val="00910757"/>
    <w:rsid w:val="00910CDF"/>
    <w:rsid w:val="00911E55"/>
    <w:rsid w:val="00914983"/>
    <w:rsid w:val="00914A96"/>
    <w:rsid w:val="00914D1C"/>
    <w:rsid w:val="00915648"/>
    <w:rsid w:val="00915880"/>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7774"/>
    <w:rsid w:val="0093128D"/>
    <w:rsid w:val="009334A5"/>
    <w:rsid w:val="00934844"/>
    <w:rsid w:val="00934FE1"/>
    <w:rsid w:val="00936897"/>
    <w:rsid w:val="00937BC8"/>
    <w:rsid w:val="00937C16"/>
    <w:rsid w:val="009407FB"/>
    <w:rsid w:val="00940C89"/>
    <w:rsid w:val="00941746"/>
    <w:rsid w:val="00943B05"/>
    <w:rsid w:val="00943B7F"/>
    <w:rsid w:val="00946FF1"/>
    <w:rsid w:val="009501AD"/>
    <w:rsid w:val="009528D9"/>
    <w:rsid w:val="00953772"/>
    <w:rsid w:val="0095415E"/>
    <w:rsid w:val="00954390"/>
    <w:rsid w:val="009563D2"/>
    <w:rsid w:val="00956C18"/>
    <w:rsid w:val="00957F84"/>
    <w:rsid w:val="00960730"/>
    <w:rsid w:val="00960F04"/>
    <w:rsid w:val="00961012"/>
    <w:rsid w:val="0096350E"/>
    <w:rsid w:val="0096386F"/>
    <w:rsid w:val="00963E7C"/>
    <w:rsid w:val="009669FD"/>
    <w:rsid w:val="00967840"/>
    <w:rsid w:val="00967D84"/>
    <w:rsid w:val="00970E1B"/>
    <w:rsid w:val="009718B4"/>
    <w:rsid w:val="009721DA"/>
    <w:rsid w:val="00972574"/>
    <w:rsid w:val="00972882"/>
    <w:rsid w:val="00974D7B"/>
    <w:rsid w:val="0097696A"/>
    <w:rsid w:val="009771D0"/>
    <w:rsid w:val="00977B13"/>
    <w:rsid w:val="0098027A"/>
    <w:rsid w:val="00981746"/>
    <w:rsid w:val="00981F75"/>
    <w:rsid w:val="0098379B"/>
    <w:rsid w:val="009839A8"/>
    <w:rsid w:val="00985343"/>
    <w:rsid w:val="00986D18"/>
    <w:rsid w:val="00990BE2"/>
    <w:rsid w:val="0099413A"/>
    <w:rsid w:val="0099460F"/>
    <w:rsid w:val="00994BF9"/>
    <w:rsid w:val="00995627"/>
    <w:rsid w:val="00995B47"/>
    <w:rsid w:val="00995C79"/>
    <w:rsid w:val="009964C3"/>
    <w:rsid w:val="00996614"/>
    <w:rsid w:val="00997C03"/>
    <w:rsid w:val="009A09AF"/>
    <w:rsid w:val="009A6A86"/>
    <w:rsid w:val="009A6CCF"/>
    <w:rsid w:val="009B042D"/>
    <w:rsid w:val="009B193F"/>
    <w:rsid w:val="009B2943"/>
    <w:rsid w:val="009B3288"/>
    <w:rsid w:val="009B36A2"/>
    <w:rsid w:val="009B39F3"/>
    <w:rsid w:val="009B42CC"/>
    <w:rsid w:val="009B66BE"/>
    <w:rsid w:val="009B6BC3"/>
    <w:rsid w:val="009B6C19"/>
    <w:rsid w:val="009B7219"/>
    <w:rsid w:val="009C0405"/>
    <w:rsid w:val="009C1517"/>
    <w:rsid w:val="009C1AA6"/>
    <w:rsid w:val="009C3F54"/>
    <w:rsid w:val="009C468A"/>
    <w:rsid w:val="009C5C83"/>
    <w:rsid w:val="009C5D82"/>
    <w:rsid w:val="009C67D4"/>
    <w:rsid w:val="009C69F3"/>
    <w:rsid w:val="009C7042"/>
    <w:rsid w:val="009C7C46"/>
    <w:rsid w:val="009D04D3"/>
    <w:rsid w:val="009D0855"/>
    <w:rsid w:val="009D1781"/>
    <w:rsid w:val="009D2132"/>
    <w:rsid w:val="009D258B"/>
    <w:rsid w:val="009D3704"/>
    <w:rsid w:val="009D59C3"/>
    <w:rsid w:val="009D619B"/>
    <w:rsid w:val="009D7F09"/>
    <w:rsid w:val="009E160F"/>
    <w:rsid w:val="009E29B2"/>
    <w:rsid w:val="009E2AF1"/>
    <w:rsid w:val="009E4B45"/>
    <w:rsid w:val="009E663E"/>
    <w:rsid w:val="009E7901"/>
    <w:rsid w:val="009F1B28"/>
    <w:rsid w:val="009F36C6"/>
    <w:rsid w:val="009F3760"/>
    <w:rsid w:val="009F3C84"/>
    <w:rsid w:val="009F4E98"/>
    <w:rsid w:val="009F5DFE"/>
    <w:rsid w:val="009F7946"/>
    <w:rsid w:val="00A0002F"/>
    <w:rsid w:val="00A00E2F"/>
    <w:rsid w:val="00A018F0"/>
    <w:rsid w:val="00A021DF"/>
    <w:rsid w:val="00A04D16"/>
    <w:rsid w:val="00A057BC"/>
    <w:rsid w:val="00A10090"/>
    <w:rsid w:val="00A10121"/>
    <w:rsid w:val="00A1042E"/>
    <w:rsid w:val="00A11011"/>
    <w:rsid w:val="00A11B0D"/>
    <w:rsid w:val="00A11C2B"/>
    <w:rsid w:val="00A11FA9"/>
    <w:rsid w:val="00A1201C"/>
    <w:rsid w:val="00A13965"/>
    <w:rsid w:val="00A1462D"/>
    <w:rsid w:val="00A14E4C"/>
    <w:rsid w:val="00A15752"/>
    <w:rsid w:val="00A16DD7"/>
    <w:rsid w:val="00A17ADC"/>
    <w:rsid w:val="00A2035A"/>
    <w:rsid w:val="00A205B7"/>
    <w:rsid w:val="00A20D8F"/>
    <w:rsid w:val="00A20E54"/>
    <w:rsid w:val="00A21659"/>
    <w:rsid w:val="00A21AFA"/>
    <w:rsid w:val="00A223A7"/>
    <w:rsid w:val="00A23319"/>
    <w:rsid w:val="00A23B55"/>
    <w:rsid w:val="00A246F6"/>
    <w:rsid w:val="00A26376"/>
    <w:rsid w:val="00A31CD9"/>
    <w:rsid w:val="00A31FE0"/>
    <w:rsid w:val="00A3315B"/>
    <w:rsid w:val="00A34404"/>
    <w:rsid w:val="00A3451D"/>
    <w:rsid w:val="00A35950"/>
    <w:rsid w:val="00A360E6"/>
    <w:rsid w:val="00A3644D"/>
    <w:rsid w:val="00A371B8"/>
    <w:rsid w:val="00A3766A"/>
    <w:rsid w:val="00A378BB"/>
    <w:rsid w:val="00A37F99"/>
    <w:rsid w:val="00A4072C"/>
    <w:rsid w:val="00A4182F"/>
    <w:rsid w:val="00A41B0B"/>
    <w:rsid w:val="00A4204D"/>
    <w:rsid w:val="00A424D1"/>
    <w:rsid w:val="00A46BF3"/>
    <w:rsid w:val="00A47A91"/>
    <w:rsid w:val="00A50BA6"/>
    <w:rsid w:val="00A5148A"/>
    <w:rsid w:val="00A518F2"/>
    <w:rsid w:val="00A52A31"/>
    <w:rsid w:val="00A557F7"/>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82357"/>
    <w:rsid w:val="00A82540"/>
    <w:rsid w:val="00A8492A"/>
    <w:rsid w:val="00A856A2"/>
    <w:rsid w:val="00A87BC1"/>
    <w:rsid w:val="00A918B5"/>
    <w:rsid w:val="00A946A6"/>
    <w:rsid w:val="00A95483"/>
    <w:rsid w:val="00A96C0D"/>
    <w:rsid w:val="00A971B6"/>
    <w:rsid w:val="00A9785E"/>
    <w:rsid w:val="00AA04D3"/>
    <w:rsid w:val="00AA0CF4"/>
    <w:rsid w:val="00AA1602"/>
    <w:rsid w:val="00AA320D"/>
    <w:rsid w:val="00AA33C5"/>
    <w:rsid w:val="00AA509D"/>
    <w:rsid w:val="00AA53CD"/>
    <w:rsid w:val="00AA59BC"/>
    <w:rsid w:val="00AA5AF6"/>
    <w:rsid w:val="00AA76F7"/>
    <w:rsid w:val="00AB00B0"/>
    <w:rsid w:val="00AB1354"/>
    <w:rsid w:val="00AB3214"/>
    <w:rsid w:val="00AB5BF7"/>
    <w:rsid w:val="00AB5C3B"/>
    <w:rsid w:val="00AB7D05"/>
    <w:rsid w:val="00AC0120"/>
    <w:rsid w:val="00AC1AC3"/>
    <w:rsid w:val="00AC26A5"/>
    <w:rsid w:val="00AC306B"/>
    <w:rsid w:val="00AC5F46"/>
    <w:rsid w:val="00AC6423"/>
    <w:rsid w:val="00AC685C"/>
    <w:rsid w:val="00AC6B71"/>
    <w:rsid w:val="00AC7A06"/>
    <w:rsid w:val="00AD00A0"/>
    <w:rsid w:val="00AD0CC9"/>
    <w:rsid w:val="00AD2107"/>
    <w:rsid w:val="00AD2E65"/>
    <w:rsid w:val="00AD3483"/>
    <w:rsid w:val="00AD3AC6"/>
    <w:rsid w:val="00AD3E6C"/>
    <w:rsid w:val="00AD4CC8"/>
    <w:rsid w:val="00AE01B9"/>
    <w:rsid w:val="00AE02CC"/>
    <w:rsid w:val="00AE1BD5"/>
    <w:rsid w:val="00AE1FE4"/>
    <w:rsid w:val="00AE43C6"/>
    <w:rsid w:val="00AE50C1"/>
    <w:rsid w:val="00AE63C8"/>
    <w:rsid w:val="00AE73D1"/>
    <w:rsid w:val="00AF2171"/>
    <w:rsid w:val="00AF3F10"/>
    <w:rsid w:val="00AF3FD3"/>
    <w:rsid w:val="00AF413D"/>
    <w:rsid w:val="00AF4F74"/>
    <w:rsid w:val="00AF5C30"/>
    <w:rsid w:val="00B00BED"/>
    <w:rsid w:val="00B044AD"/>
    <w:rsid w:val="00B04FA5"/>
    <w:rsid w:val="00B053FD"/>
    <w:rsid w:val="00B0609C"/>
    <w:rsid w:val="00B06A49"/>
    <w:rsid w:val="00B10ACD"/>
    <w:rsid w:val="00B10F23"/>
    <w:rsid w:val="00B1116E"/>
    <w:rsid w:val="00B11ACA"/>
    <w:rsid w:val="00B12552"/>
    <w:rsid w:val="00B12A1E"/>
    <w:rsid w:val="00B12DB6"/>
    <w:rsid w:val="00B1325B"/>
    <w:rsid w:val="00B137DF"/>
    <w:rsid w:val="00B15E2B"/>
    <w:rsid w:val="00B165FD"/>
    <w:rsid w:val="00B1707F"/>
    <w:rsid w:val="00B17F07"/>
    <w:rsid w:val="00B20B1E"/>
    <w:rsid w:val="00B219F2"/>
    <w:rsid w:val="00B21C8B"/>
    <w:rsid w:val="00B21F0B"/>
    <w:rsid w:val="00B2232B"/>
    <w:rsid w:val="00B22760"/>
    <w:rsid w:val="00B22A28"/>
    <w:rsid w:val="00B23A54"/>
    <w:rsid w:val="00B249F3"/>
    <w:rsid w:val="00B24E15"/>
    <w:rsid w:val="00B25438"/>
    <w:rsid w:val="00B260EC"/>
    <w:rsid w:val="00B2644F"/>
    <w:rsid w:val="00B27996"/>
    <w:rsid w:val="00B30027"/>
    <w:rsid w:val="00B301E8"/>
    <w:rsid w:val="00B322B2"/>
    <w:rsid w:val="00B3287F"/>
    <w:rsid w:val="00B3289F"/>
    <w:rsid w:val="00B34593"/>
    <w:rsid w:val="00B36376"/>
    <w:rsid w:val="00B411E1"/>
    <w:rsid w:val="00B44052"/>
    <w:rsid w:val="00B44C80"/>
    <w:rsid w:val="00B453AD"/>
    <w:rsid w:val="00B45D7E"/>
    <w:rsid w:val="00B46591"/>
    <w:rsid w:val="00B50486"/>
    <w:rsid w:val="00B504DC"/>
    <w:rsid w:val="00B50DDC"/>
    <w:rsid w:val="00B51387"/>
    <w:rsid w:val="00B51A41"/>
    <w:rsid w:val="00B52089"/>
    <w:rsid w:val="00B52948"/>
    <w:rsid w:val="00B53C29"/>
    <w:rsid w:val="00B55A0D"/>
    <w:rsid w:val="00B56FD8"/>
    <w:rsid w:val="00B5700B"/>
    <w:rsid w:val="00B6085B"/>
    <w:rsid w:val="00B61136"/>
    <w:rsid w:val="00B61327"/>
    <w:rsid w:val="00B613C5"/>
    <w:rsid w:val="00B63276"/>
    <w:rsid w:val="00B64C89"/>
    <w:rsid w:val="00B66E45"/>
    <w:rsid w:val="00B67DA3"/>
    <w:rsid w:val="00B7132E"/>
    <w:rsid w:val="00B723B6"/>
    <w:rsid w:val="00B73822"/>
    <w:rsid w:val="00B74AF0"/>
    <w:rsid w:val="00B7537A"/>
    <w:rsid w:val="00B76DE4"/>
    <w:rsid w:val="00B77556"/>
    <w:rsid w:val="00B80972"/>
    <w:rsid w:val="00B82C50"/>
    <w:rsid w:val="00B833F9"/>
    <w:rsid w:val="00B840A0"/>
    <w:rsid w:val="00B853E3"/>
    <w:rsid w:val="00B8647E"/>
    <w:rsid w:val="00B86B2B"/>
    <w:rsid w:val="00B91EC9"/>
    <w:rsid w:val="00B95BA5"/>
    <w:rsid w:val="00B96240"/>
    <w:rsid w:val="00B96A70"/>
    <w:rsid w:val="00B97C65"/>
    <w:rsid w:val="00BA090A"/>
    <w:rsid w:val="00BA1135"/>
    <w:rsid w:val="00BA1136"/>
    <w:rsid w:val="00BA1EBF"/>
    <w:rsid w:val="00BA2DB7"/>
    <w:rsid w:val="00BA3F52"/>
    <w:rsid w:val="00BA411B"/>
    <w:rsid w:val="00BA45A3"/>
    <w:rsid w:val="00BA4728"/>
    <w:rsid w:val="00BA4ACC"/>
    <w:rsid w:val="00BA702D"/>
    <w:rsid w:val="00BB01E3"/>
    <w:rsid w:val="00BB09A7"/>
    <w:rsid w:val="00BB0CCB"/>
    <w:rsid w:val="00BB1AE5"/>
    <w:rsid w:val="00BB1E1E"/>
    <w:rsid w:val="00BB2DCE"/>
    <w:rsid w:val="00BB2E44"/>
    <w:rsid w:val="00BB3418"/>
    <w:rsid w:val="00BB457B"/>
    <w:rsid w:val="00BB4DFF"/>
    <w:rsid w:val="00BB6269"/>
    <w:rsid w:val="00BC068C"/>
    <w:rsid w:val="00BC16D2"/>
    <w:rsid w:val="00BC2362"/>
    <w:rsid w:val="00BC3574"/>
    <w:rsid w:val="00BC3F40"/>
    <w:rsid w:val="00BC4E11"/>
    <w:rsid w:val="00BD0949"/>
    <w:rsid w:val="00BD09C5"/>
    <w:rsid w:val="00BD2470"/>
    <w:rsid w:val="00BD2F26"/>
    <w:rsid w:val="00BD3CAB"/>
    <w:rsid w:val="00BD45D0"/>
    <w:rsid w:val="00BD677C"/>
    <w:rsid w:val="00BE2176"/>
    <w:rsid w:val="00BE326B"/>
    <w:rsid w:val="00BE37F7"/>
    <w:rsid w:val="00BE4AA1"/>
    <w:rsid w:val="00BE4B2D"/>
    <w:rsid w:val="00BE4C58"/>
    <w:rsid w:val="00BE6796"/>
    <w:rsid w:val="00BE7EE5"/>
    <w:rsid w:val="00BE7F19"/>
    <w:rsid w:val="00BF1BB3"/>
    <w:rsid w:val="00BF44CE"/>
    <w:rsid w:val="00BF521E"/>
    <w:rsid w:val="00BF6274"/>
    <w:rsid w:val="00BF6BC5"/>
    <w:rsid w:val="00BF7C8A"/>
    <w:rsid w:val="00C0054B"/>
    <w:rsid w:val="00C037B2"/>
    <w:rsid w:val="00C038D5"/>
    <w:rsid w:val="00C039B3"/>
    <w:rsid w:val="00C03ABA"/>
    <w:rsid w:val="00C03DD7"/>
    <w:rsid w:val="00C04570"/>
    <w:rsid w:val="00C055D0"/>
    <w:rsid w:val="00C07107"/>
    <w:rsid w:val="00C10737"/>
    <w:rsid w:val="00C10C2B"/>
    <w:rsid w:val="00C111E2"/>
    <w:rsid w:val="00C11A38"/>
    <w:rsid w:val="00C12051"/>
    <w:rsid w:val="00C1367F"/>
    <w:rsid w:val="00C136BF"/>
    <w:rsid w:val="00C13775"/>
    <w:rsid w:val="00C14818"/>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7A6"/>
    <w:rsid w:val="00C30E98"/>
    <w:rsid w:val="00C30F21"/>
    <w:rsid w:val="00C320A3"/>
    <w:rsid w:val="00C320F8"/>
    <w:rsid w:val="00C33DD7"/>
    <w:rsid w:val="00C347E2"/>
    <w:rsid w:val="00C34968"/>
    <w:rsid w:val="00C35EFD"/>
    <w:rsid w:val="00C373E3"/>
    <w:rsid w:val="00C40636"/>
    <w:rsid w:val="00C41F55"/>
    <w:rsid w:val="00C42121"/>
    <w:rsid w:val="00C42F4D"/>
    <w:rsid w:val="00C42FF6"/>
    <w:rsid w:val="00C436A0"/>
    <w:rsid w:val="00C441D2"/>
    <w:rsid w:val="00C44662"/>
    <w:rsid w:val="00C447B4"/>
    <w:rsid w:val="00C448B3"/>
    <w:rsid w:val="00C45E32"/>
    <w:rsid w:val="00C45FA0"/>
    <w:rsid w:val="00C464AB"/>
    <w:rsid w:val="00C47BAF"/>
    <w:rsid w:val="00C50055"/>
    <w:rsid w:val="00C5063C"/>
    <w:rsid w:val="00C51915"/>
    <w:rsid w:val="00C525C4"/>
    <w:rsid w:val="00C53B37"/>
    <w:rsid w:val="00C53DBF"/>
    <w:rsid w:val="00C54D4B"/>
    <w:rsid w:val="00C5677E"/>
    <w:rsid w:val="00C573EA"/>
    <w:rsid w:val="00C6014F"/>
    <w:rsid w:val="00C60BA3"/>
    <w:rsid w:val="00C6240B"/>
    <w:rsid w:val="00C62EB0"/>
    <w:rsid w:val="00C63EBB"/>
    <w:rsid w:val="00C65A8C"/>
    <w:rsid w:val="00C701C7"/>
    <w:rsid w:val="00C702D9"/>
    <w:rsid w:val="00C70BAB"/>
    <w:rsid w:val="00C72CD0"/>
    <w:rsid w:val="00C748AF"/>
    <w:rsid w:val="00C756E6"/>
    <w:rsid w:val="00C7646B"/>
    <w:rsid w:val="00C76F17"/>
    <w:rsid w:val="00C7770D"/>
    <w:rsid w:val="00C77E28"/>
    <w:rsid w:val="00C82756"/>
    <w:rsid w:val="00C82BDF"/>
    <w:rsid w:val="00C831D9"/>
    <w:rsid w:val="00C83CEE"/>
    <w:rsid w:val="00C842E0"/>
    <w:rsid w:val="00C855BC"/>
    <w:rsid w:val="00C8610B"/>
    <w:rsid w:val="00C87BD0"/>
    <w:rsid w:val="00C90789"/>
    <w:rsid w:val="00C91686"/>
    <w:rsid w:val="00C91FA1"/>
    <w:rsid w:val="00C956ED"/>
    <w:rsid w:val="00CA0738"/>
    <w:rsid w:val="00CA093D"/>
    <w:rsid w:val="00CA111B"/>
    <w:rsid w:val="00CA250E"/>
    <w:rsid w:val="00CA2D09"/>
    <w:rsid w:val="00CA344F"/>
    <w:rsid w:val="00CA3A1A"/>
    <w:rsid w:val="00CA4230"/>
    <w:rsid w:val="00CA4405"/>
    <w:rsid w:val="00CA485D"/>
    <w:rsid w:val="00CA5B61"/>
    <w:rsid w:val="00CA6530"/>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5E1"/>
    <w:rsid w:val="00CC000B"/>
    <w:rsid w:val="00CC1521"/>
    <w:rsid w:val="00CC1D7F"/>
    <w:rsid w:val="00CC21F9"/>
    <w:rsid w:val="00CC3529"/>
    <w:rsid w:val="00CC4943"/>
    <w:rsid w:val="00CC57A1"/>
    <w:rsid w:val="00CC5A9A"/>
    <w:rsid w:val="00CC600F"/>
    <w:rsid w:val="00CC70E7"/>
    <w:rsid w:val="00CC7A0F"/>
    <w:rsid w:val="00CD10F6"/>
    <w:rsid w:val="00CD2202"/>
    <w:rsid w:val="00CD442E"/>
    <w:rsid w:val="00CD6CBE"/>
    <w:rsid w:val="00CD6D3D"/>
    <w:rsid w:val="00CE0CD3"/>
    <w:rsid w:val="00CE15FE"/>
    <w:rsid w:val="00CE1EFA"/>
    <w:rsid w:val="00CE27AF"/>
    <w:rsid w:val="00CE32FB"/>
    <w:rsid w:val="00CE4A32"/>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685A"/>
    <w:rsid w:val="00D06DBA"/>
    <w:rsid w:val="00D07900"/>
    <w:rsid w:val="00D10091"/>
    <w:rsid w:val="00D100BD"/>
    <w:rsid w:val="00D10AE7"/>
    <w:rsid w:val="00D10F89"/>
    <w:rsid w:val="00D113C0"/>
    <w:rsid w:val="00D12663"/>
    <w:rsid w:val="00D12950"/>
    <w:rsid w:val="00D1351A"/>
    <w:rsid w:val="00D13AE8"/>
    <w:rsid w:val="00D14003"/>
    <w:rsid w:val="00D163F4"/>
    <w:rsid w:val="00D2145E"/>
    <w:rsid w:val="00D21F00"/>
    <w:rsid w:val="00D22344"/>
    <w:rsid w:val="00D2299C"/>
    <w:rsid w:val="00D24A6F"/>
    <w:rsid w:val="00D25593"/>
    <w:rsid w:val="00D261D5"/>
    <w:rsid w:val="00D26A43"/>
    <w:rsid w:val="00D272B9"/>
    <w:rsid w:val="00D30B45"/>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5190"/>
    <w:rsid w:val="00D45717"/>
    <w:rsid w:val="00D479D3"/>
    <w:rsid w:val="00D5181D"/>
    <w:rsid w:val="00D52691"/>
    <w:rsid w:val="00D52D4A"/>
    <w:rsid w:val="00D52F25"/>
    <w:rsid w:val="00D54D5D"/>
    <w:rsid w:val="00D5516D"/>
    <w:rsid w:val="00D604AC"/>
    <w:rsid w:val="00D60844"/>
    <w:rsid w:val="00D60FDB"/>
    <w:rsid w:val="00D610B1"/>
    <w:rsid w:val="00D632C3"/>
    <w:rsid w:val="00D63BC3"/>
    <w:rsid w:val="00D64536"/>
    <w:rsid w:val="00D64AA2"/>
    <w:rsid w:val="00D64F60"/>
    <w:rsid w:val="00D65533"/>
    <w:rsid w:val="00D66D9F"/>
    <w:rsid w:val="00D6738A"/>
    <w:rsid w:val="00D722ED"/>
    <w:rsid w:val="00D753A6"/>
    <w:rsid w:val="00D76259"/>
    <w:rsid w:val="00D7733E"/>
    <w:rsid w:val="00D80DE3"/>
    <w:rsid w:val="00D82ECB"/>
    <w:rsid w:val="00D83F52"/>
    <w:rsid w:val="00D85CEA"/>
    <w:rsid w:val="00D86C84"/>
    <w:rsid w:val="00D86E8C"/>
    <w:rsid w:val="00D917A7"/>
    <w:rsid w:val="00D918C9"/>
    <w:rsid w:val="00D91A6D"/>
    <w:rsid w:val="00D921A9"/>
    <w:rsid w:val="00D924F7"/>
    <w:rsid w:val="00D93525"/>
    <w:rsid w:val="00D958AC"/>
    <w:rsid w:val="00D95B12"/>
    <w:rsid w:val="00D971B4"/>
    <w:rsid w:val="00DA094C"/>
    <w:rsid w:val="00DA0D99"/>
    <w:rsid w:val="00DA3355"/>
    <w:rsid w:val="00DA43A6"/>
    <w:rsid w:val="00DA61BF"/>
    <w:rsid w:val="00DB08A7"/>
    <w:rsid w:val="00DB0E33"/>
    <w:rsid w:val="00DB17F1"/>
    <w:rsid w:val="00DB1B1E"/>
    <w:rsid w:val="00DB21E7"/>
    <w:rsid w:val="00DB4CB3"/>
    <w:rsid w:val="00DB5FCF"/>
    <w:rsid w:val="00DB6393"/>
    <w:rsid w:val="00DB6AD5"/>
    <w:rsid w:val="00DC055F"/>
    <w:rsid w:val="00DC10F4"/>
    <w:rsid w:val="00DC1B59"/>
    <w:rsid w:val="00DC296E"/>
    <w:rsid w:val="00DC41CF"/>
    <w:rsid w:val="00DC43F8"/>
    <w:rsid w:val="00DC4900"/>
    <w:rsid w:val="00DC54FC"/>
    <w:rsid w:val="00DC749A"/>
    <w:rsid w:val="00DC7DEE"/>
    <w:rsid w:val="00DD02B5"/>
    <w:rsid w:val="00DD5477"/>
    <w:rsid w:val="00DD5F02"/>
    <w:rsid w:val="00DD6423"/>
    <w:rsid w:val="00DD6727"/>
    <w:rsid w:val="00DD6B75"/>
    <w:rsid w:val="00DD7B52"/>
    <w:rsid w:val="00DE01F0"/>
    <w:rsid w:val="00DE0562"/>
    <w:rsid w:val="00DE1AB5"/>
    <w:rsid w:val="00DE3536"/>
    <w:rsid w:val="00DE37ED"/>
    <w:rsid w:val="00DE396F"/>
    <w:rsid w:val="00DE5118"/>
    <w:rsid w:val="00DE54AD"/>
    <w:rsid w:val="00DE6D5A"/>
    <w:rsid w:val="00DE7214"/>
    <w:rsid w:val="00DF06D6"/>
    <w:rsid w:val="00DF0B5F"/>
    <w:rsid w:val="00DF0BB6"/>
    <w:rsid w:val="00DF2C26"/>
    <w:rsid w:val="00DF67A1"/>
    <w:rsid w:val="00E00489"/>
    <w:rsid w:val="00E0071F"/>
    <w:rsid w:val="00E02503"/>
    <w:rsid w:val="00E032AF"/>
    <w:rsid w:val="00E0344F"/>
    <w:rsid w:val="00E0356A"/>
    <w:rsid w:val="00E03927"/>
    <w:rsid w:val="00E03DC7"/>
    <w:rsid w:val="00E0544B"/>
    <w:rsid w:val="00E05C84"/>
    <w:rsid w:val="00E067BA"/>
    <w:rsid w:val="00E075E5"/>
    <w:rsid w:val="00E10BA4"/>
    <w:rsid w:val="00E11261"/>
    <w:rsid w:val="00E1134C"/>
    <w:rsid w:val="00E120BA"/>
    <w:rsid w:val="00E13BFF"/>
    <w:rsid w:val="00E13F55"/>
    <w:rsid w:val="00E14516"/>
    <w:rsid w:val="00E15500"/>
    <w:rsid w:val="00E15745"/>
    <w:rsid w:val="00E16014"/>
    <w:rsid w:val="00E169FE"/>
    <w:rsid w:val="00E20A20"/>
    <w:rsid w:val="00E21DF0"/>
    <w:rsid w:val="00E22A73"/>
    <w:rsid w:val="00E241E2"/>
    <w:rsid w:val="00E24B65"/>
    <w:rsid w:val="00E25C0B"/>
    <w:rsid w:val="00E26ADF"/>
    <w:rsid w:val="00E27036"/>
    <w:rsid w:val="00E273CE"/>
    <w:rsid w:val="00E30FEF"/>
    <w:rsid w:val="00E3157A"/>
    <w:rsid w:val="00E32DB1"/>
    <w:rsid w:val="00E332A8"/>
    <w:rsid w:val="00E33E94"/>
    <w:rsid w:val="00E33FB7"/>
    <w:rsid w:val="00E34100"/>
    <w:rsid w:val="00E3529A"/>
    <w:rsid w:val="00E3748A"/>
    <w:rsid w:val="00E378A2"/>
    <w:rsid w:val="00E42311"/>
    <w:rsid w:val="00E42FE0"/>
    <w:rsid w:val="00E432BD"/>
    <w:rsid w:val="00E4354E"/>
    <w:rsid w:val="00E43E09"/>
    <w:rsid w:val="00E44207"/>
    <w:rsid w:val="00E452EB"/>
    <w:rsid w:val="00E46579"/>
    <w:rsid w:val="00E479D9"/>
    <w:rsid w:val="00E47C68"/>
    <w:rsid w:val="00E51287"/>
    <w:rsid w:val="00E51EB5"/>
    <w:rsid w:val="00E51ECA"/>
    <w:rsid w:val="00E529AE"/>
    <w:rsid w:val="00E53DBA"/>
    <w:rsid w:val="00E5484C"/>
    <w:rsid w:val="00E55A68"/>
    <w:rsid w:val="00E571F0"/>
    <w:rsid w:val="00E57CE4"/>
    <w:rsid w:val="00E60E4B"/>
    <w:rsid w:val="00E6336D"/>
    <w:rsid w:val="00E63885"/>
    <w:rsid w:val="00E65727"/>
    <w:rsid w:val="00E65976"/>
    <w:rsid w:val="00E66E1B"/>
    <w:rsid w:val="00E6779D"/>
    <w:rsid w:val="00E7415B"/>
    <w:rsid w:val="00E750A6"/>
    <w:rsid w:val="00E75C75"/>
    <w:rsid w:val="00E75F23"/>
    <w:rsid w:val="00E77FAC"/>
    <w:rsid w:val="00E80076"/>
    <w:rsid w:val="00E80182"/>
    <w:rsid w:val="00E8050F"/>
    <w:rsid w:val="00E808A4"/>
    <w:rsid w:val="00E82196"/>
    <w:rsid w:val="00E85782"/>
    <w:rsid w:val="00E865F9"/>
    <w:rsid w:val="00E866BB"/>
    <w:rsid w:val="00E9069A"/>
    <w:rsid w:val="00E914BD"/>
    <w:rsid w:val="00E9204C"/>
    <w:rsid w:val="00E9323E"/>
    <w:rsid w:val="00E94753"/>
    <w:rsid w:val="00E949D8"/>
    <w:rsid w:val="00E96BEB"/>
    <w:rsid w:val="00EA17A0"/>
    <w:rsid w:val="00EA3768"/>
    <w:rsid w:val="00EA3AFF"/>
    <w:rsid w:val="00EA5DE1"/>
    <w:rsid w:val="00EA6D07"/>
    <w:rsid w:val="00EA746C"/>
    <w:rsid w:val="00EA7F31"/>
    <w:rsid w:val="00EB0E2C"/>
    <w:rsid w:val="00EB1857"/>
    <w:rsid w:val="00EB415A"/>
    <w:rsid w:val="00EB48E8"/>
    <w:rsid w:val="00EB592F"/>
    <w:rsid w:val="00EB7EB4"/>
    <w:rsid w:val="00EC29A8"/>
    <w:rsid w:val="00EC4F20"/>
    <w:rsid w:val="00EC774F"/>
    <w:rsid w:val="00ED02FD"/>
    <w:rsid w:val="00ED0B52"/>
    <w:rsid w:val="00ED0D5A"/>
    <w:rsid w:val="00ED108A"/>
    <w:rsid w:val="00ED3D5A"/>
    <w:rsid w:val="00ED3E02"/>
    <w:rsid w:val="00ED4B23"/>
    <w:rsid w:val="00ED6497"/>
    <w:rsid w:val="00ED67F4"/>
    <w:rsid w:val="00ED690D"/>
    <w:rsid w:val="00ED71BB"/>
    <w:rsid w:val="00EE0BA2"/>
    <w:rsid w:val="00EE18B6"/>
    <w:rsid w:val="00EE1965"/>
    <w:rsid w:val="00EE208E"/>
    <w:rsid w:val="00EE330F"/>
    <w:rsid w:val="00EE3A53"/>
    <w:rsid w:val="00EE48A2"/>
    <w:rsid w:val="00EE4F35"/>
    <w:rsid w:val="00EE7838"/>
    <w:rsid w:val="00EE7BB1"/>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C15"/>
    <w:rsid w:val="00F03DB1"/>
    <w:rsid w:val="00F050FB"/>
    <w:rsid w:val="00F1112E"/>
    <w:rsid w:val="00F11E49"/>
    <w:rsid w:val="00F126FC"/>
    <w:rsid w:val="00F128FF"/>
    <w:rsid w:val="00F146AA"/>
    <w:rsid w:val="00F14EF9"/>
    <w:rsid w:val="00F150B6"/>
    <w:rsid w:val="00F155B5"/>
    <w:rsid w:val="00F1598F"/>
    <w:rsid w:val="00F16A5C"/>
    <w:rsid w:val="00F17716"/>
    <w:rsid w:val="00F205E7"/>
    <w:rsid w:val="00F2137F"/>
    <w:rsid w:val="00F214EA"/>
    <w:rsid w:val="00F219A8"/>
    <w:rsid w:val="00F236F4"/>
    <w:rsid w:val="00F23990"/>
    <w:rsid w:val="00F2699B"/>
    <w:rsid w:val="00F27118"/>
    <w:rsid w:val="00F27286"/>
    <w:rsid w:val="00F27A82"/>
    <w:rsid w:val="00F27AAE"/>
    <w:rsid w:val="00F302D8"/>
    <w:rsid w:val="00F312B6"/>
    <w:rsid w:val="00F31672"/>
    <w:rsid w:val="00F32C23"/>
    <w:rsid w:val="00F33507"/>
    <w:rsid w:val="00F3385A"/>
    <w:rsid w:val="00F34681"/>
    <w:rsid w:val="00F34A79"/>
    <w:rsid w:val="00F34E7E"/>
    <w:rsid w:val="00F359D9"/>
    <w:rsid w:val="00F36618"/>
    <w:rsid w:val="00F37D55"/>
    <w:rsid w:val="00F37FC1"/>
    <w:rsid w:val="00F43412"/>
    <w:rsid w:val="00F4413B"/>
    <w:rsid w:val="00F45F11"/>
    <w:rsid w:val="00F46E2D"/>
    <w:rsid w:val="00F47868"/>
    <w:rsid w:val="00F50BE3"/>
    <w:rsid w:val="00F53550"/>
    <w:rsid w:val="00F57656"/>
    <w:rsid w:val="00F57DF5"/>
    <w:rsid w:val="00F60F33"/>
    <w:rsid w:val="00F62113"/>
    <w:rsid w:val="00F643EC"/>
    <w:rsid w:val="00F64E7B"/>
    <w:rsid w:val="00F66490"/>
    <w:rsid w:val="00F66895"/>
    <w:rsid w:val="00F70BF0"/>
    <w:rsid w:val="00F70C12"/>
    <w:rsid w:val="00F70C62"/>
    <w:rsid w:val="00F70F2C"/>
    <w:rsid w:val="00F71E1C"/>
    <w:rsid w:val="00F73721"/>
    <w:rsid w:val="00F73A1E"/>
    <w:rsid w:val="00F75DE0"/>
    <w:rsid w:val="00F76423"/>
    <w:rsid w:val="00F77DED"/>
    <w:rsid w:val="00F805E5"/>
    <w:rsid w:val="00F8130A"/>
    <w:rsid w:val="00F81378"/>
    <w:rsid w:val="00F829F1"/>
    <w:rsid w:val="00F852DD"/>
    <w:rsid w:val="00F90093"/>
    <w:rsid w:val="00F91266"/>
    <w:rsid w:val="00F913CC"/>
    <w:rsid w:val="00F92BD1"/>
    <w:rsid w:val="00F940BD"/>
    <w:rsid w:val="00F94B99"/>
    <w:rsid w:val="00F94D55"/>
    <w:rsid w:val="00F94DD0"/>
    <w:rsid w:val="00F94EDA"/>
    <w:rsid w:val="00F952C9"/>
    <w:rsid w:val="00F9567C"/>
    <w:rsid w:val="00F97AD9"/>
    <w:rsid w:val="00FA2870"/>
    <w:rsid w:val="00FA2885"/>
    <w:rsid w:val="00FA3544"/>
    <w:rsid w:val="00FA47F7"/>
    <w:rsid w:val="00FA5583"/>
    <w:rsid w:val="00FA6FA6"/>
    <w:rsid w:val="00FA7B88"/>
    <w:rsid w:val="00FB0B3C"/>
    <w:rsid w:val="00FB1694"/>
    <w:rsid w:val="00FB2E2A"/>
    <w:rsid w:val="00FB49F0"/>
    <w:rsid w:val="00FB4BAF"/>
    <w:rsid w:val="00FB4D33"/>
    <w:rsid w:val="00FB4F70"/>
    <w:rsid w:val="00FB648F"/>
    <w:rsid w:val="00FB6C4D"/>
    <w:rsid w:val="00FB7748"/>
    <w:rsid w:val="00FC0C91"/>
    <w:rsid w:val="00FC46EB"/>
    <w:rsid w:val="00FC570E"/>
    <w:rsid w:val="00FC6612"/>
    <w:rsid w:val="00FC6B7D"/>
    <w:rsid w:val="00FC7724"/>
    <w:rsid w:val="00FD022B"/>
    <w:rsid w:val="00FD3D8B"/>
    <w:rsid w:val="00FD5C22"/>
    <w:rsid w:val="00FD70FC"/>
    <w:rsid w:val="00FE1D3C"/>
    <w:rsid w:val="00FE27CB"/>
    <w:rsid w:val="00FE397B"/>
    <w:rsid w:val="00FE3CEA"/>
    <w:rsid w:val="00FE56D6"/>
    <w:rsid w:val="00FE5CDD"/>
    <w:rsid w:val="00FE5D74"/>
    <w:rsid w:val="00FE7B35"/>
    <w:rsid w:val="00FF016C"/>
    <w:rsid w:val="00FF0BDC"/>
    <w:rsid w:val="00FF1C34"/>
    <w:rsid w:val="00FF23C8"/>
    <w:rsid w:val="00FF2C13"/>
    <w:rsid w:val="00FF3BA6"/>
    <w:rsid w:val="00FF434C"/>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6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AL">
    <w:name w:val="TAL"/>
    <w:basedOn w:val="a"/>
    <w:rsid w:val="00635D9B"/>
    <w:pPr>
      <w:keepNext/>
      <w:keepLines/>
      <w:spacing w:after="0"/>
    </w:pPr>
    <w:rPr>
      <w:rFonts w:ascii="Arial" w:eastAsia="Malgun Gothic" w:hAnsi="Arial"/>
      <w:sz w:val="18"/>
    </w:rPr>
  </w:style>
  <w:style w:type="paragraph" w:customStyle="1" w:styleId="TAN">
    <w:name w:val="TAN"/>
    <w:basedOn w:val="TAL"/>
    <w:rsid w:val="00635D9B"/>
    <w:pPr>
      <w:ind w:left="851" w:hanging="851"/>
    </w:pPr>
  </w:style>
  <w:style w:type="paragraph" w:styleId="af4">
    <w:name w:val="List Paragraph"/>
    <w:basedOn w:val="a"/>
    <w:uiPriority w:val="34"/>
    <w:qFormat/>
    <w:rsid w:val="001B4E9B"/>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AL">
    <w:name w:val="TAL"/>
    <w:basedOn w:val="a"/>
    <w:rsid w:val="00635D9B"/>
    <w:pPr>
      <w:keepNext/>
      <w:keepLines/>
      <w:spacing w:after="0"/>
    </w:pPr>
    <w:rPr>
      <w:rFonts w:ascii="Arial" w:eastAsia="Malgun Gothic" w:hAnsi="Arial"/>
      <w:sz w:val="18"/>
    </w:rPr>
  </w:style>
  <w:style w:type="paragraph" w:customStyle="1" w:styleId="TAN">
    <w:name w:val="TAN"/>
    <w:basedOn w:val="TAL"/>
    <w:rsid w:val="00635D9B"/>
    <w:pPr>
      <w:ind w:left="851" w:hanging="851"/>
    </w:pPr>
  </w:style>
  <w:style w:type="paragraph" w:styleId="af4">
    <w:name w:val="List Paragraph"/>
    <w:basedOn w:val="a"/>
    <w:uiPriority w:val="34"/>
    <w:qFormat/>
    <w:rsid w:val="001B4E9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68105-A85A-45CA-990E-B8CD09E94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2607</Words>
  <Characters>14865</Characters>
  <Application>Microsoft Office Word</Application>
  <DocSecurity>0</DocSecurity>
  <Lines>123</Lines>
  <Paragraphs>34</Paragraphs>
  <ScaleCrop>false</ScaleCrop>
  <HeadingPairs>
    <vt:vector size="2" baseType="variant">
      <vt:variant>
        <vt:lpstr>Headings</vt:lpstr>
      </vt:variant>
      <vt:variant>
        <vt:i4>5</vt:i4>
      </vt:variant>
    </vt:vector>
  </HeadingPairs>
  <TitlesOfParts>
    <vt:vector size="5" baseType="lpstr">
      <vt:lpstr>1.	Introduction</vt:lpstr>
      <vt:lpstr>2.	Requirements and Traffic Generation of Advanced V2X Use Cases</vt:lpstr>
      <vt:lpstr>3.	Issues in activation/deactivation based configuration and RRC configuration t</vt:lpstr>
      <vt:lpstr>4.	Conclusion</vt:lpstr>
      <vt:lpstr>5.	Reference</vt:lpstr>
    </vt:vector>
  </TitlesOfParts>
  <Company>Toshiba</Company>
  <LinksUpToDate>false</LinksUpToDate>
  <CharactersWithSpaces>17438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3</cp:revision>
  <cp:lastPrinted>2018-09-28T00:54:00Z</cp:lastPrinted>
  <dcterms:created xsi:type="dcterms:W3CDTF">2018-09-28T01:45:00Z</dcterms:created>
  <dcterms:modified xsi:type="dcterms:W3CDTF">2018-09-28T06:44:00Z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