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99533" w14:textId="01920403"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Pr>
          <w:rFonts w:hint="eastAsia"/>
          <w:b/>
          <w:sz w:val="24"/>
          <w:szCs w:val="24"/>
          <w:lang w:eastAsia="ko-KR"/>
        </w:rPr>
        <w:t>RAN WG1</w:t>
      </w:r>
      <w:r>
        <w:rPr>
          <w:b/>
          <w:sz w:val="24"/>
          <w:szCs w:val="24"/>
          <w:lang w:eastAsia="ko-KR"/>
        </w:rPr>
        <w:t xml:space="preserve"> Meeting</w:t>
      </w:r>
      <w:r>
        <w:rPr>
          <w:rFonts w:hint="eastAsia"/>
          <w:b/>
          <w:sz w:val="24"/>
          <w:szCs w:val="24"/>
          <w:lang w:eastAsia="ko-KR"/>
        </w:rPr>
        <w:t xml:space="preserve"> </w:t>
      </w:r>
      <w:r w:rsidR="001405F9">
        <w:rPr>
          <w:b/>
          <w:sz w:val="24"/>
          <w:szCs w:val="24"/>
          <w:lang w:eastAsia="ko-KR"/>
        </w:rPr>
        <w:t>#9</w:t>
      </w:r>
      <w:r w:rsidR="00AC04AC">
        <w:rPr>
          <w:b/>
          <w:sz w:val="24"/>
          <w:szCs w:val="24"/>
          <w:lang w:eastAsia="ko-KR"/>
        </w:rPr>
        <w:t>4</w:t>
      </w:r>
      <w:r w:rsidR="0099220C">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2D717F" w:rsidRPr="006E473F">
        <w:rPr>
          <w:rFonts w:hint="eastAsia"/>
          <w:b/>
          <w:i/>
          <w:noProof/>
          <w:sz w:val="24"/>
          <w:szCs w:val="24"/>
          <w:lang w:eastAsia="ko-KR"/>
        </w:rPr>
        <w:t>1</w:t>
      </w:r>
      <w:r w:rsidR="002D717F">
        <w:rPr>
          <w:b/>
          <w:i/>
          <w:noProof/>
          <w:sz w:val="24"/>
          <w:szCs w:val="24"/>
          <w:lang w:eastAsia="ko-KR"/>
        </w:rPr>
        <w:t>8</w:t>
      </w:r>
      <w:r w:rsidR="00FF5F30">
        <w:rPr>
          <w:b/>
          <w:i/>
          <w:noProof/>
          <w:sz w:val="24"/>
          <w:szCs w:val="24"/>
          <w:lang w:eastAsia="ko-KR"/>
        </w:rPr>
        <w:t>10839</w:t>
      </w:r>
    </w:p>
    <w:bookmarkEnd w:id="0"/>
    <w:bookmarkEnd w:id="1"/>
    <w:p w14:paraId="76AFFEB5" w14:textId="2B4A7DFB" w:rsidR="00A968BE" w:rsidRPr="003D6F63" w:rsidRDefault="0099220C" w:rsidP="00A968BE">
      <w:pPr>
        <w:tabs>
          <w:tab w:val="center" w:pos="4536"/>
          <w:tab w:val="right" w:pos="9072"/>
        </w:tabs>
        <w:rPr>
          <w:rFonts w:ascii="Arial" w:hAnsi="Arial" w:cs="Arial"/>
          <w:b/>
          <w:bCs/>
          <w:sz w:val="24"/>
          <w:szCs w:val="24"/>
        </w:rPr>
      </w:pPr>
      <w:r>
        <w:rPr>
          <w:rFonts w:ascii="Arial" w:hAnsi="Arial" w:cs="Arial"/>
          <w:b/>
          <w:bCs/>
          <w:sz w:val="24"/>
          <w:szCs w:val="24"/>
        </w:rPr>
        <w:t>Chengdu</w:t>
      </w:r>
      <w:r w:rsidR="00A968BE" w:rsidRPr="003D6F63">
        <w:rPr>
          <w:rFonts w:ascii="Arial" w:hAnsi="Arial" w:cs="Arial"/>
          <w:b/>
          <w:bCs/>
          <w:sz w:val="24"/>
          <w:szCs w:val="24"/>
        </w:rPr>
        <w:t xml:space="preserve">, </w:t>
      </w:r>
      <w:r>
        <w:rPr>
          <w:rFonts w:ascii="Arial" w:hAnsi="Arial" w:cs="Arial"/>
          <w:b/>
          <w:bCs/>
          <w:sz w:val="24"/>
          <w:szCs w:val="24"/>
        </w:rPr>
        <w:t>China</w:t>
      </w:r>
      <w:r w:rsidR="00A968BE">
        <w:rPr>
          <w:rFonts w:ascii="Arial" w:hAnsi="Arial" w:cs="Arial"/>
          <w:b/>
          <w:bCs/>
          <w:sz w:val="24"/>
          <w:szCs w:val="24"/>
        </w:rPr>
        <w:t xml:space="preserve">, </w:t>
      </w:r>
      <w:r>
        <w:rPr>
          <w:rFonts w:ascii="Arial" w:hAnsi="Arial" w:cs="Arial"/>
          <w:b/>
          <w:bCs/>
          <w:sz w:val="24"/>
          <w:szCs w:val="24"/>
        </w:rPr>
        <w:t>Oct.8</w:t>
      </w:r>
      <w:r w:rsidR="00A968BE">
        <w:rPr>
          <w:rFonts w:ascii="Arial" w:hAnsi="Arial" w:cs="Arial"/>
          <w:b/>
          <w:bCs/>
          <w:sz w:val="24"/>
          <w:szCs w:val="24"/>
          <w:vertAlign w:val="superscript"/>
        </w:rPr>
        <w:t xml:space="preserve">th </w:t>
      </w:r>
      <w:r w:rsidR="00A968BE">
        <w:rPr>
          <w:rFonts w:ascii="Arial" w:hAnsi="Arial" w:cs="Arial"/>
          <w:b/>
          <w:bCs/>
          <w:sz w:val="24"/>
          <w:szCs w:val="24"/>
        </w:rPr>
        <w:t xml:space="preserve">– </w:t>
      </w:r>
      <w:r>
        <w:rPr>
          <w:rFonts w:ascii="Arial" w:hAnsi="Arial" w:cs="Arial"/>
          <w:b/>
          <w:bCs/>
          <w:sz w:val="24"/>
          <w:szCs w:val="24"/>
        </w:rPr>
        <w:t>12</w:t>
      </w:r>
      <w:r w:rsidR="00A968BE">
        <w:rPr>
          <w:rFonts w:ascii="Arial" w:hAnsi="Arial" w:cs="Arial"/>
          <w:b/>
          <w:bCs/>
          <w:sz w:val="24"/>
          <w:szCs w:val="24"/>
          <w:vertAlign w:val="superscript"/>
        </w:rPr>
        <w:t>th</w:t>
      </w:r>
      <w:r w:rsidR="00A968BE">
        <w:rPr>
          <w:rFonts w:ascii="Arial" w:hAnsi="Arial" w:cs="Arial"/>
          <w:b/>
          <w:bCs/>
          <w:sz w:val="24"/>
          <w:szCs w:val="24"/>
        </w:rPr>
        <w:t xml:space="preserve"> </w:t>
      </w:r>
      <w:r w:rsidR="00A968BE" w:rsidRPr="003D6F63">
        <w:rPr>
          <w:rFonts w:ascii="Arial" w:hAnsi="Arial" w:cs="Arial"/>
          <w:b/>
          <w:bCs/>
          <w:sz w:val="24"/>
          <w:szCs w:val="24"/>
        </w:rPr>
        <w:t>201</w:t>
      </w:r>
      <w:r w:rsidR="00A968BE">
        <w:rPr>
          <w:rFonts w:ascii="Arial" w:hAnsi="Arial" w:cs="Arial"/>
          <w:b/>
          <w:bCs/>
          <w:sz w:val="24"/>
          <w:szCs w:val="24"/>
        </w:rPr>
        <w:t>8</w:t>
      </w:r>
    </w:p>
    <w:p w14:paraId="5E2A7ECE" w14:textId="169BB036"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F6285">
        <w:rPr>
          <w:rFonts w:ascii="Arial" w:hAnsi="Arial" w:hint="eastAsia"/>
          <w:sz w:val="24"/>
          <w:lang w:eastAsia="ko-KR"/>
        </w:rPr>
        <w:t>7</w:t>
      </w:r>
      <w:r w:rsidR="00D03251">
        <w:rPr>
          <w:rFonts w:ascii="Arial" w:hAnsi="Arial" w:hint="eastAsia"/>
          <w:sz w:val="24"/>
          <w:lang w:eastAsia="ko-KR"/>
        </w:rPr>
        <w:t>.</w:t>
      </w:r>
      <w:r w:rsidR="00AC04AC">
        <w:rPr>
          <w:rFonts w:ascii="Arial" w:hAnsi="Arial"/>
          <w:sz w:val="24"/>
          <w:lang w:eastAsia="ko-KR"/>
        </w:rPr>
        <w:t>1</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6127A1">
        <w:rPr>
          <w:rFonts w:ascii="Arial" w:hAnsi="Arial"/>
          <w:sz w:val="24"/>
          <w:lang w:eastAsia="ko-KR"/>
        </w:rPr>
        <w:t>3</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698082AE"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AC04AC">
        <w:rPr>
          <w:rFonts w:ascii="Arial" w:hAnsi="Arial"/>
          <w:sz w:val="24"/>
        </w:rPr>
        <w:t xml:space="preserve">Remaining Issues on </w:t>
      </w:r>
      <w:r w:rsidR="0099220C">
        <w:rPr>
          <w:rFonts w:ascii="Arial" w:hAnsi="Arial"/>
          <w:sz w:val="24"/>
        </w:rPr>
        <w:t>Beam Management</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404867A0" w14:textId="46B61E6B" w:rsidR="00446B92" w:rsidRPr="00784F17" w:rsidRDefault="00397EC4" w:rsidP="00446B92">
      <w:pPr>
        <w:pStyle w:val="0Maintext"/>
      </w:pPr>
      <w:r w:rsidRPr="00784F17">
        <w:t xml:space="preserve">In this contribution, we present Samsung’s views on various </w:t>
      </w:r>
      <w:r w:rsidR="00AC04AC" w:rsidRPr="00784F17">
        <w:t xml:space="preserve">remaining </w:t>
      </w:r>
      <w:r w:rsidRPr="00784F17">
        <w:t xml:space="preserve">issues of DL and UL </w:t>
      </w:r>
      <w:r w:rsidR="00AC04AC" w:rsidRPr="00784F17">
        <w:t>multi-</w:t>
      </w:r>
      <w:r w:rsidRPr="00784F17">
        <w:t xml:space="preserve">beam </w:t>
      </w:r>
      <w:r w:rsidR="00AC04AC" w:rsidRPr="00784F17">
        <w:t>operation</w:t>
      </w:r>
      <w:r w:rsidRPr="00784F17">
        <w:t xml:space="preserve">, including </w:t>
      </w:r>
      <w:r w:rsidR="00257D56" w:rsidRPr="00784F17">
        <w:t xml:space="preserve">default </w:t>
      </w:r>
      <w:r w:rsidRPr="00784F17">
        <w:t xml:space="preserve">beam </w:t>
      </w:r>
      <w:r w:rsidR="00257D56" w:rsidRPr="00784F17">
        <w:t>for</w:t>
      </w:r>
      <w:r w:rsidR="00446B92">
        <w:t xml:space="preserve"> PUCCH during beam failure recovery, the triggering and transmission of AP CSI-RS, TCI states for PDSCH and a few other issues.</w:t>
      </w:r>
    </w:p>
    <w:p w14:paraId="68174098" w14:textId="66594341" w:rsidR="004777BD" w:rsidRDefault="004777BD" w:rsidP="00DB3F69">
      <w:pPr>
        <w:pStyle w:val="01Section1"/>
      </w:pPr>
      <w:r>
        <w:t>Discussions</w:t>
      </w:r>
    </w:p>
    <w:p w14:paraId="19BB82C6" w14:textId="77777777" w:rsidR="004777BD" w:rsidRPr="004777BD" w:rsidRDefault="004777BD" w:rsidP="004777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69CC7A1" w14:textId="77777777" w:rsidR="004777BD" w:rsidRPr="004777BD" w:rsidRDefault="004777BD" w:rsidP="004777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20AF83A" w14:textId="5421681F" w:rsidR="00D17878" w:rsidRDefault="00D17878" w:rsidP="004777BD">
      <w:pPr>
        <w:pStyle w:val="Heading2"/>
      </w:pPr>
      <w:r>
        <w:t>Issue Related with Beam Failure Recovery</w:t>
      </w:r>
    </w:p>
    <w:p w14:paraId="20A45F4E" w14:textId="1B75A86B" w:rsidR="00446B92" w:rsidRDefault="00FC0BE7" w:rsidP="00FC0BE7">
      <w:pPr>
        <w:pStyle w:val="0Maintext"/>
        <w:rPr>
          <w:lang w:eastAsia="ko-KR"/>
        </w:rPr>
      </w:pPr>
      <w:r>
        <w:rPr>
          <w:lang w:eastAsia="ko-KR"/>
        </w:rPr>
        <w:t>The issue on PUCCH transmission during beam failure recovery was discussed in RAN1#94 [1].</w:t>
      </w:r>
      <w:r w:rsidR="00CE1774">
        <w:rPr>
          <w:lang w:eastAsia="ko-KR"/>
        </w:rPr>
        <w:t xml:space="preserve"> It was proposed that the UE can apply a default </w:t>
      </w:r>
      <w:proofErr w:type="spellStart"/>
      <w:r w:rsidR="00CE1774">
        <w:rPr>
          <w:lang w:eastAsia="ko-KR"/>
        </w:rPr>
        <w:t>Tx</w:t>
      </w:r>
      <w:proofErr w:type="spellEnd"/>
      <w:r w:rsidR="00CE1774">
        <w:rPr>
          <w:lang w:eastAsia="ko-KR"/>
        </w:rPr>
        <w:t xml:space="preserve"> beam on PUCCH channel after the </w:t>
      </w:r>
      <w:proofErr w:type="spellStart"/>
      <w:r w:rsidR="00CE1774">
        <w:rPr>
          <w:lang w:eastAsia="ko-KR"/>
        </w:rPr>
        <w:t>gNB</w:t>
      </w:r>
      <w:proofErr w:type="spellEnd"/>
      <w:r w:rsidR="00CE1774">
        <w:rPr>
          <w:lang w:eastAsia="ko-KR"/>
        </w:rPr>
        <w:t xml:space="preserve"> response to beam failure recovery request is received. The argument for that was when the beams for PDCCH fail, the beams for PUCCH would fail too. There are some technical concerns on that design: (1) The </w:t>
      </w:r>
      <w:proofErr w:type="spellStart"/>
      <w:r w:rsidR="00CE1774">
        <w:rPr>
          <w:lang w:eastAsia="ko-KR"/>
        </w:rPr>
        <w:t>Tx</w:t>
      </w:r>
      <w:proofErr w:type="spellEnd"/>
      <w:r w:rsidR="00CE1774">
        <w:rPr>
          <w:lang w:eastAsia="ko-KR"/>
        </w:rPr>
        <w:t xml:space="preserve"> beam for PDCCH (through TCI states) and the UL </w:t>
      </w:r>
      <w:proofErr w:type="spellStart"/>
      <w:r w:rsidR="00CE1774">
        <w:rPr>
          <w:lang w:eastAsia="ko-KR"/>
        </w:rPr>
        <w:t>Tx</w:t>
      </w:r>
      <w:proofErr w:type="spellEnd"/>
      <w:r w:rsidR="00CE1774">
        <w:rPr>
          <w:lang w:eastAsia="ko-KR"/>
        </w:rPr>
        <w:t xml:space="preserve"> beam for PUCCH (through </w:t>
      </w:r>
      <w:proofErr w:type="spellStart"/>
      <w:r w:rsidR="00CE1774" w:rsidRPr="00CE1774">
        <w:rPr>
          <w:i/>
          <w:lang w:eastAsia="ko-KR"/>
        </w:rPr>
        <w:t>spatialRelationInfo</w:t>
      </w:r>
      <w:proofErr w:type="spellEnd"/>
      <w:r w:rsidR="00CE1774">
        <w:rPr>
          <w:lang w:eastAsia="ko-KR"/>
        </w:rPr>
        <w:t xml:space="preserve">) are configured and indicated separately. The UL </w:t>
      </w:r>
      <w:proofErr w:type="spellStart"/>
      <w:r w:rsidR="00CE1774">
        <w:rPr>
          <w:lang w:eastAsia="ko-KR"/>
        </w:rPr>
        <w:t>Tx</w:t>
      </w:r>
      <w:proofErr w:type="spellEnd"/>
      <w:r w:rsidR="00CE1774">
        <w:rPr>
          <w:lang w:eastAsia="ko-KR"/>
        </w:rPr>
        <w:t xml:space="preserve"> beam for PUCCH does not have any association with that of PDCCH. Therefore, forcing the UE to switch PUCCH </w:t>
      </w:r>
      <w:proofErr w:type="spellStart"/>
      <w:r w:rsidR="00CE1774">
        <w:rPr>
          <w:lang w:eastAsia="ko-KR"/>
        </w:rPr>
        <w:t>Tx</w:t>
      </w:r>
      <w:proofErr w:type="spellEnd"/>
      <w:r w:rsidR="00CE1774">
        <w:rPr>
          <w:lang w:eastAsia="ko-KR"/>
        </w:rPr>
        <w:t xml:space="preserve"> beam seems be based on unjustified reason and might be overkill design; (2) It could result in extensive unnecessary re-configuration/indication signalling overhead. Each UE can be configured with up to 128 PUCCH resources and MAC-CE message is used to activate </w:t>
      </w:r>
      <w:proofErr w:type="spellStart"/>
      <w:r w:rsidR="00CE1774">
        <w:rPr>
          <w:lang w:eastAsia="ko-KR"/>
        </w:rPr>
        <w:t>spatialRelationinfo</w:t>
      </w:r>
      <w:proofErr w:type="spellEnd"/>
      <w:r w:rsidR="00CE1774">
        <w:rPr>
          <w:lang w:eastAsia="ko-KR"/>
        </w:rPr>
        <w:t xml:space="preserve"> for each PUCCH resource individually. Forcing UE to switch </w:t>
      </w:r>
      <w:proofErr w:type="spellStart"/>
      <w:r w:rsidR="00CE1774">
        <w:rPr>
          <w:lang w:eastAsia="ko-KR"/>
        </w:rPr>
        <w:t>Tx</w:t>
      </w:r>
      <w:proofErr w:type="spellEnd"/>
      <w:r w:rsidR="00CE1774">
        <w:rPr>
          <w:lang w:eastAsia="ko-KR"/>
        </w:rPr>
        <w:t xml:space="preserve"> beam on all PUCCH resources would result extra up to 128 MAC-CE messages to re-indicate the </w:t>
      </w:r>
      <w:proofErr w:type="spellStart"/>
      <w:r w:rsidR="00CE1774">
        <w:rPr>
          <w:lang w:eastAsia="ko-KR"/>
        </w:rPr>
        <w:t>Tx</w:t>
      </w:r>
      <w:proofErr w:type="spellEnd"/>
      <w:r w:rsidR="00CE1774">
        <w:rPr>
          <w:lang w:eastAsia="ko-KR"/>
        </w:rPr>
        <w:t xml:space="preserve"> beams for all PUCCH.</w:t>
      </w:r>
      <w:r w:rsidR="003A56AE">
        <w:rPr>
          <w:lang w:eastAsia="ko-KR"/>
        </w:rPr>
        <w:t xml:space="preserve"> Therefore, we make the following proposal:</w:t>
      </w:r>
      <w:r w:rsidR="00CE1774">
        <w:rPr>
          <w:lang w:eastAsia="ko-KR"/>
        </w:rPr>
        <w:t xml:space="preserve">   </w:t>
      </w:r>
    </w:p>
    <w:p w14:paraId="147900CE" w14:textId="46A6F183" w:rsidR="00FC0BE7" w:rsidRDefault="00FC0BE7" w:rsidP="00FC0BE7">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Pr>
          <w:i/>
        </w:rPr>
        <w:t xml:space="preserve">The number of PUCCH resources that the UE shall apply some ‘default’ </w:t>
      </w:r>
      <w:proofErr w:type="spellStart"/>
      <w:r>
        <w:rPr>
          <w:i/>
        </w:rPr>
        <w:t>Tx</w:t>
      </w:r>
      <w:proofErr w:type="spellEnd"/>
      <w:r>
        <w:rPr>
          <w:i/>
        </w:rPr>
        <w:t xml:space="preserve"> beam during beam failure recovery procedure shall be limited to avoid extensive RRC and MAC-CE configuration and re-configuration signalling.</w:t>
      </w:r>
    </w:p>
    <w:p w14:paraId="25B6DF4F" w14:textId="30D65FEF" w:rsidR="00781143" w:rsidRDefault="00781143" w:rsidP="00083F71">
      <w:pPr>
        <w:pStyle w:val="0Maintext"/>
      </w:pPr>
      <w:r>
        <w:t>In beam failure recovery, a</w:t>
      </w:r>
      <w:r w:rsidRPr="002868A2">
        <w:t xml:space="preserve"> UE </w:t>
      </w:r>
      <w:r>
        <w:t>is</w:t>
      </w:r>
      <w:r w:rsidRPr="002868A2">
        <w:t xml:space="preserve"> with two RS sets</w:t>
      </w:r>
      <w:r>
        <w:t xml:space="preserve">, </w:t>
      </w:r>
      <w:r w:rsidRPr="002868A2">
        <w:t xml:space="preserve">beam failure RS </w:t>
      </w:r>
      <w:r>
        <w:t xml:space="preserve">set </w:t>
      </w:r>
      <w:r w:rsidRPr="002868A2">
        <w:t>and new candidate beam RS</w:t>
      </w:r>
      <w:r>
        <w:t xml:space="preserve"> set. </w:t>
      </w:r>
      <w:r w:rsidRPr="002868A2">
        <w:t>When beam failure is declared, the UE shall report one or more CSI-RS resources ind</w:t>
      </w:r>
      <w:r>
        <w:t>ices</w:t>
      </w:r>
      <w:r w:rsidRPr="002868A2">
        <w:t xml:space="preserve"> and/or SS/PBCH block ind</w:t>
      </w:r>
      <w:r>
        <w:t>ic</w:t>
      </w:r>
      <w:r w:rsidRPr="002868A2">
        <w:t xml:space="preserve">es from </w:t>
      </w:r>
      <w:r>
        <w:t>new candidate beam RS set</w:t>
      </w:r>
      <w:r w:rsidR="00083F71">
        <w:t xml:space="preserve">, one of which will be used as the </w:t>
      </w:r>
      <w:proofErr w:type="spellStart"/>
      <w:r w:rsidR="00083F71">
        <w:t>Tx</w:t>
      </w:r>
      <w:proofErr w:type="spellEnd"/>
      <w:r w:rsidR="00083F71">
        <w:t xml:space="preserve"> beam for </w:t>
      </w:r>
      <w:proofErr w:type="spellStart"/>
      <w:r w:rsidR="00083F71">
        <w:t>gNB</w:t>
      </w:r>
      <w:proofErr w:type="spellEnd"/>
      <w:r w:rsidR="00083F71">
        <w:t xml:space="preserve"> </w:t>
      </w:r>
      <w:proofErr w:type="spellStart"/>
      <w:r w:rsidR="00083F71">
        <w:t>reponse</w:t>
      </w:r>
      <w:proofErr w:type="spellEnd"/>
      <w:r w:rsidR="00083F71">
        <w:t xml:space="preserve"> transmission</w:t>
      </w:r>
      <w:r w:rsidRPr="002868A2">
        <w:t xml:space="preserve">. </w:t>
      </w:r>
      <w:r w:rsidR="00083F71">
        <w:t>If t</w:t>
      </w:r>
      <w:r>
        <w:t>he beam failure RS set and new candidate beam RS set</w:t>
      </w:r>
      <w:r w:rsidRPr="002868A2">
        <w:t xml:space="preserve"> </w:t>
      </w:r>
      <w:r w:rsidR="00083F71">
        <w:t>have</w:t>
      </w:r>
      <w:r w:rsidRPr="002868A2">
        <w:t xml:space="preserve"> </w:t>
      </w:r>
      <w:r w:rsidR="00083F71">
        <w:t xml:space="preserve">some </w:t>
      </w:r>
      <w:r w:rsidRPr="002868A2">
        <w:t xml:space="preserve">overlap, the UE could choose a </w:t>
      </w:r>
      <w:r>
        <w:t xml:space="preserve">new beam that is in both sets </w:t>
      </w:r>
      <w:r w:rsidRPr="002868A2">
        <w:t xml:space="preserve">because different metrics are used for beam failure detection and new beam identification. </w:t>
      </w:r>
      <w:r>
        <w:t>To avoid choosing an already-failed beam as new candidate beam, the UE should not choose one RS ID that is in both sets as the new candidate beam for beam failure request transmission.</w:t>
      </w:r>
    </w:p>
    <w:p w14:paraId="73A1A081" w14:textId="480C2B50" w:rsidR="00781143" w:rsidRDefault="00781143" w:rsidP="00781143">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sidR="00865547">
        <w:rPr>
          <w:b/>
          <w:bCs/>
          <w:iCs/>
          <w:u w:val="single"/>
          <w:lang w:eastAsia="ko-KR"/>
        </w:rPr>
        <w:t>2</w:t>
      </w:r>
      <w:r w:rsidRPr="00780DFC">
        <w:rPr>
          <w:b/>
          <w:bCs/>
          <w:i/>
          <w:iCs/>
        </w:rPr>
        <w:t>:</w:t>
      </w:r>
      <w:r w:rsidRPr="00780DFC">
        <w:rPr>
          <w:rFonts w:hint="eastAsia"/>
          <w:b/>
          <w:i/>
          <w:lang w:eastAsia="ko-KR"/>
        </w:rPr>
        <w:t xml:space="preserve"> </w:t>
      </w:r>
      <w:r w:rsidRPr="008052CB">
        <w:rPr>
          <w:i/>
          <w:lang w:eastAsia="ko-KR"/>
        </w:rPr>
        <w:t xml:space="preserve">The </w:t>
      </w:r>
      <w:r>
        <w:rPr>
          <w:i/>
          <w:lang w:eastAsia="ko-KR"/>
        </w:rPr>
        <w:t xml:space="preserve">PHY layer shall not report a beam that is </w:t>
      </w:r>
      <w:r w:rsidRPr="00D853B6">
        <w:rPr>
          <w:i/>
          <w:lang w:eastAsia="ko-KR"/>
        </w:rPr>
        <w:t xml:space="preserve">contained in both </w:t>
      </w:r>
      <w:r>
        <w:rPr>
          <w:i/>
        </w:rPr>
        <w:t>beam failure RS set and new candidate beam RS</w:t>
      </w:r>
      <w:r w:rsidRPr="00D853B6">
        <w:rPr>
          <w:i/>
        </w:rPr>
        <w:t xml:space="preserve"> </w:t>
      </w:r>
      <w:r>
        <w:rPr>
          <w:i/>
        </w:rPr>
        <w:t>set to higher layers</w:t>
      </w:r>
      <w:r w:rsidRPr="00D853B6">
        <w:rPr>
          <w:i/>
          <w:lang w:eastAsia="ko-KR"/>
        </w:rPr>
        <w:t>.</w:t>
      </w:r>
    </w:p>
    <w:p w14:paraId="4FAAD61D" w14:textId="77777777" w:rsidR="00781143" w:rsidRDefault="00781143" w:rsidP="00781143">
      <w:pPr>
        <w:pStyle w:val="0Maintext"/>
      </w:pPr>
      <w:r w:rsidRPr="007339A1">
        <w:t>After sending beam failure recovery request, the UE monitor</w:t>
      </w:r>
      <w:r>
        <w:t>s the BFR</w:t>
      </w:r>
      <w:r w:rsidRPr="007339A1">
        <w:t xml:space="preserve"> search space for </w:t>
      </w:r>
      <w:proofErr w:type="spellStart"/>
      <w:r w:rsidRPr="007339A1">
        <w:t>gNB’s</w:t>
      </w:r>
      <w:proofErr w:type="spellEnd"/>
      <w:r w:rsidRPr="007339A1">
        <w:t xml:space="preserve"> response. </w:t>
      </w:r>
      <w:r>
        <w:t xml:space="preserve">In the current design, any DCI format with CRC scrambled by C-RNTI received from that search space is defined as the </w:t>
      </w:r>
      <w:proofErr w:type="spellStart"/>
      <w:r>
        <w:t>gNB’s</w:t>
      </w:r>
      <w:proofErr w:type="spellEnd"/>
      <w:r>
        <w:t xml:space="preserve"> response to one beam failure recovery request. We can notice that the only use case for this dedicated defined beam failure CORESET is to schedule some downlink and uplink transmission used to transmit the higher layer message to re-configure the QCL configuration for those failed ‘normal’ CORESETs. Therefore, we propose to only monitor DCI </w:t>
      </w:r>
      <w:r>
        <w:lastRenderedPageBreak/>
        <w:t>formats 0_0 and 1_0 on beam failure CORESET. That reduces the UE complexity and a fall back DCI format is sufficient to schedule DL or UL transmission to re-configure the PDCCH QCLs.</w:t>
      </w:r>
    </w:p>
    <w:p w14:paraId="67E504C1" w14:textId="3EF743DE" w:rsidR="00781143" w:rsidRPr="00CC5440" w:rsidRDefault="00781143" w:rsidP="00781143">
      <w:pPr>
        <w:pStyle w:val="0Maintext"/>
        <w:ind w:firstLine="0"/>
        <w:rPr>
          <w:i/>
          <w:lang w:eastAsia="ko-KR"/>
        </w:rPr>
      </w:pPr>
      <w:r w:rsidRPr="00780DFC">
        <w:rPr>
          <w:b/>
          <w:bCs/>
          <w:iCs/>
          <w:u w:val="single"/>
        </w:rPr>
        <w:t>Proposal</w:t>
      </w:r>
      <w:r w:rsidRPr="00780DFC">
        <w:rPr>
          <w:rFonts w:hint="eastAsia"/>
          <w:b/>
          <w:bCs/>
          <w:iCs/>
          <w:u w:val="single"/>
          <w:lang w:eastAsia="ko-KR"/>
        </w:rPr>
        <w:t xml:space="preserve"> </w:t>
      </w:r>
      <w:r w:rsidR="00865547">
        <w:rPr>
          <w:b/>
          <w:bCs/>
          <w:iCs/>
          <w:u w:val="single"/>
          <w:lang w:eastAsia="ko-KR"/>
        </w:rPr>
        <w:t>3</w:t>
      </w:r>
      <w:r w:rsidRPr="00780DFC">
        <w:rPr>
          <w:b/>
          <w:bCs/>
          <w:i/>
          <w:iCs/>
        </w:rPr>
        <w:t>:</w:t>
      </w:r>
      <w:r w:rsidRPr="00780DFC">
        <w:rPr>
          <w:rFonts w:hint="eastAsia"/>
          <w:b/>
          <w:i/>
          <w:lang w:eastAsia="ko-KR"/>
        </w:rPr>
        <w:t xml:space="preserve"> </w:t>
      </w:r>
      <w:r w:rsidRPr="00CC5440">
        <w:rPr>
          <w:i/>
          <w:lang w:eastAsia="ko-KR"/>
        </w:rPr>
        <w:t xml:space="preserve">The UE only monitors DCI format 0_0 and 1_0 in </w:t>
      </w:r>
      <w:r>
        <w:rPr>
          <w:i/>
          <w:lang w:eastAsia="ko-KR"/>
        </w:rPr>
        <w:t>BFR-</w:t>
      </w:r>
      <w:r w:rsidRPr="00CC5440">
        <w:rPr>
          <w:i/>
          <w:lang w:eastAsia="ko-KR"/>
        </w:rPr>
        <w:t>search space.</w:t>
      </w:r>
    </w:p>
    <w:p w14:paraId="57F4415E" w14:textId="629802D1" w:rsidR="00781143" w:rsidRDefault="00781143" w:rsidP="00781143">
      <w:pPr>
        <w:pStyle w:val="00MainText"/>
        <w:spacing w:after="0" w:afterAutospacing="0"/>
      </w:pPr>
      <w:r>
        <w:t>The following table provides the corresponding text proposal for Proposal</w:t>
      </w:r>
      <w:r w:rsidR="00865547">
        <w:t>s 2 and 3</w:t>
      </w:r>
      <w:r>
        <w:t>:</w:t>
      </w:r>
    </w:p>
    <w:tbl>
      <w:tblPr>
        <w:tblStyle w:val="TableGrid"/>
        <w:tblW w:w="0" w:type="auto"/>
        <w:tblLook w:val="04A0" w:firstRow="1" w:lastRow="0" w:firstColumn="1" w:lastColumn="0" w:noHBand="0" w:noVBand="1"/>
      </w:tblPr>
      <w:tblGrid>
        <w:gridCol w:w="9629"/>
      </w:tblGrid>
      <w:tr w:rsidR="00781143" w14:paraId="03EB19D0" w14:textId="77777777" w:rsidTr="002605F6">
        <w:tc>
          <w:tcPr>
            <w:tcW w:w="9629" w:type="dxa"/>
          </w:tcPr>
          <w:p w14:paraId="507CAA82" w14:textId="45CC0B0B" w:rsidR="00781143" w:rsidRPr="00207ED1" w:rsidRDefault="00865547" w:rsidP="002605F6">
            <w:pPr>
              <w:pStyle w:val="00MainText"/>
              <w:spacing w:after="0" w:afterAutospacing="0"/>
              <w:ind w:firstLine="0"/>
              <w:rPr>
                <w:b/>
                <w:u w:val="single"/>
              </w:rPr>
            </w:pPr>
            <w:r>
              <w:rPr>
                <w:b/>
                <w:u w:val="single"/>
              </w:rPr>
              <w:t>Text proposal for Proposals 2 and 3</w:t>
            </w:r>
            <w:r w:rsidR="00781143" w:rsidRPr="00207ED1">
              <w:rPr>
                <w:b/>
                <w:u w:val="single"/>
              </w:rPr>
              <w:t>:</w:t>
            </w:r>
          </w:p>
          <w:p w14:paraId="59A624A0" w14:textId="77777777" w:rsidR="00781143" w:rsidRPr="00207ED1" w:rsidRDefault="00781143" w:rsidP="002605F6">
            <w:pPr>
              <w:pStyle w:val="00MainText"/>
              <w:spacing w:after="0" w:afterAutospacing="0"/>
              <w:ind w:firstLine="0"/>
              <w:rPr>
                <w:b/>
                <w:u w:val="single"/>
              </w:rPr>
            </w:pPr>
            <w:r w:rsidRPr="00207ED1">
              <w:rPr>
                <w:b/>
                <w:u w:val="single"/>
              </w:rPr>
              <w:t>In TS 38.213</w:t>
            </w:r>
          </w:p>
          <w:p w14:paraId="55D80170" w14:textId="77777777" w:rsidR="00781143" w:rsidRPr="00207ED1" w:rsidRDefault="00781143" w:rsidP="002605F6">
            <w:pPr>
              <w:pStyle w:val="00MainText"/>
              <w:spacing w:after="0" w:afterAutospacing="0"/>
              <w:ind w:firstLine="0"/>
              <w:rPr>
                <w:u w:val="single"/>
              </w:rPr>
            </w:pPr>
            <w:r w:rsidRPr="00207ED1">
              <w:rPr>
                <w:u w:val="single"/>
              </w:rPr>
              <w:t>Section 6 Link Reconfiguration Procedures</w:t>
            </w:r>
          </w:p>
          <w:p w14:paraId="1144CF8E" w14:textId="77777777" w:rsidR="000F41FC" w:rsidRDefault="00781143" w:rsidP="002605F6">
            <w:pPr>
              <w:pStyle w:val="00MainText"/>
              <w:spacing w:after="120" w:afterAutospacing="0"/>
              <w:ind w:firstLine="0"/>
            </w:pPr>
            <w:r>
              <w:t>…</w:t>
            </w:r>
            <w:r w:rsidR="000F41FC">
              <w:t xml:space="preserve"> </w:t>
            </w:r>
          </w:p>
          <w:p w14:paraId="047F880F" w14:textId="7A77DF46" w:rsidR="000F41FC" w:rsidRPr="000F41FC" w:rsidRDefault="000F41FC" w:rsidP="000F41FC">
            <w:pPr>
              <w:rPr>
                <w:sz w:val="20"/>
              </w:rPr>
            </w:pPr>
            <w:r w:rsidRPr="000F41FC">
              <w:rPr>
                <w:sz w:val="20"/>
              </w:rPr>
              <w:t>Upon request from higher layers, the UE provides to higher layers the periodic CSI-RS configuration indexes and/or SS/PBCH block indexes</w:t>
            </w:r>
            <w:r w:rsidRPr="000F41FC">
              <w:rPr>
                <w:iCs/>
                <w:sz w:val="20"/>
              </w:rPr>
              <w:t xml:space="preserve"> </w:t>
            </w:r>
            <w:r w:rsidRPr="000F41FC">
              <w:rPr>
                <w:sz w:val="20"/>
              </w:rPr>
              <w:t xml:space="preserve">from the set </w:t>
            </w:r>
            <w:r w:rsidRPr="000F41FC">
              <w:rPr>
                <w:iCs/>
                <w:position w:val="-10"/>
                <w:sz w:val="20"/>
              </w:rPr>
              <w:object w:dxaOrig="220" w:dyaOrig="300" w14:anchorId="3D23A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4pt;height:15.6pt" o:ole="">
                  <v:imagedata r:id="rId8" o:title=""/>
                </v:shape>
                <o:OLEObject Type="Embed" ProgID="Equation.3" ShapeID="_x0000_i1060" DrawAspect="Content" ObjectID="_1599677670" r:id="rId9"/>
              </w:object>
            </w:r>
            <w:r w:rsidRPr="000F41FC">
              <w:rPr>
                <w:iCs/>
                <w:sz w:val="20"/>
              </w:rPr>
              <w:t xml:space="preserve"> and the corresponding L1-RSRP measurements that are larger than or equal to the </w:t>
            </w:r>
            <w:proofErr w:type="spellStart"/>
            <w:r w:rsidRPr="000F41FC">
              <w:rPr>
                <w:sz w:val="20"/>
              </w:rPr>
              <w:t>Q</w:t>
            </w:r>
            <w:r w:rsidRPr="000F41FC">
              <w:rPr>
                <w:sz w:val="20"/>
                <w:vertAlign w:val="subscript"/>
              </w:rPr>
              <w:t>in,LR</w:t>
            </w:r>
            <w:proofErr w:type="spellEnd"/>
            <w:r w:rsidRPr="000F41FC">
              <w:rPr>
                <w:sz w:val="20"/>
              </w:rPr>
              <w:t xml:space="preserve"> </w:t>
            </w:r>
            <w:r w:rsidRPr="000F41FC">
              <w:rPr>
                <w:iCs/>
                <w:sz w:val="20"/>
              </w:rPr>
              <w:t xml:space="preserve">threshold. </w:t>
            </w:r>
            <w:r w:rsidRPr="000F41FC">
              <w:rPr>
                <w:iCs/>
                <w:color w:val="FF0000"/>
                <w:sz w:val="20"/>
              </w:rPr>
              <w:t xml:space="preserve">The reported periodic CSI-RS configuration indexes and/or SS/PBCH block indexes shall not be one CSI-RS configuration index or SS/PBCH block index contained in set </w:t>
            </w:r>
            <w:r w:rsidRPr="000F41FC">
              <w:rPr>
                <w:iCs/>
                <w:color w:val="FF0000"/>
                <w:position w:val="-12"/>
                <w:sz w:val="20"/>
              </w:rPr>
              <w:object w:dxaOrig="260" w:dyaOrig="360" w14:anchorId="68579F1A">
                <v:shape id="_x0000_i1061" type="#_x0000_t75" style="width:13.2pt;height:19.2pt" o:ole="">
                  <v:imagedata r:id="rId10" o:title=""/>
                </v:shape>
                <o:OLEObject Type="Embed" ProgID="Equation.3" ShapeID="_x0000_i1061" DrawAspect="Content" ObjectID="_1599677671" r:id="rId11"/>
              </w:object>
            </w:r>
            <w:r w:rsidRPr="000F41FC">
              <w:rPr>
                <w:iCs/>
                <w:color w:val="FF0000"/>
                <w:sz w:val="20"/>
              </w:rPr>
              <w:t>.</w:t>
            </w:r>
          </w:p>
          <w:p w14:paraId="5ABC146E" w14:textId="35461882" w:rsidR="00781143" w:rsidRDefault="000F41FC" w:rsidP="002605F6">
            <w:pPr>
              <w:pStyle w:val="00MainText"/>
              <w:spacing w:after="120" w:afterAutospacing="0"/>
              <w:ind w:firstLine="0"/>
            </w:pPr>
            <w:r>
              <w:t>…</w:t>
            </w:r>
          </w:p>
          <w:p w14:paraId="568D405D" w14:textId="46C58994" w:rsidR="00781143" w:rsidRPr="00700864" w:rsidRDefault="000F41FC" w:rsidP="002605F6">
            <w:r w:rsidRPr="000F41FC">
              <w:rPr>
                <w:sz w:val="20"/>
              </w:rPr>
              <w:t xml:space="preserve">The UE may receive by higher layer parameter </w:t>
            </w:r>
            <w:r w:rsidRPr="000F41FC">
              <w:rPr>
                <w:i/>
                <w:sz w:val="20"/>
              </w:rPr>
              <w:t>PRACH-</w:t>
            </w:r>
            <w:proofErr w:type="spellStart"/>
            <w:r w:rsidRPr="000F41FC">
              <w:rPr>
                <w:i/>
                <w:sz w:val="20"/>
              </w:rPr>
              <w:t>ResourceDedicatedBFR</w:t>
            </w:r>
            <w:proofErr w:type="spellEnd"/>
            <w:r w:rsidRPr="000F41FC">
              <w:rPr>
                <w:sz w:val="20"/>
              </w:rPr>
              <w:t xml:space="preserve">, a </w:t>
            </w:r>
            <w:r w:rsidRPr="000F41FC">
              <w:rPr>
                <w:sz w:val="20"/>
                <w:lang w:val="en-US"/>
              </w:rPr>
              <w:t xml:space="preserve">configuration for PRACH transmission as described in </w:t>
            </w:r>
            <w:proofErr w:type="spellStart"/>
            <w:r w:rsidRPr="000F41FC">
              <w:rPr>
                <w:sz w:val="20"/>
                <w:lang w:val="en-US"/>
              </w:rPr>
              <w:t>Subclause</w:t>
            </w:r>
            <w:proofErr w:type="spellEnd"/>
            <w:r w:rsidRPr="000F41FC">
              <w:rPr>
                <w:sz w:val="20"/>
                <w:lang w:val="en-US"/>
              </w:rPr>
              <w:t xml:space="preserve"> 8.1. For PRACH transmission in slot </w:t>
            </w:r>
            <w:r w:rsidRPr="000F41FC">
              <w:rPr>
                <w:iCs/>
                <w:position w:val="-6"/>
                <w:sz w:val="20"/>
              </w:rPr>
              <w:object w:dxaOrig="180" w:dyaOrig="200" w14:anchorId="38A7F47B">
                <v:shape id="_x0000_i1062" type="#_x0000_t75" style="width:9.7pt;height:10.6pt" o:ole="">
                  <v:imagedata r:id="rId12" o:title=""/>
                </v:shape>
                <o:OLEObject Type="Embed" ProgID="Equation.3" ShapeID="_x0000_i1062" DrawAspect="Content" ObjectID="_1599677672" r:id="rId13"/>
              </w:object>
            </w:r>
            <w:r w:rsidRPr="000F41FC">
              <w:rPr>
                <w:iCs/>
                <w:sz w:val="20"/>
              </w:rPr>
              <w:t xml:space="preserve"> </w:t>
            </w:r>
            <w:r w:rsidRPr="000F41FC">
              <w:rPr>
                <w:sz w:val="20"/>
                <w:lang w:val="en-US"/>
              </w:rPr>
              <w:t xml:space="preserve">and according to </w:t>
            </w:r>
            <w:r w:rsidRPr="000F41FC">
              <w:rPr>
                <w:sz w:val="20"/>
              </w:rPr>
              <w:t xml:space="preserve">antenna port quasi co-location parameters associated with periodic CSI-RS resource configuration or with SS/PBCH block associated with index </w:t>
            </w:r>
            <w:r w:rsidRPr="000F41FC">
              <w:rPr>
                <w:iCs/>
                <w:position w:val="-10"/>
                <w:sz w:val="20"/>
              </w:rPr>
              <w:object w:dxaOrig="380" w:dyaOrig="300" w14:anchorId="1E5AD8BE">
                <v:shape id="_x0000_i1063" type="#_x0000_t75" style="width:18.45pt;height:15.7pt" o:ole="">
                  <v:imagedata r:id="rId14" o:title=""/>
                </v:shape>
                <o:OLEObject Type="Embed" ProgID="Equation.3" ShapeID="_x0000_i1063" DrawAspect="Content" ObjectID="_1599677673" r:id="rId15"/>
              </w:object>
            </w:r>
            <w:r w:rsidRPr="000F41FC">
              <w:rPr>
                <w:iCs/>
                <w:sz w:val="20"/>
              </w:rPr>
              <w:t xml:space="preserve"> provided by higher layers </w:t>
            </w:r>
            <w:r w:rsidRPr="000F41FC">
              <w:rPr>
                <w:sz w:val="20"/>
              </w:rPr>
              <w:t>[11, TS 38.321]</w:t>
            </w:r>
            <w:r w:rsidRPr="000F41FC">
              <w:rPr>
                <w:sz w:val="20"/>
                <w:lang w:val="en-US"/>
              </w:rPr>
              <w:t xml:space="preserve">, the UE monitors PDCCH in a search space set provided by higher layer parameter </w:t>
            </w:r>
            <w:proofErr w:type="spellStart"/>
            <w:r w:rsidRPr="000F41FC">
              <w:rPr>
                <w:i/>
                <w:iCs/>
                <w:sz w:val="20"/>
              </w:rPr>
              <w:t>recoverySearchSpaceId</w:t>
            </w:r>
            <w:proofErr w:type="spellEnd"/>
            <w:r w:rsidRPr="000F41FC">
              <w:rPr>
                <w:sz w:val="20"/>
                <w:lang w:val="en-US"/>
              </w:rPr>
              <w:t xml:space="preserve"> for detection of a DCI format</w:t>
            </w:r>
            <w:r>
              <w:rPr>
                <w:sz w:val="20"/>
                <w:lang w:val="en-US"/>
              </w:rPr>
              <w:t xml:space="preserve"> </w:t>
            </w:r>
            <w:r w:rsidRPr="000F41FC">
              <w:rPr>
                <w:color w:val="FF0000"/>
                <w:sz w:val="20"/>
                <w:lang w:val="en-US"/>
              </w:rPr>
              <w:t xml:space="preserve">0_0 or 1_0 </w:t>
            </w:r>
            <w:r w:rsidRPr="000F41FC">
              <w:rPr>
                <w:sz w:val="20"/>
                <w:lang w:val="en-US"/>
              </w:rPr>
              <w:t>with CRC scrambled by C-</w:t>
            </w:r>
            <w:r w:rsidRPr="000F41FC">
              <w:rPr>
                <w:color w:val="000000" w:themeColor="text1"/>
                <w:sz w:val="20"/>
                <w:lang w:val="en-US"/>
              </w:rPr>
              <w:t xml:space="preserve">RNTI or MCS-C-RNTI </w:t>
            </w:r>
            <w:r w:rsidRPr="000F41FC">
              <w:rPr>
                <w:sz w:val="20"/>
                <w:lang w:val="en-US"/>
              </w:rPr>
              <w:t xml:space="preserve">starting from slot </w:t>
            </w:r>
            <w:r w:rsidRPr="000F41FC">
              <w:rPr>
                <w:iCs/>
                <w:position w:val="-6"/>
                <w:sz w:val="20"/>
              </w:rPr>
              <w:object w:dxaOrig="460" w:dyaOrig="240" w14:anchorId="1E39C47F">
                <v:shape id="_x0000_i1064" type="#_x0000_t75" style="width:23.55pt;height:12.45pt" o:ole="">
                  <v:imagedata r:id="rId16" o:title=""/>
                </v:shape>
                <o:OLEObject Type="Embed" ProgID="Equation.3" ShapeID="_x0000_i1064" DrawAspect="Content" ObjectID="_1599677674" r:id="rId17"/>
              </w:object>
            </w:r>
            <w:r w:rsidRPr="000F41FC">
              <w:rPr>
                <w:iCs/>
                <w:sz w:val="20"/>
              </w:rPr>
              <w:t xml:space="preserve"> </w:t>
            </w:r>
            <w:r w:rsidRPr="000F41FC">
              <w:rPr>
                <w:noProof/>
                <w:sz w:val="20"/>
              </w:rPr>
              <w:t xml:space="preserve">within a window </w:t>
            </w:r>
            <w:r w:rsidRPr="000F41FC">
              <w:rPr>
                <w:sz w:val="20"/>
                <w:lang w:val="en-US"/>
              </w:rPr>
              <w:t xml:space="preserve">configured by higher layer parameter </w:t>
            </w:r>
            <w:proofErr w:type="spellStart"/>
            <w:r w:rsidRPr="000F41FC">
              <w:rPr>
                <w:i/>
                <w:iCs/>
                <w:sz w:val="20"/>
              </w:rPr>
              <w:t>BeamFailureRecoveryConfig</w:t>
            </w:r>
            <w:proofErr w:type="spellEnd"/>
            <w:r w:rsidRPr="000F41FC">
              <w:rPr>
                <w:iCs/>
                <w:sz w:val="20"/>
              </w:rPr>
              <w:t xml:space="preserve">. </w:t>
            </w:r>
            <w:r w:rsidR="00781143" w:rsidRPr="000F41FC">
              <w:rPr>
                <w:sz w:val="20"/>
              </w:rPr>
              <w:t>…</w:t>
            </w:r>
          </w:p>
        </w:tc>
      </w:tr>
    </w:tbl>
    <w:p w14:paraId="09DA3D94" w14:textId="77777777" w:rsidR="00FC0BE7" w:rsidRPr="00446B92" w:rsidRDefault="00FC0BE7" w:rsidP="00FC0BE7">
      <w:pPr>
        <w:pStyle w:val="0Maintext"/>
        <w:rPr>
          <w:lang w:eastAsia="ko-KR"/>
        </w:rPr>
      </w:pPr>
    </w:p>
    <w:p w14:paraId="26D0E295" w14:textId="0D8BF806" w:rsidR="00D17878" w:rsidRDefault="00D17878" w:rsidP="00D17878">
      <w:pPr>
        <w:pStyle w:val="Heading2"/>
      </w:pPr>
      <w:r>
        <w:t>AP CSI-RS for Beam Measurement</w:t>
      </w:r>
    </w:p>
    <w:p w14:paraId="777C2E33" w14:textId="621D33D8" w:rsidR="00FC0BE7" w:rsidRPr="00881FEE" w:rsidRDefault="00F9265C" w:rsidP="00881FEE">
      <w:pPr>
        <w:pStyle w:val="0Maintext"/>
      </w:pPr>
      <w:r w:rsidRPr="00881FEE">
        <w:t xml:space="preserve">In RAN1#94, we agreed that AP CSI-RS for CSI acquisition can be triggered with triggering offset smaller than some threshold but that threshold is not decided yet. In our view, that threshold shall be the threshold for scheduling offset, Threshold-Shed-Offset, that the UE reports in UE capability. The UE reported </w:t>
      </w:r>
      <w:r w:rsidR="00ED7941" w:rsidRPr="00881FEE">
        <w:t>Threshold-</w:t>
      </w:r>
      <w:proofErr w:type="gramStart"/>
      <w:r w:rsidR="00ED7941" w:rsidRPr="00881FEE">
        <w:t>shed</w:t>
      </w:r>
      <w:proofErr w:type="gramEnd"/>
      <w:r w:rsidR="00ED7941" w:rsidRPr="00881FEE">
        <w:t xml:space="preserve">-Offset is due to the DCI decoding latency and the fact that the UE shall switch the proper </w:t>
      </w:r>
      <w:proofErr w:type="spellStart"/>
      <w:r w:rsidR="00ED7941" w:rsidRPr="00881FEE">
        <w:t>analog</w:t>
      </w:r>
      <w:proofErr w:type="spellEnd"/>
      <w:r w:rsidR="00ED7941" w:rsidRPr="00881FEE">
        <w:t xml:space="preserve"> Rx beam on current air time. This limitation is applicable to both PDSCH and AP-CSI-RS, both of which are dynamically indicated by a DCI.</w:t>
      </w:r>
      <w:r w:rsidR="00881FEE" w:rsidRPr="00881FEE">
        <w:t xml:space="preserve"> When the AP CSI-RS is transmitted before the Threshold-</w:t>
      </w:r>
      <w:proofErr w:type="gramStart"/>
      <w:r w:rsidR="00881FEE" w:rsidRPr="00881FEE">
        <w:t>shed</w:t>
      </w:r>
      <w:proofErr w:type="gramEnd"/>
      <w:r w:rsidR="00881FEE" w:rsidRPr="00881FEE">
        <w:t xml:space="preserve">-Offset, the UE shall apply a default QCL assumption because of the same reason as UE receiving PDSCH. Therefore, the UE shall apply the same default QCL assumption on AP CSI-RS in that case. </w:t>
      </w:r>
      <w:r w:rsidRPr="00881FEE">
        <w:t xml:space="preserve">   </w:t>
      </w:r>
    </w:p>
    <w:p w14:paraId="48E0B958" w14:textId="2B81EAC5" w:rsidR="00FC0BE7" w:rsidRDefault="00FC0BE7" w:rsidP="00FC0BE7">
      <w:pPr>
        <w:pStyle w:val="Style1"/>
        <w:ind w:firstLine="0"/>
        <w:rPr>
          <w:i/>
        </w:rPr>
      </w:pPr>
      <w:r w:rsidRPr="0031380F">
        <w:rPr>
          <w:b/>
          <w:u w:val="single"/>
        </w:rPr>
        <w:t>Proposal</w:t>
      </w:r>
      <w:r w:rsidRPr="0031380F">
        <w:rPr>
          <w:rFonts w:hint="eastAsia"/>
          <w:b/>
          <w:u w:val="single"/>
        </w:rPr>
        <w:t xml:space="preserve"> </w:t>
      </w:r>
      <w:r w:rsidR="00865547">
        <w:rPr>
          <w:b/>
          <w:u w:val="single"/>
        </w:rPr>
        <w:t>4</w:t>
      </w:r>
      <w:r w:rsidRPr="0031380F">
        <w:t xml:space="preserve">: </w:t>
      </w:r>
      <w:r>
        <w:rPr>
          <w:i/>
        </w:rPr>
        <w:t>The threshold is the Threshold-Shed-Offset that is reported as UE capability and if the triggering offset for AP-CSI-RS for CSI acquisition is less than Threshold-Shed-Offset, the UE shall apply the same default QCL assumption as that of PDSCH.</w:t>
      </w:r>
    </w:p>
    <w:p w14:paraId="4543D3EF" w14:textId="3F52CA00" w:rsidR="008604AE" w:rsidRPr="008604AE" w:rsidRDefault="008604AE" w:rsidP="008604AE">
      <w:pPr>
        <w:pStyle w:val="0Maintext"/>
      </w:pPr>
      <w:r>
        <w:t xml:space="preserve">In contrast with CSI-RS for CSI acquisition, the AP CSI-RS for beam management is used for the UE to measure the quality of various </w:t>
      </w:r>
      <w:proofErr w:type="spellStart"/>
      <w:r>
        <w:t>Tx</w:t>
      </w:r>
      <w:proofErr w:type="spellEnd"/>
      <w:r>
        <w:t xml:space="preserve"> beams and then select the proper </w:t>
      </w:r>
      <w:proofErr w:type="spellStart"/>
      <w:r>
        <w:t>Tx</w:t>
      </w:r>
      <w:proofErr w:type="spellEnd"/>
      <w:r>
        <w:t xml:space="preserve"> beam for downlink channels. Furthermore, the UE can find the ‘best’ Rx beam for each </w:t>
      </w:r>
      <w:proofErr w:type="spellStart"/>
      <w:r>
        <w:t>Tx</w:t>
      </w:r>
      <w:proofErr w:type="spellEnd"/>
      <w:r>
        <w:t xml:space="preserve"> beam. Considering that CSI-RS for beam management is used as spatial QCL source for other signals and channels, we shall ensure the UE measures the correct </w:t>
      </w:r>
      <w:proofErr w:type="spellStart"/>
      <w:r>
        <w:t>Tx</w:t>
      </w:r>
      <w:proofErr w:type="spellEnd"/>
      <w:r>
        <w:t xml:space="preserve"> beam as configured and avoid introducing some ‘random’ QCL assumption on those CSI-RS resources. Therefore, the </w:t>
      </w:r>
      <w:proofErr w:type="spellStart"/>
      <w:r>
        <w:t>gNB</w:t>
      </w:r>
      <w:proofErr w:type="spellEnd"/>
      <w:r>
        <w:t xml:space="preserve"> shall not schedule AP CSI-RS for beam management with triggering offset less than the UE reported </w:t>
      </w:r>
      <w:r w:rsidRPr="008604AE">
        <w:rPr>
          <w:i/>
        </w:rPr>
        <w:t>Threshold-shed-offset</w:t>
      </w:r>
      <w:r>
        <w:t>.</w:t>
      </w:r>
    </w:p>
    <w:p w14:paraId="2E225116" w14:textId="24B16A32" w:rsidR="00FC0BE7" w:rsidRDefault="00FC0BE7" w:rsidP="00FC0BE7">
      <w:pPr>
        <w:pStyle w:val="Style1"/>
        <w:ind w:firstLine="0"/>
        <w:rPr>
          <w:i/>
        </w:rPr>
      </w:pPr>
      <w:r w:rsidRPr="0031380F">
        <w:rPr>
          <w:b/>
          <w:u w:val="single"/>
        </w:rPr>
        <w:t>Proposal</w:t>
      </w:r>
      <w:r w:rsidRPr="0031380F">
        <w:rPr>
          <w:rFonts w:hint="eastAsia"/>
          <w:b/>
          <w:u w:val="single"/>
        </w:rPr>
        <w:t xml:space="preserve"> </w:t>
      </w:r>
      <w:r w:rsidR="00865547">
        <w:rPr>
          <w:b/>
          <w:u w:val="single"/>
        </w:rPr>
        <w:t>5</w:t>
      </w:r>
      <w:r w:rsidRPr="0031380F">
        <w:t xml:space="preserve">: </w:t>
      </w:r>
      <w:r>
        <w:rPr>
          <w:i/>
        </w:rPr>
        <w:t>For AP-CSI-RS for beam management, the UE shall expect that the triggering offset shall not be smaller than the UE reported Threshold-Shed-Offset.</w:t>
      </w:r>
    </w:p>
    <w:p w14:paraId="41897090" w14:textId="583F502D" w:rsidR="00D17878" w:rsidRDefault="00D17878" w:rsidP="00D17878">
      <w:pPr>
        <w:pStyle w:val="Heading2"/>
      </w:pPr>
      <w:r>
        <w:lastRenderedPageBreak/>
        <w:t>TCI states for PDSCH</w:t>
      </w:r>
    </w:p>
    <w:p w14:paraId="16467373" w14:textId="38C357BF" w:rsidR="00FE69C1" w:rsidRDefault="00FC0BE7" w:rsidP="00FE69C1">
      <w:pPr>
        <w:pStyle w:val="0Maintext"/>
      </w:pPr>
      <w:r w:rsidRPr="00FE69C1">
        <w:t xml:space="preserve">The QCL assumption including spatial QCL configuration for a PDSCH is dynamically indicated through </w:t>
      </w:r>
      <w:r w:rsidR="00FE69C1" w:rsidRPr="00FE69C1">
        <w:t>the Transmission configuration indication field</w:t>
      </w:r>
      <w:r w:rsidRPr="00FE69C1">
        <w:t xml:space="preserve"> in downlink scheduling DCI, and the </w:t>
      </w:r>
      <w:proofErr w:type="spellStart"/>
      <w:r w:rsidRPr="00FE69C1">
        <w:t>codepoint</w:t>
      </w:r>
      <w:proofErr w:type="spellEnd"/>
      <w:r w:rsidR="00FE69C1" w:rsidRPr="00FE69C1">
        <w:t xml:space="preserve"> of the</w:t>
      </w:r>
      <w:r w:rsidRPr="00FE69C1">
        <w:t xml:space="preserve"> </w:t>
      </w:r>
      <w:r w:rsidR="00FE69C1" w:rsidRPr="00FE69C1">
        <w:t xml:space="preserve">Transmission configuration indication field </w:t>
      </w:r>
      <w:r w:rsidRPr="00FE69C1">
        <w:t xml:space="preserve">indicates one of up to 8 TCI states that are activated </w:t>
      </w:r>
      <w:r w:rsidR="00FE69C1" w:rsidRPr="00FE69C1">
        <w:t>in MAC-CE.</w:t>
      </w:r>
      <w:r w:rsidRPr="00FE69C1">
        <w:t xml:space="preserve"> </w:t>
      </w:r>
      <w:r w:rsidR="00FE69C1" w:rsidRPr="00FE69C1">
        <w:t xml:space="preserve">For one MAC-CE carrying TCI activation command, the newly activated TCI states take effect starting from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oMath>
      <w:r w:rsidR="00FE69C1" w:rsidRPr="00FE69C1">
        <w:t xml:space="preserve"> if the HARQ ACK for the MAC-CE is received at slot n. Thus a multi-slot PDSCH allocation could meet the scenario that the starting time moment of newly activated TCI states for PDSCH taking effect happens in the middle of one multi-slot PDSCH allocation. </w:t>
      </w:r>
      <w:r w:rsidR="006D2F0E">
        <w:t xml:space="preserve">One example of that issues is shown in Figure 1. A 2-slot PDSCH is scheduled in slot n and slot n+1. A set of TCI states selected PDSCH takes effect starting from slot n+1 due to MAC-CE activation command was sent earlier. The issue is which candidate TCI states shall be applied to each part of that 2-slot PDSCH allocation. </w:t>
      </w:r>
    </w:p>
    <w:p w14:paraId="326E5B62" w14:textId="165EE05E" w:rsidR="00FE69C1" w:rsidRDefault="00FE69C1" w:rsidP="00FE69C1">
      <w:pPr>
        <w:pStyle w:val="0Maintext"/>
        <w:jc w:val="center"/>
      </w:pPr>
      <w:r w:rsidRPr="00FE69C1">
        <w:rPr>
          <w:noProof/>
          <w:lang w:val="en-US" w:eastAsia="zh-CN"/>
        </w:rPr>
        <w:drawing>
          <wp:inline distT="0" distB="0" distL="0" distR="0" wp14:anchorId="3B5E8B48" wp14:editId="60640E74">
            <wp:extent cx="4747164" cy="1097280"/>
            <wp:effectExtent l="0" t="0" r="0" b="0"/>
            <wp:docPr id="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pic:cNvPicPr>
                      <a:picLocks noChangeAspect="1"/>
                    </pic:cNvPicPr>
                  </pic:nvPicPr>
                  <pic:blipFill>
                    <a:blip r:embed="rId18"/>
                    <a:stretch>
                      <a:fillRect/>
                    </a:stretch>
                  </pic:blipFill>
                  <pic:spPr>
                    <a:xfrm>
                      <a:off x="0" y="0"/>
                      <a:ext cx="4747164" cy="1097280"/>
                    </a:xfrm>
                    <a:prstGeom prst="rect">
                      <a:avLst/>
                    </a:prstGeom>
                  </pic:spPr>
                </pic:pic>
              </a:graphicData>
            </a:graphic>
          </wp:inline>
        </w:drawing>
      </w:r>
    </w:p>
    <w:p w14:paraId="50D24426" w14:textId="5FF8CDCD" w:rsidR="00FE69C1" w:rsidRPr="00FE69C1" w:rsidRDefault="00FE69C1" w:rsidP="00FE69C1">
      <w:pPr>
        <w:pStyle w:val="0Maintext"/>
        <w:jc w:val="center"/>
        <w:rPr>
          <w:b/>
        </w:rPr>
      </w:pPr>
      <w:r w:rsidRPr="00FE69C1">
        <w:rPr>
          <w:b/>
        </w:rPr>
        <w:t>Figure 1</w:t>
      </w:r>
    </w:p>
    <w:p w14:paraId="41BA6566" w14:textId="6B5AFB48" w:rsidR="00D17878" w:rsidRDefault="00FE69C1" w:rsidP="00FE69C1">
      <w:pPr>
        <w:pStyle w:val="0Maintext"/>
      </w:pPr>
      <w:r w:rsidRPr="00FE69C1">
        <w:t xml:space="preserve"> </w:t>
      </w:r>
      <w:r w:rsidR="000845EA">
        <w:t>We can consider</w:t>
      </w:r>
      <w:r w:rsidR="006D2F0E">
        <w:t xml:space="preserve"> two alternatives to resolve this issue:</w:t>
      </w:r>
    </w:p>
    <w:p w14:paraId="0A8862A6" w14:textId="3D31ABB8" w:rsidR="006D2F0E" w:rsidRDefault="006D2F0E" w:rsidP="006D2F0E">
      <w:pPr>
        <w:pStyle w:val="0Maintext"/>
        <w:numPr>
          <w:ilvl w:val="0"/>
          <w:numId w:val="13"/>
        </w:numPr>
      </w:pPr>
      <w:r>
        <w:t>Alt1: the UE chooses the candidate TCI states per PDSCH part. In the example of Figure 1, for PDSCH part 1 in slot n, the UE chooses the candidate TCI states that are still valid in slot n and for PDSCH part 2 in slot n+1, the UE chooses the candidate TCI states that take effect starting from slot n+1.</w:t>
      </w:r>
    </w:p>
    <w:p w14:paraId="59090F6F" w14:textId="68FA298B" w:rsidR="006D2F0E" w:rsidRDefault="006D2F0E" w:rsidP="006D2F0E">
      <w:pPr>
        <w:pStyle w:val="0Maintext"/>
        <w:numPr>
          <w:ilvl w:val="0"/>
          <w:numId w:val="13"/>
        </w:numPr>
      </w:pPr>
      <w:r>
        <w:t>Alt2: the UE chooses the candidate TCI states that are valid in the first slot of one multi-slot PDSCH and apply them to all the parts of that multi-slot PDSCH. In the example of Figure 1, the UE chooses the candidate TCI states that are still valid in slot n to both PDSCH part 1 and part 2.</w:t>
      </w:r>
    </w:p>
    <w:p w14:paraId="0C2C308A" w14:textId="77777777" w:rsidR="000845EA" w:rsidRDefault="000845EA" w:rsidP="006D2F0E">
      <w:pPr>
        <w:pStyle w:val="0Maintext"/>
      </w:pPr>
      <w:r>
        <w:t xml:space="preserve">Both Alt1 and Alt2 have pros and cons. Alt1 ensure we follow the timeline of TCI states activation but it causes discontinuity of </w:t>
      </w:r>
      <w:proofErr w:type="spellStart"/>
      <w:r>
        <w:t>Tx</w:t>
      </w:r>
      <w:proofErr w:type="spellEnd"/>
      <w:r>
        <w:t xml:space="preserve"> beam within one PDSCH, therefore, the benefit of multi-slot PDSCH transmission could be impaired. On the other hand, Alt2 can ensure same </w:t>
      </w:r>
      <w:proofErr w:type="spellStart"/>
      <w:r>
        <w:t>Tx</w:t>
      </w:r>
      <w:proofErr w:type="spellEnd"/>
      <w:r>
        <w:t xml:space="preserve"> beams are applied to all the parts in one PDSCH but need UE to do special processing on multi-shot PDSCH when the above scenario happens. By comparing pros of cons, Alt2 is preferred.</w:t>
      </w:r>
    </w:p>
    <w:p w14:paraId="0BF239CB" w14:textId="4D48CC48" w:rsidR="000845EA" w:rsidRDefault="000845EA" w:rsidP="000845EA">
      <w:pPr>
        <w:pStyle w:val="Style1"/>
        <w:ind w:firstLine="0"/>
        <w:rPr>
          <w:i/>
        </w:rPr>
      </w:pPr>
      <w:r>
        <w:t xml:space="preserve">  </w:t>
      </w:r>
      <w:r w:rsidRPr="0031380F">
        <w:rPr>
          <w:b/>
          <w:u w:val="single"/>
        </w:rPr>
        <w:t>Proposal</w:t>
      </w:r>
      <w:r w:rsidRPr="0031380F">
        <w:rPr>
          <w:rFonts w:hint="eastAsia"/>
          <w:b/>
          <w:u w:val="single"/>
        </w:rPr>
        <w:t xml:space="preserve"> </w:t>
      </w:r>
      <w:r w:rsidR="00865547">
        <w:rPr>
          <w:b/>
          <w:u w:val="single"/>
        </w:rPr>
        <w:t>6</w:t>
      </w:r>
      <w:r w:rsidRPr="0031380F">
        <w:t xml:space="preserve">: </w:t>
      </w:r>
      <w:r>
        <w:rPr>
          <w:i/>
        </w:rPr>
        <w:t>For multi-slot PDSCH, the indicated TCI state is based on candidate TCI states in the first slot where the multi-slot PDSCH is scheduled.</w:t>
      </w:r>
    </w:p>
    <w:p w14:paraId="7EA44807" w14:textId="71059BA0" w:rsidR="004777BD" w:rsidRDefault="00B6425D" w:rsidP="004777BD">
      <w:pPr>
        <w:pStyle w:val="Heading2"/>
      </w:pPr>
      <w:r>
        <w:t>Beam indication for PUCCH</w:t>
      </w:r>
      <w:r w:rsidR="00D17878">
        <w:t xml:space="preserve"> and PDCCH</w:t>
      </w:r>
    </w:p>
    <w:p w14:paraId="569CDD54" w14:textId="021CC45B" w:rsidR="00DE02C5" w:rsidRDefault="00DE02C5" w:rsidP="00407D09">
      <w:pPr>
        <w:pStyle w:val="0Maintext"/>
        <w:rPr>
          <w:lang w:eastAsia="ko-KR"/>
        </w:rPr>
      </w:pPr>
      <w:r>
        <w:rPr>
          <w:lang w:eastAsia="ko-KR"/>
        </w:rPr>
        <w:t xml:space="preserve">The spatial relation for a PUCCH resource is configured in </w:t>
      </w:r>
      <w:r w:rsidR="00075E36">
        <w:rPr>
          <w:lang w:eastAsia="ko-KR"/>
        </w:rPr>
        <w:t xml:space="preserve">the RRC parameter </w:t>
      </w:r>
      <w:proofErr w:type="spellStart"/>
      <w:r w:rsidR="00075E36" w:rsidRPr="00075E36">
        <w:rPr>
          <w:i/>
          <w:lang w:eastAsia="ko-KR"/>
        </w:rPr>
        <w:t>PUCCH_SpatialRelationInfo</w:t>
      </w:r>
      <w:proofErr w:type="spellEnd"/>
      <w:r w:rsidR="00075E36">
        <w:rPr>
          <w:lang w:eastAsia="ko-KR"/>
        </w:rPr>
        <w:t xml:space="preserve"> and </w:t>
      </w:r>
      <w:r>
        <w:rPr>
          <w:lang w:eastAsia="ko-KR"/>
        </w:rPr>
        <w:t xml:space="preserve">if MAC-CE message is used to </w:t>
      </w:r>
      <w:r w:rsidR="00075E36">
        <w:rPr>
          <w:lang w:eastAsia="ko-KR"/>
        </w:rPr>
        <w:t xml:space="preserve">activate one if multiple RS IDs are configured. </w:t>
      </w:r>
      <w:r>
        <w:rPr>
          <w:lang w:eastAsia="ko-KR"/>
        </w:rPr>
        <w:t>We need specify the UE behaviour during the ambiguity period between one RRC configuration/re-configuration and the subsequent MAC-CE activation. There are basically two alternatives on the UE behaviour:</w:t>
      </w:r>
    </w:p>
    <w:p w14:paraId="7B989445" w14:textId="163EF6FA" w:rsidR="00DE02C5" w:rsidRDefault="00DE02C5" w:rsidP="007579B5">
      <w:pPr>
        <w:pStyle w:val="0Maintext"/>
        <w:numPr>
          <w:ilvl w:val="0"/>
          <w:numId w:val="11"/>
        </w:numPr>
        <w:spacing w:after="120" w:afterAutospacing="0" w:line="264" w:lineRule="auto"/>
        <w:rPr>
          <w:lang w:eastAsia="ko-KR"/>
        </w:rPr>
      </w:pPr>
      <w:r>
        <w:rPr>
          <w:lang w:eastAsia="ko-KR"/>
        </w:rPr>
        <w:t>Alt1: using the one particular entry, for example 1</w:t>
      </w:r>
      <w:r w:rsidRPr="00ED7579">
        <w:rPr>
          <w:vertAlign w:val="superscript"/>
          <w:lang w:eastAsia="ko-KR"/>
        </w:rPr>
        <w:t>st</w:t>
      </w:r>
      <w:r>
        <w:rPr>
          <w:lang w:eastAsia="ko-KR"/>
        </w:rPr>
        <w:t xml:space="preserve"> entry, in </w:t>
      </w:r>
      <w:r w:rsidRPr="00ED7579">
        <w:rPr>
          <w:i/>
          <w:lang w:eastAsia="ko-KR"/>
        </w:rPr>
        <w:t>PUCCH-</w:t>
      </w:r>
      <w:proofErr w:type="spellStart"/>
      <w:r w:rsidRPr="00ED7579">
        <w:rPr>
          <w:i/>
          <w:lang w:eastAsia="ko-KR"/>
        </w:rPr>
        <w:t>SpatialRelationInfo</w:t>
      </w:r>
      <w:proofErr w:type="spellEnd"/>
      <w:r w:rsidRPr="00ED7579">
        <w:rPr>
          <w:lang w:eastAsia="ko-KR"/>
        </w:rPr>
        <w:t>.</w:t>
      </w:r>
      <w:r>
        <w:rPr>
          <w:lang w:eastAsia="ko-KR"/>
        </w:rPr>
        <w:t xml:space="preserve"> In our view, </w:t>
      </w:r>
      <w:r w:rsidR="00B94E7F">
        <w:rPr>
          <w:lang w:eastAsia="ko-KR"/>
        </w:rPr>
        <w:t>the</w:t>
      </w:r>
      <w:r>
        <w:rPr>
          <w:lang w:eastAsia="ko-KR"/>
        </w:rPr>
        <w:t xml:space="preserve"> issue for this method is the RRC layer has to pay special consideration on the 1</w:t>
      </w:r>
      <w:r w:rsidRPr="00ED7579">
        <w:rPr>
          <w:vertAlign w:val="superscript"/>
          <w:lang w:eastAsia="ko-KR"/>
        </w:rPr>
        <w:t>st</w:t>
      </w:r>
      <w:r>
        <w:rPr>
          <w:lang w:eastAsia="ko-KR"/>
        </w:rPr>
        <w:t xml:space="preserve"> entry in the configuration to ensure the UE can use it immediately. </w:t>
      </w:r>
      <w:r w:rsidR="00B94E7F">
        <w:rPr>
          <w:lang w:eastAsia="ko-KR"/>
        </w:rPr>
        <w:t xml:space="preserve">Multi-beam operation is a L1/L2 operation and RRC layer </w:t>
      </w:r>
      <w:r w:rsidR="00931412">
        <w:rPr>
          <w:lang w:eastAsia="ko-KR"/>
        </w:rPr>
        <w:t xml:space="preserve">should </w:t>
      </w:r>
      <w:r w:rsidR="00B94E7F">
        <w:rPr>
          <w:lang w:eastAsia="ko-KR"/>
        </w:rPr>
        <w:t xml:space="preserve">not be involved in beam selection/indication. </w:t>
      </w:r>
    </w:p>
    <w:p w14:paraId="06C549A5" w14:textId="2B350492" w:rsidR="00DE02C5" w:rsidRDefault="00DE02C5" w:rsidP="007579B5">
      <w:pPr>
        <w:pStyle w:val="0Maintext"/>
        <w:numPr>
          <w:ilvl w:val="0"/>
          <w:numId w:val="11"/>
        </w:numPr>
        <w:spacing w:after="120" w:afterAutospacing="0" w:line="264" w:lineRule="auto"/>
        <w:rPr>
          <w:lang w:eastAsia="ko-KR"/>
        </w:rPr>
      </w:pPr>
      <w:r>
        <w:rPr>
          <w:lang w:eastAsia="ko-KR"/>
        </w:rPr>
        <w:t xml:space="preserve">Alt2: using the most recent </w:t>
      </w:r>
      <w:proofErr w:type="spellStart"/>
      <w:r>
        <w:rPr>
          <w:lang w:eastAsia="ko-KR"/>
        </w:rPr>
        <w:t>Tx</w:t>
      </w:r>
      <w:proofErr w:type="spellEnd"/>
      <w:r>
        <w:rPr>
          <w:lang w:eastAsia="ko-KR"/>
        </w:rPr>
        <w:t xml:space="preserve"> beam activated for </w:t>
      </w:r>
      <w:r w:rsidR="00B94E7F">
        <w:rPr>
          <w:lang w:eastAsia="ko-KR"/>
        </w:rPr>
        <w:t xml:space="preserve">a </w:t>
      </w:r>
      <w:r>
        <w:rPr>
          <w:lang w:eastAsia="ko-KR"/>
        </w:rPr>
        <w:t xml:space="preserve">PUCCH resource or the </w:t>
      </w:r>
      <w:proofErr w:type="spellStart"/>
      <w:r>
        <w:rPr>
          <w:lang w:eastAsia="ko-KR"/>
        </w:rPr>
        <w:t>Tx</w:t>
      </w:r>
      <w:proofErr w:type="spellEnd"/>
      <w:r>
        <w:rPr>
          <w:lang w:eastAsia="ko-KR"/>
        </w:rPr>
        <w:t xml:space="preserve"> beam of msg3. For </w:t>
      </w:r>
      <w:r w:rsidR="00B94E7F">
        <w:rPr>
          <w:lang w:eastAsia="ko-KR"/>
        </w:rPr>
        <w:t>one PUCCH resource, if</w:t>
      </w:r>
      <w:r>
        <w:rPr>
          <w:lang w:eastAsia="ko-KR"/>
        </w:rPr>
        <w:t xml:space="preserve"> the RRC configuration for this PUCCH resource is initial RRC configuration</w:t>
      </w:r>
      <w:r w:rsidR="00B94E7F">
        <w:rPr>
          <w:lang w:eastAsia="ko-KR"/>
        </w:rPr>
        <w:t xml:space="preserve">, </w:t>
      </w:r>
      <w:r>
        <w:rPr>
          <w:lang w:eastAsia="ko-KR"/>
        </w:rPr>
        <w:t xml:space="preserve">there is no previous activated </w:t>
      </w:r>
      <w:proofErr w:type="spellStart"/>
      <w:r>
        <w:rPr>
          <w:lang w:eastAsia="ko-KR"/>
        </w:rPr>
        <w:t>Tx</w:t>
      </w:r>
      <w:proofErr w:type="spellEnd"/>
      <w:r>
        <w:rPr>
          <w:lang w:eastAsia="ko-KR"/>
        </w:rPr>
        <w:t xml:space="preserve"> beam and the UE can use the </w:t>
      </w:r>
      <w:proofErr w:type="spellStart"/>
      <w:r>
        <w:rPr>
          <w:lang w:eastAsia="ko-KR"/>
        </w:rPr>
        <w:t>Tx</w:t>
      </w:r>
      <w:proofErr w:type="spellEnd"/>
      <w:r>
        <w:rPr>
          <w:lang w:eastAsia="ko-KR"/>
        </w:rPr>
        <w:t xml:space="preserve"> be</w:t>
      </w:r>
      <w:r w:rsidR="00B94E7F">
        <w:rPr>
          <w:lang w:eastAsia="ko-KR"/>
        </w:rPr>
        <w:t>am used to transmit RACH msg3. If</w:t>
      </w:r>
      <w:r>
        <w:rPr>
          <w:lang w:eastAsia="ko-KR"/>
        </w:rPr>
        <w:t xml:space="preserve"> the RRC </w:t>
      </w:r>
      <w:r>
        <w:rPr>
          <w:lang w:eastAsia="ko-KR"/>
        </w:rPr>
        <w:lastRenderedPageBreak/>
        <w:t>configuration for this PUCCH resource is RRC re-configuration. In this case, there exist</w:t>
      </w:r>
      <w:r w:rsidR="001D5E1C">
        <w:rPr>
          <w:lang w:eastAsia="ko-KR"/>
        </w:rPr>
        <w:t>s a</w:t>
      </w:r>
      <w:r>
        <w:rPr>
          <w:lang w:eastAsia="ko-KR"/>
        </w:rPr>
        <w:t xml:space="preserve"> previous</w:t>
      </w:r>
      <w:r w:rsidR="001D5E1C">
        <w:rPr>
          <w:lang w:eastAsia="ko-KR"/>
        </w:rPr>
        <w:t>ly</w:t>
      </w:r>
      <w:r>
        <w:rPr>
          <w:lang w:eastAsia="ko-KR"/>
        </w:rPr>
        <w:t xml:space="preserve"> activated </w:t>
      </w:r>
      <w:proofErr w:type="spellStart"/>
      <w:r>
        <w:rPr>
          <w:lang w:eastAsia="ko-KR"/>
        </w:rPr>
        <w:t>Tx</w:t>
      </w:r>
      <w:proofErr w:type="spellEnd"/>
      <w:r>
        <w:rPr>
          <w:lang w:eastAsia="ko-KR"/>
        </w:rPr>
        <w:t xml:space="preserve"> beam and thus the UE can continue to use the most recent</w:t>
      </w:r>
      <w:r w:rsidR="003B4B65">
        <w:rPr>
          <w:lang w:eastAsia="ko-KR"/>
        </w:rPr>
        <w:t>ly</w:t>
      </w:r>
      <w:r>
        <w:rPr>
          <w:lang w:eastAsia="ko-KR"/>
        </w:rPr>
        <w:t xml:space="preserve"> activated </w:t>
      </w:r>
      <w:proofErr w:type="spellStart"/>
      <w:r>
        <w:rPr>
          <w:lang w:eastAsia="ko-KR"/>
        </w:rPr>
        <w:t>Tx</w:t>
      </w:r>
      <w:proofErr w:type="spellEnd"/>
      <w:r>
        <w:rPr>
          <w:lang w:eastAsia="ko-KR"/>
        </w:rPr>
        <w:t xml:space="preserve"> beam until </w:t>
      </w:r>
      <w:r w:rsidR="003B4B65">
        <w:rPr>
          <w:lang w:eastAsia="ko-KR"/>
        </w:rPr>
        <w:t xml:space="preserve">a </w:t>
      </w:r>
      <w:r>
        <w:rPr>
          <w:lang w:eastAsia="ko-KR"/>
        </w:rPr>
        <w:t xml:space="preserve">new MAC-CE </w:t>
      </w:r>
      <w:r w:rsidR="003B4B65">
        <w:rPr>
          <w:lang w:eastAsia="ko-KR"/>
        </w:rPr>
        <w:t xml:space="preserve">activation message </w:t>
      </w:r>
      <w:r>
        <w:rPr>
          <w:lang w:eastAsia="ko-KR"/>
        </w:rPr>
        <w:t xml:space="preserve">is received.    </w:t>
      </w:r>
      <w:r>
        <w:rPr>
          <w:i/>
          <w:lang w:eastAsia="ko-KR"/>
        </w:rPr>
        <w:t xml:space="preserve"> </w:t>
      </w:r>
      <w:r>
        <w:rPr>
          <w:lang w:eastAsia="ko-KR"/>
        </w:rPr>
        <w:t xml:space="preserve">  </w:t>
      </w:r>
    </w:p>
    <w:p w14:paraId="296E1BC4" w14:textId="7A412BA3" w:rsidR="002206CC" w:rsidRDefault="002206CC" w:rsidP="00E15147">
      <w:pPr>
        <w:pStyle w:val="0Maintext"/>
        <w:rPr>
          <w:lang w:eastAsia="ko-KR"/>
        </w:rPr>
      </w:pPr>
      <w:r>
        <w:rPr>
          <w:lang w:eastAsia="ko-KR"/>
        </w:rPr>
        <w:t xml:space="preserve">Alt2 is preferred because (1) the beam indication shall be part of L1/L2 function but not part of RRC layer; (2) Alt2 can result in smooth beam switching while Alt1 could result in sudden beam change. </w:t>
      </w:r>
    </w:p>
    <w:p w14:paraId="3DC413BF" w14:textId="01A81D06" w:rsidR="00E15147" w:rsidRDefault="00E15147" w:rsidP="00E15147">
      <w:pPr>
        <w:pStyle w:val="0Maintext"/>
        <w:rPr>
          <w:lang w:eastAsia="ko-KR"/>
        </w:rPr>
      </w:pPr>
      <w:r>
        <w:rPr>
          <w:lang w:eastAsia="ko-KR"/>
        </w:rPr>
        <w:t xml:space="preserve">Similar to PUCCH, the spatial QCL for PDCCH is set up through configuring one or multiple TCI states to a CORESET and one TCI state is selected through MAC-CE activation message if multiple TCI states are configured. For PDCCH, we also need specify the UE behaviour during the ambiguity period between one RRC configuration/re-configuration and the subsequent MAC-CE activation. We propose to apply the same behaviour as PUCCH for the default UE behaviour on PDCCH spatial QCL determination during the ambiguity period. 38.213[3] has the specification on the UE behaviour during ambiguity between RRC initial configuration and MAC-CE activation. For the UE behaviour between RRC re-configuration and MAC-CE activation, we make the following proposal:   </w:t>
      </w:r>
    </w:p>
    <w:p w14:paraId="77B8CB0C" w14:textId="77777777" w:rsidR="002206CC" w:rsidRDefault="00C3625E" w:rsidP="002206CC">
      <w:pPr>
        <w:pStyle w:val="Style1"/>
        <w:ind w:firstLine="0"/>
      </w:pPr>
      <w:r w:rsidRPr="0031380F">
        <w:rPr>
          <w:b/>
          <w:u w:val="single"/>
        </w:rPr>
        <w:t>Proposal</w:t>
      </w:r>
      <w:r w:rsidRPr="0031380F">
        <w:rPr>
          <w:rFonts w:hint="eastAsia"/>
          <w:b/>
          <w:u w:val="single"/>
        </w:rPr>
        <w:t xml:space="preserve"> </w:t>
      </w:r>
      <w:r w:rsidR="00865547">
        <w:rPr>
          <w:b/>
          <w:u w:val="single"/>
        </w:rPr>
        <w:t>7</w:t>
      </w:r>
      <w:r w:rsidRPr="0031380F">
        <w:t xml:space="preserve">: </w:t>
      </w:r>
    </w:p>
    <w:p w14:paraId="20F013D8" w14:textId="767EC0D6" w:rsidR="002206CC" w:rsidRDefault="00E15147" w:rsidP="002206CC">
      <w:pPr>
        <w:pStyle w:val="Style1"/>
        <w:numPr>
          <w:ilvl w:val="0"/>
          <w:numId w:val="15"/>
        </w:numPr>
        <w:rPr>
          <w:i/>
        </w:rPr>
      </w:pPr>
      <w:r>
        <w:rPr>
          <w:i/>
        </w:rPr>
        <w:t>D</w:t>
      </w:r>
      <w:r w:rsidR="006E0FE5" w:rsidRPr="00E15147">
        <w:rPr>
          <w:i/>
        </w:rPr>
        <w:t>uring the period between</w:t>
      </w:r>
      <w:r w:rsidR="00C3625E" w:rsidRPr="00E15147">
        <w:rPr>
          <w:i/>
        </w:rPr>
        <w:t xml:space="preserve"> the RRC configuration </w:t>
      </w:r>
      <w:r w:rsidR="00C3625E" w:rsidRPr="00E15147">
        <w:rPr>
          <w:i/>
          <w:lang w:eastAsia="ko-KR"/>
        </w:rPr>
        <w:t xml:space="preserve">with multiple </w:t>
      </w:r>
      <w:r w:rsidRPr="00E15147">
        <w:rPr>
          <w:i/>
          <w:lang w:eastAsia="ko-KR"/>
        </w:rPr>
        <w:t>entries</w:t>
      </w:r>
      <w:r w:rsidR="00C3625E" w:rsidRPr="00E15147">
        <w:rPr>
          <w:i/>
          <w:lang w:eastAsia="ko-KR"/>
        </w:rPr>
        <w:t xml:space="preserve"> and </w:t>
      </w:r>
      <w:r w:rsidR="00C3625E" w:rsidRPr="00E15147">
        <w:rPr>
          <w:i/>
        </w:rPr>
        <w:t xml:space="preserve">MAC-CE </w:t>
      </w:r>
      <w:r w:rsidR="00B94E7F" w:rsidRPr="00E15147">
        <w:rPr>
          <w:i/>
        </w:rPr>
        <w:t>activation</w:t>
      </w:r>
      <w:r w:rsidR="00C3625E" w:rsidRPr="00E15147">
        <w:rPr>
          <w:i/>
        </w:rPr>
        <w:t xml:space="preserve">, the UE shall apply the </w:t>
      </w:r>
      <w:proofErr w:type="spellStart"/>
      <w:r w:rsidR="00C3625E" w:rsidRPr="00E15147">
        <w:rPr>
          <w:i/>
        </w:rPr>
        <w:t>Tx</w:t>
      </w:r>
      <w:proofErr w:type="spellEnd"/>
      <w:r w:rsidR="00C3625E" w:rsidRPr="00E15147">
        <w:rPr>
          <w:i/>
        </w:rPr>
        <w:t xml:space="preserve"> beam</w:t>
      </w:r>
      <w:r w:rsidR="00B94E7F" w:rsidRPr="00E15147">
        <w:rPr>
          <w:i/>
        </w:rPr>
        <w:t xml:space="preserve"> as follows</w:t>
      </w:r>
      <w:r w:rsidR="00C3625E" w:rsidRPr="00E15147">
        <w:rPr>
          <w:i/>
        </w:rPr>
        <w:t>:</w:t>
      </w:r>
      <w:r>
        <w:rPr>
          <w:i/>
        </w:rPr>
        <w:t xml:space="preserve"> </w:t>
      </w:r>
      <w:r w:rsidR="00C3625E">
        <w:rPr>
          <w:i/>
        </w:rPr>
        <w:t xml:space="preserve">The </w:t>
      </w:r>
      <w:proofErr w:type="spellStart"/>
      <w:r w:rsidR="00C72C22">
        <w:rPr>
          <w:i/>
        </w:rPr>
        <w:t>T</w:t>
      </w:r>
      <w:r w:rsidR="00DC15D0">
        <w:rPr>
          <w:i/>
        </w:rPr>
        <w:t>x</w:t>
      </w:r>
      <w:proofErr w:type="spellEnd"/>
      <w:r w:rsidR="00DC15D0">
        <w:rPr>
          <w:i/>
        </w:rPr>
        <w:t xml:space="preserve"> beam used</w:t>
      </w:r>
      <w:r w:rsidR="00C3625E" w:rsidRPr="00034D1C">
        <w:rPr>
          <w:i/>
        </w:rPr>
        <w:t xml:space="preserve"> to transmit msg3 in RACH for the PUCCH</w:t>
      </w:r>
      <w:r w:rsidR="00C3625E">
        <w:rPr>
          <w:i/>
        </w:rPr>
        <w:t xml:space="preserve"> for the case of RRC initial configuration </w:t>
      </w:r>
      <w:r>
        <w:rPr>
          <w:i/>
        </w:rPr>
        <w:t>and t</w:t>
      </w:r>
      <w:r w:rsidR="00DC15D0">
        <w:rPr>
          <w:i/>
        </w:rPr>
        <w:t>he</w:t>
      </w:r>
      <w:r w:rsidR="00C3625E">
        <w:rPr>
          <w:i/>
        </w:rPr>
        <w:t xml:space="preserve"> most recent</w:t>
      </w:r>
      <w:r w:rsidR="003B4B65">
        <w:rPr>
          <w:i/>
        </w:rPr>
        <w:t>ly</w:t>
      </w:r>
      <w:r w:rsidR="00C3625E">
        <w:rPr>
          <w:i/>
        </w:rPr>
        <w:t xml:space="preserve"> activated </w:t>
      </w:r>
      <w:proofErr w:type="spellStart"/>
      <w:r w:rsidR="00C3625E">
        <w:rPr>
          <w:i/>
        </w:rPr>
        <w:t>Tx</w:t>
      </w:r>
      <w:proofErr w:type="spellEnd"/>
      <w:r w:rsidR="00C3625E">
        <w:rPr>
          <w:i/>
        </w:rPr>
        <w:t xml:space="preserve"> beam</w:t>
      </w:r>
      <w:r>
        <w:rPr>
          <w:i/>
        </w:rPr>
        <w:t xml:space="preserve"> or TCI state</w:t>
      </w:r>
      <w:r w:rsidR="00C3625E">
        <w:rPr>
          <w:i/>
        </w:rPr>
        <w:t xml:space="preserve"> for the case of RRC re-configuration.</w:t>
      </w:r>
      <w:r>
        <w:rPr>
          <w:i/>
        </w:rPr>
        <w:t xml:space="preserve"> </w:t>
      </w:r>
    </w:p>
    <w:p w14:paraId="12CA70EF" w14:textId="4513BABF" w:rsidR="00E15147" w:rsidRDefault="00E15147" w:rsidP="002206CC">
      <w:pPr>
        <w:pStyle w:val="Style1"/>
        <w:numPr>
          <w:ilvl w:val="0"/>
          <w:numId w:val="14"/>
        </w:numPr>
        <w:rPr>
          <w:i/>
        </w:rPr>
      </w:pPr>
      <w:r>
        <w:rPr>
          <w:i/>
        </w:rPr>
        <w:t>During the period between</w:t>
      </w:r>
      <w:r w:rsidRPr="00034D1C">
        <w:rPr>
          <w:i/>
        </w:rPr>
        <w:t xml:space="preserve"> the RRC </w:t>
      </w:r>
      <w:r>
        <w:rPr>
          <w:i/>
        </w:rPr>
        <w:t>re-</w:t>
      </w:r>
      <w:r w:rsidRPr="00034D1C">
        <w:rPr>
          <w:i/>
        </w:rPr>
        <w:t xml:space="preserve">configuration of </w:t>
      </w:r>
      <w:r>
        <w:rPr>
          <w:i/>
          <w:lang w:eastAsia="ko-KR"/>
        </w:rPr>
        <w:t>TCI-</w:t>
      </w:r>
      <w:proofErr w:type="spellStart"/>
      <w:r>
        <w:rPr>
          <w:i/>
          <w:lang w:eastAsia="ko-KR"/>
        </w:rPr>
        <w:t>statesPDCCH</w:t>
      </w:r>
      <w:proofErr w:type="spellEnd"/>
      <w:r w:rsidRPr="00034D1C">
        <w:rPr>
          <w:i/>
          <w:lang w:eastAsia="ko-KR"/>
        </w:rPr>
        <w:t xml:space="preserve"> with multiple </w:t>
      </w:r>
      <w:r>
        <w:rPr>
          <w:i/>
          <w:lang w:eastAsia="ko-KR"/>
        </w:rPr>
        <w:t>TCI states</w:t>
      </w:r>
      <w:r w:rsidRPr="00034D1C">
        <w:rPr>
          <w:i/>
          <w:lang w:eastAsia="ko-KR"/>
        </w:rPr>
        <w:t xml:space="preserve"> and </w:t>
      </w:r>
      <w:r w:rsidRPr="00034D1C">
        <w:rPr>
          <w:i/>
        </w:rPr>
        <w:t xml:space="preserve">MAC-CE </w:t>
      </w:r>
      <w:r>
        <w:rPr>
          <w:i/>
        </w:rPr>
        <w:t>activation</w:t>
      </w:r>
      <w:r w:rsidRPr="00034D1C">
        <w:rPr>
          <w:i/>
        </w:rPr>
        <w:t xml:space="preserve">, the UE shall </w:t>
      </w:r>
      <w:r>
        <w:rPr>
          <w:i/>
        </w:rPr>
        <w:t>assume</w:t>
      </w:r>
      <w:r w:rsidRPr="00034D1C">
        <w:rPr>
          <w:i/>
        </w:rPr>
        <w:t xml:space="preserve"> </w:t>
      </w:r>
      <w:r>
        <w:rPr>
          <w:i/>
        </w:rPr>
        <w:t>the TCI state activated by the most recent MAC-CE activation.</w:t>
      </w:r>
    </w:p>
    <w:p w14:paraId="6FC85DE2" w14:textId="2E505EAA" w:rsidR="00AA7CC1" w:rsidRDefault="00AA7CC1" w:rsidP="00AA7CC1">
      <w:pPr>
        <w:pStyle w:val="0Maintext"/>
      </w:pPr>
      <w:r>
        <w:t>The following table provides the correspond</w:t>
      </w:r>
      <w:r w:rsidR="00865547">
        <w:t>ing text proposal for Proposal 7</w:t>
      </w:r>
      <w:r>
        <w:t>:</w:t>
      </w:r>
    </w:p>
    <w:tbl>
      <w:tblPr>
        <w:tblStyle w:val="TableGrid"/>
        <w:tblW w:w="0" w:type="auto"/>
        <w:tblLook w:val="04A0" w:firstRow="1" w:lastRow="0" w:firstColumn="1" w:lastColumn="0" w:noHBand="0" w:noVBand="1"/>
      </w:tblPr>
      <w:tblGrid>
        <w:gridCol w:w="9629"/>
      </w:tblGrid>
      <w:tr w:rsidR="00AA7CC1" w14:paraId="1EC2C564" w14:textId="77777777" w:rsidTr="005B4FED">
        <w:tc>
          <w:tcPr>
            <w:tcW w:w="9629" w:type="dxa"/>
          </w:tcPr>
          <w:p w14:paraId="74C68CDA" w14:textId="3ADF8A24" w:rsidR="00AA7CC1" w:rsidRDefault="00865547" w:rsidP="00E21455">
            <w:pPr>
              <w:pStyle w:val="0Maintext"/>
              <w:spacing w:after="0" w:afterAutospacing="0"/>
              <w:ind w:firstLine="0"/>
              <w:rPr>
                <w:b/>
                <w:u w:val="single"/>
              </w:rPr>
            </w:pPr>
            <w:r>
              <w:rPr>
                <w:b/>
                <w:u w:val="single"/>
              </w:rPr>
              <w:t>Text proposal for Proposal 7</w:t>
            </w:r>
            <w:r w:rsidR="00AA7CC1">
              <w:rPr>
                <w:b/>
                <w:u w:val="single"/>
              </w:rPr>
              <w:t>:</w:t>
            </w:r>
          </w:p>
          <w:p w14:paraId="00167AD0" w14:textId="77777777" w:rsidR="00AA7CC1" w:rsidRPr="007C6ED8" w:rsidRDefault="00AA7CC1" w:rsidP="00E21455">
            <w:pPr>
              <w:pStyle w:val="0Maintext"/>
              <w:spacing w:after="0" w:afterAutospacing="0"/>
              <w:ind w:firstLine="0"/>
              <w:rPr>
                <w:b/>
                <w:u w:val="single"/>
              </w:rPr>
            </w:pPr>
            <w:r>
              <w:rPr>
                <w:b/>
                <w:u w:val="single"/>
              </w:rPr>
              <w:t xml:space="preserve">In </w:t>
            </w:r>
            <w:r w:rsidRPr="007C6ED8">
              <w:rPr>
                <w:b/>
                <w:u w:val="single"/>
              </w:rPr>
              <w:t>TS 38.213</w:t>
            </w:r>
          </w:p>
          <w:p w14:paraId="79723B86" w14:textId="6D4BB670" w:rsidR="00AA7CC1" w:rsidRPr="00E13DFB" w:rsidRDefault="00560F03" w:rsidP="00E21455">
            <w:pPr>
              <w:pStyle w:val="0Maintext"/>
              <w:spacing w:after="0" w:afterAutospacing="0"/>
              <w:ind w:firstLine="0"/>
              <w:rPr>
                <w:u w:val="single"/>
              </w:rPr>
            </w:pPr>
            <w:r>
              <w:rPr>
                <w:u w:val="single"/>
              </w:rPr>
              <w:t>Section 9.2.2</w:t>
            </w:r>
            <w:r w:rsidR="00AA7CC1" w:rsidRPr="00E13DFB">
              <w:rPr>
                <w:u w:val="single"/>
              </w:rPr>
              <w:t xml:space="preserve"> PUCCH Resource sets</w:t>
            </w:r>
          </w:p>
          <w:p w14:paraId="2E628C34" w14:textId="77777777" w:rsidR="00AA7CC1" w:rsidRPr="00705EBD" w:rsidRDefault="00AA7CC1" w:rsidP="00E21455">
            <w:pPr>
              <w:pStyle w:val="0Maintext"/>
              <w:spacing w:after="0" w:afterAutospacing="0"/>
              <w:ind w:firstLine="0"/>
            </w:pPr>
            <w:r w:rsidRPr="00705EBD">
              <w:t>…</w:t>
            </w:r>
          </w:p>
          <w:p w14:paraId="37ED50AA" w14:textId="263C6878" w:rsidR="000C4BA3" w:rsidRPr="000C4BA3" w:rsidRDefault="000C4BA3" w:rsidP="000726DC">
            <w:pPr>
              <w:pStyle w:val="0Maintext"/>
              <w:spacing w:after="0" w:afterAutospacing="0" w:line="240" w:lineRule="auto"/>
              <w:ind w:firstLine="0"/>
              <w:rPr>
                <w:rFonts w:cs="Times New Roman"/>
                <w:bCs/>
                <w:lang w:val="en-US"/>
              </w:rPr>
            </w:pPr>
            <w:r w:rsidRPr="000C4BA3">
              <w:t xml:space="preserve">A spatial setting for a PUCCH transmission is provided by higher layer parameter </w:t>
            </w:r>
            <w:r w:rsidRPr="000C4BA3">
              <w:rPr>
                <w:i/>
              </w:rPr>
              <w:t>PUCCH-</w:t>
            </w:r>
            <w:proofErr w:type="spellStart"/>
            <w:r w:rsidRPr="000C4BA3">
              <w:rPr>
                <w:i/>
              </w:rPr>
              <w:t>SpatialRelationInfo</w:t>
            </w:r>
            <w:proofErr w:type="spellEnd"/>
            <w:r w:rsidRPr="000C4BA3">
              <w:t xml:space="preserve"> if the UE is configured with a single value for higher layer parameter </w:t>
            </w:r>
            <w:proofErr w:type="spellStart"/>
            <w:r w:rsidRPr="000C4BA3">
              <w:rPr>
                <w:i/>
              </w:rPr>
              <w:t>pucch-SpatialRelationInfoId</w:t>
            </w:r>
            <w:proofErr w:type="spellEnd"/>
            <w:r w:rsidRPr="000C4BA3">
              <w:t xml:space="preserve">; otherwise, if the UE is provided multiple values for higher layer parameter </w:t>
            </w:r>
            <w:r w:rsidRPr="000C4BA3">
              <w:rPr>
                <w:i/>
              </w:rPr>
              <w:t>PUCCH-</w:t>
            </w:r>
            <w:proofErr w:type="spellStart"/>
            <w:r w:rsidRPr="000C4BA3">
              <w:rPr>
                <w:i/>
              </w:rPr>
              <w:t>SpatialRelationInfo</w:t>
            </w:r>
            <w:proofErr w:type="spellEnd"/>
            <w:r w:rsidRPr="000C4BA3">
              <w:t xml:space="preserve">, the UE determines a spatial setting for the PUCCH transmission as described in [11, TS 38.321]. </w:t>
            </w:r>
            <w:r w:rsidR="008201CC" w:rsidRPr="000C4BA3">
              <w:rPr>
                <w:color w:val="FF0000"/>
                <w:lang w:val="en-US"/>
              </w:rPr>
              <w:t xml:space="preserve">If higher layer parameter </w:t>
            </w:r>
            <w:r w:rsidR="008201CC" w:rsidRPr="000C4BA3">
              <w:rPr>
                <w:i/>
                <w:color w:val="FF0000"/>
              </w:rPr>
              <w:t>PUCCH-</w:t>
            </w:r>
            <w:proofErr w:type="spellStart"/>
            <w:r w:rsidR="008201CC" w:rsidRPr="000C4BA3">
              <w:rPr>
                <w:i/>
                <w:color w:val="FF0000"/>
              </w:rPr>
              <w:t>Spati</w:t>
            </w:r>
            <w:r w:rsidRPr="000C4BA3">
              <w:rPr>
                <w:i/>
                <w:color w:val="FF0000"/>
              </w:rPr>
              <w:t>alR</w:t>
            </w:r>
            <w:r w:rsidR="008201CC" w:rsidRPr="000C4BA3">
              <w:rPr>
                <w:i/>
                <w:color w:val="FF0000"/>
              </w:rPr>
              <w:t>elationinfo</w:t>
            </w:r>
            <w:proofErr w:type="spellEnd"/>
            <w:r w:rsidR="008201CC" w:rsidRPr="000C4BA3">
              <w:rPr>
                <w:i/>
                <w:color w:val="FF0000"/>
              </w:rPr>
              <w:t xml:space="preserve"> </w:t>
            </w:r>
            <w:r w:rsidR="008201CC" w:rsidRPr="000C4BA3">
              <w:rPr>
                <w:color w:val="FF0000"/>
              </w:rPr>
              <w:t>in initial configuration</w:t>
            </w:r>
            <w:r w:rsidR="008201CC" w:rsidRPr="000C4BA3">
              <w:rPr>
                <w:i/>
                <w:color w:val="FF0000"/>
              </w:rPr>
              <w:t xml:space="preserve"> </w:t>
            </w:r>
            <w:r w:rsidR="008201CC" w:rsidRPr="000C4BA3">
              <w:rPr>
                <w:color w:val="FF0000"/>
              </w:rPr>
              <w:t>provides multiple values</w:t>
            </w:r>
            <w:r w:rsidR="008201CC" w:rsidRPr="000C4BA3">
              <w:rPr>
                <w:i/>
                <w:color w:val="FF0000"/>
              </w:rPr>
              <w:t xml:space="preserve">, </w:t>
            </w:r>
            <w:r w:rsidR="008201CC" w:rsidRPr="000C4BA3">
              <w:rPr>
                <w:color w:val="FF0000"/>
              </w:rPr>
              <w:t xml:space="preserve">the UE shall transmit PUCCH using the same spatial domain transmission filter as for the Msg3 PUSCH transmission before a selection command for the value of </w:t>
            </w:r>
            <w:r w:rsidRPr="000C4BA3">
              <w:rPr>
                <w:i/>
                <w:color w:val="FF0000"/>
              </w:rPr>
              <w:t>PUCCH-</w:t>
            </w:r>
            <w:proofErr w:type="spellStart"/>
            <w:r w:rsidRPr="000C4BA3">
              <w:rPr>
                <w:i/>
                <w:color w:val="FF0000"/>
              </w:rPr>
              <w:t>SpatialR</w:t>
            </w:r>
            <w:r w:rsidR="008201CC" w:rsidRPr="000C4BA3">
              <w:rPr>
                <w:i/>
                <w:color w:val="FF0000"/>
              </w:rPr>
              <w:t>elationinfo</w:t>
            </w:r>
            <w:proofErr w:type="spellEnd"/>
            <w:r w:rsidR="008201CC" w:rsidRPr="000C4BA3">
              <w:rPr>
                <w:color w:val="FF0000"/>
                <w:lang w:val="en-US"/>
              </w:rPr>
              <w:t xml:space="preserve"> </w:t>
            </w:r>
            <w:r w:rsidR="008201CC" w:rsidRPr="000C4BA3">
              <w:rPr>
                <w:color w:val="FF0000"/>
              </w:rPr>
              <w:t xml:space="preserve">is received. </w:t>
            </w:r>
            <w:r w:rsidR="008201CC" w:rsidRPr="000C4BA3">
              <w:rPr>
                <w:color w:val="FF0000"/>
                <w:lang w:val="en-US"/>
              </w:rPr>
              <w:t xml:space="preserve">If higher layer parameter </w:t>
            </w:r>
            <w:r w:rsidRPr="000C4BA3">
              <w:rPr>
                <w:i/>
                <w:color w:val="FF0000"/>
              </w:rPr>
              <w:t>PUCCH-</w:t>
            </w:r>
            <w:proofErr w:type="spellStart"/>
            <w:r w:rsidRPr="000C4BA3">
              <w:rPr>
                <w:i/>
                <w:color w:val="FF0000"/>
              </w:rPr>
              <w:t>SpatialR</w:t>
            </w:r>
            <w:r w:rsidR="008201CC" w:rsidRPr="000C4BA3">
              <w:rPr>
                <w:i/>
                <w:color w:val="FF0000"/>
              </w:rPr>
              <w:t>elationinfo</w:t>
            </w:r>
            <w:proofErr w:type="spellEnd"/>
            <w:r w:rsidR="008201CC" w:rsidRPr="000C4BA3">
              <w:rPr>
                <w:i/>
                <w:color w:val="FF0000"/>
              </w:rPr>
              <w:t xml:space="preserve"> </w:t>
            </w:r>
            <w:r w:rsidR="008201CC" w:rsidRPr="000C4BA3">
              <w:rPr>
                <w:color w:val="FF0000"/>
              </w:rPr>
              <w:t>in re-configuration</w:t>
            </w:r>
            <w:r w:rsidR="008201CC" w:rsidRPr="000C4BA3">
              <w:rPr>
                <w:i/>
                <w:color w:val="FF0000"/>
              </w:rPr>
              <w:t xml:space="preserve"> </w:t>
            </w:r>
            <w:r w:rsidR="008201CC" w:rsidRPr="000C4BA3">
              <w:rPr>
                <w:color w:val="FF0000"/>
              </w:rPr>
              <w:t>provides multiple values</w:t>
            </w:r>
            <w:r w:rsidR="008201CC" w:rsidRPr="000C4BA3">
              <w:rPr>
                <w:i/>
                <w:color w:val="FF0000"/>
              </w:rPr>
              <w:t xml:space="preserve">, </w:t>
            </w:r>
            <w:r w:rsidR="008201CC" w:rsidRPr="000C4BA3">
              <w:rPr>
                <w:color w:val="FF0000"/>
              </w:rPr>
              <w:t xml:space="preserve">the UE shall transmit PUCCH using the same spatial domain transmission filter as </w:t>
            </w:r>
            <w:r w:rsidR="003B4B65" w:rsidRPr="000C4BA3">
              <w:rPr>
                <w:color w:val="FF0000"/>
              </w:rPr>
              <w:t>that</w:t>
            </w:r>
            <w:r w:rsidR="008201CC" w:rsidRPr="000C4BA3">
              <w:rPr>
                <w:color w:val="FF0000"/>
              </w:rPr>
              <w:t xml:space="preserve"> received in the most recent selection command.</w:t>
            </w:r>
            <w:r w:rsidRPr="000C4BA3">
              <w:t xml:space="preserve"> </w:t>
            </w:r>
            <w:r w:rsidRPr="000C4BA3">
              <w:rPr>
                <w:rFonts w:cs="Times New Roman"/>
                <w:bCs/>
                <w:lang w:val="en-US"/>
              </w:rPr>
              <w:t xml:space="preserve">The UE applies corresponding actions in [11, TS 38.321] and a corresponding setting for a spatial domain filter to transmit PUCCH 3 </w:t>
            </w:r>
            <w:proofErr w:type="spellStart"/>
            <w:r w:rsidRPr="000C4BA3">
              <w:rPr>
                <w:rFonts w:cs="Times New Roman"/>
                <w:bCs/>
                <w:lang w:val="en-US"/>
              </w:rPr>
              <w:t>msec</w:t>
            </w:r>
            <w:proofErr w:type="spellEnd"/>
            <w:r w:rsidRPr="000C4BA3">
              <w:rPr>
                <w:rFonts w:cs="Times New Roman"/>
                <w:bCs/>
                <w:lang w:val="en-US"/>
              </w:rPr>
              <w:t xml:space="preserve"> after the slot where the UE transmits HARQ-ACK information with ACK value corresponding to a PDSCH reception providing the </w:t>
            </w:r>
            <w:r w:rsidRPr="000C4BA3">
              <w:rPr>
                <w:rFonts w:cs="Times New Roman"/>
                <w:bCs/>
                <w:i/>
                <w:lang w:val="en-US"/>
              </w:rPr>
              <w:t>PUCCH-</w:t>
            </w:r>
            <w:proofErr w:type="spellStart"/>
            <w:r w:rsidRPr="000C4BA3">
              <w:rPr>
                <w:rFonts w:cs="Times New Roman"/>
                <w:bCs/>
                <w:i/>
                <w:lang w:val="en-US"/>
              </w:rPr>
              <w:t>SpatialRelationInfo</w:t>
            </w:r>
            <w:proofErr w:type="spellEnd"/>
            <w:r w:rsidRPr="000C4BA3">
              <w:rPr>
                <w:rFonts w:cs="Times New Roman"/>
                <w:bCs/>
                <w:lang w:val="en-US"/>
              </w:rPr>
              <w:t>.</w:t>
            </w:r>
          </w:p>
          <w:p w14:paraId="3CCE97E5" w14:textId="77777777" w:rsidR="000C4BA3" w:rsidRDefault="000C4BA3" w:rsidP="00E15147">
            <w:pPr>
              <w:pStyle w:val="0Maintext"/>
              <w:spacing w:after="0" w:afterAutospacing="0"/>
              <w:ind w:firstLine="0"/>
              <w:rPr>
                <w:u w:val="single"/>
                <w:lang w:eastAsia="ko-KR"/>
              </w:rPr>
            </w:pPr>
          </w:p>
          <w:p w14:paraId="037EA0D0" w14:textId="76808DD8" w:rsidR="00E15147" w:rsidRDefault="00E15147" w:rsidP="00E15147">
            <w:pPr>
              <w:pStyle w:val="0Maintext"/>
              <w:spacing w:after="0" w:afterAutospacing="0"/>
              <w:ind w:firstLine="0"/>
              <w:rPr>
                <w:u w:val="single"/>
                <w:lang w:eastAsia="ko-KR"/>
              </w:rPr>
            </w:pPr>
            <w:r w:rsidRPr="005D7CB1">
              <w:rPr>
                <w:u w:val="single"/>
                <w:lang w:eastAsia="ko-KR"/>
              </w:rPr>
              <w:t>Section 10.1</w:t>
            </w:r>
          </w:p>
          <w:p w14:paraId="2BEBEB1C" w14:textId="77777777" w:rsidR="00E15147" w:rsidRDefault="00E15147" w:rsidP="00E15147">
            <w:pPr>
              <w:pStyle w:val="0Maintext"/>
              <w:spacing w:after="0" w:afterAutospacing="0"/>
              <w:ind w:firstLine="0"/>
              <w:rPr>
                <w:lang w:eastAsia="ko-KR"/>
              </w:rPr>
            </w:pPr>
            <w:r w:rsidRPr="005D7CB1">
              <w:rPr>
                <w:lang w:eastAsia="ko-KR"/>
              </w:rPr>
              <w:t>…</w:t>
            </w:r>
          </w:p>
          <w:p w14:paraId="15A96635" w14:textId="2102F200" w:rsidR="008201CC" w:rsidRPr="00034D1C" w:rsidRDefault="00F9017E" w:rsidP="00F9017E">
            <w:pPr>
              <w:tabs>
                <w:tab w:val="left" w:pos="720"/>
              </w:tabs>
            </w:pPr>
            <w:r w:rsidRPr="00F9017E">
              <w:rPr>
                <w:sz w:val="20"/>
              </w:rPr>
              <w:t xml:space="preserve">If a UE has received initial configuration of more than one TCI states for PDCCH receptions by higher layer parameter </w:t>
            </w:r>
            <w:r w:rsidRPr="00F9017E">
              <w:rPr>
                <w:i/>
                <w:sz w:val="20"/>
              </w:rPr>
              <w:t>TCI-States</w:t>
            </w:r>
            <w:r w:rsidRPr="00F9017E">
              <w:rPr>
                <w:sz w:val="20"/>
              </w:rPr>
              <w:t xml:space="preserve"> but has not received a MAC CE activation command for one of the TCI states, the UE assumes that the DM-RS antenna port associated with PDCCH receptions is quasi co-located with the SS/PBCH block the UE identified during the initial access procedure. </w:t>
            </w:r>
            <w:r w:rsidR="00E15147" w:rsidRPr="00702514">
              <w:rPr>
                <w:color w:val="FF0000"/>
                <w:sz w:val="20"/>
              </w:rPr>
              <w:t xml:space="preserve">If a UE has received a re-configuration of more than one TCI states by higher layer parameter </w:t>
            </w:r>
            <w:r w:rsidR="00E15147" w:rsidRPr="00F9017E">
              <w:rPr>
                <w:i/>
                <w:color w:val="FF0000"/>
                <w:sz w:val="20"/>
              </w:rPr>
              <w:t>TCI-States</w:t>
            </w:r>
            <w:r w:rsidR="00E15147" w:rsidRPr="00702514">
              <w:rPr>
                <w:color w:val="FF0000"/>
                <w:sz w:val="20"/>
              </w:rPr>
              <w:t xml:space="preserve"> but has not received a MAC CE activation command for one of the TCI states, the UE assumes that the DM-RS antenna port associated with PDCCH reception is quasi co-located with the TCI state activated by the most recent MAC CE activation command. </w:t>
            </w:r>
          </w:p>
        </w:tc>
      </w:tr>
    </w:tbl>
    <w:p w14:paraId="3DBC1827" w14:textId="2CC36A36" w:rsidR="009742CE" w:rsidRPr="000165CD" w:rsidRDefault="00075E36" w:rsidP="009742CE">
      <w:pPr>
        <w:pStyle w:val="0Maintext"/>
        <w:rPr>
          <w:lang w:eastAsia="ko-KR"/>
        </w:rPr>
      </w:pPr>
      <w:r>
        <w:rPr>
          <w:lang w:eastAsia="ko-KR"/>
        </w:rPr>
        <w:t xml:space="preserve"> </w:t>
      </w:r>
    </w:p>
    <w:p w14:paraId="30D4AE85" w14:textId="7EEE1D88" w:rsidR="00B6425D" w:rsidRDefault="00B6425D" w:rsidP="00B6425D">
      <w:pPr>
        <w:pStyle w:val="Heading2"/>
      </w:pPr>
      <w:r>
        <w:lastRenderedPageBreak/>
        <w:t xml:space="preserve">SRS for </w:t>
      </w:r>
      <w:r w:rsidR="00C8017E">
        <w:t>beam measurement</w:t>
      </w:r>
    </w:p>
    <w:p w14:paraId="0A2A63CF" w14:textId="225BB551" w:rsidR="00723B13" w:rsidRDefault="000C4FE8" w:rsidP="000C4FE8">
      <w:pPr>
        <w:pStyle w:val="0Maintext"/>
        <w:rPr>
          <w:lang w:eastAsia="ko-KR"/>
        </w:rPr>
      </w:pPr>
      <w:r>
        <w:rPr>
          <w:lang w:eastAsia="ko-KR"/>
        </w:rPr>
        <w:t xml:space="preserve">In </w:t>
      </w:r>
      <w:r w:rsidR="00B30D92">
        <w:rPr>
          <w:lang w:eastAsia="ko-KR"/>
        </w:rPr>
        <w:t xml:space="preserve">the </w:t>
      </w:r>
      <w:r>
        <w:rPr>
          <w:lang w:eastAsia="ko-KR"/>
        </w:rPr>
        <w:t>current design, each SRS resource can be configured with</w:t>
      </w:r>
      <w:r w:rsidR="00616E4D">
        <w:rPr>
          <w:lang w:eastAsia="ko-KR"/>
        </w:rPr>
        <w:t xml:space="preserve"> </w:t>
      </w:r>
      <w:proofErr w:type="spellStart"/>
      <w:r w:rsidR="00616E4D">
        <w:rPr>
          <w:lang w:eastAsia="ko-KR"/>
        </w:rPr>
        <w:t>s</w:t>
      </w:r>
      <w:r w:rsidRPr="000C4FE8">
        <w:rPr>
          <w:i/>
          <w:lang w:eastAsia="ko-KR"/>
        </w:rPr>
        <w:t>patialRelationInfo</w:t>
      </w:r>
      <w:proofErr w:type="spellEnd"/>
      <w:r>
        <w:rPr>
          <w:lang w:eastAsia="ko-KR"/>
        </w:rPr>
        <w:t xml:space="preserve"> </w:t>
      </w:r>
      <w:r w:rsidR="007D0407">
        <w:rPr>
          <w:lang w:eastAsia="ko-KR"/>
        </w:rPr>
        <w:t>which indicates the</w:t>
      </w:r>
      <w:r>
        <w:rPr>
          <w:lang w:eastAsia="ko-KR"/>
        </w:rPr>
        <w:t xml:space="preserve"> </w:t>
      </w:r>
      <w:r w:rsidR="007D0407">
        <w:rPr>
          <w:lang w:eastAsia="ko-KR"/>
        </w:rPr>
        <w:t xml:space="preserve">UL </w:t>
      </w:r>
      <w:proofErr w:type="spellStart"/>
      <w:r>
        <w:rPr>
          <w:lang w:eastAsia="ko-KR"/>
        </w:rPr>
        <w:t>Tx</w:t>
      </w:r>
      <w:proofErr w:type="spellEnd"/>
      <w:r>
        <w:rPr>
          <w:lang w:eastAsia="ko-KR"/>
        </w:rPr>
        <w:t xml:space="preserve"> beam. For UL beam management, the UE can be configured with one or more SRS resource sets</w:t>
      </w:r>
      <w:r w:rsidR="00723B13">
        <w:rPr>
          <w:lang w:eastAsia="ko-KR"/>
        </w:rPr>
        <w:t xml:space="preserve"> and each set has multiple SRS resources</w:t>
      </w:r>
      <w:r>
        <w:rPr>
          <w:lang w:eastAsia="ko-KR"/>
        </w:rPr>
        <w:t>.</w:t>
      </w:r>
      <w:r w:rsidR="00723B13">
        <w:rPr>
          <w:lang w:eastAsia="ko-KR"/>
        </w:rPr>
        <w:t xml:space="preserve"> </w:t>
      </w:r>
      <w:r w:rsidR="007D0407">
        <w:rPr>
          <w:lang w:eastAsia="ko-KR"/>
        </w:rPr>
        <w:t xml:space="preserve">In regard of </w:t>
      </w:r>
      <w:r w:rsidR="00723B13">
        <w:rPr>
          <w:lang w:eastAsia="ko-KR"/>
        </w:rPr>
        <w:t xml:space="preserve">the </w:t>
      </w:r>
      <w:proofErr w:type="spellStart"/>
      <w:r w:rsidR="00723B13">
        <w:rPr>
          <w:lang w:eastAsia="ko-KR"/>
        </w:rPr>
        <w:t>SpatialRelation</w:t>
      </w:r>
      <w:proofErr w:type="spellEnd"/>
      <w:r w:rsidR="00723B13">
        <w:rPr>
          <w:lang w:eastAsia="ko-KR"/>
        </w:rPr>
        <w:t xml:space="preserve"> configuration to SRS resources in one set, </w:t>
      </w:r>
      <w:r w:rsidR="000A3813">
        <w:rPr>
          <w:lang w:eastAsia="ko-KR"/>
        </w:rPr>
        <w:t>we have</w:t>
      </w:r>
      <w:r w:rsidR="00723B13">
        <w:rPr>
          <w:lang w:eastAsia="ko-KR"/>
        </w:rPr>
        <w:t xml:space="preserve"> the following possible cases:</w:t>
      </w:r>
    </w:p>
    <w:p w14:paraId="259C3743" w14:textId="60D83B83" w:rsidR="00723B13" w:rsidRDefault="00723B13" w:rsidP="007579B5">
      <w:pPr>
        <w:pStyle w:val="0Maintext"/>
        <w:numPr>
          <w:ilvl w:val="0"/>
          <w:numId w:val="12"/>
        </w:numPr>
        <w:rPr>
          <w:lang w:eastAsia="ko-KR"/>
        </w:rPr>
      </w:pPr>
      <w:r>
        <w:rPr>
          <w:lang w:eastAsia="ko-KR"/>
        </w:rPr>
        <w:t xml:space="preserve">Case 1: All the SRS resources in one set are configured with </w:t>
      </w:r>
      <w:proofErr w:type="spellStart"/>
      <w:r w:rsidR="00616E4D">
        <w:rPr>
          <w:i/>
          <w:lang w:eastAsia="ko-KR"/>
        </w:rPr>
        <w:t>s</w:t>
      </w:r>
      <w:r w:rsidRPr="00723B13">
        <w:rPr>
          <w:i/>
          <w:lang w:eastAsia="ko-KR"/>
        </w:rPr>
        <w:t>patialRelationInfo</w:t>
      </w:r>
      <w:proofErr w:type="spellEnd"/>
      <w:r>
        <w:rPr>
          <w:lang w:eastAsia="ko-KR"/>
        </w:rPr>
        <w:t>.</w:t>
      </w:r>
    </w:p>
    <w:p w14:paraId="0AEC93AD" w14:textId="0F8C5C3B" w:rsidR="00723B13" w:rsidRDefault="00723B13" w:rsidP="007579B5">
      <w:pPr>
        <w:pStyle w:val="0Maintext"/>
        <w:numPr>
          <w:ilvl w:val="0"/>
          <w:numId w:val="12"/>
        </w:numPr>
        <w:rPr>
          <w:lang w:eastAsia="ko-KR"/>
        </w:rPr>
      </w:pPr>
      <w:r>
        <w:rPr>
          <w:lang w:eastAsia="ko-KR"/>
        </w:rPr>
        <w:t xml:space="preserve">Case 2: None of the SRS resources in one set </w:t>
      </w:r>
      <w:r w:rsidR="007D0407">
        <w:rPr>
          <w:lang w:eastAsia="ko-KR"/>
        </w:rPr>
        <w:t xml:space="preserve">are </w:t>
      </w:r>
      <w:r>
        <w:rPr>
          <w:lang w:eastAsia="ko-KR"/>
        </w:rPr>
        <w:t xml:space="preserve">configured with </w:t>
      </w:r>
      <w:proofErr w:type="spellStart"/>
      <w:r w:rsidR="00616E4D">
        <w:rPr>
          <w:i/>
          <w:lang w:eastAsia="ko-KR"/>
        </w:rPr>
        <w:t>s</w:t>
      </w:r>
      <w:r w:rsidRPr="00723B13">
        <w:rPr>
          <w:i/>
          <w:lang w:eastAsia="ko-KR"/>
        </w:rPr>
        <w:t>patialRelationInfo</w:t>
      </w:r>
      <w:proofErr w:type="spellEnd"/>
      <w:r>
        <w:rPr>
          <w:lang w:eastAsia="ko-KR"/>
        </w:rPr>
        <w:t>;</w:t>
      </w:r>
    </w:p>
    <w:p w14:paraId="561609C2" w14:textId="3FC45B93" w:rsidR="00723B13" w:rsidRDefault="00723B13" w:rsidP="007579B5">
      <w:pPr>
        <w:pStyle w:val="0Maintext"/>
        <w:numPr>
          <w:ilvl w:val="0"/>
          <w:numId w:val="12"/>
        </w:numPr>
        <w:rPr>
          <w:lang w:eastAsia="ko-KR"/>
        </w:rPr>
      </w:pPr>
      <w:r>
        <w:rPr>
          <w:lang w:eastAsia="ko-KR"/>
        </w:rPr>
        <w:t xml:space="preserve">Case 3: In one set, some SRS resources are configured with </w:t>
      </w:r>
      <w:proofErr w:type="spellStart"/>
      <w:r w:rsidR="00616E4D" w:rsidRPr="00616E4D">
        <w:rPr>
          <w:i/>
          <w:lang w:eastAsia="ko-KR"/>
        </w:rPr>
        <w:t>s</w:t>
      </w:r>
      <w:r w:rsidRPr="00616E4D">
        <w:rPr>
          <w:i/>
          <w:lang w:eastAsia="ko-KR"/>
        </w:rPr>
        <w:t>patialRelationInfo</w:t>
      </w:r>
      <w:proofErr w:type="spellEnd"/>
      <w:r>
        <w:rPr>
          <w:lang w:eastAsia="ko-KR"/>
        </w:rPr>
        <w:t xml:space="preserve"> and other SRS resources are not configured </w:t>
      </w:r>
    </w:p>
    <w:p w14:paraId="5A4EA079" w14:textId="22526B42" w:rsidR="00723B13" w:rsidRDefault="00723B13" w:rsidP="000C4FE8">
      <w:pPr>
        <w:pStyle w:val="0Maintext"/>
        <w:rPr>
          <w:lang w:eastAsia="ko-KR"/>
        </w:rPr>
      </w:pPr>
      <w:r>
        <w:rPr>
          <w:lang w:eastAsia="ko-KR"/>
        </w:rPr>
        <w:t xml:space="preserve">The </w:t>
      </w:r>
      <w:proofErr w:type="spellStart"/>
      <w:r w:rsidR="00616E4D">
        <w:rPr>
          <w:i/>
          <w:lang w:eastAsia="ko-KR"/>
        </w:rPr>
        <w:t>s</w:t>
      </w:r>
      <w:r w:rsidRPr="00723B13">
        <w:rPr>
          <w:i/>
          <w:lang w:eastAsia="ko-KR"/>
        </w:rPr>
        <w:t>patialRelationInfo</w:t>
      </w:r>
      <w:proofErr w:type="spellEnd"/>
      <w:r>
        <w:rPr>
          <w:lang w:eastAsia="ko-KR"/>
        </w:rPr>
        <w:t xml:space="preserve"> is used for the UE to determine the </w:t>
      </w:r>
      <w:proofErr w:type="spellStart"/>
      <w:r>
        <w:rPr>
          <w:lang w:eastAsia="ko-KR"/>
        </w:rPr>
        <w:t>Tx</w:t>
      </w:r>
      <w:proofErr w:type="spellEnd"/>
      <w:r>
        <w:rPr>
          <w:lang w:eastAsia="ko-KR"/>
        </w:rPr>
        <w:t xml:space="preserve"> beam on SRS transmission. For uplink beam measurement, proper </w:t>
      </w:r>
      <w:proofErr w:type="spellStart"/>
      <w:r>
        <w:rPr>
          <w:lang w:eastAsia="ko-KR"/>
        </w:rPr>
        <w:t>Tx</w:t>
      </w:r>
      <w:proofErr w:type="spellEnd"/>
      <w:r>
        <w:rPr>
          <w:lang w:eastAsia="ko-KR"/>
        </w:rPr>
        <w:t xml:space="preserve"> beam sweeping on SRS resources is needed. However, t</w:t>
      </w:r>
      <w:r w:rsidR="000C4FE8">
        <w:rPr>
          <w:lang w:eastAsia="ko-KR"/>
        </w:rPr>
        <w:t xml:space="preserve">he current design does not </w:t>
      </w:r>
      <w:r>
        <w:rPr>
          <w:lang w:eastAsia="ko-KR"/>
        </w:rPr>
        <w:t xml:space="preserve">clearly </w:t>
      </w:r>
      <w:r w:rsidR="000C4FE8">
        <w:rPr>
          <w:lang w:eastAsia="ko-KR"/>
        </w:rPr>
        <w:t xml:space="preserve">specify the UE behaviour </w:t>
      </w:r>
      <w:r>
        <w:rPr>
          <w:lang w:eastAsia="ko-KR"/>
        </w:rPr>
        <w:t>for the case 2 and 3 listed above.</w:t>
      </w:r>
      <w:r w:rsidR="00F912AC">
        <w:rPr>
          <w:lang w:eastAsia="ko-KR"/>
        </w:rPr>
        <w:t xml:space="preserve"> Specially, when one SRS resource is not configured with </w:t>
      </w:r>
      <w:proofErr w:type="spellStart"/>
      <w:r w:rsidR="00F912AC" w:rsidRPr="005F3673">
        <w:rPr>
          <w:i/>
          <w:lang w:eastAsia="ko-KR"/>
        </w:rPr>
        <w:t>spatialRelationInfo</w:t>
      </w:r>
      <w:proofErr w:type="spellEnd"/>
      <w:r w:rsidR="00F912AC">
        <w:rPr>
          <w:lang w:eastAsia="ko-KR"/>
        </w:rPr>
        <w:t xml:space="preserve">, the UE behaviour is not clear. Therefore, we </w:t>
      </w:r>
      <w:r>
        <w:rPr>
          <w:lang w:eastAsia="ko-KR"/>
        </w:rPr>
        <w:t xml:space="preserve">propose </w:t>
      </w:r>
      <w:r w:rsidR="00F912AC">
        <w:rPr>
          <w:lang w:eastAsia="ko-KR"/>
        </w:rPr>
        <w:t xml:space="preserve">to </w:t>
      </w:r>
      <w:r>
        <w:rPr>
          <w:lang w:eastAsia="ko-KR"/>
        </w:rPr>
        <w:t xml:space="preserve">clarify the UE </w:t>
      </w:r>
      <w:r w:rsidR="00F912AC">
        <w:rPr>
          <w:lang w:eastAsia="ko-KR"/>
        </w:rPr>
        <w:t>behaviour</w:t>
      </w:r>
      <w:r>
        <w:rPr>
          <w:lang w:eastAsia="ko-KR"/>
        </w:rPr>
        <w:t xml:space="preserve"> as follows:</w:t>
      </w:r>
    </w:p>
    <w:p w14:paraId="18AF1076" w14:textId="65ABAAF6" w:rsidR="000C4FE8" w:rsidRDefault="000C4FE8" w:rsidP="000C4FE8">
      <w:pPr>
        <w:pStyle w:val="Style1"/>
        <w:spacing w:line="264" w:lineRule="auto"/>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sidR="00865547">
        <w:rPr>
          <w:b/>
          <w:bCs/>
          <w:iCs/>
          <w:szCs w:val="22"/>
          <w:u w:val="single"/>
          <w:lang w:eastAsia="ko-KR"/>
        </w:rPr>
        <w:t>8</w:t>
      </w:r>
      <w:r w:rsidRPr="00AF3CAE">
        <w:rPr>
          <w:b/>
          <w:bCs/>
          <w:i/>
          <w:iCs/>
          <w:szCs w:val="22"/>
        </w:rPr>
        <w:t>:</w:t>
      </w:r>
      <w:r w:rsidRPr="00AF3CAE">
        <w:rPr>
          <w:rFonts w:hint="eastAsia"/>
          <w:b/>
          <w:i/>
          <w:szCs w:val="22"/>
          <w:lang w:eastAsia="ko-KR"/>
        </w:rPr>
        <w:t xml:space="preserve"> </w:t>
      </w:r>
      <w:r w:rsidR="00F912AC">
        <w:rPr>
          <w:i/>
          <w:szCs w:val="22"/>
          <w:lang w:eastAsia="ko-KR"/>
        </w:rPr>
        <w:t>In</w:t>
      </w:r>
      <w:r w:rsidR="00F912AC" w:rsidRPr="00AF3CAE">
        <w:rPr>
          <w:i/>
          <w:szCs w:val="22"/>
          <w:lang w:eastAsia="ko-KR"/>
        </w:rPr>
        <w:t xml:space="preserve"> </w:t>
      </w:r>
      <w:r w:rsidRPr="00AF3CAE">
        <w:rPr>
          <w:i/>
          <w:szCs w:val="22"/>
          <w:lang w:eastAsia="ko-KR"/>
        </w:rPr>
        <w:t>one SRS resource set configured with higher layer parameter SRS-</w:t>
      </w:r>
      <w:proofErr w:type="spellStart"/>
      <w:r w:rsidRPr="00AF3CAE">
        <w:rPr>
          <w:i/>
          <w:szCs w:val="22"/>
          <w:lang w:eastAsia="ko-KR"/>
        </w:rPr>
        <w:t>SetUse</w:t>
      </w:r>
      <w:proofErr w:type="spellEnd"/>
      <w:r w:rsidRPr="00AF3CAE">
        <w:rPr>
          <w:i/>
          <w:szCs w:val="22"/>
          <w:lang w:eastAsia="ko-KR"/>
        </w:rPr>
        <w:t xml:space="preserve"> = “</w:t>
      </w:r>
      <w:proofErr w:type="spellStart"/>
      <w:r w:rsidRPr="00AF3CAE">
        <w:rPr>
          <w:i/>
          <w:szCs w:val="22"/>
          <w:lang w:eastAsia="ko-KR"/>
        </w:rPr>
        <w:t>BeamManagement</w:t>
      </w:r>
      <w:proofErr w:type="spellEnd"/>
      <w:r w:rsidR="00F912AC" w:rsidRPr="00AF3CAE">
        <w:rPr>
          <w:i/>
          <w:szCs w:val="22"/>
          <w:lang w:eastAsia="ko-KR"/>
        </w:rPr>
        <w:t>”</w:t>
      </w:r>
      <w:r w:rsidR="00F912AC">
        <w:rPr>
          <w:i/>
          <w:szCs w:val="22"/>
          <w:lang w:eastAsia="ko-KR"/>
        </w:rPr>
        <w:t xml:space="preserve">, if one SRS resource is not configured with higher layer parameter </w:t>
      </w:r>
      <w:proofErr w:type="spellStart"/>
      <w:r w:rsidR="00F912AC">
        <w:rPr>
          <w:i/>
          <w:szCs w:val="22"/>
          <w:lang w:eastAsia="ko-KR"/>
        </w:rPr>
        <w:t>spatialRelationInfo</w:t>
      </w:r>
      <w:proofErr w:type="spellEnd"/>
      <w:r w:rsidR="00F912AC">
        <w:rPr>
          <w:i/>
          <w:szCs w:val="22"/>
          <w:lang w:eastAsia="ko-KR"/>
        </w:rPr>
        <w:t>, the UE shall transmit it with a spatial domain transmission filter that is different from the spatial domain transmission filter used on transmission of any other SRS resources in the same set.</w:t>
      </w:r>
      <w:r w:rsidR="00F912AC" w:rsidRPr="00AF3CAE">
        <w:rPr>
          <w:i/>
          <w:szCs w:val="22"/>
          <w:lang w:eastAsia="ko-KR"/>
        </w:rPr>
        <w:t xml:space="preserve"> </w:t>
      </w:r>
    </w:p>
    <w:p w14:paraId="7551C3CF" w14:textId="62634F25" w:rsidR="000C4FE8" w:rsidRDefault="000C4FE8" w:rsidP="000C4FE8">
      <w:pPr>
        <w:pStyle w:val="0Maintext"/>
      </w:pPr>
      <w:r>
        <w:t xml:space="preserve">The following table provides the corresponding text proposal for Proposal </w:t>
      </w:r>
      <w:r w:rsidR="00865547">
        <w:t>8</w:t>
      </w:r>
      <w:r>
        <w:t>:</w:t>
      </w:r>
    </w:p>
    <w:tbl>
      <w:tblPr>
        <w:tblStyle w:val="TableGrid"/>
        <w:tblW w:w="0" w:type="auto"/>
        <w:tblLook w:val="04A0" w:firstRow="1" w:lastRow="0" w:firstColumn="1" w:lastColumn="0" w:noHBand="0" w:noVBand="1"/>
      </w:tblPr>
      <w:tblGrid>
        <w:gridCol w:w="9629"/>
      </w:tblGrid>
      <w:tr w:rsidR="000C4FE8" w:rsidRPr="000C4FE8" w14:paraId="5AF0942B" w14:textId="77777777" w:rsidTr="00AD0767">
        <w:trPr>
          <w:trHeight w:val="1610"/>
        </w:trPr>
        <w:tc>
          <w:tcPr>
            <w:tcW w:w="9629" w:type="dxa"/>
          </w:tcPr>
          <w:p w14:paraId="5CD1DF06" w14:textId="4292F9A8" w:rsidR="000C4FE8" w:rsidRPr="00616E4D" w:rsidRDefault="000C4FE8" w:rsidP="00C54873">
            <w:pPr>
              <w:pStyle w:val="0Maintext"/>
              <w:ind w:firstLine="0"/>
              <w:rPr>
                <w:b/>
                <w:u w:val="single"/>
              </w:rPr>
            </w:pPr>
            <w:r w:rsidRPr="00616E4D">
              <w:rPr>
                <w:b/>
                <w:u w:val="single"/>
              </w:rPr>
              <w:t xml:space="preserve">Text proposal for Proposal </w:t>
            </w:r>
            <w:r w:rsidR="00865547">
              <w:rPr>
                <w:b/>
                <w:u w:val="single"/>
              </w:rPr>
              <w:t>8</w:t>
            </w:r>
            <w:r w:rsidRPr="00616E4D">
              <w:rPr>
                <w:b/>
                <w:u w:val="single"/>
              </w:rPr>
              <w:t>:</w:t>
            </w:r>
          </w:p>
          <w:p w14:paraId="2DD1DEA9" w14:textId="79B6D501" w:rsidR="000C4FE8" w:rsidRPr="00616E4D" w:rsidRDefault="000C4FE8" w:rsidP="00C54873">
            <w:pPr>
              <w:pStyle w:val="0Maintext"/>
              <w:ind w:firstLine="0"/>
              <w:rPr>
                <w:u w:val="single"/>
              </w:rPr>
            </w:pPr>
            <w:r w:rsidRPr="00616E4D">
              <w:rPr>
                <w:b/>
                <w:u w:val="single"/>
              </w:rPr>
              <w:t>In TS 38.214</w:t>
            </w:r>
            <w:r w:rsidR="00AD0767" w:rsidRPr="00616E4D">
              <w:rPr>
                <w:b/>
                <w:u w:val="single"/>
              </w:rPr>
              <w:t xml:space="preserve">, </w:t>
            </w:r>
            <w:r w:rsidRPr="00616E4D">
              <w:rPr>
                <w:u w:val="single"/>
              </w:rPr>
              <w:t xml:space="preserve">Section 6.2.1 UE sounding procedure </w:t>
            </w:r>
          </w:p>
          <w:p w14:paraId="6757CCA3" w14:textId="77777777" w:rsidR="000C4FE8" w:rsidRPr="00616E4D" w:rsidRDefault="000C4FE8" w:rsidP="00C54873">
            <w:pPr>
              <w:rPr>
                <w:sz w:val="20"/>
              </w:rPr>
            </w:pPr>
            <w:r w:rsidRPr="00616E4D">
              <w:rPr>
                <w:sz w:val="20"/>
              </w:rPr>
              <w:t>…</w:t>
            </w:r>
          </w:p>
          <w:p w14:paraId="72BE90EA" w14:textId="76F021DE" w:rsidR="006507B0" w:rsidRPr="006507B0" w:rsidRDefault="006507B0" w:rsidP="006507B0">
            <w:pPr>
              <w:pStyle w:val="0Maintext"/>
              <w:spacing w:after="0" w:afterAutospacing="0" w:line="240" w:lineRule="auto"/>
              <w:ind w:firstLine="0"/>
              <w:rPr>
                <w:color w:val="000000" w:themeColor="text1"/>
                <w:lang w:eastAsia="ko-KR"/>
              </w:rPr>
            </w:pPr>
            <w:r w:rsidRPr="006507B0">
              <w:rPr>
                <w:color w:val="000000" w:themeColor="text1"/>
                <w:lang w:eastAsia="ko-KR"/>
              </w:rPr>
              <w:t xml:space="preserve">The UE is not expected to be configured with different time domain </w:t>
            </w:r>
            <w:proofErr w:type="spellStart"/>
            <w:r w:rsidRPr="006507B0">
              <w:rPr>
                <w:color w:val="000000" w:themeColor="text1"/>
                <w:lang w:eastAsia="ko-KR"/>
              </w:rPr>
              <w:t>behavior</w:t>
            </w:r>
            <w:proofErr w:type="spellEnd"/>
            <w:r w:rsidRPr="006507B0">
              <w:rPr>
                <w:color w:val="000000" w:themeColor="text1"/>
                <w:lang w:eastAsia="ko-KR"/>
              </w:rPr>
              <w:t xml:space="preserve"> for SRS resources in the same SRS resource set. The UE is also not expected to be configured with different time domain </w:t>
            </w:r>
            <w:proofErr w:type="spellStart"/>
            <w:r w:rsidRPr="006507B0">
              <w:rPr>
                <w:color w:val="000000" w:themeColor="text1"/>
                <w:lang w:eastAsia="ko-KR"/>
              </w:rPr>
              <w:t>behavior</w:t>
            </w:r>
            <w:proofErr w:type="spellEnd"/>
            <w:r w:rsidRPr="006507B0">
              <w:rPr>
                <w:color w:val="000000" w:themeColor="text1"/>
                <w:lang w:eastAsia="ko-KR"/>
              </w:rPr>
              <w:t xml:space="preserve"> between SRS resource and associated SRS resources set.</w:t>
            </w:r>
          </w:p>
          <w:p w14:paraId="34E14480" w14:textId="77777777" w:rsidR="006507B0" w:rsidRDefault="006507B0" w:rsidP="006507B0">
            <w:pPr>
              <w:pStyle w:val="0Maintext"/>
              <w:spacing w:after="0" w:afterAutospacing="0" w:line="240" w:lineRule="auto"/>
              <w:ind w:firstLine="0"/>
              <w:rPr>
                <w:color w:val="FF0000"/>
                <w:lang w:eastAsia="ko-KR"/>
              </w:rPr>
            </w:pPr>
          </w:p>
          <w:p w14:paraId="2E4C4C9B" w14:textId="725B5538" w:rsidR="000C4FE8" w:rsidRPr="00616E4D" w:rsidRDefault="000C4FE8" w:rsidP="006507B0">
            <w:pPr>
              <w:pStyle w:val="0Maintext"/>
              <w:spacing w:after="0" w:afterAutospacing="0" w:line="240" w:lineRule="auto"/>
              <w:ind w:firstLine="0"/>
              <w:rPr>
                <w:color w:val="FF0000"/>
                <w:lang w:eastAsia="ko-KR"/>
              </w:rPr>
            </w:pPr>
            <w:r w:rsidRPr="00616E4D">
              <w:rPr>
                <w:color w:val="FF0000"/>
                <w:lang w:eastAsia="ko-KR"/>
              </w:rPr>
              <w:t xml:space="preserve">For one SRS resource set configured with higher layer parameter </w:t>
            </w:r>
            <w:r w:rsidRPr="00616E4D">
              <w:rPr>
                <w:i/>
                <w:color w:val="FF0000"/>
                <w:lang w:eastAsia="ko-KR"/>
              </w:rPr>
              <w:t>SRS-</w:t>
            </w:r>
            <w:proofErr w:type="spellStart"/>
            <w:r w:rsidRPr="00616E4D">
              <w:rPr>
                <w:i/>
                <w:color w:val="FF0000"/>
                <w:lang w:eastAsia="ko-KR"/>
              </w:rPr>
              <w:t>SetUse</w:t>
            </w:r>
            <w:proofErr w:type="spellEnd"/>
            <w:r w:rsidRPr="00616E4D">
              <w:rPr>
                <w:color w:val="FF0000"/>
                <w:lang w:eastAsia="ko-KR"/>
              </w:rPr>
              <w:t xml:space="preserve"> = “</w:t>
            </w:r>
            <w:proofErr w:type="spellStart"/>
            <w:r w:rsidRPr="00616E4D">
              <w:rPr>
                <w:i/>
                <w:color w:val="FF0000"/>
                <w:lang w:eastAsia="ko-KR"/>
              </w:rPr>
              <w:t>BeamManagement</w:t>
            </w:r>
            <w:proofErr w:type="spellEnd"/>
            <w:r w:rsidRPr="00616E4D">
              <w:rPr>
                <w:color w:val="FF0000"/>
                <w:lang w:eastAsia="ko-KR"/>
              </w:rPr>
              <w:t>”:</w:t>
            </w:r>
          </w:p>
          <w:p w14:paraId="517E7377" w14:textId="3F663C7B" w:rsidR="00307F5E" w:rsidRDefault="00307F5E" w:rsidP="006507B0">
            <w:pPr>
              <w:pStyle w:val="Style1"/>
              <w:numPr>
                <w:ilvl w:val="0"/>
                <w:numId w:val="9"/>
              </w:numPr>
              <w:spacing w:after="0" w:line="240" w:lineRule="auto"/>
              <w:rPr>
                <w:color w:val="FF0000"/>
              </w:rPr>
            </w:pPr>
            <w:r>
              <w:rPr>
                <w:color w:val="FF0000"/>
              </w:rPr>
              <w:t xml:space="preserve">For one SRS resource not configured with higher layer parameter </w:t>
            </w:r>
            <w:proofErr w:type="spellStart"/>
            <w:r>
              <w:rPr>
                <w:i/>
                <w:color w:val="FF0000"/>
                <w:lang w:eastAsia="ko-KR"/>
              </w:rPr>
              <w:t>s</w:t>
            </w:r>
            <w:r w:rsidRPr="00616E4D">
              <w:rPr>
                <w:i/>
                <w:color w:val="FF0000"/>
                <w:lang w:eastAsia="ko-KR"/>
              </w:rPr>
              <w:t>patialRelationInfo</w:t>
            </w:r>
            <w:proofErr w:type="spellEnd"/>
            <w:r>
              <w:rPr>
                <w:color w:val="FF0000"/>
              </w:rPr>
              <w:t>, the UE shall transmit that SRS resource with a spatial domain transmission filter that is different from a spatial domain transmission filter used for the transmission</w:t>
            </w:r>
            <w:r w:rsidR="0030304B">
              <w:rPr>
                <w:color w:val="FF0000"/>
              </w:rPr>
              <w:t xml:space="preserve"> o</w:t>
            </w:r>
            <w:r>
              <w:rPr>
                <w:color w:val="FF0000"/>
              </w:rPr>
              <w:t xml:space="preserve">f any other SRS resources in the same SRS resource set. </w:t>
            </w:r>
          </w:p>
          <w:p w14:paraId="42A99932" w14:textId="77777777" w:rsidR="006507B0" w:rsidRDefault="006507B0" w:rsidP="006507B0">
            <w:pPr>
              <w:spacing w:after="0"/>
              <w:rPr>
                <w:sz w:val="20"/>
              </w:rPr>
            </w:pPr>
          </w:p>
          <w:p w14:paraId="3B0C3207" w14:textId="410D9F6B" w:rsidR="006507B0" w:rsidRDefault="006507B0" w:rsidP="006507B0">
            <w:pPr>
              <w:spacing w:after="0"/>
              <w:rPr>
                <w:sz w:val="20"/>
              </w:rPr>
            </w:pPr>
            <w:r w:rsidRPr="006507B0">
              <w:rPr>
                <w:sz w:val="20"/>
              </w:rPr>
              <w:t xml:space="preserve">The 2-bit SRS request field [5 TS38.212] in DCI format 0_1, 1_1 indicates the triggered SRS resource set given in Table 7.3.1.1.2-24 of [5, TS 38212]. The 2-bit SRS request field [5, TS38.212] in DCI format 2_3 indicates the triggered SRS resource set given in </w:t>
            </w:r>
            <w:proofErr w:type="spellStart"/>
            <w:r w:rsidRPr="006507B0">
              <w:rPr>
                <w:sz w:val="20"/>
              </w:rPr>
              <w:t>Subclause</w:t>
            </w:r>
            <w:proofErr w:type="spellEnd"/>
            <w:r w:rsidRPr="006507B0">
              <w:rPr>
                <w:sz w:val="20"/>
              </w:rPr>
              <w:t xml:space="preserve"> 7.3 of [5, TS 38.212].</w:t>
            </w:r>
          </w:p>
          <w:p w14:paraId="5E115B83" w14:textId="4C5A30BA" w:rsidR="000C4FE8" w:rsidRPr="000C4FE8" w:rsidRDefault="000C4FE8" w:rsidP="00C54873">
            <w:pPr>
              <w:rPr>
                <w:sz w:val="20"/>
              </w:rPr>
            </w:pPr>
            <w:r w:rsidRPr="000C4FE8">
              <w:rPr>
                <w:sz w:val="20"/>
              </w:rPr>
              <w:t>…</w:t>
            </w:r>
          </w:p>
        </w:tc>
      </w:tr>
    </w:tbl>
    <w:p w14:paraId="6AA6C823" w14:textId="7194887E" w:rsidR="003D3E2E" w:rsidRPr="00B25B26" w:rsidRDefault="003D3E2E" w:rsidP="00FE210A">
      <w:pPr>
        <w:pStyle w:val="Heading1"/>
        <w:jc w:val="both"/>
      </w:pPr>
      <w:r w:rsidRPr="00B25B26">
        <w:rPr>
          <w:rFonts w:hint="eastAsia"/>
        </w:rPr>
        <w:t>Conclusions</w:t>
      </w:r>
    </w:p>
    <w:p w14:paraId="18021837" w14:textId="45F6207E" w:rsidR="00106779" w:rsidRDefault="00561208" w:rsidP="00C3426D">
      <w:pPr>
        <w:pStyle w:val="0Maintext"/>
        <w:rPr>
          <w:lang w:eastAsia="ko-KR"/>
        </w:rPr>
      </w:pPr>
      <w:r>
        <w:rPr>
          <w:lang w:eastAsia="ko-KR"/>
        </w:rPr>
        <w:t xml:space="preserve">In this contribution, </w:t>
      </w:r>
      <w:r w:rsidR="0030041D">
        <w:rPr>
          <w:lang w:eastAsia="ko-KR"/>
        </w:rPr>
        <w:t>a few issues</w:t>
      </w:r>
      <w:r w:rsidR="0071694E">
        <w:rPr>
          <w:lang w:eastAsia="ko-KR"/>
        </w:rPr>
        <w:t xml:space="preserve"> </w:t>
      </w:r>
      <w:r w:rsidR="0030041D">
        <w:rPr>
          <w:lang w:eastAsia="ko-KR"/>
        </w:rPr>
        <w:t>on</w:t>
      </w:r>
      <w:r w:rsidR="0071694E">
        <w:rPr>
          <w:lang w:eastAsia="ko-KR"/>
        </w:rPr>
        <w:t xml:space="preserve"> </w:t>
      </w:r>
      <w:r w:rsidR="0030041D">
        <w:rPr>
          <w:lang w:eastAsia="ko-KR"/>
        </w:rPr>
        <w:t>beam reporting, beam indication and UL beam management</w:t>
      </w:r>
      <w:r>
        <w:rPr>
          <w:lang w:eastAsia="ko-KR"/>
        </w:rPr>
        <w:t xml:space="preserve"> </w:t>
      </w:r>
      <w:r w:rsidR="0071694E">
        <w:rPr>
          <w:lang w:eastAsia="ko-KR"/>
        </w:rPr>
        <w:t>are</w:t>
      </w:r>
      <w:r>
        <w:rPr>
          <w:lang w:eastAsia="ko-KR"/>
        </w:rPr>
        <w:t xml:space="preserve">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5193F0D5" w14:textId="7402819E" w:rsidR="00A6637D" w:rsidRDefault="00A6637D" w:rsidP="00A6637D">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Pr>
          <w:i/>
        </w:rPr>
        <w:t xml:space="preserve">The number of PUCCH resources that the UE shall apply some ‘default’ </w:t>
      </w:r>
      <w:proofErr w:type="spellStart"/>
      <w:r>
        <w:rPr>
          <w:i/>
        </w:rPr>
        <w:t>Tx</w:t>
      </w:r>
      <w:proofErr w:type="spellEnd"/>
      <w:r>
        <w:rPr>
          <w:i/>
        </w:rPr>
        <w:t xml:space="preserve"> beam during beam failure recovery procedure shall be limited to avoid extensive RRC and MAC-CE configuration and re-configuration signalling.</w:t>
      </w:r>
    </w:p>
    <w:p w14:paraId="18A46F9A" w14:textId="77777777" w:rsidR="00A6637D" w:rsidRDefault="00A6637D" w:rsidP="00A6637D">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Pr>
          <w:b/>
          <w:bCs/>
          <w:iCs/>
          <w:u w:val="single"/>
          <w:lang w:eastAsia="ko-KR"/>
        </w:rPr>
        <w:t>2</w:t>
      </w:r>
      <w:r w:rsidRPr="00780DFC">
        <w:rPr>
          <w:b/>
          <w:bCs/>
          <w:i/>
          <w:iCs/>
        </w:rPr>
        <w:t>:</w:t>
      </w:r>
      <w:r w:rsidRPr="00780DFC">
        <w:rPr>
          <w:rFonts w:hint="eastAsia"/>
          <w:b/>
          <w:i/>
          <w:lang w:eastAsia="ko-KR"/>
        </w:rPr>
        <w:t xml:space="preserve"> </w:t>
      </w:r>
      <w:r w:rsidRPr="008052CB">
        <w:rPr>
          <w:i/>
          <w:lang w:eastAsia="ko-KR"/>
        </w:rPr>
        <w:t xml:space="preserve">The </w:t>
      </w:r>
      <w:r>
        <w:rPr>
          <w:i/>
          <w:lang w:eastAsia="ko-KR"/>
        </w:rPr>
        <w:t xml:space="preserve">PHY layer shall not report a beam that is </w:t>
      </w:r>
      <w:r w:rsidRPr="00D853B6">
        <w:rPr>
          <w:i/>
          <w:lang w:eastAsia="ko-KR"/>
        </w:rPr>
        <w:t xml:space="preserve">contained in both </w:t>
      </w:r>
      <w:r>
        <w:rPr>
          <w:i/>
        </w:rPr>
        <w:t>beam failure RS set and new candidate beam RS</w:t>
      </w:r>
      <w:r w:rsidRPr="00D853B6">
        <w:rPr>
          <w:i/>
        </w:rPr>
        <w:t xml:space="preserve"> </w:t>
      </w:r>
      <w:r>
        <w:rPr>
          <w:i/>
        </w:rPr>
        <w:t>set to higher layers</w:t>
      </w:r>
      <w:r w:rsidRPr="00D853B6">
        <w:rPr>
          <w:i/>
          <w:lang w:eastAsia="ko-KR"/>
        </w:rPr>
        <w:t>.</w:t>
      </w:r>
    </w:p>
    <w:p w14:paraId="42AB1569" w14:textId="6223F615" w:rsidR="00A6637D" w:rsidRPr="00CC5440" w:rsidRDefault="00A6637D" w:rsidP="00A6637D">
      <w:pPr>
        <w:pStyle w:val="Style1"/>
        <w:ind w:firstLine="0"/>
        <w:rPr>
          <w:i/>
          <w:lang w:eastAsia="ko-KR"/>
        </w:rPr>
      </w:pPr>
      <w:r w:rsidRPr="00780DFC">
        <w:rPr>
          <w:b/>
          <w:bCs/>
          <w:iCs/>
          <w:u w:val="single"/>
        </w:rPr>
        <w:lastRenderedPageBreak/>
        <w:t>Proposal</w:t>
      </w:r>
      <w:r w:rsidRPr="00780DFC">
        <w:rPr>
          <w:rFonts w:hint="eastAsia"/>
          <w:b/>
          <w:bCs/>
          <w:iCs/>
          <w:u w:val="single"/>
          <w:lang w:eastAsia="ko-KR"/>
        </w:rPr>
        <w:t xml:space="preserve"> </w:t>
      </w:r>
      <w:r>
        <w:rPr>
          <w:b/>
          <w:bCs/>
          <w:iCs/>
          <w:u w:val="single"/>
          <w:lang w:eastAsia="ko-KR"/>
        </w:rPr>
        <w:t>3</w:t>
      </w:r>
      <w:r w:rsidRPr="00780DFC">
        <w:rPr>
          <w:b/>
          <w:bCs/>
          <w:i/>
          <w:iCs/>
        </w:rPr>
        <w:t>:</w:t>
      </w:r>
      <w:r w:rsidRPr="00780DFC">
        <w:rPr>
          <w:rFonts w:hint="eastAsia"/>
          <w:b/>
          <w:i/>
          <w:lang w:eastAsia="ko-KR"/>
        </w:rPr>
        <w:t xml:space="preserve"> </w:t>
      </w:r>
      <w:r w:rsidRPr="00CC5440">
        <w:rPr>
          <w:i/>
          <w:lang w:eastAsia="ko-KR"/>
        </w:rPr>
        <w:t xml:space="preserve">The UE only monitors DCI format 0_0 and 1_0 in </w:t>
      </w:r>
      <w:r>
        <w:rPr>
          <w:i/>
          <w:lang w:eastAsia="ko-KR"/>
        </w:rPr>
        <w:t>BFR-</w:t>
      </w:r>
      <w:r w:rsidRPr="00CC5440">
        <w:rPr>
          <w:i/>
          <w:lang w:eastAsia="ko-KR"/>
        </w:rPr>
        <w:t>search space.</w:t>
      </w:r>
    </w:p>
    <w:p w14:paraId="059E1224" w14:textId="77777777" w:rsidR="00A6637D" w:rsidRDefault="00A6637D" w:rsidP="00A6637D">
      <w:pPr>
        <w:pStyle w:val="Style1"/>
        <w:ind w:firstLine="0"/>
        <w:rPr>
          <w:i/>
        </w:rPr>
      </w:pPr>
      <w:r w:rsidRPr="0031380F">
        <w:rPr>
          <w:b/>
          <w:u w:val="single"/>
        </w:rPr>
        <w:t>Proposal</w:t>
      </w:r>
      <w:r w:rsidRPr="0031380F">
        <w:rPr>
          <w:rFonts w:hint="eastAsia"/>
          <w:b/>
          <w:u w:val="single"/>
        </w:rPr>
        <w:t xml:space="preserve"> </w:t>
      </w:r>
      <w:r>
        <w:rPr>
          <w:b/>
          <w:u w:val="single"/>
        </w:rPr>
        <w:t>4</w:t>
      </w:r>
      <w:r w:rsidRPr="0031380F">
        <w:t xml:space="preserve">: </w:t>
      </w:r>
      <w:r>
        <w:rPr>
          <w:i/>
        </w:rPr>
        <w:t>The threshold is the Threshold-Shed-Offset that is reported as UE capability and if the triggering offset for AP-CSI-RS for CSI acquisition is less than Threshold-Shed-Offset, the UE shall apply the same default QCL assumption as that of PDSCH.</w:t>
      </w:r>
    </w:p>
    <w:p w14:paraId="2CBBDB77" w14:textId="77777777" w:rsidR="00A6637D" w:rsidRDefault="00A6637D" w:rsidP="00A6637D">
      <w:pPr>
        <w:pStyle w:val="Style1"/>
        <w:ind w:firstLine="0"/>
        <w:rPr>
          <w:i/>
        </w:rPr>
      </w:pPr>
      <w:r w:rsidRPr="0031380F">
        <w:rPr>
          <w:b/>
          <w:u w:val="single"/>
        </w:rPr>
        <w:t>Proposal</w:t>
      </w:r>
      <w:r w:rsidRPr="0031380F">
        <w:rPr>
          <w:rFonts w:hint="eastAsia"/>
          <w:b/>
          <w:u w:val="single"/>
        </w:rPr>
        <w:t xml:space="preserve"> </w:t>
      </w:r>
      <w:r>
        <w:rPr>
          <w:b/>
          <w:u w:val="single"/>
        </w:rPr>
        <w:t>5</w:t>
      </w:r>
      <w:r w:rsidRPr="0031380F">
        <w:t xml:space="preserve">: </w:t>
      </w:r>
      <w:r>
        <w:rPr>
          <w:i/>
        </w:rPr>
        <w:t>For AP-CSI-RS for beam management, the UE shall expect that the triggering offset shall not be smaller than the UE reported Threshold-Shed-Offset.</w:t>
      </w:r>
    </w:p>
    <w:p w14:paraId="33E4FDAF" w14:textId="10A19BE5" w:rsidR="00A6637D" w:rsidRDefault="00A6637D" w:rsidP="00A6637D">
      <w:pPr>
        <w:pStyle w:val="Style1"/>
        <w:ind w:firstLine="0"/>
        <w:rPr>
          <w:i/>
        </w:rPr>
      </w:pPr>
      <w:r w:rsidRPr="0031380F">
        <w:rPr>
          <w:b/>
          <w:u w:val="single"/>
        </w:rPr>
        <w:t>Proposal</w:t>
      </w:r>
      <w:r w:rsidRPr="0031380F">
        <w:rPr>
          <w:rFonts w:hint="eastAsia"/>
          <w:b/>
          <w:u w:val="single"/>
        </w:rPr>
        <w:t xml:space="preserve"> </w:t>
      </w:r>
      <w:r>
        <w:rPr>
          <w:b/>
          <w:u w:val="single"/>
        </w:rPr>
        <w:t>6</w:t>
      </w:r>
      <w:r w:rsidRPr="0031380F">
        <w:t xml:space="preserve">: </w:t>
      </w:r>
      <w:r>
        <w:rPr>
          <w:i/>
        </w:rPr>
        <w:t>For multi-slot PDSCH, the indicated TCI state is based on candidate TCI states in the first slot where the multi-slot PDSCH is scheduled.</w:t>
      </w:r>
    </w:p>
    <w:p w14:paraId="3B28A550" w14:textId="77777777" w:rsidR="00541B51" w:rsidRDefault="00A6637D" w:rsidP="00A6637D">
      <w:pPr>
        <w:pStyle w:val="Style1"/>
        <w:ind w:firstLine="0"/>
      </w:pPr>
      <w:r w:rsidRPr="0031380F">
        <w:rPr>
          <w:b/>
          <w:u w:val="single"/>
        </w:rPr>
        <w:t>Proposal</w:t>
      </w:r>
      <w:r w:rsidRPr="0031380F">
        <w:rPr>
          <w:rFonts w:hint="eastAsia"/>
          <w:b/>
          <w:u w:val="single"/>
        </w:rPr>
        <w:t xml:space="preserve"> </w:t>
      </w:r>
      <w:r>
        <w:rPr>
          <w:b/>
          <w:u w:val="single"/>
        </w:rPr>
        <w:t>7</w:t>
      </w:r>
      <w:r w:rsidRPr="0031380F">
        <w:t xml:space="preserve">: </w:t>
      </w:r>
    </w:p>
    <w:p w14:paraId="28E3CE1E" w14:textId="77777777" w:rsidR="00541B51" w:rsidRDefault="00A6637D" w:rsidP="00541B51">
      <w:pPr>
        <w:pStyle w:val="Style1"/>
        <w:numPr>
          <w:ilvl w:val="0"/>
          <w:numId w:val="9"/>
        </w:numPr>
        <w:rPr>
          <w:i/>
        </w:rPr>
      </w:pPr>
      <w:r>
        <w:rPr>
          <w:i/>
        </w:rPr>
        <w:t>D</w:t>
      </w:r>
      <w:r w:rsidRPr="00E15147">
        <w:rPr>
          <w:i/>
        </w:rPr>
        <w:t xml:space="preserve">uring the period between the RRC configuration </w:t>
      </w:r>
      <w:r w:rsidRPr="00E15147">
        <w:rPr>
          <w:i/>
          <w:lang w:eastAsia="ko-KR"/>
        </w:rPr>
        <w:t xml:space="preserve">with multiple entries and </w:t>
      </w:r>
      <w:r w:rsidRPr="00E15147">
        <w:rPr>
          <w:i/>
        </w:rPr>
        <w:t xml:space="preserve">MAC-CE activation, the UE shall apply the </w:t>
      </w:r>
      <w:proofErr w:type="spellStart"/>
      <w:r w:rsidRPr="00E15147">
        <w:rPr>
          <w:i/>
        </w:rPr>
        <w:t>Tx</w:t>
      </w:r>
      <w:proofErr w:type="spellEnd"/>
      <w:r w:rsidRPr="00E15147">
        <w:rPr>
          <w:i/>
        </w:rPr>
        <w:t xml:space="preserve"> beam as follows:</w:t>
      </w:r>
      <w:r>
        <w:rPr>
          <w:i/>
        </w:rPr>
        <w:t xml:space="preserve"> The </w:t>
      </w:r>
      <w:proofErr w:type="spellStart"/>
      <w:r>
        <w:rPr>
          <w:i/>
        </w:rPr>
        <w:t>Tx</w:t>
      </w:r>
      <w:proofErr w:type="spellEnd"/>
      <w:r>
        <w:rPr>
          <w:i/>
        </w:rPr>
        <w:t xml:space="preserve"> beam used</w:t>
      </w:r>
      <w:r w:rsidRPr="00034D1C">
        <w:rPr>
          <w:i/>
        </w:rPr>
        <w:t xml:space="preserve"> to transmit msg3 in RACH for the PUCCH</w:t>
      </w:r>
      <w:r>
        <w:rPr>
          <w:i/>
        </w:rPr>
        <w:t xml:space="preserve"> for the case of RRC initial configuration and the most recently activated </w:t>
      </w:r>
      <w:proofErr w:type="spellStart"/>
      <w:r>
        <w:rPr>
          <w:i/>
        </w:rPr>
        <w:t>Tx</w:t>
      </w:r>
      <w:proofErr w:type="spellEnd"/>
      <w:r>
        <w:rPr>
          <w:i/>
        </w:rPr>
        <w:t xml:space="preserve"> beam or TCI state for the case of RRC re-configuration. </w:t>
      </w:r>
    </w:p>
    <w:p w14:paraId="5438D140" w14:textId="1AB4E5E2" w:rsidR="00A6637D" w:rsidRDefault="00A6637D" w:rsidP="00541B51">
      <w:pPr>
        <w:pStyle w:val="Style1"/>
        <w:numPr>
          <w:ilvl w:val="0"/>
          <w:numId w:val="9"/>
        </w:numPr>
        <w:rPr>
          <w:i/>
        </w:rPr>
      </w:pPr>
      <w:r>
        <w:rPr>
          <w:i/>
        </w:rPr>
        <w:t>During the period between</w:t>
      </w:r>
      <w:r w:rsidRPr="00034D1C">
        <w:rPr>
          <w:i/>
        </w:rPr>
        <w:t xml:space="preserve"> the RRC </w:t>
      </w:r>
      <w:r>
        <w:rPr>
          <w:i/>
        </w:rPr>
        <w:t>re-</w:t>
      </w:r>
      <w:r w:rsidRPr="00034D1C">
        <w:rPr>
          <w:i/>
        </w:rPr>
        <w:t xml:space="preserve">configuration of </w:t>
      </w:r>
      <w:r>
        <w:rPr>
          <w:i/>
          <w:lang w:eastAsia="ko-KR"/>
        </w:rPr>
        <w:t>TCI-</w:t>
      </w:r>
      <w:proofErr w:type="spellStart"/>
      <w:r>
        <w:rPr>
          <w:i/>
          <w:lang w:eastAsia="ko-KR"/>
        </w:rPr>
        <w:t>statesPDCCH</w:t>
      </w:r>
      <w:proofErr w:type="spellEnd"/>
      <w:r w:rsidRPr="00034D1C">
        <w:rPr>
          <w:i/>
          <w:lang w:eastAsia="ko-KR"/>
        </w:rPr>
        <w:t xml:space="preserve"> with multiple </w:t>
      </w:r>
      <w:r>
        <w:rPr>
          <w:i/>
          <w:lang w:eastAsia="ko-KR"/>
        </w:rPr>
        <w:t>TCI states</w:t>
      </w:r>
      <w:r w:rsidRPr="00034D1C">
        <w:rPr>
          <w:i/>
          <w:lang w:eastAsia="ko-KR"/>
        </w:rPr>
        <w:t xml:space="preserve"> and </w:t>
      </w:r>
      <w:r w:rsidRPr="00034D1C">
        <w:rPr>
          <w:i/>
        </w:rPr>
        <w:t xml:space="preserve">MAC-CE </w:t>
      </w:r>
      <w:r>
        <w:rPr>
          <w:i/>
        </w:rPr>
        <w:t>activation</w:t>
      </w:r>
      <w:r w:rsidRPr="00034D1C">
        <w:rPr>
          <w:i/>
        </w:rPr>
        <w:t xml:space="preserve">, the UE shall </w:t>
      </w:r>
      <w:r>
        <w:rPr>
          <w:i/>
        </w:rPr>
        <w:t>assume</w:t>
      </w:r>
      <w:r w:rsidRPr="00034D1C">
        <w:rPr>
          <w:i/>
        </w:rPr>
        <w:t xml:space="preserve"> </w:t>
      </w:r>
      <w:r>
        <w:rPr>
          <w:i/>
        </w:rPr>
        <w:t>the TCI state activated by the most recent MAC-CE activation.</w:t>
      </w:r>
    </w:p>
    <w:p w14:paraId="5AFBA1A2" w14:textId="77777777" w:rsidR="00A6637D" w:rsidRDefault="00A6637D" w:rsidP="00A6637D">
      <w:pPr>
        <w:pStyle w:val="Style1"/>
        <w:spacing w:line="264" w:lineRule="auto"/>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Pr>
          <w:b/>
          <w:bCs/>
          <w:iCs/>
          <w:szCs w:val="22"/>
          <w:u w:val="single"/>
          <w:lang w:eastAsia="ko-KR"/>
        </w:rPr>
        <w:t>8</w:t>
      </w:r>
      <w:r w:rsidRPr="00AF3CAE">
        <w:rPr>
          <w:b/>
          <w:bCs/>
          <w:i/>
          <w:iCs/>
          <w:szCs w:val="22"/>
        </w:rPr>
        <w:t>:</w:t>
      </w:r>
      <w:r w:rsidRPr="00AF3CAE">
        <w:rPr>
          <w:rFonts w:hint="eastAsia"/>
          <w:b/>
          <w:i/>
          <w:szCs w:val="22"/>
          <w:lang w:eastAsia="ko-KR"/>
        </w:rPr>
        <w:t xml:space="preserve"> </w:t>
      </w:r>
      <w:r>
        <w:rPr>
          <w:i/>
          <w:szCs w:val="22"/>
          <w:lang w:eastAsia="ko-KR"/>
        </w:rPr>
        <w:t>In</w:t>
      </w:r>
      <w:r w:rsidRPr="00AF3CAE">
        <w:rPr>
          <w:i/>
          <w:szCs w:val="22"/>
          <w:lang w:eastAsia="ko-KR"/>
        </w:rPr>
        <w:t xml:space="preserve"> one SRS resource set configured with higher layer parameter SRS-</w:t>
      </w:r>
      <w:proofErr w:type="spellStart"/>
      <w:r w:rsidRPr="00AF3CAE">
        <w:rPr>
          <w:i/>
          <w:szCs w:val="22"/>
          <w:lang w:eastAsia="ko-KR"/>
        </w:rPr>
        <w:t>SetUse</w:t>
      </w:r>
      <w:proofErr w:type="spellEnd"/>
      <w:r w:rsidRPr="00AF3CAE">
        <w:rPr>
          <w:i/>
          <w:szCs w:val="22"/>
          <w:lang w:eastAsia="ko-KR"/>
        </w:rPr>
        <w:t xml:space="preserve"> = “</w:t>
      </w:r>
      <w:proofErr w:type="spellStart"/>
      <w:r w:rsidRPr="00AF3CAE">
        <w:rPr>
          <w:i/>
          <w:szCs w:val="22"/>
          <w:lang w:eastAsia="ko-KR"/>
        </w:rPr>
        <w:t>BeamManagement</w:t>
      </w:r>
      <w:proofErr w:type="spellEnd"/>
      <w:r w:rsidRPr="00AF3CAE">
        <w:rPr>
          <w:i/>
          <w:szCs w:val="22"/>
          <w:lang w:eastAsia="ko-KR"/>
        </w:rPr>
        <w:t>”</w:t>
      </w:r>
      <w:r>
        <w:rPr>
          <w:i/>
          <w:szCs w:val="22"/>
          <w:lang w:eastAsia="ko-KR"/>
        </w:rPr>
        <w:t xml:space="preserve">, if one SRS resource is not configured with higher layer parameter </w:t>
      </w:r>
      <w:proofErr w:type="spellStart"/>
      <w:r>
        <w:rPr>
          <w:i/>
          <w:szCs w:val="22"/>
          <w:lang w:eastAsia="ko-KR"/>
        </w:rPr>
        <w:t>spatialRelationInfo</w:t>
      </w:r>
      <w:proofErr w:type="spellEnd"/>
      <w:r>
        <w:rPr>
          <w:i/>
          <w:szCs w:val="22"/>
          <w:lang w:eastAsia="ko-KR"/>
        </w:rPr>
        <w:t>, the UE shall transmit it with a spatial domain transmission filter that is different from the spatial domain transmission filter used on transmission of any other SRS resources in the same set.</w:t>
      </w:r>
      <w:r w:rsidRPr="00AF3CAE">
        <w:rPr>
          <w:i/>
          <w:szCs w:val="22"/>
          <w:lang w:eastAsia="ko-KR"/>
        </w:rPr>
        <w:t xml:space="preserve"> </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94BB73" w14:textId="4CA6209A" w:rsidR="00B91E35" w:rsidRDefault="006668CB" w:rsidP="00DB3F69">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sidR="00446B92">
        <w:rPr>
          <w:lang w:eastAsia="ko-KR"/>
        </w:rPr>
        <w:t>94</w:t>
      </w:r>
    </w:p>
    <w:p w14:paraId="031ED45C" w14:textId="42F7FF6E" w:rsidR="009315B1" w:rsidRDefault="009315B1" w:rsidP="00DB3F69">
      <w:pPr>
        <w:pStyle w:val="2222"/>
        <w:numPr>
          <w:ilvl w:val="0"/>
          <w:numId w:val="5"/>
        </w:numPr>
        <w:spacing w:before="60" w:after="60" w:line="288" w:lineRule="auto"/>
        <w:ind w:left="357" w:firstLineChars="0" w:hanging="357"/>
        <w:rPr>
          <w:lang w:eastAsia="ko-KR"/>
        </w:rPr>
      </w:pPr>
      <w:r>
        <w:rPr>
          <w:lang w:eastAsia="ko-KR"/>
        </w:rPr>
        <w:t xml:space="preserve">3GPP </w:t>
      </w:r>
      <w:r w:rsidR="00966712">
        <w:rPr>
          <w:lang w:eastAsia="ko-KR"/>
        </w:rPr>
        <w:t>TS 38.214 V15.</w:t>
      </w:r>
      <w:r w:rsidR="00BA54E3">
        <w:rPr>
          <w:lang w:eastAsia="ko-KR"/>
        </w:rPr>
        <w:t>2</w:t>
      </w:r>
      <w:r w:rsidR="00966712">
        <w:rPr>
          <w:lang w:eastAsia="ko-KR"/>
        </w:rPr>
        <w:t>.</w:t>
      </w:r>
      <w:r w:rsidR="00C65743">
        <w:rPr>
          <w:lang w:eastAsia="ko-KR"/>
        </w:rPr>
        <w:t>0</w:t>
      </w:r>
      <w:r>
        <w:rPr>
          <w:lang w:eastAsia="ko-KR"/>
        </w:rPr>
        <w:t xml:space="preserve"> </w:t>
      </w:r>
    </w:p>
    <w:p w14:paraId="7D447B73" w14:textId="3B7E1D18" w:rsidR="00966712" w:rsidRDefault="00966712" w:rsidP="00DB3F69">
      <w:pPr>
        <w:pStyle w:val="2222"/>
        <w:numPr>
          <w:ilvl w:val="0"/>
          <w:numId w:val="5"/>
        </w:numPr>
        <w:spacing w:before="60" w:after="60" w:line="288" w:lineRule="auto"/>
        <w:ind w:left="357" w:firstLineChars="0" w:hanging="357"/>
        <w:rPr>
          <w:lang w:eastAsia="ko-KR"/>
        </w:rPr>
      </w:pPr>
      <w:r>
        <w:rPr>
          <w:lang w:eastAsia="ko-KR"/>
        </w:rPr>
        <w:t>3GPP TS 38.213 V15.</w:t>
      </w:r>
      <w:r w:rsidR="00BA54E3">
        <w:rPr>
          <w:lang w:eastAsia="ko-KR"/>
        </w:rPr>
        <w:t>2</w:t>
      </w:r>
      <w:r>
        <w:rPr>
          <w:lang w:eastAsia="ko-KR"/>
        </w:rPr>
        <w:t>.</w:t>
      </w:r>
      <w:r w:rsidR="00C65743">
        <w:rPr>
          <w:lang w:eastAsia="ko-KR"/>
        </w:rPr>
        <w:t>0</w:t>
      </w:r>
    </w:p>
    <w:p w14:paraId="7311A812" w14:textId="415E015D" w:rsidR="00C65743" w:rsidRDefault="001C071F" w:rsidP="00203405">
      <w:pPr>
        <w:pStyle w:val="2222"/>
        <w:numPr>
          <w:ilvl w:val="0"/>
          <w:numId w:val="5"/>
        </w:numPr>
        <w:spacing w:before="60" w:after="60" w:line="288" w:lineRule="auto"/>
        <w:ind w:firstLineChars="0"/>
        <w:rPr>
          <w:lang w:eastAsia="ko-KR"/>
        </w:rPr>
      </w:pPr>
      <w:r>
        <w:rPr>
          <w:lang w:eastAsia="ko-KR"/>
        </w:rPr>
        <w:t>3GPP TS 38.32</w:t>
      </w:r>
      <w:r w:rsidR="005D7CB1">
        <w:rPr>
          <w:lang w:eastAsia="ko-KR"/>
        </w:rPr>
        <w:t>1 V15.2</w:t>
      </w:r>
      <w:r w:rsidR="00C65743">
        <w:rPr>
          <w:lang w:eastAsia="ko-KR"/>
        </w:rPr>
        <w:t>.0</w:t>
      </w:r>
    </w:p>
    <w:sectPr w:rsidR="00C65743" w:rsidSect="00FF4D8E">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69B9D" w14:textId="77777777" w:rsidR="00216ACE" w:rsidRDefault="00216ACE">
      <w:r>
        <w:separator/>
      </w:r>
    </w:p>
  </w:endnote>
  <w:endnote w:type="continuationSeparator" w:id="0">
    <w:p w14:paraId="7ECE8912" w14:textId="77777777" w:rsidR="00216ACE" w:rsidRDefault="0021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D4CD2" w14:textId="77777777" w:rsidR="00216ACE" w:rsidRDefault="00216ACE">
      <w:r>
        <w:separator/>
      </w:r>
    </w:p>
  </w:footnote>
  <w:footnote w:type="continuationSeparator" w:id="0">
    <w:p w14:paraId="0DCF1769" w14:textId="77777777" w:rsidR="00216ACE" w:rsidRDefault="00216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520533"/>
    <w:multiLevelType w:val="hybridMultilevel"/>
    <w:tmpl w:val="6440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E313EE0"/>
    <w:multiLevelType w:val="hybridMultilevel"/>
    <w:tmpl w:val="42B46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D646929"/>
    <w:multiLevelType w:val="hybridMultilevel"/>
    <w:tmpl w:val="1B96A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5"/>
  </w:num>
  <w:num w:numId="3">
    <w:abstractNumId w:val="8"/>
  </w:num>
  <w:num w:numId="4">
    <w:abstractNumId w:val="14"/>
  </w:num>
  <w:num w:numId="5">
    <w:abstractNumId w:val="3"/>
  </w:num>
  <w:num w:numId="6">
    <w:abstractNumId w:val="0"/>
  </w:num>
  <w:num w:numId="7">
    <w:abstractNumId w:val="9"/>
  </w:num>
  <w:num w:numId="8">
    <w:abstractNumId w:val="11"/>
  </w:num>
  <w:num w:numId="9">
    <w:abstractNumId w:val="6"/>
  </w:num>
  <w:num w:numId="10">
    <w:abstractNumId w:val="1"/>
  </w:num>
  <w:num w:numId="11">
    <w:abstractNumId w:val="13"/>
  </w:num>
  <w:num w:numId="12">
    <w:abstractNumId w:val="10"/>
  </w:num>
  <w:num w:numId="13">
    <w:abstractNumId w:val="7"/>
  </w:num>
  <w:num w:numId="14">
    <w:abstractNumId w:val="12"/>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5B"/>
    <w:rsid w:val="00025A9B"/>
    <w:rsid w:val="00025EB0"/>
    <w:rsid w:val="00026016"/>
    <w:rsid w:val="000263E7"/>
    <w:rsid w:val="00030184"/>
    <w:rsid w:val="00030EA8"/>
    <w:rsid w:val="000318BB"/>
    <w:rsid w:val="00031E6C"/>
    <w:rsid w:val="00032854"/>
    <w:rsid w:val="00033526"/>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26DC"/>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4BE"/>
    <w:rsid w:val="000C074E"/>
    <w:rsid w:val="000C13DA"/>
    <w:rsid w:val="000C14C1"/>
    <w:rsid w:val="000C1ABB"/>
    <w:rsid w:val="000C1E5C"/>
    <w:rsid w:val="000C1F19"/>
    <w:rsid w:val="000C1FA8"/>
    <w:rsid w:val="000C20D8"/>
    <w:rsid w:val="000C2DAC"/>
    <w:rsid w:val="000C36A5"/>
    <w:rsid w:val="000C3A4B"/>
    <w:rsid w:val="000C4617"/>
    <w:rsid w:val="000C4BA3"/>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F0D83"/>
    <w:rsid w:val="000F173B"/>
    <w:rsid w:val="000F2916"/>
    <w:rsid w:val="000F3224"/>
    <w:rsid w:val="000F3287"/>
    <w:rsid w:val="000F3337"/>
    <w:rsid w:val="000F378F"/>
    <w:rsid w:val="000F3AB3"/>
    <w:rsid w:val="000F3BED"/>
    <w:rsid w:val="000F41FC"/>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ACE"/>
    <w:rsid w:val="00216EBF"/>
    <w:rsid w:val="00217130"/>
    <w:rsid w:val="002177FD"/>
    <w:rsid w:val="00217AA4"/>
    <w:rsid w:val="00217C4C"/>
    <w:rsid w:val="002205F6"/>
    <w:rsid w:val="002206CC"/>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26C"/>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D56"/>
    <w:rsid w:val="00257F7E"/>
    <w:rsid w:val="002602A4"/>
    <w:rsid w:val="0026118E"/>
    <w:rsid w:val="002617A8"/>
    <w:rsid w:val="00261808"/>
    <w:rsid w:val="00261AB6"/>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1FC3"/>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2D29"/>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880"/>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99"/>
    <w:rsid w:val="003A52EC"/>
    <w:rsid w:val="003A55B3"/>
    <w:rsid w:val="003A56AE"/>
    <w:rsid w:val="003A5945"/>
    <w:rsid w:val="003A6643"/>
    <w:rsid w:val="003A71FD"/>
    <w:rsid w:val="003A730C"/>
    <w:rsid w:val="003B097E"/>
    <w:rsid w:val="003B0AC6"/>
    <w:rsid w:val="003B19CA"/>
    <w:rsid w:val="003B1B2E"/>
    <w:rsid w:val="003B246E"/>
    <w:rsid w:val="003B3296"/>
    <w:rsid w:val="003B33FB"/>
    <w:rsid w:val="003B36A4"/>
    <w:rsid w:val="003B37A4"/>
    <w:rsid w:val="003B37CB"/>
    <w:rsid w:val="003B3C19"/>
    <w:rsid w:val="003B4B65"/>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2615"/>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B4A"/>
    <w:rsid w:val="00405AA9"/>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4F4"/>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7FF"/>
    <w:rsid w:val="004B38E1"/>
    <w:rsid w:val="004B3ACD"/>
    <w:rsid w:val="004B3FBF"/>
    <w:rsid w:val="004B461B"/>
    <w:rsid w:val="004B4999"/>
    <w:rsid w:val="004B4C96"/>
    <w:rsid w:val="004B4D4E"/>
    <w:rsid w:val="004B56BC"/>
    <w:rsid w:val="004B5CB5"/>
    <w:rsid w:val="004B5F60"/>
    <w:rsid w:val="004B607F"/>
    <w:rsid w:val="004B6274"/>
    <w:rsid w:val="004B68BF"/>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51"/>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63C8"/>
    <w:rsid w:val="00556925"/>
    <w:rsid w:val="00557758"/>
    <w:rsid w:val="0056001D"/>
    <w:rsid w:val="00560F03"/>
    <w:rsid w:val="00561208"/>
    <w:rsid w:val="00562126"/>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E0"/>
    <w:rsid w:val="005C21D9"/>
    <w:rsid w:val="005C3014"/>
    <w:rsid w:val="005C377E"/>
    <w:rsid w:val="005C38FB"/>
    <w:rsid w:val="005C3A35"/>
    <w:rsid w:val="005C5AF9"/>
    <w:rsid w:val="005C5D9C"/>
    <w:rsid w:val="005C6627"/>
    <w:rsid w:val="005C6895"/>
    <w:rsid w:val="005C6D5B"/>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17AB"/>
    <w:rsid w:val="005E1F7E"/>
    <w:rsid w:val="005E2034"/>
    <w:rsid w:val="005E2846"/>
    <w:rsid w:val="005E3057"/>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3446"/>
    <w:rsid w:val="00624039"/>
    <w:rsid w:val="00624B7A"/>
    <w:rsid w:val="006255CB"/>
    <w:rsid w:val="00626677"/>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A83"/>
    <w:rsid w:val="00643083"/>
    <w:rsid w:val="006433D0"/>
    <w:rsid w:val="006448D9"/>
    <w:rsid w:val="006449E8"/>
    <w:rsid w:val="00645488"/>
    <w:rsid w:val="006458B7"/>
    <w:rsid w:val="00645E63"/>
    <w:rsid w:val="00645FDB"/>
    <w:rsid w:val="00646EA1"/>
    <w:rsid w:val="00647880"/>
    <w:rsid w:val="0065003C"/>
    <w:rsid w:val="006507B0"/>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FE5"/>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514"/>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2E29"/>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30D9"/>
    <w:rsid w:val="008835D0"/>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F8A"/>
    <w:rsid w:val="009034A3"/>
    <w:rsid w:val="009038A9"/>
    <w:rsid w:val="00903A53"/>
    <w:rsid w:val="00903B2D"/>
    <w:rsid w:val="00903CD2"/>
    <w:rsid w:val="00904115"/>
    <w:rsid w:val="00904908"/>
    <w:rsid w:val="00905425"/>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3034C"/>
    <w:rsid w:val="00931412"/>
    <w:rsid w:val="009315B1"/>
    <w:rsid w:val="009316C8"/>
    <w:rsid w:val="00931A0D"/>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20C"/>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37D"/>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FB"/>
    <w:rsid w:val="00AA67CD"/>
    <w:rsid w:val="00AA695F"/>
    <w:rsid w:val="00AA729C"/>
    <w:rsid w:val="00AA797E"/>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77DC"/>
    <w:rsid w:val="00AB7B4F"/>
    <w:rsid w:val="00AC0314"/>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EBC"/>
    <w:rsid w:val="00B12C3B"/>
    <w:rsid w:val="00B12CB3"/>
    <w:rsid w:val="00B12EF7"/>
    <w:rsid w:val="00B13108"/>
    <w:rsid w:val="00B13D7B"/>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64"/>
    <w:rsid w:val="00B273A8"/>
    <w:rsid w:val="00B27992"/>
    <w:rsid w:val="00B3014E"/>
    <w:rsid w:val="00B3072D"/>
    <w:rsid w:val="00B30B75"/>
    <w:rsid w:val="00B30D92"/>
    <w:rsid w:val="00B325F5"/>
    <w:rsid w:val="00B32D75"/>
    <w:rsid w:val="00B3361F"/>
    <w:rsid w:val="00B339CD"/>
    <w:rsid w:val="00B34266"/>
    <w:rsid w:val="00B342AC"/>
    <w:rsid w:val="00B3453E"/>
    <w:rsid w:val="00B351CC"/>
    <w:rsid w:val="00B3560F"/>
    <w:rsid w:val="00B35F0D"/>
    <w:rsid w:val="00B363ED"/>
    <w:rsid w:val="00B379EA"/>
    <w:rsid w:val="00B40B6D"/>
    <w:rsid w:val="00B410F3"/>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6B8C"/>
    <w:rsid w:val="00C27490"/>
    <w:rsid w:val="00C27509"/>
    <w:rsid w:val="00C27DD9"/>
    <w:rsid w:val="00C3000A"/>
    <w:rsid w:val="00C311DA"/>
    <w:rsid w:val="00C3134E"/>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1A1D"/>
    <w:rsid w:val="00C41AA0"/>
    <w:rsid w:val="00C42505"/>
    <w:rsid w:val="00C42DF0"/>
    <w:rsid w:val="00C42ED0"/>
    <w:rsid w:val="00C43373"/>
    <w:rsid w:val="00C4356A"/>
    <w:rsid w:val="00C43CDE"/>
    <w:rsid w:val="00C446B4"/>
    <w:rsid w:val="00C44D97"/>
    <w:rsid w:val="00C45CFA"/>
    <w:rsid w:val="00C45E6D"/>
    <w:rsid w:val="00C47044"/>
    <w:rsid w:val="00C47F78"/>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80084"/>
    <w:rsid w:val="00C8017E"/>
    <w:rsid w:val="00C80395"/>
    <w:rsid w:val="00C8049E"/>
    <w:rsid w:val="00C81083"/>
    <w:rsid w:val="00C810BC"/>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A8"/>
    <w:rsid w:val="00CB414B"/>
    <w:rsid w:val="00CB4AC8"/>
    <w:rsid w:val="00CB4F47"/>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10A"/>
    <w:rsid w:val="00CC423C"/>
    <w:rsid w:val="00CC4358"/>
    <w:rsid w:val="00CC4E0F"/>
    <w:rsid w:val="00CC5693"/>
    <w:rsid w:val="00CC5B79"/>
    <w:rsid w:val="00CC5DFD"/>
    <w:rsid w:val="00CC62A8"/>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3CD0"/>
    <w:rsid w:val="00D345C3"/>
    <w:rsid w:val="00D348E4"/>
    <w:rsid w:val="00D35BDE"/>
    <w:rsid w:val="00D36A2A"/>
    <w:rsid w:val="00D4063E"/>
    <w:rsid w:val="00D40DAB"/>
    <w:rsid w:val="00D4100F"/>
    <w:rsid w:val="00D42814"/>
    <w:rsid w:val="00D42B18"/>
    <w:rsid w:val="00D43106"/>
    <w:rsid w:val="00D43742"/>
    <w:rsid w:val="00D439A6"/>
    <w:rsid w:val="00D4467A"/>
    <w:rsid w:val="00D448E6"/>
    <w:rsid w:val="00D45363"/>
    <w:rsid w:val="00D45367"/>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65DA"/>
    <w:rsid w:val="00DA711A"/>
    <w:rsid w:val="00DB102D"/>
    <w:rsid w:val="00DB11AA"/>
    <w:rsid w:val="00DB14D9"/>
    <w:rsid w:val="00DB1F24"/>
    <w:rsid w:val="00DB20BE"/>
    <w:rsid w:val="00DB2F20"/>
    <w:rsid w:val="00DB31EE"/>
    <w:rsid w:val="00DB3288"/>
    <w:rsid w:val="00DB3B85"/>
    <w:rsid w:val="00DB3F69"/>
    <w:rsid w:val="00DB5580"/>
    <w:rsid w:val="00DB6072"/>
    <w:rsid w:val="00DB6FDD"/>
    <w:rsid w:val="00DC0665"/>
    <w:rsid w:val="00DC09C8"/>
    <w:rsid w:val="00DC15D0"/>
    <w:rsid w:val="00DC1896"/>
    <w:rsid w:val="00DC19D1"/>
    <w:rsid w:val="00DC1D4C"/>
    <w:rsid w:val="00DC2314"/>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0CA8"/>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69A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309A"/>
    <w:rsid w:val="00E3384C"/>
    <w:rsid w:val="00E34E86"/>
    <w:rsid w:val="00E353EA"/>
    <w:rsid w:val="00E35478"/>
    <w:rsid w:val="00E359CA"/>
    <w:rsid w:val="00E35AE8"/>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7CB6"/>
    <w:rsid w:val="00E47DB0"/>
    <w:rsid w:val="00E50158"/>
    <w:rsid w:val="00E50821"/>
    <w:rsid w:val="00E5146F"/>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3E26"/>
    <w:rsid w:val="00E84296"/>
    <w:rsid w:val="00E84360"/>
    <w:rsid w:val="00E84B03"/>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265"/>
    <w:rsid w:val="00EA39E8"/>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2AC"/>
    <w:rsid w:val="00EF1728"/>
    <w:rsid w:val="00EF1DC5"/>
    <w:rsid w:val="00EF21E2"/>
    <w:rsid w:val="00EF2C8E"/>
    <w:rsid w:val="00EF2D06"/>
    <w:rsid w:val="00EF2E76"/>
    <w:rsid w:val="00EF2FD2"/>
    <w:rsid w:val="00EF393C"/>
    <w:rsid w:val="00EF3BDE"/>
    <w:rsid w:val="00EF3EF0"/>
    <w:rsid w:val="00EF3F85"/>
    <w:rsid w:val="00EF4107"/>
    <w:rsid w:val="00EF4FCA"/>
    <w:rsid w:val="00EF55E5"/>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91"/>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50EF1"/>
    <w:rsid w:val="00F5135C"/>
    <w:rsid w:val="00F51840"/>
    <w:rsid w:val="00F51F59"/>
    <w:rsid w:val="00F5250E"/>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21D3"/>
    <w:rsid w:val="00F7234A"/>
    <w:rsid w:val="00F7264A"/>
    <w:rsid w:val="00F72BD6"/>
    <w:rsid w:val="00F72C30"/>
    <w:rsid w:val="00F72D8A"/>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7E"/>
    <w:rsid w:val="00F901D6"/>
    <w:rsid w:val="00F902CB"/>
    <w:rsid w:val="00F90424"/>
    <w:rsid w:val="00F90D2E"/>
    <w:rsid w:val="00F912AC"/>
    <w:rsid w:val="00F91530"/>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BE7"/>
    <w:rsid w:val="00FC0C4C"/>
    <w:rsid w:val="00FC0D33"/>
    <w:rsid w:val="00FC1D4F"/>
    <w:rsid w:val="00FC2045"/>
    <w:rsid w:val="00FC28D7"/>
    <w:rsid w:val="00FC2BA3"/>
    <w:rsid w:val="00FC33F8"/>
    <w:rsid w:val="00FC4126"/>
    <w:rsid w:val="00FC49F8"/>
    <w:rsid w:val="00FC5672"/>
    <w:rsid w:val="00FC66FC"/>
    <w:rsid w:val="00FC6C75"/>
    <w:rsid w:val="00FC71D7"/>
    <w:rsid w:val="00FC79E0"/>
    <w:rsid w:val="00FC7BDE"/>
    <w:rsid w:val="00FD0D5B"/>
    <w:rsid w:val="00FD1195"/>
    <w:rsid w:val="00FD194D"/>
    <w:rsid w:val="00FD204F"/>
    <w:rsid w:val="00FD20C1"/>
    <w:rsid w:val="00FD2879"/>
    <w:rsid w:val="00FD30C2"/>
    <w:rsid w:val="00FD3250"/>
    <w:rsid w:val="00FD33B5"/>
    <w:rsid w:val="00FD3B17"/>
    <w:rsid w:val="00FD3BD9"/>
    <w:rsid w:val="00FD3C06"/>
    <w:rsid w:val="00FD402B"/>
    <w:rsid w:val="00FD4172"/>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38B8"/>
    <w:rsid w:val="00FF3C05"/>
    <w:rsid w:val="00FF4116"/>
    <w:rsid w:val="00FF4697"/>
    <w:rsid w:val="00FF4ADC"/>
    <w:rsid w:val="00FF4D8E"/>
    <w:rsid w:val="00FF51CF"/>
    <w:rsid w:val="00FF563D"/>
    <w:rsid w:val="00FF56D7"/>
    <w:rsid w:val="00FF5B4C"/>
    <w:rsid w:val="00FF5F30"/>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365880"/>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365880"/>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03301-46AA-43EB-A0DC-351412DA4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6</Pages>
  <Words>2847</Words>
  <Characters>16234</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41</cp:revision>
  <cp:lastPrinted>2017-03-24T06:34:00Z</cp:lastPrinted>
  <dcterms:created xsi:type="dcterms:W3CDTF">2018-08-10T16:01:00Z</dcterms:created>
  <dcterms:modified xsi:type="dcterms:W3CDTF">2018-09-29T00:42:00Z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