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5BC2F562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970ECF">
        <w:rPr>
          <w:rFonts w:ascii="Arial" w:eastAsia="ＭＳ 明朝" w:hAnsi="Arial" w:cs="Arial" w:hint="eastAsia"/>
          <w:b/>
          <w:bCs/>
          <w:sz w:val="28"/>
          <w:lang w:eastAsia="ja-JP"/>
        </w:rPr>
        <w:t>4</w:t>
      </w:r>
      <w:r w:rsidR="00916D2B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E63D44" w:rsidRPr="00E63D44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1810634</w:t>
      </w:r>
    </w:p>
    <w:p w14:paraId="7C19ABDC" w14:textId="3B152B1F" w:rsidR="002D6DCB" w:rsidRPr="002D6DCB" w:rsidRDefault="00916D2B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Chengdu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October 8</w:t>
      </w:r>
      <w:r w:rsidR="00970ECF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12</w:t>
      </w:r>
      <w:r w:rsidR="00400E60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970ECF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3FBBBD4F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4.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90A229A" w:rsidR="00842220" w:rsidRPr="00CF189E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Considerations on initial access 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and mobility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 unlicensed operations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91979" w14:textId="6F961923" w:rsidR="00374CA0" w:rsidRDefault="00F8557C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 meeting#93 [1], the following agreements related to initial access and mobility aspects were made.</w:t>
      </w:r>
    </w:p>
    <w:p w14:paraId="6716816A" w14:textId="77777777" w:rsidR="00F8557C" w:rsidRPr="00F8557C" w:rsidRDefault="00F8557C" w:rsidP="00F8557C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56FA196" w14:textId="77777777" w:rsidR="00F8557C" w:rsidRPr="00F8557C" w:rsidRDefault="00F8557C" w:rsidP="00F8557C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>The following modifications to initial access procedures are beneficial</w:t>
      </w:r>
    </w:p>
    <w:p w14:paraId="0696EEC8" w14:textId="77777777" w:rsidR="00F8557C" w:rsidRPr="00F8557C" w:rsidRDefault="00F8557C" w:rsidP="00F8557C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>Modifications to initial access procedures considering limitations on access to the channel based on LBT</w:t>
      </w:r>
    </w:p>
    <w:p w14:paraId="675328B9" w14:textId="77777777" w:rsidR="00F8557C" w:rsidRPr="00F8557C" w:rsidRDefault="00F8557C" w:rsidP="00F8557C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>Develop techniques to handle reduced SS/PBCH block and RMSI transmission opportunities due to LBT failure</w:t>
      </w:r>
    </w:p>
    <w:p w14:paraId="7C4E38A4" w14:textId="77777777" w:rsidR="00F8557C" w:rsidRPr="00F8557C" w:rsidRDefault="00F8557C" w:rsidP="00F8557C">
      <w:pPr>
        <w:numPr>
          <w:ilvl w:val="0"/>
          <w:numId w:val="27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>Enhancement to 4-step RACH</w:t>
      </w:r>
    </w:p>
    <w:p w14:paraId="5FDFD9F2" w14:textId="77777777" w:rsidR="00F8557C" w:rsidRPr="00F8557C" w:rsidRDefault="00F8557C" w:rsidP="00F8557C">
      <w:pPr>
        <w:numPr>
          <w:ilvl w:val="1"/>
          <w:numId w:val="27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 xml:space="preserve">Mechanisms to handle reduced </w:t>
      </w:r>
      <w:proofErr w:type="spellStart"/>
      <w:r w:rsidRPr="00F8557C">
        <w:rPr>
          <w:rFonts w:ascii="Times" w:eastAsia="Batang" w:hAnsi="Times"/>
          <w:sz w:val="20"/>
          <w:szCs w:val="24"/>
          <w:lang w:val="en-GB" w:eastAsia="x-none"/>
        </w:rPr>
        <w:t>msg</w:t>
      </w:r>
      <w:proofErr w:type="spellEnd"/>
      <w:r w:rsidRPr="00F8557C">
        <w:rPr>
          <w:rFonts w:ascii="Times" w:eastAsia="Batang" w:hAnsi="Times"/>
          <w:sz w:val="20"/>
          <w:szCs w:val="24"/>
          <w:lang w:val="en-GB" w:eastAsia="x-none"/>
        </w:rPr>
        <w:t xml:space="preserve"> 1/2/3/4 transmission opportunities due to LBT failure</w:t>
      </w:r>
    </w:p>
    <w:p w14:paraId="29B9082F" w14:textId="77777777" w:rsidR="00F8557C" w:rsidRPr="00F8557C" w:rsidRDefault="00F8557C" w:rsidP="00F8557C">
      <w:pPr>
        <w:numPr>
          <w:ilvl w:val="0"/>
          <w:numId w:val="27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>2-step RACH potentially has benefit for channel access</w:t>
      </w:r>
    </w:p>
    <w:p w14:paraId="38ECF024" w14:textId="77777777" w:rsidR="00F8557C" w:rsidRPr="00F8557C" w:rsidRDefault="00F8557C" w:rsidP="00F8557C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74C55B5C" w14:textId="77777777" w:rsidR="00F8557C" w:rsidRPr="00F8557C" w:rsidRDefault="00F8557C" w:rsidP="00F8557C">
      <w:pPr>
        <w:widowControl w:val="0"/>
        <w:autoSpaceDE/>
        <w:autoSpaceDN/>
        <w:adjustRightInd/>
        <w:snapToGrid/>
        <w:spacing w:after="60"/>
        <w:contextualSpacing/>
        <w:rPr>
          <w:rFonts w:ascii="Times" w:eastAsia="Batang" w:hAnsi="Times"/>
          <w:sz w:val="20"/>
          <w:szCs w:val="24"/>
          <w:lang w:val="en-GB" w:eastAsia="x-none"/>
        </w:rPr>
      </w:pPr>
      <w:r w:rsidRPr="00F8557C">
        <w:rPr>
          <w:rFonts w:ascii="Times" w:eastAsia="Batang" w:hAnsi="Times"/>
          <w:sz w:val="20"/>
          <w:szCs w:val="24"/>
          <w:lang w:val="en-GB" w:eastAsia="x-none"/>
        </w:rPr>
        <w:t>Potential modifications to RLM/RRM procedures due to reduced transmission opportunities for DL signals and channels due to LBT failure should be identified and studied</w:t>
      </w:r>
    </w:p>
    <w:p w14:paraId="09985D29" w14:textId="77777777" w:rsidR="00F8557C" w:rsidRDefault="00F8557C" w:rsidP="00D66F82">
      <w:pPr>
        <w:rPr>
          <w:rFonts w:eastAsia="ＭＳ 明朝" w:cs="Times"/>
          <w:lang w:val="en-GB" w:eastAsia="ja-JP"/>
        </w:rPr>
      </w:pPr>
    </w:p>
    <w:p w14:paraId="6ED7C6DE" w14:textId="6A2FD866" w:rsidR="00E63D44" w:rsidRDefault="00E63D44" w:rsidP="00E63D44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 meeting#94 [2], the following agreements related to initial access and mobility aspects were made.</w:t>
      </w:r>
    </w:p>
    <w:p w14:paraId="1593FD25" w14:textId="77777777" w:rsidR="00E63D44" w:rsidRPr="00C8036A" w:rsidRDefault="00E63D44" w:rsidP="00E63D44">
      <w:pPr>
        <w:rPr>
          <w:lang w:eastAsia="x-none"/>
        </w:rPr>
      </w:pPr>
      <w:r w:rsidRPr="003F435D">
        <w:rPr>
          <w:highlight w:val="green"/>
          <w:lang w:eastAsia="x-none"/>
        </w:rPr>
        <w:t>Agreement:</w:t>
      </w:r>
    </w:p>
    <w:p w14:paraId="696333E7" w14:textId="77777777" w:rsidR="00E63D44" w:rsidRPr="00C8036A" w:rsidRDefault="00E63D44" w:rsidP="00E63D44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It is recommended to d</w:t>
      </w:r>
      <w:r w:rsidRPr="00C8036A">
        <w:rPr>
          <w:lang w:eastAsia="x-none"/>
        </w:rPr>
        <w:t xml:space="preserve">efine a mechanism to transmit SSBs dropped due to LBT failure </w:t>
      </w:r>
    </w:p>
    <w:p w14:paraId="1DCB1F5A" w14:textId="77777777" w:rsidR="00E63D44" w:rsidRDefault="00E63D44" w:rsidP="00E63D44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Following are examples of candidate mechanisms for further consideration with enhancements </w:t>
      </w:r>
      <w:r>
        <w:rPr>
          <w:lang w:eastAsia="x-none"/>
        </w:rPr>
        <w:t xml:space="preserve">or modifications </w:t>
      </w:r>
      <w:r w:rsidRPr="00C8036A">
        <w:rPr>
          <w:lang w:eastAsia="x-none"/>
        </w:rPr>
        <w:t>not precluded:</w:t>
      </w:r>
    </w:p>
    <w:p w14:paraId="147E91E5" w14:textId="77777777" w:rsidR="00E63D44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Alt-1: Shift SSB(s) in time to the next transmission instance </w:t>
      </w:r>
    </w:p>
    <w:p w14:paraId="56AFBBA2" w14:textId="77777777" w:rsidR="00E63D44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Alt-2: Cyclically wrap the SSBs dropped due to LBT failure around to the end of the burst set transmission</w:t>
      </w:r>
    </w:p>
    <w:p w14:paraId="2EBE0D98" w14:textId="77777777" w:rsidR="00E63D44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563FA6">
        <w:rPr>
          <w:lang w:eastAsia="x-none"/>
        </w:rPr>
        <w:t>Alt-3: Network to flexibly</w:t>
      </w:r>
      <w:r w:rsidRPr="00C8036A">
        <w:rPr>
          <w:lang w:eastAsia="x-none"/>
        </w:rPr>
        <w:t xml:space="preserve"> position SSB index and indicate the timing information</w:t>
      </w:r>
    </w:p>
    <w:p w14:paraId="4C1C4E98" w14:textId="77777777" w:rsidR="00E63D44" w:rsidRPr="00C8036A" w:rsidRDefault="00E63D44" w:rsidP="00E63D44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Other alternatives are not precluded</w:t>
      </w:r>
    </w:p>
    <w:p w14:paraId="74FFF6E8" w14:textId="77777777" w:rsidR="00E63D44" w:rsidRPr="00C8036A" w:rsidRDefault="00E63D44" w:rsidP="00E63D44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It is recommended to d</w:t>
      </w:r>
      <w:r w:rsidRPr="00C8036A">
        <w:rPr>
          <w:lang w:eastAsia="x-none"/>
        </w:rPr>
        <w:t xml:space="preserve">efine a mechanism for UE(s) to determine the timing and QCL </w:t>
      </w:r>
      <w:r>
        <w:rPr>
          <w:lang w:eastAsia="x-none"/>
        </w:rPr>
        <w:t xml:space="preserve">assumptions </w:t>
      </w:r>
      <w:r w:rsidRPr="00C8036A">
        <w:rPr>
          <w:lang w:eastAsia="x-none"/>
        </w:rPr>
        <w:t>from the detected SSB</w:t>
      </w:r>
    </w:p>
    <w:p w14:paraId="5EA04940" w14:textId="77777777" w:rsidR="00F36C12" w:rsidRDefault="00F36C12" w:rsidP="00F36C12">
      <w:pPr>
        <w:rPr>
          <w:lang w:eastAsia="x-none"/>
        </w:rPr>
      </w:pPr>
      <w:r w:rsidRPr="00A94266">
        <w:rPr>
          <w:highlight w:val="green"/>
          <w:lang w:eastAsia="x-none"/>
        </w:rPr>
        <w:t>Agreement:</w:t>
      </w:r>
    </w:p>
    <w:p w14:paraId="46271243" w14:textId="77777777" w:rsidR="00F36C12" w:rsidRDefault="00F36C12" w:rsidP="00F36C12">
      <w:pPr>
        <w:rPr>
          <w:lang w:eastAsia="x-none"/>
        </w:rPr>
      </w:pPr>
      <w:r>
        <w:rPr>
          <w:lang w:eastAsia="x-none"/>
        </w:rPr>
        <w:t>It is beneficial to support reporting of RSSI</w:t>
      </w:r>
    </w:p>
    <w:p w14:paraId="63F47166" w14:textId="77777777" w:rsidR="00F36C12" w:rsidRDefault="00F36C12" w:rsidP="00F36C12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The time and frequency resources on which RSSI is measured</w:t>
      </w:r>
    </w:p>
    <w:p w14:paraId="5D8D6CCE" w14:textId="77777777" w:rsidR="00E63D44" w:rsidRPr="00F36C12" w:rsidRDefault="00E63D44" w:rsidP="00D66F82">
      <w:pPr>
        <w:rPr>
          <w:rFonts w:eastAsia="ＭＳ 明朝" w:cs="Times"/>
          <w:lang w:eastAsia="ja-JP"/>
        </w:rPr>
      </w:pPr>
    </w:p>
    <w:p w14:paraId="7D9FF987" w14:textId="080C70D3" w:rsidR="00087EFB" w:rsidRPr="00E965E6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F8557C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E965E6">
        <w:rPr>
          <w:rFonts w:eastAsia="ＭＳ 明朝" w:hint="eastAsia"/>
          <w:lang w:eastAsia="ja-JP"/>
        </w:rPr>
        <w:t xml:space="preserve"> </w:t>
      </w:r>
      <w:r w:rsidR="00E965E6">
        <w:rPr>
          <w:rFonts w:eastAsia="ＭＳ 明朝"/>
          <w:lang w:eastAsia="ja-JP"/>
        </w:rPr>
        <w:t>T</w:t>
      </w:r>
      <w:r w:rsidR="00E965E6">
        <w:rPr>
          <w:rFonts w:eastAsia="ＭＳ 明朝" w:hint="eastAsia"/>
          <w:lang w:eastAsia="ja-JP"/>
        </w:rPr>
        <w:t xml:space="preserve">his contribution is </w:t>
      </w:r>
      <w:r w:rsidR="0084769E">
        <w:rPr>
          <w:rFonts w:eastAsia="ＭＳ 明朝"/>
          <w:lang w:eastAsia="ja-JP"/>
        </w:rPr>
        <w:t xml:space="preserve">a </w:t>
      </w:r>
      <w:r w:rsidR="00E965E6">
        <w:rPr>
          <w:rFonts w:eastAsia="ＭＳ 明朝" w:hint="eastAsia"/>
          <w:lang w:eastAsia="ja-JP"/>
        </w:rPr>
        <w:t xml:space="preserve">revision of </w:t>
      </w:r>
      <w:r w:rsidR="00E965E6" w:rsidRPr="00E965E6">
        <w:rPr>
          <w:rFonts w:eastAsia="ＭＳ 明朝"/>
          <w:lang w:eastAsia="ja-JP"/>
        </w:rPr>
        <w:t>R1-</w:t>
      </w:r>
      <w:r w:rsidR="00E63D44" w:rsidRPr="00E63D44">
        <w:rPr>
          <w:rFonts w:eastAsia="ＭＳ 明朝"/>
          <w:lang w:eastAsia="ja-JP"/>
        </w:rPr>
        <w:t>1808336</w:t>
      </w:r>
      <w:r w:rsidR="00E965E6">
        <w:rPr>
          <w:rFonts w:eastAsia="ＭＳ 明朝" w:hint="eastAsia"/>
          <w:lang w:eastAsia="ja-JP"/>
        </w:rPr>
        <w:t>.</w:t>
      </w:r>
    </w:p>
    <w:p w14:paraId="61D3EC86" w14:textId="77777777" w:rsidR="00F12021" w:rsidRPr="00A75FCA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A8531AA" w14:textId="5C5D3CEC" w:rsidR="009270A4" w:rsidRDefault="00685CC6" w:rsidP="00685CC6">
      <w:pPr>
        <w:pStyle w:val="2"/>
        <w:rPr>
          <w:lang w:eastAsia="zh-CN"/>
        </w:rPr>
      </w:pPr>
      <w:r w:rsidRPr="00685CC6">
        <w:rPr>
          <w:rFonts w:eastAsia="ＭＳ 明朝"/>
          <w:lang w:eastAsia="ja-JP"/>
        </w:rPr>
        <w:t>SSB burst set transmission</w:t>
      </w:r>
    </w:p>
    <w:p w14:paraId="13773DF0" w14:textId="578FF46B" w:rsidR="007644EC" w:rsidRPr="00842960" w:rsidRDefault="007644EC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84296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According 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the agreement 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114298"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RAN1#94 meeting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[2]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the following alternative</w:t>
      </w:r>
      <w:r w:rsid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Pr="0084296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were listed for a mechanism to transmit SSBs dropped due to LBT failure.</w:t>
      </w:r>
    </w:p>
    <w:p w14:paraId="404BB78E" w14:textId="77777777" w:rsidR="007644EC" w:rsidRDefault="007644EC" w:rsidP="007644E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 xml:space="preserve">Alt-1: Shift SSB(s) in time to the next transmission instance </w:t>
      </w:r>
    </w:p>
    <w:p w14:paraId="33CDA7BD" w14:textId="77777777" w:rsidR="007644EC" w:rsidRDefault="007644EC" w:rsidP="007644EC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C8036A">
        <w:rPr>
          <w:lang w:eastAsia="x-none"/>
        </w:rPr>
        <w:t>Alt-2: Cyclically wrap the SSBs dropped due to LBT failure around to the end of the burst set transmission</w:t>
      </w:r>
    </w:p>
    <w:p w14:paraId="586C3092" w14:textId="54AC4276" w:rsidR="00C7358E" w:rsidRPr="00C7358E" w:rsidRDefault="007644EC" w:rsidP="00C7358E">
      <w:pPr>
        <w:numPr>
          <w:ilvl w:val="0"/>
          <w:numId w:val="35"/>
        </w:numPr>
        <w:autoSpaceDE/>
        <w:autoSpaceDN/>
        <w:adjustRightInd/>
        <w:snapToGrid/>
        <w:spacing w:afterLines="50"/>
        <w:ind w:left="714" w:hanging="357"/>
        <w:jc w:val="left"/>
        <w:rPr>
          <w:lang w:eastAsia="x-none"/>
        </w:rPr>
      </w:pPr>
      <w:r w:rsidRPr="00563FA6">
        <w:rPr>
          <w:lang w:eastAsia="x-none"/>
        </w:rPr>
        <w:t>Alt-3: Network to flexibly</w:t>
      </w:r>
      <w:r w:rsidRPr="00C8036A">
        <w:rPr>
          <w:lang w:eastAsia="x-none"/>
        </w:rPr>
        <w:t xml:space="preserve"> position SSB index and indicate the timing information</w:t>
      </w:r>
    </w:p>
    <w:p w14:paraId="141FEA92" w14:textId="39E43BB8" w:rsidR="00F51D32" w:rsidRDefault="0051570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1570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11429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</w:t>
      </w:r>
      <w:r w:rsidR="007F16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1, SSB </w:t>
      </w:r>
      <w:r w:rsidR="0011429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11429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 w:rsidR="007F16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shifted in time to the next </w:t>
      </w:r>
      <w:r w:rsidR="007F16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transmission</w:t>
      </w:r>
      <w:r w:rsidR="007F16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F16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opportunity</w:t>
      </w:r>
      <w:r w:rsidR="007F16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E519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fter the channel is clear, </w:t>
      </w:r>
      <w:proofErr w:type="spellStart"/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transmit SSBs in 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order of SSB index 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number </w:t>
      </w:r>
      <w:r w:rsidR="00FE519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(e.g. from index #1 to index #3 in figure 1). </w:t>
      </w:r>
      <w:r w:rsidR="0085278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11429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11429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-1, since SSB is transmitted in flexible timing, </w:t>
      </w:r>
      <w:proofErr w:type="spellStart"/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needs to additionally indicate timing information. </w:t>
      </w:r>
      <w:r w:rsidR="00F51D3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 w:rsidR="00F51D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F51D3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-2,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cyclically wrapped SSB location would be predetermined. 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figure 1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9F326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when </w:t>
      </w:r>
      <w:proofErr w:type="spellStart"/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can transmit from the time of SSB index#3, SSB</w:t>
      </w:r>
      <w:r w:rsidR="009F326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index #3 and #4 are </w:t>
      </w:r>
      <w:r w:rsidR="0085278A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transmitted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then SSB</w:t>
      </w:r>
      <w:r w:rsidR="009F326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index #1 and #2 are transmitted.</w:t>
      </w:r>
      <w:r w:rsidR="009F326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9F326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-2, 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linkage of timing and QCL assumptions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maintained,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 index is enough to indicate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timing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573C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573C9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-3 is the most flexible transmission of SSB </w:t>
      </w:r>
      <w:r w:rsidR="0083371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burst. </w:t>
      </w:r>
      <w:r w:rsidR="0083371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83371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</w:t>
      </w:r>
      <w:r w:rsidR="0083371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</w:t>
      </w:r>
      <w:r w:rsidR="0083371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not be stick to certain position to transmit SSB, although more information bits are required to indicate.</w:t>
      </w:r>
    </w:p>
    <w:p w14:paraId="29B7C36C" w14:textId="4973C596" w:rsidR="003A3061" w:rsidRDefault="0083371B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NR, a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lthough the maximum 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4 or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 SSBs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transmitted within a SSB transmission burst</w:t>
      </w:r>
      <w:r w:rsidR="0085278A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FR1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is not always </w:t>
      </w:r>
      <w:r w:rsidR="00C7358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necessary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all SSBs are transmitted.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An example in f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igure 1 assumes that 3 SSBs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of maximum 4 SSBs 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are 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</w:t>
      </w:r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the </w:t>
      </w:r>
      <w:proofErr w:type="spellStart"/>
      <w:r w:rsidR="00D64D2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C7358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-1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 not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7C1A0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with index #4, while in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 unnecessary signal is </w:t>
      </w:r>
      <w:r w:rsidR="003A306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occupy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space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between SSB with index #3 and SSB with index #1.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This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degrad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es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spectrum efficiency and it should be avoided from the perspective of fairness utilization among device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A306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unlicensed spectrum.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</w:p>
    <w:p w14:paraId="13A2E784" w14:textId="60773F86" w:rsidR="00573C93" w:rsidRPr="00573C93" w:rsidRDefault="00573C93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54325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lt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-2 is not suitable for NR-U unless timing </w:t>
      </w:r>
      <w:r w:rsidR="00685CC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information</w:t>
      </w:r>
      <w:r w:rsidR="00685CC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indicated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some other</w:t>
      </w:r>
      <w:r w:rsidR="00D01EE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way by the </w:t>
      </w:r>
      <w:proofErr w:type="spellStart"/>
      <w:r w:rsidR="0054325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2BF3541" w14:textId="23E1B238" w:rsidR="0051570D" w:rsidRPr="0051570D" w:rsidRDefault="00D01EE1" w:rsidP="0051570D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highlight w:val="yellow"/>
          <w:lang w:eastAsia="ja-JP"/>
        </w:rPr>
      </w:pPr>
      <w:r>
        <w:object w:dxaOrig="12548" w:dyaOrig="13135" w14:anchorId="15C3E7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1.1pt;height:253.1pt" o:ole="">
            <v:imagedata r:id="rId10" o:title=""/>
          </v:shape>
          <o:OLEObject Type="Embed" ProgID="Visio.Drawing.11" ShapeID="_x0000_i1026" DrawAspect="Content" ObjectID="_1599690193" r:id="rId11"/>
        </w:object>
      </w:r>
      <w:bookmarkStart w:id="0" w:name="_GoBack"/>
      <w:bookmarkEnd w:id="0"/>
    </w:p>
    <w:p w14:paraId="7F702715" w14:textId="080C5D0E" w:rsidR="009270A4" w:rsidRDefault="009270A4" w:rsidP="009270A4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Figure 1. SS block time shifting </w:t>
      </w:r>
      <w:r w:rsidR="0051570D"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mechanism due </w:t>
      </w:r>
      <w:r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to LBT</w:t>
      </w:r>
      <w:r w:rsidR="0051570D" w:rsidRPr="0051570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failure</w:t>
      </w:r>
    </w:p>
    <w:p w14:paraId="689A5B60" w14:textId="77777777" w:rsidR="009270A4" w:rsidRDefault="009270A4" w:rsidP="009270A4">
      <w:pPr>
        <w:rPr>
          <w:rFonts w:eastAsia="ＭＳ 明朝"/>
          <w:lang w:eastAsia="ja-JP"/>
        </w:rPr>
      </w:pPr>
    </w:p>
    <w:p w14:paraId="2A515A8A" w14:textId="7FB0A6F8" w:rsidR="00F36C12" w:rsidRPr="007644EC" w:rsidRDefault="000B1355" w:rsidP="009270A4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Observation </w:t>
      </w:r>
      <w:r w:rsidR="0053103A">
        <w:rPr>
          <w:rFonts w:eastAsia="ＭＳ 明朝" w:hint="eastAsia"/>
          <w:b/>
          <w:lang w:eastAsia="ja-JP"/>
        </w:rPr>
        <w:t>1</w:t>
      </w:r>
      <w:r w:rsidR="00F36C12" w:rsidRPr="007644EC">
        <w:rPr>
          <w:rFonts w:eastAsia="ＭＳ 明朝" w:hint="eastAsia"/>
          <w:b/>
          <w:lang w:eastAsia="ja-JP"/>
        </w:rPr>
        <w:t xml:space="preserve">: </w:t>
      </w:r>
      <w:r w:rsidR="00A14CB0">
        <w:rPr>
          <w:rFonts w:eastAsia="ＭＳ 明朝" w:hint="eastAsia"/>
          <w:b/>
          <w:lang w:eastAsia="ja-JP"/>
        </w:rPr>
        <w:t>I</w:t>
      </w:r>
      <w:r w:rsidR="00F36C12" w:rsidRPr="007644EC">
        <w:rPr>
          <w:rFonts w:eastAsia="ＭＳ 明朝" w:hint="eastAsia"/>
          <w:b/>
          <w:lang w:eastAsia="ja-JP"/>
        </w:rPr>
        <w:t xml:space="preserve">t </w:t>
      </w:r>
      <w:r w:rsidR="0054325B">
        <w:rPr>
          <w:rFonts w:eastAsia="ＭＳ 明朝"/>
          <w:b/>
          <w:lang w:eastAsia="ja-JP"/>
        </w:rPr>
        <w:t>is desirable to minimize</w:t>
      </w:r>
      <w:r w:rsidR="00F36C12" w:rsidRPr="007644EC">
        <w:rPr>
          <w:rFonts w:eastAsia="ＭＳ 明朝" w:hint="eastAsia"/>
          <w:b/>
          <w:lang w:eastAsia="ja-JP"/>
        </w:rPr>
        <w:t xml:space="preserve"> that SS/PBCH block burst duration</w:t>
      </w:r>
      <w:r w:rsidR="007644EC" w:rsidRPr="007644EC">
        <w:rPr>
          <w:rFonts w:eastAsia="ＭＳ 明朝" w:hint="eastAsia"/>
          <w:b/>
          <w:lang w:eastAsia="ja-JP"/>
        </w:rPr>
        <w:t>.</w:t>
      </w:r>
    </w:p>
    <w:p w14:paraId="7096AE88" w14:textId="66209918" w:rsidR="000B1355" w:rsidRPr="000B1355" w:rsidRDefault="000B1355" w:rsidP="002C1E30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1: </w:t>
      </w:r>
      <w:r w:rsidR="0083371B">
        <w:rPr>
          <w:rFonts w:eastAsia="ＭＳ 明朝" w:hint="eastAsia"/>
          <w:b/>
          <w:lang w:eastAsia="ja-JP"/>
        </w:rPr>
        <w:t>RAN1 should consider how to carry SSB index and timing information separately.</w:t>
      </w:r>
    </w:p>
    <w:p w14:paraId="3C69A7B9" w14:textId="77777777" w:rsidR="00E63D44" w:rsidRPr="00F36C12" w:rsidRDefault="00E63D44" w:rsidP="004943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4F0B8B1C" w14:textId="7AB39AA2" w:rsidR="00D13F4A" w:rsidRDefault="00F5139E" w:rsidP="00D13F4A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 xml:space="preserve">Broadcast </w:t>
      </w:r>
      <w:r>
        <w:rPr>
          <w:rFonts w:eastAsia="ＭＳ 明朝"/>
          <w:lang w:eastAsia="ja-JP"/>
        </w:rPr>
        <w:t>information</w:t>
      </w:r>
      <w:r w:rsidR="00D13F4A">
        <w:rPr>
          <w:rFonts w:eastAsia="ＭＳ 明朝" w:hint="eastAsia"/>
          <w:lang w:eastAsia="ja-JP"/>
        </w:rPr>
        <w:t xml:space="preserve"> transmission</w:t>
      </w:r>
    </w:p>
    <w:p w14:paraId="08E497E7" w14:textId="3E9C39C0" w:rsidR="00D13F4A" w:rsidRDefault="00D13F4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this Study Item, stand-alone operation</w:t>
      </w:r>
      <w:r w:rsidR="001C02C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being studied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To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accommodate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NR stand-alone operation on unlicensed spectrum, </w:t>
      </w:r>
      <w:r w:rsidR="00084B7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how to transmit RMSI should be considered.</w:t>
      </w:r>
    </w:p>
    <w:p w14:paraId="44A42D85" w14:textId="367CAB7D" w:rsidR="00D13F4A" w:rsidRDefault="007B055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Rel-15 </w:t>
      </w:r>
      <w:r w:rsidR="00F2307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 supports 3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patterns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multiplexing of SS block and RMSI as in </w:t>
      </w:r>
      <w:r w:rsidR="00FE46B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igure 1.</w:t>
      </w:r>
    </w:p>
    <w:p w14:paraId="770D99B2" w14:textId="7100214F" w:rsidR="00F2307B" w:rsidRPr="00216425" w:rsidRDefault="00F2307B" w:rsidP="00F2307B">
      <w:pPr>
        <w:pStyle w:val="af9"/>
        <w:numPr>
          <w:ilvl w:val="0"/>
          <w:numId w:val="2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16425">
        <w:rPr>
          <w:rFonts w:ascii="Times New Roman" w:eastAsia="ＭＳ 明朝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Pattern 1</w:t>
      </w:r>
      <w:r w:rsidRPr="0021642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 TDM of SS block, CORESET for RMSI, and PDSCH carrying RMSI</w:t>
      </w:r>
    </w:p>
    <w:p w14:paraId="123E0986" w14:textId="14EA3DA8" w:rsidR="00F2307B" w:rsidRPr="00216425" w:rsidRDefault="00F2307B" w:rsidP="00F2307B">
      <w:pPr>
        <w:pStyle w:val="af9"/>
        <w:numPr>
          <w:ilvl w:val="0"/>
          <w:numId w:val="24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216425">
        <w:rPr>
          <w:rFonts w:ascii="Times New Roman" w:eastAsia="ＭＳ 明朝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Pattern 2</w:t>
      </w:r>
      <w:r w:rsidRPr="0021642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 TDM of SS block and CORESET for RMSI, FDM of SS block and PDSCH carrying RMSI</w:t>
      </w:r>
    </w:p>
    <w:p w14:paraId="10A4A583" w14:textId="4B877F7A" w:rsidR="00F2307B" w:rsidRDefault="00F2307B" w:rsidP="00F2307B">
      <w:pPr>
        <w:pStyle w:val="af9"/>
        <w:numPr>
          <w:ilvl w:val="0"/>
          <w:numId w:val="24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216425">
        <w:rPr>
          <w:rFonts w:ascii="Times New Roman" w:eastAsia="ＭＳ 明朝" w:hAnsi="Times New Roman" w:cs="Times New Roman" w:hint="eastAsia"/>
          <w:b/>
          <w:i/>
          <w:color w:val="000000" w:themeColor="text1"/>
          <w:sz w:val="22"/>
          <w:szCs w:val="22"/>
          <w:lang w:eastAsia="ja-JP"/>
        </w:rPr>
        <w:t>Pattern 3</w:t>
      </w:r>
      <w:r w:rsidRPr="00216425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 FDM of SS block and CORESET for RMSI, FDM of SS block and PDSCH carrying RMSI</w:t>
      </w:r>
    </w:p>
    <w:p w14:paraId="2ADB3D57" w14:textId="2C1CCB09" w:rsidR="00AE6DC7" w:rsidRDefault="008C7163" w:rsidP="00FE46B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>For sub-7 GHz</w:t>
      </w:r>
      <w:r w:rsidR="004B6809">
        <w:rPr>
          <w:rFonts w:eastAsia="ＭＳ 明朝"/>
          <w:color w:val="000000" w:themeColor="text1"/>
          <w:lang w:eastAsia="ja-JP"/>
        </w:rPr>
        <w:t xml:space="preserve"> NR-U</w:t>
      </w:r>
      <w:r>
        <w:rPr>
          <w:rFonts w:eastAsia="ＭＳ 明朝" w:hint="eastAsia"/>
          <w:color w:val="000000" w:themeColor="text1"/>
          <w:lang w:eastAsia="ja-JP"/>
        </w:rPr>
        <w:t xml:space="preserve">, if RMSI CORESET </w:t>
      </w:r>
      <w:r>
        <w:rPr>
          <w:rFonts w:eastAsia="ＭＳ 明朝"/>
          <w:color w:val="000000" w:themeColor="text1"/>
          <w:lang w:eastAsia="ja-JP"/>
        </w:rPr>
        <w:t>configuration</w:t>
      </w:r>
      <w:r>
        <w:rPr>
          <w:rFonts w:eastAsia="ＭＳ 明朝" w:hint="eastAsia"/>
          <w:color w:val="000000" w:themeColor="text1"/>
          <w:lang w:eastAsia="ja-JP"/>
        </w:rPr>
        <w:t xml:space="preserve"> defined in Rel-15 NR is reused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, </w:t>
      </w:r>
      <w:r w:rsidR="00B270FA">
        <w:rPr>
          <w:rFonts w:eastAsia="ＭＳ 明朝"/>
          <w:color w:val="000000" w:themeColor="text1"/>
          <w:lang w:eastAsia="ja-JP"/>
        </w:rPr>
        <w:t xml:space="preserve">then </w:t>
      </w:r>
      <w:r w:rsidR="00216425">
        <w:rPr>
          <w:rFonts w:eastAsia="ＭＳ 明朝" w:hint="eastAsia"/>
          <w:color w:val="000000" w:themeColor="text1"/>
          <w:lang w:eastAsia="ja-JP"/>
        </w:rPr>
        <w:t>since SS block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 and channels for RMSI are </w:t>
      </w:r>
      <w:proofErr w:type="spellStart"/>
      <w:r w:rsidR="00216425">
        <w:rPr>
          <w:rFonts w:eastAsia="ＭＳ 明朝" w:hint="eastAsia"/>
          <w:color w:val="000000" w:themeColor="text1"/>
          <w:lang w:eastAsia="ja-JP"/>
        </w:rPr>
        <w:t>TDMed</w:t>
      </w:r>
      <w:proofErr w:type="spellEnd"/>
      <w:r w:rsidR="00216425">
        <w:rPr>
          <w:rFonts w:eastAsia="ＭＳ 明朝" w:hint="eastAsia"/>
          <w:color w:val="000000" w:themeColor="text1"/>
          <w:lang w:eastAsia="ja-JP"/>
        </w:rPr>
        <w:t xml:space="preserve"> and transmitted</w:t>
      </w:r>
      <w:r w:rsidR="00B270FA">
        <w:rPr>
          <w:rFonts w:eastAsia="ＭＳ 明朝"/>
          <w:color w:val="000000" w:themeColor="text1"/>
          <w:lang w:eastAsia="ja-JP"/>
        </w:rPr>
        <w:t xml:space="preserve"> </w:t>
      </w:r>
      <w:r w:rsidR="00B270FA">
        <w:rPr>
          <w:rFonts w:eastAsia="ＭＳ 明朝" w:hint="eastAsia"/>
          <w:color w:val="000000" w:themeColor="text1"/>
          <w:lang w:eastAsia="ja-JP"/>
        </w:rPr>
        <w:t>separately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, </w:t>
      </w:r>
      <w:proofErr w:type="spellStart"/>
      <w:r w:rsidR="00216425">
        <w:rPr>
          <w:rFonts w:eastAsia="ＭＳ 明朝" w:hint="eastAsia"/>
          <w:color w:val="000000" w:themeColor="text1"/>
          <w:lang w:eastAsia="ja-JP"/>
        </w:rPr>
        <w:t>gNB</w:t>
      </w:r>
      <w:proofErr w:type="spellEnd"/>
      <w:r w:rsidR="00216425">
        <w:rPr>
          <w:rFonts w:eastAsia="ＭＳ 明朝" w:hint="eastAsia"/>
          <w:color w:val="000000" w:themeColor="text1"/>
          <w:lang w:eastAsia="ja-JP"/>
        </w:rPr>
        <w:t xml:space="preserve"> needs to transmit </w:t>
      </w:r>
      <w:r w:rsidR="00216425">
        <w:rPr>
          <w:rFonts w:eastAsia="ＭＳ 明朝"/>
          <w:color w:val="000000" w:themeColor="text1"/>
          <w:lang w:eastAsia="ja-JP"/>
        </w:rPr>
        <w:t>unnecessary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 signal</w:t>
      </w:r>
      <w:r w:rsidR="00990937">
        <w:rPr>
          <w:rFonts w:eastAsia="ＭＳ 明朝" w:hint="eastAsia"/>
          <w:color w:val="000000" w:themeColor="text1"/>
          <w:lang w:eastAsia="ja-JP"/>
        </w:rPr>
        <w:t>s</w:t>
      </w:r>
      <w:r w:rsidR="00216425">
        <w:rPr>
          <w:rFonts w:eastAsia="ＭＳ 明朝" w:hint="eastAsia"/>
          <w:color w:val="000000" w:themeColor="text1"/>
          <w:lang w:eastAsia="ja-JP"/>
        </w:rPr>
        <w:t xml:space="preserve"> between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216425">
        <w:rPr>
          <w:rFonts w:eastAsia="ＭＳ 明朝" w:hint="eastAsia"/>
          <w:color w:val="000000" w:themeColor="text1"/>
          <w:lang w:eastAsia="ja-JP"/>
        </w:rPr>
        <w:t>SS block and channels for RMSI in order to occupy the accessed channel, or perform LBT before transmitting SS block and channels for RMSI</w:t>
      </w:r>
      <w:r w:rsidR="00E514A2" w:rsidRPr="00E514A2">
        <w:rPr>
          <w:rFonts w:eastAsia="ＭＳ 明朝" w:hint="eastAsia"/>
          <w:color w:val="000000" w:themeColor="text1"/>
          <w:lang w:eastAsia="ja-JP"/>
        </w:rPr>
        <w:t xml:space="preserve"> </w:t>
      </w:r>
      <w:r w:rsidR="00E514A2">
        <w:rPr>
          <w:rFonts w:eastAsia="ＭＳ 明朝" w:hint="eastAsia"/>
          <w:color w:val="000000" w:themeColor="text1"/>
          <w:lang w:eastAsia="ja-JP"/>
        </w:rPr>
        <w:t>respectively</w:t>
      </w:r>
      <w:r w:rsidR="00216425">
        <w:rPr>
          <w:rFonts w:eastAsia="ＭＳ 明朝" w:hint="eastAsia"/>
          <w:color w:val="000000" w:themeColor="text1"/>
          <w:lang w:eastAsia="ja-JP"/>
        </w:rPr>
        <w:t>.</w:t>
      </w:r>
      <w:r w:rsidR="004618B6">
        <w:rPr>
          <w:rFonts w:eastAsia="ＭＳ 明朝" w:hint="eastAsia"/>
          <w:color w:val="000000" w:themeColor="text1"/>
          <w:lang w:eastAsia="ja-JP"/>
        </w:rPr>
        <w:t xml:space="preserve"> </w:t>
      </w:r>
      <w:r w:rsidR="008B266E">
        <w:rPr>
          <w:rFonts w:eastAsia="ＭＳ 明朝" w:hint="eastAsia"/>
          <w:color w:val="000000" w:themeColor="text1"/>
          <w:lang w:eastAsia="ja-JP"/>
        </w:rPr>
        <w:t xml:space="preserve">If </w:t>
      </w:r>
      <w:r w:rsidR="001D6171">
        <w:rPr>
          <w:rFonts w:eastAsia="ＭＳ 明朝" w:hint="eastAsia"/>
          <w:color w:val="000000" w:themeColor="text1"/>
          <w:lang w:eastAsia="ja-JP"/>
        </w:rPr>
        <w:t>pattern 1 with consecutive transmission</w:t>
      </w:r>
      <w:r w:rsidR="00B270FA">
        <w:rPr>
          <w:rFonts w:eastAsia="ＭＳ 明朝"/>
          <w:color w:val="000000" w:themeColor="text1"/>
          <w:lang w:eastAsia="ja-JP"/>
        </w:rPr>
        <w:t xml:space="preserve"> (i.e. no gaps between SS block and CORESET)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 or </w:t>
      </w:r>
      <w:r w:rsidR="00990937">
        <w:rPr>
          <w:rFonts w:eastAsia="ＭＳ 明朝" w:hint="eastAsia"/>
          <w:color w:val="000000" w:themeColor="text1"/>
          <w:lang w:eastAsia="ja-JP"/>
        </w:rPr>
        <w:t>pattern 2 and 3</w:t>
      </w:r>
      <w:r w:rsidR="00AE6DC7">
        <w:rPr>
          <w:rFonts w:eastAsia="ＭＳ 明朝" w:hint="eastAsia"/>
          <w:color w:val="000000" w:themeColor="text1"/>
          <w:lang w:eastAsia="ja-JP"/>
        </w:rPr>
        <w:t xml:space="preserve"> could be applied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 to NR-U</w:t>
      </w:r>
      <w:r w:rsidR="00990937">
        <w:rPr>
          <w:rFonts w:eastAsia="ＭＳ 明朝" w:hint="eastAsia"/>
          <w:color w:val="000000" w:themeColor="text1"/>
          <w:lang w:eastAsia="ja-JP"/>
        </w:rPr>
        <w:t xml:space="preserve">, </w:t>
      </w:r>
      <w:r w:rsidR="001A5B01">
        <w:rPr>
          <w:rFonts w:eastAsia="ＭＳ 明朝"/>
          <w:color w:val="000000" w:themeColor="text1"/>
          <w:lang w:eastAsia="ja-JP"/>
        </w:rPr>
        <w:t xml:space="preserve">it would be enough for the </w:t>
      </w:r>
      <w:proofErr w:type="spellStart"/>
      <w:r w:rsidR="004A031B">
        <w:rPr>
          <w:rFonts w:eastAsia="ＭＳ 明朝" w:hint="eastAsia"/>
          <w:color w:val="000000" w:themeColor="text1"/>
          <w:lang w:eastAsia="ja-JP"/>
        </w:rPr>
        <w:t>gNB</w:t>
      </w:r>
      <w:proofErr w:type="spellEnd"/>
      <w:r w:rsidR="004A031B">
        <w:rPr>
          <w:rFonts w:eastAsia="ＭＳ 明朝" w:hint="eastAsia"/>
          <w:color w:val="000000" w:themeColor="text1"/>
          <w:lang w:eastAsia="ja-JP"/>
        </w:rPr>
        <w:t xml:space="preserve"> to perform one-shot LBT</w:t>
      </w:r>
      <w:r w:rsidR="002E0CA4">
        <w:rPr>
          <w:rFonts w:eastAsia="ＭＳ 明朝" w:hint="eastAsia"/>
          <w:color w:val="000000" w:themeColor="text1"/>
          <w:lang w:eastAsia="ja-JP"/>
        </w:rPr>
        <w:t xml:space="preserve"> because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2E0CA4">
        <w:rPr>
          <w:rFonts w:eastAsia="ＭＳ 明朝" w:hint="eastAsia"/>
          <w:color w:val="000000" w:themeColor="text1"/>
          <w:lang w:eastAsia="ja-JP"/>
        </w:rPr>
        <w:t xml:space="preserve">SS block and channels for RMSI </w:t>
      </w:r>
      <w:r w:rsidR="001A5B01">
        <w:rPr>
          <w:rFonts w:eastAsia="ＭＳ 明朝"/>
          <w:color w:val="000000" w:themeColor="text1"/>
          <w:lang w:eastAsia="ja-JP"/>
        </w:rPr>
        <w:t>are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2E0CA4">
        <w:rPr>
          <w:rFonts w:eastAsia="ＭＳ 明朝" w:hint="eastAsia"/>
          <w:color w:val="000000" w:themeColor="text1"/>
          <w:lang w:eastAsia="ja-JP"/>
        </w:rPr>
        <w:t xml:space="preserve">contained in the same </w:t>
      </w:r>
      <w:r w:rsidR="00A7134D">
        <w:rPr>
          <w:rFonts w:eastAsia="ＭＳ 明朝"/>
          <w:color w:val="000000" w:themeColor="text1"/>
          <w:lang w:eastAsia="ja-JP"/>
        </w:rPr>
        <w:t xml:space="preserve">or consecutive </w:t>
      </w:r>
      <w:r w:rsidR="002E0CA4">
        <w:rPr>
          <w:rFonts w:eastAsia="ＭＳ 明朝" w:hint="eastAsia"/>
          <w:color w:val="000000" w:themeColor="text1"/>
          <w:lang w:eastAsia="ja-JP"/>
        </w:rPr>
        <w:t>symbols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 and transmitted </w:t>
      </w:r>
      <w:r w:rsidR="00A7134D">
        <w:rPr>
          <w:rFonts w:eastAsia="ＭＳ 明朝"/>
          <w:color w:val="000000" w:themeColor="text1"/>
          <w:lang w:eastAsia="ja-JP"/>
        </w:rPr>
        <w:t>over</w:t>
      </w:r>
      <w:r w:rsidR="00A7134D">
        <w:rPr>
          <w:rFonts w:eastAsia="ＭＳ 明朝" w:hint="eastAsia"/>
          <w:color w:val="000000" w:themeColor="text1"/>
          <w:lang w:eastAsia="ja-JP"/>
        </w:rPr>
        <w:t xml:space="preserve"> </w:t>
      </w:r>
      <w:r w:rsidR="001A5B01">
        <w:rPr>
          <w:rFonts w:eastAsia="ＭＳ 明朝"/>
          <w:color w:val="000000" w:themeColor="text1"/>
          <w:lang w:eastAsia="ja-JP"/>
        </w:rPr>
        <w:t xml:space="preserve">a </w:t>
      </w:r>
      <w:r w:rsidR="004A031B">
        <w:rPr>
          <w:rFonts w:eastAsia="ＭＳ 明朝" w:hint="eastAsia"/>
          <w:color w:val="000000" w:themeColor="text1"/>
          <w:lang w:eastAsia="ja-JP"/>
        </w:rPr>
        <w:t>short duration</w:t>
      </w:r>
      <w:r w:rsidR="002E0CA4">
        <w:rPr>
          <w:rFonts w:eastAsia="ＭＳ 明朝" w:hint="eastAsia"/>
          <w:color w:val="000000" w:themeColor="text1"/>
          <w:lang w:eastAsia="ja-JP"/>
        </w:rPr>
        <w:t>.</w:t>
      </w:r>
    </w:p>
    <w:p w14:paraId="18BC475F" w14:textId="0B9E2289" w:rsidR="008065C1" w:rsidRDefault="002E0CA4" w:rsidP="00FE46B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In </w:t>
      </w:r>
      <w:r w:rsidR="007B055A">
        <w:rPr>
          <w:rFonts w:eastAsia="ＭＳ 明朝" w:hint="eastAsia"/>
          <w:color w:val="000000" w:themeColor="text1"/>
          <w:lang w:eastAsia="ja-JP"/>
        </w:rPr>
        <w:t>Rel-15</w:t>
      </w:r>
      <w:r>
        <w:rPr>
          <w:rFonts w:eastAsia="ＭＳ 明朝" w:hint="eastAsia"/>
          <w:color w:val="000000" w:themeColor="text1"/>
          <w:lang w:eastAsia="ja-JP"/>
        </w:rPr>
        <w:t xml:space="preserve"> NR, pattern 2 and 3 are not supported for below 6 GHz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, because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minimum carrier bandwidth is 5 or 10 MHz and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4A031B">
        <w:rPr>
          <w:rFonts w:eastAsia="ＭＳ 明朝" w:hint="eastAsia"/>
          <w:color w:val="000000" w:themeColor="text1"/>
          <w:lang w:eastAsia="ja-JP"/>
        </w:rPr>
        <w:t>remaining frequency resource</w:t>
      </w:r>
      <w:r w:rsidR="001A5B01">
        <w:rPr>
          <w:rFonts w:eastAsia="ＭＳ 明朝"/>
          <w:color w:val="000000" w:themeColor="text1"/>
          <w:lang w:eastAsia="ja-JP"/>
        </w:rPr>
        <w:t>s that are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 not used for SS block </w:t>
      </w:r>
      <w:r w:rsidR="004A031B">
        <w:rPr>
          <w:rFonts w:eastAsia="ＭＳ 明朝"/>
          <w:color w:val="000000" w:themeColor="text1"/>
          <w:lang w:eastAsia="ja-JP"/>
        </w:rPr>
        <w:t>transmission</w:t>
      </w:r>
      <w:r w:rsidR="004A031B">
        <w:rPr>
          <w:rFonts w:eastAsia="ＭＳ 明朝" w:hint="eastAsia"/>
          <w:color w:val="000000" w:themeColor="text1"/>
          <w:lang w:eastAsia="ja-JP"/>
        </w:rPr>
        <w:t xml:space="preserve"> </w:t>
      </w:r>
      <w:r w:rsidR="001A5B01">
        <w:rPr>
          <w:rFonts w:eastAsia="ＭＳ 明朝"/>
          <w:color w:val="000000" w:themeColor="text1"/>
          <w:lang w:eastAsia="ja-JP"/>
        </w:rPr>
        <w:t>are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8D349C">
        <w:rPr>
          <w:rFonts w:eastAsia="ＭＳ 明朝"/>
          <w:color w:val="000000" w:themeColor="text1"/>
          <w:lang w:eastAsia="ja-JP"/>
        </w:rPr>
        <w:t>potentially too small for use for CORESET and PDSCH</w:t>
      </w:r>
      <w:r>
        <w:rPr>
          <w:rFonts w:eastAsia="ＭＳ 明朝" w:hint="eastAsia"/>
          <w:color w:val="000000" w:themeColor="text1"/>
          <w:lang w:eastAsia="ja-JP"/>
        </w:rPr>
        <w:t xml:space="preserve">. </w:t>
      </w:r>
      <w:r w:rsidR="00AE6DC7">
        <w:rPr>
          <w:rFonts w:eastAsia="ＭＳ 明朝" w:hint="eastAsia"/>
          <w:color w:val="000000" w:themeColor="text1"/>
          <w:lang w:eastAsia="ja-JP"/>
        </w:rPr>
        <w:t xml:space="preserve">However, since the </w:t>
      </w:r>
      <w:r w:rsidR="00387C8B">
        <w:rPr>
          <w:rFonts w:eastAsia="ＭＳ 明朝" w:hint="eastAsia"/>
          <w:color w:val="000000" w:themeColor="text1"/>
          <w:lang w:eastAsia="ja-JP"/>
        </w:rPr>
        <w:t xml:space="preserve">minimum NR-U operating </w:t>
      </w:r>
      <w:r w:rsidR="00387C8B">
        <w:rPr>
          <w:rFonts w:eastAsia="ＭＳ 明朝"/>
          <w:color w:val="000000" w:themeColor="text1"/>
          <w:lang w:eastAsia="ja-JP"/>
        </w:rPr>
        <w:t>bandwidth</w:t>
      </w:r>
      <w:r w:rsidR="00387C8B">
        <w:rPr>
          <w:rFonts w:eastAsia="ＭＳ 明朝" w:hint="eastAsia"/>
          <w:color w:val="000000" w:themeColor="text1"/>
          <w:lang w:eastAsia="ja-JP"/>
        </w:rPr>
        <w:t xml:space="preserve"> is 20 MHz </w:t>
      </w:r>
      <w:r w:rsidR="001A5B01">
        <w:rPr>
          <w:rFonts w:eastAsia="ＭＳ 明朝"/>
          <w:color w:val="000000" w:themeColor="text1"/>
          <w:lang w:eastAsia="ja-JP"/>
        </w:rPr>
        <w:t>in the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387C8B">
        <w:rPr>
          <w:rFonts w:eastAsia="ＭＳ 明朝" w:hint="eastAsia"/>
          <w:color w:val="000000" w:themeColor="text1"/>
          <w:lang w:eastAsia="ja-JP"/>
        </w:rPr>
        <w:t xml:space="preserve">5 GHz band, </w:t>
      </w:r>
      <w:r w:rsidR="00AE6DC7">
        <w:rPr>
          <w:rFonts w:eastAsia="ＭＳ 明朝" w:hint="eastAsia"/>
          <w:color w:val="000000" w:themeColor="text1"/>
          <w:lang w:eastAsia="ja-JP"/>
        </w:rPr>
        <w:t xml:space="preserve">NR could support pattern 2 and 3 </w:t>
      </w:r>
      <w:r w:rsidR="001A5B01">
        <w:rPr>
          <w:rFonts w:eastAsia="ＭＳ 明朝"/>
          <w:color w:val="000000" w:themeColor="text1"/>
          <w:lang w:eastAsia="ja-JP"/>
        </w:rPr>
        <w:t>in the</w:t>
      </w:r>
      <w:r w:rsidR="001A5B01">
        <w:rPr>
          <w:rFonts w:eastAsia="ＭＳ 明朝" w:hint="eastAsia"/>
          <w:color w:val="000000" w:themeColor="text1"/>
          <w:lang w:eastAsia="ja-JP"/>
        </w:rPr>
        <w:t xml:space="preserve"> </w:t>
      </w:r>
      <w:r w:rsidR="00AE6DC7">
        <w:rPr>
          <w:rFonts w:eastAsia="ＭＳ 明朝" w:hint="eastAsia"/>
          <w:color w:val="000000" w:themeColor="text1"/>
          <w:lang w:eastAsia="ja-JP"/>
        </w:rPr>
        <w:t>5 GHz band</w:t>
      </w:r>
      <w:r w:rsidR="008065C1">
        <w:rPr>
          <w:rFonts w:eastAsia="ＭＳ 明朝" w:hint="eastAsia"/>
          <w:color w:val="000000" w:themeColor="text1"/>
          <w:lang w:eastAsia="ja-JP"/>
        </w:rPr>
        <w:t xml:space="preserve"> for 15 kHz and 30 kHz SCS</w:t>
      </w:r>
      <w:r w:rsidR="00AE6DC7">
        <w:rPr>
          <w:rFonts w:eastAsia="ＭＳ 明朝" w:hint="eastAsia"/>
          <w:color w:val="000000" w:themeColor="text1"/>
          <w:lang w:eastAsia="ja-JP"/>
        </w:rPr>
        <w:t>.</w:t>
      </w:r>
      <w:r w:rsidR="00E94A92">
        <w:rPr>
          <w:rFonts w:eastAsia="ＭＳ 明朝" w:hint="eastAsia"/>
          <w:color w:val="000000" w:themeColor="text1"/>
          <w:lang w:eastAsia="ja-JP"/>
        </w:rPr>
        <w:t xml:space="preserve"> </w:t>
      </w:r>
      <w:r w:rsidR="008065C1">
        <w:rPr>
          <w:rFonts w:eastAsia="ＭＳ 明朝" w:hint="eastAsia"/>
          <w:color w:val="000000" w:themeColor="text1"/>
          <w:lang w:eastAsia="ja-JP"/>
        </w:rPr>
        <w:t>If SS/PBCH block supports 60 kHz SCS</w:t>
      </w:r>
      <w:r w:rsidR="00E94A92">
        <w:rPr>
          <w:rFonts w:eastAsia="ＭＳ 明朝" w:hint="eastAsia"/>
          <w:color w:val="000000" w:themeColor="text1"/>
          <w:lang w:eastAsia="ja-JP"/>
        </w:rPr>
        <w:t xml:space="preserve">, </w:t>
      </w:r>
      <w:r w:rsidR="00CC426E">
        <w:rPr>
          <w:rFonts w:eastAsia="ＭＳ 明朝" w:hint="eastAsia"/>
          <w:color w:val="000000" w:themeColor="text1"/>
          <w:lang w:eastAsia="ja-JP"/>
        </w:rPr>
        <w:t>RMSI CORESET may not be multiplexed with SS/PBCH block in frequency domain</w:t>
      </w:r>
      <w:r w:rsidR="00E94A92">
        <w:rPr>
          <w:rFonts w:eastAsia="ＭＳ 明朝" w:hint="eastAsia"/>
          <w:color w:val="000000" w:themeColor="text1"/>
          <w:lang w:eastAsia="ja-JP"/>
        </w:rPr>
        <w:t>.</w:t>
      </w:r>
    </w:p>
    <w:p w14:paraId="1C965EC8" w14:textId="37CD5AB9" w:rsidR="002E0CA4" w:rsidRDefault="00DD1E22" w:rsidP="00FE46B5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Also, </w:t>
      </w:r>
      <w:r w:rsidR="00F5139E">
        <w:rPr>
          <w:rFonts w:eastAsia="ＭＳ 明朝" w:hint="eastAsia"/>
          <w:color w:val="000000" w:themeColor="text1"/>
          <w:lang w:eastAsia="ja-JP"/>
        </w:rPr>
        <w:t>other broadcast information</w:t>
      </w:r>
      <w:r w:rsidR="001A5B01">
        <w:rPr>
          <w:rFonts w:eastAsia="ＭＳ 明朝"/>
          <w:color w:val="000000" w:themeColor="text1"/>
          <w:lang w:eastAsia="ja-JP"/>
        </w:rPr>
        <w:t>,</w:t>
      </w:r>
      <w:r w:rsidR="00F5139E">
        <w:rPr>
          <w:rFonts w:eastAsia="ＭＳ 明朝" w:hint="eastAsia"/>
          <w:color w:val="000000" w:themeColor="text1"/>
          <w:lang w:eastAsia="ja-JP"/>
        </w:rPr>
        <w:t xml:space="preserve"> such as OSI and paging</w:t>
      </w:r>
      <w:r w:rsidR="001A5B01">
        <w:rPr>
          <w:rFonts w:eastAsia="ＭＳ 明朝"/>
          <w:color w:val="000000" w:themeColor="text1"/>
          <w:lang w:eastAsia="ja-JP"/>
        </w:rPr>
        <w:t>,</w:t>
      </w:r>
      <w:r w:rsidR="00F5139E">
        <w:rPr>
          <w:rFonts w:eastAsia="ＭＳ 明朝" w:hint="eastAsia"/>
          <w:color w:val="000000" w:themeColor="text1"/>
          <w:lang w:eastAsia="ja-JP"/>
        </w:rPr>
        <w:t xml:space="preserve"> could be </w:t>
      </w:r>
      <w:r w:rsidR="001A5B01">
        <w:rPr>
          <w:rFonts w:eastAsia="ＭＳ 明朝" w:hint="eastAsia"/>
          <w:color w:val="000000" w:themeColor="text1"/>
          <w:lang w:eastAsia="ja-JP"/>
        </w:rPr>
        <w:t>appli</w:t>
      </w:r>
      <w:r w:rsidR="001A5B01">
        <w:rPr>
          <w:rFonts w:eastAsia="ＭＳ 明朝"/>
          <w:color w:val="000000" w:themeColor="text1"/>
          <w:lang w:eastAsia="ja-JP"/>
        </w:rPr>
        <w:t xml:space="preserve">ed in 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the same multiplexing </w:t>
      </w:r>
      <w:r w:rsidR="001A5B01">
        <w:rPr>
          <w:rFonts w:eastAsia="ＭＳ 明朝"/>
          <w:color w:val="000000" w:themeColor="text1"/>
          <w:lang w:eastAsia="ja-JP"/>
        </w:rPr>
        <w:t xml:space="preserve">manner </w:t>
      </w:r>
      <w:r w:rsidR="00F5139E">
        <w:rPr>
          <w:rFonts w:eastAsia="ＭＳ 明朝" w:hint="eastAsia"/>
          <w:color w:val="000000" w:themeColor="text1"/>
          <w:lang w:eastAsia="ja-JP"/>
        </w:rPr>
        <w:t xml:space="preserve">with </w:t>
      </w:r>
      <w:r w:rsidR="001A5B01">
        <w:rPr>
          <w:rFonts w:eastAsia="ＭＳ 明朝"/>
          <w:color w:val="000000" w:themeColor="text1"/>
          <w:lang w:eastAsia="ja-JP"/>
        </w:rPr>
        <w:t xml:space="preserve">the </w:t>
      </w:r>
      <w:r w:rsidR="00F5139E">
        <w:rPr>
          <w:rFonts w:eastAsia="ＭＳ 明朝" w:hint="eastAsia"/>
          <w:color w:val="000000" w:themeColor="text1"/>
          <w:lang w:eastAsia="ja-JP"/>
        </w:rPr>
        <w:t>SS block</w:t>
      </w:r>
      <w:r w:rsidR="001D6171">
        <w:rPr>
          <w:rFonts w:eastAsia="ＭＳ 明朝" w:hint="eastAsia"/>
          <w:color w:val="000000" w:themeColor="text1"/>
          <w:lang w:eastAsia="ja-JP"/>
        </w:rPr>
        <w:t xml:space="preserve"> as RMSI</w:t>
      </w:r>
      <w:r w:rsidR="00D12BAD">
        <w:rPr>
          <w:rFonts w:eastAsia="ＭＳ 明朝" w:hint="eastAsia"/>
          <w:color w:val="000000" w:themeColor="text1"/>
          <w:lang w:eastAsia="ja-JP"/>
        </w:rPr>
        <w:t>, because RMSI CORESET can be used for OSI and paging transmission</w:t>
      </w:r>
      <w:r w:rsidR="00F5139E">
        <w:rPr>
          <w:rFonts w:eastAsia="ＭＳ 明朝" w:hint="eastAsia"/>
          <w:color w:val="000000" w:themeColor="text1"/>
          <w:lang w:eastAsia="ja-JP"/>
        </w:rPr>
        <w:t>.</w:t>
      </w:r>
    </w:p>
    <w:p w14:paraId="626B4155" w14:textId="77777777" w:rsidR="00DD1E22" w:rsidRPr="00AE6DC7" w:rsidRDefault="00DD1E22" w:rsidP="00FE46B5">
      <w:pPr>
        <w:rPr>
          <w:rFonts w:eastAsia="ＭＳ 明朝"/>
          <w:color w:val="000000" w:themeColor="text1"/>
          <w:lang w:eastAsia="ja-JP"/>
        </w:rPr>
      </w:pPr>
    </w:p>
    <w:p w14:paraId="69730E6C" w14:textId="1A1621BE" w:rsidR="00D13F4A" w:rsidRPr="00CC62B0" w:rsidRDefault="00D13F4A" w:rsidP="00D13F4A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CC62B0">
        <w:rPr>
          <w:rFonts w:ascii="Times New Roman" w:hAnsi="Times New Roman" w:cs="Times New Roman"/>
          <w:color w:val="000000" w:themeColor="text1"/>
          <w:sz w:val="22"/>
          <w:szCs w:val="22"/>
        </w:rPr>
        <w:object w:dxaOrig="26055" w:dyaOrig="10260" w14:anchorId="6776AE59">
          <v:shape id="_x0000_i1025" type="#_x0000_t75" style="width:467.45pt;height:184.9pt" o:ole="">
            <v:imagedata r:id="rId12" o:title=""/>
          </v:shape>
          <o:OLEObject Type="Embed" ProgID="Visio.Drawing.15" ShapeID="_x0000_i1025" DrawAspect="Content" ObjectID="_1599690194" r:id="rId13"/>
        </w:object>
      </w:r>
      <w:r w:rsidRPr="00CC62B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Figure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1: Multiplexing pattern of SS</w:t>
      </w:r>
      <w:r w:rsidR="00F2307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block and RMSI.</w:t>
      </w:r>
    </w:p>
    <w:p w14:paraId="7DFD2D88" w14:textId="77777777" w:rsidR="00D13F4A" w:rsidRDefault="00D13F4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4C8B49D" w14:textId="4270EF33" w:rsidR="00D13F4A" w:rsidRDefault="00D13F4A" w:rsidP="00D13F4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E2089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2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 w:rsidR="008C716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8D34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RAN1 should consider a</w:t>
      </w:r>
      <w:r w:rsidR="00A7134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change to </w:t>
      </w:r>
      <w:r w:rsidR="008C716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CORESET configuration for carrying broadcast information</w:t>
      </w:r>
      <w:r w:rsidR="001D6171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5EF3D474" w14:textId="64B36250" w:rsidR="00FD3FB2" w:rsidRPr="00264DB2" w:rsidRDefault="00FD3FB2" w:rsidP="00FD3FB2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Multiplexing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pattern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depends on SS/PBCH design on NR-U</w:t>
      </w:r>
      <w:r w:rsidR="00E94A9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9A85E9D" w14:textId="77777777" w:rsidR="00C16825" w:rsidRDefault="00C16825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8632211" w14:textId="77777777" w:rsidR="00E20890" w:rsidRPr="005B50B6" w:rsidRDefault="00E20890" w:rsidP="00E20890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lastRenderedPageBreak/>
        <w:t>RACH procedure enhancement</w:t>
      </w:r>
    </w:p>
    <w:p w14:paraId="6E1EDC8F" w14:textId="5995D31F" w:rsidR="00E20890" w:rsidRDefault="00E20890" w:rsidP="00E2089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current NR RACH procedure, UE needs to choose one SSB to determine PRACH resource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the chosen SSB.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on 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band, some SSB transmission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may be blocked due to LBT failure. If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a particular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beam could not be received due to LBT failure, UE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 have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reselect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ano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suitable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beam.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This </w:t>
      </w:r>
      <w:r w:rsidR="00C27C6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may cause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random access latency. Therefore, it would be beneficial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if the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choose more than one SSB for random access procedure so that latency of RACH procedure caused by blocking of SSB transmission would be reduced.</w:t>
      </w:r>
    </w:p>
    <w:p w14:paraId="310059DA" w14:textId="63D12A38" w:rsidR="00E20890" w:rsidRPr="00E63D44" w:rsidRDefault="00E20890" w:rsidP="00E2089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2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it </w:t>
      </w: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would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be </w:t>
      </w:r>
      <w:r w:rsidRPr="00E63D44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8D34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if a</w:t>
      </w:r>
      <w:r w:rsidR="008D349C"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can choose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more than one 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SS/PBCH block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random access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procedure</w:t>
      </w:r>
      <w:r w:rsidRPr="00E63D4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72E5AED" w14:textId="77777777" w:rsidR="00E20890" w:rsidRPr="00E20890" w:rsidRDefault="00E2089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77777777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 xml:space="preserve">RRM </w:t>
      </w:r>
      <w:r>
        <w:rPr>
          <w:rFonts w:eastAsia="ＭＳ 明朝"/>
          <w:lang w:eastAsia="ja-JP"/>
        </w:rPr>
        <w:t>enhancement</w:t>
      </w:r>
    </w:p>
    <w:p w14:paraId="3D89C98B" w14:textId="014AD6C9" w:rsidR="009F0DA9" w:rsidRPr="00AB3BF7" w:rsidRDefault="009F0DA9" w:rsidP="009F0DA9">
      <w:pPr>
        <w:pStyle w:val="aff4"/>
        <w:spacing w:beforeLines="50" w:before="120" w:afterLines="0" w:after="120"/>
        <w:ind w:firstLineChars="0" w:firstLine="0"/>
        <w:rPr>
          <w:rFonts w:ascii="Times New Roman" w:eastAsia="ＭＳ 明朝" w:hAnsi="Times New Roman"/>
          <w:color w:val="000000" w:themeColor="text1"/>
          <w:kern w:val="0"/>
          <w:sz w:val="22"/>
          <w:lang w:val="en-US" w:eastAsia="ja-JP"/>
        </w:rPr>
      </w:pPr>
      <w:r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>In RAN2 NR AH1807 meeting [</w:t>
      </w:r>
      <w:r w:rsidR="00685CC6"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>3</w:t>
      </w:r>
      <w:r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 xml:space="preserve">], the following </w:t>
      </w:r>
      <w:r>
        <w:rPr>
          <w:rFonts w:ascii="Times New Roman" w:eastAsia="ＭＳ 明朝" w:hAnsi="Times New Roman"/>
          <w:color w:val="000000" w:themeColor="text1"/>
          <w:kern w:val="0"/>
          <w:sz w:val="22"/>
          <w:lang w:val="en-US" w:eastAsia="ja-JP"/>
        </w:rPr>
        <w:t>conclusion</w:t>
      </w:r>
      <w:r>
        <w:rPr>
          <w:rFonts w:ascii="Times New Roman" w:eastAsia="ＭＳ 明朝" w:hAnsi="Times New Roman" w:hint="eastAsia"/>
          <w:color w:val="000000" w:themeColor="text1"/>
          <w:kern w:val="0"/>
          <w:sz w:val="22"/>
          <w:lang w:val="en-US" w:eastAsia="ja-JP"/>
        </w:rPr>
        <w:t xml:space="preserve"> was made:</w:t>
      </w:r>
    </w:p>
    <w:p w14:paraId="6A05B954" w14:textId="77777777" w:rsidR="009F0DA9" w:rsidRPr="00EC7EA1" w:rsidRDefault="009F0DA9" w:rsidP="009F0DA9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EC7EA1">
        <w:rPr>
          <w:lang w:eastAsia="ja-JP"/>
        </w:rPr>
        <w:t>Channel occupancy and RSSI measurement reporting should be adopted for NR-U if also confirmed by RAN1.</w:t>
      </w:r>
    </w:p>
    <w:p w14:paraId="3ADFF0A7" w14:textId="6DCDF85C" w:rsidR="009F0DA9" w:rsidRDefault="009F0DA9" w:rsidP="009F0DA9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val="en-GB" w:eastAsia="ja-JP"/>
        </w:rPr>
        <w:t>RSSI and channel occupancy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018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reporting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obviously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beneficial for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detecting hidden node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spectrum</w:t>
      </w:r>
      <w:r w:rsidRPr="000E2C5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as well as LTE-LAA, </w:t>
      </w:r>
      <w:r w:rsidR="007972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averaged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RSSI and channel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occupancy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reporting should be introduced in NR-U.</w:t>
      </w:r>
    </w:p>
    <w:p w14:paraId="3C1FFC94" w14:textId="2F0C8C44" w:rsidR="009F0DA9" w:rsidRDefault="009F0DA9" w:rsidP="009F0DA9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RAN1 should confirm that </w:t>
      </w:r>
      <w:r w:rsidR="00F36C1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averaged RSSI and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channel occupancy reporting is adopted for NR-U.</w:t>
      </w:r>
    </w:p>
    <w:p w14:paraId="12582C5D" w14:textId="77777777" w:rsidR="009F0DA9" w:rsidRPr="009270A4" w:rsidRDefault="009F0DA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6D23736B" w14:textId="03D8F98D" w:rsidR="00970ECF" w:rsidRDefault="00970ECF" w:rsidP="00970ECF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 xml:space="preserve">RLM </w:t>
      </w:r>
      <w:r>
        <w:rPr>
          <w:rFonts w:eastAsia="ＭＳ 明朝"/>
          <w:lang w:eastAsia="ja-JP"/>
        </w:rPr>
        <w:t>enhancement</w:t>
      </w:r>
    </w:p>
    <w:p w14:paraId="02B4302C" w14:textId="71372537" w:rsidR="00102F18" w:rsidRPr="00DA6AC2" w:rsidRDefault="00DD4E2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RLM </w:t>
      </w:r>
      <w:r w:rsidR="008D349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</w:t>
      </w:r>
      <w:r w:rsidR="008D34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based on </w:t>
      </w:r>
      <w:r w:rsidR="007173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receive</w:t>
      </w:r>
      <w:r w:rsidR="007173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signal quality of </w:t>
      </w:r>
      <w:r w:rsidR="007173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RLM-RS (</w:t>
      </w:r>
      <w:r w:rsidR="001577A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SSB or CSI-RS</w:t>
      </w:r>
      <w:r w:rsidR="007173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) and </w:t>
      </w:r>
      <w:r w:rsidR="001577A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aperiodic</w:t>
      </w:r>
      <w:r w:rsidR="001577A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RS is not used for the RLM.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the other hand, </w:t>
      </w:r>
      <w:r w:rsidR="00A713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A7134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band</w:t>
      </w:r>
      <w:r w:rsidR="00A713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is not guaranteed that RLM-RS </w:t>
      </w:r>
      <w:r w:rsidR="00A713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 be</w:t>
      </w:r>
      <w:r w:rsidR="00102F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always </w:t>
      </w:r>
      <w:r w:rsidR="00102F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periodically </w:t>
      </w:r>
      <w:r w:rsidR="000C6C7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due to LBT. </w:t>
      </w:r>
      <w:r w:rsidR="00102F1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102F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RLM-RS cannot be transmitted due to LBT failure, UE </w:t>
      </w:r>
      <w:r w:rsidR="00A713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 w:rsidR="00DA6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tend to indicate out-of-sync (OOS) because UE sometimes measure</w:t>
      </w:r>
      <w:r w:rsidR="00A713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A6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RLM resource where no signal is transmitted due to LBT</w:t>
      </w:r>
      <w:r w:rsidR="004F177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failure</w:t>
      </w:r>
      <w:r w:rsidR="00DA6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A7134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This may cause</w:t>
      </w:r>
      <w:r w:rsidR="00DA6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frequent </w:t>
      </w:r>
      <w:r w:rsidR="00DA6AC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occurrence</w:t>
      </w:r>
      <w:r w:rsidR="00DA6AC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radio link failure (RLF).</w:t>
      </w:r>
    </w:p>
    <w:p w14:paraId="60267999" w14:textId="0471C859" w:rsidR="004F1772" w:rsidRPr="0071738F" w:rsidRDefault="004F1772" w:rsidP="004F177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Observation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E2089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he </w:t>
      </w:r>
      <w:r w:rsidR="00A018C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RLM measurement in the case that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RLM-RS is not transmitted due to LBT failure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taken into account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D527A30" w14:textId="5B71F929" w:rsidR="004F1772" w:rsidRPr="005D4184" w:rsidRDefault="00E3629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solve </w:t>
      </w:r>
      <w:r w:rsidR="005C306B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issue, possible </w:t>
      </w:r>
      <w:r w:rsidR="005C306B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enhancements</w:t>
      </w:r>
      <w:r w:rsidR="005C306B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can be considered as below.</w:t>
      </w:r>
    </w:p>
    <w:p w14:paraId="6CB1A982" w14:textId="64E46317" w:rsidR="003D2EBD" w:rsidRPr="005D4184" w:rsidRDefault="003856A3" w:rsidP="004F1772">
      <w:pPr>
        <w:pStyle w:val="af9"/>
        <w:numPr>
          <w:ilvl w:val="0"/>
          <w:numId w:val="33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ption 1: </w:t>
      </w:r>
      <w:r w:rsidR="006756D1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in-sync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evaluation period is extended</w:t>
      </w:r>
    </w:p>
    <w:p w14:paraId="0D7ABB94" w14:textId="78E3AD3D" w:rsidR="004F1772" w:rsidRPr="005D4184" w:rsidRDefault="004F1772" w:rsidP="004F1772">
      <w:pPr>
        <w:pStyle w:val="af9"/>
        <w:numPr>
          <w:ilvl w:val="0"/>
          <w:numId w:val="33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ption </w:t>
      </w:r>
      <w:r w:rsidR="003D2EBD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2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: RLM monitoring is perform</w:t>
      </w:r>
      <w:r w:rsidR="00C34E9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ed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34E9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slot</w:t>
      </w:r>
      <w:r w:rsidR="00A7134D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34E9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where 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COT is indicated.</w:t>
      </w:r>
    </w:p>
    <w:p w14:paraId="387AD32A" w14:textId="26195D43" w:rsidR="004F1772" w:rsidRPr="005D4184" w:rsidRDefault="004F1772" w:rsidP="004F1772">
      <w:pPr>
        <w:pStyle w:val="af9"/>
        <w:numPr>
          <w:ilvl w:val="0"/>
          <w:numId w:val="33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ption </w:t>
      </w:r>
      <w:r w:rsidR="003D2EBD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3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Aperiodic RS is used for RLM </w:t>
      </w:r>
      <w:r w:rsidR="004F6B5E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measurement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B03C726" w14:textId="3B3ABD8D" w:rsidR="004F1772" w:rsidRPr="005D4184" w:rsidRDefault="004F1772" w:rsidP="004F1772">
      <w:pPr>
        <w:pStyle w:val="af9"/>
        <w:numPr>
          <w:ilvl w:val="0"/>
          <w:numId w:val="33"/>
        </w:numPr>
        <w:spacing w:after="12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ption </w:t>
      </w:r>
      <w:r w:rsidR="003D2EBD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4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: NR discovery </w:t>
      </w:r>
      <w:r w:rsidR="004A44F5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reference 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signal </w:t>
      </w:r>
      <w:r w:rsidR="004A44F5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(DRS) 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configured as RLM-RS.</w:t>
      </w:r>
    </w:p>
    <w:p w14:paraId="590EBA92" w14:textId="0EDDB1DF" w:rsidR="00E36298" w:rsidRPr="005D4184" w:rsidRDefault="00CB3C3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option1, IS/OOS evaluation period is extended compared to operation on </w:t>
      </w: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licensed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 so that the </w:t>
      </w: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possibility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4F6B5E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 RLM-RS is transmitted within evaluation period 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be </w:t>
      </w:r>
      <w:r w:rsidR="004F6B5E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decreased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90BA3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would be </w:t>
      </w:r>
      <w:r w:rsidR="00600BB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implementation issue that UE determines whether RLM-RS is blocked or not due to LBT.</w:t>
      </w:r>
    </w:p>
    <w:p w14:paraId="7E26947E" w14:textId="3E7087BD" w:rsidR="00CB3C34" w:rsidRPr="005D4184" w:rsidRDefault="00CB3C3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or option 2, UE performs RLM measurement</w:t>
      </w:r>
      <w:r w:rsidR="00A7134D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only in DL slot</w:t>
      </w:r>
      <w:r w:rsidR="00A7134D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where </w:t>
      </w:r>
      <w:proofErr w:type="spellStart"/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indicates. 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Unless RLM resource is indicated as DL, UE may skip to perform RLM measurement. </w:t>
      </w: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ince UE </w:t>
      </w: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doesn’t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measure 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RLM on 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empty resource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due to LBT failure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accurate received signal quality would be </w:t>
      </w:r>
      <w:r w:rsidR="00A7134D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assured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7778662" w14:textId="37F40EB4" w:rsidR="00C34E92" w:rsidRPr="005D4184" w:rsidRDefault="004F6B5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option 3, UE performs RLM </w:t>
      </w: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measurement</w:t>
      </w:r>
      <w:r w:rsidR="00A7134D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using aperiodic RS. </w:t>
      </w:r>
      <w:r w:rsidR="00BD317E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Since</w:t>
      </w:r>
      <w:r w:rsidR="00BD317E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aperiodic RS 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resource </w:t>
      </w:r>
      <w:r w:rsidR="00BD317E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 be</w:t>
      </w:r>
      <w:r w:rsidR="00BD317E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indicated by </w:t>
      </w:r>
      <w:proofErr w:type="spellStart"/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aperiodic RS </w:t>
      </w:r>
      <w:r w:rsidR="00F8376A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 transmitted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within DL COT. Similar advantage to option 2 could be expected.</w:t>
      </w:r>
    </w:p>
    <w:p w14:paraId="1E6542E1" w14:textId="28E4F213" w:rsidR="004F6B5E" w:rsidRPr="005D4184" w:rsidRDefault="00C34E9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option 4, </w:t>
      </w:r>
      <w:r w:rsidR="004A44F5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</w:t>
      </w:r>
      <w:r w:rsidR="00DB0FB2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D90BA3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DRS </w:t>
      </w:r>
      <w:r w:rsidR="0020672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 shifting can be applied, 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DRS transmission </w:t>
      </w:r>
      <w:r w:rsidR="00D332D6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opportunity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be increased. 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DRS can be used not only for RRM measurement</w:t>
      </w:r>
      <w:r w:rsidR="00BD317E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but also for RLM measurement, 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most of RLM-RS could 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 xml:space="preserve">be transmitted. </w:t>
      </w:r>
      <w:r w:rsidR="00F8376A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case, UE </w:t>
      </w:r>
      <w:r w:rsidR="00BD317E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would 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assume that RS for RRM and that for RLM </w:t>
      </w:r>
      <w:r w:rsidR="00BD317E"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BD317E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32669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same </w:t>
      </w:r>
      <w:r w:rsidR="00F8376A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QCL assumption.</w:t>
      </w:r>
    </w:p>
    <w:p w14:paraId="0A961B6D" w14:textId="6892348A" w:rsidR="0020672A" w:rsidRPr="00CB3C34" w:rsidRDefault="0020672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5D418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ince these options have pros and cons, 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further study for </w:t>
      </w:r>
      <w:r w:rsidR="004A44F5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RLM 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enhancement </w:t>
      </w:r>
      <w:r w:rsidR="004A44F5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</w:t>
      </w:r>
      <w:r w:rsidR="00D332D6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needed</w:t>
      </w:r>
      <w:r w:rsidR="004A44F5" w:rsidRPr="005D418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251855DF" w14:textId="057F74B0" w:rsidR="00E36298" w:rsidRDefault="005C306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="00CB3C3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E2089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4</w:t>
      </w:r>
      <w:r w:rsidR="00CB3C3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Enhancement for </w:t>
      </w:r>
      <w:r w:rsidR="0010128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in-sync evaluation </w:t>
      </w:r>
      <w:r w:rsidR="00CB3C3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should be </w:t>
      </w:r>
      <w:r w:rsidR="0095273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considered</w:t>
      </w:r>
      <w:r w:rsidR="000764A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on NR-U</w:t>
      </w:r>
      <w:r w:rsidR="00CB3C3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69D5CC2" w14:textId="77777777" w:rsidR="005C306B" w:rsidRPr="000764AB" w:rsidRDefault="005C306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05057DB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="00D332D6">
        <w:rPr>
          <w:rFonts w:eastAsia="ＭＳ 明朝" w:hint="eastAsia"/>
          <w:lang w:eastAsia="ja-JP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047079D" w14:textId="77777777" w:rsidR="00B111F9" w:rsidRPr="007644EC" w:rsidRDefault="00B111F9" w:rsidP="00B111F9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>Observation 1</w:t>
      </w:r>
      <w:r w:rsidRPr="007644EC">
        <w:rPr>
          <w:rFonts w:eastAsia="ＭＳ 明朝" w:hint="eastAsia"/>
          <w:b/>
          <w:lang w:eastAsia="ja-JP"/>
        </w:rPr>
        <w:t xml:space="preserve">: </w:t>
      </w:r>
      <w:r>
        <w:rPr>
          <w:rFonts w:eastAsia="ＭＳ 明朝" w:hint="eastAsia"/>
          <w:b/>
          <w:lang w:eastAsia="ja-JP"/>
        </w:rPr>
        <w:t>I</w:t>
      </w:r>
      <w:r w:rsidRPr="007644EC">
        <w:rPr>
          <w:rFonts w:eastAsia="ＭＳ 明朝" w:hint="eastAsia"/>
          <w:b/>
          <w:lang w:eastAsia="ja-JP"/>
        </w:rPr>
        <w:t xml:space="preserve">t </w:t>
      </w:r>
      <w:r>
        <w:rPr>
          <w:rFonts w:eastAsia="ＭＳ 明朝"/>
          <w:b/>
          <w:lang w:eastAsia="ja-JP"/>
        </w:rPr>
        <w:t>is desirable to minimize</w:t>
      </w:r>
      <w:r w:rsidRPr="007644EC">
        <w:rPr>
          <w:rFonts w:eastAsia="ＭＳ 明朝" w:hint="eastAsia"/>
          <w:b/>
          <w:lang w:eastAsia="ja-JP"/>
        </w:rPr>
        <w:t xml:space="preserve"> that SS/PBCH block burst duration.</w:t>
      </w:r>
    </w:p>
    <w:p w14:paraId="60F2EB62" w14:textId="3B48A475" w:rsidR="00E20890" w:rsidRPr="00AA35A2" w:rsidRDefault="00B111F9" w:rsidP="00AA35A2">
      <w:pPr>
        <w:rPr>
          <w:rFonts w:eastAsia="ＭＳ 明朝"/>
          <w:b/>
          <w:lang w:eastAsia="ja-JP"/>
        </w:rPr>
      </w:pPr>
      <w:r w:rsidRPr="000B1355">
        <w:rPr>
          <w:rFonts w:eastAsia="ＭＳ 明朝" w:hint="eastAsia"/>
          <w:b/>
          <w:lang w:eastAsia="ja-JP"/>
        </w:rPr>
        <w:t xml:space="preserve">Proposal 1: </w:t>
      </w:r>
      <w:r>
        <w:rPr>
          <w:rFonts w:eastAsia="ＭＳ 明朝" w:hint="eastAsia"/>
          <w:b/>
          <w:lang w:eastAsia="ja-JP"/>
        </w:rPr>
        <w:t>RAN1 should consider how to carry SSB index and timing information separately.</w:t>
      </w:r>
    </w:p>
    <w:p w14:paraId="25B85798" w14:textId="049D3594" w:rsidR="00AA35A2" w:rsidRPr="00AA35A2" w:rsidRDefault="00AA35A2" w:rsidP="00AA35A2">
      <w:pPr>
        <w:rPr>
          <w:rFonts w:eastAsia="ＭＳ 明朝"/>
          <w:b/>
          <w:color w:val="000000" w:themeColor="text1"/>
          <w:lang w:eastAsia="ja-JP"/>
        </w:rPr>
      </w:pPr>
      <w:r w:rsidRPr="00AA35A2">
        <w:rPr>
          <w:rFonts w:eastAsia="ＭＳ 明朝"/>
          <w:b/>
          <w:color w:val="000000" w:themeColor="text1"/>
          <w:lang w:eastAsia="ja-JP"/>
        </w:rPr>
        <w:t>P</w:t>
      </w:r>
      <w:r w:rsidRPr="00AA35A2">
        <w:rPr>
          <w:rFonts w:eastAsia="ＭＳ 明朝" w:hint="eastAsia"/>
          <w:b/>
          <w:color w:val="000000" w:themeColor="text1"/>
          <w:lang w:eastAsia="ja-JP"/>
        </w:rPr>
        <w:t xml:space="preserve">roposal 2: </w:t>
      </w:r>
      <w:r w:rsidRPr="00AA35A2">
        <w:rPr>
          <w:rFonts w:eastAsia="ＭＳ 明朝"/>
          <w:b/>
          <w:color w:val="000000" w:themeColor="text1"/>
          <w:lang w:eastAsia="ja-JP"/>
        </w:rPr>
        <w:t xml:space="preserve">RAN1 should consider a change to </w:t>
      </w:r>
      <w:r w:rsidRPr="00AA35A2">
        <w:rPr>
          <w:rFonts w:eastAsia="ＭＳ 明朝" w:hint="eastAsia"/>
          <w:b/>
          <w:color w:val="000000" w:themeColor="text1"/>
          <w:lang w:eastAsia="ja-JP"/>
        </w:rPr>
        <w:t>CORESET configuration for carrying broadcast information.</w:t>
      </w:r>
    </w:p>
    <w:p w14:paraId="58BDBE82" w14:textId="77777777" w:rsidR="00E20890" w:rsidRPr="00264DB2" w:rsidRDefault="00E20890" w:rsidP="00E20890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Multiplexing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pattern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depends on SS/PBCH design on NR-U.</w:t>
      </w:r>
    </w:p>
    <w:p w14:paraId="473C3D62" w14:textId="77777777" w:rsidR="00E20890" w:rsidRPr="00E20890" w:rsidRDefault="00E20890" w:rsidP="00E20890">
      <w:pPr>
        <w:rPr>
          <w:rFonts w:eastAsia="ＭＳ 明朝"/>
          <w:b/>
          <w:color w:val="000000" w:themeColor="text1"/>
          <w:lang w:eastAsia="ja-JP"/>
        </w:rPr>
      </w:pPr>
      <w:r w:rsidRPr="00E20890">
        <w:rPr>
          <w:rFonts w:eastAsia="ＭＳ 明朝" w:hint="eastAsia"/>
          <w:b/>
          <w:color w:val="000000" w:themeColor="text1"/>
          <w:lang w:eastAsia="ja-JP"/>
        </w:rPr>
        <w:t>Proposal 3: RAN1 should confirm that averaged RSSI and channel occupancy reporting is adopted for NR-U.</w:t>
      </w:r>
    </w:p>
    <w:p w14:paraId="18AB99C6" w14:textId="77777777" w:rsidR="00E20890" w:rsidRPr="0071738F" w:rsidRDefault="00E20890" w:rsidP="00E2089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Observation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he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RLM measurement in the case that RLM-RS is not transmitted due to LBT failure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taken into account</w:t>
      </w:r>
      <w:r w:rsidRPr="007173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AD4D9BB" w14:textId="77777777" w:rsidR="00E20890" w:rsidRDefault="00E20890" w:rsidP="00E20890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 4: Enhancement for in-sync evaluation should be considered on NR-U.</w:t>
      </w:r>
    </w:p>
    <w:p w14:paraId="5BDE4EDA" w14:textId="77777777" w:rsidR="00905027" w:rsidRPr="00E20890" w:rsidRDefault="0090502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1A10B8BE" w14:textId="28FB4243" w:rsidR="00A1684B" w:rsidRPr="000D64B7" w:rsidRDefault="00A1684B" w:rsidP="003276ED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A1684B">
        <w:rPr>
          <w:rFonts w:ascii="Times New Roman" w:hAnsi="Times New Roman" w:cs="Times New Roman"/>
          <w:sz w:val="22"/>
          <w:szCs w:val="22"/>
        </w:rPr>
        <w:t>Chairman’s Notes, RAN WG1 #9</w:t>
      </w:r>
      <w:r w:rsidR="000A724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A1684B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A7242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May </w:t>
      </w:r>
      <w:r w:rsidRPr="00A1684B">
        <w:rPr>
          <w:rFonts w:ascii="Times New Roman" w:hAnsi="Times New Roman" w:cs="Times New Roman"/>
          <w:sz w:val="22"/>
          <w:szCs w:val="22"/>
        </w:rPr>
        <w:t>201</w:t>
      </w:r>
      <w:r w:rsidRPr="00A1684B">
        <w:rPr>
          <w:rFonts w:ascii="Times New Roman" w:eastAsia="ＭＳ 明朝" w:hAnsi="Times New Roman" w:cs="Times New Roman"/>
          <w:sz w:val="22"/>
          <w:szCs w:val="22"/>
          <w:lang w:eastAsia="ja-JP"/>
        </w:rPr>
        <w:t>8.</w:t>
      </w:r>
    </w:p>
    <w:p w14:paraId="488DB8CA" w14:textId="0577F9AC" w:rsidR="00E63D44" w:rsidRPr="00E63D44" w:rsidRDefault="000D64B7" w:rsidP="000D64B7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0D64B7">
        <w:rPr>
          <w:rFonts w:ascii="Times New Roman" w:hAnsi="Times New Roman" w:cs="Times New Roman"/>
          <w:sz w:val="22"/>
          <w:szCs w:val="22"/>
        </w:rPr>
        <w:tab/>
      </w:r>
      <w:r w:rsidR="00E63D44" w:rsidRPr="00A1684B">
        <w:rPr>
          <w:rFonts w:ascii="Times New Roman" w:hAnsi="Times New Roman" w:cs="Times New Roman"/>
          <w:sz w:val="22"/>
          <w:szCs w:val="22"/>
        </w:rPr>
        <w:t>Chairman’s Notes, RAN WG1 #9</w:t>
      </w:r>
      <w:r w:rsidR="00E63D4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</w:t>
      </w:r>
      <w:r w:rsidR="00E63D44" w:rsidRPr="00A1684B">
        <w:rPr>
          <w:rFonts w:ascii="Times New Roman" w:hAnsi="Times New Roman" w:cs="Times New Roman"/>
          <w:sz w:val="22"/>
          <w:szCs w:val="22"/>
        </w:rPr>
        <w:t xml:space="preserve"> meeting, </w:t>
      </w:r>
      <w:r w:rsidR="00E63D4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August </w:t>
      </w:r>
      <w:r w:rsidR="00E63D44" w:rsidRPr="00A1684B">
        <w:rPr>
          <w:rFonts w:ascii="Times New Roman" w:hAnsi="Times New Roman" w:cs="Times New Roman"/>
          <w:sz w:val="22"/>
          <w:szCs w:val="22"/>
        </w:rPr>
        <w:t>201</w:t>
      </w:r>
      <w:r w:rsidR="00E63D44" w:rsidRPr="00A1684B">
        <w:rPr>
          <w:rFonts w:ascii="Times New Roman" w:eastAsia="ＭＳ 明朝" w:hAnsi="Times New Roman" w:cs="Times New Roman"/>
          <w:sz w:val="22"/>
          <w:szCs w:val="22"/>
          <w:lang w:eastAsia="ja-JP"/>
        </w:rPr>
        <w:t>8.</w:t>
      </w:r>
    </w:p>
    <w:p w14:paraId="43D83D58" w14:textId="463890C7" w:rsidR="00E01B71" w:rsidRPr="00496CF5" w:rsidRDefault="00E01B71" w:rsidP="000D64B7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0D64B7">
        <w:rPr>
          <w:rFonts w:ascii="Times New Roman" w:hAnsi="Times New Roman" w:cs="Times New Roman"/>
          <w:sz w:val="22"/>
          <w:szCs w:val="22"/>
        </w:rPr>
        <w:t>Chairman notes, RAN WG2 #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NR AH1087, July 2018.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0092EB" w15:done="0"/>
  <w15:commentEx w15:paraId="6469EF7D" w15:done="0"/>
  <w15:commentEx w15:paraId="185506F9" w15:done="0"/>
  <w15:commentEx w15:paraId="2D0E3915" w15:done="0"/>
  <w15:commentEx w15:paraId="07624E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3FB55" w14:textId="77777777" w:rsidR="00EF2D91" w:rsidRDefault="00EF2D91">
      <w:r>
        <w:separator/>
      </w:r>
    </w:p>
  </w:endnote>
  <w:endnote w:type="continuationSeparator" w:id="0">
    <w:p w14:paraId="545E9638" w14:textId="77777777" w:rsidR="00EF2D91" w:rsidRDefault="00EF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D9138" w14:textId="77777777" w:rsidR="00EF2D91" w:rsidRDefault="00EF2D91">
      <w:r>
        <w:separator/>
      </w:r>
    </w:p>
  </w:footnote>
  <w:footnote w:type="continuationSeparator" w:id="0">
    <w:p w14:paraId="490371A9" w14:textId="77777777" w:rsidR="00EF2D91" w:rsidRDefault="00EF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6"/>
  </w:num>
  <w:num w:numId="4">
    <w:abstractNumId w:val="26"/>
  </w:num>
  <w:num w:numId="5">
    <w:abstractNumId w:val="33"/>
  </w:num>
  <w:num w:numId="6">
    <w:abstractNumId w:val="19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4"/>
  </w:num>
  <w:num w:numId="11">
    <w:abstractNumId w:val="7"/>
  </w:num>
  <w:num w:numId="12">
    <w:abstractNumId w:val="9"/>
  </w:num>
  <w:num w:numId="13">
    <w:abstractNumId w:val="2"/>
  </w:num>
  <w:num w:numId="14">
    <w:abstractNumId w:val="22"/>
  </w:num>
  <w:num w:numId="15">
    <w:abstractNumId w:val="21"/>
  </w:num>
  <w:num w:numId="16">
    <w:abstractNumId w:val="3"/>
  </w:num>
  <w:num w:numId="17">
    <w:abstractNumId w:val="17"/>
  </w:num>
  <w:num w:numId="18">
    <w:abstractNumId w:val="12"/>
  </w:num>
  <w:num w:numId="19">
    <w:abstractNumId w:val="27"/>
  </w:num>
  <w:num w:numId="20">
    <w:abstractNumId w:val="31"/>
  </w:num>
  <w:num w:numId="21">
    <w:abstractNumId w:val="32"/>
  </w:num>
  <w:num w:numId="22">
    <w:abstractNumId w:val="8"/>
  </w:num>
  <w:num w:numId="23">
    <w:abstractNumId w:val="20"/>
  </w:num>
  <w:num w:numId="24">
    <w:abstractNumId w:val="10"/>
  </w:num>
  <w:num w:numId="25">
    <w:abstractNumId w:val="6"/>
  </w:num>
  <w:num w:numId="26">
    <w:abstractNumId w:val="13"/>
  </w:num>
  <w:num w:numId="27">
    <w:abstractNumId w:val="1"/>
  </w:num>
  <w:num w:numId="28">
    <w:abstractNumId w:val="23"/>
  </w:num>
  <w:num w:numId="29">
    <w:abstractNumId w:val="28"/>
  </w:num>
  <w:num w:numId="30">
    <w:abstractNumId w:val="24"/>
  </w:num>
  <w:num w:numId="31">
    <w:abstractNumId w:val="11"/>
  </w:num>
  <w:num w:numId="32">
    <w:abstractNumId w:val="25"/>
  </w:num>
  <w:num w:numId="33">
    <w:abstractNumId w:val="35"/>
  </w:num>
  <w:num w:numId="34">
    <w:abstractNumId w:val="34"/>
  </w:num>
  <w:num w:numId="35">
    <w:abstractNumId w:val="15"/>
  </w:num>
  <w:num w:numId="36">
    <w:abstractNumId w:val="30"/>
  </w:num>
  <w:num w:numId="37">
    <w:abstractNumId w:val="0"/>
  </w:num>
  <w:num w:numId="38">
    <w:abstractNumId w:val="2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B38"/>
    <w:rsid w:val="000A7F5B"/>
    <w:rsid w:val="000B0343"/>
    <w:rsid w:val="000B0E53"/>
    <w:rsid w:val="000B1355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7A"/>
    <w:rsid w:val="00157FC3"/>
    <w:rsid w:val="00160279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4"/>
    <w:rsid w:val="00221005"/>
    <w:rsid w:val="00222A34"/>
    <w:rsid w:val="00222D1D"/>
    <w:rsid w:val="00223012"/>
    <w:rsid w:val="002237DE"/>
    <w:rsid w:val="00223F29"/>
    <w:rsid w:val="002241D5"/>
    <w:rsid w:val="002245CA"/>
    <w:rsid w:val="00224952"/>
    <w:rsid w:val="00224DD2"/>
    <w:rsid w:val="00225A6A"/>
    <w:rsid w:val="00225AC7"/>
    <w:rsid w:val="00225ACC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6ED"/>
    <w:rsid w:val="00327E66"/>
    <w:rsid w:val="00327E70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382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5796D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832"/>
    <w:rsid w:val="004B6809"/>
    <w:rsid w:val="004B7CAA"/>
    <w:rsid w:val="004C01A8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603"/>
    <w:rsid w:val="004F2B4D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6B5E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392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343"/>
    <w:rsid w:val="00691B30"/>
    <w:rsid w:val="006920FE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4F24"/>
    <w:rsid w:val="00726036"/>
    <w:rsid w:val="00726279"/>
    <w:rsid w:val="00726578"/>
    <w:rsid w:val="00726A9B"/>
    <w:rsid w:val="00726CB9"/>
    <w:rsid w:val="0072724E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6BCC"/>
    <w:rsid w:val="0094724E"/>
    <w:rsid w:val="00947384"/>
    <w:rsid w:val="00947BE6"/>
    <w:rsid w:val="00947E9C"/>
    <w:rsid w:val="0095017E"/>
    <w:rsid w:val="0095048D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7468"/>
    <w:rsid w:val="00B074D5"/>
    <w:rsid w:val="00B0799F"/>
    <w:rsid w:val="00B07AE3"/>
    <w:rsid w:val="00B07F59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851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461"/>
    <w:rsid w:val="00C14632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83"/>
    <w:rsid w:val="00D50579"/>
    <w:rsid w:val="00D51589"/>
    <w:rsid w:val="00D51D12"/>
    <w:rsid w:val="00D52B0C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50ED"/>
    <w:rsid w:val="00E45A10"/>
    <w:rsid w:val="00E45BC0"/>
    <w:rsid w:val="00E45F6D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D41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0FD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087E"/>
    <w:rsid w:val="00FD1167"/>
    <w:rsid w:val="00FD1A97"/>
    <w:rsid w:val="00FD1AC4"/>
    <w:rsid w:val="00FD2D7B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1111111111111111111111.vsdx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590ECE1F-90B0-4D64-893A-DCEEB33A37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049D70-AF5D-4E86-8698-B41FEFED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1606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7</cp:revision>
  <cp:lastPrinted>2017-08-08T10:03:00Z</cp:lastPrinted>
  <dcterms:created xsi:type="dcterms:W3CDTF">2018-09-28T15:27:00Z</dcterms:created>
  <dcterms:modified xsi:type="dcterms:W3CDTF">2018-09-28T16:37:00Z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