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85A210" w14:textId="5179913A" w:rsidR="00842220" w:rsidRPr="00A83958" w:rsidRDefault="00842220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</w:t>
      </w:r>
      <w:r w:rsidR="00B17B01">
        <w:rPr>
          <w:rFonts w:ascii="Arial" w:hAnsi="Arial" w:cs="Arial"/>
          <w:b/>
          <w:bCs/>
          <w:sz w:val="28"/>
        </w:rPr>
        <w:t>-</w:t>
      </w:r>
      <w:r>
        <w:rPr>
          <w:rFonts w:ascii="Arial" w:hAnsi="Arial" w:cs="Arial"/>
          <w:b/>
          <w:bCs/>
          <w:sz w:val="28"/>
        </w:rPr>
        <w:t>RAN WG1 #</w:t>
      </w:r>
      <w:r w:rsidR="00194081">
        <w:rPr>
          <w:rFonts w:ascii="Arial" w:hAnsi="Arial" w:cs="Arial" w:hint="eastAsia"/>
          <w:b/>
          <w:bCs/>
          <w:sz w:val="28"/>
          <w:lang w:eastAsia="zh-CN"/>
        </w:rPr>
        <w:t>9</w:t>
      </w:r>
      <w:r w:rsidR="00BB5F11">
        <w:rPr>
          <w:rFonts w:ascii="Arial" w:hAnsi="Arial" w:cs="Arial"/>
          <w:b/>
          <w:bCs/>
          <w:sz w:val="28"/>
          <w:lang w:eastAsia="zh-CN"/>
        </w:rPr>
        <w:t>4</w:t>
      </w:r>
      <w:r w:rsidR="006F2DFB">
        <w:rPr>
          <w:rFonts w:ascii="Arial" w:hAnsi="Arial" w:cs="Arial"/>
          <w:b/>
          <w:bCs/>
          <w:sz w:val="28"/>
          <w:lang w:eastAsia="zh-CN"/>
        </w:rPr>
        <w:t>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R1-</w:t>
      </w:r>
      <w:r w:rsidR="00541411">
        <w:rPr>
          <w:rFonts w:ascii="Arial" w:hAnsi="Arial" w:cs="Arial"/>
          <w:b/>
          <w:bCs/>
          <w:sz w:val="28"/>
          <w:lang w:eastAsia="zh-CN"/>
        </w:rPr>
        <w:t>18</w:t>
      </w:r>
      <w:r w:rsidR="00240A9B">
        <w:rPr>
          <w:rFonts w:ascii="Arial" w:hAnsi="Arial" w:cs="Arial"/>
          <w:b/>
          <w:bCs/>
          <w:sz w:val="28"/>
          <w:lang w:eastAsia="zh-CN"/>
        </w:rPr>
        <w:t>10628</w:t>
      </w:r>
    </w:p>
    <w:p w14:paraId="4B25669D" w14:textId="08435829" w:rsidR="00842220" w:rsidRPr="00FC0A61" w:rsidRDefault="006F2DFB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Chengdu</w:t>
      </w:r>
      <w:r w:rsidR="00341722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China</w:t>
      </w:r>
      <w:r w:rsidR="00891C90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Oct</w:t>
      </w:r>
      <w:r w:rsidR="006755BC">
        <w:rPr>
          <w:rFonts w:ascii="Arial" w:hAnsi="Arial" w:cs="Arial" w:hint="eastAsia"/>
          <w:b/>
          <w:bCs/>
          <w:sz w:val="28"/>
          <w:lang w:eastAsia="zh-CN"/>
        </w:rPr>
        <w:t>.</w:t>
      </w:r>
      <w:r w:rsidR="007065E2">
        <w:rPr>
          <w:rFonts w:ascii="Arial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zh-CN"/>
        </w:rPr>
        <w:t>8</w:t>
      </w:r>
      <w:r w:rsidR="006755BC"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th</w:t>
      </w:r>
      <w:r w:rsidR="00A83958">
        <w:rPr>
          <w:rFonts w:ascii="Arial" w:hAnsi="Arial" w:cs="Arial" w:hint="eastAsia"/>
          <w:b/>
          <w:bCs/>
          <w:sz w:val="28"/>
          <w:lang w:eastAsia="zh-CN"/>
        </w:rPr>
        <w:t>-</w:t>
      </w:r>
      <w:r w:rsidR="006755BC">
        <w:rPr>
          <w:rFonts w:ascii="Arial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zh-CN"/>
        </w:rPr>
        <w:t>12</w:t>
      </w:r>
      <w:r w:rsidR="00355543"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th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355543">
        <w:rPr>
          <w:rFonts w:ascii="Arial" w:hAnsi="Arial" w:cs="Arial" w:hint="eastAsia"/>
          <w:b/>
          <w:bCs/>
          <w:sz w:val="28"/>
          <w:lang w:eastAsia="zh-CN"/>
        </w:rPr>
        <w:t>8</w:t>
      </w:r>
    </w:p>
    <w:p w14:paraId="74DE7E4E" w14:textId="77777777" w:rsidR="00842220" w:rsidRPr="00355543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311F0D53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Agenda Item:</w:t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  <w:t xml:space="preserve">    </w:t>
      </w:r>
      <w:r w:rsidR="00A20351">
        <w:rPr>
          <w:b/>
          <w:kern w:val="2"/>
          <w:sz w:val="24"/>
          <w:lang w:eastAsia="zh-CN"/>
        </w:rPr>
        <w:t>7.1.2.3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11D86775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355543" w:rsidRPr="003B4224">
        <w:rPr>
          <w:b/>
          <w:kern w:val="2"/>
          <w:sz w:val="24"/>
          <w:lang w:eastAsia="zh-CN"/>
        </w:rPr>
        <w:t>Remaining</w:t>
      </w:r>
      <w:r w:rsidR="00355543" w:rsidRPr="00355543">
        <w:rPr>
          <w:b/>
          <w:kern w:val="2"/>
          <w:sz w:val="24"/>
          <w:lang w:eastAsia="zh-CN"/>
        </w:rPr>
        <w:t xml:space="preserve"> </w:t>
      </w:r>
      <w:r w:rsidR="00576418">
        <w:rPr>
          <w:rFonts w:hint="eastAsia"/>
          <w:b/>
          <w:kern w:val="2"/>
          <w:sz w:val="24"/>
          <w:lang w:eastAsia="zh-CN"/>
        </w:rPr>
        <w:t>issues</w:t>
      </w:r>
      <w:r w:rsidR="00355543" w:rsidRPr="00355543">
        <w:rPr>
          <w:b/>
          <w:kern w:val="2"/>
          <w:sz w:val="24"/>
          <w:lang w:eastAsia="zh-CN"/>
        </w:rPr>
        <w:t xml:space="preserve"> on </w:t>
      </w:r>
      <w:r w:rsidR="006F2DFB">
        <w:rPr>
          <w:b/>
          <w:kern w:val="2"/>
          <w:sz w:val="24"/>
          <w:lang w:eastAsia="zh-CN"/>
        </w:rPr>
        <w:t xml:space="preserve">Rel.15 </w:t>
      </w:r>
      <w:r w:rsidR="00355543" w:rsidRPr="00355543">
        <w:rPr>
          <w:b/>
          <w:kern w:val="2"/>
          <w:sz w:val="24"/>
          <w:lang w:eastAsia="zh-CN"/>
        </w:rPr>
        <w:t>beam management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Default="00842220" w:rsidP="0060389C">
      <w:pPr>
        <w:pStyle w:val="Heading1"/>
        <w:rPr>
          <w:lang w:eastAsia="zh-CN"/>
        </w:rPr>
      </w:pPr>
      <w:r w:rsidRPr="002A0893">
        <w:rPr>
          <w:lang w:eastAsia="zh-CN"/>
        </w:rPr>
        <w:t>Introduction</w:t>
      </w:r>
    </w:p>
    <w:p w14:paraId="23FEBDE8" w14:textId="79CFDCBA" w:rsidR="004C12F6" w:rsidRDefault="006F2DFB" w:rsidP="006755BC">
      <w:pPr>
        <w:rPr>
          <w:lang w:eastAsia="zh-CN"/>
        </w:rPr>
      </w:pPr>
      <w:r>
        <w:rPr>
          <w:rFonts w:hint="eastAsia"/>
          <w:lang w:eastAsia="zh-CN"/>
        </w:rPr>
        <w:t>During RAN1 #94</w:t>
      </w:r>
      <w:r w:rsidR="00C1407F">
        <w:rPr>
          <w:rFonts w:hint="eastAsia"/>
          <w:lang w:eastAsia="zh-CN"/>
        </w:rPr>
        <w:t xml:space="preserve"> meeting, a few issues on </w:t>
      </w:r>
      <w:r w:rsidR="004E4EF5">
        <w:rPr>
          <w:rFonts w:hint="eastAsia"/>
          <w:lang w:eastAsia="zh-CN"/>
        </w:rPr>
        <w:t xml:space="preserve">beam management </w:t>
      </w:r>
      <w:r w:rsidR="00F62007">
        <w:rPr>
          <w:lang w:eastAsia="zh-CN"/>
        </w:rPr>
        <w:t>were</w:t>
      </w:r>
      <w:r w:rsidR="004E4EF5">
        <w:rPr>
          <w:rFonts w:hint="eastAsia"/>
          <w:lang w:eastAsia="zh-CN"/>
        </w:rPr>
        <w:t xml:space="preserve"> </w:t>
      </w:r>
      <w:r w:rsidR="00935BE5">
        <w:rPr>
          <w:rFonts w:hint="eastAsia"/>
          <w:lang w:eastAsia="zh-CN"/>
        </w:rPr>
        <w:t>discussed</w:t>
      </w:r>
      <w:r w:rsidR="004E7CEB">
        <w:rPr>
          <w:rFonts w:hint="eastAsia"/>
          <w:lang w:eastAsia="zh-CN"/>
        </w:rPr>
        <w:t xml:space="preserve">. However, </w:t>
      </w:r>
      <w:r w:rsidR="00AD4116">
        <w:rPr>
          <w:lang w:eastAsia="zh-CN"/>
        </w:rPr>
        <w:t xml:space="preserve">due to lack of time </w:t>
      </w:r>
      <w:r w:rsidR="004E4EF5">
        <w:rPr>
          <w:rFonts w:hint="eastAsia"/>
          <w:lang w:eastAsia="zh-CN"/>
        </w:rPr>
        <w:t xml:space="preserve">there are </w:t>
      </w:r>
      <w:r w:rsidR="00F62007">
        <w:rPr>
          <w:lang w:eastAsia="zh-CN"/>
        </w:rPr>
        <w:t>some</w:t>
      </w:r>
      <w:r w:rsidR="00F62007">
        <w:rPr>
          <w:rFonts w:hint="eastAsia"/>
          <w:lang w:eastAsia="zh-CN"/>
        </w:rPr>
        <w:t xml:space="preserve"> </w:t>
      </w:r>
      <w:r w:rsidR="004E4EF5">
        <w:rPr>
          <w:rFonts w:hint="eastAsia"/>
          <w:lang w:eastAsia="zh-CN"/>
        </w:rPr>
        <w:t xml:space="preserve">remaining </w:t>
      </w:r>
      <w:r w:rsidR="00F5645E">
        <w:rPr>
          <w:lang w:eastAsia="zh-CN"/>
        </w:rPr>
        <w:t xml:space="preserve">issues </w:t>
      </w:r>
      <w:r w:rsidR="00F62007">
        <w:rPr>
          <w:lang w:eastAsia="zh-CN"/>
        </w:rPr>
        <w:t>still have to</w:t>
      </w:r>
      <w:r w:rsidR="004E4EF5">
        <w:rPr>
          <w:rFonts w:hint="eastAsia"/>
          <w:lang w:eastAsia="zh-CN"/>
        </w:rPr>
        <w:t xml:space="preserve"> be </w:t>
      </w:r>
      <w:r w:rsidR="003B4224">
        <w:rPr>
          <w:rFonts w:hint="eastAsia"/>
          <w:lang w:eastAsia="zh-CN"/>
        </w:rPr>
        <w:t>pro</w:t>
      </w:r>
      <w:r w:rsidR="004E4EF5">
        <w:rPr>
          <w:rFonts w:hint="eastAsia"/>
          <w:lang w:eastAsia="zh-CN"/>
        </w:rPr>
        <w:t xml:space="preserve">perly captured in </w:t>
      </w:r>
      <w:r w:rsidR="00F62007">
        <w:rPr>
          <w:lang w:eastAsia="zh-CN"/>
        </w:rPr>
        <w:t xml:space="preserve">the </w:t>
      </w:r>
      <w:r w:rsidR="00AA6424">
        <w:rPr>
          <w:rFonts w:hint="eastAsia"/>
          <w:lang w:eastAsia="zh-CN"/>
        </w:rPr>
        <w:t>s</w:t>
      </w:r>
      <w:r w:rsidR="004E4EF5">
        <w:rPr>
          <w:rFonts w:hint="eastAsia"/>
          <w:lang w:eastAsia="zh-CN"/>
        </w:rPr>
        <w:t>pec</w:t>
      </w:r>
      <w:r w:rsidR="003B4224">
        <w:rPr>
          <w:rFonts w:hint="eastAsia"/>
          <w:lang w:eastAsia="zh-CN"/>
        </w:rPr>
        <w:t>ifications</w:t>
      </w:r>
      <w:r w:rsidR="00186A53">
        <w:rPr>
          <w:rFonts w:hint="eastAsia"/>
          <w:lang w:eastAsia="zh-CN"/>
        </w:rPr>
        <w:t xml:space="preserve">. </w:t>
      </w:r>
      <w:r w:rsidR="00C1407F">
        <w:rPr>
          <w:rFonts w:hint="eastAsia"/>
          <w:lang w:eastAsia="zh-CN"/>
        </w:rPr>
        <w:t xml:space="preserve">In this contribution, </w:t>
      </w:r>
      <w:r w:rsidR="004C12F6" w:rsidRPr="004C12F6">
        <w:rPr>
          <w:lang w:eastAsia="zh-CN"/>
        </w:rPr>
        <w:t xml:space="preserve">we </w:t>
      </w:r>
      <w:r w:rsidR="003B4224">
        <w:rPr>
          <w:rFonts w:hint="eastAsia"/>
          <w:lang w:eastAsia="zh-CN"/>
        </w:rPr>
        <w:t xml:space="preserve">discuss </w:t>
      </w:r>
      <w:r w:rsidR="00AD4116">
        <w:rPr>
          <w:lang w:eastAsia="zh-CN"/>
        </w:rPr>
        <w:t xml:space="preserve">the </w:t>
      </w:r>
      <w:r w:rsidR="00325122">
        <w:rPr>
          <w:rFonts w:hint="eastAsia"/>
          <w:lang w:eastAsia="zh-CN"/>
        </w:rPr>
        <w:t xml:space="preserve">remaining </w:t>
      </w:r>
      <w:r w:rsidR="00576418">
        <w:rPr>
          <w:rFonts w:hint="eastAsia"/>
          <w:lang w:eastAsia="zh-CN"/>
        </w:rPr>
        <w:t>details</w:t>
      </w:r>
      <w:r w:rsidR="00C1407F">
        <w:rPr>
          <w:rFonts w:hint="eastAsia"/>
          <w:lang w:eastAsia="zh-CN"/>
        </w:rPr>
        <w:t xml:space="preserve"> </w:t>
      </w:r>
      <w:r w:rsidR="00906092">
        <w:rPr>
          <w:lang w:eastAsia="zh-CN"/>
        </w:rPr>
        <w:t>of beam management</w:t>
      </w:r>
      <w:r w:rsidR="004C12F6" w:rsidRPr="004C12F6">
        <w:rPr>
          <w:lang w:eastAsia="zh-CN"/>
        </w:rPr>
        <w:t>.</w:t>
      </w:r>
    </w:p>
    <w:p w14:paraId="105F1897" w14:textId="6E1FCE0C" w:rsidR="005D5CA1" w:rsidRPr="004C12F6" w:rsidRDefault="005D5CA1" w:rsidP="006755BC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</w:t>
      </w:r>
      <w:r w:rsidR="00AD4116">
        <w:rPr>
          <w:rFonts w:hint="eastAsia"/>
          <w:lang w:eastAsia="zh-CN"/>
        </w:rPr>
        <w:t xml:space="preserve">is </w:t>
      </w:r>
      <w:r w:rsidR="00F62007">
        <w:rPr>
          <w:lang w:eastAsia="zh-CN"/>
        </w:rPr>
        <w:t xml:space="preserve">a </w:t>
      </w:r>
      <w:r w:rsidR="00AD4116">
        <w:rPr>
          <w:rFonts w:hint="eastAsia"/>
          <w:lang w:eastAsia="zh-CN"/>
        </w:rPr>
        <w:t>revis</w:t>
      </w:r>
      <w:r w:rsidR="00F62007">
        <w:rPr>
          <w:lang w:eastAsia="zh-CN"/>
        </w:rPr>
        <w:t xml:space="preserve">ion </w:t>
      </w:r>
      <w:r w:rsidR="006F2DFB">
        <w:rPr>
          <w:rFonts w:hint="eastAsia"/>
          <w:lang w:eastAsia="zh-CN"/>
        </w:rPr>
        <w:t>of R1-1808330</w:t>
      </w:r>
      <w:r>
        <w:rPr>
          <w:rFonts w:hint="eastAsia"/>
          <w:lang w:eastAsia="zh-CN"/>
        </w:rPr>
        <w:t xml:space="preserve"> wh</w:t>
      </w:r>
      <w:r w:rsidR="006F2DFB">
        <w:rPr>
          <w:rFonts w:hint="eastAsia"/>
          <w:lang w:eastAsia="zh-CN"/>
        </w:rPr>
        <w:t>ich was submitted to RAN1 #94</w:t>
      </w:r>
      <w:r>
        <w:rPr>
          <w:rFonts w:hint="eastAsia"/>
          <w:lang w:eastAsia="zh-CN"/>
        </w:rPr>
        <w:t xml:space="preserve"> meeting. </w:t>
      </w:r>
    </w:p>
    <w:p w14:paraId="5BE0C3D6" w14:textId="3930787D" w:rsidR="004A08ED" w:rsidRDefault="004A08ED" w:rsidP="0060088E">
      <w:pPr>
        <w:pStyle w:val="Heading1"/>
        <w:jc w:val="left"/>
        <w:rPr>
          <w:lang w:eastAsia="zh-CN"/>
        </w:rPr>
      </w:pPr>
      <w:r>
        <w:rPr>
          <w:rFonts w:hint="eastAsia"/>
          <w:lang w:eastAsia="zh-CN"/>
        </w:rPr>
        <w:t>UL beam management</w:t>
      </w:r>
    </w:p>
    <w:p w14:paraId="4E838BDB" w14:textId="1156612B" w:rsidR="0000799E" w:rsidRDefault="00225E5E" w:rsidP="0016613D">
      <w:pPr>
        <w:pStyle w:val="Heading2"/>
        <w:rPr>
          <w:lang w:eastAsia="zh-CN"/>
        </w:rPr>
      </w:pPr>
      <w:r>
        <w:rPr>
          <w:rFonts w:hint="eastAsia"/>
          <w:lang w:eastAsia="zh-CN"/>
        </w:rPr>
        <w:t>PUCCH</w:t>
      </w:r>
    </w:p>
    <w:p w14:paraId="64BE5D67" w14:textId="04B86A81" w:rsidR="0016613D" w:rsidRDefault="005D5CA1" w:rsidP="0000799E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Default Tx beam</w:t>
      </w:r>
    </w:p>
    <w:p w14:paraId="70E72144" w14:textId="17372A40" w:rsidR="005D5CA1" w:rsidRDefault="006340AA" w:rsidP="006755BC">
      <w:pPr>
        <w:rPr>
          <w:lang w:eastAsia="zh-CN"/>
        </w:rPr>
      </w:pPr>
      <w:r>
        <w:rPr>
          <w:rFonts w:hint="eastAsia"/>
          <w:lang w:eastAsia="zh-CN"/>
        </w:rPr>
        <w:t xml:space="preserve">Between the ambiguous period between RRC re-configuration and subsequent MAC CE activation on </w:t>
      </w:r>
      <w:r w:rsidRPr="006340AA">
        <w:rPr>
          <w:rFonts w:hint="eastAsia"/>
          <w:i/>
          <w:lang w:eastAsia="zh-CN"/>
        </w:rPr>
        <w:t>PUCCH-SpatialRelationInfo</w:t>
      </w:r>
      <w:r w:rsidR="009A3572">
        <w:rPr>
          <w:rFonts w:hint="eastAsia"/>
          <w:lang w:eastAsia="zh-CN"/>
        </w:rPr>
        <w:t xml:space="preserve">, </w:t>
      </w:r>
      <w:r w:rsidR="00F62007">
        <w:rPr>
          <w:lang w:eastAsia="zh-CN"/>
        </w:rPr>
        <w:t xml:space="preserve">there is need for </w:t>
      </w:r>
      <w:r>
        <w:rPr>
          <w:rFonts w:hint="eastAsia"/>
          <w:lang w:eastAsia="zh-CN"/>
        </w:rPr>
        <w:t xml:space="preserve">default </w:t>
      </w:r>
      <w:r w:rsidR="009A3572">
        <w:rPr>
          <w:rFonts w:hint="eastAsia"/>
          <w:lang w:eastAsia="zh-CN"/>
        </w:rPr>
        <w:t>spatial relation information</w:t>
      </w:r>
      <w:r>
        <w:rPr>
          <w:rFonts w:hint="eastAsia"/>
          <w:lang w:eastAsia="zh-CN"/>
        </w:rPr>
        <w:t xml:space="preserve"> for PUCCH. </w:t>
      </w:r>
      <w:r w:rsidR="00BF0D12">
        <w:rPr>
          <w:rFonts w:hint="eastAsia"/>
          <w:lang w:eastAsia="zh-CN"/>
        </w:rPr>
        <w:t xml:space="preserve">On one hand, </w:t>
      </w:r>
      <w:r w:rsidR="003230AD">
        <w:rPr>
          <w:rFonts w:hint="eastAsia"/>
          <w:lang w:eastAsia="zh-CN"/>
        </w:rPr>
        <w:t xml:space="preserve">a UE </w:t>
      </w:r>
      <w:r w:rsidR="00596176">
        <w:rPr>
          <w:lang w:eastAsia="zh-CN"/>
        </w:rPr>
        <w:t xml:space="preserve">may </w:t>
      </w:r>
      <w:r w:rsidR="00BF0D12">
        <w:rPr>
          <w:rFonts w:hint="eastAsia"/>
          <w:lang w:eastAsia="zh-CN"/>
        </w:rPr>
        <w:t xml:space="preserve">prefer the most recent </w:t>
      </w:r>
      <w:r w:rsidR="00BF0D12">
        <w:rPr>
          <w:lang w:eastAsia="zh-CN"/>
        </w:rPr>
        <w:t>applicable</w:t>
      </w:r>
      <w:r w:rsidR="00BF0D12">
        <w:rPr>
          <w:rFonts w:hint="eastAsia"/>
          <w:lang w:eastAsia="zh-CN"/>
        </w:rPr>
        <w:t xml:space="preserve"> uplink Tx beam to </w:t>
      </w:r>
      <w:r w:rsidR="005269A8">
        <w:rPr>
          <w:rFonts w:hint="eastAsia"/>
          <w:lang w:eastAsia="zh-CN"/>
        </w:rPr>
        <w:t xml:space="preserve">avoid </w:t>
      </w:r>
      <w:r w:rsidR="003230AD">
        <w:rPr>
          <w:rFonts w:hint="eastAsia"/>
          <w:lang w:eastAsia="zh-CN"/>
        </w:rPr>
        <w:t xml:space="preserve">the </w:t>
      </w:r>
      <w:r w:rsidR="00596176">
        <w:rPr>
          <w:lang w:eastAsia="zh-CN"/>
        </w:rPr>
        <w:t>phenomenon</w:t>
      </w:r>
      <w:r w:rsidR="00596176">
        <w:rPr>
          <w:rFonts w:hint="eastAsia"/>
          <w:lang w:eastAsia="zh-CN"/>
        </w:rPr>
        <w:t xml:space="preserve"> </w:t>
      </w:r>
      <w:r w:rsidR="003230AD">
        <w:rPr>
          <w:rFonts w:hint="eastAsia"/>
          <w:lang w:eastAsia="zh-CN"/>
        </w:rPr>
        <w:t xml:space="preserve">of </w:t>
      </w:r>
      <w:r w:rsidR="00741D75">
        <w:rPr>
          <w:rFonts w:hint="eastAsia"/>
          <w:lang w:eastAsia="zh-CN"/>
        </w:rPr>
        <w:t>beam aging</w:t>
      </w:r>
      <w:r w:rsidR="00BF0D12">
        <w:rPr>
          <w:lang w:eastAsia="zh-CN"/>
        </w:rPr>
        <w:t>; on the other hand,</w:t>
      </w:r>
      <w:r w:rsidR="00741D75">
        <w:rPr>
          <w:rFonts w:hint="eastAsia"/>
          <w:lang w:eastAsia="zh-CN"/>
        </w:rPr>
        <w:t xml:space="preserve"> </w:t>
      </w:r>
      <w:r w:rsidR="00E33EAD">
        <w:rPr>
          <w:rFonts w:hint="eastAsia"/>
          <w:lang w:eastAsia="zh-CN"/>
        </w:rPr>
        <w:t>it is better to keep the spec</w:t>
      </w:r>
      <w:r w:rsidR="00596176">
        <w:rPr>
          <w:lang w:eastAsia="zh-CN"/>
        </w:rPr>
        <w:t>ification</w:t>
      </w:r>
      <w:r w:rsidR="00E33EAD">
        <w:rPr>
          <w:rFonts w:hint="eastAsia"/>
          <w:lang w:eastAsia="zh-CN"/>
        </w:rPr>
        <w:t xml:space="preserve"> unity</w:t>
      </w:r>
      <w:r w:rsidR="00D3434F">
        <w:rPr>
          <w:rFonts w:hint="eastAsia"/>
          <w:lang w:eastAsia="zh-CN"/>
        </w:rPr>
        <w:t>, i.e. treating the 1</w:t>
      </w:r>
      <w:r w:rsidR="00D3434F" w:rsidRPr="00D3434F">
        <w:rPr>
          <w:rFonts w:hint="eastAsia"/>
          <w:vertAlign w:val="superscript"/>
          <w:lang w:eastAsia="zh-CN"/>
        </w:rPr>
        <w:t>st</w:t>
      </w:r>
      <w:r w:rsidR="00D3434F">
        <w:rPr>
          <w:rFonts w:hint="eastAsia"/>
          <w:lang w:eastAsia="zh-CN"/>
        </w:rPr>
        <w:t xml:space="preserve"> RRC re-configuration and </w:t>
      </w:r>
      <w:r w:rsidR="00E33EAD">
        <w:rPr>
          <w:rFonts w:hint="eastAsia"/>
          <w:lang w:eastAsia="zh-CN"/>
        </w:rPr>
        <w:t>other</w:t>
      </w:r>
      <w:r w:rsidR="00D3434F">
        <w:rPr>
          <w:rFonts w:hint="eastAsia"/>
          <w:lang w:eastAsia="zh-CN"/>
        </w:rPr>
        <w:t xml:space="preserve"> RRC re-configuration</w:t>
      </w:r>
      <w:r w:rsidR="00596176">
        <w:rPr>
          <w:lang w:eastAsia="zh-CN"/>
        </w:rPr>
        <w:t>s</w:t>
      </w:r>
      <w:r w:rsidR="00D3434F">
        <w:rPr>
          <w:rFonts w:hint="eastAsia"/>
          <w:lang w:eastAsia="zh-CN"/>
        </w:rPr>
        <w:t xml:space="preserve"> in </w:t>
      </w:r>
      <w:r w:rsidR="00D3434F" w:rsidRPr="00186C70">
        <w:rPr>
          <w:rFonts w:hint="eastAsia"/>
          <w:lang w:eastAsia="zh-CN"/>
        </w:rPr>
        <w:t xml:space="preserve">a </w:t>
      </w:r>
      <w:r w:rsidR="00D3434F">
        <w:rPr>
          <w:rFonts w:hint="eastAsia"/>
          <w:lang w:eastAsia="zh-CN"/>
        </w:rPr>
        <w:t xml:space="preserve">unified way from </w:t>
      </w:r>
      <w:r w:rsidR="00596176">
        <w:rPr>
          <w:lang w:eastAsia="zh-CN"/>
        </w:rPr>
        <w:t xml:space="preserve">the </w:t>
      </w:r>
      <w:r w:rsidR="00D3434F">
        <w:rPr>
          <w:rFonts w:hint="eastAsia"/>
          <w:lang w:eastAsia="zh-CN"/>
        </w:rPr>
        <w:t>standard perspective</w:t>
      </w:r>
      <w:r w:rsidR="00BF0D12">
        <w:rPr>
          <w:rFonts w:hint="eastAsia"/>
          <w:lang w:eastAsia="zh-CN"/>
        </w:rPr>
        <w:t>. Considering both</w:t>
      </w:r>
      <w:r w:rsidR="00D3434F">
        <w:rPr>
          <w:rFonts w:hint="eastAsia"/>
          <w:lang w:eastAsia="zh-CN"/>
        </w:rPr>
        <w:t xml:space="preserve"> sides</w:t>
      </w:r>
      <w:r w:rsidR="00741D75">
        <w:rPr>
          <w:rFonts w:hint="eastAsia"/>
          <w:lang w:eastAsia="zh-CN"/>
        </w:rPr>
        <w:t xml:space="preserve">, </w:t>
      </w:r>
      <w:r w:rsidR="001710C3">
        <w:rPr>
          <w:rFonts w:hint="eastAsia"/>
          <w:lang w:eastAsia="zh-CN"/>
        </w:rPr>
        <w:t xml:space="preserve">we </w:t>
      </w:r>
      <w:r w:rsidR="005269A8">
        <w:rPr>
          <w:rFonts w:hint="eastAsia"/>
          <w:lang w:eastAsia="zh-CN"/>
        </w:rPr>
        <w:t xml:space="preserve">think the following </w:t>
      </w:r>
      <w:r w:rsidR="001710C3">
        <w:rPr>
          <w:rFonts w:hint="eastAsia"/>
          <w:lang w:eastAsia="zh-CN"/>
        </w:rPr>
        <w:t xml:space="preserve">proposal </w:t>
      </w:r>
      <w:r w:rsidR="00BF0D12">
        <w:rPr>
          <w:rFonts w:hint="eastAsia"/>
          <w:lang w:eastAsia="zh-CN"/>
        </w:rPr>
        <w:t xml:space="preserve">in </w:t>
      </w:r>
      <w:r w:rsidR="001A4972">
        <w:rPr>
          <w:lang w:eastAsia="zh-CN"/>
        </w:rPr>
        <w:fldChar w:fldCharType="begin"/>
      </w:r>
      <w:r w:rsidR="001A4972">
        <w:rPr>
          <w:lang w:eastAsia="zh-CN"/>
        </w:rPr>
        <w:instrText xml:space="preserve"> </w:instrText>
      </w:r>
      <w:r w:rsidR="001A4972">
        <w:rPr>
          <w:rFonts w:hint="eastAsia"/>
          <w:lang w:eastAsia="zh-CN"/>
        </w:rPr>
        <w:instrText>REF _Ref513450003 \r \h</w:instrText>
      </w:r>
      <w:r w:rsidR="001A4972">
        <w:rPr>
          <w:lang w:eastAsia="zh-CN"/>
        </w:rPr>
        <w:instrText xml:space="preserve"> </w:instrText>
      </w:r>
      <w:r w:rsidR="001A4972">
        <w:rPr>
          <w:lang w:eastAsia="zh-CN"/>
        </w:rPr>
      </w:r>
      <w:r w:rsidR="001A4972">
        <w:rPr>
          <w:lang w:eastAsia="zh-CN"/>
        </w:rPr>
        <w:fldChar w:fldCharType="separate"/>
      </w:r>
      <w:r w:rsidR="00E421CC">
        <w:rPr>
          <w:lang w:eastAsia="zh-CN"/>
        </w:rPr>
        <w:t>[4]</w:t>
      </w:r>
      <w:r w:rsidR="001A4972">
        <w:rPr>
          <w:lang w:eastAsia="zh-CN"/>
        </w:rPr>
        <w:fldChar w:fldCharType="end"/>
      </w:r>
      <w:r w:rsidR="001A4972">
        <w:rPr>
          <w:rFonts w:hint="eastAsia"/>
          <w:lang w:eastAsia="zh-CN"/>
        </w:rPr>
        <w:t xml:space="preserve"> </w:t>
      </w:r>
      <w:r w:rsidR="005269A8">
        <w:rPr>
          <w:rFonts w:hint="eastAsia"/>
          <w:lang w:eastAsia="zh-CN"/>
        </w:rPr>
        <w:t>is reasonable</w:t>
      </w:r>
      <w:r w:rsidR="00F64EB8">
        <w:rPr>
          <w:rFonts w:hint="eastAsia"/>
          <w:lang w:eastAsia="zh-CN"/>
        </w:rPr>
        <w:t>.</w:t>
      </w:r>
    </w:p>
    <w:p w14:paraId="65A111B2" w14:textId="2E5937A1" w:rsidR="001710C3" w:rsidRDefault="001710C3" w:rsidP="001710C3">
      <w:pPr>
        <w:pStyle w:val="ListParagraph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sz w:val="22"/>
          <w:szCs w:val="22"/>
        </w:rPr>
        <w:t xml:space="preserve">Between RRC re-configuration and </w:t>
      </w:r>
      <w:r w:rsidR="001A4972">
        <w:rPr>
          <w:rFonts w:asciiTheme="minorHAnsi" w:hAnsiTheme="minorHAnsi" w:cs="Times New Roman" w:hint="eastAsia"/>
          <w:b/>
          <w:sz w:val="22"/>
          <w:szCs w:val="22"/>
        </w:rPr>
        <w:t xml:space="preserve">subsequent </w:t>
      </w:r>
      <w:r>
        <w:rPr>
          <w:rFonts w:asciiTheme="minorHAnsi" w:hAnsiTheme="minorHAnsi" w:cs="Times New Roman" w:hint="eastAsia"/>
          <w:b/>
          <w:sz w:val="22"/>
          <w:szCs w:val="22"/>
        </w:rPr>
        <w:t xml:space="preserve">MAC CE activation,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a UE may refer to the SS/PBCH block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resource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determined during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random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access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or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the most recent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spatial relation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activated by MAC CE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whichever is more recent </w:t>
      </w:r>
      <w:r w:rsidR="00E2579F">
        <w:rPr>
          <w:rFonts w:asciiTheme="minorHAnsi" w:hAnsiTheme="minorHAnsi" w:cs="Times New Roman" w:hint="eastAsia"/>
          <w:b/>
          <w:sz w:val="22"/>
          <w:szCs w:val="22"/>
        </w:rPr>
        <w:t>as the default spatial transmission filter</w:t>
      </w:r>
      <w:r>
        <w:rPr>
          <w:rFonts w:asciiTheme="minorHAnsi" w:hAnsiTheme="minorHAnsi" w:cs="Times New Roman" w:hint="eastAsia"/>
          <w:b/>
          <w:sz w:val="22"/>
          <w:szCs w:val="22"/>
        </w:rPr>
        <w:t xml:space="preserve"> </w:t>
      </w:r>
      <w:r w:rsidR="00E2579F">
        <w:rPr>
          <w:rFonts w:asciiTheme="minorHAnsi" w:hAnsiTheme="minorHAnsi" w:cs="Times New Roman" w:hint="eastAsia"/>
          <w:b/>
          <w:sz w:val="22"/>
          <w:szCs w:val="22"/>
        </w:rPr>
        <w:t>for</w:t>
      </w:r>
      <w:r>
        <w:rPr>
          <w:rFonts w:asciiTheme="minorHAnsi" w:hAnsiTheme="minorHAnsi" w:cs="Times New Roman" w:hint="eastAsia"/>
          <w:b/>
          <w:sz w:val="22"/>
          <w:szCs w:val="22"/>
        </w:rPr>
        <w:t xml:space="preserve"> PU</w:t>
      </w:r>
      <w:r w:rsidRPr="007C0284">
        <w:rPr>
          <w:rFonts w:asciiTheme="minorHAnsi" w:hAnsiTheme="minorHAnsi" w:cs="Times New Roman" w:hint="eastAsia"/>
          <w:b/>
          <w:sz w:val="22"/>
          <w:szCs w:val="22"/>
        </w:rPr>
        <w:t>CCH</w:t>
      </w:r>
      <w:r w:rsidR="00E33EAD">
        <w:rPr>
          <w:rFonts w:asciiTheme="minorHAnsi" w:hAnsiTheme="minorHAnsi" w:cs="Times New Roman" w:hint="eastAsia"/>
          <w:b/>
          <w:sz w:val="22"/>
          <w:szCs w:val="22"/>
        </w:rPr>
        <w:t>.</w:t>
      </w:r>
    </w:p>
    <w:p w14:paraId="47E8D930" w14:textId="14E698E8" w:rsidR="005D5CA1" w:rsidRDefault="005D5CA1" w:rsidP="005D5CA1">
      <w:pPr>
        <w:pStyle w:val="Heading2"/>
        <w:rPr>
          <w:lang w:eastAsia="zh-CN"/>
        </w:rPr>
      </w:pPr>
      <w:r>
        <w:rPr>
          <w:rFonts w:hint="eastAsia"/>
          <w:lang w:eastAsia="zh-CN"/>
        </w:rPr>
        <w:t>PUSCH</w:t>
      </w:r>
    </w:p>
    <w:p w14:paraId="3BE6582E" w14:textId="77777777" w:rsidR="003D1023" w:rsidRDefault="003D1023" w:rsidP="003D1023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Spatial relation indication</w:t>
      </w:r>
    </w:p>
    <w:p w14:paraId="1D877447" w14:textId="5501A76B" w:rsidR="008E794C" w:rsidRDefault="003D1023" w:rsidP="006755BC">
      <w:pPr>
        <w:rPr>
          <w:lang w:eastAsia="zh-CN"/>
        </w:rPr>
      </w:pPr>
      <w:r w:rsidRPr="001710C3">
        <w:rPr>
          <w:rFonts w:hint="eastAsia"/>
          <w:lang w:eastAsia="zh-CN"/>
        </w:rPr>
        <w:tab/>
      </w:r>
      <w:r w:rsidR="008E794C">
        <w:rPr>
          <w:rFonts w:hint="eastAsia"/>
          <w:lang w:eastAsia="zh-CN"/>
        </w:rPr>
        <w:t>In RAN1 #92bis meeting, for the DCI format 0_0 scheduling PUSCH without SRI, the default spatial relation for PUSCH fol</w:t>
      </w:r>
      <w:r w:rsidR="002E166A">
        <w:rPr>
          <w:rFonts w:hint="eastAsia"/>
          <w:lang w:eastAsia="zh-CN"/>
        </w:rPr>
        <w:t>lows that of PUCCH. To refer</w:t>
      </w:r>
      <w:r w:rsidR="008E794C">
        <w:rPr>
          <w:rFonts w:hint="eastAsia"/>
          <w:lang w:eastAsia="zh-CN"/>
        </w:rPr>
        <w:t>, one may find the agreement as below.</w:t>
      </w:r>
    </w:p>
    <w:p w14:paraId="732056DB" w14:textId="5C0A8E7B" w:rsidR="008E794C" w:rsidRDefault="008E794C" w:rsidP="008E794C">
      <w:pPr>
        <w:spacing w:after="0"/>
        <w:rPr>
          <w:lang w:eastAsia="x-none"/>
        </w:rPr>
      </w:pPr>
      <w:r w:rsidRPr="000B1022">
        <w:rPr>
          <w:rStyle w:val="Hyperlink"/>
          <w:b/>
        </w:rPr>
        <w:t>R1-1805574</w:t>
      </w:r>
      <w:r>
        <w:rPr>
          <w:lang w:eastAsia="x-none"/>
        </w:rPr>
        <w:tab/>
      </w:r>
      <w:r>
        <w:rPr>
          <w:rFonts w:hint="eastAsia"/>
          <w:lang w:eastAsia="zh-CN"/>
        </w:rPr>
        <w:t xml:space="preserve"> </w:t>
      </w:r>
      <w:r w:rsidRPr="000B1022">
        <w:rPr>
          <w:lang w:eastAsia="x-none"/>
        </w:rPr>
        <w:t>Feature lead summary 2 on beam measurement and reporting</w:t>
      </w:r>
      <w:r w:rsidR="00EE185D">
        <w:rPr>
          <w:rFonts w:hint="eastAsia"/>
          <w:lang w:eastAsia="zh-CN"/>
        </w:rPr>
        <w:tab/>
      </w:r>
      <w:r w:rsidR="00EE185D">
        <w:rPr>
          <w:rFonts w:hint="eastAsia"/>
          <w:lang w:eastAsia="zh-CN"/>
        </w:rPr>
        <w:tab/>
        <w:t xml:space="preserve">  </w:t>
      </w:r>
      <w:r w:rsidR="00EE185D">
        <w:rPr>
          <w:rFonts w:hint="eastAsia"/>
          <w:lang w:eastAsia="zh-CN"/>
        </w:rPr>
        <w:tab/>
      </w:r>
      <w:r>
        <w:rPr>
          <w:lang w:eastAsia="x-none"/>
        </w:rPr>
        <w:tab/>
      </w:r>
      <w:r w:rsidR="00EE185D">
        <w:rPr>
          <w:rFonts w:hint="eastAsia"/>
          <w:lang w:eastAsia="zh-CN"/>
        </w:rPr>
        <w:tab/>
      </w:r>
      <w:r>
        <w:rPr>
          <w:lang w:eastAsia="x-none"/>
        </w:rPr>
        <w:t xml:space="preserve">Ericsson </w:t>
      </w:r>
    </w:p>
    <w:p w14:paraId="34189036" w14:textId="77777777" w:rsidR="008E794C" w:rsidRPr="000B1022" w:rsidRDefault="008E794C" w:rsidP="008E794C">
      <w:pPr>
        <w:spacing w:after="0"/>
        <w:rPr>
          <w:b/>
        </w:rPr>
      </w:pPr>
      <w:r w:rsidRPr="000B1022">
        <w:rPr>
          <w:rFonts w:eastAsia="宋体"/>
          <w:b/>
          <w:highlight w:val="green"/>
        </w:rPr>
        <w:t>Agreement:</w:t>
      </w:r>
    </w:p>
    <w:p w14:paraId="2D613399" w14:textId="77777777" w:rsidR="008E794C" w:rsidRPr="000B1022" w:rsidRDefault="008E794C" w:rsidP="008E794C">
      <w:pPr>
        <w:pStyle w:val="BodyText"/>
        <w:numPr>
          <w:ilvl w:val="0"/>
          <w:numId w:val="20"/>
        </w:numPr>
        <w:overflowPunct w:val="0"/>
        <w:snapToGrid/>
        <w:spacing w:after="0"/>
        <w:textAlignment w:val="baseline"/>
      </w:pPr>
      <w:r w:rsidRPr="000B1022">
        <w:t>For PUSCH scheduled by DCI format 0_0, the UE shall use a default spatial relation corresponding to the spatial relation, if applicable, used by the PUCCH resource with the lowest ID configured in the active UL BWP</w:t>
      </w:r>
    </w:p>
    <w:p w14:paraId="05052F1B" w14:textId="77777777" w:rsidR="008E794C" w:rsidRPr="000B1022" w:rsidRDefault="008E794C" w:rsidP="008E794C">
      <w:pPr>
        <w:pStyle w:val="BodyText"/>
        <w:numPr>
          <w:ilvl w:val="1"/>
          <w:numId w:val="20"/>
        </w:numPr>
        <w:overflowPunct w:val="0"/>
        <w:snapToGrid/>
        <w:spacing w:after="0"/>
        <w:textAlignment w:val="baseline"/>
      </w:pPr>
      <w:r w:rsidRPr="000B1022">
        <w:t>Above applies for a cell configured with PUCCH</w:t>
      </w:r>
    </w:p>
    <w:p w14:paraId="4F3D061D" w14:textId="206BDEBA" w:rsidR="008E794C" w:rsidRDefault="008E794C" w:rsidP="008E794C">
      <w:pPr>
        <w:pStyle w:val="BodyText"/>
        <w:numPr>
          <w:ilvl w:val="1"/>
          <w:numId w:val="20"/>
        </w:numPr>
        <w:overflowPunct w:val="0"/>
        <w:snapToGrid/>
        <w:ind w:left="1434" w:hanging="357"/>
        <w:textAlignment w:val="baseline"/>
      </w:pPr>
      <w:r w:rsidRPr="000B1022">
        <w:t xml:space="preserve">Note: the UE is configured with a list of spatial relations in </w:t>
      </w:r>
      <w:r w:rsidRPr="000B1022">
        <w:rPr>
          <w:i/>
        </w:rPr>
        <w:t>PUCCH-SpatialRelationInfo</w:t>
      </w:r>
      <w:r w:rsidRPr="000B1022">
        <w:t>. MAC-CE indicates a single selected spatial relation from the list on a per-PUCCH resource basis if the list has more than one element.</w:t>
      </w:r>
    </w:p>
    <w:p w14:paraId="047F21DF" w14:textId="24944AA3" w:rsidR="008E794C" w:rsidRDefault="008E794C" w:rsidP="0011140B">
      <w:pPr>
        <w:pStyle w:val="BodyText"/>
        <w:overflowPunct w:val="0"/>
        <w:snapToGrid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034974">
        <w:rPr>
          <w:rFonts w:hint="eastAsia"/>
          <w:lang w:eastAsia="zh-CN"/>
        </w:rPr>
        <w:t xml:space="preserve">PUSCH scheduled by </w:t>
      </w:r>
      <w:r>
        <w:rPr>
          <w:rFonts w:hint="eastAsia"/>
          <w:lang w:eastAsia="zh-CN"/>
        </w:rPr>
        <w:t>DCI format 0_1</w:t>
      </w:r>
      <w:r w:rsidR="00034974">
        <w:rPr>
          <w:rFonts w:hint="eastAsia"/>
          <w:lang w:eastAsia="zh-CN"/>
        </w:rPr>
        <w:t xml:space="preserve">, a UE may be </w:t>
      </w:r>
      <w:r>
        <w:rPr>
          <w:rFonts w:hint="eastAsia"/>
          <w:lang w:eastAsia="zh-CN"/>
        </w:rPr>
        <w:t>config</w:t>
      </w:r>
      <w:r w:rsidR="00034974">
        <w:rPr>
          <w:rFonts w:hint="eastAsia"/>
          <w:lang w:eastAsia="zh-CN"/>
        </w:rPr>
        <w:t xml:space="preserve">ured with single SRS resource, according to </w:t>
      </w:r>
      <w:r w:rsidR="00596176">
        <w:rPr>
          <w:lang w:eastAsia="zh-CN"/>
        </w:rPr>
        <w:t xml:space="preserve">the </w:t>
      </w:r>
      <w:r w:rsidR="00034974">
        <w:rPr>
          <w:rFonts w:hint="eastAsia"/>
          <w:lang w:eastAsia="zh-CN"/>
        </w:rPr>
        <w:t>current spec</w:t>
      </w:r>
      <w:r w:rsidR="00596176">
        <w:rPr>
          <w:lang w:eastAsia="zh-CN"/>
        </w:rPr>
        <w:t>ification</w:t>
      </w:r>
      <w:r w:rsidR="009901A5">
        <w:rPr>
          <w:rFonts w:hint="eastAsia"/>
          <w:lang w:eastAsia="zh-CN"/>
        </w:rPr>
        <w:t>,</w:t>
      </w:r>
      <w:r w:rsidR="00E33EAD">
        <w:rPr>
          <w:rFonts w:hint="eastAsia"/>
          <w:lang w:eastAsia="zh-CN"/>
        </w:rPr>
        <w:t xml:space="preserve"> </w:t>
      </w:r>
      <w:r w:rsidR="00034974">
        <w:rPr>
          <w:rFonts w:hint="eastAsia"/>
          <w:lang w:eastAsia="zh-CN"/>
        </w:rPr>
        <w:t xml:space="preserve">there </w:t>
      </w:r>
      <w:r w:rsidR="0011140B">
        <w:rPr>
          <w:rFonts w:hint="eastAsia"/>
          <w:lang w:eastAsia="zh-CN"/>
        </w:rPr>
        <w:t>is no SRI filed</w:t>
      </w:r>
      <w:r w:rsidR="00034974">
        <w:rPr>
          <w:rFonts w:hint="eastAsia"/>
          <w:lang w:eastAsia="zh-CN"/>
        </w:rPr>
        <w:t xml:space="preserve">. </w:t>
      </w:r>
      <w:r w:rsidR="0011140B">
        <w:rPr>
          <w:rFonts w:hint="eastAsia"/>
          <w:lang w:eastAsia="zh-CN"/>
        </w:rPr>
        <w:t>Moreover, t</w:t>
      </w:r>
      <w:r w:rsidR="00034974">
        <w:rPr>
          <w:rFonts w:hint="eastAsia"/>
          <w:lang w:eastAsia="zh-CN"/>
        </w:rPr>
        <w:t xml:space="preserve">here might be </w:t>
      </w:r>
      <w:r>
        <w:rPr>
          <w:rFonts w:hint="eastAsia"/>
          <w:lang w:eastAsia="zh-CN"/>
        </w:rPr>
        <w:t>other case</w:t>
      </w:r>
      <w:r w:rsidR="00034974">
        <w:rPr>
          <w:rFonts w:hint="eastAsia"/>
          <w:lang w:eastAsia="zh-CN"/>
        </w:rPr>
        <w:t>(s)</w:t>
      </w:r>
      <w:r>
        <w:rPr>
          <w:rFonts w:hint="eastAsia"/>
          <w:lang w:eastAsia="zh-CN"/>
        </w:rPr>
        <w:t xml:space="preserve"> that SRI cannot dynamically indicate spatial </w:t>
      </w:r>
      <w:r w:rsidR="00CA7AD2">
        <w:rPr>
          <w:rFonts w:hint="eastAsia"/>
          <w:lang w:eastAsia="zh-CN"/>
        </w:rPr>
        <w:t>relation information</w:t>
      </w:r>
      <w:r w:rsidR="0011140B">
        <w:rPr>
          <w:rFonts w:hint="eastAsia"/>
          <w:lang w:eastAsia="zh-CN"/>
        </w:rPr>
        <w:t xml:space="preserve"> for PUSCH</w:t>
      </w:r>
      <w:r w:rsidR="00034974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034974">
        <w:rPr>
          <w:rFonts w:hint="eastAsia"/>
          <w:lang w:eastAsia="zh-CN"/>
        </w:rPr>
        <w:t xml:space="preserve">So </w:t>
      </w:r>
      <w:r>
        <w:rPr>
          <w:rFonts w:hint="eastAsia"/>
          <w:lang w:eastAsia="zh-CN"/>
        </w:rPr>
        <w:t xml:space="preserve">we believe </w:t>
      </w:r>
      <w:r w:rsidR="00596176">
        <w:rPr>
          <w:lang w:eastAsia="zh-CN"/>
        </w:rPr>
        <w:t xml:space="preserve">a </w:t>
      </w: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agreement can be achieved as </w:t>
      </w:r>
      <w:r w:rsidR="0011140B">
        <w:rPr>
          <w:rFonts w:hint="eastAsia"/>
          <w:lang w:eastAsia="zh-CN"/>
        </w:rPr>
        <w:t xml:space="preserve">that </w:t>
      </w:r>
      <w:r w:rsidR="00034974">
        <w:rPr>
          <w:rFonts w:hint="eastAsia"/>
          <w:lang w:eastAsia="zh-CN"/>
        </w:rPr>
        <w:t>for DCI format 0_0</w:t>
      </w:r>
      <w:r w:rsidR="0011140B">
        <w:rPr>
          <w:rFonts w:hint="eastAsia"/>
          <w:lang w:eastAsia="zh-CN"/>
        </w:rPr>
        <w:t xml:space="preserve">. </w:t>
      </w:r>
    </w:p>
    <w:p w14:paraId="294AF003" w14:textId="52E61E91" w:rsidR="0011140B" w:rsidRDefault="0011140B" w:rsidP="0011140B">
      <w:pPr>
        <w:pStyle w:val="ListParagraph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sz w:val="22"/>
          <w:szCs w:val="22"/>
        </w:rPr>
        <w:t xml:space="preserve">For PUSCH scheduled by DCI format 0_1, </w:t>
      </w:r>
      <w:r w:rsidR="00446FDE">
        <w:rPr>
          <w:rFonts w:asciiTheme="minorHAnsi" w:hAnsiTheme="minorHAnsi" w:cs="Times New Roman" w:hint="eastAsia"/>
          <w:b/>
          <w:sz w:val="22"/>
          <w:szCs w:val="22"/>
        </w:rPr>
        <w:t xml:space="preserve">if </w:t>
      </w:r>
      <w:r>
        <w:rPr>
          <w:rFonts w:asciiTheme="minorHAnsi" w:hAnsiTheme="minorHAnsi" w:cs="Times New Roman" w:hint="eastAsia"/>
          <w:b/>
          <w:sz w:val="22"/>
          <w:szCs w:val="22"/>
        </w:rPr>
        <w:t xml:space="preserve">the UE </w:t>
      </w:r>
      <w:r w:rsidR="00446FDE">
        <w:rPr>
          <w:rFonts w:asciiTheme="minorHAnsi" w:hAnsiTheme="minorHAnsi" w:cs="Times New Roman" w:hint="eastAsia"/>
          <w:b/>
          <w:sz w:val="22"/>
          <w:szCs w:val="22"/>
        </w:rPr>
        <w:t xml:space="preserve">is </w:t>
      </w:r>
      <w:r>
        <w:rPr>
          <w:rFonts w:asciiTheme="minorHAnsi" w:hAnsiTheme="minorHAnsi" w:cs="Times New Roman" w:hint="eastAsia"/>
          <w:b/>
          <w:sz w:val="22"/>
          <w:szCs w:val="22"/>
        </w:rPr>
        <w:t>configured with single SRS resource</w:t>
      </w:r>
      <w:r w:rsidR="00446FDE">
        <w:rPr>
          <w:rFonts w:asciiTheme="minorHAnsi" w:hAnsiTheme="minorHAnsi" w:cs="Times New Roman" w:hint="eastAsia"/>
          <w:b/>
          <w:sz w:val="22"/>
          <w:szCs w:val="22"/>
        </w:rPr>
        <w:t>, then it</w:t>
      </w:r>
      <w:r w:rsidR="00E33EAD">
        <w:rPr>
          <w:rFonts w:asciiTheme="minorHAnsi" w:hAnsiTheme="minorHAnsi" w:cs="Times New Roman" w:hint="eastAsia"/>
          <w:b/>
          <w:sz w:val="22"/>
          <w:szCs w:val="22"/>
        </w:rPr>
        <w:t xml:space="preserve"> shall use a </w:t>
      </w:r>
      <w:r>
        <w:rPr>
          <w:rFonts w:asciiTheme="minorHAnsi" w:hAnsiTheme="minorHAnsi" w:cs="Times New Roman" w:hint="eastAsia"/>
          <w:b/>
          <w:sz w:val="22"/>
          <w:szCs w:val="22"/>
        </w:rPr>
        <w:t>default spatial relation corresponding to the spatial relation, if applicable, used by the PUCCH resource with the lowest ID configured in the active UL BWP</w:t>
      </w:r>
      <w:r w:rsidR="00E33EAD">
        <w:rPr>
          <w:rFonts w:asciiTheme="minorHAnsi" w:hAnsiTheme="minorHAnsi" w:cs="Times New Roman" w:hint="eastAsia"/>
          <w:b/>
          <w:sz w:val="22"/>
          <w:szCs w:val="22"/>
        </w:rPr>
        <w:t>.</w:t>
      </w:r>
    </w:p>
    <w:p w14:paraId="0D07D27A" w14:textId="77777777" w:rsidR="001C2744" w:rsidRDefault="001C2744" w:rsidP="001C2744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lastRenderedPageBreak/>
        <w:t>Default Tx beam</w:t>
      </w:r>
    </w:p>
    <w:p w14:paraId="59E064F5" w14:textId="4405A5C9" w:rsidR="00A05798" w:rsidRDefault="00A05798" w:rsidP="006755BC">
      <w:pPr>
        <w:rPr>
          <w:lang w:eastAsia="zh-CN"/>
        </w:rPr>
      </w:pPr>
      <w:r>
        <w:rPr>
          <w:rFonts w:hint="eastAsia"/>
          <w:lang w:eastAsia="zh-CN"/>
        </w:rPr>
        <w:t xml:space="preserve">Since the beam indication mechanism of PUSCH in NR builds on the spatial relation of SRS, there is no </w:t>
      </w:r>
      <w:r>
        <w:rPr>
          <w:lang w:eastAsia="zh-CN"/>
        </w:rPr>
        <w:t>ambiguous</w:t>
      </w:r>
      <w:r>
        <w:rPr>
          <w:rFonts w:hint="eastAsia"/>
          <w:lang w:eastAsia="zh-CN"/>
        </w:rPr>
        <w:t xml:space="preserve"> issue between RRC re-configuration and subsequent MAC CE activation/</w:t>
      </w:r>
      <w:r>
        <w:rPr>
          <w:lang w:eastAsia="zh-CN"/>
        </w:rPr>
        <w:t>deactivation</w:t>
      </w:r>
      <w:r>
        <w:rPr>
          <w:rFonts w:hint="eastAsia"/>
          <w:lang w:eastAsia="zh-CN"/>
        </w:rPr>
        <w:t xml:space="preserve">. But prior to RRC re-configuration, the default spatial relation </w:t>
      </w:r>
      <w:r w:rsidR="00E33EAD">
        <w:rPr>
          <w:rFonts w:hint="eastAsia"/>
          <w:lang w:eastAsia="zh-CN"/>
        </w:rPr>
        <w:t xml:space="preserve">information </w:t>
      </w:r>
      <w:r>
        <w:rPr>
          <w:rFonts w:hint="eastAsia"/>
          <w:lang w:eastAsia="zh-CN"/>
        </w:rPr>
        <w:t xml:space="preserve">of PUSCH is necessary to a UE. During the RAN1 #92bis meeting, we believe the majority </w:t>
      </w:r>
      <w:r w:rsidR="00596176">
        <w:rPr>
          <w:lang w:eastAsia="zh-CN"/>
        </w:rPr>
        <w:t>seemed to</w:t>
      </w:r>
      <w:r>
        <w:rPr>
          <w:rFonts w:hint="eastAsia"/>
          <w:lang w:eastAsia="zh-CN"/>
        </w:rPr>
        <w:t xml:space="preserve"> merge to the following proposal. </w:t>
      </w:r>
    </w:p>
    <w:p w14:paraId="0A87EE2A" w14:textId="70B1363A" w:rsidR="001C2744" w:rsidRPr="00A05798" w:rsidRDefault="00A05798" w:rsidP="001C2744">
      <w:pPr>
        <w:pStyle w:val="ListParagraph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sz w:val="22"/>
          <w:szCs w:val="22"/>
        </w:rPr>
        <w:t>Prior to UE dedicated configuration, a UE reuse</w:t>
      </w:r>
      <w:r w:rsidR="002E166A">
        <w:rPr>
          <w:rFonts w:asciiTheme="minorHAnsi" w:hAnsiTheme="minorHAnsi" w:cs="Times New Roman"/>
          <w:b/>
          <w:sz w:val="22"/>
          <w:szCs w:val="22"/>
        </w:rPr>
        <w:t>s</w:t>
      </w:r>
      <w:r>
        <w:rPr>
          <w:rFonts w:asciiTheme="minorHAnsi" w:hAnsiTheme="minorHAnsi" w:cs="Times New Roman" w:hint="eastAsia"/>
          <w:b/>
          <w:sz w:val="22"/>
          <w:szCs w:val="22"/>
        </w:rPr>
        <w:t xml:space="preserve"> the spatial relation of Msg.3 PUSCH for </w:t>
      </w:r>
      <w:r w:rsidR="00E33EAD">
        <w:rPr>
          <w:rFonts w:asciiTheme="minorHAnsi" w:hAnsiTheme="minorHAnsi" w:cs="Times New Roman" w:hint="eastAsia"/>
          <w:b/>
          <w:sz w:val="22"/>
          <w:szCs w:val="22"/>
        </w:rPr>
        <w:t xml:space="preserve">other </w:t>
      </w:r>
      <w:r>
        <w:rPr>
          <w:rFonts w:asciiTheme="minorHAnsi" w:hAnsiTheme="minorHAnsi" w:cs="Times New Roman" w:hint="eastAsia"/>
          <w:b/>
          <w:sz w:val="22"/>
          <w:szCs w:val="22"/>
        </w:rPr>
        <w:t>PUSCH transmission</w:t>
      </w:r>
      <w:r w:rsidR="00596176">
        <w:rPr>
          <w:rFonts w:asciiTheme="minorHAnsi" w:hAnsiTheme="minorHAnsi" w:cs="Times New Roman"/>
          <w:b/>
          <w:sz w:val="22"/>
          <w:szCs w:val="22"/>
        </w:rPr>
        <w:t>s</w:t>
      </w:r>
      <w:r w:rsidR="00E33EAD">
        <w:rPr>
          <w:rFonts w:asciiTheme="minorHAnsi" w:hAnsiTheme="minorHAnsi" w:cs="Times New Roman" w:hint="eastAsia"/>
          <w:b/>
          <w:sz w:val="22"/>
          <w:szCs w:val="22"/>
        </w:rPr>
        <w:t>.</w:t>
      </w:r>
    </w:p>
    <w:p w14:paraId="1D793BDD" w14:textId="2010B7C4" w:rsidR="00CD7400" w:rsidRPr="00CD7400" w:rsidRDefault="004E4EF5" w:rsidP="00CD7400">
      <w:pPr>
        <w:pStyle w:val="Heading1"/>
        <w:jc w:val="left"/>
        <w:rPr>
          <w:lang w:eastAsia="zh-CN"/>
        </w:rPr>
      </w:pPr>
      <w:r>
        <w:rPr>
          <w:rFonts w:hint="eastAsia"/>
          <w:lang w:eastAsia="zh-CN"/>
        </w:rPr>
        <w:t>DL beam management</w:t>
      </w:r>
    </w:p>
    <w:p w14:paraId="0AA1F7C3" w14:textId="10E0B885" w:rsidR="00E406DC" w:rsidRDefault="004E4EF5" w:rsidP="00E406DC">
      <w:pPr>
        <w:pStyle w:val="Heading2"/>
        <w:rPr>
          <w:lang w:eastAsia="zh-CN"/>
        </w:rPr>
      </w:pPr>
      <w:r>
        <w:rPr>
          <w:rFonts w:hint="eastAsia"/>
          <w:lang w:eastAsia="zh-CN"/>
        </w:rPr>
        <w:t>Beam indication</w:t>
      </w:r>
    </w:p>
    <w:p w14:paraId="497C212C" w14:textId="4D08A177" w:rsidR="006755BC" w:rsidRPr="00C26361" w:rsidRDefault="006755BC" w:rsidP="00071CFE">
      <w:pPr>
        <w:rPr>
          <w:b/>
          <w:u w:val="single"/>
          <w:lang w:eastAsia="zh-CN"/>
        </w:rPr>
      </w:pPr>
      <w:r w:rsidRPr="00C26361">
        <w:rPr>
          <w:rFonts w:hint="eastAsia"/>
          <w:b/>
          <w:u w:val="single"/>
          <w:lang w:eastAsia="zh-CN"/>
        </w:rPr>
        <w:t>CORESET #0 with TCI state(s)</w:t>
      </w:r>
    </w:p>
    <w:p w14:paraId="23BA02AA" w14:textId="36CAA519" w:rsidR="002E6C35" w:rsidRDefault="002E6C35" w:rsidP="00C439F8">
      <w:pPr>
        <w:rPr>
          <w:lang w:val="en-GB" w:eastAsia="zh-CN"/>
        </w:rPr>
      </w:pPr>
      <w:r>
        <w:rPr>
          <w:lang w:eastAsia="zh-CN"/>
        </w:rPr>
        <w:t xml:space="preserve">During RAN1 #92bis meeting, </w:t>
      </w:r>
      <w:r w:rsidRPr="002E6C35">
        <w:rPr>
          <w:lang w:val="en-GB" w:eastAsia="zh-CN"/>
        </w:rPr>
        <w:t xml:space="preserve">it was agreed that unicast PDSCH can be scheduled </w:t>
      </w:r>
      <w:r w:rsidR="0076695F">
        <w:rPr>
          <w:lang w:val="en-GB" w:eastAsia="zh-CN"/>
        </w:rPr>
        <w:t xml:space="preserve">by PDCCH </w:t>
      </w:r>
      <w:r w:rsidR="00530D9C">
        <w:rPr>
          <w:lang w:val="en-GB" w:eastAsia="zh-CN"/>
        </w:rPr>
        <w:t>located</w:t>
      </w:r>
      <w:r w:rsidR="0076695F">
        <w:rPr>
          <w:lang w:val="en-GB" w:eastAsia="zh-CN"/>
        </w:rPr>
        <w:t xml:space="preserve"> in </w:t>
      </w:r>
      <w:r w:rsidRPr="002E6C35">
        <w:rPr>
          <w:lang w:val="en-GB" w:eastAsia="zh-CN"/>
        </w:rPr>
        <w:t>CORESET</w:t>
      </w:r>
      <w:r>
        <w:rPr>
          <w:lang w:val="en-GB" w:eastAsia="zh-CN"/>
        </w:rPr>
        <w:t xml:space="preserve"> </w:t>
      </w:r>
      <w:r w:rsidRPr="002E6C35">
        <w:rPr>
          <w:lang w:val="en-GB" w:eastAsia="zh-CN"/>
        </w:rPr>
        <w:t>#0</w:t>
      </w:r>
      <w:r>
        <w:rPr>
          <w:lang w:val="en-GB" w:eastAsia="zh-CN"/>
        </w:rPr>
        <w:t xml:space="preserve"> in the following agreement. </w:t>
      </w:r>
    </w:p>
    <w:p w14:paraId="2E0D4209" w14:textId="77777777" w:rsidR="002E6C35" w:rsidRPr="007E6984" w:rsidRDefault="002E6C35" w:rsidP="002E6C35">
      <w:pPr>
        <w:spacing w:after="0"/>
        <w:rPr>
          <w:szCs w:val="20"/>
        </w:rPr>
      </w:pPr>
      <w:r w:rsidRPr="007E6984">
        <w:rPr>
          <w:szCs w:val="20"/>
          <w:highlight w:val="green"/>
        </w:rPr>
        <w:t>Agreements</w:t>
      </w:r>
      <w:r w:rsidRPr="007E6984">
        <w:rPr>
          <w:szCs w:val="20"/>
        </w:rPr>
        <w:t>:</w:t>
      </w:r>
    </w:p>
    <w:p w14:paraId="4DAB2E28" w14:textId="77777777" w:rsidR="002E6C35" w:rsidRPr="007E6984" w:rsidRDefault="002E6C35" w:rsidP="002E6C35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7E6984">
        <w:rPr>
          <w:szCs w:val="20"/>
        </w:rPr>
        <w:t>NW and UE maintain the same understanding on SSB/CORESET#0/SS#0 in connected_mode at least for non-broadcast PDCCH</w:t>
      </w:r>
    </w:p>
    <w:p w14:paraId="3B169B09" w14:textId="77777777" w:rsidR="002E6C35" w:rsidRPr="007E6984" w:rsidRDefault="002E6C35" w:rsidP="002E6C35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7E6984">
        <w:rPr>
          <w:szCs w:val="20"/>
        </w:rPr>
        <w:t>Solutions FFS</w:t>
      </w:r>
    </w:p>
    <w:p w14:paraId="6D466E53" w14:textId="539525BD" w:rsidR="002E6C35" w:rsidRDefault="002E6C35" w:rsidP="002E6C35">
      <w:pPr>
        <w:numPr>
          <w:ilvl w:val="0"/>
          <w:numId w:val="24"/>
        </w:numPr>
        <w:autoSpaceDE/>
        <w:autoSpaceDN/>
        <w:adjustRightInd/>
        <w:snapToGrid/>
        <w:ind w:left="714" w:hanging="357"/>
        <w:jc w:val="left"/>
        <w:rPr>
          <w:szCs w:val="20"/>
        </w:rPr>
      </w:pPr>
      <w:r w:rsidRPr="007E6984">
        <w:rPr>
          <w:szCs w:val="20"/>
        </w:rPr>
        <w:t>For the broadcast PDCCH, it is up to UE which common search space to monitor based on which SSB in both connected, in-active, and idle modes</w:t>
      </w:r>
    </w:p>
    <w:p w14:paraId="1BD59DF4" w14:textId="60555F26" w:rsidR="000156F2" w:rsidRDefault="000156F2" w:rsidP="000156F2">
      <w:pPr>
        <w:autoSpaceDE/>
        <w:autoSpaceDN/>
        <w:adjustRightInd/>
        <w:snapToGrid/>
        <w:jc w:val="left"/>
        <w:rPr>
          <w:szCs w:val="20"/>
        </w:rPr>
      </w:pPr>
      <w:r>
        <w:rPr>
          <w:szCs w:val="20"/>
        </w:rPr>
        <w:t xml:space="preserve">Afterwards, due to lack of consensus, another </w:t>
      </w:r>
      <w:r w:rsidR="00294133">
        <w:rPr>
          <w:szCs w:val="20"/>
        </w:rPr>
        <w:t xml:space="preserve">offline </w:t>
      </w:r>
      <w:r>
        <w:rPr>
          <w:szCs w:val="20"/>
        </w:rPr>
        <w:t xml:space="preserve">conclusion was </w:t>
      </w:r>
      <w:r w:rsidR="00294133">
        <w:rPr>
          <w:szCs w:val="20"/>
        </w:rPr>
        <w:t>achieved</w:t>
      </w:r>
      <w:r>
        <w:rPr>
          <w:szCs w:val="20"/>
        </w:rPr>
        <w:t xml:space="preserve"> as follows. </w:t>
      </w:r>
    </w:p>
    <w:p w14:paraId="1DB78131" w14:textId="08AE7300" w:rsidR="000156F2" w:rsidRDefault="00D610D8" w:rsidP="000156F2">
      <w:pPr>
        <w:spacing w:after="60"/>
        <w:rPr>
          <w:lang w:val="en-GB"/>
        </w:rPr>
      </w:pPr>
      <w:hyperlink r:id="rId9" w:history="1">
        <w:r w:rsidR="000156F2">
          <w:rPr>
            <w:rStyle w:val="Hyperlink"/>
            <w:b/>
            <w:bCs/>
            <w:lang w:val="en-GB"/>
          </w:rPr>
          <w:t>R1-1809855</w:t>
        </w:r>
      </w:hyperlink>
      <w:r w:rsidR="000156F2">
        <w:rPr>
          <w:b/>
          <w:bCs/>
          <w:lang w:val="en-GB"/>
        </w:rPr>
        <w:t>   </w:t>
      </w:r>
      <w:r w:rsidR="000156F2">
        <w:rPr>
          <w:lang w:val="en-GB"/>
        </w:rPr>
        <w:t>Offline summary for PDCCH structure and search space NTT DoCo</w:t>
      </w:r>
      <w:bookmarkStart w:id="0" w:name="_GoBack"/>
      <w:bookmarkEnd w:id="0"/>
      <w:r w:rsidR="000156F2">
        <w:rPr>
          <w:lang w:val="en-GB"/>
        </w:rPr>
        <w:t>Mo</w:t>
      </w:r>
    </w:p>
    <w:p w14:paraId="23E4086C" w14:textId="77777777" w:rsidR="000156F2" w:rsidRDefault="000156F2" w:rsidP="000156F2">
      <w:pPr>
        <w:spacing w:after="60"/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Conclusion:</w:t>
      </w:r>
    </w:p>
    <w:p w14:paraId="7E23E5FB" w14:textId="77777777" w:rsidR="000156F2" w:rsidRPr="000156F2" w:rsidRDefault="000156F2" w:rsidP="000156F2">
      <w:pPr>
        <w:numPr>
          <w:ilvl w:val="0"/>
          <w:numId w:val="28"/>
        </w:numPr>
        <w:autoSpaceDE/>
        <w:autoSpaceDN/>
        <w:adjustRightInd/>
        <w:snapToGrid/>
        <w:spacing w:after="0"/>
        <w:ind w:left="850" w:hanging="357"/>
        <w:jc w:val="left"/>
        <w:rPr>
          <w:lang w:val="en-GB"/>
        </w:rPr>
      </w:pPr>
      <w:r w:rsidRPr="000156F2">
        <w:rPr>
          <w:lang w:val="en-GB"/>
        </w:rPr>
        <w:t>No new RRC signaling for TCI-state configuration for the CORESET#0 is introduced.</w:t>
      </w:r>
    </w:p>
    <w:p w14:paraId="423ACAB7" w14:textId="77777777" w:rsidR="000156F2" w:rsidRPr="000156F2" w:rsidRDefault="000156F2" w:rsidP="000156F2">
      <w:pPr>
        <w:numPr>
          <w:ilvl w:val="0"/>
          <w:numId w:val="28"/>
        </w:numPr>
        <w:autoSpaceDE/>
        <w:autoSpaceDN/>
        <w:adjustRightInd/>
        <w:snapToGrid/>
        <w:spacing w:after="0"/>
        <w:ind w:left="850" w:hanging="357"/>
        <w:jc w:val="left"/>
        <w:rPr>
          <w:lang w:val="en-GB"/>
        </w:rPr>
      </w:pPr>
      <w:r w:rsidRPr="000156F2">
        <w:rPr>
          <w:lang w:val="en-GB"/>
        </w:rPr>
        <w:t>No new MAC-CE for TCI-state indication for the CORESET#0 is introduced.</w:t>
      </w:r>
    </w:p>
    <w:p w14:paraId="647FA41F" w14:textId="77777777" w:rsidR="000156F2" w:rsidRPr="000156F2" w:rsidRDefault="000156F2" w:rsidP="000156F2">
      <w:pPr>
        <w:numPr>
          <w:ilvl w:val="0"/>
          <w:numId w:val="28"/>
        </w:numPr>
        <w:autoSpaceDE/>
        <w:autoSpaceDN/>
        <w:adjustRightInd/>
        <w:snapToGrid/>
        <w:spacing w:after="0"/>
        <w:ind w:left="850" w:hanging="357"/>
        <w:jc w:val="left"/>
        <w:rPr>
          <w:lang w:val="en-GB"/>
        </w:rPr>
      </w:pPr>
      <w:r w:rsidRPr="000156F2">
        <w:rPr>
          <w:lang w:val="en-GB"/>
        </w:rPr>
        <w:t>FFS: Whether the existing RRC configuration and/or existing MAC-CE field can be used to configure/indicate dedicated TCI-state or SSB index for the CORESET#0</w:t>
      </w:r>
    </w:p>
    <w:p w14:paraId="6354C79F" w14:textId="418F617B" w:rsidR="000156F2" w:rsidRPr="000156F2" w:rsidRDefault="000156F2" w:rsidP="000156F2">
      <w:pPr>
        <w:numPr>
          <w:ilvl w:val="0"/>
          <w:numId w:val="28"/>
        </w:numPr>
        <w:autoSpaceDE/>
        <w:autoSpaceDN/>
        <w:adjustRightInd/>
        <w:snapToGrid/>
        <w:ind w:left="850" w:hanging="357"/>
        <w:jc w:val="left"/>
        <w:rPr>
          <w:lang w:val="en-GB"/>
        </w:rPr>
      </w:pPr>
      <w:r w:rsidRPr="000156F2">
        <w:rPr>
          <w:lang w:val="en-GB"/>
        </w:rPr>
        <w:t>FFS: Whether/how to support BFR for the CORESET#0</w:t>
      </w:r>
    </w:p>
    <w:p w14:paraId="625311FA" w14:textId="6E67FB20" w:rsidR="00E421CC" w:rsidRDefault="00E421CC" w:rsidP="00E421CC">
      <w:pPr>
        <w:rPr>
          <w:lang w:eastAsia="zh-CN"/>
        </w:rPr>
      </w:pPr>
      <w:r w:rsidRPr="00E421CC">
        <w:rPr>
          <w:lang w:eastAsia="zh-CN"/>
        </w:rPr>
        <w:t>In current specification, each component carrier contains up to 4 BWPs, and each BWP contains up to 3 CORESETs. There is totally up to 12 CORESETs ranging from ID 0 to ID 11 within a carrier, and only one CORESET #0 a UE can be configured with for initial access procedure. But considering only one DL BWP being in active</w:t>
      </w:r>
      <w:r>
        <w:rPr>
          <w:lang w:eastAsia="zh-CN"/>
        </w:rPr>
        <w:t xml:space="preserve"> state, CORESET #0 at least </w:t>
      </w:r>
      <w:r w:rsidR="00186C70">
        <w:rPr>
          <w:lang w:eastAsia="zh-CN"/>
        </w:rPr>
        <w:t xml:space="preserve">is </w:t>
      </w:r>
      <w:r w:rsidR="00172C1B">
        <w:rPr>
          <w:lang w:eastAsia="zh-CN"/>
        </w:rPr>
        <w:t xml:space="preserve">a third of </w:t>
      </w:r>
      <w:r w:rsidR="00B166BD">
        <w:rPr>
          <w:lang w:eastAsia="zh-CN"/>
        </w:rPr>
        <w:t>CORESRTs</w:t>
      </w:r>
      <w:r>
        <w:rPr>
          <w:lang w:eastAsia="zh-CN"/>
        </w:rPr>
        <w:t xml:space="preserve"> for scheduling PDSCH.</w:t>
      </w:r>
    </w:p>
    <w:p w14:paraId="057F460D" w14:textId="77777777" w:rsidR="00C26361" w:rsidRDefault="0049367C" w:rsidP="00C439F8">
      <w:pPr>
        <w:rPr>
          <w:lang w:eastAsia="ko-KR"/>
        </w:rPr>
      </w:pPr>
      <w:r>
        <w:rPr>
          <w:lang w:eastAsia="zh-CN"/>
        </w:rPr>
        <w:t xml:space="preserve">Before RRC connection, </w:t>
      </w:r>
      <w:r w:rsidR="002374F5">
        <w:rPr>
          <w:lang w:eastAsia="zh-CN"/>
        </w:rPr>
        <w:t xml:space="preserve">only </w:t>
      </w:r>
      <w:r>
        <w:rPr>
          <w:lang w:eastAsia="zh-CN"/>
        </w:rPr>
        <w:t xml:space="preserve">basic </w:t>
      </w:r>
      <w:r w:rsidR="002374F5">
        <w:rPr>
          <w:lang w:eastAsia="zh-CN"/>
        </w:rPr>
        <w:t>information</w:t>
      </w:r>
      <w:r>
        <w:rPr>
          <w:lang w:eastAsia="zh-CN"/>
        </w:rPr>
        <w:t xml:space="preserve"> of CORESET #0 has </w:t>
      </w:r>
      <w:r w:rsidR="002374F5">
        <w:rPr>
          <w:lang w:eastAsia="zh-CN"/>
        </w:rPr>
        <w:t>configured to</w:t>
      </w:r>
      <w:r>
        <w:rPr>
          <w:lang w:eastAsia="zh-CN"/>
        </w:rPr>
        <w:t xml:space="preserve"> </w:t>
      </w:r>
      <w:r w:rsidR="002374F5">
        <w:rPr>
          <w:lang w:eastAsia="zh-CN"/>
        </w:rPr>
        <w:t xml:space="preserve">a </w:t>
      </w:r>
      <w:r>
        <w:rPr>
          <w:lang w:eastAsia="zh-CN"/>
        </w:rPr>
        <w:t xml:space="preserve">UE </w:t>
      </w:r>
      <w:r w:rsidR="002374F5">
        <w:rPr>
          <w:lang w:eastAsia="zh-CN"/>
        </w:rPr>
        <w:t xml:space="preserve">via PBCH and PDSCH </w:t>
      </w:r>
      <w:r>
        <w:rPr>
          <w:lang w:eastAsia="zh-CN"/>
        </w:rPr>
        <w:t>excluding TCI state</w:t>
      </w:r>
      <w:r w:rsidR="00C26361">
        <w:rPr>
          <w:lang w:eastAsia="zh-CN"/>
        </w:rPr>
        <w:t>s</w:t>
      </w:r>
      <w:r>
        <w:rPr>
          <w:lang w:eastAsia="zh-CN"/>
        </w:rPr>
        <w:t xml:space="preserve">. </w:t>
      </w:r>
      <w:r w:rsidR="002374F5">
        <w:rPr>
          <w:lang w:eastAsia="zh-CN"/>
        </w:rPr>
        <w:t xml:space="preserve">The UE </w:t>
      </w:r>
      <w:r w:rsidR="005A5C26">
        <w:rPr>
          <w:lang w:eastAsia="zh-CN"/>
        </w:rPr>
        <w:t>applies</w:t>
      </w:r>
      <w:r w:rsidR="002374F5">
        <w:rPr>
          <w:lang w:eastAsia="zh-CN"/>
        </w:rPr>
        <w:t xml:space="preserve"> the selected SS/PBCH resource with highest L1-RSRP as a default </w:t>
      </w:r>
      <w:r w:rsidR="005A5C26">
        <w:rPr>
          <w:lang w:eastAsia="zh-CN"/>
        </w:rPr>
        <w:t xml:space="preserve">Type-D </w:t>
      </w:r>
      <w:r w:rsidR="002374F5">
        <w:rPr>
          <w:lang w:eastAsia="zh-CN"/>
        </w:rPr>
        <w:t xml:space="preserve">QCL assumption. </w:t>
      </w:r>
      <w:r>
        <w:rPr>
          <w:lang w:eastAsia="zh-CN"/>
        </w:rPr>
        <w:t xml:space="preserve">After RRC connection, additional information </w:t>
      </w:r>
      <w:r w:rsidR="002374F5">
        <w:rPr>
          <w:lang w:eastAsia="zh-CN"/>
        </w:rPr>
        <w:t xml:space="preserve">for CORESET #0 </w:t>
      </w:r>
      <w:r>
        <w:rPr>
          <w:lang w:eastAsia="zh-CN"/>
        </w:rPr>
        <w:t xml:space="preserve">including </w:t>
      </w:r>
      <w:r w:rsidRPr="004614F4">
        <w:rPr>
          <w:i/>
          <w:lang w:eastAsia="ko-KR"/>
        </w:rPr>
        <w:t>tci-StatesPDCCH</w:t>
      </w:r>
      <w:r>
        <w:rPr>
          <w:lang w:eastAsia="ko-KR"/>
        </w:rPr>
        <w:t xml:space="preserve"> can be configured to </w:t>
      </w:r>
      <w:r w:rsidR="002374F5">
        <w:rPr>
          <w:lang w:eastAsia="ko-KR"/>
        </w:rPr>
        <w:t>the</w:t>
      </w:r>
      <w:r>
        <w:rPr>
          <w:lang w:eastAsia="ko-KR"/>
        </w:rPr>
        <w:t xml:space="preserve"> UE</w:t>
      </w:r>
      <w:r w:rsidR="002374F5">
        <w:rPr>
          <w:lang w:eastAsia="ko-KR"/>
        </w:rPr>
        <w:t>, which does not conflict with the configured information the UE stored before RRC connection.</w:t>
      </w:r>
      <w:r w:rsidR="005A5C26">
        <w:rPr>
          <w:lang w:eastAsia="ko-KR"/>
        </w:rPr>
        <w:t xml:space="preserve"> </w:t>
      </w:r>
    </w:p>
    <w:p w14:paraId="6BCB49AB" w14:textId="7B20732D" w:rsidR="00887FAD" w:rsidRDefault="00C26361" w:rsidP="00C439F8">
      <w:pPr>
        <w:rPr>
          <w:lang w:eastAsia="zh-CN"/>
        </w:rPr>
      </w:pPr>
      <w:r>
        <w:rPr>
          <w:lang w:eastAsia="ko-KR"/>
        </w:rPr>
        <w:t>In addition, o</w:t>
      </w:r>
      <w:r w:rsidR="005A5C26">
        <w:rPr>
          <w:lang w:eastAsia="ko-KR"/>
        </w:rPr>
        <w:t>ne may notice</w:t>
      </w:r>
      <w:r w:rsidR="002374F5">
        <w:rPr>
          <w:lang w:eastAsia="ko-KR"/>
        </w:rPr>
        <w:t xml:space="preserve"> </w:t>
      </w:r>
      <w:r w:rsidR="005A5C26">
        <w:rPr>
          <w:lang w:eastAsia="zh-CN"/>
        </w:rPr>
        <w:t>the constraint</w:t>
      </w:r>
      <w:r>
        <w:rPr>
          <w:lang w:eastAsia="zh-CN"/>
        </w:rPr>
        <w:t xml:space="preserve"> of using SS/PBCH</w:t>
      </w:r>
      <w:r w:rsidR="005A5C26">
        <w:rPr>
          <w:lang w:eastAsia="zh-CN"/>
        </w:rPr>
        <w:t xml:space="preserve"> as </w:t>
      </w:r>
      <w:r>
        <w:rPr>
          <w:lang w:eastAsia="zh-CN"/>
        </w:rPr>
        <w:t xml:space="preserve">Type-D </w:t>
      </w:r>
      <w:r w:rsidR="005A5C26">
        <w:rPr>
          <w:lang w:eastAsia="zh-CN"/>
        </w:rPr>
        <w:t xml:space="preserve">QCL source RS for PDCCH in RRC_CONNECTED mode. </w:t>
      </w:r>
      <w:r>
        <w:rPr>
          <w:lang w:eastAsia="zh-CN"/>
        </w:rPr>
        <w:t>However, applying TRS or CSI-RS for beam management as a QCL Type-D source RS for CORESET #0 is possible. The network only needs to care about that the RS configured in TCI state is QCLed with the best SS/PBCH the UE selected during initial access.</w:t>
      </w:r>
    </w:p>
    <w:p w14:paraId="5F273A61" w14:textId="26EF7BA9" w:rsidR="006755BC" w:rsidRDefault="00887FAD" w:rsidP="00C439F8">
      <w:pPr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support the above agreement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RRC parameter</w:t>
      </w:r>
      <w:r>
        <w:rPr>
          <w:rFonts w:hint="eastAsia"/>
          <w:lang w:eastAsia="zh-CN"/>
        </w:rPr>
        <w:t xml:space="preserve"> </w:t>
      </w:r>
      <w:r w:rsidRPr="004614F4">
        <w:rPr>
          <w:i/>
          <w:lang w:eastAsia="ko-KR"/>
        </w:rPr>
        <w:t>tci-StatesPDCCH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should be </w:t>
      </w:r>
      <w:r>
        <w:rPr>
          <w:lang w:eastAsia="zh-CN"/>
        </w:rPr>
        <w:t xml:space="preserve">UE-specifically and additionally </w:t>
      </w:r>
      <w:r>
        <w:rPr>
          <w:rFonts w:hint="eastAsia"/>
          <w:lang w:eastAsia="zh-CN"/>
        </w:rPr>
        <w:t xml:space="preserve">configured </w:t>
      </w:r>
      <w:r>
        <w:rPr>
          <w:lang w:eastAsia="zh-CN"/>
        </w:rPr>
        <w:t xml:space="preserve">for CORESET #0. Afterwards, one out of the configured TCI states should be activated subsequently by MAC CE. </w:t>
      </w:r>
      <w:r w:rsidR="00AB291C">
        <w:rPr>
          <w:lang w:eastAsia="zh-CN"/>
        </w:rPr>
        <w:t xml:space="preserve">From the </w:t>
      </w:r>
      <w:r w:rsidR="009637EE">
        <w:rPr>
          <w:lang w:eastAsia="zh-CN"/>
        </w:rPr>
        <w:t>perspective</w:t>
      </w:r>
      <w:r w:rsidR="00AB291C">
        <w:rPr>
          <w:lang w:eastAsia="zh-CN"/>
        </w:rPr>
        <w:t xml:space="preserve"> of QCL indication</w:t>
      </w:r>
      <w:r w:rsidR="009637EE">
        <w:rPr>
          <w:lang w:eastAsia="zh-CN"/>
        </w:rPr>
        <w:t xml:space="preserve">, CORESET #0 can be treated as the same as other CORESETs. </w:t>
      </w:r>
    </w:p>
    <w:p w14:paraId="4A9C573F" w14:textId="3BC7A25B" w:rsidR="003247EF" w:rsidRPr="003247EF" w:rsidRDefault="003247EF" w:rsidP="00C439F8">
      <w:pPr>
        <w:pStyle w:val="ListParagraph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eastAsia="宋体" w:hAnsiTheme="minorHAnsi"/>
          <w:b/>
          <w:sz w:val="22"/>
          <w:szCs w:val="22"/>
          <w:lang w:val="en-GB"/>
        </w:rPr>
        <w:t>TCI state</w:t>
      </w:r>
      <w:r w:rsidR="00344CE7">
        <w:rPr>
          <w:rFonts w:asciiTheme="minorHAnsi" w:eastAsia="宋体" w:hAnsiTheme="minorHAnsi"/>
          <w:b/>
          <w:sz w:val="22"/>
          <w:szCs w:val="22"/>
          <w:lang w:val="en-GB"/>
        </w:rPr>
        <w:t>(</w:t>
      </w:r>
      <w:r w:rsidR="00AB291C">
        <w:rPr>
          <w:rFonts w:asciiTheme="minorHAnsi" w:eastAsia="宋体" w:hAnsiTheme="minorHAnsi"/>
          <w:b/>
          <w:sz w:val="22"/>
          <w:szCs w:val="22"/>
          <w:lang w:val="en-GB"/>
        </w:rPr>
        <w:t>s</w:t>
      </w:r>
      <w:r w:rsidR="00344CE7">
        <w:rPr>
          <w:rFonts w:asciiTheme="minorHAnsi" w:eastAsia="宋体" w:hAnsiTheme="minorHAnsi"/>
          <w:b/>
          <w:sz w:val="22"/>
          <w:szCs w:val="22"/>
          <w:lang w:val="en-GB"/>
        </w:rPr>
        <w:t>)</w:t>
      </w:r>
      <w:r>
        <w:rPr>
          <w:rFonts w:asciiTheme="minorHAnsi" w:eastAsia="宋体" w:hAnsiTheme="minorHAnsi"/>
          <w:b/>
          <w:sz w:val="22"/>
          <w:szCs w:val="22"/>
          <w:lang w:val="en-GB"/>
        </w:rPr>
        <w:t xml:space="preserve"> can be </w:t>
      </w:r>
      <w:r w:rsidR="00AB291C">
        <w:rPr>
          <w:rFonts w:asciiTheme="minorHAnsi" w:eastAsia="宋体" w:hAnsiTheme="minorHAnsi"/>
          <w:b/>
          <w:sz w:val="22"/>
          <w:szCs w:val="22"/>
          <w:lang w:val="en-GB"/>
        </w:rPr>
        <w:t xml:space="preserve">UE-specifically </w:t>
      </w:r>
      <w:r>
        <w:rPr>
          <w:rFonts w:asciiTheme="minorHAnsi" w:eastAsia="宋体" w:hAnsiTheme="minorHAnsi"/>
          <w:b/>
          <w:sz w:val="22"/>
          <w:szCs w:val="22"/>
          <w:lang w:val="en-GB"/>
        </w:rPr>
        <w:t xml:space="preserve">configured </w:t>
      </w:r>
      <w:r w:rsidR="00344CE7">
        <w:rPr>
          <w:rFonts w:asciiTheme="minorHAnsi" w:eastAsia="宋体" w:hAnsiTheme="minorHAnsi"/>
          <w:b/>
          <w:sz w:val="22"/>
          <w:szCs w:val="22"/>
          <w:lang w:val="en-GB"/>
        </w:rPr>
        <w:t xml:space="preserve">and activated subsequently </w:t>
      </w:r>
      <w:r w:rsidR="00AB291C">
        <w:rPr>
          <w:rFonts w:asciiTheme="minorHAnsi" w:eastAsia="宋体" w:hAnsiTheme="minorHAnsi"/>
          <w:b/>
          <w:sz w:val="22"/>
          <w:szCs w:val="22"/>
          <w:lang w:val="en-GB"/>
        </w:rPr>
        <w:t>for CORESET #0</w:t>
      </w:r>
      <w:r>
        <w:rPr>
          <w:rFonts w:asciiTheme="minorHAnsi" w:eastAsia="宋体" w:hAnsiTheme="minorHAnsi"/>
          <w:b/>
          <w:sz w:val="22"/>
          <w:szCs w:val="22"/>
          <w:lang w:val="en-GB"/>
        </w:rPr>
        <w:t>.</w:t>
      </w:r>
    </w:p>
    <w:p w14:paraId="00EF289E" w14:textId="6A7015E5" w:rsidR="00071CFE" w:rsidRDefault="00244E8B" w:rsidP="00071CFE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Default TCI state(s)</w:t>
      </w:r>
      <w:r w:rsidR="005F3438">
        <w:rPr>
          <w:rFonts w:hint="eastAsia"/>
          <w:b/>
          <w:u w:val="single"/>
          <w:lang w:eastAsia="zh-CN"/>
        </w:rPr>
        <w:t xml:space="preserve"> for PDCCH</w:t>
      </w:r>
    </w:p>
    <w:p w14:paraId="24FBCC4F" w14:textId="249BD235" w:rsidR="00DB1792" w:rsidRDefault="00DB1792" w:rsidP="006755BC">
      <w:pPr>
        <w:rPr>
          <w:lang w:eastAsia="zh-CN"/>
        </w:rPr>
      </w:pPr>
      <w:r>
        <w:rPr>
          <w:rFonts w:hint="eastAsia"/>
          <w:lang w:eastAsia="zh-CN"/>
        </w:rPr>
        <w:lastRenderedPageBreak/>
        <w:t>For PDCCH</w:t>
      </w:r>
      <w:r w:rsidR="00580C18">
        <w:rPr>
          <w:rFonts w:hint="eastAsia"/>
          <w:lang w:eastAsia="zh-CN"/>
        </w:rPr>
        <w:t xml:space="preserve"> reception</w:t>
      </w:r>
      <w:r>
        <w:rPr>
          <w:rFonts w:hint="eastAsia"/>
          <w:lang w:eastAsia="zh-CN"/>
        </w:rPr>
        <w:t xml:space="preserve">, </w:t>
      </w:r>
      <w:r w:rsidR="00580C18">
        <w:rPr>
          <w:rFonts w:hint="eastAsia"/>
          <w:lang w:eastAsia="zh-CN"/>
        </w:rPr>
        <w:t xml:space="preserve">the period between RRC </w:t>
      </w:r>
      <w:r w:rsidR="00F8301F">
        <w:rPr>
          <w:rFonts w:hint="eastAsia"/>
          <w:lang w:eastAsia="zh-CN"/>
        </w:rPr>
        <w:t>re-</w:t>
      </w:r>
      <w:r w:rsidR="00580C18">
        <w:rPr>
          <w:rFonts w:hint="eastAsia"/>
          <w:lang w:eastAsia="zh-CN"/>
        </w:rPr>
        <w:t xml:space="preserve">configuration and </w:t>
      </w:r>
      <w:r w:rsidR="00A42991">
        <w:rPr>
          <w:lang w:eastAsia="zh-CN"/>
        </w:rPr>
        <w:t>subsequent</w:t>
      </w:r>
      <w:r w:rsidR="00A42991">
        <w:rPr>
          <w:rFonts w:hint="eastAsia"/>
          <w:lang w:eastAsia="zh-CN"/>
        </w:rPr>
        <w:t xml:space="preserve"> </w:t>
      </w:r>
      <w:r w:rsidR="00580C18">
        <w:rPr>
          <w:rFonts w:hint="eastAsia"/>
          <w:lang w:eastAsia="zh-CN"/>
        </w:rPr>
        <w:t xml:space="preserve">MAC CE activation is ambiguous to UE. </w:t>
      </w:r>
      <w:r w:rsidR="00A42991">
        <w:rPr>
          <w:rFonts w:hint="eastAsia"/>
          <w:lang w:eastAsia="zh-CN"/>
        </w:rPr>
        <w:t>T</w:t>
      </w:r>
      <w:r w:rsidR="00A42991">
        <w:rPr>
          <w:lang w:eastAsia="zh-CN"/>
        </w:rPr>
        <w:t>h</w:t>
      </w:r>
      <w:r w:rsidR="00A42991">
        <w:rPr>
          <w:rFonts w:hint="eastAsia"/>
          <w:lang w:eastAsia="zh-CN"/>
        </w:rPr>
        <w:t xml:space="preserve">anks to the </w:t>
      </w:r>
      <w:r w:rsidR="00BA13E9">
        <w:rPr>
          <w:rFonts w:hint="eastAsia"/>
          <w:lang w:eastAsia="zh-CN"/>
        </w:rPr>
        <w:t>clarification</w:t>
      </w:r>
      <w:r w:rsidR="00A42991">
        <w:rPr>
          <w:rFonts w:hint="eastAsia"/>
          <w:lang w:eastAsia="zh-CN"/>
        </w:rPr>
        <w:t xml:space="preserve"> in </w:t>
      </w:r>
      <w:r w:rsidR="00F8301F">
        <w:rPr>
          <w:lang w:eastAsia="zh-CN"/>
        </w:rPr>
        <w:fldChar w:fldCharType="begin"/>
      </w:r>
      <w:r w:rsidR="00F8301F">
        <w:rPr>
          <w:lang w:eastAsia="zh-CN"/>
        </w:rPr>
        <w:instrText xml:space="preserve"> </w:instrText>
      </w:r>
      <w:r w:rsidR="00F8301F">
        <w:rPr>
          <w:rFonts w:hint="eastAsia"/>
          <w:lang w:eastAsia="zh-CN"/>
        </w:rPr>
        <w:instrText>REF _Ref513466022 \r \h</w:instrText>
      </w:r>
      <w:r w:rsidR="00F8301F">
        <w:rPr>
          <w:lang w:eastAsia="zh-CN"/>
        </w:rPr>
        <w:instrText xml:space="preserve"> </w:instrText>
      </w:r>
      <w:r w:rsidR="00F8301F">
        <w:rPr>
          <w:lang w:eastAsia="zh-CN"/>
        </w:rPr>
      </w:r>
      <w:r w:rsidR="00F8301F">
        <w:rPr>
          <w:lang w:eastAsia="zh-CN"/>
        </w:rPr>
        <w:fldChar w:fldCharType="separate"/>
      </w:r>
      <w:r w:rsidR="00E421CC">
        <w:rPr>
          <w:lang w:eastAsia="zh-CN"/>
        </w:rPr>
        <w:t>[4]</w:t>
      </w:r>
      <w:r w:rsidR="00F8301F">
        <w:rPr>
          <w:lang w:eastAsia="zh-CN"/>
        </w:rPr>
        <w:fldChar w:fldCharType="end"/>
      </w:r>
      <w:r w:rsidR="00A42991">
        <w:rPr>
          <w:rFonts w:hint="eastAsia"/>
          <w:lang w:eastAsia="zh-CN"/>
        </w:rPr>
        <w:t xml:space="preserve">, we </w:t>
      </w:r>
      <w:r w:rsidR="00BA13E9">
        <w:rPr>
          <w:rFonts w:hint="eastAsia"/>
          <w:lang w:eastAsia="zh-CN"/>
        </w:rPr>
        <w:t xml:space="preserve">also </w:t>
      </w:r>
      <w:r w:rsidR="00A42991">
        <w:rPr>
          <w:rFonts w:hint="eastAsia"/>
          <w:lang w:eastAsia="zh-CN"/>
        </w:rPr>
        <w:t>notice that the TCI states of PDCCH are</w:t>
      </w:r>
      <w:r w:rsidR="00BA13E9">
        <w:rPr>
          <w:rFonts w:hint="eastAsia"/>
          <w:lang w:eastAsia="zh-CN"/>
        </w:rPr>
        <w:t xml:space="preserve"> actually</w:t>
      </w:r>
      <w:r w:rsidR="00A42991">
        <w:rPr>
          <w:rFonts w:hint="eastAsia"/>
          <w:lang w:eastAsia="zh-CN"/>
        </w:rPr>
        <w:t xml:space="preserve"> configured in RRC re-configuration</w:t>
      </w:r>
      <w:r w:rsidR="00ED1337">
        <w:rPr>
          <w:rFonts w:hint="eastAsia"/>
          <w:lang w:eastAsia="zh-CN"/>
        </w:rPr>
        <w:t xml:space="preserve"> after RRC configuration</w:t>
      </w:r>
      <w:r w:rsidR="00BA13E9">
        <w:rPr>
          <w:rFonts w:hint="eastAsia"/>
          <w:lang w:eastAsia="zh-CN"/>
        </w:rPr>
        <w:t xml:space="preserve"> </w:t>
      </w:r>
      <w:r w:rsidR="00054AE1">
        <w:rPr>
          <w:lang w:eastAsia="zh-CN"/>
        </w:rPr>
        <w:t xml:space="preserve">is </w:t>
      </w:r>
      <w:r w:rsidR="00BA13E9">
        <w:rPr>
          <w:rFonts w:hint="eastAsia"/>
          <w:lang w:eastAsia="zh-CN"/>
        </w:rPr>
        <w:t>complete</w:t>
      </w:r>
      <w:r w:rsidR="00ED1337">
        <w:rPr>
          <w:rFonts w:hint="eastAsia"/>
          <w:lang w:eastAsia="zh-CN"/>
        </w:rPr>
        <w:t>. T</w:t>
      </w:r>
      <w:r w:rsidR="00A42991">
        <w:rPr>
          <w:rFonts w:hint="eastAsia"/>
          <w:lang w:eastAsia="zh-CN"/>
        </w:rPr>
        <w:t>here</w:t>
      </w:r>
      <w:r w:rsidR="00ED1337">
        <w:rPr>
          <w:rFonts w:hint="eastAsia"/>
          <w:lang w:eastAsia="zh-CN"/>
        </w:rPr>
        <w:t>fore,</w:t>
      </w:r>
      <w:r w:rsidR="00A42991">
        <w:rPr>
          <w:rFonts w:hint="eastAsia"/>
          <w:lang w:eastAsia="zh-CN"/>
        </w:rPr>
        <w:t xml:space="preserve"> it is not necessary to </w:t>
      </w:r>
      <w:r w:rsidR="00ED1337">
        <w:rPr>
          <w:rFonts w:hint="eastAsia"/>
          <w:lang w:eastAsia="zh-CN"/>
        </w:rPr>
        <w:t>discuss the</w:t>
      </w:r>
      <w:r w:rsidR="00A42991">
        <w:rPr>
          <w:rFonts w:hint="eastAsia"/>
          <w:lang w:eastAsia="zh-CN"/>
        </w:rPr>
        <w:t xml:space="preserve"> TCI state(s) of </w:t>
      </w:r>
      <w:r w:rsidR="00ED1337">
        <w:rPr>
          <w:rFonts w:hint="eastAsia"/>
          <w:lang w:eastAsia="zh-CN"/>
        </w:rPr>
        <w:t xml:space="preserve">PDCCH associated with </w:t>
      </w:r>
      <w:r w:rsidR="00A42991">
        <w:rPr>
          <w:rFonts w:hint="eastAsia"/>
          <w:lang w:eastAsia="zh-CN"/>
        </w:rPr>
        <w:t xml:space="preserve">RRC configuration. </w:t>
      </w:r>
      <w:r w:rsidR="00580C18">
        <w:rPr>
          <w:rFonts w:hint="eastAsia"/>
          <w:lang w:eastAsia="zh-CN"/>
        </w:rPr>
        <w:t>I</w:t>
      </w:r>
      <w:r w:rsidR="00D71208">
        <w:rPr>
          <w:rFonts w:hint="eastAsia"/>
          <w:lang w:eastAsia="zh-CN"/>
        </w:rPr>
        <w:t xml:space="preserve">n </w:t>
      </w:r>
      <w:r w:rsidR="00D71208">
        <w:rPr>
          <w:lang w:eastAsia="zh-CN"/>
        </w:rPr>
        <w:fldChar w:fldCharType="begin"/>
      </w:r>
      <w:r w:rsidR="00D71208">
        <w:rPr>
          <w:lang w:eastAsia="zh-CN"/>
        </w:rPr>
        <w:instrText xml:space="preserve"> </w:instrText>
      </w:r>
      <w:r w:rsidR="00D71208">
        <w:rPr>
          <w:rFonts w:hint="eastAsia"/>
          <w:lang w:eastAsia="zh-CN"/>
        </w:rPr>
        <w:instrText>REF _Ref509222084 \r \h</w:instrText>
      </w:r>
      <w:r w:rsidR="00D71208">
        <w:rPr>
          <w:lang w:eastAsia="zh-CN"/>
        </w:rPr>
        <w:instrText xml:space="preserve"> </w:instrText>
      </w:r>
      <w:r w:rsidR="00D71208">
        <w:rPr>
          <w:lang w:eastAsia="zh-CN"/>
        </w:rPr>
      </w:r>
      <w:r w:rsidR="00D71208">
        <w:rPr>
          <w:lang w:eastAsia="zh-CN"/>
        </w:rPr>
        <w:fldChar w:fldCharType="separate"/>
      </w:r>
      <w:r w:rsidR="00E421CC">
        <w:rPr>
          <w:lang w:eastAsia="zh-CN"/>
        </w:rPr>
        <w:t>Figure 1</w:t>
      </w:r>
      <w:r w:rsidR="00D71208">
        <w:rPr>
          <w:lang w:eastAsia="zh-CN"/>
        </w:rPr>
        <w:fldChar w:fldCharType="end"/>
      </w:r>
      <w:r w:rsidR="00580C18">
        <w:rPr>
          <w:rFonts w:hint="eastAsia"/>
          <w:lang w:eastAsia="zh-CN"/>
        </w:rPr>
        <w:t>,</w:t>
      </w:r>
      <w:r w:rsidR="00825D0C">
        <w:rPr>
          <w:rFonts w:hint="eastAsia"/>
          <w:lang w:eastAsia="zh-CN"/>
        </w:rPr>
        <w:t xml:space="preserve"> </w:t>
      </w:r>
      <w:r w:rsidR="00075405">
        <w:rPr>
          <w:rFonts w:hint="eastAsia"/>
          <w:lang w:eastAsia="zh-CN"/>
        </w:rPr>
        <w:t>one may notice the period T1 in which</w:t>
      </w:r>
      <w:r w:rsidR="00825D0C">
        <w:rPr>
          <w:rFonts w:hint="eastAsia"/>
          <w:lang w:eastAsia="zh-CN"/>
        </w:rPr>
        <w:t xml:space="preserve"> the ACK of PDSCH carrying the </w:t>
      </w:r>
      <w:r w:rsidR="00075405">
        <w:rPr>
          <w:rFonts w:hint="eastAsia"/>
          <w:lang w:eastAsia="zh-CN"/>
        </w:rPr>
        <w:t xml:space="preserve">initial RRC </w:t>
      </w:r>
      <w:r w:rsidR="00ED1337">
        <w:rPr>
          <w:rFonts w:hint="eastAsia"/>
          <w:lang w:eastAsia="zh-CN"/>
        </w:rPr>
        <w:t>re-</w:t>
      </w:r>
      <w:r w:rsidR="00075405">
        <w:rPr>
          <w:rFonts w:hint="eastAsia"/>
          <w:lang w:eastAsia="zh-CN"/>
        </w:rPr>
        <w:t>configuration of TCI states has been sent</w:t>
      </w:r>
      <w:r w:rsidR="00825D0C">
        <w:rPr>
          <w:rFonts w:hint="eastAsia"/>
          <w:lang w:eastAsia="zh-CN"/>
        </w:rPr>
        <w:t xml:space="preserve"> from </w:t>
      </w:r>
      <w:r w:rsidR="00794B41">
        <w:rPr>
          <w:lang w:eastAsia="zh-CN"/>
        </w:rPr>
        <w:t xml:space="preserve">a </w:t>
      </w:r>
      <w:r w:rsidR="00825D0C">
        <w:rPr>
          <w:rFonts w:hint="eastAsia"/>
          <w:lang w:eastAsia="zh-CN"/>
        </w:rPr>
        <w:t>UE, but the ACK of PDSCH carrying the subsequent M</w:t>
      </w:r>
      <w:r>
        <w:rPr>
          <w:rFonts w:hint="eastAsia"/>
          <w:lang w:eastAsia="zh-CN"/>
        </w:rPr>
        <w:t>AC CE which activates TCI state</w:t>
      </w:r>
      <w:r w:rsidR="00825D0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has </w:t>
      </w:r>
      <w:r w:rsidR="00075405">
        <w:rPr>
          <w:rFonts w:hint="eastAsia"/>
          <w:lang w:eastAsia="zh-CN"/>
        </w:rPr>
        <w:t>not been sent</w:t>
      </w:r>
      <w:r w:rsidR="00825D0C">
        <w:rPr>
          <w:rFonts w:hint="eastAsia"/>
          <w:lang w:eastAsia="zh-CN"/>
        </w:rPr>
        <w:t xml:space="preserve"> from </w:t>
      </w:r>
      <w:r w:rsidR="00794B41">
        <w:rPr>
          <w:lang w:eastAsia="zh-CN"/>
        </w:rPr>
        <w:t xml:space="preserve">the </w:t>
      </w:r>
      <w:r w:rsidR="00825D0C">
        <w:rPr>
          <w:rFonts w:hint="eastAsia"/>
          <w:lang w:eastAsia="zh-CN"/>
        </w:rPr>
        <w:t>UE. During T1, the UE doesn</w:t>
      </w:r>
      <w:r w:rsidR="00825D0C">
        <w:rPr>
          <w:lang w:eastAsia="zh-CN"/>
        </w:rPr>
        <w:t>’</w:t>
      </w:r>
      <w:r w:rsidR="00825D0C">
        <w:rPr>
          <w:rFonts w:hint="eastAsia"/>
          <w:lang w:eastAsia="zh-CN"/>
        </w:rPr>
        <w:t xml:space="preserve">t </w:t>
      </w:r>
      <w:r w:rsidR="00E06552">
        <w:rPr>
          <w:rFonts w:hint="eastAsia"/>
          <w:lang w:eastAsia="zh-CN"/>
        </w:rPr>
        <w:t xml:space="preserve">know </w:t>
      </w:r>
      <w:r w:rsidR="00075405">
        <w:rPr>
          <w:rFonts w:hint="eastAsia"/>
          <w:lang w:eastAsia="zh-CN"/>
        </w:rPr>
        <w:t>which configured TCI state</w:t>
      </w:r>
      <w:r w:rsidR="00825D0C">
        <w:rPr>
          <w:rFonts w:hint="eastAsia"/>
          <w:lang w:eastAsia="zh-CN"/>
        </w:rPr>
        <w:t xml:space="preserve"> </w:t>
      </w:r>
      <w:r w:rsidR="00075405">
        <w:rPr>
          <w:rFonts w:hint="eastAsia"/>
          <w:lang w:eastAsia="zh-CN"/>
        </w:rPr>
        <w:t>is</w:t>
      </w:r>
      <w:r w:rsidR="00580C18">
        <w:rPr>
          <w:rFonts w:hint="eastAsia"/>
          <w:lang w:eastAsia="zh-CN"/>
        </w:rPr>
        <w:t xml:space="preserve"> </w:t>
      </w:r>
      <w:r w:rsidR="00825D0C">
        <w:rPr>
          <w:rFonts w:hint="eastAsia"/>
          <w:lang w:eastAsia="zh-CN"/>
        </w:rPr>
        <w:t>activ</w:t>
      </w:r>
      <w:r w:rsidR="00E06552">
        <w:rPr>
          <w:rFonts w:hint="eastAsia"/>
          <w:lang w:eastAsia="zh-CN"/>
        </w:rPr>
        <w:t xml:space="preserve">ated for PDCCH. </w:t>
      </w:r>
      <w:r>
        <w:rPr>
          <w:rFonts w:hint="eastAsia"/>
          <w:lang w:eastAsia="zh-CN"/>
        </w:rPr>
        <w:t xml:space="preserve">Similarly, one may notice the period T2 which can be considered </w:t>
      </w:r>
      <w:r w:rsidR="00580C18">
        <w:rPr>
          <w:rFonts w:hint="eastAsia"/>
          <w:lang w:eastAsia="zh-CN"/>
        </w:rPr>
        <w:t xml:space="preserve">as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ambiguous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period</w:t>
      </w:r>
      <w:r>
        <w:rPr>
          <w:rFonts w:hint="eastAsia"/>
          <w:lang w:eastAsia="zh-CN"/>
        </w:rPr>
        <w:t xml:space="preserve"> between </w:t>
      </w:r>
      <w:r w:rsidR="00ED1337">
        <w:rPr>
          <w:rFonts w:hint="eastAsia"/>
          <w:lang w:eastAsia="zh-CN"/>
        </w:rPr>
        <w:t xml:space="preserve">subsequent </w:t>
      </w:r>
      <w:r>
        <w:rPr>
          <w:rFonts w:hint="eastAsia"/>
          <w:lang w:eastAsia="zh-CN"/>
        </w:rPr>
        <w:t>RRC re-configuration and MAC CE activation on TCI state(s).</w:t>
      </w:r>
      <w:r w:rsidR="00897821">
        <w:rPr>
          <w:rFonts w:hint="eastAsia"/>
          <w:lang w:eastAsia="zh-CN"/>
        </w:rPr>
        <w:t xml:space="preserve"> The difference between T1 and T2 lies in the fact that the Rx beam determined during initial access procedure may work </w:t>
      </w:r>
      <w:r w:rsidR="00580C18">
        <w:rPr>
          <w:rFonts w:hint="eastAsia"/>
          <w:lang w:eastAsia="zh-CN"/>
        </w:rPr>
        <w:t>during</w:t>
      </w:r>
      <w:r w:rsidR="00897821">
        <w:rPr>
          <w:rFonts w:hint="eastAsia"/>
          <w:lang w:eastAsia="zh-CN"/>
        </w:rPr>
        <w:t xml:space="preserve"> T1 as a </w:t>
      </w:r>
      <w:r w:rsidR="00897821">
        <w:rPr>
          <w:lang w:eastAsia="zh-CN"/>
        </w:rPr>
        <w:t>default</w:t>
      </w:r>
      <w:r w:rsidR="00897821">
        <w:rPr>
          <w:rFonts w:hint="eastAsia"/>
          <w:lang w:eastAsia="zh-CN"/>
        </w:rPr>
        <w:t xml:space="preserve"> Rx beam, but may not </w:t>
      </w:r>
      <w:r w:rsidR="00580C18">
        <w:rPr>
          <w:rFonts w:hint="eastAsia"/>
          <w:lang w:eastAsia="zh-CN"/>
        </w:rPr>
        <w:t>work during T2 (after</w:t>
      </w:r>
      <w:r w:rsidR="00897821">
        <w:rPr>
          <w:rFonts w:hint="eastAsia"/>
          <w:lang w:eastAsia="zh-CN"/>
        </w:rPr>
        <w:t xml:space="preserve"> </w:t>
      </w:r>
      <w:r w:rsidR="00ED1337">
        <w:rPr>
          <w:rFonts w:hint="eastAsia"/>
          <w:lang w:eastAsia="zh-CN"/>
        </w:rPr>
        <w:t xml:space="preserve">subsequent </w:t>
      </w:r>
      <w:r w:rsidR="00897821">
        <w:rPr>
          <w:rFonts w:hint="eastAsia"/>
          <w:lang w:eastAsia="zh-CN"/>
        </w:rPr>
        <w:t>RRC reconfiguration</w:t>
      </w:r>
      <w:r w:rsidR="00580C18">
        <w:rPr>
          <w:rFonts w:hint="eastAsia"/>
          <w:lang w:eastAsia="zh-CN"/>
        </w:rPr>
        <w:t>)</w:t>
      </w:r>
      <w:r w:rsidR="00897821">
        <w:rPr>
          <w:rFonts w:hint="eastAsia"/>
          <w:lang w:eastAsia="zh-CN"/>
        </w:rPr>
        <w:t xml:space="preserve"> due</w:t>
      </w:r>
      <w:r w:rsidR="00580C18">
        <w:rPr>
          <w:rFonts w:hint="eastAsia"/>
          <w:lang w:eastAsia="zh-CN"/>
        </w:rPr>
        <w:t xml:space="preserve"> to time-variant fading channel.</w:t>
      </w:r>
    </w:p>
    <w:p w14:paraId="2FA528B1" w14:textId="76E4A0DF" w:rsidR="008E491E" w:rsidRDefault="008E491E" w:rsidP="008E491E">
      <w:pPr>
        <w:rPr>
          <w:lang w:eastAsia="zh-CN"/>
        </w:rPr>
      </w:pPr>
      <w:r w:rsidRPr="00DB1792">
        <w:rPr>
          <w:lang w:eastAsia="zh-CN"/>
        </w:rPr>
        <w:t xml:space="preserve">As many companies pointed out, </w:t>
      </w:r>
      <w:r>
        <w:rPr>
          <w:rFonts w:hint="eastAsia"/>
          <w:lang w:eastAsia="zh-CN"/>
        </w:rPr>
        <w:t>at least one</w:t>
      </w:r>
      <w:r w:rsidRPr="00DB1792">
        <w:rPr>
          <w:lang w:eastAsia="zh-CN"/>
        </w:rPr>
        <w:t xml:space="preserve"> default TCI state </w:t>
      </w:r>
      <w:r>
        <w:rPr>
          <w:rFonts w:hint="eastAsia"/>
          <w:lang w:eastAsia="zh-CN"/>
        </w:rPr>
        <w:t xml:space="preserve">of PDCCH </w:t>
      </w:r>
      <w:r w:rsidRPr="00DB1792">
        <w:rPr>
          <w:lang w:eastAsia="zh-CN"/>
        </w:rPr>
        <w:t xml:space="preserve">is necessary for UE to go through </w:t>
      </w:r>
      <w:r w:rsidR="00794B41">
        <w:rPr>
          <w:lang w:eastAsia="zh-CN"/>
        </w:rPr>
        <w:t>the</w:t>
      </w:r>
      <w:r w:rsidRPr="00DB1792">
        <w:rPr>
          <w:lang w:eastAsia="zh-CN"/>
        </w:rPr>
        <w:t xml:space="preserve"> ambiguous period</w:t>
      </w:r>
      <w:r>
        <w:rPr>
          <w:rFonts w:hint="eastAsia"/>
          <w:lang w:eastAsia="zh-CN"/>
        </w:rPr>
        <w:t>s</w:t>
      </w:r>
      <w:r w:rsidRPr="00DB1792">
        <w:rPr>
          <w:lang w:eastAsia="zh-CN"/>
        </w:rPr>
        <w:t>.</w:t>
      </w:r>
      <w:r>
        <w:rPr>
          <w:rFonts w:hint="eastAsia"/>
          <w:lang w:eastAsia="zh-CN"/>
        </w:rPr>
        <w:t xml:space="preserve"> Three alternatives can be listed as follows.</w:t>
      </w:r>
    </w:p>
    <w:p w14:paraId="6E16D1BC" w14:textId="77777777" w:rsidR="008E491E" w:rsidRPr="00822CB2" w:rsidRDefault="008E491E" w:rsidP="008E491E">
      <w:pPr>
        <w:numPr>
          <w:ilvl w:val="0"/>
          <w:numId w:val="12"/>
        </w:numPr>
        <w:overflowPunct w:val="0"/>
        <w:snapToGrid/>
        <w:ind w:left="567" w:hanging="283"/>
        <w:textAlignment w:val="baseline"/>
        <w:rPr>
          <w:rFonts w:eastAsia="Times New Roman"/>
          <w:i/>
          <w:sz w:val="20"/>
          <w:szCs w:val="20"/>
          <w:lang w:val="en-GB" w:eastAsia="zh-CN"/>
        </w:rPr>
      </w:pPr>
      <w:r w:rsidRPr="00822CB2">
        <w:rPr>
          <w:rFonts w:eastAsia="Times New Roman"/>
          <w:i/>
          <w:sz w:val="20"/>
          <w:szCs w:val="20"/>
          <w:lang w:val="en-GB" w:eastAsia="zh-CN"/>
        </w:rPr>
        <w:t>Alt.1: The DL RS in the lowest entry of TCI-StatesPDCCH is used for the PDCCH beam until the MAC CE activation message is delivered.</w:t>
      </w:r>
    </w:p>
    <w:p w14:paraId="7C79056A" w14:textId="77777777" w:rsidR="008E491E" w:rsidRPr="003818A2" w:rsidRDefault="008E491E" w:rsidP="008E491E">
      <w:pPr>
        <w:numPr>
          <w:ilvl w:val="0"/>
          <w:numId w:val="12"/>
        </w:numPr>
        <w:overflowPunct w:val="0"/>
        <w:snapToGrid/>
        <w:ind w:left="567" w:hanging="283"/>
        <w:textAlignment w:val="baseline"/>
        <w:rPr>
          <w:rFonts w:eastAsia="Times New Roman"/>
          <w:i/>
          <w:sz w:val="20"/>
          <w:szCs w:val="20"/>
          <w:lang w:val="en-GB" w:eastAsia="zh-CN"/>
        </w:rPr>
      </w:pPr>
      <w:r w:rsidRPr="00822CB2">
        <w:rPr>
          <w:rFonts w:eastAsia="Times New Roman"/>
          <w:i/>
          <w:sz w:val="20"/>
          <w:szCs w:val="20"/>
          <w:lang w:val="en-GB" w:eastAsia="zh-CN"/>
        </w:rPr>
        <w:t>Alt.2: The most recent DL RS activated by MAC CE in any of existing CORESETs is used for the PDCCH beam until the MAC CE activation message is delivered.</w:t>
      </w:r>
    </w:p>
    <w:p w14:paraId="144ED745" w14:textId="108798C0" w:rsidR="008E491E" w:rsidRPr="008E491E" w:rsidRDefault="008E491E" w:rsidP="006755BC">
      <w:pPr>
        <w:numPr>
          <w:ilvl w:val="0"/>
          <w:numId w:val="12"/>
        </w:numPr>
        <w:overflowPunct w:val="0"/>
        <w:snapToGrid/>
        <w:ind w:left="567" w:hanging="283"/>
        <w:textAlignment w:val="baseline"/>
        <w:rPr>
          <w:rFonts w:eastAsia="Times New Roman"/>
          <w:i/>
          <w:sz w:val="20"/>
          <w:szCs w:val="20"/>
          <w:lang w:val="en-GB" w:eastAsia="zh-CN"/>
        </w:rPr>
      </w:pPr>
      <w:r>
        <w:rPr>
          <w:rFonts w:hint="eastAsia"/>
          <w:i/>
          <w:sz w:val="20"/>
          <w:szCs w:val="20"/>
          <w:lang w:val="en-GB" w:eastAsia="zh-CN"/>
        </w:rPr>
        <w:t>Alt.3: The SSB determined during initial access procedure is used for the PDCCH beam until the MAC CE activation messages is delivered</w:t>
      </w:r>
    </w:p>
    <w:p w14:paraId="42570EB2" w14:textId="77777777" w:rsidR="00AD5D7B" w:rsidRDefault="00AD5D7B" w:rsidP="00AD5D7B">
      <w:pPr>
        <w:jc w:val="center"/>
        <w:rPr>
          <w:lang w:eastAsia="zh-CN"/>
        </w:rPr>
      </w:pPr>
      <w:r>
        <w:object w:dxaOrig="13425" w:dyaOrig="5895" w14:anchorId="328F66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1pt;height:168.3pt" o:ole="">
            <v:imagedata r:id="rId10" o:title=""/>
          </v:shape>
          <o:OLEObject Type="Embed" ProgID="Visio.Drawing.15" ShapeID="_x0000_i1025" DrawAspect="Content" ObjectID="_1599660252" r:id="rId11"/>
        </w:object>
      </w:r>
    </w:p>
    <w:p w14:paraId="20DBA7BF" w14:textId="77777777" w:rsidR="00AD5D7B" w:rsidRPr="009901A5" w:rsidRDefault="00AD5D7B" w:rsidP="00AD5D7B">
      <w:pPr>
        <w:pStyle w:val="Caption"/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 xml:space="preserve"> </w:t>
      </w:r>
      <w:bookmarkStart w:id="1" w:name="_Ref509222084"/>
      <w:r>
        <w:rPr>
          <w:rFonts w:hint="eastAsia"/>
          <w:lang w:eastAsia="zh-CN"/>
        </w:rPr>
        <w:t>Ambiguous period between RRC configuration and MAC CE activation</w:t>
      </w:r>
      <w:bookmarkEnd w:id="1"/>
    </w:p>
    <w:p w14:paraId="2F7DF425" w14:textId="58995340" w:rsidR="00897821" w:rsidRPr="00897821" w:rsidRDefault="00897821" w:rsidP="007817F7">
      <w:pPr>
        <w:rPr>
          <w:lang w:eastAsia="zh-CN"/>
        </w:rPr>
      </w:pPr>
      <w:r>
        <w:rPr>
          <w:rFonts w:hint="eastAsia"/>
          <w:lang w:eastAsia="zh-CN"/>
        </w:rPr>
        <w:t xml:space="preserve">For the ambiguous period (T1) starting from </w:t>
      </w:r>
      <w:r w:rsidR="00822B1A">
        <w:rPr>
          <w:rFonts w:hint="eastAsia"/>
          <w:lang w:eastAsia="zh-CN"/>
        </w:rPr>
        <w:t xml:space="preserve">first </w:t>
      </w:r>
      <w:r>
        <w:rPr>
          <w:rFonts w:hint="eastAsia"/>
          <w:lang w:eastAsia="zh-CN"/>
        </w:rPr>
        <w:t xml:space="preserve">RRC </w:t>
      </w:r>
      <w:r w:rsidR="00822B1A">
        <w:rPr>
          <w:rFonts w:hint="eastAsia"/>
          <w:lang w:eastAsia="zh-CN"/>
        </w:rPr>
        <w:t>re-</w:t>
      </w:r>
      <w:r>
        <w:rPr>
          <w:rFonts w:hint="eastAsia"/>
          <w:lang w:eastAsia="zh-CN"/>
        </w:rPr>
        <w:t>configuration</w:t>
      </w:r>
      <w:r w:rsidR="00822CB2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it </w:t>
      </w:r>
      <w:r w:rsidR="004E58E9">
        <w:rPr>
          <w:rFonts w:hint="eastAsia"/>
          <w:lang w:eastAsia="zh-CN"/>
        </w:rPr>
        <w:t>makes sense</w:t>
      </w:r>
      <w:r>
        <w:rPr>
          <w:rFonts w:hint="eastAsia"/>
          <w:lang w:eastAsia="zh-CN"/>
        </w:rPr>
        <w:t xml:space="preserve"> for a UE to reuse the Rx beam of SSB to recei</w:t>
      </w:r>
      <w:r w:rsidR="004E58E9">
        <w:rPr>
          <w:rFonts w:hint="eastAsia"/>
          <w:lang w:eastAsia="zh-CN"/>
        </w:rPr>
        <w:t>ve PDCCH; if the lowest entry of</w:t>
      </w:r>
      <w:r>
        <w:rPr>
          <w:rFonts w:hint="eastAsia"/>
          <w:lang w:eastAsia="zh-CN"/>
        </w:rPr>
        <w:t xml:space="preserve"> </w:t>
      </w:r>
      <w:r w:rsidRPr="00D62D85">
        <w:rPr>
          <w:rFonts w:eastAsia="Times New Roman"/>
          <w:i/>
          <w:lang w:val="en-GB" w:eastAsia="zh-CN"/>
        </w:rPr>
        <w:t>TCI-StatesPDCCH</w:t>
      </w:r>
      <w:r>
        <w:rPr>
          <w:rFonts w:hint="eastAsia"/>
          <w:sz w:val="20"/>
          <w:szCs w:val="20"/>
          <w:lang w:val="en-GB" w:eastAsia="zh-CN"/>
        </w:rPr>
        <w:t xml:space="preserve"> </w:t>
      </w:r>
      <w:r w:rsidRPr="00897821">
        <w:rPr>
          <w:rFonts w:hint="eastAsia"/>
          <w:lang w:val="en-GB" w:eastAsia="zh-CN"/>
        </w:rPr>
        <w:t>is configured as SSB determined during</w:t>
      </w:r>
      <w:r>
        <w:rPr>
          <w:rFonts w:hint="eastAsia"/>
          <w:lang w:val="en-GB" w:eastAsia="zh-CN"/>
        </w:rPr>
        <w:t xml:space="preserve"> initial access, then Alt.1 </w:t>
      </w:r>
      <w:r w:rsidR="004E58E9">
        <w:rPr>
          <w:rFonts w:hint="eastAsia"/>
          <w:lang w:val="en-GB" w:eastAsia="zh-CN"/>
        </w:rPr>
        <w:t>is equivalent to Alt.3</w:t>
      </w:r>
      <w:r>
        <w:rPr>
          <w:rFonts w:hint="eastAsia"/>
          <w:lang w:val="en-GB" w:eastAsia="zh-CN"/>
        </w:rPr>
        <w:t xml:space="preserve">. In addition, Alt.2 </w:t>
      </w:r>
      <w:r w:rsidR="004E58E9">
        <w:rPr>
          <w:rFonts w:hint="eastAsia"/>
          <w:lang w:val="en-GB" w:eastAsia="zh-CN"/>
        </w:rPr>
        <w:t xml:space="preserve">does not exist </w:t>
      </w:r>
      <w:r>
        <w:rPr>
          <w:rFonts w:hint="eastAsia"/>
          <w:lang w:val="en-GB" w:eastAsia="zh-CN"/>
        </w:rPr>
        <w:t xml:space="preserve">since there is no most recent DL RS </w:t>
      </w:r>
      <w:r w:rsidR="004E58E9">
        <w:rPr>
          <w:rFonts w:hint="eastAsia"/>
          <w:lang w:val="en-GB" w:eastAsia="zh-CN"/>
        </w:rPr>
        <w:t xml:space="preserve">activated </w:t>
      </w:r>
      <w:r>
        <w:rPr>
          <w:rFonts w:hint="eastAsia"/>
          <w:lang w:val="en-GB" w:eastAsia="zh-CN"/>
        </w:rPr>
        <w:t xml:space="preserve">by MAC CE right after initial RRC configuration. </w:t>
      </w:r>
      <w:r w:rsidR="00694761">
        <w:rPr>
          <w:rFonts w:hint="eastAsia"/>
          <w:lang w:eastAsia="zh-CN"/>
        </w:rPr>
        <w:t xml:space="preserve">For the ambiguous period (T2) starting from </w:t>
      </w:r>
      <w:r w:rsidR="00822B1A">
        <w:rPr>
          <w:rFonts w:hint="eastAsia"/>
          <w:lang w:eastAsia="zh-CN"/>
        </w:rPr>
        <w:t xml:space="preserve">subsequent </w:t>
      </w:r>
      <w:r w:rsidR="00694761">
        <w:rPr>
          <w:rFonts w:hint="eastAsia"/>
          <w:lang w:eastAsia="zh-CN"/>
        </w:rPr>
        <w:t xml:space="preserve">RRC re-configuration, </w:t>
      </w:r>
      <w:r w:rsidR="00694761">
        <w:rPr>
          <w:rFonts w:hint="eastAsia"/>
          <w:lang w:val="en-GB" w:eastAsia="zh-CN"/>
        </w:rPr>
        <w:t xml:space="preserve">it is </w:t>
      </w:r>
      <w:r w:rsidR="00694761">
        <w:rPr>
          <w:lang w:val="en-GB" w:eastAsia="zh-CN"/>
        </w:rPr>
        <w:t>natural</w:t>
      </w:r>
      <w:r w:rsidR="00694761">
        <w:rPr>
          <w:rFonts w:hint="eastAsia"/>
          <w:lang w:val="en-GB" w:eastAsia="zh-CN"/>
        </w:rPr>
        <w:t xml:space="preserve"> to use the most recent DL RS activated by MAC CE, since the Rx beam determined </w:t>
      </w:r>
      <w:r w:rsidR="00694761">
        <w:rPr>
          <w:lang w:val="en-GB" w:eastAsia="zh-CN"/>
        </w:rPr>
        <w:t>during</w:t>
      </w:r>
      <w:r w:rsidR="00694761">
        <w:rPr>
          <w:rFonts w:hint="eastAsia"/>
          <w:lang w:val="en-GB" w:eastAsia="zh-CN"/>
        </w:rPr>
        <w:t xml:space="preserve"> initial access may be out-of-date. </w:t>
      </w:r>
      <w:r w:rsidR="00822B1A">
        <w:rPr>
          <w:rFonts w:hint="eastAsia"/>
          <w:lang w:val="en-GB" w:eastAsia="zh-CN"/>
        </w:rPr>
        <w:t>Finally to capture the default TCI state for PDCCH in</w:t>
      </w:r>
      <w:r w:rsidR="00054AE1">
        <w:rPr>
          <w:lang w:val="en-GB" w:eastAsia="zh-CN"/>
        </w:rPr>
        <w:t xml:space="preserve"> the</w:t>
      </w:r>
      <w:r w:rsidR="00822B1A">
        <w:rPr>
          <w:rFonts w:hint="eastAsia"/>
          <w:lang w:val="en-GB" w:eastAsia="zh-CN"/>
        </w:rPr>
        <w:t xml:space="preserve"> spec</w:t>
      </w:r>
      <w:r w:rsidR="00054AE1">
        <w:rPr>
          <w:lang w:val="en-GB" w:eastAsia="zh-CN"/>
        </w:rPr>
        <w:t>ification</w:t>
      </w:r>
      <w:r w:rsidR="00822B1A">
        <w:rPr>
          <w:rFonts w:hint="eastAsia"/>
          <w:lang w:val="en-GB" w:eastAsia="zh-CN"/>
        </w:rPr>
        <w:t>, we have a unified proposal</w:t>
      </w:r>
      <w:r w:rsidR="00F8301F">
        <w:rPr>
          <w:rFonts w:hint="eastAsia"/>
          <w:lang w:val="en-GB" w:eastAsia="zh-CN"/>
        </w:rPr>
        <w:t xml:space="preserve"> similar as </w:t>
      </w:r>
      <w:r w:rsidR="00F8301F">
        <w:rPr>
          <w:lang w:val="en-GB" w:eastAsia="zh-CN"/>
        </w:rPr>
        <w:fldChar w:fldCharType="begin"/>
      </w:r>
      <w:r w:rsidR="00F8301F">
        <w:rPr>
          <w:lang w:val="en-GB" w:eastAsia="zh-CN"/>
        </w:rPr>
        <w:instrText xml:space="preserve"> </w:instrText>
      </w:r>
      <w:r w:rsidR="00F8301F">
        <w:rPr>
          <w:rFonts w:hint="eastAsia"/>
          <w:lang w:val="en-GB" w:eastAsia="zh-CN"/>
        </w:rPr>
        <w:instrText>REF _Ref513466022 \r \h</w:instrText>
      </w:r>
      <w:r w:rsidR="00F8301F">
        <w:rPr>
          <w:lang w:val="en-GB" w:eastAsia="zh-CN"/>
        </w:rPr>
        <w:instrText xml:space="preserve"> </w:instrText>
      </w:r>
      <w:r w:rsidR="00F8301F">
        <w:rPr>
          <w:lang w:val="en-GB" w:eastAsia="zh-CN"/>
        </w:rPr>
      </w:r>
      <w:r w:rsidR="00F8301F">
        <w:rPr>
          <w:lang w:val="en-GB" w:eastAsia="zh-CN"/>
        </w:rPr>
        <w:fldChar w:fldCharType="separate"/>
      </w:r>
      <w:r w:rsidR="00E421CC">
        <w:rPr>
          <w:lang w:val="en-GB" w:eastAsia="zh-CN"/>
        </w:rPr>
        <w:t>[4]</w:t>
      </w:r>
      <w:r w:rsidR="00F8301F">
        <w:rPr>
          <w:lang w:val="en-GB" w:eastAsia="zh-CN"/>
        </w:rPr>
        <w:fldChar w:fldCharType="end"/>
      </w:r>
      <w:r w:rsidR="00822B1A">
        <w:rPr>
          <w:rFonts w:hint="eastAsia"/>
          <w:lang w:val="en-GB" w:eastAsia="zh-CN"/>
        </w:rPr>
        <w:t>.</w:t>
      </w:r>
    </w:p>
    <w:p w14:paraId="26FE5D07" w14:textId="390EBC5C" w:rsidR="001C427C" w:rsidRPr="002E166A" w:rsidRDefault="00BB0663" w:rsidP="00822B1A">
      <w:pPr>
        <w:pStyle w:val="ListParagraph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 w:rsidRPr="002E166A">
        <w:rPr>
          <w:rFonts w:asciiTheme="minorHAnsi" w:hAnsiTheme="minorHAnsi" w:cs="Times New Roman" w:hint="eastAsia"/>
          <w:b/>
          <w:sz w:val="22"/>
          <w:szCs w:val="22"/>
        </w:rPr>
        <w:t>B</w:t>
      </w:r>
      <w:r w:rsidR="00822B1A" w:rsidRPr="002E166A">
        <w:rPr>
          <w:rFonts w:asciiTheme="minorHAnsi" w:hAnsiTheme="minorHAnsi" w:cs="Times New Roman" w:hint="eastAsia"/>
          <w:b/>
          <w:sz w:val="22"/>
          <w:szCs w:val="22"/>
        </w:rPr>
        <w:t xml:space="preserve">etween RRC re-configuration and </w:t>
      </w:r>
      <w:r w:rsidR="00F348EC" w:rsidRPr="002E166A">
        <w:rPr>
          <w:rFonts w:asciiTheme="minorHAnsi" w:hAnsiTheme="minorHAnsi" w:cs="Times New Roman" w:hint="eastAsia"/>
          <w:b/>
          <w:sz w:val="22"/>
          <w:szCs w:val="22"/>
        </w:rPr>
        <w:t xml:space="preserve">subsequent </w:t>
      </w:r>
      <w:r w:rsidR="00822B1A" w:rsidRPr="002E166A">
        <w:rPr>
          <w:rFonts w:asciiTheme="minorHAnsi" w:hAnsiTheme="minorHAnsi" w:cs="Times New Roman" w:hint="eastAsia"/>
          <w:b/>
          <w:sz w:val="22"/>
          <w:szCs w:val="22"/>
        </w:rPr>
        <w:t xml:space="preserve">MAC CE activation, </w:t>
      </w:r>
      <w:r w:rsidR="001C427C" w:rsidRPr="002E166A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a UE refer</w:t>
      </w:r>
      <w:r w:rsidR="00C439F8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s</w:t>
      </w:r>
      <w:r w:rsidR="001C427C" w:rsidRPr="002E166A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to the SS</w:t>
      </w:r>
      <w:r w:rsidR="00F348EC" w:rsidRPr="002E166A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/P</w:t>
      </w:r>
      <w:r w:rsidR="001C427C" w:rsidRPr="002E166A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B</w:t>
      </w:r>
      <w:r w:rsidR="00F348EC" w:rsidRPr="002E166A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CH</w:t>
      </w:r>
      <w:r w:rsidR="001C427C" w:rsidRPr="002E166A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 w:rsidR="004E58E9" w:rsidRPr="002E166A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resource </w:t>
      </w:r>
      <w:r w:rsidR="00822B1A" w:rsidRPr="002E166A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determined during</w:t>
      </w:r>
      <w:r w:rsidR="001C427C" w:rsidRPr="002E166A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 w:rsidR="00F348EC" w:rsidRPr="002E166A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random </w:t>
      </w:r>
      <w:r w:rsidR="001C427C" w:rsidRPr="002E166A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access </w:t>
      </w:r>
      <w:r w:rsidR="00822B1A" w:rsidRPr="002E166A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or the most recent DL RS activated by MAC CE in existing CORESETs </w:t>
      </w:r>
      <w:r w:rsidRPr="002E166A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whichever is more recent </w:t>
      </w:r>
      <w:r w:rsidRPr="002E166A">
        <w:rPr>
          <w:rFonts w:asciiTheme="minorHAnsi" w:hAnsiTheme="minorHAnsi" w:cs="Times New Roman" w:hint="eastAsia"/>
          <w:b/>
          <w:sz w:val="22"/>
          <w:szCs w:val="22"/>
        </w:rPr>
        <w:t>for the default TCI state of PDCCH</w:t>
      </w:r>
      <w:r w:rsidR="00E33EAD" w:rsidRPr="002E166A">
        <w:rPr>
          <w:rFonts w:asciiTheme="minorHAnsi" w:hAnsiTheme="minorHAnsi" w:cs="Times New Roman" w:hint="eastAsia"/>
          <w:b/>
          <w:sz w:val="22"/>
          <w:szCs w:val="22"/>
        </w:rPr>
        <w:t>.</w:t>
      </w:r>
    </w:p>
    <w:p w14:paraId="66F72848" w14:textId="0E9907F2" w:rsidR="009C5976" w:rsidRDefault="009C5976" w:rsidP="009C5976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Default TCI state(s) for PDSCH</w:t>
      </w:r>
    </w:p>
    <w:p w14:paraId="5C2E9BA8" w14:textId="5062DCC8" w:rsidR="006B1F4B" w:rsidRDefault="006B1F4B" w:rsidP="006755BC">
      <w:pPr>
        <w:rPr>
          <w:lang w:eastAsia="zh-CN"/>
        </w:rPr>
      </w:pPr>
      <w:r>
        <w:rPr>
          <w:rFonts w:hint="eastAsia"/>
          <w:lang w:eastAsia="zh-CN"/>
        </w:rPr>
        <w:t xml:space="preserve">When the scheduling delay is smaller than the pre-defined threshold </w:t>
      </w:r>
      <w:r w:rsidRPr="004C12F4">
        <w:rPr>
          <w:rFonts w:hint="eastAsia"/>
          <w:i/>
          <w:lang w:eastAsia="zh-CN"/>
        </w:rPr>
        <w:t>Threshold-Sched-Offset</w:t>
      </w:r>
      <w:r>
        <w:rPr>
          <w:rFonts w:hint="eastAsia"/>
          <w:lang w:eastAsia="zh-CN"/>
        </w:rPr>
        <w:t>, a UE ignores the indicated TCI state and refer</w:t>
      </w:r>
      <w:r w:rsidR="00054AE1">
        <w:rPr>
          <w:lang w:eastAsia="zh-CN"/>
        </w:rPr>
        <w:t>s</w:t>
      </w:r>
      <w:r>
        <w:rPr>
          <w:rFonts w:hint="eastAsia"/>
          <w:lang w:eastAsia="zh-CN"/>
        </w:rPr>
        <w:t xml:space="preserve"> to </w:t>
      </w:r>
      <w:r w:rsidR="00D62D85">
        <w:rPr>
          <w:rFonts w:hint="eastAsia"/>
          <w:lang w:eastAsia="zh-CN"/>
        </w:rPr>
        <w:t xml:space="preserve">RS with </w:t>
      </w:r>
      <w:r>
        <w:rPr>
          <w:rFonts w:hint="eastAsia"/>
          <w:lang w:eastAsia="zh-CN"/>
        </w:rPr>
        <w:t xml:space="preserve">the lowest CORESET ID in the latest slot when </w:t>
      </w:r>
      <w:r w:rsidR="00D62D85">
        <w:rPr>
          <w:rFonts w:hint="eastAsia"/>
          <w:lang w:eastAsia="zh-CN"/>
        </w:rPr>
        <w:t>one or more</w:t>
      </w:r>
      <w:r>
        <w:rPr>
          <w:rFonts w:hint="eastAsia"/>
          <w:lang w:eastAsia="zh-CN"/>
        </w:rPr>
        <w:t xml:space="preserve"> CORESET(s) </w:t>
      </w:r>
      <w:r w:rsidR="00D62D85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 xml:space="preserve">configured to this UE. </w:t>
      </w:r>
      <w:r w:rsidR="00277D35">
        <w:rPr>
          <w:rFonts w:hint="eastAsia"/>
          <w:lang w:eastAsia="zh-CN"/>
        </w:rPr>
        <w:t>In RAN1 #92bis meeting, the lowest CORESET ID is further clarified to be located in an active BWP. In addition, r</w:t>
      </w:r>
      <w:r>
        <w:rPr>
          <w:rFonts w:hint="eastAsia"/>
          <w:lang w:eastAsia="zh-CN"/>
        </w:rPr>
        <w:t xml:space="preserve">egarding the latest slot, </w:t>
      </w:r>
      <w:r w:rsidR="00054AE1">
        <w:rPr>
          <w:lang w:eastAsia="zh-CN"/>
        </w:rPr>
        <w:t>if</w:t>
      </w:r>
      <w:r w:rsidR="00054AE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there is no slot information </w:t>
      </w:r>
      <w:r w:rsidR="00D62D85">
        <w:rPr>
          <w:rFonts w:hint="eastAsia"/>
          <w:lang w:eastAsia="zh-CN"/>
        </w:rPr>
        <w:lastRenderedPageBreak/>
        <w:t xml:space="preserve">configured </w:t>
      </w:r>
      <w:r>
        <w:rPr>
          <w:rFonts w:hint="eastAsia"/>
          <w:lang w:eastAsia="zh-CN"/>
        </w:rPr>
        <w:t xml:space="preserve">in </w:t>
      </w:r>
      <w:r w:rsidR="00D62D85">
        <w:rPr>
          <w:rFonts w:hint="eastAsia"/>
          <w:lang w:eastAsia="zh-CN"/>
        </w:rPr>
        <w:t xml:space="preserve">the parameter </w:t>
      </w:r>
      <w:r w:rsidRPr="006B1F4B">
        <w:rPr>
          <w:i/>
        </w:rPr>
        <w:t>ControlResourceSet</w:t>
      </w:r>
      <w:r>
        <w:rPr>
          <w:rFonts w:hint="eastAsia"/>
          <w:lang w:eastAsia="zh-CN"/>
        </w:rPr>
        <w:t xml:space="preserve">, a UE may check </w:t>
      </w:r>
      <w:r w:rsidR="00D62D85">
        <w:rPr>
          <w:rFonts w:hint="eastAsia"/>
          <w:lang w:eastAsia="zh-CN"/>
        </w:rPr>
        <w:t xml:space="preserve">another </w:t>
      </w:r>
      <w:r w:rsidR="00277D35">
        <w:rPr>
          <w:rFonts w:hint="eastAsia"/>
          <w:lang w:eastAsia="zh-CN"/>
        </w:rPr>
        <w:t xml:space="preserve">related </w:t>
      </w:r>
      <w:r w:rsidR="00D62D85">
        <w:rPr>
          <w:rFonts w:hint="eastAsia"/>
          <w:lang w:eastAsia="zh-CN"/>
        </w:rPr>
        <w:t>parameter</w:t>
      </w:r>
      <w:r w:rsidR="00277D35">
        <w:rPr>
          <w:rFonts w:hint="eastAsia"/>
          <w:lang w:eastAsia="zh-CN"/>
        </w:rPr>
        <w:t>, i.e.</w:t>
      </w:r>
      <w:r w:rsidR="00D62D85">
        <w:rPr>
          <w:rFonts w:hint="eastAsia"/>
          <w:lang w:eastAsia="zh-CN"/>
        </w:rPr>
        <w:t xml:space="preserve"> </w:t>
      </w:r>
      <w:r w:rsidRPr="006B1F4B">
        <w:rPr>
          <w:i/>
        </w:rPr>
        <w:t>SearchSpace</w:t>
      </w:r>
      <w:r>
        <w:rPr>
          <w:rFonts w:hint="eastAsia"/>
          <w:lang w:eastAsia="zh-CN"/>
        </w:rPr>
        <w:t xml:space="preserve"> in which it may find the slot periodici</w:t>
      </w:r>
      <w:r w:rsidR="00D62D85">
        <w:rPr>
          <w:rFonts w:hint="eastAsia"/>
          <w:lang w:eastAsia="zh-CN"/>
        </w:rPr>
        <w:t>ty and offset setting</w:t>
      </w:r>
      <w:r>
        <w:rPr>
          <w:rFonts w:hint="eastAsia"/>
          <w:lang w:eastAsia="zh-CN"/>
        </w:rPr>
        <w:t xml:space="preserve">. </w:t>
      </w:r>
      <w:r w:rsidR="00D62D85">
        <w:rPr>
          <w:rFonts w:hint="eastAsia"/>
          <w:lang w:eastAsia="zh-CN"/>
        </w:rPr>
        <w:t xml:space="preserve">Considering </w:t>
      </w:r>
      <w:r>
        <w:rPr>
          <w:rFonts w:hint="eastAsia"/>
          <w:lang w:eastAsia="zh-CN"/>
        </w:rPr>
        <w:t>the</w:t>
      </w:r>
      <w:r w:rsidR="00D62D85">
        <w:rPr>
          <w:rFonts w:hint="eastAsia"/>
          <w:lang w:eastAsia="zh-CN"/>
        </w:rPr>
        <w:t xml:space="preserve"> parameter</w:t>
      </w:r>
      <w:r>
        <w:rPr>
          <w:rFonts w:hint="eastAsia"/>
          <w:lang w:eastAsia="zh-CN"/>
        </w:rPr>
        <w:t xml:space="preserve"> </w:t>
      </w:r>
      <w:r w:rsidRPr="006B1F4B">
        <w:rPr>
          <w:i/>
        </w:rPr>
        <w:t>controlResourceSetId</w:t>
      </w:r>
      <w:r>
        <w:rPr>
          <w:rFonts w:hint="eastAsia"/>
          <w:lang w:eastAsia="zh-CN"/>
        </w:rPr>
        <w:t xml:space="preserve"> in </w:t>
      </w:r>
      <w:r w:rsidRPr="006B1F4B">
        <w:rPr>
          <w:i/>
        </w:rPr>
        <w:t>SearchSpace</w:t>
      </w:r>
      <w:r>
        <w:rPr>
          <w:rFonts w:hint="eastAsia"/>
          <w:lang w:eastAsia="zh-CN"/>
        </w:rPr>
        <w:t xml:space="preserve">, then the UE may </w:t>
      </w:r>
      <w:r w:rsidR="00D62D85">
        <w:rPr>
          <w:rFonts w:hint="eastAsia"/>
          <w:lang w:eastAsia="zh-CN"/>
        </w:rPr>
        <w:t>infer</w:t>
      </w:r>
      <w:r>
        <w:rPr>
          <w:rFonts w:hint="eastAsia"/>
          <w:lang w:eastAsia="zh-CN"/>
        </w:rPr>
        <w:t xml:space="preserve"> the lowest CORESET ID </w:t>
      </w:r>
      <w:r w:rsidR="00277D35">
        <w:rPr>
          <w:rFonts w:hint="eastAsia"/>
          <w:lang w:eastAsia="zh-CN"/>
        </w:rPr>
        <w:t xml:space="preserve">within an active BWP </w:t>
      </w:r>
      <w:r>
        <w:rPr>
          <w:rFonts w:hint="eastAsia"/>
          <w:lang w:eastAsia="zh-CN"/>
        </w:rPr>
        <w:t>in the latest slot</w:t>
      </w:r>
      <w:r w:rsidR="00D62D85">
        <w:rPr>
          <w:rFonts w:hint="eastAsia"/>
          <w:lang w:eastAsia="zh-CN"/>
        </w:rPr>
        <w:t xml:space="preserve"> configured for monitoring</w:t>
      </w:r>
      <w:r>
        <w:rPr>
          <w:rFonts w:hint="eastAsia"/>
          <w:lang w:eastAsia="zh-CN"/>
        </w:rPr>
        <w:t>. Therefore, we think the current spec</w:t>
      </w:r>
      <w:r w:rsidR="00054AE1">
        <w:rPr>
          <w:lang w:eastAsia="zh-CN"/>
        </w:rPr>
        <w:t>ification</w:t>
      </w:r>
      <w:r>
        <w:rPr>
          <w:rFonts w:hint="eastAsia"/>
          <w:lang w:eastAsia="zh-CN"/>
        </w:rPr>
        <w:t xml:space="preserve"> is fine on </w:t>
      </w:r>
      <w:r>
        <w:rPr>
          <w:lang w:eastAsia="zh-CN"/>
        </w:rPr>
        <w:t>default</w:t>
      </w:r>
      <w:r>
        <w:rPr>
          <w:rFonts w:hint="eastAsia"/>
          <w:lang w:eastAsia="zh-CN"/>
        </w:rPr>
        <w:t xml:space="preserve"> TCI state(s) for PDSCH when the scheduling delay is smaller than </w:t>
      </w:r>
      <w:r w:rsidRPr="004C12F4">
        <w:rPr>
          <w:rFonts w:hint="eastAsia"/>
          <w:i/>
          <w:lang w:eastAsia="zh-CN"/>
        </w:rPr>
        <w:t>Threshold-Sched-Offset</w:t>
      </w:r>
      <w:r>
        <w:rPr>
          <w:rFonts w:hint="eastAsia"/>
          <w:lang w:eastAsia="zh-CN"/>
        </w:rPr>
        <w:t>.</w:t>
      </w:r>
    </w:p>
    <w:p w14:paraId="2414862D" w14:textId="387EB252" w:rsidR="002129C5" w:rsidRPr="007C0284" w:rsidRDefault="002129C5" w:rsidP="002129C5">
      <w:pPr>
        <w:pStyle w:val="ListParagraph"/>
        <w:numPr>
          <w:ilvl w:val="0"/>
          <w:numId w:val="7"/>
        </w:numPr>
        <w:spacing w:after="120"/>
        <w:ind w:left="0" w:firstLine="0"/>
        <w:rPr>
          <w:rFonts w:asciiTheme="minorHAnsi" w:hAnsiTheme="minorHAnsi" w:cs="Times New Roman"/>
          <w:b/>
          <w:color w:val="000000" w:themeColor="text1"/>
          <w:sz w:val="22"/>
          <w:szCs w:val="22"/>
        </w:rPr>
      </w:pP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 w:rsidR="00462A1F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In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current spec, a UE may infer the lowest CORESET ID </w:t>
      </w:r>
      <w:r w:rsidR="00277D35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within active BWP </w:t>
      </w:r>
      <w:r w:rsidR="00D62D85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in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the latest slot from configured </w:t>
      </w:r>
      <w:r w:rsidR="00D62D85" w:rsidRPr="007C0284">
        <w:rPr>
          <w:b/>
          <w:i/>
          <w:sz w:val="22"/>
          <w:szCs w:val="22"/>
        </w:rPr>
        <w:t>SearchSpace</w:t>
      </w:r>
      <w:r w:rsidR="00462A1F" w:rsidRPr="007C0284">
        <w:rPr>
          <w:rFonts w:hint="eastAsia"/>
          <w:b/>
          <w:i/>
          <w:sz w:val="22"/>
          <w:szCs w:val="22"/>
        </w:rPr>
        <w:t xml:space="preserve">s </w:t>
      </w:r>
      <w:r w:rsidR="00462A1F" w:rsidRPr="007C0284">
        <w:rPr>
          <w:rFonts w:hint="eastAsia"/>
          <w:b/>
          <w:sz w:val="22"/>
          <w:szCs w:val="22"/>
        </w:rPr>
        <w:t>which link the slot periodicity and offset to CORESET ID</w:t>
      </w:r>
      <w:r w:rsidR="00462A1F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.</w:t>
      </w:r>
    </w:p>
    <w:p w14:paraId="3F4855F5" w14:textId="5A6415FF" w:rsidR="002129C5" w:rsidRDefault="009B6230" w:rsidP="006755BC">
      <w:pPr>
        <w:rPr>
          <w:lang w:eastAsia="zh-CN"/>
        </w:rPr>
      </w:pPr>
      <w:r>
        <w:rPr>
          <w:rFonts w:hint="eastAsia"/>
          <w:color w:val="000000" w:themeColor="text1"/>
          <w:lang w:eastAsia="zh-CN"/>
        </w:rPr>
        <w:t>Si</w:t>
      </w:r>
      <w:r w:rsidR="002129C5" w:rsidRPr="002129C5">
        <w:rPr>
          <w:color w:val="000000" w:themeColor="text1"/>
          <w:lang w:eastAsia="zh-CN"/>
        </w:rPr>
        <w:t>nce</w:t>
      </w:r>
      <w:r w:rsidR="002129C5">
        <w:rPr>
          <w:rFonts w:hint="eastAsia"/>
          <w:color w:val="000000" w:themeColor="text1"/>
          <w:lang w:eastAsia="zh-CN"/>
        </w:rPr>
        <w:t xml:space="preserve"> NR supports the feature of carrier </w:t>
      </w:r>
      <w:r w:rsidR="002129C5">
        <w:rPr>
          <w:color w:val="000000" w:themeColor="text1"/>
          <w:lang w:eastAsia="zh-CN"/>
        </w:rPr>
        <w:t>aggregation</w:t>
      </w:r>
      <w:r w:rsidR="002129C5">
        <w:rPr>
          <w:rFonts w:hint="eastAsia"/>
          <w:color w:val="000000" w:themeColor="text1"/>
          <w:lang w:eastAsia="zh-CN"/>
        </w:rPr>
        <w:t xml:space="preserve">, there might be </w:t>
      </w:r>
      <w:r>
        <w:rPr>
          <w:rFonts w:hint="eastAsia"/>
          <w:color w:val="000000" w:themeColor="text1"/>
          <w:lang w:eastAsia="zh-CN"/>
        </w:rPr>
        <w:t xml:space="preserve">the </w:t>
      </w:r>
      <w:r w:rsidR="00F71CD9">
        <w:rPr>
          <w:rFonts w:hint="eastAsia"/>
          <w:color w:val="000000" w:themeColor="text1"/>
          <w:lang w:eastAsia="zh-CN"/>
        </w:rPr>
        <w:t>chance of cross-</w:t>
      </w:r>
      <w:r w:rsidR="002129C5">
        <w:rPr>
          <w:rFonts w:hint="eastAsia"/>
          <w:color w:val="000000" w:themeColor="text1"/>
          <w:lang w:eastAsia="zh-CN"/>
        </w:rPr>
        <w:t xml:space="preserve">carrier scheduling. Specifically, </w:t>
      </w:r>
      <w:r>
        <w:rPr>
          <w:rFonts w:hint="eastAsia"/>
          <w:color w:val="000000" w:themeColor="text1"/>
          <w:lang w:eastAsia="zh-CN"/>
        </w:rPr>
        <w:t xml:space="preserve">for one UE </w:t>
      </w:r>
      <w:r w:rsidR="002129C5">
        <w:rPr>
          <w:rFonts w:hint="eastAsia"/>
          <w:color w:val="000000" w:themeColor="text1"/>
          <w:lang w:eastAsia="zh-CN"/>
        </w:rPr>
        <w:t xml:space="preserve">the CORESET(s) </w:t>
      </w:r>
      <w:r w:rsidR="00520DB3">
        <w:rPr>
          <w:rFonts w:hint="eastAsia"/>
          <w:color w:val="000000" w:themeColor="text1"/>
          <w:lang w:eastAsia="zh-CN"/>
        </w:rPr>
        <w:t xml:space="preserve">is </w:t>
      </w:r>
      <w:r w:rsidR="002129C5">
        <w:rPr>
          <w:rFonts w:hint="eastAsia"/>
          <w:color w:val="000000" w:themeColor="text1"/>
          <w:lang w:eastAsia="zh-CN"/>
        </w:rPr>
        <w:t xml:space="preserve">configured </w:t>
      </w:r>
      <w:r w:rsidR="00520DB3">
        <w:rPr>
          <w:rFonts w:hint="eastAsia"/>
          <w:color w:val="000000" w:themeColor="text1"/>
          <w:lang w:eastAsia="zh-CN"/>
        </w:rPr>
        <w:t xml:space="preserve">in Carrier 1 and its scheduled PDSCH </w:t>
      </w:r>
      <w:r w:rsidR="000078DE">
        <w:rPr>
          <w:color w:val="000000" w:themeColor="text1"/>
          <w:lang w:eastAsia="zh-CN"/>
        </w:rPr>
        <w:t xml:space="preserve">is </w:t>
      </w:r>
      <w:r w:rsidR="000078DE">
        <w:rPr>
          <w:rFonts w:hint="eastAsia"/>
          <w:color w:val="000000" w:themeColor="text1"/>
          <w:lang w:eastAsia="zh-CN"/>
        </w:rPr>
        <w:t>locate</w:t>
      </w:r>
      <w:r w:rsidR="000078DE">
        <w:rPr>
          <w:color w:val="000000" w:themeColor="text1"/>
          <w:lang w:eastAsia="zh-CN"/>
        </w:rPr>
        <w:t>d</w:t>
      </w:r>
      <w:r w:rsidR="000078DE">
        <w:rPr>
          <w:rFonts w:hint="eastAsia"/>
          <w:color w:val="000000" w:themeColor="text1"/>
          <w:lang w:eastAsia="zh-CN"/>
        </w:rPr>
        <w:t xml:space="preserve"> </w:t>
      </w:r>
      <w:r w:rsidR="00520DB3">
        <w:rPr>
          <w:rFonts w:hint="eastAsia"/>
          <w:color w:val="000000" w:themeColor="text1"/>
          <w:lang w:eastAsia="zh-CN"/>
        </w:rPr>
        <w:t>in Carrier 2</w:t>
      </w:r>
      <w:r w:rsidR="000078DE">
        <w:rPr>
          <w:color w:val="000000" w:themeColor="text1"/>
          <w:lang w:eastAsia="zh-CN"/>
        </w:rPr>
        <w:t>.</w:t>
      </w:r>
      <w:r w:rsidR="000078DE">
        <w:rPr>
          <w:rFonts w:hint="eastAsia"/>
          <w:color w:val="000000" w:themeColor="text1"/>
          <w:lang w:eastAsia="zh-CN"/>
        </w:rPr>
        <w:t xml:space="preserve"> </w:t>
      </w:r>
      <w:r w:rsidR="000078DE">
        <w:rPr>
          <w:color w:val="000000" w:themeColor="text1"/>
          <w:lang w:eastAsia="zh-CN"/>
        </w:rPr>
        <w:t>T</w:t>
      </w:r>
      <w:r>
        <w:rPr>
          <w:rFonts w:hint="eastAsia"/>
          <w:color w:val="000000" w:themeColor="text1"/>
          <w:lang w:eastAsia="zh-CN"/>
        </w:rPr>
        <w:t xml:space="preserve">ake an extreme case </w:t>
      </w:r>
      <w:r w:rsidR="000078DE">
        <w:rPr>
          <w:color w:val="000000" w:themeColor="text1"/>
          <w:lang w:eastAsia="zh-CN"/>
        </w:rPr>
        <w:t xml:space="preserve">in which </w:t>
      </w:r>
      <w:r w:rsidR="00520DB3">
        <w:rPr>
          <w:rFonts w:hint="eastAsia"/>
          <w:color w:val="000000" w:themeColor="text1"/>
          <w:lang w:eastAsia="zh-CN"/>
        </w:rPr>
        <w:t xml:space="preserve">Carrier 1 </w:t>
      </w:r>
      <w:r w:rsidR="000078DE">
        <w:rPr>
          <w:color w:val="000000" w:themeColor="text1"/>
          <w:lang w:eastAsia="zh-CN"/>
        </w:rPr>
        <w:t xml:space="preserve">is </w:t>
      </w:r>
      <w:r w:rsidR="00520DB3">
        <w:rPr>
          <w:rFonts w:hint="eastAsia"/>
          <w:color w:val="000000" w:themeColor="text1"/>
          <w:lang w:eastAsia="zh-CN"/>
        </w:rPr>
        <w:t xml:space="preserve">in FR1 and Carrier 2 </w:t>
      </w:r>
      <w:r w:rsidR="000078DE">
        <w:rPr>
          <w:color w:val="000000" w:themeColor="text1"/>
          <w:lang w:eastAsia="zh-CN"/>
        </w:rPr>
        <w:t xml:space="preserve">is </w:t>
      </w:r>
      <w:r w:rsidR="00520DB3">
        <w:rPr>
          <w:rFonts w:hint="eastAsia"/>
          <w:color w:val="000000" w:themeColor="text1"/>
          <w:lang w:eastAsia="zh-CN"/>
        </w:rPr>
        <w:t xml:space="preserve">in FR2. Then when the scheduling delay is smaller than the </w:t>
      </w:r>
      <w:r w:rsidR="00520DB3" w:rsidRPr="004C12F4">
        <w:rPr>
          <w:rFonts w:hint="eastAsia"/>
          <w:i/>
          <w:lang w:eastAsia="zh-CN"/>
        </w:rPr>
        <w:t>Threshold-Sched-Offset</w:t>
      </w:r>
      <w:r w:rsidR="00520DB3">
        <w:rPr>
          <w:rFonts w:hint="eastAsia"/>
          <w:lang w:eastAsia="zh-CN"/>
        </w:rPr>
        <w:t xml:space="preserve">, a UE </w:t>
      </w:r>
      <w:r w:rsidR="00520DB3">
        <w:rPr>
          <w:lang w:eastAsia="zh-CN"/>
        </w:rPr>
        <w:t>should</w:t>
      </w:r>
      <w:r w:rsidR="00520DB3">
        <w:rPr>
          <w:rFonts w:hint="eastAsia"/>
          <w:lang w:eastAsia="zh-CN"/>
        </w:rPr>
        <w:t xml:space="preserve"> apply its default Rx beam </w:t>
      </w:r>
      <w:r>
        <w:rPr>
          <w:rFonts w:hint="eastAsia"/>
          <w:lang w:eastAsia="zh-CN"/>
        </w:rPr>
        <w:t xml:space="preserve">for PDSCH in Carrier 2 </w:t>
      </w:r>
      <w:r w:rsidR="00520DB3">
        <w:rPr>
          <w:rFonts w:hint="eastAsia"/>
          <w:lang w:eastAsia="zh-CN"/>
        </w:rPr>
        <w:t xml:space="preserve">by referring to the lowest CORESET ID </w:t>
      </w:r>
      <w:r>
        <w:rPr>
          <w:rFonts w:hint="eastAsia"/>
          <w:lang w:eastAsia="zh-CN"/>
        </w:rPr>
        <w:t xml:space="preserve">of </w:t>
      </w:r>
      <w:r w:rsidR="000078DE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latest slot </w:t>
      </w:r>
      <w:r w:rsidR="00520DB3">
        <w:rPr>
          <w:rFonts w:hint="eastAsia"/>
          <w:lang w:eastAsia="zh-CN"/>
        </w:rPr>
        <w:t xml:space="preserve">in Carrier 1. </w:t>
      </w:r>
      <w:r w:rsidR="00520DB3">
        <w:rPr>
          <w:lang w:eastAsia="zh-CN"/>
        </w:rPr>
        <w:t>B</w:t>
      </w:r>
      <w:r w:rsidR="00520DB3">
        <w:rPr>
          <w:rFonts w:hint="eastAsia"/>
          <w:lang w:eastAsia="zh-CN"/>
        </w:rPr>
        <w:t xml:space="preserve">ut due to </w:t>
      </w:r>
      <w:r w:rsidR="00403106">
        <w:rPr>
          <w:rFonts w:hint="eastAsia"/>
          <w:lang w:eastAsia="zh-CN"/>
        </w:rPr>
        <w:t xml:space="preserve">significant </w:t>
      </w:r>
      <w:r w:rsidR="00520DB3">
        <w:rPr>
          <w:rFonts w:hint="eastAsia"/>
          <w:lang w:eastAsia="zh-CN"/>
        </w:rPr>
        <w:t>frequency selectivity</w:t>
      </w:r>
      <w:r w:rsidR="00403106">
        <w:rPr>
          <w:rFonts w:hint="eastAsia"/>
          <w:lang w:eastAsia="zh-CN"/>
        </w:rPr>
        <w:t xml:space="preserve"> in some scenarios</w:t>
      </w:r>
      <w:r w:rsidR="00520DB3">
        <w:rPr>
          <w:rFonts w:hint="eastAsia"/>
          <w:lang w:eastAsia="zh-CN"/>
        </w:rPr>
        <w:t>, a UE need</w:t>
      </w:r>
      <w:r w:rsidR="00403106">
        <w:rPr>
          <w:rFonts w:hint="eastAsia"/>
          <w:lang w:eastAsia="zh-CN"/>
        </w:rPr>
        <w:t>s</w:t>
      </w:r>
      <w:r w:rsidR="00520DB3">
        <w:rPr>
          <w:rFonts w:hint="eastAsia"/>
          <w:lang w:eastAsia="zh-CN"/>
        </w:rPr>
        <w:t xml:space="preserve"> to apply totally different Rx </w:t>
      </w:r>
      <w:r w:rsidR="00403106">
        <w:rPr>
          <w:rFonts w:hint="eastAsia"/>
          <w:lang w:eastAsia="zh-CN"/>
        </w:rPr>
        <w:t>spatial filters crossing two carriers</w:t>
      </w:r>
      <w:r w:rsidR="00520DB3">
        <w:rPr>
          <w:rFonts w:hint="eastAsia"/>
          <w:lang w:eastAsia="zh-CN"/>
        </w:rPr>
        <w:t xml:space="preserve">. Thereby, we </w:t>
      </w:r>
      <w:r w:rsidR="00520DB3">
        <w:rPr>
          <w:lang w:eastAsia="zh-CN"/>
        </w:rPr>
        <w:t>believe</w:t>
      </w:r>
      <w:r w:rsidR="00520DB3">
        <w:rPr>
          <w:rFonts w:hint="eastAsia"/>
          <w:lang w:eastAsia="zh-CN"/>
        </w:rPr>
        <w:t xml:space="preserve"> this is an </w:t>
      </w:r>
      <w:r w:rsidR="00F8301F">
        <w:rPr>
          <w:rFonts w:hint="eastAsia"/>
          <w:lang w:eastAsia="zh-CN"/>
        </w:rPr>
        <w:t>issue RAN1 should take care of.</w:t>
      </w:r>
    </w:p>
    <w:p w14:paraId="1E62BFE8" w14:textId="5AB3E518" w:rsidR="00403106" w:rsidRDefault="00F8301F" w:rsidP="00520DB3">
      <w:pPr>
        <w:pStyle w:val="ListParagraph"/>
        <w:numPr>
          <w:ilvl w:val="0"/>
          <w:numId w:val="7"/>
        </w:numPr>
        <w:spacing w:after="120"/>
        <w:ind w:left="0" w:firstLine="0"/>
        <w:rPr>
          <w:rFonts w:asciiTheme="minorHAnsi" w:hAnsiTheme="minorHAnsi" w:cs="Times New Roman"/>
          <w:b/>
          <w:color w:val="000000" w:themeColor="text1"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For cross-</w:t>
      </w:r>
      <w:r w:rsidR="00403106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carrier </w:t>
      </w:r>
      <w:r w:rsidR="00403106"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scheduling</w:t>
      </w:r>
      <w:r w:rsidR="00403106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, when the </w:t>
      </w:r>
      <w:r w:rsidR="00403106"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scheduling</w:t>
      </w:r>
      <w:r w:rsidR="00403106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delay is smaller than </w:t>
      </w:r>
      <w:r w:rsidR="00403106" w:rsidRPr="007C0284">
        <w:rPr>
          <w:rFonts w:asciiTheme="minorHAnsi" w:hAnsiTheme="minorHAnsi" w:cs="Times New Roman" w:hint="eastAsia"/>
          <w:b/>
          <w:i/>
          <w:color w:val="000000" w:themeColor="text1"/>
          <w:sz w:val="22"/>
          <w:szCs w:val="22"/>
        </w:rPr>
        <w:t>Threshold-Sched-Offset</w:t>
      </w:r>
      <w:r w:rsidR="00403106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,</w:t>
      </w:r>
      <w:r w:rsidR="00403106"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 xml:space="preserve"> </w:t>
      </w:r>
      <w:r w:rsidR="00403106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the lowest CORESET ID of </w:t>
      </w:r>
      <w:r w:rsidR="00403106"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the</w:t>
      </w:r>
      <w:r w:rsidR="00403106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latest slot in another carrier may not be a proper </w:t>
      </w:r>
      <w:r w:rsidR="00E82960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default </w:t>
      </w:r>
      <w:r w:rsidR="00403106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TCI state for a UE to </w:t>
      </w:r>
      <w:r w:rsidR="00E82960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receive</w:t>
      </w:r>
      <w:r w:rsidR="00403106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 w:rsidR="00E82960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PDSCH</w:t>
      </w:r>
      <w:r w:rsidR="00403106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.</w:t>
      </w:r>
    </w:p>
    <w:p w14:paraId="2827C6AE" w14:textId="4AAD1652" w:rsidR="00085D21" w:rsidRPr="00BF75D8" w:rsidRDefault="00085D21" w:rsidP="006755BC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Default TCI state(s) for Ap</w:t>
      </w:r>
      <w:r w:rsidR="005F3438">
        <w:rPr>
          <w:rFonts w:hint="eastAsia"/>
          <w:b/>
          <w:u w:val="single"/>
          <w:lang w:eastAsia="zh-CN"/>
        </w:rPr>
        <w:t>-CSI-RS</w:t>
      </w:r>
    </w:p>
    <w:p w14:paraId="5B24E2FB" w14:textId="7E5AB431" w:rsidR="00085D21" w:rsidRPr="00085D21" w:rsidRDefault="00085D21" w:rsidP="00085D2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085D21">
        <w:rPr>
          <w:rFonts w:ascii="Times" w:eastAsia="Batang" w:hAnsi="Times"/>
          <w:b/>
          <w:color w:val="0000FF"/>
          <w:sz w:val="20"/>
          <w:szCs w:val="20"/>
          <w:u w:val="single"/>
          <w:lang w:val="en-GB"/>
        </w:rPr>
        <w:t>R1-1809864</w:t>
      </w:r>
      <w:r w:rsidRPr="00085D21">
        <w:rPr>
          <w:rFonts w:ascii="Times" w:eastAsia="Batang" w:hAnsi="Times"/>
          <w:sz w:val="20"/>
          <w:szCs w:val="20"/>
          <w:lang w:val="en-GB" w:eastAsia="x-none"/>
        </w:rPr>
        <w:tab/>
      </w:r>
      <w:r>
        <w:rPr>
          <w:rFonts w:ascii="Times" w:eastAsia="Batang" w:hAnsi="Times"/>
          <w:sz w:val="20"/>
          <w:szCs w:val="20"/>
          <w:lang w:val="en-GB" w:eastAsia="x-none"/>
        </w:rPr>
        <w:t xml:space="preserve"> </w:t>
      </w:r>
      <w:r w:rsidRPr="00085D21">
        <w:rPr>
          <w:rFonts w:ascii="Times" w:eastAsia="Batang" w:hAnsi="Times"/>
          <w:sz w:val="20"/>
          <w:szCs w:val="20"/>
          <w:lang w:val="en-GB" w:eastAsia="x-none"/>
        </w:rPr>
        <w:t>Feature lead summary for beam management – Thursday</w:t>
      </w:r>
      <w:r w:rsidRPr="00085D21">
        <w:rPr>
          <w:rFonts w:ascii="Times" w:eastAsia="Batang" w:hAnsi="Times"/>
          <w:sz w:val="20"/>
          <w:szCs w:val="20"/>
          <w:lang w:val="en-GB" w:eastAsia="x-none"/>
        </w:rPr>
        <w:tab/>
      </w:r>
      <w:r>
        <w:rPr>
          <w:rFonts w:ascii="Times" w:eastAsia="Batang" w:hAnsi="Times"/>
          <w:sz w:val="20"/>
          <w:szCs w:val="20"/>
          <w:lang w:val="en-GB" w:eastAsia="x-none"/>
        </w:rPr>
        <w:t xml:space="preserve"> </w:t>
      </w:r>
      <w:r w:rsidRPr="00085D21">
        <w:rPr>
          <w:rFonts w:ascii="Times" w:eastAsia="Batang" w:hAnsi="Times"/>
          <w:sz w:val="20"/>
          <w:szCs w:val="20"/>
          <w:lang w:val="en-GB" w:eastAsia="x-none"/>
        </w:rPr>
        <w:t>Ericsson</w:t>
      </w:r>
    </w:p>
    <w:p w14:paraId="31249CF0" w14:textId="77777777" w:rsidR="00085D21" w:rsidRPr="00085D21" w:rsidRDefault="00085D21" w:rsidP="00085D21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sz w:val="20"/>
          <w:szCs w:val="20"/>
          <w:highlight w:val="green"/>
          <w:lang w:val="en-GB" w:eastAsia="x-none"/>
        </w:rPr>
      </w:pPr>
      <w:r w:rsidRPr="00085D21">
        <w:rPr>
          <w:rFonts w:ascii="Times" w:eastAsia="Batang" w:hAnsi="Times"/>
          <w:b/>
          <w:sz w:val="20"/>
          <w:szCs w:val="20"/>
          <w:highlight w:val="green"/>
          <w:lang w:val="en-GB" w:eastAsia="x-none"/>
        </w:rPr>
        <w:t>Agreement</w:t>
      </w:r>
    </w:p>
    <w:p w14:paraId="64A57049" w14:textId="77777777" w:rsidR="00085D21" w:rsidRPr="00085D21" w:rsidRDefault="00085D21" w:rsidP="00085D21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085D21">
        <w:rPr>
          <w:rFonts w:ascii="Times" w:eastAsia="Batang" w:hAnsi="Times"/>
          <w:sz w:val="20"/>
          <w:szCs w:val="20"/>
          <w:lang w:val="en-GB" w:eastAsia="x-none"/>
        </w:rPr>
        <w:t xml:space="preserve">NW may schedule an ap-CSI-RS with a shorter delay than a threshold, and the UE applies a default QCL assumption </w:t>
      </w:r>
    </w:p>
    <w:p w14:paraId="39D19D33" w14:textId="77777777" w:rsidR="00085D21" w:rsidRPr="00085D21" w:rsidRDefault="00085D21" w:rsidP="00085D21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085D21">
        <w:rPr>
          <w:rFonts w:ascii="Times" w:eastAsia="Batang" w:hAnsi="Times"/>
          <w:sz w:val="20"/>
          <w:szCs w:val="20"/>
          <w:lang w:val="en-GB" w:eastAsia="x-none"/>
        </w:rPr>
        <w:t xml:space="preserve">At least applies for CSI-RS for CSI acquisition </w:t>
      </w:r>
    </w:p>
    <w:p w14:paraId="398890F5" w14:textId="77777777" w:rsidR="00085D21" w:rsidRPr="00085D21" w:rsidRDefault="00085D21" w:rsidP="00085D21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085D21">
        <w:rPr>
          <w:rFonts w:ascii="Times" w:eastAsia="Batang" w:hAnsi="Times"/>
          <w:sz w:val="20"/>
          <w:szCs w:val="20"/>
          <w:lang w:val="en-GB" w:eastAsia="x-none"/>
        </w:rPr>
        <w:t>All CSI-RS symbols in one resource set should be below the threshold or all CSI-RS symbols in one resource set should be above the threshold</w:t>
      </w:r>
    </w:p>
    <w:p w14:paraId="472DE244" w14:textId="77777777" w:rsidR="00085D21" w:rsidRPr="00085D21" w:rsidRDefault="00085D21" w:rsidP="00085D21">
      <w:pPr>
        <w:numPr>
          <w:ilvl w:val="0"/>
          <w:numId w:val="2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085D21">
        <w:rPr>
          <w:rFonts w:ascii="Times" w:eastAsia="Batang" w:hAnsi="Times"/>
          <w:sz w:val="20"/>
          <w:szCs w:val="20"/>
          <w:lang w:val="en-GB" w:eastAsia="x-none"/>
        </w:rPr>
        <w:t>FFS: Default QCL assumption</w:t>
      </w:r>
    </w:p>
    <w:p w14:paraId="58C74D13" w14:textId="5B1F91AB" w:rsidR="00085D21" w:rsidRPr="00085D21" w:rsidRDefault="00085D21" w:rsidP="00A95082">
      <w:pPr>
        <w:numPr>
          <w:ilvl w:val="0"/>
          <w:numId w:val="27"/>
        </w:numPr>
        <w:autoSpaceDE/>
        <w:autoSpaceDN/>
        <w:adjustRightInd/>
        <w:snapToGrid/>
        <w:ind w:left="714" w:hanging="357"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085D21">
        <w:rPr>
          <w:rFonts w:ascii="Times" w:eastAsia="Batang" w:hAnsi="Times"/>
          <w:sz w:val="20"/>
          <w:szCs w:val="20"/>
          <w:lang w:val="en-GB" w:eastAsia="x-none"/>
        </w:rPr>
        <w:t>FFS: Exact threshold with reference to UE capability</w:t>
      </w:r>
    </w:p>
    <w:p w14:paraId="27D65700" w14:textId="5EC0AFE5" w:rsidR="00A95082" w:rsidRDefault="00A95082" w:rsidP="006755BC">
      <w:pPr>
        <w:rPr>
          <w:lang w:eastAsia="zh-CN"/>
        </w:rPr>
      </w:pPr>
      <w:r>
        <w:rPr>
          <w:lang w:eastAsia="zh-CN"/>
        </w:rPr>
        <w:t xml:space="preserve">For aperiodic CSI-RS triggering, we achieved the agreement above in RAN1 #94 meeting. For CSI-RS </w:t>
      </w:r>
      <w:r w:rsidR="00AF3618">
        <w:rPr>
          <w:lang w:eastAsia="zh-CN"/>
        </w:rPr>
        <w:t xml:space="preserve">with </w:t>
      </w:r>
      <w:r>
        <w:rPr>
          <w:lang w:eastAsia="zh-CN"/>
        </w:rPr>
        <w:t>CSI acquisition purpose,</w:t>
      </w:r>
      <w:r w:rsidR="00AF3618">
        <w:rPr>
          <w:lang w:eastAsia="zh-CN"/>
        </w:rPr>
        <w:t xml:space="preserve"> the network may trigger aperiodic CSI-RS within a pre-defined threshold. To make the FFS part easy, we think the threshold between PDCCH and its scheduled PDSCH </w:t>
      </w:r>
      <w:r w:rsidR="00AF3618" w:rsidRPr="004C12F4">
        <w:rPr>
          <w:rFonts w:hint="eastAsia"/>
          <w:i/>
          <w:lang w:eastAsia="zh-CN"/>
        </w:rPr>
        <w:t>Threshold-Sched-Offset</w:t>
      </w:r>
      <w:r w:rsidR="00AF3618">
        <w:rPr>
          <w:lang w:eastAsia="zh-CN"/>
        </w:rPr>
        <w:t xml:space="preserve"> can be </w:t>
      </w:r>
      <w:r w:rsidR="002E3E7D">
        <w:rPr>
          <w:lang w:eastAsia="zh-CN"/>
        </w:rPr>
        <w:t>reused as the threshold between PDCCH and its triggered aperiodic CSI-RS. As a consequence, if the aperiodic CSI-RS comes earlier than the threshold, it is straight-ward that the default QCL assumption for aperiodic CSI-RS reception is the DMRS of PDSCH which is scheduled in the same slot with aperiodic CSI-RS.</w:t>
      </w:r>
    </w:p>
    <w:p w14:paraId="35EF2574" w14:textId="42F080A9" w:rsidR="00AD5D7B" w:rsidRDefault="00AD5D7B" w:rsidP="00AD5D7B">
      <w:pPr>
        <w:jc w:val="center"/>
        <w:rPr>
          <w:lang w:eastAsia="zh-CN"/>
        </w:rPr>
      </w:pPr>
      <w:r>
        <w:object w:dxaOrig="9135" w:dyaOrig="4546" w14:anchorId="099BB804">
          <v:shape id="_x0000_i1026" type="#_x0000_t75" style="width:265.55pt;height:131.4pt" o:ole="">
            <v:imagedata r:id="rId12" o:title=""/>
          </v:shape>
          <o:OLEObject Type="Embed" ProgID="Visio.Drawing.15" ShapeID="_x0000_i1026" DrawAspect="Content" ObjectID="_1599660253" r:id="rId13"/>
        </w:object>
      </w:r>
    </w:p>
    <w:p w14:paraId="1C33C866" w14:textId="6E15C583" w:rsidR="00AD5D7B" w:rsidRDefault="00AD5D7B" w:rsidP="006755BC">
      <w:pPr>
        <w:pStyle w:val="Caption"/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 xml:space="preserve"> The time </w:t>
      </w:r>
      <w:r w:rsidR="002E3E7D">
        <w:rPr>
          <w:rFonts w:hint="eastAsia"/>
          <w:lang w:eastAsia="zh-CN"/>
        </w:rPr>
        <w:t xml:space="preserve">offset between DCI </w:t>
      </w:r>
      <w:r>
        <w:rPr>
          <w:rFonts w:hint="eastAsia"/>
          <w:lang w:eastAsia="zh-CN"/>
        </w:rPr>
        <w:t xml:space="preserve">and </w:t>
      </w:r>
      <w:r w:rsidR="002E3E7D">
        <w:rPr>
          <w:lang w:eastAsia="zh-CN"/>
        </w:rPr>
        <w:t xml:space="preserve">its triggered </w:t>
      </w:r>
      <w:r w:rsidR="002E3E7D">
        <w:rPr>
          <w:rFonts w:hint="eastAsia"/>
          <w:lang w:eastAsia="zh-CN"/>
        </w:rPr>
        <w:t>Ap</w:t>
      </w:r>
      <w:r>
        <w:rPr>
          <w:rFonts w:hint="eastAsia"/>
          <w:lang w:eastAsia="zh-CN"/>
        </w:rPr>
        <w:t>-CSI-RS transmission</w:t>
      </w:r>
    </w:p>
    <w:p w14:paraId="220CA6B5" w14:textId="2B266184" w:rsidR="00EB50F7" w:rsidRPr="000917CE" w:rsidRDefault="002E3E7D" w:rsidP="00EB50F7">
      <w:pPr>
        <w:pStyle w:val="ListParagraph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/>
          <w:b/>
          <w:color w:val="000000" w:themeColor="text1"/>
          <w:sz w:val="22"/>
          <w:szCs w:val="22"/>
        </w:rPr>
        <w:t xml:space="preserve">Reuse </w:t>
      </w:r>
      <w:r w:rsidRPr="002E3E7D">
        <w:rPr>
          <w:rFonts w:asciiTheme="minorHAnsi" w:hAnsiTheme="minorHAnsi" w:cs="Times New Roman" w:hint="eastAsia"/>
          <w:b/>
          <w:i/>
          <w:color w:val="000000" w:themeColor="text1"/>
          <w:sz w:val="22"/>
          <w:szCs w:val="22"/>
        </w:rPr>
        <w:t>Threshold-Sched-Offset</w:t>
      </w:r>
      <w:r w:rsidRPr="002E3E7D">
        <w:rPr>
          <w:rFonts w:asciiTheme="minorHAnsi" w:hAnsiTheme="minorHAnsi" w:cs="Times New Roman"/>
          <w:b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="Times New Roman"/>
          <w:b/>
          <w:color w:val="000000" w:themeColor="text1"/>
          <w:sz w:val="22"/>
          <w:szCs w:val="22"/>
        </w:rPr>
        <w:t xml:space="preserve">as the threshold between PDCCH and its triggered Ap-CSI-RS and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t</w:t>
      </w:r>
      <w:r w:rsidR="00F767E2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he default </w:t>
      </w:r>
      <w:r>
        <w:rPr>
          <w:rFonts w:asciiTheme="minorHAnsi" w:hAnsiTheme="minorHAnsi" w:cs="Times New Roman"/>
          <w:b/>
          <w:color w:val="000000" w:themeColor="text1"/>
          <w:sz w:val="22"/>
          <w:szCs w:val="22"/>
        </w:rPr>
        <w:t xml:space="preserve">QCL assumption </w:t>
      </w:r>
      <w:r w:rsidR="00F767E2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is the DMRS of PDSCH in the same slot when the triggered aperiodic CSI-RS </w:t>
      </w:r>
      <w:r w:rsidR="00623808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is transmitted</w:t>
      </w:r>
      <w:r w:rsidR="00F767E2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.</w:t>
      </w:r>
    </w:p>
    <w:p w14:paraId="7A77BBF2" w14:textId="036971E7" w:rsidR="000917CE" w:rsidRPr="000917CE" w:rsidRDefault="000917CE" w:rsidP="000917CE">
      <w:pPr>
        <w:pStyle w:val="Heading1"/>
        <w:jc w:val="left"/>
        <w:rPr>
          <w:lang w:eastAsia="zh-CN"/>
        </w:rPr>
      </w:pPr>
      <w:r>
        <w:rPr>
          <w:lang w:eastAsia="zh-CN"/>
        </w:rPr>
        <w:lastRenderedPageBreak/>
        <w:t>Beam failure recovery</w:t>
      </w:r>
    </w:p>
    <w:p w14:paraId="377D6F75" w14:textId="68DE541D" w:rsidR="00EB50F7" w:rsidRDefault="00EB50F7" w:rsidP="00EB50F7">
      <w:pPr>
        <w:rPr>
          <w:b/>
          <w:u w:val="single"/>
          <w:lang w:eastAsia="zh-CN"/>
        </w:rPr>
      </w:pPr>
      <w:r w:rsidRPr="00EB50F7">
        <w:rPr>
          <w:b/>
          <w:u w:val="single"/>
          <w:lang w:eastAsia="zh-CN"/>
        </w:rPr>
        <w:t>TCI</w:t>
      </w:r>
      <w:r w:rsidRPr="00EB50F7">
        <w:rPr>
          <w:rFonts w:hint="eastAsia"/>
          <w:b/>
          <w:u w:val="single"/>
          <w:lang w:eastAsia="zh-CN"/>
        </w:rPr>
        <w:t xml:space="preserve"> state</w:t>
      </w:r>
      <w:r w:rsidRPr="00EB50F7">
        <w:rPr>
          <w:b/>
          <w:u w:val="single"/>
          <w:lang w:eastAsia="zh-CN"/>
        </w:rPr>
        <w:t>s</w:t>
      </w:r>
      <w:r w:rsidRPr="00EB50F7">
        <w:rPr>
          <w:rFonts w:hint="eastAsia"/>
          <w:b/>
          <w:u w:val="single"/>
          <w:lang w:eastAsia="zh-CN"/>
        </w:rPr>
        <w:t xml:space="preserve"> updating</w:t>
      </w:r>
      <w:r w:rsidR="000917CE">
        <w:rPr>
          <w:b/>
          <w:u w:val="single"/>
          <w:lang w:eastAsia="zh-CN"/>
        </w:rPr>
        <w:t xml:space="preserve"> after BFR</w:t>
      </w:r>
    </w:p>
    <w:p w14:paraId="00449308" w14:textId="0ECAD9C3" w:rsidR="00EB50F7" w:rsidRDefault="00EB50F7" w:rsidP="00EB50F7">
      <w:pPr>
        <w:rPr>
          <w:lang w:eastAsia="zh-CN"/>
        </w:rPr>
      </w:pPr>
      <w:r w:rsidRPr="00EB50F7">
        <w:rPr>
          <w:lang w:eastAsia="zh-CN"/>
        </w:rPr>
        <w:t>After the beam</w:t>
      </w:r>
      <w:r>
        <w:rPr>
          <w:lang w:eastAsia="zh-CN"/>
        </w:rPr>
        <w:t xml:space="preserve"> failure recovery procedure, the TCI states previously configured for PDCCH</w:t>
      </w:r>
      <w:r w:rsidR="000917CE">
        <w:rPr>
          <w:lang w:eastAsia="zh-CN"/>
        </w:rPr>
        <w:t>/PDSCH</w:t>
      </w:r>
      <w:r>
        <w:rPr>
          <w:lang w:eastAsia="zh-CN"/>
        </w:rPr>
        <w:t xml:space="preserve"> might not be valid. With previously activated TCI state, a UE may not monitor PDCCH</w:t>
      </w:r>
      <w:r w:rsidR="000917CE">
        <w:rPr>
          <w:lang w:eastAsia="zh-CN"/>
        </w:rPr>
        <w:t>/PDSCH</w:t>
      </w:r>
      <w:r>
        <w:rPr>
          <w:lang w:eastAsia="zh-CN"/>
        </w:rPr>
        <w:t xml:space="preserve"> properly. One simple way to handle this issue is to deactivate all previously configured TCI states and then activate new TCI states. </w:t>
      </w:r>
      <w:r w:rsidR="007C42E2">
        <w:rPr>
          <w:lang w:eastAsia="zh-CN"/>
        </w:rPr>
        <w:t>Hence, our propose can be listed as</w:t>
      </w:r>
    </w:p>
    <w:p w14:paraId="30B002D9" w14:textId="7653BD89" w:rsidR="007C42E2" w:rsidRPr="000917CE" w:rsidRDefault="007C42E2" w:rsidP="00EB50F7">
      <w:pPr>
        <w:pStyle w:val="ListParagraph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/>
          <w:b/>
          <w:color w:val="000000" w:themeColor="text1"/>
          <w:sz w:val="22"/>
          <w:szCs w:val="22"/>
        </w:rPr>
        <w:t>After the beam failure recovery procedure, a UE assumes all the TCI states for PDCCH</w:t>
      </w:r>
      <w:r w:rsidR="000917CE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/PDSCH</w:t>
      </w:r>
      <w:r>
        <w:rPr>
          <w:rFonts w:asciiTheme="minorHAnsi" w:hAnsiTheme="minorHAnsi" w:cs="Times New Roman"/>
          <w:b/>
          <w:color w:val="000000" w:themeColor="text1"/>
          <w:sz w:val="22"/>
          <w:szCs w:val="22"/>
        </w:rPr>
        <w:t xml:space="preserve"> as deactivated and then expects some new TCI states can be configured and then activated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.</w:t>
      </w:r>
    </w:p>
    <w:p w14:paraId="053C3A7B" w14:textId="3C668D14" w:rsidR="00CD7400" w:rsidRPr="00CD7400" w:rsidRDefault="00842220" w:rsidP="00CD7400">
      <w:pPr>
        <w:pStyle w:val="Heading1"/>
        <w:jc w:val="left"/>
        <w:rPr>
          <w:lang w:eastAsia="zh-CN"/>
        </w:rPr>
      </w:pPr>
      <w:r w:rsidRPr="002A0893">
        <w:rPr>
          <w:lang w:eastAsia="zh-CN"/>
        </w:rPr>
        <w:t>Conclusions</w:t>
      </w:r>
    </w:p>
    <w:p w14:paraId="23D07FA1" w14:textId="2B8E2E02" w:rsidR="002B1364" w:rsidRDefault="00345197" w:rsidP="00D01812">
      <w:pPr>
        <w:rPr>
          <w:lang w:eastAsia="zh-CN"/>
        </w:rPr>
      </w:pPr>
      <w:r>
        <w:rPr>
          <w:rFonts w:hint="eastAsia"/>
          <w:lang w:eastAsia="zh-CN"/>
        </w:rPr>
        <w:t xml:space="preserve">Finally, allow us to </w:t>
      </w:r>
      <w:r w:rsidR="0068704C">
        <w:rPr>
          <w:rFonts w:hint="eastAsia"/>
          <w:lang w:eastAsia="zh-CN"/>
        </w:rPr>
        <w:t xml:space="preserve">repeat our </w:t>
      </w:r>
      <w:r w:rsidR="00387AA7">
        <w:rPr>
          <w:rFonts w:hint="eastAsia"/>
          <w:lang w:eastAsia="zh-CN"/>
        </w:rPr>
        <w:t>proposal</w:t>
      </w:r>
      <w:r w:rsidR="000E1626">
        <w:rPr>
          <w:rFonts w:hint="eastAsia"/>
          <w:lang w:eastAsia="zh-CN"/>
        </w:rPr>
        <w:t>s</w:t>
      </w:r>
      <w:r w:rsidR="00EB50F7">
        <w:rPr>
          <w:lang w:eastAsia="zh-CN"/>
        </w:rPr>
        <w:t xml:space="preserve"> to draw attention</w:t>
      </w:r>
      <w:r w:rsidR="001731EB">
        <w:rPr>
          <w:rFonts w:hint="eastAsia"/>
          <w:lang w:eastAsia="zh-CN"/>
        </w:rPr>
        <w:t>.</w:t>
      </w:r>
    </w:p>
    <w:p w14:paraId="6CDAFA17" w14:textId="1FA8B056" w:rsidR="00E57E48" w:rsidRDefault="00E57E48" w:rsidP="00E57E48">
      <w:pPr>
        <w:pStyle w:val="ListParagraph"/>
        <w:numPr>
          <w:ilvl w:val="0"/>
          <w:numId w:val="25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sz w:val="22"/>
          <w:szCs w:val="22"/>
        </w:rPr>
        <w:t>For PUSCH scheduled by DCI format 0_1, if the UE is configured with single SRS resource, then it shall use a default spatial relation corresponding to the spatial relation, if applicable, used by the PUCCH resource with the lowest ID configured in the active UL BWP.</w:t>
      </w:r>
    </w:p>
    <w:p w14:paraId="258193FB" w14:textId="02674A75" w:rsidR="00E57E48" w:rsidRDefault="00E57E48" w:rsidP="00E57E48">
      <w:pPr>
        <w:pStyle w:val="ListParagraph"/>
        <w:numPr>
          <w:ilvl w:val="0"/>
          <w:numId w:val="25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 w:rsidRPr="00E57E48">
        <w:rPr>
          <w:rFonts w:asciiTheme="minorHAnsi" w:hAnsiTheme="minorHAnsi" w:cs="Times New Roman"/>
          <w:b/>
          <w:sz w:val="22"/>
          <w:szCs w:val="22"/>
        </w:rPr>
        <w:t>Between RRC re-configuration and subsequent MAC CE activation, a UE may refer to the SS/PBCH block resource determined during random access or the most recent spatial relation activated by MAC CE whichever is more recent as the default spatial transmission filter for PUCCH.</w:t>
      </w:r>
    </w:p>
    <w:p w14:paraId="590C0998" w14:textId="629F7DCE" w:rsidR="00E57E48" w:rsidRPr="00A05798" w:rsidRDefault="00E57E48" w:rsidP="00E57E48">
      <w:pPr>
        <w:pStyle w:val="ListParagraph"/>
        <w:numPr>
          <w:ilvl w:val="0"/>
          <w:numId w:val="25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sz w:val="22"/>
          <w:szCs w:val="22"/>
        </w:rPr>
        <w:t>Prior to UE dedicated configuration, a UE reuse</w:t>
      </w:r>
      <w:r>
        <w:rPr>
          <w:rFonts w:asciiTheme="minorHAnsi" w:hAnsiTheme="minorHAnsi" w:cs="Times New Roman"/>
          <w:b/>
          <w:sz w:val="22"/>
          <w:szCs w:val="22"/>
        </w:rPr>
        <w:t>s</w:t>
      </w:r>
      <w:r>
        <w:rPr>
          <w:rFonts w:asciiTheme="minorHAnsi" w:hAnsiTheme="minorHAnsi" w:cs="Times New Roman" w:hint="eastAsia"/>
          <w:b/>
          <w:sz w:val="22"/>
          <w:szCs w:val="22"/>
        </w:rPr>
        <w:t xml:space="preserve"> the spatial relation of Msg.3 PUSCH for other PUSCH transmission</w:t>
      </w:r>
      <w:r w:rsidR="00F5645E">
        <w:rPr>
          <w:rFonts w:asciiTheme="minorHAnsi" w:hAnsiTheme="minorHAnsi" w:cs="Times New Roman"/>
          <w:b/>
          <w:sz w:val="22"/>
          <w:szCs w:val="22"/>
        </w:rPr>
        <w:t>s</w:t>
      </w:r>
      <w:r>
        <w:rPr>
          <w:rFonts w:asciiTheme="minorHAnsi" w:hAnsiTheme="minorHAnsi" w:cs="Times New Roman" w:hint="eastAsia"/>
          <w:b/>
          <w:sz w:val="22"/>
          <w:szCs w:val="22"/>
        </w:rPr>
        <w:t>.</w:t>
      </w:r>
    </w:p>
    <w:p w14:paraId="31CD224A" w14:textId="1A17698F" w:rsidR="00E57E48" w:rsidRPr="00C26361" w:rsidRDefault="00C26361" w:rsidP="00C26361">
      <w:pPr>
        <w:pStyle w:val="ListParagraph"/>
        <w:numPr>
          <w:ilvl w:val="0"/>
          <w:numId w:val="25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eastAsia="宋体" w:hAnsiTheme="minorHAnsi"/>
          <w:b/>
          <w:sz w:val="22"/>
          <w:szCs w:val="22"/>
          <w:lang w:val="en-GB"/>
        </w:rPr>
        <w:t>TCI stat</w:t>
      </w:r>
      <w:r w:rsidR="000917CE">
        <w:rPr>
          <w:rFonts w:asciiTheme="minorHAnsi" w:eastAsia="宋体" w:hAnsiTheme="minorHAnsi"/>
          <w:b/>
          <w:sz w:val="22"/>
          <w:szCs w:val="22"/>
          <w:lang w:val="en-GB"/>
        </w:rPr>
        <w:t xml:space="preserve">e(s) can be UE-specifically </w:t>
      </w:r>
      <w:r>
        <w:rPr>
          <w:rFonts w:asciiTheme="minorHAnsi" w:eastAsia="宋体" w:hAnsiTheme="minorHAnsi"/>
          <w:b/>
          <w:sz w:val="22"/>
          <w:szCs w:val="22"/>
          <w:lang w:val="en-GB"/>
        </w:rPr>
        <w:t>configured and activated subsequently for CORESET #0.</w:t>
      </w:r>
    </w:p>
    <w:p w14:paraId="682EE933" w14:textId="77777777" w:rsidR="00E57E48" w:rsidRPr="002E166A" w:rsidRDefault="00E57E48" w:rsidP="00E57E48">
      <w:pPr>
        <w:pStyle w:val="ListParagraph"/>
        <w:numPr>
          <w:ilvl w:val="0"/>
          <w:numId w:val="25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 w:rsidRPr="002E166A">
        <w:rPr>
          <w:rFonts w:asciiTheme="minorHAnsi" w:hAnsiTheme="minorHAnsi" w:cs="Times New Roman" w:hint="eastAsia"/>
          <w:b/>
          <w:sz w:val="22"/>
          <w:szCs w:val="22"/>
        </w:rPr>
        <w:t xml:space="preserve">Between RRC re-configuration and subsequent MAC CE activation, </w:t>
      </w:r>
      <w:r w:rsidRPr="002E166A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a UE refer</w:t>
      </w:r>
      <w:r>
        <w:rPr>
          <w:rFonts w:asciiTheme="minorHAnsi" w:hAnsiTheme="minorHAnsi" w:cs="Times New Roman"/>
          <w:b/>
          <w:color w:val="000000" w:themeColor="text1"/>
          <w:sz w:val="22"/>
          <w:szCs w:val="22"/>
        </w:rPr>
        <w:t>s</w:t>
      </w:r>
      <w:r w:rsidRPr="002E166A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to the SS/PBCH resource determined during random access or the most recent DL RS activated by MAC CE in existing CORESETs whichever is more recent </w:t>
      </w:r>
      <w:r w:rsidRPr="002E166A">
        <w:rPr>
          <w:rFonts w:asciiTheme="minorHAnsi" w:hAnsiTheme="minorHAnsi" w:cs="Times New Roman" w:hint="eastAsia"/>
          <w:b/>
          <w:sz w:val="22"/>
          <w:szCs w:val="22"/>
        </w:rPr>
        <w:t>for the default TCI state of PDCCH.</w:t>
      </w:r>
    </w:p>
    <w:p w14:paraId="58969F47" w14:textId="294FBCBA" w:rsidR="002E3E7D" w:rsidRPr="007C42E2" w:rsidRDefault="002E3E7D" w:rsidP="002E3E7D">
      <w:pPr>
        <w:pStyle w:val="ListParagraph"/>
        <w:numPr>
          <w:ilvl w:val="0"/>
          <w:numId w:val="25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/>
          <w:b/>
          <w:color w:val="000000" w:themeColor="text1"/>
          <w:sz w:val="22"/>
          <w:szCs w:val="22"/>
        </w:rPr>
        <w:t xml:space="preserve">Reuse </w:t>
      </w:r>
      <w:r w:rsidRPr="002E3E7D">
        <w:rPr>
          <w:rFonts w:asciiTheme="minorHAnsi" w:hAnsiTheme="minorHAnsi" w:cs="Times New Roman" w:hint="eastAsia"/>
          <w:b/>
          <w:i/>
          <w:color w:val="000000" w:themeColor="text1"/>
          <w:sz w:val="22"/>
          <w:szCs w:val="22"/>
        </w:rPr>
        <w:t>Threshold-Sched-Offset</w:t>
      </w:r>
      <w:r w:rsidRPr="002E3E7D">
        <w:rPr>
          <w:rFonts w:asciiTheme="minorHAnsi" w:hAnsiTheme="minorHAnsi" w:cs="Times New Roman"/>
          <w:b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="Times New Roman"/>
          <w:b/>
          <w:color w:val="000000" w:themeColor="text1"/>
          <w:sz w:val="22"/>
          <w:szCs w:val="22"/>
        </w:rPr>
        <w:t xml:space="preserve">as the threshold between PDCCH and its triggered Ap-CSI-RS and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t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he default </w:t>
      </w:r>
      <w:r>
        <w:rPr>
          <w:rFonts w:asciiTheme="minorHAnsi" w:hAnsiTheme="minorHAnsi" w:cs="Times New Roman"/>
          <w:b/>
          <w:color w:val="000000" w:themeColor="text1"/>
          <w:sz w:val="22"/>
          <w:szCs w:val="22"/>
        </w:rPr>
        <w:t xml:space="preserve">QCL assumption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is the DMRS of PDSCH in the same slot when the triggered aperiodic CSI-RS is transmitted.</w:t>
      </w:r>
    </w:p>
    <w:p w14:paraId="7307E1BE" w14:textId="670EEA99" w:rsidR="007C42E2" w:rsidRPr="007C42E2" w:rsidRDefault="007C42E2" w:rsidP="007C42E2">
      <w:pPr>
        <w:pStyle w:val="ListParagraph"/>
        <w:numPr>
          <w:ilvl w:val="0"/>
          <w:numId w:val="25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/>
          <w:b/>
          <w:color w:val="000000" w:themeColor="text1"/>
          <w:sz w:val="22"/>
          <w:szCs w:val="22"/>
        </w:rPr>
        <w:t>After the beam failure recovery procedure, a UE assumes all the TCI states for PDCCH</w:t>
      </w:r>
      <w:r w:rsidR="000917CE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/PDSCH</w:t>
      </w:r>
      <w:r>
        <w:rPr>
          <w:rFonts w:asciiTheme="minorHAnsi" w:hAnsiTheme="minorHAnsi" w:cs="Times New Roman"/>
          <w:b/>
          <w:color w:val="000000" w:themeColor="text1"/>
          <w:sz w:val="22"/>
          <w:szCs w:val="22"/>
        </w:rPr>
        <w:t xml:space="preserve"> as deactivated and then expects some new TCI states can be configured and then activated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.</w:t>
      </w:r>
    </w:p>
    <w:p w14:paraId="48EAE642" w14:textId="77777777" w:rsidR="00842220" w:rsidRPr="0060389C" w:rsidRDefault="00842220" w:rsidP="0060389C">
      <w:pPr>
        <w:pStyle w:val="Heading1"/>
        <w:jc w:val="left"/>
        <w:rPr>
          <w:lang w:eastAsia="zh-CN"/>
        </w:rPr>
      </w:pPr>
      <w:r w:rsidRPr="002A0893">
        <w:rPr>
          <w:lang w:eastAsia="zh-CN"/>
        </w:rPr>
        <w:t>References</w:t>
      </w:r>
      <w:r w:rsidRPr="0060389C">
        <w:rPr>
          <w:rFonts w:hint="eastAsia"/>
          <w:lang w:eastAsia="zh-CN"/>
        </w:rPr>
        <w:t xml:space="preserve"> </w:t>
      </w:r>
    </w:p>
    <w:p w14:paraId="46838495" w14:textId="3A2D2CEC" w:rsidR="00580C18" w:rsidRPr="00EE185D" w:rsidRDefault="00EE185D" w:rsidP="00580C18">
      <w:pPr>
        <w:pStyle w:val="ListParagraph"/>
        <w:numPr>
          <w:ilvl w:val="0"/>
          <w:numId w:val="9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2" w:name="_Ref508954152"/>
      <w:bookmarkStart w:id="3" w:name="_Ref508889489"/>
      <w:bookmarkStart w:id="4" w:name="_Ref508638124"/>
      <w:r>
        <w:rPr>
          <w:rFonts w:ascii="Times" w:eastAsia="宋体" w:hAnsi="Times" w:hint="eastAsia"/>
          <w:sz w:val="20"/>
          <w:szCs w:val="20"/>
          <w:lang w:val="en-GB"/>
        </w:rPr>
        <w:t xml:space="preserve">3GPP </w:t>
      </w:r>
      <w:r w:rsidR="00580C18">
        <w:rPr>
          <w:rFonts w:ascii="Times" w:eastAsia="宋体" w:hAnsi="Times" w:hint="eastAsia"/>
          <w:sz w:val="20"/>
          <w:szCs w:val="20"/>
          <w:lang w:val="en-GB"/>
        </w:rPr>
        <w:t xml:space="preserve">TS 38.331, </w:t>
      </w:r>
      <w:r w:rsidR="00580C18" w:rsidRPr="009D1B87">
        <w:rPr>
          <w:rFonts w:ascii="Times" w:eastAsia="宋体" w:hAnsi="Times"/>
          <w:sz w:val="20"/>
          <w:szCs w:val="20"/>
          <w:lang w:val="en-GB"/>
        </w:rPr>
        <w:t>Radio Resource Control (RRC) protocol specification</w:t>
      </w:r>
      <w:r w:rsidR="00580C18">
        <w:rPr>
          <w:rFonts w:ascii="Times" w:eastAsia="宋体" w:hAnsi="Times" w:hint="eastAsia"/>
          <w:sz w:val="20"/>
          <w:szCs w:val="20"/>
          <w:lang w:val="en-GB"/>
        </w:rPr>
        <w:t>.</w:t>
      </w:r>
      <w:bookmarkEnd w:id="2"/>
    </w:p>
    <w:p w14:paraId="68244A4E" w14:textId="0C3564D2" w:rsidR="00EE185D" w:rsidRPr="002E6C35" w:rsidRDefault="00EE185D" w:rsidP="00EE185D">
      <w:pPr>
        <w:pStyle w:val="ListParagraph"/>
        <w:numPr>
          <w:ilvl w:val="0"/>
          <w:numId w:val="9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5" w:name="_Ref513191134"/>
      <w:r>
        <w:rPr>
          <w:rFonts w:ascii="Times" w:eastAsia="宋体" w:hAnsi="Times" w:hint="eastAsia"/>
          <w:sz w:val="20"/>
          <w:szCs w:val="20"/>
          <w:lang w:val="en-GB"/>
        </w:rPr>
        <w:t xml:space="preserve">3GPP TS 38.321, </w:t>
      </w:r>
      <w:r w:rsidRPr="00EE185D">
        <w:rPr>
          <w:rFonts w:ascii="Times" w:eastAsia="宋体" w:hAnsi="Times"/>
          <w:sz w:val="20"/>
          <w:szCs w:val="20"/>
          <w:lang w:val="en-GB"/>
        </w:rPr>
        <w:t>Medium Access Control (MAC) protocol specification</w:t>
      </w:r>
      <w:r>
        <w:rPr>
          <w:rFonts w:ascii="Times" w:eastAsia="宋体" w:hAnsi="Times" w:hint="eastAsia"/>
          <w:sz w:val="20"/>
          <w:szCs w:val="20"/>
          <w:lang w:val="en-GB"/>
        </w:rPr>
        <w:t>.</w:t>
      </w:r>
      <w:bookmarkEnd w:id="5"/>
    </w:p>
    <w:p w14:paraId="61276214" w14:textId="57143757" w:rsidR="002D1978" w:rsidRPr="00BF0D12" w:rsidRDefault="002D1978" w:rsidP="002D1978">
      <w:pPr>
        <w:pStyle w:val="ListParagraph"/>
        <w:numPr>
          <w:ilvl w:val="0"/>
          <w:numId w:val="9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6" w:name="_Ref513707125"/>
      <w:r>
        <w:rPr>
          <w:rFonts w:ascii="Times New Roman" w:eastAsia="华文楷体" w:hAnsi="Times New Roman" w:cs="Times New Roman" w:hint="eastAsia"/>
          <w:sz w:val="20"/>
          <w:szCs w:val="20"/>
        </w:rPr>
        <w:t xml:space="preserve">R1-1805627 </w:t>
      </w:r>
      <w:r w:rsidRPr="002D1978">
        <w:rPr>
          <w:rFonts w:ascii="Times New Roman" w:eastAsia="华文楷体" w:hAnsi="Times New Roman" w:cs="Times New Roman"/>
          <w:sz w:val="20"/>
          <w:szCs w:val="20"/>
        </w:rPr>
        <w:t>LS on UL cross carrier beam indication</w:t>
      </w:r>
      <w:r>
        <w:rPr>
          <w:rFonts w:ascii="Times New Roman" w:eastAsia="华文楷体" w:hAnsi="Times New Roman" w:cs="Times New Roman" w:hint="eastAsia"/>
          <w:sz w:val="20"/>
          <w:szCs w:val="20"/>
        </w:rPr>
        <w:t>.</w:t>
      </w:r>
      <w:bookmarkEnd w:id="6"/>
    </w:p>
    <w:p w14:paraId="1BE61443" w14:textId="4875C0CA" w:rsidR="00BF0D12" w:rsidRPr="00580C18" w:rsidRDefault="00BF0D12" w:rsidP="00BF0D12">
      <w:pPr>
        <w:pStyle w:val="ListParagraph"/>
        <w:numPr>
          <w:ilvl w:val="0"/>
          <w:numId w:val="9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7" w:name="_Ref513450003"/>
      <w:bookmarkStart w:id="8" w:name="_Ref513466022"/>
      <w:r w:rsidRPr="00BF0D12">
        <w:rPr>
          <w:rFonts w:ascii="Times" w:eastAsia="宋体" w:hAnsi="Times"/>
          <w:sz w:val="20"/>
          <w:szCs w:val="20"/>
          <w:lang w:val="en-GB"/>
        </w:rPr>
        <w:t>R1-1805574 Feature lead summary 2 on beam management</w:t>
      </w:r>
      <w:bookmarkEnd w:id="7"/>
      <w:r w:rsidR="006734CA">
        <w:rPr>
          <w:rFonts w:ascii="Times" w:eastAsia="宋体" w:hAnsi="Times" w:hint="eastAsia"/>
          <w:sz w:val="20"/>
          <w:szCs w:val="20"/>
          <w:lang w:val="en-GB"/>
        </w:rPr>
        <w:t>.</w:t>
      </w:r>
      <w:bookmarkEnd w:id="8"/>
    </w:p>
    <w:p w14:paraId="58FC2E9D" w14:textId="2C4C1D2E" w:rsidR="00B10F9D" w:rsidRPr="006734CA" w:rsidRDefault="00B10F9D" w:rsidP="00B10F9D">
      <w:pPr>
        <w:pStyle w:val="ListParagraph"/>
        <w:numPr>
          <w:ilvl w:val="0"/>
          <w:numId w:val="9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9" w:name="_Ref520104386"/>
      <w:bookmarkEnd w:id="3"/>
      <w:bookmarkEnd w:id="4"/>
      <w:r>
        <w:rPr>
          <w:rFonts w:ascii="Times New Roman" w:eastAsia="华文楷体" w:hAnsi="Times New Roman" w:cs="Times New Roman"/>
          <w:sz w:val="20"/>
          <w:szCs w:val="20"/>
        </w:rPr>
        <w:t xml:space="preserve">R2-1810807, </w:t>
      </w:r>
      <w:r w:rsidRPr="00B10F9D">
        <w:rPr>
          <w:rFonts w:ascii="Times New Roman" w:eastAsia="华文楷体" w:hAnsi="Times New Roman" w:cs="Times New Roman"/>
          <w:sz w:val="20"/>
          <w:szCs w:val="20"/>
        </w:rPr>
        <w:t>LS on termination of contention-free BFR</w:t>
      </w:r>
      <w:bookmarkEnd w:id="9"/>
      <w:r w:rsidR="00E421CC">
        <w:rPr>
          <w:rFonts w:ascii="Times New Roman" w:eastAsia="华文楷体" w:hAnsi="Times New Roman" w:cs="Times New Roman"/>
          <w:sz w:val="20"/>
          <w:szCs w:val="20"/>
        </w:rPr>
        <w:t>.</w:t>
      </w:r>
    </w:p>
    <w:sectPr w:rsidR="00B10F9D" w:rsidRPr="006734C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46F96" w14:textId="77777777" w:rsidR="00D610D8" w:rsidRDefault="00D610D8">
      <w:r>
        <w:separator/>
      </w:r>
    </w:p>
  </w:endnote>
  <w:endnote w:type="continuationSeparator" w:id="0">
    <w:p w14:paraId="36033155" w14:textId="77777777" w:rsidR="00D610D8" w:rsidRDefault="00D61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8642B" w14:textId="77777777" w:rsidR="00D610D8" w:rsidRDefault="00D610D8">
      <w:r>
        <w:separator/>
      </w:r>
    </w:p>
  </w:footnote>
  <w:footnote w:type="continuationSeparator" w:id="0">
    <w:p w14:paraId="0F057141" w14:textId="77777777" w:rsidR="00D610D8" w:rsidRDefault="00D61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A3067"/>
    <w:multiLevelType w:val="hybridMultilevel"/>
    <w:tmpl w:val="F35E056A"/>
    <w:lvl w:ilvl="0" w:tplc="63701DCC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" w15:restartNumberingAfterBreak="0">
    <w:nsid w:val="063B296C"/>
    <w:multiLevelType w:val="hybridMultilevel"/>
    <w:tmpl w:val="535A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72BAD"/>
    <w:multiLevelType w:val="hybridMultilevel"/>
    <w:tmpl w:val="AB0EAE24"/>
    <w:lvl w:ilvl="0" w:tplc="63701DCC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3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F23C0"/>
    <w:multiLevelType w:val="hybridMultilevel"/>
    <w:tmpl w:val="189A1EBC"/>
    <w:lvl w:ilvl="0" w:tplc="F1E209BE">
      <w:start w:val="1"/>
      <w:numFmt w:val="decimal"/>
      <w:lvlText w:val="Figure %1"/>
      <w:lvlJc w:val="center"/>
      <w:pPr>
        <w:ind w:left="0" w:firstLine="0"/>
      </w:pPr>
      <w:rPr>
        <w:rFonts w:ascii="Times New Roman" w:hAnsi="Times New Roman" w:cs="Times New Roman" w:hint="default"/>
        <w:b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A57B5A"/>
    <w:multiLevelType w:val="hybridMultilevel"/>
    <w:tmpl w:val="E01E9CD2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799002F"/>
    <w:multiLevelType w:val="hybridMultilevel"/>
    <w:tmpl w:val="BBDC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403EA"/>
    <w:multiLevelType w:val="hybridMultilevel"/>
    <w:tmpl w:val="08CCC74A"/>
    <w:lvl w:ilvl="0" w:tplc="63701DCC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8" w15:restartNumberingAfterBreak="0">
    <w:nsid w:val="27C30F5A"/>
    <w:multiLevelType w:val="hybridMultilevel"/>
    <w:tmpl w:val="C8F4B4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983C06"/>
    <w:multiLevelType w:val="hybridMultilevel"/>
    <w:tmpl w:val="DAFECF56"/>
    <w:lvl w:ilvl="0" w:tplc="BF6049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8AF"/>
    <w:multiLevelType w:val="hybridMultilevel"/>
    <w:tmpl w:val="39969B9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C64BA5"/>
    <w:multiLevelType w:val="hybridMultilevel"/>
    <w:tmpl w:val="08CCC74A"/>
    <w:lvl w:ilvl="0" w:tplc="63701DCC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F892C51"/>
    <w:multiLevelType w:val="hybridMultilevel"/>
    <w:tmpl w:val="08CCC74A"/>
    <w:lvl w:ilvl="0" w:tplc="63701DCC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5" w15:restartNumberingAfterBreak="0">
    <w:nsid w:val="435F48BF"/>
    <w:multiLevelType w:val="hybridMultilevel"/>
    <w:tmpl w:val="186095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3B2D55"/>
    <w:multiLevelType w:val="hybridMultilevel"/>
    <w:tmpl w:val="08CCC74A"/>
    <w:lvl w:ilvl="0" w:tplc="63701DCC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7" w15:restartNumberingAfterBreak="0">
    <w:nsid w:val="4A5A22CE"/>
    <w:multiLevelType w:val="hybridMultilevel"/>
    <w:tmpl w:val="F5EC01A0"/>
    <w:lvl w:ilvl="0" w:tplc="99748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6469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C29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27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AEC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6BD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120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020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DA5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DDE45E0"/>
    <w:multiLevelType w:val="hybridMultilevel"/>
    <w:tmpl w:val="4630141C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0" w15:restartNumberingAfterBreak="0">
    <w:nsid w:val="60420D6A"/>
    <w:multiLevelType w:val="hybridMultilevel"/>
    <w:tmpl w:val="1048DF06"/>
    <w:lvl w:ilvl="0" w:tplc="1D546DE2">
      <w:start w:val="1"/>
      <w:numFmt w:val="decimal"/>
      <w:lvlText w:val="Observation %1:"/>
      <w:lvlJc w:val="left"/>
      <w:pPr>
        <w:ind w:left="2121" w:hanging="420"/>
      </w:pPr>
      <w:rPr>
        <w:rFonts w:hint="eastAsia"/>
        <w:spacing w:val="0"/>
        <w:kern w:val="0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0722F0C"/>
    <w:multiLevelType w:val="hybridMultilevel"/>
    <w:tmpl w:val="08CCC74A"/>
    <w:lvl w:ilvl="0" w:tplc="63701DCC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2" w15:restartNumberingAfterBreak="0">
    <w:nsid w:val="63B8530E"/>
    <w:multiLevelType w:val="hybridMultilevel"/>
    <w:tmpl w:val="1E1ECFF0"/>
    <w:lvl w:ilvl="0" w:tplc="1D3CFF18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EEE0162"/>
    <w:multiLevelType w:val="hybridMultilevel"/>
    <w:tmpl w:val="5234F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E0993"/>
    <w:multiLevelType w:val="hybridMultilevel"/>
    <w:tmpl w:val="1048DF06"/>
    <w:lvl w:ilvl="0" w:tplc="1D546DE2">
      <w:start w:val="1"/>
      <w:numFmt w:val="decimal"/>
      <w:lvlText w:val="Observation %1:"/>
      <w:lvlJc w:val="left"/>
      <w:pPr>
        <w:ind w:left="2121" w:hanging="420"/>
      </w:pPr>
      <w:rPr>
        <w:rFonts w:hint="eastAsia"/>
        <w:spacing w:val="0"/>
        <w:kern w:val="0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4C50653"/>
    <w:multiLevelType w:val="hybridMultilevel"/>
    <w:tmpl w:val="752A395C"/>
    <w:lvl w:ilvl="0" w:tplc="63701DCC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7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7"/>
  </w:num>
  <w:num w:numId="4">
    <w:abstractNumId w:val="18"/>
  </w:num>
  <w:num w:numId="5">
    <w:abstractNumId w:val="23"/>
  </w:num>
  <w:num w:numId="6">
    <w:abstractNumId w:val="4"/>
  </w:num>
  <w:num w:numId="7">
    <w:abstractNumId w:val="20"/>
  </w:num>
  <w:num w:numId="8">
    <w:abstractNumId w:val="7"/>
  </w:num>
  <w:num w:numId="9">
    <w:abstractNumId w:val="3"/>
  </w:num>
  <w:num w:numId="10">
    <w:abstractNumId w:val="19"/>
  </w:num>
  <w:num w:numId="11">
    <w:abstractNumId w:val="6"/>
  </w:num>
  <w:num w:numId="12">
    <w:abstractNumId w:val="5"/>
  </w:num>
  <w:num w:numId="13">
    <w:abstractNumId w:val="8"/>
  </w:num>
  <w:num w:numId="14">
    <w:abstractNumId w:val="10"/>
  </w:num>
  <w:num w:numId="15">
    <w:abstractNumId w:val="15"/>
  </w:num>
  <w:num w:numId="16">
    <w:abstractNumId w:val="22"/>
  </w:num>
  <w:num w:numId="17">
    <w:abstractNumId w:val="14"/>
  </w:num>
  <w:num w:numId="18">
    <w:abstractNumId w:val="0"/>
  </w:num>
  <w:num w:numId="19">
    <w:abstractNumId w:val="11"/>
  </w:num>
  <w:num w:numId="20">
    <w:abstractNumId w:val="1"/>
  </w:num>
  <w:num w:numId="21">
    <w:abstractNumId w:val="25"/>
  </w:num>
  <w:num w:numId="22">
    <w:abstractNumId w:val="21"/>
  </w:num>
  <w:num w:numId="23">
    <w:abstractNumId w:val="2"/>
  </w:num>
  <w:num w:numId="24">
    <w:abstractNumId w:val="17"/>
  </w:num>
  <w:num w:numId="25">
    <w:abstractNumId w:val="26"/>
  </w:num>
  <w:num w:numId="26">
    <w:abstractNumId w:val="16"/>
  </w:num>
  <w:num w:numId="27">
    <w:abstractNumId w:val="9"/>
  </w:num>
  <w:num w:numId="28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4"/>
    <w:rsid w:val="00000DB2"/>
    <w:rsid w:val="00001023"/>
    <w:rsid w:val="000015CF"/>
    <w:rsid w:val="00001E27"/>
    <w:rsid w:val="00002893"/>
    <w:rsid w:val="00002AD6"/>
    <w:rsid w:val="00002B3B"/>
    <w:rsid w:val="0000318F"/>
    <w:rsid w:val="000033A3"/>
    <w:rsid w:val="00003605"/>
    <w:rsid w:val="00003C3F"/>
    <w:rsid w:val="00003C56"/>
    <w:rsid w:val="00003EC2"/>
    <w:rsid w:val="000040A9"/>
    <w:rsid w:val="000043C2"/>
    <w:rsid w:val="000043EC"/>
    <w:rsid w:val="0000458E"/>
    <w:rsid w:val="00004E70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078DE"/>
    <w:rsid w:val="0000799E"/>
    <w:rsid w:val="000109E6"/>
    <w:rsid w:val="00010ABF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6F2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4974"/>
    <w:rsid w:val="00035238"/>
    <w:rsid w:val="000352B3"/>
    <w:rsid w:val="00036C55"/>
    <w:rsid w:val="0003717F"/>
    <w:rsid w:val="00037216"/>
    <w:rsid w:val="0004023E"/>
    <w:rsid w:val="0004024B"/>
    <w:rsid w:val="000411EC"/>
    <w:rsid w:val="0004133A"/>
    <w:rsid w:val="00041C57"/>
    <w:rsid w:val="00041D94"/>
    <w:rsid w:val="0004202B"/>
    <w:rsid w:val="0004243B"/>
    <w:rsid w:val="00042720"/>
    <w:rsid w:val="0004290B"/>
    <w:rsid w:val="000434B7"/>
    <w:rsid w:val="000435C9"/>
    <w:rsid w:val="000435E4"/>
    <w:rsid w:val="00044077"/>
    <w:rsid w:val="0004483A"/>
    <w:rsid w:val="00044E41"/>
    <w:rsid w:val="00046796"/>
    <w:rsid w:val="000467FD"/>
    <w:rsid w:val="00046AAF"/>
    <w:rsid w:val="00047225"/>
    <w:rsid w:val="00047D14"/>
    <w:rsid w:val="00047E60"/>
    <w:rsid w:val="00047FDE"/>
    <w:rsid w:val="000504E6"/>
    <w:rsid w:val="00052386"/>
    <w:rsid w:val="00052615"/>
    <w:rsid w:val="00052AD2"/>
    <w:rsid w:val="000530DF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41D"/>
    <w:rsid w:val="00055851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F3E"/>
    <w:rsid w:val="00061FD2"/>
    <w:rsid w:val="00062A4F"/>
    <w:rsid w:val="00062E41"/>
    <w:rsid w:val="00063F01"/>
    <w:rsid w:val="00063F42"/>
    <w:rsid w:val="00063F5E"/>
    <w:rsid w:val="00065D38"/>
    <w:rsid w:val="00066416"/>
    <w:rsid w:val="00066DEB"/>
    <w:rsid w:val="00067571"/>
    <w:rsid w:val="00067A1E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CFE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632"/>
    <w:rsid w:val="00074E86"/>
    <w:rsid w:val="00074E9C"/>
    <w:rsid w:val="00075109"/>
    <w:rsid w:val="00075405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3FEF"/>
    <w:rsid w:val="00084F87"/>
    <w:rsid w:val="000851E9"/>
    <w:rsid w:val="000857E2"/>
    <w:rsid w:val="00085D21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7CE"/>
    <w:rsid w:val="00091A32"/>
    <w:rsid w:val="00091F60"/>
    <w:rsid w:val="00092146"/>
    <w:rsid w:val="000926E1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5C50"/>
    <w:rsid w:val="000B6D7C"/>
    <w:rsid w:val="000B6E2C"/>
    <w:rsid w:val="000B76C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3B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CD6"/>
    <w:rsid w:val="000D5D6F"/>
    <w:rsid w:val="000D64BD"/>
    <w:rsid w:val="000D67D5"/>
    <w:rsid w:val="000D71E2"/>
    <w:rsid w:val="000D73A5"/>
    <w:rsid w:val="000E01F5"/>
    <w:rsid w:val="000E07D6"/>
    <w:rsid w:val="000E0E51"/>
    <w:rsid w:val="000E1380"/>
    <w:rsid w:val="000E1626"/>
    <w:rsid w:val="000E18DF"/>
    <w:rsid w:val="000E224F"/>
    <w:rsid w:val="000E2288"/>
    <w:rsid w:val="000E3765"/>
    <w:rsid w:val="000E4791"/>
    <w:rsid w:val="000E48E7"/>
    <w:rsid w:val="000E4984"/>
    <w:rsid w:val="000E4F23"/>
    <w:rsid w:val="000E50F5"/>
    <w:rsid w:val="000E52A2"/>
    <w:rsid w:val="000E565C"/>
    <w:rsid w:val="000E59A0"/>
    <w:rsid w:val="000E6DD1"/>
    <w:rsid w:val="000E7937"/>
    <w:rsid w:val="000E7A84"/>
    <w:rsid w:val="000F06E1"/>
    <w:rsid w:val="000F0F31"/>
    <w:rsid w:val="000F15BC"/>
    <w:rsid w:val="000F180A"/>
    <w:rsid w:val="000F1C92"/>
    <w:rsid w:val="000F20A7"/>
    <w:rsid w:val="000F275B"/>
    <w:rsid w:val="000F2EEE"/>
    <w:rsid w:val="000F3697"/>
    <w:rsid w:val="000F4C20"/>
    <w:rsid w:val="000F4E03"/>
    <w:rsid w:val="000F5046"/>
    <w:rsid w:val="000F6EAD"/>
    <w:rsid w:val="000F7F58"/>
    <w:rsid w:val="00100128"/>
    <w:rsid w:val="0010080C"/>
    <w:rsid w:val="00100E3F"/>
    <w:rsid w:val="00100FF3"/>
    <w:rsid w:val="00101586"/>
    <w:rsid w:val="00101C5E"/>
    <w:rsid w:val="001026CA"/>
    <w:rsid w:val="00102D51"/>
    <w:rsid w:val="00103EE9"/>
    <w:rsid w:val="001043C2"/>
    <w:rsid w:val="001043E1"/>
    <w:rsid w:val="00104CA6"/>
    <w:rsid w:val="0010505A"/>
    <w:rsid w:val="00105CC7"/>
    <w:rsid w:val="001061B1"/>
    <w:rsid w:val="0010732C"/>
    <w:rsid w:val="00107779"/>
    <w:rsid w:val="001078C2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2BA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85A"/>
    <w:rsid w:val="00136A23"/>
    <w:rsid w:val="00136B99"/>
    <w:rsid w:val="00137FE1"/>
    <w:rsid w:val="001400F0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384A"/>
    <w:rsid w:val="00143FA4"/>
    <w:rsid w:val="0014450F"/>
    <w:rsid w:val="00144518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5927"/>
    <w:rsid w:val="001559FA"/>
    <w:rsid w:val="00156374"/>
    <w:rsid w:val="001566C8"/>
    <w:rsid w:val="00156BD8"/>
    <w:rsid w:val="00157285"/>
    <w:rsid w:val="00157478"/>
    <w:rsid w:val="001577D8"/>
    <w:rsid w:val="00157B75"/>
    <w:rsid w:val="00157FC3"/>
    <w:rsid w:val="00160279"/>
    <w:rsid w:val="00160739"/>
    <w:rsid w:val="00161394"/>
    <w:rsid w:val="00161D47"/>
    <w:rsid w:val="0016271E"/>
    <w:rsid w:val="00162734"/>
    <w:rsid w:val="00162D7A"/>
    <w:rsid w:val="001636E0"/>
    <w:rsid w:val="00163C5F"/>
    <w:rsid w:val="00164DAB"/>
    <w:rsid w:val="00165BBB"/>
    <w:rsid w:val="0016613D"/>
    <w:rsid w:val="0016613F"/>
    <w:rsid w:val="00166215"/>
    <w:rsid w:val="00166591"/>
    <w:rsid w:val="001668D3"/>
    <w:rsid w:val="00166971"/>
    <w:rsid w:val="0016759A"/>
    <w:rsid w:val="0017068C"/>
    <w:rsid w:val="001710C3"/>
    <w:rsid w:val="00171143"/>
    <w:rsid w:val="001715BF"/>
    <w:rsid w:val="001716D6"/>
    <w:rsid w:val="0017211C"/>
    <w:rsid w:val="00172864"/>
    <w:rsid w:val="00172B82"/>
    <w:rsid w:val="00172C1B"/>
    <w:rsid w:val="00172C76"/>
    <w:rsid w:val="00172EFA"/>
    <w:rsid w:val="00173181"/>
    <w:rsid w:val="001731EB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634"/>
    <w:rsid w:val="0018136C"/>
    <w:rsid w:val="001815A2"/>
    <w:rsid w:val="00181E81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6A53"/>
    <w:rsid w:val="00186C70"/>
    <w:rsid w:val="00186E32"/>
    <w:rsid w:val="00187252"/>
    <w:rsid w:val="00187FCE"/>
    <w:rsid w:val="00191305"/>
    <w:rsid w:val="00191C91"/>
    <w:rsid w:val="0019245F"/>
    <w:rsid w:val="00192D6B"/>
    <w:rsid w:val="00192DD9"/>
    <w:rsid w:val="00193A6A"/>
    <w:rsid w:val="00193C06"/>
    <w:rsid w:val="00194081"/>
    <w:rsid w:val="0019410F"/>
    <w:rsid w:val="00194339"/>
    <w:rsid w:val="00194848"/>
    <w:rsid w:val="00194DB4"/>
    <w:rsid w:val="00194F2D"/>
    <w:rsid w:val="00195031"/>
    <w:rsid w:val="00195346"/>
    <w:rsid w:val="0019564D"/>
    <w:rsid w:val="001958EA"/>
    <w:rsid w:val="00195977"/>
    <w:rsid w:val="00195E0E"/>
    <w:rsid w:val="00196633"/>
    <w:rsid w:val="00197E31"/>
    <w:rsid w:val="001A020F"/>
    <w:rsid w:val="001A0E39"/>
    <w:rsid w:val="001A0E65"/>
    <w:rsid w:val="001A180D"/>
    <w:rsid w:val="001A1BAC"/>
    <w:rsid w:val="001A23CE"/>
    <w:rsid w:val="001A2C89"/>
    <w:rsid w:val="001A40AC"/>
    <w:rsid w:val="001A414B"/>
    <w:rsid w:val="001A4972"/>
    <w:rsid w:val="001A4E3C"/>
    <w:rsid w:val="001A506E"/>
    <w:rsid w:val="001A5222"/>
    <w:rsid w:val="001A5E6D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421"/>
    <w:rsid w:val="001B6564"/>
    <w:rsid w:val="001B691A"/>
    <w:rsid w:val="001B69B6"/>
    <w:rsid w:val="001B6BB2"/>
    <w:rsid w:val="001B7596"/>
    <w:rsid w:val="001C02D8"/>
    <w:rsid w:val="001C04E3"/>
    <w:rsid w:val="001C0569"/>
    <w:rsid w:val="001C067A"/>
    <w:rsid w:val="001C0C93"/>
    <w:rsid w:val="001C10A1"/>
    <w:rsid w:val="001C115A"/>
    <w:rsid w:val="001C14ED"/>
    <w:rsid w:val="001C1D7E"/>
    <w:rsid w:val="001C1FB0"/>
    <w:rsid w:val="001C2378"/>
    <w:rsid w:val="001C2744"/>
    <w:rsid w:val="001C2F70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40"/>
    <w:rsid w:val="001C7E66"/>
    <w:rsid w:val="001D032F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383A"/>
    <w:rsid w:val="001D4D63"/>
    <w:rsid w:val="001D5033"/>
    <w:rsid w:val="001D544E"/>
    <w:rsid w:val="001D5C6A"/>
    <w:rsid w:val="001D5C88"/>
    <w:rsid w:val="001D5F4E"/>
    <w:rsid w:val="001D6567"/>
    <w:rsid w:val="001D695C"/>
    <w:rsid w:val="001D69E6"/>
    <w:rsid w:val="001D6F35"/>
    <w:rsid w:val="001D6FD9"/>
    <w:rsid w:val="001D72E2"/>
    <w:rsid w:val="001D7447"/>
    <w:rsid w:val="001D7722"/>
    <w:rsid w:val="001D7764"/>
    <w:rsid w:val="001D780E"/>
    <w:rsid w:val="001D7D13"/>
    <w:rsid w:val="001D7E19"/>
    <w:rsid w:val="001E05C3"/>
    <w:rsid w:val="001E0AD3"/>
    <w:rsid w:val="001E152E"/>
    <w:rsid w:val="001E252C"/>
    <w:rsid w:val="001E2815"/>
    <w:rsid w:val="001E2DEE"/>
    <w:rsid w:val="001E304C"/>
    <w:rsid w:val="001E36E4"/>
    <w:rsid w:val="001E379D"/>
    <w:rsid w:val="001E3A3C"/>
    <w:rsid w:val="001E4F90"/>
    <w:rsid w:val="001E5036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A0D"/>
    <w:rsid w:val="001F2E23"/>
    <w:rsid w:val="001F341F"/>
    <w:rsid w:val="001F3693"/>
    <w:rsid w:val="001F3911"/>
    <w:rsid w:val="001F3EF8"/>
    <w:rsid w:val="001F3F1A"/>
    <w:rsid w:val="001F3FF4"/>
    <w:rsid w:val="001F40E2"/>
    <w:rsid w:val="001F4B07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261"/>
    <w:rsid w:val="00202B61"/>
    <w:rsid w:val="0020340E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0E9"/>
    <w:rsid w:val="002111C2"/>
    <w:rsid w:val="002118BA"/>
    <w:rsid w:val="00212109"/>
    <w:rsid w:val="002129C5"/>
    <w:rsid w:val="00212CB6"/>
    <w:rsid w:val="00212E37"/>
    <w:rsid w:val="002140FF"/>
    <w:rsid w:val="002158EA"/>
    <w:rsid w:val="00215AFD"/>
    <w:rsid w:val="00215C9E"/>
    <w:rsid w:val="00216422"/>
    <w:rsid w:val="002170AA"/>
    <w:rsid w:val="00217D5B"/>
    <w:rsid w:val="00217DF2"/>
    <w:rsid w:val="00220894"/>
    <w:rsid w:val="00221005"/>
    <w:rsid w:val="00222A34"/>
    <w:rsid w:val="00223012"/>
    <w:rsid w:val="00223F29"/>
    <w:rsid w:val="002241D5"/>
    <w:rsid w:val="00224952"/>
    <w:rsid w:val="00224DD2"/>
    <w:rsid w:val="00225A6A"/>
    <w:rsid w:val="00225AC7"/>
    <w:rsid w:val="00225ACC"/>
    <w:rsid w:val="00225E5E"/>
    <w:rsid w:val="00226CEE"/>
    <w:rsid w:val="00227393"/>
    <w:rsid w:val="00227B82"/>
    <w:rsid w:val="00230C01"/>
    <w:rsid w:val="00231403"/>
    <w:rsid w:val="00231A3D"/>
    <w:rsid w:val="00231C25"/>
    <w:rsid w:val="00231C6F"/>
    <w:rsid w:val="002324AA"/>
    <w:rsid w:val="00232A90"/>
    <w:rsid w:val="00232AE7"/>
    <w:rsid w:val="00233523"/>
    <w:rsid w:val="00233B5C"/>
    <w:rsid w:val="00234151"/>
    <w:rsid w:val="002341E4"/>
    <w:rsid w:val="0023468E"/>
    <w:rsid w:val="002348AF"/>
    <w:rsid w:val="00234F8C"/>
    <w:rsid w:val="00235542"/>
    <w:rsid w:val="00236349"/>
    <w:rsid w:val="0023698E"/>
    <w:rsid w:val="002369B0"/>
    <w:rsid w:val="00236A36"/>
    <w:rsid w:val="00236AD8"/>
    <w:rsid w:val="002374F5"/>
    <w:rsid w:val="002401F5"/>
    <w:rsid w:val="00240A9B"/>
    <w:rsid w:val="00240E54"/>
    <w:rsid w:val="0024293A"/>
    <w:rsid w:val="00242B4D"/>
    <w:rsid w:val="002439E1"/>
    <w:rsid w:val="00243FCB"/>
    <w:rsid w:val="00244955"/>
    <w:rsid w:val="00244DC3"/>
    <w:rsid w:val="00244E8B"/>
    <w:rsid w:val="002451C5"/>
    <w:rsid w:val="0024522D"/>
    <w:rsid w:val="002456B6"/>
    <w:rsid w:val="00245F1F"/>
    <w:rsid w:val="0024663B"/>
    <w:rsid w:val="00247103"/>
    <w:rsid w:val="00247201"/>
    <w:rsid w:val="00250067"/>
    <w:rsid w:val="00250120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6FA1"/>
    <w:rsid w:val="00257290"/>
    <w:rsid w:val="00257BF4"/>
    <w:rsid w:val="00260003"/>
    <w:rsid w:val="0026035D"/>
    <w:rsid w:val="002606D6"/>
    <w:rsid w:val="00261B34"/>
    <w:rsid w:val="00261C98"/>
    <w:rsid w:val="0026248E"/>
    <w:rsid w:val="00262914"/>
    <w:rsid w:val="00262E50"/>
    <w:rsid w:val="00263E99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D70"/>
    <w:rsid w:val="002701BD"/>
    <w:rsid w:val="002702C9"/>
    <w:rsid w:val="00270728"/>
    <w:rsid w:val="002707BA"/>
    <w:rsid w:val="00270AAB"/>
    <w:rsid w:val="00270D42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C51"/>
    <w:rsid w:val="00275CB7"/>
    <w:rsid w:val="00275D30"/>
    <w:rsid w:val="00275ED3"/>
    <w:rsid w:val="00276A35"/>
    <w:rsid w:val="00277835"/>
    <w:rsid w:val="00277A3A"/>
    <w:rsid w:val="00277D35"/>
    <w:rsid w:val="0028001B"/>
    <w:rsid w:val="00280AB1"/>
    <w:rsid w:val="00281D0E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2FE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2E45"/>
    <w:rsid w:val="002937DD"/>
    <w:rsid w:val="00293E57"/>
    <w:rsid w:val="00294133"/>
    <w:rsid w:val="00294234"/>
    <w:rsid w:val="002947D1"/>
    <w:rsid w:val="002948DF"/>
    <w:rsid w:val="00294B55"/>
    <w:rsid w:val="00294D90"/>
    <w:rsid w:val="00294EA2"/>
    <w:rsid w:val="0029722B"/>
    <w:rsid w:val="00297611"/>
    <w:rsid w:val="002A00CD"/>
    <w:rsid w:val="002A0EC3"/>
    <w:rsid w:val="002A0EE0"/>
    <w:rsid w:val="002A1BE0"/>
    <w:rsid w:val="002A1E92"/>
    <w:rsid w:val="002A204D"/>
    <w:rsid w:val="002A2616"/>
    <w:rsid w:val="002A26E1"/>
    <w:rsid w:val="002A368A"/>
    <w:rsid w:val="002A4065"/>
    <w:rsid w:val="002A4095"/>
    <w:rsid w:val="002A4982"/>
    <w:rsid w:val="002A49EF"/>
    <w:rsid w:val="002A4E10"/>
    <w:rsid w:val="002A59F0"/>
    <w:rsid w:val="002A5C48"/>
    <w:rsid w:val="002A61FE"/>
    <w:rsid w:val="002A6432"/>
    <w:rsid w:val="002A6A5C"/>
    <w:rsid w:val="002A6D11"/>
    <w:rsid w:val="002A6F25"/>
    <w:rsid w:val="002A6FD3"/>
    <w:rsid w:val="002A744A"/>
    <w:rsid w:val="002B0236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2E6C"/>
    <w:rsid w:val="002B303A"/>
    <w:rsid w:val="002B3713"/>
    <w:rsid w:val="002B457C"/>
    <w:rsid w:val="002B4AD2"/>
    <w:rsid w:val="002B538E"/>
    <w:rsid w:val="002B5DCA"/>
    <w:rsid w:val="002B6BDC"/>
    <w:rsid w:val="002B7342"/>
    <w:rsid w:val="002B75B0"/>
    <w:rsid w:val="002B7705"/>
    <w:rsid w:val="002B7EAF"/>
    <w:rsid w:val="002C0618"/>
    <w:rsid w:val="002C099C"/>
    <w:rsid w:val="002C0B74"/>
    <w:rsid w:val="002C0C8B"/>
    <w:rsid w:val="002C0CBB"/>
    <w:rsid w:val="002C107C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9D0"/>
    <w:rsid w:val="002C3F9C"/>
    <w:rsid w:val="002C493E"/>
    <w:rsid w:val="002C547B"/>
    <w:rsid w:val="002C5AFA"/>
    <w:rsid w:val="002C61B0"/>
    <w:rsid w:val="002C6B7F"/>
    <w:rsid w:val="002C6D22"/>
    <w:rsid w:val="002D001D"/>
    <w:rsid w:val="002D0033"/>
    <w:rsid w:val="002D0439"/>
    <w:rsid w:val="002D0678"/>
    <w:rsid w:val="002D06E6"/>
    <w:rsid w:val="002D0D88"/>
    <w:rsid w:val="002D11B7"/>
    <w:rsid w:val="002D1978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8D0"/>
    <w:rsid w:val="002E0CB0"/>
    <w:rsid w:val="002E166A"/>
    <w:rsid w:val="002E179B"/>
    <w:rsid w:val="002E1954"/>
    <w:rsid w:val="002E1B94"/>
    <w:rsid w:val="002E1C9E"/>
    <w:rsid w:val="002E1D56"/>
    <w:rsid w:val="002E257B"/>
    <w:rsid w:val="002E25FC"/>
    <w:rsid w:val="002E2C65"/>
    <w:rsid w:val="002E3C65"/>
    <w:rsid w:val="002E3CEB"/>
    <w:rsid w:val="002E3E7D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6C35"/>
    <w:rsid w:val="002E7CC1"/>
    <w:rsid w:val="002E7F89"/>
    <w:rsid w:val="002F0086"/>
    <w:rsid w:val="002F0C28"/>
    <w:rsid w:val="002F13CA"/>
    <w:rsid w:val="002F1725"/>
    <w:rsid w:val="002F1757"/>
    <w:rsid w:val="002F1B63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0A8"/>
    <w:rsid w:val="00316153"/>
    <w:rsid w:val="00316710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0AD"/>
    <w:rsid w:val="00323687"/>
    <w:rsid w:val="00323D6B"/>
    <w:rsid w:val="003247EF"/>
    <w:rsid w:val="00325122"/>
    <w:rsid w:val="003252C8"/>
    <w:rsid w:val="00326957"/>
    <w:rsid w:val="00326AE2"/>
    <w:rsid w:val="003270EB"/>
    <w:rsid w:val="00327E70"/>
    <w:rsid w:val="003301D4"/>
    <w:rsid w:val="0033171D"/>
    <w:rsid w:val="00331A52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507A"/>
    <w:rsid w:val="00335B75"/>
    <w:rsid w:val="00335D8C"/>
    <w:rsid w:val="00336072"/>
    <w:rsid w:val="003363A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226D"/>
    <w:rsid w:val="003423CC"/>
    <w:rsid w:val="00342972"/>
    <w:rsid w:val="00342FDD"/>
    <w:rsid w:val="00342FE7"/>
    <w:rsid w:val="00343731"/>
    <w:rsid w:val="0034429B"/>
    <w:rsid w:val="00344866"/>
    <w:rsid w:val="00344C02"/>
    <w:rsid w:val="00344CE7"/>
    <w:rsid w:val="003450D7"/>
    <w:rsid w:val="00345197"/>
    <w:rsid w:val="00345266"/>
    <w:rsid w:val="0034594B"/>
    <w:rsid w:val="0034638C"/>
    <w:rsid w:val="00346F7F"/>
    <w:rsid w:val="00350108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543"/>
    <w:rsid w:val="003567BF"/>
    <w:rsid w:val="003569DF"/>
    <w:rsid w:val="00356C80"/>
    <w:rsid w:val="00356CD0"/>
    <w:rsid w:val="00356EB6"/>
    <w:rsid w:val="003570C2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309E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6EA4"/>
    <w:rsid w:val="00367035"/>
    <w:rsid w:val="00367441"/>
    <w:rsid w:val="00367B1D"/>
    <w:rsid w:val="0037094E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535B"/>
    <w:rsid w:val="0037552D"/>
    <w:rsid w:val="003756DB"/>
    <w:rsid w:val="00376348"/>
    <w:rsid w:val="00376DB5"/>
    <w:rsid w:val="00376DF1"/>
    <w:rsid w:val="003770BB"/>
    <w:rsid w:val="0037771A"/>
    <w:rsid w:val="003802DC"/>
    <w:rsid w:val="0038076D"/>
    <w:rsid w:val="00380C40"/>
    <w:rsid w:val="00380E4E"/>
    <w:rsid w:val="00380FBF"/>
    <w:rsid w:val="0038133A"/>
    <w:rsid w:val="003818A2"/>
    <w:rsid w:val="00381C0B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52FB"/>
    <w:rsid w:val="00385429"/>
    <w:rsid w:val="00385B05"/>
    <w:rsid w:val="00386382"/>
    <w:rsid w:val="003865EF"/>
    <w:rsid w:val="00386BA9"/>
    <w:rsid w:val="00387AA7"/>
    <w:rsid w:val="00390017"/>
    <w:rsid w:val="003901A3"/>
    <w:rsid w:val="0039072F"/>
    <w:rsid w:val="00390F5F"/>
    <w:rsid w:val="00390F60"/>
    <w:rsid w:val="00391B88"/>
    <w:rsid w:val="0039281F"/>
    <w:rsid w:val="003940CE"/>
    <w:rsid w:val="003942FE"/>
    <w:rsid w:val="00396949"/>
    <w:rsid w:val="003971B8"/>
    <w:rsid w:val="00397A6B"/>
    <w:rsid w:val="00397C1D"/>
    <w:rsid w:val="003A129C"/>
    <w:rsid w:val="003A180F"/>
    <w:rsid w:val="003A18DD"/>
    <w:rsid w:val="003A20C8"/>
    <w:rsid w:val="003A267D"/>
    <w:rsid w:val="003A28C5"/>
    <w:rsid w:val="003A2A6D"/>
    <w:rsid w:val="003A2C29"/>
    <w:rsid w:val="003A2EC3"/>
    <w:rsid w:val="003A36F2"/>
    <w:rsid w:val="003A3BC7"/>
    <w:rsid w:val="003A3D39"/>
    <w:rsid w:val="003A3EC7"/>
    <w:rsid w:val="003A40B4"/>
    <w:rsid w:val="003A47C0"/>
    <w:rsid w:val="003A65D6"/>
    <w:rsid w:val="003A6D70"/>
    <w:rsid w:val="003A7834"/>
    <w:rsid w:val="003A78FB"/>
    <w:rsid w:val="003A7A2E"/>
    <w:rsid w:val="003B0B5B"/>
    <w:rsid w:val="003B0E79"/>
    <w:rsid w:val="003B11E7"/>
    <w:rsid w:val="003B1882"/>
    <w:rsid w:val="003B19F7"/>
    <w:rsid w:val="003B1F9D"/>
    <w:rsid w:val="003B2C7E"/>
    <w:rsid w:val="003B3575"/>
    <w:rsid w:val="003B3AEC"/>
    <w:rsid w:val="003B4224"/>
    <w:rsid w:val="003B4652"/>
    <w:rsid w:val="003B4989"/>
    <w:rsid w:val="003B4CD1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3FA"/>
    <w:rsid w:val="003C7678"/>
    <w:rsid w:val="003C7AD7"/>
    <w:rsid w:val="003D0F24"/>
    <w:rsid w:val="003D0FC3"/>
    <w:rsid w:val="003D1023"/>
    <w:rsid w:val="003D13AD"/>
    <w:rsid w:val="003D17B1"/>
    <w:rsid w:val="003D1BED"/>
    <w:rsid w:val="003D1DC5"/>
    <w:rsid w:val="003D2C1D"/>
    <w:rsid w:val="003D2C34"/>
    <w:rsid w:val="003D31EB"/>
    <w:rsid w:val="003D347B"/>
    <w:rsid w:val="003D3980"/>
    <w:rsid w:val="003D3DDD"/>
    <w:rsid w:val="003D583B"/>
    <w:rsid w:val="003D5842"/>
    <w:rsid w:val="003D58F9"/>
    <w:rsid w:val="003D5CBF"/>
    <w:rsid w:val="003D63CB"/>
    <w:rsid w:val="003D66D2"/>
    <w:rsid w:val="003D6C26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D3D"/>
    <w:rsid w:val="003E2976"/>
    <w:rsid w:val="003E2F0B"/>
    <w:rsid w:val="003E3F0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850"/>
    <w:rsid w:val="003F0D12"/>
    <w:rsid w:val="003F0FC4"/>
    <w:rsid w:val="003F11CA"/>
    <w:rsid w:val="003F160C"/>
    <w:rsid w:val="003F324F"/>
    <w:rsid w:val="003F33BC"/>
    <w:rsid w:val="003F36BD"/>
    <w:rsid w:val="003F3C9F"/>
    <w:rsid w:val="003F3D4E"/>
    <w:rsid w:val="003F477E"/>
    <w:rsid w:val="003F4F2E"/>
    <w:rsid w:val="003F4F4B"/>
    <w:rsid w:val="003F5041"/>
    <w:rsid w:val="003F50DA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2811"/>
    <w:rsid w:val="0040301A"/>
    <w:rsid w:val="00403106"/>
    <w:rsid w:val="00403E77"/>
    <w:rsid w:val="00404672"/>
    <w:rsid w:val="004047C4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157B"/>
    <w:rsid w:val="00411E60"/>
    <w:rsid w:val="00412417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42A"/>
    <w:rsid w:val="00417885"/>
    <w:rsid w:val="0042131B"/>
    <w:rsid w:val="0042191E"/>
    <w:rsid w:val="00421B8B"/>
    <w:rsid w:val="00421DCF"/>
    <w:rsid w:val="00422341"/>
    <w:rsid w:val="00423641"/>
    <w:rsid w:val="004247E8"/>
    <w:rsid w:val="00424932"/>
    <w:rsid w:val="00424D48"/>
    <w:rsid w:val="00425C0B"/>
    <w:rsid w:val="00425C6D"/>
    <w:rsid w:val="00426266"/>
    <w:rsid w:val="00426880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4C7"/>
    <w:rsid w:val="00435274"/>
    <w:rsid w:val="004352AD"/>
    <w:rsid w:val="004352F6"/>
    <w:rsid w:val="0043545D"/>
    <w:rsid w:val="00435FE2"/>
    <w:rsid w:val="004360C5"/>
    <w:rsid w:val="0043676D"/>
    <w:rsid w:val="00436E08"/>
    <w:rsid w:val="00436E2F"/>
    <w:rsid w:val="00436EAB"/>
    <w:rsid w:val="0043771B"/>
    <w:rsid w:val="00437818"/>
    <w:rsid w:val="0043797D"/>
    <w:rsid w:val="0044014D"/>
    <w:rsid w:val="00440CB1"/>
    <w:rsid w:val="00441A0D"/>
    <w:rsid w:val="00442181"/>
    <w:rsid w:val="004421C9"/>
    <w:rsid w:val="0044282A"/>
    <w:rsid w:val="00443C85"/>
    <w:rsid w:val="004447AD"/>
    <w:rsid w:val="004449AA"/>
    <w:rsid w:val="00444C38"/>
    <w:rsid w:val="00445D33"/>
    <w:rsid w:val="004461D9"/>
    <w:rsid w:val="004462FD"/>
    <w:rsid w:val="004465F7"/>
    <w:rsid w:val="00446AC6"/>
    <w:rsid w:val="00446D21"/>
    <w:rsid w:val="00446FDE"/>
    <w:rsid w:val="00447379"/>
    <w:rsid w:val="0044759B"/>
    <w:rsid w:val="0044767A"/>
    <w:rsid w:val="004479AE"/>
    <w:rsid w:val="00447F54"/>
    <w:rsid w:val="00450B7E"/>
    <w:rsid w:val="0045136B"/>
    <w:rsid w:val="004515F1"/>
    <w:rsid w:val="00451C7E"/>
    <w:rsid w:val="0045224E"/>
    <w:rsid w:val="004527E3"/>
    <w:rsid w:val="00453BB6"/>
    <w:rsid w:val="00453CAA"/>
    <w:rsid w:val="004541D3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10F"/>
    <w:rsid w:val="00460CC3"/>
    <w:rsid w:val="00460E86"/>
    <w:rsid w:val="0046149A"/>
    <w:rsid w:val="00462035"/>
    <w:rsid w:val="00462062"/>
    <w:rsid w:val="00462A1F"/>
    <w:rsid w:val="00462A4E"/>
    <w:rsid w:val="00463680"/>
    <w:rsid w:val="00463A6F"/>
    <w:rsid w:val="00463BAE"/>
    <w:rsid w:val="00464051"/>
    <w:rsid w:val="004646B4"/>
    <w:rsid w:val="00464A88"/>
    <w:rsid w:val="004651A0"/>
    <w:rsid w:val="00466532"/>
    <w:rsid w:val="00466BFE"/>
    <w:rsid w:val="00467468"/>
    <w:rsid w:val="00467488"/>
    <w:rsid w:val="00467E76"/>
    <w:rsid w:val="004700A6"/>
    <w:rsid w:val="0047069F"/>
    <w:rsid w:val="0047083E"/>
    <w:rsid w:val="00470E59"/>
    <w:rsid w:val="00470EB5"/>
    <w:rsid w:val="004711D4"/>
    <w:rsid w:val="004719AB"/>
    <w:rsid w:val="00471DE2"/>
    <w:rsid w:val="0047256D"/>
    <w:rsid w:val="0047286B"/>
    <w:rsid w:val="0047286D"/>
    <w:rsid w:val="00472E27"/>
    <w:rsid w:val="00472E84"/>
    <w:rsid w:val="0047378C"/>
    <w:rsid w:val="00473881"/>
    <w:rsid w:val="00474220"/>
    <w:rsid w:val="00474C39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A6F"/>
    <w:rsid w:val="00482BAB"/>
    <w:rsid w:val="00482BBE"/>
    <w:rsid w:val="00482D85"/>
    <w:rsid w:val="004834BA"/>
    <w:rsid w:val="0048365C"/>
    <w:rsid w:val="004837FA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58A"/>
    <w:rsid w:val="004866D0"/>
    <w:rsid w:val="004866D5"/>
    <w:rsid w:val="004866D7"/>
    <w:rsid w:val="00486D87"/>
    <w:rsid w:val="004902CB"/>
    <w:rsid w:val="004903DD"/>
    <w:rsid w:val="00491CD4"/>
    <w:rsid w:val="00492613"/>
    <w:rsid w:val="0049367C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8ED"/>
    <w:rsid w:val="004A0F39"/>
    <w:rsid w:val="004A223D"/>
    <w:rsid w:val="004A251F"/>
    <w:rsid w:val="004A26DE"/>
    <w:rsid w:val="004A3292"/>
    <w:rsid w:val="004A33A9"/>
    <w:rsid w:val="004A3BF1"/>
    <w:rsid w:val="004A3C7D"/>
    <w:rsid w:val="004A3E42"/>
    <w:rsid w:val="004A4715"/>
    <w:rsid w:val="004A5046"/>
    <w:rsid w:val="004A5651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241"/>
    <w:rsid w:val="004C12F4"/>
    <w:rsid w:val="004C12F6"/>
    <w:rsid w:val="004C1840"/>
    <w:rsid w:val="004C19A3"/>
    <w:rsid w:val="004C24C9"/>
    <w:rsid w:val="004C2ADA"/>
    <w:rsid w:val="004C31B6"/>
    <w:rsid w:val="004C32D7"/>
    <w:rsid w:val="004C5319"/>
    <w:rsid w:val="004C5BCD"/>
    <w:rsid w:val="004C5EDE"/>
    <w:rsid w:val="004C621F"/>
    <w:rsid w:val="004C6481"/>
    <w:rsid w:val="004C6566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03E"/>
    <w:rsid w:val="004D7093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4060"/>
    <w:rsid w:val="004E409A"/>
    <w:rsid w:val="004E4EF5"/>
    <w:rsid w:val="004E58E9"/>
    <w:rsid w:val="004E5EFC"/>
    <w:rsid w:val="004E726B"/>
    <w:rsid w:val="004E7CEB"/>
    <w:rsid w:val="004F0235"/>
    <w:rsid w:val="004F0325"/>
    <w:rsid w:val="004F0FB9"/>
    <w:rsid w:val="004F1AA9"/>
    <w:rsid w:val="004F2603"/>
    <w:rsid w:val="004F2F7E"/>
    <w:rsid w:val="004F32B5"/>
    <w:rsid w:val="004F3DB0"/>
    <w:rsid w:val="004F407E"/>
    <w:rsid w:val="004F5479"/>
    <w:rsid w:val="004F5812"/>
    <w:rsid w:val="004F593E"/>
    <w:rsid w:val="004F5946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06AF"/>
    <w:rsid w:val="005110B1"/>
    <w:rsid w:val="00511C6E"/>
    <w:rsid w:val="00511F15"/>
    <w:rsid w:val="005126EE"/>
    <w:rsid w:val="0051318C"/>
    <w:rsid w:val="005142CD"/>
    <w:rsid w:val="005143C9"/>
    <w:rsid w:val="00514969"/>
    <w:rsid w:val="00514B2D"/>
    <w:rsid w:val="005157A9"/>
    <w:rsid w:val="00515DD8"/>
    <w:rsid w:val="00516678"/>
    <w:rsid w:val="005168BC"/>
    <w:rsid w:val="005168FF"/>
    <w:rsid w:val="00516B00"/>
    <w:rsid w:val="00516E01"/>
    <w:rsid w:val="005173A7"/>
    <w:rsid w:val="0051754F"/>
    <w:rsid w:val="00517616"/>
    <w:rsid w:val="005177E1"/>
    <w:rsid w:val="00517A2E"/>
    <w:rsid w:val="00520C0A"/>
    <w:rsid w:val="00520DB3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9A8"/>
    <w:rsid w:val="00526C02"/>
    <w:rsid w:val="00527098"/>
    <w:rsid w:val="00527200"/>
    <w:rsid w:val="00530157"/>
    <w:rsid w:val="00530423"/>
    <w:rsid w:val="00530D9C"/>
    <w:rsid w:val="00531D8D"/>
    <w:rsid w:val="00531D97"/>
    <w:rsid w:val="00531EBE"/>
    <w:rsid w:val="005320F8"/>
    <w:rsid w:val="00532F8B"/>
    <w:rsid w:val="00533737"/>
    <w:rsid w:val="00533941"/>
    <w:rsid w:val="00533D4D"/>
    <w:rsid w:val="0053408C"/>
    <w:rsid w:val="0053433E"/>
    <w:rsid w:val="00535B79"/>
    <w:rsid w:val="00535CF5"/>
    <w:rsid w:val="00535D7C"/>
    <w:rsid w:val="00535EF1"/>
    <w:rsid w:val="00536579"/>
    <w:rsid w:val="00536C1E"/>
    <w:rsid w:val="0054015C"/>
    <w:rsid w:val="005409F7"/>
    <w:rsid w:val="00541411"/>
    <w:rsid w:val="00541D23"/>
    <w:rsid w:val="005429D9"/>
    <w:rsid w:val="005429E1"/>
    <w:rsid w:val="00543070"/>
    <w:rsid w:val="0054343A"/>
    <w:rsid w:val="00543974"/>
    <w:rsid w:val="00543AE1"/>
    <w:rsid w:val="00543EBF"/>
    <w:rsid w:val="00544ABA"/>
    <w:rsid w:val="005453B0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6D68"/>
    <w:rsid w:val="00556DBB"/>
    <w:rsid w:val="005570E3"/>
    <w:rsid w:val="00557173"/>
    <w:rsid w:val="005574E7"/>
    <w:rsid w:val="005576A1"/>
    <w:rsid w:val="00557A64"/>
    <w:rsid w:val="00557C74"/>
    <w:rsid w:val="0056017F"/>
    <w:rsid w:val="0056050A"/>
    <w:rsid w:val="005605C0"/>
    <w:rsid w:val="00560A71"/>
    <w:rsid w:val="00560D23"/>
    <w:rsid w:val="00560E59"/>
    <w:rsid w:val="005615D8"/>
    <w:rsid w:val="00561F9D"/>
    <w:rsid w:val="00562156"/>
    <w:rsid w:val="005626D6"/>
    <w:rsid w:val="0056287A"/>
    <w:rsid w:val="005629E0"/>
    <w:rsid w:val="0056345E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248A"/>
    <w:rsid w:val="00572760"/>
    <w:rsid w:val="00572CD3"/>
    <w:rsid w:val="00572DA9"/>
    <w:rsid w:val="00572FC5"/>
    <w:rsid w:val="00573087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418"/>
    <w:rsid w:val="005765F5"/>
    <w:rsid w:val="00576778"/>
    <w:rsid w:val="00576B41"/>
    <w:rsid w:val="00576D6C"/>
    <w:rsid w:val="00577A2E"/>
    <w:rsid w:val="0058048E"/>
    <w:rsid w:val="00580544"/>
    <w:rsid w:val="005805EC"/>
    <w:rsid w:val="00580C18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49B"/>
    <w:rsid w:val="005906AD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9B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76"/>
    <w:rsid w:val="005961F7"/>
    <w:rsid w:val="005969BB"/>
    <w:rsid w:val="00596B9C"/>
    <w:rsid w:val="005A0258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C26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DEF"/>
    <w:rsid w:val="005B10E2"/>
    <w:rsid w:val="005B2225"/>
    <w:rsid w:val="005B2799"/>
    <w:rsid w:val="005B2B3A"/>
    <w:rsid w:val="005B2B77"/>
    <w:rsid w:val="005B2DF2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5CA1"/>
    <w:rsid w:val="005D648A"/>
    <w:rsid w:val="005D6847"/>
    <w:rsid w:val="005D6DEC"/>
    <w:rsid w:val="005D6E82"/>
    <w:rsid w:val="005D746C"/>
    <w:rsid w:val="005D7802"/>
    <w:rsid w:val="005D7E0D"/>
    <w:rsid w:val="005E108F"/>
    <w:rsid w:val="005E1997"/>
    <w:rsid w:val="005E1BD0"/>
    <w:rsid w:val="005E2193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F0A43"/>
    <w:rsid w:val="005F2273"/>
    <w:rsid w:val="005F27BF"/>
    <w:rsid w:val="005F3438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B77"/>
    <w:rsid w:val="005F7487"/>
    <w:rsid w:val="006002C7"/>
    <w:rsid w:val="0060088E"/>
    <w:rsid w:val="00600F95"/>
    <w:rsid w:val="00601213"/>
    <w:rsid w:val="00601839"/>
    <w:rsid w:val="006023C8"/>
    <w:rsid w:val="00602759"/>
    <w:rsid w:val="0060277A"/>
    <w:rsid w:val="00602B7C"/>
    <w:rsid w:val="006031FA"/>
    <w:rsid w:val="00603312"/>
    <w:rsid w:val="0060389C"/>
    <w:rsid w:val="006039C9"/>
    <w:rsid w:val="00604668"/>
    <w:rsid w:val="00604923"/>
    <w:rsid w:val="00604DC7"/>
    <w:rsid w:val="00604E47"/>
    <w:rsid w:val="00605441"/>
    <w:rsid w:val="0060690F"/>
    <w:rsid w:val="00606970"/>
    <w:rsid w:val="00606A20"/>
    <w:rsid w:val="00606B2B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112"/>
    <w:rsid w:val="0061674F"/>
    <w:rsid w:val="006175A9"/>
    <w:rsid w:val="00617B8E"/>
    <w:rsid w:val="00617E63"/>
    <w:rsid w:val="006205CA"/>
    <w:rsid w:val="00620716"/>
    <w:rsid w:val="0062145A"/>
    <w:rsid w:val="00621711"/>
    <w:rsid w:val="00621F53"/>
    <w:rsid w:val="00622E2A"/>
    <w:rsid w:val="00623089"/>
    <w:rsid w:val="0062308E"/>
    <w:rsid w:val="006234C4"/>
    <w:rsid w:val="006237DC"/>
    <w:rsid w:val="00623808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7D3D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0AA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240"/>
    <w:rsid w:val="006406F5"/>
    <w:rsid w:val="00641256"/>
    <w:rsid w:val="006414A1"/>
    <w:rsid w:val="00642179"/>
    <w:rsid w:val="006435FF"/>
    <w:rsid w:val="00643639"/>
    <w:rsid w:val="00643660"/>
    <w:rsid w:val="00645739"/>
    <w:rsid w:val="0064781C"/>
    <w:rsid w:val="00647A5E"/>
    <w:rsid w:val="00647C1A"/>
    <w:rsid w:val="00647DB4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5AE"/>
    <w:rsid w:val="00655649"/>
    <w:rsid w:val="0065586F"/>
    <w:rsid w:val="00655B63"/>
    <w:rsid w:val="0065678A"/>
    <w:rsid w:val="00656A5C"/>
    <w:rsid w:val="00656E74"/>
    <w:rsid w:val="006571F6"/>
    <w:rsid w:val="0065759D"/>
    <w:rsid w:val="00657D5A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43D"/>
    <w:rsid w:val="006716DA"/>
    <w:rsid w:val="00671965"/>
    <w:rsid w:val="006728ED"/>
    <w:rsid w:val="00672D90"/>
    <w:rsid w:val="006732B1"/>
    <w:rsid w:val="006734CA"/>
    <w:rsid w:val="0067446F"/>
    <w:rsid w:val="00674614"/>
    <w:rsid w:val="006746A4"/>
    <w:rsid w:val="00675558"/>
    <w:rsid w:val="006755BC"/>
    <w:rsid w:val="00675611"/>
    <w:rsid w:val="00675A60"/>
    <w:rsid w:val="0067697E"/>
    <w:rsid w:val="00676C09"/>
    <w:rsid w:val="00676D8F"/>
    <w:rsid w:val="00677443"/>
    <w:rsid w:val="0067769A"/>
    <w:rsid w:val="006806A3"/>
    <w:rsid w:val="006806A6"/>
    <w:rsid w:val="00681211"/>
    <w:rsid w:val="006812C2"/>
    <w:rsid w:val="00681308"/>
    <w:rsid w:val="006819BD"/>
    <w:rsid w:val="00681B36"/>
    <w:rsid w:val="00682E14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6F63"/>
    <w:rsid w:val="0068704C"/>
    <w:rsid w:val="00687343"/>
    <w:rsid w:val="006907B8"/>
    <w:rsid w:val="00690A49"/>
    <w:rsid w:val="00690B1F"/>
    <w:rsid w:val="00690BB6"/>
    <w:rsid w:val="00690DBD"/>
    <w:rsid w:val="00691B30"/>
    <w:rsid w:val="00691C2B"/>
    <w:rsid w:val="006920FE"/>
    <w:rsid w:val="00692A89"/>
    <w:rsid w:val="00693E1F"/>
    <w:rsid w:val="00693ECB"/>
    <w:rsid w:val="00694761"/>
    <w:rsid w:val="00694797"/>
    <w:rsid w:val="006948D3"/>
    <w:rsid w:val="0069525D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4833"/>
    <w:rsid w:val="006A5BD3"/>
    <w:rsid w:val="006A6242"/>
    <w:rsid w:val="006A6A46"/>
    <w:rsid w:val="006A6E17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4B"/>
    <w:rsid w:val="006B1FD5"/>
    <w:rsid w:val="006B2538"/>
    <w:rsid w:val="006B2766"/>
    <w:rsid w:val="006B4CBA"/>
    <w:rsid w:val="006B4E72"/>
    <w:rsid w:val="006B555A"/>
    <w:rsid w:val="006B5D14"/>
    <w:rsid w:val="006B600A"/>
    <w:rsid w:val="006B6635"/>
    <w:rsid w:val="006B6D39"/>
    <w:rsid w:val="006B78FD"/>
    <w:rsid w:val="006B7D22"/>
    <w:rsid w:val="006B7D2C"/>
    <w:rsid w:val="006C1019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5A8"/>
    <w:rsid w:val="006C587C"/>
    <w:rsid w:val="006C5958"/>
    <w:rsid w:val="006C5B4F"/>
    <w:rsid w:val="006C643C"/>
    <w:rsid w:val="006C6E3A"/>
    <w:rsid w:val="006C6FD7"/>
    <w:rsid w:val="006D00DB"/>
    <w:rsid w:val="006D0361"/>
    <w:rsid w:val="006D054B"/>
    <w:rsid w:val="006D0810"/>
    <w:rsid w:val="006D0B31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B39"/>
    <w:rsid w:val="006E2E36"/>
    <w:rsid w:val="006E35C7"/>
    <w:rsid w:val="006E376A"/>
    <w:rsid w:val="006E45F3"/>
    <w:rsid w:val="006E4A2F"/>
    <w:rsid w:val="006E4ED4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2AEA"/>
    <w:rsid w:val="006F2DFB"/>
    <w:rsid w:val="006F375C"/>
    <w:rsid w:val="006F4AEF"/>
    <w:rsid w:val="006F4C0A"/>
    <w:rsid w:val="006F4D52"/>
    <w:rsid w:val="006F52E5"/>
    <w:rsid w:val="006F59C4"/>
    <w:rsid w:val="006F5C60"/>
    <w:rsid w:val="006F6066"/>
    <w:rsid w:val="006F6850"/>
    <w:rsid w:val="006F6B03"/>
    <w:rsid w:val="006F707E"/>
    <w:rsid w:val="006F7171"/>
    <w:rsid w:val="007001DC"/>
    <w:rsid w:val="007003A1"/>
    <w:rsid w:val="00701247"/>
    <w:rsid w:val="007014F8"/>
    <w:rsid w:val="0070185A"/>
    <w:rsid w:val="00701B8E"/>
    <w:rsid w:val="00701C0E"/>
    <w:rsid w:val="00701F98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6465"/>
    <w:rsid w:val="007065E2"/>
    <w:rsid w:val="0070695A"/>
    <w:rsid w:val="00706C75"/>
    <w:rsid w:val="0070700F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DE4"/>
    <w:rsid w:val="00714C47"/>
    <w:rsid w:val="007156D9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42C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7F2"/>
    <w:rsid w:val="00736DD8"/>
    <w:rsid w:val="00737F9B"/>
    <w:rsid w:val="0074076A"/>
    <w:rsid w:val="00741658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BDA"/>
    <w:rsid w:val="00751091"/>
    <w:rsid w:val="00751B83"/>
    <w:rsid w:val="00751FBD"/>
    <w:rsid w:val="007520C2"/>
    <w:rsid w:val="007522BB"/>
    <w:rsid w:val="00752A63"/>
    <w:rsid w:val="00753871"/>
    <w:rsid w:val="007538DD"/>
    <w:rsid w:val="00754359"/>
    <w:rsid w:val="00754411"/>
    <w:rsid w:val="00754BD9"/>
    <w:rsid w:val="00754E7A"/>
    <w:rsid w:val="0075540C"/>
    <w:rsid w:val="00755944"/>
    <w:rsid w:val="00755DB1"/>
    <w:rsid w:val="00756A63"/>
    <w:rsid w:val="007574FC"/>
    <w:rsid w:val="0075775D"/>
    <w:rsid w:val="00760975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339F"/>
    <w:rsid w:val="007634E3"/>
    <w:rsid w:val="0076357A"/>
    <w:rsid w:val="007639D2"/>
    <w:rsid w:val="00764194"/>
    <w:rsid w:val="00764B56"/>
    <w:rsid w:val="00765291"/>
    <w:rsid w:val="00765B80"/>
    <w:rsid w:val="00765ED3"/>
    <w:rsid w:val="00766055"/>
    <w:rsid w:val="0076681D"/>
    <w:rsid w:val="0076695F"/>
    <w:rsid w:val="00766A65"/>
    <w:rsid w:val="007671F5"/>
    <w:rsid w:val="00767349"/>
    <w:rsid w:val="007676B8"/>
    <w:rsid w:val="0077175C"/>
    <w:rsid w:val="00771870"/>
    <w:rsid w:val="00771BF9"/>
    <w:rsid w:val="007725C4"/>
    <w:rsid w:val="00772B4E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C46"/>
    <w:rsid w:val="00775F76"/>
    <w:rsid w:val="00776418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61DF"/>
    <w:rsid w:val="00786958"/>
    <w:rsid w:val="00786C49"/>
    <w:rsid w:val="00786E71"/>
    <w:rsid w:val="007909F4"/>
    <w:rsid w:val="0079162F"/>
    <w:rsid w:val="00791C4C"/>
    <w:rsid w:val="00791F39"/>
    <w:rsid w:val="0079262F"/>
    <w:rsid w:val="00793539"/>
    <w:rsid w:val="00793985"/>
    <w:rsid w:val="00793AC7"/>
    <w:rsid w:val="007943DA"/>
    <w:rsid w:val="0079468D"/>
    <w:rsid w:val="00794924"/>
    <w:rsid w:val="00794B41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7A4"/>
    <w:rsid w:val="007A6B42"/>
    <w:rsid w:val="007A77E7"/>
    <w:rsid w:val="007A77F6"/>
    <w:rsid w:val="007A7A96"/>
    <w:rsid w:val="007A7B24"/>
    <w:rsid w:val="007A7E62"/>
    <w:rsid w:val="007B03AF"/>
    <w:rsid w:val="007B1187"/>
    <w:rsid w:val="007B142F"/>
    <w:rsid w:val="007B1543"/>
    <w:rsid w:val="007B1AC0"/>
    <w:rsid w:val="007B1D85"/>
    <w:rsid w:val="007B245D"/>
    <w:rsid w:val="007B24C8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84"/>
    <w:rsid w:val="007C02EB"/>
    <w:rsid w:val="007C06E6"/>
    <w:rsid w:val="007C19AD"/>
    <w:rsid w:val="007C3497"/>
    <w:rsid w:val="007C34CF"/>
    <w:rsid w:val="007C3598"/>
    <w:rsid w:val="007C3B4C"/>
    <w:rsid w:val="007C3FA8"/>
    <w:rsid w:val="007C42E2"/>
    <w:rsid w:val="007C4C66"/>
    <w:rsid w:val="007C5CED"/>
    <w:rsid w:val="007C5F62"/>
    <w:rsid w:val="007C68DA"/>
    <w:rsid w:val="007C6928"/>
    <w:rsid w:val="007C7893"/>
    <w:rsid w:val="007C7C22"/>
    <w:rsid w:val="007D0D30"/>
    <w:rsid w:val="007D131B"/>
    <w:rsid w:val="007D1BE2"/>
    <w:rsid w:val="007D229A"/>
    <w:rsid w:val="007D2302"/>
    <w:rsid w:val="007D2355"/>
    <w:rsid w:val="007D29AA"/>
    <w:rsid w:val="007D2F09"/>
    <w:rsid w:val="007D2F1C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A"/>
    <w:rsid w:val="007E4C88"/>
    <w:rsid w:val="007E5510"/>
    <w:rsid w:val="007E585E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DA2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769"/>
    <w:rsid w:val="00800D7A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E27"/>
    <w:rsid w:val="00816A08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3415"/>
    <w:rsid w:val="00824725"/>
    <w:rsid w:val="00824DE7"/>
    <w:rsid w:val="00824FDF"/>
    <w:rsid w:val="00825125"/>
    <w:rsid w:val="00825193"/>
    <w:rsid w:val="008257CC"/>
    <w:rsid w:val="00825D0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A8A"/>
    <w:rsid w:val="00831CE2"/>
    <w:rsid w:val="00831F52"/>
    <w:rsid w:val="00831FE7"/>
    <w:rsid w:val="00832154"/>
    <w:rsid w:val="00832F5C"/>
    <w:rsid w:val="00833052"/>
    <w:rsid w:val="00833107"/>
    <w:rsid w:val="00834E0F"/>
    <w:rsid w:val="00834FEA"/>
    <w:rsid w:val="008359E0"/>
    <w:rsid w:val="00835D4F"/>
    <w:rsid w:val="008376F6"/>
    <w:rsid w:val="00837D5B"/>
    <w:rsid w:val="00840607"/>
    <w:rsid w:val="00840817"/>
    <w:rsid w:val="00840970"/>
    <w:rsid w:val="00841CD2"/>
    <w:rsid w:val="00842220"/>
    <w:rsid w:val="00842910"/>
    <w:rsid w:val="00842B77"/>
    <w:rsid w:val="00842D00"/>
    <w:rsid w:val="00842EEA"/>
    <w:rsid w:val="0084309F"/>
    <w:rsid w:val="00844613"/>
    <w:rsid w:val="00844659"/>
    <w:rsid w:val="008459A2"/>
    <w:rsid w:val="00845C12"/>
    <w:rsid w:val="0084612B"/>
    <w:rsid w:val="0084658B"/>
    <w:rsid w:val="008469D9"/>
    <w:rsid w:val="00846D0A"/>
    <w:rsid w:val="00846D4A"/>
    <w:rsid w:val="00846DC0"/>
    <w:rsid w:val="008474A7"/>
    <w:rsid w:val="00847D0B"/>
    <w:rsid w:val="00850688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02E"/>
    <w:rsid w:val="008632FF"/>
    <w:rsid w:val="00863304"/>
    <w:rsid w:val="00864440"/>
    <w:rsid w:val="00864D76"/>
    <w:rsid w:val="008650FC"/>
    <w:rsid w:val="0086607B"/>
    <w:rsid w:val="0086626A"/>
    <w:rsid w:val="008669E2"/>
    <w:rsid w:val="00866EB3"/>
    <w:rsid w:val="0086701A"/>
    <w:rsid w:val="008675E9"/>
    <w:rsid w:val="008677B8"/>
    <w:rsid w:val="00867AC4"/>
    <w:rsid w:val="00867BD2"/>
    <w:rsid w:val="00867C54"/>
    <w:rsid w:val="0087120C"/>
    <w:rsid w:val="0087126C"/>
    <w:rsid w:val="008712FD"/>
    <w:rsid w:val="008713EB"/>
    <w:rsid w:val="008716A1"/>
    <w:rsid w:val="00871966"/>
    <w:rsid w:val="0087267D"/>
    <w:rsid w:val="008728A2"/>
    <w:rsid w:val="00872D3F"/>
    <w:rsid w:val="008733A4"/>
    <w:rsid w:val="008733E4"/>
    <w:rsid w:val="00873F15"/>
    <w:rsid w:val="00874096"/>
    <w:rsid w:val="0087415C"/>
    <w:rsid w:val="0087421F"/>
    <w:rsid w:val="00874A93"/>
    <w:rsid w:val="00875161"/>
    <w:rsid w:val="008756A4"/>
    <w:rsid w:val="00875EBE"/>
    <w:rsid w:val="00875F73"/>
    <w:rsid w:val="0087652F"/>
    <w:rsid w:val="00876584"/>
    <w:rsid w:val="00877AA2"/>
    <w:rsid w:val="00877EE6"/>
    <w:rsid w:val="00880133"/>
    <w:rsid w:val="00880BCB"/>
    <w:rsid w:val="00880F30"/>
    <w:rsid w:val="00882788"/>
    <w:rsid w:val="008833E8"/>
    <w:rsid w:val="00884583"/>
    <w:rsid w:val="008846C5"/>
    <w:rsid w:val="008846F1"/>
    <w:rsid w:val="00884B65"/>
    <w:rsid w:val="00884F37"/>
    <w:rsid w:val="00885CA4"/>
    <w:rsid w:val="0088718A"/>
    <w:rsid w:val="00887B48"/>
    <w:rsid w:val="00887FAD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2D6"/>
    <w:rsid w:val="008977B9"/>
    <w:rsid w:val="008977FF"/>
    <w:rsid w:val="00897821"/>
    <w:rsid w:val="008A09C7"/>
    <w:rsid w:val="008A0AB2"/>
    <w:rsid w:val="008A0B7A"/>
    <w:rsid w:val="008A0BA3"/>
    <w:rsid w:val="008A0CFC"/>
    <w:rsid w:val="008A12FE"/>
    <w:rsid w:val="008A14B8"/>
    <w:rsid w:val="008A2312"/>
    <w:rsid w:val="008A27A9"/>
    <w:rsid w:val="008A28B6"/>
    <w:rsid w:val="008A29A1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6CF3"/>
    <w:rsid w:val="008B7B08"/>
    <w:rsid w:val="008C00B5"/>
    <w:rsid w:val="008C0D2B"/>
    <w:rsid w:val="008C13F0"/>
    <w:rsid w:val="008C14DD"/>
    <w:rsid w:val="008C1A09"/>
    <w:rsid w:val="008C1E66"/>
    <w:rsid w:val="008C1F26"/>
    <w:rsid w:val="008C243C"/>
    <w:rsid w:val="008C2452"/>
    <w:rsid w:val="008C24CA"/>
    <w:rsid w:val="008C2A3A"/>
    <w:rsid w:val="008C2B7A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FB"/>
    <w:rsid w:val="008D14EF"/>
    <w:rsid w:val="008D1511"/>
    <w:rsid w:val="008D208F"/>
    <w:rsid w:val="008D2194"/>
    <w:rsid w:val="008D2D5E"/>
    <w:rsid w:val="008D32DF"/>
    <w:rsid w:val="008D35E9"/>
    <w:rsid w:val="008D3959"/>
    <w:rsid w:val="008D3966"/>
    <w:rsid w:val="008D3A03"/>
    <w:rsid w:val="008D4352"/>
    <w:rsid w:val="008D4808"/>
    <w:rsid w:val="008D4A8B"/>
    <w:rsid w:val="008D5465"/>
    <w:rsid w:val="008D60BC"/>
    <w:rsid w:val="008D6BC3"/>
    <w:rsid w:val="008D6D7B"/>
    <w:rsid w:val="008D7EB7"/>
    <w:rsid w:val="008E0EB8"/>
    <w:rsid w:val="008E10A6"/>
    <w:rsid w:val="008E1271"/>
    <w:rsid w:val="008E16B8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91E"/>
    <w:rsid w:val="008E4BFD"/>
    <w:rsid w:val="008E4E77"/>
    <w:rsid w:val="008E5AB5"/>
    <w:rsid w:val="008E5ACF"/>
    <w:rsid w:val="008E5BF2"/>
    <w:rsid w:val="008E5C81"/>
    <w:rsid w:val="008E5FBB"/>
    <w:rsid w:val="008E622E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5E8"/>
    <w:rsid w:val="008F5840"/>
    <w:rsid w:val="008F5EEF"/>
    <w:rsid w:val="008F66FE"/>
    <w:rsid w:val="008F6871"/>
    <w:rsid w:val="008F72CC"/>
    <w:rsid w:val="008F72CD"/>
    <w:rsid w:val="009005AA"/>
    <w:rsid w:val="00901AD7"/>
    <w:rsid w:val="00902132"/>
    <w:rsid w:val="00902F22"/>
    <w:rsid w:val="00903802"/>
    <w:rsid w:val="00903946"/>
    <w:rsid w:val="009039F5"/>
    <w:rsid w:val="00903D3F"/>
    <w:rsid w:val="00904249"/>
    <w:rsid w:val="009047C2"/>
    <w:rsid w:val="00905066"/>
    <w:rsid w:val="0090515C"/>
    <w:rsid w:val="0090533F"/>
    <w:rsid w:val="009057C7"/>
    <w:rsid w:val="00906092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18B"/>
    <w:rsid w:val="009114B6"/>
    <w:rsid w:val="00911CA3"/>
    <w:rsid w:val="00912023"/>
    <w:rsid w:val="0091291A"/>
    <w:rsid w:val="009133E5"/>
    <w:rsid w:val="00913612"/>
    <w:rsid w:val="0091366A"/>
    <w:rsid w:val="00913824"/>
    <w:rsid w:val="00914054"/>
    <w:rsid w:val="00915757"/>
    <w:rsid w:val="009159B3"/>
    <w:rsid w:val="00916181"/>
    <w:rsid w:val="0091626E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3C5"/>
    <w:rsid w:val="00932832"/>
    <w:rsid w:val="009328C7"/>
    <w:rsid w:val="00932DCA"/>
    <w:rsid w:val="009336EC"/>
    <w:rsid w:val="00933C77"/>
    <w:rsid w:val="00933F56"/>
    <w:rsid w:val="00934C13"/>
    <w:rsid w:val="00934F66"/>
    <w:rsid w:val="00935228"/>
    <w:rsid w:val="009355A2"/>
    <w:rsid w:val="00935BE5"/>
    <w:rsid w:val="00935F4C"/>
    <w:rsid w:val="00935F9E"/>
    <w:rsid w:val="00936560"/>
    <w:rsid w:val="00936D98"/>
    <w:rsid w:val="0093776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3CA"/>
    <w:rsid w:val="009455DD"/>
    <w:rsid w:val="0094590C"/>
    <w:rsid w:val="00946355"/>
    <w:rsid w:val="00946640"/>
    <w:rsid w:val="00946745"/>
    <w:rsid w:val="009468B7"/>
    <w:rsid w:val="0094724E"/>
    <w:rsid w:val="00947384"/>
    <w:rsid w:val="00947611"/>
    <w:rsid w:val="00947BE6"/>
    <w:rsid w:val="0095017E"/>
    <w:rsid w:val="0095048D"/>
    <w:rsid w:val="009518AE"/>
    <w:rsid w:val="009518C1"/>
    <w:rsid w:val="00951A39"/>
    <w:rsid w:val="00951AAB"/>
    <w:rsid w:val="00951ADB"/>
    <w:rsid w:val="0095364F"/>
    <w:rsid w:val="0095380C"/>
    <w:rsid w:val="00953CB2"/>
    <w:rsid w:val="00953D92"/>
    <w:rsid w:val="009540FE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0BB"/>
    <w:rsid w:val="009637EE"/>
    <w:rsid w:val="00963E2B"/>
    <w:rsid w:val="00964C06"/>
    <w:rsid w:val="00964D65"/>
    <w:rsid w:val="009657F1"/>
    <w:rsid w:val="00965A0C"/>
    <w:rsid w:val="00965B14"/>
    <w:rsid w:val="0096625D"/>
    <w:rsid w:val="009669FE"/>
    <w:rsid w:val="00966CE3"/>
    <w:rsid w:val="00966FA6"/>
    <w:rsid w:val="0096787C"/>
    <w:rsid w:val="00967E1F"/>
    <w:rsid w:val="009705FB"/>
    <w:rsid w:val="009709F8"/>
    <w:rsid w:val="00972368"/>
    <w:rsid w:val="0097251A"/>
    <w:rsid w:val="00972929"/>
    <w:rsid w:val="00972BD7"/>
    <w:rsid w:val="00972BFA"/>
    <w:rsid w:val="00972E59"/>
    <w:rsid w:val="00972F91"/>
    <w:rsid w:val="00973827"/>
    <w:rsid w:val="00973E1D"/>
    <w:rsid w:val="00973F06"/>
    <w:rsid w:val="009742D3"/>
    <w:rsid w:val="0097461B"/>
    <w:rsid w:val="00974A1F"/>
    <w:rsid w:val="00975EB1"/>
    <w:rsid w:val="009762E7"/>
    <w:rsid w:val="00977BA7"/>
    <w:rsid w:val="009813ED"/>
    <w:rsid w:val="0098194F"/>
    <w:rsid w:val="009826C8"/>
    <w:rsid w:val="009830D0"/>
    <w:rsid w:val="009836E4"/>
    <w:rsid w:val="0098412F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1A5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93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033"/>
    <w:rsid w:val="009A010D"/>
    <w:rsid w:val="009A0C6F"/>
    <w:rsid w:val="009A0EF7"/>
    <w:rsid w:val="009A1475"/>
    <w:rsid w:val="009A14EF"/>
    <w:rsid w:val="009A2510"/>
    <w:rsid w:val="009A286E"/>
    <w:rsid w:val="009A2A28"/>
    <w:rsid w:val="009A2DF9"/>
    <w:rsid w:val="009A2F7D"/>
    <w:rsid w:val="009A3201"/>
    <w:rsid w:val="009A3572"/>
    <w:rsid w:val="009A3A86"/>
    <w:rsid w:val="009A483C"/>
    <w:rsid w:val="009A4869"/>
    <w:rsid w:val="009A505F"/>
    <w:rsid w:val="009A532E"/>
    <w:rsid w:val="009A6A6B"/>
    <w:rsid w:val="009A791C"/>
    <w:rsid w:val="009B1E81"/>
    <w:rsid w:val="009B1EF9"/>
    <w:rsid w:val="009B1F0A"/>
    <w:rsid w:val="009B2090"/>
    <w:rsid w:val="009B26AC"/>
    <w:rsid w:val="009B29F4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6230"/>
    <w:rsid w:val="009B6298"/>
    <w:rsid w:val="009B704F"/>
    <w:rsid w:val="009B7204"/>
    <w:rsid w:val="009B746C"/>
    <w:rsid w:val="009B7820"/>
    <w:rsid w:val="009B7FCB"/>
    <w:rsid w:val="009C0074"/>
    <w:rsid w:val="009C02A5"/>
    <w:rsid w:val="009C0564"/>
    <w:rsid w:val="009C0716"/>
    <w:rsid w:val="009C2685"/>
    <w:rsid w:val="009C2967"/>
    <w:rsid w:val="009C2DC6"/>
    <w:rsid w:val="009C2E63"/>
    <w:rsid w:val="009C3899"/>
    <w:rsid w:val="009C39BC"/>
    <w:rsid w:val="009C4152"/>
    <w:rsid w:val="009C4B5D"/>
    <w:rsid w:val="009C4BC2"/>
    <w:rsid w:val="009C4D22"/>
    <w:rsid w:val="009C5976"/>
    <w:rsid w:val="009C59E1"/>
    <w:rsid w:val="009C6A6B"/>
    <w:rsid w:val="009C7320"/>
    <w:rsid w:val="009D03C2"/>
    <w:rsid w:val="009D0729"/>
    <w:rsid w:val="009D0DC6"/>
    <w:rsid w:val="009D0F66"/>
    <w:rsid w:val="009D1815"/>
    <w:rsid w:val="009D199B"/>
    <w:rsid w:val="009D1A06"/>
    <w:rsid w:val="009D1B87"/>
    <w:rsid w:val="009D1BA4"/>
    <w:rsid w:val="009D1D5A"/>
    <w:rsid w:val="009D1F9A"/>
    <w:rsid w:val="009D22E4"/>
    <w:rsid w:val="009D22F7"/>
    <w:rsid w:val="009D319C"/>
    <w:rsid w:val="009D4A3D"/>
    <w:rsid w:val="009D4C02"/>
    <w:rsid w:val="009D4EA2"/>
    <w:rsid w:val="009D55B6"/>
    <w:rsid w:val="009D5BAB"/>
    <w:rsid w:val="009D6A0A"/>
    <w:rsid w:val="009D7432"/>
    <w:rsid w:val="009E058F"/>
    <w:rsid w:val="009E0A9E"/>
    <w:rsid w:val="009E0E1F"/>
    <w:rsid w:val="009E1920"/>
    <w:rsid w:val="009E19A2"/>
    <w:rsid w:val="009E1B47"/>
    <w:rsid w:val="009E1D40"/>
    <w:rsid w:val="009E1DCD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21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7C"/>
    <w:rsid w:val="00A02679"/>
    <w:rsid w:val="00A029D8"/>
    <w:rsid w:val="00A02A6F"/>
    <w:rsid w:val="00A03871"/>
    <w:rsid w:val="00A03A22"/>
    <w:rsid w:val="00A0430A"/>
    <w:rsid w:val="00A04634"/>
    <w:rsid w:val="00A05798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174"/>
    <w:rsid w:val="00A13762"/>
    <w:rsid w:val="00A137E4"/>
    <w:rsid w:val="00A13D07"/>
    <w:rsid w:val="00A13F78"/>
    <w:rsid w:val="00A1434F"/>
    <w:rsid w:val="00A14406"/>
    <w:rsid w:val="00A14422"/>
    <w:rsid w:val="00A14813"/>
    <w:rsid w:val="00A15591"/>
    <w:rsid w:val="00A1566A"/>
    <w:rsid w:val="00A165BF"/>
    <w:rsid w:val="00A16B59"/>
    <w:rsid w:val="00A172E8"/>
    <w:rsid w:val="00A179FF"/>
    <w:rsid w:val="00A20351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27D90"/>
    <w:rsid w:val="00A309C6"/>
    <w:rsid w:val="00A30D13"/>
    <w:rsid w:val="00A30F06"/>
    <w:rsid w:val="00A312A7"/>
    <w:rsid w:val="00A319D0"/>
    <w:rsid w:val="00A32316"/>
    <w:rsid w:val="00A33172"/>
    <w:rsid w:val="00A3353A"/>
    <w:rsid w:val="00A3432B"/>
    <w:rsid w:val="00A346BA"/>
    <w:rsid w:val="00A34932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2991"/>
    <w:rsid w:val="00A43221"/>
    <w:rsid w:val="00A4376F"/>
    <w:rsid w:val="00A43D5B"/>
    <w:rsid w:val="00A4444D"/>
    <w:rsid w:val="00A44689"/>
    <w:rsid w:val="00A45066"/>
    <w:rsid w:val="00A4549F"/>
    <w:rsid w:val="00A457AD"/>
    <w:rsid w:val="00A45B9B"/>
    <w:rsid w:val="00A45F6B"/>
    <w:rsid w:val="00A46116"/>
    <w:rsid w:val="00A462FE"/>
    <w:rsid w:val="00A466E3"/>
    <w:rsid w:val="00A469BD"/>
    <w:rsid w:val="00A469FB"/>
    <w:rsid w:val="00A46ADE"/>
    <w:rsid w:val="00A477C5"/>
    <w:rsid w:val="00A501C9"/>
    <w:rsid w:val="00A50506"/>
    <w:rsid w:val="00A50943"/>
    <w:rsid w:val="00A50CE0"/>
    <w:rsid w:val="00A50F11"/>
    <w:rsid w:val="00A52200"/>
    <w:rsid w:val="00A524D3"/>
    <w:rsid w:val="00A52E4E"/>
    <w:rsid w:val="00A53CEF"/>
    <w:rsid w:val="00A53F55"/>
    <w:rsid w:val="00A54114"/>
    <w:rsid w:val="00A5417B"/>
    <w:rsid w:val="00A54599"/>
    <w:rsid w:val="00A54B82"/>
    <w:rsid w:val="00A556F9"/>
    <w:rsid w:val="00A55CD4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4B4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A72"/>
    <w:rsid w:val="00A77B49"/>
    <w:rsid w:val="00A77F53"/>
    <w:rsid w:val="00A803D5"/>
    <w:rsid w:val="00A8056E"/>
    <w:rsid w:val="00A8095B"/>
    <w:rsid w:val="00A80ADE"/>
    <w:rsid w:val="00A8100D"/>
    <w:rsid w:val="00A81353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610"/>
    <w:rsid w:val="00A93B69"/>
    <w:rsid w:val="00A95082"/>
    <w:rsid w:val="00A95F6F"/>
    <w:rsid w:val="00A963C7"/>
    <w:rsid w:val="00A97044"/>
    <w:rsid w:val="00A97731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D8A"/>
    <w:rsid w:val="00AA4E9C"/>
    <w:rsid w:val="00AA5165"/>
    <w:rsid w:val="00AA51F5"/>
    <w:rsid w:val="00AA5E3B"/>
    <w:rsid w:val="00AA6424"/>
    <w:rsid w:val="00AA68B4"/>
    <w:rsid w:val="00AA75B2"/>
    <w:rsid w:val="00AA7798"/>
    <w:rsid w:val="00AA7F12"/>
    <w:rsid w:val="00AB0008"/>
    <w:rsid w:val="00AB0543"/>
    <w:rsid w:val="00AB09EF"/>
    <w:rsid w:val="00AB0AC9"/>
    <w:rsid w:val="00AB0D3B"/>
    <w:rsid w:val="00AB185A"/>
    <w:rsid w:val="00AB1BA7"/>
    <w:rsid w:val="00AB1CE8"/>
    <w:rsid w:val="00AB1E04"/>
    <w:rsid w:val="00AB1E1A"/>
    <w:rsid w:val="00AB27F9"/>
    <w:rsid w:val="00AB290F"/>
    <w:rsid w:val="00AB291C"/>
    <w:rsid w:val="00AB2E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1414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9A5"/>
    <w:rsid w:val="00AC6EFC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DB7"/>
    <w:rsid w:val="00AD2852"/>
    <w:rsid w:val="00AD3757"/>
    <w:rsid w:val="00AD3976"/>
    <w:rsid w:val="00AD3D07"/>
    <w:rsid w:val="00AD4089"/>
    <w:rsid w:val="00AD4116"/>
    <w:rsid w:val="00AD4C4D"/>
    <w:rsid w:val="00AD4D2A"/>
    <w:rsid w:val="00AD542F"/>
    <w:rsid w:val="00AD5543"/>
    <w:rsid w:val="00AD5D7B"/>
    <w:rsid w:val="00AD6094"/>
    <w:rsid w:val="00AD6849"/>
    <w:rsid w:val="00AD6AAA"/>
    <w:rsid w:val="00AD7305"/>
    <w:rsid w:val="00AD7539"/>
    <w:rsid w:val="00AD7E64"/>
    <w:rsid w:val="00AD7EEF"/>
    <w:rsid w:val="00AD7F1C"/>
    <w:rsid w:val="00AD7F2C"/>
    <w:rsid w:val="00AE0752"/>
    <w:rsid w:val="00AE0B8A"/>
    <w:rsid w:val="00AE0C56"/>
    <w:rsid w:val="00AE1021"/>
    <w:rsid w:val="00AE1221"/>
    <w:rsid w:val="00AE149E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59EC"/>
    <w:rsid w:val="00AE6365"/>
    <w:rsid w:val="00AE67B3"/>
    <w:rsid w:val="00AE67B4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3618"/>
    <w:rsid w:val="00AF3DBB"/>
    <w:rsid w:val="00AF4205"/>
    <w:rsid w:val="00AF5194"/>
    <w:rsid w:val="00AF53EF"/>
    <w:rsid w:val="00AF5EFD"/>
    <w:rsid w:val="00AF6195"/>
    <w:rsid w:val="00AF65AE"/>
    <w:rsid w:val="00AF6BA2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62D2"/>
    <w:rsid w:val="00B07468"/>
    <w:rsid w:val="00B074D5"/>
    <w:rsid w:val="00B07AE3"/>
    <w:rsid w:val="00B07F59"/>
    <w:rsid w:val="00B104CB"/>
    <w:rsid w:val="00B10558"/>
    <w:rsid w:val="00B10F9D"/>
    <w:rsid w:val="00B11534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D3B"/>
    <w:rsid w:val="00B14FD0"/>
    <w:rsid w:val="00B156A9"/>
    <w:rsid w:val="00B15F83"/>
    <w:rsid w:val="00B160FF"/>
    <w:rsid w:val="00B16322"/>
    <w:rsid w:val="00B1662E"/>
    <w:rsid w:val="00B166BD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7DF"/>
    <w:rsid w:val="00B34A9F"/>
    <w:rsid w:val="00B34B80"/>
    <w:rsid w:val="00B34F63"/>
    <w:rsid w:val="00B35BAC"/>
    <w:rsid w:val="00B35CDA"/>
    <w:rsid w:val="00B36373"/>
    <w:rsid w:val="00B36D53"/>
    <w:rsid w:val="00B373C0"/>
    <w:rsid w:val="00B37D97"/>
    <w:rsid w:val="00B40285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762"/>
    <w:rsid w:val="00B63C32"/>
    <w:rsid w:val="00B63C37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2BE"/>
    <w:rsid w:val="00B74251"/>
    <w:rsid w:val="00B7455A"/>
    <w:rsid w:val="00B746C6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064"/>
    <w:rsid w:val="00B853BE"/>
    <w:rsid w:val="00B8641F"/>
    <w:rsid w:val="00B86476"/>
    <w:rsid w:val="00B86A3D"/>
    <w:rsid w:val="00B873F5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E17"/>
    <w:rsid w:val="00B957FE"/>
    <w:rsid w:val="00B95F02"/>
    <w:rsid w:val="00B96425"/>
    <w:rsid w:val="00B96BEF"/>
    <w:rsid w:val="00B96FC0"/>
    <w:rsid w:val="00B97260"/>
    <w:rsid w:val="00B97A69"/>
    <w:rsid w:val="00BA0632"/>
    <w:rsid w:val="00BA0AAA"/>
    <w:rsid w:val="00BA0AD1"/>
    <w:rsid w:val="00BA0DFB"/>
    <w:rsid w:val="00BA13E9"/>
    <w:rsid w:val="00BA1F56"/>
    <w:rsid w:val="00BA2FEF"/>
    <w:rsid w:val="00BA3D1D"/>
    <w:rsid w:val="00BA41C3"/>
    <w:rsid w:val="00BA46D4"/>
    <w:rsid w:val="00BA6527"/>
    <w:rsid w:val="00BA76DE"/>
    <w:rsid w:val="00BA78F0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44C4"/>
    <w:rsid w:val="00BB4E9D"/>
    <w:rsid w:val="00BB5F11"/>
    <w:rsid w:val="00BB5FCB"/>
    <w:rsid w:val="00BB604B"/>
    <w:rsid w:val="00BB60D5"/>
    <w:rsid w:val="00BB65DB"/>
    <w:rsid w:val="00BB6B95"/>
    <w:rsid w:val="00BB7F22"/>
    <w:rsid w:val="00BC00EC"/>
    <w:rsid w:val="00BC08C5"/>
    <w:rsid w:val="00BC0E9A"/>
    <w:rsid w:val="00BC10CB"/>
    <w:rsid w:val="00BC12FB"/>
    <w:rsid w:val="00BC1C3C"/>
    <w:rsid w:val="00BC208C"/>
    <w:rsid w:val="00BC29BA"/>
    <w:rsid w:val="00BC2A20"/>
    <w:rsid w:val="00BC2AC1"/>
    <w:rsid w:val="00BC2CC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AA1"/>
    <w:rsid w:val="00BC6FD6"/>
    <w:rsid w:val="00BD008E"/>
    <w:rsid w:val="00BD084D"/>
    <w:rsid w:val="00BD23D2"/>
    <w:rsid w:val="00BD267C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EA3"/>
    <w:rsid w:val="00BE5FC4"/>
    <w:rsid w:val="00BE5FCC"/>
    <w:rsid w:val="00BE6607"/>
    <w:rsid w:val="00BE6A11"/>
    <w:rsid w:val="00BE7C4D"/>
    <w:rsid w:val="00BE7F6A"/>
    <w:rsid w:val="00BF0274"/>
    <w:rsid w:val="00BF08C4"/>
    <w:rsid w:val="00BF0BAF"/>
    <w:rsid w:val="00BF0D12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D91"/>
    <w:rsid w:val="00C03EE8"/>
    <w:rsid w:val="00C044ED"/>
    <w:rsid w:val="00C0522F"/>
    <w:rsid w:val="00C05972"/>
    <w:rsid w:val="00C05BEC"/>
    <w:rsid w:val="00C060A3"/>
    <w:rsid w:val="00C06E7D"/>
    <w:rsid w:val="00C06EA5"/>
    <w:rsid w:val="00C07552"/>
    <w:rsid w:val="00C07579"/>
    <w:rsid w:val="00C10515"/>
    <w:rsid w:val="00C1070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BDA"/>
    <w:rsid w:val="00C13FFD"/>
    <w:rsid w:val="00C1407F"/>
    <w:rsid w:val="00C14632"/>
    <w:rsid w:val="00C15616"/>
    <w:rsid w:val="00C159F5"/>
    <w:rsid w:val="00C16291"/>
    <w:rsid w:val="00C162DC"/>
    <w:rsid w:val="00C16699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4999"/>
    <w:rsid w:val="00C2500A"/>
    <w:rsid w:val="00C255A5"/>
    <w:rsid w:val="00C2584B"/>
    <w:rsid w:val="00C25942"/>
    <w:rsid w:val="00C25DD9"/>
    <w:rsid w:val="00C26361"/>
    <w:rsid w:val="00C2663F"/>
    <w:rsid w:val="00C26DB8"/>
    <w:rsid w:val="00C30AB2"/>
    <w:rsid w:val="00C315DC"/>
    <w:rsid w:val="00C31678"/>
    <w:rsid w:val="00C31AAE"/>
    <w:rsid w:val="00C31E03"/>
    <w:rsid w:val="00C32361"/>
    <w:rsid w:val="00C32623"/>
    <w:rsid w:val="00C33091"/>
    <w:rsid w:val="00C337E5"/>
    <w:rsid w:val="00C3400F"/>
    <w:rsid w:val="00C349E9"/>
    <w:rsid w:val="00C34B64"/>
    <w:rsid w:val="00C34C36"/>
    <w:rsid w:val="00C34E49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E3A"/>
    <w:rsid w:val="00C42200"/>
    <w:rsid w:val="00C4304C"/>
    <w:rsid w:val="00C43315"/>
    <w:rsid w:val="00C439F8"/>
    <w:rsid w:val="00C44992"/>
    <w:rsid w:val="00C452F5"/>
    <w:rsid w:val="00C45F29"/>
    <w:rsid w:val="00C46555"/>
    <w:rsid w:val="00C468EA"/>
    <w:rsid w:val="00C46B15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2744"/>
    <w:rsid w:val="00C528AF"/>
    <w:rsid w:val="00C530AD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218"/>
    <w:rsid w:val="00C647FB"/>
    <w:rsid w:val="00C64C36"/>
    <w:rsid w:val="00C654E0"/>
    <w:rsid w:val="00C661AE"/>
    <w:rsid w:val="00C67700"/>
    <w:rsid w:val="00C67EAB"/>
    <w:rsid w:val="00C67FA1"/>
    <w:rsid w:val="00C70DFF"/>
    <w:rsid w:val="00C71271"/>
    <w:rsid w:val="00C71A97"/>
    <w:rsid w:val="00C725C9"/>
    <w:rsid w:val="00C72BD5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774FB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488"/>
    <w:rsid w:val="00C8781C"/>
    <w:rsid w:val="00C8793A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4920"/>
    <w:rsid w:val="00C9554F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12C"/>
    <w:rsid w:val="00CA54C6"/>
    <w:rsid w:val="00CA5822"/>
    <w:rsid w:val="00CA5858"/>
    <w:rsid w:val="00CA59DD"/>
    <w:rsid w:val="00CA633D"/>
    <w:rsid w:val="00CA7434"/>
    <w:rsid w:val="00CA7533"/>
    <w:rsid w:val="00CA7AD2"/>
    <w:rsid w:val="00CA7B4E"/>
    <w:rsid w:val="00CA7B93"/>
    <w:rsid w:val="00CA7EB5"/>
    <w:rsid w:val="00CB008E"/>
    <w:rsid w:val="00CB01FA"/>
    <w:rsid w:val="00CB0737"/>
    <w:rsid w:val="00CB097A"/>
    <w:rsid w:val="00CB1E6A"/>
    <w:rsid w:val="00CB232A"/>
    <w:rsid w:val="00CB26EC"/>
    <w:rsid w:val="00CB2D2A"/>
    <w:rsid w:val="00CB3991"/>
    <w:rsid w:val="00CB3E2E"/>
    <w:rsid w:val="00CB541B"/>
    <w:rsid w:val="00CB5B1E"/>
    <w:rsid w:val="00CB62D7"/>
    <w:rsid w:val="00CB676D"/>
    <w:rsid w:val="00CB6C38"/>
    <w:rsid w:val="00CB787A"/>
    <w:rsid w:val="00CC0957"/>
    <w:rsid w:val="00CC0C4A"/>
    <w:rsid w:val="00CC0E27"/>
    <w:rsid w:val="00CC17F0"/>
    <w:rsid w:val="00CC1853"/>
    <w:rsid w:val="00CC1FAE"/>
    <w:rsid w:val="00CC249B"/>
    <w:rsid w:val="00CC2CDF"/>
    <w:rsid w:val="00CC3A23"/>
    <w:rsid w:val="00CC3D07"/>
    <w:rsid w:val="00CC433A"/>
    <w:rsid w:val="00CC5C5B"/>
    <w:rsid w:val="00CC5D59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0BA"/>
    <w:rsid w:val="00CD239A"/>
    <w:rsid w:val="00CD37DE"/>
    <w:rsid w:val="00CD44B2"/>
    <w:rsid w:val="00CD5512"/>
    <w:rsid w:val="00CD6E3D"/>
    <w:rsid w:val="00CD71AB"/>
    <w:rsid w:val="00CD7400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94C"/>
    <w:rsid w:val="00CE5A78"/>
    <w:rsid w:val="00CE6429"/>
    <w:rsid w:val="00CE6F06"/>
    <w:rsid w:val="00CE7408"/>
    <w:rsid w:val="00CE78AE"/>
    <w:rsid w:val="00CE7E62"/>
    <w:rsid w:val="00CF0B1E"/>
    <w:rsid w:val="00CF19DA"/>
    <w:rsid w:val="00CF1C7F"/>
    <w:rsid w:val="00CF1CC0"/>
    <w:rsid w:val="00CF2485"/>
    <w:rsid w:val="00CF24F8"/>
    <w:rsid w:val="00CF2653"/>
    <w:rsid w:val="00CF2EBF"/>
    <w:rsid w:val="00CF3061"/>
    <w:rsid w:val="00CF36FF"/>
    <w:rsid w:val="00CF4247"/>
    <w:rsid w:val="00CF4F6B"/>
    <w:rsid w:val="00CF50BA"/>
    <w:rsid w:val="00CF5263"/>
    <w:rsid w:val="00CF536E"/>
    <w:rsid w:val="00CF60B5"/>
    <w:rsid w:val="00CF7E2F"/>
    <w:rsid w:val="00D0027D"/>
    <w:rsid w:val="00D0040A"/>
    <w:rsid w:val="00D004FA"/>
    <w:rsid w:val="00D01812"/>
    <w:rsid w:val="00D01B21"/>
    <w:rsid w:val="00D01E2F"/>
    <w:rsid w:val="00D02A52"/>
    <w:rsid w:val="00D02B7D"/>
    <w:rsid w:val="00D03102"/>
    <w:rsid w:val="00D03727"/>
    <w:rsid w:val="00D0378A"/>
    <w:rsid w:val="00D04DB1"/>
    <w:rsid w:val="00D05132"/>
    <w:rsid w:val="00D0544F"/>
    <w:rsid w:val="00D05E18"/>
    <w:rsid w:val="00D05EA9"/>
    <w:rsid w:val="00D05F70"/>
    <w:rsid w:val="00D06240"/>
    <w:rsid w:val="00D0668F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1B0B"/>
    <w:rsid w:val="00D11D79"/>
    <w:rsid w:val="00D12293"/>
    <w:rsid w:val="00D131DC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0F0"/>
    <w:rsid w:val="00D2162C"/>
    <w:rsid w:val="00D21A3C"/>
    <w:rsid w:val="00D21DD2"/>
    <w:rsid w:val="00D22B39"/>
    <w:rsid w:val="00D233F1"/>
    <w:rsid w:val="00D23FF7"/>
    <w:rsid w:val="00D24929"/>
    <w:rsid w:val="00D24D2B"/>
    <w:rsid w:val="00D24D92"/>
    <w:rsid w:val="00D2545F"/>
    <w:rsid w:val="00D256F8"/>
    <w:rsid w:val="00D2604D"/>
    <w:rsid w:val="00D2605B"/>
    <w:rsid w:val="00D267A0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3E44"/>
    <w:rsid w:val="00D3434F"/>
    <w:rsid w:val="00D347F0"/>
    <w:rsid w:val="00D34A0B"/>
    <w:rsid w:val="00D34AE1"/>
    <w:rsid w:val="00D3580A"/>
    <w:rsid w:val="00D36234"/>
    <w:rsid w:val="00D36371"/>
    <w:rsid w:val="00D3710C"/>
    <w:rsid w:val="00D379AB"/>
    <w:rsid w:val="00D37E19"/>
    <w:rsid w:val="00D41AA1"/>
    <w:rsid w:val="00D42333"/>
    <w:rsid w:val="00D43057"/>
    <w:rsid w:val="00D437D8"/>
    <w:rsid w:val="00D43D6A"/>
    <w:rsid w:val="00D44994"/>
    <w:rsid w:val="00D45748"/>
    <w:rsid w:val="00D45B94"/>
    <w:rsid w:val="00D45BC9"/>
    <w:rsid w:val="00D45DF3"/>
    <w:rsid w:val="00D46174"/>
    <w:rsid w:val="00D46182"/>
    <w:rsid w:val="00D466D3"/>
    <w:rsid w:val="00D47DD0"/>
    <w:rsid w:val="00D50183"/>
    <w:rsid w:val="00D50579"/>
    <w:rsid w:val="00D51D12"/>
    <w:rsid w:val="00D53203"/>
    <w:rsid w:val="00D53348"/>
    <w:rsid w:val="00D534A9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0D8"/>
    <w:rsid w:val="00D61374"/>
    <w:rsid w:val="00D6168A"/>
    <w:rsid w:val="00D616A5"/>
    <w:rsid w:val="00D61FF0"/>
    <w:rsid w:val="00D6211D"/>
    <w:rsid w:val="00D6267E"/>
    <w:rsid w:val="00D62A55"/>
    <w:rsid w:val="00D62C97"/>
    <w:rsid w:val="00D62D85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1CD"/>
    <w:rsid w:val="00D6734D"/>
    <w:rsid w:val="00D6752A"/>
    <w:rsid w:val="00D679CF"/>
    <w:rsid w:val="00D679D3"/>
    <w:rsid w:val="00D67C42"/>
    <w:rsid w:val="00D70376"/>
    <w:rsid w:val="00D70DDA"/>
    <w:rsid w:val="00D71208"/>
    <w:rsid w:val="00D7356F"/>
    <w:rsid w:val="00D73587"/>
    <w:rsid w:val="00D739F5"/>
    <w:rsid w:val="00D73C55"/>
    <w:rsid w:val="00D73EBB"/>
    <w:rsid w:val="00D7469D"/>
    <w:rsid w:val="00D74BC1"/>
    <w:rsid w:val="00D751FB"/>
    <w:rsid w:val="00D753CE"/>
    <w:rsid w:val="00D754D6"/>
    <w:rsid w:val="00D75ACD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6152"/>
    <w:rsid w:val="00D87175"/>
    <w:rsid w:val="00D87321"/>
    <w:rsid w:val="00D87ABF"/>
    <w:rsid w:val="00D87AE2"/>
    <w:rsid w:val="00D90C0E"/>
    <w:rsid w:val="00D90CD3"/>
    <w:rsid w:val="00D91482"/>
    <w:rsid w:val="00D919E6"/>
    <w:rsid w:val="00D91BE1"/>
    <w:rsid w:val="00D92222"/>
    <w:rsid w:val="00D9230F"/>
    <w:rsid w:val="00D92C29"/>
    <w:rsid w:val="00D936E2"/>
    <w:rsid w:val="00D93B2F"/>
    <w:rsid w:val="00D945A1"/>
    <w:rsid w:val="00D95104"/>
    <w:rsid w:val="00D9534A"/>
    <w:rsid w:val="00D955BE"/>
    <w:rsid w:val="00D95600"/>
    <w:rsid w:val="00D95C94"/>
    <w:rsid w:val="00D96077"/>
    <w:rsid w:val="00D960E5"/>
    <w:rsid w:val="00D96328"/>
    <w:rsid w:val="00D9683C"/>
    <w:rsid w:val="00D968BC"/>
    <w:rsid w:val="00D96A7F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3EE4"/>
    <w:rsid w:val="00DA430C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38A"/>
    <w:rsid w:val="00DB1604"/>
    <w:rsid w:val="00DB1792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5D8B"/>
    <w:rsid w:val="00DB6001"/>
    <w:rsid w:val="00DB67F9"/>
    <w:rsid w:val="00DB781B"/>
    <w:rsid w:val="00DB7A97"/>
    <w:rsid w:val="00DB7CA7"/>
    <w:rsid w:val="00DC00B2"/>
    <w:rsid w:val="00DC1143"/>
    <w:rsid w:val="00DC1327"/>
    <w:rsid w:val="00DC1350"/>
    <w:rsid w:val="00DC183E"/>
    <w:rsid w:val="00DC2758"/>
    <w:rsid w:val="00DC2E69"/>
    <w:rsid w:val="00DC3005"/>
    <w:rsid w:val="00DC3237"/>
    <w:rsid w:val="00DC34B4"/>
    <w:rsid w:val="00DC3CAE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C7E3E"/>
    <w:rsid w:val="00DD03A7"/>
    <w:rsid w:val="00DD055B"/>
    <w:rsid w:val="00DD0BE4"/>
    <w:rsid w:val="00DD0C80"/>
    <w:rsid w:val="00DD0C8F"/>
    <w:rsid w:val="00DD1023"/>
    <w:rsid w:val="00DD1503"/>
    <w:rsid w:val="00DD2025"/>
    <w:rsid w:val="00DD22EA"/>
    <w:rsid w:val="00DD23A0"/>
    <w:rsid w:val="00DD2A7E"/>
    <w:rsid w:val="00DD397D"/>
    <w:rsid w:val="00DD3EF5"/>
    <w:rsid w:val="00DD458A"/>
    <w:rsid w:val="00DD45C1"/>
    <w:rsid w:val="00DD53FA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8B7"/>
    <w:rsid w:val="00DE296D"/>
    <w:rsid w:val="00DE2E7A"/>
    <w:rsid w:val="00DE37D4"/>
    <w:rsid w:val="00DE404A"/>
    <w:rsid w:val="00DE52E3"/>
    <w:rsid w:val="00DE5D60"/>
    <w:rsid w:val="00DE5E32"/>
    <w:rsid w:val="00DE6344"/>
    <w:rsid w:val="00DE689E"/>
    <w:rsid w:val="00DE6C08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1214E"/>
    <w:rsid w:val="00E121C1"/>
    <w:rsid w:val="00E1243D"/>
    <w:rsid w:val="00E145D6"/>
    <w:rsid w:val="00E14946"/>
    <w:rsid w:val="00E14A42"/>
    <w:rsid w:val="00E14A7E"/>
    <w:rsid w:val="00E151E1"/>
    <w:rsid w:val="00E163A5"/>
    <w:rsid w:val="00E16C77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E7F"/>
    <w:rsid w:val="00E22CCD"/>
    <w:rsid w:val="00E23A11"/>
    <w:rsid w:val="00E23FB7"/>
    <w:rsid w:val="00E24A26"/>
    <w:rsid w:val="00E24A27"/>
    <w:rsid w:val="00E24B2D"/>
    <w:rsid w:val="00E2501D"/>
    <w:rsid w:val="00E253B3"/>
    <w:rsid w:val="00E2579F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E15"/>
    <w:rsid w:val="00E33EAD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404C3"/>
    <w:rsid w:val="00E4053C"/>
    <w:rsid w:val="00E406DC"/>
    <w:rsid w:val="00E40BBD"/>
    <w:rsid w:val="00E41983"/>
    <w:rsid w:val="00E419D9"/>
    <w:rsid w:val="00E421CC"/>
    <w:rsid w:val="00E429ED"/>
    <w:rsid w:val="00E42B69"/>
    <w:rsid w:val="00E43F37"/>
    <w:rsid w:val="00E44185"/>
    <w:rsid w:val="00E44C06"/>
    <w:rsid w:val="00E450ED"/>
    <w:rsid w:val="00E45A10"/>
    <w:rsid w:val="00E47543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5D5A"/>
    <w:rsid w:val="00E56619"/>
    <w:rsid w:val="00E56665"/>
    <w:rsid w:val="00E56CA2"/>
    <w:rsid w:val="00E56E14"/>
    <w:rsid w:val="00E5733D"/>
    <w:rsid w:val="00E57786"/>
    <w:rsid w:val="00E57A4F"/>
    <w:rsid w:val="00E57E48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5702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49D8"/>
    <w:rsid w:val="00E75174"/>
    <w:rsid w:val="00E75B78"/>
    <w:rsid w:val="00E75EBA"/>
    <w:rsid w:val="00E76113"/>
    <w:rsid w:val="00E763B4"/>
    <w:rsid w:val="00E76A12"/>
    <w:rsid w:val="00E76DAC"/>
    <w:rsid w:val="00E777A6"/>
    <w:rsid w:val="00E77848"/>
    <w:rsid w:val="00E80514"/>
    <w:rsid w:val="00E80E5B"/>
    <w:rsid w:val="00E816C5"/>
    <w:rsid w:val="00E81CD4"/>
    <w:rsid w:val="00E81CE0"/>
    <w:rsid w:val="00E81E7C"/>
    <w:rsid w:val="00E81FFF"/>
    <w:rsid w:val="00E8224D"/>
    <w:rsid w:val="00E82960"/>
    <w:rsid w:val="00E845AB"/>
    <w:rsid w:val="00E8519F"/>
    <w:rsid w:val="00E85426"/>
    <w:rsid w:val="00E855CD"/>
    <w:rsid w:val="00E85CC3"/>
    <w:rsid w:val="00E8644A"/>
    <w:rsid w:val="00E868B0"/>
    <w:rsid w:val="00E868FF"/>
    <w:rsid w:val="00E87B02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6DBE"/>
    <w:rsid w:val="00E97648"/>
    <w:rsid w:val="00E976AD"/>
    <w:rsid w:val="00E97CC8"/>
    <w:rsid w:val="00EA0E4A"/>
    <w:rsid w:val="00EA17A9"/>
    <w:rsid w:val="00EA1A54"/>
    <w:rsid w:val="00EA1AF5"/>
    <w:rsid w:val="00EA20D5"/>
    <w:rsid w:val="00EA2226"/>
    <w:rsid w:val="00EA26FC"/>
    <w:rsid w:val="00EA2ED3"/>
    <w:rsid w:val="00EA3B5A"/>
    <w:rsid w:val="00EA3BF4"/>
    <w:rsid w:val="00EA410E"/>
    <w:rsid w:val="00EA4BB2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0F7"/>
    <w:rsid w:val="00EB5476"/>
    <w:rsid w:val="00EB54AB"/>
    <w:rsid w:val="00EB5A81"/>
    <w:rsid w:val="00EB6524"/>
    <w:rsid w:val="00EB6ABD"/>
    <w:rsid w:val="00EB70B0"/>
    <w:rsid w:val="00EB7612"/>
    <w:rsid w:val="00EB7633"/>
    <w:rsid w:val="00EB7736"/>
    <w:rsid w:val="00EC069D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0B07"/>
    <w:rsid w:val="00ED1337"/>
    <w:rsid w:val="00ED162F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71C5"/>
    <w:rsid w:val="00ED7DF8"/>
    <w:rsid w:val="00EE0360"/>
    <w:rsid w:val="00EE0476"/>
    <w:rsid w:val="00EE04C4"/>
    <w:rsid w:val="00EE0953"/>
    <w:rsid w:val="00EE16FA"/>
    <w:rsid w:val="00EE185D"/>
    <w:rsid w:val="00EE1CD1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29AD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C7F"/>
    <w:rsid w:val="00F0061D"/>
    <w:rsid w:val="00F017DD"/>
    <w:rsid w:val="00F0199F"/>
    <w:rsid w:val="00F01A6A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666F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0EB9"/>
    <w:rsid w:val="00F218D4"/>
    <w:rsid w:val="00F21958"/>
    <w:rsid w:val="00F2250A"/>
    <w:rsid w:val="00F22738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0E7C"/>
    <w:rsid w:val="00F31A58"/>
    <w:rsid w:val="00F31B22"/>
    <w:rsid w:val="00F31B49"/>
    <w:rsid w:val="00F322B6"/>
    <w:rsid w:val="00F32B12"/>
    <w:rsid w:val="00F32F56"/>
    <w:rsid w:val="00F33D4F"/>
    <w:rsid w:val="00F348EC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C72"/>
    <w:rsid w:val="00F47498"/>
    <w:rsid w:val="00F478F8"/>
    <w:rsid w:val="00F503D2"/>
    <w:rsid w:val="00F512B2"/>
    <w:rsid w:val="00F51E76"/>
    <w:rsid w:val="00F5283D"/>
    <w:rsid w:val="00F52ABA"/>
    <w:rsid w:val="00F52BC7"/>
    <w:rsid w:val="00F536FC"/>
    <w:rsid w:val="00F53BF4"/>
    <w:rsid w:val="00F53BFB"/>
    <w:rsid w:val="00F54266"/>
    <w:rsid w:val="00F55043"/>
    <w:rsid w:val="00F55A2F"/>
    <w:rsid w:val="00F55BE7"/>
    <w:rsid w:val="00F55C77"/>
    <w:rsid w:val="00F5645E"/>
    <w:rsid w:val="00F56DCF"/>
    <w:rsid w:val="00F57034"/>
    <w:rsid w:val="00F608E3"/>
    <w:rsid w:val="00F60BE9"/>
    <w:rsid w:val="00F60EB2"/>
    <w:rsid w:val="00F616DF"/>
    <w:rsid w:val="00F61FD8"/>
    <w:rsid w:val="00F62007"/>
    <w:rsid w:val="00F62446"/>
    <w:rsid w:val="00F62ABE"/>
    <w:rsid w:val="00F62DBF"/>
    <w:rsid w:val="00F641FC"/>
    <w:rsid w:val="00F647F7"/>
    <w:rsid w:val="00F64EB8"/>
    <w:rsid w:val="00F6566A"/>
    <w:rsid w:val="00F6583C"/>
    <w:rsid w:val="00F6589A"/>
    <w:rsid w:val="00F6603D"/>
    <w:rsid w:val="00F6642C"/>
    <w:rsid w:val="00F66660"/>
    <w:rsid w:val="00F66DA5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1CD9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7A6"/>
    <w:rsid w:val="00F74816"/>
    <w:rsid w:val="00F75853"/>
    <w:rsid w:val="00F7586B"/>
    <w:rsid w:val="00F75916"/>
    <w:rsid w:val="00F75F2F"/>
    <w:rsid w:val="00F76327"/>
    <w:rsid w:val="00F76445"/>
    <w:rsid w:val="00F767E2"/>
    <w:rsid w:val="00F76C10"/>
    <w:rsid w:val="00F76ECC"/>
    <w:rsid w:val="00F770A9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F32"/>
    <w:rsid w:val="00F8301F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ABC"/>
    <w:rsid w:val="00F86487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1C02"/>
    <w:rsid w:val="00F91DD8"/>
    <w:rsid w:val="00F921F8"/>
    <w:rsid w:val="00F9221F"/>
    <w:rsid w:val="00F931C7"/>
    <w:rsid w:val="00F93559"/>
    <w:rsid w:val="00F93D72"/>
    <w:rsid w:val="00F93E65"/>
    <w:rsid w:val="00F94070"/>
    <w:rsid w:val="00F94984"/>
    <w:rsid w:val="00F950B5"/>
    <w:rsid w:val="00F9513F"/>
    <w:rsid w:val="00F96249"/>
    <w:rsid w:val="00F9649D"/>
    <w:rsid w:val="00F97908"/>
    <w:rsid w:val="00F97AF7"/>
    <w:rsid w:val="00F97B43"/>
    <w:rsid w:val="00F97C64"/>
    <w:rsid w:val="00F97FB8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B7333"/>
    <w:rsid w:val="00FC0150"/>
    <w:rsid w:val="00FC033E"/>
    <w:rsid w:val="00FC03AB"/>
    <w:rsid w:val="00FC0755"/>
    <w:rsid w:val="00FC0A61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B65"/>
    <w:rsid w:val="00FE51F6"/>
    <w:rsid w:val="00FE602C"/>
    <w:rsid w:val="00FE67CF"/>
    <w:rsid w:val="00FE6D20"/>
    <w:rsid w:val="00FE6FB9"/>
    <w:rsid w:val="00FE7549"/>
    <w:rsid w:val="00FE75CF"/>
    <w:rsid w:val="00FE7BCC"/>
    <w:rsid w:val="00FF126D"/>
    <w:rsid w:val="00FF1AC3"/>
    <w:rsid w:val="00FF1CE3"/>
    <w:rsid w:val="00FF2310"/>
    <w:rsid w:val="00FF2E73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71E"/>
    <w:rsid w:val="00FF5841"/>
    <w:rsid w:val="00FF6975"/>
    <w:rsid w:val="00FF6A55"/>
    <w:rsid w:val="00FF6BD1"/>
    <w:rsid w:val="00FF6CC0"/>
    <w:rsid w:val="00FF7142"/>
    <w:rsid w:val="00FF7512"/>
    <w:rsid w:val="00FF7563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  <w15:docId w15:val="{FAAFDCB4-1892-4CE6-8A30-4217F840F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03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宋体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link w:val="ListParagraph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__.vsd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file:///C:\Users\GBShimeK\Documents\3GPP-doc\Tdoc\TSGR1_94\Docs\R1-1809855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13621734-99CC-42F8-A52B-26ABEAF233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0EF4B9-B3D2-49A3-B561-669B63181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2237</Words>
  <Characters>12752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Cao, Jeffrey</cp:lastModifiedBy>
  <cp:revision>4</cp:revision>
  <cp:lastPrinted>2016-05-13T20:14:00Z</cp:lastPrinted>
  <dcterms:created xsi:type="dcterms:W3CDTF">2018-09-28T09:03:00Z</dcterms:created>
  <dcterms:modified xsi:type="dcterms:W3CDTF">2018-09-28T09:18:00Z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</Properties>
</file>