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0AA7" w:rsidRPr="009048AF" w:rsidRDefault="00590AA7" w:rsidP="00590AA7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  <w:lang w:eastAsia="zh-CN"/>
        </w:rPr>
      </w:pPr>
      <w:r w:rsidRPr="0052548E">
        <w:rPr>
          <w:rFonts w:ascii="Arial" w:hAnsi="Arial" w:cs="Arial"/>
          <w:b/>
          <w:bCs/>
          <w:sz w:val="28"/>
        </w:rPr>
        <w:t>3GPP TSG RAN WG1 Meeting</w:t>
      </w:r>
      <w:r>
        <w:rPr>
          <w:rFonts w:ascii="Arial" w:hAnsi="Arial" w:cs="Arial"/>
          <w:b/>
          <w:bCs/>
          <w:sz w:val="28"/>
        </w:rPr>
        <w:t xml:space="preserve"> #94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  <w:t>R1-</w:t>
      </w:r>
      <w:r w:rsidR="009048AF">
        <w:rPr>
          <w:rFonts w:ascii="Arial" w:hAnsi="Arial" w:cs="Arial"/>
          <w:b/>
          <w:bCs/>
          <w:sz w:val="28"/>
        </w:rPr>
        <w:t>18</w:t>
      </w:r>
      <w:r w:rsidR="009048AF">
        <w:rPr>
          <w:rFonts w:ascii="Arial" w:hAnsi="Arial" w:cs="Arial" w:hint="eastAsia"/>
          <w:b/>
          <w:bCs/>
          <w:sz w:val="28"/>
          <w:lang w:eastAsia="zh-CN"/>
        </w:rPr>
        <w:t>08391</w:t>
      </w:r>
    </w:p>
    <w:p w:rsidR="00590AA7" w:rsidRPr="009513AC" w:rsidRDefault="00590AA7" w:rsidP="00590AA7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Gothenburg, Sweden, August 20</w:t>
      </w:r>
      <w:r w:rsidRPr="00DA2426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24</w:t>
      </w:r>
      <w:r w:rsidRPr="00DA2426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, 2018 </w:t>
      </w:r>
    </w:p>
    <w:p w:rsidR="00E356DB" w:rsidRPr="00BD56C0" w:rsidRDefault="00E356DB" w:rsidP="00E15352">
      <w:pPr>
        <w:tabs>
          <w:tab w:val="left" w:pos="1985"/>
        </w:tabs>
        <w:jc w:val="both"/>
        <w:rPr>
          <w:rFonts w:ascii="Arial" w:hAnsi="Arial"/>
          <w:b/>
          <w:sz w:val="24"/>
          <w:lang w:val="en-GB"/>
        </w:rPr>
      </w:pPr>
    </w:p>
    <w:p w:rsidR="0068226B" w:rsidRPr="000A64D8" w:rsidRDefault="0068226B" w:rsidP="00E15352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Agenda item:</w:t>
      </w:r>
      <w:r w:rsidRPr="000A64D8">
        <w:rPr>
          <w:rFonts w:ascii="Arial" w:hAnsi="Arial"/>
          <w:sz w:val="24"/>
        </w:rPr>
        <w:tab/>
      </w:r>
      <w:bookmarkStart w:id="0" w:name="Source"/>
      <w:bookmarkEnd w:id="0"/>
      <w:r w:rsidR="00590AA7" w:rsidRPr="005C0B11">
        <w:rPr>
          <w:rFonts w:ascii="Arial" w:hAnsi="Arial"/>
          <w:sz w:val="24"/>
        </w:rPr>
        <w:t>7.2.1.5</w:t>
      </w:r>
    </w:p>
    <w:p w:rsidR="0068226B" w:rsidRPr="000A64D8" w:rsidRDefault="0068226B" w:rsidP="00480B03">
      <w:pPr>
        <w:tabs>
          <w:tab w:val="left" w:pos="1985"/>
        </w:tabs>
        <w:jc w:val="both"/>
        <w:rPr>
          <w:rFonts w:ascii="Arial" w:hAnsi="Arial"/>
          <w:sz w:val="24"/>
          <w:lang w:eastAsia="zh-CN"/>
        </w:rPr>
      </w:pPr>
      <w:r w:rsidRPr="000A64D8">
        <w:rPr>
          <w:rFonts w:ascii="Arial" w:hAnsi="Arial"/>
          <w:b/>
          <w:sz w:val="24"/>
        </w:rPr>
        <w:t xml:space="preserve">Source: </w:t>
      </w:r>
      <w:r w:rsidRPr="000A64D8">
        <w:rPr>
          <w:rFonts w:ascii="Arial" w:hAnsi="Arial"/>
          <w:b/>
          <w:sz w:val="24"/>
        </w:rPr>
        <w:tab/>
      </w:r>
      <w:r w:rsidR="00590AA7">
        <w:rPr>
          <w:rFonts w:ascii="Arial" w:hAnsi="Arial" w:hint="eastAsia"/>
          <w:sz w:val="24"/>
          <w:lang w:eastAsia="zh-CN"/>
        </w:rPr>
        <w:t>CATT</w:t>
      </w:r>
    </w:p>
    <w:p w:rsidR="008059DD" w:rsidRDefault="0068226B" w:rsidP="00EB05DC">
      <w:pPr>
        <w:ind w:left="1988" w:hanging="1988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Title:</w:t>
      </w:r>
      <w:r w:rsidRPr="000A64D8">
        <w:rPr>
          <w:rFonts w:ascii="Arial" w:hAnsi="Arial"/>
          <w:sz w:val="24"/>
        </w:rPr>
        <w:t xml:space="preserve"> </w:t>
      </w:r>
      <w:r w:rsidRPr="000A64D8">
        <w:rPr>
          <w:rFonts w:ascii="Arial" w:hAnsi="Arial"/>
          <w:sz w:val="22"/>
        </w:rPr>
        <w:tab/>
      </w:r>
      <w:r w:rsidR="00590AA7" w:rsidRPr="005C0B11">
        <w:rPr>
          <w:rFonts w:ascii="Arial" w:hAnsi="Arial"/>
          <w:sz w:val="24"/>
        </w:rPr>
        <w:t xml:space="preserve">System level calibration of </w:t>
      </w:r>
      <w:r w:rsidR="009048AF">
        <w:rPr>
          <w:rFonts w:ascii="Arial" w:hAnsi="Arial" w:hint="eastAsia"/>
          <w:sz w:val="24"/>
          <w:lang w:eastAsia="zh-CN"/>
        </w:rPr>
        <w:t>N</w:t>
      </w:r>
      <w:r w:rsidR="00590AA7" w:rsidRPr="005C0B11">
        <w:rPr>
          <w:rFonts w:ascii="Arial" w:hAnsi="Arial"/>
          <w:sz w:val="24"/>
        </w:rPr>
        <w:t>OMA</w:t>
      </w:r>
      <w:r w:rsidR="00590AA7">
        <w:rPr>
          <w:rFonts w:ascii="Arial" w:hAnsi="Arial"/>
          <w:sz w:val="24"/>
        </w:rPr>
        <w:t xml:space="preserve"> </w:t>
      </w:r>
    </w:p>
    <w:p w:rsidR="0068226B" w:rsidRDefault="0068226B" w:rsidP="00480B03">
      <w:pPr>
        <w:ind w:left="1988" w:hanging="1988"/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Document for:</w:t>
      </w:r>
      <w:r w:rsidRPr="000A64D8">
        <w:rPr>
          <w:rFonts w:ascii="Arial" w:hAnsi="Arial"/>
          <w:sz w:val="24"/>
        </w:rPr>
        <w:tab/>
      </w:r>
      <w:bookmarkStart w:id="1" w:name="DocumentFor"/>
      <w:bookmarkEnd w:id="1"/>
      <w:r w:rsidRPr="000A64D8">
        <w:rPr>
          <w:rFonts w:ascii="Arial" w:hAnsi="Arial"/>
          <w:sz w:val="24"/>
        </w:rPr>
        <w:t>Discussion</w:t>
      </w:r>
      <w:r w:rsidR="00272736">
        <w:rPr>
          <w:rFonts w:ascii="Arial" w:hAnsi="Arial"/>
          <w:sz w:val="24"/>
        </w:rPr>
        <w:t>/Decision</w:t>
      </w:r>
    </w:p>
    <w:p w:rsidR="004503F9" w:rsidRPr="00D92A85" w:rsidRDefault="004503F9" w:rsidP="00E734CB">
      <w:pPr>
        <w:pStyle w:val="1"/>
        <w:numPr>
          <w:ilvl w:val="0"/>
          <w:numId w:val="23"/>
        </w:numPr>
        <w:ind w:left="432" w:hanging="432"/>
      </w:pPr>
      <w:r w:rsidRPr="00D92A85">
        <w:t>Introduction</w:t>
      </w:r>
    </w:p>
    <w:p w:rsidR="00C06E03" w:rsidRDefault="002908AA" w:rsidP="004C7665">
      <w:pPr>
        <w:pStyle w:val="ac"/>
        <w:widowControl w:val="0"/>
        <w:overflowPunct/>
        <w:autoSpaceDE/>
        <w:autoSpaceDN/>
        <w:adjustRightInd/>
        <w:spacing w:beforeLines="50" w:after="0"/>
        <w:textAlignment w:val="auto"/>
        <w:rPr>
          <w:sz w:val="22"/>
          <w:szCs w:val="22"/>
        </w:rPr>
      </w:pPr>
      <w:r w:rsidRPr="002908AA">
        <w:rPr>
          <w:rFonts w:ascii="Times New Roman" w:hAnsi="Times New Roman"/>
          <w:sz w:val="22"/>
          <w:szCs w:val="22"/>
        </w:rPr>
        <w:t>In RAN1 #</w:t>
      </w:r>
      <w:r w:rsidRPr="002908AA">
        <w:rPr>
          <w:rFonts w:ascii="Times New Roman" w:hAnsi="Times New Roman" w:hint="eastAsia"/>
          <w:sz w:val="22"/>
          <w:szCs w:val="22"/>
        </w:rPr>
        <w:t>93</w:t>
      </w:r>
      <w:r w:rsidRPr="002908AA">
        <w:rPr>
          <w:rFonts w:ascii="Times New Roman" w:hAnsi="Times New Roman"/>
          <w:sz w:val="22"/>
          <w:szCs w:val="22"/>
        </w:rPr>
        <w:t xml:space="preserve">, </w:t>
      </w:r>
      <w:r w:rsidRPr="002908AA">
        <w:rPr>
          <w:rFonts w:ascii="Times New Roman" w:hAnsi="Times New Roman" w:hint="eastAsia"/>
          <w:sz w:val="22"/>
          <w:szCs w:val="22"/>
        </w:rPr>
        <w:t>m</w:t>
      </w:r>
      <w:r w:rsidRPr="002908AA">
        <w:rPr>
          <w:rFonts w:ascii="Times New Roman" w:hAnsi="Times New Roman"/>
          <w:sz w:val="22"/>
          <w:szCs w:val="22"/>
        </w:rPr>
        <w:t>any</w:t>
      </w:r>
      <w:r w:rsidRPr="002908AA">
        <w:rPr>
          <w:rFonts w:ascii="Times New Roman" w:hAnsi="Times New Roman" w:hint="eastAsia"/>
          <w:sz w:val="22"/>
          <w:szCs w:val="22"/>
        </w:rPr>
        <w:t xml:space="preserve"> detail</w:t>
      </w:r>
      <w:r w:rsidR="009048AF">
        <w:rPr>
          <w:rFonts w:ascii="Times New Roman" w:hAnsi="Times New Roman" w:hint="eastAsia"/>
          <w:sz w:val="22"/>
          <w:szCs w:val="22"/>
          <w:lang w:eastAsia="zh-CN"/>
        </w:rPr>
        <w:t>ed</w:t>
      </w:r>
      <w:r w:rsidRPr="002908AA">
        <w:rPr>
          <w:rFonts w:ascii="Times New Roman" w:hAnsi="Times New Roman"/>
          <w:sz w:val="22"/>
          <w:szCs w:val="22"/>
        </w:rPr>
        <w:t xml:space="preserve"> aspects of the system level evaluation assumptions have been discussed and agreed</w:t>
      </w:r>
      <w:r>
        <w:rPr>
          <w:rFonts w:ascii="Times New Roman" w:hAnsi="Times New Roman" w:hint="eastAsia"/>
          <w:sz w:val="22"/>
          <w:szCs w:val="22"/>
          <w:lang w:eastAsia="zh-CN"/>
        </w:rPr>
        <w:t xml:space="preserve"> [</w:t>
      </w:r>
      <w:r w:rsidR="009048AF">
        <w:rPr>
          <w:rFonts w:ascii="Times New Roman" w:hAnsi="Times New Roman" w:hint="eastAsia"/>
          <w:sz w:val="22"/>
          <w:szCs w:val="22"/>
          <w:lang w:eastAsia="zh-CN"/>
        </w:rPr>
        <w:t>1</w:t>
      </w:r>
      <w:r>
        <w:rPr>
          <w:rFonts w:ascii="Times New Roman" w:hAnsi="Times New Roman" w:hint="eastAsia"/>
          <w:sz w:val="22"/>
          <w:szCs w:val="22"/>
          <w:lang w:eastAsia="zh-CN"/>
        </w:rPr>
        <w:t>]</w:t>
      </w:r>
      <w:r w:rsidRPr="002908AA">
        <w:rPr>
          <w:rFonts w:ascii="Times New Roman" w:hAnsi="Times New Roman" w:hint="eastAsia"/>
          <w:sz w:val="22"/>
          <w:szCs w:val="22"/>
        </w:rPr>
        <w:t>. It</w:t>
      </w:r>
      <w:r w:rsidRPr="002908AA">
        <w:rPr>
          <w:rFonts w:ascii="Times New Roman" w:hAnsi="Times New Roman"/>
          <w:sz w:val="22"/>
          <w:szCs w:val="22"/>
        </w:rPr>
        <w:t xml:space="preserve"> was agreed that the CDFs of coupling loss and downlink geometry averaged over two antenna ports</w:t>
      </w:r>
      <w:r>
        <w:rPr>
          <w:rFonts w:ascii="Times New Roman" w:hAnsi="Times New Roman" w:hint="eastAsia"/>
          <w:sz w:val="22"/>
          <w:szCs w:val="22"/>
          <w:lang w:eastAsia="zh-CN"/>
        </w:rPr>
        <w:t xml:space="preserve"> should be provide</w:t>
      </w:r>
      <w:r w:rsidR="009048AF">
        <w:rPr>
          <w:rFonts w:ascii="Times New Roman" w:hAnsi="Times New Roman" w:hint="eastAsia"/>
          <w:sz w:val="22"/>
          <w:szCs w:val="22"/>
          <w:lang w:eastAsia="zh-CN"/>
        </w:rPr>
        <w:t>d</w:t>
      </w:r>
      <w:r>
        <w:rPr>
          <w:rFonts w:ascii="Times New Roman" w:hAnsi="Times New Roman" w:hint="eastAsia"/>
          <w:sz w:val="22"/>
          <w:szCs w:val="22"/>
          <w:lang w:eastAsia="zh-CN"/>
        </w:rPr>
        <w:t xml:space="preserve"> f</w:t>
      </w:r>
      <w:r w:rsidRPr="002908AA">
        <w:rPr>
          <w:rFonts w:ascii="Times New Roman" w:hAnsi="Times New Roman"/>
          <w:sz w:val="22"/>
          <w:szCs w:val="22"/>
        </w:rPr>
        <w:t>or calibration</w:t>
      </w:r>
      <w:r w:rsidR="009048AF">
        <w:rPr>
          <w:rFonts w:ascii="Times New Roman" w:hAnsi="Times New Roman" w:hint="eastAsia"/>
          <w:sz w:val="22"/>
          <w:szCs w:val="22"/>
          <w:lang w:eastAsia="zh-CN"/>
        </w:rPr>
        <w:t xml:space="preserve"> with </w:t>
      </w:r>
      <w:r w:rsidR="002A198F">
        <w:rPr>
          <w:sz w:val="22"/>
          <w:szCs w:val="22"/>
        </w:rPr>
        <w:t>assumptions listed as follows:</w:t>
      </w:r>
    </w:p>
    <w:p w:rsidR="0054651E" w:rsidRDefault="0054651E" w:rsidP="00356A64">
      <w:pPr>
        <w:snapToGrid w:val="0"/>
        <w:spacing w:after="120"/>
        <w:contextualSpacing/>
        <w:jc w:val="both"/>
        <w:rPr>
          <w:sz w:val="22"/>
          <w:szCs w:val="22"/>
          <w:lang w:eastAsia="zh-CN"/>
        </w:rPr>
      </w:pPr>
    </w:p>
    <w:p w:rsidR="0054651E" w:rsidRPr="00233E60" w:rsidRDefault="0054651E" w:rsidP="004C7665">
      <w:pPr>
        <w:widowControl w:val="0"/>
        <w:spacing w:beforeLines="50" w:afterLines="50"/>
        <w:ind w:left="420"/>
        <w:jc w:val="center"/>
        <w:outlineLvl w:val="0"/>
        <w:rPr>
          <w:rFonts w:eastAsia="MS Gothic"/>
          <w:b/>
          <w:bCs/>
          <w:lang w:eastAsia="ja-JP"/>
        </w:rPr>
      </w:pPr>
      <w:r w:rsidRPr="00233E60">
        <w:rPr>
          <w:b/>
          <w:bCs/>
        </w:rPr>
        <w:t xml:space="preserve">Table </w:t>
      </w:r>
      <w:r w:rsidRPr="00233E60">
        <w:rPr>
          <w:rFonts w:eastAsia="宋体"/>
          <w:b/>
          <w:bCs/>
        </w:rPr>
        <w:t>System-level assumptions for calibration purpose</w:t>
      </w:r>
    </w:p>
    <w:tbl>
      <w:tblPr>
        <w:tblpPr w:leftFromText="180" w:rightFromText="180" w:vertAnchor="text" w:tblpXSpec="center" w:tblpY="1"/>
        <w:tblOverlap w:val="never"/>
        <w:tblW w:w="7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05"/>
        <w:gridCol w:w="1905"/>
        <w:gridCol w:w="16"/>
        <w:gridCol w:w="1889"/>
        <w:gridCol w:w="32"/>
        <w:gridCol w:w="1921"/>
      </w:tblGrid>
      <w:tr w:rsidR="0054651E" w:rsidRPr="00233E60" w:rsidTr="00B52021">
        <w:trPr>
          <w:trHeight w:val="20"/>
        </w:trPr>
        <w:tc>
          <w:tcPr>
            <w:tcW w:w="1905" w:type="dxa"/>
            <w:shd w:val="clear" w:color="auto" w:fill="DBDBDB"/>
            <w:vAlign w:val="center"/>
          </w:tcPr>
          <w:p w:rsidR="0054651E" w:rsidRPr="00233E60" w:rsidRDefault="0054651E" w:rsidP="00B52021">
            <w:pPr>
              <w:jc w:val="center"/>
              <w:rPr>
                <w:b/>
                <w:bCs/>
              </w:rPr>
            </w:pPr>
            <w:r w:rsidRPr="00233E60">
              <w:rPr>
                <w:b/>
                <w:bCs/>
              </w:rPr>
              <w:t>Parameters</w:t>
            </w:r>
          </w:p>
        </w:tc>
        <w:tc>
          <w:tcPr>
            <w:tcW w:w="1905" w:type="dxa"/>
            <w:shd w:val="clear" w:color="auto" w:fill="DBDBDB"/>
            <w:vAlign w:val="center"/>
          </w:tcPr>
          <w:p w:rsidR="0054651E" w:rsidRPr="00233E60" w:rsidRDefault="0054651E" w:rsidP="00B52021">
            <w:pPr>
              <w:jc w:val="center"/>
              <w:rPr>
                <w:b/>
                <w:bCs/>
              </w:rPr>
            </w:pPr>
            <w:r w:rsidRPr="00233E60">
              <w:rPr>
                <w:b/>
                <w:bCs/>
              </w:rPr>
              <w:t>Case 1</w:t>
            </w:r>
          </w:p>
        </w:tc>
        <w:tc>
          <w:tcPr>
            <w:tcW w:w="1905" w:type="dxa"/>
            <w:gridSpan w:val="2"/>
            <w:shd w:val="clear" w:color="auto" w:fill="DBDBDB"/>
            <w:vAlign w:val="center"/>
          </w:tcPr>
          <w:p w:rsidR="0054651E" w:rsidRPr="00233E60" w:rsidRDefault="0054651E" w:rsidP="00B52021">
            <w:pPr>
              <w:jc w:val="center"/>
              <w:rPr>
                <w:b/>
                <w:bCs/>
              </w:rPr>
            </w:pPr>
            <w:r w:rsidRPr="00233E60">
              <w:rPr>
                <w:b/>
                <w:bCs/>
              </w:rPr>
              <w:t>Case 2</w:t>
            </w:r>
          </w:p>
        </w:tc>
        <w:tc>
          <w:tcPr>
            <w:tcW w:w="1953" w:type="dxa"/>
            <w:gridSpan w:val="2"/>
            <w:shd w:val="clear" w:color="auto" w:fill="DBDBDB"/>
            <w:vAlign w:val="center"/>
          </w:tcPr>
          <w:p w:rsidR="0054651E" w:rsidRPr="00233E60" w:rsidRDefault="0054651E" w:rsidP="00B52021">
            <w:pPr>
              <w:jc w:val="center"/>
              <w:rPr>
                <w:b/>
                <w:bCs/>
              </w:rPr>
            </w:pPr>
            <w:r w:rsidRPr="00233E60">
              <w:rPr>
                <w:b/>
                <w:bCs/>
              </w:rPr>
              <w:t>Case 3</w:t>
            </w:r>
          </w:p>
        </w:tc>
      </w:tr>
      <w:tr w:rsidR="0054651E" w:rsidRPr="00233E60" w:rsidTr="00B52021">
        <w:trPr>
          <w:trHeight w:val="20"/>
        </w:trPr>
        <w:tc>
          <w:tcPr>
            <w:tcW w:w="1905" w:type="dxa"/>
          </w:tcPr>
          <w:p w:rsidR="0054651E" w:rsidRPr="00233E60" w:rsidRDefault="0054651E" w:rsidP="00B52021">
            <w:r w:rsidRPr="00233E60">
              <w:rPr>
                <w:lang w:eastAsia="ja-JP"/>
              </w:rPr>
              <w:t>Layout</w:t>
            </w:r>
          </w:p>
        </w:tc>
        <w:tc>
          <w:tcPr>
            <w:tcW w:w="5763" w:type="dxa"/>
            <w:gridSpan w:val="5"/>
          </w:tcPr>
          <w:p w:rsidR="0054651E" w:rsidRPr="00233E60" w:rsidRDefault="0054651E" w:rsidP="00B52021">
            <w:pPr>
              <w:rPr>
                <w:lang w:eastAsia="ja-JP"/>
              </w:rPr>
            </w:pPr>
            <w:r w:rsidRPr="00233E60">
              <w:rPr>
                <w:lang w:eastAsia="ja-JP"/>
              </w:rPr>
              <w:t>Single layer - Macro layer: Hex. Grid</w:t>
            </w:r>
          </w:p>
        </w:tc>
      </w:tr>
      <w:tr w:rsidR="0054651E" w:rsidRPr="00233E60" w:rsidTr="00B52021">
        <w:trPr>
          <w:trHeight w:val="20"/>
        </w:trPr>
        <w:tc>
          <w:tcPr>
            <w:tcW w:w="1905" w:type="dxa"/>
          </w:tcPr>
          <w:p w:rsidR="0054651E" w:rsidRPr="00233E60" w:rsidRDefault="0054651E" w:rsidP="00B52021">
            <w:r w:rsidRPr="00233E60">
              <w:rPr>
                <w:lang w:eastAsia="ja-JP"/>
              </w:rPr>
              <w:t>Inter-BS distance</w:t>
            </w:r>
          </w:p>
        </w:tc>
        <w:tc>
          <w:tcPr>
            <w:tcW w:w="1905" w:type="dxa"/>
          </w:tcPr>
          <w:p w:rsidR="0054651E" w:rsidRPr="00233E60" w:rsidRDefault="0054651E" w:rsidP="00B52021">
            <w:r w:rsidRPr="00233E60">
              <w:rPr>
                <w:lang w:eastAsia="ja-JP"/>
              </w:rPr>
              <w:t xml:space="preserve">1732m </w:t>
            </w:r>
          </w:p>
        </w:tc>
        <w:tc>
          <w:tcPr>
            <w:tcW w:w="1905" w:type="dxa"/>
            <w:gridSpan w:val="2"/>
          </w:tcPr>
          <w:p w:rsidR="0054651E" w:rsidRPr="00233E60" w:rsidRDefault="0054651E" w:rsidP="00B52021">
            <w:r w:rsidRPr="00233E60">
              <w:t xml:space="preserve">500m </w:t>
            </w:r>
          </w:p>
        </w:tc>
        <w:tc>
          <w:tcPr>
            <w:tcW w:w="1953" w:type="dxa"/>
            <w:gridSpan w:val="2"/>
          </w:tcPr>
          <w:p w:rsidR="0054651E" w:rsidRPr="00233E60" w:rsidRDefault="0054651E" w:rsidP="00B52021">
            <w:pPr>
              <w:rPr>
                <w:lang w:eastAsia="ja-JP"/>
              </w:rPr>
            </w:pPr>
            <w:r w:rsidRPr="00233E60">
              <w:t>200m</w:t>
            </w:r>
          </w:p>
        </w:tc>
      </w:tr>
      <w:tr w:rsidR="0054651E" w:rsidRPr="00233E60" w:rsidTr="00B52021">
        <w:trPr>
          <w:trHeight w:val="20"/>
        </w:trPr>
        <w:tc>
          <w:tcPr>
            <w:tcW w:w="1905" w:type="dxa"/>
          </w:tcPr>
          <w:p w:rsidR="0054651E" w:rsidRPr="00233E60" w:rsidRDefault="0054651E" w:rsidP="00B52021">
            <w:pPr>
              <w:rPr>
                <w:lang w:eastAsia="ja-JP"/>
              </w:rPr>
            </w:pPr>
            <w:r w:rsidRPr="00233E60">
              <w:rPr>
                <w:lang w:eastAsia="ja-JP"/>
              </w:rPr>
              <w:t>Carrier frequency</w:t>
            </w:r>
          </w:p>
        </w:tc>
        <w:tc>
          <w:tcPr>
            <w:tcW w:w="1905" w:type="dxa"/>
          </w:tcPr>
          <w:p w:rsidR="0054651E" w:rsidRPr="00233E60" w:rsidRDefault="0054651E" w:rsidP="00B52021">
            <w:pPr>
              <w:rPr>
                <w:lang w:eastAsia="ja-JP"/>
              </w:rPr>
            </w:pPr>
            <w:r w:rsidRPr="00233E60">
              <w:rPr>
                <w:lang w:eastAsia="ja-JP"/>
              </w:rPr>
              <w:t>700MHz</w:t>
            </w:r>
          </w:p>
        </w:tc>
        <w:tc>
          <w:tcPr>
            <w:tcW w:w="1905" w:type="dxa"/>
            <w:gridSpan w:val="2"/>
          </w:tcPr>
          <w:p w:rsidR="0054651E" w:rsidRPr="00233E60" w:rsidRDefault="0054651E" w:rsidP="00B52021">
            <w:pPr>
              <w:rPr>
                <w:lang w:eastAsia="ja-JP"/>
              </w:rPr>
            </w:pPr>
            <w:r w:rsidRPr="00233E60">
              <w:t>700MHz</w:t>
            </w:r>
          </w:p>
        </w:tc>
        <w:tc>
          <w:tcPr>
            <w:tcW w:w="1953" w:type="dxa"/>
            <w:gridSpan w:val="2"/>
          </w:tcPr>
          <w:p w:rsidR="0054651E" w:rsidRPr="00233E60" w:rsidRDefault="0054651E" w:rsidP="00B52021">
            <w:pPr>
              <w:rPr>
                <w:lang w:eastAsia="ja-JP"/>
              </w:rPr>
            </w:pPr>
            <w:r w:rsidRPr="00233E60">
              <w:t>4GHz</w:t>
            </w:r>
          </w:p>
        </w:tc>
      </w:tr>
      <w:tr w:rsidR="0054651E" w:rsidRPr="00233E60" w:rsidTr="00B52021">
        <w:trPr>
          <w:trHeight w:val="20"/>
        </w:trPr>
        <w:tc>
          <w:tcPr>
            <w:tcW w:w="1905" w:type="dxa"/>
          </w:tcPr>
          <w:p w:rsidR="0054651E" w:rsidRPr="00233E60" w:rsidRDefault="0054651E" w:rsidP="00B52021">
            <w:r w:rsidRPr="00233E60">
              <w:rPr>
                <w:lang w:eastAsia="ja-JP"/>
              </w:rPr>
              <w:t>Channel model</w:t>
            </w:r>
          </w:p>
        </w:tc>
        <w:tc>
          <w:tcPr>
            <w:tcW w:w="5763" w:type="dxa"/>
            <w:gridSpan w:val="5"/>
            <w:vAlign w:val="center"/>
          </w:tcPr>
          <w:p w:rsidR="0054651E" w:rsidRPr="00233E60" w:rsidRDefault="0054651E" w:rsidP="00B52021">
            <w:r w:rsidRPr="00233E60">
              <w:t>UMa in TR 38.901</w:t>
            </w:r>
          </w:p>
        </w:tc>
      </w:tr>
      <w:tr w:rsidR="0054651E" w:rsidRPr="00233E60" w:rsidTr="00B52021">
        <w:trPr>
          <w:trHeight w:val="20"/>
        </w:trPr>
        <w:tc>
          <w:tcPr>
            <w:tcW w:w="1905" w:type="dxa"/>
          </w:tcPr>
          <w:p w:rsidR="0054651E" w:rsidRPr="00233E60" w:rsidRDefault="0054651E" w:rsidP="00B52021">
            <w:r w:rsidRPr="00233E60">
              <w:rPr>
                <w:lang w:eastAsia="ja-JP"/>
              </w:rPr>
              <w:t>UE Tx power</w:t>
            </w:r>
          </w:p>
        </w:tc>
        <w:tc>
          <w:tcPr>
            <w:tcW w:w="5763" w:type="dxa"/>
            <w:gridSpan w:val="5"/>
            <w:vAlign w:val="center"/>
          </w:tcPr>
          <w:p w:rsidR="0054651E" w:rsidRPr="00233E60" w:rsidRDefault="0054651E" w:rsidP="00B52021">
            <w:r w:rsidRPr="00233E60">
              <w:t>Max 23 dBm</w:t>
            </w:r>
          </w:p>
        </w:tc>
      </w:tr>
      <w:tr w:rsidR="0054651E" w:rsidRPr="00233E60" w:rsidTr="00B52021">
        <w:trPr>
          <w:trHeight w:val="20"/>
        </w:trPr>
        <w:tc>
          <w:tcPr>
            <w:tcW w:w="1905" w:type="dxa"/>
          </w:tcPr>
          <w:p w:rsidR="0054651E" w:rsidRPr="009923C6" w:rsidRDefault="0054651E" w:rsidP="00B52021">
            <w:pPr>
              <w:pStyle w:val="Comments"/>
              <w:rPr>
                <w:i w:val="0"/>
                <w:color w:val="000000"/>
              </w:rPr>
            </w:pPr>
            <w:r w:rsidRPr="009923C6">
              <w:rPr>
                <w:i w:val="0"/>
                <w:color w:val="000000"/>
              </w:rPr>
              <w:t>BS Tx power</w:t>
            </w:r>
          </w:p>
        </w:tc>
        <w:tc>
          <w:tcPr>
            <w:tcW w:w="5763" w:type="dxa"/>
            <w:gridSpan w:val="5"/>
            <w:vAlign w:val="center"/>
          </w:tcPr>
          <w:p w:rsidR="0054651E" w:rsidRPr="009923C6" w:rsidRDefault="0054651E" w:rsidP="00B52021">
            <w:pPr>
              <w:rPr>
                <w:color w:val="000000"/>
              </w:rPr>
            </w:pPr>
            <w:r w:rsidRPr="009923C6">
              <w:rPr>
                <w:color w:val="000000"/>
              </w:rPr>
              <w:t>Max 46 dBm</w:t>
            </w:r>
          </w:p>
        </w:tc>
      </w:tr>
      <w:tr w:rsidR="0054651E" w:rsidRPr="00233E60" w:rsidTr="00B52021">
        <w:trPr>
          <w:trHeight w:val="20"/>
        </w:trPr>
        <w:tc>
          <w:tcPr>
            <w:tcW w:w="1905" w:type="dxa"/>
          </w:tcPr>
          <w:p w:rsidR="0054651E" w:rsidRPr="00392FF9" w:rsidRDefault="0054651E" w:rsidP="00B52021">
            <w:pPr>
              <w:pStyle w:val="Comments"/>
              <w:rPr>
                <w:i w:val="0"/>
              </w:rPr>
            </w:pPr>
            <w:r w:rsidRPr="00392FF9">
              <w:rPr>
                <w:i w:val="0"/>
              </w:rPr>
              <w:t>BS antenna configurations</w:t>
            </w:r>
          </w:p>
        </w:tc>
        <w:tc>
          <w:tcPr>
            <w:tcW w:w="5763" w:type="dxa"/>
            <w:gridSpan w:val="5"/>
            <w:vAlign w:val="center"/>
          </w:tcPr>
          <w:p w:rsidR="0054651E" w:rsidRPr="00233E60" w:rsidRDefault="0054651E" w:rsidP="00B52021">
            <w:r w:rsidRPr="00233E60">
              <w:t>2 ports: (M, N, P, Mg, Ng) = (10, 1, 2, 1, 1), +-45 Polarization</w:t>
            </w:r>
          </w:p>
          <w:p w:rsidR="0054651E" w:rsidRPr="00233E60" w:rsidRDefault="0054651E" w:rsidP="00B52021">
            <w:pPr>
              <w:rPr>
                <w:rFonts w:eastAsia="宋体"/>
              </w:rPr>
            </w:pPr>
            <w:r w:rsidRPr="00233E60">
              <w:t>dH = dV = 0.8λ;</w:t>
            </w:r>
          </w:p>
        </w:tc>
      </w:tr>
      <w:tr w:rsidR="0054651E" w:rsidRPr="00233E60" w:rsidTr="00B52021">
        <w:trPr>
          <w:trHeight w:val="20"/>
        </w:trPr>
        <w:tc>
          <w:tcPr>
            <w:tcW w:w="1905" w:type="dxa"/>
          </w:tcPr>
          <w:p w:rsidR="0054651E" w:rsidRPr="00392FF9" w:rsidRDefault="0054651E" w:rsidP="00B52021">
            <w:pPr>
              <w:pStyle w:val="Comments"/>
              <w:rPr>
                <w:i w:val="0"/>
              </w:rPr>
            </w:pPr>
            <w:r w:rsidRPr="00392FF9">
              <w:rPr>
                <w:i w:val="0"/>
              </w:rPr>
              <w:t>BS antenna downtilt</w:t>
            </w:r>
          </w:p>
        </w:tc>
        <w:tc>
          <w:tcPr>
            <w:tcW w:w="1921" w:type="dxa"/>
            <w:gridSpan w:val="2"/>
            <w:vAlign w:val="center"/>
          </w:tcPr>
          <w:p w:rsidR="0054651E" w:rsidRPr="00233E60" w:rsidRDefault="0054651E" w:rsidP="00B52021">
            <w:pPr>
              <w:rPr>
                <w:rFonts w:eastAsia="宋体"/>
              </w:rPr>
            </w:pPr>
            <w:r w:rsidRPr="00233E60">
              <w:rPr>
                <w:rFonts w:eastAsia="宋体" w:hint="eastAsia"/>
              </w:rPr>
              <w:t>92</w:t>
            </w:r>
          </w:p>
        </w:tc>
        <w:tc>
          <w:tcPr>
            <w:tcW w:w="1921" w:type="dxa"/>
            <w:gridSpan w:val="2"/>
            <w:vAlign w:val="center"/>
          </w:tcPr>
          <w:p w:rsidR="0054651E" w:rsidRPr="00233E60" w:rsidRDefault="0054651E" w:rsidP="00B52021">
            <w:pPr>
              <w:rPr>
                <w:rFonts w:eastAsia="宋体"/>
              </w:rPr>
            </w:pPr>
            <w:r w:rsidRPr="00233E60">
              <w:rPr>
                <w:rFonts w:eastAsia="宋体" w:hint="eastAsia"/>
              </w:rPr>
              <w:t>98</w:t>
            </w:r>
          </w:p>
        </w:tc>
        <w:tc>
          <w:tcPr>
            <w:tcW w:w="1921" w:type="dxa"/>
            <w:vAlign w:val="center"/>
          </w:tcPr>
          <w:p w:rsidR="0054651E" w:rsidRPr="00233E60" w:rsidRDefault="0054651E" w:rsidP="00B52021">
            <w:pPr>
              <w:rPr>
                <w:rFonts w:eastAsia="宋体"/>
              </w:rPr>
            </w:pPr>
            <w:r w:rsidRPr="00233E60">
              <w:rPr>
                <w:rFonts w:eastAsia="宋体" w:hint="eastAsia"/>
              </w:rPr>
              <w:t>102</w:t>
            </w:r>
          </w:p>
        </w:tc>
      </w:tr>
      <w:tr w:rsidR="0054651E" w:rsidRPr="00233E60" w:rsidTr="00B52021">
        <w:trPr>
          <w:trHeight w:val="20"/>
        </w:trPr>
        <w:tc>
          <w:tcPr>
            <w:tcW w:w="1905" w:type="dxa"/>
          </w:tcPr>
          <w:p w:rsidR="0054651E" w:rsidRPr="00392FF9" w:rsidRDefault="0054651E" w:rsidP="00B52021">
            <w:pPr>
              <w:pStyle w:val="Comments"/>
              <w:rPr>
                <w:i w:val="0"/>
              </w:rPr>
            </w:pPr>
            <w:r w:rsidRPr="00392FF9">
              <w:rPr>
                <w:i w:val="0"/>
              </w:rPr>
              <w:t>BS antenna height</w:t>
            </w:r>
          </w:p>
        </w:tc>
        <w:tc>
          <w:tcPr>
            <w:tcW w:w="5763" w:type="dxa"/>
            <w:gridSpan w:val="5"/>
            <w:vAlign w:val="center"/>
          </w:tcPr>
          <w:p w:rsidR="0054651E" w:rsidRPr="00233E60" w:rsidRDefault="0054651E" w:rsidP="00B52021">
            <w:r w:rsidRPr="00233E60">
              <w:t>25m</w:t>
            </w:r>
          </w:p>
        </w:tc>
      </w:tr>
      <w:tr w:rsidR="0054651E" w:rsidRPr="00233E60" w:rsidTr="00B52021">
        <w:trPr>
          <w:trHeight w:val="20"/>
        </w:trPr>
        <w:tc>
          <w:tcPr>
            <w:tcW w:w="1905" w:type="dxa"/>
          </w:tcPr>
          <w:p w:rsidR="0054651E" w:rsidRPr="00392FF9" w:rsidRDefault="0054651E" w:rsidP="00B52021">
            <w:pPr>
              <w:pStyle w:val="Comments"/>
              <w:rPr>
                <w:i w:val="0"/>
              </w:rPr>
            </w:pPr>
            <w:r w:rsidRPr="00392FF9">
              <w:rPr>
                <w:i w:val="0"/>
              </w:rPr>
              <w:t>BS antenna element gain + connector loss</w:t>
            </w:r>
          </w:p>
        </w:tc>
        <w:tc>
          <w:tcPr>
            <w:tcW w:w="5763" w:type="dxa"/>
            <w:gridSpan w:val="5"/>
            <w:vAlign w:val="center"/>
          </w:tcPr>
          <w:p w:rsidR="0054651E" w:rsidRPr="00233E60" w:rsidRDefault="0054651E" w:rsidP="00B52021">
            <w:pPr>
              <w:rPr>
                <w:lang w:eastAsia="ja-JP"/>
              </w:rPr>
            </w:pPr>
            <w:r w:rsidRPr="00233E60">
              <w:rPr>
                <w:lang w:eastAsia="ja-JP"/>
              </w:rPr>
              <w:t>8 dBi, including 3dB cable loss</w:t>
            </w:r>
          </w:p>
        </w:tc>
      </w:tr>
      <w:tr w:rsidR="0054651E" w:rsidRPr="00233E60" w:rsidTr="00B52021">
        <w:trPr>
          <w:trHeight w:val="20"/>
        </w:trPr>
        <w:tc>
          <w:tcPr>
            <w:tcW w:w="1905" w:type="dxa"/>
          </w:tcPr>
          <w:p w:rsidR="0054651E" w:rsidRPr="00392FF9" w:rsidRDefault="0054651E" w:rsidP="00B52021">
            <w:pPr>
              <w:pStyle w:val="Comments"/>
              <w:rPr>
                <w:i w:val="0"/>
              </w:rPr>
            </w:pPr>
            <w:r w:rsidRPr="00392FF9">
              <w:rPr>
                <w:i w:val="0"/>
              </w:rPr>
              <w:t>BS receiver noise figure</w:t>
            </w:r>
          </w:p>
        </w:tc>
        <w:tc>
          <w:tcPr>
            <w:tcW w:w="5763" w:type="dxa"/>
            <w:gridSpan w:val="5"/>
            <w:vAlign w:val="center"/>
          </w:tcPr>
          <w:p w:rsidR="0054651E" w:rsidRPr="00233E60" w:rsidRDefault="0054651E" w:rsidP="00B52021">
            <w:r w:rsidRPr="00233E60">
              <w:t>5dB</w:t>
            </w:r>
          </w:p>
        </w:tc>
      </w:tr>
      <w:tr w:rsidR="0054651E" w:rsidRPr="00233E60" w:rsidTr="00B52021">
        <w:trPr>
          <w:trHeight w:val="20"/>
        </w:trPr>
        <w:tc>
          <w:tcPr>
            <w:tcW w:w="1905" w:type="dxa"/>
          </w:tcPr>
          <w:p w:rsidR="0054651E" w:rsidRPr="00392FF9" w:rsidRDefault="0054651E" w:rsidP="00B52021">
            <w:pPr>
              <w:pStyle w:val="Comments"/>
              <w:rPr>
                <w:i w:val="0"/>
              </w:rPr>
            </w:pPr>
            <w:r w:rsidRPr="00392FF9">
              <w:rPr>
                <w:i w:val="0"/>
              </w:rPr>
              <w:t>UE antenna configuration</w:t>
            </w:r>
          </w:p>
        </w:tc>
        <w:tc>
          <w:tcPr>
            <w:tcW w:w="5763" w:type="dxa"/>
            <w:gridSpan w:val="5"/>
            <w:vAlign w:val="center"/>
          </w:tcPr>
          <w:p w:rsidR="0054651E" w:rsidRPr="00233E60" w:rsidRDefault="0054651E" w:rsidP="00B52021">
            <w:r w:rsidRPr="00233E60">
              <w:t>1</w:t>
            </w:r>
          </w:p>
        </w:tc>
      </w:tr>
      <w:tr w:rsidR="0054651E" w:rsidRPr="00233E60" w:rsidTr="00B52021">
        <w:trPr>
          <w:trHeight w:val="20"/>
        </w:trPr>
        <w:tc>
          <w:tcPr>
            <w:tcW w:w="1905" w:type="dxa"/>
          </w:tcPr>
          <w:p w:rsidR="0054651E" w:rsidRPr="00233E60" w:rsidRDefault="0054651E" w:rsidP="00B52021">
            <w:r w:rsidRPr="00233E60">
              <w:rPr>
                <w:lang w:eastAsia="ja-JP"/>
              </w:rPr>
              <w:t>UE antenna height</w:t>
            </w:r>
          </w:p>
        </w:tc>
        <w:tc>
          <w:tcPr>
            <w:tcW w:w="5763" w:type="dxa"/>
            <w:gridSpan w:val="5"/>
            <w:vAlign w:val="center"/>
          </w:tcPr>
          <w:p w:rsidR="0054651E" w:rsidRPr="00233E60" w:rsidRDefault="0054651E" w:rsidP="00B52021">
            <w:r w:rsidRPr="00233E60">
              <w:t>Follow the modelling of TR 38.901</w:t>
            </w:r>
          </w:p>
        </w:tc>
      </w:tr>
      <w:tr w:rsidR="0054651E" w:rsidRPr="00233E60" w:rsidTr="00B52021">
        <w:trPr>
          <w:trHeight w:val="20"/>
        </w:trPr>
        <w:tc>
          <w:tcPr>
            <w:tcW w:w="1905" w:type="dxa"/>
          </w:tcPr>
          <w:p w:rsidR="0054651E" w:rsidRPr="00233E60" w:rsidRDefault="0054651E" w:rsidP="00B52021">
            <w:r w:rsidRPr="00233E60">
              <w:rPr>
                <w:lang w:eastAsia="ja-JP"/>
              </w:rPr>
              <w:t>UE antenna gain</w:t>
            </w:r>
          </w:p>
        </w:tc>
        <w:tc>
          <w:tcPr>
            <w:tcW w:w="5763" w:type="dxa"/>
            <w:gridSpan w:val="5"/>
            <w:vAlign w:val="center"/>
          </w:tcPr>
          <w:p w:rsidR="0054651E" w:rsidRPr="00233E60" w:rsidRDefault="0054651E" w:rsidP="00B52021">
            <w:r w:rsidRPr="00233E60">
              <w:t>0dBi</w:t>
            </w:r>
          </w:p>
        </w:tc>
      </w:tr>
      <w:tr w:rsidR="0054651E" w:rsidRPr="00233E60" w:rsidTr="00B52021">
        <w:trPr>
          <w:trHeight w:val="20"/>
        </w:trPr>
        <w:tc>
          <w:tcPr>
            <w:tcW w:w="1905" w:type="dxa"/>
          </w:tcPr>
          <w:p w:rsidR="0054651E" w:rsidRPr="00233E60" w:rsidRDefault="0054651E" w:rsidP="00B52021">
            <w:pPr>
              <w:rPr>
                <w:lang w:eastAsia="ja-JP"/>
              </w:rPr>
            </w:pPr>
            <w:r w:rsidRPr="00233E60">
              <w:rPr>
                <w:lang w:eastAsia="ja-JP"/>
              </w:rPr>
              <w:t>UE distribution</w:t>
            </w:r>
          </w:p>
        </w:tc>
        <w:tc>
          <w:tcPr>
            <w:tcW w:w="5763" w:type="dxa"/>
            <w:gridSpan w:val="5"/>
            <w:vAlign w:val="center"/>
          </w:tcPr>
          <w:p w:rsidR="0054651E" w:rsidRPr="00233E60" w:rsidRDefault="0054651E" w:rsidP="00B52021">
            <w:r w:rsidRPr="00233E60">
              <w:t>Follow the evaluation assumptions</w:t>
            </w:r>
          </w:p>
        </w:tc>
      </w:tr>
      <w:tr w:rsidR="0054651E" w:rsidRPr="00233E60" w:rsidTr="00B52021">
        <w:trPr>
          <w:trHeight w:val="20"/>
        </w:trPr>
        <w:tc>
          <w:tcPr>
            <w:tcW w:w="1905" w:type="dxa"/>
          </w:tcPr>
          <w:p w:rsidR="0054651E" w:rsidRPr="00233E60" w:rsidRDefault="0054651E" w:rsidP="00B52021">
            <w:pPr>
              <w:rPr>
                <w:lang w:eastAsia="ja-JP"/>
              </w:rPr>
            </w:pPr>
            <w:r w:rsidRPr="00233E60">
              <w:t>UE power control</w:t>
            </w:r>
          </w:p>
        </w:tc>
        <w:tc>
          <w:tcPr>
            <w:tcW w:w="5763" w:type="dxa"/>
            <w:gridSpan w:val="5"/>
            <w:vAlign w:val="center"/>
          </w:tcPr>
          <w:p w:rsidR="0054651E" w:rsidRPr="00233E60" w:rsidRDefault="0054651E" w:rsidP="00B52021">
            <w:r w:rsidRPr="00233E60">
              <w:t xml:space="preserve">Open loop PC, P0 </w:t>
            </w:r>
            <w:r w:rsidRPr="00392FF9">
              <w:t xml:space="preserve">= </w:t>
            </w:r>
            <w:r>
              <w:t>[</w:t>
            </w:r>
            <w:r w:rsidRPr="00392FF9">
              <w:t>-90</w:t>
            </w:r>
            <w:r>
              <w:t>]</w:t>
            </w:r>
            <w:r w:rsidRPr="00233E60">
              <w:t xml:space="preserve"> dBm, alpha = 1.</w:t>
            </w:r>
          </w:p>
        </w:tc>
      </w:tr>
      <w:tr w:rsidR="0054651E" w:rsidRPr="00233E60" w:rsidTr="00B52021">
        <w:trPr>
          <w:trHeight w:val="20"/>
        </w:trPr>
        <w:tc>
          <w:tcPr>
            <w:tcW w:w="1905" w:type="dxa"/>
          </w:tcPr>
          <w:p w:rsidR="0054651E" w:rsidRPr="00233E60" w:rsidRDefault="0054651E" w:rsidP="00B52021">
            <w:r w:rsidRPr="00233E60">
              <w:lastRenderedPageBreak/>
              <w:t>HARQ/repetition</w:t>
            </w:r>
          </w:p>
        </w:tc>
        <w:tc>
          <w:tcPr>
            <w:tcW w:w="5763" w:type="dxa"/>
            <w:gridSpan w:val="5"/>
            <w:vAlign w:val="center"/>
          </w:tcPr>
          <w:p w:rsidR="0054651E" w:rsidRPr="00233E60" w:rsidRDefault="0054651E" w:rsidP="00B52021">
            <w:r w:rsidRPr="00233E60">
              <w:t>1</w:t>
            </w:r>
          </w:p>
        </w:tc>
      </w:tr>
      <w:tr w:rsidR="0054651E" w:rsidRPr="005C09CD" w:rsidTr="00B52021">
        <w:trPr>
          <w:trHeight w:val="20"/>
        </w:trPr>
        <w:tc>
          <w:tcPr>
            <w:tcW w:w="1905" w:type="dxa"/>
          </w:tcPr>
          <w:p w:rsidR="0054651E" w:rsidRPr="00233E60" w:rsidRDefault="0054651E" w:rsidP="00B52021">
            <w:pPr>
              <w:rPr>
                <w:rFonts w:eastAsia="宋体"/>
              </w:rPr>
            </w:pPr>
            <w:r w:rsidRPr="00233E60">
              <w:rPr>
                <w:rFonts w:eastAsia="宋体" w:hint="eastAsia"/>
              </w:rPr>
              <w:t xml:space="preserve">UE </w:t>
            </w:r>
            <w:r w:rsidRPr="00233E60">
              <w:rPr>
                <w:rFonts w:eastAsia="宋体"/>
              </w:rPr>
              <w:t>attachment</w:t>
            </w:r>
          </w:p>
        </w:tc>
        <w:tc>
          <w:tcPr>
            <w:tcW w:w="5763" w:type="dxa"/>
            <w:gridSpan w:val="5"/>
            <w:vAlign w:val="center"/>
          </w:tcPr>
          <w:p w:rsidR="0054651E" w:rsidRPr="005C09CD" w:rsidRDefault="0054651E" w:rsidP="00B52021">
            <w:pPr>
              <w:rPr>
                <w:rFonts w:eastAsia="宋体"/>
              </w:rPr>
            </w:pPr>
            <w:r w:rsidRPr="00233E60">
              <w:rPr>
                <w:rFonts w:eastAsia="宋体"/>
              </w:rPr>
              <w:t>Refer to 36.873</w:t>
            </w:r>
          </w:p>
        </w:tc>
      </w:tr>
    </w:tbl>
    <w:p w:rsidR="0054651E" w:rsidRDefault="00B52021" w:rsidP="00356A64">
      <w:pPr>
        <w:snapToGrid w:val="0"/>
        <w:spacing w:after="120"/>
        <w:contextualSpacing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br w:type="textWrapping" w:clear="all"/>
      </w:r>
    </w:p>
    <w:p w:rsidR="0073338A" w:rsidRDefault="00356A64" w:rsidP="00BD71A7">
      <w:pPr>
        <w:snapToGrid w:val="0"/>
        <w:spacing w:after="120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>In t</w:t>
      </w:r>
      <w:r w:rsidRPr="0025065E">
        <w:rPr>
          <w:sz w:val="22"/>
          <w:szCs w:val="22"/>
        </w:rPr>
        <w:t>his contribution</w:t>
      </w:r>
      <w:r>
        <w:rPr>
          <w:sz w:val="22"/>
          <w:szCs w:val="22"/>
        </w:rPr>
        <w:t>, we</w:t>
      </w:r>
      <w:r w:rsidRPr="0025065E">
        <w:rPr>
          <w:sz w:val="22"/>
          <w:szCs w:val="22"/>
        </w:rPr>
        <w:t xml:space="preserve"> </w:t>
      </w:r>
      <w:r>
        <w:rPr>
          <w:sz w:val="22"/>
          <w:szCs w:val="22"/>
        </w:rPr>
        <w:t>provide</w:t>
      </w:r>
      <w:r w:rsidRPr="0025065E">
        <w:rPr>
          <w:sz w:val="22"/>
          <w:szCs w:val="22"/>
        </w:rPr>
        <w:t xml:space="preserve"> </w:t>
      </w:r>
      <w:r w:rsidR="007B4116">
        <w:rPr>
          <w:rFonts w:hint="eastAsia"/>
          <w:sz w:val="22"/>
          <w:szCs w:val="22"/>
          <w:lang w:eastAsia="zh-CN"/>
        </w:rPr>
        <w:t xml:space="preserve">our simulation results of </w:t>
      </w:r>
      <w:r w:rsidR="009048AF" w:rsidRPr="002908AA">
        <w:rPr>
          <w:sz w:val="22"/>
          <w:szCs w:val="22"/>
        </w:rPr>
        <w:t>CDFs of coupling loss and downlink geometry</w:t>
      </w:r>
      <w:r w:rsidR="009048AF">
        <w:rPr>
          <w:rFonts w:hint="eastAsia"/>
          <w:sz w:val="22"/>
          <w:szCs w:val="22"/>
          <w:lang w:eastAsia="zh-CN"/>
        </w:rPr>
        <w:t xml:space="preserve"> based on the agreed assumptions</w:t>
      </w:r>
      <w:r>
        <w:rPr>
          <w:sz w:val="22"/>
          <w:szCs w:val="22"/>
        </w:rPr>
        <w:t xml:space="preserve">, </w:t>
      </w:r>
      <w:r w:rsidRPr="00E305E8">
        <w:rPr>
          <w:sz w:val="22"/>
          <w:szCs w:val="22"/>
        </w:rPr>
        <w:t xml:space="preserve">as well as </w:t>
      </w:r>
      <w:r w:rsidR="009048AF" w:rsidRPr="00E305E8">
        <w:rPr>
          <w:rFonts w:hint="eastAsia"/>
          <w:sz w:val="22"/>
          <w:szCs w:val="22"/>
          <w:lang w:eastAsia="zh-CN"/>
        </w:rPr>
        <w:t>system level simulation results of</w:t>
      </w:r>
      <w:r w:rsidR="008B5F2D" w:rsidRPr="00E305E8">
        <w:rPr>
          <w:rFonts w:hint="eastAsia"/>
          <w:sz w:val="22"/>
          <w:szCs w:val="22"/>
          <w:lang w:eastAsia="zh-CN"/>
        </w:rPr>
        <w:t xml:space="preserve"> </w:t>
      </w:r>
      <w:r w:rsidR="00E94C02">
        <w:rPr>
          <w:rFonts w:hint="eastAsia"/>
          <w:sz w:val="22"/>
          <w:szCs w:val="22"/>
          <w:lang w:eastAsia="zh-CN"/>
        </w:rPr>
        <w:t>OMA</w:t>
      </w:r>
      <w:r w:rsidR="002D58B7">
        <w:rPr>
          <w:rFonts w:hint="eastAsia"/>
          <w:sz w:val="22"/>
          <w:szCs w:val="22"/>
          <w:lang w:eastAsia="zh-CN"/>
        </w:rPr>
        <w:t xml:space="preserve"> </w:t>
      </w:r>
      <w:r w:rsidR="009048AF" w:rsidRPr="00E305E8">
        <w:rPr>
          <w:rFonts w:hint="eastAsia"/>
          <w:sz w:val="22"/>
          <w:szCs w:val="22"/>
          <w:lang w:eastAsia="zh-CN"/>
        </w:rPr>
        <w:t>for mMTC</w:t>
      </w:r>
      <w:r w:rsidR="00E94C02">
        <w:rPr>
          <w:rFonts w:hint="eastAsia"/>
          <w:sz w:val="22"/>
          <w:szCs w:val="22"/>
          <w:lang w:eastAsia="zh-CN"/>
        </w:rPr>
        <w:t xml:space="preserve"> for calibration</w:t>
      </w:r>
      <w:r w:rsidR="008B5F2D">
        <w:rPr>
          <w:rFonts w:hint="eastAsia"/>
          <w:sz w:val="22"/>
          <w:szCs w:val="22"/>
          <w:lang w:eastAsia="zh-CN"/>
        </w:rPr>
        <w:t>.</w:t>
      </w:r>
    </w:p>
    <w:p w:rsidR="001F43E9" w:rsidRDefault="008B5F2D" w:rsidP="00AB0998">
      <w:pPr>
        <w:pStyle w:val="1"/>
        <w:numPr>
          <w:ilvl w:val="0"/>
          <w:numId w:val="23"/>
        </w:numPr>
        <w:ind w:left="432" w:hanging="432"/>
      </w:pPr>
      <w:r>
        <w:rPr>
          <w:rFonts w:hint="eastAsia"/>
          <w:lang w:eastAsia="zh-CN"/>
        </w:rPr>
        <w:t>C</w:t>
      </w:r>
      <w:r w:rsidRPr="008B5F2D">
        <w:rPr>
          <w:rFonts w:hint="eastAsia"/>
        </w:rPr>
        <w:t xml:space="preserve">alibration results </w:t>
      </w:r>
      <w:r w:rsidR="007B4116">
        <w:rPr>
          <w:rFonts w:hint="eastAsia"/>
          <w:lang w:eastAsia="zh-CN"/>
        </w:rPr>
        <w:t>of coupling loss and geometry</w:t>
      </w:r>
    </w:p>
    <w:p w:rsidR="006E5309" w:rsidRDefault="00434BD0" w:rsidP="00434BD0">
      <w:pPr>
        <w:rPr>
          <w:sz w:val="22"/>
          <w:lang w:val="en-GB" w:eastAsia="zh-CN"/>
        </w:rPr>
      </w:pPr>
      <w:bookmarkStart w:id="2" w:name="_Hlk510774594"/>
      <w:r>
        <w:rPr>
          <w:sz w:val="22"/>
          <w:lang w:val="en-GB" w:eastAsia="zh-CN"/>
        </w:rPr>
        <w:t>F</w:t>
      </w:r>
      <w:r>
        <w:rPr>
          <w:rFonts w:hint="eastAsia"/>
          <w:sz w:val="22"/>
          <w:lang w:val="en-GB" w:eastAsia="zh-CN"/>
        </w:rPr>
        <w:t xml:space="preserve">or the calibration </w:t>
      </w:r>
      <w:r w:rsidR="007B4116">
        <w:rPr>
          <w:rFonts w:hint="eastAsia"/>
          <w:sz w:val="22"/>
          <w:lang w:val="en-GB" w:eastAsia="zh-CN"/>
        </w:rPr>
        <w:t>of coupling loss and geometry, in addition to the assumptions agreed in the last meeting, other</w:t>
      </w:r>
      <w:r>
        <w:rPr>
          <w:rFonts w:hint="eastAsia"/>
          <w:sz w:val="22"/>
          <w:lang w:val="en-GB" w:eastAsia="zh-CN"/>
        </w:rPr>
        <w:t xml:space="preserve"> </w:t>
      </w:r>
      <w:r w:rsidRPr="00F44B13">
        <w:rPr>
          <w:sz w:val="22"/>
          <w:lang w:val="en-GB"/>
        </w:rPr>
        <w:t xml:space="preserve">simulation assumptions </w:t>
      </w:r>
      <w:r>
        <w:rPr>
          <w:rFonts w:hint="eastAsia"/>
          <w:sz w:val="22"/>
          <w:lang w:val="en-GB" w:eastAsia="zh-CN"/>
        </w:rPr>
        <w:t xml:space="preserve">are </w:t>
      </w:r>
      <w:r w:rsidR="007B4116">
        <w:rPr>
          <w:rFonts w:hint="eastAsia"/>
          <w:sz w:val="22"/>
          <w:lang w:val="en-GB" w:eastAsia="zh-CN"/>
        </w:rPr>
        <w:t>listed</w:t>
      </w:r>
      <w:r w:rsidR="007B7787">
        <w:rPr>
          <w:rFonts w:hint="eastAsia"/>
          <w:sz w:val="22"/>
          <w:lang w:val="en-GB" w:eastAsia="zh-CN"/>
        </w:rPr>
        <w:t xml:space="preserve"> </w:t>
      </w:r>
      <w:r>
        <w:rPr>
          <w:rFonts w:hint="eastAsia"/>
          <w:sz w:val="22"/>
          <w:lang w:val="en-GB" w:eastAsia="zh-CN"/>
        </w:rPr>
        <w:t xml:space="preserve">in </w:t>
      </w:r>
      <w:r w:rsidR="007B4116">
        <w:rPr>
          <w:rFonts w:hint="eastAsia"/>
          <w:sz w:val="22"/>
          <w:lang w:val="en-GB" w:eastAsia="zh-CN"/>
        </w:rPr>
        <w:t>T</w:t>
      </w:r>
      <w:r w:rsidR="007B4116" w:rsidRPr="00F44B13">
        <w:rPr>
          <w:sz w:val="22"/>
          <w:lang w:val="en-GB"/>
        </w:rPr>
        <w:t xml:space="preserve">able </w:t>
      </w:r>
      <w:r>
        <w:rPr>
          <w:rFonts w:hint="eastAsia"/>
          <w:sz w:val="22"/>
          <w:lang w:val="en-GB" w:eastAsia="zh-CN"/>
        </w:rPr>
        <w:t>1.</w:t>
      </w:r>
    </w:p>
    <w:p w:rsidR="00E94C02" w:rsidRPr="002D58B7" w:rsidRDefault="00E94C02" w:rsidP="002D58B7">
      <w:pPr>
        <w:pStyle w:val="ab"/>
        <w:keepNext/>
        <w:jc w:val="center"/>
        <w:rPr>
          <w:sz w:val="22"/>
          <w:szCs w:val="22"/>
          <w:lang w:eastAsia="zh-CN"/>
        </w:rPr>
      </w:pPr>
      <w:r w:rsidRPr="002D58B7">
        <w:rPr>
          <w:sz w:val="22"/>
          <w:szCs w:val="22"/>
        </w:rPr>
        <w:t xml:space="preserve">Table </w:t>
      </w:r>
      <w:r w:rsidR="00EC7E15" w:rsidRPr="002D58B7">
        <w:rPr>
          <w:sz w:val="22"/>
          <w:szCs w:val="22"/>
        </w:rPr>
        <w:fldChar w:fldCharType="begin"/>
      </w:r>
      <w:r w:rsidRPr="002D58B7">
        <w:rPr>
          <w:sz w:val="22"/>
          <w:szCs w:val="22"/>
        </w:rPr>
        <w:instrText xml:space="preserve"> SEQ Table \* ARABIC </w:instrText>
      </w:r>
      <w:r w:rsidR="00EC7E15" w:rsidRPr="002D58B7">
        <w:rPr>
          <w:sz w:val="22"/>
          <w:szCs w:val="22"/>
        </w:rPr>
        <w:fldChar w:fldCharType="separate"/>
      </w:r>
      <w:r w:rsidRPr="002D58B7">
        <w:rPr>
          <w:noProof/>
          <w:sz w:val="22"/>
          <w:szCs w:val="22"/>
        </w:rPr>
        <w:t>1</w:t>
      </w:r>
      <w:r w:rsidR="00EC7E15" w:rsidRPr="002D58B7">
        <w:rPr>
          <w:sz w:val="22"/>
          <w:szCs w:val="22"/>
        </w:rPr>
        <w:fldChar w:fldCharType="end"/>
      </w:r>
      <w:r w:rsidRPr="002D58B7">
        <w:rPr>
          <w:rFonts w:hint="eastAsia"/>
          <w:sz w:val="22"/>
          <w:szCs w:val="22"/>
          <w:lang w:eastAsia="zh-CN"/>
        </w:rPr>
        <w:t xml:space="preserve">: </w:t>
      </w:r>
      <w:r w:rsidRPr="00E94C02">
        <w:rPr>
          <w:rFonts w:hint="eastAsia"/>
          <w:sz w:val="22"/>
          <w:szCs w:val="22"/>
          <w:lang w:val="en-GB" w:eastAsia="zh-CN"/>
        </w:rPr>
        <w:t>Other parameters for coupling loss and geometry calibration</w:t>
      </w:r>
    </w:p>
    <w:tbl>
      <w:tblPr>
        <w:tblW w:w="7496" w:type="dxa"/>
        <w:tblInd w:w="1401" w:type="dxa"/>
        <w:tblLook w:val="04A0"/>
      </w:tblPr>
      <w:tblGrid>
        <w:gridCol w:w="2500"/>
        <w:gridCol w:w="4996"/>
      </w:tblGrid>
      <w:tr w:rsidR="00434BD0" w:rsidRPr="00434BD0" w:rsidTr="00B52021">
        <w:trPr>
          <w:trHeight w:val="406"/>
        </w:trPr>
        <w:tc>
          <w:tcPr>
            <w:tcW w:w="25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bottom"/>
            <w:hideMark/>
          </w:tcPr>
          <w:p w:rsidR="00434BD0" w:rsidRPr="00434BD0" w:rsidRDefault="00434BD0" w:rsidP="00434B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FF"/>
                <w:sz w:val="18"/>
                <w:szCs w:val="18"/>
                <w:lang w:eastAsia="zh-CN"/>
              </w:rPr>
            </w:pPr>
            <w:r w:rsidRPr="00434BD0">
              <w:rPr>
                <w:b/>
                <w:bCs/>
              </w:rPr>
              <w:t>Parameters</w:t>
            </w:r>
          </w:p>
        </w:tc>
        <w:tc>
          <w:tcPr>
            <w:tcW w:w="49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bottom"/>
            <w:hideMark/>
          </w:tcPr>
          <w:p w:rsidR="00434BD0" w:rsidRPr="00434BD0" w:rsidRDefault="007B4116" w:rsidP="00434B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V</w:t>
            </w:r>
            <w:r w:rsidR="00B9148E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alue</w:t>
            </w:r>
          </w:p>
        </w:tc>
      </w:tr>
      <w:tr w:rsidR="00434BD0" w:rsidRPr="00434BD0" w:rsidTr="00B52021">
        <w:trPr>
          <w:trHeight w:val="269"/>
        </w:trPr>
        <w:tc>
          <w:tcPr>
            <w:tcW w:w="25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 w:themeFill="background1"/>
            <w:vAlign w:val="bottom"/>
            <w:hideMark/>
          </w:tcPr>
          <w:p w:rsidR="00434BD0" w:rsidRPr="00434BD0" w:rsidRDefault="00434BD0" w:rsidP="00434B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434BD0">
              <w:rPr>
                <w:rFonts w:ascii="Arial" w:eastAsia="宋体" w:hAnsi="Arial" w:cs="Arial"/>
                <w:sz w:val="18"/>
                <w:szCs w:val="18"/>
                <w:lang w:eastAsia="zh-CN"/>
              </w:rPr>
              <w:t>Handover margin (dB)</w:t>
            </w:r>
          </w:p>
        </w:tc>
        <w:tc>
          <w:tcPr>
            <w:tcW w:w="49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 w:themeFill="background1"/>
            <w:vAlign w:val="bottom"/>
            <w:hideMark/>
          </w:tcPr>
          <w:p w:rsidR="00434BD0" w:rsidRPr="00434BD0" w:rsidRDefault="00434BD0" w:rsidP="00434B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434BD0">
              <w:rPr>
                <w:rFonts w:ascii="Arial" w:eastAsia="宋体" w:hAnsi="Arial" w:cs="Arial"/>
                <w:sz w:val="18"/>
                <w:szCs w:val="18"/>
                <w:lang w:eastAsia="zh-CN"/>
              </w:rPr>
              <w:t>0 (i.e., the strongest cell is selected)</w:t>
            </w:r>
          </w:p>
        </w:tc>
      </w:tr>
      <w:tr w:rsidR="00434BD0" w:rsidRPr="00434BD0" w:rsidTr="00B52021">
        <w:trPr>
          <w:trHeight w:val="253"/>
        </w:trPr>
        <w:tc>
          <w:tcPr>
            <w:tcW w:w="25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 w:themeFill="background1"/>
            <w:vAlign w:val="bottom"/>
            <w:hideMark/>
          </w:tcPr>
          <w:p w:rsidR="00434BD0" w:rsidRPr="00434BD0" w:rsidRDefault="007B4116" w:rsidP="0096371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434BD0">
              <w:rPr>
                <w:rFonts w:ascii="Arial" w:eastAsia="宋体" w:hAnsi="Arial" w:cs="Arial"/>
                <w:sz w:val="18"/>
                <w:szCs w:val="18"/>
                <w:lang w:eastAsia="zh-CN"/>
              </w:rPr>
              <w:t>U</w:t>
            </w:r>
            <w:r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E</w:t>
            </w:r>
            <w:r w:rsidRPr="00434BD0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 </w:t>
            </w:r>
            <w:r w:rsidR="00434BD0" w:rsidRPr="00434BD0">
              <w:rPr>
                <w:rFonts w:ascii="Arial" w:eastAsia="宋体" w:hAnsi="Arial" w:cs="Arial"/>
                <w:sz w:val="18"/>
                <w:szCs w:val="18"/>
                <w:lang w:eastAsia="zh-CN"/>
              </w:rPr>
              <w:t>attachment</w:t>
            </w:r>
          </w:p>
        </w:tc>
        <w:tc>
          <w:tcPr>
            <w:tcW w:w="49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 w:themeFill="background1"/>
            <w:vAlign w:val="bottom"/>
            <w:hideMark/>
          </w:tcPr>
          <w:p w:rsidR="00434BD0" w:rsidRPr="00434BD0" w:rsidRDefault="00434BD0" w:rsidP="00434B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434BD0">
              <w:rPr>
                <w:rFonts w:ascii="Arial" w:eastAsia="宋体" w:hAnsi="Arial" w:cs="Arial"/>
                <w:sz w:val="18"/>
                <w:szCs w:val="18"/>
                <w:lang w:eastAsia="zh-CN"/>
              </w:rPr>
              <w:t>Based on RSRP (formula (8.1-1) in TR36.873) from port 0</w:t>
            </w:r>
            <w:r w:rsidR="007B4116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, fast fading channel is modelled</w:t>
            </w:r>
          </w:p>
        </w:tc>
      </w:tr>
      <w:tr w:rsidR="00B52021" w:rsidRPr="00233E60" w:rsidTr="00B52021">
        <w:trPr>
          <w:trHeight w:val="261"/>
        </w:trPr>
        <w:tc>
          <w:tcPr>
            <w:tcW w:w="25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 w:themeFill="background1"/>
            <w:vAlign w:val="bottom"/>
            <w:hideMark/>
          </w:tcPr>
          <w:p w:rsidR="00B52021" w:rsidRPr="00B52021" w:rsidRDefault="00B52021" w:rsidP="00B520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UE</w:t>
            </w:r>
            <w:r w:rsidRPr="00B52021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 receiver noise figure</w:t>
            </w:r>
          </w:p>
        </w:tc>
        <w:tc>
          <w:tcPr>
            <w:tcW w:w="49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 w:themeFill="background1"/>
            <w:vAlign w:val="bottom"/>
            <w:hideMark/>
          </w:tcPr>
          <w:p w:rsidR="00B52021" w:rsidRPr="00B52021" w:rsidRDefault="00B52021" w:rsidP="00B520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9</w:t>
            </w:r>
            <w:r w:rsidRPr="00B52021">
              <w:rPr>
                <w:rFonts w:ascii="Arial" w:eastAsia="宋体" w:hAnsi="Arial" w:cs="Arial"/>
                <w:sz w:val="18"/>
                <w:szCs w:val="18"/>
                <w:lang w:eastAsia="zh-CN"/>
              </w:rPr>
              <w:t>dB</w:t>
            </w:r>
          </w:p>
        </w:tc>
      </w:tr>
      <w:tr w:rsidR="00B52021" w:rsidRPr="00233E60" w:rsidTr="00B52021">
        <w:trPr>
          <w:trHeight w:val="275"/>
        </w:trPr>
        <w:tc>
          <w:tcPr>
            <w:tcW w:w="25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 w:themeFill="background1"/>
            <w:hideMark/>
          </w:tcPr>
          <w:p w:rsidR="00B52021" w:rsidRPr="00B52021" w:rsidRDefault="00B52021" w:rsidP="00B520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52021">
              <w:rPr>
                <w:rFonts w:ascii="Arial" w:eastAsia="宋体" w:hAnsi="Arial" w:cs="Arial"/>
                <w:sz w:val="18"/>
                <w:szCs w:val="18"/>
                <w:lang w:eastAsia="zh-CN"/>
              </w:rPr>
              <w:t>BS Tx power</w:t>
            </w:r>
          </w:p>
        </w:tc>
        <w:tc>
          <w:tcPr>
            <w:tcW w:w="49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 w:themeFill="background1"/>
            <w:vAlign w:val="center"/>
            <w:hideMark/>
          </w:tcPr>
          <w:p w:rsidR="00B52021" w:rsidRPr="00B52021" w:rsidRDefault="0023192B" w:rsidP="0096371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  <w:lang w:eastAsia="zh-CN"/>
              </w:rPr>
              <w:t>44dB</w:t>
            </w:r>
            <w:r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m f</w:t>
            </w:r>
            <w:r w:rsidR="00B52021">
              <w:rPr>
                <w:rFonts w:ascii="Arial" w:eastAsia="宋体" w:hAnsi="Arial" w:cs="Arial"/>
                <w:sz w:val="18"/>
                <w:szCs w:val="18"/>
                <w:lang w:eastAsia="zh-CN"/>
              </w:rPr>
              <w:t>or 200m</w:t>
            </w:r>
            <w:r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 xml:space="preserve">, </w:t>
            </w:r>
            <w:r w:rsidR="00B52021" w:rsidRPr="00B52021">
              <w:rPr>
                <w:rFonts w:ascii="Arial" w:eastAsia="宋体" w:hAnsi="Arial" w:cs="Arial"/>
                <w:sz w:val="18"/>
                <w:szCs w:val="18"/>
                <w:lang w:eastAsia="zh-CN"/>
              </w:rPr>
              <w:t>46dBm</w:t>
            </w:r>
            <w:r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 xml:space="preserve"> (f</w:t>
            </w:r>
            <w:r w:rsidRPr="00B52021">
              <w:rPr>
                <w:rFonts w:ascii="Arial" w:eastAsia="宋体" w:hAnsi="Arial" w:cs="Arial"/>
                <w:sz w:val="18"/>
                <w:szCs w:val="18"/>
                <w:lang w:eastAsia="zh-CN"/>
              </w:rPr>
              <w:t>or 500m/1732m:</w:t>
            </w:r>
            <w:r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)</w:t>
            </w:r>
          </w:p>
        </w:tc>
      </w:tr>
      <w:tr w:rsidR="0023192B" w:rsidRPr="00233E60" w:rsidTr="00B52021">
        <w:trPr>
          <w:trHeight w:val="275"/>
        </w:trPr>
        <w:tc>
          <w:tcPr>
            <w:tcW w:w="25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 w:themeFill="background1"/>
            <w:hideMark/>
          </w:tcPr>
          <w:p w:rsidR="0023192B" w:rsidRPr="00B52021" w:rsidRDefault="0023192B" w:rsidP="00B520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23192B">
              <w:rPr>
                <w:rFonts w:ascii="Arial" w:eastAsia="宋体" w:hAnsi="Arial" w:cs="Arial"/>
                <w:sz w:val="18"/>
                <w:szCs w:val="18"/>
                <w:lang w:eastAsia="zh-CN"/>
              </w:rPr>
              <w:t>Total allocated bandwidth</w:t>
            </w:r>
          </w:p>
        </w:tc>
        <w:tc>
          <w:tcPr>
            <w:tcW w:w="49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 w:themeFill="background1"/>
            <w:vAlign w:val="center"/>
            <w:hideMark/>
          </w:tcPr>
          <w:p w:rsidR="0023192B" w:rsidRDefault="0023192B" w:rsidP="002319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10 MHz</w:t>
            </w:r>
          </w:p>
        </w:tc>
      </w:tr>
    </w:tbl>
    <w:p w:rsidR="00B52021" w:rsidRDefault="00B52021" w:rsidP="00434BD0">
      <w:pPr>
        <w:rPr>
          <w:b/>
          <w:i/>
          <w:lang w:eastAsia="zh-CN"/>
        </w:rPr>
      </w:pPr>
    </w:p>
    <w:p w:rsidR="00434BD0" w:rsidRPr="007F40A0" w:rsidRDefault="00B52021" w:rsidP="00434BD0">
      <w:pPr>
        <w:rPr>
          <w:sz w:val="22"/>
          <w:lang w:val="en-GB" w:eastAsia="zh-CN"/>
        </w:rPr>
      </w:pPr>
      <w:r>
        <w:rPr>
          <w:rFonts w:hint="eastAsia"/>
          <w:sz w:val="22"/>
          <w:lang w:val="en-GB" w:eastAsia="zh-CN"/>
        </w:rPr>
        <w:t>B</w:t>
      </w:r>
      <w:r w:rsidR="00434BD0" w:rsidRPr="00F44B13">
        <w:rPr>
          <w:sz w:val="22"/>
          <w:lang w:val="en-GB" w:eastAsia="zh-CN"/>
        </w:rPr>
        <w:t>ased on the simulation assumptions</w:t>
      </w:r>
      <w:r w:rsidR="007B7787">
        <w:rPr>
          <w:rFonts w:hint="eastAsia"/>
          <w:sz w:val="22"/>
          <w:lang w:val="en-GB" w:eastAsia="zh-CN"/>
        </w:rPr>
        <w:t xml:space="preserve">, </w:t>
      </w:r>
      <w:r w:rsidR="00434BD0" w:rsidRPr="00F44B13">
        <w:rPr>
          <w:sz w:val="22"/>
          <w:lang w:val="en-GB" w:eastAsia="zh-CN"/>
        </w:rPr>
        <w:t xml:space="preserve">the CDF of coupling loss </w:t>
      </w:r>
      <w:r w:rsidR="007B7787">
        <w:rPr>
          <w:rFonts w:hint="eastAsia"/>
          <w:sz w:val="22"/>
          <w:lang w:val="en-GB" w:eastAsia="zh-CN"/>
        </w:rPr>
        <w:t xml:space="preserve">and downlink </w:t>
      </w:r>
      <w:r w:rsidR="007F40A0">
        <w:rPr>
          <w:rFonts w:hint="eastAsia"/>
          <w:sz w:val="22"/>
          <w:lang w:val="en-GB" w:eastAsia="zh-CN"/>
        </w:rPr>
        <w:t>g</w:t>
      </w:r>
      <w:r w:rsidR="007B7787">
        <w:rPr>
          <w:rFonts w:hint="eastAsia"/>
          <w:sz w:val="22"/>
          <w:lang w:val="en-GB" w:eastAsia="zh-CN"/>
        </w:rPr>
        <w:t xml:space="preserve">eometry </w:t>
      </w:r>
      <w:r w:rsidR="007B7787" w:rsidRPr="007F40A0">
        <w:rPr>
          <w:sz w:val="22"/>
          <w:lang w:val="en-GB" w:eastAsia="zh-CN"/>
        </w:rPr>
        <w:t>averaged over two antenna ports</w:t>
      </w:r>
      <w:r w:rsidR="007B4116">
        <w:rPr>
          <w:rFonts w:hint="eastAsia"/>
          <w:sz w:val="22"/>
          <w:lang w:val="en-GB" w:eastAsia="zh-CN"/>
        </w:rPr>
        <w:t xml:space="preserve"> are shown in Figure 1 and Figure 2 respectively</w:t>
      </w:r>
      <w:r w:rsidR="007B7787" w:rsidRPr="007F40A0">
        <w:rPr>
          <w:sz w:val="22"/>
          <w:lang w:val="en-GB" w:eastAsia="zh-CN"/>
        </w:rPr>
        <w:t>.</w:t>
      </w:r>
      <w:r w:rsidR="00434BD0" w:rsidRPr="007F40A0">
        <w:rPr>
          <w:sz w:val="22"/>
          <w:lang w:val="en-GB" w:eastAsia="zh-CN"/>
        </w:rPr>
        <w:t xml:space="preserve"> </w:t>
      </w:r>
    </w:p>
    <w:bookmarkEnd w:id="2"/>
    <w:p w:rsidR="00FB14F2" w:rsidRPr="007F40A0" w:rsidRDefault="00B52021" w:rsidP="006A48D5">
      <w:pPr>
        <w:pStyle w:val="af3"/>
        <w:ind w:left="648"/>
        <w:jc w:val="center"/>
        <w:rPr>
          <w:rFonts w:eastAsiaTheme="minorEastAsia"/>
          <w:b/>
          <w:i/>
          <w:lang w:val="en-GB" w:eastAsia="zh-CN"/>
        </w:rPr>
      </w:pPr>
      <w:r w:rsidRPr="00B52021">
        <w:rPr>
          <w:rFonts w:eastAsiaTheme="minorEastAsia"/>
          <w:b/>
          <w:i/>
          <w:noProof/>
          <w:lang w:eastAsia="zh-CN"/>
        </w:rPr>
        <w:drawing>
          <wp:inline distT="0" distB="0" distL="0" distR="0">
            <wp:extent cx="4991100" cy="3590925"/>
            <wp:effectExtent l="19050" t="0" r="19050" b="0"/>
            <wp:docPr id="2" name="图表 1">
              <a:extLst xmlns:a="http://schemas.openxmlformats.org/drawingml/2006/main">
                <a:ext uri="{FF2B5EF4-FFF2-40B4-BE49-F238E27FC236}">
                  <a16:creationId xmlns:wpc="http://schemas.microsoft.com/office/word/2010/wordprocessingCanvas" xmlns:mc="http://schemas.openxmlformats.org/markup-compatibility/2006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lc="http://schemas.openxmlformats.org/drawingml/2006/lockedCanvas" xmlns="" xmlns:a16="http://schemas.microsoft.com/office/drawing/2014/main" xmlns:xdr="http://schemas.openxmlformats.org/drawingml/2006/spreadsheetDrawing" xmlns:w="http://schemas.openxmlformats.org/wordprocessingml/2006/main" xmlns:w10="urn:schemas-microsoft-com:office:word" xmlns:v="urn:schemas-microsoft-com:vml" xmlns:o="urn:schemas-microsoft-com:office:office" id="{00000000-0008-0000-0000-00000400000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7B7787" w:rsidRPr="006A48D5" w:rsidRDefault="00B52021" w:rsidP="006A48D5">
      <w:pPr>
        <w:pStyle w:val="af3"/>
        <w:ind w:left="648" w:firstLineChars="50" w:firstLine="110"/>
        <w:jc w:val="center"/>
        <w:rPr>
          <w:rFonts w:eastAsiaTheme="minorEastAsia"/>
          <w:b/>
          <w:lang w:val="en-GB" w:eastAsia="zh-CN"/>
        </w:rPr>
      </w:pPr>
      <w:r w:rsidRPr="006A48D5">
        <w:rPr>
          <w:rFonts w:eastAsiaTheme="minorEastAsia" w:hint="eastAsia"/>
          <w:b/>
          <w:lang w:val="en-GB" w:eastAsia="zh-CN"/>
        </w:rPr>
        <w:t>Figure 1</w:t>
      </w:r>
      <w:r w:rsidR="007B4116">
        <w:rPr>
          <w:rFonts w:eastAsiaTheme="minorEastAsia" w:hint="eastAsia"/>
          <w:b/>
          <w:lang w:val="en-GB" w:eastAsia="zh-CN"/>
        </w:rPr>
        <w:t>:</w:t>
      </w:r>
      <w:r w:rsidR="007B4116" w:rsidRPr="006A48D5">
        <w:rPr>
          <w:rFonts w:eastAsiaTheme="minorEastAsia" w:hint="eastAsia"/>
          <w:b/>
          <w:lang w:val="en-GB" w:eastAsia="zh-CN"/>
        </w:rPr>
        <w:t xml:space="preserve"> </w:t>
      </w:r>
      <w:r w:rsidRPr="006A48D5">
        <w:rPr>
          <w:b/>
          <w:lang w:val="en-GB" w:eastAsia="zh-CN"/>
        </w:rPr>
        <w:t>CDF of coupling loss averaged over two antenna ports</w:t>
      </w:r>
    </w:p>
    <w:p w:rsidR="006A48D5" w:rsidRPr="006A48D5" w:rsidRDefault="006A48D5" w:rsidP="006A48D5">
      <w:pPr>
        <w:pStyle w:val="af3"/>
        <w:ind w:left="648" w:firstLineChars="50" w:firstLine="110"/>
        <w:jc w:val="center"/>
        <w:rPr>
          <w:rFonts w:eastAsiaTheme="minorEastAsia"/>
          <w:b/>
          <w:i/>
          <w:lang w:val="en-GB" w:eastAsia="zh-CN"/>
        </w:rPr>
      </w:pPr>
    </w:p>
    <w:p w:rsidR="006A48D5" w:rsidRDefault="00B52021" w:rsidP="006A48D5">
      <w:pPr>
        <w:pStyle w:val="af3"/>
        <w:ind w:left="648" w:firstLineChars="50" w:firstLine="110"/>
        <w:jc w:val="center"/>
        <w:rPr>
          <w:rFonts w:eastAsiaTheme="minorEastAsia"/>
          <w:lang w:val="en-GB" w:eastAsia="zh-CN"/>
        </w:rPr>
      </w:pPr>
      <w:r w:rsidRPr="00B52021">
        <w:rPr>
          <w:rFonts w:eastAsiaTheme="minorEastAsia"/>
          <w:b/>
          <w:i/>
          <w:noProof/>
          <w:lang w:eastAsia="zh-CN"/>
        </w:rPr>
        <w:lastRenderedPageBreak/>
        <w:drawing>
          <wp:inline distT="0" distB="0" distL="0" distR="0">
            <wp:extent cx="5029200" cy="3686175"/>
            <wp:effectExtent l="19050" t="0" r="19050" b="0"/>
            <wp:docPr id="3" name="图表 2">
              <a:extLst xmlns:a="http://schemas.openxmlformats.org/drawingml/2006/main">
                <a:ext uri="{FF2B5EF4-FFF2-40B4-BE49-F238E27FC236}">
                  <a16:creationId xmlns:wpc="http://schemas.microsoft.com/office/word/2010/wordprocessingCanvas" xmlns:mc="http://schemas.openxmlformats.org/markup-compatibility/2006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lc="http://schemas.openxmlformats.org/drawingml/2006/lockedCanvas" xmlns="" xmlns:a16="http://schemas.microsoft.com/office/drawing/2014/main" xmlns:xdr="http://schemas.openxmlformats.org/drawingml/2006/spreadsheetDrawing" xmlns:w="http://schemas.openxmlformats.org/wordprocessingml/2006/main" xmlns:w10="urn:schemas-microsoft-com:office:word" xmlns:v="urn:schemas-microsoft-com:vml" xmlns:o="urn:schemas-microsoft-com:office:office" id="{00000000-0008-0000-0000-00000500000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B52021" w:rsidRPr="006A48D5" w:rsidRDefault="00B52021" w:rsidP="006A48D5">
      <w:pPr>
        <w:pStyle w:val="af3"/>
        <w:ind w:left="648" w:firstLineChars="50" w:firstLine="110"/>
        <w:jc w:val="center"/>
        <w:rPr>
          <w:rFonts w:eastAsiaTheme="minorEastAsia"/>
          <w:b/>
          <w:i/>
          <w:lang w:val="en-GB" w:eastAsia="zh-CN"/>
        </w:rPr>
      </w:pPr>
      <w:r w:rsidRPr="006A48D5">
        <w:rPr>
          <w:rFonts w:eastAsiaTheme="minorEastAsia" w:hint="eastAsia"/>
          <w:b/>
          <w:lang w:val="en-GB" w:eastAsia="zh-CN"/>
        </w:rPr>
        <w:t>Figure 2</w:t>
      </w:r>
      <w:r w:rsidR="007B4116">
        <w:rPr>
          <w:rFonts w:eastAsiaTheme="minorEastAsia" w:hint="eastAsia"/>
          <w:b/>
          <w:lang w:val="en-GB" w:eastAsia="zh-CN"/>
        </w:rPr>
        <w:t>:</w:t>
      </w:r>
      <w:r w:rsidR="007B4116" w:rsidRPr="006A48D5">
        <w:rPr>
          <w:rFonts w:eastAsiaTheme="minorEastAsia" w:hint="eastAsia"/>
          <w:b/>
          <w:lang w:val="en-GB" w:eastAsia="zh-CN"/>
        </w:rPr>
        <w:t xml:space="preserve"> </w:t>
      </w:r>
      <w:r w:rsidR="006A48D5" w:rsidRPr="006A48D5">
        <w:rPr>
          <w:b/>
          <w:lang w:val="en-GB" w:eastAsia="zh-CN"/>
        </w:rPr>
        <w:t xml:space="preserve">CDF of </w:t>
      </w:r>
      <w:r w:rsidRPr="006A48D5">
        <w:rPr>
          <w:rFonts w:hint="eastAsia"/>
          <w:b/>
          <w:lang w:val="en-GB" w:eastAsia="zh-CN"/>
        </w:rPr>
        <w:t xml:space="preserve">downlink geometry </w:t>
      </w:r>
      <w:r w:rsidRPr="006A48D5">
        <w:rPr>
          <w:b/>
          <w:lang w:val="en-GB" w:eastAsia="zh-CN"/>
        </w:rPr>
        <w:t>averaged over two antenna ports</w:t>
      </w:r>
    </w:p>
    <w:p w:rsidR="00026588" w:rsidRPr="006A48D5" w:rsidRDefault="00026588" w:rsidP="007B7787">
      <w:pPr>
        <w:pStyle w:val="af3"/>
        <w:ind w:left="648"/>
        <w:jc w:val="both"/>
        <w:rPr>
          <w:rFonts w:eastAsiaTheme="minorEastAsia"/>
          <w:b/>
          <w:i/>
          <w:lang w:val="en-GB" w:eastAsia="zh-CN"/>
        </w:rPr>
      </w:pPr>
    </w:p>
    <w:p w:rsidR="007B7787" w:rsidRDefault="002D58B7" w:rsidP="007B7787">
      <w:pPr>
        <w:pStyle w:val="1"/>
        <w:numPr>
          <w:ilvl w:val="0"/>
          <w:numId w:val="23"/>
        </w:numPr>
        <w:ind w:left="432" w:hanging="432"/>
        <w:rPr>
          <w:lang w:eastAsia="zh-CN"/>
        </w:rPr>
      </w:pPr>
      <w:r>
        <w:rPr>
          <w:rFonts w:hint="eastAsia"/>
          <w:lang w:eastAsia="zh-CN"/>
        </w:rPr>
        <w:t>System level simulation results of</w:t>
      </w:r>
      <w:r w:rsidR="007B7787">
        <w:rPr>
          <w:rFonts w:hint="eastAsia"/>
          <w:lang w:eastAsia="zh-CN"/>
        </w:rPr>
        <w:t xml:space="preserve"> OMA</w:t>
      </w:r>
      <w:r>
        <w:rPr>
          <w:rFonts w:hint="eastAsia"/>
          <w:lang w:eastAsia="zh-CN"/>
        </w:rPr>
        <w:t xml:space="preserve"> for mMTC</w:t>
      </w:r>
    </w:p>
    <w:p w:rsidR="00E305E8" w:rsidRDefault="00E305E8" w:rsidP="007B7787">
      <w:pPr>
        <w:rPr>
          <w:sz w:val="22"/>
          <w:lang w:val="en-GB" w:eastAsia="zh-CN"/>
        </w:rPr>
      </w:pPr>
      <w:r>
        <w:rPr>
          <w:rFonts w:hint="eastAsia"/>
          <w:sz w:val="22"/>
          <w:lang w:val="en-GB" w:eastAsia="zh-CN"/>
        </w:rPr>
        <w:t>In this section, we provide our system level simulation results</w:t>
      </w:r>
      <w:r w:rsidR="002D58B7">
        <w:rPr>
          <w:rFonts w:hint="eastAsia"/>
          <w:sz w:val="22"/>
          <w:lang w:val="en-GB" w:eastAsia="zh-CN"/>
        </w:rPr>
        <w:t xml:space="preserve"> of OMA</w:t>
      </w:r>
      <w:r>
        <w:rPr>
          <w:rFonts w:hint="eastAsia"/>
          <w:sz w:val="22"/>
          <w:lang w:val="en-GB" w:eastAsia="zh-CN"/>
        </w:rPr>
        <w:t xml:space="preserve"> for mMTC in </w:t>
      </w:r>
      <w:r w:rsidRPr="00720492">
        <w:rPr>
          <w:rFonts w:hint="eastAsia"/>
          <w:sz w:val="22"/>
          <w:lang w:val="en-GB" w:eastAsia="zh-CN"/>
        </w:rPr>
        <w:t>Figure 3</w:t>
      </w:r>
      <w:r>
        <w:rPr>
          <w:rFonts w:hint="eastAsia"/>
          <w:sz w:val="22"/>
          <w:lang w:val="en-GB" w:eastAsia="zh-CN"/>
        </w:rPr>
        <w:t xml:space="preserve"> with the assumptions listed in Table 2</w:t>
      </w:r>
      <w:r w:rsidR="002D58B7">
        <w:rPr>
          <w:rFonts w:hint="eastAsia"/>
          <w:sz w:val="22"/>
          <w:lang w:val="en-GB" w:eastAsia="zh-CN"/>
        </w:rPr>
        <w:t xml:space="preserve"> for calibration</w:t>
      </w:r>
      <w:r>
        <w:rPr>
          <w:rFonts w:hint="eastAsia"/>
          <w:sz w:val="22"/>
          <w:lang w:val="en-GB" w:eastAsia="zh-CN"/>
        </w:rPr>
        <w:t>.</w:t>
      </w:r>
    </w:p>
    <w:p w:rsidR="00570466" w:rsidRDefault="00570466" w:rsidP="002D58B7">
      <w:pPr>
        <w:jc w:val="center"/>
        <w:rPr>
          <w:sz w:val="22"/>
          <w:lang w:val="en-GB" w:eastAsia="zh-CN"/>
        </w:rPr>
      </w:pPr>
      <w:r w:rsidRPr="00570466">
        <w:rPr>
          <w:noProof/>
          <w:sz w:val="22"/>
          <w:lang w:eastAsia="zh-CN"/>
        </w:rPr>
        <w:drawing>
          <wp:inline distT="0" distB="0" distL="0" distR="0">
            <wp:extent cx="4779552" cy="3161818"/>
            <wp:effectExtent l="19050" t="0" r="21048" b="482"/>
            <wp:docPr id="4" name="图表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2D58B7" w:rsidRDefault="002D58B7" w:rsidP="002D58B7">
      <w:pPr>
        <w:jc w:val="center"/>
        <w:rPr>
          <w:sz w:val="22"/>
          <w:lang w:val="en-GB" w:eastAsia="zh-CN"/>
        </w:rPr>
      </w:pPr>
      <w:r>
        <w:rPr>
          <w:rFonts w:hint="eastAsia"/>
          <w:sz w:val="22"/>
          <w:lang w:val="en-GB" w:eastAsia="zh-CN"/>
        </w:rPr>
        <w:lastRenderedPageBreak/>
        <w:t>Figure 3: PDR vs. PAR of OMA for mMTC</w:t>
      </w:r>
    </w:p>
    <w:p w:rsidR="00E94C02" w:rsidRPr="002D58B7" w:rsidRDefault="00E94C02" w:rsidP="002D58B7">
      <w:pPr>
        <w:pStyle w:val="ab"/>
        <w:keepNext/>
        <w:jc w:val="center"/>
        <w:rPr>
          <w:sz w:val="22"/>
          <w:szCs w:val="22"/>
          <w:lang w:eastAsia="zh-CN"/>
        </w:rPr>
      </w:pPr>
      <w:r w:rsidRPr="002D58B7">
        <w:rPr>
          <w:sz w:val="22"/>
          <w:szCs w:val="22"/>
        </w:rPr>
        <w:t xml:space="preserve">Table </w:t>
      </w:r>
      <w:r w:rsidR="00EC7E15" w:rsidRPr="002D58B7">
        <w:rPr>
          <w:sz w:val="22"/>
          <w:szCs w:val="22"/>
        </w:rPr>
        <w:fldChar w:fldCharType="begin"/>
      </w:r>
      <w:r w:rsidRPr="002D58B7">
        <w:rPr>
          <w:sz w:val="22"/>
          <w:szCs w:val="22"/>
        </w:rPr>
        <w:instrText xml:space="preserve"> SEQ Table \* ARABIC </w:instrText>
      </w:r>
      <w:r w:rsidR="00EC7E15" w:rsidRPr="002D58B7">
        <w:rPr>
          <w:sz w:val="22"/>
          <w:szCs w:val="22"/>
        </w:rPr>
        <w:fldChar w:fldCharType="separate"/>
      </w:r>
      <w:r w:rsidRPr="002D58B7">
        <w:rPr>
          <w:noProof/>
          <w:sz w:val="22"/>
          <w:szCs w:val="22"/>
        </w:rPr>
        <w:t>2</w:t>
      </w:r>
      <w:r w:rsidR="00EC7E15" w:rsidRPr="002D58B7">
        <w:rPr>
          <w:sz w:val="22"/>
          <w:szCs w:val="22"/>
        </w:rPr>
        <w:fldChar w:fldCharType="end"/>
      </w:r>
      <w:r w:rsidRPr="002D58B7">
        <w:rPr>
          <w:rFonts w:hint="eastAsia"/>
          <w:sz w:val="22"/>
          <w:szCs w:val="22"/>
          <w:lang w:eastAsia="zh-CN"/>
        </w:rPr>
        <w:t xml:space="preserve">: </w:t>
      </w:r>
      <w:r>
        <w:rPr>
          <w:rFonts w:hint="eastAsia"/>
          <w:sz w:val="22"/>
          <w:szCs w:val="22"/>
          <w:lang w:eastAsia="zh-CN"/>
        </w:rPr>
        <w:t>Simulation assumptions of OMA for mMTC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531"/>
        <w:gridCol w:w="7657"/>
      </w:tblGrid>
      <w:tr w:rsidR="00E009AE" w:rsidRPr="001D0DF0" w:rsidTr="002D58B7">
        <w:trPr>
          <w:trHeight w:val="283"/>
        </w:trPr>
        <w:tc>
          <w:tcPr>
            <w:tcW w:w="1242" w:type="pct"/>
            <w:shd w:val="clear" w:color="auto" w:fill="DBDBDB"/>
            <w:vAlign w:val="center"/>
          </w:tcPr>
          <w:p w:rsidR="00E009AE" w:rsidRPr="001D0DF0" w:rsidRDefault="00E009AE" w:rsidP="00F61324">
            <w:pPr>
              <w:ind w:left="720" w:hanging="720"/>
              <w:jc w:val="center"/>
              <w:rPr>
                <w:rFonts w:ascii="Times" w:eastAsia="Batang" w:hAnsi="Times"/>
                <w:b/>
                <w:bCs/>
                <w:lang w:val="en-GB"/>
              </w:rPr>
            </w:pPr>
            <w:r w:rsidRPr="001D0DF0">
              <w:rPr>
                <w:rFonts w:ascii="Times" w:eastAsia="Batang" w:hAnsi="Times"/>
                <w:b/>
                <w:bCs/>
                <w:lang w:val="en-GB"/>
              </w:rPr>
              <w:t>Parameters</w:t>
            </w:r>
          </w:p>
        </w:tc>
        <w:tc>
          <w:tcPr>
            <w:tcW w:w="3758" w:type="pct"/>
            <w:shd w:val="clear" w:color="auto" w:fill="DBDBDB"/>
            <w:vAlign w:val="center"/>
          </w:tcPr>
          <w:p w:rsidR="00E009AE" w:rsidRPr="001D0DF0" w:rsidRDefault="00E009AE" w:rsidP="00F61324">
            <w:pPr>
              <w:ind w:left="720" w:hanging="720"/>
              <w:jc w:val="center"/>
              <w:rPr>
                <w:rFonts w:ascii="Times" w:eastAsia="宋体" w:hAnsi="Times"/>
                <w:b/>
                <w:bCs/>
                <w:lang w:val="en-GB"/>
              </w:rPr>
            </w:pPr>
            <w:r w:rsidRPr="001D0DF0">
              <w:rPr>
                <w:rFonts w:ascii="Times" w:eastAsia="宋体" w:hAnsi="Times" w:hint="eastAsia"/>
                <w:b/>
                <w:bCs/>
                <w:lang w:val="en-GB"/>
              </w:rPr>
              <w:t>mMTC</w:t>
            </w:r>
          </w:p>
        </w:tc>
      </w:tr>
      <w:tr w:rsidR="00E009AE" w:rsidRPr="001D0DF0" w:rsidTr="002D58B7">
        <w:trPr>
          <w:trHeight w:val="283"/>
        </w:trPr>
        <w:tc>
          <w:tcPr>
            <w:tcW w:w="1242" w:type="pct"/>
          </w:tcPr>
          <w:p w:rsidR="00E009AE" w:rsidRPr="001D0DF0" w:rsidRDefault="00E009AE" w:rsidP="002D58B7">
            <w:pPr>
              <w:rPr>
                <w:rFonts w:ascii="Times" w:eastAsia="Batang" w:hAnsi="Times"/>
                <w:lang w:val="en-GB"/>
              </w:rPr>
            </w:pPr>
            <w:r w:rsidRPr="001D0DF0">
              <w:rPr>
                <w:rFonts w:ascii="Times" w:eastAsia="Batang" w:hAnsi="Times"/>
                <w:lang w:val="en-GB" w:eastAsia="ja-JP"/>
              </w:rPr>
              <w:t>Layout</w:t>
            </w:r>
          </w:p>
        </w:tc>
        <w:tc>
          <w:tcPr>
            <w:tcW w:w="3758" w:type="pct"/>
          </w:tcPr>
          <w:p w:rsidR="00E009AE" w:rsidRPr="001D0DF0" w:rsidRDefault="00E009AE" w:rsidP="00F61324">
            <w:pPr>
              <w:ind w:left="720" w:hanging="720"/>
              <w:rPr>
                <w:rFonts w:ascii="Times" w:eastAsia="Batang" w:hAnsi="Times"/>
                <w:lang w:val="en-GB" w:eastAsia="ja-JP"/>
              </w:rPr>
            </w:pPr>
            <w:r w:rsidRPr="001D0DF0">
              <w:rPr>
                <w:rFonts w:ascii="Times" w:eastAsia="Batang" w:hAnsi="Times"/>
                <w:lang w:val="en-GB" w:eastAsia="ja-JP"/>
              </w:rPr>
              <w:t>Single layer - Macro layer: Hex. Grid</w:t>
            </w:r>
          </w:p>
        </w:tc>
      </w:tr>
      <w:tr w:rsidR="00E009AE" w:rsidRPr="001D0DF0" w:rsidTr="002D58B7">
        <w:trPr>
          <w:trHeight w:val="283"/>
        </w:trPr>
        <w:tc>
          <w:tcPr>
            <w:tcW w:w="1242" w:type="pct"/>
          </w:tcPr>
          <w:p w:rsidR="00E009AE" w:rsidRPr="001D0DF0" w:rsidRDefault="00E009AE" w:rsidP="002D58B7">
            <w:pPr>
              <w:rPr>
                <w:rFonts w:ascii="Times" w:eastAsia="Batang" w:hAnsi="Times"/>
                <w:lang w:val="en-GB"/>
              </w:rPr>
            </w:pPr>
            <w:r w:rsidRPr="001D0DF0">
              <w:rPr>
                <w:rFonts w:ascii="Times" w:eastAsia="Batang" w:hAnsi="Times"/>
                <w:lang w:val="en-GB" w:eastAsia="ja-JP"/>
              </w:rPr>
              <w:t>Inter-BS distance</w:t>
            </w:r>
          </w:p>
        </w:tc>
        <w:tc>
          <w:tcPr>
            <w:tcW w:w="3758" w:type="pct"/>
          </w:tcPr>
          <w:p w:rsidR="00E009AE" w:rsidRPr="001D0DF0" w:rsidRDefault="00E009AE" w:rsidP="00F61324">
            <w:pPr>
              <w:ind w:left="720" w:hanging="720"/>
              <w:rPr>
                <w:rFonts w:ascii="Times" w:eastAsia="Batang" w:hAnsi="Times"/>
                <w:lang w:val="en-GB" w:eastAsia="ja-JP"/>
              </w:rPr>
            </w:pPr>
            <w:r>
              <w:rPr>
                <w:rFonts w:ascii="Times" w:eastAsia="Batang" w:hAnsi="Times"/>
                <w:lang w:val="en-GB" w:eastAsia="ja-JP"/>
              </w:rPr>
              <w:t>1732</w:t>
            </w:r>
            <w:r w:rsidRPr="001D0DF0">
              <w:rPr>
                <w:rFonts w:ascii="Times" w:eastAsia="Batang" w:hAnsi="Times"/>
                <w:lang w:val="en-GB" w:eastAsia="ja-JP"/>
              </w:rPr>
              <w:t xml:space="preserve">m </w:t>
            </w:r>
          </w:p>
        </w:tc>
      </w:tr>
      <w:tr w:rsidR="00E009AE" w:rsidRPr="001D0DF0" w:rsidTr="002D58B7">
        <w:trPr>
          <w:trHeight w:val="283"/>
        </w:trPr>
        <w:tc>
          <w:tcPr>
            <w:tcW w:w="1242" w:type="pct"/>
          </w:tcPr>
          <w:p w:rsidR="00E009AE" w:rsidRPr="001D0DF0" w:rsidRDefault="00E009AE" w:rsidP="002D58B7">
            <w:pPr>
              <w:rPr>
                <w:rFonts w:ascii="Times" w:eastAsia="Batang" w:hAnsi="Times"/>
                <w:lang w:val="en-GB" w:eastAsia="ja-JP"/>
              </w:rPr>
            </w:pPr>
            <w:r w:rsidRPr="001D0DF0">
              <w:rPr>
                <w:rFonts w:ascii="Times" w:eastAsia="Batang" w:hAnsi="Times"/>
                <w:lang w:val="en-GB" w:eastAsia="ja-JP"/>
              </w:rPr>
              <w:t>Carrier frequency</w:t>
            </w:r>
          </w:p>
        </w:tc>
        <w:tc>
          <w:tcPr>
            <w:tcW w:w="3758" w:type="pct"/>
          </w:tcPr>
          <w:p w:rsidR="00E009AE" w:rsidRPr="001D0DF0" w:rsidRDefault="00E009AE" w:rsidP="00F61324">
            <w:pPr>
              <w:ind w:left="720" w:hanging="720"/>
              <w:rPr>
                <w:rFonts w:ascii="Times" w:eastAsia="Batang" w:hAnsi="Times"/>
                <w:lang w:val="en-GB" w:eastAsia="ja-JP"/>
              </w:rPr>
            </w:pPr>
            <w:r w:rsidRPr="001D0DF0">
              <w:rPr>
                <w:rFonts w:ascii="Times" w:eastAsia="Batang" w:hAnsi="Times"/>
                <w:lang w:val="en-GB" w:eastAsia="ja-JP"/>
              </w:rPr>
              <w:t>700MHz</w:t>
            </w:r>
          </w:p>
        </w:tc>
      </w:tr>
      <w:tr w:rsidR="00E009AE" w:rsidRPr="001D0DF0" w:rsidTr="002D58B7">
        <w:trPr>
          <w:trHeight w:val="283"/>
        </w:trPr>
        <w:tc>
          <w:tcPr>
            <w:tcW w:w="1242" w:type="pct"/>
          </w:tcPr>
          <w:p w:rsidR="00E009AE" w:rsidRPr="001D0DF0" w:rsidRDefault="00E009AE" w:rsidP="002D58B7">
            <w:pPr>
              <w:rPr>
                <w:rFonts w:ascii="Times" w:eastAsia="Batang" w:hAnsi="Times"/>
                <w:lang w:val="en-GB"/>
              </w:rPr>
            </w:pPr>
            <w:r w:rsidRPr="001D0DF0">
              <w:rPr>
                <w:rFonts w:ascii="Times" w:eastAsia="Batang" w:hAnsi="Times"/>
                <w:lang w:val="en-GB" w:eastAsia="ja-JP"/>
              </w:rPr>
              <w:t>Simulation bandwidth</w:t>
            </w:r>
          </w:p>
        </w:tc>
        <w:tc>
          <w:tcPr>
            <w:tcW w:w="3758" w:type="pct"/>
          </w:tcPr>
          <w:p w:rsidR="00E009AE" w:rsidRPr="001D0DF0" w:rsidRDefault="00E94C02" w:rsidP="00F61324">
            <w:pPr>
              <w:ind w:left="720" w:hanging="720"/>
              <w:rPr>
                <w:rFonts w:ascii="Times" w:eastAsia="Batang" w:hAnsi="Times"/>
                <w:lang w:val="en-GB"/>
              </w:rPr>
            </w:pPr>
            <w:r>
              <w:rPr>
                <w:rFonts w:ascii="Times" w:eastAsia="Batang" w:hAnsi="Times"/>
                <w:lang w:val="en-GB"/>
              </w:rPr>
              <w:t>6</w:t>
            </w:r>
            <w:r w:rsidR="00E009AE" w:rsidRPr="001D0DF0">
              <w:rPr>
                <w:rFonts w:ascii="Times" w:eastAsia="Batang" w:hAnsi="Times"/>
                <w:lang w:val="en-GB"/>
              </w:rPr>
              <w:t xml:space="preserve"> PRBs</w:t>
            </w:r>
          </w:p>
        </w:tc>
      </w:tr>
      <w:tr w:rsidR="00E009AE" w:rsidRPr="001D0DF0" w:rsidTr="002D58B7">
        <w:trPr>
          <w:trHeight w:val="283"/>
        </w:trPr>
        <w:tc>
          <w:tcPr>
            <w:tcW w:w="1242" w:type="pct"/>
          </w:tcPr>
          <w:p w:rsidR="00E009AE" w:rsidRPr="001D0DF0" w:rsidRDefault="00E009AE" w:rsidP="002D58B7">
            <w:pPr>
              <w:rPr>
                <w:rFonts w:ascii="Times" w:eastAsia="Batang" w:hAnsi="Times"/>
                <w:lang w:val="en-GB"/>
              </w:rPr>
            </w:pPr>
            <w:r w:rsidRPr="001D0DF0">
              <w:rPr>
                <w:rFonts w:ascii="Times" w:eastAsia="Batang" w:hAnsi="Times"/>
                <w:lang w:val="en-GB" w:eastAsia="ja-JP"/>
              </w:rPr>
              <w:t>Number of UEs per cell</w:t>
            </w:r>
          </w:p>
        </w:tc>
        <w:tc>
          <w:tcPr>
            <w:tcW w:w="3758" w:type="pct"/>
            <w:vAlign w:val="center"/>
          </w:tcPr>
          <w:p w:rsidR="00E009AE" w:rsidRPr="002D58B7" w:rsidRDefault="00E009AE" w:rsidP="00F61324">
            <w:pPr>
              <w:ind w:left="720" w:hanging="720"/>
              <w:rPr>
                <w:rFonts w:ascii="Times" w:hAnsi="Times"/>
                <w:lang w:val="en-GB" w:eastAsia="zh-CN"/>
              </w:rPr>
            </w:pPr>
            <w:r>
              <w:rPr>
                <w:rFonts w:ascii="Times" w:hAnsi="Times" w:hint="eastAsia"/>
                <w:lang w:val="en-GB" w:eastAsia="zh-CN"/>
              </w:rPr>
              <w:t>10</w:t>
            </w:r>
          </w:p>
        </w:tc>
      </w:tr>
      <w:tr w:rsidR="00E009AE" w:rsidRPr="001D0DF0" w:rsidTr="002D58B7">
        <w:trPr>
          <w:trHeight w:val="283"/>
        </w:trPr>
        <w:tc>
          <w:tcPr>
            <w:tcW w:w="1242" w:type="pct"/>
          </w:tcPr>
          <w:p w:rsidR="00E009AE" w:rsidRPr="001D0DF0" w:rsidRDefault="00E009AE" w:rsidP="002D58B7">
            <w:pPr>
              <w:rPr>
                <w:rFonts w:ascii="Times" w:eastAsia="Batang" w:hAnsi="Times"/>
                <w:lang w:val="en-GB"/>
              </w:rPr>
            </w:pPr>
            <w:r w:rsidRPr="001D0DF0">
              <w:rPr>
                <w:rFonts w:ascii="Times" w:eastAsia="Batang" w:hAnsi="Times"/>
                <w:lang w:val="en-GB" w:eastAsia="ja-JP"/>
              </w:rPr>
              <w:t>Channel model</w:t>
            </w:r>
          </w:p>
        </w:tc>
        <w:tc>
          <w:tcPr>
            <w:tcW w:w="3758" w:type="pct"/>
            <w:vAlign w:val="center"/>
          </w:tcPr>
          <w:p w:rsidR="00E009AE" w:rsidRPr="001D0DF0" w:rsidRDefault="00E009AE" w:rsidP="00F61324">
            <w:pPr>
              <w:ind w:left="720" w:hanging="720"/>
              <w:rPr>
                <w:rFonts w:ascii="Times" w:eastAsia="Batang" w:hAnsi="Times"/>
                <w:lang w:val="en-GB"/>
              </w:rPr>
            </w:pPr>
            <w:r w:rsidRPr="001D0DF0">
              <w:rPr>
                <w:rFonts w:ascii="Times" w:eastAsia="Batang" w:hAnsi="Times"/>
                <w:lang w:val="en-GB"/>
              </w:rPr>
              <w:t>UMa in TR 38.901</w:t>
            </w:r>
          </w:p>
        </w:tc>
      </w:tr>
      <w:tr w:rsidR="00E009AE" w:rsidRPr="001D0DF0" w:rsidTr="002D58B7">
        <w:trPr>
          <w:trHeight w:val="283"/>
        </w:trPr>
        <w:tc>
          <w:tcPr>
            <w:tcW w:w="1242" w:type="pct"/>
          </w:tcPr>
          <w:p w:rsidR="00E009AE" w:rsidRPr="001D0DF0" w:rsidRDefault="00E009AE" w:rsidP="002D58B7">
            <w:pPr>
              <w:rPr>
                <w:rFonts w:ascii="Times" w:eastAsia="Batang" w:hAnsi="Times"/>
                <w:lang w:val="en-GB"/>
              </w:rPr>
            </w:pPr>
            <w:r w:rsidRPr="001D0DF0">
              <w:rPr>
                <w:rFonts w:ascii="Times" w:eastAsia="Batang" w:hAnsi="Times"/>
                <w:lang w:val="en-GB" w:eastAsia="ja-JP"/>
              </w:rPr>
              <w:t>UE Tx power</w:t>
            </w:r>
          </w:p>
        </w:tc>
        <w:tc>
          <w:tcPr>
            <w:tcW w:w="3758" w:type="pct"/>
            <w:vAlign w:val="center"/>
          </w:tcPr>
          <w:p w:rsidR="00E009AE" w:rsidRPr="001D0DF0" w:rsidRDefault="00E009AE" w:rsidP="00F61324">
            <w:pPr>
              <w:ind w:left="720" w:hanging="720"/>
              <w:rPr>
                <w:rFonts w:ascii="Times" w:eastAsia="Batang" w:hAnsi="Times"/>
                <w:lang w:val="en-GB"/>
              </w:rPr>
            </w:pPr>
            <w:r w:rsidRPr="001D0DF0">
              <w:rPr>
                <w:rFonts w:ascii="Times" w:eastAsia="宋体" w:hAnsi="Times" w:hint="eastAsia"/>
                <w:lang w:val="en-GB"/>
              </w:rPr>
              <w:t xml:space="preserve">Max </w:t>
            </w:r>
            <w:r w:rsidRPr="001D0DF0">
              <w:rPr>
                <w:rFonts w:ascii="Times" w:eastAsia="Batang" w:hAnsi="Times"/>
                <w:lang w:val="en-GB"/>
              </w:rPr>
              <w:t>23 dBm</w:t>
            </w:r>
          </w:p>
        </w:tc>
      </w:tr>
      <w:tr w:rsidR="00E009AE" w:rsidRPr="001D0DF0" w:rsidTr="002D58B7">
        <w:trPr>
          <w:trHeight w:val="283"/>
        </w:trPr>
        <w:tc>
          <w:tcPr>
            <w:tcW w:w="1242" w:type="pct"/>
          </w:tcPr>
          <w:p w:rsidR="00E009AE" w:rsidRPr="001D0DF0" w:rsidRDefault="00E009AE" w:rsidP="002D58B7">
            <w:pPr>
              <w:rPr>
                <w:rFonts w:ascii="Times" w:eastAsia="Batang" w:hAnsi="Times"/>
                <w:lang w:val="en-GB"/>
              </w:rPr>
            </w:pPr>
            <w:r w:rsidRPr="001D0DF0">
              <w:rPr>
                <w:rFonts w:ascii="Times" w:eastAsia="Batang" w:hAnsi="Times"/>
                <w:lang w:val="en-GB" w:eastAsia="ja-JP"/>
              </w:rPr>
              <w:t>BS antenna configurations</w:t>
            </w:r>
          </w:p>
        </w:tc>
        <w:tc>
          <w:tcPr>
            <w:tcW w:w="3758" w:type="pct"/>
            <w:vAlign w:val="center"/>
          </w:tcPr>
          <w:p w:rsidR="00E94C02" w:rsidRPr="00233E60" w:rsidRDefault="00E94C02" w:rsidP="00E94C02">
            <w:r w:rsidRPr="00233E60">
              <w:t>2 ports: (M, N, P, Mg, Ng) = (10, 1, 2, 1, 1), +-45 Polarization</w:t>
            </w:r>
          </w:p>
          <w:p w:rsidR="00E94C02" w:rsidRDefault="00E94C02" w:rsidP="00E94C02">
            <w:pPr>
              <w:ind w:left="720" w:hanging="720"/>
              <w:rPr>
                <w:lang w:eastAsia="zh-CN"/>
              </w:rPr>
            </w:pPr>
            <w:r w:rsidRPr="00233E60">
              <w:t xml:space="preserve">dH = dV = </w:t>
            </w:r>
            <w:r w:rsidRPr="00720492">
              <w:t>0.8λ;</w:t>
            </w:r>
          </w:p>
          <w:p w:rsidR="00E009AE" w:rsidRPr="001D0DF0" w:rsidRDefault="00E009AE" w:rsidP="00E94C02">
            <w:pPr>
              <w:ind w:left="720" w:hanging="720"/>
              <w:rPr>
                <w:rFonts w:ascii="Times" w:eastAsia="Batang" w:hAnsi="Times"/>
                <w:lang w:val="en-GB"/>
              </w:rPr>
            </w:pPr>
            <w:r w:rsidRPr="001D0DF0">
              <w:rPr>
                <w:rFonts w:ascii="Times" w:eastAsia="Batang" w:hAnsi="Times"/>
                <w:lang w:val="en-GB"/>
              </w:rPr>
              <w:t xml:space="preserve">BS antenna downtilt: </w:t>
            </w:r>
            <w:r w:rsidR="00E94C02">
              <w:rPr>
                <w:rFonts w:ascii="Times" w:hAnsi="Times" w:hint="eastAsia"/>
                <w:lang w:val="en-GB" w:eastAsia="zh-CN"/>
              </w:rPr>
              <w:t>92 degree</w:t>
            </w:r>
          </w:p>
        </w:tc>
      </w:tr>
      <w:tr w:rsidR="00E009AE" w:rsidRPr="001D0DF0" w:rsidTr="002D58B7">
        <w:trPr>
          <w:trHeight w:val="283"/>
        </w:trPr>
        <w:tc>
          <w:tcPr>
            <w:tcW w:w="1242" w:type="pct"/>
          </w:tcPr>
          <w:p w:rsidR="00E009AE" w:rsidRPr="001D0DF0" w:rsidRDefault="00E009AE" w:rsidP="002D58B7">
            <w:pPr>
              <w:rPr>
                <w:rFonts w:ascii="Times" w:eastAsia="Batang" w:hAnsi="Times"/>
                <w:lang w:val="en-GB"/>
              </w:rPr>
            </w:pPr>
            <w:r w:rsidRPr="001D0DF0">
              <w:rPr>
                <w:rFonts w:ascii="Times" w:eastAsia="Batang" w:hAnsi="Times"/>
                <w:lang w:val="en-GB" w:eastAsia="ja-JP"/>
              </w:rPr>
              <w:t>BS antenna height</w:t>
            </w:r>
          </w:p>
        </w:tc>
        <w:tc>
          <w:tcPr>
            <w:tcW w:w="3758" w:type="pct"/>
            <w:vAlign w:val="center"/>
          </w:tcPr>
          <w:p w:rsidR="00E009AE" w:rsidRPr="001D0DF0" w:rsidRDefault="00E009AE" w:rsidP="00F61324">
            <w:pPr>
              <w:ind w:left="720" w:hanging="720"/>
              <w:rPr>
                <w:rFonts w:ascii="Times" w:eastAsia="Batang" w:hAnsi="Times"/>
                <w:lang w:val="en-GB"/>
              </w:rPr>
            </w:pPr>
            <w:r w:rsidRPr="001D0DF0">
              <w:rPr>
                <w:rFonts w:ascii="Times" w:eastAsia="Batang" w:hAnsi="Times"/>
                <w:lang w:val="en-GB"/>
              </w:rPr>
              <w:t>25m</w:t>
            </w:r>
          </w:p>
        </w:tc>
      </w:tr>
      <w:tr w:rsidR="00E009AE" w:rsidRPr="001D0DF0" w:rsidTr="002D58B7">
        <w:trPr>
          <w:trHeight w:val="283"/>
        </w:trPr>
        <w:tc>
          <w:tcPr>
            <w:tcW w:w="1242" w:type="pct"/>
          </w:tcPr>
          <w:p w:rsidR="00E009AE" w:rsidRPr="001D0DF0" w:rsidRDefault="00E009AE" w:rsidP="002D58B7">
            <w:pPr>
              <w:rPr>
                <w:rFonts w:ascii="Times" w:eastAsia="Batang" w:hAnsi="Times"/>
                <w:lang w:val="en-GB"/>
              </w:rPr>
            </w:pPr>
            <w:r w:rsidRPr="001D0DF0">
              <w:rPr>
                <w:rFonts w:ascii="Times" w:eastAsia="Batang" w:hAnsi="Times"/>
                <w:lang w:val="en-GB" w:eastAsia="ja-JP"/>
              </w:rPr>
              <w:t>BS antenna element gain + connector loss</w:t>
            </w:r>
          </w:p>
        </w:tc>
        <w:tc>
          <w:tcPr>
            <w:tcW w:w="3758" w:type="pct"/>
            <w:vAlign w:val="center"/>
          </w:tcPr>
          <w:p w:rsidR="00E009AE" w:rsidRPr="001D0DF0" w:rsidRDefault="00E009AE" w:rsidP="00F61324">
            <w:pPr>
              <w:ind w:left="720" w:hanging="720"/>
              <w:rPr>
                <w:rFonts w:ascii="Times" w:eastAsia="Batang" w:hAnsi="Times"/>
                <w:lang w:val="en-GB" w:eastAsia="ja-JP"/>
              </w:rPr>
            </w:pPr>
            <w:r w:rsidRPr="001D0DF0">
              <w:rPr>
                <w:rFonts w:ascii="Times" w:eastAsia="Batang" w:hAnsi="Times"/>
                <w:lang w:val="en-GB" w:eastAsia="ja-JP"/>
              </w:rPr>
              <w:t>8 dBi, including 3dB cable loss</w:t>
            </w:r>
          </w:p>
        </w:tc>
      </w:tr>
      <w:tr w:rsidR="00E009AE" w:rsidRPr="001D0DF0" w:rsidTr="002D58B7">
        <w:trPr>
          <w:trHeight w:val="283"/>
        </w:trPr>
        <w:tc>
          <w:tcPr>
            <w:tcW w:w="1242" w:type="pct"/>
          </w:tcPr>
          <w:p w:rsidR="00E009AE" w:rsidRPr="001D0DF0" w:rsidRDefault="00E009AE" w:rsidP="002D58B7">
            <w:pPr>
              <w:rPr>
                <w:rFonts w:ascii="Times" w:eastAsia="Batang" w:hAnsi="Times"/>
                <w:lang w:val="en-GB"/>
              </w:rPr>
            </w:pPr>
            <w:r w:rsidRPr="001D0DF0">
              <w:rPr>
                <w:rFonts w:ascii="Times" w:eastAsia="Batang" w:hAnsi="Times"/>
                <w:lang w:val="en-GB" w:eastAsia="ja-JP"/>
              </w:rPr>
              <w:t>BS receiver noise figure</w:t>
            </w:r>
          </w:p>
        </w:tc>
        <w:tc>
          <w:tcPr>
            <w:tcW w:w="3758" w:type="pct"/>
            <w:vAlign w:val="center"/>
          </w:tcPr>
          <w:p w:rsidR="00E009AE" w:rsidRPr="001D0DF0" w:rsidRDefault="00E009AE" w:rsidP="00F61324">
            <w:pPr>
              <w:ind w:left="720" w:hanging="720"/>
              <w:rPr>
                <w:rFonts w:ascii="Times" w:eastAsia="Batang" w:hAnsi="Times"/>
                <w:lang w:val="en-GB"/>
              </w:rPr>
            </w:pPr>
            <w:r w:rsidRPr="001D0DF0">
              <w:rPr>
                <w:rFonts w:ascii="Times" w:eastAsia="Batang" w:hAnsi="Times"/>
                <w:lang w:val="en-GB"/>
              </w:rPr>
              <w:t>5dB</w:t>
            </w:r>
          </w:p>
        </w:tc>
      </w:tr>
      <w:tr w:rsidR="00E009AE" w:rsidRPr="001D0DF0" w:rsidTr="002D58B7">
        <w:trPr>
          <w:trHeight w:val="283"/>
        </w:trPr>
        <w:tc>
          <w:tcPr>
            <w:tcW w:w="1242" w:type="pct"/>
          </w:tcPr>
          <w:p w:rsidR="00E009AE" w:rsidRPr="001D0DF0" w:rsidRDefault="00E009AE" w:rsidP="002D58B7">
            <w:pPr>
              <w:rPr>
                <w:rFonts w:ascii="Times" w:eastAsia="Batang" w:hAnsi="Times"/>
                <w:lang w:val="en-GB"/>
              </w:rPr>
            </w:pPr>
            <w:r w:rsidRPr="001D0DF0">
              <w:rPr>
                <w:rFonts w:ascii="Times" w:eastAsia="Batang" w:hAnsi="Times"/>
                <w:lang w:val="en-GB" w:eastAsia="ja-JP"/>
              </w:rPr>
              <w:t>UE antenna configuration</w:t>
            </w:r>
          </w:p>
        </w:tc>
        <w:tc>
          <w:tcPr>
            <w:tcW w:w="3758" w:type="pct"/>
            <w:vAlign w:val="center"/>
          </w:tcPr>
          <w:p w:rsidR="00E009AE" w:rsidRPr="001D0DF0" w:rsidRDefault="00E009AE" w:rsidP="00E94C02">
            <w:pPr>
              <w:ind w:left="720" w:hanging="720"/>
              <w:rPr>
                <w:rFonts w:ascii="Times" w:eastAsia="Batang" w:hAnsi="Times"/>
                <w:lang w:val="en-GB"/>
              </w:rPr>
            </w:pPr>
            <w:r w:rsidRPr="001D0DF0">
              <w:rPr>
                <w:rFonts w:ascii="Times" w:eastAsia="Batang" w:hAnsi="Times"/>
                <w:lang w:val="en-GB"/>
              </w:rPr>
              <w:t xml:space="preserve">1Tx </w:t>
            </w:r>
          </w:p>
        </w:tc>
      </w:tr>
      <w:tr w:rsidR="00E009AE" w:rsidRPr="001D0DF0" w:rsidTr="002D58B7">
        <w:trPr>
          <w:trHeight w:val="283"/>
        </w:trPr>
        <w:tc>
          <w:tcPr>
            <w:tcW w:w="1242" w:type="pct"/>
          </w:tcPr>
          <w:p w:rsidR="00E009AE" w:rsidRPr="001D0DF0" w:rsidRDefault="00E009AE" w:rsidP="002D58B7">
            <w:pPr>
              <w:rPr>
                <w:rFonts w:ascii="Times" w:eastAsia="Batang" w:hAnsi="Times"/>
                <w:lang w:val="en-GB"/>
              </w:rPr>
            </w:pPr>
            <w:r w:rsidRPr="001D0DF0">
              <w:rPr>
                <w:rFonts w:ascii="Times" w:eastAsia="Batang" w:hAnsi="Times"/>
                <w:lang w:val="en-GB" w:eastAsia="ja-JP"/>
              </w:rPr>
              <w:t>UE antenna height</w:t>
            </w:r>
          </w:p>
        </w:tc>
        <w:tc>
          <w:tcPr>
            <w:tcW w:w="3758" w:type="pct"/>
            <w:vAlign w:val="center"/>
          </w:tcPr>
          <w:p w:rsidR="00E009AE" w:rsidRPr="001D0DF0" w:rsidRDefault="00E009AE" w:rsidP="00F61324">
            <w:pPr>
              <w:ind w:left="720" w:hanging="720"/>
              <w:rPr>
                <w:rFonts w:ascii="Times" w:eastAsia="Batang" w:hAnsi="Times"/>
                <w:lang w:val="en-GB"/>
              </w:rPr>
            </w:pPr>
            <w:r w:rsidRPr="001D0DF0">
              <w:rPr>
                <w:rFonts w:ascii="Times" w:eastAsia="Batang" w:hAnsi="Times"/>
                <w:lang w:val="en-GB"/>
              </w:rPr>
              <w:t>Follow the modelling of TR 38.901</w:t>
            </w:r>
          </w:p>
        </w:tc>
      </w:tr>
      <w:tr w:rsidR="00E009AE" w:rsidRPr="001D0DF0" w:rsidTr="002D58B7">
        <w:trPr>
          <w:trHeight w:val="283"/>
        </w:trPr>
        <w:tc>
          <w:tcPr>
            <w:tcW w:w="1242" w:type="pct"/>
          </w:tcPr>
          <w:p w:rsidR="00E009AE" w:rsidRPr="001D0DF0" w:rsidRDefault="00E009AE" w:rsidP="002D58B7">
            <w:pPr>
              <w:rPr>
                <w:rFonts w:ascii="Times" w:eastAsia="Batang" w:hAnsi="Times"/>
                <w:lang w:val="en-GB"/>
              </w:rPr>
            </w:pPr>
            <w:r w:rsidRPr="001D0DF0">
              <w:rPr>
                <w:rFonts w:ascii="Times" w:eastAsia="Batang" w:hAnsi="Times"/>
                <w:lang w:val="en-GB" w:eastAsia="ja-JP"/>
              </w:rPr>
              <w:t>UE antenna gain</w:t>
            </w:r>
          </w:p>
        </w:tc>
        <w:tc>
          <w:tcPr>
            <w:tcW w:w="3758" w:type="pct"/>
            <w:vAlign w:val="center"/>
          </w:tcPr>
          <w:p w:rsidR="00E009AE" w:rsidRPr="001D0DF0" w:rsidRDefault="00E009AE" w:rsidP="00F61324">
            <w:pPr>
              <w:ind w:left="720" w:hanging="720"/>
              <w:rPr>
                <w:rFonts w:ascii="Times" w:eastAsia="Batang" w:hAnsi="Times"/>
                <w:lang w:val="en-GB"/>
              </w:rPr>
            </w:pPr>
            <w:r w:rsidRPr="001D0DF0">
              <w:rPr>
                <w:rFonts w:ascii="Times" w:eastAsia="Batang" w:hAnsi="Times"/>
                <w:lang w:val="en-GB"/>
              </w:rPr>
              <w:t>0dBi as starting point</w:t>
            </w:r>
          </w:p>
        </w:tc>
      </w:tr>
      <w:tr w:rsidR="00E009AE" w:rsidRPr="001D0DF0" w:rsidTr="002D58B7">
        <w:trPr>
          <w:trHeight w:val="283"/>
        </w:trPr>
        <w:tc>
          <w:tcPr>
            <w:tcW w:w="1242" w:type="pct"/>
          </w:tcPr>
          <w:p w:rsidR="00E009AE" w:rsidRPr="001D0DF0" w:rsidRDefault="00E009AE" w:rsidP="002D58B7">
            <w:pPr>
              <w:rPr>
                <w:rFonts w:ascii="Times" w:eastAsia="Batang" w:hAnsi="Times"/>
                <w:lang w:val="en-GB" w:eastAsia="ja-JP"/>
              </w:rPr>
            </w:pPr>
            <w:r w:rsidRPr="001D0DF0">
              <w:rPr>
                <w:rFonts w:ascii="Times" w:eastAsia="Batang" w:hAnsi="Times"/>
                <w:lang w:val="en-GB" w:eastAsia="ja-JP"/>
              </w:rPr>
              <w:t>UE distribution</w:t>
            </w:r>
          </w:p>
        </w:tc>
        <w:tc>
          <w:tcPr>
            <w:tcW w:w="3758" w:type="pct"/>
            <w:vAlign w:val="center"/>
          </w:tcPr>
          <w:p w:rsidR="00E009AE" w:rsidRPr="002D58B7" w:rsidRDefault="00E009AE" w:rsidP="00E94C02">
            <w:pPr>
              <w:ind w:left="720" w:hanging="720"/>
              <w:rPr>
                <w:rFonts w:ascii="Times" w:hAnsi="Times"/>
                <w:lang w:val="en-GB" w:eastAsia="zh-CN"/>
              </w:rPr>
            </w:pPr>
            <w:r w:rsidRPr="001D0DF0">
              <w:rPr>
                <w:rFonts w:ascii="Times" w:eastAsia="Batang" w:hAnsi="Times"/>
                <w:lang w:val="en-GB"/>
              </w:rPr>
              <w:t xml:space="preserve">20% </w:t>
            </w:r>
            <w:r w:rsidR="00E94C02">
              <w:rPr>
                <w:rFonts w:ascii="Times" w:eastAsia="Batang" w:hAnsi="Times"/>
                <w:lang w:val="en-GB"/>
              </w:rPr>
              <w:t xml:space="preserve">of users are outdoors (3km/h), </w:t>
            </w:r>
            <w:r w:rsidRPr="001D0DF0">
              <w:rPr>
                <w:rFonts w:ascii="Times" w:eastAsia="Batang" w:hAnsi="Times"/>
                <w:lang w:val="en-GB"/>
              </w:rPr>
              <w:t>80% of users are indoor (3km/h); Users dropped uniformly in entire cell</w:t>
            </w:r>
          </w:p>
        </w:tc>
      </w:tr>
      <w:tr w:rsidR="00E009AE" w:rsidRPr="001D0DF0" w:rsidTr="002D58B7">
        <w:trPr>
          <w:trHeight w:val="283"/>
        </w:trPr>
        <w:tc>
          <w:tcPr>
            <w:tcW w:w="1242" w:type="pct"/>
          </w:tcPr>
          <w:p w:rsidR="00E009AE" w:rsidRPr="001D0DF0" w:rsidRDefault="00E009AE" w:rsidP="002D58B7">
            <w:pPr>
              <w:rPr>
                <w:rFonts w:ascii="Times" w:eastAsia="Batang" w:hAnsi="Times"/>
                <w:lang w:val="en-GB" w:eastAsia="ja-JP"/>
              </w:rPr>
            </w:pPr>
            <w:r w:rsidRPr="001D0DF0">
              <w:rPr>
                <w:rFonts w:ascii="Times" w:eastAsia="Batang" w:hAnsi="Times"/>
                <w:lang w:val="en-GB"/>
              </w:rPr>
              <w:t>UE power control</w:t>
            </w:r>
          </w:p>
        </w:tc>
        <w:tc>
          <w:tcPr>
            <w:tcW w:w="3758" w:type="pct"/>
            <w:vAlign w:val="center"/>
          </w:tcPr>
          <w:p w:rsidR="00E009AE" w:rsidRPr="001D0DF0" w:rsidRDefault="00E009AE" w:rsidP="00E94C02">
            <w:pPr>
              <w:ind w:left="720" w:hanging="720"/>
              <w:rPr>
                <w:rFonts w:ascii="Times" w:eastAsia="Batang" w:hAnsi="Times"/>
                <w:lang w:val="en-GB"/>
              </w:rPr>
            </w:pPr>
            <w:r w:rsidRPr="001D0DF0">
              <w:rPr>
                <w:rFonts w:ascii="Times" w:eastAsia="Batang" w:hAnsi="Times"/>
                <w:lang w:val="en-GB"/>
              </w:rPr>
              <w:t xml:space="preserve">Open loop PC for mMTC. </w:t>
            </w:r>
          </w:p>
        </w:tc>
      </w:tr>
      <w:tr w:rsidR="00E94C02" w:rsidRPr="001D0DF0" w:rsidTr="002D58B7">
        <w:trPr>
          <w:trHeight w:val="283"/>
        </w:trPr>
        <w:tc>
          <w:tcPr>
            <w:tcW w:w="1242" w:type="pct"/>
          </w:tcPr>
          <w:p w:rsidR="00E94C02" w:rsidRPr="001D0DF0" w:rsidRDefault="00E94C02" w:rsidP="002D58B7">
            <w:pPr>
              <w:rPr>
                <w:rFonts w:ascii="Times" w:eastAsia="Batang" w:hAnsi="Times"/>
                <w:lang w:val="en-GB"/>
              </w:rPr>
            </w:pPr>
            <w:r>
              <w:rPr>
                <w:rFonts w:ascii="Times" w:hAnsi="Times" w:hint="eastAsia"/>
                <w:lang w:val="en-GB" w:eastAsia="zh-CN"/>
              </w:rPr>
              <w:t>Maximum number of HARQ transmission</w:t>
            </w:r>
          </w:p>
        </w:tc>
        <w:tc>
          <w:tcPr>
            <w:tcW w:w="3758" w:type="pct"/>
            <w:vAlign w:val="center"/>
          </w:tcPr>
          <w:p w:rsidR="00E94C02" w:rsidRPr="001D0DF0" w:rsidRDefault="00E94C02" w:rsidP="00F61324">
            <w:pPr>
              <w:ind w:left="720" w:hanging="720"/>
              <w:rPr>
                <w:rFonts w:ascii="Times" w:eastAsia="Batang" w:hAnsi="Times"/>
                <w:lang w:val="en-GB"/>
              </w:rPr>
            </w:pPr>
            <w:r w:rsidRPr="002D58B7">
              <w:rPr>
                <w:rFonts w:ascii="Times" w:hAnsi="Times" w:hint="eastAsia"/>
                <w:lang w:val="en-GB" w:eastAsia="zh-CN"/>
              </w:rPr>
              <w:t>1</w:t>
            </w:r>
          </w:p>
        </w:tc>
      </w:tr>
      <w:tr w:rsidR="00E009AE" w:rsidRPr="001D0DF0" w:rsidTr="002D58B7">
        <w:trPr>
          <w:trHeight w:val="283"/>
        </w:trPr>
        <w:tc>
          <w:tcPr>
            <w:tcW w:w="1242" w:type="pct"/>
          </w:tcPr>
          <w:p w:rsidR="00E009AE" w:rsidRPr="001D0DF0" w:rsidRDefault="00E009AE" w:rsidP="002D58B7">
            <w:pPr>
              <w:rPr>
                <w:rFonts w:ascii="Times" w:eastAsia="Batang" w:hAnsi="Times"/>
                <w:lang w:val="en-GB"/>
              </w:rPr>
            </w:pPr>
            <w:r w:rsidRPr="001D0DF0">
              <w:rPr>
                <w:rFonts w:ascii="Times" w:eastAsia="Batang" w:hAnsi="Times"/>
                <w:lang w:val="en-GB" w:eastAsia="ja-JP"/>
              </w:rPr>
              <w:t>Channel estimation</w:t>
            </w:r>
          </w:p>
        </w:tc>
        <w:tc>
          <w:tcPr>
            <w:tcW w:w="3758" w:type="pct"/>
            <w:vAlign w:val="center"/>
          </w:tcPr>
          <w:p w:rsidR="00E009AE" w:rsidRPr="002D58B7" w:rsidRDefault="00E009AE" w:rsidP="00F61324">
            <w:pPr>
              <w:ind w:left="720" w:hanging="720"/>
              <w:rPr>
                <w:rFonts w:ascii="Times" w:hAnsi="Times"/>
                <w:lang w:val="en-GB" w:eastAsia="zh-CN"/>
              </w:rPr>
            </w:pPr>
            <w:r>
              <w:rPr>
                <w:rFonts w:ascii="Times" w:hAnsi="Times" w:hint="eastAsia"/>
                <w:lang w:val="en-GB" w:eastAsia="zh-CN"/>
              </w:rPr>
              <w:t>Ideal</w:t>
            </w:r>
          </w:p>
        </w:tc>
      </w:tr>
      <w:tr w:rsidR="00E009AE" w:rsidRPr="001D0DF0" w:rsidTr="00E009AE">
        <w:trPr>
          <w:trHeight w:val="283"/>
        </w:trPr>
        <w:tc>
          <w:tcPr>
            <w:tcW w:w="1242" w:type="pct"/>
          </w:tcPr>
          <w:p w:rsidR="00E009AE" w:rsidRPr="002D58B7" w:rsidRDefault="00E94C02" w:rsidP="002D58B7">
            <w:pPr>
              <w:rPr>
                <w:rFonts w:ascii="Times" w:hAnsi="Times"/>
                <w:highlight w:val="yellow"/>
                <w:lang w:val="en-GB" w:eastAsia="zh-CN"/>
              </w:rPr>
            </w:pPr>
            <w:r>
              <w:rPr>
                <w:rFonts w:ascii="Times" w:hAnsi="Times" w:hint="eastAsia"/>
                <w:lang w:val="en-GB" w:eastAsia="zh-CN"/>
              </w:rPr>
              <w:t>UL transmission scheme</w:t>
            </w:r>
          </w:p>
        </w:tc>
        <w:tc>
          <w:tcPr>
            <w:tcW w:w="3758" w:type="pct"/>
            <w:vAlign w:val="center"/>
          </w:tcPr>
          <w:p w:rsidR="00E009AE" w:rsidRPr="002D58B7" w:rsidRDefault="00E94C02" w:rsidP="00F61324">
            <w:pPr>
              <w:ind w:left="720" w:hanging="720"/>
              <w:rPr>
                <w:rFonts w:ascii="Times" w:hAnsi="Times"/>
                <w:highlight w:val="yellow"/>
                <w:lang w:val="en-GB" w:eastAsia="zh-CN"/>
              </w:rPr>
            </w:pPr>
            <w:r w:rsidRPr="00720492">
              <w:rPr>
                <w:rFonts w:ascii="Times" w:hAnsi="Times" w:hint="eastAsia"/>
                <w:lang w:val="en-GB" w:eastAsia="zh-CN"/>
              </w:rPr>
              <w:t>UL transmission with configured grant type 1</w:t>
            </w:r>
          </w:p>
        </w:tc>
      </w:tr>
    </w:tbl>
    <w:p w:rsidR="00C57299" w:rsidRDefault="00C57299" w:rsidP="007B7787">
      <w:pPr>
        <w:rPr>
          <w:sz w:val="22"/>
          <w:lang w:val="en-GB" w:eastAsia="zh-CN"/>
        </w:rPr>
      </w:pPr>
    </w:p>
    <w:p w:rsidR="00C57299" w:rsidRDefault="00C57299" w:rsidP="007B7787">
      <w:pPr>
        <w:rPr>
          <w:sz w:val="22"/>
          <w:lang w:val="en-GB" w:eastAsia="zh-CN"/>
        </w:rPr>
      </w:pPr>
    </w:p>
    <w:p w:rsidR="00C57299" w:rsidRDefault="00C57299" w:rsidP="007B7787">
      <w:pPr>
        <w:rPr>
          <w:sz w:val="22"/>
          <w:lang w:val="en-GB" w:eastAsia="zh-CN"/>
        </w:rPr>
      </w:pPr>
    </w:p>
    <w:p w:rsidR="005A5A51" w:rsidRPr="0055687E" w:rsidRDefault="008759D4" w:rsidP="007B7787">
      <w:pPr>
        <w:pStyle w:val="1"/>
        <w:numPr>
          <w:ilvl w:val="0"/>
          <w:numId w:val="23"/>
        </w:numPr>
        <w:ind w:left="432" w:hanging="432"/>
        <w:rPr>
          <w:lang w:eastAsia="zh-CN"/>
        </w:rPr>
      </w:pPr>
      <w:r>
        <w:rPr>
          <w:lang w:eastAsia="zh-CN"/>
        </w:rPr>
        <w:t>Conclusion</w:t>
      </w:r>
    </w:p>
    <w:p w:rsidR="00C57299" w:rsidRPr="008314DF" w:rsidRDefault="00724458" w:rsidP="002D58B7">
      <w:pPr>
        <w:overflowPunct/>
        <w:adjustRightInd/>
        <w:spacing w:before="40" w:after="40"/>
        <w:jc w:val="both"/>
        <w:textAlignment w:val="auto"/>
        <w:rPr>
          <w:b/>
          <w:sz w:val="22"/>
          <w:lang w:val="en-GB" w:eastAsia="zh-CN"/>
        </w:rPr>
      </w:pPr>
      <w:r>
        <w:rPr>
          <w:rFonts w:eastAsia="Times New Roman"/>
          <w:color w:val="000000"/>
          <w:sz w:val="22"/>
          <w:lang w:eastAsia="zh-CN"/>
        </w:rPr>
        <w:t xml:space="preserve">To conclude, </w:t>
      </w:r>
      <w:r w:rsidR="006E02ED">
        <w:rPr>
          <w:rFonts w:eastAsia="Times New Roman"/>
          <w:color w:val="000000"/>
          <w:sz w:val="22"/>
          <w:lang w:eastAsia="zh-CN"/>
        </w:rPr>
        <w:t xml:space="preserve">we have presented </w:t>
      </w:r>
      <w:r w:rsidR="00266F7A">
        <w:rPr>
          <w:rFonts w:hint="eastAsia"/>
          <w:color w:val="000000"/>
          <w:sz w:val="22"/>
          <w:lang w:eastAsia="zh-CN"/>
        </w:rPr>
        <w:t xml:space="preserve">the </w:t>
      </w:r>
      <w:r w:rsidR="00266F7A">
        <w:rPr>
          <w:color w:val="000000"/>
          <w:sz w:val="22"/>
          <w:lang w:eastAsia="zh-CN"/>
        </w:rPr>
        <w:t>calibration</w:t>
      </w:r>
      <w:r w:rsidR="00266F7A">
        <w:rPr>
          <w:rFonts w:hint="eastAsia"/>
          <w:color w:val="000000"/>
          <w:sz w:val="22"/>
          <w:lang w:eastAsia="zh-CN"/>
        </w:rPr>
        <w:t xml:space="preserve"> results </w:t>
      </w:r>
      <w:r w:rsidR="002D58B7" w:rsidRPr="002D58B7">
        <w:rPr>
          <w:color w:val="000000"/>
          <w:sz w:val="22"/>
          <w:lang w:eastAsia="zh-CN"/>
        </w:rPr>
        <w:t>of coupling loss and geometry</w:t>
      </w:r>
      <w:r w:rsidR="002D58B7">
        <w:rPr>
          <w:rFonts w:hint="eastAsia"/>
          <w:color w:val="000000"/>
          <w:sz w:val="22"/>
          <w:lang w:eastAsia="zh-CN"/>
        </w:rPr>
        <w:t xml:space="preserve"> and system level simulation results of OMA for mMTC for calibration</w:t>
      </w:r>
      <w:r w:rsidRPr="00724458">
        <w:rPr>
          <w:rFonts w:eastAsia="Times New Roman"/>
          <w:color w:val="000000"/>
          <w:sz w:val="22"/>
          <w:lang w:eastAsia="zh-CN"/>
        </w:rPr>
        <w:t>.</w:t>
      </w:r>
      <w:r w:rsidR="00155A0B">
        <w:rPr>
          <w:rFonts w:eastAsia="Times New Roman"/>
          <w:color w:val="000000"/>
          <w:sz w:val="22"/>
          <w:lang w:eastAsia="zh-CN"/>
        </w:rPr>
        <w:t xml:space="preserve"> </w:t>
      </w:r>
    </w:p>
    <w:p w:rsidR="00AD28CB" w:rsidRPr="00C57299" w:rsidRDefault="00AD28CB" w:rsidP="004C7665">
      <w:pPr>
        <w:spacing w:afterLines="50"/>
        <w:rPr>
          <w:b/>
          <w:i/>
          <w:lang w:val="en-GB"/>
        </w:rPr>
      </w:pPr>
    </w:p>
    <w:p w:rsidR="00E523F3" w:rsidRPr="000A64D8" w:rsidRDefault="00E523F3" w:rsidP="000B2671">
      <w:pPr>
        <w:pStyle w:val="1"/>
        <w:rPr>
          <w:lang w:val="en-US"/>
        </w:rPr>
      </w:pPr>
      <w:r w:rsidRPr="000A64D8">
        <w:rPr>
          <w:lang w:val="en-US"/>
        </w:rPr>
        <w:t>References</w:t>
      </w:r>
    </w:p>
    <w:p w:rsidR="002908AA" w:rsidRDefault="002908AA" w:rsidP="002908AA">
      <w:pPr>
        <w:numPr>
          <w:ilvl w:val="0"/>
          <w:numId w:val="6"/>
        </w:numPr>
        <w:jc w:val="both"/>
        <w:rPr>
          <w:rFonts w:eastAsia="MS Mincho"/>
          <w:sz w:val="22"/>
          <w:szCs w:val="22"/>
          <w:lang w:eastAsia="ja-JP"/>
        </w:rPr>
      </w:pPr>
      <w:bookmarkStart w:id="3" w:name="_Ref462859139"/>
      <w:bookmarkStart w:id="4" w:name="_Ref471479747"/>
      <w:bookmarkStart w:id="5" w:name="_Ref462921140"/>
      <w:bookmarkStart w:id="6" w:name="_Ref471480026"/>
      <w:bookmarkStart w:id="7" w:name="_Ref446333722"/>
      <w:bookmarkStart w:id="8" w:name="_Ref458067121"/>
      <w:bookmarkStart w:id="9" w:name="_Ref458093355"/>
      <w:bookmarkStart w:id="10" w:name="_Ref462751848"/>
      <w:bookmarkStart w:id="11" w:name="_Ref462859211"/>
      <w:bookmarkStart w:id="12" w:name="_Ref470450042"/>
      <w:r>
        <w:rPr>
          <w:rFonts w:eastAsia="MS Mincho"/>
          <w:sz w:val="22"/>
          <w:szCs w:val="22"/>
          <w:lang w:eastAsia="ja-JP"/>
        </w:rPr>
        <w:t>Chairman’s Notes, 3GPP TSG RAN1 #9</w:t>
      </w:r>
      <w:r w:rsidRPr="002908AA">
        <w:rPr>
          <w:rFonts w:eastAsia="MS Mincho" w:hint="eastAsia"/>
          <w:sz w:val="22"/>
          <w:szCs w:val="22"/>
          <w:lang w:eastAsia="ja-JP"/>
        </w:rPr>
        <w:t>3</w:t>
      </w:r>
      <w:r>
        <w:rPr>
          <w:rFonts w:eastAsia="MS Mincho"/>
          <w:sz w:val="22"/>
          <w:szCs w:val="22"/>
          <w:lang w:eastAsia="ja-JP"/>
        </w:rPr>
        <w:t xml:space="preserve">, </w:t>
      </w:r>
      <w:r w:rsidRPr="002908AA">
        <w:rPr>
          <w:rFonts w:eastAsia="MS Mincho"/>
          <w:sz w:val="22"/>
          <w:szCs w:val="22"/>
          <w:lang w:eastAsia="ja-JP"/>
        </w:rPr>
        <w:t>Busan, South Korea</w:t>
      </w:r>
      <w:r>
        <w:rPr>
          <w:rFonts w:eastAsia="MS Mincho"/>
          <w:sz w:val="22"/>
          <w:szCs w:val="22"/>
          <w:lang w:eastAsia="ja-JP"/>
        </w:rPr>
        <w:t>.</w:t>
      </w:r>
      <w:bookmarkStart w:id="13" w:name="_GoBack"/>
      <w:bookmarkEnd w:id="13"/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p w:rsidR="00CD61D0" w:rsidRDefault="00CD61D0" w:rsidP="0003010D">
      <w:pPr>
        <w:jc w:val="both"/>
        <w:rPr>
          <w:rFonts w:eastAsia="MS Mincho"/>
          <w:sz w:val="22"/>
          <w:szCs w:val="22"/>
          <w:lang w:eastAsia="ja-JP"/>
        </w:rPr>
      </w:pPr>
    </w:p>
    <w:sectPr w:rsidR="00CD61D0" w:rsidSect="00671B4F">
      <w:headerReference w:type="even" r:id="rId15"/>
      <w:footerReference w:type="even" r:id="rId16"/>
      <w:footerReference w:type="default" r:id="rId17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5666" w:rsidRDefault="00DC5666">
      <w:r>
        <w:separator/>
      </w:r>
    </w:p>
  </w:endnote>
  <w:endnote w:type="continuationSeparator" w:id="0">
    <w:p w:rsidR="00DC5666" w:rsidRDefault="00DC5666">
      <w:r>
        <w:continuationSeparator/>
      </w:r>
    </w:p>
  </w:endnote>
  <w:endnote w:type="continuationNotice" w:id="1">
    <w:p w:rsidR="00DC5666" w:rsidRDefault="00DC5666">
      <w:pPr>
        <w:spacing w:after="0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647F" w:rsidRDefault="00EC7E15" w:rsidP="00F837DD">
    <w:pPr>
      <w:pStyle w:val="a9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 w:rsidR="0061647F"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61647F" w:rsidRDefault="0061647F" w:rsidP="00505E39">
    <w:pPr>
      <w:pStyle w:val="a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647F" w:rsidRDefault="00EC7E15" w:rsidP="00450D3B">
    <w:pPr>
      <w:pStyle w:val="a9"/>
      <w:ind w:right="360"/>
    </w:pPr>
    <w:r>
      <w:rPr>
        <w:rStyle w:val="ae"/>
      </w:rPr>
      <w:fldChar w:fldCharType="begin"/>
    </w:r>
    <w:r w:rsidR="0061647F">
      <w:rPr>
        <w:rStyle w:val="ae"/>
      </w:rPr>
      <w:instrText xml:space="preserve"> PAGE </w:instrText>
    </w:r>
    <w:r>
      <w:rPr>
        <w:rStyle w:val="ae"/>
      </w:rPr>
      <w:fldChar w:fldCharType="separate"/>
    </w:r>
    <w:r w:rsidR="004C7665">
      <w:rPr>
        <w:rStyle w:val="ae"/>
      </w:rPr>
      <w:t>4</w:t>
    </w:r>
    <w:r>
      <w:rPr>
        <w:rStyle w:val="ae"/>
      </w:rPr>
      <w:fldChar w:fldCharType="end"/>
    </w:r>
    <w:r w:rsidR="0061647F">
      <w:rPr>
        <w:rStyle w:val="ae"/>
      </w:rPr>
      <w:t>/</w:t>
    </w:r>
    <w:r>
      <w:rPr>
        <w:rStyle w:val="ae"/>
      </w:rPr>
      <w:fldChar w:fldCharType="begin"/>
    </w:r>
    <w:r w:rsidR="0061647F">
      <w:rPr>
        <w:rStyle w:val="ae"/>
      </w:rPr>
      <w:instrText xml:space="preserve"> NUMPAGES </w:instrText>
    </w:r>
    <w:r>
      <w:rPr>
        <w:rStyle w:val="ae"/>
      </w:rPr>
      <w:fldChar w:fldCharType="separate"/>
    </w:r>
    <w:r w:rsidR="004C7665">
      <w:rPr>
        <w:rStyle w:val="ae"/>
      </w:rPr>
      <w:t>5</w:t>
    </w:r>
    <w:r>
      <w:rPr>
        <w:rStyle w:val="ae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5666" w:rsidRDefault="00DC5666">
      <w:r>
        <w:separator/>
      </w:r>
    </w:p>
  </w:footnote>
  <w:footnote w:type="continuationSeparator" w:id="0">
    <w:p w:rsidR="00DC5666" w:rsidRDefault="00DC5666">
      <w:r>
        <w:continuationSeparator/>
      </w:r>
    </w:p>
  </w:footnote>
  <w:footnote w:type="continuationNotice" w:id="1">
    <w:p w:rsidR="00DC5666" w:rsidRDefault="00DC5666">
      <w:pPr>
        <w:spacing w:after="0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647F" w:rsidRDefault="0061647F">
    <w:r>
      <w:t xml:space="preserve">Page </w:t>
    </w:r>
    <w:r w:rsidR="00EC7E15">
      <w:fldChar w:fldCharType="begin"/>
    </w:r>
    <w:r>
      <w:instrText>PAGE</w:instrText>
    </w:r>
    <w:r w:rsidR="00EC7E15">
      <w:fldChar w:fldCharType="separate"/>
    </w:r>
    <w:r>
      <w:rPr>
        <w:noProof/>
      </w:rPr>
      <w:t>1</w:t>
    </w:r>
    <w:r w:rsidR="00EC7E15"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>
    <w:nsid w:val="05F94B47"/>
    <w:multiLevelType w:val="hybridMultilevel"/>
    <w:tmpl w:val="FFE8FB3A"/>
    <w:lvl w:ilvl="0" w:tplc="72BAE9EE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AA5E3E"/>
    <w:multiLevelType w:val="hybridMultilevel"/>
    <w:tmpl w:val="9B6CFE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5C6F09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>
    <w:nsid w:val="08D46BE4"/>
    <w:multiLevelType w:val="hybridMultilevel"/>
    <w:tmpl w:val="911E9D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BD17C84"/>
    <w:multiLevelType w:val="hybridMultilevel"/>
    <w:tmpl w:val="33B28BFC"/>
    <w:lvl w:ilvl="0" w:tplc="54EEB7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C8F036D"/>
    <w:multiLevelType w:val="hybridMultilevel"/>
    <w:tmpl w:val="2E1C6D58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0246D9E"/>
    <w:multiLevelType w:val="hybridMultilevel"/>
    <w:tmpl w:val="06B4A4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7771E8"/>
    <w:multiLevelType w:val="hybridMultilevel"/>
    <w:tmpl w:val="4D94AE9A"/>
    <w:lvl w:ilvl="0" w:tplc="D4A44EA4">
      <w:start w:val="1"/>
      <w:numFmt w:val="decimal"/>
      <w:lvlText w:val="[%1]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1C180C76"/>
    <w:multiLevelType w:val="hybridMultilevel"/>
    <w:tmpl w:val="1092F1C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1FBF0C7E"/>
    <w:multiLevelType w:val="hybridMultilevel"/>
    <w:tmpl w:val="EF98421E"/>
    <w:lvl w:ilvl="0" w:tplc="D4A44EA4">
      <w:start w:val="1"/>
      <w:numFmt w:val="decimal"/>
      <w:lvlText w:val="[%1]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224576A2"/>
    <w:multiLevelType w:val="hybridMultilevel"/>
    <w:tmpl w:val="F398A622"/>
    <w:lvl w:ilvl="0" w:tplc="04090001">
      <w:start w:val="1"/>
      <w:numFmt w:val="bullet"/>
      <w:lvlText w:val=""/>
      <w:lvlJc w:val="left"/>
      <w:pPr>
        <w:ind w:left="64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12">
    <w:nsid w:val="2B6F03C0"/>
    <w:multiLevelType w:val="hybridMultilevel"/>
    <w:tmpl w:val="266A3AC4"/>
    <w:lvl w:ilvl="0" w:tplc="F1AE64EC">
      <w:start w:val="2"/>
      <w:numFmt w:val="bullet"/>
      <w:lvlText w:val="-"/>
      <w:lvlJc w:val="left"/>
      <w:pPr>
        <w:ind w:left="648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13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>
    <w:nsid w:val="2E0D76F2"/>
    <w:multiLevelType w:val="hybridMultilevel"/>
    <w:tmpl w:val="C31CA3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D4121C"/>
    <w:multiLevelType w:val="hybridMultilevel"/>
    <w:tmpl w:val="7EC4CA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2285680"/>
    <w:multiLevelType w:val="multilevel"/>
    <w:tmpl w:val="01628E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4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252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2880"/>
      </w:pPr>
      <w:rPr>
        <w:rFonts w:hint="default"/>
      </w:rPr>
    </w:lvl>
  </w:abstractNum>
  <w:abstractNum w:abstractNumId="17">
    <w:nsid w:val="34EF74BA"/>
    <w:multiLevelType w:val="hybridMultilevel"/>
    <w:tmpl w:val="8C9845B6"/>
    <w:lvl w:ilvl="0" w:tplc="04090001">
      <w:start w:val="1"/>
      <w:numFmt w:val="bullet"/>
      <w:lvlText w:val=""/>
      <w:lvlJc w:val="left"/>
      <w:pPr>
        <w:ind w:left="64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18">
    <w:nsid w:val="35745AD7"/>
    <w:multiLevelType w:val="hybridMultilevel"/>
    <w:tmpl w:val="8580E6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6B45CDF"/>
    <w:multiLevelType w:val="hybridMultilevel"/>
    <w:tmpl w:val="997EF194"/>
    <w:lvl w:ilvl="0" w:tplc="54EEB79A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sz w:val="20"/>
        <w:szCs w:val="20"/>
      </w:rPr>
    </w:lvl>
    <w:lvl w:ilvl="1" w:tplc="54EEB79A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  <w:sz w:val="20"/>
        <w:szCs w:val="20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39A53FA0"/>
    <w:multiLevelType w:val="hybridMultilevel"/>
    <w:tmpl w:val="4D8441F4"/>
    <w:lvl w:ilvl="0" w:tplc="54EEB79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2">
    <w:nsid w:val="3C472A1F"/>
    <w:multiLevelType w:val="multilevel"/>
    <w:tmpl w:val="4B2E9220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4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252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2880"/>
      </w:pPr>
      <w:rPr>
        <w:rFonts w:hint="default"/>
      </w:rPr>
    </w:lvl>
  </w:abstractNum>
  <w:abstractNum w:abstractNumId="23">
    <w:nsid w:val="41761E46"/>
    <w:multiLevelType w:val="hybridMultilevel"/>
    <w:tmpl w:val="1A9AF4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8064429"/>
    <w:multiLevelType w:val="hybridMultilevel"/>
    <w:tmpl w:val="2B780C02"/>
    <w:lvl w:ilvl="0" w:tplc="F1AE64EC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9325120"/>
    <w:multiLevelType w:val="hybridMultilevel"/>
    <w:tmpl w:val="32007076"/>
    <w:lvl w:ilvl="0" w:tplc="7114AE1E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BC577AD"/>
    <w:multiLevelType w:val="hybridMultilevel"/>
    <w:tmpl w:val="EDD4A3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BE128F6"/>
    <w:multiLevelType w:val="hybridMultilevel"/>
    <w:tmpl w:val="CC24F928"/>
    <w:lvl w:ilvl="0" w:tplc="54EEB79A">
      <w:start w:val="1"/>
      <w:numFmt w:val="bullet"/>
      <w:lvlText w:val=""/>
      <w:lvlJc w:val="left"/>
      <w:pPr>
        <w:ind w:left="576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29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1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736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45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176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896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1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336" w:hanging="360"/>
      </w:pPr>
      <w:rPr>
        <w:rFonts w:ascii="Wingdings" w:hAnsi="Wingdings" w:hint="default"/>
      </w:rPr>
    </w:lvl>
  </w:abstractNum>
  <w:abstractNum w:abstractNumId="28">
    <w:nsid w:val="4D864837"/>
    <w:multiLevelType w:val="hybridMultilevel"/>
    <w:tmpl w:val="3148FF6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4E4D24B7"/>
    <w:multiLevelType w:val="hybridMultilevel"/>
    <w:tmpl w:val="31FE3C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E763D50"/>
    <w:multiLevelType w:val="hybridMultilevel"/>
    <w:tmpl w:val="B80660A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57867F1D"/>
    <w:multiLevelType w:val="hybridMultilevel"/>
    <w:tmpl w:val="03B45B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8492D0B"/>
    <w:multiLevelType w:val="hybridMultilevel"/>
    <w:tmpl w:val="8304C23C"/>
    <w:lvl w:ilvl="0" w:tplc="04090001">
      <w:start w:val="1"/>
      <w:numFmt w:val="bullet"/>
      <w:lvlText w:val=""/>
      <w:lvlJc w:val="left"/>
      <w:pPr>
        <w:ind w:left="64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33">
    <w:nsid w:val="5AC621B5"/>
    <w:multiLevelType w:val="hybridMultilevel"/>
    <w:tmpl w:val="9C4C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0957BEF"/>
    <w:multiLevelType w:val="hybridMultilevel"/>
    <w:tmpl w:val="C108D2D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62813E9F"/>
    <w:multiLevelType w:val="hybridMultilevel"/>
    <w:tmpl w:val="21065D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61F7989"/>
    <w:multiLevelType w:val="hybridMultilevel"/>
    <w:tmpl w:val="BB8EDC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8F1271B"/>
    <w:multiLevelType w:val="hybridMultilevel"/>
    <w:tmpl w:val="C34478AA"/>
    <w:lvl w:ilvl="0" w:tplc="04090001">
      <w:start w:val="1"/>
      <w:numFmt w:val="bullet"/>
      <w:lvlText w:val=""/>
      <w:lvlJc w:val="left"/>
      <w:pPr>
        <w:ind w:left="64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38">
    <w:nsid w:val="6A8B2C22"/>
    <w:multiLevelType w:val="multilevel"/>
    <w:tmpl w:val="01628E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4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252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2880"/>
      </w:pPr>
      <w:rPr>
        <w:rFonts w:hint="default"/>
      </w:rPr>
    </w:lvl>
  </w:abstractNum>
  <w:abstractNum w:abstractNumId="39">
    <w:nsid w:val="7A6726FD"/>
    <w:multiLevelType w:val="hybridMultilevel"/>
    <w:tmpl w:val="C76AC7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C1927B6"/>
    <w:multiLevelType w:val="hybridMultilevel"/>
    <w:tmpl w:val="43DA7B68"/>
    <w:lvl w:ilvl="0" w:tplc="54EEB79A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3"/>
  </w:num>
  <w:num w:numId="3">
    <w:abstractNumId w:val="21"/>
  </w:num>
  <w:num w:numId="4">
    <w:abstractNumId w:val="10"/>
  </w:num>
  <w:num w:numId="5">
    <w:abstractNumId w:val="2"/>
  </w:num>
  <w:num w:numId="6">
    <w:abstractNumId w:val="8"/>
  </w:num>
  <w:num w:numId="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9"/>
  </w:num>
  <w:num w:numId="9">
    <w:abstractNumId w:val="28"/>
  </w:num>
  <w:num w:numId="10">
    <w:abstractNumId w:val="7"/>
  </w:num>
  <w:num w:numId="11">
    <w:abstractNumId w:val="39"/>
  </w:num>
  <w:num w:numId="12">
    <w:abstractNumId w:val="30"/>
  </w:num>
  <w:num w:numId="13">
    <w:abstractNumId w:val="4"/>
  </w:num>
  <w:num w:numId="14">
    <w:abstractNumId w:val="26"/>
  </w:num>
  <w:num w:numId="15">
    <w:abstractNumId w:val="17"/>
  </w:num>
  <w:num w:numId="16">
    <w:abstractNumId w:val="3"/>
  </w:num>
  <w:num w:numId="17">
    <w:abstractNumId w:val="15"/>
  </w:num>
  <w:num w:numId="18">
    <w:abstractNumId w:val="35"/>
  </w:num>
  <w:num w:numId="19">
    <w:abstractNumId w:val="31"/>
  </w:num>
  <w:num w:numId="20">
    <w:abstractNumId w:val="14"/>
  </w:num>
  <w:num w:numId="21">
    <w:abstractNumId w:val="23"/>
  </w:num>
  <w:num w:numId="22">
    <w:abstractNumId w:val="24"/>
  </w:num>
  <w:num w:numId="23">
    <w:abstractNumId w:val="16"/>
  </w:num>
  <w:num w:numId="24">
    <w:abstractNumId w:val="36"/>
  </w:num>
  <w:num w:numId="25">
    <w:abstractNumId w:val="33"/>
  </w:num>
  <w:num w:numId="26">
    <w:abstractNumId w:val="12"/>
  </w:num>
  <w:num w:numId="27">
    <w:abstractNumId w:val="34"/>
  </w:num>
  <w:num w:numId="28">
    <w:abstractNumId w:val="11"/>
  </w:num>
  <w:num w:numId="29">
    <w:abstractNumId w:val="9"/>
  </w:num>
  <w:num w:numId="30">
    <w:abstractNumId w:val="32"/>
  </w:num>
  <w:num w:numId="31">
    <w:abstractNumId w:val="37"/>
  </w:num>
  <w:num w:numId="32">
    <w:abstractNumId w:val="25"/>
  </w:num>
  <w:num w:numId="33">
    <w:abstractNumId w:val="18"/>
  </w:num>
  <w:num w:numId="34">
    <w:abstractNumId w:val="22"/>
  </w:num>
  <w:num w:numId="35">
    <w:abstractNumId w:val="20"/>
  </w:num>
  <w:num w:numId="36">
    <w:abstractNumId w:val="1"/>
  </w:num>
  <w:num w:numId="37">
    <w:abstractNumId w:val="38"/>
  </w:num>
  <w:num w:numId="38">
    <w:abstractNumId w:val="27"/>
  </w:num>
  <w:num w:numId="39">
    <w:abstractNumId w:val="40"/>
  </w:num>
  <w:num w:numId="40">
    <w:abstractNumId w:val="5"/>
  </w:num>
  <w:num w:numId="41">
    <w:abstractNumId w:val="6"/>
  </w:num>
  <w:num w:numId="42">
    <w:abstractNumId w:val="19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printFractionalCharacterWidth/>
  <w:embedSystemFonts/>
  <w:bordersDoNotSurroundHeader/>
  <w:bordersDoNotSurroundFooter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attachedTemplate r:id="rId1"/>
  <w:linkStyles/>
  <w:stylePaneFormatFilter w:val="3F01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8194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</w:compat>
  <w:rsids>
    <w:rsidRoot w:val="008810FA"/>
    <w:rsid w:val="000003F7"/>
    <w:rsid w:val="000004CA"/>
    <w:rsid w:val="00000515"/>
    <w:rsid w:val="00000ECA"/>
    <w:rsid w:val="00000F7F"/>
    <w:rsid w:val="00001375"/>
    <w:rsid w:val="00001F79"/>
    <w:rsid w:val="00001FC3"/>
    <w:rsid w:val="000022AF"/>
    <w:rsid w:val="00002375"/>
    <w:rsid w:val="0000270A"/>
    <w:rsid w:val="00002A8E"/>
    <w:rsid w:val="00002D74"/>
    <w:rsid w:val="00003131"/>
    <w:rsid w:val="00003227"/>
    <w:rsid w:val="00003629"/>
    <w:rsid w:val="000037FB"/>
    <w:rsid w:val="00003EF4"/>
    <w:rsid w:val="0000403F"/>
    <w:rsid w:val="00004885"/>
    <w:rsid w:val="00004D8C"/>
    <w:rsid w:val="00004DCB"/>
    <w:rsid w:val="000051F0"/>
    <w:rsid w:val="0000545A"/>
    <w:rsid w:val="0000553B"/>
    <w:rsid w:val="00005BE0"/>
    <w:rsid w:val="000063BC"/>
    <w:rsid w:val="00006780"/>
    <w:rsid w:val="00006C7A"/>
    <w:rsid w:val="00007495"/>
    <w:rsid w:val="00007579"/>
    <w:rsid w:val="0000792C"/>
    <w:rsid w:val="00007A28"/>
    <w:rsid w:val="00007B4B"/>
    <w:rsid w:val="000101EF"/>
    <w:rsid w:val="00010DE2"/>
    <w:rsid w:val="00010E97"/>
    <w:rsid w:val="00010FD1"/>
    <w:rsid w:val="0001117C"/>
    <w:rsid w:val="000124D1"/>
    <w:rsid w:val="00012D57"/>
    <w:rsid w:val="0001321B"/>
    <w:rsid w:val="000134D7"/>
    <w:rsid w:val="000137BA"/>
    <w:rsid w:val="00013B63"/>
    <w:rsid w:val="00013F64"/>
    <w:rsid w:val="000141F0"/>
    <w:rsid w:val="000149F4"/>
    <w:rsid w:val="00014E0E"/>
    <w:rsid w:val="00015BCB"/>
    <w:rsid w:val="00015CED"/>
    <w:rsid w:val="000162B2"/>
    <w:rsid w:val="000163CF"/>
    <w:rsid w:val="0001645D"/>
    <w:rsid w:val="000164BB"/>
    <w:rsid w:val="000166A1"/>
    <w:rsid w:val="000167A6"/>
    <w:rsid w:val="00016DCE"/>
    <w:rsid w:val="00017309"/>
    <w:rsid w:val="0002002A"/>
    <w:rsid w:val="000205C1"/>
    <w:rsid w:val="0002085F"/>
    <w:rsid w:val="000209D8"/>
    <w:rsid w:val="00020D61"/>
    <w:rsid w:val="00021001"/>
    <w:rsid w:val="000210B6"/>
    <w:rsid w:val="0002113C"/>
    <w:rsid w:val="0002130A"/>
    <w:rsid w:val="00021911"/>
    <w:rsid w:val="00021C67"/>
    <w:rsid w:val="00021DEC"/>
    <w:rsid w:val="000221EB"/>
    <w:rsid w:val="000222F7"/>
    <w:rsid w:val="000233F4"/>
    <w:rsid w:val="00023C29"/>
    <w:rsid w:val="000245B1"/>
    <w:rsid w:val="00024623"/>
    <w:rsid w:val="00024B80"/>
    <w:rsid w:val="00024D64"/>
    <w:rsid w:val="00024E37"/>
    <w:rsid w:val="00025052"/>
    <w:rsid w:val="0002506A"/>
    <w:rsid w:val="00025074"/>
    <w:rsid w:val="00025123"/>
    <w:rsid w:val="000255A1"/>
    <w:rsid w:val="000258DD"/>
    <w:rsid w:val="0002591B"/>
    <w:rsid w:val="00026588"/>
    <w:rsid w:val="000266AE"/>
    <w:rsid w:val="00026905"/>
    <w:rsid w:val="00026977"/>
    <w:rsid w:val="00026B7D"/>
    <w:rsid w:val="00026C64"/>
    <w:rsid w:val="00026EF9"/>
    <w:rsid w:val="00027333"/>
    <w:rsid w:val="000273DF"/>
    <w:rsid w:val="00027FC0"/>
    <w:rsid w:val="000300FE"/>
    <w:rsid w:val="0003010D"/>
    <w:rsid w:val="00030619"/>
    <w:rsid w:val="000307C6"/>
    <w:rsid w:val="0003089E"/>
    <w:rsid w:val="00030F74"/>
    <w:rsid w:val="00030F85"/>
    <w:rsid w:val="000312B4"/>
    <w:rsid w:val="0003134F"/>
    <w:rsid w:val="000317B2"/>
    <w:rsid w:val="00031DBF"/>
    <w:rsid w:val="00031EDD"/>
    <w:rsid w:val="000321DC"/>
    <w:rsid w:val="000325EF"/>
    <w:rsid w:val="00032A0C"/>
    <w:rsid w:val="00032E2E"/>
    <w:rsid w:val="00033DA4"/>
    <w:rsid w:val="00033E3F"/>
    <w:rsid w:val="00034882"/>
    <w:rsid w:val="000349B7"/>
    <w:rsid w:val="0003540B"/>
    <w:rsid w:val="00035574"/>
    <w:rsid w:val="00035D70"/>
    <w:rsid w:val="00036199"/>
    <w:rsid w:val="00036226"/>
    <w:rsid w:val="000365A2"/>
    <w:rsid w:val="00036791"/>
    <w:rsid w:val="0003698E"/>
    <w:rsid w:val="00036C45"/>
    <w:rsid w:val="00036DB7"/>
    <w:rsid w:val="00036FA7"/>
    <w:rsid w:val="000370B4"/>
    <w:rsid w:val="0003723F"/>
    <w:rsid w:val="000377E3"/>
    <w:rsid w:val="00037A21"/>
    <w:rsid w:val="00037C2D"/>
    <w:rsid w:val="000402B6"/>
    <w:rsid w:val="000404F2"/>
    <w:rsid w:val="000406D0"/>
    <w:rsid w:val="00040AAD"/>
    <w:rsid w:val="00040C15"/>
    <w:rsid w:val="000413B8"/>
    <w:rsid w:val="0004155E"/>
    <w:rsid w:val="000416DE"/>
    <w:rsid w:val="0004182E"/>
    <w:rsid w:val="000418C8"/>
    <w:rsid w:val="0004198E"/>
    <w:rsid w:val="00041B22"/>
    <w:rsid w:val="00041D52"/>
    <w:rsid w:val="00041EC3"/>
    <w:rsid w:val="00042BFC"/>
    <w:rsid w:val="000430CF"/>
    <w:rsid w:val="000431DE"/>
    <w:rsid w:val="00043407"/>
    <w:rsid w:val="00043703"/>
    <w:rsid w:val="00044225"/>
    <w:rsid w:val="00044576"/>
    <w:rsid w:val="00044872"/>
    <w:rsid w:val="00044F4F"/>
    <w:rsid w:val="00044FC4"/>
    <w:rsid w:val="000451E5"/>
    <w:rsid w:val="000453F6"/>
    <w:rsid w:val="00045511"/>
    <w:rsid w:val="00045A54"/>
    <w:rsid w:val="00046574"/>
    <w:rsid w:val="00046CD6"/>
    <w:rsid w:val="00046CE4"/>
    <w:rsid w:val="00046E6F"/>
    <w:rsid w:val="00046F9A"/>
    <w:rsid w:val="000472F3"/>
    <w:rsid w:val="000477BB"/>
    <w:rsid w:val="00047A82"/>
    <w:rsid w:val="00047B11"/>
    <w:rsid w:val="00050335"/>
    <w:rsid w:val="0005055B"/>
    <w:rsid w:val="000505E0"/>
    <w:rsid w:val="00051135"/>
    <w:rsid w:val="000515F7"/>
    <w:rsid w:val="0005201C"/>
    <w:rsid w:val="0005231A"/>
    <w:rsid w:val="0005241E"/>
    <w:rsid w:val="0005291A"/>
    <w:rsid w:val="00052AE3"/>
    <w:rsid w:val="000531A8"/>
    <w:rsid w:val="000532C1"/>
    <w:rsid w:val="00053849"/>
    <w:rsid w:val="00053A47"/>
    <w:rsid w:val="0005456E"/>
    <w:rsid w:val="00054826"/>
    <w:rsid w:val="00054ACE"/>
    <w:rsid w:val="00054AE4"/>
    <w:rsid w:val="00054B6B"/>
    <w:rsid w:val="00054DAB"/>
    <w:rsid w:val="0005504C"/>
    <w:rsid w:val="00055873"/>
    <w:rsid w:val="00055991"/>
    <w:rsid w:val="00055B8E"/>
    <w:rsid w:val="0005602E"/>
    <w:rsid w:val="00056057"/>
    <w:rsid w:val="00056E2A"/>
    <w:rsid w:val="000572A7"/>
    <w:rsid w:val="00057388"/>
    <w:rsid w:val="00057DF9"/>
    <w:rsid w:val="00057F68"/>
    <w:rsid w:val="00057F6C"/>
    <w:rsid w:val="00060586"/>
    <w:rsid w:val="0006090A"/>
    <w:rsid w:val="00060D63"/>
    <w:rsid w:val="00060FDB"/>
    <w:rsid w:val="000612C5"/>
    <w:rsid w:val="000613C1"/>
    <w:rsid w:val="000616E1"/>
    <w:rsid w:val="00061BDC"/>
    <w:rsid w:val="00061D2A"/>
    <w:rsid w:val="000621A9"/>
    <w:rsid w:val="000623D7"/>
    <w:rsid w:val="0006263A"/>
    <w:rsid w:val="00062D9A"/>
    <w:rsid w:val="000631CE"/>
    <w:rsid w:val="00063485"/>
    <w:rsid w:val="00063E45"/>
    <w:rsid w:val="00063F57"/>
    <w:rsid w:val="00064464"/>
    <w:rsid w:val="0006480B"/>
    <w:rsid w:val="00064A2B"/>
    <w:rsid w:val="00064B46"/>
    <w:rsid w:val="00065016"/>
    <w:rsid w:val="00065031"/>
    <w:rsid w:val="000653AD"/>
    <w:rsid w:val="00065439"/>
    <w:rsid w:val="0006549C"/>
    <w:rsid w:val="000657F8"/>
    <w:rsid w:val="000659DD"/>
    <w:rsid w:val="00065D64"/>
    <w:rsid w:val="00066426"/>
    <w:rsid w:val="000667D1"/>
    <w:rsid w:val="00067087"/>
    <w:rsid w:val="0006721A"/>
    <w:rsid w:val="0006739D"/>
    <w:rsid w:val="0006777C"/>
    <w:rsid w:val="00067CA8"/>
    <w:rsid w:val="00067FE2"/>
    <w:rsid w:val="00070192"/>
    <w:rsid w:val="00070FC3"/>
    <w:rsid w:val="0007100A"/>
    <w:rsid w:val="0007118F"/>
    <w:rsid w:val="000713CC"/>
    <w:rsid w:val="0007162A"/>
    <w:rsid w:val="000716FB"/>
    <w:rsid w:val="0007172B"/>
    <w:rsid w:val="00071740"/>
    <w:rsid w:val="0007213F"/>
    <w:rsid w:val="00072A48"/>
    <w:rsid w:val="00072E75"/>
    <w:rsid w:val="00072EFA"/>
    <w:rsid w:val="00072FF7"/>
    <w:rsid w:val="0007337F"/>
    <w:rsid w:val="000734DD"/>
    <w:rsid w:val="0007368E"/>
    <w:rsid w:val="00073785"/>
    <w:rsid w:val="00073974"/>
    <w:rsid w:val="000739ED"/>
    <w:rsid w:val="000741B3"/>
    <w:rsid w:val="00074375"/>
    <w:rsid w:val="000743A0"/>
    <w:rsid w:val="00074441"/>
    <w:rsid w:val="00074899"/>
    <w:rsid w:val="00074A9E"/>
    <w:rsid w:val="00074BF5"/>
    <w:rsid w:val="000752CD"/>
    <w:rsid w:val="00075680"/>
    <w:rsid w:val="00075999"/>
    <w:rsid w:val="00075AB6"/>
    <w:rsid w:val="00076408"/>
    <w:rsid w:val="0007661E"/>
    <w:rsid w:val="00077073"/>
    <w:rsid w:val="0008022A"/>
    <w:rsid w:val="00080418"/>
    <w:rsid w:val="000805B2"/>
    <w:rsid w:val="00080D74"/>
    <w:rsid w:val="00080FDF"/>
    <w:rsid w:val="00081383"/>
    <w:rsid w:val="0008160A"/>
    <w:rsid w:val="00081C54"/>
    <w:rsid w:val="000822AD"/>
    <w:rsid w:val="000826FF"/>
    <w:rsid w:val="00082A49"/>
    <w:rsid w:val="00082C90"/>
    <w:rsid w:val="000832D0"/>
    <w:rsid w:val="00083322"/>
    <w:rsid w:val="0008399B"/>
    <w:rsid w:val="00083A29"/>
    <w:rsid w:val="00083ABE"/>
    <w:rsid w:val="00084255"/>
    <w:rsid w:val="00084433"/>
    <w:rsid w:val="00084832"/>
    <w:rsid w:val="0008518F"/>
    <w:rsid w:val="00085239"/>
    <w:rsid w:val="000857B0"/>
    <w:rsid w:val="00085F08"/>
    <w:rsid w:val="000862BA"/>
    <w:rsid w:val="000862F6"/>
    <w:rsid w:val="00086B50"/>
    <w:rsid w:val="00086C4D"/>
    <w:rsid w:val="0008760B"/>
    <w:rsid w:val="0008782D"/>
    <w:rsid w:val="00087E29"/>
    <w:rsid w:val="0009037D"/>
    <w:rsid w:val="00090394"/>
    <w:rsid w:val="00090573"/>
    <w:rsid w:val="00090779"/>
    <w:rsid w:val="000912B4"/>
    <w:rsid w:val="000921E3"/>
    <w:rsid w:val="000925C7"/>
    <w:rsid w:val="00092A28"/>
    <w:rsid w:val="00092A3D"/>
    <w:rsid w:val="000931C3"/>
    <w:rsid w:val="00093566"/>
    <w:rsid w:val="00093F75"/>
    <w:rsid w:val="0009437A"/>
    <w:rsid w:val="00094774"/>
    <w:rsid w:val="000947B7"/>
    <w:rsid w:val="0009512D"/>
    <w:rsid w:val="000954C6"/>
    <w:rsid w:val="00095671"/>
    <w:rsid w:val="000956BC"/>
    <w:rsid w:val="000957FF"/>
    <w:rsid w:val="00095920"/>
    <w:rsid w:val="00095F53"/>
    <w:rsid w:val="000961AC"/>
    <w:rsid w:val="00096273"/>
    <w:rsid w:val="0009653B"/>
    <w:rsid w:val="000968D8"/>
    <w:rsid w:val="0009709B"/>
    <w:rsid w:val="000970D0"/>
    <w:rsid w:val="0009720E"/>
    <w:rsid w:val="000979F0"/>
    <w:rsid w:val="00097AE8"/>
    <w:rsid w:val="000A01F2"/>
    <w:rsid w:val="000A02DC"/>
    <w:rsid w:val="000A09A2"/>
    <w:rsid w:val="000A0CA1"/>
    <w:rsid w:val="000A0E99"/>
    <w:rsid w:val="000A1AD3"/>
    <w:rsid w:val="000A1D49"/>
    <w:rsid w:val="000A23E5"/>
    <w:rsid w:val="000A26E4"/>
    <w:rsid w:val="000A2D70"/>
    <w:rsid w:val="000A31F7"/>
    <w:rsid w:val="000A3949"/>
    <w:rsid w:val="000A3ACB"/>
    <w:rsid w:val="000A4369"/>
    <w:rsid w:val="000A4458"/>
    <w:rsid w:val="000A46D8"/>
    <w:rsid w:val="000A49DE"/>
    <w:rsid w:val="000A4B74"/>
    <w:rsid w:val="000A4FEA"/>
    <w:rsid w:val="000A52F5"/>
    <w:rsid w:val="000A54DF"/>
    <w:rsid w:val="000A54E9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C88"/>
    <w:rsid w:val="000B02C2"/>
    <w:rsid w:val="000B081C"/>
    <w:rsid w:val="000B0E8D"/>
    <w:rsid w:val="000B10AB"/>
    <w:rsid w:val="000B10E2"/>
    <w:rsid w:val="000B130E"/>
    <w:rsid w:val="000B153F"/>
    <w:rsid w:val="000B1CD3"/>
    <w:rsid w:val="000B256B"/>
    <w:rsid w:val="000B2671"/>
    <w:rsid w:val="000B32D4"/>
    <w:rsid w:val="000B38DA"/>
    <w:rsid w:val="000B3F37"/>
    <w:rsid w:val="000B42CA"/>
    <w:rsid w:val="000B4788"/>
    <w:rsid w:val="000B49D7"/>
    <w:rsid w:val="000B546F"/>
    <w:rsid w:val="000B6030"/>
    <w:rsid w:val="000B63BC"/>
    <w:rsid w:val="000B65BE"/>
    <w:rsid w:val="000B6900"/>
    <w:rsid w:val="000B6BDF"/>
    <w:rsid w:val="000B6CF6"/>
    <w:rsid w:val="000B70E6"/>
    <w:rsid w:val="000B7171"/>
    <w:rsid w:val="000B71B6"/>
    <w:rsid w:val="000B7437"/>
    <w:rsid w:val="000B7B2B"/>
    <w:rsid w:val="000B7D5E"/>
    <w:rsid w:val="000C133A"/>
    <w:rsid w:val="000C1545"/>
    <w:rsid w:val="000C1DBD"/>
    <w:rsid w:val="000C1E63"/>
    <w:rsid w:val="000C2052"/>
    <w:rsid w:val="000C22A8"/>
    <w:rsid w:val="000C240A"/>
    <w:rsid w:val="000C2DE1"/>
    <w:rsid w:val="000C2E7E"/>
    <w:rsid w:val="000C3283"/>
    <w:rsid w:val="000C393F"/>
    <w:rsid w:val="000C4065"/>
    <w:rsid w:val="000C4137"/>
    <w:rsid w:val="000C4538"/>
    <w:rsid w:val="000C4C76"/>
    <w:rsid w:val="000C4DC0"/>
    <w:rsid w:val="000C527B"/>
    <w:rsid w:val="000C5759"/>
    <w:rsid w:val="000C5E7D"/>
    <w:rsid w:val="000C673C"/>
    <w:rsid w:val="000C69F8"/>
    <w:rsid w:val="000C6A01"/>
    <w:rsid w:val="000C71D9"/>
    <w:rsid w:val="000C76CA"/>
    <w:rsid w:val="000D0153"/>
    <w:rsid w:val="000D037E"/>
    <w:rsid w:val="000D0A0F"/>
    <w:rsid w:val="000D0AB8"/>
    <w:rsid w:val="000D0BCC"/>
    <w:rsid w:val="000D0F9A"/>
    <w:rsid w:val="000D1098"/>
    <w:rsid w:val="000D10A8"/>
    <w:rsid w:val="000D148D"/>
    <w:rsid w:val="000D14EB"/>
    <w:rsid w:val="000D1610"/>
    <w:rsid w:val="000D206C"/>
    <w:rsid w:val="000D2185"/>
    <w:rsid w:val="000D2AE0"/>
    <w:rsid w:val="000D2CDA"/>
    <w:rsid w:val="000D2FD6"/>
    <w:rsid w:val="000D362A"/>
    <w:rsid w:val="000D37FA"/>
    <w:rsid w:val="000D389E"/>
    <w:rsid w:val="000D3A7F"/>
    <w:rsid w:val="000D3F8F"/>
    <w:rsid w:val="000D41D2"/>
    <w:rsid w:val="000D4324"/>
    <w:rsid w:val="000D46D6"/>
    <w:rsid w:val="000D46EE"/>
    <w:rsid w:val="000D4896"/>
    <w:rsid w:val="000D4DE6"/>
    <w:rsid w:val="000D5158"/>
    <w:rsid w:val="000D53BD"/>
    <w:rsid w:val="000D55EA"/>
    <w:rsid w:val="000D5965"/>
    <w:rsid w:val="000D59D6"/>
    <w:rsid w:val="000D5A4E"/>
    <w:rsid w:val="000D5AB0"/>
    <w:rsid w:val="000D5AD1"/>
    <w:rsid w:val="000D5E4D"/>
    <w:rsid w:val="000D629D"/>
    <w:rsid w:val="000D6E27"/>
    <w:rsid w:val="000D6E96"/>
    <w:rsid w:val="000D7050"/>
    <w:rsid w:val="000D7268"/>
    <w:rsid w:val="000D7783"/>
    <w:rsid w:val="000E011D"/>
    <w:rsid w:val="000E03CF"/>
    <w:rsid w:val="000E066D"/>
    <w:rsid w:val="000E0D89"/>
    <w:rsid w:val="000E1003"/>
    <w:rsid w:val="000E14B9"/>
    <w:rsid w:val="000E182B"/>
    <w:rsid w:val="000E1E8E"/>
    <w:rsid w:val="000E2775"/>
    <w:rsid w:val="000E2787"/>
    <w:rsid w:val="000E279B"/>
    <w:rsid w:val="000E306F"/>
    <w:rsid w:val="000E3075"/>
    <w:rsid w:val="000E331F"/>
    <w:rsid w:val="000E3358"/>
    <w:rsid w:val="000E38ED"/>
    <w:rsid w:val="000E3F84"/>
    <w:rsid w:val="000E40C3"/>
    <w:rsid w:val="000E4798"/>
    <w:rsid w:val="000E4C9B"/>
    <w:rsid w:val="000E4D01"/>
    <w:rsid w:val="000E502E"/>
    <w:rsid w:val="000E5830"/>
    <w:rsid w:val="000E5C4E"/>
    <w:rsid w:val="000E5CA5"/>
    <w:rsid w:val="000E5E3A"/>
    <w:rsid w:val="000E6576"/>
    <w:rsid w:val="000E65A7"/>
    <w:rsid w:val="000E6635"/>
    <w:rsid w:val="000E6663"/>
    <w:rsid w:val="000E6A71"/>
    <w:rsid w:val="000E6B07"/>
    <w:rsid w:val="000E6BAF"/>
    <w:rsid w:val="000E6EED"/>
    <w:rsid w:val="000E6F62"/>
    <w:rsid w:val="000E7F51"/>
    <w:rsid w:val="000F00D8"/>
    <w:rsid w:val="000F0804"/>
    <w:rsid w:val="000F095B"/>
    <w:rsid w:val="000F0C3A"/>
    <w:rsid w:val="000F13C4"/>
    <w:rsid w:val="000F13D7"/>
    <w:rsid w:val="000F17E4"/>
    <w:rsid w:val="000F1878"/>
    <w:rsid w:val="000F1CF3"/>
    <w:rsid w:val="000F1E72"/>
    <w:rsid w:val="000F1F98"/>
    <w:rsid w:val="000F20CD"/>
    <w:rsid w:val="000F2428"/>
    <w:rsid w:val="000F2965"/>
    <w:rsid w:val="000F31BB"/>
    <w:rsid w:val="000F34C7"/>
    <w:rsid w:val="000F3B23"/>
    <w:rsid w:val="000F3B40"/>
    <w:rsid w:val="000F3F2F"/>
    <w:rsid w:val="000F42EA"/>
    <w:rsid w:val="000F4337"/>
    <w:rsid w:val="000F4C0A"/>
    <w:rsid w:val="000F4CAF"/>
    <w:rsid w:val="000F4D2F"/>
    <w:rsid w:val="000F4F44"/>
    <w:rsid w:val="000F5056"/>
    <w:rsid w:val="000F53CB"/>
    <w:rsid w:val="000F6799"/>
    <w:rsid w:val="000F6881"/>
    <w:rsid w:val="000F6C32"/>
    <w:rsid w:val="000F6D86"/>
    <w:rsid w:val="000F7CAD"/>
    <w:rsid w:val="00100097"/>
    <w:rsid w:val="001000E9"/>
    <w:rsid w:val="00100161"/>
    <w:rsid w:val="00100169"/>
    <w:rsid w:val="0010067A"/>
    <w:rsid w:val="00100A66"/>
    <w:rsid w:val="00100FE2"/>
    <w:rsid w:val="001010D7"/>
    <w:rsid w:val="00101210"/>
    <w:rsid w:val="0010129F"/>
    <w:rsid w:val="00101489"/>
    <w:rsid w:val="001017C8"/>
    <w:rsid w:val="00101A0E"/>
    <w:rsid w:val="00101ACE"/>
    <w:rsid w:val="00101D6C"/>
    <w:rsid w:val="00101E95"/>
    <w:rsid w:val="00102147"/>
    <w:rsid w:val="001021DD"/>
    <w:rsid w:val="001021F1"/>
    <w:rsid w:val="00102366"/>
    <w:rsid w:val="00102A33"/>
    <w:rsid w:val="00102E56"/>
    <w:rsid w:val="0010341B"/>
    <w:rsid w:val="00103658"/>
    <w:rsid w:val="0010366C"/>
    <w:rsid w:val="00103C80"/>
    <w:rsid w:val="00104058"/>
    <w:rsid w:val="0010405D"/>
    <w:rsid w:val="001040C5"/>
    <w:rsid w:val="00104228"/>
    <w:rsid w:val="00104979"/>
    <w:rsid w:val="00104A80"/>
    <w:rsid w:val="00104CC5"/>
    <w:rsid w:val="001050B7"/>
    <w:rsid w:val="001050F9"/>
    <w:rsid w:val="0010521E"/>
    <w:rsid w:val="0010568A"/>
    <w:rsid w:val="001056C5"/>
    <w:rsid w:val="00105820"/>
    <w:rsid w:val="001058CE"/>
    <w:rsid w:val="00105CEE"/>
    <w:rsid w:val="00105DA1"/>
    <w:rsid w:val="0010660E"/>
    <w:rsid w:val="00106A95"/>
    <w:rsid w:val="00106CC3"/>
    <w:rsid w:val="00106E7E"/>
    <w:rsid w:val="00106FF1"/>
    <w:rsid w:val="0010708B"/>
    <w:rsid w:val="00107423"/>
    <w:rsid w:val="0010792E"/>
    <w:rsid w:val="0010795D"/>
    <w:rsid w:val="0011034F"/>
    <w:rsid w:val="00110851"/>
    <w:rsid w:val="00110AFA"/>
    <w:rsid w:val="0011143B"/>
    <w:rsid w:val="001115C0"/>
    <w:rsid w:val="001115F4"/>
    <w:rsid w:val="001116D2"/>
    <w:rsid w:val="0011190B"/>
    <w:rsid w:val="00111AD9"/>
    <w:rsid w:val="0011211D"/>
    <w:rsid w:val="0011230B"/>
    <w:rsid w:val="00112588"/>
    <w:rsid w:val="001126ED"/>
    <w:rsid w:val="00112975"/>
    <w:rsid w:val="00112B8F"/>
    <w:rsid w:val="0011304D"/>
    <w:rsid w:val="001134DA"/>
    <w:rsid w:val="0011372B"/>
    <w:rsid w:val="00113D8F"/>
    <w:rsid w:val="001140FA"/>
    <w:rsid w:val="00114186"/>
    <w:rsid w:val="001141CF"/>
    <w:rsid w:val="00114379"/>
    <w:rsid w:val="001146A3"/>
    <w:rsid w:val="001146C6"/>
    <w:rsid w:val="001147B8"/>
    <w:rsid w:val="00114949"/>
    <w:rsid w:val="00114E61"/>
    <w:rsid w:val="00114EA7"/>
    <w:rsid w:val="0011536C"/>
    <w:rsid w:val="00115716"/>
    <w:rsid w:val="0011584C"/>
    <w:rsid w:val="0011586C"/>
    <w:rsid w:val="001158D5"/>
    <w:rsid w:val="0011602A"/>
    <w:rsid w:val="00116339"/>
    <w:rsid w:val="00116A2D"/>
    <w:rsid w:val="001175E6"/>
    <w:rsid w:val="001175EF"/>
    <w:rsid w:val="00117677"/>
    <w:rsid w:val="00117957"/>
    <w:rsid w:val="00117C78"/>
    <w:rsid w:val="001201EA"/>
    <w:rsid w:val="0012028C"/>
    <w:rsid w:val="001203DB"/>
    <w:rsid w:val="0012079F"/>
    <w:rsid w:val="001207F3"/>
    <w:rsid w:val="00120C13"/>
    <w:rsid w:val="00121769"/>
    <w:rsid w:val="00121E1A"/>
    <w:rsid w:val="00122727"/>
    <w:rsid w:val="00122842"/>
    <w:rsid w:val="00122D9C"/>
    <w:rsid w:val="001232D2"/>
    <w:rsid w:val="0012345C"/>
    <w:rsid w:val="00123793"/>
    <w:rsid w:val="00123975"/>
    <w:rsid w:val="00123DED"/>
    <w:rsid w:val="00123F45"/>
    <w:rsid w:val="0012467D"/>
    <w:rsid w:val="001246EC"/>
    <w:rsid w:val="001246F2"/>
    <w:rsid w:val="001249D7"/>
    <w:rsid w:val="001249FC"/>
    <w:rsid w:val="00124CE3"/>
    <w:rsid w:val="00124E10"/>
    <w:rsid w:val="00125078"/>
    <w:rsid w:val="0012523E"/>
    <w:rsid w:val="001252FE"/>
    <w:rsid w:val="001255A6"/>
    <w:rsid w:val="00125D34"/>
    <w:rsid w:val="0012636F"/>
    <w:rsid w:val="001264E1"/>
    <w:rsid w:val="001268D1"/>
    <w:rsid w:val="001274AC"/>
    <w:rsid w:val="001275E6"/>
    <w:rsid w:val="00127CFC"/>
    <w:rsid w:val="00127DE2"/>
    <w:rsid w:val="00127F28"/>
    <w:rsid w:val="0013016D"/>
    <w:rsid w:val="00130714"/>
    <w:rsid w:val="00130953"/>
    <w:rsid w:val="00130BBD"/>
    <w:rsid w:val="00130BE7"/>
    <w:rsid w:val="00131683"/>
    <w:rsid w:val="00131AC6"/>
    <w:rsid w:val="001321CE"/>
    <w:rsid w:val="001321FB"/>
    <w:rsid w:val="001322B0"/>
    <w:rsid w:val="00132671"/>
    <w:rsid w:val="00132767"/>
    <w:rsid w:val="00132917"/>
    <w:rsid w:val="00132E89"/>
    <w:rsid w:val="0013327F"/>
    <w:rsid w:val="0013334C"/>
    <w:rsid w:val="00133EBD"/>
    <w:rsid w:val="0013444B"/>
    <w:rsid w:val="00134A32"/>
    <w:rsid w:val="00134CA2"/>
    <w:rsid w:val="00134DB8"/>
    <w:rsid w:val="00135015"/>
    <w:rsid w:val="00135095"/>
    <w:rsid w:val="00135274"/>
    <w:rsid w:val="00135517"/>
    <w:rsid w:val="00135829"/>
    <w:rsid w:val="00135884"/>
    <w:rsid w:val="001358A7"/>
    <w:rsid w:val="001358F4"/>
    <w:rsid w:val="00135AE1"/>
    <w:rsid w:val="00135CEC"/>
    <w:rsid w:val="00135D50"/>
    <w:rsid w:val="0013612A"/>
    <w:rsid w:val="00136351"/>
    <w:rsid w:val="00136998"/>
    <w:rsid w:val="00136AAD"/>
    <w:rsid w:val="00136BBF"/>
    <w:rsid w:val="00136EA6"/>
    <w:rsid w:val="00137280"/>
    <w:rsid w:val="00137288"/>
    <w:rsid w:val="00137480"/>
    <w:rsid w:val="001375B9"/>
    <w:rsid w:val="001376F7"/>
    <w:rsid w:val="00137EA0"/>
    <w:rsid w:val="00140006"/>
    <w:rsid w:val="00140608"/>
    <w:rsid w:val="0014073C"/>
    <w:rsid w:val="00140762"/>
    <w:rsid w:val="00140825"/>
    <w:rsid w:val="0014086C"/>
    <w:rsid w:val="00140B34"/>
    <w:rsid w:val="00140E5E"/>
    <w:rsid w:val="001410AA"/>
    <w:rsid w:val="001410F1"/>
    <w:rsid w:val="001418FE"/>
    <w:rsid w:val="00141E46"/>
    <w:rsid w:val="00141ED1"/>
    <w:rsid w:val="00141F72"/>
    <w:rsid w:val="0014206B"/>
    <w:rsid w:val="00142093"/>
    <w:rsid w:val="001421E6"/>
    <w:rsid w:val="00142E42"/>
    <w:rsid w:val="00142EAE"/>
    <w:rsid w:val="00143153"/>
    <w:rsid w:val="00143462"/>
    <w:rsid w:val="0014371C"/>
    <w:rsid w:val="00143EFE"/>
    <w:rsid w:val="00143FFE"/>
    <w:rsid w:val="00144134"/>
    <w:rsid w:val="001442FD"/>
    <w:rsid w:val="0014471E"/>
    <w:rsid w:val="0014491B"/>
    <w:rsid w:val="00144B3F"/>
    <w:rsid w:val="00144D67"/>
    <w:rsid w:val="00144E04"/>
    <w:rsid w:val="0014509B"/>
    <w:rsid w:val="001454C4"/>
    <w:rsid w:val="00145757"/>
    <w:rsid w:val="00145786"/>
    <w:rsid w:val="00145BA1"/>
    <w:rsid w:val="00145CE6"/>
    <w:rsid w:val="001462D7"/>
    <w:rsid w:val="00146577"/>
    <w:rsid w:val="00146773"/>
    <w:rsid w:val="00146E62"/>
    <w:rsid w:val="0014703E"/>
    <w:rsid w:val="00147679"/>
    <w:rsid w:val="00147D65"/>
    <w:rsid w:val="00147D91"/>
    <w:rsid w:val="001508E1"/>
    <w:rsid w:val="00150FDB"/>
    <w:rsid w:val="001510ED"/>
    <w:rsid w:val="001517AB"/>
    <w:rsid w:val="00151801"/>
    <w:rsid w:val="00151805"/>
    <w:rsid w:val="00151897"/>
    <w:rsid w:val="00152066"/>
    <w:rsid w:val="00152559"/>
    <w:rsid w:val="00152A3B"/>
    <w:rsid w:val="0015347E"/>
    <w:rsid w:val="00153887"/>
    <w:rsid w:val="00153A48"/>
    <w:rsid w:val="00153A6B"/>
    <w:rsid w:val="00153E69"/>
    <w:rsid w:val="00153EEF"/>
    <w:rsid w:val="00153F29"/>
    <w:rsid w:val="001544AB"/>
    <w:rsid w:val="00154F0D"/>
    <w:rsid w:val="00155178"/>
    <w:rsid w:val="00155A0B"/>
    <w:rsid w:val="00155D53"/>
    <w:rsid w:val="00155E8A"/>
    <w:rsid w:val="0015622B"/>
    <w:rsid w:val="00156260"/>
    <w:rsid w:val="00156284"/>
    <w:rsid w:val="00156502"/>
    <w:rsid w:val="00157A2C"/>
    <w:rsid w:val="00157A61"/>
    <w:rsid w:val="0016019C"/>
    <w:rsid w:val="001601C7"/>
    <w:rsid w:val="001602C2"/>
    <w:rsid w:val="001603B9"/>
    <w:rsid w:val="00160452"/>
    <w:rsid w:val="00160674"/>
    <w:rsid w:val="00160786"/>
    <w:rsid w:val="00160AE9"/>
    <w:rsid w:val="0016146D"/>
    <w:rsid w:val="00161C8F"/>
    <w:rsid w:val="00162262"/>
    <w:rsid w:val="001623A3"/>
    <w:rsid w:val="00162BD5"/>
    <w:rsid w:val="00162CF1"/>
    <w:rsid w:val="00162F82"/>
    <w:rsid w:val="001630E4"/>
    <w:rsid w:val="0016368F"/>
    <w:rsid w:val="001639BC"/>
    <w:rsid w:val="00163AFC"/>
    <w:rsid w:val="00163C9A"/>
    <w:rsid w:val="00164646"/>
    <w:rsid w:val="001647FA"/>
    <w:rsid w:val="00164E9F"/>
    <w:rsid w:val="00165137"/>
    <w:rsid w:val="001652DD"/>
    <w:rsid w:val="0016531D"/>
    <w:rsid w:val="00165847"/>
    <w:rsid w:val="00165A42"/>
    <w:rsid w:val="00165D9A"/>
    <w:rsid w:val="0016634F"/>
    <w:rsid w:val="00166809"/>
    <w:rsid w:val="00166879"/>
    <w:rsid w:val="001669F9"/>
    <w:rsid w:val="00166D9E"/>
    <w:rsid w:val="00166EE2"/>
    <w:rsid w:val="0016700E"/>
    <w:rsid w:val="00167077"/>
    <w:rsid w:val="00167125"/>
    <w:rsid w:val="0016733C"/>
    <w:rsid w:val="0016764C"/>
    <w:rsid w:val="00167ACD"/>
    <w:rsid w:val="0017002A"/>
    <w:rsid w:val="00170397"/>
    <w:rsid w:val="00170482"/>
    <w:rsid w:val="001706E4"/>
    <w:rsid w:val="001708D0"/>
    <w:rsid w:val="00170E05"/>
    <w:rsid w:val="001715B4"/>
    <w:rsid w:val="00171661"/>
    <w:rsid w:val="00171876"/>
    <w:rsid w:val="00171B5E"/>
    <w:rsid w:val="00171BC2"/>
    <w:rsid w:val="00171D7E"/>
    <w:rsid w:val="00171F14"/>
    <w:rsid w:val="001729E1"/>
    <w:rsid w:val="00172B61"/>
    <w:rsid w:val="00172C20"/>
    <w:rsid w:val="001738A5"/>
    <w:rsid w:val="001738FC"/>
    <w:rsid w:val="00173A00"/>
    <w:rsid w:val="00173D38"/>
    <w:rsid w:val="001742A6"/>
    <w:rsid w:val="00174DDB"/>
    <w:rsid w:val="00175009"/>
    <w:rsid w:val="001752EC"/>
    <w:rsid w:val="0017592B"/>
    <w:rsid w:val="00175A6E"/>
    <w:rsid w:val="00175B5A"/>
    <w:rsid w:val="00175EF2"/>
    <w:rsid w:val="00176414"/>
    <w:rsid w:val="0017641B"/>
    <w:rsid w:val="00176A9A"/>
    <w:rsid w:val="00176BDB"/>
    <w:rsid w:val="0017714C"/>
    <w:rsid w:val="0017722E"/>
    <w:rsid w:val="00177482"/>
    <w:rsid w:val="00177711"/>
    <w:rsid w:val="00177A0D"/>
    <w:rsid w:val="00177A2B"/>
    <w:rsid w:val="00177AC2"/>
    <w:rsid w:val="00177DFF"/>
    <w:rsid w:val="00177EBD"/>
    <w:rsid w:val="0018016C"/>
    <w:rsid w:val="001806A9"/>
    <w:rsid w:val="00180860"/>
    <w:rsid w:val="00180D96"/>
    <w:rsid w:val="00180E60"/>
    <w:rsid w:val="001817BA"/>
    <w:rsid w:val="00181B3A"/>
    <w:rsid w:val="00181E7C"/>
    <w:rsid w:val="001820B2"/>
    <w:rsid w:val="001821E9"/>
    <w:rsid w:val="0018246F"/>
    <w:rsid w:val="00182718"/>
    <w:rsid w:val="001827D3"/>
    <w:rsid w:val="001829A5"/>
    <w:rsid w:val="00182B4A"/>
    <w:rsid w:val="00182D06"/>
    <w:rsid w:val="00182FBF"/>
    <w:rsid w:val="001836DF"/>
    <w:rsid w:val="0018380D"/>
    <w:rsid w:val="00183CB7"/>
    <w:rsid w:val="00183CC6"/>
    <w:rsid w:val="00183F11"/>
    <w:rsid w:val="001840F5"/>
    <w:rsid w:val="0018420E"/>
    <w:rsid w:val="00184573"/>
    <w:rsid w:val="00184A29"/>
    <w:rsid w:val="00184DAB"/>
    <w:rsid w:val="00184F51"/>
    <w:rsid w:val="00185257"/>
    <w:rsid w:val="00185E59"/>
    <w:rsid w:val="00185F10"/>
    <w:rsid w:val="00185FDA"/>
    <w:rsid w:val="00186395"/>
    <w:rsid w:val="001863E3"/>
    <w:rsid w:val="0018695F"/>
    <w:rsid w:val="00186B4D"/>
    <w:rsid w:val="0018767B"/>
    <w:rsid w:val="00187C52"/>
    <w:rsid w:val="00187DAC"/>
    <w:rsid w:val="001908C5"/>
    <w:rsid w:val="00190927"/>
    <w:rsid w:val="00190BD5"/>
    <w:rsid w:val="00190C5A"/>
    <w:rsid w:val="00190D28"/>
    <w:rsid w:val="0019103A"/>
    <w:rsid w:val="00191727"/>
    <w:rsid w:val="00191EBF"/>
    <w:rsid w:val="00192338"/>
    <w:rsid w:val="00192589"/>
    <w:rsid w:val="001925E5"/>
    <w:rsid w:val="001926E0"/>
    <w:rsid w:val="001929F7"/>
    <w:rsid w:val="00193606"/>
    <w:rsid w:val="00193924"/>
    <w:rsid w:val="00193987"/>
    <w:rsid w:val="00193EEE"/>
    <w:rsid w:val="001946AE"/>
    <w:rsid w:val="00194955"/>
    <w:rsid w:val="00194AC1"/>
    <w:rsid w:val="00195119"/>
    <w:rsid w:val="00195575"/>
    <w:rsid w:val="00195657"/>
    <w:rsid w:val="0019573B"/>
    <w:rsid w:val="001957C9"/>
    <w:rsid w:val="0019592C"/>
    <w:rsid w:val="00196085"/>
    <w:rsid w:val="00196B90"/>
    <w:rsid w:val="00196DE8"/>
    <w:rsid w:val="00196FF4"/>
    <w:rsid w:val="0019734F"/>
    <w:rsid w:val="00197AEF"/>
    <w:rsid w:val="00197FFD"/>
    <w:rsid w:val="001A0303"/>
    <w:rsid w:val="001A0313"/>
    <w:rsid w:val="001A0676"/>
    <w:rsid w:val="001A067A"/>
    <w:rsid w:val="001A06C8"/>
    <w:rsid w:val="001A1337"/>
    <w:rsid w:val="001A2056"/>
    <w:rsid w:val="001A2939"/>
    <w:rsid w:val="001A2F35"/>
    <w:rsid w:val="001A2FD5"/>
    <w:rsid w:val="001A3037"/>
    <w:rsid w:val="001A30FB"/>
    <w:rsid w:val="001A34F3"/>
    <w:rsid w:val="001A36CF"/>
    <w:rsid w:val="001A3974"/>
    <w:rsid w:val="001A3BBA"/>
    <w:rsid w:val="001A3F0F"/>
    <w:rsid w:val="001A3FA5"/>
    <w:rsid w:val="001A4EDF"/>
    <w:rsid w:val="001A5308"/>
    <w:rsid w:val="001A5C33"/>
    <w:rsid w:val="001A5F7A"/>
    <w:rsid w:val="001A6164"/>
    <w:rsid w:val="001A61A0"/>
    <w:rsid w:val="001A64AF"/>
    <w:rsid w:val="001A69D6"/>
    <w:rsid w:val="001A6AFE"/>
    <w:rsid w:val="001A6E27"/>
    <w:rsid w:val="001A706D"/>
    <w:rsid w:val="001A71EB"/>
    <w:rsid w:val="001A72EE"/>
    <w:rsid w:val="001A75E3"/>
    <w:rsid w:val="001A7826"/>
    <w:rsid w:val="001A79DA"/>
    <w:rsid w:val="001A7C07"/>
    <w:rsid w:val="001B00B2"/>
    <w:rsid w:val="001B00DF"/>
    <w:rsid w:val="001B0149"/>
    <w:rsid w:val="001B0251"/>
    <w:rsid w:val="001B0407"/>
    <w:rsid w:val="001B1565"/>
    <w:rsid w:val="001B2993"/>
    <w:rsid w:val="001B2C18"/>
    <w:rsid w:val="001B35C1"/>
    <w:rsid w:val="001B3754"/>
    <w:rsid w:val="001B3A10"/>
    <w:rsid w:val="001B4371"/>
    <w:rsid w:val="001B5332"/>
    <w:rsid w:val="001B54E9"/>
    <w:rsid w:val="001B55DE"/>
    <w:rsid w:val="001B5BAF"/>
    <w:rsid w:val="001B6B6B"/>
    <w:rsid w:val="001B70CF"/>
    <w:rsid w:val="001B72A5"/>
    <w:rsid w:val="001B748B"/>
    <w:rsid w:val="001B7905"/>
    <w:rsid w:val="001C0085"/>
    <w:rsid w:val="001C0393"/>
    <w:rsid w:val="001C063F"/>
    <w:rsid w:val="001C0797"/>
    <w:rsid w:val="001C0874"/>
    <w:rsid w:val="001C0883"/>
    <w:rsid w:val="001C12A0"/>
    <w:rsid w:val="001C1402"/>
    <w:rsid w:val="001C16A9"/>
    <w:rsid w:val="001C19EB"/>
    <w:rsid w:val="001C1E53"/>
    <w:rsid w:val="001C211D"/>
    <w:rsid w:val="001C2A8B"/>
    <w:rsid w:val="001C3434"/>
    <w:rsid w:val="001C3474"/>
    <w:rsid w:val="001C3DC6"/>
    <w:rsid w:val="001C3E02"/>
    <w:rsid w:val="001C465A"/>
    <w:rsid w:val="001C4A39"/>
    <w:rsid w:val="001C4F5F"/>
    <w:rsid w:val="001C54B8"/>
    <w:rsid w:val="001C574C"/>
    <w:rsid w:val="001C589B"/>
    <w:rsid w:val="001C58A6"/>
    <w:rsid w:val="001C5BC8"/>
    <w:rsid w:val="001C5DBB"/>
    <w:rsid w:val="001C5F05"/>
    <w:rsid w:val="001C5F88"/>
    <w:rsid w:val="001C6182"/>
    <w:rsid w:val="001C619C"/>
    <w:rsid w:val="001C639F"/>
    <w:rsid w:val="001C66D2"/>
    <w:rsid w:val="001C7426"/>
    <w:rsid w:val="001C7F47"/>
    <w:rsid w:val="001D006C"/>
    <w:rsid w:val="001D0238"/>
    <w:rsid w:val="001D056C"/>
    <w:rsid w:val="001D0578"/>
    <w:rsid w:val="001D0593"/>
    <w:rsid w:val="001D07D0"/>
    <w:rsid w:val="001D0B94"/>
    <w:rsid w:val="001D1258"/>
    <w:rsid w:val="001D1414"/>
    <w:rsid w:val="001D19F8"/>
    <w:rsid w:val="001D1CFF"/>
    <w:rsid w:val="001D1FD9"/>
    <w:rsid w:val="001D2B3C"/>
    <w:rsid w:val="001D2E6C"/>
    <w:rsid w:val="001D2F8F"/>
    <w:rsid w:val="001D35DC"/>
    <w:rsid w:val="001D43C0"/>
    <w:rsid w:val="001D448E"/>
    <w:rsid w:val="001D44BB"/>
    <w:rsid w:val="001D4969"/>
    <w:rsid w:val="001D4AF0"/>
    <w:rsid w:val="001D4F24"/>
    <w:rsid w:val="001D506F"/>
    <w:rsid w:val="001D57BC"/>
    <w:rsid w:val="001D5BB5"/>
    <w:rsid w:val="001D65DA"/>
    <w:rsid w:val="001D6823"/>
    <w:rsid w:val="001D6E61"/>
    <w:rsid w:val="001D6F30"/>
    <w:rsid w:val="001D7260"/>
    <w:rsid w:val="001D7676"/>
    <w:rsid w:val="001D7816"/>
    <w:rsid w:val="001D7ADE"/>
    <w:rsid w:val="001D7ADF"/>
    <w:rsid w:val="001D7B96"/>
    <w:rsid w:val="001D7FE2"/>
    <w:rsid w:val="001E09F4"/>
    <w:rsid w:val="001E0A73"/>
    <w:rsid w:val="001E111F"/>
    <w:rsid w:val="001E1284"/>
    <w:rsid w:val="001E1524"/>
    <w:rsid w:val="001E16D8"/>
    <w:rsid w:val="001E1710"/>
    <w:rsid w:val="001E1D3C"/>
    <w:rsid w:val="001E1DDA"/>
    <w:rsid w:val="001E1F45"/>
    <w:rsid w:val="001E220A"/>
    <w:rsid w:val="001E251E"/>
    <w:rsid w:val="001E266E"/>
    <w:rsid w:val="001E26F1"/>
    <w:rsid w:val="001E2EEF"/>
    <w:rsid w:val="001E3188"/>
    <w:rsid w:val="001E31D1"/>
    <w:rsid w:val="001E32BE"/>
    <w:rsid w:val="001E3A45"/>
    <w:rsid w:val="001E420B"/>
    <w:rsid w:val="001E4704"/>
    <w:rsid w:val="001E5AB5"/>
    <w:rsid w:val="001E5BB2"/>
    <w:rsid w:val="001E5D1A"/>
    <w:rsid w:val="001E5D1F"/>
    <w:rsid w:val="001E6313"/>
    <w:rsid w:val="001E663A"/>
    <w:rsid w:val="001E6BDA"/>
    <w:rsid w:val="001E6BDF"/>
    <w:rsid w:val="001E6C1B"/>
    <w:rsid w:val="001E6F4C"/>
    <w:rsid w:val="001E7173"/>
    <w:rsid w:val="001E719A"/>
    <w:rsid w:val="001E750C"/>
    <w:rsid w:val="001E7A8F"/>
    <w:rsid w:val="001E7D26"/>
    <w:rsid w:val="001E7E75"/>
    <w:rsid w:val="001F020C"/>
    <w:rsid w:val="001F0546"/>
    <w:rsid w:val="001F07BC"/>
    <w:rsid w:val="001F0DDF"/>
    <w:rsid w:val="001F11F0"/>
    <w:rsid w:val="001F18E2"/>
    <w:rsid w:val="001F1B1E"/>
    <w:rsid w:val="001F1BEA"/>
    <w:rsid w:val="001F1DFA"/>
    <w:rsid w:val="001F1E26"/>
    <w:rsid w:val="001F2145"/>
    <w:rsid w:val="001F22A9"/>
    <w:rsid w:val="001F26E9"/>
    <w:rsid w:val="001F29D5"/>
    <w:rsid w:val="001F2CE3"/>
    <w:rsid w:val="001F2E08"/>
    <w:rsid w:val="001F2F4D"/>
    <w:rsid w:val="001F33A0"/>
    <w:rsid w:val="001F35A8"/>
    <w:rsid w:val="001F39AB"/>
    <w:rsid w:val="001F43E9"/>
    <w:rsid w:val="001F45E8"/>
    <w:rsid w:val="001F4E57"/>
    <w:rsid w:val="001F53A2"/>
    <w:rsid w:val="001F5B6B"/>
    <w:rsid w:val="001F5C95"/>
    <w:rsid w:val="001F5C9E"/>
    <w:rsid w:val="001F5E73"/>
    <w:rsid w:val="001F5ED8"/>
    <w:rsid w:val="001F5EFE"/>
    <w:rsid w:val="001F5F10"/>
    <w:rsid w:val="001F644E"/>
    <w:rsid w:val="001F6E45"/>
    <w:rsid w:val="001F7260"/>
    <w:rsid w:val="001F7317"/>
    <w:rsid w:val="001F798D"/>
    <w:rsid w:val="001F7D5C"/>
    <w:rsid w:val="001F7DD6"/>
    <w:rsid w:val="002000F2"/>
    <w:rsid w:val="002000FC"/>
    <w:rsid w:val="00200668"/>
    <w:rsid w:val="0020087C"/>
    <w:rsid w:val="00200A92"/>
    <w:rsid w:val="00200B81"/>
    <w:rsid w:val="00200BF9"/>
    <w:rsid w:val="00200CC2"/>
    <w:rsid w:val="0020142D"/>
    <w:rsid w:val="00201446"/>
    <w:rsid w:val="00201488"/>
    <w:rsid w:val="002016C0"/>
    <w:rsid w:val="00201A09"/>
    <w:rsid w:val="00201A5F"/>
    <w:rsid w:val="00201B59"/>
    <w:rsid w:val="00201DEC"/>
    <w:rsid w:val="00201E68"/>
    <w:rsid w:val="002024E6"/>
    <w:rsid w:val="00202910"/>
    <w:rsid w:val="00202D2E"/>
    <w:rsid w:val="00203159"/>
    <w:rsid w:val="00203A6E"/>
    <w:rsid w:val="00203F00"/>
    <w:rsid w:val="00203F5C"/>
    <w:rsid w:val="002047DE"/>
    <w:rsid w:val="00204981"/>
    <w:rsid w:val="00204A5A"/>
    <w:rsid w:val="00204A7E"/>
    <w:rsid w:val="00204B01"/>
    <w:rsid w:val="00204C12"/>
    <w:rsid w:val="00204D58"/>
    <w:rsid w:val="0020523A"/>
    <w:rsid w:val="00205635"/>
    <w:rsid w:val="002059A3"/>
    <w:rsid w:val="00205AB2"/>
    <w:rsid w:val="00205CB2"/>
    <w:rsid w:val="00205D98"/>
    <w:rsid w:val="0020610B"/>
    <w:rsid w:val="00206252"/>
    <w:rsid w:val="002063A7"/>
    <w:rsid w:val="0020671A"/>
    <w:rsid w:val="0020674D"/>
    <w:rsid w:val="00206BF6"/>
    <w:rsid w:val="00206E5A"/>
    <w:rsid w:val="002072D1"/>
    <w:rsid w:val="002073BB"/>
    <w:rsid w:val="00207613"/>
    <w:rsid w:val="002076CD"/>
    <w:rsid w:val="00207847"/>
    <w:rsid w:val="00207AF9"/>
    <w:rsid w:val="00207BB9"/>
    <w:rsid w:val="00207EB6"/>
    <w:rsid w:val="00210174"/>
    <w:rsid w:val="0021065B"/>
    <w:rsid w:val="002109D5"/>
    <w:rsid w:val="00210A2E"/>
    <w:rsid w:val="00210B05"/>
    <w:rsid w:val="00210C84"/>
    <w:rsid w:val="00210C91"/>
    <w:rsid w:val="00210F42"/>
    <w:rsid w:val="00211042"/>
    <w:rsid w:val="00211219"/>
    <w:rsid w:val="00211345"/>
    <w:rsid w:val="002114FA"/>
    <w:rsid w:val="00211D31"/>
    <w:rsid w:val="00211DD9"/>
    <w:rsid w:val="00212288"/>
    <w:rsid w:val="00212816"/>
    <w:rsid w:val="002130BD"/>
    <w:rsid w:val="00213851"/>
    <w:rsid w:val="002145F2"/>
    <w:rsid w:val="00214E0D"/>
    <w:rsid w:val="0021512E"/>
    <w:rsid w:val="0021586D"/>
    <w:rsid w:val="00215D76"/>
    <w:rsid w:val="002162EA"/>
    <w:rsid w:val="002165F9"/>
    <w:rsid w:val="00216685"/>
    <w:rsid w:val="00216B17"/>
    <w:rsid w:val="00216BBF"/>
    <w:rsid w:val="00216D0D"/>
    <w:rsid w:val="00217135"/>
    <w:rsid w:val="0021797D"/>
    <w:rsid w:val="00217C32"/>
    <w:rsid w:val="00217CE8"/>
    <w:rsid w:val="00217FB0"/>
    <w:rsid w:val="0022003A"/>
    <w:rsid w:val="002202EC"/>
    <w:rsid w:val="002204ED"/>
    <w:rsid w:val="00220568"/>
    <w:rsid w:val="002208BE"/>
    <w:rsid w:val="0022091D"/>
    <w:rsid w:val="00220E92"/>
    <w:rsid w:val="00221022"/>
    <w:rsid w:val="0022135D"/>
    <w:rsid w:val="0022143D"/>
    <w:rsid w:val="00221A25"/>
    <w:rsid w:val="00222052"/>
    <w:rsid w:val="002222A4"/>
    <w:rsid w:val="00222AB8"/>
    <w:rsid w:val="00222B25"/>
    <w:rsid w:val="00222FE7"/>
    <w:rsid w:val="00223833"/>
    <w:rsid w:val="00223847"/>
    <w:rsid w:val="00223880"/>
    <w:rsid w:val="00223979"/>
    <w:rsid w:val="0022399B"/>
    <w:rsid w:val="00223ACD"/>
    <w:rsid w:val="00223FB4"/>
    <w:rsid w:val="00224A38"/>
    <w:rsid w:val="00224A9B"/>
    <w:rsid w:val="002256E7"/>
    <w:rsid w:val="0022657F"/>
    <w:rsid w:val="0022698B"/>
    <w:rsid w:val="002269A7"/>
    <w:rsid w:val="00226A52"/>
    <w:rsid w:val="00226AE0"/>
    <w:rsid w:val="00226BD3"/>
    <w:rsid w:val="00226FE2"/>
    <w:rsid w:val="00227236"/>
    <w:rsid w:val="0022735A"/>
    <w:rsid w:val="0022735B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332"/>
    <w:rsid w:val="002303E8"/>
    <w:rsid w:val="00230AD3"/>
    <w:rsid w:val="00230BB1"/>
    <w:rsid w:val="0023124C"/>
    <w:rsid w:val="002314EE"/>
    <w:rsid w:val="002316F2"/>
    <w:rsid w:val="00231740"/>
    <w:rsid w:val="0023192B"/>
    <w:rsid w:val="00231B71"/>
    <w:rsid w:val="00231C2A"/>
    <w:rsid w:val="00231D67"/>
    <w:rsid w:val="00231F8D"/>
    <w:rsid w:val="00232149"/>
    <w:rsid w:val="00232191"/>
    <w:rsid w:val="0023287C"/>
    <w:rsid w:val="00232E9D"/>
    <w:rsid w:val="0023324F"/>
    <w:rsid w:val="002338CF"/>
    <w:rsid w:val="002344C8"/>
    <w:rsid w:val="0023494A"/>
    <w:rsid w:val="002349C5"/>
    <w:rsid w:val="00234B73"/>
    <w:rsid w:val="00234B85"/>
    <w:rsid w:val="00235581"/>
    <w:rsid w:val="00235698"/>
    <w:rsid w:val="002357A1"/>
    <w:rsid w:val="00235ACC"/>
    <w:rsid w:val="002363E5"/>
    <w:rsid w:val="00236B66"/>
    <w:rsid w:val="00236F71"/>
    <w:rsid w:val="002373FC"/>
    <w:rsid w:val="00237C6F"/>
    <w:rsid w:val="00237D22"/>
    <w:rsid w:val="0024029F"/>
    <w:rsid w:val="00240487"/>
    <w:rsid w:val="00240956"/>
    <w:rsid w:val="00240B7D"/>
    <w:rsid w:val="00240C63"/>
    <w:rsid w:val="00240F65"/>
    <w:rsid w:val="0024103F"/>
    <w:rsid w:val="00241C7B"/>
    <w:rsid w:val="00241D6D"/>
    <w:rsid w:val="002421F2"/>
    <w:rsid w:val="0024284B"/>
    <w:rsid w:val="0024286B"/>
    <w:rsid w:val="00242B23"/>
    <w:rsid w:val="00242B2A"/>
    <w:rsid w:val="00242CAE"/>
    <w:rsid w:val="00243ACD"/>
    <w:rsid w:val="00243FCB"/>
    <w:rsid w:val="0024445A"/>
    <w:rsid w:val="00244606"/>
    <w:rsid w:val="00244924"/>
    <w:rsid w:val="002449F4"/>
    <w:rsid w:val="00244FEA"/>
    <w:rsid w:val="0024520E"/>
    <w:rsid w:val="0024530E"/>
    <w:rsid w:val="00245492"/>
    <w:rsid w:val="002455B4"/>
    <w:rsid w:val="00245A41"/>
    <w:rsid w:val="00245B70"/>
    <w:rsid w:val="00245D7D"/>
    <w:rsid w:val="00245E39"/>
    <w:rsid w:val="00245FBA"/>
    <w:rsid w:val="00246BEB"/>
    <w:rsid w:val="00246C52"/>
    <w:rsid w:val="00246EB6"/>
    <w:rsid w:val="00247330"/>
    <w:rsid w:val="002475BE"/>
    <w:rsid w:val="00247660"/>
    <w:rsid w:val="0024785A"/>
    <w:rsid w:val="00247999"/>
    <w:rsid w:val="00247C92"/>
    <w:rsid w:val="00247DD1"/>
    <w:rsid w:val="0025010D"/>
    <w:rsid w:val="0025065E"/>
    <w:rsid w:val="002506F5"/>
    <w:rsid w:val="002508C7"/>
    <w:rsid w:val="00250D9C"/>
    <w:rsid w:val="00251117"/>
    <w:rsid w:val="002512A9"/>
    <w:rsid w:val="002515EA"/>
    <w:rsid w:val="0025169E"/>
    <w:rsid w:val="00251723"/>
    <w:rsid w:val="00251843"/>
    <w:rsid w:val="00251929"/>
    <w:rsid w:val="00251F5E"/>
    <w:rsid w:val="00251F78"/>
    <w:rsid w:val="00252029"/>
    <w:rsid w:val="0025204B"/>
    <w:rsid w:val="002520CC"/>
    <w:rsid w:val="002524F6"/>
    <w:rsid w:val="002530D6"/>
    <w:rsid w:val="002530D9"/>
    <w:rsid w:val="0025325D"/>
    <w:rsid w:val="002533FF"/>
    <w:rsid w:val="00253400"/>
    <w:rsid w:val="00253741"/>
    <w:rsid w:val="002537F5"/>
    <w:rsid w:val="00253905"/>
    <w:rsid w:val="00253D39"/>
    <w:rsid w:val="0025429A"/>
    <w:rsid w:val="002546D5"/>
    <w:rsid w:val="00255C8F"/>
    <w:rsid w:val="00255DA1"/>
    <w:rsid w:val="00256B22"/>
    <w:rsid w:val="00256D51"/>
    <w:rsid w:val="00256F02"/>
    <w:rsid w:val="002571C8"/>
    <w:rsid w:val="002572F1"/>
    <w:rsid w:val="002573C4"/>
    <w:rsid w:val="00257A62"/>
    <w:rsid w:val="00260156"/>
    <w:rsid w:val="0026075E"/>
    <w:rsid w:val="002608BD"/>
    <w:rsid w:val="00260FAD"/>
    <w:rsid w:val="00261745"/>
    <w:rsid w:val="002617F6"/>
    <w:rsid w:val="00261D05"/>
    <w:rsid w:val="002623AC"/>
    <w:rsid w:val="00262979"/>
    <w:rsid w:val="00263038"/>
    <w:rsid w:val="002631DC"/>
    <w:rsid w:val="0026382D"/>
    <w:rsid w:val="0026385F"/>
    <w:rsid w:val="00263DD9"/>
    <w:rsid w:val="00264256"/>
    <w:rsid w:val="0026432F"/>
    <w:rsid w:val="0026455A"/>
    <w:rsid w:val="0026460B"/>
    <w:rsid w:val="0026468A"/>
    <w:rsid w:val="00264C28"/>
    <w:rsid w:val="00264E37"/>
    <w:rsid w:val="002653EC"/>
    <w:rsid w:val="002654D9"/>
    <w:rsid w:val="00265701"/>
    <w:rsid w:val="00265CB1"/>
    <w:rsid w:val="00265E9A"/>
    <w:rsid w:val="00266111"/>
    <w:rsid w:val="00266210"/>
    <w:rsid w:val="002664FA"/>
    <w:rsid w:val="00266867"/>
    <w:rsid w:val="00266F7A"/>
    <w:rsid w:val="0026716C"/>
    <w:rsid w:val="00267573"/>
    <w:rsid w:val="002706CC"/>
    <w:rsid w:val="002708DA"/>
    <w:rsid w:val="00270C63"/>
    <w:rsid w:val="00270C98"/>
    <w:rsid w:val="00270CF1"/>
    <w:rsid w:val="00270E57"/>
    <w:rsid w:val="00270E80"/>
    <w:rsid w:val="002711C3"/>
    <w:rsid w:val="002713CE"/>
    <w:rsid w:val="0027193C"/>
    <w:rsid w:val="00271EEF"/>
    <w:rsid w:val="00272339"/>
    <w:rsid w:val="0027242C"/>
    <w:rsid w:val="00272474"/>
    <w:rsid w:val="0027257A"/>
    <w:rsid w:val="00272736"/>
    <w:rsid w:val="00272851"/>
    <w:rsid w:val="00272D06"/>
    <w:rsid w:val="00272FEB"/>
    <w:rsid w:val="00273644"/>
    <w:rsid w:val="002738C9"/>
    <w:rsid w:val="00273B2D"/>
    <w:rsid w:val="00273CFB"/>
    <w:rsid w:val="00274559"/>
    <w:rsid w:val="00274668"/>
    <w:rsid w:val="00274CE5"/>
    <w:rsid w:val="00274D08"/>
    <w:rsid w:val="00274DE3"/>
    <w:rsid w:val="00274E73"/>
    <w:rsid w:val="0027540F"/>
    <w:rsid w:val="00275464"/>
    <w:rsid w:val="0027568B"/>
    <w:rsid w:val="002756D5"/>
    <w:rsid w:val="00275B92"/>
    <w:rsid w:val="00275E10"/>
    <w:rsid w:val="00275F3B"/>
    <w:rsid w:val="00276001"/>
    <w:rsid w:val="00276243"/>
    <w:rsid w:val="002764FB"/>
    <w:rsid w:val="00276660"/>
    <w:rsid w:val="002766C9"/>
    <w:rsid w:val="002768E3"/>
    <w:rsid w:val="00277512"/>
    <w:rsid w:val="002777E4"/>
    <w:rsid w:val="00277E66"/>
    <w:rsid w:val="002801E2"/>
    <w:rsid w:val="00280612"/>
    <w:rsid w:val="0028073A"/>
    <w:rsid w:val="00280817"/>
    <w:rsid w:val="00280960"/>
    <w:rsid w:val="0028131D"/>
    <w:rsid w:val="0028164E"/>
    <w:rsid w:val="0028168F"/>
    <w:rsid w:val="0028171A"/>
    <w:rsid w:val="002825CE"/>
    <w:rsid w:val="00283165"/>
    <w:rsid w:val="002832E7"/>
    <w:rsid w:val="002838E2"/>
    <w:rsid w:val="00283AC9"/>
    <w:rsid w:val="00284E7F"/>
    <w:rsid w:val="0028550D"/>
    <w:rsid w:val="00285520"/>
    <w:rsid w:val="00285894"/>
    <w:rsid w:val="00285E28"/>
    <w:rsid w:val="00286631"/>
    <w:rsid w:val="00286B84"/>
    <w:rsid w:val="00286F76"/>
    <w:rsid w:val="00287376"/>
    <w:rsid w:val="002877DE"/>
    <w:rsid w:val="00287821"/>
    <w:rsid w:val="00287C28"/>
    <w:rsid w:val="00287C39"/>
    <w:rsid w:val="00290254"/>
    <w:rsid w:val="002908AA"/>
    <w:rsid w:val="00290C83"/>
    <w:rsid w:val="0029130D"/>
    <w:rsid w:val="0029142E"/>
    <w:rsid w:val="002915DA"/>
    <w:rsid w:val="0029178F"/>
    <w:rsid w:val="00291C45"/>
    <w:rsid w:val="0029205E"/>
    <w:rsid w:val="00292290"/>
    <w:rsid w:val="002923B0"/>
    <w:rsid w:val="00292540"/>
    <w:rsid w:val="002925AD"/>
    <w:rsid w:val="0029279E"/>
    <w:rsid w:val="00293027"/>
    <w:rsid w:val="00293504"/>
    <w:rsid w:val="00293C49"/>
    <w:rsid w:val="00294266"/>
    <w:rsid w:val="002944CA"/>
    <w:rsid w:val="00294504"/>
    <w:rsid w:val="00294722"/>
    <w:rsid w:val="002947C2"/>
    <w:rsid w:val="00294AB1"/>
    <w:rsid w:val="00294C8C"/>
    <w:rsid w:val="00295226"/>
    <w:rsid w:val="002953D0"/>
    <w:rsid w:val="00295893"/>
    <w:rsid w:val="00295A20"/>
    <w:rsid w:val="00295AEF"/>
    <w:rsid w:val="00295F1C"/>
    <w:rsid w:val="002960D8"/>
    <w:rsid w:val="00296758"/>
    <w:rsid w:val="0029696C"/>
    <w:rsid w:val="00296D93"/>
    <w:rsid w:val="00296E5A"/>
    <w:rsid w:val="00296FD8"/>
    <w:rsid w:val="0029743A"/>
    <w:rsid w:val="00297499"/>
    <w:rsid w:val="002974AA"/>
    <w:rsid w:val="002977A0"/>
    <w:rsid w:val="00297839"/>
    <w:rsid w:val="00297F46"/>
    <w:rsid w:val="002A00A1"/>
    <w:rsid w:val="002A025C"/>
    <w:rsid w:val="002A0581"/>
    <w:rsid w:val="002A05EF"/>
    <w:rsid w:val="002A0724"/>
    <w:rsid w:val="002A198F"/>
    <w:rsid w:val="002A1A57"/>
    <w:rsid w:val="002A1DA1"/>
    <w:rsid w:val="002A205B"/>
    <w:rsid w:val="002A2426"/>
    <w:rsid w:val="002A2FB8"/>
    <w:rsid w:val="002A31FF"/>
    <w:rsid w:val="002A3668"/>
    <w:rsid w:val="002A3771"/>
    <w:rsid w:val="002A3781"/>
    <w:rsid w:val="002A37C5"/>
    <w:rsid w:val="002A39FD"/>
    <w:rsid w:val="002A3AF6"/>
    <w:rsid w:val="002A3AFD"/>
    <w:rsid w:val="002A3B12"/>
    <w:rsid w:val="002A4102"/>
    <w:rsid w:val="002A4918"/>
    <w:rsid w:val="002A4B7D"/>
    <w:rsid w:val="002A4E20"/>
    <w:rsid w:val="002A523D"/>
    <w:rsid w:val="002A53EB"/>
    <w:rsid w:val="002A5ECC"/>
    <w:rsid w:val="002A5FC1"/>
    <w:rsid w:val="002A6B52"/>
    <w:rsid w:val="002A6EF8"/>
    <w:rsid w:val="002A732C"/>
    <w:rsid w:val="002A7A6A"/>
    <w:rsid w:val="002A7AB4"/>
    <w:rsid w:val="002B07BF"/>
    <w:rsid w:val="002B0805"/>
    <w:rsid w:val="002B0960"/>
    <w:rsid w:val="002B0C99"/>
    <w:rsid w:val="002B10F9"/>
    <w:rsid w:val="002B12C7"/>
    <w:rsid w:val="002B1AFA"/>
    <w:rsid w:val="002B1F72"/>
    <w:rsid w:val="002B21D6"/>
    <w:rsid w:val="002B2C92"/>
    <w:rsid w:val="002B3081"/>
    <w:rsid w:val="002B318B"/>
    <w:rsid w:val="002B32BC"/>
    <w:rsid w:val="002B340B"/>
    <w:rsid w:val="002B34AE"/>
    <w:rsid w:val="002B39E3"/>
    <w:rsid w:val="002B3D90"/>
    <w:rsid w:val="002B453B"/>
    <w:rsid w:val="002B4C39"/>
    <w:rsid w:val="002B4D6F"/>
    <w:rsid w:val="002B601A"/>
    <w:rsid w:val="002B61F1"/>
    <w:rsid w:val="002B64FE"/>
    <w:rsid w:val="002B694E"/>
    <w:rsid w:val="002B6D31"/>
    <w:rsid w:val="002B70A2"/>
    <w:rsid w:val="002B7D56"/>
    <w:rsid w:val="002C04C2"/>
    <w:rsid w:val="002C0818"/>
    <w:rsid w:val="002C0C7B"/>
    <w:rsid w:val="002C0D11"/>
    <w:rsid w:val="002C1AE3"/>
    <w:rsid w:val="002C1B17"/>
    <w:rsid w:val="002C1D21"/>
    <w:rsid w:val="002C203A"/>
    <w:rsid w:val="002C2AE9"/>
    <w:rsid w:val="002C2B29"/>
    <w:rsid w:val="002C2E8A"/>
    <w:rsid w:val="002C2FCD"/>
    <w:rsid w:val="002C3AE4"/>
    <w:rsid w:val="002C3E89"/>
    <w:rsid w:val="002C4194"/>
    <w:rsid w:val="002C42AA"/>
    <w:rsid w:val="002C4AF6"/>
    <w:rsid w:val="002C5533"/>
    <w:rsid w:val="002C5620"/>
    <w:rsid w:val="002C5A6B"/>
    <w:rsid w:val="002C5E14"/>
    <w:rsid w:val="002C61E0"/>
    <w:rsid w:val="002C640C"/>
    <w:rsid w:val="002C6D3C"/>
    <w:rsid w:val="002C782F"/>
    <w:rsid w:val="002C7B03"/>
    <w:rsid w:val="002C7B0D"/>
    <w:rsid w:val="002C7EBB"/>
    <w:rsid w:val="002D001E"/>
    <w:rsid w:val="002D0115"/>
    <w:rsid w:val="002D0298"/>
    <w:rsid w:val="002D04DC"/>
    <w:rsid w:val="002D0657"/>
    <w:rsid w:val="002D0769"/>
    <w:rsid w:val="002D0820"/>
    <w:rsid w:val="002D09B3"/>
    <w:rsid w:val="002D0EA2"/>
    <w:rsid w:val="002D1258"/>
    <w:rsid w:val="002D13B7"/>
    <w:rsid w:val="002D1D4C"/>
    <w:rsid w:val="002D2A64"/>
    <w:rsid w:val="002D2B4E"/>
    <w:rsid w:val="002D2EC6"/>
    <w:rsid w:val="002D34D9"/>
    <w:rsid w:val="002D3968"/>
    <w:rsid w:val="002D3CC9"/>
    <w:rsid w:val="002D425A"/>
    <w:rsid w:val="002D4314"/>
    <w:rsid w:val="002D43CD"/>
    <w:rsid w:val="002D452A"/>
    <w:rsid w:val="002D4A54"/>
    <w:rsid w:val="002D4E37"/>
    <w:rsid w:val="002D52E0"/>
    <w:rsid w:val="002D5843"/>
    <w:rsid w:val="002D58B7"/>
    <w:rsid w:val="002D5C33"/>
    <w:rsid w:val="002D5DEA"/>
    <w:rsid w:val="002D6127"/>
    <w:rsid w:val="002D61BE"/>
    <w:rsid w:val="002D61F0"/>
    <w:rsid w:val="002D6624"/>
    <w:rsid w:val="002D69C4"/>
    <w:rsid w:val="002D7235"/>
    <w:rsid w:val="002D76E8"/>
    <w:rsid w:val="002D7727"/>
    <w:rsid w:val="002E0A88"/>
    <w:rsid w:val="002E0E94"/>
    <w:rsid w:val="002E15A5"/>
    <w:rsid w:val="002E16BC"/>
    <w:rsid w:val="002E1A39"/>
    <w:rsid w:val="002E1B06"/>
    <w:rsid w:val="002E242F"/>
    <w:rsid w:val="002E25D2"/>
    <w:rsid w:val="002E2683"/>
    <w:rsid w:val="002E2738"/>
    <w:rsid w:val="002E2923"/>
    <w:rsid w:val="002E2A76"/>
    <w:rsid w:val="002E2C70"/>
    <w:rsid w:val="002E306D"/>
    <w:rsid w:val="002E3653"/>
    <w:rsid w:val="002E38B7"/>
    <w:rsid w:val="002E4301"/>
    <w:rsid w:val="002E58E1"/>
    <w:rsid w:val="002E5BDD"/>
    <w:rsid w:val="002E5C56"/>
    <w:rsid w:val="002E5D86"/>
    <w:rsid w:val="002E5DD7"/>
    <w:rsid w:val="002E6809"/>
    <w:rsid w:val="002E6C97"/>
    <w:rsid w:val="002E70F3"/>
    <w:rsid w:val="002E7780"/>
    <w:rsid w:val="002E7C35"/>
    <w:rsid w:val="002F0045"/>
    <w:rsid w:val="002F00F0"/>
    <w:rsid w:val="002F025B"/>
    <w:rsid w:val="002F0684"/>
    <w:rsid w:val="002F09C0"/>
    <w:rsid w:val="002F0ADB"/>
    <w:rsid w:val="002F0E34"/>
    <w:rsid w:val="002F1691"/>
    <w:rsid w:val="002F21A3"/>
    <w:rsid w:val="002F2AE0"/>
    <w:rsid w:val="002F31C4"/>
    <w:rsid w:val="002F322F"/>
    <w:rsid w:val="002F326C"/>
    <w:rsid w:val="002F3985"/>
    <w:rsid w:val="002F3F16"/>
    <w:rsid w:val="002F411A"/>
    <w:rsid w:val="002F413F"/>
    <w:rsid w:val="002F446A"/>
    <w:rsid w:val="002F44AD"/>
    <w:rsid w:val="002F45D3"/>
    <w:rsid w:val="002F4934"/>
    <w:rsid w:val="002F4A52"/>
    <w:rsid w:val="002F4CF5"/>
    <w:rsid w:val="002F4E98"/>
    <w:rsid w:val="002F4FC5"/>
    <w:rsid w:val="002F5312"/>
    <w:rsid w:val="002F5422"/>
    <w:rsid w:val="002F54E6"/>
    <w:rsid w:val="002F5634"/>
    <w:rsid w:val="002F566C"/>
    <w:rsid w:val="002F5874"/>
    <w:rsid w:val="002F5881"/>
    <w:rsid w:val="002F5FDA"/>
    <w:rsid w:val="002F63ED"/>
    <w:rsid w:val="002F6AC6"/>
    <w:rsid w:val="002F6BDA"/>
    <w:rsid w:val="002F6D20"/>
    <w:rsid w:val="002F76F1"/>
    <w:rsid w:val="002F778C"/>
    <w:rsid w:val="002F7919"/>
    <w:rsid w:val="002F7B6D"/>
    <w:rsid w:val="002F7D48"/>
    <w:rsid w:val="002F7EC5"/>
    <w:rsid w:val="00300085"/>
    <w:rsid w:val="0030022E"/>
    <w:rsid w:val="0030027C"/>
    <w:rsid w:val="0030031F"/>
    <w:rsid w:val="003003AD"/>
    <w:rsid w:val="003005CC"/>
    <w:rsid w:val="00300E5F"/>
    <w:rsid w:val="003011C0"/>
    <w:rsid w:val="003012F9"/>
    <w:rsid w:val="00301686"/>
    <w:rsid w:val="00301DA6"/>
    <w:rsid w:val="00301EE4"/>
    <w:rsid w:val="003024DE"/>
    <w:rsid w:val="00302532"/>
    <w:rsid w:val="00302701"/>
    <w:rsid w:val="00302739"/>
    <w:rsid w:val="00302B48"/>
    <w:rsid w:val="00302EDE"/>
    <w:rsid w:val="00302FEF"/>
    <w:rsid w:val="0030318E"/>
    <w:rsid w:val="00303BC9"/>
    <w:rsid w:val="00304556"/>
    <w:rsid w:val="00304816"/>
    <w:rsid w:val="00304AC5"/>
    <w:rsid w:val="00304C9E"/>
    <w:rsid w:val="00306441"/>
    <w:rsid w:val="003065FB"/>
    <w:rsid w:val="00306B2B"/>
    <w:rsid w:val="00306ED2"/>
    <w:rsid w:val="00306F89"/>
    <w:rsid w:val="0030749E"/>
    <w:rsid w:val="00307B27"/>
    <w:rsid w:val="00307E05"/>
    <w:rsid w:val="00307ED8"/>
    <w:rsid w:val="00307F28"/>
    <w:rsid w:val="00307F43"/>
    <w:rsid w:val="003101DC"/>
    <w:rsid w:val="003103BF"/>
    <w:rsid w:val="0031049F"/>
    <w:rsid w:val="00310776"/>
    <w:rsid w:val="00310CC6"/>
    <w:rsid w:val="00310F30"/>
    <w:rsid w:val="00311328"/>
    <w:rsid w:val="00311642"/>
    <w:rsid w:val="00311761"/>
    <w:rsid w:val="00311941"/>
    <w:rsid w:val="00311DD1"/>
    <w:rsid w:val="003124CC"/>
    <w:rsid w:val="00312709"/>
    <w:rsid w:val="00313765"/>
    <w:rsid w:val="003137A0"/>
    <w:rsid w:val="00313BC1"/>
    <w:rsid w:val="00313C4F"/>
    <w:rsid w:val="003141C2"/>
    <w:rsid w:val="00314CBB"/>
    <w:rsid w:val="0031599D"/>
    <w:rsid w:val="00315A1F"/>
    <w:rsid w:val="00316064"/>
    <w:rsid w:val="00316B60"/>
    <w:rsid w:val="00316C58"/>
    <w:rsid w:val="00316EAE"/>
    <w:rsid w:val="00317050"/>
    <w:rsid w:val="00317625"/>
    <w:rsid w:val="0031767A"/>
    <w:rsid w:val="00317731"/>
    <w:rsid w:val="0031781A"/>
    <w:rsid w:val="00317C5E"/>
    <w:rsid w:val="0032013F"/>
    <w:rsid w:val="0032018E"/>
    <w:rsid w:val="00320310"/>
    <w:rsid w:val="00320B1B"/>
    <w:rsid w:val="00320F1B"/>
    <w:rsid w:val="0032151E"/>
    <w:rsid w:val="0032172E"/>
    <w:rsid w:val="00321822"/>
    <w:rsid w:val="00321B02"/>
    <w:rsid w:val="00322BC3"/>
    <w:rsid w:val="00322C2B"/>
    <w:rsid w:val="00322E3B"/>
    <w:rsid w:val="0032300C"/>
    <w:rsid w:val="003232E3"/>
    <w:rsid w:val="003235AC"/>
    <w:rsid w:val="00323E94"/>
    <w:rsid w:val="00323FAD"/>
    <w:rsid w:val="00324089"/>
    <w:rsid w:val="00324701"/>
    <w:rsid w:val="0032489D"/>
    <w:rsid w:val="0032497B"/>
    <w:rsid w:val="003249F8"/>
    <w:rsid w:val="0032556B"/>
    <w:rsid w:val="0032651E"/>
    <w:rsid w:val="003267A6"/>
    <w:rsid w:val="003271E3"/>
    <w:rsid w:val="003272D0"/>
    <w:rsid w:val="003273DE"/>
    <w:rsid w:val="003278C7"/>
    <w:rsid w:val="0032793B"/>
    <w:rsid w:val="00327AEA"/>
    <w:rsid w:val="00327D99"/>
    <w:rsid w:val="00327FA5"/>
    <w:rsid w:val="003308C4"/>
    <w:rsid w:val="00330C30"/>
    <w:rsid w:val="00330DE8"/>
    <w:rsid w:val="00331AA1"/>
    <w:rsid w:val="00331DEF"/>
    <w:rsid w:val="00332123"/>
    <w:rsid w:val="003321C3"/>
    <w:rsid w:val="003324CE"/>
    <w:rsid w:val="00332962"/>
    <w:rsid w:val="00333430"/>
    <w:rsid w:val="00334E18"/>
    <w:rsid w:val="00335250"/>
    <w:rsid w:val="00335670"/>
    <w:rsid w:val="0033572D"/>
    <w:rsid w:val="0033592C"/>
    <w:rsid w:val="00335E2A"/>
    <w:rsid w:val="00336111"/>
    <w:rsid w:val="00336780"/>
    <w:rsid w:val="003367C5"/>
    <w:rsid w:val="00336BF4"/>
    <w:rsid w:val="00336DAD"/>
    <w:rsid w:val="00336DB3"/>
    <w:rsid w:val="00337065"/>
    <w:rsid w:val="00337A2C"/>
    <w:rsid w:val="00337B27"/>
    <w:rsid w:val="00337B29"/>
    <w:rsid w:val="00337C71"/>
    <w:rsid w:val="003406B1"/>
    <w:rsid w:val="00340A09"/>
    <w:rsid w:val="00340CC6"/>
    <w:rsid w:val="00340E58"/>
    <w:rsid w:val="00341087"/>
    <w:rsid w:val="00341706"/>
    <w:rsid w:val="00341CFA"/>
    <w:rsid w:val="0034246D"/>
    <w:rsid w:val="00342B46"/>
    <w:rsid w:val="0034305B"/>
    <w:rsid w:val="00343132"/>
    <w:rsid w:val="00343C24"/>
    <w:rsid w:val="00343FA6"/>
    <w:rsid w:val="00344725"/>
    <w:rsid w:val="00344901"/>
    <w:rsid w:val="0034511B"/>
    <w:rsid w:val="003453BF"/>
    <w:rsid w:val="003453F6"/>
    <w:rsid w:val="003456AA"/>
    <w:rsid w:val="00345DD7"/>
    <w:rsid w:val="00346572"/>
    <w:rsid w:val="0034745C"/>
    <w:rsid w:val="003474CD"/>
    <w:rsid w:val="003479B6"/>
    <w:rsid w:val="003500DD"/>
    <w:rsid w:val="0035025F"/>
    <w:rsid w:val="0035041A"/>
    <w:rsid w:val="003505AD"/>
    <w:rsid w:val="003505CA"/>
    <w:rsid w:val="00350631"/>
    <w:rsid w:val="00350EE7"/>
    <w:rsid w:val="00351439"/>
    <w:rsid w:val="0035180B"/>
    <w:rsid w:val="00351C98"/>
    <w:rsid w:val="0035216E"/>
    <w:rsid w:val="00352759"/>
    <w:rsid w:val="00352828"/>
    <w:rsid w:val="00352952"/>
    <w:rsid w:val="00352D3B"/>
    <w:rsid w:val="00352DAE"/>
    <w:rsid w:val="003530A0"/>
    <w:rsid w:val="003531B0"/>
    <w:rsid w:val="003532D2"/>
    <w:rsid w:val="003536C6"/>
    <w:rsid w:val="003539B2"/>
    <w:rsid w:val="0035414B"/>
    <w:rsid w:val="00354767"/>
    <w:rsid w:val="00354FE6"/>
    <w:rsid w:val="003552C6"/>
    <w:rsid w:val="003558FD"/>
    <w:rsid w:val="00355A83"/>
    <w:rsid w:val="003562D7"/>
    <w:rsid w:val="00356353"/>
    <w:rsid w:val="003567C9"/>
    <w:rsid w:val="00356A64"/>
    <w:rsid w:val="00356CEC"/>
    <w:rsid w:val="003572DE"/>
    <w:rsid w:val="00357659"/>
    <w:rsid w:val="00357712"/>
    <w:rsid w:val="00357CAE"/>
    <w:rsid w:val="00360271"/>
    <w:rsid w:val="003604DB"/>
    <w:rsid w:val="00360DF6"/>
    <w:rsid w:val="00361020"/>
    <w:rsid w:val="003617B5"/>
    <w:rsid w:val="0036185C"/>
    <w:rsid w:val="00361B1A"/>
    <w:rsid w:val="00361FD7"/>
    <w:rsid w:val="003621B8"/>
    <w:rsid w:val="0036227D"/>
    <w:rsid w:val="0036262C"/>
    <w:rsid w:val="003626C0"/>
    <w:rsid w:val="00362B09"/>
    <w:rsid w:val="00362C5A"/>
    <w:rsid w:val="003635B6"/>
    <w:rsid w:val="00363FC9"/>
    <w:rsid w:val="00365023"/>
    <w:rsid w:val="00365644"/>
    <w:rsid w:val="0036590C"/>
    <w:rsid w:val="00365913"/>
    <w:rsid w:val="003665C5"/>
    <w:rsid w:val="00366B3A"/>
    <w:rsid w:val="00366F69"/>
    <w:rsid w:val="00370285"/>
    <w:rsid w:val="003704EE"/>
    <w:rsid w:val="00370880"/>
    <w:rsid w:val="00370EFD"/>
    <w:rsid w:val="00371137"/>
    <w:rsid w:val="003711C5"/>
    <w:rsid w:val="003719F5"/>
    <w:rsid w:val="00371C9F"/>
    <w:rsid w:val="00372019"/>
    <w:rsid w:val="00372029"/>
    <w:rsid w:val="00372245"/>
    <w:rsid w:val="003724A1"/>
    <w:rsid w:val="00372A6B"/>
    <w:rsid w:val="00372C12"/>
    <w:rsid w:val="00372CD9"/>
    <w:rsid w:val="00373554"/>
    <w:rsid w:val="00373B3C"/>
    <w:rsid w:val="00373E10"/>
    <w:rsid w:val="00373F2C"/>
    <w:rsid w:val="0037406C"/>
    <w:rsid w:val="003741D2"/>
    <w:rsid w:val="003744CB"/>
    <w:rsid w:val="0037450B"/>
    <w:rsid w:val="00374804"/>
    <w:rsid w:val="003748F9"/>
    <w:rsid w:val="00374C80"/>
    <w:rsid w:val="00374F06"/>
    <w:rsid w:val="00375222"/>
    <w:rsid w:val="00375FFC"/>
    <w:rsid w:val="003764FA"/>
    <w:rsid w:val="00376838"/>
    <w:rsid w:val="00376E0C"/>
    <w:rsid w:val="0037709A"/>
    <w:rsid w:val="00377146"/>
    <w:rsid w:val="003771CA"/>
    <w:rsid w:val="00377397"/>
    <w:rsid w:val="0037757C"/>
    <w:rsid w:val="003775BD"/>
    <w:rsid w:val="00377946"/>
    <w:rsid w:val="00377F5E"/>
    <w:rsid w:val="00380543"/>
    <w:rsid w:val="00380602"/>
    <w:rsid w:val="0038080D"/>
    <w:rsid w:val="00380892"/>
    <w:rsid w:val="00380BBD"/>
    <w:rsid w:val="003812A6"/>
    <w:rsid w:val="00381B1B"/>
    <w:rsid w:val="003821E7"/>
    <w:rsid w:val="00382632"/>
    <w:rsid w:val="00382903"/>
    <w:rsid w:val="003833A9"/>
    <w:rsid w:val="00383D4B"/>
    <w:rsid w:val="00383DDB"/>
    <w:rsid w:val="003842A8"/>
    <w:rsid w:val="00384747"/>
    <w:rsid w:val="003848D9"/>
    <w:rsid w:val="00384BC0"/>
    <w:rsid w:val="00384F3E"/>
    <w:rsid w:val="003852CC"/>
    <w:rsid w:val="00385612"/>
    <w:rsid w:val="00385A70"/>
    <w:rsid w:val="00385BD7"/>
    <w:rsid w:val="00385E6A"/>
    <w:rsid w:val="00386688"/>
    <w:rsid w:val="003866F7"/>
    <w:rsid w:val="00386A15"/>
    <w:rsid w:val="00386B71"/>
    <w:rsid w:val="0038702D"/>
    <w:rsid w:val="003870BC"/>
    <w:rsid w:val="0038732E"/>
    <w:rsid w:val="00387386"/>
    <w:rsid w:val="003875A7"/>
    <w:rsid w:val="00387675"/>
    <w:rsid w:val="00387771"/>
    <w:rsid w:val="0038780F"/>
    <w:rsid w:val="00387866"/>
    <w:rsid w:val="00387B2B"/>
    <w:rsid w:val="00387F6C"/>
    <w:rsid w:val="00390449"/>
    <w:rsid w:val="003904B1"/>
    <w:rsid w:val="003907D2"/>
    <w:rsid w:val="00390C56"/>
    <w:rsid w:val="0039122C"/>
    <w:rsid w:val="0039124D"/>
    <w:rsid w:val="00391354"/>
    <w:rsid w:val="00391A92"/>
    <w:rsid w:val="00391C8B"/>
    <w:rsid w:val="00391C99"/>
    <w:rsid w:val="00391E37"/>
    <w:rsid w:val="0039247C"/>
    <w:rsid w:val="003926BE"/>
    <w:rsid w:val="003927C7"/>
    <w:rsid w:val="003929BE"/>
    <w:rsid w:val="00392A1F"/>
    <w:rsid w:val="00392DB8"/>
    <w:rsid w:val="003933FD"/>
    <w:rsid w:val="00393A68"/>
    <w:rsid w:val="00393B78"/>
    <w:rsid w:val="003946B1"/>
    <w:rsid w:val="00394775"/>
    <w:rsid w:val="00394948"/>
    <w:rsid w:val="003949C7"/>
    <w:rsid w:val="00394B44"/>
    <w:rsid w:val="00394D6C"/>
    <w:rsid w:val="0039502C"/>
    <w:rsid w:val="0039511F"/>
    <w:rsid w:val="003956FE"/>
    <w:rsid w:val="003958F1"/>
    <w:rsid w:val="0039598F"/>
    <w:rsid w:val="0039610F"/>
    <w:rsid w:val="003962EC"/>
    <w:rsid w:val="003965AE"/>
    <w:rsid w:val="0039665F"/>
    <w:rsid w:val="00396946"/>
    <w:rsid w:val="00396BBB"/>
    <w:rsid w:val="00397292"/>
    <w:rsid w:val="003976DD"/>
    <w:rsid w:val="003978B8"/>
    <w:rsid w:val="00397AD4"/>
    <w:rsid w:val="00397C89"/>
    <w:rsid w:val="003A0311"/>
    <w:rsid w:val="003A0736"/>
    <w:rsid w:val="003A092E"/>
    <w:rsid w:val="003A09D3"/>
    <w:rsid w:val="003A0CD4"/>
    <w:rsid w:val="003A0EB2"/>
    <w:rsid w:val="003A1009"/>
    <w:rsid w:val="003A10DA"/>
    <w:rsid w:val="003A1135"/>
    <w:rsid w:val="003A12DE"/>
    <w:rsid w:val="003A1341"/>
    <w:rsid w:val="003A17BA"/>
    <w:rsid w:val="003A19E0"/>
    <w:rsid w:val="003A1B5C"/>
    <w:rsid w:val="003A1DD5"/>
    <w:rsid w:val="003A2019"/>
    <w:rsid w:val="003A287C"/>
    <w:rsid w:val="003A2CA7"/>
    <w:rsid w:val="003A2D39"/>
    <w:rsid w:val="003A2FE7"/>
    <w:rsid w:val="003A349E"/>
    <w:rsid w:val="003A38AC"/>
    <w:rsid w:val="003A42BB"/>
    <w:rsid w:val="003A44AA"/>
    <w:rsid w:val="003A45FB"/>
    <w:rsid w:val="003A48FC"/>
    <w:rsid w:val="003A4E82"/>
    <w:rsid w:val="003A523B"/>
    <w:rsid w:val="003A5865"/>
    <w:rsid w:val="003A590E"/>
    <w:rsid w:val="003A5CDF"/>
    <w:rsid w:val="003A632A"/>
    <w:rsid w:val="003A6330"/>
    <w:rsid w:val="003A6619"/>
    <w:rsid w:val="003A6CC0"/>
    <w:rsid w:val="003A71E1"/>
    <w:rsid w:val="003A72BC"/>
    <w:rsid w:val="003A76A9"/>
    <w:rsid w:val="003A7747"/>
    <w:rsid w:val="003B0299"/>
    <w:rsid w:val="003B0806"/>
    <w:rsid w:val="003B0B4D"/>
    <w:rsid w:val="003B1F86"/>
    <w:rsid w:val="003B248F"/>
    <w:rsid w:val="003B2B79"/>
    <w:rsid w:val="003B2C70"/>
    <w:rsid w:val="003B30DF"/>
    <w:rsid w:val="003B3171"/>
    <w:rsid w:val="003B3D65"/>
    <w:rsid w:val="003B3E56"/>
    <w:rsid w:val="003B4039"/>
    <w:rsid w:val="003B4482"/>
    <w:rsid w:val="003B495C"/>
    <w:rsid w:val="003B4B90"/>
    <w:rsid w:val="003B4D9B"/>
    <w:rsid w:val="003B4E9C"/>
    <w:rsid w:val="003B54C3"/>
    <w:rsid w:val="003B570F"/>
    <w:rsid w:val="003B5B57"/>
    <w:rsid w:val="003B5B7E"/>
    <w:rsid w:val="003B5BCB"/>
    <w:rsid w:val="003B5D79"/>
    <w:rsid w:val="003B5E30"/>
    <w:rsid w:val="003B6574"/>
    <w:rsid w:val="003B6E3B"/>
    <w:rsid w:val="003B6FCB"/>
    <w:rsid w:val="003B7020"/>
    <w:rsid w:val="003B7294"/>
    <w:rsid w:val="003B76FE"/>
    <w:rsid w:val="003C009A"/>
    <w:rsid w:val="003C07D7"/>
    <w:rsid w:val="003C08C9"/>
    <w:rsid w:val="003C0985"/>
    <w:rsid w:val="003C10B8"/>
    <w:rsid w:val="003C2038"/>
    <w:rsid w:val="003C2C9D"/>
    <w:rsid w:val="003C386C"/>
    <w:rsid w:val="003C3B73"/>
    <w:rsid w:val="003C3D6E"/>
    <w:rsid w:val="003C3E87"/>
    <w:rsid w:val="003C3F8B"/>
    <w:rsid w:val="003C4213"/>
    <w:rsid w:val="003C4250"/>
    <w:rsid w:val="003C44DB"/>
    <w:rsid w:val="003C4F25"/>
    <w:rsid w:val="003C57D0"/>
    <w:rsid w:val="003C64CD"/>
    <w:rsid w:val="003C6580"/>
    <w:rsid w:val="003C67F3"/>
    <w:rsid w:val="003C68EC"/>
    <w:rsid w:val="003C6CCB"/>
    <w:rsid w:val="003C6DA9"/>
    <w:rsid w:val="003C7855"/>
    <w:rsid w:val="003D0240"/>
    <w:rsid w:val="003D0472"/>
    <w:rsid w:val="003D06A7"/>
    <w:rsid w:val="003D0868"/>
    <w:rsid w:val="003D09DA"/>
    <w:rsid w:val="003D0D75"/>
    <w:rsid w:val="003D1F11"/>
    <w:rsid w:val="003D213B"/>
    <w:rsid w:val="003D22AC"/>
    <w:rsid w:val="003D2339"/>
    <w:rsid w:val="003D26AA"/>
    <w:rsid w:val="003D2E43"/>
    <w:rsid w:val="003D3AD8"/>
    <w:rsid w:val="003D3EE3"/>
    <w:rsid w:val="003D4350"/>
    <w:rsid w:val="003D4409"/>
    <w:rsid w:val="003D4D64"/>
    <w:rsid w:val="003D519A"/>
    <w:rsid w:val="003D5717"/>
    <w:rsid w:val="003D5878"/>
    <w:rsid w:val="003D59FE"/>
    <w:rsid w:val="003D63BA"/>
    <w:rsid w:val="003D680E"/>
    <w:rsid w:val="003D69ED"/>
    <w:rsid w:val="003D6B43"/>
    <w:rsid w:val="003D740C"/>
    <w:rsid w:val="003D79E8"/>
    <w:rsid w:val="003E0487"/>
    <w:rsid w:val="003E04B2"/>
    <w:rsid w:val="003E089F"/>
    <w:rsid w:val="003E0974"/>
    <w:rsid w:val="003E0ADB"/>
    <w:rsid w:val="003E0CE4"/>
    <w:rsid w:val="003E16FD"/>
    <w:rsid w:val="003E1868"/>
    <w:rsid w:val="003E1B00"/>
    <w:rsid w:val="003E1CBB"/>
    <w:rsid w:val="003E1CF4"/>
    <w:rsid w:val="003E23A4"/>
    <w:rsid w:val="003E27B0"/>
    <w:rsid w:val="003E2BF4"/>
    <w:rsid w:val="003E300E"/>
    <w:rsid w:val="003E3015"/>
    <w:rsid w:val="003E3524"/>
    <w:rsid w:val="003E36ED"/>
    <w:rsid w:val="003E37AD"/>
    <w:rsid w:val="003E37FC"/>
    <w:rsid w:val="003E3944"/>
    <w:rsid w:val="003E3B07"/>
    <w:rsid w:val="003E3BD9"/>
    <w:rsid w:val="003E3C5B"/>
    <w:rsid w:val="003E3CA6"/>
    <w:rsid w:val="003E40C9"/>
    <w:rsid w:val="003E416F"/>
    <w:rsid w:val="003E44DC"/>
    <w:rsid w:val="003E48B0"/>
    <w:rsid w:val="003E4CDB"/>
    <w:rsid w:val="003E597D"/>
    <w:rsid w:val="003E6289"/>
    <w:rsid w:val="003E6592"/>
    <w:rsid w:val="003E679D"/>
    <w:rsid w:val="003E6A3C"/>
    <w:rsid w:val="003E700A"/>
    <w:rsid w:val="003E7313"/>
    <w:rsid w:val="003E73BC"/>
    <w:rsid w:val="003E76BB"/>
    <w:rsid w:val="003E7706"/>
    <w:rsid w:val="003E7C5E"/>
    <w:rsid w:val="003F0077"/>
    <w:rsid w:val="003F0656"/>
    <w:rsid w:val="003F073C"/>
    <w:rsid w:val="003F0905"/>
    <w:rsid w:val="003F13D9"/>
    <w:rsid w:val="003F148D"/>
    <w:rsid w:val="003F1B6D"/>
    <w:rsid w:val="003F1C93"/>
    <w:rsid w:val="003F1E48"/>
    <w:rsid w:val="003F20B0"/>
    <w:rsid w:val="003F20E2"/>
    <w:rsid w:val="003F2244"/>
    <w:rsid w:val="003F23A7"/>
    <w:rsid w:val="003F2564"/>
    <w:rsid w:val="003F2624"/>
    <w:rsid w:val="003F2711"/>
    <w:rsid w:val="003F2A56"/>
    <w:rsid w:val="003F2A8D"/>
    <w:rsid w:val="003F308C"/>
    <w:rsid w:val="003F348A"/>
    <w:rsid w:val="003F4086"/>
    <w:rsid w:val="003F40B8"/>
    <w:rsid w:val="003F4933"/>
    <w:rsid w:val="003F4977"/>
    <w:rsid w:val="003F4A21"/>
    <w:rsid w:val="003F4A83"/>
    <w:rsid w:val="003F4E1C"/>
    <w:rsid w:val="003F536B"/>
    <w:rsid w:val="003F560A"/>
    <w:rsid w:val="003F586D"/>
    <w:rsid w:val="003F5FEA"/>
    <w:rsid w:val="003F62B4"/>
    <w:rsid w:val="003F62F9"/>
    <w:rsid w:val="003F682D"/>
    <w:rsid w:val="003F6853"/>
    <w:rsid w:val="003F6930"/>
    <w:rsid w:val="003F697D"/>
    <w:rsid w:val="003F6A55"/>
    <w:rsid w:val="003F73A0"/>
    <w:rsid w:val="003F7468"/>
    <w:rsid w:val="003F75DD"/>
    <w:rsid w:val="003F7908"/>
    <w:rsid w:val="003F790C"/>
    <w:rsid w:val="003F7A7C"/>
    <w:rsid w:val="003F7DFF"/>
    <w:rsid w:val="0040015E"/>
    <w:rsid w:val="00400427"/>
    <w:rsid w:val="00400615"/>
    <w:rsid w:val="00400D86"/>
    <w:rsid w:val="004010EF"/>
    <w:rsid w:val="00401223"/>
    <w:rsid w:val="004017C6"/>
    <w:rsid w:val="00401BF0"/>
    <w:rsid w:val="00402160"/>
    <w:rsid w:val="004021B5"/>
    <w:rsid w:val="004024AB"/>
    <w:rsid w:val="00402DC4"/>
    <w:rsid w:val="00402F2C"/>
    <w:rsid w:val="0040303D"/>
    <w:rsid w:val="0040338E"/>
    <w:rsid w:val="0040379F"/>
    <w:rsid w:val="00403805"/>
    <w:rsid w:val="00403F25"/>
    <w:rsid w:val="00404011"/>
    <w:rsid w:val="004040C2"/>
    <w:rsid w:val="004042C3"/>
    <w:rsid w:val="0040495B"/>
    <w:rsid w:val="00404CB1"/>
    <w:rsid w:val="00404D4D"/>
    <w:rsid w:val="00404FCC"/>
    <w:rsid w:val="004051E0"/>
    <w:rsid w:val="004052D7"/>
    <w:rsid w:val="00405898"/>
    <w:rsid w:val="00405A9F"/>
    <w:rsid w:val="00405BFD"/>
    <w:rsid w:val="00405D95"/>
    <w:rsid w:val="00405DB8"/>
    <w:rsid w:val="00405F90"/>
    <w:rsid w:val="00406108"/>
    <w:rsid w:val="00406412"/>
    <w:rsid w:val="00406B7F"/>
    <w:rsid w:val="00406D4A"/>
    <w:rsid w:val="00406F4B"/>
    <w:rsid w:val="00406FBD"/>
    <w:rsid w:val="004073B0"/>
    <w:rsid w:val="00407612"/>
    <w:rsid w:val="00410050"/>
    <w:rsid w:val="0041029D"/>
    <w:rsid w:val="004102A7"/>
    <w:rsid w:val="00411230"/>
    <w:rsid w:val="00411472"/>
    <w:rsid w:val="004116C3"/>
    <w:rsid w:val="004118C9"/>
    <w:rsid w:val="00411969"/>
    <w:rsid w:val="004120A9"/>
    <w:rsid w:val="0041249C"/>
    <w:rsid w:val="00412648"/>
    <w:rsid w:val="00412697"/>
    <w:rsid w:val="00413369"/>
    <w:rsid w:val="0041359F"/>
    <w:rsid w:val="004145AE"/>
    <w:rsid w:val="004147F4"/>
    <w:rsid w:val="00414AB1"/>
    <w:rsid w:val="00414C3F"/>
    <w:rsid w:val="0041539C"/>
    <w:rsid w:val="00415480"/>
    <w:rsid w:val="0041577E"/>
    <w:rsid w:val="004157F6"/>
    <w:rsid w:val="004158F1"/>
    <w:rsid w:val="004159D3"/>
    <w:rsid w:val="00415A14"/>
    <w:rsid w:val="00416091"/>
    <w:rsid w:val="0041616C"/>
    <w:rsid w:val="0041634C"/>
    <w:rsid w:val="00416A66"/>
    <w:rsid w:val="00416F3B"/>
    <w:rsid w:val="0041743D"/>
    <w:rsid w:val="004174FC"/>
    <w:rsid w:val="00417678"/>
    <w:rsid w:val="00417D10"/>
    <w:rsid w:val="00420126"/>
    <w:rsid w:val="0042022B"/>
    <w:rsid w:val="00420249"/>
    <w:rsid w:val="0042024F"/>
    <w:rsid w:val="004203CF"/>
    <w:rsid w:val="00420755"/>
    <w:rsid w:val="00420CB7"/>
    <w:rsid w:val="004213C2"/>
    <w:rsid w:val="004213E8"/>
    <w:rsid w:val="0042156E"/>
    <w:rsid w:val="00421EC6"/>
    <w:rsid w:val="004222BF"/>
    <w:rsid w:val="004229BE"/>
    <w:rsid w:val="00422A01"/>
    <w:rsid w:val="00422D62"/>
    <w:rsid w:val="00422DB5"/>
    <w:rsid w:val="004232D4"/>
    <w:rsid w:val="00423326"/>
    <w:rsid w:val="0042408B"/>
    <w:rsid w:val="004241DA"/>
    <w:rsid w:val="00424844"/>
    <w:rsid w:val="004251F8"/>
    <w:rsid w:val="0042526A"/>
    <w:rsid w:val="004253B1"/>
    <w:rsid w:val="00425AFF"/>
    <w:rsid w:val="00425C97"/>
    <w:rsid w:val="00425FFD"/>
    <w:rsid w:val="004262F8"/>
    <w:rsid w:val="004263ED"/>
    <w:rsid w:val="00426442"/>
    <w:rsid w:val="0042654A"/>
    <w:rsid w:val="00426A93"/>
    <w:rsid w:val="00426D1A"/>
    <w:rsid w:val="00426DFA"/>
    <w:rsid w:val="0042705F"/>
    <w:rsid w:val="004272ED"/>
    <w:rsid w:val="004276E3"/>
    <w:rsid w:val="00427B9D"/>
    <w:rsid w:val="00427BFB"/>
    <w:rsid w:val="00427DAA"/>
    <w:rsid w:val="00427E67"/>
    <w:rsid w:val="00430178"/>
    <w:rsid w:val="0043042C"/>
    <w:rsid w:val="00430495"/>
    <w:rsid w:val="0043063B"/>
    <w:rsid w:val="00430733"/>
    <w:rsid w:val="00431149"/>
    <w:rsid w:val="0043189C"/>
    <w:rsid w:val="004318FF"/>
    <w:rsid w:val="00431CB1"/>
    <w:rsid w:val="00431DB5"/>
    <w:rsid w:val="004320A4"/>
    <w:rsid w:val="0043270B"/>
    <w:rsid w:val="00432780"/>
    <w:rsid w:val="00432F8F"/>
    <w:rsid w:val="00432F9E"/>
    <w:rsid w:val="00433106"/>
    <w:rsid w:val="0043359F"/>
    <w:rsid w:val="004337BA"/>
    <w:rsid w:val="00433D8A"/>
    <w:rsid w:val="00434066"/>
    <w:rsid w:val="004345E3"/>
    <w:rsid w:val="00434754"/>
    <w:rsid w:val="0043480E"/>
    <w:rsid w:val="00434BD0"/>
    <w:rsid w:val="00434C24"/>
    <w:rsid w:val="00434D46"/>
    <w:rsid w:val="004351F4"/>
    <w:rsid w:val="00435235"/>
    <w:rsid w:val="00435248"/>
    <w:rsid w:val="0043542F"/>
    <w:rsid w:val="004355EB"/>
    <w:rsid w:val="00435602"/>
    <w:rsid w:val="004356FA"/>
    <w:rsid w:val="004358F4"/>
    <w:rsid w:val="00435CCF"/>
    <w:rsid w:val="00436696"/>
    <w:rsid w:val="00436A3B"/>
    <w:rsid w:val="00436D7C"/>
    <w:rsid w:val="004371AB"/>
    <w:rsid w:val="00437895"/>
    <w:rsid w:val="00437E77"/>
    <w:rsid w:val="004402A7"/>
    <w:rsid w:val="0044035D"/>
    <w:rsid w:val="00440850"/>
    <w:rsid w:val="00440EA5"/>
    <w:rsid w:val="004412FA"/>
    <w:rsid w:val="0044142F"/>
    <w:rsid w:val="004415F3"/>
    <w:rsid w:val="0044173B"/>
    <w:rsid w:val="004425C2"/>
    <w:rsid w:val="004426FE"/>
    <w:rsid w:val="00442824"/>
    <w:rsid w:val="00442FFB"/>
    <w:rsid w:val="004430FD"/>
    <w:rsid w:val="00443165"/>
    <w:rsid w:val="00443573"/>
    <w:rsid w:val="00443586"/>
    <w:rsid w:val="004435E2"/>
    <w:rsid w:val="004439AB"/>
    <w:rsid w:val="00443A73"/>
    <w:rsid w:val="00443BC9"/>
    <w:rsid w:val="00444134"/>
    <w:rsid w:val="004442A7"/>
    <w:rsid w:val="00444741"/>
    <w:rsid w:val="00444901"/>
    <w:rsid w:val="00444934"/>
    <w:rsid w:val="00444F5E"/>
    <w:rsid w:val="0044540C"/>
    <w:rsid w:val="00445513"/>
    <w:rsid w:val="00445625"/>
    <w:rsid w:val="00445907"/>
    <w:rsid w:val="00445BB3"/>
    <w:rsid w:val="00445CFF"/>
    <w:rsid w:val="004462AF"/>
    <w:rsid w:val="004462D0"/>
    <w:rsid w:val="00446424"/>
    <w:rsid w:val="0044662A"/>
    <w:rsid w:val="004478FA"/>
    <w:rsid w:val="004503F9"/>
    <w:rsid w:val="00450778"/>
    <w:rsid w:val="00450D3B"/>
    <w:rsid w:val="0045169D"/>
    <w:rsid w:val="004518D5"/>
    <w:rsid w:val="00451B06"/>
    <w:rsid w:val="00451BEB"/>
    <w:rsid w:val="004520FE"/>
    <w:rsid w:val="004527C0"/>
    <w:rsid w:val="00453871"/>
    <w:rsid w:val="00453BB4"/>
    <w:rsid w:val="00453DEF"/>
    <w:rsid w:val="004540AC"/>
    <w:rsid w:val="004543E4"/>
    <w:rsid w:val="004548E5"/>
    <w:rsid w:val="00454ACD"/>
    <w:rsid w:val="00454F08"/>
    <w:rsid w:val="00454F85"/>
    <w:rsid w:val="00455105"/>
    <w:rsid w:val="004552E2"/>
    <w:rsid w:val="00455E20"/>
    <w:rsid w:val="00456114"/>
    <w:rsid w:val="0045623E"/>
    <w:rsid w:val="00456466"/>
    <w:rsid w:val="00456785"/>
    <w:rsid w:val="00456971"/>
    <w:rsid w:val="00456AC7"/>
    <w:rsid w:val="0045742D"/>
    <w:rsid w:val="00457544"/>
    <w:rsid w:val="0045793E"/>
    <w:rsid w:val="00457C5E"/>
    <w:rsid w:val="0046026D"/>
    <w:rsid w:val="0046027A"/>
    <w:rsid w:val="004605CC"/>
    <w:rsid w:val="0046072D"/>
    <w:rsid w:val="00460921"/>
    <w:rsid w:val="00460958"/>
    <w:rsid w:val="00460A0A"/>
    <w:rsid w:val="0046110A"/>
    <w:rsid w:val="004612C8"/>
    <w:rsid w:val="0046136B"/>
    <w:rsid w:val="004614A1"/>
    <w:rsid w:val="0046164D"/>
    <w:rsid w:val="004616E5"/>
    <w:rsid w:val="004616FF"/>
    <w:rsid w:val="0046194F"/>
    <w:rsid w:val="00461C00"/>
    <w:rsid w:val="004622A1"/>
    <w:rsid w:val="004622D0"/>
    <w:rsid w:val="00462420"/>
    <w:rsid w:val="0046260A"/>
    <w:rsid w:val="00462B09"/>
    <w:rsid w:val="00462B31"/>
    <w:rsid w:val="00463337"/>
    <w:rsid w:val="00463448"/>
    <w:rsid w:val="004636FA"/>
    <w:rsid w:val="0046400B"/>
    <w:rsid w:val="004641A0"/>
    <w:rsid w:val="0046434B"/>
    <w:rsid w:val="00464A82"/>
    <w:rsid w:val="00464DA2"/>
    <w:rsid w:val="00464EE0"/>
    <w:rsid w:val="0046515C"/>
    <w:rsid w:val="00465180"/>
    <w:rsid w:val="00465235"/>
    <w:rsid w:val="00465467"/>
    <w:rsid w:val="00465573"/>
    <w:rsid w:val="00465EB3"/>
    <w:rsid w:val="004663D7"/>
    <w:rsid w:val="00467176"/>
    <w:rsid w:val="0047041E"/>
    <w:rsid w:val="004705E8"/>
    <w:rsid w:val="00470618"/>
    <w:rsid w:val="00470628"/>
    <w:rsid w:val="00470750"/>
    <w:rsid w:val="00470893"/>
    <w:rsid w:val="00470A49"/>
    <w:rsid w:val="00470DF5"/>
    <w:rsid w:val="00470F8D"/>
    <w:rsid w:val="00470FF1"/>
    <w:rsid w:val="0047166D"/>
    <w:rsid w:val="00471856"/>
    <w:rsid w:val="00471DB0"/>
    <w:rsid w:val="00471FAB"/>
    <w:rsid w:val="0047253B"/>
    <w:rsid w:val="00472ACB"/>
    <w:rsid w:val="004735E8"/>
    <w:rsid w:val="004737D3"/>
    <w:rsid w:val="00473F5F"/>
    <w:rsid w:val="0047410D"/>
    <w:rsid w:val="004746C5"/>
    <w:rsid w:val="0047475B"/>
    <w:rsid w:val="00474E57"/>
    <w:rsid w:val="00475260"/>
    <w:rsid w:val="0047539C"/>
    <w:rsid w:val="004753D8"/>
    <w:rsid w:val="004755D5"/>
    <w:rsid w:val="00475674"/>
    <w:rsid w:val="00475992"/>
    <w:rsid w:val="00475BC8"/>
    <w:rsid w:val="00475D13"/>
    <w:rsid w:val="00475E50"/>
    <w:rsid w:val="00475E54"/>
    <w:rsid w:val="00475F90"/>
    <w:rsid w:val="00476549"/>
    <w:rsid w:val="00476C75"/>
    <w:rsid w:val="00476D14"/>
    <w:rsid w:val="00476D8B"/>
    <w:rsid w:val="00476E27"/>
    <w:rsid w:val="00476E98"/>
    <w:rsid w:val="00476EAE"/>
    <w:rsid w:val="004774C5"/>
    <w:rsid w:val="004775ED"/>
    <w:rsid w:val="004778C0"/>
    <w:rsid w:val="00477B60"/>
    <w:rsid w:val="00480B03"/>
    <w:rsid w:val="00480C70"/>
    <w:rsid w:val="00480CC5"/>
    <w:rsid w:val="004810EC"/>
    <w:rsid w:val="0048129B"/>
    <w:rsid w:val="00481607"/>
    <w:rsid w:val="00481611"/>
    <w:rsid w:val="004818FF"/>
    <w:rsid w:val="0048215F"/>
    <w:rsid w:val="00482389"/>
    <w:rsid w:val="0048289C"/>
    <w:rsid w:val="00482943"/>
    <w:rsid w:val="00482ADC"/>
    <w:rsid w:val="00482C93"/>
    <w:rsid w:val="00482F79"/>
    <w:rsid w:val="00483D11"/>
    <w:rsid w:val="00483D20"/>
    <w:rsid w:val="00483E89"/>
    <w:rsid w:val="0048406D"/>
    <w:rsid w:val="0048434D"/>
    <w:rsid w:val="004845D4"/>
    <w:rsid w:val="00484C46"/>
    <w:rsid w:val="00484DC1"/>
    <w:rsid w:val="0048542B"/>
    <w:rsid w:val="0048562E"/>
    <w:rsid w:val="004856EF"/>
    <w:rsid w:val="0048598C"/>
    <w:rsid w:val="00485998"/>
    <w:rsid w:val="00485A0B"/>
    <w:rsid w:val="00485E8A"/>
    <w:rsid w:val="004862DE"/>
    <w:rsid w:val="004864FB"/>
    <w:rsid w:val="004869B5"/>
    <w:rsid w:val="00487866"/>
    <w:rsid w:val="00487A9B"/>
    <w:rsid w:val="00487F28"/>
    <w:rsid w:val="00490066"/>
    <w:rsid w:val="00490185"/>
    <w:rsid w:val="00490532"/>
    <w:rsid w:val="00490649"/>
    <w:rsid w:val="0049093B"/>
    <w:rsid w:val="00490E94"/>
    <w:rsid w:val="00490EE3"/>
    <w:rsid w:val="00491294"/>
    <w:rsid w:val="0049143D"/>
    <w:rsid w:val="00491709"/>
    <w:rsid w:val="004917C1"/>
    <w:rsid w:val="004918A0"/>
    <w:rsid w:val="004921F7"/>
    <w:rsid w:val="004924E5"/>
    <w:rsid w:val="00492597"/>
    <w:rsid w:val="00492619"/>
    <w:rsid w:val="004927F3"/>
    <w:rsid w:val="00492C2F"/>
    <w:rsid w:val="0049349F"/>
    <w:rsid w:val="004935A4"/>
    <w:rsid w:val="004938AA"/>
    <w:rsid w:val="00493D08"/>
    <w:rsid w:val="004949D8"/>
    <w:rsid w:val="00494E75"/>
    <w:rsid w:val="00495071"/>
    <w:rsid w:val="004956CC"/>
    <w:rsid w:val="004961DB"/>
    <w:rsid w:val="0049653E"/>
    <w:rsid w:val="00496BEF"/>
    <w:rsid w:val="00496DC2"/>
    <w:rsid w:val="00496E38"/>
    <w:rsid w:val="00497C03"/>
    <w:rsid w:val="004A01E1"/>
    <w:rsid w:val="004A0862"/>
    <w:rsid w:val="004A0E00"/>
    <w:rsid w:val="004A15F7"/>
    <w:rsid w:val="004A1600"/>
    <w:rsid w:val="004A1AE5"/>
    <w:rsid w:val="004A1DAA"/>
    <w:rsid w:val="004A201F"/>
    <w:rsid w:val="004A23B8"/>
    <w:rsid w:val="004A23C0"/>
    <w:rsid w:val="004A24B4"/>
    <w:rsid w:val="004A28D4"/>
    <w:rsid w:val="004A2908"/>
    <w:rsid w:val="004A2A24"/>
    <w:rsid w:val="004A2BE1"/>
    <w:rsid w:val="004A2E44"/>
    <w:rsid w:val="004A30BF"/>
    <w:rsid w:val="004A328E"/>
    <w:rsid w:val="004A32C1"/>
    <w:rsid w:val="004A366E"/>
    <w:rsid w:val="004A36C0"/>
    <w:rsid w:val="004A3AA3"/>
    <w:rsid w:val="004A3CB9"/>
    <w:rsid w:val="004A4625"/>
    <w:rsid w:val="004A4900"/>
    <w:rsid w:val="004A4D38"/>
    <w:rsid w:val="004A4E7E"/>
    <w:rsid w:val="004A4E95"/>
    <w:rsid w:val="004A4EB4"/>
    <w:rsid w:val="004A51FA"/>
    <w:rsid w:val="004A5270"/>
    <w:rsid w:val="004A57FC"/>
    <w:rsid w:val="004A5878"/>
    <w:rsid w:val="004A5D36"/>
    <w:rsid w:val="004A5ECB"/>
    <w:rsid w:val="004A705C"/>
    <w:rsid w:val="004A7172"/>
    <w:rsid w:val="004A7276"/>
    <w:rsid w:val="004A746B"/>
    <w:rsid w:val="004A770C"/>
    <w:rsid w:val="004A7EE7"/>
    <w:rsid w:val="004A7FB0"/>
    <w:rsid w:val="004B045B"/>
    <w:rsid w:val="004B0706"/>
    <w:rsid w:val="004B072F"/>
    <w:rsid w:val="004B0780"/>
    <w:rsid w:val="004B0787"/>
    <w:rsid w:val="004B1313"/>
    <w:rsid w:val="004B169E"/>
    <w:rsid w:val="004B19BB"/>
    <w:rsid w:val="004B1C42"/>
    <w:rsid w:val="004B24DB"/>
    <w:rsid w:val="004B269E"/>
    <w:rsid w:val="004B2700"/>
    <w:rsid w:val="004B27C5"/>
    <w:rsid w:val="004B293E"/>
    <w:rsid w:val="004B2B31"/>
    <w:rsid w:val="004B2C33"/>
    <w:rsid w:val="004B2CDB"/>
    <w:rsid w:val="004B2DE8"/>
    <w:rsid w:val="004B2F6E"/>
    <w:rsid w:val="004B315E"/>
    <w:rsid w:val="004B3C3F"/>
    <w:rsid w:val="004B45A2"/>
    <w:rsid w:val="004B46C3"/>
    <w:rsid w:val="004B4789"/>
    <w:rsid w:val="004B4A0F"/>
    <w:rsid w:val="004B4BD2"/>
    <w:rsid w:val="004B4F6B"/>
    <w:rsid w:val="004B50E0"/>
    <w:rsid w:val="004B55EC"/>
    <w:rsid w:val="004B5E78"/>
    <w:rsid w:val="004B6301"/>
    <w:rsid w:val="004B6FFB"/>
    <w:rsid w:val="004B706B"/>
    <w:rsid w:val="004B7311"/>
    <w:rsid w:val="004B795F"/>
    <w:rsid w:val="004B7BA5"/>
    <w:rsid w:val="004C0346"/>
    <w:rsid w:val="004C0B5B"/>
    <w:rsid w:val="004C0B9A"/>
    <w:rsid w:val="004C0C5C"/>
    <w:rsid w:val="004C0F99"/>
    <w:rsid w:val="004C1037"/>
    <w:rsid w:val="004C130D"/>
    <w:rsid w:val="004C1624"/>
    <w:rsid w:val="004C18E0"/>
    <w:rsid w:val="004C19E4"/>
    <w:rsid w:val="004C2371"/>
    <w:rsid w:val="004C24D4"/>
    <w:rsid w:val="004C2F01"/>
    <w:rsid w:val="004C2FE3"/>
    <w:rsid w:val="004C3472"/>
    <w:rsid w:val="004C34E8"/>
    <w:rsid w:val="004C3AD1"/>
    <w:rsid w:val="004C3C51"/>
    <w:rsid w:val="004C47FE"/>
    <w:rsid w:val="004C4BCE"/>
    <w:rsid w:val="004C4BF3"/>
    <w:rsid w:val="004C4F33"/>
    <w:rsid w:val="004C521E"/>
    <w:rsid w:val="004C5283"/>
    <w:rsid w:val="004C566C"/>
    <w:rsid w:val="004C5C44"/>
    <w:rsid w:val="004C5EF0"/>
    <w:rsid w:val="004C63D6"/>
    <w:rsid w:val="004C660B"/>
    <w:rsid w:val="004C723A"/>
    <w:rsid w:val="004C730E"/>
    <w:rsid w:val="004C7665"/>
    <w:rsid w:val="004C7739"/>
    <w:rsid w:val="004C7BDF"/>
    <w:rsid w:val="004D0328"/>
    <w:rsid w:val="004D0E42"/>
    <w:rsid w:val="004D0FA5"/>
    <w:rsid w:val="004D1059"/>
    <w:rsid w:val="004D17E6"/>
    <w:rsid w:val="004D1A33"/>
    <w:rsid w:val="004D1A3E"/>
    <w:rsid w:val="004D1C2E"/>
    <w:rsid w:val="004D1C35"/>
    <w:rsid w:val="004D1D64"/>
    <w:rsid w:val="004D1DBB"/>
    <w:rsid w:val="004D2474"/>
    <w:rsid w:val="004D27C4"/>
    <w:rsid w:val="004D2E57"/>
    <w:rsid w:val="004D30AD"/>
    <w:rsid w:val="004D3251"/>
    <w:rsid w:val="004D3403"/>
    <w:rsid w:val="004D3821"/>
    <w:rsid w:val="004D39CA"/>
    <w:rsid w:val="004D40D5"/>
    <w:rsid w:val="004D43BD"/>
    <w:rsid w:val="004D46F1"/>
    <w:rsid w:val="004D4968"/>
    <w:rsid w:val="004D4A8A"/>
    <w:rsid w:val="004D4ABF"/>
    <w:rsid w:val="004D4FA8"/>
    <w:rsid w:val="004D50CC"/>
    <w:rsid w:val="004D58D1"/>
    <w:rsid w:val="004D5F02"/>
    <w:rsid w:val="004D602D"/>
    <w:rsid w:val="004D6464"/>
    <w:rsid w:val="004D65BA"/>
    <w:rsid w:val="004D68C0"/>
    <w:rsid w:val="004D70E1"/>
    <w:rsid w:val="004D710C"/>
    <w:rsid w:val="004D7463"/>
    <w:rsid w:val="004E0033"/>
    <w:rsid w:val="004E00F1"/>
    <w:rsid w:val="004E015C"/>
    <w:rsid w:val="004E03BE"/>
    <w:rsid w:val="004E071E"/>
    <w:rsid w:val="004E0CD0"/>
    <w:rsid w:val="004E1260"/>
    <w:rsid w:val="004E1756"/>
    <w:rsid w:val="004E1CBB"/>
    <w:rsid w:val="004E1D07"/>
    <w:rsid w:val="004E209D"/>
    <w:rsid w:val="004E21D3"/>
    <w:rsid w:val="004E2E33"/>
    <w:rsid w:val="004E2F51"/>
    <w:rsid w:val="004E3579"/>
    <w:rsid w:val="004E3892"/>
    <w:rsid w:val="004E3B0E"/>
    <w:rsid w:val="004E3FD8"/>
    <w:rsid w:val="004E471C"/>
    <w:rsid w:val="004E4EF1"/>
    <w:rsid w:val="004E524E"/>
    <w:rsid w:val="004E53AE"/>
    <w:rsid w:val="004E5449"/>
    <w:rsid w:val="004E5710"/>
    <w:rsid w:val="004E5788"/>
    <w:rsid w:val="004E5C61"/>
    <w:rsid w:val="004E6158"/>
    <w:rsid w:val="004E6184"/>
    <w:rsid w:val="004E6463"/>
    <w:rsid w:val="004E64F6"/>
    <w:rsid w:val="004E6CEA"/>
    <w:rsid w:val="004E6F18"/>
    <w:rsid w:val="004E76A5"/>
    <w:rsid w:val="004E7858"/>
    <w:rsid w:val="004E7B7F"/>
    <w:rsid w:val="004E7C85"/>
    <w:rsid w:val="004F01B4"/>
    <w:rsid w:val="004F020A"/>
    <w:rsid w:val="004F02AB"/>
    <w:rsid w:val="004F133C"/>
    <w:rsid w:val="004F13D2"/>
    <w:rsid w:val="004F1443"/>
    <w:rsid w:val="004F14C4"/>
    <w:rsid w:val="004F152A"/>
    <w:rsid w:val="004F1633"/>
    <w:rsid w:val="004F17B4"/>
    <w:rsid w:val="004F180E"/>
    <w:rsid w:val="004F18ED"/>
    <w:rsid w:val="004F1A00"/>
    <w:rsid w:val="004F1AEF"/>
    <w:rsid w:val="004F2826"/>
    <w:rsid w:val="004F2AA6"/>
    <w:rsid w:val="004F2B9C"/>
    <w:rsid w:val="004F2CCE"/>
    <w:rsid w:val="004F2F50"/>
    <w:rsid w:val="004F3092"/>
    <w:rsid w:val="004F3104"/>
    <w:rsid w:val="004F3368"/>
    <w:rsid w:val="004F359A"/>
    <w:rsid w:val="004F3B74"/>
    <w:rsid w:val="004F3DD1"/>
    <w:rsid w:val="004F4D28"/>
    <w:rsid w:val="004F4E53"/>
    <w:rsid w:val="004F57B5"/>
    <w:rsid w:val="004F58AB"/>
    <w:rsid w:val="004F5D4A"/>
    <w:rsid w:val="004F5D6E"/>
    <w:rsid w:val="004F5EBB"/>
    <w:rsid w:val="004F6142"/>
    <w:rsid w:val="004F6AFE"/>
    <w:rsid w:val="004F6BFC"/>
    <w:rsid w:val="004F6CA7"/>
    <w:rsid w:val="004F6F20"/>
    <w:rsid w:val="004F735F"/>
    <w:rsid w:val="004F7373"/>
    <w:rsid w:val="004F73A5"/>
    <w:rsid w:val="004F76A6"/>
    <w:rsid w:val="004F7C51"/>
    <w:rsid w:val="004F7F1A"/>
    <w:rsid w:val="0050031C"/>
    <w:rsid w:val="005003CA"/>
    <w:rsid w:val="005004F7"/>
    <w:rsid w:val="00500798"/>
    <w:rsid w:val="005007E7"/>
    <w:rsid w:val="00500A59"/>
    <w:rsid w:val="00500FAB"/>
    <w:rsid w:val="0050132F"/>
    <w:rsid w:val="00501723"/>
    <w:rsid w:val="00501A8C"/>
    <w:rsid w:val="00501D6C"/>
    <w:rsid w:val="00501E2C"/>
    <w:rsid w:val="00501F0D"/>
    <w:rsid w:val="005023DC"/>
    <w:rsid w:val="00502479"/>
    <w:rsid w:val="00502857"/>
    <w:rsid w:val="005029A2"/>
    <w:rsid w:val="005029AB"/>
    <w:rsid w:val="00502CC6"/>
    <w:rsid w:val="00502FCA"/>
    <w:rsid w:val="005033EE"/>
    <w:rsid w:val="0050377B"/>
    <w:rsid w:val="005038A7"/>
    <w:rsid w:val="0050398B"/>
    <w:rsid w:val="00503FAD"/>
    <w:rsid w:val="00504639"/>
    <w:rsid w:val="00504BF5"/>
    <w:rsid w:val="00504C77"/>
    <w:rsid w:val="00504CBB"/>
    <w:rsid w:val="00504D9B"/>
    <w:rsid w:val="00504F81"/>
    <w:rsid w:val="005050E7"/>
    <w:rsid w:val="005055D4"/>
    <w:rsid w:val="0050562E"/>
    <w:rsid w:val="005057FB"/>
    <w:rsid w:val="005058FE"/>
    <w:rsid w:val="00505A2A"/>
    <w:rsid w:val="00505B7C"/>
    <w:rsid w:val="00505D7E"/>
    <w:rsid w:val="00505E28"/>
    <w:rsid w:val="00505E39"/>
    <w:rsid w:val="0050614B"/>
    <w:rsid w:val="005063A6"/>
    <w:rsid w:val="005064CB"/>
    <w:rsid w:val="00506571"/>
    <w:rsid w:val="0050680A"/>
    <w:rsid w:val="005068F0"/>
    <w:rsid w:val="00506A8D"/>
    <w:rsid w:val="00506B00"/>
    <w:rsid w:val="00506C2E"/>
    <w:rsid w:val="00506D5A"/>
    <w:rsid w:val="005074C9"/>
    <w:rsid w:val="005075BF"/>
    <w:rsid w:val="00507754"/>
    <w:rsid w:val="00507A52"/>
    <w:rsid w:val="00507CAF"/>
    <w:rsid w:val="00510374"/>
    <w:rsid w:val="00510444"/>
    <w:rsid w:val="00510626"/>
    <w:rsid w:val="00511599"/>
    <w:rsid w:val="005119CD"/>
    <w:rsid w:val="005119D6"/>
    <w:rsid w:val="00511E67"/>
    <w:rsid w:val="0051272A"/>
    <w:rsid w:val="00512747"/>
    <w:rsid w:val="005127A2"/>
    <w:rsid w:val="00512A7B"/>
    <w:rsid w:val="00512D39"/>
    <w:rsid w:val="00513927"/>
    <w:rsid w:val="00513B8C"/>
    <w:rsid w:val="00513F8F"/>
    <w:rsid w:val="005147E7"/>
    <w:rsid w:val="005149A2"/>
    <w:rsid w:val="00514CEE"/>
    <w:rsid w:val="005150E4"/>
    <w:rsid w:val="0051526D"/>
    <w:rsid w:val="005152DA"/>
    <w:rsid w:val="00515507"/>
    <w:rsid w:val="00515708"/>
    <w:rsid w:val="00515746"/>
    <w:rsid w:val="00515907"/>
    <w:rsid w:val="00515DC5"/>
    <w:rsid w:val="00515E2B"/>
    <w:rsid w:val="00516B96"/>
    <w:rsid w:val="00516E9E"/>
    <w:rsid w:val="005173A4"/>
    <w:rsid w:val="005179DC"/>
    <w:rsid w:val="0052001B"/>
    <w:rsid w:val="00520AE3"/>
    <w:rsid w:val="00520FB6"/>
    <w:rsid w:val="00521294"/>
    <w:rsid w:val="005218A4"/>
    <w:rsid w:val="00521D65"/>
    <w:rsid w:val="005221A4"/>
    <w:rsid w:val="00523366"/>
    <w:rsid w:val="0052381F"/>
    <w:rsid w:val="0052387A"/>
    <w:rsid w:val="00523CDE"/>
    <w:rsid w:val="00523E18"/>
    <w:rsid w:val="00523F32"/>
    <w:rsid w:val="0052422C"/>
    <w:rsid w:val="005244D5"/>
    <w:rsid w:val="00524AD1"/>
    <w:rsid w:val="00524AE9"/>
    <w:rsid w:val="00524B8A"/>
    <w:rsid w:val="00524DEA"/>
    <w:rsid w:val="00524E6A"/>
    <w:rsid w:val="005251DA"/>
    <w:rsid w:val="005252E3"/>
    <w:rsid w:val="00525407"/>
    <w:rsid w:val="00525E53"/>
    <w:rsid w:val="00525F71"/>
    <w:rsid w:val="00526270"/>
    <w:rsid w:val="005269C2"/>
    <w:rsid w:val="00526A5E"/>
    <w:rsid w:val="00526C8A"/>
    <w:rsid w:val="005272A8"/>
    <w:rsid w:val="00527489"/>
    <w:rsid w:val="00527860"/>
    <w:rsid w:val="00527A58"/>
    <w:rsid w:val="0053012B"/>
    <w:rsid w:val="0053037A"/>
    <w:rsid w:val="0053066C"/>
    <w:rsid w:val="005306C5"/>
    <w:rsid w:val="00530AFD"/>
    <w:rsid w:val="00531562"/>
    <w:rsid w:val="0053173A"/>
    <w:rsid w:val="00531824"/>
    <w:rsid w:val="00531A59"/>
    <w:rsid w:val="00531AF4"/>
    <w:rsid w:val="00531EA2"/>
    <w:rsid w:val="00531F71"/>
    <w:rsid w:val="00532292"/>
    <w:rsid w:val="00532462"/>
    <w:rsid w:val="005328D8"/>
    <w:rsid w:val="00532A84"/>
    <w:rsid w:val="00532B16"/>
    <w:rsid w:val="00532C9D"/>
    <w:rsid w:val="00533215"/>
    <w:rsid w:val="005334E4"/>
    <w:rsid w:val="00533C61"/>
    <w:rsid w:val="00533F0D"/>
    <w:rsid w:val="00533F4E"/>
    <w:rsid w:val="005347FB"/>
    <w:rsid w:val="00534963"/>
    <w:rsid w:val="005349EB"/>
    <w:rsid w:val="00534AA6"/>
    <w:rsid w:val="00534C83"/>
    <w:rsid w:val="00534EE4"/>
    <w:rsid w:val="00535433"/>
    <w:rsid w:val="00535A27"/>
    <w:rsid w:val="00535B60"/>
    <w:rsid w:val="00536AEE"/>
    <w:rsid w:val="00536D47"/>
    <w:rsid w:val="00537092"/>
    <w:rsid w:val="00537591"/>
    <w:rsid w:val="00537640"/>
    <w:rsid w:val="00537989"/>
    <w:rsid w:val="00537BE9"/>
    <w:rsid w:val="00540055"/>
    <w:rsid w:val="00540147"/>
    <w:rsid w:val="0054016F"/>
    <w:rsid w:val="00540725"/>
    <w:rsid w:val="005408A6"/>
    <w:rsid w:val="00540C7A"/>
    <w:rsid w:val="00541647"/>
    <w:rsid w:val="005417A0"/>
    <w:rsid w:val="0054183A"/>
    <w:rsid w:val="00541D0D"/>
    <w:rsid w:val="00541E2B"/>
    <w:rsid w:val="00542451"/>
    <w:rsid w:val="00543150"/>
    <w:rsid w:val="0054348B"/>
    <w:rsid w:val="00543512"/>
    <w:rsid w:val="005436D7"/>
    <w:rsid w:val="00543703"/>
    <w:rsid w:val="00543A06"/>
    <w:rsid w:val="00543A66"/>
    <w:rsid w:val="00543A83"/>
    <w:rsid w:val="00543FA3"/>
    <w:rsid w:val="00544899"/>
    <w:rsid w:val="005452C0"/>
    <w:rsid w:val="00545531"/>
    <w:rsid w:val="0054556F"/>
    <w:rsid w:val="005456AD"/>
    <w:rsid w:val="00545C3D"/>
    <w:rsid w:val="00545E6A"/>
    <w:rsid w:val="00546310"/>
    <w:rsid w:val="0054651E"/>
    <w:rsid w:val="00546738"/>
    <w:rsid w:val="005467D6"/>
    <w:rsid w:val="00546942"/>
    <w:rsid w:val="00546D63"/>
    <w:rsid w:val="0054715E"/>
    <w:rsid w:val="005471A3"/>
    <w:rsid w:val="00547350"/>
    <w:rsid w:val="00547D9B"/>
    <w:rsid w:val="00547F14"/>
    <w:rsid w:val="00550739"/>
    <w:rsid w:val="0055088A"/>
    <w:rsid w:val="00550D6F"/>
    <w:rsid w:val="005511B1"/>
    <w:rsid w:val="00551248"/>
    <w:rsid w:val="00551593"/>
    <w:rsid w:val="00551871"/>
    <w:rsid w:val="00551E52"/>
    <w:rsid w:val="00552038"/>
    <w:rsid w:val="0055233E"/>
    <w:rsid w:val="00552569"/>
    <w:rsid w:val="005528E1"/>
    <w:rsid w:val="00552A92"/>
    <w:rsid w:val="00552E20"/>
    <w:rsid w:val="00552FF4"/>
    <w:rsid w:val="005534EB"/>
    <w:rsid w:val="00553A48"/>
    <w:rsid w:val="00553ABB"/>
    <w:rsid w:val="0055410A"/>
    <w:rsid w:val="005546A4"/>
    <w:rsid w:val="005547CB"/>
    <w:rsid w:val="0055497A"/>
    <w:rsid w:val="00554DF7"/>
    <w:rsid w:val="005552B9"/>
    <w:rsid w:val="00555520"/>
    <w:rsid w:val="00555713"/>
    <w:rsid w:val="00555772"/>
    <w:rsid w:val="00555A5C"/>
    <w:rsid w:val="00555D6F"/>
    <w:rsid w:val="005563DD"/>
    <w:rsid w:val="00556680"/>
    <w:rsid w:val="005567BF"/>
    <w:rsid w:val="0055687E"/>
    <w:rsid w:val="005569D2"/>
    <w:rsid w:val="00556CA4"/>
    <w:rsid w:val="005570E7"/>
    <w:rsid w:val="0055718D"/>
    <w:rsid w:val="00557464"/>
    <w:rsid w:val="0055771C"/>
    <w:rsid w:val="00557A2C"/>
    <w:rsid w:val="00557CAB"/>
    <w:rsid w:val="00557D87"/>
    <w:rsid w:val="00557E6F"/>
    <w:rsid w:val="00560AC9"/>
    <w:rsid w:val="00560ECB"/>
    <w:rsid w:val="00561250"/>
    <w:rsid w:val="0056134D"/>
    <w:rsid w:val="00561A95"/>
    <w:rsid w:val="00561BF6"/>
    <w:rsid w:val="0056252D"/>
    <w:rsid w:val="00562757"/>
    <w:rsid w:val="005627C0"/>
    <w:rsid w:val="00562CDC"/>
    <w:rsid w:val="00563FD2"/>
    <w:rsid w:val="0056434D"/>
    <w:rsid w:val="0056437A"/>
    <w:rsid w:val="00564597"/>
    <w:rsid w:val="00564EB9"/>
    <w:rsid w:val="00565C60"/>
    <w:rsid w:val="00566C25"/>
    <w:rsid w:val="0056719E"/>
    <w:rsid w:val="005676F8"/>
    <w:rsid w:val="00567B3B"/>
    <w:rsid w:val="00567B75"/>
    <w:rsid w:val="00567C89"/>
    <w:rsid w:val="005701C5"/>
    <w:rsid w:val="0057021C"/>
    <w:rsid w:val="0057025F"/>
    <w:rsid w:val="005703E3"/>
    <w:rsid w:val="00570466"/>
    <w:rsid w:val="0057054C"/>
    <w:rsid w:val="00570764"/>
    <w:rsid w:val="0057088B"/>
    <w:rsid w:val="005708C3"/>
    <w:rsid w:val="005708C6"/>
    <w:rsid w:val="00570C83"/>
    <w:rsid w:val="00570E6B"/>
    <w:rsid w:val="00571358"/>
    <w:rsid w:val="00571382"/>
    <w:rsid w:val="005719F4"/>
    <w:rsid w:val="00571B71"/>
    <w:rsid w:val="00572583"/>
    <w:rsid w:val="00572643"/>
    <w:rsid w:val="00572995"/>
    <w:rsid w:val="005729A6"/>
    <w:rsid w:val="00572F26"/>
    <w:rsid w:val="005730FF"/>
    <w:rsid w:val="0057380A"/>
    <w:rsid w:val="00573BB0"/>
    <w:rsid w:val="00573D2B"/>
    <w:rsid w:val="00573F24"/>
    <w:rsid w:val="00574096"/>
    <w:rsid w:val="00574167"/>
    <w:rsid w:val="00574948"/>
    <w:rsid w:val="00574D14"/>
    <w:rsid w:val="00574FDC"/>
    <w:rsid w:val="005753DB"/>
    <w:rsid w:val="005756BD"/>
    <w:rsid w:val="00575DE5"/>
    <w:rsid w:val="005760C5"/>
    <w:rsid w:val="005766EA"/>
    <w:rsid w:val="00576903"/>
    <w:rsid w:val="00576A37"/>
    <w:rsid w:val="00576DB9"/>
    <w:rsid w:val="00577368"/>
    <w:rsid w:val="005773FF"/>
    <w:rsid w:val="00577540"/>
    <w:rsid w:val="005777AC"/>
    <w:rsid w:val="00577EB4"/>
    <w:rsid w:val="0058054B"/>
    <w:rsid w:val="00580A7C"/>
    <w:rsid w:val="00580DCA"/>
    <w:rsid w:val="00581081"/>
    <w:rsid w:val="005815D2"/>
    <w:rsid w:val="005818D4"/>
    <w:rsid w:val="005819D7"/>
    <w:rsid w:val="00581AB8"/>
    <w:rsid w:val="00581C6E"/>
    <w:rsid w:val="00581F40"/>
    <w:rsid w:val="005829CC"/>
    <w:rsid w:val="00582E3D"/>
    <w:rsid w:val="00583147"/>
    <w:rsid w:val="005836D0"/>
    <w:rsid w:val="0058385A"/>
    <w:rsid w:val="00583BCB"/>
    <w:rsid w:val="00583DEF"/>
    <w:rsid w:val="00583E78"/>
    <w:rsid w:val="00584496"/>
    <w:rsid w:val="005852AA"/>
    <w:rsid w:val="00585646"/>
    <w:rsid w:val="00585867"/>
    <w:rsid w:val="00585C3A"/>
    <w:rsid w:val="00585D73"/>
    <w:rsid w:val="00586013"/>
    <w:rsid w:val="0058628A"/>
    <w:rsid w:val="00586696"/>
    <w:rsid w:val="00586B34"/>
    <w:rsid w:val="00587117"/>
    <w:rsid w:val="005872D6"/>
    <w:rsid w:val="0058759B"/>
    <w:rsid w:val="0058764D"/>
    <w:rsid w:val="00590243"/>
    <w:rsid w:val="00590396"/>
    <w:rsid w:val="005909AD"/>
    <w:rsid w:val="00590AA7"/>
    <w:rsid w:val="00590BF6"/>
    <w:rsid w:val="00590D61"/>
    <w:rsid w:val="00591B9C"/>
    <w:rsid w:val="00591C29"/>
    <w:rsid w:val="00592160"/>
    <w:rsid w:val="005923C9"/>
    <w:rsid w:val="0059284F"/>
    <w:rsid w:val="00592E68"/>
    <w:rsid w:val="0059323A"/>
    <w:rsid w:val="00593447"/>
    <w:rsid w:val="00594131"/>
    <w:rsid w:val="005943C6"/>
    <w:rsid w:val="005946E2"/>
    <w:rsid w:val="0059478F"/>
    <w:rsid w:val="0059486C"/>
    <w:rsid w:val="00595308"/>
    <w:rsid w:val="00595777"/>
    <w:rsid w:val="00595DA2"/>
    <w:rsid w:val="00595E51"/>
    <w:rsid w:val="00595E99"/>
    <w:rsid w:val="0059628B"/>
    <w:rsid w:val="00596308"/>
    <w:rsid w:val="0059646E"/>
    <w:rsid w:val="005968C4"/>
    <w:rsid w:val="0059715B"/>
    <w:rsid w:val="00597605"/>
    <w:rsid w:val="005978AF"/>
    <w:rsid w:val="00597A36"/>
    <w:rsid w:val="00597DF6"/>
    <w:rsid w:val="00597FAA"/>
    <w:rsid w:val="005A0274"/>
    <w:rsid w:val="005A049F"/>
    <w:rsid w:val="005A05C6"/>
    <w:rsid w:val="005A0753"/>
    <w:rsid w:val="005A0854"/>
    <w:rsid w:val="005A0CB6"/>
    <w:rsid w:val="005A0E88"/>
    <w:rsid w:val="005A0EFD"/>
    <w:rsid w:val="005A1242"/>
    <w:rsid w:val="005A14AD"/>
    <w:rsid w:val="005A1808"/>
    <w:rsid w:val="005A18F9"/>
    <w:rsid w:val="005A1AA7"/>
    <w:rsid w:val="005A1BAF"/>
    <w:rsid w:val="005A1C03"/>
    <w:rsid w:val="005A1CC6"/>
    <w:rsid w:val="005A2229"/>
    <w:rsid w:val="005A23BE"/>
    <w:rsid w:val="005A2C2D"/>
    <w:rsid w:val="005A320D"/>
    <w:rsid w:val="005A36E3"/>
    <w:rsid w:val="005A36E4"/>
    <w:rsid w:val="005A3974"/>
    <w:rsid w:val="005A3A31"/>
    <w:rsid w:val="005A416C"/>
    <w:rsid w:val="005A48E8"/>
    <w:rsid w:val="005A588D"/>
    <w:rsid w:val="005A59CF"/>
    <w:rsid w:val="005A5A51"/>
    <w:rsid w:val="005A6223"/>
    <w:rsid w:val="005A6A3A"/>
    <w:rsid w:val="005A6E87"/>
    <w:rsid w:val="005A7BEF"/>
    <w:rsid w:val="005A7F72"/>
    <w:rsid w:val="005B0A7D"/>
    <w:rsid w:val="005B0F18"/>
    <w:rsid w:val="005B1197"/>
    <w:rsid w:val="005B16CC"/>
    <w:rsid w:val="005B18BB"/>
    <w:rsid w:val="005B1AD2"/>
    <w:rsid w:val="005B2899"/>
    <w:rsid w:val="005B2DA2"/>
    <w:rsid w:val="005B2EB8"/>
    <w:rsid w:val="005B2F92"/>
    <w:rsid w:val="005B355C"/>
    <w:rsid w:val="005B3C7C"/>
    <w:rsid w:val="005B411A"/>
    <w:rsid w:val="005B4911"/>
    <w:rsid w:val="005B4C5C"/>
    <w:rsid w:val="005B4C83"/>
    <w:rsid w:val="005B4E83"/>
    <w:rsid w:val="005B5082"/>
    <w:rsid w:val="005B50EF"/>
    <w:rsid w:val="005B5152"/>
    <w:rsid w:val="005B5276"/>
    <w:rsid w:val="005B5425"/>
    <w:rsid w:val="005B54FE"/>
    <w:rsid w:val="005B5A40"/>
    <w:rsid w:val="005B5A55"/>
    <w:rsid w:val="005B5FC4"/>
    <w:rsid w:val="005B6FAE"/>
    <w:rsid w:val="005B703E"/>
    <w:rsid w:val="005B7824"/>
    <w:rsid w:val="005B7A4C"/>
    <w:rsid w:val="005B7A5C"/>
    <w:rsid w:val="005B7B0F"/>
    <w:rsid w:val="005C001C"/>
    <w:rsid w:val="005C01BD"/>
    <w:rsid w:val="005C061E"/>
    <w:rsid w:val="005C0625"/>
    <w:rsid w:val="005C0904"/>
    <w:rsid w:val="005C09BF"/>
    <w:rsid w:val="005C0B24"/>
    <w:rsid w:val="005C0D61"/>
    <w:rsid w:val="005C0DDE"/>
    <w:rsid w:val="005C1225"/>
    <w:rsid w:val="005C132F"/>
    <w:rsid w:val="005C1752"/>
    <w:rsid w:val="005C1BF2"/>
    <w:rsid w:val="005C2144"/>
    <w:rsid w:val="005C247C"/>
    <w:rsid w:val="005C2D32"/>
    <w:rsid w:val="005C3022"/>
    <w:rsid w:val="005C376D"/>
    <w:rsid w:val="005C3B15"/>
    <w:rsid w:val="005C3D12"/>
    <w:rsid w:val="005C4B4D"/>
    <w:rsid w:val="005C4CD6"/>
    <w:rsid w:val="005C4DE3"/>
    <w:rsid w:val="005C5024"/>
    <w:rsid w:val="005C51E7"/>
    <w:rsid w:val="005C5372"/>
    <w:rsid w:val="005C5379"/>
    <w:rsid w:val="005C5425"/>
    <w:rsid w:val="005C5849"/>
    <w:rsid w:val="005C5A28"/>
    <w:rsid w:val="005C6222"/>
    <w:rsid w:val="005C6B26"/>
    <w:rsid w:val="005C6B43"/>
    <w:rsid w:val="005C7701"/>
    <w:rsid w:val="005C772B"/>
    <w:rsid w:val="005C7A54"/>
    <w:rsid w:val="005C7CAD"/>
    <w:rsid w:val="005C7CF2"/>
    <w:rsid w:val="005C7EF8"/>
    <w:rsid w:val="005D01D7"/>
    <w:rsid w:val="005D02FA"/>
    <w:rsid w:val="005D047B"/>
    <w:rsid w:val="005D06CF"/>
    <w:rsid w:val="005D0790"/>
    <w:rsid w:val="005D0D3E"/>
    <w:rsid w:val="005D17BF"/>
    <w:rsid w:val="005D18B1"/>
    <w:rsid w:val="005D20FC"/>
    <w:rsid w:val="005D24A2"/>
    <w:rsid w:val="005D24D8"/>
    <w:rsid w:val="005D25D7"/>
    <w:rsid w:val="005D2A49"/>
    <w:rsid w:val="005D2C7C"/>
    <w:rsid w:val="005D2CB0"/>
    <w:rsid w:val="005D2EE8"/>
    <w:rsid w:val="005D3534"/>
    <w:rsid w:val="005D3707"/>
    <w:rsid w:val="005D382F"/>
    <w:rsid w:val="005D3AF0"/>
    <w:rsid w:val="005D3BFD"/>
    <w:rsid w:val="005D46E9"/>
    <w:rsid w:val="005D5012"/>
    <w:rsid w:val="005D5E46"/>
    <w:rsid w:val="005D609E"/>
    <w:rsid w:val="005D64A5"/>
    <w:rsid w:val="005D6929"/>
    <w:rsid w:val="005D69D5"/>
    <w:rsid w:val="005D6B30"/>
    <w:rsid w:val="005D6E1C"/>
    <w:rsid w:val="005D6FA4"/>
    <w:rsid w:val="005D705E"/>
    <w:rsid w:val="005D7458"/>
    <w:rsid w:val="005D7539"/>
    <w:rsid w:val="005D76F4"/>
    <w:rsid w:val="005D7E04"/>
    <w:rsid w:val="005E0082"/>
    <w:rsid w:val="005E0166"/>
    <w:rsid w:val="005E024F"/>
    <w:rsid w:val="005E06E1"/>
    <w:rsid w:val="005E07AD"/>
    <w:rsid w:val="005E0899"/>
    <w:rsid w:val="005E0927"/>
    <w:rsid w:val="005E1393"/>
    <w:rsid w:val="005E1411"/>
    <w:rsid w:val="005E24EC"/>
    <w:rsid w:val="005E2A0D"/>
    <w:rsid w:val="005E3035"/>
    <w:rsid w:val="005E35FD"/>
    <w:rsid w:val="005E383F"/>
    <w:rsid w:val="005E3B77"/>
    <w:rsid w:val="005E3F5F"/>
    <w:rsid w:val="005E4843"/>
    <w:rsid w:val="005E48F7"/>
    <w:rsid w:val="005E4CCB"/>
    <w:rsid w:val="005E5563"/>
    <w:rsid w:val="005E59C5"/>
    <w:rsid w:val="005E5E74"/>
    <w:rsid w:val="005E66F1"/>
    <w:rsid w:val="005E674D"/>
    <w:rsid w:val="005E6AFB"/>
    <w:rsid w:val="005E759E"/>
    <w:rsid w:val="005E75D6"/>
    <w:rsid w:val="005E7698"/>
    <w:rsid w:val="005E7849"/>
    <w:rsid w:val="005E7A8C"/>
    <w:rsid w:val="005E7A94"/>
    <w:rsid w:val="005E7EF8"/>
    <w:rsid w:val="005F06FA"/>
    <w:rsid w:val="005F06FD"/>
    <w:rsid w:val="005F0B4C"/>
    <w:rsid w:val="005F0B53"/>
    <w:rsid w:val="005F0C46"/>
    <w:rsid w:val="005F1D5B"/>
    <w:rsid w:val="005F1E2D"/>
    <w:rsid w:val="005F1FE4"/>
    <w:rsid w:val="005F2528"/>
    <w:rsid w:val="005F369B"/>
    <w:rsid w:val="005F3955"/>
    <w:rsid w:val="005F3F7F"/>
    <w:rsid w:val="005F40E5"/>
    <w:rsid w:val="005F419B"/>
    <w:rsid w:val="005F46D9"/>
    <w:rsid w:val="005F485F"/>
    <w:rsid w:val="005F4950"/>
    <w:rsid w:val="005F4D16"/>
    <w:rsid w:val="005F523F"/>
    <w:rsid w:val="005F5362"/>
    <w:rsid w:val="005F53D3"/>
    <w:rsid w:val="005F547B"/>
    <w:rsid w:val="005F556F"/>
    <w:rsid w:val="005F58F2"/>
    <w:rsid w:val="005F5AFD"/>
    <w:rsid w:val="005F5C3D"/>
    <w:rsid w:val="005F5CE3"/>
    <w:rsid w:val="005F660A"/>
    <w:rsid w:val="005F6697"/>
    <w:rsid w:val="005F69DD"/>
    <w:rsid w:val="005F6A79"/>
    <w:rsid w:val="005F6C04"/>
    <w:rsid w:val="005F6CA5"/>
    <w:rsid w:val="005F6EF0"/>
    <w:rsid w:val="005F6F60"/>
    <w:rsid w:val="005F6F9C"/>
    <w:rsid w:val="005F6FFC"/>
    <w:rsid w:val="005F7B01"/>
    <w:rsid w:val="005F7CC1"/>
    <w:rsid w:val="006004DE"/>
    <w:rsid w:val="00600AAB"/>
    <w:rsid w:val="00600B6C"/>
    <w:rsid w:val="00601072"/>
    <w:rsid w:val="00601097"/>
    <w:rsid w:val="0060144E"/>
    <w:rsid w:val="00601457"/>
    <w:rsid w:val="006019B2"/>
    <w:rsid w:val="00601FCD"/>
    <w:rsid w:val="00602354"/>
    <w:rsid w:val="0060254B"/>
    <w:rsid w:val="0060268D"/>
    <w:rsid w:val="006027D5"/>
    <w:rsid w:val="0060305B"/>
    <w:rsid w:val="006039C5"/>
    <w:rsid w:val="00603B1B"/>
    <w:rsid w:val="00603EDA"/>
    <w:rsid w:val="006043D7"/>
    <w:rsid w:val="00604594"/>
    <w:rsid w:val="00604708"/>
    <w:rsid w:val="00604CFF"/>
    <w:rsid w:val="00605399"/>
    <w:rsid w:val="006054EE"/>
    <w:rsid w:val="0060591D"/>
    <w:rsid w:val="006059EC"/>
    <w:rsid w:val="00605A02"/>
    <w:rsid w:val="00605A5D"/>
    <w:rsid w:val="00605B5D"/>
    <w:rsid w:val="0060739B"/>
    <w:rsid w:val="006074B1"/>
    <w:rsid w:val="00607914"/>
    <w:rsid w:val="00607ADE"/>
    <w:rsid w:val="00607B0C"/>
    <w:rsid w:val="00607E68"/>
    <w:rsid w:val="00610224"/>
    <w:rsid w:val="006102C6"/>
    <w:rsid w:val="006103F0"/>
    <w:rsid w:val="00610B78"/>
    <w:rsid w:val="00611002"/>
    <w:rsid w:val="006113A9"/>
    <w:rsid w:val="00611655"/>
    <w:rsid w:val="006117AD"/>
    <w:rsid w:val="00611C82"/>
    <w:rsid w:val="00611D2C"/>
    <w:rsid w:val="006120B1"/>
    <w:rsid w:val="006125DB"/>
    <w:rsid w:val="00612826"/>
    <w:rsid w:val="00612C73"/>
    <w:rsid w:val="00612CCD"/>
    <w:rsid w:val="00612E96"/>
    <w:rsid w:val="00612EB7"/>
    <w:rsid w:val="00613005"/>
    <w:rsid w:val="006133A2"/>
    <w:rsid w:val="006134CE"/>
    <w:rsid w:val="006138D8"/>
    <w:rsid w:val="00613A55"/>
    <w:rsid w:val="00613FB6"/>
    <w:rsid w:val="00614016"/>
    <w:rsid w:val="00614064"/>
    <w:rsid w:val="006141D8"/>
    <w:rsid w:val="006144B0"/>
    <w:rsid w:val="00614B82"/>
    <w:rsid w:val="00614BDD"/>
    <w:rsid w:val="00614C2F"/>
    <w:rsid w:val="00614CB4"/>
    <w:rsid w:val="00614D1E"/>
    <w:rsid w:val="00614E35"/>
    <w:rsid w:val="00615132"/>
    <w:rsid w:val="0061513A"/>
    <w:rsid w:val="0061524B"/>
    <w:rsid w:val="0061565F"/>
    <w:rsid w:val="006159FA"/>
    <w:rsid w:val="00615A0A"/>
    <w:rsid w:val="00615BDB"/>
    <w:rsid w:val="00615CE6"/>
    <w:rsid w:val="006162D2"/>
    <w:rsid w:val="0061647F"/>
    <w:rsid w:val="00616885"/>
    <w:rsid w:val="00616F90"/>
    <w:rsid w:val="0061717B"/>
    <w:rsid w:val="0061717F"/>
    <w:rsid w:val="006175B0"/>
    <w:rsid w:val="006175CF"/>
    <w:rsid w:val="00617B93"/>
    <w:rsid w:val="00620020"/>
    <w:rsid w:val="00620049"/>
    <w:rsid w:val="006201A2"/>
    <w:rsid w:val="006201CD"/>
    <w:rsid w:val="006201F5"/>
    <w:rsid w:val="00620254"/>
    <w:rsid w:val="006205EA"/>
    <w:rsid w:val="00620686"/>
    <w:rsid w:val="00620721"/>
    <w:rsid w:val="006208CD"/>
    <w:rsid w:val="006209E8"/>
    <w:rsid w:val="00621252"/>
    <w:rsid w:val="00621B6A"/>
    <w:rsid w:val="00621C0B"/>
    <w:rsid w:val="00621C72"/>
    <w:rsid w:val="00621CAD"/>
    <w:rsid w:val="00623427"/>
    <w:rsid w:val="00623AEB"/>
    <w:rsid w:val="00623E4E"/>
    <w:rsid w:val="00624C2C"/>
    <w:rsid w:val="00624C6E"/>
    <w:rsid w:val="00624C75"/>
    <w:rsid w:val="00624FB3"/>
    <w:rsid w:val="00624FF1"/>
    <w:rsid w:val="00625B24"/>
    <w:rsid w:val="0062657C"/>
    <w:rsid w:val="00626C25"/>
    <w:rsid w:val="00626E64"/>
    <w:rsid w:val="0062725A"/>
    <w:rsid w:val="0062776C"/>
    <w:rsid w:val="00627BA3"/>
    <w:rsid w:val="00627C39"/>
    <w:rsid w:val="00627E44"/>
    <w:rsid w:val="006300D7"/>
    <w:rsid w:val="00630333"/>
    <w:rsid w:val="00630546"/>
    <w:rsid w:val="00631007"/>
    <w:rsid w:val="00631826"/>
    <w:rsid w:val="00631D3A"/>
    <w:rsid w:val="006326BC"/>
    <w:rsid w:val="00632763"/>
    <w:rsid w:val="00632927"/>
    <w:rsid w:val="00632A0E"/>
    <w:rsid w:val="00632A4C"/>
    <w:rsid w:val="00632EEF"/>
    <w:rsid w:val="0063305B"/>
    <w:rsid w:val="00633951"/>
    <w:rsid w:val="00633965"/>
    <w:rsid w:val="00633A3A"/>
    <w:rsid w:val="00633B5E"/>
    <w:rsid w:val="00633C0A"/>
    <w:rsid w:val="0063405E"/>
    <w:rsid w:val="006341AD"/>
    <w:rsid w:val="006346F1"/>
    <w:rsid w:val="006347F5"/>
    <w:rsid w:val="006353D0"/>
    <w:rsid w:val="00635566"/>
    <w:rsid w:val="00635EDC"/>
    <w:rsid w:val="00635F56"/>
    <w:rsid w:val="00636094"/>
    <w:rsid w:val="0063633A"/>
    <w:rsid w:val="0063650D"/>
    <w:rsid w:val="00636A76"/>
    <w:rsid w:val="00636D44"/>
    <w:rsid w:val="0063720A"/>
    <w:rsid w:val="006373C7"/>
    <w:rsid w:val="00637E00"/>
    <w:rsid w:val="0064014A"/>
    <w:rsid w:val="006401C6"/>
    <w:rsid w:val="00640207"/>
    <w:rsid w:val="00640222"/>
    <w:rsid w:val="006405A5"/>
    <w:rsid w:val="0064074F"/>
    <w:rsid w:val="006409F3"/>
    <w:rsid w:val="00640B73"/>
    <w:rsid w:val="00640F59"/>
    <w:rsid w:val="00641061"/>
    <w:rsid w:val="006411DF"/>
    <w:rsid w:val="006414C9"/>
    <w:rsid w:val="006419ED"/>
    <w:rsid w:val="006427DE"/>
    <w:rsid w:val="00642D10"/>
    <w:rsid w:val="00642E65"/>
    <w:rsid w:val="00643769"/>
    <w:rsid w:val="006437D5"/>
    <w:rsid w:val="00643891"/>
    <w:rsid w:val="00643894"/>
    <w:rsid w:val="00643DCD"/>
    <w:rsid w:val="00644200"/>
    <w:rsid w:val="0064428B"/>
    <w:rsid w:val="00644511"/>
    <w:rsid w:val="0064486C"/>
    <w:rsid w:val="00644E60"/>
    <w:rsid w:val="00644EAA"/>
    <w:rsid w:val="00645190"/>
    <w:rsid w:val="00645ACC"/>
    <w:rsid w:val="006466B5"/>
    <w:rsid w:val="006477A7"/>
    <w:rsid w:val="00647CB3"/>
    <w:rsid w:val="00650150"/>
    <w:rsid w:val="00650312"/>
    <w:rsid w:val="006503C5"/>
    <w:rsid w:val="00650854"/>
    <w:rsid w:val="00650D1E"/>
    <w:rsid w:val="00650D3F"/>
    <w:rsid w:val="00650EB8"/>
    <w:rsid w:val="00650F7C"/>
    <w:rsid w:val="00650FBE"/>
    <w:rsid w:val="00651025"/>
    <w:rsid w:val="006513B3"/>
    <w:rsid w:val="006513D5"/>
    <w:rsid w:val="006518B1"/>
    <w:rsid w:val="00651AD3"/>
    <w:rsid w:val="00651B74"/>
    <w:rsid w:val="00651FA0"/>
    <w:rsid w:val="00652513"/>
    <w:rsid w:val="006526A0"/>
    <w:rsid w:val="00652EC5"/>
    <w:rsid w:val="00653023"/>
    <w:rsid w:val="00653217"/>
    <w:rsid w:val="00653273"/>
    <w:rsid w:val="00653FED"/>
    <w:rsid w:val="0065424F"/>
    <w:rsid w:val="006543F3"/>
    <w:rsid w:val="006544F6"/>
    <w:rsid w:val="006545C1"/>
    <w:rsid w:val="00655070"/>
    <w:rsid w:val="00655142"/>
    <w:rsid w:val="00655223"/>
    <w:rsid w:val="00655780"/>
    <w:rsid w:val="0065594D"/>
    <w:rsid w:val="00655A0B"/>
    <w:rsid w:val="006561FF"/>
    <w:rsid w:val="00656D6F"/>
    <w:rsid w:val="00657005"/>
    <w:rsid w:val="006572FB"/>
    <w:rsid w:val="006578D9"/>
    <w:rsid w:val="00657AEA"/>
    <w:rsid w:val="00657F67"/>
    <w:rsid w:val="006605DC"/>
    <w:rsid w:val="0066146F"/>
    <w:rsid w:val="00661626"/>
    <w:rsid w:val="00661636"/>
    <w:rsid w:val="00661C4E"/>
    <w:rsid w:val="00661CC2"/>
    <w:rsid w:val="00662166"/>
    <w:rsid w:val="00662717"/>
    <w:rsid w:val="00662EA9"/>
    <w:rsid w:val="00662FA2"/>
    <w:rsid w:val="0066310A"/>
    <w:rsid w:val="006635DC"/>
    <w:rsid w:val="0066369A"/>
    <w:rsid w:val="0066386C"/>
    <w:rsid w:val="00663908"/>
    <w:rsid w:val="00663D49"/>
    <w:rsid w:val="00663DAB"/>
    <w:rsid w:val="00663F72"/>
    <w:rsid w:val="00664678"/>
    <w:rsid w:val="006646F4"/>
    <w:rsid w:val="00664E79"/>
    <w:rsid w:val="00665229"/>
    <w:rsid w:val="00665316"/>
    <w:rsid w:val="006654E8"/>
    <w:rsid w:val="0066568F"/>
    <w:rsid w:val="00665CCE"/>
    <w:rsid w:val="00666586"/>
    <w:rsid w:val="006666C5"/>
    <w:rsid w:val="00666E49"/>
    <w:rsid w:val="00666FED"/>
    <w:rsid w:val="006672FC"/>
    <w:rsid w:val="00667378"/>
    <w:rsid w:val="0066745C"/>
    <w:rsid w:val="00667A27"/>
    <w:rsid w:val="00670204"/>
    <w:rsid w:val="00670290"/>
    <w:rsid w:val="006704BF"/>
    <w:rsid w:val="00670646"/>
    <w:rsid w:val="00670AD6"/>
    <w:rsid w:val="00670ECD"/>
    <w:rsid w:val="00671010"/>
    <w:rsid w:val="0067106A"/>
    <w:rsid w:val="00671B4F"/>
    <w:rsid w:val="006725CC"/>
    <w:rsid w:val="0067273D"/>
    <w:rsid w:val="00672966"/>
    <w:rsid w:val="00672E1F"/>
    <w:rsid w:val="00673277"/>
    <w:rsid w:val="006734DD"/>
    <w:rsid w:val="006735BC"/>
    <w:rsid w:val="00673BDE"/>
    <w:rsid w:val="00673EB7"/>
    <w:rsid w:val="00673FBF"/>
    <w:rsid w:val="006740F1"/>
    <w:rsid w:val="0067439E"/>
    <w:rsid w:val="00674460"/>
    <w:rsid w:val="006754D4"/>
    <w:rsid w:val="00675652"/>
    <w:rsid w:val="006758E5"/>
    <w:rsid w:val="00675ECB"/>
    <w:rsid w:val="0067649C"/>
    <w:rsid w:val="006767B8"/>
    <w:rsid w:val="00677725"/>
    <w:rsid w:val="00677F10"/>
    <w:rsid w:val="0068013A"/>
    <w:rsid w:val="00680A97"/>
    <w:rsid w:val="00680F30"/>
    <w:rsid w:val="00680F81"/>
    <w:rsid w:val="0068102D"/>
    <w:rsid w:val="00681254"/>
    <w:rsid w:val="00681307"/>
    <w:rsid w:val="00681A1E"/>
    <w:rsid w:val="006820C0"/>
    <w:rsid w:val="0068226B"/>
    <w:rsid w:val="0068235D"/>
    <w:rsid w:val="00682E47"/>
    <w:rsid w:val="00682ED3"/>
    <w:rsid w:val="006834F1"/>
    <w:rsid w:val="00683D7F"/>
    <w:rsid w:val="00683E9E"/>
    <w:rsid w:val="00684258"/>
    <w:rsid w:val="006845C9"/>
    <w:rsid w:val="006849CA"/>
    <w:rsid w:val="006853F4"/>
    <w:rsid w:val="006853FF"/>
    <w:rsid w:val="00685725"/>
    <w:rsid w:val="00685834"/>
    <w:rsid w:val="00685D3B"/>
    <w:rsid w:val="00685DB7"/>
    <w:rsid w:val="0068623E"/>
    <w:rsid w:val="00686366"/>
    <w:rsid w:val="0068653A"/>
    <w:rsid w:val="00686A14"/>
    <w:rsid w:val="00686D80"/>
    <w:rsid w:val="00686FAD"/>
    <w:rsid w:val="0068721F"/>
    <w:rsid w:val="006878B2"/>
    <w:rsid w:val="00687A10"/>
    <w:rsid w:val="00687F4B"/>
    <w:rsid w:val="00690D12"/>
    <w:rsid w:val="00690F0E"/>
    <w:rsid w:val="006919C5"/>
    <w:rsid w:val="006922D0"/>
    <w:rsid w:val="00692799"/>
    <w:rsid w:val="006927F0"/>
    <w:rsid w:val="00692A0D"/>
    <w:rsid w:val="00692BDC"/>
    <w:rsid w:val="00692D89"/>
    <w:rsid w:val="00693077"/>
    <w:rsid w:val="00693295"/>
    <w:rsid w:val="00693529"/>
    <w:rsid w:val="006935E1"/>
    <w:rsid w:val="00693A5C"/>
    <w:rsid w:val="00693F0A"/>
    <w:rsid w:val="0069447C"/>
    <w:rsid w:val="006949AD"/>
    <w:rsid w:val="00694A0F"/>
    <w:rsid w:val="00694E1F"/>
    <w:rsid w:val="00696244"/>
    <w:rsid w:val="006969D6"/>
    <w:rsid w:val="00696B6A"/>
    <w:rsid w:val="00696DD1"/>
    <w:rsid w:val="0069755C"/>
    <w:rsid w:val="006979DC"/>
    <w:rsid w:val="00697C2C"/>
    <w:rsid w:val="00697E0B"/>
    <w:rsid w:val="00697F71"/>
    <w:rsid w:val="006A04D8"/>
    <w:rsid w:val="006A05EF"/>
    <w:rsid w:val="006A0942"/>
    <w:rsid w:val="006A0E7B"/>
    <w:rsid w:val="006A14A5"/>
    <w:rsid w:val="006A16DB"/>
    <w:rsid w:val="006A18DD"/>
    <w:rsid w:val="006A194F"/>
    <w:rsid w:val="006A20BD"/>
    <w:rsid w:val="006A2312"/>
    <w:rsid w:val="006A2347"/>
    <w:rsid w:val="006A24B3"/>
    <w:rsid w:val="006A29E5"/>
    <w:rsid w:val="006A2ADE"/>
    <w:rsid w:val="006A2BF5"/>
    <w:rsid w:val="006A2D0E"/>
    <w:rsid w:val="006A2E66"/>
    <w:rsid w:val="006A3227"/>
    <w:rsid w:val="006A3396"/>
    <w:rsid w:val="006A3F94"/>
    <w:rsid w:val="006A40D0"/>
    <w:rsid w:val="006A4113"/>
    <w:rsid w:val="006A47E6"/>
    <w:rsid w:val="006A48D5"/>
    <w:rsid w:val="006A49B5"/>
    <w:rsid w:val="006A4FF3"/>
    <w:rsid w:val="006A56FC"/>
    <w:rsid w:val="006A5A45"/>
    <w:rsid w:val="006A5CA3"/>
    <w:rsid w:val="006A5D5C"/>
    <w:rsid w:val="006A5E26"/>
    <w:rsid w:val="006A6B3F"/>
    <w:rsid w:val="006A6B69"/>
    <w:rsid w:val="006A6BB2"/>
    <w:rsid w:val="006A6D29"/>
    <w:rsid w:val="006A6F79"/>
    <w:rsid w:val="006A74C0"/>
    <w:rsid w:val="006A7574"/>
    <w:rsid w:val="006B0475"/>
    <w:rsid w:val="006B0489"/>
    <w:rsid w:val="006B05F5"/>
    <w:rsid w:val="006B0A30"/>
    <w:rsid w:val="006B1213"/>
    <w:rsid w:val="006B15FA"/>
    <w:rsid w:val="006B163E"/>
    <w:rsid w:val="006B166D"/>
    <w:rsid w:val="006B19B2"/>
    <w:rsid w:val="006B1A07"/>
    <w:rsid w:val="006B1DA2"/>
    <w:rsid w:val="006B1F5F"/>
    <w:rsid w:val="006B2008"/>
    <w:rsid w:val="006B21E9"/>
    <w:rsid w:val="006B231A"/>
    <w:rsid w:val="006B242D"/>
    <w:rsid w:val="006B2431"/>
    <w:rsid w:val="006B273C"/>
    <w:rsid w:val="006B31DE"/>
    <w:rsid w:val="006B3535"/>
    <w:rsid w:val="006B393F"/>
    <w:rsid w:val="006B3E55"/>
    <w:rsid w:val="006B3E66"/>
    <w:rsid w:val="006B401E"/>
    <w:rsid w:val="006B5111"/>
    <w:rsid w:val="006B6346"/>
    <w:rsid w:val="006B6AD0"/>
    <w:rsid w:val="006B6BA3"/>
    <w:rsid w:val="006B6C83"/>
    <w:rsid w:val="006B6C95"/>
    <w:rsid w:val="006B6DC3"/>
    <w:rsid w:val="006B725C"/>
    <w:rsid w:val="006B7302"/>
    <w:rsid w:val="006B7338"/>
    <w:rsid w:val="006B7864"/>
    <w:rsid w:val="006C03B2"/>
    <w:rsid w:val="006C09DD"/>
    <w:rsid w:val="006C0B08"/>
    <w:rsid w:val="006C1142"/>
    <w:rsid w:val="006C1A29"/>
    <w:rsid w:val="006C1B3F"/>
    <w:rsid w:val="006C1F77"/>
    <w:rsid w:val="006C22BD"/>
    <w:rsid w:val="006C23AA"/>
    <w:rsid w:val="006C2604"/>
    <w:rsid w:val="006C3309"/>
    <w:rsid w:val="006C375B"/>
    <w:rsid w:val="006C3CCB"/>
    <w:rsid w:val="006C3FF3"/>
    <w:rsid w:val="006C447B"/>
    <w:rsid w:val="006C44D3"/>
    <w:rsid w:val="006C45C1"/>
    <w:rsid w:val="006C4B11"/>
    <w:rsid w:val="006C4D69"/>
    <w:rsid w:val="006C4E89"/>
    <w:rsid w:val="006C50C3"/>
    <w:rsid w:val="006C51A3"/>
    <w:rsid w:val="006C54AC"/>
    <w:rsid w:val="006C566C"/>
    <w:rsid w:val="006C57EC"/>
    <w:rsid w:val="006C5C20"/>
    <w:rsid w:val="006C5FF1"/>
    <w:rsid w:val="006C6287"/>
    <w:rsid w:val="006C677C"/>
    <w:rsid w:val="006C68A5"/>
    <w:rsid w:val="006C6E92"/>
    <w:rsid w:val="006C75C9"/>
    <w:rsid w:val="006C7CAC"/>
    <w:rsid w:val="006C7FB9"/>
    <w:rsid w:val="006D0231"/>
    <w:rsid w:val="006D0846"/>
    <w:rsid w:val="006D0C09"/>
    <w:rsid w:val="006D144D"/>
    <w:rsid w:val="006D1A23"/>
    <w:rsid w:val="006D1DFA"/>
    <w:rsid w:val="006D1F1A"/>
    <w:rsid w:val="006D2039"/>
    <w:rsid w:val="006D21FF"/>
    <w:rsid w:val="006D31AF"/>
    <w:rsid w:val="006D31DD"/>
    <w:rsid w:val="006D35CD"/>
    <w:rsid w:val="006D3CC3"/>
    <w:rsid w:val="006D3D01"/>
    <w:rsid w:val="006D4133"/>
    <w:rsid w:val="006D4373"/>
    <w:rsid w:val="006D492A"/>
    <w:rsid w:val="006D493C"/>
    <w:rsid w:val="006D4FF6"/>
    <w:rsid w:val="006D5457"/>
    <w:rsid w:val="006D59BF"/>
    <w:rsid w:val="006D5A62"/>
    <w:rsid w:val="006D5B75"/>
    <w:rsid w:val="006D5EC2"/>
    <w:rsid w:val="006D5FEF"/>
    <w:rsid w:val="006D667A"/>
    <w:rsid w:val="006D71C1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2ED"/>
    <w:rsid w:val="006E0566"/>
    <w:rsid w:val="006E0B16"/>
    <w:rsid w:val="006E0B29"/>
    <w:rsid w:val="006E0DEE"/>
    <w:rsid w:val="006E1135"/>
    <w:rsid w:val="006E1469"/>
    <w:rsid w:val="006E176F"/>
    <w:rsid w:val="006E1C34"/>
    <w:rsid w:val="006E1E45"/>
    <w:rsid w:val="006E22CC"/>
    <w:rsid w:val="006E2375"/>
    <w:rsid w:val="006E2565"/>
    <w:rsid w:val="006E32DA"/>
    <w:rsid w:val="006E3D3A"/>
    <w:rsid w:val="006E4504"/>
    <w:rsid w:val="006E4646"/>
    <w:rsid w:val="006E4DDC"/>
    <w:rsid w:val="006E512D"/>
    <w:rsid w:val="006E5237"/>
    <w:rsid w:val="006E52B5"/>
    <w:rsid w:val="006E5309"/>
    <w:rsid w:val="006E5477"/>
    <w:rsid w:val="006E554E"/>
    <w:rsid w:val="006E5AFE"/>
    <w:rsid w:val="006E5BCF"/>
    <w:rsid w:val="006E6154"/>
    <w:rsid w:val="006E696A"/>
    <w:rsid w:val="006E6B34"/>
    <w:rsid w:val="006E6C33"/>
    <w:rsid w:val="006E6F03"/>
    <w:rsid w:val="006E71A8"/>
    <w:rsid w:val="006E7496"/>
    <w:rsid w:val="006E7883"/>
    <w:rsid w:val="006E7969"/>
    <w:rsid w:val="006E7CA5"/>
    <w:rsid w:val="006E7E49"/>
    <w:rsid w:val="006E7F71"/>
    <w:rsid w:val="006F0209"/>
    <w:rsid w:val="006F05C2"/>
    <w:rsid w:val="006F090B"/>
    <w:rsid w:val="006F0B22"/>
    <w:rsid w:val="006F0C12"/>
    <w:rsid w:val="006F0DB2"/>
    <w:rsid w:val="006F0E38"/>
    <w:rsid w:val="006F0EB1"/>
    <w:rsid w:val="006F0F83"/>
    <w:rsid w:val="006F12A5"/>
    <w:rsid w:val="006F1931"/>
    <w:rsid w:val="006F1D86"/>
    <w:rsid w:val="006F1E10"/>
    <w:rsid w:val="006F1E30"/>
    <w:rsid w:val="006F20A6"/>
    <w:rsid w:val="006F291E"/>
    <w:rsid w:val="006F2F0F"/>
    <w:rsid w:val="006F3052"/>
    <w:rsid w:val="006F305C"/>
    <w:rsid w:val="006F314D"/>
    <w:rsid w:val="006F3B01"/>
    <w:rsid w:val="006F3BB5"/>
    <w:rsid w:val="006F3C66"/>
    <w:rsid w:val="006F4189"/>
    <w:rsid w:val="006F468E"/>
    <w:rsid w:val="006F4837"/>
    <w:rsid w:val="006F557B"/>
    <w:rsid w:val="006F5674"/>
    <w:rsid w:val="006F5AA0"/>
    <w:rsid w:val="006F5B41"/>
    <w:rsid w:val="006F6689"/>
    <w:rsid w:val="006F6740"/>
    <w:rsid w:val="006F69BB"/>
    <w:rsid w:val="006F6A74"/>
    <w:rsid w:val="006F6F91"/>
    <w:rsid w:val="006F6FEA"/>
    <w:rsid w:val="006F70E1"/>
    <w:rsid w:val="006F71E7"/>
    <w:rsid w:val="006F7427"/>
    <w:rsid w:val="006F746D"/>
    <w:rsid w:val="006F7659"/>
    <w:rsid w:val="006F7A92"/>
    <w:rsid w:val="006F7E42"/>
    <w:rsid w:val="00700042"/>
    <w:rsid w:val="0070013F"/>
    <w:rsid w:val="0070023A"/>
    <w:rsid w:val="0070063F"/>
    <w:rsid w:val="0070124B"/>
    <w:rsid w:val="007017EA"/>
    <w:rsid w:val="0070181F"/>
    <w:rsid w:val="0070193E"/>
    <w:rsid w:val="00701B27"/>
    <w:rsid w:val="00701F97"/>
    <w:rsid w:val="007029E5"/>
    <w:rsid w:val="00702D34"/>
    <w:rsid w:val="0070301C"/>
    <w:rsid w:val="007032E6"/>
    <w:rsid w:val="007036E5"/>
    <w:rsid w:val="00703D8A"/>
    <w:rsid w:val="00704123"/>
    <w:rsid w:val="007045E6"/>
    <w:rsid w:val="00704641"/>
    <w:rsid w:val="007047A7"/>
    <w:rsid w:val="007050A6"/>
    <w:rsid w:val="007056ED"/>
    <w:rsid w:val="00705BE7"/>
    <w:rsid w:val="00705D28"/>
    <w:rsid w:val="00706AC2"/>
    <w:rsid w:val="007072C8"/>
    <w:rsid w:val="0070743B"/>
    <w:rsid w:val="00707CC2"/>
    <w:rsid w:val="00707EC9"/>
    <w:rsid w:val="007101EE"/>
    <w:rsid w:val="0071044A"/>
    <w:rsid w:val="00710994"/>
    <w:rsid w:val="007109CD"/>
    <w:rsid w:val="00710A3E"/>
    <w:rsid w:val="00710D33"/>
    <w:rsid w:val="00710D55"/>
    <w:rsid w:val="0071127B"/>
    <w:rsid w:val="00711760"/>
    <w:rsid w:val="007117AA"/>
    <w:rsid w:val="0071196B"/>
    <w:rsid w:val="00711A0F"/>
    <w:rsid w:val="00711A1E"/>
    <w:rsid w:val="00711AE4"/>
    <w:rsid w:val="00711B30"/>
    <w:rsid w:val="00711D10"/>
    <w:rsid w:val="00711D73"/>
    <w:rsid w:val="00712202"/>
    <w:rsid w:val="00712A0F"/>
    <w:rsid w:val="00712FDB"/>
    <w:rsid w:val="007131B0"/>
    <w:rsid w:val="0071371F"/>
    <w:rsid w:val="0071374D"/>
    <w:rsid w:val="00713BE0"/>
    <w:rsid w:val="00714065"/>
    <w:rsid w:val="00714186"/>
    <w:rsid w:val="00714312"/>
    <w:rsid w:val="00714796"/>
    <w:rsid w:val="00714D6A"/>
    <w:rsid w:val="00715733"/>
    <w:rsid w:val="00715F49"/>
    <w:rsid w:val="00716324"/>
    <w:rsid w:val="007163BF"/>
    <w:rsid w:val="0071644E"/>
    <w:rsid w:val="0071649C"/>
    <w:rsid w:val="00716B63"/>
    <w:rsid w:val="00716FC0"/>
    <w:rsid w:val="00717267"/>
    <w:rsid w:val="00717890"/>
    <w:rsid w:val="007178EE"/>
    <w:rsid w:val="00720492"/>
    <w:rsid w:val="00720759"/>
    <w:rsid w:val="00720A0C"/>
    <w:rsid w:val="007215A9"/>
    <w:rsid w:val="0072190B"/>
    <w:rsid w:val="00721CB7"/>
    <w:rsid w:val="00721DB3"/>
    <w:rsid w:val="00721E1D"/>
    <w:rsid w:val="00722260"/>
    <w:rsid w:val="007228A1"/>
    <w:rsid w:val="0072298B"/>
    <w:rsid w:val="00722B72"/>
    <w:rsid w:val="00722BD3"/>
    <w:rsid w:val="00722E7F"/>
    <w:rsid w:val="00722F80"/>
    <w:rsid w:val="00723099"/>
    <w:rsid w:val="007233B6"/>
    <w:rsid w:val="0072350B"/>
    <w:rsid w:val="007238F1"/>
    <w:rsid w:val="00724426"/>
    <w:rsid w:val="00724437"/>
    <w:rsid w:val="00724458"/>
    <w:rsid w:val="007244BA"/>
    <w:rsid w:val="007245F9"/>
    <w:rsid w:val="0072461A"/>
    <w:rsid w:val="00724935"/>
    <w:rsid w:val="00725068"/>
    <w:rsid w:val="0072560E"/>
    <w:rsid w:val="00725CB6"/>
    <w:rsid w:val="00725CDC"/>
    <w:rsid w:val="00726281"/>
    <w:rsid w:val="0072650B"/>
    <w:rsid w:val="00726537"/>
    <w:rsid w:val="00726597"/>
    <w:rsid w:val="0072665F"/>
    <w:rsid w:val="00726CB8"/>
    <w:rsid w:val="007273EC"/>
    <w:rsid w:val="007279F1"/>
    <w:rsid w:val="00727E9F"/>
    <w:rsid w:val="00730876"/>
    <w:rsid w:val="00730F0F"/>
    <w:rsid w:val="0073128B"/>
    <w:rsid w:val="0073150C"/>
    <w:rsid w:val="0073171A"/>
    <w:rsid w:val="007319FA"/>
    <w:rsid w:val="00731F88"/>
    <w:rsid w:val="00732217"/>
    <w:rsid w:val="007325D3"/>
    <w:rsid w:val="00732697"/>
    <w:rsid w:val="00732885"/>
    <w:rsid w:val="007329DE"/>
    <w:rsid w:val="0073338A"/>
    <w:rsid w:val="00733858"/>
    <w:rsid w:val="00733A80"/>
    <w:rsid w:val="00733D14"/>
    <w:rsid w:val="00733EFD"/>
    <w:rsid w:val="0073487C"/>
    <w:rsid w:val="0073497A"/>
    <w:rsid w:val="0073532A"/>
    <w:rsid w:val="00735AD7"/>
    <w:rsid w:val="00735E35"/>
    <w:rsid w:val="0073637C"/>
    <w:rsid w:val="00736886"/>
    <w:rsid w:val="00736D7B"/>
    <w:rsid w:val="007377ED"/>
    <w:rsid w:val="007379C8"/>
    <w:rsid w:val="007406A2"/>
    <w:rsid w:val="007406C0"/>
    <w:rsid w:val="00740AC1"/>
    <w:rsid w:val="00740B5C"/>
    <w:rsid w:val="00740BF9"/>
    <w:rsid w:val="0074108B"/>
    <w:rsid w:val="00741434"/>
    <w:rsid w:val="007415B6"/>
    <w:rsid w:val="00741A56"/>
    <w:rsid w:val="007420C9"/>
    <w:rsid w:val="00742695"/>
    <w:rsid w:val="00742752"/>
    <w:rsid w:val="00742A51"/>
    <w:rsid w:val="00743468"/>
    <w:rsid w:val="007436B1"/>
    <w:rsid w:val="007436D5"/>
    <w:rsid w:val="00743867"/>
    <w:rsid w:val="00744055"/>
    <w:rsid w:val="0074443A"/>
    <w:rsid w:val="0074462D"/>
    <w:rsid w:val="0074475B"/>
    <w:rsid w:val="00744E4F"/>
    <w:rsid w:val="0074544C"/>
    <w:rsid w:val="0074576E"/>
    <w:rsid w:val="007458E7"/>
    <w:rsid w:val="00745EBB"/>
    <w:rsid w:val="00746167"/>
    <w:rsid w:val="00746199"/>
    <w:rsid w:val="007469D6"/>
    <w:rsid w:val="00746D90"/>
    <w:rsid w:val="00747446"/>
    <w:rsid w:val="00747BD8"/>
    <w:rsid w:val="00747F05"/>
    <w:rsid w:val="0075038A"/>
    <w:rsid w:val="007503B7"/>
    <w:rsid w:val="0075076E"/>
    <w:rsid w:val="007509F9"/>
    <w:rsid w:val="00750EAA"/>
    <w:rsid w:val="007519BA"/>
    <w:rsid w:val="00751B32"/>
    <w:rsid w:val="00751F76"/>
    <w:rsid w:val="00752497"/>
    <w:rsid w:val="007524E2"/>
    <w:rsid w:val="00752C1F"/>
    <w:rsid w:val="00752FE7"/>
    <w:rsid w:val="00753F01"/>
    <w:rsid w:val="0075406B"/>
    <w:rsid w:val="0075412E"/>
    <w:rsid w:val="007545E6"/>
    <w:rsid w:val="00754747"/>
    <w:rsid w:val="00754C45"/>
    <w:rsid w:val="00754D64"/>
    <w:rsid w:val="00754FCC"/>
    <w:rsid w:val="00755145"/>
    <w:rsid w:val="00755420"/>
    <w:rsid w:val="00755559"/>
    <w:rsid w:val="00755B06"/>
    <w:rsid w:val="00755D41"/>
    <w:rsid w:val="00755E06"/>
    <w:rsid w:val="00755F8B"/>
    <w:rsid w:val="00756447"/>
    <w:rsid w:val="0075654D"/>
    <w:rsid w:val="007565E2"/>
    <w:rsid w:val="00756CFD"/>
    <w:rsid w:val="00756F15"/>
    <w:rsid w:val="00756F1E"/>
    <w:rsid w:val="00757061"/>
    <w:rsid w:val="007572E9"/>
    <w:rsid w:val="00757405"/>
    <w:rsid w:val="00757A61"/>
    <w:rsid w:val="00757C04"/>
    <w:rsid w:val="00757CD9"/>
    <w:rsid w:val="00757E8E"/>
    <w:rsid w:val="00757FE8"/>
    <w:rsid w:val="007600CF"/>
    <w:rsid w:val="0076015A"/>
    <w:rsid w:val="0076031F"/>
    <w:rsid w:val="00760756"/>
    <w:rsid w:val="00760D79"/>
    <w:rsid w:val="0076116A"/>
    <w:rsid w:val="007613AF"/>
    <w:rsid w:val="0076145C"/>
    <w:rsid w:val="007619FB"/>
    <w:rsid w:val="00761A37"/>
    <w:rsid w:val="0076200C"/>
    <w:rsid w:val="00762784"/>
    <w:rsid w:val="00762924"/>
    <w:rsid w:val="0076295C"/>
    <w:rsid w:val="007629CB"/>
    <w:rsid w:val="00762FA7"/>
    <w:rsid w:val="00763055"/>
    <w:rsid w:val="00763432"/>
    <w:rsid w:val="00763448"/>
    <w:rsid w:val="007638D4"/>
    <w:rsid w:val="00763AA2"/>
    <w:rsid w:val="00763EB7"/>
    <w:rsid w:val="00764043"/>
    <w:rsid w:val="00764E90"/>
    <w:rsid w:val="00764EB8"/>
    <w:rsid w:val="00765098"/>
    <w:rsid w:val="007650A8"/>
    <w:rsid w:val="0076539C"/>
    <w:rsid w:val="00765832"/>
    <w:rsid w:val="007658E6"/>
    <w:rsid w:val="00765980"/>
    <w:rsid w:val="00765FDC"/>
    <w:rsid w:val="00766095"/>
    <w:rsid w:val="00766106"/>
    <w:rsid w:val="007663A3"/>
    <w:rsid w:val="00766559"/>
    <w:rsid w:val="007669EF"/>
    <w:rsid w:val="00766B0E"/>
    <w:rsid w:val="00766BFB"/>
    <w:rsid w:val="00766C3A"/>
    <w:rsid w:val="00766ED2"/>
    <w:rsid w:val="00767284"/>
    <w:rsid w:val="0076731C"/>
    <w:rsid w:val="0076747C"/>
    <w:rsid w:val="007674C6"/>
    <w:rsid w:val="00767703"/>
    <w:rsid w:val="007678B6"/>
    <w:rsid w:val="00767FE4"/>
    <w:rsid w:val="007700C8"/>
    <w:rsid w:val="007702AC"/>
    <w:rsid w:val="00770CEC"/>
    <w:rsid w:val="00770CEE"/>
    <w:rsid w:val="00770D6F"/>
    <w:rsid w:val="007721AD"/>
    <w:rsid w:val="00772232"/>
    <w:rsid w:val="0077272D"/>
    <w:rsid w:val="007728F4"/>
    <w:rsid w:val="00772D15"/>
    <w:rsid w:val="00772DC3"/>
    <w:rsid w:val="007733C4"/>
    <w:rsid w:val="00773DE9"/>
    <w:rsid w:val="00773EC7"/>
    <w:rsid w:val="007743A1"/>
    <w:rsid w:val="007744EF"/>
    <w:rsid w:val="007749D0"/>
    <w:rsid w:val="00775BAA"/>
    <w:rsid w:val="00775EFD"/>
    <w:rsid w:val="00775F11"/>
    <w:rsid w:val="00776351"/>
    <w:rsid w:val="00776679"/>
    <w:rsid w:val="007768F2"/>
    <w:rsid w:val="00776C10"/>
    <w:rsid w:val="00776E9E"/>
    <w:rsid w:val="00776F98"/>
    <w:rsid w:val="00777053"/>
    <w:rsid w:val="007775DE"/>
    <w:rsid w:val="00777B46"/>
    <w:rsid w:val="00777EE9"/>
    <w:rsid w:val="00780980"/>
    <w:rsid w:val="007809E1"/>
    <w:rsid w:val="00780A03"/>
    <w:rsid w:val="00780AF4"/>
    <w:rsid w:val="00780F3D"/>
    <w:rsid w:val="0078146E"/>
    <w:rsid w:val="0078165E"/>
    <w:rsid w:val="00781684"/>
    <w:rsid w:val="007816FD"/>
    <w:rsid w:val="00781B9A"/>
    <w:rsid w:val="00781BC7"/>
    <w:rsid w:val="00781DAD"/>
    <w:rsid w:val="0078243D"/>
    <w:rsid w:val="00782863"/>
    <w:rsid w:val="00782D8A"/>
    <w:rsid w:val="007833C3"/>
    <w:rsid w:val="007837BE"/>
    <w:rsid w:val="0078380D"/>
    <w:rsid w:val="00784112"/>
    <w:rsid w:val="00784219"/>
    <w:rsid w:val="007842FE"/>
    <w:rsid w:val="0078440C"/>
    <w:rsid w:val="00784702"/>
    <w:rsid w:val="00784B10"/>
    <w:rsid w:val="00784C31"/>
    <w:rsid w:val="00784EA1"/>
    <w:rsid w:val="00784ECF"/>
    <w:rsid w:val="00784FC7"/>
    <w:rsid w:val="007859E1"/>
    <w:rsid w:val="007861D1"/>
    <w:rsid w:val="00786272"/>
    <w:rsid w:val="007864B2"/>
    <w:rsid w:val="00786620"/>
    <w:rsid w:val="0078681A"/>
    <w:rsid w:val="007868B7"/>
    <w:rsid w:val="00786BC0"/>
    <w:rsid w:val="007875E7"/>
    <w:rsid w:val="00787736"/>
    <w:rsid w:val="00787A55"/>
    <w:rsid w:val="00787FF1"/>
    <w:rsid w:val="007902C6"/>
    <w:rsid w:val="0079058A"/>
    <w:rsid w:val="00791190"/>
    <w:rsid w:val="007916D2"/>
    <w:rsid w:val="00791866"/>
    <w:rsid w:val="00791ADE"/>
    <w:rsid w:val="00791B1C"/>
    <w:rsid w:val="00791BE9"/>
    <w:rsid w:val="00791BEA"/>
    <w:rsid w:val="007926B7"/>
    <w:rsid w:val="00792AD3"/>
    <w:rsid w:val="00792BEC"/>
    <w:rsid w:val="00792ECC"/>
    <w:rsid w:val="00793774"/>
    <w:rsid w:val="00793901"/>
    <w:rsid w:val="007939C7"/>
    <w:rsid w:val="00793F70"/>
    <w:rsid w:val="007947FB"/>
    <w:rsid w:val="00794AA3"/>
    <w:rsid w:val="00794AEC"/>
    <w:rsid w:val="00794DFE"/>
    <w:rsid w:val="00794FB7"/>
    <w:rsid w:val="007954AC"/>
    <w:rsid w:val="00795804"/>
    <w:rsid w:val="00795809"/>
    <w:rsid w:val="00795BA6"/>
    <w:rsid w:val="0079601B"/>
    <w:rsid w:val="007962E1"/>
    <w:rsid w:val="00796967"/>
    <w:rsid w:val="00796A9D"/>
    <w:rsid w:val="00796B15"/>
    <w:rsid w:val="00796EC3"/>
    <w:rsid w:val="00797C85"/>
    <w:rsid w:val="00797DAA"/>
    <w:rsid w:val="00797FCF"/>
    <w:rsid w:val="007A0616"/>
    <w:rsid w:val="007A07AF"/>
    <w:rsid w:val="007A0849"/>
    <w:rsid w:val="007A0BDA"/>
    <w:rsid w:val="007A0CDD"/>
    <w:rsid w:val="007A0D0D"/>
    <w:rsid w:val="007A0DAC"/>
    <w:rsid w:val="007A0DCF"/>
    <w:rsid w:val="007A1189"/>
    <w:rsid w:val="007A15BA"/>
    <w:rsid w:val="007A16E9"/>
    <w:rsid w:val="007A1B63"/>
    <w:rsid w:val="007A22D6"/>
    <w:rsid w:val="007A288F"/>
    <w:rsid w:val="007A2BFF"/>
    <w:rsid w:val="007A2D56"/>
    <w:rsid w:val="007A32E9"/>
    <w:rsid w:val="007A3395"/>
    <w:rsid w:val="007A3435"/>
    <w:rsid w:val="007A3505"/>
    <w:rsid w:val="007A3BF2"/>
    <w:rsid w:val="007A4338"/>
    <w:rsid w:val="007A4AF1"/>
    <w:rsid w:val="007A5288"/>
    <w:rsid w:val="007A5C80"/>
    <w:rsid w:val="007A5F15"/>
    <w:rsid w:val="007A5F87"/>
    <w:rsid w:val="007A5FE6"/>
    <w:rsid w:val="007A6053"/>
    <w:rsid w:val="007A618D"/>
    <w:rsid w:val="007A6256"/>
    <w:rsid w:val="007A6333"/>
    <w:rsid w:val="007A6477"/>
    <w:rsid w:val="007A650C"/>
    <w:rsid w:val="007A6909"/>
    <w:rsid w:val="007A6A76"/>
    <w:rsid w:val="007A6C3B"/>
    <w:rsid w:val="007A6D83"/>
    <w:rsid w:val="007A7228"/>
    <w:rsid w:val="007A75A3"/>
    <w:rsid w:val="007A768A"/>
    <w:rsid w:val="007A7AD5"/>
    <w:rsid w:val="007A7DB8"/>
    <w:rsid w:val="007B0253"/>
    <w:rsid w:val="007B0466"/>
    <w:rsid w:val="007B073B"/>
    <w:rsid w:val="007B1061"/>
    <w:rsid w:val="007B1189"/>
    <w:rsid w:val="007B19CC"/>
    <w:rsid w:val="007B1F9A"/>
    <w:rsid w:val="007B2074"/>
    <w:rsid w:val="007B2638"/>
    <w:rsid w:val="007B2B10"/>
    <w:rsid w:val="007B2BB1"/>
    <w:rsid w:val="007B3476"/>
    <w:rsid w:val="007B364E"/>
    <w:rsid w:val="007B37C0"/>
    <w:rsid w:val="007B4116"/>
    <w:rsid w:val="007B448A"/>
    <w:rsid w:val="007B44DC"/>
    <w:rsid w:val="007B4543"/>
    <w:rsid w:val="007B4937"/>
    <w:rsid w:val="007B4D3D"/>
    <w:rsid w:val="007B52DF"/>
    <w:rsid w:val="007B550D"/>
    <w:rsid w:val="007B5A66"/>
    <w:rsid w:val="007B630D"/>
    <w:rsid w:val="007B7787"/>
    <w:rsid w:val="007B77FB"/>
    <w:rsid w:val="007B7D58"/>
    <w:rsid w:val="007B7E59"/>
    <w:rsid w:val="007C0177"/>
    <w:rsid w:val="007C0880"/>
    <w:rsid w:val="007C0AE5"/>
    <w:rsid w:val="007C0BD2"/>
    <w:rsid w:val="007C0F3A"/>
    <w:rsid w:val="007C0FA1"/>
    <w:rsid w:val="007C1065"/>
    <w:rsid w:val="007C14BD"/>
    <w:rsid w:val="007C1537"/>
    <w:rsid w:val="007C198E"/>
    <w:rsid w:val="007C1B94"/>
    <w:rsid w:val="007C1C2D"/>
    <w:rsid w:val="007C22E6"/>
    <w:rsid w:val="007C26FF"/>
    <w:rsid w:val="007C2A39"/>
    <w:rsid w:val="007C2AAF"/>
    <w:rsid w:val="007C301B"/>
    <w:rsid w:val="007C3301"/>
    <w:rsid w:val="007C3C91"/>
    <w:rsid w:val="007C3D88"/>
    <w:rsid w:val="007C3EE5"/>
    <w:rsid w:val="007C3F14"/>
    <w:rsid w:val="007C450E"/>
    <w:rsid w:val="007C46E3"/>
    <w:rsid w:val="007C4742"/>
    <w:rsid w:val="007C4E24"/>
    <w:rsid w:val="007C508D"/>
    <w:rsid w:val="007C515A"/>
    <w:rsid w:val="007C52ED"/>
    <w:rsid w:val="007C52F0"/>
    <w:rsid w:val="007C556A"/>
    <w:rsid w:val="007C56CE"/>
    <w:rsid w:val="007C5CE6"/>
    <w:rsid w:val="007C5DB6"/>
    <w:rsid w:val="007C64BC"/>
    <w:rsid w:val="007C6939"/>
    <w:rsid w:val="007C6941"/>
    <w:rsid w:val="007C694B"/>
    <w:rsid w:val="007C6D8A"/>
    <w:rsid w:val="007C6E75"/>
    <w:rsid w:val="007C7578"/>
    <w:rsid w:val="007C779D"/>
    <w:rsid w:val="007C7EF3"/>
    <w:rsid w:val="007D020B"/>
    <w:rsid w:val="007D02A6"/>
    <w:rsid w:val="007D0645"/>
    <w:rsid w:val="007D098C"/>
    <w:rsid w:val="007D11B6"/>
    <w:rsid w:val="007D1277"/>
    <w:rsid w:val="007D149C"/>
    <w:rsid w:val="007D163B"/>
    <w:rsid w:val="007D1B7C"/>
    <w:rsid w:val="007D214A"/>
    <w:rsid w:val="007D3283"/>
    <w:rsid w:val="007D357E"/>
    <w:rsid w:val="007D3889"/>
    <w:rsid w:val="007D39D7"/>
    <w:rsid w:val="007D478D"/>
    <w:rsid w:val="007D4838"/>
    <w:rsid w:val="007D4956"/>
    <w:rsid w:val="007D4DD1"/>
    <w:rsid w:val="007D4FF2"/>
    <w:rsid w:val="007D5033"/>
    <w:rsid w:val="007D512C"/>
    <w:rsid w:val="007D526F"/>
    <w:rsid w:val="007D591C"/>
    <w:rsid w:val="007D5CFA"/>
    <w:rsid w:val="007D6310"/>
    <w:rsid w:val="007D63B2"/>
    <w:rsid w:val="007D673F"/>
    <w:rsid w:val="007D68F4"/>
    <w:rsid w:val="007D6906"/>
    <w:rsid w:val="007D6CE5"/>
    <w:rsid w:val="007D6E8A"/>
    <w:rsid w:val="007D6EF0"/>
    <w:rsid w:val="007D7042"/>
    <w:rsid w:val="007D7059"/>
    <w:rsid w:val="007D7522"/>
    <w:rsid w:val="007D7712"/>
    <w:rsid w:val="007D77C8"/>
    <w:rsid w:val="007E0162"/>
    <w:rsid w:val="007E04BF"/>
    <w:rsid w:val="007E05CC"/>
    <w:rsid w:val="007E05EC"/>
    <w:rsid w:val="007E08F5"/>
    <w:rsid w:val="007E0986"/>
    <w:rsid w:val="007E0C8C"/>
    <w:rsid w:val="007E0FA0"/>
    <w:rsid w:val="007E1479"/>
    <w:rsid w:val="007E1A55"/>
    <w:rsid w:val="007E1CB1"/>
    <w:rsid w:val="007E1EBF"/>
    <w:rsid w:val="007E1FA7"/>
    <w:rsid w:val="007E201B"/>
    <w:rsid w:val="007E2112"/>
    <w:rsid w:val="007E2146"/>
    <w:rsid w:val="007E2556"/>
    <w:rsid w:val="007E25B4"/>
    <w:rsid w:val="007E2B64"/>
    <w:rsid w:val="007E2B9D"/>
    <w:rsid w:val="007E3182"/>
    <w:rsid w:val="007E36F8"/>
    <w:rsid w:val="007E3F9C"/>
    <w:rsid w:val="007E42F2"/>
    <w:rsid w:val="007E439B"/>
    <w:rsid w:val="007E48CD"/>
    <w:rsid w:val="007E48E4"/>
    <w:rsid w:val="007E531F"/>
    <w:rsid w:val="007E5634"/>
    <w:rsid w:val="007E5D16"/>
    <w:rsid w:val="007E5FFD"/>
    <w:rsid w:val="007E6239"/>
    <w:rsid w:val="007E6735"/>
    <w:rsid w:val="007E67F4"/>
    <w:rsid w:val="007E6840"/>
    <w:rsid w:val="007E69DA"/>
    <w:rsid w:val="007E732E"/>
    <w:rsid w:val="007E741E"/>
    <w:rsid w:val="007E79CD"/>
    <w:rsid w:val="007E7B2B"/>
    <w:rsid w:val="007E7E6F"/>
    <w:rsid w:val="007F05E0"/>
    <w:rsid w:val="007F0B77"/>
    <w:rsid w:val="007F0B82"/>
    <w:rsid w:val="007F0DD3"/>
    <w:rsid w:val="007F104B"/>
    <w:rsid w:val="007F1083"/>
    <w:rsid w:val="007F18C0"/>
    <w:rsid w:val="007F1AE0"/>
    <w:rsid w:val="007F2477"/>
    <w:rsid w:val="007F27D7"/>
    <w:rsid w:val="007F2DBB"/>
    <w:rsid w:val="007F2ED4"/>
    <w:rsid w:val="007F3861"/>
    <w:rsid w:val="007F3960"/>
    <w:rsid w:val="007F3FB0"/>
    <w:rsid w:val="007F40A0"/>
    <w:rsid w:val="007F43A9"/>
    <w:rsid w:val="007F54CD"/>
    <w:rsid w:val="007F5605"/>
    <w:rsid w:val="007F5608"/>
    <w:rsid w:val="007F57DF"/>
    <w:rsid w:val="007F5874"/>
    <w:rsid w:val="007F5D4A"/>
    <w:rsid w:val="007F6020"/>
    <w:rsid w:val="007F6562"/>
    <w:rsid w:val="007F65F2"/>
    <w:rsid w:val="007F6772"/>
    <w:rsid w:val="007F6AD2"/>
    <w:rsid w:val="007F70D6"/>
    <w:rsid w:val="007F7237"/>
    <w:rsid w:val="007F7472"/>
    <w:rsid w:val="007F7733"/>
    <w:rsid w:val="007F7861"/>
    <w:rsid w:val="007F7864"/>
    <w:rsid w:val="007F795B"/>
    <w:rsid w:val="007F7E29"/>
    <w:rsid w:val="00800104"/>
    <w:rsid w:val="00800184"/>
    <w:rsid w:val="00800312"/>
    <w:rsid w:val="00800994"/>
    <w:rsid w:val="00800D5F"/>
    <w:rsid w:val="008013B8"/>
    <w:rsid w:val="008016C8"/>
    <w:rsid w:val="0080179D"/>
    <w:rsid w:val="00801838"/>
    <w:rsid w:val="008018DC"/>
    <w:rsid w:val="00801AAC"/>
    <w:rsid w:val="00801D2F"/>
    <w:rsid w:val="00802410"/>
    <w:rsid w:val="0080270F"/>
    <w:rsid w:val="00802FDA"/>
    <w:rsid w:val="00803160"/>
    <w:rsid w:val="008036F8"/>
    <w:rsid w:val="00803905"/>
    <w:rsid w:val="0080397E"/>
    <w:rsid w:val="00803BAA"/>
    <w:rsid w:val="00803E2E"/>
    <w:rsid w:val="00803FD6"/>
    <w:rsid w:val="008041E1"/>
    <w:rsid w:val="008044CF"/>
    <w:rsid w:val="008045F7"/>
    <w:rsid w:val="00804867"/>
    <w:rsid w:val="00804B2F"/>
    <w:rsid w:val="00804B56"/>
    <w:rsid w:val="00804EF7"/>
    <w:rsid w:val="008050E9"/>
    <w:rsid w:val="008053AD"/>
    <w:rsid w:val="008059DD"/>
    <w:rsid w:val="00805D11"/>
    <w:rsid w:val="0080656E"/>
    <w:rsid w:val="008065D0"/>
    <w:rsid w:val="0080660A"/>
    <w:rsid w:val="00806979"/>
    <w:rsid w:val="0080699F"/>
    <w:rsid w:val="00806D29"/>
    <w:rsid w:val="00806F5E"/>
    <w:rsid w:val="008072B6"/>
    <w:rsid w:val="00807365"/>
    <w:rsid w:val="0080770D"/>
    <w:rsid w:val="00807D28"/>
    <w:rsid w:val="00807D5E"/>
    <w:rsid w:val="00807E1B"/>
    <w:rsid w:val="008100D3"/>
    <w:rsid w:val="0081012C"/>
    <w:rsid w:val="0081063A"/>
    <w:rsid w:val="00810DE9"/>
    <w:rsid w:val="00810EAE"/>
    <w:rsid w:val="00810ED5"/>
    <w:rsid w:val="00811036"/>
    <w:rsid w:val="00812027"/>
    <w:rsid w:val="008123D5"/>
    <w:rsid w:val="008124FE"/>
    <w:rsid w:val="008125B4"/>
    <w:rsid w:val="008127B0"/>
    <w:rsid w:val="00812FE3"/>
    <w:rsid w:val="00813CE0"/>
    <w:rsid w:val="00814072"/>
    <w:rsid w:val="008142CD"/>
    <w:rsid w:val="0081433F"/>
    <w:rsid w:val="00814500"/>
    <w:rsid w:val="00814B38"/>
    <w:rsid w:val="00814B65"/>
    <w:rsid w:val="00814BD6"/>
    <w:rsid w:val="00814CDF"/>
    <w:rsid w:val="00814D2B"/>
    <w:rsid w:val="0081529F"/>
    <w:rsid w:val="008153F0"/>
    <w:rsid w:val="008154B6"/>
    <w:rsid w:val="008155E8"/>
    <w:rsid w:val="00815706"/>
    <w:rsid w:val="00815D64"/>
    <w:rsid w:val="00816292"/>
    <w:rsid w:val="00816A54"/>
    <w:rsid w:val="00816CF0"/>
    <w:rsid w:val="00816D94"/>
    <w:rsid w:val="00816D9C"/>
    <w:rsid w:val="00817151"/>
    <w:rsid w:val="008175A0"/>
    <w:rsid w:val="0081787C"/>
    <w:rsid w:val="00817B8F"/>
    <w:rsid w:val="00817C3E"/>
    <w:rsid w:val="00817C96"/>
    <w:rsid w:val="00817CB0"/>
    <w:rsid w:val="00817D2A"/>
    <w:rsid w:val="00817F27"/>
    <w:rsid w:val="0082030C"/>
    <w:rsid w:val="00820A96"/>
    <w:rsid w:val="00820CC3"/>
    <w:rsid w:val="008212B3"/>
    <w:rsid w:val="00821451"/>
    <w:rsid w:val="008216E2"/>
    <w:rsid w:val="0082172C"/>
    <w:rsid w:val="0082182C"/>
    <w:rsid w:val="008219C7"/>
    <w:rsid w:val="00821A22"/>
    <w:rsid w:val="00821B89"/>
    <w:rsid w:val="00821C35"/>
    <w:rsid w:val="00821DC0"/>
    <w:rsid w:val="00822131"/>
    <w:rsid w:val="00823107"/>
    <w:rsid w:val="008232C4"/>
    <w:rsid w:val="00823335"/>
    <w:rsid w:val="008235E4"/>
    <w:rsid w:val="008237B2"/>
    <w:rsid w:val="00823B2A"/>
    <w:rsid w:val="00823E1B"/>
    <w:rsid w:val="00823F61"/>
    <w:rsid w:val="00824190"/>
    <w:rsid w:val="0082449E"/>
    <w:rsid w:val="008247A4"/>
    <w:rsid w:val="008249FF"/>
    <w:rsid w:val="00824BAC"/>
    <w:rsid w:val="008251EC"/>
    <w:rsid w:val="0082542B"/>
    <w:rsid w:val="00825511"/>
    <w:rsid w:val="00825693"/>
    <w:rsid w:val="00825EEF"/>
    <w:rsid w:val="00826204"/>
    <w:rsid w:val="008263E0"/>
    <w:rsid w:val="00826480"/>
    <w:rsid w:val="008264E6"/>
    <w:rsid w:val="00826CFD"/>
    <w:rsid w:val="00826D90"/>
    <w:rsid w:val="00827015"/>
    <w:rsid w:val="00827109"/>
    <w:rsid w:val="008272E9"/>
    <w:rsid w:val="00827A41"/>
    <w:rsid w:val="00827AF3"/>
    <w:rsid w:val="00827F8C"/>
    <w:rsid w:val="008308F2"/>
    <w:rsid w:val="008314DF"/>
    <w:rsid w:val="0083179C"/>
    <w:rsid w:val="00832142"/>
    <w:rsid w:val="00832C18"/>
    <w:rsid w:val="00832CAF"/>
    <w:rsid w:val="00832D05"/>
    <w:rsid w:val="0083311A"/>
    <w:rsid w:val="008333BB"/>
    <w:rsid w:val="00833BE4"/>
    <w:rsid w:val="0083417A"/>
    <w:rsid w:val="00834512"/>
    <w:rsid w:val="0083499D"/>
    <w:rsid w:val="008349E7"/>
    <w:rsid w:val="0083502E"/>
    <w:rsid w:val="008350E9"/>
    <w:rsid w:val="00835B82"/>
    <w:rsid w:val="00835CD8"/>
    <w:rsid w:val="00836133"/>
    <w:rsid w:val="008364A5"/>
    <w:rsid w:val="0083657B"/>
    <w:rsid w:val="00836926"/>
    <w:rsid w:val="00836A74"/>
    <w:rsid w:val="00836B5B"/>
    <w:rsid w:val="0083768C"/>
    <w:rsid w:val="00837E87"/>
    <w:rsid w:val="008401C3"/>
    <w:rsid w:val="008404D7"/>
    <w:rsid w:val="00840634"/>
    <w:rsid w:val="00840A68"/>
    <w:rsid w:val="00840A83"/>
    <w:rsid w:val="00840B40"/>
    <w:rsid w:val="00840D46"/>
    <w:rsid w:val="00841573"/>
    <w:rsid w:val="008419A1"/>
    <w:rsid w:val="00841EE6"/>
    <w:rsid w:val="00841FA0"/>
    <w:rsid w:val="00842061"/>
    <w:rsid w:val="0084286B"/>
    <w:rsid w:val="0084296C"/>
    <w:rsid w:val="00842B49"/>
    <w:rsid w:val="00842DB7"/>
    <w:rsid w:val="0084387F"/>
    <w:rsid w:val="00843A72"/>
    <w:rsid w:val="00843AFD"/>
    <w:rsid w:val="00843B2C"/>
    <w:rsid w:val="008444F8"/>
    <w:rsid w:val="00844566"/>
    <w:rsid w:val="008445D2"/>
    <w:rsid w:val="00844750"/>
    <w:rsid w:val="00844864"/>
    <w:rsid w:val="0084502C"/>
    <w:rsid w:val="0084588A"/>
    <w:rsid w:val="00845A92"/>
    <w:rsid w:val="00845F51"/>
    <w:rsid w:val="00846106"/>
    <w:rsid w:val="00846123"/>
    <w:rsid w:val="00846273"/>
    <w:rsid w:val="00846467"/>
    <w:rsid w:val="00846661"/>
    <w:rsid w:val="00846874"/>
    <w:rsid w:val="00846AC4"/>
    <w:rsid w:val="00846C77"/>
    <w:rsid w:val="00846E99"/>
    <w:rsid w:val="008470A4"/>
    <w:rsid w:val="0084735B"/>
    <w:rsid w:val="008474A2"/>
    <w:rsid w:val="00847663"/>
    <w:rsid w:val="00847964"/>
    <w:rsid w:val="00847991"/>
    <w:rsid w:val="00847C4E"/>
    <w:rsid w:val="00847F69"/>
    <w:rsid w:val="00850AE8"/>
    <w:rsid w:val="00850B13"/>
    <w:rsid w:val="0085104F"/>
    <w:rsid w:val="00851897"/>
    <w:rsid w:val="00851B22"/>
    <w:rsid w:val="00852338"/>
    <w:rsid w:val="00852AA6"/>
    <w:rsid w:val="00852B58"/>
    <w:rsid w:val="00853454"/>
    <w:rsid w:val="00853C45"/>
    <w:rsid w:val="00854090"/>
    <w:rsid w:val="008540C8"/>
    <w:rsid w:val="00854983"/>
    <w:rsid w:val="00854A91"/>
    <w:rsid w:val="00854E0E"/>
    <w:rsid w:val="00855B19"/>
    <w:rsid w:val="00855D2A"/>
    <w:rsid w:val="00856301"/>
    <w:rsid w:val="008569DF"/>
    <w:rsid w:val="00856B33"/>
    <w:rsid w:val="00856C75"/>
    <w:rsid w:val="00856D2B"/>
    <w:rsid w:val="00856E4A"/>
    <w:rsid w:val="0085722A"/>
    <w:rsid w:val="00857686"/>
    <w:rsid w:val="00857C34"/>
    <w:rsid w:val="00857FF8"/>
    <w:rsid w:val="008600FD"/>
    <w:rsid w:val="0086037F"/>
    <w:rsid w:val="008604E6"/>
    <w:rsid w:val="00860510"/>
    <w:rsid w:val="0086067F"/>
    <w:rsid w:val="00860840"/>
    <w:rsid w:val="00860A4B"/>
    <w:rsid w:val="00860BAC"/>
    <w:rsid w:val="008611A3"/>
    <w:rsid w:val="00861750"/>
    <w:rsid w:val="00861B41"/>
    <w:rsid w:val="00861CDD"/>
    <w:rsid w:val="00861D65"/>
    <w:rsid w:val="00861DA1"/>
    <w:rsid w:val="00861FF3"/>
    <w:rsid w:val="008620C2"/>
    <w:rsid w:val="00862173"/>
    <w:rsid w:val="00862290"/>
    <w:rsid w:val="00862558"/>
    <w:rsid w:val="008626B0"/>
    <w:rsid w:val="00862988"/>
    <w:rsid w:val="00862A4E"/>
    <w:rsid w:val="00862BA2"/>
    <w:rsid w:val="00863096"/>
    <w:rsid w:val="00863479"/>
    <w:rsid w:val="00863984"/>
    <w:rsid w:val="00863AA0"/>
    <w:rsid w:val="00864303"/>
    <w:rsid w:val="00864A9F"/>
    <w:rsid w:val="00864C02"/>
    <w:rsid w:val="008650AB"/>
    <w:rsid w:val="00865696"/>
    <w:rsid w:val="00865737"/>
    <w:rsid w:val="00865D02"/>
    <w:rsid w:val="00865D4C"/>
    <w:rsid w:val="00865DE1"/>
    <w:rsid w:val="00866AC0"/>
    <w:rsid w:val="00866BFD"/>
    <w:rsid w:val="00866FEA"/>
    <w:rsid w:val="00867255"/>
    <w:rsid w:val="008677A1"/>
    <w:rsid w:val="008678F0"/>
    <w:rsid w:val="00867FCB"/>
    <w:rsid w:val="00870018"/>
    <w:rsid w:val="00870793"/>
    <w:rsid w:val="00870869"/>
    <w:rsid w:val="00870A1C"/>
    <w:rsid w:val="00871029"/>
    <w:rsid w:val="00871096"/>
    <w:rsid w:val="00871171"/>
    <w:rsid w:val="008711F8"/>
    <w:rsid w:val="00871372"/>
    <w:rsid w:val="008713DD"/>
    <w:rsid w:val="00871D14"/>
    <w:rsid w:val="00871E75"/>
    <w:rsid w:val="008722B0"/>
    <w:rsid w:val="0087250F"/>
    <w:rsid w:val="00872C7C"/>
    <w:rsid w:val="00872D63"/>
    <w:rsid w:val="00872F39"/>
    <w:rsid w:val="00873463"/>
    <w:rsid w:val="008734E7"/>
    <w:rsid w:val="00873BF0"/>
    <w:rsid w:val="00873C85"/>
    <w:rsid w:val="00873CE3"/>
    <w:rsid w:val="00873FFB"/>
    <w:rsid w:val="008742CE"/>
    <w:rsid w:val="00874E33"/>
    <w:rsid w:val="00874FAC"/>
    <w:rsid w:val="0087504C"/>
    <w:rsid w:val="00875755"/>
    <w:rsid w:val="00875905"/>
    <w:rsid w:val="00875970"/>
    <w:rsid w:val="008759D4"/>
    <w:rsid w:val="00875E66"/>
    <w:rsid w:val="00875F79"/>
    <w:rsid w:val="00875FBD"/>
    <w:rsid w:val="00876AC7"/>
    <w:rsid w:val="0087763F"/>
    <w:rsid w:val="00877640"/>
    <w:rsid w:val="00877866"/>
    <w:rsid w:val="00877C45"/>
    <w:rsid w:val="00877C57"/>
    <w:rsid w:val="00877FA3"/>
    <w:rsid w:val="008800A1"/>
    <w:rsid w:val="008804C9"/>
    <w:rsid w:val="00880AB2"/>
    <w:rsid w:val="00880D84"/>
    <w:rsid w:val="00880E95"/>
    <w:rsid w:val="008810DF"/>
    <w:rsid w:val="008810FA"/>
    <w:rsid w:val="00881842"/>
    <w:rsid w:val="008818C6"/>
    <w:rsid w:val="008819A5"/>
    <w:rsid w:val="00881E5E"/>
    <w:rsid w:val="00881F28"/>
    <w:rsid w:val="008829DC"/>
    <w:rsid w:val="00882BB1"/>
    <w:rsid w:val="00883004"/>
    <w:rsid w:val="00883059"/>
    <w:rsid w:val="00883ED6"/>
    <w:rsid w:val="00884255"/>
    <w:rsid w:val="0088425B"/>
    <w:rsid w:val="0088480B"/>
    <w:rsid w:val="00884A9B"/>
    <w:rsid w:val="00884AD8"/>
    <w:rsid w:val="00884CDF"/>
    <w:rsid w:val="0088579F"/>
    <w:rsid w:val="00885D5D"/>
    <w:rsid w:val="00885EC9"/>
    <w:rsid w:val="00885F46"/>
    <w:rsid w:val="00885F7A"/>
    <w:rsid w:val="00886223"/>
    <w:rsid w:val="0088646A"/>
    <w:rsid w:val="0088651F"/>
    <w:rsid w:val="00886DB2"/>
    <w:rsid w:val="00886F0E"/>
    <w:rsid w:val="008876DF"/>
    <w:rsid w:val="00887771"/>
    <w:rsid w:val="00887FEF"/>
    <w:rsid w:val="008907B2"/>
    <w:rsid w:val="00890BCD"/>
    <w:rsid w:val="00890BFD"/>
    <w:rsid w:val="00890E0D"/>
    <w:rsid w:val="00890F04"/>
    <w:rsid w:val="00890FBE"/>
    <w:rsid w:val="008914DC"/>
    <w:rsid w:val="00891F63"/>
    <w:rsid w:val="0089212C"/>
    <w:rsid w:val="00892253"/>
    <w:rsid w:val="00892254"/>
    <w:rsid w:val="008922DF"/>
    <w:rsid w:val="00893024"/>
    <w:rsid w:val="0089302F"/>
    <w:rsid w:val="008934B8"/>
    <w:rsid w:val="008935F3"/>
    <w:rsid w:val="00893B3B"/>
    <w:rsid w:val="00893BA4"/>
    <w:rsid w:val="00893D66"/>
    <w:rsid w:val="00893DB3"/>
    <w:rsid w:val="008948A0"/>
    <w:rsid w:val="00894A2E"/>
    <w:rsid w:val="00894ADC"/>
    <w:rsid w:val="00895243"/>
    <w:rsid w:val="00895957"/>
    <w:rsid w:val="00895A0C"/>
    <w:rsid w:val="00895AA1"/>
    <w:rsid w:val="008961A5"/>
    <w:rsid w:val="008964F1"/>
    <w:rsid w:val="008965CC"/>
    <w:rsid w:val="0089699C"/>
    <w:rsid w:val="00896D10"/>
    <w:rsid w:val="00896DF5"/>
    <w:rsid w:val="00896FD8"/>
    <w:rsid w:val="00897082"/>
    <w:rsid w:val="008970F6"/>
    <w:rsid w:val="008972CB"/>
    <w:rsid w:val="008975C4"/>
    <w:rsid w:val="00897612"/>
    <w:rsid w:val="00897FA7"/>
    <w:rsid w:val="008A0173"/>
    <w:rsid w:val="008A0339"/>
    <w:rsid w:val="008A03A0"/>
    <w:rsid w:val="008A0473"/>
    <w:rsid w:val="008A04C7"/>
    <w:rsid w:val="008A1C65"/>
    <w:rsid w:val="008A1EA1"/>
    <w:rsid w:val="008A1FBC"/>
    <w:rsid w:val="008A24BD"/>
    <w:rsid w:val="008A28C6"/>
    <w:rsid w:val="008A294D"/>
    <w:rsid w:val="008A2AAE"/>
    <w:rsid w:val="008A2F26"/>
    <w:rsid w:val="008A36ED"/>
    <w:rsid w:val="008A3898"/>
    <w:rsid w:val="008A4000"/>
    <w:rsid w:val="008A42D8"/>
    <w:rsid w:val="008A4541"/>
    <w:rsid w:val="008A457F"/>
    <w:rsid w:val="008A4DAC"/>
    <w:rsid w:val="008A4E04"/>
    <w:rsid w:val="008A5207"/>
    <w:rsid w:val="008A53C3"/>
    <w:rsid w:val="008A593C"/>
    <w:rsid w:val="008A59A9"/>
    <w:rsid w:val="008A59E9"/>
    <w:rsid w:val="008A5E34"/>
    <w:rsid w:val="008A62D3"/>
    <w:rsid w:val="008A631F"/>
    <w:rsid w:val="008A668F"/>
    <w:rsid w:val="008A6F9D"/>
    <w:rsid w:val="008A72A4"/>
    <w:rsid w:val="008A758D"/>
    <w:rsid w:val="008A75C5"/>
    <w:rsid w:val="008A7669"/>
    <w:rsid w:val="008A76CB"/>
    <w:rsid w:val="008A7819"/>
    <w:rsid w:val="008A7B15"/>
    <w:rsid w:val="008B01A2"/>
    <w:rsid w:val="008B0291"/>
    <w:rsid w:val="008B02F0"/>
    <w:rsid w:val="008B07C2"/>
    <w:rsid w:val="008B097E"/>
    <w:rsid w:val="008B0CD0"/>
    <w:rsid w:val="008B0F9B"/>
    <w:rsid w:val="008B130E"/>
    <w:rsid w:val="008B1651"/>
    <w:rsid w:val="008B175A"/>
    <w:rsid w:val="008B182D"/>
    <w:rsid w:val="008B18CE"/>
    <w:rsid w:val="008B1CD4"/>
    <w:rsid w:val="008B1FB2"/>
    <w:rsid w:val="008B2052"/>
    <w:rsid w:val="008B2099"/>
    <w:rsid w:val="008B21F5"/>
    <w:rsid w:val="008B269F"/>
    <w:rsid w:val="008B2A2E"/>
    <w:rsid w:val="008B2AB2"/>
    <w:rsid w:val="008B2D1D"/>
    <w:rsid w:val="008B2DEB"/>
    <w:rsid w:val="008B3779"/>
    <w:rsid w:val="008B3E81"/>
    <w:rsid w:val="008B41EF"/>
    <w:rsid w:val="008B4230"/>
    <w:rsid w:val="008B447F"/>
    <w:rsid w:val="008B44A9"/>
    <w:rsid w:val="008B48DE"/>
    <w:rsid w:val="008B4A4A"/>
    <w:rsid w:val="008B4B0D"/>
    <w:rsid w:val="008B4B33"/>
    <w:rsid w:val="008B506A"/>
    <w:rsid w:val="008B5448"/>
    <w:rsid w:val="008B5577"/>
    <w:rsid w:val="008B5DC5"/>
    <w:rsid w:val="008B5F2D"/>
    <w:rsid w:val="008B60ED"/>
    <w:rsid w:val="008B6374"/>
    <w:rsid w:val="008B66CB"/>
    <w:rsid w:val="008B6E5C"/>
    <w:rsid w:val="008B6EEA"/>
    <w:rsid w:val="008B7D76"/>
    <w:rsid w:val="008B7DDA"/>
    <w:rsid w:val="008C0D53"/>
    <w:rsid w:val="008C1161"/>
    <w:rsid w:val="008C17B6"/>
    <w:rsid w:val="008C18DB"/>
    <w:rsid w:val="008C2135"/>
    <w:rsid w:val="008C2236"/>
    <w:rsid w:val="008C2426"/>
    <w:rsid w:val="008C2453"/>
    <w:rsid w:val="008C26B4"/>
    <w:rsid w:val="008C2767"/>
    <w:rsid w:val="008C2BC8"/>
    <w:rsid w:val="008C4B47"/>
    <w:rsid w:val="008C4D56"/>
    <w:rsid w:val="008C4EA1"/>
    <w:rsid w:val="008C570A"/>
    <w:rsid w:val="008C59D5"/>
    <w:rsid w:val="008C5B10"/>
    <w:rsid w:val="008C5CD9"/>
    <w:rsid w:val="008C6970"/>
    <w:rsid w:val="008C69DC"/>
    <w:rsid w:val="008C6C7A"/>
    <w:rsid w:val="008C6D71"/>
    <w:rsid w:val="008C6DE7"/>
    <w:rsid w:val="008C6E43"/>
    <w:rsid w:val="008C6F4F"/>
    <w:rsid w:val="008C6F9B"/>
    <w:rsid w:val="008C6FA2"/>
    <w:rsid w:val="008C7245"/>
    <w:rsid w:val="008C74CC"/>
    <w:rsid w:val="008C7652"/>
    <w:rsid w:val="008C76D5"/>
    <w:rsid w:val="008C793D"/>
    <w:rsid w:val="008C7F77"/>
    <w:rsid w:val="008D0459"/>
    <w:rsid w:val="008D05D2"/>
    <w:rsid w:val="008D069D"/>
    <w:rsid w:val="008D0A7A"/>
    <w:rsid w:val="008D0B27"/>
    <w:rsid w:val="008D1141"/>
    <w:rsid w:val="008D13DC"/>
    <w:rsid w:val="008D149D"/>
    <w:rsid w:val="008D1988"/>
    <w:rsid w:val="008D1E23"/>
    <w:rsid w:val="008D2209"/>
    <w:rsid w:val="008D2461"/>
    <w:rsid w:val="008D2CFC"/>
    <w:rsid w:val="008D3208"/>
    <w:rsid w:val="008D3543"/>
    <w:rsid w:val="008D399A"/>
    <w:rsid w:val="008D39FE"/>
    <w:rsid w:val="008D4318"/>
    <w:rsid w:val="008D453F"/>
    <w:rsid w:val="008D45A9"/>
    <w:rsid w:val="008D47B9"/>
    <w:rsid w:val="008D4CD4"/>
    <w:rsid w:val="008D508F"/>
    <w:rsid w:val="008D538D"/>
    <w:rsid w:val="008D5879"/>
    <w:rsid w:val="008D592F"/>
    <w:rsid w:val="008D5FCD"/>
    <w:rsid w:val="008D624A"/>
    <w:rsid w:val="008D6255"/>
    <w:rsid w:val="008D65B3"/>
    <w:rsid w:val="008D6733"/>
    <w:rsid w:val="008D6BDB"/>
    <w:rsid w:val="008D6E70"/>
    <w:rsid w:val="008D6F90"/>
    <w:rsid w:val="008D73A2"/>
    <w:rsid w:val="008D7554"/>
    <w:rsid w:val="008D7615"/>
    <w:rsid w:val="008D76A0"/>
    <w:rsid w:val="008D7787"/>
    <w:rsid w:val="008D78FC"/>
    <w:rsid w:val="008D7908"/>
    <w:rsid w:val="008D7DEB"/>
    <w:rsid w:val="008E04B5"/>
    <w:rsid w:val="008E074C"/>
    <w:rsid w:val="008E0CDD"/>
    <w:rsid w:val="008E0E89"/>
    <w:rsid w:val="008E0E8C"/>
    <w:rsid w:val="008E1217"/>
    <w:rsid w:val="008E15AC"/>
    <w:rsid w:val="008E1B6C"/>
    <w:rsid w:val="008E1FDF"/>
    <w:rsid w:val="008E2051"/>
    <w:rsid w:val="008E20D6"/>
    <w:rsid w:val="008E20EC"/>
    <w:rsid w:val="008E225F"/>
    <w:rsid w:val="008E2562"/>
    <w:rsid w:val="008E2B47"/>
    <w:rsid w:val="008E2C9C"/>
    <w:rsid w:val="008E2E43"/>
    <w:rsid w:val="008E2E8C"/>
    <w:rsid w:val="008E378A"/>
    <w:rsid w:val="008E3F52"/>
    <w:rsid w:val="008E412D"/>
    <w:rsid w:val="008E451A"/>
    <w:rsid w:val="008E48FD"/>
    <w:rsid w:val="008E4CA5"/>
    <w:rsid w:val="008E500D"/>
    <w:rsid w:val="008E52DD"/>
    <w:rsid w:val="008E5412"/>
    <w:rsid w:val="008E5625"/>
    <w:rsid w:val="008E5B5F"/>
    <w:rsid w:val="008E5D5A"/>
    <w:rsid w:val="008E5D6B"/>
    <w:rsid w:val="008E624A"/>
    <w:rsid w:val="008E6788"/>
    <w:rsid w:val="008E743E"/>
    <w:rsid w:val="008E7684"/>
    <w:rsid w:val="008E76C6"/>
    <w:rsid w:val="008E7DB3"/>
    <w:rsid w:val="008E7F9D"/>
    <w:rsid w:val="008F0090"/>
    <w:rsid w:val="008F01AB"/>
    <w:rsid w:val="008F044C"/>
    <w:rsid w:val="008F0460"/>
    <w:rsid w:val="008F060F"/>
    <w:rsid w:val="008F06E5"/>
    <w:rsid w:val="008F0BA6"/>
    <w:rsid w:val="008F0FC8"/>
    <w:rsid w:val="008F1CF8"/>
    <w:rsid w:val="008F2201"/>
    <w:rsid w:val="008F2735"/>
    <w:rsid w:val="008F2A8C"/>
    <w:rsid w:val="008F3069"/>
    <w:rsid w:val="008F35F6"/>
    <w:rsid w:val="008F3A22"/>
    <w:rsid w:val="008F3D2D"/>
    <w:rsid w:val="008F3D7C"/>
    <w:rsid w:val="008F3DC9"/>
    <w:rsid w:val="008F4107"/>
    <w:rsid w:val="008F4B0F"/>
    <w:rsid w:val="008F4BFE"/>
    <w:rsid w:val="008F4E3F"/>
    <w:rsid w:val="008F5406"/>
    <w:rsid w:val="008F5866"/>
    <w:rsid w:val="008F595E"/>
    <w:rsid w:val="008F5C18"/>
    <w:rsid w:val="008F5F6F"/>
    <w:rsid w:val="008F6188"/>
    <w:rsid w:val="008F6649"/>
    <w:rsid w:val="008F692B"/>
    <w:rsid w:val="008F6CD1"/>
    <w:rsid w:val="008F6FBB"/>
    <w:rsid w:val="008F7365"/>
    <w:rsid w:val="008F7BD6"/>
    <w:rsid w:val="008F7CEF"/>
    <w:rsid w:val="009000FD"/>
    <w:rsid w:val="00900621"/>
    <w:rsid w:val="00900B17"/>
    <w:rsid w:val="00900B60"/>
    <w:rsid w:val="00900C35"/>
    <w:rsid w:val="00900DDE"/>
    <w:rsid w:val="00900DF1"/>
    <w:rsid w:val="00900E2E"/>
    <w:rsid w:val="009011F3"/>
    <w:rsid w:val="009012ED"/>
    <w:rsid w:val="00901837"/>
    <w:rsid w:val="00901845"/>
    <w:rsid w:val="009022BC"/>
    <w:rsid w:val="009022C8"/>
    <w:rsid w:val="0090255A"/>
    <w:rsid w:val="00902647"/>
    <w:rsid w:val="00902686"/>
    <w:rsid w:val="00902734"/>
    <w:rsid w:val="00902D7C"/>
    <w:rsid w:val="00902F1E"/>
    <w:rsid w:val="00903281"/>
    <w:rsid w:val="0090346D"/>
    <w:rsid w:val="00903F0F"/>
    <w:rsid w:val="00903F59"/>
    <w:rsid w:val="009045C7"/>
    <w:rsid w:val="0090480E"/>
    <w:rsid w:val="009048AF"/>
    <w:rsid w:val="00904A62"/>
    <w:rsid w:val="00904B6D"/>
    <w:rsid w:val="00904D35"/>
    <w:rsid w:val="00904D55"/>
    <w:rsid w:val="00904E62"/>
    <w:rsid w:val="00904E71"/>
    <w:rsid w:val="00904F2B"/>
    <w:rsid w:val="00905179"/>
    <w:rsid w:val="00905A06"/>
    <w:rsid w:val="00905A85"/>
    <w:rsid w:val="00905F49"/>
    <w:rsid w:val="009060AB"/>
    <w:rsid w:val="00906100"/>
    <w:rsid w:val="0090667E"/>
    <w:rsid w:val="009067B8"/>
    <w:rsid w:val="00906EED"/>
    <w:rsid w:val="00907071"/>
    <w:rsid w:val="00907102"/>
    <w:rsid w:val="0090715C"/>
    <w:rsid w:val="009076AC"/>
    <w:rsid w:val="00907BEE"/>
    <w:rsid w:val="00910874"/>
    <w:rsid w:val="009108A7"/>
    <w:rsid w:val="00911A5A"/>
    <w:rsid w:val="00911E1A"/>
    <w:rsid w:val="0091225D"/>
    <w:rsid w:val="0091231D"/>
    <w:rsid w:val="009123B9"/>
    <w:rsid w:val="00912A63"/>
    <w:rsid w:val="00912A96"/>
    <w:rsid w:val="00912F6D"/>
    <w:rsid w:val="00913032"/>
    <w:rsid w:val="00913271"/>
    <w:rsid w:val="00913AF7"/>
    <w:rsid w:val="00913B67"/>
    <w:rsid w:val="00913E8F"/>
    <w:rsid w:val="00913F4C"/>
    <w:rsid w:val="0091404B"/>
    <w:rsid w:val="00914215"/>
    <w:rsid w:val="0091423A"/>
    <w:rsid w:val="00914445"/>
    <w:rsid w:val="00914A5D"/>
    <w:rsid w:val="00914FDF"/>
    <w:rsid w:val="00915032"/>
    <w:rsid w:val="00915143"/>
    <w:rsid w:val="009151C0"/>
    <w:rsid w:val="0091537E"/>
    <w:rsid w:val="00915399"/>
    <w:rsid w:val="009154BD"/>
    <w:rsid w:val="009156C5"/>
    <w:rsid w:val="00915E74"/>
    <w:rsid w:val="0091610F"/>
    <w:rsid w:val="009161BA"/>
    <w:rsid w:val="0091639D"/>
    <w:rsid w:val="00917555"/>
    <w:rsid w:val="0092078E"/>
    <w:rsid w:val="00920848"/>
    <w:rsid w:val="009216BF"/>
    <w:rsid w:val="00921727"/>
    <w:rsid w:val="009218D2"/>
    <w:rsid w:val="00921A44"/>
    <w:rsid w:val="00921A74"/>
    <w:rsid w:val="00921C9F"/>
    <w:rsid w:val="00921ED5"/>
    <w:rsid w:val="00921FA1"/>
    <w:rsid w:val="00922248"/>
    <w:rsid w:val="009225B6"/>
    <w:rsid w:val="009230E7"/>
    <w:rsid w:val="00923151"/>
    <w:rsid w:val="009235CF"/>
    <w:rsid w:val="00923821"/>
    <w:rsid w:val="0092403E"/>
    <w:rsid w:val="00924108"/>
    <w:rsid w:val="00924CAB"/>
    <w:rsid w:val="0092507E"/>
    <w:rsid w:val="009250C2"/>
    <w:rsid w:val="00925267"/>
    <w:rsid w:val="00925836"/>
    <w:rsid w:val="00925B5F"/>
    <w:rsid w:val="00925B66"/>
    <w:rsid w:val="00925DD1"/>
    <w:rsid w:val="009260EC"/>
    <w:rsid w:val="00926264"/>
    <w:rsid w:val="00926595"/>
    <w:rsid w:val="0092686F"/>
    <w:rsid w:val="0092698B"/>
    <w:rsid w:val="009269EB"/>
    <w:rsid w:val="00927232"/>
    <w:rsid w:val="0092736E"/>
    <w:rsid w:val="00927522"/>
    <w:rsid w:val="0092763A"/>
    <w:rsid w:val="0092784B"/>
    <w:rsid w:val="009279AF"/>
    <w:rsid w:val="00927BD1"/>
    <w:rsid w:val="0093011E"/>
    <w:rsid w:val="009301E4"/>
    <w:rsid w:val="00930305"/>
    <w:rsid w:val="0093063D"/>
    <w:rsid w:val="00930A2E"/>
    <w:rsid w:val="0093135E"/>
    <w:rsid w:val="00931913"/>
    <w:rsid w:val="00931DF8"/>
    <w:rsid w:val="00931F35"/>
    <w:rsid w:val="00932109"/>
    <w:rsid w:val="009322AC"/>
    <w:rsid w:val="009324B1"/>
    <w:rsid w:val="009326B1"/>
    <w:rsid w:val="009327B5"/>
    <w:rsid w:val="00932A20"/>
    <w:rsid w:val="0093352F"/>
    <w:rsid w:val="00933C6B"/>
    <w:rsid w:val="00933D61"/>
    <w:rsid w:val="00933DE4"/>
    <w:rsid w:val="00934044"/>
    <w:rsid w:val="00934FFD"/>
    <w:rsid w:val="009354A4"/>
    <w:rsid w:val="009359C0"/>
    <w:rsid w:val="00935B52"/>
    <w:rsid w:val="009360F7"/>
    <w:rsid w:val="00936246"/>
    <w:rsid w:val="0093634D"/>
    <w:rsid w:val="00936411"/>
    <w:rsid w:val="00936D07"/>
    <w:rsid w:val="009370A6"/>
    <w:rsid w:val="0093727F"/>
    <w:rsid w:val="009373C5"/>
    <w:rsid w:val="00937AC7"/>
    <w:rsid w:val="00937D15"/>
    <w:rsid w:val="00937D6D"/>
    <w:rsid w:val="00940A5D"/>
    <w:rsid w:val="00940BCB"/>
    <w:rsid w:val="00940D85"/>
    <w:rsid w:val="00940DF4"/>
    <w:rsid w:val="00940FB5"/>
    <w:rsid w:val="00941202"/>
    <w:rsid w:val="00941259"/>
    <w:rsid w:val="0094148B"/>
    <w:rsid w:val="00941A1C"/>
    <w:rsid w:val="00941B97"/>
    <w:rsid w:val="00941E13"/>
    <w:rsid w:val="009421B3"/>
    <w:rsid w:val="00942200"/>
    <w:rsid w:val="0094267F"/>
    <w:rsid w:val="00942BB8"/>
    <w:rsid w:val="00942E21"/>
    <w:rsid w:val="00942EF9"/>
    <w:rsid w:val="00943018"/>
    <w:rsid w:val="0094335F"/>
    <w:rsid w:val="0094376F"/>
    <w:rsid w:val="00944202"/>
    <w:rsid w:val="00944335"/>
    <w:rsid w:val="009444C4"/>
    <w:rsid w:val="0094484A"/>
    <w:rsid w:val="00944AF4"/>
    <w:rsid w:val="00945E49"/>
    <w:rsid w:val="009462D8"/>
    <w:rsid w:val="00946388"/>
    <w:rsid w:val="0094663A"/>
    <w:rsid w:val="00946AA5"/>
    <w:rsid w:val="00946C4B"/>
    <w:rsid w:val="0094712F"/>
    <w:rsid w:val="009478ED"/>
    <w:rsid w:val="009479E5"/>
    <w:rsid w:val="009504C8"/>
    <w:rsid w:val="00950781"/>
    <w:rsid w:val="009509D7"/>
    <w:rsid w:val="00950B09"/>
    <w:rsid w:val="00950C90"/>
    <w:rsid w:val="00950DD1"/>
    <w:rsid w:val="00950FFB"/>
    <w:rsid w:val="0095130F"/>
    <w:rsid w:val="00951417"/>
    <w:rsid w:val="0095154C"/>
    <w:rsid w:val="009515A5"/>
    <w:rsid w:val="0095183E"/>
    <w:rsid w:val="009518A2"/>
    <w:rsid w:val="00951995"/>
    <w:rsid w:val="00951C7E"/>
    <w:rsid w:val="00951CF6"/>
    <w:rsid w:val="00952ACA"/>
    <w:rsid w:val="00952C70"/>
    <w:rsid w:val="00953424"/>
    <w:rsid w:val="0095363E"/>
    <w:rsid w:val="009537A7"/>
    <w:rsid w:val="00953B1F"/>
    <w:rsid w:val="00953C21"/>
    <w:rsid w:val="009548C3"/>
    <w:rsid w:val="00954E67"/>
    <w:rsid w:val="0095506D"/>
    <w:rsid w:val="009551B9"/>
    <w:rsid w:val="009552B0"/>
    <w:rsid w:val="009555E2"/>
    <w:rsid w:val="009557DF"/>
    <w:rsid w:val="00955A2E"/>
    <w:rsid w:val="00955B1F"/>
    <w:rsid w:val="00955D2B"/>
    <w:rsid w:val="00955D6A"/>
    <w:rsid w:val="00955E8D"/>
    <w:rsid w:val="00956101"/>
    <w:rsid w:val="00956957"/>
    <w:rsid w:val="00956C4B"/>
    <w:rsid w:val="009573C6"/>
    <w:rsid w:val="00957487"/>
    <w:rsid w:val="00957B6B"/>
    <w:rsid w:val="00957D9C"/>
    <w:rsid w:val="00957E93"/>
    <w:rsid w:val="00960228"/>
    <w:rsid w:val="009603AB"/>
    <w:rsid w:val="00960475"/>
    <w:rsid w:val="00960479"/>
    <w:rsid w:val="009607AF"/>
    <w:rsid w:val="00960A88"/>
    <w:rsid w:val="00960C68"/>
    <w:rsid w:val="00960CB6"/>
    <w:rsid w:val="00960D27"/>
    <w:rsid w:val="00960E67"/>
    <w:rsid w:val="00960E9B"/>
    <w:rsid w:val="00961023"/>
    <w:rsid w:val="0096120A"/>
    <w:rsid w:val="009612F1"/>
    <w:rsid w:val="009616FA"/>
    <w:rsid w:val="00961A61"/>
    <w:rsid w:val="00961D33"/>
    <w:rsid w:val="00961E6D"/>
    <w:rsid w:val="00961F21"/>
    <w:rsid w:val="009621FF"/>
    <w:rsid w:val="009623E4"/>
    <w:rsid w:val="0096371D"/>
    <w:rsid w:val="0096392B"/>
    <w:rsid w:val="0096397B"/>
    <w:rsid w:val="00963F73"/>
    <w:rsid w:val="00964418"/>
    <w:rsid w:val="00964E3C"/>
    <w:rsid w:val="00964E69"/>
    <w:rsid w:val="0096504D"/>
    <w:rsid w:val="009654F0"/>
    <w:rsid w:val="009659EA"/>
    <w:rsid w:val="0096691D"/>
    <w:rsid w:val="00966EC4"/>
    <w:rsid w:val="009671B1"/>
    <w:rsid w:val="00967655"/>
    <w:rsid w:val="0096766C"/>
    <w:rsid w:val="0096775A"/>
    <w:rsid w:val="00967851"/>
    <w:rsid w:val="00967C72"/>
    <w:rsid w:val="00967D2D"/>
    <w:rsid w:val="00970DED"/>
    <w:rsid w:val="00970F7A"/>
    <w:rsid w:val="00970FE3"/>
    <w:rsid w:val="0097120A"/>
    <w:rsid w:val="00971C7D"/>
    <w:rsid w:val="00971EC5"/>
    <w:rsid w:val="00971F6B"/>
    <w:rsid w:val="00971FCC"/>
    <w:rsid w:val="00972562"/>
    <w:rsid w:val="0097281F"/>
    <w:rsid w:val="0097285C"/>
    <w:rsid w:val="009728E3"/>
    <w:rsid w:val="0097298A"/>
    <w:rsid w:val="00972BB7"/>
    <w:rsid w:val="00972C06"/>
    <w:rsid w:val="00972F4C"/>
    <w:rsid w:val="00972FEB"/>
    <w:rsid w:val="0097311F"/>
    <w:rsid w:val="00973257"/>
    <w:rsid w:val="00973388"/>
    <w:rsid w:val="00973592"/>
    <w:rsid w:val="0097383E"/>
    <w:rsid w:val="009738E5"/>
    <w:rsid w:val="00973F29"/>
    <w:rsid w:val="00974182"/>
    <w:rsid w:val="009741C6"/>
    <w:rsid w:val="009744FF"/>
    <w:rsid w:val="00974520"/>
    <w:rsid w:val="00974B9F"/>
    <w:rsid w:val="00974EBD"/>
    <w:rsid w:val="00974FB0"/>
    <w:rsid w:val="009751BA"/>
    <w:rsid w:val="0097539E"/>
    <w:rsid w:val="0097577E"/>
    <w:rsid w:val="0097584E"/>
    <w:rsid w:val="009765CF"/>
    <w:rsid w:val="00976989"/>
    <w:rsid w:val="00976B0C"/>
    <w:rsid w:val="00976D1B"/>
    <w:rsid w:val="00976FFB"/>
    <w:rsid w:val="00977852"/>
    <w:rsid w:val="009778AB"/>
    <w:rsid w:val="0098004A"/>
    <w:rsid w:val="00980403"/>
    <w:rsid w:val="009804CB"/>
    <w:rsid w:val="0098094C"/>
    <w:rsid w:val="009809DD"/>
    <w:rsid w:val="00980ACA"/>
    <w:rsid w:val="00980F14"/>
    <w:rsid w:val="00980F6C"/>
    <w:rsid w:val="00981173"/>
    <w:rsid w:val="00981BAF"/>
    <w:rsid w:val="00982314"/>
    <w:rsid w:val="00982768"/>
    <w:rsid w:val="00982773"/>
    <w:rsid w:val="00982AB4"/>
    <w:rsid w:val="00982E67"/>
    <w:rsid w:val="00983007"/>
    <w:rsid w:val="00983061"/>
    <w:rsid w:val="00983223"/>
    <w:rsid w:val="009832CD"/>
    <w:rsid w:val="009838CE"/>
    <w:rsid w:val="00983B9C"/>
    <w:rsid w:val="00983BD1"/>
    <w:rsid w:val="00983C41"/>
    <w:rsid w:val="00984206"/>
    <w:rsid w:val="00984C8E"/>
    <w:rsid w:val="0098511E"/>
    <w:rsid w:val="00985133"/>
    <w:rsid w:val="0098514B"/>
    <w:rsid w:val="0098541D"/>
    <w:rsid w:val="00985BA2"/>
    <w:rsid w:val="00985CA4"/>
    <w:rsid w:val="00986470"/>
    <w:rsid w:val="00986956"/>
    <w:rsid w:val="00986B31"/>
    <w:rsid w:val="009873AF"/>
    <w:rsid w:val="009875A6"/>
    <w:rsid w:val="009876A0"/>
    <w:rsid w:val="009879B5"/>
    <w:rsid w:val="009879F4"/>
    <w:rsid w:val="00987A56"/>
    <w:rsid w:val="00987E33"/>
    <w:rsid w:val="0099005F"/>
    <w:rsid w:val="00990E93"/>
    <w:rsid w:val="009917F3"/>
    <w:rsid w:val="00991F39"/>
    <w:rsid w:val="00992624"/>
    <w:rsid w:val="009927C4"/>
    <w:rsid w:val="00992A4E"/>
    <w:rsid w:val="00992B42"/>
    <w:rsid w:val="00993075"/>
    <w:rsid w:val="009930C0"/>
    <w:rsid w:val="0099324C"/>
    <w:rsid w:val="00993627"/>
    <w:rsid w:val="0099367D"/>
    <w:rsid w:val="009936F0"/>
    <w:rsid w:val="00994D59"/>
    <w:rsid w:val="00995170"/>
    <w:rsid w:val="009951AB"/>
    <w:rsid w:val="0099531F"/>
    <w:rsid w:val="00995360"/>
    <w:rsid w:val="009954AD"/>
    <w:rsid w:val="00996A8B"/>
    <w:rsid w:val="00996CD4"/>
    <w:rsid w:val="00997033"/>
    <w:rsid w:val="0099731A"/>
    <w:rsid w:val="009975D0"/>
    <w:rsid w:val="009979D6"/>
    <w:rsid w:val="00997CA3"/>
    <w:rsid w:val="009A0212"/>
    <w:rsid w:val="009A031F"/>
    <w:rsid w:val="009A093F"/>
    <w:rsid w:val="009A0C1F"/>
    <w:rsid w:val="009A12A5"/>
    <w:rsid w:val="009A1DFF"/>
    <w:rsid w:val="009A2144"/>
    <w:rsid w:val="009A246A"/>
    <w:rsid w:val="009A30AB"/>
    <w:rsid w:val="009A3183"/>
    <w:rsid w:val="009A32D7"/>
    <w:rsid w:val="009A3576"/>
    <w:rsid w:val="009A3A6D"/>
    <w:rsid w:val="009A3AB5"/>
    <w:rsid w:val="009A3BA5"/>
    <w:rsid w:val="009A4AA9"/>
    <w:rsid w:val="009A516A"/>
    <w:rsid w:val="009A56A7"/>
    <w:rsid w:val="009A6127"/>
    <w:rsid w:val="009A62DC"/>
    <w:rsid w:val="009A637B"/>
    <w:rsid w:val="009A6456"/>
    <w:rsid w:val="009A68C3"/>
    <w:rsid w:val="009A6949"/>
    <w:rsid w:val="009A6C74"/>
    <w:rsid w:val="009A6EE7"/>
    <w:rsid w:val="009A7154"/>
    <w:rsid w:val="009A7889"/>
    <w:rsid w:val="009A78D1"/>
    <w:rsid w:val="009A7B26"/>
    <w:rsid w:val="009A7DFB"/>
    <w:rsid w:val="009A7E08"/>
    <w:rsid w:val="009B003C"/>
    <w:rsid w:val="009B00E4"/>
    <w:rsid w:val="009B14E4"/>
    <w:rsid w:val="009B1823"/>
    <w:rsid w:val="009B1F23"/>
    <w:rsid w:val="009B2E47"/>
    <w:rsid w:val="009B3685"/>
    <w:rsid w:val="009B3745"/>
    <w:rsid w:val="009B3C79"/>
    <w:rsid w:val="009B3D47"/>
    <w:rsid w:val="009B3E69"/>
    <w:rsid w:val="009B4250"/>
    <w:rsid w:val="009B4821"/>
    <w:rsid w:val="009B4C1C"/>
    <w:rsid w:val="009B4C24"/>
    <w:rsid w:val="009B5821"/>
    <w:rsid w:val="009B70E9"/>
    <w:rsid w:val="009B7564"/>
    <w:rsid w:val="009B7BB7"/>
    <w:rsid w:val="009B7FFA"/>
    <w:rsid w:val="009C00EF"/>
    <w:rsid w:val="009C0BC1"/>
    <w:rsid w:val="009C0D2A"/>
    <w:rsid w:val="009C0DBE"/>
    <w:rsid w:val="009C1035"/>
    <w:rsid w:val="009C168C"/>
    <w:rsid w:val="009C19BC"/>
    <w:rsid w:val="009C19D2"/>
    <w:rsid w:val="009C19E2"/>
    <w:rsid w:val="009C1B1D"/>
    <w:rsid w:val="009C1BF9"/>
    <w:rsid w:val="009C1D4B"/>
    <w:rsid w:val="009C1E0C"/>
    <w:rsid w:val="009C206F"/>
    <w:rsid w:val="009C281C"/>
    <w:rsid w:val="009C2AB0"/>
    <w:rsid w:val="009C3D88"/>
    <w:rsid w:val="009C42A3"/>
    <w:rsid w:val="009C4B76"/>
    <w:rsid w:val="009C509F"/>
    <w:rsid w:val="009C520B"/>
    <w:rsid w:val="009C5785"/>
    <w:rsid w:val="009C5874"/>
    <w:rsid w:val="009C6768"/>
    <w:rsid w:val="009C6894"/>
    <w:rsid w:val="009C6B3B"/>
    <w:rsid w:val="009C6B7B"/>
    <w:rsid w:val="009C6E93"/>
    <w:rsid w:val="009C6EC3"/>
    <w:rsid w:val="009C73C4"/>
    <w:rsid w:val="009C7CE4"/>
    <w:rsid w:val="009C7F47"/>
    <w:rsid w:val="009D0361"/>
    <w:rsid w:val="009D0720"/>
    <w:rsid w:val="009D0C8D"/>
    <w:rsid w:val="009D1342"/>
    <w:rsid w:val="009D15EA"/>
    <w:rsid w:val="009D1B81"/>
    <w:rsid w:val="009D1ED3"/>
    <w:rsid w:val="009D1F69"/>
    <w:rsid w:val="009D2118"/>
    <w:rsid w:val="009D22EA"/>
    <w:rsid w:val="009D2453"/>
    <w:rsid w:val="009D2A6C"/>
    <w:rsid w:val="009D2CDE"/>
    <w:rsid w:val="009D30C5"/>
    <w:rsid w:val="009D35DF"/>
    <w:rsid w:val="009D394E"/>
    <w:rsid w:val="009D3E65"/>
    <w:rsid w:val="009D422B"/>
    <w:rsid w:val="009D4303"/>
    <w:rsid w:val="009D478C"/>
    <w:rsid w:val="009D49A4"/>
    <w:rsid w:val="009D4A8E"/>
    <w:rsid w:val="009D4DA3"/>
    <w:rsid w:val="009D4F83"/>
    <w:rsid w:val="009D5605"/>
    <w:rsid w:val="009D5BBF"/>
    <w:rsid w:val="009D5E99"/>
    <w:rsid w:val="009D610C"/>
    <w:rsid w:val="009D62E7"/>
    <w:rsid w:val="009D654F"/>
    <w:rsid w:val="009D6624"/>
    <w:rsid w:val="009D6BF6"/>
    <w:rsid w:val="009D6D66"/>
    <w:rsid w:val="009D6F4D"/>
    <w:rsid w:val="009D75A4"/>
    <w:rsid w:val="009D785E"/>
    <w:rsid w:val="009E04A9"/>
    <w:rsid w:val="009E04FB"/>
    <w:rsid w:val="009E0871"/>
    <w:rsid w:val="009E0C6F"/>
    <w:rsid w:val="009E1012"/>
    <w:rsid w:val="009E1137"/>
    <w:rsid w:val="009E176B"/>
    <w:rsid w:val="009E1E2C"/>
    <w:rsid w:val="009E1F70"/>
    <w:rsid w:val="009E21A4"/>
    <w:rsid w:val="009E2BE6"/>
    <w:rsid w:val="009E2CB8"/>
    <w:rsid w:val="009E2DD3"/>
    <w:rsid w:val="009E2EAE"/>
    <w:rsid w:val="009E2F97"/>
    <w:rsid w:val="009E3644"/>
    <w:rsid w:val="009E3790"/>
    <w:rsid w:val="009E3C31"/>
    <w:rsid w:val="009E457F"/>
    <w:rsid w:val="009E4FCC"/>
    <w:rsid w:val="009E5656"/>
    <w:rsid w:val="009E5879"/>
    <w:rsid w:val="009E5AB4"/>
    <w:rsid w:val="009E60C7"/>
    <w:rsid w:val="009E641D"/>
    <w:rsid w:val="009E6A5E"/>
    <w:rsid w:val="009E6A64"/>
    <w:rsid w:val="009E6F9C"/>
    <w:rsid w:val="009E6FBA"/>
    <w:rsid w:val="009E6FC8"/>
    <w:rsid w:val="009E7135"/>
    <w:rsid w:val="009E7789"/>
    <w:rsid w:val="009E79D2"/>
    <w:rsid w:val="009E7E9B"/>
    <w:rsid w:val="009E7FB1"/>
    <w:rsid w:val="009F0258"/>
    <w:rsid w:val="009F02E1"/>
    <w:rsid w:val="009F056D"/>
    <w:rsid w:val="009F07FC"/>
    <w:rsid w:val="009F0992"/>
    <w:rsid w:val="009F0CD1"/>
    <w:rsid w:val="009F0D41"/>
    <w:rsid w:val="009F10D8"/>
    <w:rsid w:val="009F187B"/>
    <w:rsid w:val="009F1933"/>
    <w:rsid w:val="009F2A94"/>
    <w:rsid w:val="009F2AAF"/>
    <w:rsid w:val="009F2E7E"/>
    <w:rsid w:val="009F3565"/>
    <w:rsid w:val="009F3A4B"/>
    <w:rsid w:val="009F4196"/>
    <w:rsid w:val="009F41E1"/>
    <w:rsid w:val="009F4375"/>
    <w:rsid w:val="009F483A"/>
    <w:rsid w:val="009F4F05"/>
    <w:rsid w:val="009F4F96"/>
    <w:rsid w:val="009F5606"/>
    <w:rsid w:val="009F5BD0"/>
    <w:rsid w:val="009F5CA4"/>
    <w:rsid w:val="009F6410"/>
    <w:rsid w:val="009F6457"/>
    <w:rsid w:val="009F7169"/>
    <w:rsid w:val="009F73C2"/>
    <w:rsid w:val="009F7883"/>
    <w:rsid w:val="009F79BE"/>
    <w:rsid w:val="00A0018E"/>
    <w:rsid w:val="00A0032C"/>
    <w:rsid w:val="00A004F2"/>
    <w:rsid w:val="00A00B60"/>
    <w:rsid w:val="00A01006"/>
    <w:rsid w:val="00A010D2"/>
    <w:rsid w:val="00A01852"/>
    <w:rsid w:val="00A02543"/>
    <w:rsid w:val="00A02B26"/>
    <w:rsid w:val="00A02BEC"/>
    <w:rsid w:val="00A02C96"/>
    <w:rsid w:val="00A02D52"/>
    <w:rsid w:val="00A02FBC"/>
    <w:rsid w:val="00A03A1D"/>
    <w:rsid w:val="00A043B9"/>
    <w:rsid w:val="00A04541"/>
    <w:rsid w:val="00A04A92"/>
    <w:rsid w:val="00A04DB3"/>
    <w:rsid w:val="00A04E65"/>
    <w:rsid w:val="00A0559E"/>
    <w:rsid w:val="00A05A1F"/>
    <w:rsid w:val="00A05AA6"/>
    <w:rsid w:val="00A05BD0"/>
    <w:rsid w:val="00A05DFF"/>
    <w:rsid w:val="00A06143"/>
    <w:rsid w:val="00A062EA"/>
    <w:rsid w:val="00A06384"/>
    <w:rsid w:val="00A0648C"/>
    <w:rsid w:val="00A068D2"/>
    <w:rsid w:val="00A06ABB"/>
    <w:rsid w:val="00A06F57"/>
    <w:rsid w:val="00A06FF5"/>
    <w:rsid w:val="00A07065"/>
    <w:rsid w:val="00A07594"/>
    <w:rsid w:val="00A07654"/>
    <w:rsid w:val="00A07656"/>
    <w:rsid w:val="00A07B16"/>
    <w:rsid w:val="00A07D90"/>
    <w:rsid w:val="00A10230"/>
    <w:rsid w:val="00A105DB"/>
    <w:rsid w:val="00A106FE"/>
    <w:rsid w:val="00A107B6"/>
    <w:rsid w:val="00A10B48"/>
    <w:rsid w:val="00A114B5"/>
    <w:rsid w:val="00A115BF"/>
    <w:rsid w:val="00A1197E"/>
    <w:rsid w:val="00A11A89"/>
    <w:rsid w:val="00A11ACA"/>
    <w:rsid w:val="00A11D32"/>
    <w:rsid w:val="00A11E0F"/>
    <w:rsid w:val="00A12206"/>
    <w:rsid w:val="00A12301"/>
    <w:rsid w:val="00A128D1"/>
    <w:rsid w:val="00A12929"/>
    <w:rsid w:val="00A12A73"/>
    <w:rsid w:val="00A12BEE"/>
    <w:rsid w:val="00A12EE8"/>
    <w:rsid w:val="00A131A4"/>
    <w:rsid w:val="00A13299"/>
    <w:rsid w:val="00A13715"/>
    <w:rsid w:val="00A13A66"/>
    <w:rsid w:val="00A13B10"/>
    <w:rsid w:val="00A13CF1"/>
    <w:rsid w:val="00A145D0"/>
    <w:rsid w:val="00A14DD7"/>
    <w:rsid w:val="00A157EC"/>
    <w:rsid w:val="00A15827"/>
    <w:rsid w:val="00A158D3"/>
    <w:rsid w:val="00A15F2F"/>
    <w:rsid w:val="00A16150"/>
    <w:rsid w:val="00A163A7"/>
    <w:rsid w:val="00A16510"/>
    <w:rsid w:val="00A1686F"/>
    <w:rsid w:val="00A16D0F"/>
    <w:rsid w:val="00A17180"/>
    <w:rsid w:val="00A17345"/>
    <w:rsid w:val="00A17648"/>
    <w:rsid w:val="00A1789B"/>
    <w:rsid w:val="00A179CC"/>
    <w:rsid w:val="00A17FA0"/>
    <w:rsid w:val="00A20232"/>
    <w:rsid w:val="00A205BF"/>
    <w:rsid w:val="00A205D4"/>
    <w:rsid w:val="00A2104B"/>
    <w:rsid w:val="00A210E9"/>
    <w:rsid w:val="00A218AE"/>
    <w:rsid w:val="00A21A9D"/>
    <w:rsid w:val="00A21AAA"/>
    <w:rsid w:val="00A21D63"/>
    <w:rsid w:val="00A21E51"/>
    <w:rsid w:val="00A2208A"/>
    <w:rsid w:val="00A22132"/>
    <w:rsid w:val="00A22207"/>
    <w:rsid w:val="00A22664"/>
    <w:rsid w:val="00A23243"/>
    <w:rsid w:val="00A2337B"/>
    <w:rsid w:val="00A23590"/>
    <w:rsid w:val="00A23919"/>
    <w:rsid w:val="00A23921"/>
    <w:rsid w:val="00A23CF3"/>
    <w:rsid w:val="00A23E0D"/>
    <w:rsid w:val="00A24002"/>
    <w:rsid w:val="00A2470A"/>
    <w:rsid w:val="00A2481C"/>
    <w:rsid w:val="00A24CCF"/>
    <w:rsid w:val="00A25296"/>
    <w:rsid w:val="00A253C6"/>
    <w:rsid w:val="00A2585A"/>
    <w:rsid w:val="00A25C9D"/>
    <w:rsid w:val="00A261E4"/>
    <w:rsid w:val="00A2648F"/>
    <w:rsid w:val="00A265D9"/>
    <w:rsid w:val="00A26883"/>
    <w:rsid w:val="00A26D60"/>
    <w:rsid w:val="00A26EE0"/>
    <w:rsid w:val="00A2700E"/>
    <w:rsid w:val="00A2702B"/>
    <w:rsid w:val="00A279DC"/>
    <w:rsid w:val="00A27B82"/>
    <w:rsid w:val="00A30053"/>
    <w:rsid w:val="00A30703"/>
    <w:rsid w:val="00A30BAE"/>
    <w:rsid w:val="00A3135B"/>
    <w:rsid w:val="00A313D0"/>
    <w:rsid w:val="00A314A9"/>
    <w:rsid w:val="00A31591"/>
    <w:rsid w:val="00A31E88"/>
    <w:rsid w:val="00A32102"/>
    <w:rsid w:val="00A321EE"/>
    <w:rsid w:val="00A3226E"/>
    <w:rsid w:val="00A32284"/>
    <w:rsid w:val="00A323A7"/>
    <w:rsid w:val="00A3248A"/>
    <w:rsid w:val="00A325C2"/>
    <w:rsid w:val="00A325CC"/>
    <w:rsid w:val="00A327E2"/>
    <w:rsid w:val="00A329BB"/>
    <w:rsid w:val="00A32C37"/>
    <w:rsid w:val="00A332D5"/>
    <w:rsid w:val="00A3331F"/>
    <w:rsid w:val="00A3393A"/>
    <w:rsid w:val="00A34575"/>
    <w:rsid w:val="00A34685"/>
    <w:rsid w:val="00A34A7B"/>
    <w:rsid w:val="00A34DA0"/>
    <w:rsid w:val="00A35A0B"/>
    <w:rsid w:val="00A35BD0"/>
    <w:rsid w:val="00A362CB"/>
    <w:rsid w:val="00A37413"/>
    <w:rsid w:val="00A3747D"/>
    <w:rsid w:val="00A37A59"/>
    <w:rsid w:val="00A37E05"/>
    <w:rsid w:val="00A40137"/>
    <w:rsid w:val="00A40531"/>
    <w:rsid w:val="00A40660"/>
    <w:rsid w:val="00A40C1E"/>
    <w:rsid w:val="00A41821"/>
    <w:rsid w:val="00A41C5C"/>
    <w:rsid w:val="00A41EF0"/>
    <w:rsid w:val="00A422A2"/>
    <w:rsid w:val="00A42659"/>
    <w:rsid w:val="00A427D2"/>
    <w:rsid w:val="00A42B87"/>
    <w:rsid w:val="00A4339C"/>
    <w:rsid w:val="00A43727"/>
    <w:rsid w:val="00A4392A"/>
    <w:rsid w:val="00A4424E"/>
    <w:rsid w:val="00A442E8"/>
    <w:rsid w:val="00A4478E"/>
    <w:rsid w:val="00A44882"/>
    <w:rsid w:val="00A44E28"/>
    <w:rsid w:val="00A44F39"/>
    <w:rsid w:val="00A451C9"/>
    <w:rsid w:val="00A45371"/>
    <w:rsid w:val="00A4570E"/>
    <w:rsid w:val="00A4579D"/>
    <w:rsid w:val="00A45A3B"/>
    <w:rsid w:val="00A45C5B"/>
    <w:rsid w:val="00A45EFA"/>
    <w:rsid w:val="00A46FAD"/>
    <w:rsid w:val="00A47B4B"/>
    <w:rsid w:val="00A5044D"/>
    <w:rsid w:val="00A50B00"/>
    <w:rsid w:val="00A50D49"/>
    <w:rsid w:val="00A511FB"/>
    <w:rsid w:val="00A514EB"/>
    <w:rsid w:val="00A521E0"/>
    <w:rsid w:val="00A524C8"/>
    <w:rsid w:val="00A5291D"/>
    <w:rsid w:val="00A52ED6"/>
    <w:rsid w:val="00A52EDB"/>
    <w:rsid w:val="00A532E0"/>
    <w:rsid w:val="00A53533"/>
    <w:rsid w:val="00A54A90"/>
    <w:rsid w:val="00A54B0B"/>
    <w:rsid w:val="00A54D16"/>
    <w:rsid w:val="00A54DB4"/>
    <w:rsid w:val="00A54E6B"/>
    <w:rsid w:val="00A552D6"/>
    <w:rsid w:val="00A553BF"/>
    <w:rsid w:val="00A553DF"/>
    <w:rsid w:val="00A5579B"/>
    <w:rsid w:val="00A55877"/>
    <w:rsid w:val="00A55BB7"/>
    <w:rsid w:val="00A55E76"/>
    <w:rsid w:val="00A5637C"/>
    <w:rsid w:val="00A565DC"/>
    <w:rsid w:val="00A56735"/>
    <w:rsid w:val="00A56C2C"/>
    <w:rsid w:val="00A57311"/>
    <w:rsid w:val="00A57BD6"/>
    <w:rsid w:val="00A57EC0"/>
    <w:rsid w:val="00A57F96"/>
    <w:rsid w:val="00A6065A"/>
    <w:rsid w:val="00A606AC"/>
    <w:rsid w:val="00A609BC"/>
    <w:rsid w:val="00A60B4F"/>
    <w:rsid w:val="00A60E20"/>
    <w:rsid w:val="00A60EBB"/>
    <w:rsid w:val="00A61524"/>
    <w:rsid w:val="00A615A0"/>
    <w:rsid w:val="00A615AF"/>
    <w:rsid w:val="00A61828"/>
    <w:rsid w:val="00A6189D"/>
    <w:rsid w:val="00A61F65"/>
    <w:rsid w:val="00A62198"/>
    <w:rsid w:val="00A621F3"/>
    <w:rsid w:val="00A623EF"/>
    <w:rsid w:val="00A62454"/>
    <w:rsid w:val="00A627E0"/>
    <w:rsid w:val="00A62953"/>
    <w:rsid w:val="00A63244"/>
    <w:rsid w:val="00A6367F"/>
    <w:rsid w:val="00A63872"/>
    <w:rsid w:val="00A63A37"/>
    <w:rsid w:val="00A64196"/>
    <w:rsid w:val="00A647A9"/>
    <w:rsid w:val="00A649B4"/>
    <w:rsid w:val="00A64BC7"/>
    <w:rsid w:val="00A64EB1"/>
    <w:rsid w:val="00A65417"/>
    <w:rsid w:val="00A655C8"/>
    <w:rsid w:val="00A6563A"/>
    <w:rsid w:val="00A657CF"/>
    <w:rsid w:val="00A65C72"/>
    <w:rsid w:val="00A65FBF"/>
    <w:rsid w:val="00A66330"/>
    <w:rsid w:val="00A6636E"/>
    <w:rsid w:val="00A6682C"/>
    <w:rsid w:val="00A66851"/>
    <w:rsid w:val="00A669D6"/>
    <w:rsid w:val="00A66CD4"/>
    <w:rsid w:val="00A6743F"/>
    <w:rsid w:val="00A6757A"/>
    <w:rsid w:val="00A677C1"/>
    <w:rsid w:val="00A6781A"/>
    <w:rsid w:val="00A67A8E"/>
    <w:rsid w:val="00A67AC6"/>
    <w:rsid w:val="00A70A35"/>
    <w:rsid w:val="00A7141F"/>
    <w:rsid w:val="00A71D6B"/>
    <w:rsid w:val="00A71F00"/>
    <w:rsid w:val="00A72370"/>
    <w:rsid w:val="00A726A3"/>
    <w:rsid w:val="00A726DE"/>
    <w:rsid w:val="00A72997"/>
    <w:rsid w:val="00A72B3A"/>
    <w:rsid w:val="00A73242"/>
    <w:rsid w:val="00A73873"/>
    <w:rsid w:val="00A739AB"/>
    <w:rsid w:val="00A73D4C"/>
    <w:rsid w:val="00A744A2"/>
    <w:rsid w:val="00A74598"/>
    <w:rsid w:val="00A745D9"/>
    <w:rsid w:val="00A74E04"/>
    <w:rsid w:val="00A74F6C"/>
    <w:rsid w:val="00A75212"/>
    <w:rsid w:val="00A75315"/>
    <w:rsid w:val="00A7538B"/>
    <w:rsid w:val="00A75920"/>
    <w:rsid w:val="00A75DE7"/>
    <w:rsid w:val="00A7634B"/>
    <w:rsid w:val="00A764B9"/>
    <w:rsid w:val="00A76696"/>
    <w:rsid w:val="00A76A52"/>
    <w:rsid w:val="00A76AB0"/>
    <w:rsid w:val="00A76BF2"/>
    <w:rsid w:val="00A76D12"/>
    <w:rsid w:val="00A7707F"/>
    <w:rsid w:val="00A770A5"/>
    <w:rsid w:val="00A7735F"/>
    <w:rsid w:val="00A776CA"/>
    <w:rsid w:val="00A778FB"/>
    <w:rsid w:val="00A806D6"/>
    <w:rsid w:val="00A8135C"/>
    <w:rsid w:val="00A81633"/>
    <w:rsid w:val="00A81694"/>
    <w:rsid w:val="00A81D9B"/>
    <w:rsid w:val="00A8221B"/>
    <w:rsid w:val="00A82508"/>
    <w:rsid w:val="00A82C1E"/>
    <w:rsid w:val="00A831F0"/>
    <w:rsid w:val="00A83309"/>
    <w:rsid w:val="00A83BF1"/>
    <w:rsid w:val="00A83C7D"/>
    <w:rsid w:val="00A83CA0"/>
    <w:rsid w:val="00A84298"/>
    <w:rsid w:val="00A844CE"/>
    <w:rsid w:val="00A84A75"/>
    <w:rsid w:val="00A84EBF"/>
    <w:rsid w:val="00A85237"/>
    <w:rsid w:val="00A8523D"/>
    <w:rsid w:val="00A85638"/>
    <w:rsid w:val="00A85661"/>
    <w:rsid w:val="00A85FFF"/>
    <w:rsid w:val="00A86002"/>
    <w:rsid w:val="00A867E7"/>
    <w:rsid w:val="00A86F4F"/>
    <w:rsid w:val="00A86F67"/>
    <w:rsid w:val="00A86FEF"/>
    <w:rsid w:val="00A8706A"/>
    <w:rsid w:val="00A87482"/>
    <w:rsid w:val="00A87771"/>
    <w:rsid w:val="00A87E10"/>
    <w:rsid w:val="00A87F4E"/>
    <w:rsid w:val="00A90134"/>
    <w:rsid w:val="00A901CB"/>
    <w:rsid w:val="00A905F1"/>
    <w:rsid w:val="00A90E27"/>
    <w:rsid w:val="00A91218"/>
    <w:rsid w:val="00A91469"/>
    <w:rsid w:val="00A9164F"/>
    <w:rsid w:val="00A91F3E"/>
    <w:rsid w:val="00A92457"/>
    <w:rsid w:val="00A927EE"/>
    <w:rsid w:val="00A92B81"/>
    <w:rsid w:val="00A934FE"/>
    <w:rsid w:val="00A93800"/>
    <w:rsid w:val="00A938E5"/>
    <w:rsid w:val="00A93942"/>
    <w:rsid w:val="00A93BDA"/>
    <w:rsid w:val="00A93E34"/>
    <w:rsid w:val="00A93E5E"/>
    <w:rsid w:val="00A93FAE"/>
    <w:rsid w:val="00A94328"/>
    <w:rsid w:val="00A943E9"/>
    <w:rsid w:val="00A94A70"/>
    <w:rsid w:val="00A94BB8"/>
    <w:rsid w:val="00A94CCA"/>
    <w:rsid w:val="00A9505F"/>
    <w:rsid w:val="00A9508C"/>
    <w:rsid w:val="00A9526D"/>
    <w:rsid w:val="00A95510"/>
    <w:rsid w:val="00A9594E"/>
    <w:rsid w:val="00A95A3E"/>
    <w:rsid w:val="00A95FA9"/>
    <w:rsid w:val="00A96058"/>
    <w:rsid w:val="00A964EC"/>
    <w:rsid w:val="00A9692B"/>
    <w:rsid w:val="00A96CF6"/>
    <w:rsid w:val="00A96D34"/>
    <w:rsid w:val="00A96D7E"/>
    <w:rsid w:val="00A9727C"/>
    <w:rsid w:val="00A97666"/>
    <w:rsid w:val="00A97B8C"/>
    <w:rsid w:val="00A97CC1"/>
    <w:rsid w:val="00A97DBD"/>
    <w:rsid w:val="00A97EF9"/>
    <w:rsid w:val="00AA0003"/>
    <w:rsid w:val="00AA0030"/>
    <w:rsid w:val="00AA016F"/>
    <w:rsid w:val="00AA06F2"/>
    <w:rsid w:val="00AA0D9A"/>
    <w:rsid w:val="00AA1264"/>
    <w:rsid w:val="00AA158B"/>
    <w:rsid w:val="00AA1740"/>
    <w:rsid w:val="00AA1D12"/>
    <w:rsid w:val="00AA1EEC"/>
    <w:rsid w:val="00AA210C"/>
    <w:rsid w:val="00AA29F2"/>
    <w:rsid w:val="00AA2CD8"/>
    <w:rsid w:val="00AA30A2"/>
    <w:rsid w:val="00AA4222"/>
    <w:rsid w:val="00AA461D"/>
    <w:rsid w:val="00AA4C09"/>
    <w:rsid w:val="00AA4F41"/>
    <w:rsid w:val="00AA5584"/>
    <w:rsid w:val="00AA576F"/>
    <w:rsid w:val="00AA6026"/>
    <w:rsid w:val="00AA6206"/>
    <w:rsid w:val="00AA630A"/>
    <w:rsid w:val="00AA69EF"/>
    <w:rsid w:val="00AA6F21"/>
    <w:rsid w:val="00AA6F9A"/>
    <w:rsid w:val="00AA7B69"/>
    <w:rsid w:val="00AA7C4F"/>
    <w:rsid w:val="00AA7C64"/>
    <w:rsid w:val="00AB001C"/>
    <w:rsid w:val="00AB02C8"/>
    <w:rsid w:val="00AB05BC"/>
    <w:rsid w:val="00AB06B8"/>
    <w:rsid w:val="00AB06E6"/>
    <w:rsid w:val="00AB0998"/>
    <w:rsid w:val="00AB0ADE"/>
    <w:rsid w:val="00AB0B59"/>
    <w:rsid w:val="00AB0CA0"/>
    <w:rsid w:val="00AB102D"/>
    <w:rsid w:val="00AB15D7"/>
    <w:rsid w:val="00AB1705"/>
    <w:rsid w:val="00AB1A33"/>
    <w:rsid w:val="00AB2857"/>
    <w:rsid w:val="00AB2EB7"/>
    <w:rsid w:val="00AB3299"/>
    <w:rsid w:val="00AB3418"/>
    <w:rsid w:val="00AB3491"/>
    <w:rsid w:val="00AB3865"/>
    <w:rsid w:val="00AB3E16"/>
    <w:rsid w:val="00AB3E3E"/>
    <w:rsid w:val="00AB3EE1"/>
    <w:rsid w:val="00AB3F13"/>
    <w:rsid w:val="00AB4157"/>
    <w:rsid w:val="00AB42FF"/>
    <w:rsid w:val="00AB4300"/>
    <w:rsid w:val="00AB476F"/>
    <w:rsid w:val="00AB513E"/>
    <w:rsid w:val="00AB51DA"/>
    <w:rsid w:val="00AB533F"/>
    <w:rsid w:val="00AB53BA"/>
    <w:rsid w:val="00AB5630"/>
    <w:rsid w:val="00AB57AD"/>
    <w:rsid w:val="00AB583A"/>
    <w:rsid w:val="00AB607B"/>
    <w:rsid w:val="00AB6393"/>
    <w:rsid w:val="00AB642C"/>
    <w:rsid w:val="00AB644A"/>
    <w:rsid w:val="00AB6458"/>
    <w:rsid w:val="00AB6CA0"/>
    <w:rsid w:val="00AB76D5"/>
    <w:rsid w:val="00AB7787"/>
    <w:rsid w:val="00AB78AC"/>
    <w:rsid w:val="00AB7913"/>
    <w:rsid w:val="00AC0169"/>
    <w:rsid w:val="00AC0676"/>
    <w:rsid w:val="00AC0CC3"/>
    <w:rsid w:val="00AC0E7F"/>
    <w:rsid w:val="00AC1281"/>
    <w:rsid w:val="00AC1554"/>
    <w:rsid w:val="00AC21BA"/>
    <w:rsid w:val="00AC22C7"/>
    <w:rsid w:val="00AC2A5D"/>
    <w:rsid w:val="00AC2D4E"/>
    <w:rsid w:val="00AC3084"/>
    <w:rsid w:val="00AC3431"/>
    <w:rsid w:val="00AC38E9"/>
    <w:rsid w:val="00AC3A29"/>
    <w:rsid w:val="00AC3E41"/>
    <w:rsid w:val="00AC45D6"/>
    <w:rsid w:val="00AC4D1B"/>
    <w:rsid w:val="00AC4D53"/>
    <w:rsid w:val="00AC4D9E"/>
    <w:rsid w:val="00AC4E2E"/>
    <w:rsid w:val="00AC5C2A"/>
    <w:rsid w:val="00AC61B3"/>
    <w:rsid w:val="00AC63F4"/>
    <w:rsid w:val="00AC6786"/>
    <w:rsid w:val="00AC6A68"/>
    <w:rsid w:val="00AC6D0A"/>
    <w:rsid w:val="00AC7470"/>
    <w:rsid w:val="00AC75D7"/>
    <w:rsid w:val="00AC7A54"/>
    <w:rsid w:val="00AC7DE9"/>
    <w:rsid w:val="00AC7ECD"/>
    <w:rsid w:val="00AD12BD"/>
    <w:rsid w:val="00AD163D"/>
    <w:rsid w:val="00AD1860"/>
    <w:rsid w:val="00AD1B21"/>
    <w:rsid w:val="00AD1DFE"/>
    <w:rsid w:val="00AD1F06"/>
    <w:rsid w:val="00AD23E9"/>
    <w:rsid w:val="00AD26D3"/>
    <w:rsid w:val="00AD284F"/>
    <w:rsid w:val="00AD288C"/>
    <w:rsid w:val="00AD28CB"/>
    <w:rsid w:val="00AD2ACB"/>
    <w:rsid w:val="00AD2D96"/>
    <w:rsid w:val="00AD3042"/>
    <w:rsid w:val="00AD3047"/>
    <w:rsid w:val="00AD31A9"/>
    <w:rsid w:val="00AD32BC"/>
    <w:rsid w:val="00AD32CD"/>
    <w:rsid w:val="00AD33C3"/>
    <w:rsid w:val="00AD3494"/>
    <w:rsid w:val="00AD34A1"/>
    <w:rsid w:val="00AD379F"/>
    <w:rsid w:val="00AD3935"/>
    <w:rsid w:val="00AD3BEC"/>
    <w:rsid w:val="00AD4597"/>
    <w:rsid w:val="00AD48F9"/>
    <w:rsid w:val="00AD4C34"/>
    <w:rsid w:val="00AD57E1"/>
    <w:rsid w:val="00AD5F66"/>
    <w:rsid w:val="00AD6980"/>
    <w:rsid w:val="00AD6999"/>
    <w:rsid w:val="00AD69A7"/>
    <w:rsid w:val="00AD6C7F"/>
    <w:rsid w:val="00AD6EAD"/>
    <w:rsid w:val="00AD70C9"/>
    <w:rsid w:val="00AD732B"/>
    <w:rsid w:val="00AD75A6"/>
    <w:rsid w:val="00AD7927"/>
    <w:rsid w:val="00AD7E17"/>
    <w:rsid w:val="00AE0160"/>
    <w:rsid w:val="00AE02C3"/>
    <w:rsid w:val="00AE0D23"/>
    <w:rsid w:val="00AE0E9E"/>
    <w:rsid w:val="00AE14B7"/>
    <w:rsid w:val="00AE19D1"/>
    <w:rsid w:val="00AE1F8C"/>
    <w:rsid w:val="00AE2205"/>
    <w:rsid w:val="00AE232B"/>
    <w:rsid w:val="00AE23F6"/>
    <w:rsid w:val="00AE26F5"/>
    <w:rsid w:val="00AE28A6"/>
    <w:rsid w:val="00AE2968"/>
    <w:rsid w:val="00AE2B7B"/>
    <w:rsid w:val="00AE3004"/>
    <w:rsid w:val="00AE3627"/>
    <w:rsid w:val="00AE3839"/>
    <w:rsid w:val="00AE39FD"/>
    <w:rsid w:val="00AE3AF4"/>
    <w:rsid w:val="00AE425D"/>
    <w:rsid w:val="00AE42D1"/>
    <w:rsid w:val="00AE4557"/>
    <w:rsid w:val="00AE498E"/>
    <w:rsid w:val="00AE4A1F"/>
    <w:rsid w:val="00AE4C55"/>
    <w:rsid w:val="00AE4F01"/>
    <w:rsid w:val="00AE53BD"/>
    <w:rsid w:val="00AE5432"/>
    <w:rsid w:val="00AE5C22"/>
    <w:rsid w:val="00AE5E95"/>
    <w:rsid w:val="00AE6433"/>
    <w:rsid w:val="00AE6584"/>
    <w:rsid w:val="00AE69BD"/>
    <w:rsid w:val="00AE6D12"/>
    <w:rsid w:val="00AE723D"/>
    <w:rsid w:val="00AE7751"/>
    <w:rsid w:val="00AE780C"/>
    <w:rsid w:val="00AE7992"/>
    <w:rsid w:val="00AE7AED"/>
    <w:rsid w:val="00AE7BBF"/>
    <w:rsid w:val="00AF0FFE"/>
    <w:rsid w:val="00AF1414"/>
    <w:rsid w:val="00AF15C3"/>
    <w:rsid w:val="00AF19CD"/>
    <w:rsid w:val="00AF25F3"/>
    <w:rsid w:val="00AF28B0"/>
    <w:rsid w:val="00AF2DED"/>
    <w:rsid w:val="00AF3480"/>
    <w:rsid w:val="00AF3560"/>
    <w:rsid w:val="00AF3B11"/>
    <w:rsid w:val="00AF3C80"/>
    <w:rsid w:val="00AF3C8C"/>
    <w:rsid w:val="00AF4095"/>
    <w:rsid w:val="00AF41FC"/>
    <w:rsid w:val="00AF4447"/>
    <w:rsid w:val="00AF457C"/>
    <w:rsid w:val="00AF4ABD"/>
    <w:rsid w:val="00AF5363"/>
    <w:rsid w:val="00AF55B8"/>
    <w:rsid w:val="00AF5F78"/>
    <w:rsid w:val="00AF63A9"/>
    <w:rsid w:val="00AF6591"/>
    <w:rsid w:val="00AF65A8"/>
    <w:rsid w:val="00AF66F1"/>
    <w:rsid w:val="00AF6A76"/>
    <w:rsid w:val="00AF6B1B"/>
    <w:rsid w:val="00AF7363"/>
    <w:rsid w:val="00AF7384"/>
    <w:rsid w:val="00AF738A"/>
    <w:rsid w:val="00AF7F09"/>
    <w:rsid w:val="00AF7F0E"/>
    <w:rsid w:val="00B002BA"/>
    <w:rsid w:val="00B00306"/>
    <w:rsid w:val="00B003A6"/>
    <w:rsid w:val="00B00D62"/>
    <w:rsid w:val="00B010D3"/>
    <w:rsid w:val="00B01A25"/>
    <w:rsid w:val="00B01B9C"/>
    <w:rsid w:val="00B01CC2"/>
    <w:rsid w:val="00B01F0D"/>
    <w:rsid w:val="00B02014"/>
    <w:rsid w:val="00B0226D"/>
    <w:rsid w:val="00B023FC"/>
    <w:rsid w:val="00B024EE"/>
    <w:rsid w:val="00B02A4C"/>
    <w:rsid w:val="00B02AD0"/>
    <w:rsid w:val="00B03101"/>
    <w:rsid w:val="00B036F4"/>
    <w:rsid w:val="00B0385F"/>
    <w:rsid w:val="00B039CE"/>
    <w:rsid w:val="00B03AB6"/>
    <w:rsid w:val="00B03BB8"/>
    <w:rsid w:val="00B03D26"/>
    <w:rsid w:val="00B04AD7"/>
    <w:rsid w:val="00B04D36"/>
    <w:rsid w:val="00B04F11"/>
    <w:rsid w:val="00B0540A"/>
    <w:rsid w:val="00B05554"/>
    <w:rsid w:val="00B05688"/>
    <w:rsid w:val="00B0588E"/>
    <w:rsid w:val="00B06771"/>
    <w:rsid w:val="00B06C77"/>
    <w:rsid w:val="00B07390"/>
    <w:rsid w:val="00B075EC"/>
    <w:rsid w:val="00B076A7"/>
    <w:rsid w:val="00B076C4"/>
    <w:rsid w:val="00B07CBE"/>
    <w:rsid w:val="00B108ED"/>
    <w:rsid w:val="00B10931"/>
    <w:rsid w:val="00B1093D"/>
    <w:rsid w:val="00B10BE8"/>
    <w:rsid w:val="00B10DF3"/>
    <w:rsid w:val="00B1118A"/>
    <w:rsid w:val="00B1167A"/>
    <w:rsid w:val="00B11882"/>
    <w:rsid w:val="00B11E29"/>
    <w:rsid w:val="00B12120"/>
    <w:rsid w:val="00B12603"/>
    <w:rsid w:val="00B126BF"/>
    <w:rsid w:val="00B12A8C"/>
    <w:rsid w:val="00B12F8D"/>
    <w:rsid w:val="00B13003"/>
    <w:rsid w:val="00B137BE"/>
    <w:rsid w:val="00B13829"/>
    <w:rsid w:val="00B13CEF"/>
    <w:rsid w:val="00B13F1F"/>
    <w:rsid w:val="00B14251"/>
    <w:rsid w:val="00B147CC"/>
    <w:rsid w:val="00B150FE"/>
    <w:rsid w:val="00B15141"/>
    <w:rsid w:val="00B151C6"/>
    <w:rsid w:val="00B15916"/>
    <w:rsid w:val="00B15B6C"/>
    <w:rsid w:val="00B16815"/>
    <w:rsid w:val="00B16B5F"/>
    <w:rsid w:val="00B16D08"/>
    <w:rsid w:val="00B16F2E"/>
    <w:rsid w:val="00B1736C"/>
    <w:rsid w:val="00B17744"/>
    <w:rsid w:val="00B17D3E"/>
    <w:rsid w:val="00B20057"/>
    <w:rsid w:val="00B20278"/>
    <w:rsid w:val="00B2043A"/>
    <w:rsid w:val="00B204D5"/>
    <w:rsid w:val="00B2073D"/>
    <w:rsid w:val="00B207C8"/>
    <w:rsid w:val="00B20CD7"/>
    <w:rsid w:val="00B20E2B"/>
    <w:rsid w:val="00B20F3D"/>
    <w:rsid w:val="00B21016"/>
    <w:rsid w:val="00B215F9"/>
    <w:rsid w:val="00B217CD"/>
    <w:rsid w:val="00B21B67"/>
    <w:rsid w:val="00B21CA7"/>
    <w:rsid w:val="00B21DE5"/>
    <w:rsid w:val="00B22472"/>
    <w:rsid w:val="00B232CB"/>
    <w:rsid w:val="00B233A9"/>
    <w:rsid w:val="00B23445"/>
    <w:rsid w:val="00B238A6"/>
    <w:rsid w:val="00B239CC"/>
    <w:rsid w:val="00B23C57"/>
    <w:rsid w:val="00B23E2E"/>
    <w:rsid w:val="00B247D3"/>
    <w:rsid w:val="00B24925"/>
    <w:rsid w:val="00B24E18"/>
    <w:rsid w:val="00B24F49"/>
    <w:rsid w:val="00B25585"/>
    <w:rsid w:val="00B2571D"/>
    <w:rsid w:val="00B25A0E"/>
    <w:rsid w:val="00B25A70"/>
    <w:rsid w:val="00B25BD8"/>
    <w:rsid w:val="00B25E1D"/>
    <w:rsid w:val="00B25F9A"/>
    <w:rsid w:val="00B2613A"/>
    <w:rsid w:val="00B263BE"/>
    <w:rsid w:val="00B269CE"/>
    <w:rsid w:val="00B2757B"/>
    <w:rsid w:val="00B27D54"/>
    <w:rsid w:val="00B27F0D"/>
    <w:rsid w:val="00B3057A"/>
    <w:rsid w:val="00B317EB"/>
    <w:rsid w:val="00B318CB"/>
    <w:rsid w:val="00B31C72"/>
    <w:rsid w:val="00B31E5F"/>
    <w:rsid w:val="00B322A7"/>
    <w:rsid w:val="00B32607"/>
    <w:rsid w:val="00B326BE"/>
    <w:rsid w:val="00B32F7F"/>
    <w:rsid w:val="00B33126"/>
    <w:rsid w:val="00B338CE"/>
    <w:rsid w:val="00B3396B"/>
    <w:rsid w:val="00B33F7C"/>
    <w:rsid w:val="00B34390"/>
    <w:rsid w:val="00B3442C"/>
    <w:rsid w:val="00B3539A"/>
    <w:rsid w:val="00B35CB3"/>
    <w:rsid w:val="00B35F3E"/>
    <w:rsid w:val="00B35F8E"/>
    <w:rsid w:val="00B3635B"/>
    <w:rsid w:val="00B37188"/>
    <w:rsid w:val="00B37784"/>
    <w:rsid w:val="00B37EED"/>
    <w:rsid w:val="00B4003E"/>
    <w:rsid w:val="00B40292"/>
    <w:rsid w:val="00B406B2"/>
    <w:rsid w:val="00B40D73"/>
    <w:rsid w:val="00B4110D"/>
    <w:rsid w:val="00B411A3"/>
    <w:rsid w:val="00B412CB"/>
    <w:rsid w:val="00B416D8"/>
    <w:rsid w:val="00B41B34"/>
    <w:rsid w:val="00B42879"/>
    <w:rsid w:val="00B430D3"/>
    <w:rsid w:val="00B437BD"/>
    <w:rsid w:val="00B43985"/>
    <w:rsid w:val="00B439FA"/>
    <w:rsid w:val="00B43D4D"/>
    <w:rsid w:val="00B440CF"/>
    <w:rsid w:val="00B4418B"/>
    <w:rsid w:val="00B443C5"/>
    <w:rsid w:val="00B4485B"/>
    <w:rsid w:val="00B44994"/>
    <w:rsid w:val="00B453AD"/>
    <w:rsid w:val="00B45A61"/>
    <w:rsid w:val="00B45AC0"/>
    <w:rsid w:val="00B46501"/>
    <w:rsid w:val="00B467F9"/>
    <w:rsid w:val="00B46896"/>
    <w:rsid w:val="00B46CE5"/>
    <w:rsid w:val="00B47784"/>
    <w:rsid w:val="00B4783F"/>
    <w:rsid w:val="00B47858"/>
    <w:rsid w:val="00B47CEF"/>
    <w:rsid w:val="00B50261"/>
    <w:rsid w:val="00B50386"/>
    <w:rsid w:val="00B504F7"/>
    <w:rsid w:val="00B50810"/>
    <w:rsid w:val="00B50933"/>
    <w:rsid w:val="00B509C0"/>
    <w:rsid w:val="00B50E09"/>
    <w:rsid w:val="00B51115"/>
    <w:rsid w:val="00B51420"/>
    <w:rsid w:val="00B51526"/>
    <w:rsid w:val="00B5171B"/>
    <w:rsid w:val="00B517F1"/>
    <w:rsid w:val="00B51956"/>
    <w:rsid w:val="00B519D9"/>
    <w:rsid w:val="00B51A40"/>
    <w:rsid w:val="00B52021"/>
    <w:rsid w:val="00B521F9"/>
    <w:rsid w:val="00B5238F"/>
    <w:rsid w:val="00B524C0"/>
    <w:rsid w:val="00B529F2"/>
    <w:rsid w:val="00B529F7"/>
    <w:rsid w:val="00B52EC8"/>
    <w:rsid w:val="00B5370C"/>
    <w:rsid w:val="00B538FF"/>
    <w:rsid w:val="00B53EF5"/>
    <w:rsid w:val="00B53F4F"/>
    <w:rsid w:val="00B542BA"/>
    <w:rsid w:val="00B542D6"/>
    <w:rsid w:val="00B546A4"/>
    <w:rsid w:val="00B54989"/>
    <w:rsid w:val="00B54CC5"/>
    <w:rsid w:val="00B553CF"/>
    <w:rsid w:val="00B555B8"/>
    <w:rsid w:val="00B55630"/>
    <w:rsid w:val="00B55ACA"/>
    <w:rsid w:val="00B561BD"/>
    <w:rsid w:val="00B566E0"/>
    <w:rsid w:val="00B5685D"/>
    <w:rsid w:val="00B56E91"/>
    <w:rsid w:val="00B56F22"/>
    <w:rsid w:val="00B574BA"/>
    <w:rsid w:val="00B57861"/>
    <w:rsid w:val="00B57B6E"/>
    <w:rsid w:val="00B57D8B"/>
    <w:rsid w:val="00B60407"/>
    <w:rsid w:val="00B60468"/>
    <w:rsid w:val="00B6059C"/>
    <w:rsid w:val="00B609F0"/>
    <w:rsid w:val="00B60E6E"/>
    <w:rsid w:val="00B6112D"/>
    <w:rsid w:val="00B6156C"/>
    <w:rsid w:val="00B619AF"/>
    <w:rsid w:val="00B61B85"/>
    <w:rsid w:val="00B61CFF"/>
    <w:rsid w:val="00B61F08"/>
    <w:rsid w:val="00B61F70"/>
    <w:rsid w:val="00B6237B"/>
    <w:rsid w:val="00B62894"/>
    <w:rsid w:val="00B62A18"/>
    <w:rsid w:val="00B63870"/>
    <w:rsid w:val="00B6389B"/>
    <w:rsid w:val="00B640AB"/>
    <w:rsid w:val="00B64124"/>
    <w:rsid w:val="00B64398"/>
    <w:rsid w:val="00B64484"/>
    <w:rsid w:val="00B645F8"/>
    <w:rsid w:val="00B64A44"/>
    <w:rsid w:val="00B652B0"/>
    <w:rsid w:val="00B65771"/>
    <w:rsid w:val="00B65F79"/>
    <w:rsid w:val="00B664EC"/>
    <w:rsid w:val="00B66801"/>
    <w:rsid w:val="00B668B4"/>
    <w:rsid w:val="00B66FFC"/>
    <w:rsid w:val="00B6796C"/>
    <w:rsid w:val="00B67B2B"/>
    <w:rsid w:val="00B7021B"/>
    <w:rsid w:val="00B70333"/>
    <w:rsid w:val="00B70A49"/>
    <w:rsid w:val="00B70EDB"/>
    <w:rsid w:val="00B71A5D"/>
    <w:rsid w:val="00B71EC1"/>
    <w:rsid w:val="00B7273B"/>
    <w:rsid w:val="00B727B8"/>
    <w:rsid w:val="00B73196"/>
    <w:rsid w:val="00B73453"/>
    <w:rsid w:val="00B7355D"/>
    <w:rsid w:val="00B7359E"/>
    <w:rsid w:val="00B737C7"/>
    <w:rsid w:val="00B73E00"/>
    <w:rsid w:val="00B73E31"/>
    <w:rsid w:val="00B745E4"/>
    <w:rsid w:val="00B7460C"/>
    <w:rsid w:val="00B74A0D"/>
    <w:rsid w:val="00B74EC0"/>
    <w:rsid w:val="00B74ECF"/>
    <w:rsid w:val="00B75542"/>
    <w:rsid w:val="00B75667"/>
    <w:rsid w:val="00B75A5C"/>
    <w:rsid w:val="00B75D18"/>
    <w:rsid w:val="00B75E06"/>
    <w:rsid w:val="00B7646F"/>
    <w:rsid w:val="00B7653D"/>
    <w:rsid w:val="00B7693C"/>
    <w:rsid w:val="00B77062"/>
    <w:rsid w:val="00B7709F"/>
    <w:rsid w:val="00B770A1"/>
    <w:rsid w:val="00B77104"/>
    <w:rsid w:val="00B774CC"/>
    <w:rsid w:val="00B77B57"/>
    <w:rsid w:val="00B77D8A"/>
    <w:rsid w:val="00B8053A"/>
    <w:rsid w:val="00B8072B"/>
    <w:rsid w:val="00B80795"/>
    <w:rsid w:val="00B80F5B"/>
    <w:rsid w:val="00B81578"/>
    <w:rsid w:val="00B81684"/>
    <w:rsid w:val="00B817F4"/>
    <w:rsid w:val="00B820AE"/>
    <w:rsid w:val="00B821AB"/>
    <w:rsid w:val="00B82A8C"/>
    <w:rsid w:val="00B830F7"/>
    <w:rsid w:val="00B8321E"/>
    <w:rsid w:val="00B837F5"/>
    <w:rsid w:val="00B83AC3"/>
    <w:rsid w:val="00B83DAC"/>
    <w:rsid w:val="00B83DF6"/>
    <w:rsid w:val="00B84BE8"/>
    <w:rsid w:val="00B8505C"/>
    <w:rsid w:val="00B852E4"/>
    <w:rsid w:val="00B8545A"/>
    <w:rsid w:val="00B855A8"/>
    <w:rsid w:val="00B857AC"/>
    <w:rsid w:val="00B85837"/>
    <w:rsid w:val="00B85F67"/>
    <w:rsid w:val="00B86557"/>
    <w:rsid w:val="00B86D87"/>
    <w:rsid w:val="00B87C60"/>
    <w:rsid w:val="00B90165"/>
    <w:rsid w:val="00B9100B"/>
    <w:rsid w:val="00B91356"/>
    <w:rsid w:val="00B9148E"/>
    <w:rsid w:val="00B91E9D"/>
    <w:rsid w:val="00B922C4"/>
    <w:rsid w:val="00B926E0"/>
    <w:rsid w:val="00B92AD4"/>
    <w:rsid w:val="00B92BF1"/>
    <w:rsid w:val="00B932E1"/>
    <w:rsid w:val="00B93B87"/>
    <w:rsid w:val="00B93B88"/>
    <w:rsid w:val="00B93C36"/>
    <w:rsid w:val="00B94054"/>
    <w:rsid w:val="00B94253"/>
    <w:rsid w:val="00B9436E"/>
    <w:rsid w:val="00B946E7"/>
    <w:rsid w:val="00B949CC"/>
    <w:rsid w:val="00B950E8"/>
    <w:rsid w:val="00B95372"/>
    <w:rsid w:val="00B954DA"/>
    <w:rsid w:val="00B954FC"/>
    <w:rsid w:val="00B95A04"/>
    <w:rsid w:val="00B95B52"/>
    <w:rsid w:val="00B95C49"/>
    <w:rsid w:val="00B95EEF"/>
    <w:rsid w:val="00B95FD7"/>
    <w:rsid w:val="00B96228"/>
    <w:rsid w:val="00B96313"/>
    <w:rsid w:val="00B96CF0"/>
    <w:rsid w:val="00B96DA2"/>
    <w:rsid w:val="00B96FBF"/>
    <w:rsid w:val="00B973A5"/>
    <w:rsid w:val="00B976DE"/>
    <w:rsid w:val="00B977E6"/>
    <w:rsid w:val="00BA067F"/>
    <w:rsid w:val="00BA0AE4"/>
    <w:rsid w:val="00BA0C41"/>
    <w:rsid w:val="00BA13E0"/>
    <w:rsid w:val="00BA17C4"/>
    <w:rsid w:val="00BA194E"/>
    <w:rsid w:val="00BA270E"/>
    <w:rsid w:val="00BA2729"/>
    <w:rsid w:val="00BA283C"/>
    <w:rsid w:val="00BA2AEB"/>
    <w:rsid w:val="00BA2B41"/>
    <w:rsid w:val="00BA2B8F"/>
    <w:rsid w:val="00BA3603"/>
    <w:rsid w:val="00BA388C"/>
    <w:rsid w:val="00BA3974"/>
    <w:rsid w:val="00BA3AA0"/>
    <w:rsid w:val="00BA3C13"/>
    <w:rsid w:val="00BA3CC9"/>
    <w:rsid w:val="00BA3D2F"/>
    <w:rsid w:val="00BA3F29"/>
    <w:rsid w:val="00BA40BE"/>
    <w:rsid w:val="00BA48E0"/>
    <w:rsid w:val="00BA4CCD"/>
    <w:rsid w:val="00BA4CF4"/>
    <w:rsid w:val="00BA52A2"/>
    <w:rsid w:val="00BA54FB"/>
    <w:rsid w:val="00BA55EA"/>
    <w:rsid w:val="00BA5C97"/>
    <w:rsid w:val="00BA5E2A"/>
    <w:rsid w:val="00BA5EFB"/>
    <w:rsid w:val="00BA6144"/>
    <w:rsid w:val="00BA659A"/>
    <w:rsid w:val="00BA68C1"/>
    <w:rsid w:val="00BA6B8A"/>
    <w:rsid w:val="00BA6CFB"/>
    <w:rsid w:val="00BA6D50"/>
    <w:rsid w:val="00BA712E"/>
    <w:rsid w:val="00BA71C1"/>
    <w:rsid w:val="00BA7423"/>
    <w:rsid w:val="00BA742B"/>
    <w:rsid w:val="00BA7688"/>
    <w:rsid w:val="00BA78CA"/>
    <w:rsid w:val="00BA7D1E"/>
    <w:rsid w:val="00BA7E93"/>
    <w:rsid w:val="00BA7EB0"/>
    <w:rsid w:val="00BB008F"/>
    <w:rsid w:val="00BB0528"/>
    <w:rsid w:val="00BB070E"/>
    <w:rsid w:val="00BB0D75"/>
    <w:rsid w:val="00BB1286"/>
    <w:rsid w:val="00BB135E"/>
    <w:rsid w:val="00BB1C4F"/>
    <w:rsid w:val="00BB20E7"/>
    <w:rsid w:val="00BB225D"/>
    <w:rsid w:val="00BB277B"/>
    <w:rsid w:val="00BB2835"/>
    <w:rsid w:val="00BB2BA6"/>
    <w:rsid w:val="00BB307B"/>
    <w:rsid w:val="00BB365A"/>
    <w:rsid w:val="00BB37B0"/>
    <w:rsid w:val="00BB3D91"/>
    <w:rsid w:val="00BB3F4C"/>
    <w:rsid w:val="00BB4A42"/>
    <w:rsid w:val="00BB5075"/>
    <w:rsid w:val="00BB5321"/>
    <w:rsid w:val="00BB56F2"/>
    <w:rsid w:val="00BB57E0"/>
    <w:rsid w:val="00BB5846"/>
    <w:rsid w:val="00BB61DC"/>
    <w:rsid w:val="00BB6258"/>
    <w:rsid w:val="00BB6431"/>
    <w:rsid w:val="00BB645D"/>
    <w:rsid w:val="00BB6472"/>
    <w:rsid w:val="00BB672B"/>
    <w:rsid w:val="00BB71EC"/>
    <w:rsid w:val="00BB724B"/>
    <w:rsid w:val="00BB740F"/>
    <w:rsid w:val="00BB7DB1"/>
    <w:rsid w:val="00BC0AE6"/>
    <w:rsid w:val="00BC16BF"/>
    <w:rsid w:val="00BC1B4B"/>
    <w:rsid w:val="00BC201A"/>
    <w:rsid w:val="00BC2814"/>
    <w:rsid w:val="00BC2BC7"/>
    <w:rsid w:val="00BC2E58"/>
    <w:rsid w:val="00BC2F45"/>
    <w:rsid w:val="00BC344E"/>
    <w:rsid w:val="00BC38B8"/>
    <w:rsid w:val="00BC3CF8"/>
    <w:rsid w:val="00BC3FC2"/>
    <w:rsid w:val="00BC4B9C"/>
    <w:rsid w:val="00BC5181"/>
    <w:rsid w:val="00BC56C1"/>
    <w:rsid w:val="00BC5CE2"/>
    <w:rsid w:val="00BC642E"/>
    <w:rsid w:val="00BC6742"/>
    <w:rsid w:val="00BC6E4A"/>
    <w:rsid w:val="00BC71C5"/>
    <w:rsid w:val="00BC7659"/>
    <w:rsid w:val="00BC791C"/>
    <w:rsid w:val="00BC7A42"/>
    <w:rsid w:val="00BC7D9A"/>
    <w:rsid w:val="00BC7E6E"/>
    <w:rsid w:val="00BD013E"/>
    <w:rsid w:val="00BD0263"/>
    <w:rsid w:val="00BD0383"/>
    <w:rsid w:val="00BD082C"/>
    <w:rsid w:val="00BD0EBF"/>
    <w:rsid w:val="00BD0FC4"/>
    <w:rsid w:val="00BD1122"/>
    <w:rsid w:val="00BD13ED"/>
    <w:rsid w:val="00BD140B"/>
    <w:rsid w:val="00BD1749"/>
    <w:rsid w:val="00BD238C"/>
    <w:rsid w:val="00BD2A08"/>
    <w:rsid w:val="00BD2F55"/>
    <w:rsid w:val="00BD3837"/>
    <w:rsid w:val="00BD385B"/>
    <w:rsid w:val="00BD386B"/>
    <w:rsid w:val="00BD3C69"/>
    <w:rsid w:val="00BD3D7A"/>
    <w:rsid w:val="00BD4355"/>
    <w:rsid w:val="00BD4A64"/>
    <w:rsid w:val="00BD56C0"/>
    <w:rsid w:val="00BD5A26"/>
    <w:rsid w:val="00BD5A74"/>
    <w:rsid w:val="00BD5D4D"/>
    <w:rsid w:val="00BD614C"/>
    <w:rsid w:val="00BD6509"/>
    <w:rsid w:val="00BD689C"/>
    <w:rsid w:val="00BD6909"/>
    <w:rsid w:val="00BD6A22"/>
    <w:rsid w:val="00BD6DEE"/>
    <w:rsid w:val="00BD71A7"/>
    <w:rsid w:val="00BD724F"/>
    <w:rsid w:val="00BD75E6"/>
    <w:rsid w:val="00BD78B8"/>
    <w:rsid w:val="00BD7A82"/>
    <w:rsid w:val="00BD7F9E"/>
    <w:rsid w:val="00BE072F"/>
    <w:rsid w:val="00BE0C3B"/>
    <w:rsid w:val="00BE13B8"/>
    <w:rsid w:val="00BE197A"/>
    <w:rsid w:val="00BE1A06"/>
    <w:rsid w:val="00BE2377"/>
    <w:rsid w:val="00BE2A38"/>
    <w:rsid w:val="00BE2E99"/>
    <w:rsid w:val="00BE3AFA"/>
    <w:rsid w:val="00BE3E62"/>
    <w:rsid w:val="00BE3F52"/>
    <w:rsid w:val="00BE403F"/>
    <w:rsid w:val="00BE45C1"/>
    <w:rsid w:val="00BE51C7"/>
    <w:rsid w:val="00BE5515"/>
    <w:rsid w:val="00BE5613"/>
    <w:rsid w:val="00BE5813"/>
    <w:rsid w:val="00BE5C7E"/>
    <w:rsid w:val="00BE65B3"/>
    <w:rsid w:val="00BE68B9"/>
    <w:rsid w:val="00BE6D80"/>
    <w:rsid w:val="00BE7265"/>
    <w:rsid w:val="00BE76C3"/>
    <w:rsid w:val="00BE781B"/>
    <w:rsid w:val="00BE7878"/>
    <w:rsid w:val="00BE7B27"/>
    <w:rsid w:val="00BF010C"/>
    <w:rsid w:val="00BF020D"/>
    <w:rsid w:val="00BF02E6"/>
    <w:rsid w:val="00BF0A66"/>
    <w:rsid w:val="00BF0D66"/>
    <w:rsid w:val="00BF10D2"/>
    <w:rsid w:val="00BF10D6"/>
    <w:rsid w:val="00BF120B"/>
    <w:rsid w:val="00BF1309"/>
    <w:rsid w:val="00BF18B9"/>
    <w:rsid w:val="00BF1B70"/>
    <w:rsid w:val="00BF220D"/>
    <w:rsid w:val="00BF22F8"/>
    <w:rsid w:val="00BF24FB"/>
    <w:rsid w:val="00BF2817"/>
    <w:rsid w:val="00BF2C65"/>
    <w:rsid w:val="00BF31CB"/>
    <w:rsid w:val="00BF3485"/>
    <w:rsid w:val="00BF3AE6"/>
    <w:rsid w:val="00BF3C10"/>
    <w:rsid w:val="00BF46F1"/>
    <w:rsid w:val="00BF4923"/>
    <w:rsid w:val="00BF49F7"/>
    <w:rsid w:val="00BF4B69"/>
    <w:rsid w:val="00BF5350"/>
    <w:rsid w:val="00BF55D0"/>
    <w:rsid w:val="00BF5623"/>
    <w:rsid w:val="00BF56A8"/>
    <w:rsid w:val="00BF5968"/>
    <w:rsid w:val="00BF60E3"/>
    <w:rsid w:val="00BF6597"/>
    <w:rsid w:val="00BF6B74"/>
    <w:rsid w:val="00BF6FBF"/>
    <w:rsid w:val="00BF70A1"/>
    <w:rsid w:val="00BF70F8"/>
    <w:rsid w:val="00BF750F"/>
    <w:rsid w:val="00BF7CDD"/>
    <w:rsid w:val="00BF7D43"/>
    <w:rsid w:val="00C007CA"/>
    <w:rsid w:val="00C00F1A"/>
    <w:rsid w:val="00C00F89"/>
    <w:rsid w:val="00C010F5"/>
    <w:rsid w:val="00C01835"/>
    <w:rsid w:val="00C01DFD"/>
    <w:rsid w:val="00C02192"/>
    <w:rsid w:val="00C0279C"/>
    <w:rsid w:val="00C02C95"/>
    <w:rsid w:val="00C02CDE"/>
    <w:rsid w:val="00C02EB7"/>
    <w:rsid w:val="00C03B7B"/>
    <w:rsid w:val="00C03C30"/>
    <w:rsid w:val="00C04339"/>
    <w:rsid w:val="00C0465B"/>
    <w:rsid w:val="00C04670"/>
    <w:rsid w:val="00C04C6C"/>
    <w:rsid w:val="00C04DE2"/>
    <w:rsid w:val="00C05395"/>
    <w:rsid w:val="00C057E0"/>
    <w:rsid w:val="00C05863"/>
    <w:rsid w:val="00C05A0F"/>
    <w:rsid w:val="00C05C20"/>
    <w:rsid w:val="00C05D67"/>
    <w:rsid w:val="00C05FA8"/>
    <w:rsid w:val="00C06031"/>
    <w:rsid w:val="00C06066"/>
    <w:rsid w:val="00C0648A"/>
    <w:rsid w:val="00C067A4"/>
    <w:rsid w:val="00C06E03"/>
    <w:rsid w:val="00C06F8C"/>
    <w:rsid w:val="00C075D3"/>
    <w:rsid w:val="00C07A6C"/>
    <w:rsid w:val="00C07A84"/>
    <w:rsid w:val="00C07AE3"/>
    <w:rsid w:val="00C07AE4"/>
    <w:rsid w:val="00C07C5C"/>
    <w:rsid w:val="00C10599"/>
    <w:rsid w:val="00C10F46"/>
    <w:rsid w:val="00C1114F"/>
    <w:rsid w:val="00C11183"/>
    <w:rsid w:val="00C11197"/>
    <w:rsid w:val="00C1157C"/>
    <w:rsid w:val="00C115BA"/>
    <w:rsid w:val="00C11C33"/>
    <w:rsid w:val="00C11C73"/>
    <w:rsid w:val="00C11FE5"/>
    <w:rsid w:val="00C11FF6"/>
    <w:rsid w:val="00C12068"/>
    <w:rsid w:val="00C12179"/>
    <w:rsid w:val="00C12A91"/>
    <w:rsid w:val="00C12EB5"/>
    <w:rsid w:val="00C1328A"/>
    <w:rsid w:val="00C13504"/>
    <w:rsid w:val="00C13C8A"/>
    <w:rsid w:val="00C13F22"/>
    <w:rsid w:val="00C140FE"/>
    <w:rsid w:val="00C14346"/>
    <w:rsid w:val="00C144A1"/>
    <w:rsid w:val="00C14691"/>
    <w:rsid w:val="00C14EF8"/>
    <w:rsid w:val="00C15135"/>
    <w:rsid w:val="00C1517D"/>
    <w:rsid w:val="00C159ED"/>
    <w:rsid w:val="00C16386"/>
    <w:rsid w:val="00C165C6"/>
    <w:rsid w:val="00C1662C"/>
    <w:rsid w:val="00C16813"/>
    <w:rsid w:val="00C16B16"/>
    <w:rsid w:val="00C17099"/>
    <w:rsid w:val="00C170AE"/>
    <w:rsid w:val="00C173EB"/>
    <w:rsid w:val="00C17593"/>
    <w:rsid w:val="00C17606"/>
    <w:rsid w:val="00C176B6"/>
    <w:rsid w:val="00C17D7E"/>
    <w:rsid w:val="00C17D81"/>
    <w:rsid w:val="00C17D89"/>
    <w:rsid w:val="00C202D5"/>
    <w:rsid w:val="00C2042C"/>
    <w:rsid w:val="00C2068D"/>
    <w:rsid w:val="00C206C4"/>
    <w:rsid w:val="00C206EC"/>
    <w:rsid w:val="00C20DD5"/>
    <w:rsid w:val="00C20F2A"/>
    <w:rsid w:val="00C20F33"/>
    <w:rsid w:val="00C226CE"/>
    <w:rsid w:val="00C232DD"/>
    <w:rsid w:val="00C23452"/>
    <w:rsid w:val="00C2423A"/>
    <w:rsid w:val="00C244D8"/>
    <w:rsid w:val="00C24789"/>
    <w:rsid w:val="00C24CED"/>
    <w:rsid w:val="00C24EE5"/>
    <w:rsid w:val="00C250CF"/>
    <w:rsid w:val="00C2544D"/>
    <w:rsid w:val="00C2592B"/>
    <w:rsid w:val="00C26871"/>
    <w:rsid w:val="00C2695A"/>
    <w:rsid w:val="00C26EB2"/>
    <w:rsid w:val="00C26F6E"/>
    <w:rsid w:val="00C27156"/>
    <w:rsid w:val="00C271CC"/>
    <w:rsid w:val="00C274BE"/>
    <w:rsid w:val="00C275D9"/>
    <w:rsid w:val="00C2769D"/>
    <w:rsid w:val="00C2774E"/>
    <w:rsid w:val="00C2788A"/>
    <w:rsid w:val="00C27CD4"/>
    <w:rsid w:val="00C27E49"/>
    <w:rsid w:val="00C307FA"/>
    <w:rsid w:val="00C30872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8C1"/>
    <w:rsid w:val="00C319A2"/>
    <w:rsid w:val="00C3208A"/>
    <w:rsid w:val="00C32BB7"/>
    <w:rsid w:val="00C32CCE"/>
    <w:rsid w:val="00C32DB0"/>
    <w:rsid w:val="00C32EF4"/>
    <w:rsid w:val="00C337EC"/>
    <w:rsid w:val="00C339DE"/>
    <w:rsid w:val="00C33AA7"/>
    <w:rsid w:val="00C33DCE"/>
    <w:rsid w:val="00C3463A"/>
    <w:rsid w:val="00C346BB"/>
    <w:rsid w:val="00C346C1"/>
    <w:rsid w:val="00C34BDB"/>
    <w:rsid w:val="00C34C05"/>
    <w:rsid w:val="00C34D4B"/>
    <w:rsid w:val="00C34F16"/>
    <w:rsid w:val="00C355D9"/>
    <w:rsid w:val="00C3566B"/>
    <w:rsid w:val="00C35B23"/>
    <w:rsid w:val="00C36050"/>
    <w:rsid w:val="00C361B0"/>
    <w:rsid w:val="00C367B9"/>
    <w:rsid w:val="00C36DAD"/>
    <w:rsid w:val="00C37022"/>
    <w:rsid w:val="00C37050"/>
    <w:rsid w:val="00C37C87"/>
    <w:rsid w:val="00C37CA6"/>
    <w:rsid w:val="00C37F8D"/>
    <w:rsid w:val="00C4018E"/>
    <w:rsid w:val="00C404D5"/>
    <w:rsid w:val="00C40B7D"/>
    <w:rsid w:val="00C40CD4"/>
    <w:rsid w:val="00C4103A"/>
    <w:rsid w:val="00C41057"/>
    <w:rsid w:val="00C411E2"/>
    <w:rsid w:val="00C41B1B"/>
    <w:rsid w:val="00C41E8D"/>
    <w:rsid w:val="00C42130"/>
    <w:rsid w:val="00C42784"/>
    <w:rsid w:val="00C429E1"/>
    <w:rsid w:val="00C439F0"/>
    <w:rsid w:val="00C43CE7"/>
    <w:rsid w:val="00C44189"/>
    <w:rsid w:val="00C445B5"/>
    <w:rsid w:val="00C446E0"/>
    <w:rsid w:val="00C447FB"/>
    <w:rsid w:val="00C44F96"/>
    <w:rsid w:val="00C44FF2"/>
    <w:rsid w:val="00C4587D"/>
    <w:rsid w:val="00C45C66"/>
    <w:rsid w:val="00C470AA"/>
    <w:rsid w:val="00C47AE8"/>
    <w:rsid w:val="00C47B93"/>
    <w:rsid w:val="00C47BDE"/>
    <w:rsid w:val="00C47EC4"/>
    <w:rsid w:val="00C5079C"/>
    <w:rsid w:val="00C5081D"/>
    <w:rsid w:val="00C508B7"/>
    <w:rsid w:val="00C509D3"/>
    <w:rsid w:val="00C51696"/>
    <w:rsid w:val="00C5193F"/>
    <w:rsid w:val="00C51ADD"/>
    <w:rsid w:val="00C51D11"/>
    <w:rsid w:val="00C51D30"/>
    <w:rsid w:val="00C51F21"/>
    <w:rsid w:val="00C521CD"/>
    <w:rsid w:val="00C5257E"/>
    <w:rsid w:val="00C52924"/>
    <w:rsid w:val="00C52EF1"/>
    <w:rsid w:val="00C531B4"/>
    <w:rsid w:val="00C532F9"/>
    <w:rsid w:val="00C533F5"/>
    <w:rsid w:val="00C534A5"/>
    <w:rsid w:val="00C53E22"/>
    <w:rsid w:val="00C54187"/>
    <w:rsid w:val="00C54C14"/>
    <w:rsid w:val="00C54C62"/>
    <w:rsid w:val="00C54CBD"/>
    <w:rsid w:val="00C54CDD"/>
    <w:rsid w:val="00C550B9"/>
    <w:rsid w:val="00C55888"/>
    <w:rsid w:val="00C5589B"/>
    <w:rsid w:val="00C55A58"/>
    <w:rsid w:val="00C55E23"/>
    <w:rsid w:val="00C5638E"/>
    <w:rsid w:val="00C56918"/>
    <w:rsid w:val="00C569CA"/>
    <w:rsid w:val="00C56F7A"/>
    <w:rsid w:val="00C57299"/>
    <w:rsid w:val="00C5733A"/>
    <w:rsid w:val="00C579E7"/>
    <w:rsid w:val="00C57CC6"/>
    <w:rsid w:val="00C57D31"/>
    <w:rsid w:val="00C57D43"/>
    <w:rsid w:val="00C601EB"/>
    <w:rsid w:val="00C602DB"/>
    <w:rsid w:val="00C60708"/>
    <w:rsid w:val="00C607A9"/>
    <w:rsid w:val="00C60EC1"/>
    <w:rsid w:val="00C613E1"/>
    <w:rsid w:val="00C619CD"/>
    <w:rsid w:val="00C61B5A"/>
    <w:rsid w:val="00C61D30"/>
    <w:rsid w:val="00C61EE5"/>
    <w:rsid w:val="00C62027"/>
    <w:rsid w:val="00C62611"/>
    <w:rsid w:val="00C62997"/>
    <w:rsid w:val="00C62B6E"/>
    <w:rsid w:val="00C63152"/>
    <w:rsid w:val="00C633AB"/>
    <w:rsid w:val="00C6343A"/>
    <w:rsid w:val="00C636B0"/>
    <w:rsid w:val="00C63847"/>
    <w:rsid w:val="00C63ED7"/>
    <w:rsid w:val="00C64849"/>
    <w:rsid w:val="00C64FD9"/>
    <w:rsid w:val="00C6560B"/>
    <w:rsid w:val="00C6560D"/>
    <w:rsid w:val="00C65A91"/>
    <w:rsid w:val="00C65ADD"/>
    <w:rsid w:val="00C65D24"/>
    <w:rsid w:val="00C65E0D"/>
    <w:rsid w:val="00C65EE7"/>
    <w:rsid w:val="00C65F58"/>
    <w:rsid w:val="00C66571"/>
    <w:rsid w:val="00C6665F"/>
    <w:rsid w:val="00C666DB"/>
    <w:rsid w:val="00C667F6"/>
    <w:rsid w:val="00C66C34"/>
    <w:rsid w:val="00C671CF"/>
    <w:rsid w:val="00C67A92"/>
    <w:rsid w:val="00C67E56"/>
    <w:rsid w:val="00C67F34"/>
    <w:rsid w:val="00C70366"/>
    <w:rsid w:val="00C7040D"/>
    <w:rsid w:val="00C70865"/>
    <w:rsid w:val="00C70B8C"/>
    <w:rsid w:val="00C70D26"/>
    <w:rsid w:val="00C71244"/>
    <w:rsid w:val="00C71327"/>
    <w:rsid w:val="00C71468"/>
    <w:rsid w:val="00C717A3"/>
    <w:rsid w:val="00C71E9E"/>
    <w:rsid w:val="00C7217C"/>
    <w:rsid w:val="00C723AF"/>
    <w:rsid w:val="00C723CA"/>
    <w:rsid w:val="00C7271F"/>
    <w:rsid w:val="00C72EF5"/>
    <w:rsid w:val="00C7322E"/>
    <w:rsid w:val="00C733ED"/>
    <w:rsid w:val="00C7357D"/>
    <w:rsid w:val="00C73BF6"/>
    <w:rsid w:val="00C74157"/>
    <w:rsid w:val="00C7448E"/>
    <w:rsid w:val="00C74859"/>
    <w:rsid w:val="00C748E2"/>
    <w:rsid w:val="00C74B2A"/>
    <w:rsid w:val="00C75004"/>
    <w:rsid w:val="00C755E8"/>
    <w:rsid w:val="00C75851"/>
    <w:rsid w:val="00C75970"/>
    <w:rsid w:val="00C75AC4"/>
    <w:rsid w:val="00C75C9D"/>
    <w:rsid w:val="00C76023"/>
    <w:rsid w:val="00C76952"/>
    <w:rsid w:val="00C7731D"/>
    <w:rsid w:val="00C7799E"/>
    <w:rsid w:val="00C77CF5"/>
    <w:rsid w:val="00C80441"/>
    <w:rsid w:val="00C80547"/>
    <w:rsid w:val="00C80826"/>
    <w:rsid w:val="00C80CD8"/>
    <w:rsid w:val="00C80DB5"/>
    <w:rsid w:val="00C80E4C"/>
    <w:rsid w:val="00C8198E"/>
    <w:rsid w:val="00C81B30"/>
    <w:rsid w:val="00C8220B"/>
    <w:rsid w:val="00C82387"/>
    <w:rsid w:val="00C823D0"/>
    <w:rsid w:val="00C831FC"/>
    <w:rsid w:val="00C8395C"/>
    <w:rsid w:val="00C83D50"/>
    <w:rsid w:val="00C84231"/>
    <w:rsid w:val="00C847C8"/>
    <w:rsid w:val="00C84D5A"/>
    <w:rsid w:val="00C84E64"/>
    <w:rsid w:val="00C85034"/>
    <w:rsid w:val="00C85158"/>
    <w:rsid w:val="00C85294"/>
    <w:rsid w:val="00C8534D"/>
    <w:rsid w:val="00C85F12"/>
    <w:rsid w:val="00C86379"/>
    <w:rsid w:val="00C864DB"/>
    <w:rsid w:val="00C8669B"/>
    <w:rsid w:val="00C870BA"/>
    <w:rsid w:val="00C8781D"/>
    <w:rsid w:val="00C878E9"/>
    <w:rsid w:val="00C87AF9"/>
    <w:rsid w:val="00C901A9"/>
    <w:rsid w:val="00C90305"/>
    <w:rsid w:val="00C90346"/>
    <w:rsid w:val="00C9047A"/>
    <w:rsid w:val="00C905AC"/>
    <w:rsid w:val="00C9065E"/>
    <w:rsid w:val="00C90B43"/>
    <w:rsid w:val="00C90C65"/>
    <w:rsid w:val="00C90C82"/>
    <w:rsid w:val="00C90F7A"/>
    <w:rsid w:val="00C911EF"/>
    <w:rsid w:val="00C91C5C"/>
    <w:rsid w:val="00C91CFB"/>
    <w:rsid w:val="00C91FAC"/>
    <w:rsid w:val="00C921BA"/>
    <w:rsid w:val="00C9220C"/>
    <w:rsid w:val="00C922C5"/>
    <w:rsid w:val="00C92352"/>
    <w:rsid w:val="00C923B7"/>
    <w:rsid w:val="00C92708"/>
    <w:rsid w:val="00C927AB"/>
    <w:rsid w:val="00C92C2A"/>
    <w:rsid w:val="00C9318C"/>
    <w:rsid w:val="00C93297"/>
    <w:rsid w:val="00C93543"/>
    <w:rsid w:val="00C945EC"/>
    <w:rsid w:val="00C9489B"/>
    <w:rsid w:val="00C94B58"/>
    <w:rsid w:val="00C94BBA"/>
    <w:rsid w:val="00C94E45"/>
    <w:rsid w:val="00C95300"/>
    <w:rsid w:val="00C95548"/>
    <w:rsid w:val="00C955F6"/>
    <w:rsid w:val="00C95656"/>
    <w:rsid w:val="00C95730"/>
    <w:rsid w:val="00C95962"/>
    <w:rsid w:val="00C959AA"/>
    <w:rsid w:val="00C95EC0"/>
    <w:rsid w:val="00C9638E"/>
    <w:rsid w:val="00C963E1"/>
    <w:rsid w:val="00C965AD"/>
    <w:rsid w:val="00C968FD"/>
    <w:rsid w:val="00C96A24"/>
    <w:rsid w:val="00C96A57"/>
    <w:rsid w:val="00C96D37"/>
    <w:rsid w:val="00C96D71"/>
    <w:rsid w:val="00C96F89"/>
    <w:rsid w:val="00C96FE0"/>
    <w:rsid w:val="00C97572"/>
    <w:rsid w:val="00C9785E"/>
    <w:rsid w:val="00C97A1E"/>
    <w:rsid w:val="00C97AF1"/>
    <w:rsid w:val="00C97D77"/>
    <w:rsid w:val="00CA09AA"/>
    <w:rsid w:val="00CA0A65"/>
    <w:rsid w:val="00CA0FCC"/>
    <w:rsid w:val="00CA114D"/>
    <w:rsid w:val="00CA1225"/>
    <w:rsid w:val="00CA1350"/>
    <w:rsid w:val="00CA18D2"/>
    <w:rsid w:val="00CA2841"/>
    <w:rsid w:val="00CA2919"/>
    <w:rsid w:val="00CA2C56"/>
    <w:rsid w:val="00CA49C0"/>
    <w:rsid w:val="00CA4A24"/>
    <w:rsid w:val="00CA4A3F"/>
    <w:rsid w:val="00CA4C14"/>
    <w:rsid w:val="00CA4F58"/>
    <w:rsid w:val="00CA51A0"/>
    <w:rsid w:val="00CA59B3"/>
    <w:rsid w:val="00CA5DA3"/>
    <w:rsid w:val="00CA6164"/>
    <w:rsid w:val="00CA6BDF"/>
    <w:rsid w:val="00CA7DF5"/>
    <w:rsid w:val="00CB0072"/>
    <w:rsid w:val="00CB01BC"/>
    <w:rsid w:val="00CB03CF"/>
    <w:rsid w:val="00CB047F"/>
    <w:rsid w:val="00CB11BD"/>
    <w:rsid w:val="00CB1368"/>
    <w:rsid w:val="00CB167F"/>
    <w:rsid w:val="00CB16B0"/>
    <w:rsid w:val="00CB1E3B"/>
    <w:rsid w:val="00CB1F2A"/>
    <w:rsid w:val="00CB299C"/>
    <w:rsid w:val="00CB2BBA"/>
    <w:rsid w:val="00CB35ED"/>
    <w:rsid w:val="00CB39EB"/>
    <w:rsid w:val="00CB41E7"/>
    <w:rsid w:val="00CB480A"/>
    <w:rsid w:val="00CB4E87"/>
    <w:rsid w:val="00CB4FA5"/>
    <w:rsid w:val="00CB5008"/>
    <w:rsid w:val="00CB58DD"/>
    <w:rsid w:val="00CB6343"/>
    <w:rsid w:val="00CB6517"/>
    <w:rsid w:val="00CB7648"/>
    <w:rsid w:val="00CB79A4"/>
    <w:rsid w:val="00CB7B68"/>
    <w:rsid w:val="00CB7B6B"/>
    <w:rsid w:val="00CB7F5F"/>
    <w:rsid w:val="00CC00B7"/>
    <w:rsid w:val="00CC034B"/>
    <w:rsid w:val="00CC0454"/>
    <w:rsid w:val="00CC07BA"/>
    <w:rsid w:val="00CC099A"/>
    <w:rsid w:val="00CC0AA7"/>
    <w:rsid w:val="00CC0CE7"/>
    <w:rsid w:val="00CC0E56"/>
    <w:rsid w:val="00CC1555"/>
    <w:rsid w:val="00CC172A"/>
    <w:rsid w:val="00CC1A18"/>
    <w:rsid w:val="00CC1D2E"/>
    <w:rsid w:val="00CC1E3E"/>
    <w:rsid w:val="00CC1E40"/>
    <w:rsid w:val="00CC27F5"/>
    <w:rsid w:val="00CC2D18"/>
    <w:rsid w:val="00CC2EFE"/>
    <w:rsid w:val="00CC32B0"/>
    <w:rsid w:val="00CC3983"/>
    <w:rsid w:val="00CC3D8D"/>
    <w:rsid w:val="00CC3E8C"/>
    <w:rsid w:val="00CC400F"/>
    <w:rsid w:val="00CC4365"/>
    <w:rsid w:val="00CC4688"/>
    <w:rsid w:val="00CC4C5E"/>
    <w:rsid w:val="00CC4C9E"/>
    <w:rsid w:val="00CC4CD7"/>
    <w:rsid w:val="00CC4F58"/>
    <w:rsid w:val="00CC57AE"/>
    <w:rsid w:val="00CC606C"/>
    <w:rsid w:val="00CC620F"/>
    <w:rsid w:val="00CC6A5B"/>
    <w:rsid w:val="00CC6AC1"/>
    <w:rsid w:val="00CC728B"/>
    <w:rsid w:val="00CC7356"/>
    <w:rsid w:val="00CC74D5"/>
    <w:rsid w:val="00CC7A6D"/>
    <w:rsid w:val="00CC7DF5"/>
    <w:rsid w:val="00CD04B6"/>
    <w:rsid w:val="00CD0740"/>
    <w:rsid w:val="00CD0768"/>
    <w:rsid w:val="00CD0B87"/>
    <w:rsid w:val="00CD12A3"/>
    <w:rsid w:val="00CD14CB"/>
    <w:rsid w:val="00CD179D"/>
    <w:rsid w:val="00CD1E74"/>
    <w:rsid w:val="00CD2585"/>
    <w:rsid w:val="00CD283A"/>
    <w:rsid w:val="00CD2879"/>
    <w:rsid w:val="00CD2E68"/>
    <w:rsid w:val="00CD309B"/>
    <w:rsid w:val="00CD3122"/>
    <w:rsid w:val="00CD325D"/>
    <w:rsid w:val="00CD3372"/>
    <w:rsid w:val="00CD3421"/>
    <w:rsid w:val="00CD3738"/>
    <w:rsid w:val="00CD3B95"/>
    <w:rsid w:val="00CD3C3B"/>
    <w:rsid w:val="00CD3D0C"/>
    <w:rsid w:val="00CD3D4B"/>
    <w:rsid w:val="00CD3F09"/>
    <w:rsid w:val="00CD3FAF"/>
    <w:rsid w:val="00CD41C9"/>
    <w:rsid w:val="00CD492B"/>
    <w:rsid w:val="00CD5110"/>
    <w:rsid w:val="00CD5ADA"/>
    <w:rsid w:val="00CD5C02"/>
    <w:rsid w:val="00CD5F80"/>
    <w:rsid w:val="00CD61D0"/>
    <w:rsid w:val="00CD61E3"/>
    <w:rsid w:val="00CD6823"/>
    <w:rsid w:val="00CD6A6F"/>
    <w:rsid w:val="00CD6D63"/>
    <w:rsid w:val="00CD6E0B"/>
    <w:rsid w:val="00CD6FF7"/>
    <w:rsid w:val="00CD787F"/>
    <w:rsid w:val="00CD7A86"/>
    <w:rsid w:val="00CE025E"/>
    <w:rsid w:val="00CE030D"/>
    <w:rsid w:val="00CE03B6"/>
    <w:rsid w:val="00CE05F2"/>
    <w:rsid w:val="00CE0CBF"/>
    <w:rsid w:val="00CE0F12"/>
    <w:rsid w:val="00CE112E"/>
    <w:rsid w:val="00CE1225"/>
    <w:rsid w:val="00CE132D"/>
    <w:rsid w:val="00CE143E"/>
    <w:rsid w:val="00CE19F2"/>
    <w:rsid w:val="00CE19FD"/>
    <w:rsid w:val="00CE253D"/>
    <w:rsid w:val="00CE3257"/>
    <w:rsid w:val="00CE38AA"/>
    <w:rsid w:val="00CE3CDC"/>
    <w:rsid w:val="00CE3D16"/>
    <w:rsid w:val="00CE3D41"/>
    <w:rsid w:val="00CE3FBA"/>
    <w:rsid w:val="00CE4DD9"/>
    <w:rsid w:val="00CE50C1"/>
    <w:rsid w:val="00CE5386"/>
    <w:rsid w:val="00CE53A7"/>
    <w:rsid w:val="00CE554F"/>
    <w:rsid w:val="00CE5E50"/>
    <w:rsid w:val="00CE630B"/>
    <w:rsid w:val="00CE69F3"/>
    <w:rsid w:val="00CE6AD5"/>
    <w:rsid w:val="00CE6E24"/>
    <w:rsid w:val="00CE7392"/>
    <w:rsid w:val="00CE76BD"/>
    <w:rsid w:val="00CE781A"/>
    <w:rsid w:val="00CE7F98"/>
    <w:rsid w:val="00CF0131"/>
    <w:rsid w:val="00CF02AC"/>
    <w:rsid w:val="00CF057C"/>
    <w:rsid w:val="00CF06E6"/>
    <w:rsid w:val="00CF18AB"/>
    <w:rsid w:val="00CF193E"/>
    <w:rsid w:val="00CF1AA6"/>
    <w:rsid w:val="00CF1C27"/>
    <w:rsid w:val="00CF20C8"/>
    <w:rsid w:val="00CF2639"/>
    <w:rsid w:val="00CF2A28"/>
    <w:rsid w:val="00CF2EF5"/>
    <w:rsid w:val="00CF2FBF"/>
    <w:rsid w:val="00CF31D7"/>
    <w:rsid w:val="00CF31DC"/>
    <w:rsid w:val="00CF33BA"/>
    <w:rsid w:val="00CF3E2B"/>
    <w:rsid w:val="00CF3F01"/>
    <w:rsid w:val="00CF4050"/>
    <w:rsid w:val="00CF41AE"/>
    <w:rsid w:val="00CF487A"/>
    <w:rsid w:val="00CF495B"/>
    <w:rsid w:val="00CF4B3B"/>
    <w:rsid w:val="00CF4EC9"/>
    <w:rsid w:val="00CF4F02"/>
    <w:rsid w:val="00CF4F88"/>
    <w:rsid w:val="00CF5EE9"/>
    <w:rsid w:val="00CF5F04"/>
    <w:rsid w:val="00CF61A3"/>
    <w:rsid w:val="00CF66DE"/>
    <w:rsid w:val="00CF67F2"/>
    <w:rsid w:val="00CF6848"/>
    <w:rsid w:val="00CF69D4"/>
    <w:rsid w:val="00CF6AF3"/>
    <w:rsid w:val="00CF6C9A"/>
    <w:rsid w:val="00CF6CFC"/>
    <w:rsid w:val="00CF74F6"/>
    <w:rsid w:val="00CF76AE"/>
    <w:rsid w:val="00CF7CCF"/>
    <w:rsid w:val="00CF7D8D"/>
    <w:rsid w:val="00D0033A"/>
    <w:rsid w:val="00D00522"/>
    <w:rsid w:val="00D00B22"/>
    <w:rsid w:val="00D00FCA"/>
    <w:rsid w:val="00D011F8"/>
    <w:rsid w:val="00D017EE"/>
    <w:rsid w:val="00D01C73"/>
    <w:rsid w:val="00D02369"/>
    <w:rsid w:val="00D02AFC"/>
    <w:rsid w:val="00D02C36"/>
    <w:rsid w:val="00D02E17"/>
    <w:rsid w:val="00D02F2F"/>
    <w:rsid w:val="00D0321D"/>
    <w:rsid w:val="00D04287"/>
    <w:rsid w:val="00D04A63"/>
    <w:rsid w:val="00D04FC8"/>
    <w:rsid w:val="00D050BA"/>
    <w:rsid w:val="00D05B47"/>
    <w:rsid w:val="00D05F62"/>
    <w:rsid w:val="00D05FD4"/>
    <w:rsid w:val="00D06088"/>
    <w:rsid w:val="00D065E9"/>
    <w:rsid w:val="00D0675C"/>
    <w:rsid w:val="00D06800"/>
    <w:rsid w:val="00D06970"/>
    <w:rsid w:val="00D06B22"/>
    <w:rsid w:val="00D06DED"/>
    <w:rsid w:val="00D070AD"/>
    <w:rsid w:val="00D073D1"/>
    <w:rsid w:val="00D078A7"/>
    <w:rsid w:val="00D078A9"/>
    <w:rsid w:val="00D078C9"/>
    <w:rsid w:val="00D07D73"/>
    <w:rsid w:val="00D07DCA"/>
    <w:rsid w:val="00D07E5F"/>
    <w:rsid w:val="00D100D4"/>
    <w:rsid w:val="00D1023A"/>
    <w:rsid w:val="00D10306"/>
    <w:rsid w:val="00D115EA"/>
    <w:rsid w:val="00D11672"/>
    <w:rsid w:val="00D11873"/>
    <w:rsid w:val="00D11FAE"/>
    <w:rsid w:val="00D12371"/>
    <w:rsid w:val="00D12440"/>
    <w:rsid w:val="00D1249E"/>
    <w:rsid w:val="00D126E6"/>
    <w:rsid w:val="00D126F8"/>
    <w:rsid w:val="00D128F5"/>
    <w:rsid w:val="00D12B75"/>
    <w:rsid w:val="00D1303E"/>
    <w:rsid w:val="00D13451"/>
    <w:rsid w:val="00D13801"/>
    <w:rsid w:val="00D13820"/>
    <w:rsid w:val="00D13880"/>
    <w:rsid w:val="00D13BBC"/>
    <w:rsid w:val="00D13F9F"/>
    <w:rsid w:val="00D14204"/>
    <w:rsid w:val="00D14603"/>
    <w:rsid w:val="00D14728"/>
    <w:rsid w:val="00D1478F"/>
    <w:rsid w:val="00D1552A"/>
    <w:rsid w:val="00D15D9D"/>
    <w:rsid w:val="00D15F13"/>
    <w:rsid w:val="00D1624D"/>
    <w:rsid w:val="00D16EAC"/>
    <w:rsid w:val="00D16FCA"/>
    <w:rsid w:val="00D172EF"/>
    <w:rsid w:val="00D17869"/>
    <w:rsid w:val="00D1792B"/>
    <w:rsid w:val="00D17F37"/>
    <w:rsid w:val="00D20057"/>
    <w:rsid w:val="00D202D3"/>
    <w:rsid w:val="00D20706"/>
    <w:rsid w:val="00D210EB"/>
    <w:rsid w:val="00D2171B"/>
    <w:rsid w:val="00D217CE"/>
    <w:rsid w:val="00D21A77"/>
    <w:rsid w:val="00D21E67"/>
    <w:rsid w:val="00D22148"/>
    <w:rsid w:val="00D22359"/>
    <w:rsid w:val="00D22802"/>
    <w:rsid w:val="00D229A3"/>
    <w:rsid w:val="00D22D40"/>
    <w:rsid w:val="00D2348D"/>
    <w:rsid w:val="00D23556"/>
    <w:rsid w:val="00D239F9"/>
    <w:rsid w:val="00D23A1F"/>
    <w:rsid w:val="00D23B89"/>
    <w:rsid w:val="00D23CE2"/>
    <w:rsid w:val="00D2406F"/>
    <w:rsid w:val="00D242AF"/>
    <w:rsid w:val="00D244D5"/>
    <w:rsid w:val="00D24D04"/>
    <w:rsid w:val="00D25866"/>
    <w:rsid w:val="00D25A2B"/>
    <w:rsid w:val="00D25A61"/>
    <w:rsid w:val="00D25A7E"/>
    <w:rsid w:val="00D25E03"/>
    <w:rsid w:val="00D261FB"/>
    <w:rsid w:val="00D26283"/>
    <w:rsid w:val="00D263B5"/>
    <w:rsid w:val="00D26586"/>
    <w:rsid w:val="00D2664C"/>
    <w:rsid w:val="00D2670D"/>
    <w:rsid w:val="00D26B2E"/>
    <w:rsid w:val="00D26DBE"/>
    <w:rsid w:val="00D2741C"/>
    <w:rsid w:val="00D27888"/>
    <w:rsid w:val="00D27AAD"/>
    <w:rsid w:val="00D27F01"/>
    <w:rsid w:val="00D30373"/>
    <w:rsid w:val="00D309B2"/>
    <w:rsid w:val="00D309D3"/>
    <w:rsid w:val="00D30C46"/>
    <w:rsid w:val="00D30FC7"/>
    <w:rsid w:val="00D31B9F"/>
    <w:rsid w:val="00D31BEA"/>
    <w:rsid w:val="00D31CEF"/>
    <w:rsid w:val="00D31D33"/>
    <w:rsid w:val="00D33313"/>
    <w:rsid w:val="00D333D7"/>
    <w:rsid w:val="00D33410"/>
    <w:rsid w:val="00D33418"/>
    <w:rsid w:val="00D33458"/>
    <w:rsid w:val="00D33AFC"/>
    <w:rsid w:val="00D33C0E"/>
    <w:rsid w:val="00D3410B"/>
    <w:rsid w:val="00D344C9"/>
    <w:rsid w:val="00D358B2"/>
    <w:rsid w:val="00D359BB"/>
    <w:rsid w:val="00D35CD7"/>
    <w:rsid w:val="00D35E18"/>
    <w:rsid w:val="00D35FCC"/>
    <w:rsid w:val="00D3609F"/>
    <w:rsid w:val="00D3610A"/>
    <w:rsid w:val="00D366C8"/>
    <w:rsid w:val="00D368C6"/>
    <w:rsid w:val="00D36C8E"/>
    <w:rsid w:val="00D36D5A"/>
    <w:rsid w:val="00D37A26"/>
    <w:rsid w:val="00D37C2D"/>
    <w:rsid w:val="00D40318"/>
    <w:rsid w:val="00D4043D"/>
    <w:rsid w:val="00D404CE"/>
    <w:rsid w:val="00D40D79"/>
    <w:rsid w:val="00D40E25"/>
    <w:rsid w:val="00D40E78"/>
    <w:rsid w:val="00D40F5C"/>
    <w:rsid w:val="00D41009"/>
    <w:rsid w:val="00D410E0"/>
    <w:rsid w:val="00D41901"/>
    <w:rsid w:val="00D419F8"/>
    <w:rsid w:val="00D41A91"/>
    <w:rsid w:val="00D41CD0"/>
    <w:rsid w:val="00D421D9"/>
    <w:rsid w:val="00D42223"/>
    <w:rsid w:val="00D422E4"/>
    <w:rsid w:val="00D424E7"/>
    <w:rsid w:val="00D426FB"/>
    <w:rsid w:val="00D42B71"/>
    <w:rsid w:val="00D42D5D"/>
    <w:rsid w:val="00D43888"/>
    <w:rsid w:val="00D4420D"/>
    <w:rsid w:val="00D4429F"/>
    <w:rsid w:val="00D44A5C"/>
    <w:rsid w:val="00D45681"/>
    <w:rsid w:val="00D45AB5"/>
    <w:rsid w:val="00D45B68"/>
    <w:rsid w:val="00D465D0"/>
    <w:rsid w:val="00D466E5"/>
    <w:rsid w:val="00D467C7"/>
    <w:rsid w:val="00D4688E"/>
    <w:rsid w:val="00D46E3E"/>
    <w:rsid w:val="00D46F2D"/>
    <w:rsid w:val="00D47151"/>
    <w:rsid w:val="00D471EF"/>
    <w:rsid w:val="00D475CC"/>
    <w:rsid w:val="00D477E2"/>
    <w:rsid w:val="00D4785C"/>
    <w:rsid w:val="00D47A34"/>
    <w:rsid w:val="00D5044A"/>
    <w:rsid w:val="00D50C82"/>
    <w:rsid w:val="00D50F95"/>
    <w:rsid w:val="00D5102A"/>
    <w:rsid w:val="00D512D1"/>
    <w:rsid w:val="00D513F0"/>
    <w:rsid w:val="00D51565"/>
    <w:rsid w:val="00D516D1"/>
    <w:rsid w:val="00D51AAF"/>
    <w:rsid w:val="00D51F84"/>
    <w:rsid w:val="00D52200"/>
    <w:rsid w:val="00D52400"/>
    <w:rsid w:val="00D527A2"/>
    <w:rsid w:val="00D52A9A"/>
    <w:rsid w:val="00D52E1D"/>
    <w:rsid w:val="00D53387"/>
    <w:rsid w:val="00D53768"/>
    <w:rsid w:val="00D537B0"/>
    <w:rsid w:val="00D54370"/>
    <w:rsid w:val="00D5438E"/>
    <w:rsid w:val="00D54C59"/>
    <w:rsid w:val="00D54CA0"/>
    <w:rsid w:val="00D54D88"/>
    <w:rsid w:val="00D5521C"/>
    <w:rsid w:val="00D554E6"/>
    <w:rsid w:val="00D55723"/>
    <w:rsid w:val="00D55B68"/>
    <w:rsid w:val="00D55BD5"/>
    <w:rsid w:val="00D55C37"/>
    <w:rsid w:val="00D56330"/>
    <w:rsid w:val="00D563C2"/>
    <w:rsid w:val="00D56810"/>
    <w:rsid w:val="00D56C31"/>
    <w:rsid w:val="00D56D65"/>
    <w:rsid w:val="00D56E9F"/>
    <w:rsid w:val="00D5728D"/>
    <w:rsid w:val="00D572B2"/>
    <w:rsid w:val="00D57AC0"/>
    <w:rsid w:val="00D57B78"/>
    <w:rsid w:val="00D57C20"/>
    <w:rsid w:val="00D57F0A"/>
    <w:rsid w:val="00D60207"/>
    <w:rsid w:val="00D6041F"/>
    <w:rsid w:val="00D608C7"/>
    <w:rsid w:val="00D60BCB"/>
    <w:rsid w:val="00D60C1A"/>
    <w:rsid w:val="00D60CB2"/>
    <w:rsid w:val="00D60DD4"/>
    <w:rsid w:val="00D610FA"/>
    <w:rsid w:val="00D61697"/>
    <w:rsid w:val="00D61A02"/>
    <w:rsid w:val="00D61E4A"/>
    <w:rsid w:val="00D62243"/>
    <w:rsid w:val="00D6278F"/>
    <w:rsid w:val="00D62949"/>
    <w:rsid w:val="00D629D3"/>
    <w:rsid w:val="00D62C37"/>
    <w:rsid w:val="00D62DEC"/>
    <w:rsid w:val="00D62E00"/>
    <w:rsid w:val="00D63BAD"/>
    <w:rsid w:val="00D6410E"/>
    <w:rsid w:val="00D64194"/>
    <w:rsid w:val="00D6420A"/>
    <w:rsid w:val="00D6447E"/>
    <w:rsid w:val="00D645BF"/>
    <w:rsid w:val="00D647F9"/>
    <w:rsid w:val="00D6485C"/>
    <w:rsid w:val="00D64CB8"/>
    <w:rsid w:val="00D65404"/>
    <w:rsid w:val="00D6575A"/>
    <w:rsid w:val="00D65837"/>
    <w:rsid w:val="00D65DD6"/>
    <w:rsid w:val="00D66008"/>
    <w:rsid w:val="00D66022"/>
    <w:rsid w:val="00D66065"/>
    <w:rsid w:val="00D661DE"/>
    <w:rsid w:val="00D6627E"/>
    <w:rsid w:val="00D666E2"/>
    <w:rsid w:val="00D66AB8"/>
    <w:rsid w:val="00D66C66"/>
    <w:rsid w:val="00D66DAA"/>
    <w:rsid w:val="00D671EF"/>
    <w:rsid w:val="00D67888"/>
    <w:rsid w:val="00D7010A"/>
    <w:rsid w:val="00D7040B"/>
    <w:rsid w:val="00D7066F"/>
    <w:rsid w:val="00D70B5B"/>
    <w:rsid w:val="00D70F5E"/>
    <w:rsid w:val="00D70F87"/>
    <w:rsid w:val="00D7123A"/>
    <w:rsid w:val="00D71399"/>
    <w:rsid w:val="00D71707"/>
    <w:rsid w:val="00D71BD5"/>
    <w:rsid w:val="00D7221B"/>
    <w:rsid w:val="00D72265"/>
    <w:rsid w:val="00D72743"/>
    <w:rsid w:val="00D72BDC"/>
    <w:rsid w:val="00D73118"/>
    <w:rsid w:val="00D73347"/>
    <w:rsid w:val="00D7364D"/>
    <w:rsid w:val="00D73A3C"/>
    <w:rsid w:val="00D73A6B"/>
    <w:rsid w:val="00D73DAD"/>
    <w:rsid w:val="00D73E0D"/>
    <w:rsid w:val="00D74461"/>
    <w:rsid w:val="00D74AF7"/>
    <w:rsid w:val="00D74C2E"/>
    <w:rsid w:val="00D7505F"/>
    <w:rsid w:val="00D75199"/>
    <w:rsid w:val="00D75277"/>
    <w:rsid w:val="00D755A0"/>
    <w:rsid w:val="00D75843"/>
    <w:rsid w:val="00D758A1"/>
    <w:rsid w:val="00D75AA4"/>
    <w:rsid w:val="00D75DE5"/>
    <w:rsid w:val="00D75E85"/>
    <w:rsid w:val="00D75F68"/>
    <w:rsid w:val="00D7643F"/>
    <w:rsid w:val="00D769F0"/>
    <w:rsid w:val="00D76E0D"/>
    <w:rsid w:val="00D76E83"/>
    <w:rsid w:val="00D771C9"/>
    <w:rsid w:val="00D77617"/>
    <w:rsid w:val="00D77E22"/>
    <w:rsid w:val="00D800A1"/>
    <w:rsid w:val="00D8036A"/>
    <w:rsid w:val="00D80AB8"/>
    <w:rsid w:val="00D80C93"/>
    <w:rsid w:val="00D80CCB"/>
    <w:rsid w:val="00D81307"/>
    <w:rsid w:val="00D81465"/>
    <w:rsid w:val="00D817FD"/>
    <w:rsid w:val="00D81B81"/>
    <w:rsid w:val="00D820F3"/>
    <w:rsid w:val="00D8259F"/>
    <w:rsid w:val="00D829AC"/>
    <w:rsid w:val="00D82AA1"/>
    <w:rsid w:val="00D83401"/>
    <w:rsid w:val="00D83850"/>
    <w:rsid w:val="00D83C92"/>
    <w:rsid w:val="00D84268"/>
    <w:rsid w:val="00D84278"/>
    <w:rsid w:val="00D846C5"/>
    <w:rsid w:val="00D847C6"/>
    <w:rsid w:val="00D849FB"/>
    <w:rsid w:val="00D85594"/>
    <w:rsid w:val="00D86095"/>
    <w:rsid w:val="00D86876"/>
    <w:rsid w:val="00D86ACF"/>
    <w:rsid w:val="00D86B37"/>
    <w:rsid w:val="00D86EF6"/>
    <w:rsid w:val="00D87154"/>
    <w:rsid w:val="00D8778A"/>
    <w:rsid w:val="00D87C34"/>
    <w:rsid w:val="00D90A12"/>
    <w:rsid w:val="00D91009"/>
    <w:rsid w:val="00D9120D"/>
    <w:rsid w:val="00D9126A"/>
    <w:rsid w:val="00D912DF"/>
    <w:rsid w:val="00D9151F"/>
    <w:rsid w:val="00D917B9"/>
    <w:rsid w:val="00D919F7"/>
    <w:rsid w:val="00D91AEE"/>
    <w:rsid w:val="00D91F8C"/>
    <w:rsid w:val="00D92265"/>
    <w:rsid w:val="00D9230B"/>
    <w:rsid w:val="00D92558"/>
    <w:rsid w:val="00D92633"/>
    <w:rsid w:val="00D92A85"/>
    <w:rsid w:val="00D92CBC"/>
    <w:rsid w:val="00D92FD3"/>
    <w:rsid w:val="00D931F2"/>
    <w:rsid w:val="00D931F4"/>
    <w:rsid w:val="00D938C1"/>
    <w:rsid w:val="00D938CE"/>
    <w:rsid w:val="00D93B3D"/>
    <w:rsid w:val="00D93EF4"/>
    <w:rsid w:val="00D943E0"/>
    <w:rsid w:val="00D94909"/>
    <w:rsid w:val="00D94BB0"/>
    <w:rsid w:val="00D94FF3"/>
    <w:rsid w:val="00D95322"/>
    <w:rsid w:val="00D955B0"/>
    <w:rsid w:val="00D957C0"/>
    <w:rsid w:val="00D95BC2"/>
    <w:rsid w:val="00D95BFF"/>
    <w:rsid w:val="00D95F45"/>
    <w:rsid w:val="00D96AD5"/>
    <w:rsid w:val="00D9793D"/>
    <w:rsid w:val="00D97C8B"/>
    <w:rsid w:val="00D97D08"/>
    <w:rsid w:val="00D97E86"/>
    <w:rsid w:val="00DA000D"/>
    <w:rsid w:val="00DA015E"/>
    <w:rsid w:val="00DA02EC"/>
    <w:rsid w:val="00DA0FC0"/>
    <w:rsid w:val="00DA10F6"/>
    <w:rsid w:val="00DA120B"/>
    <w:rsid w:val="00DA1C60"/>
    <w:rsid w:val="00DA1D80"/>
    <w:rsid w:val="00DA2046"/>
    <w:rsid w:val="00DA2185"/>
    <w:rsid w:val="00DA23D2"/>
    <w:rsid w:val="00DA29C4"/>
    <w:rsid w:val="00DA2D90"/>
    <w:rsid w:val="00DA3A26"/>
    <w:rsid w:val="00DA3B43"/>
    <w:rsid w:val="00DA3F00"/>
    <w:rsid w:val="00DA41B6"/>
    <w:rsid w:val="00DA43CA"/>
    <w:rsid w:val="00DA4562"/>
    <w:rsid w:val="00DA492A"/>
    <w:rsid w:val="00DA49D8"/>
    <w:rsid w:val="00DA5CA9"/>
    <w:rsid w:val="00DA5DAF"/>
    <w:rsid w:val="00DA5E7E"/>
    <w:rsid w:val="00DA613C"/>
    <w:rsid w:val="00DA714A"/>
    <w:rsid w:val="00DA71AF"/>
    <w:rsid w:val="00DA727D"/>
    <w:rsid w:val="00DA77E9"/>
    <w:rsid w:val="00DA7A85"/>
    <w:rsid w:val="00DA7BC7"/>
    <w:rsid w:val="00DA7E4C"/>
    <w:rsid w:val="00DA7EC1"/>
    <w:rsid w:val="00DB04EB"/>
    <w:rsid w:val="00DB0564"/>
    <w:rsid w:val="00DB0D5D"/>
    <w:rsid w:val="00DB1539"/>
    <w:rsid w:val="00DB1821"/>
    <w:rsid w:val="00DB1F98"/>
    <w:rsid w:val="00DB2557"/>
    <w:rsid w:val="00DB27E1"/>
    <w:rsid w:val="00DB2A55"/>
    <w:rsid w:val="00DB2CDC"/>
    <w:rsid w:val="00DB2CF9"/>
    <w:rsid w:val="00DB2F94"/>
    <w:rsid w:val="00DB2FDC"/>
    <w:rsid w:val="00DB3447"/>
    <w:rsid w:val="00DB35C7"/>
    <w:rsid w:val="00DB3719"/>
    <w:rsid w:val="00DB39DE"/>
    <w:rsid w:val="00DB39FE"/>
    <w:rsid w:val="00DB3D0B"/>
    <w:rsid w:val="00DB3D16"/>
    <w:rsid w:val="00DB3D52"/>
    <w:rsid w:val="00DB42C3"/>
    <w:rsid w:val="00DB4322"/>
    <w:rsid w:val="00DB452C"/>
    <w:rsid w:val="00DB4F9D"/>
    <w:rsid w:val="00DB5799"/>
    <w:rsid w:val="00DB5A21"/>
    <w:rsid w:val="00DB5DEB"/>
    <w:rsid w:val="00DB5EBC"/>
    <w:rsid w:val="00DB5EE5"/>
    <w:rsid w:val="00DB6681"/>
    <w:rsid w:val="00DB6F58"/>
    <w:rsid w:val="00DB6FDF"/>
    <w:rsid w:val="00DB70B3"/>
    <w:rsid w:val="00DB749A"/>
    <w:rsid w:val="00DB7E8C"/>
    <w:rsid w:val="00DC0CB4"/>
    <w:rsid w:val="00DC0F93"/>
    <w:rsid w:val="00DC1384"/>
    <w:rsid w:val="00DC1479"/>
    <w:rsid w:val="00DC1624"/>
    <w:rsid w:val="00DC1726"/>
    <w:rsid w:val="00DC1763"/>
    <w:rsid w:val="00DC1CD0"/>
    <w:rsid w:val="00DC1FCC"/>
    <w:rsid w:val="00DC22B7"/>
    <w:rsid w:val="00DC257F"/>
    <w:rsid w:val="00DC2898"/>
    <w:rsid w:val="00DC28A6"/>
    <w:rsid w:val="00DC28EC"/>
    <w:rsid w:val="00DC3417"/>
    <w:rsid w:val="00DC3DE4"/>
    <w:rsid w:val="00DC4D82"/>
    <w:rsid w:val="00DC5015"/>
    <w:rsid w:val="00DC522F"/>
    <w:rsid w:val="00DC5666"/>
    <w:rsid w:val="00DC588E"/>
    <w:rsid w:val="00DC5A08"/>
    <w:rsid w:val="00DC5E7A"/>
    <w:rsid w:val="00DC6035"/>
    <w:rsid w:val="00DC65D8"/>
    <w:rsid w:val="00DC6870"/>
    <w:rsid w:val="00DC69C6"/>
    <w:rsid w:val="00DC6A94"/>
    <w:rsid w:val="00DC6E29"/>
    <w:rsid w:val="00DC6EC5"/>
    <w:rsid w:val="00DC7890"/>
    <w:rsid w:val="00DC79A3"/>
    <w:rsid w:val="00DC7B9B"/>
    <w:rsid w:val="00DC7E92"/>
    <w:rsid w:val="00DD02C4"/>
    <w:rsid w:val="00DD044C"/>
    <w:rsid w:val="00DD0567"/>
    <w:rsid w:val="00DD0ACD"/>
    <w:rsid w:val="00DD128A"/>
    <w:rsid w:val="00DD12B1"/>
    <w:rsid w:val="00DD12B5"/>
    <w:rsid w:val="00DD14E1"/>
    <w:rsid w:val="00DD18BD"/>
    <w:rsid w:val="00DD1947"/>
    <w:rsid w:val="00DD1E75"/>
    <w:rsid w:val="00DD1ED7"/>
    <w:rsid w:val="00DD2163"/>
    <w:rsid w:val="00DD219D"/>
    <w:rsid w:val="00DD242B"/>
    <w:rsid w:val="00DD2FE5"/>
    <w:rsid w:val="00DD32DF"/>
    <w:rsid w:val="00DD3401"/>
    <w:rsid w:val="00DD3430"/>
    <w:rsid w:val="00DD3480"/>
    <w:rsid w:val="00DD3565"/>
    <w:rsid w:val="00DD49D3"/>
    <w:rsid w:val="00DD5591"/>
    <w:rsid w:val="00DD571C"/>
    <w:rsid w:val="00DD59AB"/>
    <w:rsid w:val="00DD5FFE"/>
    <w:rsid w:val="00DD6396"/>
    <w:rsid w:val="00DD6AE1"/>
    <w:rsid w:val="00DD6C70"/>
    <w:rsid w:val="00DD6DA2"/>
    <w:rsid w:val="00DD761C"/>
    <w:rsid w:val="00DD7F1F"/>
    <w:rsid w:val="00DE0171"/>
    <w:rsid w:val="00DE0333"/>
    <w:rsid w:val="00DE0558"/>
    <w:rsid w:val="00DE067E"/>
    <w:rsid w:val="00DE088E"/>
    <w:rsid w:val="00DE0B96"/>
    <w:rsid w:val="00DE10E5"/>
    <w:rsid w:val="00DE128B"/>
    <w:rsid w:val="00DE1799"/>
    <w:rsid w:val="00DE199B"/>
    <w:rsid w:val="00DE21CF"/>
    <w:rsid w:val="00DE279F"/>
    <w:rsid w:val="00DE2986"/>
    <w:rsid w:val="00DE2CF0"/>
    <w:rsid w:val="00DE2D4B"/>
    <w:rsid w:val="00DE368D"/>
    <w:rsid w:val="00DE3E7C"/>
    <w:rsid w:val="00DE464E"/>
    <w:rsid w:val="00DE4664"/>
    <w:rsid w:val="00DE4811"/>
    <w:rsid w:val="00DE4B0C"/>
    <w:rsid w:val="00DE5FDA"/>
    <w:rsid w:val="00DE61AA"/>
    <w:rsid w:val="00DE68CD"/>
    <w:rsid w:val="00DE6CDC"/>
    <w:rsid w:val="00DE72D7"/>
    <w:rsid w:val="00DE752E"/>
    <w:rsid w:val="00DE7793"/>
    <w:rsid w:val="00DE7B31"/>
    <w:rsid w:val="00DE7D03"/>
    <w:rsid w:val="00DE7F45"/>
    <w:rsid w:val="00DF02EC"/>
    <w:rsid w:val="00DF0820"/>
    <w:rsid w:val="00DF0D33"/>
    <w:rsid w:val="00DF0E63"/>
    <w:rsid w:val="00DF1124"/>
    <w:rsid w:val="00DF12DC"/>
    <w:rsid w:val="00DF1300"/>
    <w:rsid w:val="00DF1630"/>
    <w:rsid w:val="00DF1EB6"/>
    <w:rsid w:val="00DF1FD6"/>
    <w:rsid w:val="00DF2142"/>
    <w:rsid w:val="00DF21AF"/>
    <w:rsid w:val="00DF2412"/>
    <w:rsid w:val="00DF32AF"/>
    <w:rsid w:val="00DF3307"/>
    <w:rsid w:val="00DF360E"/>
    <w:rsid w:val="00DF3623"/>
    <w:rsid w:val="00DF3872"/>
    <w:rsid w:val="00DF3A2C"/>
    <w:rsid w:val="00DF4158"/>
    <w:rsid w:val="00DF4430"/>
    <w:rsid w:val="00DF46BA"/>
    <w:rsid w:val="00DF4920"/>
    <w:rsid w:val="00DF497C"/>
    <w:rsid w:val="00DF4DEA"/>
    <w:rsid w:val="00DF4F19"/>
    <w:rsid w:val="00DF5002"/>
    <w:rsid w:val="00DF5270"/>
    <w:rsid w:val="00DF5588"/>
    <w:rsid w:val="00DF5B4C"/>
    <w:rsid w:val="00DF5C89"/>
    <w:rsid w:val="00DF6014"/>
    <w:rsid w:val="00DF6531"/>
    <w:rsid w:val="00DF6824"/>
    <w:rsid w:val="00DF69A9"/>
    <w:rsid w:val="00DF6A83"/>
    <w:rsid w:val="00DF6D7F"/>
    <w:rsid w:val="00DF7171"/>
    <w:rsid w:val="00DF71D9"/>
    <w:rsid w:val="00DF7226"/>
    <w:rsid w:val="00DF7BC3"/>
    <w:rsid w:val="00E00368"/>
    <w:rsid w:val="00E004FB"/>
    <w:rsid w:val="00E005F5"/>
    <w:rsid w:val="00E00692"/>
    <w:rsid w:val="00E009AE"/>
    <w:rsid w:val="00E00A07"/>
    <w:rsid w:val="00E00A92"/>
    <w:rsid w:val="00E01395"/>
    <w:rsid w:val="00E0198D"/>
    <w:rsid w:val="00E019EA"/>
    <w:rsid w:val="00E01A5C"/>
    <w:rsid w:val="00E01AFF"/>
    <w:rsid w:val="00E028E6"/>
    <w:rsid w:val="00E02C20"/>
    <w:rsid w:val="00E0324B"/>
    <w:rsid w:val="00E0345F"/>
    <w:rsid w:val="00E03BEA"/>
    <w:rsid w:val="00E0401E"/>
    <w:rsid w:val="00E046C1"/>
    <w:rsid w:val="00E048C0"/>
    <w:rsid w:val="00E049EC"/>
    <w:rsid w:val="00E04B5E"/>
    <w:rsid w:val="00E05A43"/>
    <w:rsid w:val="00E05FC4"/>
    <w:rsid w:val="00E066D5"/>
    <w:rsid w:val="00E06977"/>
    <w:rsid w:val="00E06AF4"/>
    <w:rsid w:val="00E06F6A"/>
    <w:rsid w:val="00E0732B"/>
    <w:rsid w:val="00E073C8"/>
    <w:rsid w:val="00E07471"/>
    <w:rsid w:val="00E07686"/>
    <w:rsid w:val="00E07D16"/>
    <w:rsid w:val="00E07E45"/>
    <w:rsid w:val="00E1007C"/>
    <w:rsid w:val="00E100DC"/>
    <w:rsid w:val="00E101F9"/>
    <w:rsid w:val="00E102BD"/>
    <w:rsid w:val="00E1039D"/>
    <w:rsid w:val="00E103F8"/>
    <w:rsid w:val="00E104ED"/>
    <w:rsid w:val="00E10504"/>
    <w:rsid w:val="00E10631"/>
    <w:rsid w:val="00E11609"/>
    <w:rsid w:val="00E11EB8"/>
    <w:rsid w:val="00E11FC5"/>
    <w:rsid w:val="00E12333"/>
    <w:rsid w:val="00E1273A"/>
    <w:rsid w:val="00E12933"/>
    <w:rsid w:val="00E12A5A"/>
    <w:rsid w:val="00E12AF0"/>
    <w:rsid w:val="00E136AE"/>
    <w:rsid w:val="00E139D0"/>
    <w:rsid w:val="00E13AAB"/>
    <w:rsid w:val="00E143F1"/>
    <w:rsid w:val="00E145A7"/>
    <w:rsid w:val="00E145E0"/>
    <w:rsid w:val="00E147E5"/>
    <w:rsid w:val="00E14913"/>
    <w:rsid w:val="00E149D5"/>
    <w:rsid w:val="00E14EFF"/>
    <w:rsid w:val="00E150B1"/>
    <w:rsid w:val="00E15352"/>
    <w:rsid w:val="00E153A7"/>
    <w:rsid w:val="00E154A1"/>
    <w:rsid w:val="00E15EBA"/>
    <w:rsid w:val="00E15ED2"/>
    <w:rsid w:val="00E164E8"/>
    <w:rsid w:val="00E1654E"/>
    <w:rsid w:val="00E167D4"/>
    <w:rsid w:val="00E172D5"/>
    <w:rsid w:val="00E175FF"/>
    <w:rsid w:val="00E179B8"/>
    <w:rsid w:val="00E17C3F"/>
    <w:rsid w:val="00E17CFB"/>
    <w:rsid w:val="00E200EF"/>
    <w:rsid w:val="00E201E3"/>
    <w:rsid w:val="00E2047C"/>
    <w:rsid w:val="00E20661"/>
    <w:rsid w:val="00E20770"/>
    <w:rsid w:val="00E20855"/>
    <w:rsid w:val="00E20862"/>
    <w:rsid w:val="00E20AD1"/>
    <w:rsid w:val="00E214FB"/>
    <w:rsid w:val="00E216A5"/>
    <w:rsid w:val="00E222C6"/>
    <w:rsid w:val="00E2234C"/>
    <w:rsid w:val="00E224C9"/>
    <w:rsid w:val="00E22625"/>
    <w:rsid w:val="00E229F7"/>
    <w:rsid w:val="00E22A10"/>
    <w:rsid w:val="00E22BAF"/>
    <w:rsid w:val="00E22BF5"/>
    <w:rsid w:val="00E22DEF"/>
    <w:rsid w:val="00E22E2F"/>
    <w:rsid w:val="00E22EE3"/>
    <w:rsid w:val="00E23224"/>
    <w:rsid w:val="00E23467"/>
    <w:rsid w:val="00E237D3"/>
    <w:rsid w:val="00E23851"/>
    <w:rsid w:val="00E2397B"/>
    <w:rsid w:val="00E23ACC"/>
    <w:rsid w:val="00E23ADB"/>
    <w:rsid w:val="00E24438"/>
    <w:rsid w:val="00E24553"/>
    <w:rsid w:val="00E2473A"/>
    <w:rsid w:val="00E24761"/>
    <w:rsid w:val="00E24D56"/>
    <w:rsid w:val="00E24ECA"/>
    <w:rsid w:val="00E250DB"/>
    <w:rsid w:val="00E25328"/>
    <w:rsid w:val="00E25334"/>
    <w:rsid w:val="00E25C03"/>
    <w:rsid w:val="00E25F1D"/>
    <w:rsid w:val="00E25F49"/>
    <w:rsid w:val="00E2617B"/>
    <w:rsid w:val="00E26224"/>
    <w:rsid w:val="00E2690E"/>
    <w:rsid w:val="00E272FE"/>
    <w:rsid w:val="00E27EBF"/>
    <w:rsid w:val="00E30063"/>
    <w:rsid w:val="00E30517"/>
    <w:rsid w:val="00E305E8"/>
    <w:rsid w:val="00E3070A"/>
    <w:rsid w:val="00E30A72"/>
    <w:rsid w:val="00E30DB2"/>
    <w:rsid w:val="00E31506"/>
    <w:rsid w:val="00E31586"/>
    <w:rsid w:val="00E31B91"/>
    <w:rsid w:val="00E3200D"/>
    <w:rsid w:val="00E32A0A"/>
    <w:rsid w:val="00E32E0E"/>
    <w:rsid w:val="00E3305B"/>
    <w:rsid w:val="00E33506"/>
    <w:rsid w:val="00E33802"/>
    <w:rsid w:val="00E33814"/>
    <w:rsid w:val="00E339C6"/>
    <w:rsid w:val="00E33B8C"/>
    <w:rsid w:val="00E33D92"/>
    <w:rsid w:val="00E33E4D"/>
    <w:rsid w:val="00E33E7B"/>
    <w:rsid w:val="00E347EF"/>
    <w:rsid w:val="00E34A10"/>
    <w:rsid w:val="00E34D6F"/>
    <w:rsid w:val="00E34DC2"/>
    <w:rsid w:val="00E34EBF"/>
    <w:rsid w:val="00E34F08"/>
    <w:rsid w:val="00E35698"/>
    <w:rsid w:val="00E356DB"/>
    <w:rsid w:val="00E35AC2"/>
    <w:rsid w:val="00E35EB9"/>
    <w:rsid w:val="00E35F47"/>
    <w:rsid w:val="00E3610B"/>
    <w:rsid w:val="00E363B9"/>
    <w:rsid w:val="00E36400"/>
    <w:rsid w:val="00E36AED"/>
    <w:rsid w:val="00E36EC6"/>
    <w:rsid w:val="00E3702B"/>
    <w:rsid w:val="00E377BF"/>
    <w:rsid w:val="00E37C25"/>
    <w:rsid w:val="00E40362"/>
    <w:rsid w:val="00E40B76"/>
    <w:rsid w:val="00E41BAC"/>
    <w:rsid w:val="00E42532"/>
    <w:rsid w:val="00E425BC"/>
    <w:rsid w:val="00E4272A"/>
    <w:rsid w:val="00E42D71"/>
    <w:rsid w:val="00E432AE"/>
    <w:rsid w:val="00E434D2"/>
    <w:rsid w:val="00E4356E"/>
    <w:rsid w:val="00E43CDA"/>
    <w:rsid w:val="00E43F1E"/>
    <w:rsid w:val="00E4466A"/>
    <w:rsid w:val="00E447D5"/>
    <w:rsid w:val="00E45041"/>
    <w:rsid w:val="00E450D8"/>
    <w:rsid w:val="00E452D0"/>
    <w:rsid w:val="00E45A9D"/>
    <w:rsid w:val="00E460A1"/>
    <w:rsid w:val="00E46CC9"/>
    <w:rsid w:val="00E47D5F"/>
    <w:rsid w:val="00E47D96"/>
    <w:rsid w:val="00E50344"/>
    <w:rsid w:val="00E5089D"/>
    <w:rsid w:val="00E508D6"/>
    <w:rsid w:val="00E50A3A"/>
    <w:rsid w:val="00E515A3"/>
    <w:rsid w:val="00E518A4"/>
    <w:rsid w:val="00E51E23"/>
    <w:rsid w:val="00E523F3"/>
    <w:rsid w:val="00E52F76"/>
    <w:rsid w:val="00E5315C"/>
    <w:rsid w:val="00E5330A"/>
    <w:rsid w:val="00E534EA"/>
    <w:rsid w:val="00E538E0"/>
    <w:rsid w:val="00E547DF"/>
    <w:rsid w:val="00E54BB3"/>
    <w:rsid w:val="00E54D33"/>
    <w:rsid w:val="00E55FDD"/>
    <w:rsid w:val="00E5602E"/>
    <w:rsid w:val="00E564C1"/>
    <w:rsid w:val="00E564F8"/>
    <w:rsid w:val="00E56898"/>
    <w:rsid w:val="00E56D97"/>
    <w:rsid w:val="00E56E3C"/>
    <w:rsid w:val="00E56F3C"/>
    <w:rsid w:val="00E5711F"/>
    <w:rsid w:val="00E57456"/>
    <w:rsid w:val="00E57623"/>
    <w:rsid w:val="00E577B0"/>
    <w:rsid w:val="00E57E0A"/>
    <w:rsid w:val="00E6000E"/>
    <w:rsid w:val="00E60050"/>
    <w:rsid w:val="00E6014B"/>
    <w:rsid w:val="00E602C9"/>
    <w:rsid w:val="00E60482"/>
    <w:rsid w:val="00E608B7"/>
    <w:rsid w:val="00E608E1"/>
    <w:rsid w:val="00E60E12"/>
    <w:rsid w:val="00E60ECC"/>
    <w:rsid w:val="00E60F80"/>
    <w:rsid w:val="00E6134E"/>
    <w:rsid w:val="00E61395"/>
    <w:rsid w:val="00E613CE"/>
    <w:rsid w:val="00E61DAC"/>
    <w:rsid w:val="00E61F86"/>
    <w:rsid w:val="00E626CD"/>
    <w:rsid w:val="00E62AF2"/>
    <w:rsid w:val="00E62C6B"/>
    <w:rsid w:val="00E62DDA"/>
    <w:rsid w:val="00E630F7"/>
    <w:rsid w:val="00E63A8C"/>
    <w:rsid w:val="00E643D0"/>
    <w:rsid w:val="00E64763"/>
    <w:rsid w:val="00E647DC"/>
    <w:rsid w:val="00E6484F"/>
    <w:rsid w:val="00E64963"/>
    <w:rsid w:val="00E64B4F"/>
    <w:rsid w:val="00E65A35"/>
    <w:rsid w:val="00E65E6B"/>
    <w:rsid w:val="00E6640D"/>
    <w:rsid w:val="00E666A1"/>
    <w:rsid w:val="00E6682F"/>
    <w:rsid w:val="00E6713B"/>
    <w:rsid w:val="00E6724B"/>
    <w:rsid w:val="00E6749C"/>
    <w:rsid w:val="00E67631"/>
    <w:rsid w:val="00E67955"/>
    <w:rsid w:val="00E7041A"/>
    <w:rsid w:val="00E705E5"/>
    <w:rsid w:val="00E70B0C"/>
    <w:rsid w:val="00E70D8B"/>
    <w:rsid w:val="00E713F3"/>
    <w:rsid w:val="00E71952"/>
    <w:rsid w:val="00E71DF1"/>
    <w:rsid w:val="00E71E7B"/>
    <w:rsid w:val="00E71EDB"/>
    <w:rsid w:val="00E72362"/>
    <w:rsid w:val="00E723A6"/>
    <w:rsid w:val="00E723D3"/>
    <w:rsid w:val="00E7242A"/>
    <w:rsid w:val="00E72737"/>
    <w:rsid w:val="00E72ABE"/>
    <w:rsid w:val="00E72BCC"/>
    <w:rsid w:val="00E72F69"/>
    <w:rsid w:val="00E734CB"/>
    <w:rsid w:val="00E73894"/>
    <w:rsid w:val="00E739A7"/>
    <w:rsid w:val="00E73A29"/>
    <w:rsid w:val="00E73DE5"/>
    <w:rsid w:val="00E73E01"/>
    <w:rsid w:val="00E7449A"/>
    <w:rsid w:val="00E74B5A"/>
    <w:rsid w:val="00E7524F"/>
    <w:rsid w:val="00E7556D"/>
    <w:rsid w:val="00E75693"/>
    <w:rsid w:val="00E756FB"/>
    <w:rsid w:val="00E76141"/>
    <w:rsid w:val="00E76270"/>
    <w:rsid w:val="00E76B45"/>
    <w:rsid w:val="00E77040"/>
    <w:rsid w:val="00E772C4"/>
    <w:rsid w:val="00E77655"/>
    <w:rsid w:val="00E8016D"/>
    <w:rsid w:val="00E8080E"/>
    <w:rsid w:val="00E80E08"/>
    <w:rsid w:val="00E810EC"/>
    <w:rsid w:val="00E8112C"/>
    <w:rsid w:val="00E81587"/>
    <w:rsid w:val="00E81E4F"/>
    <w:rsid w:val="00E826C8"/>
    <w:rsid w:val="00E82819"/>
    <w:rsid w:val="00E82E9D"/>
    <w:rsid w:val="00E82EE0"/>
    <w:rsid w:val="00E83280"/>
    <w:rsid w:val="00E832C9"/>
    <w:rsid w:val="00E8344D"/>
    <w:rsid w:val="00E83469"/>
    <w:rsid w:val="00E83DB2"/>
    <w:rsid w:val="00E83E6E"/>
    <w:rsid w:val="00E8412F"/>
    <w:rsid w:val="00E843EF"/>
    <w:rsid w:val="00E84661"/>
    <w:rsid w:val="00E84934"/>
    <w:rsid w:val="00E849D5"/>
    <w:rsid w:val="00E84A69"/>
    <w:rsid w:val="00E84BAF"/>
    <w:rsid w:val="00E853AC"/>
    <w:rsid w:val="00E85483"/>
    <w:rsid w:val="00E85C96"/>
    <w:rsid w:val="00E86057"/>
    <w:rsid w:val="00E861F7"/>
    <w:rsid w:val="00E864CA"/>
    <w:rsid w:val="00E86647"/>
    <w:rsid w:val="00E86BF7"/>
    <w:rsid w:val="00E87182"/>
    <w:rsid w:val="00E879F0"/>
    <w:rsid w:val="00E87AE6"/>
    <w:rsid w:val="00E87BC7"/>
    <w:rsid w:val="00E90076"/>
    <w:rsid w:val="00E91139"/>
    <w:rsid w:val="00E915E1"/>
    <w:rsid w:val="00E919F0"/>
    <w:rsid w:val="00E91BF2"/>
    <w:rsid w:val="00E91DD4"/>
    <w:rsid w:val="00E91DDE"/>
    <w:rsid w:val="00E91E61"/>
    <w:rsid w:val="00E920B8"/>
    <w:rsid w:val="00E924C7"/>
    <w:rsid w:val="00E9281F"/>
    <w:rsid w:val="00E92F0A"/>
    <w:rsid w:val="00E93168"/>
    <w:rsid w:val="00E933BB"/>
    <w:rsid w:val="00E93402"/>
    <w:rsid w:val="00E9346A"/>
    <w:rsid w:val="00E939E4"/>
    <w:rsid w:val="00E93A7A"/>
    <w:rsid w:val="00E93B3D"/>
    <w:rsid w:val="00E93D80"/>
    <w:rsid w:val="00E94307"/>
    <w:rsid w:val="00E94739"/>
    <w:rsid w:val="00E94762"/>
    <w:rsid w:val="00E94C02"/>
    <w:rsid w:val="00E95754"/>
    <w:rsid w:val="00E9586C"/>
    <w:rsid w:val="00E959A9"/>
    <w:rsid w:val="00E95A9A"/>
    <w:rsid w:val="00E961CC"/>
    <w:rsid w:val="00E9627E"/>
    <w:rsid w:val="00E96C84"/>
    <w:rsid w:val="00E96D94"/>
    <w:rsid w:val="00E96F40"/>
    <w:rsid w:val="00E96FBC"/>
    <w:rsid w:val="00E9702D"/>
    <w:rsid w:val="00E97353"/>
    <w:rsid w:val="00E9738B"/>
    <w:rsid w:val="00E97507"/>
    <w:rsid w:val="00E97512"/>
    <w:rsid w:val="00EA0281"/>
    <w:rsid w:val="00EA0BD3"/>
    <w:rsid w:val="00EA0BFA"/>
    <w:rsid w:val="00EA0E05"/>
    <w:rsid w:val="00EA0E10"/>
    <w:rsid w:val="00EA0EAB"/>
    <w:rsid w:val="00EA1B4A"/>
    <w:rsid w:val="00EA1CC1"/>
    <w:rsid w:val="00EA2271"/>
    <w:rsid w:val="00EA2286"/>
    <w:rsid w:val="00EA2585"/>
    <w:rsid w:val="00EA2730"/>
    <w:rsid w:val="00EA3641"/>
    <w:rsid w:val="00EA3D67"/>
    <w:rsid w:val="00EA3DB9"/>
    <w:rsid w:val="00EA4583"/>
    <w:rsid w:val="00EA475F"/>
    <w:rsid w:val="00EA4A36"/>
    <w:rsid w:val="00EA4C70"/>
    <w:rsid w:val="00EA5029"/>
    <w:rsid w:val="00EA5335"/>
    <w:rsid w:val="00EA5771"/>
    <w:rsid w:val="00EA630B"/>
    <w:rsid w:val="00EA6B15"/>
    <w:rsid w:val="00EA6E29"/>
    <w:rsid w:val="00EA7B1C"/>
    <w:rsid w:val="00EA7CE6"/>
    <w:rsid w:val="00EA7DC1"/>
    <w:rsid w:val="00EA7E15"/>
    <w:rsid w:val="00EA7E9E"/>
    <w:rsid w:val="00EA7EF5"/>
    <w:rsid w:val="00EA7F1F"/>
    <w:rsid w:val="00EA7F25"/>
    <w:rsid w:val="00EB05DC"/>
    <w:rsid w:val="00EB1705"/>
    <w:rsid w:val="00EB2435"/>
    <w:rsid w:val="00EB269A"/>
    <w:rsid w:val="00EB2814"/>
    <w:rsid w:val="00EB296A"/>
    <w:rsid w:val="00EB3495"/>
    <w:rsid w:val="00EB36C8"/>
    <w:rsid w:val="00EB3828"/>
    <w:rsid w:val="00EB3953"/>
    <w:rsid w:val="00EB3C79"/>
    <w:rsid w:val="00EB3CE0"/>
    <w:rsid w:val="00EB3DB0"/>
    <w:rsid w:val="00EB410B"/>
    <w:rsid w:val="00EB4128"/>
    <w:rsid w:val="00EB42C8"/>
    <w:rsid w:val="00EB461B"/>
    <w:rsid w:val="00EB468A"/>
    <w:rsid w:val="00EB534C"/>
    <w:rsid w:val="00EB55D2"/>
    <w:rsid w:val="00EB56E5"/>
    <w:rsid w:val="00EB5A08"/>
    <w:rsid w:val="00EB5C31"/>
    <w:rsid w:val="00EB6721"/>
    <w:rsid w:val="00EB6C53"/>
    <w:rsid w:val="00EB720A"/>
    <w:rsid w:val="00EB72B8"/>
    <w:rsid w:val="00EB749C"/>
    <w:rsid w:val="00EB7675"/>
    <w:rsid w:val="00EB7832"/>
    <w:rsid w:val="00EB7B45"/>
    <w:rsid w:val="00EB7C50"/>
    <w:rsid w:val="00EB7E4D"/>
    <w:rsid w:val="00EB7E97"/>
    <w:rsid w:val="00EB7FE8"/>
    <w:rsid w:val="00EC0274"/>
    <w:rsid w:val="00EC05B8"/>
    <w:rsid w:val="00EC0601"/>
    <w:rsid w:val="00EC06DE"/>
    <w:rsid w:val="00EC0FE6"/>
    <w:rsid w:val="00EC183D"/>
    <w:rsid w:val="00EC1A87"/>
    <w:rsid w:val="00EC1AE0"/>
    <w:rsid w:val="00EC1D83"/>
    <w:rsid w:val="00EC1F4B"/>
    <w:rsid w:val="00EC1FE9"/>
    <w:rsid w:val="00EC2196"/>
    <w:rsid w:val="00EC237A"/>
    <w:rsid w:val="00EC28CD"/>
    <w:rsid w:val="00EC2915"/>
    <w:rsid w:val="00EC2C50"/>
    <w:rsid w:val="00EC2E21"/>
    <w:rsid w:val="00EC30FE"/>
    <w:rsid w:val="00EC36DD"/>
    <w:rsid w:val="00EC3E31"/>
    <w:rsid w:val="00EC3E81"/>
    <w:rsid w:val="00EC3EC8"/>
    <w:rsid w:val="00EC44B8"/>
    <w:rsid w:val="00EC44E7"/>
    <w:rsid w:val="00EC4C2E"/>
    <w:rsid w:val="00EC4D77"/>
    <w:rsid w:val="00EC4D7B"/>
    <w:rsid w:val="00EC4E2E"/>
    <w:rsid w:val="00EC555C"/>
    <w:rsid w:val="00EC60A1"/>
    <w:rsid w:val="00EC614D"/>
    <w:rsid w:val="00EC6337"/>
    <w:rsid w:val="00EC6B94"/>
    <w:rsid w:val="00EC6D68"/>
    <w:rsid w:val="00EC6D82"/>
    <w:rsid w:val="00EC6E2C"/>
    <w:rsid w:val="00EC7183"/>
    <w:rsid w:val="00EC71AB"/>
    <w:rsid w:val="00EC76D1"/>
    <w:rsid w:val="00EC7A1D"/>
    <w:rsid w:val="00EC7E15"/>
    <w:rsid w:val="00EC7EE8"/>
    <w:rsid w:val="00ED0DE8"/>
    <w:rsid w:val="00ED0EB9"/>
    <w:rsid w:val="00ED10F3"/>
    <w:rsid w:val="00ED19E9"/>
    <w:rsid w:val="00ED1A21"/>
    <w:rsid w:val="00ED1A39"/>
    <w:rsid w:val="00ED1CD6"/>
    <w:rsid w:val="00ED258C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40CC"/>
    <w:rsid w:val="00ED4834"/>
    <w:rsid w:val="00ED4DDF"/>
    <w:rsid w:val="00ED4E3C"/>
    <w:rsid w:val="00ED4EEA"/>
    <w:rsid w:val="00ED5122"/>
    <w:rsid w:val="00ED541A"/>
    <w:rsid w:val="00ED54F7"/>
    <w:rsid w:val="00ED58F2"/>
    <w:rsid w:val="00ED5918"/>
    <w:rsid w:val="00ED5E2D"/>
    <w:rsid w:val="00ED6100"/>
    <w:rsid w:val="00ED6E4E"/>
    <w:rsid w:val="00ED7AAC"/>
    <w:rsid w:val="00ED7BAF"/>
    <w:rsid w:val="00EE0318"/>
    <w:rsid w:val="00EE08BC"/>
    <w:rsid w:val="00EE0935"/>
    <w:rsid w:val="00EE09EA"/>
    <w:rsid w:val="00EE0A49"/>
    <w:rsid w:val="00EE0E7B"/>
    <w:rsid w:val="00EE15CA"/>
    <w:rsid w:val="00EE17B8"/>
    <w:rsid w:val="00EE18BB"/>
    <w:rsid w:val="00EE1938"/>
    <w:rsid w:val="00EE1CDA"/>
    <w:rsid w:val="00EE24B7"/>
    <w:rsid w:val="00EE26D8"/>
    <w:rsid w:val="00EE286B"/>
    <w:rsid w:val="00EE2AAB"/>
    <w:rsid w:val="00EE3196"/>
    <w:rsid w:val="00EE3203"/>
    <w:rsid w:val="00EE330A"/>
    <w:rsid w:val="00EE3318"/>
    <w:rsid w:val="00EE33A6"/>
    <w:rsid w:val="00EE384F"/>
    <w:rsid w:val="00EE3DCB"/>
    <w:rsid w:val="00EE4825"/>
    <w:rsid w:val="00EE5112"/>
    <w:rsid w:val="00EE58F6"/>
    <w:rsid w:val="00EE62B4"/>
    <w:rsid w:val="00EE636D"/>
    <w:rsid w:val="00EE6678"/>
    <w:rsid w:val="00EE66B1"/>
    <w:rsid w:val="00EE69A0"/>
    <w:rsid w:val="00EE6A30"/>
    <w:rsid w:val="00EE6E10"/>
    <w:rsid w:val="00EE7228"/>
    <w:rsid w:val="00EE752C"/>
    <w:rsid w:val="00EE7A87"/>
    <w:rsid w:val="00EE7BB0"/>
    <w:rsid w:val="00EE7D91"/>
    <w:rsid w:val="00EE7ECE"/>
    <w:rsid w:val="00EE7F2E"/>
    <w:rsid w:val="00EF082A"/>
    <w:rsid w:val="00EF0E50"/>
    <w:rsid w:val="00EF16D6"/>
    <w:rsid w:val="00EF17D0"/>
    <w:rsid w:val="00EF1D7E"/>
    <w:rsid w:val="00EF209D"/>
    <w:rsid w:val="00EF20FD"/>
    <w:rsid w:val="00EF2457"/>
    <w:rsid w:val="00EF2786"/>
    <w:rsid w:val="00EF28E6"/>
    <w:rsid w:val="00EF31F0"/>
    <w:rsid w:val="00EF384C"/>
    <w:rsid w:val="00EF3A28"/>
    <w:rsid w:val="00EF3A3D"/>
    <w:rsid w:val="00EF3A4A"/>
    <w:rsid w:val="00EF3AFE"/>
    <w:rsid w:val="00EF3D41"/>
    <w:rsid w:val="00EF3D43"/>
    <w:rsid w:val="00EF3EE0"/>
    <w:rsid w:val="00EF3FCB"/>
    <w:rsid w:val="00EF481A"/>
    <w:rsid w:val="00EF493B"/>
    <w:rsid w:val="00EF4F32"/>
    <w:rsid w:val="00EF5326"/>
    <w:rsid w:val="00EF57F7"/>
    <w:rsid w:val="00EF5861"/>
    <w:rsid w:val="00EF61C2"/>
    <w:rsid w:val="00EF69A7"/>
    <w:rsid w:val="00EF6C6C"/>
    <w:rsid w:val="00EF6EF5"/>
    <w:rsid w:val="00EF6F6C"/>
    <w:rsid w:val="00EF71EE"/>
    <w:rsid w:val="00EF7530"/>
    <w:rsid w:val="00EF7878"/>
    <w:rsid w:val="00EF7905"/>
    <w:rsid w:val="00EF7F14"/>
    <w:rsid w:val="00EF7F47"/>
    <w:rsid w:val="00F000F0"/>
    <w:rsid w:val="00F00180"/>
    <w:rsid w:val="00F004AB"/>
    <w:rsid w:val="00F006E4"/>
    <w:rsid w:val="00F00923"/>
    <w:rsid w:val="00F00C9D"/>
    <w:rsid w:val="00F00FF1"/>
    <w:rsid w:val="00F0109A"/>
    <w:rsid w:val="00F01571"/>
    <w:rsid w:val="00F0197D"/>
    <w:rsid w:val="00F01A58"/>
    <w:rsid w:val="00F023A1"/>
    <w:rsid w:val="00F026AE"/>
    <w:rsid w:val="00F027FF"/>
    <w:rsid w:val="00F02B5B"/>
    <w:rsid w:val="00F02C3C"/>
    <w:rsid w:val="00F0301D"/>
    <w:rsid w:val="00F032DF"/>
    <w:rsid w:val="00F0372A"/>
    <w:rsid w:val="00F0388F"/>
    <w:rsid w:val="00F03891"/>
    <w:rsid w:val="00F038BB"/>
    <w:rsid w:val="00F046FD"/>
    <w:rsid w:val="00F04AE6"/>
    <w:rsid w:val="00F04D51"/>
    <w:rsid w:val="00F05EED"/>
    <w:rsid w:val="00F06F02"/>
    <w:rsid w:val="00F07CC1"/>
    <w:rsid w:val="00F10437"/>
    <w:rsid w:val="00F10465"/>
    <w:rsid w:val="00F10864"/>
    <w:rsid w:val="00F11356"/>
    <w:rsid w:val="00F1165E"/>
    <w:rsid w:val="00F11CF5"/>
    <w:rsid w:val="00F1217F"/>
    <w:rsid w:val="00F12B3D"/>
    <w:rsid w:val="00F12BBD"/>
    <w:rsid w:val="00F13242"/>
    <w:rsid w:val="00F13D42"/>
    <w:rsid w:val="00F1403E"/>
    <w:rsid w:val="00F140FE"/>
    <w:rsid w:val="00F1415B"/>
    <w:rsid w:val="00F1418D"/>
    <w:rsid w:val="00F14ACD"/>
    <w:rsid w:val="00F14FB4"/>
    <w:rsid w:val="00F152F5"/>
    <w:rsid w:val="00F15CF3"/>
    <w:rsid w:val="00F1603E"/>
    <w:rsid w:val="00F163AB"/>
    <w:rsid w:val="00F165FF"/>
    <w:rsid w:val="00F16BB1"/>
    <w:rsid w:val="00F171EF"/>
    <w:rsid w:val="00F1760A"/>
    <w:rsid w:val="00F17A8F"/>
    <w:rsid w:val="00F17AF4"/>
    <w:rsid w:val="00F17D56"/>
    <w:rsid w:val="00F20046"/>
    <w:rsid w:val="00F20106"/>
    <w:rsid w:val="00F20242"/>
    <w:rsid w:val="00F202E0"/>
    <w:rsid w:val="00F206FE"/>
    <w:rsid w:val="00F20F5B"/>
    <w:rsid w:val="00F21048"/>
    <w:rsid w:val="00F210AB"/>
    <w:rsid w:val="00F2157F"/>
    <w:rsid w:val="00F21717"/>
    <w:rsid w:val="00F21758"/>
    <w:rsid w:val="00F21857"/>
    <w:rsid w:val="00F218EF"/>
    <w:rsid w:val="00F21DC3"/>
    <w:rsid w:val="00F21DF6"/>
    <w:rsid w:val="00F21F61"/>
    <w:rsid w:val="00F22444"/>
    <w:rsid w:val="00F22C96"/>
    <w:rsid w:val="00F22FC1"/>
    <w:rsid w:val="00F234D8"/>
    <w:rsid w:val="00F2357F"/>
    <w:rsid w:val="00F23BD0"/>
    <w:rsid w:val="00F23CA1"/>
    <w:rsid w:val="00F23D7A"/>
    <w:rsid w:val="00F23FCA"/>
    <w:rsid w:val="00F2456B"/>
    <w:rsid w:val="00F2457D"/>
    <w:rsid w:val="00F248DC"/>
    <w:rsid w:val="00F24A57"/>
    <w:rsid w:val="00F24D96"/>
    <w:rsid w:val="00F24F4D"/>
    <w:rsid w:val="00F24FA0"/>
    <w:rsid w:val="00F25088"/>
    <w:rsid w:val="00F25157"/>
    <w:rsid w:val="00F25EB4"/>
    <w:rsid w:val="00F25F62"/>
    <w:rsid w:val="00F2617C"/>
    <w:rsid w:val="00F2643A"/>
    <w:rsid w:val="00F26886"/>
    <w:rsid w:val="00F2699C"/>
    <w:rsid w:val="00F27000"/>
    <w:rsid w:val="00F27E0C"/>
    <w:rsid w:val="00F27F00"/>
    <w:rsid w:val="00F3002F"/>
    <w:rsid w:val="00F30353"/>
    <w:rsid w:val="00F3075E"/>
    <w:rsid w:val="00F308C0"/>
    <w:rsid w:val="00F318E7"/>
    <w:rsid w:val="00F31B1D"/>
    <w:rsid w:val="00F31F17"/>
    <w:rsid w:val="00F3236F"/>
    <w:rsid w:val="00F32374"/>
    <w:rsid w:val="00F32DD1"/>
    <w:rsid w:val="00F32F0E"/>
    <w:rsid w:val="00F32F3E"/>
    <w:rsid w:val="00F3333E"/>
    <w:rsid w:val="00F335AC"/>
    <w:rsid w:val="00F3383E"/>
    <w:rsid w:val="00F34286"/>
    <w:rsid w:val="00F342E5"/>
    <w:rsid w:val="00F346BC"/>
    <w:rsid w:val="00F34D8C"/>
    <w:rsid w:val="00F3521B"/>
    <w:rsid w:val="00F35561"/>
    <w:rsid w:val="00F35865"/>
    <w:rsid w:val="00F35DB8"/>
    <w:rsid w:val="00F35E92"/>
    <w:rsid w:val="00F360BA"/>
    <w:rsid w:val="00F36386"/>
    <w:rsid w:val="00F366CE"/>
    <w:rsid w:val="00F369FF"/>
    <w:rsid w:val="00F36E6E"/>
    <w:rsid w:val="00F37361"/>
    <w:rsid w:val="00F377A2"/>
    <w:rsid w:val="00F37922"/>
    <w:rsid w:val="00F37AEF"/>
    <w:rsid w:val="00F37DC6"/>
    <w:rsid w:val="00F413B4"/>
    <w:rsid w:val="00F41D1F"/>
    <w:rsid w:val="00F42482"/>
    <w:rsid w:val="00F426B0"/>
    <w:rsid w:val="00F42910"/>
    <w:rsid w:val="00F42C2B"/>
    <w:rsid w:val="00F43AD9"/>
    <w:rsid w:val="00F44833"/>
    <w:rsid w:val="00F44B13"/>
    <w:rsid w:val="00F45030"/>
    <w:rsid w:val="00F4563A"/>
    <w:rsid w:val="00F45B82"/>
    <w:rsid w:val="00F46617"/>
    <w:rsid w:val="00F46694"/>
    <w:rsid w:val="00F467B0"/>
    <w:rsid w:val="00F4683A"/>
    <w:rsid w:val="00F46E40"/>
    <w:rsid w:val="00F46F8B"/>
    <w:rsid w:val="00F47132"/>
    <w:rsid w:val="00F47343"/>
    <w:rsid w:val="00F47728"/>
    <w:rsid w:val="00F47927"/>
    <w:rsid w:val="00F47AF4"/>
    <w:rsid w:val="00F47AFE"/>
    <w:rsid w:val="00F47CBA"/>
    <w:rsid w:val="00F47CF5"/>
    <w:rsid w:val="00F50020"/>
    <w:rsid w:val="00F50671"/>
    <w:rsid w:val="00F50849"/>
    <w:rsid w:val="00F50C44"/>
    <w:rsid w:val="00F513BA"/>
    <w:rsid w:val="00F51447"/>
    <w:rsid w:val="00F514EF"/>
    <w:rsid w:val="00F516F4"/>
    <w:rsid w:val="00F517FC"/>
    <w:rsid w:val="00F51B77"/>
    <w:rsid w:val="00F5234E"/>
    <w:rsid w:val="00F52756"/>
    <w:rsid w:val="00F528A1"/>
    <w:rsid w:val="00F52A47"/>
    <w:rsid w:val="00F52A4B"/>
    <w:rsid w:val="00F52C6C"/>
    <w:rsid w:val="00F52E16"/>
    <w:rsid w:val="00F52FA8"/>
    <w:rsid w:val="00F532FD"/>
    <w:rsid w:val="00F538CD"/>
    <w:rsid w:val="00F53AD8"/>
    <w:rsid w:val="00F54192"/>
    <w:rsid w:val="00F542D8"/>
    <w:rsid w:val="00F54460"/>
    <w:rsid w:val="00F548C8"/>
    <w:rsid w:val="00F54945"/>
    <w:rsid w:val="00F54B39"/>
    <w:rsid w:val="00F550B5"/>
    <w:rsid w:val="00F553D1"/>
    <w:rsid w:val="00F558E3"/>
    <w:rsid w:val="00F55AC5"/>
    <w:rsid w:val="00F56364"/>
    <w:rsid w:val="00F564B4"/>
    <w:rsid w:val="00F56D31"/>
    <w:rsid w:val="00F57183"/>
    <w:rsid w:val="00F5765A"/>
    <w:rsid w:val="00F57AAF"/>
    <w:rsid w:val="00F57C72"/>
    <w:rsid w:val="00F57E51"/>
    <w:rsid w:val="00F6021A"/>
    <w:rsid w:val="00F6021F"/>
    <w:rsid w:val="00F60845"/>
    <w:rsid w:val="00F61158"/>
    <w:rsid w:val="00F614D1"/>
    <w:rsid w:val="00F614DB"/>
    <w:rsid w:val="00F61564"/>
    <w:rsid w:val="00F61601"/>
    <w:rsid w:val="00F61FDE"/>
    <w:rsid w:val="00F62143"/>
    <w:rsid w:val="00F62338"/>
    <w:rsid w:val="00F62377"/>
    <w:rsid w:val="00F62862"/>
    <w:rsid w:val="00F62FE3"/>
    <w:rsid w:val="00F63005"/>
    <w:rsid w:val="00F63289"/>
    <w:rsid w:val="00F639FA"/>
    <w:rsid w:val="00F63A49"/>
    <w:rsid w:val="00F63CD2"/>
    <w:rsid w:val="00F63F71"/>
    <w:rsid w:val="00F6433C"/>
    <w:rsid w:val="00F646AF"/>
    <w:rsid w:val="00F648A2"/>
    <w:rsid w:val="00F64928"/>
    <w:rsid w:val="00F64966"/>
    <w:rsid w:val="00F649A4"/>
    <w:rsid w:val="00F65920"/>
    <w:rsid w:val="00F65961"/>
    <w:rsid w:val="00F65E8A"/>
    <w:rsid w:val="00F65E91"/>
    <w:rsid w:val="00F660B8"/>
    <w:rsid w:val="00F6617D"/>
    <w:rsid w:val="00F66709"/>
    <w:rsid w:val="00F669E3"/>
    <w:rsid w:val="00F66AF7"/>
    <w:rsid w:val="00F672EB"/>
    <w:rsid w:val="00F6753C"/>
    <w:rsid w:val="00F676D0"/>
    <w:rsid w:val="00F67906"/>
    <w:rsid w:val="00F67A85"/>
    <w:rsid w:val="00F67D0D"/>
    <w:rsid w:val="00F701E2"/>
    <w:rsid w:val="00F70469"/>
    <w:rsid w:val="00F71026"/>
    <w:rsid w:val="00F71042"/>
    <w:rsid w:val="00F710A0"/>
    <w:rsid w:val="00F710D9"/>
    <w:rsid w:val="00F71976"/>
    <w:rsid w:val="00F71F79"/>
    <w:rsid w:val="00F7219A"/>
    <w:rsid w:val="00F721A1"/>
    <w:rsid w:val="00F724E3"/>
    <w:rsid w:val="00F726EE"/>
    <w:rsid w:val="00F72787"/>
    <w:rsid w:val="00F727AA"/>
    <w:rsid w:val="00F72C94"/>
    <w:rsid w:val="00F72F83"/>
    <w:rsid w:val="00F7326A"/>
    <w:rsid w:val="00F73F43"/>
    <w:rsid w:val="00F74664"/>
    <w:rsid w:val="00F74791"/>
    <w:rsid w:val="00F747FD"/>
    <w:rsid w:val="00F74A7A"/>
    <w:rsid w:val="00F75A35"/>
    <w:rsid w:val="00F75C0B"/>
    <w:rsid w:val="00F763DF"/>
    <w:rsid w:val="00F76FB4"/>
    <w:rsid w:val="00F77028"/>
    <w:rsid w:val="00F7792A"/>
    <w:rsid w:val="00F77C1E"/>
    <w:rsid w:val="00F77C47"/>
    <w:rsid w:val="00F77CFA"/>
    <w:rsid w:val="00F802D3"/>
    <w:rsid w:val="00F80858"/>
    <w:rsid w:val="00F80A32"/>
    <w:rsid w:val="00F80D8F"/>
    <w:rsid w:val="00F8116A"/>
    <w:rsid w:val="00F81311"/>
    <w:rsid w:val="00F81625"/>
    <w:rsid w:val="00F81A54"/>
    <w:rsid w:val="00F81E0E"/>
    <w:rsid w:val="00F81F25"/>
    <w:rsid w:val="00F82272"/>
    <w:rsid w:val="00F82394"/>
    <w:rsid w:val="00F825FF"/>
    <w:rsid w:val="00F82760"/>
    <w:rsid w:val="00F82956"/>
    <w:rsid w:val="00F82A7D"/>
    <w:rsid w:val="00F82D8E"/>
    <w:rsid w:val="00F83125"/>
    <w:rsid w:val="00F83301"/>
    <w:rsid w:val="00F83319"/>
    <w:rsid w:val="00F83371"/>
    <w:rsid w:val="00F83530"/>
    <w:rsid w:val="00F837DD"/>
    <w:rsid w:val="00F849D7"/>
    <w:rsid w:val="00F84A2F"/>
    <w:rsid w:val="00F84BAB"/>
    <w:rsid w:val="00F84EE8"/>
    <w:rsid w:val="00F850EB"/>
    <w:rsid w:val="00F852D1"/>
    <w:rsid w:val="00F855CB"/>
    <w:rsid w:val="00F85744"/>
    <w:rsid w:val="00F85E1D"/>
    <w:rsid w:val="00F86165"/>
    <w:rsid w:val="00F862CA"/>
    <w:rsid w:val="00F863EB"/>
    <w:rsid w:val="00F86B20"/>
    <w:rsid w:val="00F86C43"/>
    <w:rsid w:val="00F86F84"/>
    <w:rsid w:val="00F8718E"/>
    <w:rsid w:val="00F87201"/>
    <w:rsid w:val="00F87317"/>
    <w:rsid w:val="00F879C6"/>
    <w:rsid w:val="00F87D07"/>
    <w:rsid w:val="00F87D16"/>
    <w:rsid w:val="00F9019C"/>
    <w:rsid w:val="00F901C2"/>
    <w:rsid w:val="00F902D2"/>
    <w:rsid w:val="00F90391"/>
    <w:rsid w:val="00F9046C"/>
    <w:rsid w:val="00F90BE4"/>
    <w:rsid w:val="00F90C86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0B7"/>
    <w:rsid w:val="00F92174"/>
    <w:rsid w:val="00F92287"/>
    <w:rsid w:val="00F92351"/>
    <w:rsid w:val="00F923DB"/>
    <w:rsid w:val="00F92725"/>
    <w:rsid w:val="00F92A1A"/>
    <w:rsid w:val="00F93116"/>
    <w:rsid w:val="00F93487"/>
    <w:rsid w:val="00F9357A"/>
    <w:rsid w:val="00F9360D"/>
    <w:rsid w:val="00F9362F"/>
    <w:rsid w:val="00F939E7"/>
    <w:rsid w:val="00F93A3D"/>
    <w:rsid w:val="00F93A5F"/>
    <w:rsid w:val="00F93D1F"/>
    <w:rsid w:val="00F94003"/>
    <w:rsid w:val="00F945E2"/>
    <w:rsid w:val="00F94620"/>
    <w:rsid w:val="00F94737"/>
    <w:rsid w:val="00F9495D"/>
    <w:rsid w:val="00F94F54"/>
    <w:rsid w:val="00F95013"/>
    <w:rsid w:val="00F951BD"/>
    <w:rsid w:val="00F95845"/>
    <w:rsid w:val="00F9590D"/>
    <w:rsid w:val="00F9632D"/>
    <w:rsid w:val="00F9644F"/>
    <w:rsid w:val="00F96479"/>
    <w:rsid w:val="00F965D9"/>
    <w:rsid w:val="00F96C7A"/>
    <w:rsid w:val="00F96E7C"/>
    <w:rsid w:val="00F975B5"/>
    <w:rsid w:val="00F97666"/>
    <w:rsid w:val="00F97F06"/>
    <w:rsid w:val="00FA0509"/>
    <w:rsid w:val="00FA0E7C"/>
    <w:rsid w:val="00FA17D6"/>
    <w:rsid w:val="00FA1B1E"/>
    <w:rsid w:val="00FA1CBF"/>
    <w:rsid w:val="00FA1D8F"/>
    <w:rsid w:val="00FA1EB0"/>
    <w:rsid w:val="00FA2002"/>
    <w:rsid w:val="00FA2526"/>
    <w:rsid w:val="00FA2663"/>
    <w:rsid w:val="00FA2AB0"/>
    <w:rsid w:val="00FA33A2"/>
    <w:rsid w:val="00FA3871"/>
    <w:rsid w:val="00FA3C84"/>
    <w:rsid w:val="00FA40CD"/>
    <w:rsid w:val="00FA4131"/>
    <w:rsid w:val="00FA4EDE"/>
    <w:rsid w:val="00FA50E8"/>
    <w:rsid w:val="00FA526F"/>
    <w:rsid w:val="00FA53C1"/>
    <w:rsid w:val="00FA5527"/>
    <w:rsid w:val="00FA558C"/>
    <w:rsid w:val="00FA5710"/>
    <w:rsid w:val="00FA5828"/>
    <w:rsid w:val="00FA5871"/>
    <w:rsid w:val="00FA589E"/>
    <w:rsid w:val="00FA5909"/>
    <w:rsid w:val="00FA5A96"/>
    <w:rsid w:val="00FA6225"/>
    <w:rsid w:val="00FA656D"/>
    <w:rsid w:val="00FA65C9"/>
    <w:rsid w:val="00FA6686"/>
    <w:rsid w:val="00FA6A8C"/>
    <w:rsid w:val="00FA6AF0"/>
    <w:rsid w:val="00FA7A20"/>
    <w:rsid w:val="00FA7AA6"/>
    <w:rsid w:val="00FA7C04"/>
    <w:rsid w:val="00FB0443"/>
    <w:rsid w:val="00FB0540"/>
    <w:rsid w:val="00FB0EB6"/>
    <w:rsid w:val="00FB1309"/>
    <w:rsid w:val="00FB14F2"/>
    <w:rsid w:val="00FB15D5"/>
    <w:rsid w:val="00FB18E8"/>
    <w:rsid w:val="00FB19D8"/>
    <w:rsid w:val="00FB22E5"/>
    <w:rsid w:val="00FB2864"/>
    <w:rsid w:val="00FB2F94"/>
    <w:rsid w:val="00FB35BE"/>
    <w:rsid w:val="00FB3839"/>
    <w:rsid w:val="00FB3CD6"/>
    <w:rsid w:val="00FB4065"/>
    <w:rsid w:val="00FB4760"/>
    <w:rsid w:val="00FB47B5"/>
    <w:rsid w:val="00FB5201"/>
    <w:rsid w:val="00FB52FD"/>
    <w:rsid w:val="00FB57A7"/>
    <w:rsid w:val="00FB5A6F"/>
    <w:rsid w:val="00FB5A87"/>
    <w:rsid w:val="00FB67CA"/>
    <w:rsid w:val="00FB6CAE"/>
    <w:rsid w:val="00FB7284"/>
    <w:rsid w:val="00FB72CB"/>
    <w:rsid w:val="00FB7785"/>
    <w:rsid w:val="00FB77BB"/>
    <w:rsid w:val="00FB7C38"/>
    <w:rsid w:val="00FC0038"/>
    <w:rsid w:val="00FC0928"/>
    <w:rsid w:val="00FC0AB4"/>
    <w:rsid w:val="00FC0AEE"/>
    <w:rsid w:val="00FC0B11"/>
    <w:rsid w:val="00FC0B9B"/>
    <w:rsid w:val="00FC0D0B"/>
    <w:rsid w:val="00FC0E12"/>
    <w:rsid w:val="00FC1190"/>
    <w:rsid w:val="00FC1859"/>
    <w:rsid w:val="00FC1AB5"/>
    <w:rsid w:val="00FC1E51"/>
    <w:rsid w:val="00FC22FE"/>
    <w:rsid w:val="00FC23FA"/>
    <w:rsid w:val="00FC2742"/>
    <w:rsid w:val="00FC37F0"/>
    <w:rsid w:val="00FC3B07"/>
    <w:rsid w:val="00FC3BBC"/>
    <w:rsid w:val="00FC3EEB"/>
    <w:rsid w:val="00FC406A"/>
    <w:rsid w:val="00FC4278"/>
    <w:rsid w:val="00FC4423"/>
    <w:rsid w:val="00FC47CD"/>
    <w:rsid w:val="00FC47D1"/>
    <w:rsid w:val="00FC4822"/>
    <w:rsid w:val="00FC4CA4"/>
    <w:rsid w:val="00FC4DA1"/>
    <w:rsid w:val="00FC4ED1"/>
    <w:rsid w:val="00FC4F3D"/>
    <w:rsid w:val="00FC50BC"/>
    <w:rsid w:val="00FC545C"/>
    <w:rsid w:val="00FC5511"/>
    <w:rsid w:val="00FC553E"/>
    <w:rsid w:val="00FC65A0"/>
    <w:rsid w:val="00FC6B41"/>
    <w:rsid w:val="00FC6D8C"/>
    <w:rsid w:val="00FC6E58"/>
    <w:rsid w:val="00FC747D"/>
    <w:rsid w:val="00FC7783"/>
    <w:rsid w:val="00FC791E"/>
    <w:rsid w:val="00FC7C87"/>
    <w:rsid w:val="00FC7F93"/>
    <w:rsid w:val="00FD0751"/>
    <w:rsid w:val="00FD0B13"/>
    <w:rsid w:val="00FD10D2"/>
    <w:rsid w:val="00FD235B"/>
    <w:rsid w:val="00FD2804"/>
    <w:rsid w:val="00FD282A"/>
    <w:rsid w:val="00FD2A71"/>
    <w:rsid w:val="00FD3124"/>
    <w:rsid w:val="00FD31D3"/>
    <w:rsid w:val="00FD3905"/>
    <w:rsid w:val="00FD4CC0"/>
    <w:rsid w:val="00FD5999"/>
    <w:rsid w:val="00FD6318"/>
    <w:rsid w:val="00FD64DB"/>
    <w:rsid w:val="00FD680C"/>
    <w:rsid w:val="00FD6A3D"/>
    <w:rsid w:val="00FD6D13"/>
    <w:rsid w:val="00FD6F9D"/>
    <w:rsid w:val="00FD72D9"/>
    <w:rsid w:val="00FD73AE"/>
    <w:rsid w:val="00FD7D6B"/>
    <w:rsid w:val="00FE00CB"/>
    <w:rsid w:val="00FE00DC"/>
    <w:rsid w:val="00FE0477"/>
    <w:rsid w:val="00FE0657"/>
    <w:rsid w:val="00FE072D"/>
    <w:rsid w:val="00FE139B"/>
    <w:rsid w:val="00FE13CC"/>
    <w:rsid w:val="00FE15F5"/>
    <w:rsid w:val="00FE1728"/>
    <w:rsid w:val="00FE186E"/>
    <w:rsid w:val="00FE1EC0"/>
    <w:rsid w:val="00FE22FE"/>
    <w:rsid w:val="00FE2B7B"/>
    <w:rsid w:val="00FE3024"/>
    <w:rsid w:val="00FE3100"/>
    <w:rsid w:val="00FE337E"/>
    <w:rsid w:val="00FE3768"/>
    <w:rsid w:val="00FE3D47"/>
    <w:rsid w:val="00FE421C"/>
    <w:rsid w:val="00FE42C4"/>
    <w:rsid w:val="00FE47B0"/>
    <w:rsid w:val="00FE5172"/>
    <w:rsid w:val="00FE5236"/>
    <w:rsid w:val="00FE5977"/>
    <w:rsid w:val="00FE5CB2"/>
    <w:rsid w:val="00FE65DB"/>
    <w:rsid w:val="00FE6DAA"/>
    <w:rsid w:val="00FE6DEC"/>
    <w:rsid w:val="00FE6F36"/>
    <w:rsid w:val="00FE7266"/>
    <w:rsid w:val="00FE74E2"/>
    <w:rsid w:val="00FE74FC"/>
    <w:rsid w:val="00FE761D"/>
    <w:rsid w:val="00FE76FA"/>
    <w:rsid w:val="00FE79AE"/>
    <w:rsid w:val="00FE7A09"/>
    <w:rsid w:val="00FF01C5"/>
    <w:rsid w:val="00FF0224"/>
    <w:rsid w:val="00FF0289"/>
    <w:rsid w:val="00FF02D6"/>
    <w:rsid w:val="00FF04E7"/>
    <w:rsid w:val="00FF07D8"/>
    <w:rsid w:val="00FF0895"/>
    <w:rsid w:val="00FF0BBB"/>
    <w:rsid w:val="00FF1455"/>
    <w:rsid w:val="00FF1716"/>
    <w:rsid w:val="00FF1920"/>
    <w:rsid w:val="00FF1ACF"/>
    <w:rsid w:val="00FF22E0"/>
    <w:rsid w:val="00FF2A88"/>
    <w:rsid w:val="00FF37C5"/>
    <w:rsid w:val="00FF3A12"/>
    <w:rsid w:val="00FF3C0B"/>
    <w:rsid w:val="00FF3CFC"/>
    <w:rsid w:val="00FF43AF"/>
    <w:rsid w:val="00FF48E0"/>
    <w:rsid w:val="00FF4D42"/>
    <w:rsid w:val="00FF5026"/>
    <w:rsid w:val="00FF5173"/>
    <w:rsid w:val="00FF51D0"/>
    <w:rsid w:val="00FF52CC"/>
    <w:rsid w:val="00FF52E3"/>
    <w:rsid w:val="00FF5D1A"/>
    <w:rsid w:val="00FF609A"/>
    <w:rsid w:val="00FF6CF6"/>
    <w:rsid w:val="00FF70CF"/>
    <w:rsid w:val="00FF72A3"/>
    <w:rsid w:val="00FF74BE"/>
    <w:rsid w:val="00FF7599"/>
    <w:rsid w:val="00FF78DB"/>
    <w:rsid w:val="00FF79C4"/>
    <w:rsid w:val="1575AEB2"/>
    <w:rsid w:val="1702D3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uiPriority="35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iPriority="59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5A0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Char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432" w:hanging="432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A63872"/>
    <w:pPr>
      <w:pBdr>
        <w:top w:val="none" w:sz="0" w:space="0" w:color="auto"/>
      </w:pBdr>
      <w:spacing w:before="180"/>
      <w:ind w:left="576" w:hanging="576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A63872"/>
    <w:pPr>
      <w:spacing w:before="120"/>
      <w:ind w:left="720" w:hanging="7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Char"/>
    <w:qFormat/>
    <w:rsid w:val="00A63872"/>
    <w:pPr>
      <w:ind w:left="864" w:hanging="864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A63872"/>
    <w:pPr>
      <w:ind w:left="1008" w:hanging="1008"/>
      <w:outlineLvl w:val="4"/>
    </w:pPr>
    <w:rPr>
      <w:sz w:val="22"/>
    </w:rPr>
  </w:style>
  <w:style w:type="paragraph" w:styleId="6">
    <w:name w:val="heading 6"/>
    <w:basedOn w:val="H6"/>
    <w:next w:val="a"/>
    <w:qFormat/>
    <w:rsid w:val="00A63872"/>
    <w:pPr>
      <w:ind w:left="1152" w:hanging="1152"/>
      <w:outlineLvl w:val="5"/>
    </w:pPr>
  </w:style>
  <w:style w:type="paragraph" w:styleId="7">
    <w:name w:val="heading 7"/>
    <w:basedOn w:val="H6"/>
    <w:next w:val="a"/>
    <w:qFormat/>
    <w:rsid w:val="00A63872"/>
    <w:pPr>
      <w:ind w:left="1296" w:hanging="1296"/>
      <w:outlineLvl w:val="6"/>
    </w:pPr>
  </w:style>
  <w:style w:type="paragraph" w:styleId="8">
    <w:name w:val="heading 8"/>
    <w:basedOn w:val="1"/>
    <w:next w:val="a"/>
    <w:qFormat/>
    <w:rsid w:val="00A63872"/>
    <w:pPr>
      <w:ind w:left="1440" w:hanging="1440"/>
      <w:outlineLvl w:val="7"/>
    </w:pPr>
  </w:style>
  <w:style w:type="paragraph" w:styleId="9">
    <w:name w:val="heading 9"/>
    <w:basedOn w:val="8"/>
    <w:next w:val="a"/>
    <w:qFormat/>
    <w:rsid w:val="00A63872"/>
    <w:pPr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A63872"/>
    <w:pPr>
      <w:spacing w:before="180"/>
      <w:ind w:left="2693" w:hanging="2693"/>
    </w:pPr>
    <w:rPr>
      <w:b/>
    </w:rPr>
  </w:style>
  <w:style w:type="paragraph" w:styleId="10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A63872"/>
    <w:pPr>
      <w:ind w:left="1701" w:hanging="1701"/>
    </w:pPr>
  </w:style>
  <w:style w:type="paragraph" w:styleId="40">
    <w:name w:val="toc 4"/>
    <w:basedOn w:val="30"/>
    <w:semiHidden/>
    <w:rsid w:val="00A63872"/>
    <w:pPr>
      <w:ind w:left="1418" w:hanging="1418"/>
    </w:pPr>
  </w:style>
  <w:style w:type="paragraph" w:styleId="30">
    <w:name w:val="toc 3"/>
    <w:basedOn w:val="20"/>
    <w:semiHidden/>
    <w:rsid w:val="00A63872"/>
    <w:pPr>
      <w:ind w:left="1134" w:hanging="1134"/>
    </w:pPr>
  </w:style>
  <w:style w:type="paragraph" w:styleId="20">
    <w:name w:val="toc 2"/>
    <w:basedOn w:val="10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A63872"/>
    <w:pPr>
      <w:ind w:left="284"/>
    </w:pPr>
  </w:style>
  <w:style w:type="paragraph" w:styleId="11">
    <w:name w:val="index 1"/>
    <w:basedOn w:val="a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A63872"/>
    <w:pPr>
      <w:outlineLvl w:val="9"/>
    </w:pPr>
  </w:style>
  <w:style w:type="paragraph" w:styleId="22">
    <w:name w:val="List Number 2"/>
    <w:basedOn w:val="a3"/>
    <w:rsid w:val="00A63872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sid w:val="00A63872"/>
    <w:rPr>
      <w:b/>
      <w:position w:val="6"/>
      <w:sz w:val="16"/>
    </w:rPr>
  </w:style>
  <w:style w:type="paragraph" w:styleId="a6">
    <w:name w:val="footnote text"/>
    <w:basedOn w:val="a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a"/>
    <w:rsid w:val="00A63872"/>
    <w:pPr>
      <w:keepLines/>
      <w:ind w:left="1135" w:hanging="851"/>
    </w:pPr>
  </w:style>
  <w:style w:type="paragraph" w:styleId="90">
    <w:name w:val="toc 9"/>
    <w:basedOn w:val="80"/>
    <w:semiHidden/>
    <w:rsid w:val="00A63872"/>
    <w:pPr>
      <w:ind w:left="1418" w:hanging="1418"/>
    </w:pPr>
  </w:style>
  <w:style w:type="paragraph" w:customStyle="1" w:styleId="EX">
    <w:name w:val="EX"/>
    <w:basedOn w:val="a"/>
    <w:rsid w:val="00A63872"/>
    <w:pPr>
      <w:keepLines/>
      <w:ind w:left="1702" w:hanging="1418"/>
    </w:pPr>
  </w:style>
  <w:style w:type="paragraph" w:customStyle="1" w:styleId="FP">
    <w:name w:val="FP"/>
    <w:basedOn w:val="a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60">
    <w:name w:val="toc 6"/>
    <w:basedOn w:val="50"/>
    <w:next w:val="a"/>
    <w:semiHidden/>
    <w:rsid w:val="00A63872"/>
    <w:pPr>
      <w:ind w:left="1985" w:hanging="1985"/>
    </w:pPr>
  </w:style>
  <w:style w:type="paragraph" w:styleId="70">
    <w:name w:val="toc 7"/>
    <w:basedOn w:val="60"/>
    <w:next w:val="a"/>
    <w:semiHidden/>
    <w:rsid w:val="00A63872"/>
    <w:pPr>
      <w:ind w:left="2268" w:hanging="2268"/>
    </w:pPr>
  </w:style>
  <w:style w:type="paragraph" w:styleId="23">
    <w:name w:val="List Bullet 2"/>
    <w:basedOn w:val="a7"/>
    <w:rsid w:val="00A63872"/>
    <w:pPr>
      <w:ind w:left="851"/>
    </w:pPr>
  </w:style>
  <w:style w:type="paragraph" w:styleId="31">
    <w:name w:val="List Bullet 3"/>
    <w:basedOn w:val="23"/>
    <w:rsid w:val="00A63872"/>
    <w:pPr>
      <w:ind w:left="1135"/>
    </w:pPr>
  </w:style>
  <w:style w:type="paragraph" w:styleId="a3">
    <w:name w:val="List Number"/>
    <w:basedOn w:val="a8"/>
    <w:rsid w:val="00A63872"/>
  </w:style>
  <w:style w:type="paragraph" w:customStyle="1" w:styleId="EQ">
    <w:name w:val="EQ"/>
    <w:basedOn w:val="a"/>
    <w:next w:val="a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5"/>
    <w:next w:val="a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a"/>
    <w:link w:val="TALCh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24">
    <w:name w:val="List 2"/>
    <w:basedOn w:val="a8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4"/>
    <w:rsid w:val="00A63872"/>
    <w:pPr>
      <w:ind w:left="1135"/>
    </w:pPr>
  </w:style>
  <w:style w:type="paragraph" w:styleId="41">
    <w:name w:val="List 4"/>
    <w:basedOn w:val="32"/>
    <w:rsid w:val="00A63872"/>
    <w:pPr>
      <w:ind w:left="1418"/>
    </w:pPr>
  </w:style>
  <w:style w:type="paragraph" w:styleId="51">
    <w:name w:val="List 5"/>
    <w:basedOn w:val="41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a8">
    <w:name w:val="List"/>
    <w:basedOn w:val="a"/>
    <w:rsid w:val="00A63872"/>
    <w:pPr>
      <w:ind w:left="568" w:hanging="284"/>
    </w:pPr>
  </w:style>
  <w:style w:type="paragraph" w:styleId="a7">
    <w:name w:val="List Bullet"/>
    <w:basedOn w:val="a8"/>
    <w:rsid w:val="00A63872"/>
  </w:style>
  <w:style w:type="paragraph" w:styleId="42">
    <w:name w:val="List Bullet 4"/>
    <w:basedOn w:val="31"/>
    <w:rsid w:val="00A63872"/>
    <w:pPr>
      <w:ind w:left="1418"/>
    </w:pPr>
  </w:style>
  <w:style w:type="paragraph" w:styleId="52">
    <w:name w:val="List Bullet 5"/>
    <w:basedOn w:val="42"/>
    <w:rsid w:val="00A63872"/>
    <w:pPr>
      <w:ind w:left="1702"/>
    </w:pPr>
  </w:style>
  <w:style w:type="paragraph" w:customStyle="1" w:styleId="B1">
    <w:name w:val="B1"/>
    <w:basedOn w:val="a8"/>
    <w:rsid w:val="00A63872"/>
  </w:style>
  <w:style w:type="paragraph" w:customStyle="1" w:styleId="B2">
    <w:name w:val="B2"/>
    <w:basedOn w:val="24"/>
    <w:rsid w:val="00A63872"/>
  </w:style>
  <w:style w:type="paragraph" w:customStyle="1" w:styleId="B3">
    <w:name w:val="B3"/>
    <w:basedOn w:val="32"/>
    <w:rsid w:val="00A63872"/>
  </w:style>
  <w:style w:type="paragraph" w:customStyle="1" w:styleId="B4">
    <w:name w:val="B4"/>
    <w:basedOn w:val="41"/>
    <w:rsid w:val="00A63872"/>
  </w:style>
  <w:style w:type="paragraph" w:customStyle="1" w:styleId="B5">
    <w:name w:val="B5"/>
    <w:basedOn w:val="51"/>
    <w:rsid w:val="00A63872"/>
  </w:style>
  <w:style w:type="paragraph" w:styleId="a9">
    <w:name w:val="footer"/>
    <w:basedOn w:val="a4"/>
    <w:link w:val="Char"/>
    <w:uiPriority w:val="99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F20106"/>
    <w:rPr>
      <w:rFonts w:ascii="Arial" w:hAnsi="Arial"/>
      <w:vanish w:val="0"/>
      <w:color w:val="FF0000"/>
      <w:sz w:val="24"/>
    </w:rPr>
  </w:style>
  <w:style w:type="paragraph" w:styleId="33">
    <w:name w:val="Body Text 3"/>
    <w:basedOn w:val="a"/>
    <w:rsid w:val="00F20106"/>
    <w:rPr>
      <w:i/>
    </w:rPr>
  </w:style>
  <w:style w:type="paragraph" w:styleId="aa">
    <w:name w:val="Document Map"/>
    <w:basedOn w:val="a"/>
    <w:semiHidden/>
    <w:rsid w:val="00F20106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a"/>
    <w:rsid w:val="00F20106"/>
    <w:pPr>
      <w:numPr>
        <w:numId w:val="1"/>
      </w:numPr>
    </w:pPr>
  </w:style>
  <w:style w:type="paragraph" w:customStyle="1" w:styleId="text">
    <w:name w:val="text"/>
    <w:basedOn w:val="a"/>
    <w:rsid w:val="00F20106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a"/>
    <w:next w:val="a"/>
    <w:rsid w:val="00F20106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a"/>
    <w:rsid w:val="00F20106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a"/>
    <w:rsid w:val="00F20106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rsid w:val="00F20106"/>
    <w:pPr>
      <w:spacing w:after="0"/>
      <w:jc w:val="center"/>
    </w:pPr>
    <w:rPr>
      <w:sz w:val="20"/>
    </w:rPr>
  </w:style>
  <w:style w:type="paragraph" w:styleId="ab">
    <w:name w:val="caption"/>
    <w:aliases w:val="cap"/>
    <w:basedOn w:val="a"/>
    <w:next w:val="a"/>
    <w:uiPriority w:val="35"/>
    <w:qFormat/>
    <w:rsid w:val="00F20106"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a"/>
    <w:rsid w:val="00F20106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ac">
    <w:name w:val="Body Text"/>
    <w:aliases w:val="bt"/>
    <w:basedOn w:val="a"/>
    <w:rsid w:val="00F20106"/>
    <w:pPr>
      <w:spacing w:after="120"/>
      <w:jc w:val="both"/>
    </w:pPr>
    <w:rPr>
      <w:rFonts w:ascii="Times" w:hAnsi="Times"/>
      <w:szCs w:val="24"/>
    </w:rPr>
  </w:style>
  <w:style w:type="paragraph" w:styleId="25">
    <w:name w:val="Body Text 2"/>
    <w:basedOn w:val="a"/>
    <w:rsid w:val="00F20106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F20106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a"/>
    <w:rsid w:val="00F20106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ad">
    <w:name w:val="Table Grid"/>
    <w:basedOn w:val="a1"/>
    <w:uiPriority w:val="59"/>
    <w:qFormat/>
    <w:rsid w:val="00272FEB"/>
    <w:pPr>
      <w:spacing w:before="120" w:line="280" w:lineRule="atLeast"/>
      <w:jc w:val="both"/>
    </w:pPr>
    <w:rPr>
      <w:rFonts w:ascii="New York" w:hAnsi="New York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page number"/>
    <w:basedOn w:val="a0"/>
    <w:rsid w:val="00505E39"/>
  </w:style>
  <w:style w:type="character" w:styleId="af">
    <w:name w:val="annotation reference"/>
    <w:qFormat/>
    <w:rsid w:val="00A10B48"/>
    <w:rPr>
      <w:sz w:val="16"/>
      <w:szCs w:val="16"/>
    </w:rPr>
  </w:style>
  <w:style w:type="paragraph" w:styleId="af0">
    <w:name w:val="annotation text"/>
    <w:basedOn w:val="a"/>
    <w:link w:val="Char0"/>
    <w:uiPriority w:val="99"/>
    <w:rsid w:val="00A10B48"/>
  </w:style>
  <w:style w:type="paragraph" w:styleId="af1">
    <w:name w:val="annotation subject"/>
    <w:basedOn w:val="af0"/>
    <w:next w:val="af0"/>
    <w:semiHidden/>
    <w:rsid w:val="00A10B48"/>
    <w:rPr>
      <w:b/>
      <w:bCs/>
    </w:rPr>
  </w:style>
  <w:style w:type="paragraph" w:styleId="af2">
    <w:name w:val="Balloon Text"/>
    <w:basedOn w:val="a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1Char">
    <w:name w:val="标题 1 Char"/>
    <w:link w:val="1"/>
    <w:rsid w:val="00184F51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184F51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184F51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"/>
    <w:link w:val="4"/>
    <w:rsid w:val="00184F51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af3">
    <w:name w:val="List Paragraph"/>
    <w:aliases w:val="- Bullets,목록 단락,リスト段落"/>
    <w:basedOn w:val="a"/>
    <w:link w:val="Char1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af4">
    <w:name w:val="Subtitle"/>
    <w:basedOn w:val="a"/>
    <w:next w:val="a"/>
    <w:link w:val="Char2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Char2">
    <w:name w:val="副标题 Char"/>
    <w:link w:val="af4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af5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af6">
    <w:name w:val="Normal (Web)"/>
    <w:basedOn w:val="a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har0">
    <w:name w:val="批注文字 Char"/>
    <w:link w:val="af0"/>
    <w:uiPriority w:val="99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a"/>
    <w:rsid w:val="00D86ACF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a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a"/>
    <w:next w:val="a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af7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07162A"/>
    <w:rPr>
      <w:rFonts w:ascii="Arial" w:hAnsi="Arial"/>
      <w:b/>
      <w:lang w:val="en-GB" w:eastAsia="en-US"/>
    </w:rPr>
  </w:style>
  <w:style w:type="character" w:styleId="af8">
    <w:name w:val="Hyperlink"/>
    <w:rsid w:val="005A18F9"/>
    <w:rPr>
      <w:color w:val="0000FF"/>
      <w:u w:val="single"/>
    </w:rPr>
  </w:style>
  <w:style w:type="character" w:customStyle="1" w:styleId="Char1">
    <w:name w:val="列出段落 Char"/>
    <w:aliases w:val="- Bullets Char,목록 단락 Char,リスト段落 Char"/>
    <w:link w:val="af3"/>
    <w:uiPriority w:val="34"/>
    <w:qFormat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a"/>
    <w:rsid w:val="00F00FF1"/>
    <w:pPr>
      <w:numPr>
        <w:numId w:val="3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character" w:styleId="af9">
    <w:name w:val="FollowedHyperlink"/>
    <w:basedOn w:val="a0"/>
    <w:semiHidden/>
    <w:unhideWhenUsed/>
    <w:rsid w:val="00DF21AF"/>
    <w:rPr>
      <w:color w:val="954F72" w:themeColor="followedHyperlink"/>
      <w:u w:val="single"/>
    </w:rPr>
  </w:style>
  <w:style w:type="character" w:customStyle="1" w:styleId="Char">
    <w:name w:val="页脚 Char"/>
    <w:basedOn w:val="a0"/>
    <w:link w:val="a9"/>
    <w:uiPriority w:val="99"/>
    <w:rsid w:val="00B976DE"/>
    <w:rPr>
      <w:rFonts w:ascii="Arial" w:hAnsi="Arial"/>
      <w:b/>
      <w:i/>
      <w:noProof/>
      <w:sz w:val="18"/>
      <w:lang w:eastAsia="en-US"/>
    </w:rPr>
  </w:style>
  <w:style w:type="character" w:customStyle="1" w:styleId="TAHCar">
    <w:name w:val="TAH Car"/>
    <w:link w:val="TAH"/>
    <w:locked/>
    <w:rsid w:val="006849CA"/>
    <w:rPr>
      <w:rFonts w:ascii="Arial" w:hAnsi="Arial"/>
      <w:b/>
      <w:sz w:val="18"/>
      <w:lang w:eastAsia="en-US"/>
    </w:rPr>
  </w:style>
  <w:style w:type="character" w:styleId="afa">
    <w:name w:val="Strong"/>
    <w:basedOn w:val="a0"/>
    <w:qFormat/>
    <w:rsid w:val="00F72F83"/>
    <w:rPr>
      <w:b/>
      <w:bCs/>
    </w:rPr>
  </w:style>
  <w:style w:type="paragraph" w:customStyle="1" w:styleId="Comments">
    <w:name w:val="Comments"/>
    <w:basedOn w:val="a"/>
    <w:link w:val="CommentsChar"/>
    <w:qFormat/>
    <w:rsid w:val="004120A9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ommentsChar">
    <w:name w:val="Comments Char"/>
    <w:link w:val="Comments"/>
    <w:rsid w:val="004120A9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TALChar">
    <w:name w:val="TAL Char"/>
    <w:link w:val="TAL"/>
    <w:rsid w:val="00377946"/>
    <w:rPr>
      <w:rFonts w:ascii="Arial" w:hAnsi="Arial"/>
      <w:sz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1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1880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7096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22959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7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0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05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0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5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1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3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50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56746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14385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4964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34547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4333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15743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4839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405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87618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5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2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0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0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9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687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1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38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7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7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1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5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76421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23957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39783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3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599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4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38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8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050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3932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055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5863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33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0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6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2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8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2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5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2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0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7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2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8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3851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956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821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chart" Target="charts/chart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chart" Target="charts/chart1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chart" Target="charts/chart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zhaozheng\&#26700;&#38754;\PDMA&#32508;&#36848;%20&#20250;&#35758;&#32426;&#35201;\2018&#31995;&#32479;&#32423;\&#26657;&#20934;\Calibration_Parameters_V0806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zhaozheng\&#26700;&#38754;\PDMA&#32508;&#36848;%20&#20250;&#35758;&#32426;&#35201;\2018&#31995;&#32479;&#32423;\&#26657;&#20934;\Calibration_Parameters_V0806.xlsx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zhaozheng\&#26700;&#38754;\3GPP&#20250;&#35758;&#25552;&#26696;\2018\94\SLS%20Calibration%20for%20NR%20MA_v12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zh-CN"/>
  <c:chart>
    <c:title>
      <c:tx>
        <c:rich>
          <a:bodyPr rot="0" spcFirstLastPara="1" vertOverflow="ellipsis" vert="horz" wrap="square" anchor="ctr" anchorCtr="1"/>
          <a:lstStyle/>
          <a:p>
            <a:pPr>
              <a:defRPr lang="zh-CN"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altLang="zh-CN"/>
              <a:t>Coupling Loss</a:t>
            </a:r>
            <a:r>
              <a:rPr lang="en-US" altLang="zh-CN" baseline="0"/>
              <a:t> </a:t>
            </a:r>
            <a:endParaRPr lang="zh-CN" altLang="en-US"/>
          </a:p>
        </c:rich>
      </c:tx>
      <c:spPr>
        <a:noFill/>
        <a:ln>
          <a:noFill/>
        </a:ln>
        <a:effectLst/>
      </c:spPr>
    </c:title>
    <c:plotArea>
      <c:layout/>
      <c:scatterChart>
        <c:scatterStyle val="lineMarker"/>
        <c:ser>
          <c:idx val="1"/>
          <c:order val="0"/>
          <c:tx>
            <c:v>92</c:v>
          </c:tx>
          <c:marker>
            <c:symbol val="none"/>
          </c:marker>
          <c:xVal>
            <c:numRef>
              <c:f>Case1!$D$3:$D$103</c:f>
              <c:numCache>
                <c:formatCode>General</c:formatCode>
                <c:ptCount val="101"/>
                <c:pt idx="1">
                  <c:v>62.392000000000003</c:v>
                </c:pt>
                <c:pt idx="2">
                  <c:v>82.988799999999998</c:v>
                </c:pt>
                <c:pt idx="3">
                  <c:v>87.704400000000007</c:v>
                </c:pt>
                <c:pt idx="4">
                  <c:v>90.980900000000005</c:v>
                </c:pt>
                <c:pt idx="5">
                  <c:v>93.036500000000004</c:v>
                </c:pt>
                <c:pt idx="6">
                  <c:v>94.94110000000012</c:v>
                </c:pt>
                <c:pt idx="7">
                  <c:v>96.309200000000004</c:v>
                </c:pt>
                <c:pt idx="8">
                  <c:v>97.622999999999948</c:v>
                </c:pt>
                <c:pt idx="9">
                  <c:v>98.871200000000002</c:v>
                </c:pt>
                <c:pt idx="10">
                  <c:v>100.101</c:v>
                </c:pt>
                <c:pt idx="11">
                  <c:v>101.277</c:v>
                </c:pt>
                <c:pt idx="12">
                  <c:v>101.98</c:v>
                </c:pt>
                <c:pt idx="13">
                  <c:v>102.66500000000001</c:v>
                </c:pt>
                <c:pt idx="14">
                  <c:v>103.55</c:v>
                </c:pt>
                <c:pt idx="15">
                  <c:v>104.029</c:v>
                </c:pt>
                <c:pt idx="16">
                  <c:v>104.68499999999999</c:v>
                </c:pt>
                <c:pt idx="17">
                  <c:v>105.10899999999998</c:v>
                </c:pt>
                <c:pt idx="18">
                  <c:v>105.836</c:v>
                </c:pt>
                <c:pt idx="19">
                  <c:v>106.46299999999999</c:v>
                </c:pt>
                <c:pt idx="20">
                  <c:v>107.12499999999999</c:v>
                </c:pt>
                <c:pt idx="21">
                  <c:v>107.62799999999999</c:v>
                </c:pt>
                <c:pt idx="22">
                  <c:v>108.18300000000001</c:v>
                </c:pt>
                <c:pt idx="23">
                  <c:v>108.75700000000002</c:v>
                </c:pt>
                <c:pt idx="24">
                  <c:v>109.334</c:v>
                </c:pt>
                <c:pt idx="25">
                  <c:v>109.807</c:v>
                </c:pt>
                <c:pt idx="26">
                  <c:v>110.224</c:v>
                </c:pt>
                <c:pt idx="27">
                  <c:v>110.783</c:v>
                </c:pt>
                <c:pt idx="28">
                  <c:v>111.187</c:v>
                </c:pt>
                <c:pt idx="29">
                  <c:v>111.642</c:v>
                </c:pt>
                <c:pt idx="30">
                  <c:v>112.0470000000001</c:v>
                </c:pt>
                <c:pt idx="31">
                  <c:v>112.462</c:v>
                </c:pt>
                <c:pt idx="32">
                  <c:v>112.836</c:v>
                </c:pt>
                <c:pt idx="33">
                  <c:v>113.29600000000002</c:v>
                </c:pt>
                <c:pt idx="34">
                  <c:v>113.93300000000002</c:v>
                </c:pt>
                <c:pt idx="35">
                  <c:v>114.501</c:v>
                </c:pt>
                <c:pt idx="36">
                  <c:v>115.035</c:v>
                </c:pt>
                <c:pt idx="37">
                  <c:v>115.41800000000002</c:v>
                </c:pt>
                <c:pt idx="38">
                  <c:v>115.979</c:v>
                </c:pt>
                <c:pt idx="39">
                  <c:v>116.566</c:v>
                </c:pt>
                <c:pt idx="40">
                  <c:v>117.04300000000002</c:v>
                </c:pt>
                <c:pt idx="41">
                  <c:v>117.5410000000001</c:v>
                </c:pt>
                <c:pt idx="42">
                  <c:v>118.081</c:v>
                </c:pt>
                <c:pt idx="43">
                  <c:v>118.492</c:v>
                </c:pt>
                <c:pt idx="44">
                  <c:v>118.91800000000002</c:v>
                </c:pt>
                <c:pt idx="45">
                  <c:v>119.389</c:v>
                </c:pt>
                <c:pt idx="46">
                  <c:v>119.81399999999999</c:v>
                </c:pt>
                <c:pt idx="47">
                  <c:v>120.28700000000002</c:v>
                </c:pt>
                <c:pt idx="48">
                  <c:v>120.758</c:v>
                </c:pt>
                <c:pt idx="49">
                  <c:v>121.229</c:v>
                </c:pt>
                <c:pt idx="50">
                  <c:v>121.6729999999999</c:v>
                </c:pt>
                <c:pt idx="51">
                  <c:v>122.03100000000002</c:v>
                </c:pt>
                <c:pt idx="52">
                  <c:v>122.49000000000002</c:v>
                </c:pt>
                <c:pt idx="53">
                  <c:v>122.97799999999999</c:v>
                </c:pt>
                <c:pt idx="54">
                  <c:v>123.30800000000001</c:v>
                </c:pt>
                <c:pt idx="55">
                  <c:v>123.63800000000001</c:v>
                </c:pt>
                <c:pt idx="56">
                  <c:v>124.039</c:v>
                </c:pt>
                <c:pt idx="57">
                  <c:v>124.35899999999998</c:v>
                </c:pt>
                <c:pt idx="58">
                  <c:v>124.726</c:v>
                </c:pt>
                <c:pt idx="59">
                  <c:v>125.086</c:v>
                </c:pt>
                <c:pt idx="60">
                  <c:v>125.39700000000002</c:v>
                </c:pt>
                <c:pt idx="61">
                  <c:v>125.76700000000002</c:v>
                </c:pt>
                <c:pt idx="62">
                  <c:v>126.164</c:v>
                </c:pt>
                <c:pt idx="63">
                  <c:v>126.4640000000001</c:v>
                </c:pt>
                <c:pt idx="64">
                  <c:v>126.68899999999998</c:v>
                </c:pt>
                <c:pt idx="65">
                  <c:v>127.059</c:v>
                </c:pt>
                <c:pt idx="66">
                  <c:v>127.4670000000001</c:v>
                </c:pt>
                <c:pt idx="67">
                  <c:v>127.89100000000002</c:v>
                </c:pt>
                <c:pt idx="68">
                  <c:v>128.208</c:v>
                </c:pt>
                <c:pt idx="69">
                  <c:v>128.505</c:v>
                </c:pt>
                <c:pt idx="70">
                  <c:v>128.82400000000001</c:v>
                </c:pt>
                <c:pt idx="71">
                  <c:v>129.13899999999998</c:v>
                </c:pt>
                <c:pt idx="72">
                  <c:v>129.50700000000001</c:v>
                </c:pt>
                <c:pt idx="73">
                  <c:v>129.85200000000023</c:v>
                </c:pt>
                <c:pt idx="74">
                  <c:v>130.20299999999997</c:v>
                </c:pt>
                <c:pt idx="75">
                  <c:v>130.465</c:v>
                </c:pt>
                <c:pt idx="76">
                  <c:v>130.77699999999999</c:v>
                </c:pt>
                <c:pt idx="77">
                  <c:v>131.08600000000001</c:v>
                </c:pt>
                <c:pt idx="78">
                  <c:v>131.40700000000001</c:v>
                </c:pt>
                <c:pt idx="79">
                  <c:v>131.68300000000002</c:v>
                </c:pt>
                <c:pt idx="80">
                  <c:v>132.06700000000001</c:v>
                </c:pt>
                <c:pt idx="81">
                  <c:v>132.40100000000001</c:v>
                </c:pt>
                <c:pt idx="82">
                  <c:v>132.83800000000019</c:v>
                </c:pt>
                <c:pt idx="83">
                  <c:v>133.166</c:v>
                </c:pt>
                <c:pt idx="84">
                  <c:v>133.505</c:v>
                </c:pt>
                <c:pt idx="85">
                  <c:v>133.95100000000019</c:v>
                </c:pt>
                <c:pt idx="86">
                  <c:v>134.37700000000001</c:v>
                </c:pt>
                <c:pt idx="87">
                  <c:v>134.82400000000001</c:v>
                </c:pt>
                <c:pt idx="88">
                  <c:v>135.27799999999999</c:v>
                </c:pt>
                <c:pt idx="89">
                  <c:v>135.762</c:v>
                </c:pt>
                <c:pt idx="90">
                  <c:v>136.27299999999997</c:v>
                </c:pt>
                <c:pt idx="91">
                  <c:v>136.67899999999997</c:v>
                </c:pt>
                <c:pt idx="92">
                  <c:v>137.26</c:v>
                </c:pt>
                <c:pt idx="93">
                  <c:v>138.054</c:v>
                </c:pt>
                <c:pt idx="94">
                  <c:v>138.83000000000001</c:v>
                </c:pt>
                <c:pt idx="95">
                  <c:v>139.30700000000004</c:v>
                </c:pt>
                <c:pt idx="96">
                  <c:v>140.196</c:v>
                </c:pt>
                <c:pt idx="97">
                  <c:v>141.28</c:v>
                </c:pt>
                <c:pt idx="98">
                  <c:v>142.476</c:v>
                </c:pt>
                <c:pt idx="99">
                  <c:v>144.23099999999999</c:v>
                </c:pt>
                <c:pt idx="100">
                  <c:v>149.3570000000002</c:v>
                </c:pt>
              </c:numCache>
            </c:numRef>
          </c:xVal>
          <c:yVal>
            <c:numRef>
              <c:f>Case1!$A$3:$A$103</c:f>
              <c:numCache>
                <c:formatCode>0%</c:formatCode>
                <c:ptCount val="101"/>
                <c:pt idx="0">
                  <c:v>0</c:v>
                </c:pt>
                <c:pt idx="1">
                  <c:v>1.0000000000000007E-2</c:v>
                </c:pt>
                <c:pt idx="2">
                  <c:v>2.0000000000000014E-2</c:v>
                </c:pt>
                <c:pt idx="3">
                  <c:v>3.0000000000000009E-2</c:v>
                </c:pt>
                <c:pt idx="4">
                  <c:v>4.0000000000000029E-2</c:v>
                </c:pt>
                <c:pt idx="5">
                  <c:v>5.0000000000000017E-2</c:v>
                </c:pt>
                <c:pt idx="6">
                  <c:v>6.0000000000000039E-2</c:v>
                </c:pt>
                <c:pt idx="7">
                  <c:v>7.0000000000000034E-2</c:v>
                </c:pt>
                <c:pt idx="8">
                  <c:v>8.0000000000000057E-2</c:v>
                </c:pt>
                <c:pt idx="9">
                  <c:v>9.0000000000000052E-2</c:v>
                </c:pt>
                <c:pt idx="10">
                  <c:v>0.1</c:v>
                </c:pt>
                <c:pt idx="11">
                  <c:v>0.11000000000000001</c:v>
                </c:pt>
                <c:pt idx="12">
                  <c:v>0.12000000000000002</c:v>
                </c:pt>
                <c:pt idx="13">
                  <c:v>0.13</c:v>
                </c:pt>
                <c:pt idx="14">
                  <c:v>0.14000000000000001</c:v>
                </c:pt>
                <c:pt idx="15">
                  <c:v>0.15000000000000019</c:v>
                </c:pt>
                <c:pt idx="16">
                  <c:v>0.16000000000000003</c:v>
                </c:pt>
                <c:pt idx="17">
                  <c:v>0.17</c:v>
                </c:pt>
                <c:pt idx="18">
                  <c:v>0.18000000000000019</c:v>
                </c:pt>
                <c:pt idx="19">
                  <c:v>0.19000000000000003</c:v>
                </c:pt>
                <c:pt idx="20">
                  <c:v>0.2</c:v>
                </c:pt>
                <c:pt idx="21">
                  <c:v>0.21000000000000019</c:v>
                </c:pt>
                <c:pt idx="22">
                  <c:v>0.22000000000000003</c:v>
                </c:pt>
                <c:pt idx="23">
                  <c:v>0.23</c:v>
                </c:pt>
                <c:pt idx="24">
                  <c:v>0.24000000000000019</c:v>
                </c:pt>
                <c:pt idx="25">
                  <c:v>0.25</c:v>
                </c:pt>
                <c:pt idx="26">
                  <c:v>0.26</c:v>
                </c:pt>
                <c:pt idx="27">
                  <c:v>0.27</c:v>
                </c:pt>
                <c:pt idx="28">
                  <c:v>0.28000000000000008</c:v>
                </c:pt>
                <c:pt idx="29">
                  <c:v>0.29000000000000031</c:v>
                </c:pt>
                <c:pt idx="30">
                  <c:v>0.30000000000000032</c:v>
                </c:pt>
                <c:pt idx="31">
                  <c:v>0.31000000000000039</c:v>
                </c:pt>
                <c:pt idx="32">
                  <c:v>0.32000000000000045</c:v>
                </c:pt>
                <c:pt idx="33">
                  <c:v>0.33000000000000052</c:v>
                </c:pt>
                <c:pt idx="34">
                  <c:v>0.34000000000000008</c:v>
                </c:pt>
                <c:pt idx="35">
                  <c:v>0.35000000000000031</c:v>
                </c:pt>
                <c:pt idx="36">
                  <c:v>0.36000000000000032</c:v>
                </c:pt>
                <c:pt idx="37">
                  <c:v>0.37000000000000038</c:v>
                </c:pt>
                <c:pt idx="38">
                  <c:v>0.38000000000000045</c:v>
                </c:pt>
                <c:pt idx="39">
                  <c:v>0.39000000000000046</c:v>
                </c:pt>
                <c:pt idx="40">
                  <c:v>0.4</c:v>
                </c:pt>
                <c:pt idx="41">
                  <c:v>0.41000000000000031</c:v>
                </c:pt>
                <c:pt idx="42">
                  <c:v>0.42000000000000032</c:v>
                </c:pt>
                <c:pt idx="43">
                  <c:v>0.43000000000000038</c:v>
                </c:pt>
                <c:pt idx="44">
                  <c:v>0.44000000000000006</c:v>
                </c:pt>
                <c:pt idx="45">
                  <c:v>0.45</c:v>
                </c:pt>
                <c:pt idx="46">
                  <c:v>0.46</c:v>
                </c:pt>
                <c:pt idx="47">
                  <c:v>0.47000000000000008</c:v>
                </c:pt>
                <c:pt idx="48">
                  <c:v>0.48000000000000032</c:v>
                </c:pt>
                <c:pt idx="49">
                  <c:v>0.49000000000000032</c:v>
                </c:pt>
                <c:pt idx="50">
                  <c:v>0.5</c:v>
                </c:pt>
                <c:pt idx="51">
                  <c:v>0.51</c:v>
                </c:pt>
                <c:pt idx="52">
                  <c:v>0.52</c:v>
                </c:pt>
                <c:pt idx="53">
                  <c:v>0.53</c:v>
                </c:pt>
                <c:pt idx="54">
                  <c:v>0.54</c:v>
                </c:pt>
                <c:pt idx="55">
                  <c:v>0.55000000000000004</c:v>
                </c:pt>
                <c:pt idx="56">
                  <c:v>0.56000000000000005</c:v>
                </c:pt>
                <c:pt idx="57">
                  <c:v>0.56999999999999995</c:v>
                </c:pt>
                <c:pt idx="58">
                  <c:v>0.58000000000000018</c:v>
                </c:pt>
                <c:pt idx="59">
                  <c:v>0.59000000000000008</c:v>
                </c:pt>
                <c:pt idx="60">
                  <c:v>0.60000000000000064</c:v>
                </c:pt>
                <c:pt idx="61">
                  <c:v>0.61000000000000065</c:v>
                </c:pt>
                <c:pt idx="62">
                  <c:v>0.62000000000000077</c:v>
                </c:pt>
                <c:pt idx="63">
                  <c:v>0.63000000000000089</c:v>
                </c:pt>
                <c:pt idx="64">
                  <c:v>0.6400000000000009</c:v>
                </c:pt>
                <c:pt idx="65">
                  <c:v>0.65000000000000102</c:v>
                </c:pt>
                <c:pt idx="66">
                  <c:v>0.66000000000000103</c:v>
                </c:pt>
                <c:pt idx="67">
                  <c:v>0.67000000000000104</c:v>
                </c:pt>
                <c:pt idx="68">
                  <c:v>0.68000000000000027</c:v>
                </c:pt>
                <c:pt idx="69">
                  <c:v>0.69000000000000072</c:v>
                </c:pt>
                <c:pt idx="70">
                  <c:v>0.70000000000000062</c:v>
                </c:pt>
                <c:pt idx="71">
                  <c:v>0.71000000000000063</c:v>
                </c:pt>
                <c:pt idx="72">
                  <c:v>0.72000000000000064</c:v>
                </c:pt>
                <c:pt idx="73">
                  <c:v>0.73000000000000065</c:v>
                </c:pt>
                <c:pt idx="74">
                  <c:v>0.74000000000000077</c:v>
                </c:pt>
                <c:pt idx="75">
                  <c:v>0.75000000000000089</c:v>
                </c:pt>
                <c:pt idx="76">
                  <c:v>0.7600000000000009</c:v>
                </c:pt>
                <c:pt idx="77">
                  <c:v>0.77000000000000079</c:v>
                </c:pt>
                <c:pt idx="78">
                  <c:v>0.78</c:v>
                </c:pt>
                <c:pt idx="79">
                  <c:v>0.79</c:v>
                </c:pt>
                <c:pt idx="80">
                  <c:v>0.8</c:v>
                </c:pt>
                <c:pt idx="81">
                  <c:v>0.81</c:v>
                </c:pt>
                <c:pt idx="82">
                  <c:v>0.82000000000000062</c:v>
                </c:pt>
                <c:pt idx="83">
                  <c:v>0.83000000000000063</c:v>
                </c:pt>
                <c:pt idx="84">
                  <c:v>0.84000000000000064</c:v>
                </c:pt>
                <c:pt idx="85">
                  <c:v>0.85000000000000064</c:v>
                </c:pt>
                <c:pt idx="86">
                  <c:v>0.86000000000000065</c:v>
                </c:pt>
                <c:pt idx="87">
                  <c:v>0.87000000000000077</c:v>
                </c:pt>
                <c:pt idx="88">
                  <c:v>0.88000000000000012</c:v>
                </c:pt>
                <c:pt idx="89">
                  <c:v>0.89000000000000012</c:v>
                </c:pt>
                <c:pt idx="90">
                  <c:v>0.9</c:v>
                </c:pt>
                <c:pt idx="91">
                  <c:v>0.91</c:v>
                </c:pt>
                <c:pt idx="92">
                  <c:v>0.92</c:v>
                </c:pt>
                <c:pt idx="93">
                  <c:v>0.93</c:v>
                </c:pt>
                <c:pt idx="94">
                  <c:v>0.94000000000000061</c:v>
                </c:pt>
                <c:pt idx="95">
                  <c:v>0.95000000000000062</c:v>
                </c:pt>
                <c:pt idx="96">
                  <c:v>0.96000000000000063</c:v>
                </c:pt>
                <c:pt idx="97">
                  <c:v>0.97000000000000064</c:v>
                </c:pt>
                <c:pt idx="98">
                  <c:v>0.98</c:v>
                </c:pt>
                <c:pt idx="99">
                  <c:v>0.99</c:v>
                </c:pt>
                <c:pt idx="100">
                  <c:v>1</c:v>
                </c:pt>
              </c:numCache>
            </c:numRef>
          </c:yVal>
        </c:ser>
        <c:ser>
          <c:idx val="2"/>
          <c:order val="1"/>
          <c:tx>
            <c:v>98</c:v>
          </c:tx>
          <c:spPr>
            <a:ln>
              <a:solidFill>
                <a:srgbClr val="00B050"/>
              </a:solidFill>
            </a:ln>
          </c:spPr>
          <c:marker>
            <c:symbol val="none"/>
          </c:marker>
          <c:xVal>
            <c:numRef>
              <c:f>Case1!$F$4:$F$103</c:f>
              <c:numCache>
                <c:formatCode>0.00_ </c:formatCode>
                <c:ptCount val="100"/>
                <c:pt idx="0">
                  <c:v>55.372700000000002</c:v>
                </c:pt>
                <c:pt idx="1">
                  <c:v>64.203000000000003</c:v>
                </c:pt>
                <c:pt idx="2">
                  <c:v>68.279600000000002</c:v>
                </c:pt>
                <c:pt idx="3">
                  <c:v>71.594399999999993</c:v>
                </c:pt>
                <c:pt idx="4">
                  <c:v>74.213099999999997</c:v>
                </c:pt>
                <c:pt idx="5">
                  <c:v>75.605599999999981</c:v>
                </c:pt>
                <c:pt idx="6">
                  <c:v>77.396199999999993</c:v>
                </c:pt>
                <c:pt idx="7">
                  <c:v>79.0428</c:v>
                </c:pt>
                <c:pt idx="8">
                  <c:v>80.310900000000004</c:v>
                </c:pt>
                <c:pt idx="9">
                  <c:v>81.2928</c:v>
                </c:pt>
                <c:pt idx="10">
                  <c:v>82.454800000000006</c:v>
                </c:pt>
                <c:pt idx="11">
                  <c:v>83.284600000000026</c:v>
                </c:pt>
                <c:pt idx="12">
                  <c:v>84.285899999999998</c:v>
                </c:pt>
                <c:pt idx="13">
                  <c:v>84.846700000000013</c:v>
                </c:pt>
                <c:pt idx="14">
                  <c:v>85.544700000000006</c:v>
                </c:pt>
                <c:pt idx="15">
                  <c:v>86.313400000000001</c:v>
                </c:pt>
                <c:pt idx="16">
                  <c:v>87.153299999999987</c:v>
                </c:pt>
                <c:pt idx="17">
                  <c:v>87.683299999999988</c:v>
                </c:pt>
                <c:pt idx="18">
                  <c:v>88.411600000000135</c:v>
                </c:pt>
                <c:pt idx="19">
                  <c:v>89.002099999999999</c:v>
                </c:pt>
                <c:pt idx="20">
                  <c:v>89.623699999999999</c:v>
                </c:pt>
                <c:pt idx="21">
                  <c:v>90.105399999999989</c:v>
                </c:pt>
                <c:pt idx="22">
                  <c:v>90.648399999999981</c:v>
                </c:pt>
                <c:pt idx="23">
                  <c:v>91.092399999999998</c:v>
                </c:pt>
                <c:pt idx="24">
                  <c:v>91.563599999999994</c:v>
                </c:pt>
                <c:pt idx="25">
                  <c:v>92.067899999999995</c:v>
                </c:pt>
                <c:pt idx="26">
                  <c:v>92.586399999999998</c:v>
                </c:pt>
                <c:pt idx="27">
                  <c:v>93.058699999999988</c:v>
                </c:pt>
                <c:pt idx="28">
                  <c:v>93.530299999999997</c:v>
                </c:pt>
                <c:pt idx="29">
                  <c:v>94.083600000000004</c:v>
                </c:pt>
                <c:pt idx="30">
                  <c:v>94.513400000000004</c:v>
                </c:pt>
                <c:pt idx="31">
                  <c:v>95.012900000000002</c:v>
                </c:pt>
                <c:pt idx="32">
                  <c:v>95.495800000000003</c:v>
                </c:pt>
                <c:pt idx="33">
                  <c:v>96.043700000000001</c:v>
                </c:pt>
                <c:pt idx="34">
                  <c:v>96.672699999999978</c:v>
                </c:pt>
                <c:pt idx="35">
                  <c:v>97.209000000000003</c:v>
                </c:pt>
                <c:pt idx="36">
                  <c:v>97.654399999999981</c:v>
                </c:pt>
                <c:pt idx="37">
                  <c:v>98.040600000000026</c:v>
                </c:pt>
                <c:pt idx="38">
                  <c:v>98.417700000000025</c:v>
                </c:pt>
                <c:pt idx="39">
                  <c:v>98.8783999999999</c:v>
                </c:pt>
                <c:pt idx="40">
                  <c:v>99.322699999999998</c:v>
                </c:pt>
                <c:pt idx="41">
                  <c:v>99.714100000000116</c:v>
                </c:pt>
                <c:pt idx="42">
                  <c:v>100.1729999999999</c:v>
                </c:pt>
                <c:pt idx="43">
                  <c:v>100.66200000000001</c:v>
                </c:pt>
                <c:pt idx="44">
                  <c:v>101.10199999999999</c:v>
                </c:pt>
                <c:pt idx="45">
                  <c:v>101.462</c:v>
                </c:pt>
                <c:pt idx="46">
                  <c:v>101.807</c:v>
                </c:pt>
                <c:pt idx="47">
                  <c:v>102.35299999999998</c:v>
                </c:pt>
                <c:pt idx="48">
                  <c:v>102.9640000000001</c:v>
                </c:pt>
                <c:pt idx="49">
                  <c:v>103.789</c:v>
                </c:pt>
                <c:pt idx="50">
                  <c:v>104.2</c:v>
                </c:pt>
                <c:pt idx="51">
                  <c:v>104.649</c:v>
                </c:pt>
                <c:pt idx="52">
                  <c:v>105.18899999999998</c:v>
                </c:pt>
                <c:pt idx="53">
                  <c:v>105.636</c:v>
                </c:pt>
                <c:pt idx="54">
                  <c:v>106.154</c:v>
                </c:pt>
                <c:pt idx="55">
                  <c:v>106.67599999999995</c:v>
                </c:pt>
                <c:pt idx="56">
                  <c:v>107.14100000000002</c:v>
                </c:pt>
                <c:pt idx="57">
                  <c:v>107.60799999999999</c:v>
                </c:pt>
                <c:pt idx="58">
                  <c:v>108.12499999999999</c:v>
                </c:pt>
                <c:pt idx="59">
                  <c:v>108.583</c:v>
                </c:pt>
                <c:pt idx="60">
                  <c:v>108.99000000000002</c:v>
                </c:pt>
                <c:pt idx="61">
                  <c:v>109.45</c:v>
                </c:pt>
                <c:pt idx="62">
                  <c:v>109.887</c:v>
                </c:pt>
                <c:pt idx="63">
                  <c:v>110.32199999999999</c:v>
                </c:pt>
                <c:pt idx="64">
                  <c:v>110.7910000000001</c:v>
                </c:pt>
                <c:pt idx="65">
                  <c:v>111.18899999999998</c:v>
                </c:pt>
                <c:pt idx="66">
                  <c:v>111.58</c:v>
                </c:pt>
                <c:pt idx="67">
                  <c:v>111.9160000000001</c:v>
                </c:pt>
                <c:pt idx="68">
                  <c:v>112.33799999999999</c:v>
                </c:pt>
                <c:pt idx="69">
                  <c:v>112.85499999999999</c:v>
                </c:pt>
                <c:pt idx="70">
                  <c:v>113.29300000000002</c:v>
                </c:pt>
                <c:pt idx="71">
                  <c:v>113.756</c:v>
                </c:pt>
                <c:pt idx="72">
                  <c:v>114.04900000000002</c:v>
                </c:pt>
                <c:pt idx="73">
                  <c:v>114.48699999999999</c:v>
                </c:pt>
                <c:pt idx="74">
                  <c:v>114.87499999999999</c:v>
                </c:pt>
                <c:pt idx="75">
                  <c:v>115.26400000000002</c:v>
                </c:pt>
                <c:pt idx="76">
                  <c:v>115.68600000000001</c:v>
                </c:pt>
                <c:pt idx="77">
                  <c:v>116.002</c:v>
                </c:pt>
                <c:pt idx="78">
                  <c:v>116.43300000000002</c:v>
                </c:pt>
                <c:pt idx="79">
                  <c:v>116.93600000000002</c:v>
                </c:pt>
                <c:pt idx="80">
                  <c:v>117.304</c:v>
                </c:pt>
                <c:pt idx="81">
                  <c:v>117.708</c:v>
                </c:pt>
                <c:pt idx="82">
                  <c:v>118.259</c:v>
                </c:pt>
                <c:pt idx="83">
                  <c:v>118.756</c:v>
                </c:pt>
                <c:pt idx="84">
                  <c:v>119.12899999999998</c:v>
                </c:pt>
                <c:pt idx="85">
                  <c:v>119.614</c:v>
                </c:pt>
                <c:pt idx="86">
                  <c:v>120.062</c:v>
                </c:pt>
                <c:pt idx="87">
                  <c:v>120.568</c:v>
                </c:pt>
                <c:pt idx="88">
                  <c:v>121.12899999999998</c:v>
                </c:pt>
                <c:pt idx="89">
                  <c:v>121.80200000000001</c:v>
                </c:pt>
                <c:pt idx="90">
                  <c:v>122.37199999999999</c:v>
                </c:pt>
                <c:pt idx="91">
                  <c:v>123.009</c:v>
                </c:pt>
                <c:pt idx="92">
                  <c:v>123.432</c:v>
                </c:pt>
                <c:pt idx="93">
                  <c:v>124.059</c:v>
                </c:pt>
                <c:pt idx="94">
                  <c:v>124.732</c:v>
                </c:pt>
                <c:pt idx="95">
                  <c:v>125.59399999999999</c:v>
                </c:pt>
                <c:pt idx="96">
                  <c:v>126.48099999999999</c:v>
                </c:pt>
                <c:pt idx="97">
                  <c:v>127.9640000000001</c:v>
                </c:pt>
                <c:pt idx="98">
                  <c:v>129.976</c:v>
                </c:pt>
                <c:pt idx="99">
                  <c:v>134.78399999999999</c:v>
                </c:pt>
              </c:numCache>
            </c:numRef>
          </c:xVal>
          <c:yVal>
            <c:numRef>
              <c:f>Case1!$A$4:$A$103</c:f>
              <c:numCache>
                <c:formatCode>0%</c:formatCode>
                <c:ptCount val="100"/>
                <c:pt idx="0">
                  <c:v>1.0000000000000007E-2</c:v>
                </c:pt>
                <c:pt idx="1">
                  <c:v>2.0000000000000014E-2</c:v>
                </c:pt>
                <c:pt idx="2">
                  <c:v>3.0000000000000009E-2</c:v>
                </c:pt>
                <c:pt idx="3">
                  <c:v>4.0000000000000029E-2</c:v>
                </c:pt>
                <c:pt idx="4">
                  <c:v>5.0000000000000017E-2</c:v>
                </c:pt>
                <c:pt idx="5">
                  <c:v>6.0000000000000039E-2</c:v>
                </c:pt>
                <c:pt idx="6">
                  <c:v>7.0000000000000034E-2</c:v>
                </c:pt>
                <c:pt idx="7">
                  <c:v>8.0000000000000057E-2</c:v>
                </c:pt>
                <c:pt idx="8">
                  <c:v>9.0000000000000052E-2</c:v>
                </c:pt>
                <c:pt idx="9">
                  <c:v>0.1</c:v>
                </c:pt>
                <c:pt idx="10">
                  <c:v>0.11000000000000001</c:v>
                </c:pt>
                <c:pt idx="11">
                  <c:v>0.12000000000000002</c:v>
                </c:pt>
                <c:pt idx="12">
                  <c:v>0.13</c:v>
                </c:pt>
                <c:pt idx="13">
                  <c:v>0.14000000000000001</c:v>
                </c:pt>
                <c:pt idx="14">
                  <c:v>0.15000000000000019</c:v>
                </c:pt>
                <c:pt idx="15">
                  <c:v>0.16000000000000003</c:v>
                </c:pt>
                <c:pt idx="16">
                  <c:v>0.17</c:v>
                </c:pt>
                <c:pt idx="17">
                  <c:v>0.18000000000000019</c:v>
                </c:pt>
                <c:pt idx="18">
                  <c:v>0.19000000000000003</c:v>
                </c:pt>
                <c:pt idx="19">
                  <c:v>0.2</c:v>
                </c:pt>
                <c:pt idx="20">
                  <c:v>0.21000000000000019</c:v>
                </c:pt>
                <c:pt idx="21">
                  <c:v>0.22000000000000003</c:v>
                </c:pt>
                <c:pt idx="22">
                  <c:v>0.23</c:v>
                </c:pt>
                <c:pt idx="23">
                  <c:v>0.24000000000000019</c:v>
                </c:pt>
                <c:pt idx="24">
                  <c:v>0.25</c:v>
                </c:pt>
                <c:pt idx="25">
                  <c:v>0.26</c:v>
                </c:pt>
                <c:pt idx="26">
                  <c:v>0.27</c:v>
                </c:pt>
                <c:pt idx="27">
                  <c:v>0.28000000000000008</c:v>
                </c:pt>
                <c:pt idx="28">
                  <c:v>0.29000000000000031</c:v>
                </c:pt>
                <c:pt idx="29">
                  <c:v>0.30000000000000032</c:v>
                </c:pt>
                <c:pt idx="30">
                  <c:v>0.31000000000000039</c:v>
                </c:pt>
                <c:pt idx="31">
                  <c:v>0.32000000000000045</c:v>
                </c:pt>
                <c:pt idx="32">
                  <c:v>0.33000000000000052</c:v>
                </c:pt>
                <c:pt idx="33">
                  <c:v>0.34000000000000008</c:v>
                </c:pt>
                <c:pt idx="34">
                  <c:v>0.35000000000000031</c:v>
                </c:pt>
                <c:pt idx="35">
                  <c:v>0.36000000000000032</c:v>
                </c:pt>
                <c:pt idx="36">
                  <c:v>0.37000000000000038</c:v>
                </c:pt>
                <c:pt idx="37">
                  <c:v>0.38000000000000045</c:v>
                </c:pt>
                <c:pt idx="38">
                  <c:v>0.39000000000000046</c:v>
                </c:pt>
                <c:pt idx="39">
                  <c:v>0.4</c:v>
                </c:pt>
                <c:pt idx="40">
                  <c:v>0.41000000000000031</c:v>
                </c:pt>
                <c:pt idx="41">
                  <c:v>0.42000000000000032</c:v>
                </c:pt>
                <c:pt idx="42">
                  <c:v>0.43000000000000038</c:v>
                </c:pt>
                <c:pt idx="43">
                  <c:v>0.44000000000000006</c:v>
                </c:pt>
                <c:pt idx="44">
                  <c:v>0.45</c:v>
                </c:pt>
                <c:pt idx="45">
                  <c:v>0.46</c:v>
                </c:pt>
                <c:pt idx="46">
                  <c:v>0.47000000000000008</c:v>
                </c:pt>
                <c:pt idx="47">
                  <c:v>0.48000000000000032</c:v>
                </c:pt>
                <c:pt idx="48">
                  <c:v>0.49000000000000032</c:v>
                </c:pt>
                <c:pt idx="49">
                  <c:v>0.5</c:v>
                </c:pt>
                <c:pt idx="50">
                  <c:v>0.51</c:v>
                </c:pt>
                <c:pt idx="51">
                  <c:v>0.52</c:v>
                </c:pt>
                <c:pt idx="52">
                  <c:v>0.53</c:v>
                </c:pt>
                <c:pt idx="53">
                  <c:v>0.54</c:v>
                </c:pt>
                <c:pt idx="54">
                  <c:v>0.55000000000000004</c:v>
                </c:pt>
                <c:pt idx="55">
                  <c:v>0.56000000000000005</c:v>
                </c:pt>
                <c:pt idx="56">
                  <c:v>0.56999999999999995</c:v>
                </c:pt>
                <c:pt idx="57">
                  <c:v>0.58000000000000018</c:v>
                </c:pt>
                <c:pt idx="58">
                  <c:v>0.59000000000000008</c:v>
                </c:pt>
                <c:pt idx="59">
                  <c:v>0.60000000000000064</c:v>
                </c:pt>
                <c:pt idx="60">
                  <c:v>0.61000000000000065</c:v>
                </c:pt>
                <c:pt idx="61">
                  <c:v>0.62000000000000077</c:v>
                </c:pt>
                <c:pt idx="62">
                  <c:v>0.63000000000000089</c:v>
                </c:pt>
                <c:pt idx="63">
                  <c:v>0.6400000000000009</c:v>
                </c:pt>
                <c:pt idx="64">
                  <c:v>0.65000000000000102</c:v>
                </c:pt>
                <c:pt idx="65">
                  <c:v>0.66000000000000103</c:v>
                </c:pt>
                <c:pt idx="66">
                  <c:v>0.67000000000000104</c:v>
                </c:pt>
                <c:pt idx="67">
                  <c:v>0.68000000000000027</c:v>
                </c:pt>
                <c:pt idx="68">
                  <c:v>0.69000000000000072</c:v>
                </c:pt>
                <c:pt idx="69">
                  <c:v>0.70000000000000062</c:v>
                </c:pt>
                <c:pt idx="70">
                  <c:v>0.71000000000000063</c:v>
                </c:pt>
                <c:pt idx="71">
                  <c:v>0.72000000000000064</c:v>
                </c:pt>
                <c:pt idx="72">
                  <c:v>0.73000000000000065</c:v>
                </c:pt>
                <c:pt idx="73">
                  <c:v>0.74000000000000077</c:v>
                </c:pt>
                <c:pt idx="74">
                  <c:v>0.75000000000000089</c:v>
                </c:pt>
                <c:pt idx="75">
                  <c:v>0.7600000000000009</c:v>
                </c:pt>
                <c:pt idx="76">
                  <c:v>0.77000000000000079</c:v>
                </c:pt>
                <c:pt idx="77">
                  <c:v>0.78</c:v>
                </c:pt>
                <c:pt idx="78">
                  <c:v>0.79</c:v>
                </c:pt>
                <c:pt idx="79">
                  <c:v>0.8</c:v>
                </c:pt>
                <c:pt idx="80">
                  <c:v>0.81</c:v>
                </c:pt>
                <c:pt idx="81">
                  <c:v>0.82000000000000062</c:v>
                </c:pt>
                <c:pt idx="82">
                  <c:v>0.83000000000000063</c:v>
                </c:pt>
                <c:pt idx="83">
                  <c:v>0.84000000000000064</c:v>
                </c:pt>
                <c:pt idx="84">
                  <c:v>0.85000000000000064</c:v>
                </c:pt>
                <c:pt idx="85">
                  <c:v>0.86000000000000065</c:v>
                </c:pt>
                <c:pt idx="86">
                  <c:v>0.87000000000000077</c:v>
                </c:pt>
                <c:pt idx="87">
                  <c:v>0.88000000000000012</c:v>
                </c:pt>
                <c:pt idx="88">
                  <c:v>0.89000000000000012</c:v>
                </c:pt>
                <c:pt idx="89">
                  <c:v>0.9</c:v>
                </c:pt>
                <c:pt idx="90">
                  <c:v>0.91</c:v>
                </c:pt>
                <c:pt idx="91">
                  <c:v>0.92</c:v>
                </c:pt>
                <c:pt idx="92">
                  <c:v>0.93</c:v>
                </c:pt>
                <c:pt idx="93">
                  <c:v>0.94000000000000061</c:v>
                </c:pt>
                <c:pt idx="94">
                  <c:v>0.95000000000000062</c:v>
                </c:pt>
                <c:pt idx="95">
                  <c:v>0.96000000000000063</c:v>
                </c:pt>
                <c:pt idx="96">
                  <c:v>0.97000000000000064</c:v>
                </c:pt>
                <c:pt idx="97">
                  <c:v>0.98</c:v>
                </c:pt>
                <c:pt idx="98">
                  <c:v>0.99</c:v>
                </c:pt>
                <c:pt idx="99">
                  <c:v>1</c:v>
                </c:pt>
              </c:numCache>
            </c:numRef>
          </c:yVal>
        </c:ser>
        <c:ser>
          <c:idx val="3"/>
          <c:order val="2"/>
          <c:tx>
            <c:v>102</c:v>
          </c:tx>
          <c:marker>
            <c:symbol val="none"/>
          </c:marker>
          <c:xVal>
            <c:numRef>
              <c:f>Case1!$H$4:$H$103</c:f>
              <c:numCache>
                <c:formatCode>General</c:formatCode>
                <c:ptCount val="100"/>
                <c:pt idx="0">
                  <c:v>63.419599999999996</c:v>
                </c:pt>
                <c:pt idx="1">
                  <c:v>68.701400000000007</c:v>
                </c:pt>
                <c:pt idx="2">
                  <c:v>70.891099999999994</c:v>
                </c:pt>
                <c:pt idx="3">
                  <c:v>72.717500000000115</c:v>
                </c:pt>
                <c:pt idx="4">
                  <c:v>74.274500000000003</c:v>
                </c:pt>
                <c:pt idx="5">
                  <c:v>75.649299999999997</c:v>
                </c:pt>
                <c:pt idx="6">
                  <c:v>76.918899999999994</c:v>
                </c:pt>
                <c:pt idx="7">
                  <c:v>78.563000000000002</c:v>
                </c:pt>
                <c:pt idx="8">
                  <c:v>79.795299999999997</c:v>
                </c:pt>
                <c:pt idx="9">
                  <c:v>80.947400000000115</c:v>
                </c:pt>
                <c:pt idx="10">
                  <c:v>81.9358</c:v>
                </c:pt>
                <c:pt idx="11">
                  <c:v>82.855799999999988</c:v>
                </c:pt>
                <c:pt idx="12">
                  <c:v>83.711200000000147</c:v>
                </c:pt>
                <c:pt idx="13">
                  <c:v>84.532399999999981</c:v>
                </c:pt>
                <c:pt idx="14">
                  <c:v>85.454499999999996</c:v>
                </c:pt>
                <c:pt idx="15">
                  <c:v>86.153399999999948</c:v>
                </c:pt>
                <c:pt idx="16">
                  <c:v>86.799600000000027</c:v>
                </c:pt>
                <c:pt idx="17">
                  <c:v>87.533199999999994</c:v>
                </c:pt>
                <c:pt idx="18">
                  <c:v>88.193799999999982</c:v>
                </c:pt>
                <c:pt idx="19">
                  <c:v>88.836699999999993</c:v>
                </c:pt>
                <c:pt idx="20">
                  <c:v>89.566599999999994</c:v>
                </c:pt>
                <c:pt idx="21">
                  <c:v>90.206500000000005</c:v>
                </c:pt>
                <c:pt idx="22">
                  <c:v>90.547300000000007</c:v>
                </c:pt>
                <c:pt idx="23">
                  <c:v>91.0655</c:v>
                </c:pt>
                <c:pt idx="24">
                  <c:v>91.582299999999989</c:v>
                </c:pt>
                <c:pt idx="25">
                  <c:v>92.113200000000006</c:v>
                </c:pt>
                <c:pt idx="26">
                  <c:v>92.572999999999979</c:v>
                </c:pt>
                <c:pt idx="27">
                  <c:v>92.987399999999994</c:v>
                </c:pt>
                <c:pt idx="28">
                  <c:v>93.354600000000005</c:v>
                </c:pt>
                <c:pt idx="29">
                  <c:v>93.767399999999995</c:v>
                </c:pt>
                <c:pt idx="30">
                  <c:v>94.198599999999999</c:v>
                </c:pt>
                <c:pt idx="31">
                  <c:v>94.544399999999996</c:v>
                </c:pt>
                <c:pt idx="32">
                  <c:v>94.995599999999996</c:v>
                </c:pt>
                <c:pt idx="33">
                  <c:v>95.421499999999995</c:v>
                </c:pt>
                <c:pt idx="34">
                  <c:v>95.836699999999993</c:v>
                </c:pt>
                <c:pt idx="35">
                  <c:v>96.182599999999979</c:v>
                </c:pt>
                <c:pt idx="36">
                  <c:v>96.477599999999995</c:v>
                </c:pt>
                <c:pt idx="37">
                  <c:v>96.872299999999981</c:v>
                </c:pt>
                <c:pt idx="38">
                  <c:v>97.184999999999988</c:v>
                </c:pt>
                <c:pt idx="39">
                  <c:v>97.557100000000005</c:v>
                </c:pt>
                <c:pt idx="40">
                  <c:v>97.956400000000002</c:v>
                </c:pt>
                <c:pt idx="41">
                  <c:v>98.244900000000115</c:v>
                </c:pt>
                <c:pt idx="42">
                  <c:v>98.620399999999989</c:v>
                </c:pt>
                <c:pt idx="43">
                  <c:v>98.935699999999997</c:v>
                </c:pt>
                <c:pt idx="44">
                  <c:v>99.279399999999981</c:v>
                </c:pt>
                <c:pt idx="45">
                  <c:v>99.706199999999995</c:v>
                </c:pt>
                <c:pt idx="46">
                  <c:v>100.01</c:v>
                </c:pt>
                <c:pt idx="47">
                  <c:v>100.24900000000002</c:v>
                </c:pt>
                <c:pt idx="48">
                  <c:v>100.64</c:v>
                </c:pt>
                <c:pt idx="49">
                  <c:v>100.929</c:v>
                </c:pt>
                <c:pt idx="50">
                  <c:v>101.184</c:v>
                </c:pt>
                <c:pt idx="51">
                  <c:v>101.47799999999999</c:v>
                </c:pt>
                <c:pt idx="52">
                  <c:v>101.815</c:v>
                </c:pt>
                <c:pt idx="53">
                  <c:v>102.119</c:v>
                </c:pt>
                <c:pt idx="54">
                  <c:v>102.354</c:v>
                </c:pt>
                <c:pt idx="55">
                  <c:v>102.742</c:v>
                </c:pt>
                <c:pt idx="56">
                  <c:v>103.07599999999998</c:v>
                </c:pt>
                <c:pt idx="57">
                  <c:v>103.35899999999998</c:v>
                </c:pt>
                <c:pt idx="58">
                  <c:v>103.712</c:v>
                </c:pt>
                <c:pt idx="59">
                  <c:v>103.925</c:v>
                </c:pt>
                <c:pt idx="60">
                  <c:v>104.197</c:v>
                </c:pt>
                <c:pt idx="61">
                  <c:v>104.509</c:v>
                </c:pt>
                <c:pt idx="62">
                  <c:v>104.84699999999999</c:v>
                </c:pt>
                <c:pt idx="63">
                  <c:v>105.14999999999999</c:v>
                </c:pt>
                <c:pt idx="64">
                  <c:v>105.569</c:v>
                </c:pt>
                <c:pt idx="65">
                  <c:v>105.82499999999999</c:v>
                </c:pt>
                <c:pt idx="66">
                  <c:v>106.17400000000001</c:v>
                </c:pt>
                <c:pt idx="67">
                  <c:v>106.44100000000012</c:v>
                </c:pt>
                <c:pt idx="68">
                  <c:v>106.73099999999999</c:v>
                </c:pt>
                <c:pt idx="69">
                  <c:v>107.01700000000002</c:v>
                </c:pt>
                <c:pt idx="70">
                  <c:v>107.364</c:v>
                </c:pt>
                <c:pt idx="71">
                  <c:v>107.67700000000001</c:v>
                </c:pt>
                <c:pt idx="72">
                  <c:v>108.0470000000001</c:v>
                </c:pt>
                <c:pt idx="73">
                  <c:v>108.34399999999999</c:v>
                </c:pt>
                <c:pt idx="74">
                  <c:v>108.657</c:v>
                </c:pt>
                <c:pt idx="75">
                  <c:v>109.02500000000001</c:v>
                </c:pt>
                <c:pt idx="76">
                  <c:v>109.309</c:v>
                </c:pt>
                <c:pt idx="77">
                  <c:v>109.68799999999999</c:v>
                </c:pt>
                <c:pt idx="78">
                  <c:v>110.095</c:v>
                </c:pt>
                <c:pt idx="79">
                  <c:v>110.50700000000002</c:v>
                </c:pt>
                <c:pt idx="80">
                  <c:v>110.95099999999999</c:v>
                </c:pt>
                <c:pt idx="81">
                  <c:v>111.35799999999999</c:v>
                </c:pt>
                <c:pt idx="82">
                  <c:v>111.71599999999999</c:v>
                </c:pt>
                <c:pt idx="83">
                  <c:v>112.092</c:v>
                </c:pt>
                <c:pt idx="84">
                  <c:v>112.532</c:v>
                </c:pt>
                <c:pt idx="85">
                  <c:v>113.005</c:v>
                </c:pt>
                <c:pt idx="86">
                  <c:v>113.4430000000001</c:v>
                </c:pt>
                <c:pt idx="87">
                  <c:v>114.045</c:v>
                </c:pt>
                <c:pt idx="88">
                  <c:v>114.45699999999999</c:v>
                </c:pt>
                <c:pt idx="89">
                  <c:v>114.973</c:v>
                </c:pt>
                <c:pt idx="90">
                  <c:v>115.646</c:v>
                </c:pt>
                <c:pt idx="91">
                  <c:v>116.121</c:v>
                </c:pt>
                <c:pt idx="92">
                  <c:v>116.9170000000001</c:v>
                </c:pt>
                <c:pt idx="93">
                  <c:v>117.84</c:v>
                </c:pt>
                <c:pt idx="94">
                  <c:v>118.69199999999999</c:v>
                </c:pt>
                <c:pt idx="95">
                  <c:v>119.4430000000001</c:v>
                </c:pt>
                <c:pt idx="96">
                  <c:v>120.76400000000002</c:v>
                </c:pt>
                <c:pt idx="97">
                  <c:v>122.20699999999999</c:v>
                </c:pt>
                <c:pt idx="98">
                  <c:v>125.018</c:v>
                </c:pt>
                <c:pt idx="99">
                  <c:v>131.7439999999998</c:v>
                </c:pt>
              </c:numCache>
            </c:numRef>
          </c:xVal>
          <c:yVal>
            <c:numRef>
              <c:f>Case1!$A$4:$A$103</c:f>
              <c:numCache>
                <c:formatCode>0%</c:formatCode>
                <c:ptCount val="100"/>
                <c:pt idx="0">
                  <c:v>1.0000000000000007E-2</c:v>
                </c:pt>
                <c:pt idx="1">
                  <c:v>2.0000000000000014E-2</c:v>
                </c:pt>
                <c:pt idx="2">
                  <c:v>3.0000000000000009E-2</c:v>
                </c:pt>
                <c:pt idx="3">
                  <c:v>4.0000000000000029E-2</c:v>
                </c:pt>
                <c:pt idx="4">
                  <c:v>5.0000000000000017E-2</c:v>
                </c:pt>
                <c:pt idx="5">
                  <c:v>6.0000000000000039E-2</c:v>
                </c:pt>
                <c:pt idx="6">
                  <c:v>7.0000000000000034E-2</c:v>
                </c:pt>
                <c:pt idx="7">
                  <c:v>8.0000000000000057E-2</c:v>
                </c:pt>
                <c:pt idx="8">
                  <c:v>9.0000000000000052E-2</c:v>
                </c:pt>
                <c:pt idx="9">
                  <c:v>0.1</c:v>
                </c:pt>
                <c:pt idx="10">
                  <c:v>0.11000000000000001</c:v>
                </c:pt>
                <c:pt idx="11">
                  <c:v>0.12000000000000002</c:v>
                </c:pt>
                <c:pt idx="12">
                  <c:v>0.13</c:v>
                </c:pt>
                <c:pt idx="13">
                  <c:v>0.14000000000000001</c:v>
                </c:pt>
                <c:pt idx="14">
                  <c:v>0.15000000000000019</c:v>
                </c:pt>
                <c:pt idx="15">
                  <c:v>0.16000000000000003</c:v>
                </c:pt>
                <c:pt idx="16">
                  <c:v>0.17</c:v>
                </c:pt>
                <c:pt idx="17">
                  <c:v>0.18000000000000019</c:v>
                </c:pt>
                <c:pt idx="18">
                  <c:v>0.19000000000000003</c:v>
                </c:pt>
                <c:pt idx="19">
                  <c:v>0.2</c:v>
                </c:pt>
                <c:pt idx="20">
                  <c:v>0.21000000000000019</c:v>
                </c:pt>
                <c:pt idx="21">
                  <c:v>0.22000000000000003</c:v>
                </c:pt>
                <c:pt idx="22">
                  <c:v>0.23</c:v>
                </c:pt>
                <c:pt idx="23">
                  <c:v>0.24000000000000019</c:v>
                </c:pt>
                <c:pt idx="24">
                  <c:v>0.25</c:v>
                </c:pt>
                <c:pt idx="25">
                  <c:v>0.26</c:v>
                </c:pt>
                <c:pt idx="26">
                  <c:v>0.27</c:v>
                </c:pt>
                <c:pt idx="27">
                  <c:v>0.28000000000000008</c:v>
                </c:pt>
                <c:pt idx="28">
                  <c:v>0.29000000000000031</c:v>
                </c:pt>
                <c:pt idx="29">
                  <c:v>0.30000000000000032</c:v>
                </c:pt>
                <c:pt idx="30">
                  <c:v>0.31000000000000039</c:v>
                </c:pt>
                <c:pt idx="31">
                  <c:v>0.32000000000000045</c:v>
                </c:pt>
                <c:pt idx="32">
                  <c:v>0.33000000000000052</c:v>
                </c:pt>
                <c:pt idx="33">
                  <c:v>0.34000000000000008</c:v>
                </c:pt>
                <c:pt idx="34">
                  <c:v>0.35000000000000031</c:v>
                </c:pt>
                <c:pt idx="35">
                  <c:v>0.36000000000000032</c:v>
                </c:pt>
                <c:pt idx="36">
                  <c:v>0.37000000000000038</c:v>
                </c:pt>
                <c:pt idx="37">
                  <c:v>0.38000000000000045</c:v>
                </c:pt>
                <c:pt idx="38">
                  <c:v>0.39000000000000046</c:v>
                </c:pt>
                <c:pt idx="39">
                  <c:v>0.4</c:v>
                </c:pt>
                <c:pt idx="40">
                  <c:v>0.41000000000000031</c:v>
                </c:pt>
                <c:pt idx="41">
                  <c:v>0.42000000000000032</c:v>
                </c:pt>
                <c:pt idx="42">
                  <c:v>0.43000000000000038</c:v>
                </c:pt>
                <c:pt idx="43">
                  <c:v>0.44000000000000006</c:v>
                </c:pt>
                <c:pt idx="44">
                  <c:v>0.45</c:v>
                </c:pt>
                <c:pt idx="45">
                  <c:v>0.46</c:v>
                </c:pt>
                <c:pt idx="46">
                  <c:v>0.47000000000000008</c:v>
                </c:pt>
                <c:pt idx="47">
                  <c:v>0.48000000000000032</c:v>
                </c:pt>
                <c:pt idx="48">
                  <c:v>0.49000000000000032</c:v>
                </c:pt>
                <c:pt idx="49">
                  <c:v>0.5</c:v>
                </c:pt>
                <c:pt idx="50">
                  <c:v>0.51</c:v>
                </c:pt>
                <c:pt idx="51">
                  <c:v>0.52</c:v>
                </c:pt>
                <c:pt idx="52">
                  <c:v>0.53</c:v>
                </c:pt>
                <c:pt idx="53">
                  <c:v>0.54</c:v>
                </c:pt>
                <c:pt idx="54">
                  <c:v>0.55000000000000004</c:v>
                </c:pt>
                <c:pt idx="55">
                  <c:v>0.56000000000000005</c:v>
                </c:pt>
                <c:pt idx="56">
                  <c:v>0.56999999999999995</c:v>
                </c:pt>
                <c:pt idx="57">
                  <c:v>0.58000000000000018</c:v>
                </c:pt>
                <c:pt idx="58">
                  <c:v>0.59000000000000008</c:v>
                </c:pt>
                <c:pt idx="59">
                  <c:v>0.60000000000000064</c:v>
                </c:pt>
                <c:pt idx="60">
                  <c:v>0.61000000000000065</c:v>
                </c:pt>
                <c:pt idx="61">
                  <c:v>0.62000000000000077</c:v>
                </c:pt>
                <c:pt idx="62">
                  <c:v>0.63000000000000089</c:v>
                </c:pt>
                <c:pt idx="63">
                  <c:v>0.6400000000000009</c:v>
                </c:pt>
                <c:pt idx="64">
                  <c:v>0.65000000000000102</c:v>
                </c:pt>
                <c:pt idx="65">
                  <c:v>0.66000000000000103</c:v>
                </c:pt>
                <c:pt idx="66">
                  <c:v>0.67000000000000104</c:v>
                </c:pt>
                <c:pt idx="67">
                  <c:v>0.68000000000000027</c:v>
                </c:pt>
                <c:pt idx="68">
                  <c:v>0.69000000000000072</c:v>
                </c:pt>
                <c:pt idx="69">
                  <c:v>0.70000000000000062</c:v>
                </c:pt>
                <c:pt idx="70">
                  <c:v>0.71000000000000063</c:v>
                </c:pt>
                <c:pt idx="71">
                  <c:v>0.72000000000000064</c:v>
                </c:pt>
                <c:pt idx="72">
                  <c:v>0.73000000000000065</c:v>
                </c:pt>
                <c:pt idx="73">
                  <c:v>0.74000000000000077</c:v>
                </c:pt>
                <c:pt idx="74">
                  <c:v>0.75000000000000089</c:v>
                </c:pt>
                <c:pt idx="75">
                  <c:v>0.7600000000000009</c:v>
                </c:pt>
                <c:pt idx="76">
                  <c:v>0.77000000000000079</c:v>
                </c:pt>
                <c:pt idx="77">
                  <c:v>0.78</c:v>
                </c:pt>
                <c:pt idx="78">
                  <c:v>0.79</c:v>
                </c:pt>
                <c:pt idx="79">
                  <c:v>0.8</c:v>
                </c:pt>
                <c:pt idx="80">
                  <c:v>0.81</c:v>
                </c:pt>
                <c:pt idx="81">
                  <c:v>0.82000000000000062</c:v>
                </c:pt>
                <c:pt idx="82">
                  <c:v>0.83000000000000063</c:v>
                </c:pt>
                <c:pt idx="83">
                  <c:v>0.84000000000000064</c:v>
                </c:pt>
                <c:pt idx="84">
                  <c:v>0.85000000000000064</c:v>
                </c:pt>
                <c:pt idx="85">
                  <c:v>0.86000000000000065</c:v>
                </c:pt>
                <c:pt idx="86">
                  <c:v>0.87000000000000077</c:v>
                </c:pt>
                <c:pt idx="87">
                  <c:v>0.88000000000000012</c:v>
                </c:pt>
                <c:pt idx="88">
                  <c:v>0.89000000000000012</c:v>
                </c:pt>
                <c:pt idx="89">
                  <c:v>0.9</c:v>
                </c:pt>
                <c:pt idx="90">
                  <c:v>0.91</c:v>
                </c:pt>
                <c:pt idx="91">
                  <c:v>0.92</c:v>
                </c:pt>
                <c:pt idx="92">
                  <c:v>0.93</c:v>
                </c:pt>
                <c:pt idx="93">
                  <c:v>0.94000000000000061</c:v>
                </c:pt>
                <c:pt idx="94">
                  <c:v>0.95000000000000062</c:v>
                </c:pt>
                <c:pt idx="95">
                  <c:v>0.96000000000000063</c:v>
                </c:pt>
                <c:pt idx="96">
                  <c:v>0.97000000000000064</c:v>
                </c:pt>
                <c:pt idx="97">
                  <c:v>0.98</c:v>
                </c:pt>
                <c:pt idx="98">
                  <c:v>0.99</c:v>
                </c:pt>
                <c:pt idx="99">
                  <c:v>1</c:v>
                </c:pt>
              </c:numCache>
            </c:numRef>
          </c:yVal>
        </c:ser>
        <c:axId val="252572800"/>
        <c:axId val="252574336"/>
        <c:extLst xmlns:c16r2="http://schemas.microsoft.com/office/drawing/2015/06/chart"/>
      </c:scatterChart>
      <c:valAx>
        <c:axId val="252572800"/>
        <c:scaling>
          <c:orientation val="minMax"/>
          <c:max val="180"/>
          <c:min val="50"/>
        </c:scaling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minorGridlines>
          <c:spPr>
            <a:ln w="9525" cap="flat" cmpd="sng" algn="ctr">
              <a:solidFill>
                <a:schemeClr val="tx1">
                  <a:lumMod val="5000"/>
                  <a:lumOff val="95000"/>
                </a:schemeClr>
              </a:solidFill>
              <a:round/>
            </a:ln>
            <a:effectLst/>
          </c:spPr>
        </c:minorGridlines>
        <c:numFmt formatCode="#,##0_);[Red]\(#,##0\)" sourceLinked="0"/>
        <c:maj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252574336"/>
        <c:crosses val="autoZero"/>
        <c:crossBetween val="midCat"/>
        <c:majorUnit val="10"/>
        <c:minorUnit val="5"/>
      </c:valAx>
      <c:valAx>
        <c:axId val="252574336"/>
        <c:scaling>
          <c:orientation val="minMax"/>
          <c:max val="1"/>
        </c:scaling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minorGridlines>
          <c:spPr>
            <a:ln w="9525" cap="flat" cmpd="sng" algn="ctr">
              <a:solidFill>
                <a:schemeClr val="tx1">
                  <a:lumMod val="5000"/>
                  <a:lumOff val="95000"/>
                </a:schemeClr>
              </a:solidFill>
              <a:round/>
            </a:ln>
            <a:effectLst/>
          </c:spPr>
        </c:minorGridlines>
        <c:numFmt formatCode="0%" sourceLinked="1"/>
        <c:maj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252572800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r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lang="zh-CN"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1"/>
    <c:dispBlanksAs val="gap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lang="zh-CN"/>
      </a:pPr>
      <a:endParaRPr lang="zh-CN"/>
    </a:p>
  </c:tx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zh-CN"/>
  <c:chart>
    <c:title>
      <c:tx>
        <c:rich>
          <a:bodyPr rot="0" spcFirstLastPara="1" vertOverflow="ellipsis" vert="horz" wrap="square" anchor="ctr" anchorCtr="1"/>
          <a:lstStyle/>
          <a:p>
            <a:pPr>
              <a:defRPr lang="zh-CN"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altLang="zh-CN"/>
              <a:t>Geometry</a:t>
            </a:r>
            <a:r>
              <a:rPr lang="en-US" altLang="zh-CN" sz="1400" b="0" i="0" u="none" strike="noStrike" baseline="0">
                <a:effectLst/>
              </a:rPr>
              <a:t> </a:t>
            </a:r>
            <a:endParaRPr lang="zh-CN" altLang="en-US"/>
          </a:p>
        </c:rich>
      </c:tx>
      <c:spPr>
        <a:noFill/>
        <a:ln>
          <a:noFill/>
        </a:ln>
        <a:effectLst/>
      </c:spPr>
    </c:title>
    <c:plotArea>
      <c:layout/>
      <c:scatterChart>
        <c:scatterStyle val="lineMarker"/>
        <c:ser>
          <c:idx val="1"/>
          <c:order val="0"/>
          <c:tx>
            <c:v>92</c:v>
          </c:tx>
          <c:marker>
            <c:symbol val="none"/>
          </c:marker>
          <c:xVal>
            <c:numRef>
              <c:f>Case1!$E$3:$E$103</c:f>
              <c:numCache>
                <c:formatCode>General</c:formatCode>
                <c:ptCount val="101"/>
                <c:pt idx="1">
                  <c:v>-11.331800000000001</c:v>
                </c:pt>
                <c:pt idx="2">
                  <c:v>-6.9646999999999997</c:v>
                </c:pt>
                <c:pt idx="3">
                  <c:v>-6.0211499999999996</c:v>
                </c:pt>
                <c:pt idx="4">
                  <c:v>-5.6255499999999934</c:v>
                </c:pt>
                <c:pt idx="5">
                  <c:v>-5.2468000000000004</c:v>
                </c:pt>
                <c:pt idx="6">
                  <c:v>-4.8231499999999965</c:v>
                </c:pt>
                <c:pt idx="7">
                  <c:v>-4.4917500000000024</c:v>
                </c:pt>
                <c:pt idx="8">
                  <c:v>-4.2171499999999975</c:v>
                </c:pt>
                <c:pt idx="9">
                  <c:v>-3.935249999999995</c:v>
                </c:pt>
                <c:pt idx="10">
                  <c:v>-3.7610000000000001</c:v>
                </c:pt>
                <c:pt idx="11">
                  <c:v>-3.5367999999999977</c:v>
                </c:pt>
                <c:pt idx="12">
                  <c:v>-3.3393499999999965</c:v>
                </c:pt>
                <c:pt idx="13">
                  <c:v>-3.1907999999999999</c:v>
                </c:pt>
                <c:pt idx="14">
                  <c:v>-3.0339999999999998</c:v>
                </c:pt>
                <c:pt idx="15">
                  <c:v>-2.871699999999997</c:v>
                </c:pt>
                <c:pt idx="16">
                  <c:v>-2.6991999999999998</c:v>
                </c:pt>
                <c:pt idx="17">
                  <c:v>-2.5759499999999971</c:v>
                </c:pt>
                <c:pt idx="18">
                  <c:v>-2.4165999999999968</c:v>
                </c:pt>
                <c:pt idx="19">
                  <c:v>-2.246</c:v>
                </c:pt>
                <c:pt idx="20">
                  <c:v>-2.0630500000000001</c:v>
                </c:pt>
                <c:pt idx="21">
                  <c:v>-1.9190499999999999</c:v>
                </c:pt>
                <c:pt idx="22">
                  <c:v>-1.79175</c:v>
                </c:pt>
                <c:pt idx="23">
                  <c:v>-1.6898500000000001</c:v>
                </c:pt>
                <c:pt idx="24">
                  <c:v>-1.5615999999999985</c:v>
                </c:pt>
                <c:pt idx="25">
                  <c:v>-1.4138499999999981</c:v>
                </c:pt>
                <c:pt idx="26">
                  <c:v>-1.2626500000000001</c:v>
                </c:pt>
                <c:pt idx="27">
                  <c:v>-1.1173</c:v>
                </c:pt>
                <c:pt idx="28">
                  <c:v>-0.99790000000000001</c:v>
                </c:pt>
                <c:pt idx="29">
                  <c:v>-0.87870000000000104</c:v>
                </c:pt>
                <c:pt idx="30">
                  <c:v>-0.7620000000000009</c:v>
                </c:pt>
                <c:pt idx="31">
                  <c:v>-0.61665000000000103</c:v>
                </c:pt>
                <c:pt idx="32">
                  <c:v>-0.4446</c:v>
                </c:pt>
                <c:pt idx="33">
                  <c:v>-0.34200000000000008</c:v>
                </c:pt>
                <c:pt idx="34">
                  <c:v>-0.18725000000000022</c:v>
                </c:pt>
                <c:pt idx="35">
                  <c:v>-9.0300000000000005E-2</c:v>
                </c:pt>
                <c:pt idx="36">
                  <c:v>5.62E-2</c:v>
                </c:pt>
                <c:pt idx="37">
                  <c:v>0.15855000000000019</c:v>
                </c:pt>
                <c:pt idx="38">
                  <c:v>0.28115000000000001</c:v>
                </c:pt>
                <c:pt idx="39">
                  <c:v>0.41570000000000001</c:v>
                </c:pt>
                <c:pt idx="40">
                  <c:v>0.52454999999999996</c:v>
                </c:pt>
                <c:pt idx="41">
                  <c:v>0.63970000000000105</c:v>
                </c:pt>
                <c:pt idx="42">
                  <c:v>0.76825000000000065</c:v>
                </c:pt>
                <c:pt idx="43">
                  <c:v>0.93189999999999995</c:v>
                </c:pt>
                <c:pt idx="44">
                  <c:v>1.0514999999999985</c:v>
                </c:pt>
                <c:pt idx="45">
                  <c:v>1.1868500000000015</c:v>
                </c:pt>
                <c:pt idx="46">
                  <c:v>1.3281000000000001</c:v>
                </c:pt>
                <c:pt idx="47">
                  <c:v>1.4475999999999976</c:v>
                </c:pt>
                <c:pt idx="48">
                  <c:v>1.6007499999999999</c:v>
                </c:pt>
                <c:pt idx="49">
                  <c:v>1.7360500000000001</c:v>
                </c:pt>
                <c:pt idx="50">
                  <c:v>1.8758999999999983</c:v>
                </c:pt>
                <c:pt idx="51">
                  <c:v>2.0343499999999977</c:v>
                </c:pt>
                <c:pt idx="52">
                  <c:v>2.2057500000000001</c:v>
                </c:pt>
                <c:pt idx="53">
                  <c:v>2.332349999999995</c:v>
                </c:pt>
                <c:pt idx="54">
                  <c:v>2.4558999999999971</c:v>
                </c:pt>
                <c:pt idx="55">
                  <c:v>2.6482000000000001</c:v>
                </c:pt>
                <c:pt idx="56">
                  <c:v>2.8360999999999965</c:v>
                </c:pt>
                <c:pt idx="57">
                  <c:v>3.0081000000000002</c:v>
                </c:pt>
                <c:pt idx="58">
                  <c:v>3.1882999999999999</c:v>
                </c:pt>
                <c:pt idx="59">
                  <c:v>3.354249999999996</c:v>
                </c:pt>
                <c:pt idx="60">
                  <c:v>3.5183999999999997</c:v>
                </c:pt>
                <c:pt idx="61">
                  <c:v>3.68065</c:v>
                </c:pt>
                <c:pt idx="62">
                  <c:v>3.8938499999999965</c:v>
                </c:pt>
                <c:pt idx="63">
                  <c:v>4.0631499999999985</c:v>
                </c:pt>
                <c:pt idx="64">
                  <c:v>4.2733500000000024</c:v>
                </c:pt>
                <c:pt idx="65">
                  <c:v>4.4430500000000004</c:v>
                </c:pt>
                <c:pt idx="66">
                  <c:v>4.6471499999999955</c:v>
                </c:pt>
                <c:pt idx="67">
                  <c:v>4.8007</c:v>
                </c:pt>
                <c:pt idx="68">
                  <c:v>5.0684499999999995</c:v>
                </c:pt>
                <c:pt idx="69">
                  <c:v>5.2669999999999995</c:v>
                </c:pt>
                <c:pt idx="70">
                  <c:v>5.5030000000000001</c:v>
                </c:pt>
                <c:pt idx="71">
                  <c:v>5.7684499999999996</c:v>
                </c:pt>
                <c:pt idx="72">
                  <c:v>6.03775</c:v>
                </c:pt>
                <c:pt idx="73">
                  <c:v>6.2869999999999999</c:v>
                </c:pt>
                <c:pt idx="74">
                  <c:v>6.5576999999999996</c:v>
                </c:pt>
                <c:pt idx="75">
                  <c:v>6.8953999999999995</c:v>
                </c:pt>
                <c:pt idx="76">
                  <c:v>7.1183999999999985</c:v>
                </c:pt>
                <c:pt idx="77">
                  <c:v>7.4721500000000001</c:v>
                </c:pt>
                <c:pt idx="78">
                  <c:v>7.7567000000000004</c:v>
                </c:pt>
                <c:pt idx="79">
                  <c:v>8.0295500000000004</c:v>
                </c:pt>
                <c:pt idx="80">
                  <c:v>8.3810500000000001</c:v>
                </c:pt>
                <c:pt idx="81">
                  <c:v>8.7097500000000014</c:v>
                </c:pt>
                <c:pt idx="82">
                  <c:v>9.0482999999999993</c:v>
                </c:pt>
                <c:pt idx="83">
                  <c:v>9.3816500000000005</c:v>
                </c:pt>
                <c:pt idx="84">
                  <c:v>9.8061000000000007</c:v>
                </c:pt>
                <c:pt idx="85">
                  <c:v>10.278199999999998</c:v>
                </c:pt>
                <c:pt idx="86">
                  <c:v>10.788699999999999</c:v>
                </c:pt>
                <c:pt idx="87">
                  <c:v>11.2127</c:v>
                </c:pt>
                <c:pt idx="88">
                  <c:v>11.7226</c:v>
                </c:pt>
                <c:pt idx="89">
                  <c:v>12.3385</c:v>
                </c:pt>
                <c:pt idx="90">
                  <c:v>13.121700000000001</c:v>
                </c:pt>
                <c:pt idx="91">
                  <c:v>13.7225</c:v>
                </c:pt>
                <c:pt idx="92">
                  <c:v>14.4436</c:v>
                </c:pt>
                <c:pt idx="93">
                  <c:v>15.164200000000001</c:v>
                </c:pt>
                <c:pt idx="94">
                  <c:v>15.99</c:v>
                </c:pt>
                <c:pt idx="95">
                  <c:v>16.903699999999969</c:v>
                </c:pt>
                <c:pt idx="96">
                  <c:v>18.017800000000037</c:v>
                </c:pt>
                <c:pt idx="97">
                  <c:v>19.484100000000002</c:v>
                </c:pt>
                <c:pt idx="98">
                  <c:v>21.345800000000001</c:v>
                </c:pt>
                <c:pt idx="99">
                  <c:v>23.518599999999989</c:v>
                </c:pt>
                <c:pt idx="100">
                  <c:v>26.638800000000025</c:v>
                </c:pt>
              </c:numCache>
            </c:numRef>
          </c:xVal>
          <c:yVal>
            <c:numRef>
              <c:f>Case1!$A$3:$A$103</c:f>
              <c:numCache>
                <c:formatCode>0%</c:formatCode>
                <c:ptCount val="101"/>
                <c:pt idx="0">
                  <c:v>0</c:v>
                </c:pt>
                <c:pt idx="1">
                  <c:v>1.0000000000000005E-2</c:v>
                </c:pt>
                <c:pt idx="2">
                  <c:v>2.0000000000000011E-2</c:v>
                </c:pt>
                <c:pt idx="3">
                  <c:v>3.0000000000000002E-2</c:v>
                </c:pt>
                <c:pt idx="4">
                  <c:v>4.0000000000000022E-2</c:v>
                </c:pt>
                <c:pt idx="5">
                  <c:v>0.05</c:v>
                </c:pt>
                <c:pt idx="6">
                  <c:v>6.0000000000000032E-2</c:v>
                </c:pt>
                <c:pt idx="7">
                  <c:v>7.0000000000000021E-2</c:v>
                </c:pt>
                <c:pt idx="8">
                  <c:v>8.0000000000000043E-2</c:v>
                </c:pt>
                <c:pt idx="9">
                  <c:v>9.0000000000000024E-2</c:v>
                </c:pt>
                <c:pt idx="10">
                  <c:v>0.1</c:v>
                </c:pt>
                <c:pt idx="11">
                  <c:v>0.11</c:v>
                </c:pt>
                <c:pt idx="12">
                  <c:v>0.12000000000000002</c:v>
                </c:pt>
                <c:pt idx="13">
                  <c:v>0.13</c:v>
                </c:pt>
                <c:pt idx="14">
                  <c:v>0.14000000000000001</c:v>
                </c:pt>
                <c:pt idx="15">
                  <c:v>0.15000000000000019</c:v>
                </c:pt>
                <c:pt idx="16">
                  <c:v>0.16</c:v>
                </c:pt>
                <c:pt idx="17">
                  <c:v>0.17</c:v>
                </c:pt>
                <c:pt idx="18">
                  <c:v>0.18000000000000019</c:v>
                </c:pt>
                <c:pt idx="19">
                  <c:v>0.19</c:v>
                </c:pt>
                <c:pt idx="20">
                  <c:v>0.2</c:v>
                </c:pt>
                <c:pt idx="21">
                  <c:v>0.21000000000000019</c:v>
                </c:pt>
                <c:pt idx="22">
                  <c:v>0.22</c:v>
                </c:pt>
                <c:pt idx="23">
                  <c:v>0.23</c:v>
                </c:pt>
                <c:pt idx="24">
                  <c:v>0.24000000000000019</c:v>
                </c:pt>
                <c:pt idx="25">
                  <c:v>0.25</c:v>
                </c:pt>
                <c:pt idx="26">
                  <c:v>0.26</c:v>
                </c:pt>
                <c:pt idx="27">
                  <c:v>0.27</c:v>
                </c:pt>
                <c:pt idx="28">
                  <c:v>0.28000000000000008</c:v>
                </c:pt>
                <c:pt idx="29">
                  <c:v>0.29000000000000031</c:v>
                </c:pt>
                <c:pt idx="30">
                  <c:v>0.30000000000000032</c:v>
                </c:pt>
                <c:pt idx="31">
                  <c:v>0.31000000000000039</c:v>
                </c:pt>
                <c:pt idx="32">
                  <c:v>0.32000000000000045</c:v>
                </c:pt>
                <c:pt idx="33">
                  <c:v>0.33000000000000052</c:v>
                </c:pt>
                <c:pt idx="34">
                  <c:v>0.34</c:v>
                </c:pt>
                <c:pt idx="35">
                  <c:v>0.35000000000000031</c:v>
                </c:pt>
                <c:pt idx="36">
                  <c:v>0.36000000000000032</c:v>
                </c:pt>
                <c:pt idx="37">
                  <c:v>0.37000000000000038</c:v>
                </c:pt>
                <c:pt idx="38">
                  <c:v>0.38000000000000045</c:v>
                </c:pt>
                <c:pt idx="39">
                  <c:v>0.39000000000000046</c:v>
                </c:pt>
                <c:pt idx="40">
                  <c:v>0.4</c:v>
                </c:pt>
                <c:pt idx="41">
                  <c:v>0.41000000000000031</c:v>
                </c:pt>
                <c:pt idx="42">
                  <c:v>0.42000000000000032</c:v>
                </c:pt>
                <c:pt idx="43">
                  <c:v>0.43000000000000038</c:v>
                </c:pt>
                <c:pt idx="44">
                  <c:v>0.44</c:v>
                </c:pt>
                <c:pt idx="45">
                  <c:v>0.45</c:v>
                </c:pt>
                <c:pt idx="46">
                  <c:v>0.46</c:v>
                </c:pt>
                <c:pt idx="47">
                  <c:v>0.47000000000000008</c:v>
                </c:pt>
                <c:pt idx="48">
                  <c:v>0.48000000000000032</c:v>
                </c:pt>
                <c:pt idx="49">
                  <c:v>0.49000000000000032</c:v>
                </c:pt>
                <c:pt idx="50">
                  <c:v>0.5</c:v>
                </c:pt>
                <c:pt idx="51">
                  <c:v>0.51</c:v>
                </c:pt>
                <c:pt idx="52">
                  <c:v>0.52</c:v>
                </c:pt>
                <c:pt idx="53">
                  <c:v>0.53</c:v>
                </c:pt>
                <c:pt idx="54">
                  <c:v>0.54</c:v>
                </c:pt>
                <c:pt idx="55">
                  <c:v>0.55000000000000004</c:v>
                </c:pt>
                <c:pt idx="56">
                  <c:v>0.56000000000000005</c:v>
                </c:pt>
                <c:pt idx="57">
                  <c:v>0.56999999999999995</c:v>
                </c:pt>
                <c:pt idx="58">
                  <c:v>0.58000000000000007</c:v>
                </c:pt>
                <c:pt idx="59">
                  <c:v>0.59</c:v>
                </c:pt>
                <c:pt idx="60">
                  <c:v>0.60000000000000064</c:v>
                </c:pt>
                <c:pt idx="61">
                  <c:v>0.61000000000000065</c:v>
                </c:pt>
                <c:pt idx="62">
                  <c:v>0.62000000000000077</c:v>
                </c:pt>
                <c:pt idx="63">
                  <c:v>0.63000000000000089</c:v>
                </c:pt>
                <c:pt idx="64">
                  <c:v>0.6400000000000009</c:v>
                </c:pt>
                <c:pt idx="65">
                  <c:v>0.65000000000000102</c:v>
                </c:pt>
                <c:pt idx="66">
                  <c:v>0.66000000000000103</c:v>
                </c:pt>
                <c:pt idx="67">
                  <c:v>0.67000000000000104</c:v>
                </c:pt>
                <c:pt idx="68">
                  <c:v>0.68</c:v>
                </c:pt>
                <c:pt idx="69">
                  <c:v>0.69000000000000061</c:v>
                </c:pt>
                <c:pt idx="70">
                  <c:v>0.70000000000000062</c:v>
                </c:pt>
                <c:pt idx="71">
                  <c:v>0.71000000000000063</c:v>
                </c:pt>
                <c:pt idx="72">
                  <c:v>0.72000000000000064</c:v>
                </c:pt>
                <c:pt idx="73">
                  <c:v>0.73000000000000065</c:v>
                </c:pt>
                <c:pt idx="74">
                  <c:v>0.74000000000000077</c:v>
                </c:pt>
                <c:pt idx="75">
                  <c:v>0.75000000000000089</c:v>
                </c:pt>
                <c:pt idx="76">
                  <c:v>0.7600000000000009</c:v>
                </c:pt>
                <c:pt idx="77">
                  <c:v>0.77000000000000091</c:v>
                </c:pt>
                <c:pt idx="78">
                  <c:v>0.78</c:v>
                </c:pt>
                <c:pt idx="79">
                  <c:v>0.79</c:v>
                </c:pt>
                <c:pt idx="80">
                  <c:v>0.8</c:v>
                </c:pt>
                <c:pt idx="81">
                  <c:v>0.81</c:v>
                </c:pt>
                <c:pt idx="82">
                  <c:v>0.82000000000000062</c:v>
                </c:pt>
                <c:pt idx="83">
                  <c:v>0.83000000000000063</c:v>
                </c:pt>
                <c:pt idx="84">
                  <c:v>0.84000000000000064</c:v>
                </c:pt>
                <c:pt idx="85">
                  <c:v>0.85000000000000064</c:v>
                </c:pt>
                <c:pt idx="86">
                  <c:v>0.86000000000000065</c:v>
                </c:pt>
                <c:pt idx="87">
                  <c:v>0.87000000000000077</c:v>
                </c:pt>
                <c:pt idx="88">
                  <c:v>0.88</c:v>
                </c:pt>
                <c:pt idx="89">
                  <c:v>0.89</c:v>
                </c:pt>
                <c:pt idx="90">
                  <c:v>0.9</c:v>
                </c:pt>
                <c:pt idx="91">
                  <c:v>0.91</c:v>
                </c:pt>
                <c:pt idx="92">
                  <c:v>0.92</c:v>
                </c:pt>
                <c:pt idx="93">
                  <c:v>0.93</c:v>
                </c:pt>
                <c:pt idx="94">
                  <c:v>0.94000000000000061</c:v>
                </c:pt>
                <c:pt idx="95">
                  <c:v>0.95000000000000062</c:v>
                </c:pt>
                <c:pt idx="96">
                  <c:v>0.96000000000000063</c:v>
                </c:pt>
                <c:pt idx="97">
                  <c:v>0.97000000000000064</c:v>
                </c:pt>
                <c:pt idx="98">
                  <c:v>0.98</c:v>
                </c:pt>
                <c:pt idx="99">
                  <c:v>0.99</c:v>
                </c:pt>
                <c:pt idx="100">
                  <c:v>1</c:v>
                </c:pt>
              </c:numCache>
            </c:numRef>
          </c:yVal>
        </c:ser>
        <c:ser>
          <c:idx val="2"/>
          <c:order val="1"/>
          <c:tx>
            <c:v>98</c:v>
          </c:tx>
          <c:spPr>
            <a:ln>
              <a:solidFill>
                <a:srgbClr val="00B050"/>
              </a:solidFill>
            </a:ln>
          </c:spPr>
          <c:marker>
            <c:symbol val="none"/>
          </c:marker>
          <c:xVal>
            <c:numRef>
              <c:f>Case1!$G$4:$G$103</c:f>
              <c:numCache>
                <c:formatCode>General</c:formatCode>
                <c:ptCount val="100"/>
                <c:pt idx="0">
                  <c:v>-6.9581499999999998</c:v>
                </c:pt>
                <c:pt idx="1">
                  <c:v>-4.1898</c:v>
                </c:pt>
                <c:pt idx="2">
                  <c:v>-3.3567999999999967</c:v>
                </c:pt>
                <c:pt idx="3">
                  <c:v>-3.0063499999999967</c:v>
                </c:pt>
                <c:pt idx="4">
                  <c:v>-2.60365</c:v>
                </c:pt>
                <c:pt idx="5">
                  <c:v>-2.27535</c:v>
                </c:pt>
                <c:pt idx="6">
                  <c:v>-2.0524499999999941</c:v>
                </c:pt>
                <c:pt idx="7">
                  <c:v>-1.8828</c:v>
                </c:pt>
                <c:pt idx="8">
                  <c:v>-1.7219499999999985</c:v>
                </c:pt>
                <c:pt idx="9">
                  <c:v>-1.489499999999998</c:v>
                </c:pt>
                <c:pt idx="10">
                  <c:v>-1.29935</c:v>
                </c:pt>
                <c:pt idx="11">
                  <c:v>-1.1012</c:v>
                </c:pt>
                <c:pt idx="12">
                  <c:v>-0.94430000000000003</c:v>
                </c:pt>
                <c:pt idx="13">
                  <c:v>-0.78674999999999995</c:v>
                </c:pt>
                <c:pt idx="14">
                  <c:v>-0.60670000000000091</c:v>
                </c:pt>
                <c:pt idx="15">
                  <c:v>-0.44895000000000002</c:v>
                </c:pt>
                <c:pt idx="16">
                  <c:v>-0.27380000000000032</c:v>
                </c:pt>
                <c:pt idx="17">
                  <c:v>-0.11910000000000009</c:v>
                </c:pt>
                <c:pt idx="18">
                  <c:v>2.155E-2</c:v>
                </c:pt>
                <c:pt idx="19">
                  <c:v>0.15125000000000019</c:v>
                </c:pt>
                <c:pt idx="20">
                  <c:v>0.29665000000000002</c:v>
                </c:pt>
                <c:pt idx="21">
                  <c:v>0.40810000000000002</c:v>
                </c:pt>
                <c:pt idx="22">
                  <c:v>0.54954999999999998</c:v>
                </c:pt>
                <c:pt idx="23">
                  <c:v>0.71020000000000005</c:v>
                </c:pt>
                <c:pt idx="24">
                  <c:v>0.80970000000000064</c:v>
                </c:pt>
                <c:pt idx="25">
                  <c:v>0.93205000000000005</c:v>
                </c:pt>
                <c:pt idx="26">
                  <c:v>1.0963000000000001</c:v>
                </c:pt>
                <c:pt idx="27">
                  <c:v>1.2359499999999985</c:v>
                </c:pt>
                <c:pt idx="28">
                  <c:v>1.3988</c:v>
                </c:pt>
                <c:pt idx="29">
                  <c:v>1.53745</c:v>
                </c:pt>
                <c:pt idx="30">
                  <c:v>1.6914499999999999</c:v>
                </c:pt>
                <c:pt idx="31">
                  <c:v>1.8464499999999999</c:v>
                </c:pt>
                <c:pt idx="32">
                  <c:v>2.0286</c:v>
                </c:pt>
                <c:pt idx="33">
                  <c:v>2.156949999999997</c:v>
                </c:pt>
                <c:pt idx="34">
                  <c:v>2.2765</c:v>
                </c:pt>
                <c:pt idx="35">
                  <c:v>2.4514999999999967</c:v>
                </c:pt>
                <c:pt idx="36">
                  <c:v>2.5834000000000001</c:v>
                </c:pt>
                <c:pt idx="37">
                  <c:v>2.7541500000000001</c:v>
                </c:pt>
                <c:pt idx="38">
                  <c:v>2.9041000000000001</c:v>
                </c:pt>
                <c:pt idx="39">
                  <c:v>3.0320499999999941</c:v>
                </c:pt>
                <c:pt idx="40">
                  <c:v>3.2073000000000036</c:v>
                </c:pt>
                <c:pt idx="41">
                  <c:v>3.3885999999999998</c:v>
                </c:pt>
                <c:pt idx="42">
                  <c:v>3.5583</c:v>
                </c:pt>
                <c:pt idx="43">
                  <c:v>3.7486000000000002</c:v>
                </c:pt>
                <c:pt idx="44">
                  <c:v>3.9109999999999987</c:v>
                </c:pt>
                <c:pt idx="45">
                  <c:v>4.0771499999999996</c:v>
                </c:pt>
                <c:pt idx="46">
                  <c:v>4.2947999999999995</c:v>
                </c:pt>
                <c:pt idx="47">
                  <c:v>4.5086000000000004</c:v>
                </c:pt>
                <c:pt idx="48">
                  <c:v>4.7040999999999995</c:v>
                </c:pt>
                <c:pt idx="49">
                  <c:v>4.9099000000000004</c:v>
                </c:pt>
                <c:pt idx="50">
                  <c:v>5.1063499999999999</c:v>
                </c:pt>
                <c:pt idx="51">
                  <c:v>5.3430999999999997</c:v>
                </c:pt>
                <c:pt idx="52">
                  <c:v>5.5661499999999995</c:v>
                </c:pt>
                <c:pt idx="53">
                  <c:v>5.8020999999999985</c:v>
                </c:pt>
                <c:pt idx="54">
                  <c:v>5.9821999999999997</c:v>
                </c:pt>
                <c:pt idx="55">
                  <c:v>6.1572499999999986</c:v>
                </c:pt>
                <c:pt idx="56">
                  <c:v>6.3842999999999996</c:v>
                </c:pt>
                <c:pt idx="57">
                  <c:v>6.5804</c:v>
                </c:pt>
                <c:pt idx="58">
                  <c:v>6.8715000000000002</c:v>
                </c:pt>
                <c:pt idx="59">
                  <c:v>7.1036000000000001</c:v>
                </c:pt>
                <c:pt idx="60">
                  <c:v>7.3361999999999998</c:v>
                </c:pt>
                <c:pt idx="61">
                  <c:v>7.6012000000000004</c:v>
                </c:pt>
                <c:pt idx="62">
                  <c:v>7.9142999999999999</c:v>
                </c:pt>
                <c:pt idx="63">
                  <c:v>8.1112499999999983</c:v>
                </c:pt>
                <c:pt idx="64">
                  <c:v>8.4384500000000013</c:v>
                </c:pt>
                <c:pt idx="65">
                  <c:v>8.7470000000000017</c:v>
                </c:pt>
                <c:pt idx="66">
                  <c:v>9.0408499999999989</c:v>
                </c:pt>
                <c:pt idx="67">
                  <c:v>9.3756000000000164</c:v>
                </c:pt>
                <c:pt idx="68">
                  <c:v>9.629900000000001</c:v>
                </c:pt>
                <c:pt idx="69">
                  <c:v>10.0428</c:v>
                </c:pt>
                <c:pt idx="70">
                  <c:v>10.2804</c:v>
                </c:pt>
                <c:pt idx="71">
                  <c:v>10.551</c:v>
                </c:pt>
                <c:pt idx="72">
                  <c:v>10.850300000000002</c:v>
                </c:pt>
                <c:pt idx="73">
                  <c:v>11.072100000000002</c:v>
                </c:pt>
                <c:pt idx="74">
                  <c:v>11.4693</c:v>
                </c:pt>
                <c:pt idx="75">
                  <c:v>11.8368</c:v>
                </c:pt>
                <c:pt idx="76">
                  <c:v>12.255100000000002</c:v>
                </c:pt>
                <c:pt idx="77">
                  <c:v>12.618399999999999</c:v>
                </c:pt>
                <c:pt idx="78">
                  <c:v>12.9444</c:v>
                </c:pt>
                <c:pt idx="79">
                  <c:v>13.236899999999999</c:v>
                </c:pt>
                <c:pt idx="80">
                  <c:v>13.6769</c:v>
                </c:pt>
                <c:pt idx="81">
                  <c:v>14.100100000000001</c:v>
                </c:pt>
                <c:pt idx="82">
                  <c:v>14.619300000000001</c:v>
                </c:pt>
                <c:pt idx="83">
                  <c:v>15.0806</c:v>
                </c:pt>
                <c:pt idx="84">
                  <c:v>15.577500000000002</c:v>
                </c:pt>
                <c:pt idx="85">
                  <c:v>16.171700000000001</c:v>
                </c:pt>
                <c:pt idx="86">
                  <c:v>16.7193</c:v>
                </c:pt>
                <c:pt idx="87">
                  <c:v>17.231300000000001</c:v>
                </c:pt>
                <c:pt idx="88">
                  <c:v>17.817100000000025</c:v>
                </c:pt>
                <c:pt idx="89">
                  <c:v>18.470800000000001</c:v>
                </c:pt>
                <c:pt idx="90">
                  <c:v>19.190100000000001</c:v>
                </c:pt>
                <c:pt idx="91">
                  <c:v>19.870799999999974</c:v>
                </c:pt>
                <c:pt idx="92">
                  <c:v>20.389900000000001</c:v>
                </c:pt>
                <c:pt idx="93">
                  <c:v>21.167400000000001</c:v>
                </c:pt>
                <c:pt idx="94">
                  <c:v>22.217300000000005</c:v>
                </c:pt>
                <c:pt idx="95">
                  <c:v>23.2638</c:v>
                </c:pt>
                <c:pt idx="96">
                  <c:v>24.089099999999966</c:v>
                </c:pt>
                <c:pt idx="97">
                  <c:v>25.159099999999999</c:v>
                </c:pt>
                <c:pt idx="98">
                  <c:v>25.996399999999969</c:v>
                </c:pt>
                <c:pt idx="99">
                  <c:v>28.983199999999968</c:v>
                </c:pt>
              </c:numCache>
            </c:numRef>
          </c:xVal>
          <c:yVal>
            <c:numRef>
              <c:f>Case1!$A$4:$A$103</c:f>
              <c:numCache>
                <c:formatCode>0%</c:formatCode>
                <c:ptCount val="100"/>
                <c:pt idx="0">
                  <c:v>1.0000000000000005E-2</c:v>
                </c:pt>
                <c:pt idx="1">
                  <c:v>2.0000000000000011E-2</c:v>
                </c:pt>
                <c:pt idx="2">
                  <c:v>3.0000000000000002E-2</c:v>
                </c:pt>
                <c:pt idx="3">
                  <c:v>4.0000000000000022E-2</c:v>
                </c:pt>
                <c:pt idx="4">
                  <c:v>0.05</c:v>
                </c:pt>
                <c:pt idx="5">
                  <c:v>6.0000000000000032E-2</c:v>
                </c:pt>
                <c:pt idx="6">
                  <c:v>7.0000000000000021E-2</c:v>
                </c:pt>
                <c:pt idx="7">
                  <c:v>8.0000000000000043E-2</c:v>
                </c:pt>
                <c:pt idx="8">
                  <c:v>9.0000000000000024E-2</c:v>
                </c:pt>
                <c:pt idx="9">
                  <c:v>0.1</c:v>
                </c:pt>
                <c:pt idx="10">
                  <c:v>0.11</c:v>
                </c:pt>
                <c:pt idx="11">
                  <c:v>0.12000000000000002</c:v>
                </c:pt>
                <c:pt idx="12">
                  <c:v>0.13</c:v>
                </c:pt>
                <c:pt idx="13">
                  <c:v>0.14000000000000001</c:v>
                </c:pt>
                <c:pt idx="14">
                  <c:v>0.15000000000000019</c:v>
                </c:pt>
                <c:pt idx="15">
                  <c:v>0.16</c:v>
                </c:pt>
                <c:pt idx="16">
                  <c:v>0.17</c:v>
                </c:pt>
                <c:pt idx="17">
                  <c:v>0.18000000000000019</c:v>
                </c:pt>
                <c:pt idx="18">
                  <c:v>0.19</c:v>
                </c:pt>
                <c:pt idx="19">
                  <c:v>0.2</c:v>
                </c:pt>
                <c:pt idx="20">
                  <c:v>0.21000000000000019</c:v>
                </c:pt>
                <c:pt idx="21">
                  <c:v>0.22</c:v>
                </c:pt>
                <c:pt idx="22">
                  <c:v>0.23</c:v>
                </c:pt>
                <c:pt idx="23">
                  <c:v>0.24000000000000019</c:v>
                </c:pt>
                <c:pt idx="24">
                  <c:v>0.25</c:v>
                </c:pt>
                <c:pt idx="25">
                  <c:v>0.26</c:v>
                </c:pt>
                <c:pt idx="26">
                  <c:v>0.27</c:v>
                </c:pt>
                <c:pt idx="27">
                  <c:v>0.28000000000000008</c:v>
                </c:pt>
                <c:pt idx="28">
                  <c:v>0.29000000000000031</c:v>
                </c:pt>
                <c:pt idx="29">
                  <c:v>0.30000000000000032</c:v>
                </c:pt>
                <c:pt idx="30">
                  <c:v>0.31000000000000039</c:v>
                </c:pt>
                <c:pt idx="31">
                  <c:v>0.32000000000000045</c:v>
                </c:pt>
                <c:pt idx="32">
                  <c:v>0.33000000000000052</c:v>
                </c:pt>
                <c:pt idx="33">
                  <c:v>0.34</c:v>
                </c:pt>
                <c:pt idx="34">
                  <c:v>0.35000000000000031</c:v>
                </c:pt>
                <c:pt idx="35">
                  <c:v>0.36000000000000032</c:v>
                </c:pt>
                <c:pt idx="36">
                  <c:v>0.37000000000000038</c:v>
                </c:pt>
                <c:pt idx="37">
                  <c:v>0.38000000000000045</c:v>
                </c:pt>
                <c:pt idx="38">
                  <c:v>0.39000000000000046</c:v>
                </c:pt>
                <c:pt idx="39">
                  <c:v>0.4</c:v>
                </c:pt>
                <c:pt idx="40">
                  <c:v>0.41000000000000031</c:v>
                </c:pt>
                <c:pt idx="41">
                  <c:v>0.42000000000000032</c:v>
                </c:pt>
                <c:pt idx="42">
                  <c:v>0.43000000000000038</c:v>
                </c:pt>
                <c:pt idx="43">
                  <c:v>0.44</c:v>
                </c:pt>
                <c:pt idx="44">
                  <c:v>0.45</c:v>
                </c:pt>
                <c:pt idx="45">
                  <c:v>0.46</c:v>
                </c:pt>
                <c:pt idx="46">
                  <c:v>0.47000000000000008</c:v>
                </c:pt>
                <c:pt idx="47">
                  <c:v>0.48000000000000032</c:v>
                </c:pt>
                <c:pt idx="48">
                  <c:v>0.49000000000000032</c:v>
                </c:pt>
                <c:pt idx="49">
                  <c:v>0.5</c:v>
                </c:pt>
                <c:pt idx="50">
                  <c:v>0.51</c:v>
                </c:pt>
                <c:pt idx="51">
                  <c:v>0.52</c:v>
                </c:pt>
                <c:pt idx="52">
                  <c:v>0.53</c:v>
                </c:pt>
                <c:pt idx="53">
                  <c:v>0.54</c:v>
                </c:pt>
                <c:pt idx="54">
                  <c:v>0.55000000000000004</c:v>
                </c:pt>
                <c:pt idx="55">
                  <c:v>0.56000000000000005</c:v>
                </c:pt>
                <c:pt idx="56">
                  <c:v>0.56999999999999995</c:v>
                </c:pt>
                <c:pt idx="57">
                  <c:v>0.58000000000000007</c:v>
                </c:pt>
                <c:pt idx="58">
                  <c:v>0.59</c:v>
                </c:pt>
                <c:pt idx="59">
                  <c:v>0.60000000000000064</c:v>
                </c:pt>
                <c:pt idx="60">
                  <c:v>0.61000000000000065</c:v>
                </c:pt>
                <c:pt idx="61">
                  <c:v>0.62000000000000077</c:v>
                </c:pt>
                <c:pt idx="62">
                  <c:v>0.63000000000000089</c:v>
                </c:pt>
                <c:pt idx="63">
                  <c:v>0.6400000000000009</c:v>
                </c:pt>
                <c:pt idx="64">
                  <c:v>0.65000000000000102</c:v>
                </c:pt>
                <c:pt idx="65">
                  <c:v>0.66000000000000103</c:v>
                </c:pt>
                <c:pt idx="66">
                  <c:v>0.67000000000000104</c:v>
                </c:pt>
                <c:pt idx="67">
                  <c:v>0.68</c:v>
                </c:pt>
                <c:pt idx="68">
                  <c:v>0.69000000000000061</c:v>
                </c:pt>
                <c:pt idx="69">
                  <c:v>0.70000000000000062</c:v>
                </c:pt>
                <c:pt idx="70">
                  <c:v>0.71000000000000063</c:v>
                </c:pt>
                <c:pt idx="71">
                  <c:v>0.72000000000000064</c:v>
                </c:pt>
                <c:pt idx="72">
                  <c:v>0.73000000000000065</c:v>
                </c:pt>
                <c:pt idx="73">
                  <c:v>0.74000000000000077</c:v>
                </c:pt>
                <c:pt idx="74">
                  <c:v>0.75000000000000089</c:v>
                </c:pt>
                <c:pt idx="75">
                  <c:v>0.7600000000000009</c:v>
                </c:pt>
                <c:pt idx="76">
                  <c:v>0.77000000000000091</c:v>
                </c:pt>
                <c:pt idx="77">
                  <c:v>0.78</c:v>
                </c:pt>
                <c:pt idx="78">
                  <c:v>0.79</c:v>
                </c:pt>
                <c:pt idx="79">
                  <c:v>0.8</c:v>
                </c:pt>
                <c:pt idx="80">
                  <c:v>0.81</c:v>
                </c:pt>
                <c:pt idx="81">
                  <c:v>0.82000000000000062</c:v>
                </c:pt>
                <c:pt idx="82">
                  <c:v>0.83000000000000063</c:v>
                </c:pt>
                <c:pt idx="83">
                  <c:v>0.84000000000000064</c:v>
                </c:pt>
                <c:pt idx="84">
                  <c:v>0.85000000000000064</c:v>
                </c:pt>
                <c:pt idx="85">
                  <c:v>0.86000000000000065</c:v>
                </c:pt>
                <c:pt idx="86">
                  <c:v>0.87000000000000077</c:v>
                </c:pt>
                <c:pt idx="87">
                  <c:v>0.88</c:v>
                </c:pt>
                <c:pt idx="88">
                  <c:v>0.89</c:v>
                </c:pt>
                <c:pt idx="89">
                  <c:v>0.9</c:v>
                </c:pt>
                <c:pt idx="90">
                  <c:v>0.91</c:v>
                </c:pt>
                <c:pt idx="91">
                  <c:v>0.92</c:v>
                </c:pt>
                <c:pt idx="92">
                  <c:v>0.93</c:v>
                </c:pt>
                <c:pt idx="93">
                  <c:v>0.94000000000000061</c:v>
                </c:pt>
                <c:pt idx="94">
                  <c:v>0.95000000000000062</c:v>
                </c:pt>
                <c:pt idx="95">
                  <c:v>0.96000000000000063</c:v>
                </c:pt>
                <c:pt idx="96">
                  <c:v>0.97000000000000064</c:v>
                </c:pt>
                <c:pt idx="97">
                  <c:v>0.98</c:v>
                </c:pt>
                <c:pt idx="98">
                  <c:v>0.99</c:v>
                </c:pt>
                <c:pt idx="99">
                  <c:v>1</c:v>
                </c:pt>
              </c:numCache>
            </c:numRef>
          </c:yVal>
        </c:ser>
        <c:ser>
          <c:idx val="3"/>
          <c:order val="2"/>
          <c:tx>
            <c:v>102</c:v>
          </c:tx>
          <c:marker>
            <c:symbol val="none"/>
          </c:marker>
          <c:xVal>
            <c:numRef>
              <c:f>Case1!$I$4:$I$103</c:f>
              <c:numCache>
                <c:formatCode>General</c:formatCode>
                <c:ptCount val="100"/>
                <c:pt idx="0">
                  <c:v>-7.5119499999999997</c:v>
                </c:pt>
                <c:pt idx="1">
                  <c:v>-4.6395499999999998</c:v>
                </c:pt>
                <c:pt idx="2">
                  <c:v>-3.8038499999999971</c:v>
                </c:pt>
                <c:pt idx="3">
                  <c:v>-3.3467499999999966</c:v>
                </c:pt>
                <c:pt idx="4">
                  <c:v>-3.0155999999999987</c:v>
                </c:pt>
                <c:pt idx="5">
                  <c:v>-2.7179000000000002</c:v>
                </c:pt>
                <c:pt idx="6">
                  <c:v>-2.4561499999999965</c:v>
                </c:pt>
                <c:pt idx="7">
                  <c:v>-2.2282500000000001</c:v>
                </c:pt>
                <c:pt idx="8">
                  <c:v>-2.009649999999997</c:v>
                </c:pt>
                <c:pt idx="9">
                  <c:v>-1.8403499999999999</c:v>
                </c:pt>
                <c:pt idx="10">
                  <c:v>-1.61985</c:v>
                </c:pt>
                <c:pt idx="11">
                  <c:v>-1.4450999999999981</c:v>
                </c:pt>
                <c:pt idx="12">
                  <c:v>-1.2527999999999984</c:v>
                </c:pt>
                <c:pt idx="13">
                  <c:v>-1.1257999999999984</c:v>
                </c:pt>
                <c:pt idx="14">
                  <c:v>-0.92795000000000005</c:v>
                </c:pt>
                <c:pt idx="15">
                  <c:v>-0.78525</c:v>
                </c:pt>
                <c:pt idx="16">
                  <c:v>-0.62705000000000077</c:v>
                </c:pt>
                <c:pt idx="17">
                  <c:v>-0.49655000000000032</c:v>
                </c:pt>
                <c:pt idx="18">
                  <c:v>-0.37350000000000039</c:v>
                </c:pt>
                <c:pt idx="19">
                  <c:v>-0.26945000000000002</c:v>
                </c:pt>
                <c:pt idx="20">
                  <c:v>-9.6500000000000044E-2</c:v>
                </c:pt>
                <c:pt idx="21">
                  <c:v>1.7149999999999999E-2</c:v>
                </c:pt>
                <c:pt idx="22">
                  <c:v>0.15210000000000001</c:v>
                </c:pt>
                <c:pt idx="23">
                  <c:v>0.29150000000000031</c:v>
                </c:pt>
                <c:pt idx="24">
                  <c:v>0.41060000000000002</c:v>
                </c:pt>
                <c:pt idx="25">
                  <c:v>0.53310000000000002</c:v>
                </c:pt>
                <c:pt idx="26">
                  <c:v>0.66040000000000065</c:v>
                </c:pt>
                <c:pt idx="27">
                  <c:v>0.7751000000000009</c:v>
                </c:pt>
                <c:pt idx="28">
                  <c:v>0.91425000000000001</c:v>
                </c:pt>
                <c:pt idx="29">
                  <c:v>1.0531999999999984</c:v>
                </c:pt>
                <c:pt idx="30">
                  <c:v>1.1853</c:v>
                </c:pt>
                <c:pt idx="31">
                  <c:v>1.29535</c:v>
                </c:pt>
                <c:pt idx="32">
                  <c:v>1.4208499999999984</c:v>
                </c:pt>
                <c:pt idx="33">
                  <c:v>1.5176499999999984</c:v>
                </c:pt>
                <c:pt idx="34">
                  <c:v>1.6958500000000001</c:v>
                </c:pt>
                <c:pt idx="35">
                  <c:v>1.8156999999999985</c:v>
                </c:pt>
                <c:pt idx="36">
                  <c:v>1.9807500000000016</c:v>
                </c:pt>
                <c:pt idx="37">
                  <c:v>2.1408</c:v>
                </c:pt>
                <c:pt idx="38">
                  <c:v>2.28505</c:v>
                </c:pt>
                <c:pt idx="39">
                  <c:v>2.4249499999999977</c:v>
                </c:pt>
                <c:pt idx="40">
                  <c:v>2.5521999999999987</c:v>
                </c:pt>
                <c:pt idx="41">
                  <c:v>2.7042999999999999</c:v>
                </c:pt>
                <c:pt idx="42">
                  <c:v>2.8562999999999965</c:v>
                </c:pt>
                <c:pt idx="43">
                  <c:v>2.9577999999999998</c:v>
                </c:pt>
                <c:pt idx="44">
                  <c:v>3.0880000000000001</c:v>
                </c:pt>
                <c:pt idx="45">
                  <c:v>3.2693500000000002</c:v>
                </c:pt>
                <c:pt idx="46">
                  <c:v>3.4438499999999967</c:v>
                </c:pt>
                <c:pt idx="47">
                  <c:v>3.6018499999999971</c:v>
                </c:pt>
                <c:pt idx="48">
                  <c:v>3.76085</c:v>
                </c:pt>
                <c:pt idx="49">
                  <c:v>3.9860499999999965</c:v>
                </c:pt>
                <c:pt idx="50">
                  <c:v>4.1417999999999999</c:v>
                </c:pt>
                <c:pt idx="51">
                  <c:v>4.3239499999999955</c:v>
                </c:pt>
                <c:pt idx="52">
                  <c:v>4.4616500000000014</c:v>
                </c:pt>
                <c:pt idx="53">
                  <c:v>4.6437999999999997</c:v>
                </c:pt>
                <c:pt idx="54">
                  <c:v>4.8177499999999975</c:v>
                </c:pt>
                <c:pt idx="55">
                  <c:v>5.0129999999999955</c:v>
                </c:pt>
                <c:pt idx="56">
                  <c:v>5.2237499999999999</c:v>
                </c:pt>
                <c:pt idx="57">
                  <c:v>5.4705000000000004</c:v>
                </c:pt>
                <c:pt idx="58">
                  <c:v>5.6713000000000013</c:v>
                </c:pt>
                <c:pt idx="59">
                  <c:v>5.9028999999999998</c:v>
                </c:pt>
                <c:pt idx="60">
                  <c:v>6.14635</c:v>
                </c:pt>
                <c:pt idx="61">
                  <c:v>6.3186</c:v>
                </c:pt>
                <c:pt idx="62">
                  <c:v>6.5502000000000002</c:v>
                </c:pt>
                <c:pt idx="63">
                  <c:v>6.8330000000000002</c:v>
                </c:pt>
                <c:pt idx="64">
                  <c:v>7.0430000000000001</c:v>
                </c:pt>
                <c:pt idx="65">
                  <c:v>7.2437500000000004</c:v>
                </c:pt>
                <c:pt idx="66">
                  <c:v>7.5630499999999996</c:v>
                </c:pt>
                <c:pt idx="67">
                  <c:v>7.8228499999999945</c:v>
                </c:pt>
                <c:pt idx="68">
                  <c:v>8.1596500000000027</c:v>
                </c:pt>
                <c:pt idx="69">
                  <c:v>8.4166500000000006</c:v>
                </c:pt>
                <c:pt idx="70">
                  <c:v>8.6631</c:v>
                </c:pt>
                <c:pt idx="71">
                  <c:v>8.9187500000000011</c:v>
                </c:pt>
                <c:pt idx="72">
                  <c:v>9.2653500000000015</c:v>
                </c:pt>
                <c:pt idx="73">
                  <c:v>9.623149999999999</c:v>
                </c:pt>
                <c:pt idx="74">
                  <c:v>9.9388999999999985</c:v>
                </c:pt>
                <c:pt idx="75">
                  <c:v>10.234500000000001</c:v>
                </c:pt>
                <c:pt idx="76">
                  <c:v>10.5611</c:v>
                </c:pt>
                <c:pt idx="77">
                  <c:v>10.895700000000012</c:v>
                </c:pt>
                <c:pt idx="78">
                  <c:v>11.2622</c:v>
                </c:pt>
                <c:pt idx="79">
                  <c:v>11.6532</c:v>
                </c:pt>
                <c:pt idx="80">
                  <c:v>11.995900000000002</c:v>
                </c:pt>
                <c:pt idx="81">
                  <c:v>12.303900000000002</c:v>
                </c:pt>
                <c:pt idx="82">
                  <c:v>12.693</c:v>
                </c:pt>
                <c:pt idx="83">
                  <c:v>13.0886</c:v>
                </c:pt>
                <c:pt idx="84">
                  <c:v>13.441199999999998</c:v>
                </c:pt>
                <c:pt idx="85">
                  <c:v>13.923400000000004</c:v>
                </c:pt>
                <c:pt idx="86">
                  <c:v>14.559800000000006</c:v>
                </c:pt>
                <c:pt idx="87">
                  <c:v>15.0367</c:v>
                </c:pt>
                <c:pt idx="88">
                  <c:v>15.571900000000001</c:v>
                </c:pt>
                <c:pt idx="89">
                  <c:v>16.114699999999999</c:v>
                </c:pt>
                <c:pt idx="90">
                  <c:v>16.720499999999969</c:v>
                </c:pt>
                <c:pt idx="91">
                  <c:v>17.140999999999988</c:v>
                </c:pt>
                <c:pt idx="92">
                  <c:v>17.651399999999999</c:v>
                </c:pt>
                <c:pt idx="93">
                  <c:v>18.37549999999997</c:v>
                </c:pt>
                <c:pt idx="94">
                  <c:v>19.0671</c:v>
                </c:pt>
                <c:pt idx="95">
                  <c:v>19.785499999999949</c:v>
                </c:pt>
                <c:pt idx="96">
                  <c:v>20.939999999999987</c:v>
                </c:pt>
                <c:pt idx="97">
                  <c:v>22.156500000000001</c:v>
                </c:pt>
                <c:pt idx="98">
                  <c:v>23.5014</c:v>
                </c:pt>
                <c:pt idx="99">
                  <c:v>27.224399999999989</c:v>
                </c:pt>
              </c:numCache>
            </c:numRef>
          </c:xVal>
          <c:yVal>
            <c:numRef>
              <c:f>Case1!$A$4:$A$103</c:f>
              <c:numCache>
                <c:formatCode>0%</c:formatCode>
                <c:ptCount val="100"/>
                <c:pt idx="0">
                  <c:v>1.0000000000000005E-2</c:v>
                </c:pt>
                <c:pt idx="1">
                  <c:v>2.0000000000000011E-2</c:v>
                </c:pt>
                <c:pt idx="2">
                  <c:v>3.0000000000000002E-2</c:v>
                </c:pt>
                <c:pt idx="3">
                  <c:v>4.0000000000000022E-2</c:v>
                </c:pt>
                <c:pt idx="4">
                  <c:v>0.05</c:v>
                </c:pt>
                <c:pt idx="5">
                  <c:v>6.0000000000000032E-2</c:v>
                </c:pt>
                <c:pt idx="6">
                  <c:v>7.0000000000000021E-2</c:v>
                </c:pt>
                <c:pt idx="7">
                  <c:v>8.0000000000000043E-2</c:v>
                </c:pt>
                <c:pt idx="8">
                  <c:v>9.0000000000000024E-2</c:v>
                </c:pt>
                <c:pt idx="9">
                  <c:v>0.1</c:v>
                </c:pt>
                <c:pt idx="10">
                  <c:v>0.11</c:v>
                </c:pt>
                <c:pt idx="11">
                  <c:v>0.12000000000000002</c:v>
                </c:pt>
                <c:pt idx="12">
                  <c:v>0.13</c:v>
                </c:pt>
                <c:pt idx="13">
                  <c:v>0.14000000000000001</c:v>
                </c:pt>
                <c:pt idx="14">
                  <c:v>0.15000000000000019</c:v>
                </c:pt>
                <c:pt idx="15">
                  <c:v>0.16</c:v>
                </c:pt>
                <c:pt idx="16">
                  <c:v>0.17</c:v>
                </c:pt>
                <c:pt idx="17">
                  <c:v>0.18000000000000019</c:v>
                </c:pt>
                <c:pt idx="18">
                  <c:v>0.19</c:v>
                </c:pt>
                <c:pt idx="19">
                  <c:v>0.2</c:v>
                </c:pt>
                <c:pt idx="20">
                  <c:v>0.21000000000000019</c:v>
                </c:pt>
                <c:pt idx="21">
                  <c:v>0.22</c:v>
                </c:pt>
                <c:pt idx="22">
                  <c:v>0.23</c:v>
                </c:pt>
                <c:pt idx="23">
                  <c:v>0.24000000000000019</c:v>
                </c:pt>
                <c:pt idx="24">
                  <c:v>0.25</c:v>
                </c:pt>
                <c:pt idx="25">
                  <c:v>0.26</c:v>
                </c:pt>
                <c:pt idx="26">
                  <c:v>0.27</c:v>
                </c:pt>
                <c:pt idx="27">
                  <c:v>0.28000000000000008</c:v>
                </c:pt>
                <c:pt idx="28">
                  <c:v>0.29000000000000031</c:v>
                </c:pt>
                <c:pt idx="29">
                  <c:v>0.30000000000000032</c:v>
                </c:pt>
                <c:pt idx="30">
                  <c:v>0.31000000000000039</c:v>
                </c:pt>
                <c:pt idx="31">
                  <c:v>0.32000000000000045</c:v>
                </c:pt>
                <c:pt idx="32">
                  <c:v>0.33000000000000052</c:v>
                </c:pt>
                <c:pt idx="33">
                  <c:v>0.34</c:v>
                </c:pt>
                <c:pt idx="34">
                  <c:v>0.35000000000000031</c:v>
                </c:pt>
                <c:pt idx="35">
                  <c:v>0.36000000000000032</c:v>
                </c:pt>
                <c:pt idx="36">
                  <c:v>0.37000000000000038</c:v>
                </c:pt>
                <c:pt idx="37">
                  <c:v>0.38000000000000045</c:v>
                </c:pt>
                <c:pt idx="38">
                  <c:v>0.39000000000000046</c:v>
                </c:pt>
                <c:pt idx="39">
                  <c:v>0.4</c:v>
                </c:pt>
                <c:pt idx="40">
                  <c:v>0.41000000000000031</c:v>
                </c:pt>
                <c:pt idx="41">
                  <c:v>0.42000000000000032</c:v>
                </c:pt>
                <c:pt idx="42">
                  <c:v>0.43000000000000038</c:v>
                </c:pt>
                <c:pt idx="43">
                  <c:v>0.44</c:v>
                </c:pt>
                <c:pt idx="44">
                  <c:v>0.45</c:v>
                </c:pt>
                <c:pt idx="45">
                  <c:v>0.46</c:v>
                </c:pt>
                <c:pt idx="46">
                  <c:v>0.47000000000000008</c:v>
                </c:pt>
                <c:pt idx="47">
                  <c:v>0.48000000000000032</c:v>
                </c:pt>
                <c:pt idx="48">
                  <c:v>0.49000000000000032</c:v>
                </c:pt>
                <c:pt idx="49">
                  <c:v>0.5</c:v>
                </c:pt>
                <c:pt idx="50">
                  <c:v>0.51</c:v>
                </c:pt>
                <c:pt idx="51">
                  <c:v>0.52</c:v>
                </c:pt>
                <c:pt idx="52">
                  <c:v>0.53</c:v>
                </c:pt>
                <c:pt idx="53">
                  <c:v>0.54</c:v>
                </c:pt>
                <c:pt idx="54">
                  <c:v>0.55000000000000004</c:v>
                </c:pt>
                <c:pt idx="55">
                  <c:v>0.56000000000000005</c:v>
                </c:pt>
                <c:pt idx="56">
                  <c:v>0.56999999999999995</c:v>
                </c:pt>
                <c:pt idx="57">
                  <c:v>0.58000000000000007</c:v>
                </c:pt>
                <c:pt idx="58">
                  <c:v>0.59</c:v>
                </c:pt>
                <c:pt idx="59">
                  <c:v>0.60000000000000064</c:v>
                </c:pt>
                <c:pt idx="60">
                  <c:v>0.61000000000000065</c:v>
                </c:pt>
                <c:pt idx="61">
                  <c:v>0.62000000000000077</c:v>
                </c:pt>
                <c:pt idx="62">
                  <c:v>0.63000000000000089</c:v>
                </c:pt>
                <c:pt idx="63">
                  <c:v>0.6400000000000009</c:v>
                </c:pt>
                <c:pt idx="64">
                  <c:v>0.65000000000000102</c:v>
                </c:pt>
                <c:pt idx="65">
                  <c:v>0.66000000000000103</c:v>
                </c:pt>
                <c:pt idx="66">
                  <c:v>0.67000000000000104</c:v>
                </c:pt>
                <c:pt idx="67">
                  <c:v>0.68</c:v>
                </c:pt>
                <c:pt idx="68">
                  <c:v>0.69000000000000061</c:v>
                </c:pt>
                <c:pt idx="69">
                  <c:v>0.70000000000000062</c:v>
                </c:pt>
                <c:pt idx="70">
                  <c:v>0.71000000000000063</c:v>
                </c:pt>
                <c:pt idx="71">
                  <c:v>0.72000000000000064</c:v>
                </c:pt>
                <c:pt idx="72">
                  <c:v>0.73000000000000065</c:v>
                </c:pt>
                <c:pt idx="73">
                  <c:v>0.74000000000000077</c:v>
                </c:pt>
                <c:pt idx="74">
                  <c:v>0.75000000000000089</c:v>
                </c:pt>
                <c:pt idx="75">
                  <c:v>0.7600000000000009</c:v>
                </c:pt>
                <c:pt idx="76">
                  <c:v>0.77000000000000091</c:v>
                </c:pt>
                <c:pt idx="77">
                  <c:v>0.78</c:v>
                </c:pt>
                <c:pt idx="78">
                  <c:v>0.79</c:v>
                </c:pt>
                <c:pt idx="79">
                  <c:v>0.8</c:v>
                </c:pt>
                <c:pt idx="80">
                  <c:v>0.81</c:v>
                </c:pt>
                <c:pt idx="81">
                  <c:v>0.82000000000000062</c:v>
                </c:pt>
                <c:pt idx="82">
                  <c:v>0.83000000000000063</c:v>
                </c:pt>
                <c:pt idx="83">
                  <c:v>0.84000000000000064</c:v>
                </c:pt>
                <c:pt idx="84">
                  <c:v>0.85000000000000064</c:v>
                </c:pt>
                <c:pt idx="85">
                  <c:v>0.86000000000000065</c:v>
                </c:pt>
                <c:pt idx="86">
                  <c:v>0.87000000000000077</c:v>
                </c:pt>
                <c:pt idx="87">
                  <c:v>0.88</c:v>
                </c:pt>
                <c:pt idx="88">
                  <c:v>0.89</c:v>
                </c:pt>
                <c:pt idx="89">
                  <c:v>0.9</c:v>
                </c:pt>
                <c:pt idx="90">
                  <c:v>0.91</c:v>
                </c:pt>
                <c:pt idx="91">
                  <c:v>0.92</c:v>
                </c:pt>
                <c:pt idx="92">
                  <c:v>0.93</c:v>
                </c:pt>
                <c:pt idx="93">
                  <c:v>0.94000000000000061</c:v>
                </c:pt>
                <c:pt idx="94">
                  <c:v>0.95000000000000062</c:v>
                </c:pt>
                <c:pt idx="95">
                  <c:v>0.96000000000000063</c:v>
                </c:pt>
                <c:pt idx="96">
                  <c:v>0.97000000000000064</c:v>
                </c:pt>
                <c:pt idx="97">
                  <c:v>0.98</c:v>
                </c:pt>
                <c:pt idx="98">
                  <c:v>0.99</c:v>
                </c:pt>
                <c:pt idx="99">
                  <c:v>1</c:v>
                </c:pt>
              </c:numCache>
            </c:numRef>
          </c:yVal>
        </c:ser>
        <c:axId val="251961344"/>
        <c:axId val="251962880"/>
        <c:extLst>
          <c:ext xmlns:c15="http://schemas.microsoft.com/office/drawing/2012/chart" uri="{02D57815-91ED-43cb-92C2-25804820EDAC}">
            <c15:filteredScatterSeries>
              <c15:ser>
                <c:idx val="1"/>
                <c:order val="0"/>
                <c:tx>
                  <c:strRef>
                    <c:extLst>
                      <c:ext uri="{02D57815-91ED-43cb-92C2-25804820EDAC}">
                        <c15:formulaRef>
                          <c15:sqref>'[1]case 1'!$G$2</c15:sqref>
                        </c15:formulaRef>
                      </c:ext>
                    </c:extLst>
                    <c:strCache>
                      <c:ptCount val="1"/>
                      <c:pt idx="0">
                        <c:v>HW's Geometry</c:v>
                      </c:pt>
                    </c:strCache>
                  </c:strRef>
                </c:tx>
                <c:spPr>
                  <a:ln w="19050" cap="rnd">
                    <a:solidFill>
                      <a:schemeClr val="accent2"/>
                    </a:solidFill>
                    <a:round/>
                  </a:ln>
                  <a:effectLst/>
                </c:spPr>
                <c:marker>
                  <c:symbol val="none"/>
                </c:marker>
                <c:xVal>
                  <c:numRef>
                    <c:extLst>
                      <c:ext uri="{02D57815-91ED-43cb-92C2-25804820EDAC}">
                        <c15:formulaRef>
                          <c15:sqref>'[1]case 1'!$G$3:$G$103</c15:sqref>
                        </c15:formulaRef>
                      </c:ext>
                    </c:extLst>
                    <c:numCache>
                      <c:formatCode>General</c:formatCode>
                      <c:ptCount val="101"/>
                      <c:pt idx="0">
                        <c:v>-15.3575</c:v>
                      </c:pt>
                      <c:pt idx="1">
                        <c:v>-7.7518600000000104</c:v>
                      </c:pt>
                      <c:pt idx="2">
                        <c:v>-6.8172700000000104</c:v>
                      </c:pt>
                      <c:pt idx="3">
                        <c:v>-6.0653100000000402</c:v>
                      </c:pt>
                      <c:pt idx="4">
                        <c:v>-5.4561900000000003</c:v>
                      </c:pt>
                      <c:pt idx="5">
                        <c:v>-5.0446699999999698</c:v>
                      </c:pt>
                      <c:pt idx="6">
                        <c:v>-4.7560699999999798</c:v>
                      </c:pt>
                      <c:pt idx="7">
                        <c:v>-4.4775799999999801</c:v>
                      </c:pt>
                      <c:pt idx="8">
                        <c:v>-4.2357399999999901</c:v>
                      </c:pt>
                      <c:pt idx="9">
                        <c:v>-4.0150899999999696</c:v>
                      </c:pt>
                      <c:pt idx="10">
                        <c:v>-3.8062399999999901</c:v>
                      </c:pt>
                      <c:pt idx="11">
                        <c:v>-3.6185299999998102</c:v>
                      </c:pt>
                      <c:pt idx="12">
                        <c:v>-3.4120599999999701</c:v>
                      </c:pt>
                      <c:pt idx="13">
                        <c:v>-3.20819999999997</c:v>
                      </c:pt>
                      <c:pt idx="14">
                        <c:v>-3.04249999999992</c:v>
                      </c:pt>
                      <c:pt idx="15">
                        <c:v>-2.8833299999999502</c:v>
                      </c:pt>
                      <c:pt idx="16">
                        <c:v>-2.7097199999999901</c:v>
                      </c:pt>
                      <c:pt idx="17">
                        <c:v>-2.5724099999999201</c:v>
                      </c:pt>
                      <c:pt idx="18">
                        <c:v>-2.4376999999999698</c:v>
                      </c:pt>
                      <c:pt idx="19">
                        <c:v>-2.2983599999999802</c:v>
                      </c:pt>
                      <c:pt idx="20">
                        <c:v>-2.1712499999996799</c:v>
                      </c:pt>
                      <c:pt idx="21">
                        <c:v>-2.0118100000000001</c:v>
                      </c:pt>
                      <c:pt idx="22">
                        <c:v>-1.8747299999998801</c:v>
                      </c:pt>
                      <c:pt idx="23">
                        <c:v>-1.7543399999999501</c:v>
                      </c:pt>
                      <c:pt idx="24">
                        <c:v>-1.6258499999998799</c:v>
                      </c:pt>
                      <c:pt idx="25">
                        <c:v>-1.48752999999976</c:v>
                      </c:pt>
                      <c:pt idx="26">
                        <c:v>-1.3544499999999999</c:v>
                      </c:pt>
                      <c:pt idx="27">
                        <c:v>-1.22768999999998</c:v>
                      </c:pt>
                      <c:pt idx="28">
                        <c:v>-1.08431999999996</c:v>
                      </c:pt>
                      <c:pt idx="29">
                        <c:v>-0.97919999999990304</c:v>
                      </c:pt>
                      <c:pt idx="30">
                        <c:v>-0.87056699999998799</c:v>
                      </c:pt>
                      <c:pt idx="31">
                        <c:v>-0.73644799999986499</c:v>
                      </c:pt>
                      <c:pt idx="32">
                        <c:v>-0.60168499999970604</c:v>
                      </c:pt>
                      <c:pt idx="33">
                        <c:v>-0.48458599999980201</c:v>
                      </c:pt>
                      <c:pt idx="34">
                        <c:v>-0.32719299999986101</c:v>
                      </c:pt>
                      <c:pt idx="35">
                        <c:v>-0.196501999999669</c:v>
                      </c:pt>
                      <c:pt idx="36">
                        <c:v>-8.4924499999872102E-2</c:v>
                      </c:pt>
                      <c:pt idx="37">
                        <c:v>4.4502900000491397E-2</c:v>
                      </c:pt>
                      <c:pt idx="38">
                        <c:v>0.16174600000012701</c:v>
                      </c:pt>
                      <c:pt idx="39">
                        <c:v>0.30011000000026999</c:v>
                      </c:pt>
                      <c:pt idx="40">
                        <c:v>0.43006800000002399</c:v>
                      </c:pt>
                      <c:pt idx="41">
                        <c:v>0.57257200000007202</c:v>
                      </c:pt>
                      <c:pt idx="42">
                        <c:v>0.688434000000126</c:v>
                      </c:pt>
                      <c:pt idx="43">
                        <c:v>0.81733900000010395</c:v>
                      </c:pt>
                      <c:pt idx="44">
                        <c:v>0.95800200000003499</c:v>
                      </c:pt>
                      <c:pt idx="45">
                        <c:v>1.0944300000001399</c:v>
                      </c:pt>
                      <c:pt idx="46">
                        <c:v>1.2158600000000701</c:v>
                      </c:pt>
                      <c:pt idx="47">
                        <c:v>1.3383700000004599</c:v>
                      </c:pt>
                      <c:pt idx="48">
                        <c:v>1.48396000000018</c:v>
                      </c:pt>
                      <c:pt idx="49">
                        <c:v>1.6395600000001</c:v>
                      </c:pt>
                      <c:pt idx="50">
                        <c:v>1.8086900000003501</c:v>
                      </c:pt>
                      <c:pt idx="51">
                        <c:v>1.9695500000005799</c:v>
                      </c:pt>
                      <c:pt idx="52">
                        <c:v>2.1351800000025101</c:v>
                      </c:pt>
                      <c:pt idx="53">
                        <c:v>2.3090400000003801</c:v>
                      </c:pt>
                      <c:pt idx="54">
                        <c:v>2.4701800000004601</c:v>
                      </c:pt>
                      <c:pt idx="55">
                        <c:v>2.6277900000000098</c:v>
                      </c:pt>
                      <c:pt idx="56">
                        <c:v>2.80669000000016</c:v>
                      </c:pt>
                      <c:pt idx="57">
                        <c:v>2.9423900000011902</c:v>
                      </c:pt>
                      <c:pt idx="58">
                        <c:v>3.1180700000001802</c:v>
                      </c:pt>
                      <c:pt idx="59">
                        <c:v>3.2943900000001598</c:v>
                      </c:pt>
                      <c:pt idx="60">
                        <c:v>3.50132000000059</c:v>
                      </c:pt>
                      <c:pt idx="61">
                        <c:v>3.6771800000006101</c:v>
                      </c:pt>
                      <c:pt idx="62">
                        <c:v>3.8787700000004399</c:v>
                      </c:pt>
                      <c:pt idx="63">
                        <c:v>4.0778400000013999</c:v>
                      </c:pt>
                      <c:pt idx="64">
                        <c:v>4.2732400000012403</c:v>
                      </c:pt>
                      <c:pt idx="65">
                        <c:v>4.4533500000000501</c:v>
                      </c:pt>
                      <c:pt idx="66">
                        <c:v>4.6648900000004101</c:v>
                      </c:pt>
                      <c:pt idx="67">
                        <c:v>4.9054600000004402</c:v>
                      </c:pt>
                      <c:pt idx="68">
                        <c:v>5.1617900000002903</c:v>
                      </c:pt>
                      <c:pt idx="69">
                        <c:v>5.3864300000000602</c:v>
                      </c:pt>
                      <c:pt idx="70">
                        <c:v>5.5762200000003599</c:v>
                      </c:pt>
                      <c:pt idx="71">
                        <c:v>5.8118400000001298</c:v>
                      </c:pt>
                      <c:pt idx="72">
                        <c:v>6.0666800000006198</c:v>
                      </c:pt>
                      <c:pt idx="73">
                        <c:v>6.3525700000001102</c:v>
                      </c:pt>
                      <c:pt idx="74">
                        <c:v>6.6194900000001198</c:v>
                      </c:pt>
                      <c:pt idx="75">
                        <c:v>6.9046200000001097</c:v>
                      </c:pt>
                      <c:pt idx="76">
                        <c:v>7.24268000000023</c:v>
                      </c:pt>
                      <c:pt idx="77">
                        <c:v>7.54087000000019</c:v>
                      </c:pt>
                      <c:pt idx="78">
                        <c:v>7.84497000000004</c:v>
                      </c:pt>
                      <c:pt idx="79">
                        <c:v>8.1200400000001807</c:v>
                      </c:pt>
                      <c:pt idx="80">
                        <c:v>8.4277500000003798</c:v>
                      </c:pt>
                      <c:pt idx="81">
                        <c:v>8.7869800000002698</c:v>
                      </c:pt>
                      <c:pt idx="82">
                        <c:v>9.1327700000003507</c:v>
                      </c:pt>
                      <c:pt idx="83">
                        <c:v>9.4962400000000908</c:v>
                      </c:pt>
                      <c:pt idx="84">
                        <c:v>9.9736600000003399</c:v>
                      </c:pt>
                      <c:pt idx="85">
                        <c:v>10.4376000000003</c:v>
                      </c:pt>
                      <c:pt idx="86">
                        <c:v>10.925400000000201</c:v>
                      </c:pt>
                      <c:pt idx="87">
                        <c:v>11.3733</c:v>
                      </c:pt>
                      <c:pt idx="88">
                        <c:v>11.9138000000001</c:v>
                      </c:pt>
                      <c:pt idx="89">
                        <c:v>12.4618000000004</c:v>
                      </c:pt>
                      <c:pt idx="90">
                        <c:v>13.1020000000008</c:v>
                      </c:pt>
                      <c:pt idx="91">
                        <c:v>13.767600000000099</c:v>
                      </c:pt>
                      <c:pt idx="92">
                        <c:v>14.532100000000201</c:v>
                      </c:pt>
                      <c:pt idx="93">
                        <c:v>15.2917000000001</c:v>
                      </c:pt>
                      <c:pt idx="94">
                        <c:v>16.38</c:v>
                      </c:pt>
                      <c:pt idx="95">
                        <c:v>17.256900000000002</c:v>
                      </c:pt>
                      <c:pt idx="96">
                        <c:v>18.253399999999999</c:v>
                      </c:pt>
                      <c:pt idx="97">
                        <c:v>19.813300000001</c:v>
                      </c:pt>
                      <c:pt idx="98">
                        <c:v>21.4064000000003</c:v>
                      </c:pt>
                      <c:pt idx="99">
                        <c:v>23.439299999999999</c:v>
                      </c:pt>
                      <c:pt idx="100">
                        <c:v>32.811700000000002</c:v>
                      </c:pt>
                    </c:numCache>
                  </c:numRef>
                </c:xVal>
                <c:yVal>
                  <c:numRef>
                    <c:extLst>
                      <c:ext uri="{02D57815-91ED-43cb-92C2-25804820EDAC}">
                        <c15:formulaRef>
                          <c15:sqref>'[1]case 1'!$A$3:$A$103</c15:sqref>
                        </c15:formulaRef>
                      </c:ext>
                    </c:extLst>
                    <c:numCache>
                      <c:formatCode>General</c:formatCode>
                      <c:ptCount val="101"/>
                      <c:pt idx="0">
                        <c:v>0</c:v>
                      </c:pt>
                      <c:pt idx="1">
                        <c:v>0.01</c:v>
                      </c:pt>
                      <c:pt idx="2">
                        <c:v>0.02</c:v>
                      </c:pt>
                      <c:pt idx="3">
                        <c:v>0.03</c:v>
                      </c:pt>
                      <c:pt idx="4">
                        <c:v>0.04</c:v>
                      </c:pt>
                      <c:pt idx="5">
                        <c:v>0.05</c:v>
                      </c:pt>
                      <c:pt idx="6">
                        <c:v>0.06</c:v>
                      </c:pt>
                      <c:pt idx="7">
                        <c:v>7.0000000000000007E-2</c:v>
                      </c:pt>
                      <c:pt idx="8">
                        <c:v>0.08</c:v>
                      </c:pt>
                      <c:pt idx="9">
                        <c:v>0.09</c:v>
                      </c:pt>
                      <c:pt idx="10">
                        <c:v>0.1</c:v>
                      </c:pt>
                      <c:pt idx="11">
                        <c:v>0.11</c:v>
                      </c:pt>
                      <c:pt idx="12">
                        <c:v>0.12</c:v>
                      </c:pt>
                      <c:pt idx="13">
                        <c:v>0.13</c:v>
                      </c:pt>
                      <c:pt idx="14">
                        <c:v>0.14000000000000001</c:v>
                      </c:pt>
                      <c:pt idx="15">
                        <c:v>0.15</c:v>
                      </c:pt>
                      <c:pt idx="16">
                        <c:v>0.16</c:v>
                      </c:pt>
                      <c:pt idx="17">
                        <c:v>0.17</c:v>
                      </c:pt>
                      <c:pt idx="18">
                        <c:v>0.18</c:v>
                      </c:pt>
                      <c:pt idx="19">
                        <c:v>0.19</c:v>
                      </c:pt>
                      <c:pt idx="20">
                        <c:v>0.2</c:v>
                      </c:pt>
                      <c:pt idx="21">
                        <c:v>0.21</c:v>
                      </c:pt>
                      <c:pt idx="22">
                        <c:v>0.22</c:v>
                      </c:pt>
                      <c:pt idx="23">
                        <c:v>0.23</c:v>
                      </c:pt>
                      <c:pt idx="24">
                        <c:v>0.24</c:v>
                      </c:pt>
                      <c:pt idx="25">
                        <c:v>0.25</c:v>
                      </c:pt>
                      <c:pt idx="26">
                        <c:v>0.26</c:v>
                      </c:pt>
                      <c:pt idx="27">
                        <c:v>0.27</c:v>
                      </c:pt>
                      <c:pt idx="28">
                        <c:v>0.28000000000000003</c:v>
                      </c:pt>
                      <c:pt idx="29">
                        <c:v>0.28999999999999998</c:v>
                      </c:pt>
                      <c:pt idx="30">
                        <c:v>0.3</c:v>
                      </c:pt>
                      <c:pt idx="31">
                        <c:v>0.31</c:v>
                      </c:pt>
                      <c:pt idx="32">
                        <c:v>0.32</c:v>
                      </c:pt>
                      <c:pt idx="33">
                        <c:v>0.33</c:v>
                      </c:pt>
                      <c:pt idx="34">
                        <c:v>0.34</c:v>
                      </c:pt>
                      <c:pt idx="35">
                        <c:v>0.35</c:v>
                      </c:pt>
                      <c:pt idx="36">
                        <c:v>0.36</c:v>
                      </c:pt>
                      <c:pt idx="37">
                        <c:v>0.37</c:v>
                      </c:pt>
                      <c:pt idx="38">
                        <c:v>0.38</c:v>
                      </c:pt>
                      <c:pt idx="39">
                        <c:v>0.39</c:v>
                      </c:pt>
                      <c:pt idx="40">
                        <c:v>0.4</c:v>
                      </c:pt>
                      <c:pt idx="41">
                        <c:v>0.41</c:v>
                      </c:pt>
                      <c:pt idx="42">
                        <c:v>0.42</c:v>
                      </c:pt>
                      <c:pt idx="43">
                        <c:v>0.43</c:v>
                      </c:pt>
                      <c:pt idx="44">
                        <c:v>0.44</c:v>
                      </c:pt>
                      <c:pt idx="45">
                        <c:v>0.45</c:v>
                      </c:pt>
                      <c:pt idx="46">
                        <c:v>0.46</c:v>
                      </c:pt>
                      <c:pt idx="47">
                        <c:v>0.47</c:v>
                      </c:pt>
                      <c:pt idx="48">
                        <c:v>0.48</c:v>
                      </c:pt>
                      <c:pt idx="49">
                        <c:v>0.49</c:v>
                      </c:pt>
                      <c:pt idx="50">
                        <c:v>0.5</c:v>
                      </c:pt>
                      <c:pt idx="51">
                        <c:v>0.51</c:v>
                      </c:pt>
                      <c:pt idx="52">
                        <c:v>0.52</c:v>
                      </c:pt>
                      <c:pt idx="53">
                        <c:v>0.53</c:v>
                      </c:pt>
                      <c:pt idx="54">
                        <c:v>0.54</c:v>
                      </c:pt>
                      <c:pt idx="55">
                        <c:v>0.55000000000000004</c:v>
                      </c:pt>
                      <c:pt idx="56">
                        <c:v>0.56000000000000005</c:v>
                      </c:pt>
                      <c:pt idx="57">
                        <c:v>0.56999999999999995</c:v>
                      </c:pt>
                      <c:pt idx="58">
                        <c:v>0.57999999999999996</c:v>
                      </c:pt>
                      <c:pt idx="59">
                        <c:v>0.59</c:v>
                      </c:pt>
                      <c:pt idx="60">
                        <c:v>0.6</c:v>
                      </c:pt>
                      <c:pt idx="61">
                        <c:v>0.61</c:v>
                      </c:pt>
                      <c:pt idx="62">
                        <c:v>0.62</c:v>
                      </c:pt>
                      <c:pt idx="63">
                        <c:v>0.63</c:v>
                      </c:pt>
                      <c:pt idx="64">
                        <c:v>0.64</c:v>
                      </c:pt>
                      <c:pt idx="65">
                        <c:v>0.65</c:v>
                      </c:pt>
                      <c:pt idx="66">
                        <c:v>0.66</c:v>
                      </c:pt>
                      <c:pt idx="67">
                        <c:v>0.67</c:v>
                      </c:pt>
                      <c:pt idx="68">
                        <c:v>0.68</c:v>
                      </c:pt>
                      <c:pt idx="69">
                        <c:v>0.69</c:v>
                      </c:pt>
                      <c:pt idx="70">
                        <c:v>0.7</c:v>
                      </c:pt>
                      <c:pt idx="71">
                        <c:v>0.71</c:v>
                      </c:pt>
                      <c:pt idx="72">
                        <c:v>0.72</c:v>
                      </c:pt>
                      <c:pt idx="73">
                        <c:v>0.73</c:v>
                      </c:pt>
                      <c:pt idx="74">
                        <c:v>0.74</c:v>
                      </c:pt>
                      <c:pt idx="75">
                        <c:v>0.75</c:v>
                      </c:pt>
                      <c:pt idx="76">
                        <c:v>0.76</c:v>
                      </c:pt>
                      <c:pt idx="77">
                        <c:v>0.77</c:v>
                      </c:pt>
                      <c:pt idx="78">
                        <c:v>0.78</c:v>
                      </c:pt>
                      <c:pt idx="79">
                        <c:v>0.79</c:v>
                      </c:pt>
                      <c:pt idx="80">
                        <c:v>0.8</c:v>
                      </c:pt>
                      <c:pt idx="81">
                        <c:v>0.81</c:v>
                      </c:pt>
                      <c:pt idx="82">
                        <c:v>0.82</c:v>
                      </c:pt>
                      <c:pt idx="83">
                        <c:v>0.83</c:v>
                      </c:pt>
                      <c:pt idx="84">
                        <c:v>0.84</c:v>
                      </c:pt>
                      <c:pt idx="85">
                        <c:v>0.85</c:v>
                      </c:pt>
                      <c:pt idx="86">
                        <c:v>0.86</c:v>
                      </c:pt>
                      <c:pt idx="87">
                        <c:v>0.87</c:v>
                      </c:pt>
                      <c:pt idx="88">
                        <c:v>0.88</c:v>
                      </c:pt>
                      <c:pt idx="89">
                        <c:v>0.89</c:v>
                      </c:pt>
                      <c:pt idx="90">
                        <c:v>0.9</c:v>
                      </c:pt>
                      <c:pt idx="91">
                        <c:v>0.91</c:v>
                      </c:pt>
                      <c:pt idx="92">
                        <c:v>0.92</c:v>
                      </c:pt>
                      <c:pt idx="93">
                        <c:v>0.93</c:v>
                      </c:pt>
                      <c:pt idx="94">
                        <c:v>0.94</c:v>
                      </c:pt>
                      <c:pt idx="95">
                        <c:v>0.95</c:v>
                      </c:pt>
                      <c:pt idx="96">
                        <c:v>0.96</c:v>
                      </c:pt>
                      <c:pt idx="97">
                        <c:v>0.97</c:v>
                      </c:pt>
                      <c:pt idx="98">
                        <c:v>0.98</c:v>
                      </c:pt>
                      <c:pt idx="99">
                        <c:v>0.99</c:v>
                      </c:pt>
                      <c:pt idx="100">
                        <c:v>1</c:v>
                      </c:pt>
                    </c:numCache>
                  </c:numRef>
                </c:yVal>
                <c:smooth val="0"/>
              </c15:ser>
            </c15:filteredScatterSeries>
          </c:ext>
        </c:extLst>
      </c:scatterChart>
      <c:valAx>
        <c:axId val="251961344"/>
        <c:scaling>
          <c:orientation val="minMax"/>
        </c:scaling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minorGridlines>
          <c:spPr>
            <a:ln w="9525" cap="flat" cmpd="sng" algn="ctr">
              <a:solidFill>
                <a:schemeClr val="tx1">
                  <a:lumMod val="5000"/>
                  <a:lumOff val="95000"/>
                </a:schemeClr>
              </a:solidFill>
              <a:round/>
            </a:ln>
            <a:effectLst/>
          </c:spPr>
        </c:minorGridlines>
        <c:numFmt formatCode="General" sourceLinked="0"/>
        <c:maj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251962880"/>
        <c:crosses val="autoZero"/>
        <c:crossBetween val="midCat"/>
        <c:majorUnit val="10"/>
        <c:minorUnit val="5"/>
      </c:valAx>
      <c:valAx>
        <c:axId val="251962880"/>
        <c:scaling>
          <c:orientation val="minMax"/>
          <c:max val="1"/>
        </c:scaling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minorGridlines>
          <c:spPr>
            <a:ln w="9525" cap="flat" cmpd="sng" algn="ctr">
              <a:solidFill>
                <a:schemeClr val="tx1">
                  <a:lumMod val="5000"/>
                  <a:lumOff val="95000"/>
                </a:schemeClr>
              </a:solidFill>
              <a:round/>
            </a:ln>
            <a:effectLst/>
          </c:spPr>
        </c:minorGridlines>
        <c:numFmt formatCode="0%" sourceLinked="1"/>
        <c:maj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251961344"/>
        <c:crossesAt val="-50"/>
        <c:crossBetween val="midCat"/>
      </c:valAx>
      <c:spPr>
        <a:noFill/>
        <a:ln>
          <a:noFill/>
        </a:ln>
        <a:effectLst/>
      </c:spPr>
    </c:plotArea>
    <c:legend>
      <c:legendPos val="r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lang="zh-CN"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1"/>
    <c:dispBlanksAs val="gap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lang="zh-CN"/>
      </a:pPr>
      <a:endParaRPr lang="zh-CN"/>
    </a:p>
  </c:txPr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zh-CN"/>
  <c:chart>
    <c:autoTitleDeleted val="1"/>
    <c:plotArea>
      <c:layout>
        <c:manualLayout>
          <c:layoutTarget val="inner"/>
          <c:xMode val="edge"/>
          <c:yMode val="edge"/>
          <c:x val="0.15512683738565725"/>
          <c:y val="0.16297015253216407"/>
          <c:w val="0.58850849948664485"/>
          <c:h val="0.65132641936844793"/>
        </c:manualLayout>
      </c:layout>
      <c:scatterChart>
        <c:scatterStyle val="smoothMarker"/>
        <c:ser>
          <c:idx val="0"/>
          <c:order val="0"/>
          <c:tx>
            <c:v>OMA</c:v>
          </c:tx>
          <c:marker>
            <c:symbol val="none"/>
          </c:marker>
          <c:xVal>
            <c:numRef>
              <c:f>'Baseline Calibration Results'!$AW$29:$AW$32</c:f>
              <c:numCache>
                <c:formatCode>General</c:formatCode>
                <c:ptCount val="4"/>
                <c:pt idx="0">
                  <c:v>0.5</c:v>
                </c:pt>
                <c:pt idx="1">
                  <c:v>0.8</c:v>
                </c:pt>
                <c:pt idx="2">
                  <c:v>1</c:v>
                </c:pt>
              </c:numCache>
            </c:numRef>
          </c:xVal>
          <c:yVal>
            <c:numRef>
              <c:f>'Baseline Calibration Results'!$AY$29:$AY$32</c:f>
              <c:numCache>
                <c:formatCode>0.00%</c:formatCode>
                <c:ptCount val="4"/>
                <c:pt idx="0">
                  <c:v>0.44</c:v>
                </c:pt>
                <c:pt idx="1">
                  <c:v>0.48000000000000015</c:v>
                </c:pt>
                <c:pt idx="2">
                  <c:v>0.5</c:v>
                </c:pt>
              </c:numCache>
            </c:numRef>
          </c:yVal>
          <c:smooth val="1"/>
        </c:ser>
        <c:axId val="252511360"/>
        <c:axId val="252513280"/>
      </c:scatterChart>
      <c:valAx>
        <c:axId val="252511360"/>
        <c:scaling>
          <c:orientation val="minMax"/>
          <c:max val="1"/>
          <c:min val="0.45"/>
        </c:scaling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zh-CN"/>
                  <a:t> PAR ( arrivals/ms/sector)</a:t>
                </a:r>
                <a:endParaRPr lang="zh-CN" altLang="en-US"/>
              </a:p>
            </c:rich>
          </c:tx>
          <c:spPr>
            <a:noFill/>
            <a:ln>
              <a:noFill/>
            </a:ln>
            <a:effectLst/>
          </c:spPr>
        </c:title>
        <c:numFmt formatCode="General" sourceLinked="1"/>
        <c:maj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252513280"/>
        <c:crossesAt val="0"/>
        <c:crossBetween val="midCat"/>
      </c:valAx>
      <c:valAx>
        <c:axId val="252513280"/>
        <c:scaling>
          <c:orientation val="minMax"/>
          <c:min val="0.4"/>
        </c:scaling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zh-CN"/>
                  <a:t>PDR</a:t>
                </a:r>
                <a:endParaRPr lang="zh-CN" altLang="en-US"/>
              </a:p>
            </c:rich>
          </c:tx>
          <c:spPr>
            <a:noFill/>
            <a:ln>
              <a:noFill/>
            </a:ln>
            <a:effectLst/>
          </c:spPr>
        </c:title>
        <c:numFmt formatCode="0.00%" sourceLinked="1"/>
        <c:maj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252511360"/>
        <c:crossesAt val="-25"/>
        <c:crossBetween val="midCat"/>
        <c:majorUnit val="5.0000000000000024E-2"/>
      </c:valAx>
      <c:spPr>
        <a:noFill/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.81425330240156402"/>
          <c:y val="0.33998984128751319"/>
          <c:w val="0.12984187639343603"/>
          <c:h val="6.7781890039211742E-2"/>
        </c:manualLayout>
      </c:layout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ysClr val="windowText" lastClr="000000"/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1"/>
    <c:dispBlanksAs val="gap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>
          <a:solidFill>
            <a:sysClr val="windowText" lastClr="000000"/>
          </a:solidFill>
        </a:defRPr>
      </a:pPr>
      <a:endParaRPr lang="zh-CN"/>
    </a:p>
  </c:txPr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HR33RHYHUWRF-4-6867</_dlc_DocId>
    <_dlc_DocIdUrl xmlns="c06861ca-3f08-4d07-bff7-bb15bac121f4">
      <Url>https://projects.qualcomm.com/sites/pentari/_layouts/15/DocIdRedir.aspx?ID=HR33RHYHUWRF-4-6867</Url>
      <Description>HR33RHYHUWRF-4-6867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2FF60E-EDDE-47F2-966E-A40547D413B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E437376-A7B6-47B7-A9FE-9D6C62534131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3.xml><?xml version="1.0" encoding="utf-8"?>
<ds:datastoreItem xmlns:ds="http://schemas.openxmlformats.org/officeDocument/2006/customXml" ds:itemID="{04BF5348-08CE-46A2-B6C7-D667930F0DC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F156B33-FE54-4BF7-8206-606715473F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D857B1B-7801-4762-A5FC-C735DD508B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582</Words>
  <Characters>3322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Inc.</Company>
  <LinksUpToDate>false</LinksUpToDate>
  <CharactersWithSpaces>3897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Qualcomm Inc.</dc:creator>
  <cp:lastModifiedBy>zhaozheng</cp:lastModifiedBy>
  <cp:revision>2</cp:revision>
  <cp:lastPrinted>2014-11-07T05:38:00Z</cp:lastPrinted>
  <dcterms:created xsi:type="dcterms:W3CDTF">2018-08-11T05:17:00Z</dcterms:created>
  <dcterms:modified xsi:type="dcterms:W3CDTF">2018-08-11T05:17:00Z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0x010100BC29BFD66497B943AA3B102F0C7B1355</vt:lpwstr>
  </property>
  <property fmtid="{D5CDD505-2E9C-101B-9397-08002B2CF9AE}" pid="4" name="_dlc_DocIdItemGuid">
    <vt:lpwstr>674e2107-5187-4ced-9d05-cf88a98b116c</vt:lpwstr>
  </property>
</Properties>
</file>