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2B4ED0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1214E">
        <w:rPr>
          <w:b/>
          <w:kern w:val="2"/>
          <w:lang w:eastAsia="zh-CN"/>
        </w:rPr>
        <w:t>94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4B000B" w:rsidRPr="006B2D0D">
        <w:rPr>
          <w:b/>
          <w:kern w:val="2"/>
          <w:lang w:eastAsia="zh-CN"/>
        </w:rPr>
        <w:t>1808068</w:t>
      </w:r>
    </w:p>
    <w:p w:rsidR="009C0564" w:rsidRPr="00CF195E" w:rsidRDefault="0031214E" w:rsidP="00CF195E">
      <w:pPr>
        <w:jc w:val="left"/>
        <w:rPr>
          <w:b/>
          <w:kern w:val="2"/>
          <w:lang w:eastAsia="zh-CN"/>
        </w:rPr>
      </w:pPr>
      <w:r w:rsidRPr="0031214E">
        <w:rPr>
          <w:b/>
          <w:kern w:val="2"/>
          <w:lang w:eastAsia="zh-CN"/>
        </w:rPr>
        <w:t>Gothenburg</w:t>
      </w:r>
      <w:r w:rsidR="00F16BF2">
        <w:rPr>
          <w:b/>
          <w:kern w:val="2"/>
          <w:lang w:eastAsia="zh-CN"/>
        </w:rPr>
        <w:t xml:space="preserve">, </w:t>
      </w:r>
      <w:r w:rsidRPr="0031214E">
        <w:rPr>
          <w:b/>
          <w:kern w:val="2"/>
          <w:lang w:eastAsia="zh-CN"/>
        </w:rPr>
        <w:t>Sweden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</w:t>
      </w:r>
      <w:r w:rsidR="00F16BF2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20</w:t>
      </w:r>
      <w:r w:rsidR="00486936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</w:t>
      </w:r>
      <w:r w:rsidR="00486936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4</w:t>
      </w:r>
      <w:r w:rsidR="00F16BF2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1214E" w:rsidRPr="0031214E">
        <w:rPr>
          <w:b/>
          <w:kern w:val="2"/>
          <w:lang w:eastAsia="zh-CN"/>
        </w:rPr>
        <w:t>7.2.5.2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31214E">
        <w:rPr>
          <w:b/>
          <w:kern w:val="2"/>
          <w:lang w:eastAsia="zh-CN"/>
        </w:rPr>
        <w:t xml:space="preserve">, </w:t>
      </w:r>
      <w:r w:rsidR="0031214E" w:rsidRPr="0031214E">
        <w:rPr>
          <w:b/>
          <w:kern w:val="2"/>
          <w:lang w:eastAsia="zh-CN"/>
        </w:rPr>
        <w:t>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1214E" w:rsidRPr="0031214E">
        <w:rPr>
          <w:b/>
          <w:kern w:val="2"/>
          <w:lang w:eastAsia="zh-CN"/>
        </w:rPr>
        <w:t>Discussion on reference signal design for identifying remote interference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725360" w:rsidRDefault="00B41D31" w:rsidP="00B41D3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RAN#80, a new study item aiming at managing remote interference was approved </w:t>
      </w:r>
      <w:r w:rsidR="002B4ED0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_Ref167612875 \n \h </w:instrText>
      </w:r>
      <w:r w:rsidR="002B4ED0">
        <w:rPr>
          <w:rFonts w:eastAsia="MS Mincho"/>
          <w:lang w:eastAsia="ja-JP"/>
        </w:rPr>
      </w:r>
      <w:r w:rsidR="002B4ED0"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 w:rsidR="002B4ED0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  <w:r w:rsidR="00722DCF">
        <w:rPr>
          <w:rFonts w:eastAsia="MS Mincho"/>
          <w:lang w:eastAsia="ja-JP"/>
        </w:rPr>
        <w:t xml:space="preserve"> </w:t>
      </w:r>
      <w:r w:rsidR="00A7543C">
        <w:rPr>
          <w:rFonts w:eastAsia="MS Mincho"/>
          <w:lang w:eastAsia="ja-JP"/>
        </w:rPr>
        <w:t>As observed in TD-LTE</w:t>
      </w:r>
      <w:r w:rsidR="00725360">
        <w:rPr>
          <w:rFonts w:eastAsia="MS Mincho"/>
          <w:lang w:eastAsia="ja-JP"/>
        </w:rPr>
        <w:t>,</w:t>
      </w:r>
      <w:r w:rsidR="00A7543C">
        <w:rPr>
          <w:rFonts w:eastAsia="MS Mincho"/>
          <w:lang w:eastAsia="ja-JP"/>
        </w:rPr>
        <w:t xml:space="preserve"> </w:t>
      </w:r>
      <w:r w:rsidR="00725360">
        <w:rPr>
          <w:rFonts w:eastAsia="MS Mincho"/>
          <w:lang w:eastAsia="ja-JP"/>
        </w:rPr>
        <w:t xml:space="preserve">wireless </w:t>
      </w:r>
      <w:r w:rsidR="00A7543C">
        <w:rPr>
          <w:rFonts w:eastAsia="MS Mincho"/>
          <w:lang w:eastAsia="ja-JP"/>
        </w:rPr>
        <w:t xml:space="preserve">signals from remote </w:t>
      </w:r>
      <w:proofErr w:type="spellStart"/>
      <w:r w:rsidR="00A7543C">
        <w:rPr>
          <w:rFonts w:eastAsia="MS Mincho"/>
          <w:lang w:eastAsia="ja-JP"/>
        </w:rPr>
        <w:t>eNB</w:t>
      </w:r>
      <w:proofErr w:type="spellEnd"/>
      <w:r w:rsidR="00A7543C">
        <w:rPr>
          <w:rFonts w:eastAsia="MS Mincho"/>
          <w:lang w:eastAsia="ja-JP"/>
        </w:rPr>
        <w:t xml:space="preserve"> can cause non-negligible interference to local </w:t>
      </w:r>
      <w:proofErr w:type="spellStart"/>
      <w:r w:rsidR="00A7543C">
        <w:rPr>
          <w:rFonts w:eastAsia="MS Mincho"/>
          <w:lang w:eastAsia="ja-JP"/>
        </w:rPr>
        <w:t>eNB</w:t>
      </w:r>
      <w:proofErr w:type="spellEnd"/>
      <w:r w:rsidR="00725360">
        <w:rPr>
          <w:rFonts w:eastAsia="MS Mincho"/>
          <w:lang w:eastAsia="ja-JP"/>
        </w:rPr>
        <w:t xml:space="preserve">, even if they are synchronized and with same TDD configuration. Such remote interference is mainly caused by </w:t>
      </w:r>
      <w:r w:rsidR="00725360" w:rsidRPr="00041962">
        <w:rPr>
          <w:lang w:eastAsia="ko-KR"/>
        </w:rPr>
        <w:t>troposphere</w:t>
      </w:r>
      <w:r w:rsidR="00725360" w:rsidRPr="00041962">
        <w:rPr>
          <w:rFonts w:hint="eastAsia"/>
          <w:lang w:eastAsia="ko-KR"/>
        </w:rPr>
        <w:t xml:space="preserve"> bending</w:t>
      </w:r>
      <w:r w:rsidR="00A7543C">
        <w:rPr>
          <w:rFonts w:eastAsia="MS Mincho"/>
          <w:lang w:eastAsia="ja-JP"/>
        </w:rPr>
        <w:t xml:space="preserve">, </w:t>
      </w:r>
      <w:r w:rsidR="00725360">
        <w:rPr>
          <w:rFonts w:eastAsia="MS Mincho"/>
          <w:lang w:eastAsia="ja-JP"/>
        </w:rPr>
        <w:t xml:space="preserve">which leads to small </w:t>
      </w:r>
      <w:proofErr w:type="spellStart"/>
      <w:r w:rsidR="00725360">
        <w:rPr>
          <w:rFonts w:eastAsia="MS Mincho"/>
          <w:lang w:eastAsia="ja-JP"/>
        </w:rPr>
        <w:t>pathloss</w:t>
      </w:r>
      <w:proofErr w:type="spellEnd"/>
      <w:r w:rsidR="00725360">
        <w:rPr>
          <w:rFonts w:eastAsia="MS Mincho"/>
          <w:lang w:eastAsia="ja-JP"/>
        </w:rPr>
        <w:t xml:space="preserve"> and large delay of the DL signal. More discussion </w:t>
      </w:r>
      <w:r w:rsidR="006E530E">
        <w:rPr>
          <w:rFonts w:eastAsia="MS Mincho"/>
          <w:lang w:eastAsia="ja-JP"/>
        </w:rPr>
        <w:t>on</w:t>
      </w:r>
      <w:r w:rsidR="00725360">
        <w:rPr>
          <w:rFonts w:eastAsia="MS Mincho"/>
          <w:lang w:eastAsia="ja-JP"/>
        </w:rPr>
        <w:t xml:space="preserve"> the characteristics </w:t>
      </w:r>
      <w:r w:rsidR="006E530E">
        <w:rPr>
          <w:rFonts w:eastAsia="MS Mincho"/>
          <w:lang w:eastAsia="ja-JP"/>
        </w:rPr>
        <w:t xml:space="preserve">of remote interference can be found in our companion paper </w:t>
      </w:r>
      <w:r w:rsidR="002B4ED0">
        <w:rPr>
          <w:rFonts w:eastAsia="MS Mincho"/>
          <w:lang w:eastAsia="ja-JP"/>
        </w:rPr>
        <w:fldChar w:fldCharType="begin"/>
      </w:r>
      <w:r w:rsidR="006E530E">
        <w:rPr>
          <w:rFonts w:eastAsia="MS Mincho"/>
          <w:lang w:eastAsia="ja-JP"/>
        </w:rPr>
        <w:instrText xml:space="preserve"> REF _Ref520280735 \n \h </w:instrText>
      </w:r>
      <w:r w:rsidR="002B4ED0">
        <w:rPr>
          <w:rFonts w:eastAsia="MS Mincho"/>
          <w:lang w:eastAsia="ja-JP"/>
        </w:rPr>
      </w:r>
      <w:r w:rsidR="002B4ED0">
        <w:rPr>
          <w:rFonts w:eastAsia="MS Mincho"/>
          <w:lang w:eastAsia="ja-JP"/>
        </w:rPr>
        <w:fldChar w:fldCharType="separate"/>
      </w:r>
      <w:r w:rsidR="006E530E">
        <w:rPr>
          <w:rFonts w:eastAsia="MS Mincho"/>
          <w:lang w:eastAsia="ja-JP"/>
        </w:rPr>
        <w:t>[2]</w:t>
      </w:r>
      <w:r w:rsidR="002B4ED0">
        <w:rPr>
          <w:rFonts w:eastAsia="MS Mincho"/>
          <w:lang w:eastAsia="ja-JP"/>
        </w:rPr>
        <w:fldChar w:fldCharType="end"/>
      </w:r>
      <w:r w:rsidR="006E530E">
        <w:rPr>
          <w:rFonts w:eastAsia="MS Mincho"/>
          <w:lang w:eastAsia="ja-JP"/>
        </w:rPr>
        <w:t>.</w:t>
      </w:r>
    </w:p>
    <w:p w:rsidR="008F72CC" w:rsidRDefault="00722DCF" w:rsidP="00C12BC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remote interference management (RIM), it is expected to d</w:t>
      </w:r>
      <w:r w:rsidR="00A7543C">
        <w:rPr>
          <w:rFonts w:eastAsia="MS Mincho"/>
          <w:lang w:eastAsia="ja-JP"/>
        </w:rPr>
        <w:t xml:space="preserve">evelop an adaptive mechanism for identifying the interfering </w:t>
      </w:r>
      <w:proofErr w:type="spellStart"/>
      <w:r w:rsidR="00A7543C">
        <w:rPr>
          <w:rFonts w:eastAsia="MS Mincho"/>
          <w:lang w:eastAsia="ja-JP"/>
        </w:rPr>
        <w:t>gNB</w:t>
      </w:r>
      <w:proofErr w:type="spellEnd"/>
      <w:r w:rsidR="00A7543C">
        <w:rPr>
          <w:rFonts w:eastAsia="MS Mincho"/>
          <w:lang w:eastAsia="ja-JP"/>
        </w:rPr>
        <w:t xml:space="preserve">(s), mitigating remote interference, and further improving the network robustness. </w:t>
      </w:r>
      <w:r w:rsidR="006E530E">
        <w:rPr>
          <w:rFonts w:eastAsia="MS Mincho"/>
          <w:lang w:eastAsia="ja-JP"/>
        </w:rPr>
        <w:t xml:space="preserve">Thus, </w:t>
      </w:r>
      <w:r w:rsidR="004B000B">
        <w:rPr>
          <w:rFonts w:eastAsia="MS Mincho"/>
          <w:lang w:eastAsia="ja-JP"/>
        </w:rPr>
        <w:t>inter-</w:t>
      </w:r>
      <w:proofErr w:type="spellStart"/>
      <w:r w:rsidR="004B000B">
        <w:rPr>
          <w:rFonts w:eastAsia="MS Mincho"/>
          <w:lang w:eastAsia="ja-JP"/>
        </w:rPr>
        <w:t>gNB</w:t>
      </w:r>
      <w:proofErr w:type="spellEnd"/>
      <w:r w:rsidR="006E530E">
        <w:rPr>
          <w:rFonts w:eastAsia="MS Mincho"/>
          <w:lang w:eastAsia="ja-JP"/>
        </w:rPr>
        <w:t xml:space="preserve"> reference signal (</w:t>
      </w:r>
      <w:proofErr w:type="spellStart"/>
      <w:r w:rsidR="004B000B">
        <w:rPr>
          <w:rFonts w:eastAsia="MS Mincho"/>
          <w:lang w:eastAsia="ja-JP"/>
        </w:rPr>
        <w:t>IgRS</w:t>
      </w:r>
      <w:proofErr w:type="spellEnd"/>
      <w:r w:rsidR="006E530E">
        <w:rPr>
          <w:rFonts w:eastAsia="MS Mincho"/>
          <w:lang w:eastAsia="ja-JP"/>
        </w:rPr>
        <w:t xml:space="preserve">) </w:t>
      </w:r>
      <w:r w:rsidR="00B23212">
        <w:rPr>
          <w:rFonts w:eastAsia="MS Mincho"/>
          <w:lang w:eastAsia="ja-JP"/>
        </w:rPr>
        <w:t xml:space="preserve">should be designed for this purpose. </w:t>
      </w:r>
      <w:r w:rsidR="006E530E">
        <w:rPr>
          <w:rFonts w:eastAsia="MS Mincho"/>
          <w:lang w:eastAsia="ja-JP"/>
        </w:rPr>
        <w:t xml:space="preserve"> </w:t>
      </w:r>
      <w:r w:rsidR="00B23212">
        <w:rPr>
          <w:rFonts w:eastAsia="MS Mincho"/>
          <w:lang w:eastAsia="ja-JP"/>
        </w:rPr>
        <w:t xml:space="preserve">In this contribution, we provide our preliminary consideration on </w:t>
      </w:r>
      <w:r w:rsidR="0071499B">
        <w:rPr>
          <w:rFonts w:eastAsia="MS Mincho"/>
          <w:lang w:eastAsia="ja-JP"/>
        </w:rPr>
        <w:t>sequence</w:t>
      </w:r>
      <w:r w:rsidR="00AF3CE7">
        <w:rPr>
          <w:rFonts w:eastAsia="MS Mincho"/>
          <w:lang w:eastAsia="ja-JP"/>
        </w:rPr>
        <w:t>, structure, resources, and triggering</w:t>
      </w:r>
      <w:r w:rsidR="00900D27">
        <w:rPr>
          <w:rFonts w:eastAsia="MS Mincho"/>
          <w:lang w:eastAsia="ja-JP"/>
        </w:rPr>
        <w:t>/termination</w:t>
      </w:r>
      <w:r w:rsidR="00AF3CE7">
        <w:rPr>
          <w:rFonts w:eastAsia="MS Mincho"/>
          <w:lang w:eastAsia="ja-JP"/>
        </w:rPr>
        <w:t xml:space="preserve"> mechanism of </w:t>
      </w:r>
      <w:proofErr w:type="spellStart"/>
      <w:r w:rsidR="004B000B">
        <w:rPr>
          <w:rFonts w:eastAsia="MS Mincho"/>
          <w:lang w:eastAsia="ja-JP"/>
        </w:rPr>
        <w:t>IgRS</w:t>
      </w:r>
      <w:proofErr w:type="spellEnd"/>
      <w:r w:rsidR="0071499B">
        <w:rPr>
          <w:rFonts w:eastAsia="MS Mincho"/>
          <w:lang w:eastAsia="ja-JP"/>
        </w:rPr>
        <w:t>.</w:t>
      </w:r>
    </w:p>
    <w:p w:rsidR="006C6BF8" w:rsidRPr="00CF195E" w:rsidRDefault="006C6BF8" w:rsidP="00C12BC1">
      <w:pPr>
        <w:rPr>
          <w:rFonts w:eastAsia="MS Mincho"/>
          <w:lang w:eastAsia="ja-JP"/>
        </w:rPr>
      </w:pPr>
    </w:p>
    <w:p w:rsidR="009A3A86" w:rsidRPr="00CF195E" w:rsidRDefault="004B000B" w:rsidP="00CF195E">
      <w:pPr>
        <w:pStyle w:val="1"/>
      </w:pPr>
      <w:bookmarkStart w:id="2" w:name="_Ref129681832"/>
      <w:proofErr w:type="spellStart"/>
      <w:r>
        <w:t>IgRS</w:t>
      </w:r>
      <w:proofErr w:type="spellEnd"/>
      <w:r w:rsidR="00AF3CE7">
        <w:t xml:space="preserve"> design</w:t>
      </w:r>
    </w:p>
    <w:p w:rsidR="00986ED9" w:rsidRDefault="004B000B" w:rsidP="00900D27">
      <w:pPr>
        <w:pStyle w:val="2"/>
      </w:pPr>
      <w:bookmarkStart w:id="3" w:name="_Ref521612108"/>
      <w:proofErr w:type="spellStart"/>
      <w:r>
        <w:t>IgRS</w:t>
      </w:r>
      <w:proofErr w:type="spellEnd"/>
      <w:r w:rsidR="00AF3CE7">
        <w:t xml:space="preserve"> sequence</w:t>
      </w:r>
      <w:r w:rsidR="00986ED9">
        <w:t xml:space="preserve"> </w:t>
      </w:r>
      <w:r w:rsidR="00AF3CE7">
        <w:t>and structure</w:t>
      </w:r>
      <w:bookmarkEnd w:id="3"/>
    </w:p>
    <w:p w:rsidR="00486575" w:rsidRDefault="00900D27" w:rsidP="0031214E">
      <w:r>
        <w:rPr>
          <w:lang w:eastAsia="ko-KR"/>
        </w:rPr>
        <w:t>T</w:t>
      </w:r>
      <w:r w:rsidRPr="00041962">
        <w:rPr>
          <w:lang w:eastAsia="ko-KR"/>
        </w:rPr>
        <w:t>roposphere</w:t>
      </w:r>
      <w:r w:rsidRPr="00041962">
        <w:rPr>
          <w:rFonts w:hint="eastAsia"/>
          <w:lang w:eastAsia="ko-KR"/>
        </w:rPr>
        <w:t xml:space="preserve"> bending</w:t>
      </w:r>
      <w:r>
        <w:t xml:space="preserve"> depends on atmospheric conditions and is hard to predict exactly. So, unfortunately, the </w:t>
      </w:r>
      <w:proofErr w:type="spellStart"/>
      <w:r>
        <w:t>gNB</w:t>
      </w:r>
      <w:proofErr w:type="spellEnd"/>
      <w:r>
        <w:t xml:space="preserve"> pairs interfering each other</w:t>
      </w:r>
      <w:r w:rsidR="00B06670">
        <w:rPr>
          <w:rFonts w:hint="eastAsia"/>
          <w:lang w:eastAsia="zh-CN"/>
        </w:rPr>
        <w:t>s</w:t>
      </w:r>
      <w:r>
        <w:t xml:space="preserve"> also var</w:t>
      </w:r>
      <w:r w:rsidR="002B7C54">
        <w:rPr>
          <w:rFonts w:hint="eastAsia"/>
          <w:lang w:eastAsia="zh-CN"/>
        </w:rPr>
        <w:t>y</w:t>
      </w:r>
      <w:r>
        <w:t xml:space="preserve"> and hard to predict. Due to the uncertain </w:t>
      </w:r>
      <w:r w:rsidR="00D62944">
        <w:t xml:space="preserve">paring </w:t>
      </w:r>
      <w:proofErr w:type="gramStart"/>
      <w:r w:rsidR="00D62944">
        <w:t>relationship</w:t>
      </w:r>
      <w:proofErr w:type="gramEnd"/>
      <w:r w:rsidR="0093125D">
        <w:t xml:space="preserve"> between </w:t>
      </w:r>
      <w:proofErr w:type="spellStart"/>
      <w:r w:rsidR="0093125D">
        <w:t>gNBs</w:t>
      </w:r>
      <w:proofErr w:type="spellEnd"/>
      <w:r w:rsidR="00D62944">
        <w:t xml:space="preserve">, the distance between interfering </w:t>
      </w:r>
      <w:proofErr w:type="spellStart"/>
      <w:r w:rsidR="00D62944">
        <w:t>gNBs</w:t>
      </w:r>
      <w:proofErr w:type="spellEnd"/>
      <w:r w:rsidR="00D62944">
        <w:t xml:space="preserve"> is also uncertain. </w:t>
      </w:r>
      <w:r w:rsidR="00B06670">
        <w:t>So f</w:t>
      </w:r>
      <w:r w:rsidR="00D62944">
        <w:t xml:space="preserve">rom a receiving </w:t>
      </w:r>
      <w:proofErr w:type="spellStart"/>
      <w:r w:rsidR="00D62944">
        <w:t>gNB’s</w:t>
      </w:r>
      <w:proofErr w:type="spellEnd"/>
      <w:r w:rsidR="00D62944">
        <w:t xml:space="preserve"> view, the arriving time of the </w:t>
      </w:r>
      <w:proofErr w:type="spellStart"/>
      <w:r w:rsidR="004B000B">
        <w:t>IgRS</w:t>
      </w:r>
      <w:proofErr w:type="spellEnd"/>
      <w:r w:rsidR="00D62944">
        <w:t xml:space="preserve"> from a potential interfering </w:t>
      </w:r>
      <w:proofErr w:type="spellStart"/>
      <w:r w:rsidR="00D62944">
        <w:t>gNB</w:t>
      </w:r>
      <w:proofErr w:type="spellEnd"/>
      <w:r w:rsidR="00D62944">
        <w:t xml:space="preserve"> is uncertain. This is different from the CSI-RS case where the transmission and reception time are certain</w:t>
      </w:r>
      <w:r w:rsidR="00575410">
        <w:t xml:space="preserve"> and synchronized</w:t>
      </w:r>
      <w:r w:rsidR="00D62944">
        <w:t xml:space="preserve">, or the PRACH case where the arriving time of a RACH preamble can be </w:t>
      </w:r>
      <w:r w:rsidR="0093125D">
        <w:t xml:space="preserve">at least </w:t>
      </w:r>
      <w:r w:rsidR="00D62944">
        <w:t xml:space="preserve">roughly </w:t>
      </w:r>
      <w:r w:rsidR="00EB5CD6">
        <w:t>known</w:t>
      </w:r>
      <w:r w:rsidR="00D62944">
        <w:t xml:space="preserve">. As a result, for </w:t>
      </w:r>
      <w:proofErr w:type="spellStart"/>
      <w:r w:rsidR="004B000B">
        <w:t>IgRS</w:t>
      </w:r>
      <w:proofErr w:type="spellEnd"/>
      <w:r w:rsidR="00D62944">
        <w:t xml:space="preserve"> reception, blind detection should be applied in all (or at least some of the) UL symbols and GP symbols</w:t>
      </w:r>
      <w:r w:rsidR="0093125D">
        <w:t>,</w:t>
      </w:r>
      <w:r w:rsidR="00575410">
        <w:t xml:space="preserve"> depending on the desired </w:t>
      </w:r>
      <w:r w:rsidR="0093125D">
        <w:t xml:space="preserve">detecting </w:t>
      </w:r>
      <w:r w:rsidR="00575410">
        <w:t xml:space="preserve">distance from the aggressor </w:t>
      </w:r>
      <w:proofErr w:type="spellStart"/>
      <w:r w:rsidR="00575410">
        <w:t>gNB</w:t>
      </w:r>
      <w:proofErr w:type="spellEnd"/>
      <w:r w:rsidR="00D62944">
        <w:t xml:space="preserve">. </w:t>
      </w:r>
      <w:r w:rsidR="002B4ED0">
        <w:fldChar w:fldCharType="begin"/>
      </w:r>
      <w:r w:rsidR="008A2DC4">
        <w:instrText xml:space="preserve"> REF _Ref520291696 \h </w:instrText>
      </w:r>
      <w:r w:rsidR="002B4ED0">
        <w:fldChar w:fldCharType="separate"/>
      </w:r>
      <w:r w:rsidR="008A2DC4">
        <w:t xml:space="preserve">Figure </w:t>
      </w:r>
      <w:r w:rsidR="008A2DC4">
        <w:rPr>
          <w:noProof/>
        </w:rPr>
        <w:t>1</w:t>
      </w:r>
      <w:r w:rsidR="002B4ED0">
        <w:fldChar w:fldCharType="end"/>
      </w:r>
      <w:r w:rsidR="008A2DC4">
        <w:t xml:space="preserve"> </w:t>
      </w:r>
      <w:r w:rsidR="00EB5CD6">
        <w:t xml:space="preserve">illustrates the </w:t>
      </w:r>
      <w:r w:rsidR="002653FC">
        <w:t xml:space="preserve">effect of the uncertain arriving time of </w:t>
      </w:r>
      <w:proofErr w:type="spellStart"/>
      <w:r w:rsidR="004B000B">
        <w:t>IgRS</w:t>
      </w:r>
      <w:proofErr w:type="spellEnd"/>
      <w:r w:rsidR="002653FC">
        <w:t xml:space="preserve">, assuming that all </w:t>
      </w:r>
      <w:proofErr w:type="spellStart"/>
      <w:r w:rsidR="002653FC">
        <w:t>gNBs</w:t>
      </w:r>
      <w:proofErr w:type="spellEnd"/>
      <w:r w:rsidR="002653FC">
        <w:t xml:space="preserve"> are synchronized with the same semi-static DL-UL configuration.</w:t>
      </w:r>
    </w:p>
    <w:p w:rsidR="008A2DC4" w:rsidRDefault="008C3E77" w:rsidP="008A2DC4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960961" cy="1840229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743" cy="1848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2944" w:rsidRDefault="008A2DC4" w:rsidP="008A2DC4">
      <w:pPr>
        <w:pStyle w:val="a5"/>
      </w:pPr>
      <w:bookmarkStart w:id="4" w:name="_Ref520291696"/>
      <w:r>
        <w:t xml:space="preserve">Figure </w:t>
      </w:r>
      <w:r w:rsidR="002B4ED0">
        <w:fldChar w:fldCharType="begin"/>
      </w:r>
      <w:r w:rsidR="00523843">
        <w:instrText xml:space="preserve"> SEQ Figure \* ARABIC </w:instrText>
      </w:r>
      <w:r w:rsidR="002B4ED0">
        <w:fldChar w:fldCharType="separate"/>
      </w:r>
      <w:r w:rsidR="006C6BF8">
        <w:rPr>
          <w:noProof/>
        </w:rPr>
        <w:t>1</w:t>
      </w:r>
      <w:r w:rsidR="002B4ED0">
        <w:rPr>
          <w:noProof/>
        </w:rPr>
        <w:fldChar w:fldCharType="end"/>
      </w:r>
      <w:bookmarkEnd w:id="4"/>
      <w:r>
        <w:t xml:space="preserve"> </w:t>
      </w:r>
      <w:r w:rsidR="00C9052D">
        <w:t xml:space="preserve">Illustration </w:t>
      </w:r>
      <w:r>
        <w:t xml:space="preserve">of </w:t>
      </w:r>
      <w:proofErr w:type="spellStart"/>
      <w:r w:rsidR="004B000B">
        <w:t>IgRS</w:t>
      </w:r>
      <w:proofErr w:type="spellEnd"/>
      <w:r>
        <w:t xml:space="preserve"> delay which leads to unavoidable blind detection.</w:t>
      </w:r>
    </w:p>
    <w:p w:rsidR="005C014F" w:rsidRDefault="005C014F" w:rsidP="0031214E">
      <w:r>
        <w:t>For blind detection,</w:t>
      </w:r>
      <w:r w:rsidR="002653FC">
        <w:t xml:space="preserve"> </w:t>
      </w:r>
      <w:r>
        <w:t>a</w:t>
      </w:r>
      <w:r w:rsidR="002653FC">
        <w:t xml:space="preserve"> general method is cross-correlation. The detection </w:t>
      </w:r>
      <w:proofErr w:type="spellStart"/>
      <w:r w:rsidR="002653FC">
        <w:t>gNB</w:t>
      </w:r>
      <w:proofErr w:type="spellEnd"/>
      <w:r w:rsidR="002653FC">
        <w:t xml:space="preserve"> generates local </w:t>
      </w:r>
      <w:proofErr w:type="spellStart"/>
      <w:r w:rsidR="004B000B">
        <w:t>IgRS</w:t>
      </w:r>
      <w:proofErr w:type="spellEnd"/>
      <w:r w:rsidR="002653FC">
        <w:t xml:space="preserve"> sequences and </w:t>
      </w:r>
      <w:r w:rsidR="00EB3773">
        <w:t xml:space="preserve">performs correlation between </w:t>
      </w:r>
      <w:r w:rsidR="00E04BCC">
        <w:t xml:space="preserve">the </w:t>
      </w:r>
      <w:r w:rsidR="00EB3773">
        <w:t xml:space="preserve">receipt signal and each local </w:t>
      </w:r>
      <w:proofErr w:type="spellStart"/>
      <w:r w:rsidR="004B000B">
        <w:t>IgRS</w:t>
      </w:r>
      <w:proofErr w:type="spellEnd"/>
      <w:r w:rsidR="00EB3773">
        <w:t xml:space="preserve"> sequences. Each correlation result tells whether a specific </w:t>
      </w:r>
      <w:proofErr w:type="spellStart"/>
      <w:r w:rsidR="004B000B">
        <w:t>IgRS</w:t>
      </w:r>
      <w:proofErr w:type="spellEnd"/>
      <w:r w:rsidR="00EB3773">
        <w:t xml:space="preserve"> sequence is received. </w:t>
      </w:r>
      <w:r w:rsidR="00FE7653">
        <w:t>Therefore, t</w:t>
      </w:r>
      <w:r>
        <w:t xml:space="preserve">he performance of </w:t>
      </w:r>
      <w:r w:rsidR="00FE7653">
        <w:t>cross</w:t>
      </w:r>
      <w:r>
        <w:t xml:space="preserve">-correlation between different </w:t>
      </w:r>
      <w:proofErr w:type="spellStart"/>
      <w:r w:rsidR="004B000B">
        <w:t>IgRS</w:t>
      </w:r>
      <w:proofErr w:type="spellEnd"/>
      <w:r>
        <w:t xml:space="preserve"> sequences should be considered. </w:t>
      </w:r>
      <w:r w:rsidR="00FE7653">
        <w:t xml:space="preserve">A good performance of </w:t>
      </w:r>
      <w:r w:rsidR="00FE7653">
        <w:lastRenderedPageBreak/>
        <w:t xml:space="preserve">cross-correlation between local sequence and receipt sequence (same </w:t>
      </w:r>
      <w:proofErr w:type="spellStart"/>
      <w:r w:rsidR="004B000B">
        <w:t>IgRS</w:t>
      </w:r>
      <w:proofErr w:type="spellEnd"/>
      <w:r w:rsidR="00FE7653">
        <w:t>) help</w:t>
      </w:r>
      <w:r w:rsidR="00510F46">
        <w:t>s</w:t>
      </w:r>
      <w:r w:rsidR="00FE7653">
        <w:t xml:space="preserve"> to reduce </w:t>
      </w:r>
      <w:r w:rsidR="00E84357">
        <w:t xml:space="preserve">the probabilities of </w:t>
      </w:r>
      <w:r w:rsidR="00FE7653">
        <w:t>false alarm and mis</w:t>
      </w:r>
      <w:r w:rsidR="00510F46">
        <w:t>sing</w:t>
      </w:r>
      <w:r w:rsidR="00FE7653">
        <w:t xml:space="preserve"> alarm. </w:t>
      </w:r>
      <w:r>
        <w:t xml:space="preserve">A low cross-correlation peak between different </w:t>
      </w:r>
      <w:proofErr w:type="spellStart"/>
      <w:r w:rsidR="004B000B">
        <w:t>IgRS</w:t>
      </w:r>
      <w:proofErr w:type="spellEnd"/>
      <w:r>
        <w:t xml:space="preserve"> sequences is more likely to reduce </w:t>
      </w:r>
      <w:r w:rsidR="00510F46">
        <w:t>the</w:t>
      </w:r>
      <w:r>
        <w:t xml:space="preserve"> probability</w:t>
      </w:r>
      <w:r w:rsidR="00510F46">
        <w:t xml:space="preserve"> of wrong detection</w:t>
      </w:r>
      <w:r>
        <w:t>.</w:t>
      </w:r>
      <w:r w:rsidR="006C6BF8">
        <w:t xml:space="preserve"> </w:t>
      </w:r>
    </w:p>
    <w:p w:rsidR="00AC4B81" w:rsidRPr="00AC4B81" w:rsidRDefault="00AC4B81" w:rsidP="0031214E">
      <w:pPr>
        <w:rPr>
          <w:i/>
        </w:rPr>
      </w:pPr>
      <w:r w:rsidRPr="00AC4B81">
        <w:rPr>
          <w:b/>
          <w:i/>
        </w:rPr>
        <w:t>Proposal 1</w:t>
      </w:r>
      <w:r w:rsidRPr="00AC4B81">
        <w:rPr>
          <w:i/>
        </w:rPr>
        <w:t xml:space="preserve">: The performance of cross-correlation </w:t>
      </w:r>
      <w:r w:rsidR="00E84357">
        <w:rPr>
          <w:i/>
        </w:rPr>
        <w:t xml:space="preserve">between the same and different sequences </w:t>
      </w:r>
      <w:r w:rsidRPr="00AC4B81">
        <w:rPr>
          <w:i/>
        </w:rPr>
        <w:t xml:space="preserve">should be considered when designing </w:t>
      </w:r>
      <w:proofErr w:type="spellStart"/>
      <w:r w:rsidR="004B000B">
        <w:rPr>
          <w:i/>
        </w:rPr>
        <w:t>IgRS</w:t>
      </w:r>
      <w:proofErr w:type="spellEnd"/>
      <w:r w:rsidRPr="00AC4B81">
        <w:rPr>
          <w:i/>
        </w:rPr>
        <w:t xml:space="preserve"> sequences.</w:t>
      </w:r>
    </w:p>
    <w:p w:rsidR="00F22653" w:rsidRDefault="00E04BCC" w:rsidP="0031214E">
      <w:r>
        <w:t>To reuse the same FFT module with UL channel</w:t>
      </w:r>
      <w:r w:rsidR="00A92BD6">
        <w:t>s</w:t>
      </w:r>
      <w:r>
        <w:t>, a</w:t>
      </w:r>
      <w:r w:rsidR="00730F96">
        <w:t xml:space="preserve"> reasonable assumption is that the victim </w:t>
      </w:r>
      <w:proofErr w:type="spellStart"/>
      <w:r w:rsidR="00730F96">
        <w:t>gNB</w:t>
      </w:r>
      <w:proofErr w:type="spellEnd"/>
      <w:r w:rsidR="00730F96">
        <w:t xml:space="preserve"> observes the </w:t>
      </w:r>
      <w:proofErr w:type="spellStart"/>
      <w:r w:rsidR="00730F96">
        <w:t>IgRS</w:t>
      </w:r>
      <w:proofErr w:type="spellEnd"/>
      <w:r w:rsidR="00730F96">
        <w:t xml:space="preserve"> in a granularity of one OFDM symbol. In other words, the detection window is one OFDM symbol in time domain, measured with the same numerology of UL channels of </w:t>
      </w:r>
      <w:r w:rsidR="00B06670">
        <w:t xml:space="preserve">the </w:t>
      </w:r>
      <w:r w:rsidR="00730F96">
        <w:t xml:space="preserve">victim </w:t>
      </w:r>
      <w:proofErr w:type="spellStart"/>
      <w:r w:rsidR="00730F96">
        <w:t>gNB</w:t>
      </w:r>
      <w:proofErr w:type="spellEnd"/>
      <w:r w:rsidR="00730F96">
        <w:t xml:space="preserve">. </w:t>
      </w:r>
      <w:r w:rsidR="00A92BD6">
        <w:t xml:space="preserve">Thus </w:t>
      </w:r>
      <w:r w:rsidR="00F22653">
        <w:t xml:space="preserve">from the reception </w:t>
      </w:r>
      <w:proofErr w:type="spellStart"/>
      <w:r w:rsidR="00F22653">
        <w:t>gNB’s</w:t>
      </w:r>
      <w:proofErr w:type="spellEnd"/>
      <w:r w:rsidR="00F22653">
        <w:t xml:space="preserve"> view, </w:t>
      </w:r>
      <w:r w:rsidR="00730F96">
        <w:t xml:space="preserve">at least one </w:t>
      </w:r>
      <w:r w:rsidR="00F22653">
        <w:t xml:space="preserve">full </w:t>
      </w:r>
      <w:proofErr w:type="spellStart"/>
      <w:r w:rsidR="004B000B">
        <w:t>IgRS</w:t>
      </w:r>
      <w:proofErr w:type="spellEnd"/>
      <w:r w:rsidR="0069613B">
        <w:t xml:space="preserve"> (though may be shifted)</w:t>
      </w:r>
      <w:r w:rsidR="00A92BD6">
        <w:t xml:space="preserve"> can be observed within an effective detection window</w:t>
      </w:r>
      <w:r w:rsidR="0069613B">
        <w:t xml:space="preserve">, </w:t>
      </w:r>
      <w:r w:rsidR="008C3E77">
        <w:t xml:space="preserve">making the detection easier, </w:t>
      </w:r>
      <w:r w:rsidR="0069613B">
        <w:t>as shown in</w:t>
      </w:r>
      <w:r w:rsidR="00A66A2C">
        <w:t xml:space="preserve"> </w:t>
      </w:r>
      <w:r w:rsidR="002B4ED0">
        <w:fldChar w:fldCharType="begin"/>
      </w:r>
      <w:r w:rsidR="00A66A2C">
        <w:instrText xml:space="preserve"> REF _Ref520298784 \h </w:instrText>
      </w:r>
      <w:r w:rsidR="002B4ED0">
        <w:fldChar w:fldCharType="separate"/>
      </w:r>
      <w:r w:rsidR="00A66A2C">
        <w:t xml:space="preserve">Figure </w:t>
      </w:r>
      <w:r w:rsidR="00A66A2C">
        <w:rPr>
          <w:noProof/>
        </w:rPr>
        <w:t>2</w:t>
      </w:r>
      <w:r w:rsidR="002B4ED0">
        <w:fldChar w:fldCharType="end"/>
      </w:r>
      <w:r w:rsidR="00A66A2C">
        <w:t>.</w:t>
      </w:r>
    </w:p>
    <w:p w:rsidR="0069613B" w:rsidRDefault="008C3E77" w:rsidP="0069613B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821242" cy="1846811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442" cy="1859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613B" w:rsidRDefault="0069613B" w:rsidP="0069613B">
      <w:pPr>
        <w:pStyle w:val="a5"/>
      </w:pPr>
      <w:bookmarkStart w:id="5" w:name="_Ref520298784"/>
      <w:r>
        <w:t xml:space="preserve">Figure </w:t>
      </w:r>
      <w:r w:rsidR="002B4ED0">
        <w:fldChar w:fldCharType="begin"/>
      </w:r>
      <w:r w:rsidR="00523843">
        <w:instrText xml:space="preserve"> SEQ Figure \* ARABIC </w:instrText>
      </w:r>
      <w:r w:rsidR="002B4ED0">
        <w:fldChar w:fldCharType="separate"/>
      </w:r>
      <w:r w:rsidR="006C6BF8">
        <w:rPr>
          <w:noProof/>
        </w:rPr>
        <w:t>2</w:t>
      </w:r>
      <w:r w:rsidR="002B4ED0">
        <w:rPr>
          <w:noProof/>
        </w:rPr>
        <w:fldChar w:fldCharType="end"/>
      </w:r>
      <w:bookmarkEnd w:id="5"/>
      <w:r>
        <w:t xml:space="preserve"> </w:t>
      </w:r>
      <w:proofErr w:type="spellStart"/>
      <w:r w:rsidR="004B000B">
        <w:t>IgRS</w:t>
      </w:r>
      <w:proofErr w:type="spellEnd"/>
      <w:r w:rsidR="00A66A2C">
        <w:t xml:space="preserve"> </w:t>
      </w:r>
      <w:r w:rsidR="00996909">
        <w:t xml:space="preserve">detection </w:t>
      </w:r>
      <w:r w:rsidR="00A92BD6">
        <w:t>with</w:t>
      </w:r>
      <w:r w:rsidR="00A66A2C">
        <w:t>in</w:t>
      </w:r>
      <w:r w:rsidR="00EE31BA">
        <w:t xml:space="preserve"> one OFDM symbol</w:t>
      </w:r>
      <w:r w:rsidR="00A66A2C">
        <w:t>.</w:t>
      </w:r>
    </w:p>
    <w:p w:rsidR="0069613B" w:rsidRPr="00A66A2C" w:rsidRDefault="00EE31BA" w:rsidP="0031214E">
      <w:pPr>
        <w:rPr>
          <w:lang w:eastAsia="zh-CN"/>
        </w:rPr>
      </w:pPr>
      <w:r>
        <w:t xml:space="preserve">We suggest that a 2-OFDM-symbol length </w:t>
      </w:r>
      <w:proofErr w:type="spellStart"/>
      <w:r>
        <w:t>IgRS</w:t>
      </w:r>
      <w:proofErr w:type="spellEnd"/>
      <w:r>
        <w:t xml:space="preserve"> </w:t>
      </w:r>
      <w:r w:rsidR="008C3E77">
        <w:t xml:space="preserve">and 1-OFDM-symbol length detection window </w:t>
      </w:r>
      <w:r w:rsidR="00996909">
        <w:t xml:space="preserve">could </w:t>
      </w:r>
      <w:r>
        <w:t xml:space="preserve">be the baseline for study. The SCS of </w:t>
      </w:r>
      <w:proofErr w:type="spellStart"/>
      <w:r>
        <w:t>IgRS</w:t>
      </w:r>
      <w:proofErr w:type="spellEnd"/>
      <w:r>
        <w:t xml:space="preserve"> can be assumed to be the same with the UL data channel. </w:t>
      </w:r>
      <w:r w:rsidR="00A66A2C">
        <w:t xml:space="preserve">One may argue that the </w:t>
      </w:r>
      <w:proofErr w:type="spellStart"/>
      <w:r w:rsidR="004B000B">
        <w:t>IgRS</w:t>
      </w:r>
      <w:proofErr w:type="spellEnd"/>
      <w:r w:rsidR="00A66A2C">
        <w:t xml:space="preserve"> can applied larger SCS than other DL/UL channel and thus reduce the length in time domain. However, this </w:t>
      </w:r>
      <w:r>
        <w:t xml:space="preserve">may </w:t>
      </w:r>
      <w:r w:rsidR="00A66A2C">
        <w:t xml:space="preserve">lead to different FFT/IFFT size from other </w:t>
      </w:r>
      <w:r>
        <w:t xml:space="preserve">UL </w:t>
      </w:r>
      <w:r w:rsidR="00A66A2C">
        <w:t>channels, and subsequently</w:t>
      </w:r>
      <w:r>
        <w:t xml:space="preserve"> lead to higher memory/computation cost</w:t>
      </w:r>
      <w:r w:rsidR="00A66A2C">
        <w:rPr>
          <w:lang w:eastAsia="zh-CN"/>
        </w:rPr>
        <w:t>.</w:t>
      </w:r>
      <w:r w:rsidR="00A92BD6">
        <w:rPr>
          <w:lang w:eastAsia="zh-CN"/>
        </w:rPr>
        <w:t xml:space="preserve"> </w:t>
      </w:r>
    </w:p>
    <w:p w:rsidR="00EB3773" w:rsidRDefault="00A66A2C" w:rsidP="0031214E">
      <w:pPr>
        <w:rPr>
          <w:i/>
        </w:rPr>
      </w:pPr>
      <w:r w:rsidRPr="00AC4B81">
        <w:rPr>
          <w:b/>
          <w:i/>
        </w:rPr>
        <w:t xml:space="preserve">Proposal </w:t>
      </w:r>
      <w:r w:rsidR="00AC4B81">
        <w:rPr>
          <w:b/>
          <w:i/>
        </w:rPr>
        <w:t>2</w:t>
      </w:r>
      <w:r w:rsidRPr="00AC4B81">
        <w:rPr>
          <w:i/>
        </w:rPr>
        <w:t xml:space="preserve">: </w:t>
      </w:r>
      <w:r w:rsidR="00502FEE">
        <w:rPr>
          <w:i/>
        </w:rPr>
        <w:t>It can be considered that e</w:t>
      </w:r>
      <w:r w:rsidR="005C014F" w:rsidRPr="00AC4B81">
        <w:rPr>
          <w:i/>
        </w:rPr>
        <w:t xml:space="preserve">ach </w:t>
      </w:r>
      <w:proofErr w:type="spellStart"/>
      <w:r w:rsidR="004B000B">
        <w:rPr>
          <w:i/>
        </w:rPr>
        <w:t>IgRS</w:t>
      </w:r>
      <w:proofErr w:type="spellEnd"/>
      <w:r w:rsidR="005C014F" w:rsidRPr="00AC4B81">
        <w:rPr>
          <w:i/>
        </w:rPr>
        <w:t xml:space="preserve"> resource includes at least 2 OFDM symbols, </w:t>
      </w:r>
      <w:r w:rsidR="00AC4B81" w:rsidRPr="00AC4B81">
        <w:rPr>
          <w:i/>
        </w:rPr>
        <w:t xml:space="preserve">and </w:t>
      </w:r>
      <w:r w:rsidR="000D1C93">
        <w:rPr>
          <w:i/>
          <w:lang w:eastAsia="zh-CN"/>
        </w:rPr>
        <w:t xml:space="preserve">the </w:t>
      </w:r>
      <w:proofErr w:type="spellStart"/>
      <w:r w:rsidR="004B000B">
        <w:rPr>
          <w:i/>
          <w:lang w:eastAsia="zh-CN"/>
        </w:rPr>
        <w:t>IgRS</w:t>
      </w:r>
      <w:proofErr w:type="spellEnd"/>
      <w:r w:rsidR="000D1C93">
        <w:rPr>
          <w:i/>
          <w:lang w:eastAsia="zh-CN"/>
        </w:rPr>
        <w:t xml:space="preserve"> is the same </w:t>
      </w:r>
      <w:r w:rsidR="005C014F" w:rsidRPr="00AC4B81">
        <w:rPr>
          <w:i/>
        </w:rPr>
        <w:t>with</w:t>
      </w:r>
      <w:r w:rsidR="00AC4B81" w:rsidRPr="00AC4B81">
        <w:rPr>
          <w:i/>
        </w:rPr>
        <w:t>in each symbol.</w:t>
      </w:r>
      <w:r w:rsidR="005C014F" w:rsidRPr="00AC4B81">
        <w:rPr>
          <w:i/>
        </w:rPr>
        <w:t xml:space="preserve"> </w:t>
      </w:r>
    </w:p>
    <w:p w:rsidR="00AC4B81" w:rsidRDefault="00E84357" w:rsidP="0031214E">
      <w:r>
        <w:t xml:space="preserve">Since it is desired to identify interfering </w:t>
      </w:r>
      <w:proofErr w:type="spellStart"/>
      <w:r>
        <w:t>gNB</w:t>
      </w:r>
      <w:proofErr w:type="spellEnd"/>
      <w:r>
        <w:t xml:space="preserve">, it is natural for the </w:t>
      </w:r>
      <w:proofErr w:type="spellStart"/>
      <w:r w:rsidR="004B000B">
        <w:t>IgRS</w:t>
      </w:r>
      <w:proofErr w:type="spellEnd"/>
      <w:r>
        <w:t xml:space="preserve"> to carry the information of cell ID. Note that the cell ID is not PCID and, take </w:t>
      </w:r>
      <w:r w:rsidR="00086954">
        <w:t xml:space="preserve">the </w:t>
      </w:r>
      <w:r w:rsidR="00996909">
        <w:t xml:space="preserve">NCI </w:t>
      </w:r>
      <w:r w:rsidR="005F2A9B">
        <w:t>(</w:t>
      </w:r>
      <w:r w:rsidR="00996909">
        <w:t>NR</w:t>
      </w:r>
      <w:r w:rsidR="005F2A9B" w:rsidRPr="005F2A9B">
        <w:t xml:space="preserve"> Cell </w:t>
      </w:r>
      <w:r w:rsidR="00996909">
        <w:t>Identity</w:t>
      </w:r>
      <w:r w:rsidR="005F2A9B">
        <w:t xml:space="preserve">) </w:t>
      </w:r>
      <w:r>
        <w:t xml:space="preserve">for example, </w:t>
      </w:r>
      <w:r w:rsidR="00D332D1">
        <w:t xml:space="preserve">may </w:t>
      </w:r>
      <w:r w:rsidR="00373151">
        <w:t xml:space="preserve">have </w:t>
      </w:r>
      <w:r>
        <w:t>more than 20 bits</w:t>
      </w:r>
      <w:r w:rsidR="00996909">
        <w:t xml:space="preserve"> in length</w:t>
      </w:r>
      <w:r>
        <w:t xml:space="preserve">. </w:t>
      </w:r>
      <w:r w:rsidR="00373151">
        <w:t xml:space="preserve">It </w:t>
      </w:r>
      <w:r w:rsidR="005F2A9B">
        <w:t xml:space="preserve">is </w:t>
      </w:r>
      <w:r w:rsidR="00996909">
        <w:t>impractical</w:t>
      </w:r>
      <w:r w:rsidR="005F2A9B">
        <w:t xml:space="preserve"> for the </w:t>
      </w:r>
      <w:proofErr w:type="spellStart"/>
      <w:r w:rsidR="004B000B">
        <w:t>IgRS</w:t>
      </w:r>
      <w:proofErr w:type="spellEnd"/>
      <w:r w:rsidR="005F2A9B">
        <w:t xml:space="preserve"> to carry all information of </w:t>
      </w:r>
      <w:r w:rsidR="00086954">
        <w:t xml:space="preserve">the </w:t>
      </w:r>
      <w:r w:rsidR="005F2A9B">
        <w:t>cell ID, where the blind detection complexity be</w:t>
      </w:r>
      <w:r w:rsidR="00D332D1">
        <w:t>come</w:t>
      </w:r>
      <w:r w:rsidR="002B7C54">
        <w:rPr>
          <w:rFonts w:hint="eastAsia"/>
          <w:lang w:eastAsia="zh-CN"/>
        </w:rPr>
        <w:t>s</w:t>
      </w:r>
      <w:r w:rsidR="005F2A9B">
        <w:t xml:space="preserve"> unacceptable. We suggest that the </w:t>
      </w:r>
      <w:proofErr w:type="spellStart"/>
      <w:r w:rsidR="004B000B">
        <w:t>IgRS</w:t>
      </w:r>
      <w:proofErr w:type="spellEnd"/>
      <w:r w:rsidR="005F2A9B">
        <w:t xml:space="preserve"> sequence carries part of the cell ID information. For the remaining cell ID information, it can be carried by other method, </w:t>
      </w:r>
      <w:r w:rsidR="00086954">
        <w:t xml:space="preserve">e.g. time domain information, </w:t>
      </w:r>
      <w:r w:rsidR="005F2A9B">
        <w:t>such as SFN.</w:t>
      </w:r>
    </w:p>
    <w:p w:rsidR="005F2A9B" w:rsidRPr="005F2A9B" w:rsidRDefault="005F2A9B" w:rsidP="0031214E">
      <w:pPr>
        <w:rPr>
          <w:i/>
        </w:rPr>
      </w:pPr>
      <w:r w:rsidRPr="005F2A9B">
        <w:rPr>
          <w:b/>
          <w:i/>
        </w:rPr>
        <w:t>Proposal 3</w:t>
      </w:r>
      <w:r w:rsidRPr="005F2A9B">
        <w:rPr>
          <w:i/>
        </w:rPr>
        <w:t xml:space="preserve">: </w:t>
      </w:r>
      <w:proofErr w:type="spellStart"/>
      <w:r w:rsidR="004B000B">
        <w:rPr>
          <w:i/>
        </w:rPr>
        <w:t>IgRS</w:t>
      </w:r>
      <w:proofErr w:type="spellEnd"/>
      <w:r w:rsidRPr="005F2A9B">
        <w:rPr>
          <w:i/>
        </w:rPr>
        <w:t xml:space="preserve"> sequence carries part of the cell ID information.</w:t>
      </w:r>
    </w:p>
    <w:p w:rsidR="00E84357" w:rsidRPr="0008770A" w:rsidRDefault="005F2A9B" w:rsidP="00C9052D">
      <w:pPr>
        <w:pStyle w:val="af0"/>
        <w:numPr>
          <w:ilvl w:val="0"/>
          <w:numId w:val="31"/>
        </w:numPr>
        <w:rPr>
          <w:i/>
        </w:rPr>
      </w:pPr>
      <w:r w:rsidRPr="005F2A9B">
        <w:rPr>
          <w:i/>
        </w:rPr>
        <w:t xml:space="preserve">FFS </w:t>
      </w:r>
      <w:r>
        <w:rPr>
          <w:i/>
        </w:rPr>
        <w:t xml:space="preserve">the specific target cell ID, e.g. </w:t>
      </w:r>
      <w:r w:rsidR="00996909">
        <w:rPr>
          <w:i/>
        </w:rPr>
        <w:t>N</w:t>
      </w:r>
      <w:r>
        <w:rPr>
          <w:i/>
        </w:rPr>
        <w:t>CI</w:t>
      </w:r>
      <w:r w:rsidR="00C9052D">
        <w:rPr>
          <w:rFonts w:hint="eastAsia"/>
          <w:i/>
          <w:lang w:eastAsia="zh-CN"/>
        </w:rPr>
        <w:t xml:space="preserve">, </w:t>
      </w:r>
      <w:r w:rsidR="00C9052D">
        <w:rPr>
          <w:i/>
          <w:lang w:eastAsia="zh-CN"/>
        </w:rPr>
        <w:t xml:space="preserve">and the exact bits </w:t>
      </w:r>
      <w:r w:rsidR="00C9052D">
        <w:rPr>
          <w:rFonts w:hint="eastAsia"/>
          <w:i/>
          <w:lang w:eastAsia="zh-CN"/>
        </w:rPr>
        <w:t>to be carried by</w:t>
      </w:r>
      <w:r w:rsidR="00C9052D">
        <w:rPr>
          <w:i/>
          <w:lang w:eastAsia="zh-CN"/>
        </w:rPr>
        <w:t xml:space="preserve"> </w:t>
      </w:r>
      <w:proofErr w:type="spellStart"/>
      <w:r w:rsidR="00C9052D">
        <w:rPr>
          <w:i/>
          <w:lang w:eastAsia="zh-CN"/>
        </w:rPr>
        <w:t>IgRS</w:t>
      </w:r>
      <w:proofErr w:type="spellEnd"/>
      <w:r>
        <w:rPr>
          <w:i/>
        </w:rPr>
        <w:t>.</w:t>
      </w:r>
    </w:p>
    <w:p w:rsidR="00C72F1A" w:rsidRDefault="00C72F1A" w:rsidP="00C72F1A">
      <w:r>
        <w:t xml:space="preserve">In NR, two sequences have already been specified. One is pseudo-random sequence, which is based on a length-31 Gold sequence. The other one is low-PAPR sequence, which is based on the ZC sequence. </w:t>
      </w:r>
      <w:r w:rsidR="00A46FD1">
        <w:t xml:space="preserve">Many DL reference signals are based on pseudo-random sequence, e.g. DMRS, CSI-RS, PSS, and SSS. </w:t>
      </w:r>
      <w:r>
        <w:t xml:space="preserve">To reduce the complexity of </w:t>
      </w:r>
      <w:proofErr w:type="spellStart"/>
      <w:r>
        <w:t>gNB</w:t>
      </w:r>
      <w:proofErr w:type="spellEnd"/>
      <w:r>
        <w:t xml:space="preserve"> implementation and the specification work, we suggest that the specified pseudo-random sequence (i.e. length-31 Gold sequence) can be the </w:t>
      </w:r>
      <w:r w:rsidR="00A46FD1">
        <w:t>starting point</w:t>
      </w:r>
      <w:r>
        <w:t xml:space="preserve"> for </w:t>
      </w:r>
      <w:proofErr w:type="spellStart"/>
      <w:r>
        <w:t>IgRS</w:t>
      </w:r>
      <w:proofErr w:type="spellEnd"/>
      <w:r>
        <w:t xml:space="preserve"> design. For the pseudo-random sequence, the initializing phase </w:t>
      </w:r>
      <w:r w:rsidRPr="00183C4A">
        <w:rPr>
          <w:position w:val="-6"/>
        </w:rPr>
        <w:object w:dxaOrig="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15pt;height:17.75pt" o:ole="">
            <v:imagedata r:id="rId10" o:title=""/>
          </v:shape>
          <o:OLEObject Type="Embed" ProgID="Equation.3" ShapeID="_x0000_i1025" DrawAspect="Content" ObjectID="_1595452624" r:id="rId11"/>
        </w:object>
      </w:r>
      <w:r>
        <w:t xml:space="preserve">can carry the cell ID information. Further study can focus on the selection of initializing phases, where </w:t>
      </w:r>
      <w:r w:rsidR="00A46FD1">
        <w:t xml:space="preserve">sequence length, </w:t>
      </w:r>
      <w:r>
        <w:t>carried bits of ce</w:t>
      </w:r>
      <w:r w:rsidR="00A46FD1">
        <w:t>ll ID, and cross correlation performance are taken into consideration.</w:t>
      </w:r>
    </w:p>
    <w:p w:rsidR="00A46FD1" w:rsidRDefault="00A46FD1" w:rsidP="00C72F1A">
      <w:pPr>
        <w:rPr>
          <w:lang w:eastAsia="zh-CN"/>
        </w:rPr>
      </w:pPr>
      <w:r w:rsidRPr="005F2A9B">
        <w:rPr>
          <w:b/>
          <w:i/>
        </w:rPr>
        <w:t xml:space="preserve">Proposal </w:t>
      </w:r>
      <w:r>
        <w:rPr>
          <w:b/>
          <w:i/>
        </w:rPr>
        <w:t>4</w:t>
      </w:r>
      <w:r w:rsidRPr="005F2A9B">
        <w:rPr>
          <w:i/>
        </w:rPr>
        <w:t xml:space="preserve">: </w:t>
      </w:r>
      <w:r>
        <w:rPr>
          <w:i/>
        </w:rPr>
        <w:t>Take the already specified pseudo-random sequence (</w:t>
      </w:r>
      <w:r w:rsidRPr="00A46FD1">
        <w:rPr>
          <w:i/>
        </w:rPr>
        <w:t>length-31 Gold sequence</w:t>
      </w:r>
      <w:r>
        <w:rPr>
          <w:i/>
        </w:rPr>
        <w:t xml:space="preserve">) in NR as the </w:t>
      </w:r>
      <w:r w:rsidRPr="00A46FD1">
        <w:rPr>
          <w:i/>
        </w:rPr>
        <w:t xml:space="preserve">starting point for </w:t>
      </w:r>
      <w:proofErr w:type="spellStart"/>
      <w:r w:rsidRPr="00A46FD1">
        <w:rPr>
          <w:i/>
        </w:rPr>
        <w:t>IgRS</w:t>
      </w:r>
      <w:proofErr w:type="spellEnd"/>
      <w:r w:rsidRPr="00A46FD1">
        <w:rPr>
          <w:i/>
        </w:rPr>
        <w:t xml:space="preserve"> design</w:t>
      </w:r>
      <w:r>
        <w:rPr>
          <w:i/>
        </w:rPr>
        <w:t>.</w:t>
      </w:r>
    </w:p>
    <w:p w:rsidR="00D332D1" w:rsidRDefault="00D332D1" w:rsidP="00D332D1"/>
    <w:p w:rsidR="00AF3CE7" w:rsidRDefault="004B000B" w:rsidP="00900D27">
      <w:pPr>
        <w:pStyle w:val="2"/>
      </w:pPr>
      <w:proofErr w:type="spellStart"/>
      <w:r>
        <w:lastRenderedPageBreak/>
        <w:t>IgRS</w:t>
      </w:r>
      <w:proofErr w:type="spellEnd"/>
      <w:r w:rsidR="00AF3CE7">
        <w:t xml:space="preserve"> resources</w:t>
      </w:r>
    </w:p>
    <w:p w:rsidR="00CA6069" w:rsidRDefault="00D332D1" w:rsidP="0031214E">
      <w:r>
        <w:t xml:space="preserve">As discussed above, in each </w:t>
      </w:r>
      <w:proofErr w:type="spellStart"/>
      <w:r w:rsidR="004B000B">
        <w:t>IgRS</w:t>
      </w:r>
      <w:proofErr w:type="spellEnd"/>
      <w:r>
        <w:t xml:space="preserve"> transmission, the </w:t>
      </w:r>
      <w:proofErr w:type="spellStart"/>
      <w:r w:rsidR="004B000B">
        <w:t>IgRS</w:t>
      </w:r>
      <w:proofErr w:type="spellEnd"/>
      <w:r>
        <w:t xml:space="preserve"> resource should contain at lea</w:t>
      </w:r>
      <w:r w:rsidR="00A04913">
        <w:t xml:space="preserve">st 2 consecutive OFDM symbols. </w:t>
      </w:r>
    </w:p>
    <w:p w:rsidR="00900D27" w:rsidRDefault="00491149" w:rsidP="0031214E">
      <w:r>
        <w:t xml:space="preserve">For </w:t>
      </w:r>
      <w:proofErr w:type="spellStart"/>
      <w:r>
        <w:t>IgRS</w:t>
      </w:r>
      <w:proofErr w:type="spellEnd"/>
      <w:r>
        <w:t xml:space="preserve"> transmission, assuming that part of the cell ID is carried by time domain, the </w:t>
      </w:r>
      <w:proofErr w:type="spellStart"/>
      <w:r>
        <w:t>gNB</w:t>
      </w:r>
      <w:proofErr w:type="spellEnd"/>
      <w:r>
        <w:t xml:space="preserve"> can determine the time to transmit its </w:t>
      </w:r>
      <w:proofErr w:type="spellStart"/>
      <w:r>
        <w:t>IgRS</w:t>
      </w:r>
      <w:proofErr w:type="spellEnd"/>
      <w:r>
        <w:t xml:space="preserve"> based on its cell ID. </w:t>
      </w:r>
      <w:r w:rsidR="000C6DDB">
        <w:t xml:space="preserve">From one </w:t>
      </w:r>
      <w:proofErr w:type="spellStart"/>
      <w:r w:rsidR="000C6DDB">
        <w:t>gNB</w:t>
      </w:r>
      <w:proofErr w:type="spellEnd"/>
      <w:r w:rsidR="000C6DDB">
        <w:t xml:space="preserve">’ point of </w:t>
      </w:r>
      <w:proofErr w:type="gramStart"/>
      <w:r w:rsidR="000C6DDB">
        <w:t>view,</w:t>
      </w:r>
      <w:proofErr w:type="gramEnd"/>
      <w:r w:rsidR="000C6DDB">
        <w:t xml:space="preserve"> the DL resource cost </w:t>
      </w:r>
      <w:r w:rsidR="00793FC4">
        <w:t xml:space="preserve">is not </w:t>
      </w:r>
      <w:r w:rsidR="00765161">
        <w:t>high</w:t>
      </w:r>
      <w:r w:rsidR="000C6DDB">
        <w:t xml:space="preserve">. The period of </w:t>
      </w:r>
      <w:proofErr w:type="spellStart"/>
      <w:r w:rsidR="004B000B">
        <w:t>IgRS</w:t>
      </w:r>
      <w:proofErr w:type="spellEnd"/>
      <w:r w:rsidR="000C6DDB">
        <w:t xml:space="preserve"> transmission of a specific cell should </w:t>
      </w:r>
      <w:r w:rsidR="003B09ED">
        <w:t xml:space="preserve">be </w:t>
      </w:r>
      <w:r w:rsidR="000C6DDB">
        <w:t xml:space="preserve">large enough to carry part of the cell ID information, so </w:t>
      </w:r>
      <w:r w:rsidR="003B09ED">
        <w:t xml:space="preserve">the </w:t>
      </w:r>
      <w:proofErr w:type="spellStart"/>
      <w:r w:rsidR="003B09ED">
        <w:t>IgRS</w:t>
      </w:r>
      <w:proofErr w:type="spellEnd"/>
      <w:r w:rsidR="003B09ED">
        <w:t xml:space="preserve"> will be</w:t>
      </w:r>
      <w:r w:rsidR="000C6DDB">
        <w:t xml:space="preserve"> </w:t>
      </w:r>
      <w:r w:rsidR="00765161" w:rsidRPr="00765161">
        <w:t>sparsely</w:t>
      </w:r>
      <w:r w:rsidR="00765161" w:rsidRPr="00765161" w:rsidDel="00765161">
        <w:t xml:space="preserve"> </w:t>
      </w:r>
      <w:r w:rsidR="000C6DDB">
        <w:t>deployed in time domain.</w:t>
      </w:r>
      <w:r w:rsidRPr="00491149">
        <w:t xml:space="preserve"> </w:t>
      </w:r>
      <w:r>
        <w:t xml:space="preserve">For </w:t>
      </w:r>
      <w:proofErr w:type="spellStart"/>
      <w:r>
        <w:t>IgRS</w:t>
      </w:r>
      <w:proofErr w:type="spellEnd"/>
      <w:r>
        <w:t xml:space="preserve"> reception/detection, as mentioned in Section </w:t>
      </w:r>
      <w:r w:rsidR="002B4ED0">
        <w:fldChar w:fldCharType="begin"/>
      </w:r>
      <w:r>
        <w:instrText xml:space="preserve"> REF _Ref521612108 \n \h </w:instrText>
      </w:r>
      <w:r w:rsidR="002B4ED0">
        <w:fldChar w:fldCharType="separate"/>
      </w:r>
      <w:r>
        <w:t>2.1</w:t>
      </w:r>
      <w:r w:rsidR="002B4ED0">
        <w:fldChar w:fldCharType="end"/>
      </w:r>
      <w:r>
        <w:t xml:space="preserve">, the </w:t>
      </w:r>
      <w:proofErr w:type="spellStart"/>
      <w:r>
        <w:t>gNB</w:t>
      </w:r>
      <w:proofErr w:type="spellEnd"/>
      <w:r>
        <w:t xml:space="preserve"> should detect all potential </w:t>
      </w:r>
      <w:proofErr w:type="spellStart"/>
      <w:r>
        <w:t>IgRS</w:t>
      </w:r>
      <w:proofErr w:type="spellEnd"/>
      <w:r>
        <w:t xml:space="preserve"> sequences </w:t>
      </w:r>
      <w:r w:rsidR="00B977B3">
        <w:t xml:space="preserve">from at least </w:t>
      </w:r>
      <w:r>
        <w:t xml:space="preserve">all UL symbols. </w:t>
      </w:r>
      <w:r w:rsidR="000C6DDB">
        <w:t xml:space="preserve"> </w:t>
      </w:r>
      <w:r w:rsidR="002B4ED0">
        <w:fldChar w:fldCharType="begin"/>
      </w:r>
      <w:r w:rsidR="000C6DDB">
        <w:instrText xml:space="preserve"> REF _Ref520310809 \h </w:instrText>
      </w:r>
      <w:r w:rsidR="002B4ED0">
        <w:fldChar w:fldCharType="separate"/>
      </w:r>
      <w:r w:rsidR="000C6DDB">
        <w:t xml:space="preserve">Figure </w:t>
      </w:r>
      <w:r w:rsidR="000C6DDB">
        <w:rPr>
          <w:noProof/>
        </w:rPr>
        <w:t>3</w:t>
      </w:r>
      <w:r w:rsidR="002B4ED0">
        <w:fldChar w:fldCharType="end"/>
      </w:r>
      <w:r w:rsidR="000C6DDB">
        <w:t xml:space="preserve"> illustrates the </w:t>
      </w:r>
      <w:r w:rsidR="00793FC4">
        <w:t xml:space="preserve">framework for </w:t>
      </w:r>
      <w:proofErr w:type="spellStart"/>
      <w:r w:rsidR="004B000B">
        <w:t>IgRS</w:t>
      </w:r>
      <w:proofErr w:type="spellEnd"/>
      <w:r w:rsidR="00793FC4">
        <w:t xml:space="preserve"> transmission and detection.</w:t>
      </w:r>
      <w:r w:rsidR="007977B9">
        <w:t xml:space="preserve"> It is assumed that gNB1, gNB2 and gNB3 transmit their </w:t>
      </w:r>
      <w:proofErr w:type="spellStart"/>
      <w:r w:rsidR="007977B9">
        <w:t>IgRS</w:t>
      </w:r>
      <w:proofErr w:type="spellEnd"/>
      <w:r w:rsidR="007977B9">
        <w:t xml:space="preserve"> in different time, due to their different cell IDs. However, it is still possible that two or more </w:t>
      </w:r>
      <w:proofErr w:type="spellStart"/>
      <w:r w:rsidR="007977B9">
        <w:t>gNBs</w:t>
      </w:r>
      <w:proofErr w:type="spellEnd"/>
      <w:r w:rsidR="007977B9">
        <w:t xml:space="preserve"> transmit their </w:t>
      </w:r>
      <w:proofErr w:type="spellStart"/>
      <w:r w:rsidR="007977B9">
        <w:t>IgRS</w:t>
      </w:r>
      <w:proofErr w:type="spellEnd"/>
      <w:r w:rsidR="007977B9">
        <w:t xml:space="preserve"> in the same time, if their </w:t>
      </w:r>
      <w:proofErr w:type="gramStart"/>
      <w:r w:rsidR="007977B9">
        <w:t>cell IDs are</w:t>
      </w:r>
      <w:proofErr w:type="gramEnd"/>
      <w:r w:rsidR="007977B9">
        <w:t xml:space="preserve"> partially the same. But in this case, their </w:t>
      </w:r>
      <w:proofErr w:type="spellStart"/>
      <w:r w:rsidR="007977B9">
        <w:t>IgRS</w:t>
      </w:r>
      <w:proofErr w:type="spellEnd"/>
      <w:r w:rsidR="007977B9">
        <w:t xml:space="preserve"> sequences should be </w:t>
      </w:r>
      <w:proofErr w:type="gramStart"/>
      <w:r w:rsidR="007977B9">
        <w:t>different/orthogonal</w:t>
      </w:r>
      <w:proofErr w:type="gramEnd"/>
      <w:r w:rsidR="007977B9">
        <w:t xml:space="preserve"> to each other, and can still be distinguished by correlation.</w:t>
      </w:r>
    </w:p>
    <w:p w:rsidR="000C6DDB" w:rsidRDefault="0093125D" w:rsidP="000C6DDB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5288305" cy="2987840"/>
            <wp:effectExtent l="0" t="0" r="762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600" cy="2994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32D1" w:rsidRDefault="000C6DDB" w:rsidP="000C6DDB">
      <w:pPr>
        <w:pStyle w:val="a5"/>
      </w:pPr>
      <w:bookmarkStart w:id="6" w:name="_Ref520310809"/>
      <w:r>
        <w:t xml:space="preserve">Figure </w:t>
      </w:r>
      <w:r w:rsidR="002B4ED0">
        <w:fldChar w:fldCharType="begin"/>
      </w:r>
      <w:r w:rsidR="00523843">
        <w:instrText xml:space="preserve"> SEQ Figure \* ARABIC </w:instrText>
      </w:r>
      <w:r w:rsidR="002B4ED0">
        <w:fldChar w:fldCharType="separate"/>
      </w:r>
      <w:r w:rsidR="006C6BF8">
        <w:rPr>
          <w:noProof/>
        </w:rPr>
        <w:t>3</w:t>
      </w:r>
      <w:r w:rsidR="002B4ED0">
        <w:rPr>
          <w:noProof/>
        </w:rPr>
        <w:fldChar w:fldCharType="end"/>
      </w:r>
      <w:bookmarkEnd w:id="6"/>
      <w:r>
        <w:t xml:space="preserve"> Spar</w:t>
      </w:r>
      <w:r w:rsidR="00B977B3">
        <w:t>s</w:t>
      </w:r>
      <w:r>
        <w:t xml:space="preserve">e </w:t>
      </w:r>
      <w:proofErr w:type="spellStart"/>
      <w:r w:rsidR="004B000B">
        <w:t>IgRS</w:t>
      </w:r>
      <w:proofErr w:type="spellEnd"/>
      <w:r>
        <w:t xml:space="preserve"> in time domain.</w:t>
      </w:r>
    </w:p>
    <w:p w:rsidR="001B3266" w:rsidRDefault="007977B9" w:rsidP="0031214E">
      <w:r>
        <w:t xml:space="preserve">In </w:t>
      </w:r>
      <w:r w:rsidR="002B4ED0">
        <w:fldChar w:fldCharType="begin"/>
      </w:r>
      <w:r>
        <w:instrText xml:space="preserve"> REF _Ref520310809 \h </w:instrText>
      </w:r>
      <w:r w:rsidR="002B4ED0">
        <w:fldChar w:fldCharType="separate"/>
      </w:r>
      <w:r>
        <w:t xml:space="preserve">Figure </w:t>
      </w:r>
      <w:r>
        <w:rPr>
          <w:noProof/>
        </w:rPr>
        <w:t>3</w:t>
      </w:r>
      <w:r w:rsidR="002B4ED0">
        <w:fldChar w:fldCharType="end"/>
      </w:r>
      <w:r>
        <w:t>, f</w:t>
      </w:r>
      <w:r w:rsidR="001B3266">
        <w:t>or example, if</w:t>
      </w:r>
      <w:r>
        <w:t xml:space="preserve"> 10 bits of the cell ID </w:t>
      </w:r>
      <w:r w:rsidR="00797024">
        <w:t>are</w:t>
      </w:r>
      <w:r>
        <w:t xml:space="preserve"> carried by time domain information</w:t>
      </w:r>
      <w:r w:rsidR="008C5AF4">
        <w:t xml:space="preserve">, the transmission time of the </w:t>
      </w:r>
      <w:proofErr w:type="spellStart"/>
      <w:r w:rsidR="004B000B">
        <w:t>IgRS</w:t>
      </w:r>
      <w:proofErr w:type="spellEnd"/>
      <w:r w:rsidR="008C5AF4">
        <w:t xml:space="preserve"> of a cell can be </w:t>
      </w:r>
      <w:r w:rsidR="00797024" w:rsidRPr="00797024">
        <w:t>corresponding to</w:t>
      </w:r>
      <w:r w:rsidR="00797024">
        <w:t xml:space="preserve"> a specific </w:t>
      </w:r>
      <w:r w:rsidR="008C5AF4">
        <w:t xml:space="preserve"> SFN (0~1023).</w:t>
      </w:r>
      <w:r w:rsidR="007204D7">
        <w:t xml:space="preserve"> Consequently, for the </w:t>
      </w:r>
      <w:r w:rsidR="00715DFF">
        <w:t>detect</w:t>
      </w:r>
      <w:r w:rsidR="002B7C54">
        <w:rPr>
          <w:rFonts w:hint="eastAsia"/>
          <w:lang w:eastAsia="zh-CN"/>
        </w:rPr>
        <w:t>ing</w:t>
      </w:r>
      <w:r w:rsidR="00715DFF">
        <w:t xml:space="preserve"> </w:t>
      </w:r>
      <w:proofErr w:type="spellStart"/>
      <w:r w:rsidR="007204D7">
        <w:t>gNB</w:t>
      </w:r>
      <w:proofErr w:type="spellEnd"/>
      <w:r w:rsidR="007204D7">
        <w:t xml:space="preserve">, it can obtain the remaining cell ID information of aggressor </w:t>
      </w:r>
      <w:proofErr w:type="spellStart"/>
      <w:r w:rsidR="007204D7">
        <w:t>gNB</w:t>
      </w:r>
      <w:proofErr w:type="spellEnd"/>
      <w:r w:rsidR="007204D7">
        <w:t xml:space="preserve"> by the </w:t>
      </w:r>
      <w:r w:rsidR="00407834">
        <w:t xml:space="preserve">SFN location of the detected </w:t>
      </w:r>
      <w:proofErr w:type="spellStart"/>
      <w:r w:rsidR="00407834">
        <w:t>IgRS</w:t>
      </w:r>
      <w:proofErr w:type="spellEnd"/>
      <w:r w:rsidR="00407834">
        <w:t>.</w:t>
      </w:r>
    </w:p>
    <w:p w:rsidR="006C2F35" w:rsidRDefault="006C2F35" w:rsidP="006C2F35">
      <w:r w:rsidRPr="005F2A9B">
        <w:rPr>
          <w:b/>
          <w:i/>
        </w:rPr>
        <w:t xml:space="preserve">Proposal </w:t>
      </w:r>
      <w:r>
        <w:rPr>
          <w:b/>
          <w:i/>
        </w:rPr>
        <w:t>5</w:t>
      </w:r>
      <w:r w:rsidRPr="005F2A9B">
        <w:rPr>
          <w:i/>
        </w:rPr>
        <w:t xml:space="preserve">: </w:t>
      </w:r>
      <w:proofErr w:type="spellStart"/>
      <w:r>
        <w:rPr>
          <w:i/>
        </w:rPr>
        <w:t>IgRS</w:t>
      </w:r>
      <w:proofErr w:type="spellEnd"/>
      <w:r w:rsidRPr="005F2A9B">
        <w:rPr>
          <w:i/>
        </w:rPr>
        <w:t xml:space="preserve"> </w:t>
      </w:r>
      <w:r>
        <w:rPr>
          <w:i/>
        </w:rPr>
        <w:t>transmission time</w:t>
      </w:r>
      <w:r w:rsidRPr="005F2A9B">
        <w:rPr>
          <w:i/>
        </w:rPr>
        <w:t xml:space="preserve"> carries part of the cell ID information</w:t>
      </w:r>
      <w:r>
        <w:rPr>
          <w:i/>
        </w:rPr>
        <w:t>.</w:t>
      </w:r>
    </w:p>
    <w:p w:rsidR="006C2F35" w:rsidRPr="005F2A9B" w:rsidRDefault="006C2F35" w:rsidP="006C2F35">
      <w:pPr>
        <w:pStyle w:val="af0"/>
        <w:numPr>
          <w:ilvl w:val="0"/>
          <w:numId w:val="31"/>
        </w:numPr>
        <w:rPr>
          <w:i/>
        </w:rPr>
      </w:pPr>
      <w:proofErr w:type="spellStart"/>
      <w:r>
        <w:rPr>
          <w:i/>
        </w:rPr>
        <w:t>IgRS</w:t>
      </w:r>
      <w:proofErr w:type="spellEnd"/>
      <w:r>
        <w:rPr>
          <w:i/>
        </w:rPr>
        <w:t xml:space="preserve"> </w:t>
      </w:r>
      <w:r w:rsidR="00133568">
        <w:rPr>
          <w:i/>
        </w:rPr>
        <w:t xml:space="preserve">for each </w:t>
      </w:r>
      <w:proofErr w:type="spellStart"/>
      <w:r w:rsidR="00133568">
        <w:rPr>
          <w:i/>
        </w:rPr>
        <w:t>gNB</w:t>
      </w:r>
      <w:proofErr w:type="spellEnd"/>
      <w:r w:rsidR="00133568">
        <w:rPr>
          <w:i/>
        </w:rPr>
        <w:t xml:space="preserve"> </w:t>
      </w:r>
      <w:r>
        <w:rPr>
          <w:i/>
        </w:rPr>
        <w:t>is transmitted sparsely in time domain.</w:t>
      </w:r>
    </w:p>
    <w:p w:rsidR="00BF5FE1" w:rsidRDefault="001B3266" w:rsidP="0031214E">
      <w:r>
        <w:t>In addition</w:t>
      </w:r>
      <w:r w:rsidR="00793FC4">
        <w:t xml:space="preserve">, for a larger detection range, the </w:t>
      </w:r>
      <w:proofErr w:type="spellStart"/>
      <w:r w:rsidR="004B000B">
        <w:t>IgRS</w:t>
      </w:r>
      <w:proofErr w:type="spellEnd"/>
      <w:r w:rsidR="00793FC4">
        <w:t xml:space="preserve"> should </w:t>
      </w:r>
      <w:r w:rsidR="00407834">
        <w:t xml:space="preserve">be </w:t>
      </w:r>
      <w:r w:rsidR="00793FC4">
        <w:t>locate</w:t>
      </w:r>
      <w:r w:rsidR="00407834">
        <w:t>d</w:t>
      </w:r>
      <w:r w:rsidR="00793FC4">
        <w:t xml:space="preserve"> in the last M symbols of the DL part within a DL-UL configuration period</w:t>
      </w:r>
      <w:r w:rsidR="006C6BF8">
        <w:t xml:space="preserve"> (M depends on the duration of the </w:t>
      </w:r>
      <w:proofErr w:type="spellStart"/>
      <w:r w:rsidR="004B000B">
        <w:t>IgRS</w:t>
      </w:r>
      <w:proofErr w:type="spellEnd"/>
      <w:r w:rsidR="006C6BF8">
        <w:t xml:space="preserve"> </w:t>
      </w:r>
      <w:r w:rsidR="00407834">
        <w:t>with</w:t>
      </w:r>
      <w:r w:rsidR="006C6BF8">
        <w:t>in one transmission)</w:t>
      </w:r>
      <w:r w:rsidR="000D1C93">
        <w:t xml:space="preserve">, as shown in </w:t>
      </w:r>
      <w:r w:rsidR="002B4ED0">
        <w:fldChar w:fldCharType="begin"/>
      </w:r>
      <w:r w:rsidR="000D1C93">
        <w:instrText xml:space="preserve"> REF _Ref520312539 \h </w:instrText>
      </w:r>
      <w:r w:rsidR="002B4ED0">
        <w:fldChar w:fldCharType="separate"/>
      </w:r>
      <w:r w:rsidR="000D1C93">
        <w:t xml:space="preserve">Figure </w:t>
      </w:r>
      <w:r w:rsidR="000D1C93">
        <w:rPr>
          <w:noProof/>
        </w:rPr>
        <w:t>4</w:t>
      </w:r>
      <w:r w:rsidR="002B4ED0">
        <w:fldChar w:fldCharType="end"/>
      </w:r>
      <w:r w:rsidR="000D1C93">
        <w:t xml:space="preserve"> (1)</w:t>
      </w:r>
      <w:r w:rsidR="00793FC4">
        <w:t xml:space="preserve">. Otherwise, the </w:t>
      </w:r>
      <w:proofErr w:type="spellStart"/>
      <w:r w:rsidR="004B000B">
        <w:t>IgRS</w:t>
      </w:r>
      <w:proofErr w:type="spellEnd"/>
      <w:r w:rsidR="00793FC4">
        <w:t xml:space="preserve"> may not be detected </w:t>
      </w:r>
      <w:r w:rsidR="006C6BF8">
        <w:t>if the delay is not large enough</w:t>
      </w:r>
      <w:r w:rsidR="00793FC4">
        <w:t xml:space="preserve">, </w:t>
      </w:r>
      <w:r w:rsidR="00407834">
        <w:t xml:space="preserve">but the remote interference is still interfering victim </w:t>
      </w:r>
      <w:proofErr w:type="spellStart"/>
      <w:r w:rsidR="00407834">
        <w:t>gNB</w:t>
      </w:r>
      <w:proofErr w:type="spellEnd"/>
      <w:r w:rsidR="00407834">
        <w:t xml:space="preserve">, </w:t>
      </w:r>
      <w:r w:rsidR="00793FC4">
        <w:t xml:space="preserve">as shown in </w:t>
      </w:r>
      <w:r w:rsidR="002B4ED0">
        <w:fldChar w:fldCharType="begin"/>
      </w:r>
      <w:r w:rsidR="006C6BF8">
        <w:instrText xml:space="preserve"> REF _Ref520312539 \h </w:instrText>
      </w:r>
      <w:r w:rsidR="002B4ED0">
        <w:fldChar w:fldCharType="separate"/>
      </w:r>
      <w:r w:rsidR="006C6BF8">
        <w:t xml:space="preserve">Figure </w:t>
      </w:r>
      <w:r w:rsidR="006C6BF8">
        <w:rPr>
          <w:noProof/>
        </w:rPr>
        <w:t>4</w:t>
      </w:r>
      <w:r w:rsidR="002B4ED0">
        <w:fldChar w:fldCharType="end"/>
      </w:r>
      <w:r w:rsidR="000D1C93">
        <w:t xml:space="preserve"> (2)</w:t>
      </w:r>
      <w:r w:rsidR="00793FC4">
        <w:t>.</w:t>
      </w:r>
    </w:p>
    <w:p w:rsidR="006C6BF8" w:rsidRDefault="008C3E77" w:rsidP="006C6BF8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5017334" cy="2149166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047" cy="2153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3FC4" w:rsidRDefault="006C6BF8" w:rsidP="006C6BF8">
      <w:pPr>
        <w:pStyle w:val="a5"/>
      </w:pPr>
      <w:bookmarkStart w:id="7" w:name="_Ref520312539"/>
      <w:r>
        <w:t xml:space="preserve">Figure </w:t>
      </w:r>
      <w:r w:rsidR="002B4ED0">
        <w:fldChar w:fldCharType="begin"/>
      </w:r>
      <w:r w:rsidR="00523843">
        <w:instrText xml:space="preserve"> SEQ Figure \* ARABIC </w:instrText>
      </w:r>
      <w:r w:rsidR="002B4ED0">
        <w:fldChar w:fldCharType="separate"/>
      </w:r>
      <w:r>
        <w:rPr>
          <w:noProof/>
        </w:rPr>
        <w:t>4</w:t>
      </w:r>
      <w:r w:rsidR="002B4ED0">
        <w:rPr>
          <w:noProof/>
        </w:rPr>
        <w:fldChar w:fldCharType="end"/>
      </w:r>
      <w:bookmarkEnd w:id="7"/>
      <w:r>
        <w:t xml:space="preserve"> Impact of </w:t>
      </w:r>
      <w:proofErr w:type="spellStart"/>
      <w:r w:rsidR="004B000B">
        <w:t>IgRS</w:t>
      </w:r>
      <w:proofErr w:type="spellEnd"/>
      <w:r>
        <w:t xml:space="preserve"> location within a DL-UL period.</w:t>
      </w:r>
    </w:p>
    <w:p w:rsidR="00793FC4" w:rsidRDefault="006C2F35" w:rsidP="0031214E">
      <w:r w:rsidRPr="005F2A9B">
        <w:rPr>
          <w:b/>
          <w:i/>
        </w:rPr>
        <w:t>Proposal</w:t>
      </w:r>
      <w:r>
        <w:rPr>
          <w:b/>
          <w:i/>
        </w:rPr>
        <w:t xml:space="preserve"> 6</w:t>
      </w:r>
      <w:r w:rsidR="008C5AF4" w:rsidRPr="005F2A9B">
        <w:rPr>
          <w:i/>
        </w:rPr>
        <w:t>:</w:t>
      </w:r>
      <w:r>
        <w:rPr>
          <w:i/>
        </w:rPr>
        <w:t xml:space="preserve"> </w:t>
      </w:r>
      <w:proofErr w:type="spellStart"/>
      <w:r w:rsidRPr="006C2F35">
        <w:rPr>
          <w:i/>
        </w:rPr>
        <w:t>IgRS</w:t>
      </w:r>
      <w:proofErr w:type="spellEnd"/>
      <w:r w:rsidRPr="006C2F35">
        <w:rPr>
          <w:i/>
        </w:rPr>
        <w:t xml:space="preserve"> is transmitted in the last few symbols of the DL transmission within a DL-UL configuration period</w:t>
      </w:r>
      <w:r w:rsidR="008C5AF4">
        <w:rPr>
          <w:i/>
        </w:rPr>
        <w:t>.</w:t>
      </w:r>
    </w:p>
    <w:p w:rsidR="008C5AF4" w:rsidRDefault="008C5AF4" w:rsidP="0031214E"/>
    <w:p w:rsidR="00AF3CE7" w:rsidRDefault="00AF3CE7" w:rsidP="00900D27">
      <w:pPr>
        <w:pStyle w:val="2"/>
      </w:pPr>
      <w:r>
        <w:t xml:space="preserve">Triggering/termination </w:t>
      </w:r>
      <w:r w:rsidR="00900D27">
        <w:t xml:space="preserve">mechanism </w:t>
      </w:r>
      <w:r>
        <w:t xml:space="preserve">of </w:t>
      </w:r>
      <w:proofErr w:type="spellStart"/>
      <w:r w:rsidR="004B000B">
        <w:t>IgRS</w:t>
      </w:r>
      <w:proofErr w:type="spellEnd"/>
      <w:r w:rsidR="00484122">
        <w:t xml:space="preserve"> </w:t>
      </w:r>
      <w:r w:rsidR="00F26D47">
        <w:t>detection/transmission</w:t>
      </w:r>
    </w:p>
    <w:p w:rsidR="0031214E" w:rsidRDefault="008C5AF4" w:rsidP="0031214E">
      <w:pPr>
        <w:rPr>
          <w:lang w:eastAsia="ko-KR"/>
        </w:rPr>
      </w:pPr>
      <w:r>
        <w:t xml:space="preserve">In </w:t>
      </w:r>
      <w:r w:rsidR="002B4ED0">
        <w:fldChar w:fldCharType="begin"/>
      </w:r>
      <w:r>
        <w:instrText xml:space="preserve"> REF _Ref167612875 \n \h </w:instrText>
      </w:r>
      <w:r w:rsidR="002B4ED0">
        <w:fldChar w:fldCharType="separate"/>
      </w:r>
      <w:r>
        <w:t>[1]</w:t>
      </w:r>
      <w:r w:rsidR="002B4ED0">
        <w:fldChar w:fldCharType="end"/>
      </w:r>
      <w:r>
        <w:t xml:space="preserve">, </w:t>
      </w:r>
      <w:r w:rsidR="00484122">
        <w:t xml:space="preserve">an objective </w:t>
      </w:r>
      <w:r w:rsidR="00EC09DB">
        <w:t xml:space="preserve">of the </w:t>
      </w:r>
      <w:r w:rsidR="00715DFF">
        <w:t xml:space="preserve">RIM </w:t>
      </w:r>
      <w:r w:rsidR="00EC09DB">
        <w:t>SID</w:t>
      </w:r>
      <w:r w:rsidR="00484122">
        <w:t xml:space="preserve"> is the mechanism for </w:t>
      </w:r>
      <w:proofErr w:type="spellStart"/>
      <w:r w:rsidR="00484122">
        <w:t>gNB</w:t>
      </w:r>
      <w:proofErr w:type="spellEnd"/>
      <w:r w:rsidR="00484122">
        <w:t xml:space="preserve"> to start and terminate the detection</w:t>
      </w:r>
      <w:r w:rsidR="00F26D47">
        <w:t>/transmission</w:t>
      </w:r>
      <w:r w:rsidR="00484122">
        <w:t xml:space="preserve"> of the reference signal. Since the </w:t>
      </w:r>
      <w:r w:rsidR="00484122" w:rsidRPr="00041962">
        <w:rPr>
          <w:lang w:eastAsia="ko-KR"/>
        </w:rPr>
        <w:t>troposphere</w:t>
      </w:r>
      <w:r w:rsidR="00484122" w:rsidRPr="00041962">
        <w:rPr>
          <w:rFonts w:hint="eastAsia"/>
          <w:lang w:eastAsia="ko-KR"/>
        </w:rPr>
        <w:t xml:space="preserve"> bending</w:t>
      </w:r>
      <w:r w:rsidR="00484122">
        <w:rPr>
          <w:lang w:eastAsia="ko-KR"/>
        </w:rPr>
        <w:t xml:space="preserve"> is not always </w:t>
      </w:r>
      <w:r w:rsidR="0072321B">
        <w:rPr>
          <w:lang w:eastAsia="ko-KR"/>
        </w:rPr>
        <w:t>present</w:t>
      </w:r>
      <w:r w:rsidR="00484122">
        <w:rPr>
          <w:lang w:eastAsia="ko-KR"/>
        </w:rPr>
        <w:t xml:space="preserve">, an ‘always ON’ </w:t>
      </w:r>
      <w:proofErr w:type="spellStart"/>
      <w:r w:rsidR="004B000B">
        <w:rPr>
          <w:lang w:eastAsia="ko-KR"/>
        </w:rPr>
        <w:t>IgRS</w:t>
      </w:r>
      <w:proofErr w:type="spellEnd"/>
      <w:r w:rsidR="00484122">
        <w:rPr>
          <w:lang w:eastAsia="ko-KR"/>
        </w:rPr>
        <w:t xml:space="preserve"> detection</w:t>
      </w:r>
      <w:r w:rsidR="00F26D47">
        <w:rPr>
          <w:lang w:eastAsia="ko-KR"/>
        </w:rPr>
        <w:t>/</w:t>
      </w:r>
      <w:r w:rsidR="00F26D47">
        <w:t>transmission</w:t>
      </w:r>
      <w:r w:rsidR="00484122">
        <w:rPr>
          <w:lang w:eastAsia="ko-KR"/>
        </w:rPr>
        <w:t xml:space="preserve"> seems unnecessary. When the atmosphere does not support </w:t>
      </w:r>
      <w:r w:rsidR="00484122" w:rsidRPr="00041962">
        <w:rPr>
          <w:lang w:eastAsia="ko-KR"/>
        </w:rPr>
        <w:t>troposphere</w:t>
      </w:r>
      <w:r w:rsidR="00484122" w:rsidRPr="00041962">
        <w:rPr>
          <w:rFonts w:hint="eastAsia"/>
          <w:lang w:eastAsia="ko-KR"/>
        </w:rPr>
        <w:t xml:space="preserve"> bending</w:t>
      </w:r>
      <w:r w:rsidR="00484122">
        <w:rPr>
          <w:lang w:eastAsia="ko-KR"/>
        </w:rPr>
        <w:t xml:space="preserve">, the meaningless </w:t>
      </w:r>
      <w:proofErr w:type="spellStart"/>
      <w:r w:rsidR="004B000B">
        <w:rPr>
          <w:lang w:eastAsia="ko-KR"/>
        </w:rPr>
        <w:t>IgRS</w:t>
      </w:r>
      <w:proofErr w:type="spellEnd"/>
      <w:r w:rsidR="00484122">
        <w:rPr>
          <w:lang w:eastAsia="ko-KR"/>
        </w:rPr>
        <w:t xml:space="preserve"> only increase</w:t>
      </w:r>
      <w:r w:rsidR="00407834">
        <w:rPr>
          <w:lang w:eastAsia="ko-KR"/>
        </w:rPr>
        <w:t>s</w:t>
      </w:r>
      <w:r w:rsidR="00484122">
        <w:rPr>
          <w:lang w:eastAsia="ko-KR"/>
        </w:rPr>
        <w:t xml:space="preserve"> the </w:t>
      </w:r>
      <w:proofErr w:type="spellStart"/>
      <w:r w:rsidR="00407834">
        <w:t>IoT</w:t>
      </w:r>
      <w:proofErr w:type="spellEnd"/>
      <w:r w:rsidR="00407834">
        <w:t xml:space="preserve"> (</w:t>
      </w:r>
      <w:r w:rsidR="00407834" w:rsidRPr="00B561AF">
        <w:t>Interference over Thermal Noise</w:t>
      </w:r>
      <w:r w:rsidR="00407834">
        <w:t xml:space="preserve">) </w:t>
      </w:r>
      <w:r w:rsidR="00484122">
        <w:rPr>
          <w:lang w:eastAsia="ko-KR"/>
        </w:rPr>
        <w:t xml:space="preserve">of neighbor cells (in DL direction). Hence, an adaptive mechanism </w:t>
      </w:r>
      <w:r w:rsidR="0072321B">
        <w:rPr>
          <w:lang w:eastAsia="ko-KR"/>
        </w:rPr>
        <w:t xml:space="preserve">may be </w:t>
      </w:r>
      <w:r w:rsidR="00484122">
        <w:rPr>
          <w:lang w:eastAsia="ko-KR"/>
        </w:rPr>
        <w:t>more attractive.</w:t>
      </w:r>
      <w:r w:rsidR="00666C4C">
        <w:rPr>
          <w:lang w:eastAsia="ko-KR"/>
        </w:rPr>
        <w:t xml:space="preserve"> In other words, </w:t>
      </w:r>
      <w:r w:rsidR="009579AA">
        <w:rPr>
          <w:lang w:eastAsia="ko-KR"/>
        </w:rPr>
        <w:t xml:space="preserve">even without OAM </w:t>
      </w:r>
      <w:r w:rsidR="0072321B">
        <w:rPr>
          <w:lang w:eastAsia="ko-KR"/>
        </w:rPr>
        <w:t>indication</w:t>
      </w:r>
      <w:r w:rsidR="009579AA">
        <w:rPr>
          <w:lang w:eastAsia="ko-KR"/>
        </w:rPr>
        <w:t xml:space="preserve">, </w:t>
      </w:r>
      <w:r w:rsidR="00666C4C">
        <w:rPr>
          <w:lang w:eastAsia="ko-KR"/>
        </w:rPr>
        <w:t xml:space="preserve">the </w:t>
      </w:r>
      <w:proofErr w:type="spellStart"/>
      <w:r w:rsidR="00666C4C">
        <w:rPr>
          <w:lang w:eastAsia="ko-KR"/>
        </w:rPr>
        <w:t>gNB</w:t>
      </w:r>
      <w:proofErr w:type="spellEnd"/>
      <w:r w:rsidR="00666C4C">
        <w:rPr>
          <w:lang w:eastAsia="ko-KR"/>
        </w:rPr>
        <w:t xml:space="preserve"> can start detecting/transmitting </w:t>
      </w:r>
      <w:proofErr w:type="spellStart"/>
      <w:r w:rsidR="004B000B">
        <w:rPr>
          <w:lang w:eastAsia="ko-KR"/>
        </w:rPr>
        <w:t>IgRS</w:t>
      </w:r>
      <w:proofErr w:type="spellEnd"/>
      <w:r w:rsidR="00666C4C">
        <w:rPr>
          <w:lang w:eastAsia="ko-KR"/>
        </w:rPr>
        <w:t xml:space="preserve"> after it finds that remote interference exists, and </w:t>
      </w:r>
      <w:r w:rsidR="00407834">
        <w:rPr>
          <w:lang w:eastAsia="ko-KR"/>
        </w:rPr>
        <w:t xml:space="preserve">can </w:t>
      </w:r>
      <w:r w:rsidR="00666C4C">
        <w:rPr>
          <w:lang w:eastAsia="ko-KR"/>
        </w:rPr>
        <w:t xml:space="preserve">terminate detecting/transmitting </w:t>
      </w:r>
      <w:proofErr w:type="spellStart"/>
      <w:r w:rsidR="004B000B">
        <w:rPr>
          <w:lang w:eastAsia="ko-KR"/>
        </w:rPr>
        <w:t>IgRS</w:t>
      </w:r>
      <w:proofErr w:type="spellEnd"/>
      <w:r w:rsidR="00666C4C">
        <w:rPr>
          <w:lang w:eastAsia="ko-KR"/>
        </w:rPr>
        <w:t xml:space="preserve"> after it finds that the remote interference no longer exists.</w:t>
      </w:r>
    </w:p>
    <w:p w:rsidR="00484122" w:rsidRDefault="00B561AF" w:rsidP="0031214E">
      <w:r>
        <w:t xml:space="preserve">Generally, the triggering of </w:t>
      </w:r>
      <w:proofErr w:type="spellStart"/>
      <w:r w:rsidR="004B000B">
        <w:t>IgRS</w:t>
      </w:r>
      <w:proofErr w:type="spellEnd"/>
      <w:r>
        <w:t xml:space="preserve"> detection can be related to the </w:t>
      </w:r>
      <w:r w:rsidR="00C9052D">
        <w:rPr>
          <w:rFonts w:eastAsia="MS Mincho"/>
          <w:lang w:eastAsia="ja-JP"/>
        </w:rPr>
        <w:t xml:space="preserve">characteristics </w:t>
      </w:r>
      <w:r>
        <w:t xml:space="preserve">of the </w:t>
      </w:r>
      <w:proofErr w:type="spellStart"/>
      <w:r>
        <w:t>IoT</w:t>
      </w:r>
      <w:proofErr w:type="spellEnd"/>
      <w:r>
        <w:t xml:space="preserve"> of the received signal</w:t>
      </w:r>
      <w:r w:rsidR="0066588D">
        <w:t xml:space="preserve"> </w:t>
      </w:r>
      <w:r w:rsidR="002B4ED0">
        <w:fldChar w:fldCharType="begin"/>
      </w:r>
      <w:r w:rsidR="0066588D">
        <w:instrText xml:space="preserve"> REF _Ref520316773 \n \h </w:instrText>
      </w:r>
      <w:r w:rsidR="002B4ED0">
        <w:fldChar w:fldCharType="separate"/>
      </w:r>
      <w:r w:rsidR="0066588D">
        <w:t>[3]</w:t>
      </w:r>
      <w:r w:rsidR="002B4ED0">
        <w:fldChar w:fldCharType="end"/>
      </w:r>
      <w:r>
        <w:t xml:space="preserve">. </w:t>
      </w:r>
      <w:r w:rsidR="00373CE9">
        <w:t xml:space="preserve">As mentioned in </w:t>
      </w:r>
      <w:r w:rsidR="002B4ED0">
        <w:fldChar w:fldCharType="begin"/>
      </w:r>
      <w:r w:rsidR="00373CE9">
        <w:instrText xml:space="preserve"> REF _Ref520316773 \n \h </w:instrText>
      </w:r>
      <w:r w:rsidR="002B4ED0">
        <w:fldChar w:fldCharType="separate"/>
      </w:r>
      <w:r w:rsidR="00373CE9">
        <w:t>[3]</w:t>
      </w:r>
      <w:r w:rsidR="002B4ED0">
        <w:fldChar w:fldCharType="end"/>
      </w:r>
      <w:r w:rsidR="00373CE9">
        <w:t xml:space="preserve">, due to remote interference, the </w:t>
      </w:r>
      <w:proofErr w:type="spellStart"/>
      <w:r w:rsidR="00373CE9">
        <w:t>IoT</w:t>
      </w:r>
      <w:proofErr w:type="spellEnd"/>
      <w:r w:rsidR="00373CE9">
        <w:t xml:space="preserve"> become</w:t>
      </w:r>
      <w:r w:rsidR="00407834">
        <w:t>s</w:t>
      </w:r>
      <w:r w:rsidR="00373CE9">
        <w:t xml:space="preserve"> slope-like in time domain. Other </w:t>
      </w:r>
      <w:r w:rsidR="00C9052D">
        <w:rPr>
          <w:rFonts w:eastAsia="MS Mincho"/>
          <w:lang w:eastAsia="ja-JP"/>
        </w:rPr>
        <w:t xml:space="preserve">characteristics </w:t>
      </w:r>
      <w:r w:rsidR="00373CE9">
        <w:t>can be further studied in this purpose. Then, w</w:t>
      </w:r>
      <w:r w:rsidR="0066588D">
        <w:t xml:space="preserve">hen the </w:t>
      </w:r>
      <w:proofErr w:type="spellStart"/>
      <w:r w:rsidR="0066588D">
        <w:t>IoT</w:t>
      </w:r>
      <w:proofErr w:type="spellEnd"/>
      <w:r w:rsidR="0066588D">
        <w:t xml:space="preserve"> shows that remote interference is likely to exist, the </w:t>
      </w:r>
      <w:proofErr w:type="spellStart"/>
      <w:r w:rsidR="0066588D">
        <w:t>gNB</w:t>
      </w:r>
      <w:proofErr w:type="spellEnd"/>
      <w:r w:rsidR="0066588D">
        <w:t xml:space="preserve"> can start </w:t>
      </w:r>
      <w:proofErr w:type="spellStart"/>
      <w:r w:rsidR="004B000B">
        <w:t>IgRS</w:t>
      </w:r>
      <w:proofErr w:type="spellEnd"/>
      <w:r w:rsidR="0066588D">
        <w:t xml:space="preserve"> detection. </w:t>
      </w:r>
    </w:p>
    <w:p w:rsidR="00373CE9" w:rsidRDefault="009579AA" w:rsidP="0031214E">
      <w:r>
        <w:t xml:space="preserve">For triggering of </w:t>
      </w:r>
      <w:proofErr w:type="spellStart"/>
      <w:r w:rsidR="004B000B">
        <w:t>IgRS</w:t>
      </w:r>
      <w:proofErr w:type="spellEnd"/>
      <w:r>
        <w:t xml:space="preserve"> transmission, it can be related to the triggering of </w:t>
      </w:r>
      <w:proofErr w:type="spellStart"/>
      <w:r w:rsidR="004B000B">
        <w:t>IgRS</w:t>
      </w:r>
      <w:proofErr w:type="spellEnd"/>
      <w:r>
        <w:t xml:space="preserve"> detection. If the channel reciprocity holds, for the </w:t>
      </w:r>
      <w:proofErr w:type="spellStart"/>
      <w:r>
        <w:t>gNB</w:t>
      </w:r>
      <w:proofErr w:type="spellEnd"/>
      <w:r>
        <w:t xml:space="preserve"> who is suffering from remote interference, it also cause</w:t>
      </w:r>
      <w:r w:rsidR="0072321B">
        <w:t>s</w:t>
      </w:r>
      <w:r>
        <w:t xml:space="preserve"> remote interference to other </w:t>
      </w:r>
      <w:proofErr w:type="spellStart"/>
      <w:r>
        <w:t>gNBs</w:t>
      </w:r>
      <w:proofErr w:type="spellEnd"/>
      <w:r>
        <w:t xml:space="preserve">. </w:t>
      </w:r>
      <w:r w:rsidR="00AC1293">
        <w:t xml:space="preserve">So, a possible way is that if the </w:t>
      </w:r>
      <w:proofErr w:type="spellStart"/>
      <w:r w:rsidR="00AC1293">
        <w:t>gNB</w:t>
      </w:r>
      <w:proofErr w:type="spellEnd"/>
      <w:r w:rsidR="00AC1293">
        <w:t xml:space="preserve"> starts </w:t>
      </w:r>
      <w:proofErr w:type="spellStart"/>
      <w:r w:rsidR="004B000B">
        <w:t>IgRS</w:t>
      </w:r>
      <w:proofErr w:type="spellEnd"/>
      <w:r w:rsidR="00AC1293">
        <w:t xml:space="preserve"> detection, it also starts </w:t>
      </w:r>
      <w:proofErr w:type="spellStart"/>
      <w:r w:rsidR="004B000B">
        <w:t>IgRS</w:t>
      </w:r>
      <w:proofErr w:type="spellEnd"/>
      <w:r w:rsidR="00AC1293">
        <w:t xml:space="preserve"> transmission. </w:t>
      </w:r>
      <w:r w:rsidR="00D52004">
        <w:t xml:space="preserve">But this is based on the assumption of channel reciprocity. Also, </w:t>
      </w:r>
      <w:r w:rsidR="00797024">
        <w:t xml:space="preserve">the </w:t>
      </w:r>
      <w:r w:rsidR="00D52004">
        <w:t>t</w:t>
      </w:r>
      <w:r w:rsidR="004C0913">
        <w:t xml:space="preserve">riggering of </w:t>
      </w:r>
      <w:proofErr w:type="spellStart"/>
      <w:r w:rsidR="004B000B">
        <w:t>IgRS</w:t>
      </w:r>
      <w:proofErr w:type="spellEnd"/>
      <w:r w:rsidR="004C0913">
        <w:t xml:space="preserve"> transmission may be related to </w:t>
      </w:r>
      <w:r w:rsidR="00BE1F44">
        <w:t xml:space="preserve">cooperation method. </w:t>
      </w:r>
      <w:r w:rsidR="00D52004">
        <w:t xml:space="preserve">One or more proper triggering conditions of </w:t>
      </w:r>
      <w:proofErr w:type="spellStart"/>
      <w:r w:rsidR="004B000B">
        <w:t>IgRS</w:t>
      </w:r>
      <w:proofErr w:type="spellEnd"/>
      <w:r w:rsidR="00D52004">
        <w:t xml:space="preserve"> transmission should be further studied.</w:t>
      </w:r>
    </w:p>
    <w:p w:rsidR="004C0913" w:rsidRDefault="00BE1F44" w:rsidP="0031214E">
      <w:r>
        <w:t xml:space="preserve">For termination of detection/transmission of </w:t>
      </w:r>
      <w:proofErr w:type="spellStart"/>
      <w:r w:rsidR="004B000B">
        <w:t>IgRS</w:t>
      </w:r>
      <w:proofErr w:type="spellEnd"/>
      <w:r>
        <w:t xml:space="preserve">, </w:t>
      </w:r>
      <w:r w:rsidR="00D52004">
        <w:t xml:space="preserve">it can depend on </w:t>
      </w:r>
      <w:r w:rsidR="00A62F45">
        <w:t xml:space="preserve">the failure of </w:t>
      </w:r>
      <w:proofErr w:type="spellStart"/>
      <w:r w:rsidR="004B000B">
        <w:t>IgRS</w:t>
      </w:r>
      <w:proofErr w:type="spellEnd"/>
      <w:r w:rsidR="00A62F45">
        <w:t xml:space="preserve"> detection. </w:t>
      </w:r>
      <w:r w:rsidR="00797024">
        <w:t xml:space="preserve">For a </w:t>
      </w:r>
      <w:proofErr w:type="spellStart"/>
      <w:r w:rsidR="00797024">
        <w:t>gNB</w:t>
      </w:r>
      <w:proofErr w:type="spellEnd"/>
      <w:r w:rsidR="00797024">
        <w:t xml:space="preserve"> which has already started detection /transmission of </w:t>
      </w:r>
      <w:proofErr w:type="spellStart"/>
      <w:r w:rsidR="00797024">
        <w:t>IgRS</w:t>
      </w:r>
      <w:proofErr w:type="spellEnd"/>
      <w:r w:rsidR="00797024">
        <w:t>, if</w:t>
      </w:r>
      <w:r w:rsidR="00A62F45">
        <w:t xml:space="preserve"> the </w:t>
      </w:r>
      <w:proofErr w:type="spellStart"/>
      <w:r w:rsidR="00A62F45">
        <w:t>gNB</w:t>
      </w:r>
      <w:proofErr w:type="spellEnd"/>
      <w:r w:rsidR="00A62F45">
        <w:t xml:space="preserve"> cannot successfully detect any </w:t>
      </w:r>
      <w:proofErr w:type="spellStart"/>
      <w:r w:rsidR="004B000B">
        <w:t>IgRS</w:t>
      </w:r>
      <w:proofErr w:type="spellEnd"/>
      <w:r w:rsidR="00A62F45">
        <w:t xml:space="preserve"> during a predefined time, it can judge that there is no remote interference, and then </w:t>
      </w:r>
      <w:r w:rsidR="00797024">
        <w:t xml:space="preserve">can </w:t>
      </w:r>
      <w:r w:rsidR="00A62F45">
        <w:t xml:space="preserve">stop detection/transmission of </w:t>
      </w:r>
      <w:proofErr w:type="spellStart"/>
      <w:r w:rsidR="004B000B">
        <w:t>IgRS</w:t>
      </w:r>
      <w:proofErr w:type="spellEnd"/>
      <w:r w:rsidR="00A62F45">
        <w:t xml:space="preserve">. </w:t>
      </w:r>
    </w:p>
    <w:p w:rsidR="00A62F45" w:rsidRPr="00CF195E" w:rsidRDefault="00F26D47" w:rsidP="0031214E">
      <w:r w:rsidRPr="00AC4B81">
        <w:rPr>
          <w:b/>
          <w:i/>
        </w:rPr>
        <w:t xml:space="preserve">Proposal </w:t>
      </w:r>
      <w:r w:rsidR="006C2F35">
        <w:rPr>
          <w:b/>
          <w:i/>
        </w:rPr>
        <w:t>7</w:t>
      </w:r>
      <w:r w:rsidRPr="00AC4B81">
        <w:rPr>
          <w:i/>
        </w:rPr>
        <w:t xml:space="preserve">: </w:t>
      </w:r>
      <w:r>
        <w:rPr>
          <w:i/>
        </w:rPr>
        <w:t>Study</w:t>
      </w:r>
      <w:r w:rsidRPr="00AC4B81">
        <w:rPr>
          <w:i/>
        </w:rPr>
        <w:t xml:space="preserve"> </w:t>
      </w:r>
      <w:r>
        <w:rPr>
          <w:i/>
        </w:rPr>
        <w:t xml:space="preserve">proper conditions for triggering/termination of </w:t>
      </w:r>
      <w:proofErr w:type="spellStart"/>
      <w:r w:rsidR="004B000B">
        <w:rPr>
          <w:i/>
        </w:rPr>
        <w:t>IgRS</w:t>
      </w:r>
      <w:proofErr w:type="spellEnd"/>
      <w:r>
        <w:rPr>
          <w:i/>
        </w:rPr>
        <w:t xml:space="preserve"> detection/</w:t>
      </w:r>
      <w:r w:rsidRPr="00F26D47">
        <w:rPr>
          <w:i/>
        </w:rPr>
        <w:t>transmission</w:t>
      </w:r>
      <w:r>
        <w:rPr>
          <w:i/>
        </w:rPr>
        <w:t>.</w:t>
      </w:r>
    </w:p>
    <w:p w:rsidR="003F0850" w:rsidRPr="00331426" w:rsidRDefault="006D00DB" w:rsidP="002E3C65">
      <w:pPr>
        <w:rPr>
          <w:kern w:val="2"/>
          <w:lang w:val="en-GB" w:eastAsia="zh-CN"/>
        </w:rPr>
      </w:pPr>
      <w:r w:rsidRPr="00331426">
        <w:rPr>
          <w:kern w:val="2"/>
          <w:lang w:val="en-GB" w:eastAsia="zh-CN"/>
        </w:rPr>
        <w:t xml:space="preserve"> </w:t>
      </w:r>
    </w:p>
    <w:p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:rsidR="006B1FD5" w:rsidRDefault="008C5AF4" w:rsidP="006B1FD5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this contribution, we share our preliminary consideration on RS design for remote interference management</w:t>
      </w:r>
      <w:r w:rsidR="001F5777" w:rsidRPr="00331426">
        <w:rPr>
          <w:kern w:val="2"/>
          <w:lang w:val="en-GB" w:eastAsia="zh-CN"/>
        </w:rPr>
        <w:t>.</w:t>
      </w:r>
      <w:r>
        <w:rPr>
          <w:kern w:val="2"/>
          <w:lang w:val="en-GB" w:eastAsia="zh-CN"/>
        </w:rPr>
        <w:t xml:space="preserve"> The proposals are summarised as follows:</w:t>
      </w:r>
    </w:p>
    <w:p w:rsidR="008C5AF4" w:rsidRPr="00AC4B81" w:rsidRDefault="008C5AF4" w:rsidP="008C5AF4">
      <w:pPr>
        <w:rPr>
          <w:i/>
        </w:rPr>
      </w:pPr>
      <w:r w:rsidRPr="00AC4B81">
        <w:rPr>
          <w:b/>
          <w:i/>
        </w:rPr>
        <w:t>Proposal 1</w:t>
      </w:r>
      <w:r w:rsidRPr="00AC4B81">
        <w:rPr>
          <w:i/>
        </w:rPr>
        <w:t xml:space="preserve">: The performance of cross-correlation </w:t>
      </w:r>
      <w:r>
        <w:rPr>
          <w:i/>
        </w:rPr>
        <w:t xml:space="preserve">between the same and different sequences </w:t>
      </w:r>
      <w:r w:rsidRPr="00AC4B81">
        <w:rPr>
          <w:i/>
        </w:rPr>
        <w:t xml:space="preserve">should be considered when designing </w:t>
      </w:r>
      <w:proofErr w:type="spellStart"/>
      <w:r w:rsidR="004B000B">
        <w:rPr>
          <w:i/>
        </w:rPr>
        <w:t>IgRS</w:t>
      </w:r>
      <w:proofErr w:type="spellEnd"/>
      <w:r w:rsidRPr="00AC4B81">
        <w:rPr>
          <w:i/>
        </w:rPr>
        <w:t xml:space="preserve"> sequences.</w:t>
      </w:r>
    </w:p>
    <w:p w:rsidR="002B7C54" w:rsidRDefault="002B7C54" w:rsidP="002B7C54">
      <w:pPr>
        <w:rPr>
          <w:i/>
        </w:rPr>
      </w:pPr>
      <w:r w:rsidRPr="00AC4B81">
        <w:rPr>
          <w:b/>
          <w:i/>
        </w:rPr>
        <w:lastRenderedPageBreak/>
        <w:t xml:space="preserve">Proposal </w:t>
      </w:r>
      <w:r>
        <w:rPr>
          <w:b/>
          <w:i/>
        </w:rPr>
        <w:t>2</w:t>
      </w:r>
      <w:r w:rsidRPr="00AC4B81">
        <w:rPr>
          <w:i/>
        </w:rPr>
        <w:t xml:space="preserve">: </w:t>
      </w:r>
      <w:r>
        <w:rPr>
          <w:i/>
        </w:rPr>
        <w:t>It can be considered that e</w:t>
      </w:r>
      <w:r w:rsidRPr="00AC4B81">
        <w:rPr>
          <w:i/>
        </w:rPr>
        <w:t xml:space="preserve">ach </w:t>
      </w:r>
      <w:proofErr w:type="spellStart"/>
      <w:r>
        <w:rPr>
          <w:i/>
        </w:rPr>
        <w:t>IgRS</w:t>
      </w:r>
      <w:proofErr w:type="spellEnd"/>
      <w:r w:rsidRPr="00AC4B81">
        <w:rPr>
          <w:i/>
        </w:rPr>
        <w:t xml:space="preserve"> resource includes at least 2 OFDM symbols, and </w:t>
      </w:r>
      <w:r>
        <w:rPr>
          <w:i/>
          <w:lang w:eastAsia="zh-CN"/>
        </w:rPr>
        <w:t xml:space="preserve">the </w:t>
      </w:r>
      <w:proofErr w:type="spellStart"/>
      <w:r>
        <w:rPr>
          <w:i/>
          <w:lang w:eastAsia="zh-CN"/>
        </w:rPr>
        <w:t>IgRS</w:t>
      </w:r>
      <w:proofErr w:type="spellEnd"/>
      <w:r>
        <w:rPr>
          <w:i/>
          <w:lang w:eastAsia="zh-CN"/>
        </w:rPr>
        <w:t xml:space="preserve"> is the same </w:t>
      </w:r>
      <w:r w:rsidRPr="00AC4B81">
        <w:rPr>
          <w:i/>
        </w:rPr>
        <w:t xml:space="preserve">within each symbol. </w:t>
      </w:r>
    </w:p>
    <w:p w:rsidR="008C5AF4" w:rsidRPr="005F2A9B" w:rsidRDefault="008C5AF4" w:rsidP="008C5AF4">
      <w:pPr>
        <w:rPr>
          <w:i/>
        </w:rPr>
      </w:pPr>
      <w:r w:rsidRPr="005F2A9B">
        <w:rPr>
          <w:b/>
          <w:i/>
        </w:rPr>
        <w:t>Proposal 3</w:t>
      </w:r>
      <w:r w:rsidRPr="005F2A9B">
        <w:rPr>
          <w:i/>
        </w:rPr>
        <w:t xml:space="preserve">: </w:t>
      </w:r>
      <w:proofErr w:type="spellStart"/>
      <w:r w:rsidR="004B000B">
        <w:rPr>
          <w:i/>
        </w:rPr>
        <w:t>IgRS</w:t>
      </w:r>
      <w:proofErr w:type="spellEnd"/>
      <w:r w:rsidRPr="005F2A9B">
        <w:rPr>
          <w:i/>
        </w:rPr>
        <w:t xml:space="preserve"> sequence carries part of the cell ID information.</w:t>
      </w:r>
    </w:p>
    <w:p w:rsidR="008C5AF4" w:rsidRPr="005F2A9B" w:rsidRDefault="008C5AF4" w:rsidP="008C5AF4">
      <w:pPr>
        <w:pStyle w:val="af0"/>
        <w:numPr>
          <w:ilvl w:val="0"/>
          <w:numId w:val="31"/>
        </w:numPr>
        <w:rPr>
          <w:i/>
        </w:rPr>
      </w:pPr>
      <w:r w:rsidRPr="005F2A9B">
        <w:rPr>
          <w:i/>
        </w:rPr>
        <w:t xml:space="preserve">FFS </w:t>
      </w:r>
      <w:r>
        <w:rPr>
          <w:i/>
        </w:rPr>
        <w:t xml:space="preserve">the specific target cell ID, e.g. </w:t>
      </w:r>
      <w:r w:rsidR="0072321B">
        <w:rPr>
          <w:i/>
        </w:rPr>
        <w:t>NCI</w:t>
      </w:r>
      <w:r w:rsidR="00C9052D">
        <w:rPr>
          <w:rFonts w:hint="eastAsia"/>
          <w:i/>
          <w:lang w:eastAsia="zh-CN"/>
        </w:rPr>
        <w:t xml:space="preserve">, </w:t>
      </w:r>
      <w:r w:rsidR="00C9052D">
        <w:rPr>
          <w:i/>
          <w:lang w:eastAsia="zh-CN"/>
        </w:rPr>
        <w:t xml:space="preserve">and the exact bits </w:t>
      </w:r>
      <w:r w:rsidR="00C9052D">
        <w:rPr>
          <w:rFonts w:hint="eastAsia"/>
          <w:i/>
          <w:lang w:eastAsia="zh-CN"/>
        </w:rPr>
        <w:t>to be carried by</w:t>
      </w:r>
      <w:r w:rsidR="00C9052D">
        <w:rPr>
          <w:i/>
          <w:lang w:eastAsia="zh-CN"/>
        </w:rPr>
        <w:t xml:space="preserve"> </w:t>
      </w:r>
      <w:proofErr w:type="spellStart"/>
      <w:r w:rsidR="00C9052D">
        <w:rPr>
          <w:i/>
          <w:lang w:eastAsia="zh-CN"/>
        </w:rPr>
        <w:t>IgRS</w:t>
      </w:r>
      <w:proofErr w:type="spellEnd"/>
      <w:r>
        <w:rPr>
          <w:i/>
        </w:rPr>
        <w:t>.</w:t>
      </w:r>
    </w:p>
    <w:p w:rsidR="00A46FD1" w:rsidRDefault="00A46FD1" w:rsidP="008C5AF4">
      <w:pPr>
        <w:rPr>
          <w:i/>
        </w:rPr>
      </w:pPr>
      <w:r w:rsidRPr="005F2A9B">
        <w:rPr>
          <w:b/>
          <w:i/>
        </w:rPr>
        <w:t xml:space="preserve">Proposal </w:t>
      </w:r>
      <w:r>
        <w:rPr>
          <w:b/>
          <w:i/>
        </w:rPr>
        <w:t>4</w:t>
      </w:r>
      <w:r w:rsidRPr="005F2A9B">
        <w:rPr>
          <w:i/>
        </w:rPr>
        <w:t xml:space="preserve">: </w:t>
      </w:r>
      <w:r>
        <w:rPr>
          <w:i/>
        </w:rPr>
        <w:t>Take the already specified pseudo-random sequence (</w:t>
      </w:r>
      <w:r w:rsidRPr="00A46FD1">
        <w:rPr>
          <w:i/>
        </w:rPr>
        <w:t>length-31 Gold sequence</w:t>
      </w:r>
      <w:r>
        <w:rPr>
          <w:i/>
        </w:rPr>
        <w:t xml:space="preserve">) in NR as the </w:t>
      </w:r>
      <w:r w:rsidRPr="00A46FD1">
        <w:rPr>
          <w:i/>
        </w:rPr>
        <w:t xml:space="preserve">starting point for </w:t>
      </w:r>
      <w:proofErr w:type="spellStart"/>
      <w:r w:rsidRPr="00A46FD1">
        <w:rPr>
          <w:i/>
        </w:rPr>
        <w:t>IgRS</w:t>
      </w:r>
      <w:proofErr w:type="spellEnd"/>
      <w:r w:rsidRPr="00A46FD1">
        <w:rPr>
          <w:i/>
        </w:rPr>
        <w:t xml:space="preserve"> design</w:t>
      </w:r>
      <w:r>
        <w:rPr>
          <w:i/>
        </w:rPr>
        <w:t>.</w:t>
      </w:r>
    </w:p>
    <w:p w:rsidR="006C2F35" w:rsidRDefault="006C2F35" w:rsidP="006C2F35">
      <w:r w:rsidRPr="005F2A9B">
        <w:rPr>
          <w:b/>
          <w:i/>
        </w:rPr>
        <w:t xml:space="preserve">Proposal </w:t>
      </w:r>
      <w:r>
        <w:rPr>
          <w:b/>
          <w:i/>
        </w:rPr>
        <w:t>5</w:t>
      </w:r>
      <w:r w:rsidRPr="005F2A9B">
        <w:rPr>
          <w:i/>
        </w:rPr>
        <w:t xml:space="preserve">: </w:t>
      </w:r>
      <w:proofErr w:type="spellStart"/>
      <w:r>
        <w:rPr>
          <w:i/>
        </w:rPr>
        <w:t>IgRS</w:t>
      </w:r>
      <w:proofErr w:type="spellEnd"/>
      <w:r w:rsidRPr="005F2A9B">
        <w:rPr>
          <w:i/>
        </w:rPr>
        <w:t xml:space="preserve"> </w:t>
      </w:r>
      <w:r>
        <w:rPr>
          <w:i/>
        </w:rPr>
        <w:t>transmission time</w:t>
      </w:r>
      <w:r w:rsidRPr="005F2A9B">
        <w:rPr>
          <w:i/>
        </w:rPr>
        <w:t xml:space="preserve"> carries part of the cell ID information</w:t>
      </w:r>
      <w:r>
        <w:rPr>
          <w:i/>
        </w:rPr>
        <w:t>.</w:t>
      </w:r>
    </w:p>
    <w:p w:rsidR="006C2F35" w:rsidRPr="005F2A9B" w:rsidRDefault="006C2F35" w:rsidP="006C2F35">
      <w:pPr>
        <w:pStyle w:val="af0"/>
        <w:numPr>
          <w:ilvl w:val="0"/>
          <w:numId w:val="31"/>
        </w:numPr>
        <w:rPr>
          <w:i/>
        </w:rPr>
      </w:pPr>
      <w:proofErr w:type="spellStart"/>
      <w:r>
        <w:rPr>
          <w:i/>
        </w:rPr>
        <w:t>IgRS</w:t>
      </w:r>
      <w:proofErr w:type="spellEnd"/>
      <w:r>
        <w:rPr>
          <w:i/>
        </w:rPr>
        <w:t xml:space="preserve"> </w:t>
      </w:r>
      <w:r w:rsidR="00133568">
        <w:rPr>
          <w:i/>
        </w:rPr>
        <w:t xml:space="preserve">for each </w:t>
      </w:r>
      <w:proofErr w:type="spellStart"/>
      <w:r w:rsidR="00133568">
        <w:rPr>
          <w:i/>
        </w:rPr>
        <w:t>gNB</w:t>
      </w:r>
      <w:proofErr w:type="spellEnd"/>
      <w:r w:rsidR="00133568">
        <w:rPr>
          <w:i/>
        </w:rPr>
        <w:t xml:space="preserve"> </w:t>
      </w:r>
      <w:r>
        <w:rPr>
          <w:i/>
        </w:rPr>
        <w:t>is transmitted sparsely in time domain</w:t>
      </w:r>
      <w:bookmarkStart w:id="8" w:name="_GoBack"/>
      <w:bookmarkEnd w:id="8"/>
      <w:r>
        <w:rPr>
          <w:i/>
        </w:rPr>
        <w:t>.</w:t>
      </w:r>
    </w:p>
    <w:p w:rsidR="006C2F35" w:rsidRDefault="006C2F35" w:rsidP="006C2F35">
      <w:r w:rsidRPr="005F2A9B">
        <w:rPr>
          <w:b/>
          <w:i/>
        </w:rPr>
        <w:t>Proposal</w:t>
      </w:r>
      <w:r>
        <w:rPr>
          <w:b/>
          <w:i/>
        </w:rPr>
        <w:t xml:space="preserve"> 6</w:t>
      </w:r>
      <w:r w:rsidRPr="005F2A9B">
        <w:rPr>
          <w:i/>
        </w:rPr>
        <w:t>:</w:t>
      </w:r>
      <w:r>
        <w:rPr>
          <w:i/>
        </w:rPr>
        <w:t xml:space="preserve"> </w:t>
      </w:r>
      <w:proofErr w:type="spellStart"/>
      <w:r w:rsidRPr="006C2F35">
        <w:rPr>
          <w:i/>
        </w:rPr>
        <w:t>IgRS</w:t>
      </w:r>
      <w:proofErr w:type="spellEnd"/>
      <w:r w:rsidRPr="006C2F35">
        <w:rPr>
          <w:i/>
        </w:rPr>
        <w:t xml:space="preserve"> is transmitted in the last few symbols of the DL transmission within a DL-UL configuration period</w:t>
      </w:r>
      <w:r>
        <w:rPr>
          <w:i/>
        </w:rPr>
        <w:t>.</w:t>
      </w:r>
    </w:p>
    <w:p w:rsidR="00E01057" w:rsidRPr="00CF195E" w:rsidRDefault="00E01057" w:rsidP="00E01057">
      <w:r w:rsidRPr="00AC4B81">
        <w:rPr>
          <w:b/>
          <w:i/>
        </w:rPr>
        <w:t xml:space="preserve">Proposal </w:t>
      </w:r>
      <w:r w:rsidR="006C2F35">
        <w:rPr>
          <w:b/>
          <w:i/>
        </w:rPr>
        <w:t>7</w:t>
      </w:r>
      <w:r w:rsidRPr="00AC4B81">
        <w:rPr>
          <w:i/>
        </w:rPr>
        <w:t xml:space="preserve">: </w:t>
      </w:r>
      <w:r>
        <w:rPr>
          <w:i/>
        </w:rPr>
        <w:t>Study</w:t>
      </w:r>
      <w:r w:rsidRPr="00AC4B81">
        <w:rPr>
          <w:i/>
        </w:rPr>
        <w:t xml:space="preserve"> </w:t>
      </w:r>
      <w:r>
        <w:rPr>
          <w:i/>
        </w:rPr>
        <w:t xml:space="preserve">proper conditions for triggering/termination of </w:t>
      </w:r>
      <w:proofErr w:type="spellStart"/>
      <w:r w:rsidR="004B000B">
        <w:rPr>
          <w:i/>
        </w:rPr>
        <w:t>IgRS</w:t>
      </w:r>
      <w:proofErr w:type="spellEnd"/>
      <w:r>
        <w:rPr>
          <w:i/>
        </w:rPr>
        <w:t xml:space="preserve"> detection/</w:t>
      </w:r>
      <w:r w:rsidRPr="00F26D47">
        <w:rPr>
          <w:i/>
        </w:rPr>
        <w:t>transmission</w:t>
      </w:r>
      <w:r>
        <w:rPr>
          <w:i/>
        </w:rPr>
        <w:t>.</w:t>
      </w:r>
    </w:p>
    <w:p w:rsidR="008C5AF4" w:rsidRPr="008C5AF4" w:rsidRDefault="008C5AF4" w:rsidP="006B1FD5">
      <w:pPr>
        <w:rPr>
          <w:kern w:val="2"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CF195E">
        <w:t>References</w:t>
      </w:r>
    </w:p>
    <w:p w:rsidR="007C3FA8" w:rsidRDefault="0031214E" w:rsidP="00093DD0">
      <w:pPr>
        <w:pStyle w:val="References"/>
      </w:pPr>
      <w:bookmarkStart w:id="12" w:name="_Ref167612875"/>
      <w:bookmarkStart w:id="13" w:name="_Ref167612671"/>
      <w:bookmarkEnd w:id="9"/>
      <w:bookmarkEnd w:id="10"/>
      <w:bookmarkEnd w:id="11"/>
      <w:r>
        <w:t>RP-181430</w:t>
      </w:r>
      <w:r w:rsidR="00FE6FB9" w:rsidRPr="00CF195E">
        <w:t>, “</w:t>
      </w:r>
      <w:r w:rsidRPr="0031214E">
        <w:t>Study on remote interference management for NR</w:t>
      </w:r>
      <w:r>
        <w:t>”</w:t>
      </w:r>
      <w:r w:rsidR="00FE6FB9" w:rsidRPr="00CF195E">
        <w:t xml:space="preserve">, </w:t>
      </w:r>
      <w:r w:rsidRPr="0031214E">
        <w:t>LG Electronics</w:t>
      </w:r>
      <w:r w:rsidR="00FE6FB9" w:rsidRPr="00CF195E">
        <w:t xml:space="preserve">, </w:t>
      </w:r>
      <w:r w:rsidR="007B4B71">
        <w:t>RAN#80,</w:t>
      </w:r>
      <w:r w:rsidR="007B4B71" w:rsidRPr="007B4B71">
        <w:t xml:space="preserve"> La Jolla, USA, June 11 </w:t>
      </w:r>
      <w:r w:rsidR="00797024" w:rsidRPr="006E530E">
        <w:t>–</w:t>
      </w:r>
      <w:r w:rsidR="007B4B71" w:rsidRPr="007B4B71">
        <w:t xml:space="preserve"> 15, 2018</w:t>
      </w:r>
      <w:r w:rsidR="00FE6FB9" w:rsidRPr="00CF195E">
        <w:t>.</w:t>
      </w:r>
      <w:bookmarkEnd w:id="2"/>
      <w:bookmarkEnd w:id="12"/>
      <w:bookmarkEnd w:id="13"/>
    </w:p>
    <w:p w:rsidR="006E530E" w:rsidRDefault="006E530E" w:rsidP="006E530E">
      <w:pPr>
        <w:pStyle w:val="References"/>
      </w:pPr>
      <w:bookmarkStart w:id="14" w:name="_Ref520280735"/>
      <w:r w:rsidRPr="006E530E">
        <w:t>R1-</w:t>
      </w:r>
      <w:r w:rsidR="0008770A">
        <w:t>1808067</w:t>
      </w:r>
      <w:r w:rsidRPr="006E530E">
        <w:t>, “Design considerations for remote interference management”, Huawei, HiSilicon, RAN1#9</w:t>
      </w:r>
      <w:r>
        <w:t>4</w:t>
      </w:r>
      <w:r w:rsidRPr="006E530E">
        <w:t>, Gothenburg, Sweden, August 20 – 24, 2018</w:t>
      </w:r>
      <w:r>
        <w:t>.</w:t>
      </w:r>
      <w:bookmarkEnd w:id="14"/>
    </w:p>
    <w:p w:rsidR="0066588D" w:rsidRPr="007B4B71" w:rsidRDefault="0066588D" w:rsidP="0066588D">
      <w:pPr>
        <w:pStyle w:val="References"/>
      </w:pPr>
      <w:bookmarkStart w:id="15" w:name="_Ref520316773"/>
      <w:r w:rsidRPr="0066588D">
        <w:t>RP-180310</w:t>
      </w:r>
      <w:r>
        <w:t xml:space="preserve">, “Motivation for Remote Interference Management in NR”, CMCC, RAN#79, </w:t>
      </w:r>
      <w:r w:rsidRPr="0066588D">
        <w:t xml:space="preserve">Chennai, India, March 19 </w:t>
      </w:r>
      <w:r w:rsidR="00797024" w:rsidRPr="006E530E">
        <w:t>–</w:t>
      </w:r>
      <w:r w:rsidRPr="0066588D">
        <w:t xml:space="preserve"> 22, 2018</w:t>
      </w:r>
      <w:r>
        <w:t>.</w:t>
      </w:r>
      <w:bookmarkEnd w:id="15"/>
    </w:p>
    <w:sectPr w:rsidR="0066588D" w:rsidRPr="007B4B7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843" w:rsidRDefault="00523843">
      <w:r>
        <w:separator/>
      </w:r>
    </w:p>
  </w:endnote>
  <w:endnote w:type="continuationSeparator" w:id="0">
    <w:p w:rsidR="00523843" w:rsidRDefault="00523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843" w:rsidRDefault="00523843">
      <w:r>
        <w:separator/>
      </w:r>
    </w:p>
  </w:footnote>
  <w:footnote w:type="continuationSeparator" w:id="0">
    <w:p w:rsidR="00523843" w:rsidRDefault="005238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1044FD"/>
    <w:multiLevelType w:val="hybridMultilevel"/>
    <w:tmpl w:val="30442F56"/>
    <w:lvl w:ilvl="0" w:tplc="513A9C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954"/>
    <w:rsid w:val="0008770A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DDB"/>
    <w:rsid w:val="000D0565"/>
    <w:rsid w:val="000D0E4E"/>
    <w:rsid w:val="000D113C"/>
    <w:rsid w:val="000D12D1"/>
    <w:rsid w:val="000D159A"/>
    <w:rsid w:val="000D1796"/>
    <w:rsid w:val="000D1C93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68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C4A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26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4FE7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3F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ED0"/>
    <w:rsid w:val="002B538E"/>
    <w:rsid w:val="002B5DCA"/>
    <w:rsid w:val="002B6BDC"/>
    <w:rsid w:val="002B75B0"/>
    <w:rsid w:val="002B7C54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0902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4E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84F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151"/>
    <w:rsid w:val="00373CE9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9ED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577"/>
    <w:rsid w:val="003D5CBF"/>
    <w:rsid w:val="003D66D2"/>
    <w:rsid w:val="003D6D1E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834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122"/>
    <w:rsid w:val="00484A77"/>
    <w:rsid w:val="0048540F"/>
    <w:rsid w:val="00485970"/>
    <w:rsid w:val="00485C0D"/>
    <w:rsid w:val="00486575"/>
    <w:rsid w:val="004866D0"/>
    <w:rsid w:val="00486936"/>
    <w:rsid w:val="00491149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00B"/>
    <w:rsid w:val="004B49E6"/>
    <w:rsid w:val="004B4D69"/>
    <w:rsid w:val="004C01A8"/>
    <w:rsid w:val="004C0913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41F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EE"/>
    <w:rsid w:val="00504BC1"/>
    <w:rsid w:val="00505134"/>
    <w:rsid w:val="00505C04"/>
    <w:rsid w:val="00510F46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843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091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410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14F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2A9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588D"/>
    <w:rsid w:val="00666C4C"/>
    <w:rsid w:val="0066732C"/>
    <w:rsid w:val="006679F5"/>
    <w:rsid w:val="00667B77"/>
    <w:rsid w:val="006716DA"/>
    <w:rsid w:val="006728ED"/>
    <w:rsid w:val="006732B1"/>
    <w:rsid w:val="00674329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1B3A"/>
    <w:rsid w:val="00693E1F"/>
    <w:rsid w:val="00693ECB"/>
    <w:rsid w:val="00694797"/>
    <w:rsid w:val="00695887"/>
    <w:rsid w:val="0069613B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2F35"/>
    <w:rsid w:val="006C3AD8"/>
    <w:rsid w:val="006C4516"/>
    <w:rsid w:val="006C455E"/>
    <w:rsid w:val="006C5958"/>
    <w:rsid w:val="006C5B4F"/>
    <w:rsid w:val="006C643C"/>
    <w:rsid w:val="006C6BF8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30E"/>
    <w:rsid w:val="006E5E19"/>
    <w:rsid w:val="006E61C3"/>
    <w:rsid w:val="006E799D"/>
    <w:rsid w:val="006F0593"/>
    <w:rsid w:val="006F1064"/>
    <w:rsid w:val="006F175B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99B"/>
    <w:rsid w:val="00714C47"/>
    <w:rsid w:val="00715DFF"/>
    <w:rsid w:val="00716462"/>
    <w:rsid w:val="007204D7"/>
    <w:rsid w:val="00721084"/>
    <w:rsid w:val="00721262"/>
    <w:rsid w:val="00721D9B"/>
    <w:rsid w:val="00722121"/>
    <w:rsid w:val="007224B9"/>
    <w:rsid w:val="00722DCF"/>
    <w:rsid w:val="00722F94"/>
    <w:rsid w:val="0072321B"/>
    <w:rsid w:val="00723AA7"/>
    <w:rsid w:val="0072432E"/>
    <w:rsid w:val="00725360"/>
    <w:rsid w:val="00726036"/>
    <w:rsid w:val="00726279"/>
    <w:rsid w:val="00726A9B"/>
    <w:rsid w:val="00727530"/>
    <w:rsid w:val="00730F96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161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FC4"/>
    <w:rsid w:val="00794924"/>
    <w:rsid w:val="00797024"/>
    <w:rsid w:val="007977B9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4B71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61EB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2DC4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E77"/>
    <w:rsid w:val="008C4C7E"/>
    <w:rsid w:val="008C5AF4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D27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5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9AA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6ED9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909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913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6D6B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46FD1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F45"/>
    <w:rsid w:val="00A630A2"/>
    <w:rsid w:val="00A632B8"/>
    <w:rsid w:val="00A63BF3"/>
    <w:rsid w:val="00A64942"/>
    <w:rsid w:val="00A656AD"/>
    <w:rsid w:val="00A65911"/>
    <w:rsid w:val="00A6643C"/>
    <w:rsid w:val="00A66A2C"/>
    <w:rsid w:val="00A67544"/>
    <w:rsid w:val="00A7075B"/>
    <w:rsid w:val="00A71CE6"/>
    <w:rsid w:val="00A71D23"/>
    <w:rsid w:val="00A7333A"/>
    <w:rsid w:val="00A73D0D"/>
    <w:rsid w:val="00A74A92"/>
    <w:rsid w:val="00A7543C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BD6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1293"/>
    <w:rsid w:val="00AC4B81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1BC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CE7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670"/>
    <w:rsid w:val="00B10558"/>
    <w:rsid w:val="00B156A9"/>
    <w:rsid w:val="00B15F83"/>
    <w:rsid w:val="00B160FF"/>
    <w:rsid w:val="00B16322"/>
    <w:rsid w:val="00B1662E"/>
    <w:rsid w:val="00B16A6F"/>
    <w:rsid w:val="00B22C0D"/>
    <w:rsid w:val="00B23212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5C5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D31"/>
    <w:rsid w:val="00B42285"/>
    <w:rsid w:val="00B4274B"/>
    <w:rsid w:val="00B435B1"/>
    <w:rsid w:val="00B4367F"/>
    <w:rsid w:val="00B438BA"/>
    <w:rsid w:val="00B44F99"/>
    <w:rsid w:val="00B45876"/>
    <w:rsid w:val="00B51361"/>
    <w:rsid w:val="00B51542"/>
    <w:rsid w:val="00B51D1D"/>
    <w:rsid w:val="00B5310E"/>
    <w:rsid w:val="00B54ACC"/>
    <w:rsid w:val="00B54DCB"/>
    <w:rsid w:val="00B55AC2"/>
    <w:rsid w:val="00B560C9"/>
    <w:rsid w:val="00B561AF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7B3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4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E1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2F1A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52D"/>
    <w:rsid w:val="00C91DE3"/>
    <w:rsid w:val="00C92C7F"/>
    <w:rsid w:val="00C9369D"/>
    <w:rsid w:val="00C944FA"/>
    <w:rsid w:val="00C95854"/>
    <w:rsid w:val="00C95EFF"/>
    <w:rsid w:val="00C96096"/>
    <w:rsid w:val="00C96E6F"/>
    <w:rsid w:val="00C97651"/>
    <w:rsid w:val="00C97872"/>
    <w:rsid w:val="00CA0532"/>
    <w:rsid w:val="00CA2241"/>
    <w:rsid w:val="00CA3CDD"/>
    <w:rsid w:val="00CA403B"/>
    <w:rsid w:val="00CA505A"/>
    <w:rsid w:val="00CA59DD"/>
    <w:rsid w:val="00CA6069"/>
    <w:rsid w:val="00CA68E0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2D1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2004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944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057"/>
    <w:rsid w:val="00E01DAA"/>
    <w:rsid w:val="00E023E5"/>
    <w:rsid w:val="00E02432"/>
    <w:rsid w:val="00E04022"/>
    <w:rsid w:val="00E04BCC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9E3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357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773"/>
    <w:rsid w:val="00EB4CFF"/>
    <w:rsid w:val="00EB5476"/>
    <w:rsid w:val="00EB5CD6"/>
    <w:rsid w:val="00EB70B0"/>
    <w:rsid w:val="00EB7633"/>
    <w:rsid w:val="00EB7736"/>
    <w:rsid w:val="00EC09DB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1B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958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2653"/>
    <w:rsid w:val="00F24788"/>
    <w:rsid w:val="00F2640F"/>
    <w:rsid w:val="00F26D47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1A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653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2B4ED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B4ED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B4ED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B4ED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B4ED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B4ED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B4ED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B4ED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2B4ED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B4ED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2B4ED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2B4ED0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2B4ED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B4ED0"/>
    <w:pPr>
      <w:ind w:left="360" w:hanging="360"/>
    </w:pPr>
  </w:style>
  <w:style w:type="paragraph" w:styleId="20">
    <w:name w:val="Body Text 2"/>
    <w:basedOn w:val="a"/>
    <w:rsid w:val="002B4ED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B4ED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B4ED0"/>
    <w:rPr>
      <w:color w:val="800080"/>
      <w:u w:val="single"/>
    </w:rPr>
  </w:style>
  <w:style w:type="paragraph" w:styleId="aa">
    <w:name w:val="footnote text"/>
    <w:basedOn w:val="a"/>
    <w:semiHidden/>
    <w:rsid w:val="002B4ED0"/>
    <w:rPr>
      <w:sz w:val="20"/>
      <w:szCs w:val="20"/>
    </w:rPr>
  </w:style>
  <w:style w:type="character" w:styleId="ab">
    <w:name w:val="footnote reference"/>
    <w:basedOn w:val="a0"/>
    <w:semiHidden/>
    <w:rsid w:val="002B4ED0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5F2A9B"/>
    <w:pPr>
      <w:ind w:left="720"/>
      <w:contextualSpacing/>
    </w:pPr>
  </w:style>
  <w:style w:type="character" w:styleId="af1">
    <w:name w:val="annotation reference"/>
    <w:basedOn w:val="a0"/>
    <w:semiHidden/>
    <w:unhideWhenUsed/>
    <w:rsid w:val="006F175B"/>
    <w:rPr>
      <w:sz w:val="21"/>
      <w:szCs w:val="21"/>
    </w:rPr>
  </w:style>
  <w:style w:type="paragraph" w:styleId="af2">
    <w:name w:val="annotation text"/>
    <w:basedOn w:val="a"/>
    <w:link w:val="Char3"/>
    <w:semiHidden/>
    <w:unhideWhenUsed/>
    <w:rsid w:val="006F175B"/>
    <w:pPr>
      <w:jc w:val="left"/>
    </w:pPr>
  </w:style>
  <w:style w:type="character" w:customStyle="1" w:styleId="Char3">
    <w:name w:val="批注文字 Char"/>
    <w:basedOn w:val="a0"/>
    <w:link w:val="af2"/>
    <w:semiHidden/>
    <w:rsid w:val="006F175B"/>
    <w:rPr>
      <w:sz w:val="22"/>
      <w:szCs w:val="22"/>
    </w:rPr>
  </w:style>
  <w:style w:type="paragraph" w:styleId="af3">
    <w:name w:val="annotation subject"/>
    <w:basedOn w:val="af2"/>
    <w:next w:val="af2"/>
    <w:link w:val="Char4"/>
    <w:semiHidden/>
    <w:unhideWhenUsed/>
    <w:rsid w:val="006F175B"/>
    <w:rPr>
      <w:b/>
      <w:bCs/>
    </w:rPr>
  </w:style>
  <w:style w:type="character" w:customStyle="1" w:styleId="Char4">
    <w:name w:val="批注主题 Char"/>
    <w:basedOn w:val="Char3"/>
    <w:link w:val="af3"/>
    <w:semiHidden/>
    <w:rsid w:val="006F175B"/>
    <w:rPr>
      <w:b/>
      <w:bCs/>
      <w:sz w:val="22"/>
      <w:szCs w:val="22"/>
    </w:rPr>
  </w:style>
  <w:style w:type="character" w:styleId="af4">
    <w:name w:val="Placeholder Text"/>
    <w:basedOn w:val="a0"/>
    <w:uiPriority w:val="99"/>
    <w:semiHidden/>
    <w:rsid w:val="00B51361"/>
    <w:rPr>
      <w:color w:val="808080"/>
    </w:rPr>
  </w:style>
  <w:style w:type="paragraph" w:styleId="af5">
    <w:name w:val="Revision"/>
    <w:hidden/>
    <w:uiPriority w:val="99"/>
    <w:semiHidden/>
    <w:rsid w:val="0008770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A6255-E268-4848-871A-8B65F333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1796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ZukangSHEN</cp:lastModifiedBy>
  <cp:revision>3</cp:revision>
  <cp:lastPrinted>2007-06-18T22:08:00Z</cp:lastPrinted>
  <dcterms:created xsi:type="dcterms:W3CDTF">2018-08-10T13:10:00Z</dcterms:created>
  <dcterms:modified xsi:type="dcterms:W3CDTF">2018-08-10T15:41:00Z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(3)yfvLS2J32/I+9m+hukfDxyeW5UmGN0cdGhbhiTZyCyE7cX7rE/dZXW53BgaVikvXaQqheNfj
e0X3WOR3wXNHMsRuEJjqfvmhpQlsPlLqgKvmkUHgAt15OE5v2tcLogSfMFMn5Vldmm75nikS
nU7pCdB+H5jFwmeML9rqwbA1U1YnN6cK0Qf6buz609kwbcpq1buE+o1gHPc7HY9vxcIu5npS
C8UzeFsHFuXXVoMl6I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DOimD3cMoCbq11T6sSYTH6IYn2V+VHu0+Zx1qMcL1uxqqKAhewi9ln
X+OidGTQ98SXeDIMyCGXpy0qSI1cgE9Ok7BvbFJtHfuN7MfeNSJcunvXkbOUOOTPUR1t4I+y
IsIxrr1HpwzENDMawgfl1Y36JUe3uuMFwavIUMg8mt7WOKLs53FHYg4yGLEvx9tdNb9mRCah
RpTmMZQ9SSQdqboibBAm7nKWSKIQ5IC8+t26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sXdjjnnfBSmqnI8AHYXub4CrmJkghz1cfi1I
+wQqZsIoimwWcJ9EqB4RzqDzF49q/sOPC+3HYhXCDoPgm7rs96g=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1532651378</vt:lpwstr>
  </property>
</Properties>
</file>