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1A21E8" w14:textId="1E995517" w:rsidR="006760DC" w:rsidRDefault="006760DC" w:rsidP="006760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RAN WG1 Meeting #93</w:t>
      </w:r>
      <w:r>
        <w:rPr>
          <w:b/>
          <w:i/>
          <w:noProof/>
          <w:sz w:val="28"/>
        </w:rPr>
        <w:tab/>
      </w:r>
      <w:r w:rsidR="00A70628" w:rsidRPr="00A70628">
        <w:rPr>
          <w:b/>
          <w:noProof/>
          <w:sz w:val="28"/>
        </w:rPr>
        <w:t>R1-1807554</w:t>
      </w:r>
      <w:bookmarkStart w:id="0" w:name="_GoBack"/>
      <w:bookmarkEnd w:id="0"/>
    </w:p>
    <w:p w14:paraId="55936A31" w14:textId="5068E099" w:rsidR="006760DC" w:rsidRDefault="006760DC" w:rsidP="006760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Busan, </w:t>
      </w:r>
      <w:r w:rsidRPr="004C48FA">
        <w:rPr>
          <w:b/>
          <w:noProof/>
          <w:sz w:val="24"/>
        </w:rPr>
        <w:t>Republic of Korea</w:t>
      </w:r>
      <w:r>
        <w:rPr>
          <w:b/>
          <w:noProof/>
          <w:sz w:val="24"/>
        </w:rPr>
        <w:t>, 21</w:t>
      </w:r>
      <w:r w:rsidRPr="004C48FA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- 25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May, 2018</w:t>
      </w:r>
      <w:r w:rsidR="003C044F">
        <w:rPr>
          <w:b/>
          <w:noProof/>
          <w:sz w:val="24"/>
        </w:rPr>
        <w:tab/>
      </w:r>
    </w:p>
    <w:p w14:paraId="0CBA198B" w14:textId="77777777" w:rsidR="007D040F" w:rsidRPr="00BB3A4E" w:rsidRDefault="007D040F" w:rsidP="007D040F">
      <w:pPr>
        <w:pStyle w:val="CRCoverPage"/>
        <w:rPr>
          <w:rFonts w:cs="Arial"/>
          <w:b/>
          <w:bCs/>
          <w:sz w:val="24"/>
          <w:lang w:val="en-US"/>
        </w:rPr>
      </w:pPr>
    </w:p>
    <w:p w14:paraId="5A72964D" w14:textId="17ABAFC7" w:rsidR="007D040F" w:rsidRDefault="007D040F" w:rsidP="007D040F">
      <w:pPr>
        <w:pStyle w:val="CRCoverPage"/>
        <w:rPr>
          <w:rFonts w:cs="Arial"/>
          <w:b/>
          <w:bCs/>
          <w:sz w:val="24"/>
          <w:lang w:val="en-US"/>
        </w:rPr>
      </w:pPr>
      <w:r w:rsidRPr="00BB3A4E">
        <w:rPr>
          <w:rFonts w:cs="Arial"/>
          <w:b/>
          <w:bCs/>
          <w:sz w:val="24"/>
          <w:lang w:val="en-US"/>
        </w:rPr>
        <w:t>Agenda item:</w:t>
      </w:r>
      <w:r w:rsidRPr="00BB3A4E">
        <w:rPr>
          <w:rFonts w:cs="Arial"/>
          <w:b/>
          <w:bCs/>
          <w:sz w:val="24"/>
          <w:lang w:val="en-US"/>
        </w:rPr>
        <w:tab/>
      </w:r>
      <w:r w:rsidRPr="00BB3A4E">
        <w:rPr>
          <w:rFonts w:cs="Arial"/>
          <w:b/>
          <w:bCs/>
          <w:sz w:val="24"/>
          <w:lang w:val="en-US"/>
        </w:rPr>
        <w:tab/>
      </w:r>
      <w:r w:rsidR="008C7DCE">
        <w:rPr>
          <w:rFonts w:cs="Arial"/>
          <w:b/>
          <w:bCs/>
          <w:sz w:val="24"/>
          <w:lang w:val="en-US"/>
        </w:rPr>
        <w:t>6.2.8</w:t>
      </w:r>
    </w:p>
    <w:p w14:paraId="7D9EB809" w14:textId="30832AE7" w:rsidR="00141C25" w:rsidRPr="00BB3A4E" w:rsidRDefault="00141C25" w:rsidP="00670F0F">
      <w:pPr>
        <w:pStyle w:val="CRCoverPage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760"/>
        </w:tabs>
        <w:ind w:left="1985" w:hanging="1985"/>
        <w:rPr>
          <w:rFonts w:cs="Arial"/>
          <w:b/>
          <w:bCs/>
          <w:sz w:val="24"/>
          <w:lang w:val="en-US" w:eastAsia="ja-JP"/>
        </w:rPr>
      </w:pPr>
      <w:r w:rsidRPr="00141C25">
        <w:rPr>
          <w:rFonts w:cs="Arial"/>
          <w:b/>
          <w:bCs/>
          <w:sz w:val="24"/>
          <w:lang w:val="en-US" w:eastAsia="ja-JP"/>
        </w:rPr>
        <w:t>Source:</w:t>
      </w:r>
      <w:r>
        <w:rPr>
          <w:rFonts w:cs="Arial"/>
          <w:b/>
          <w:bCs/>
          <w:sz w:val="24"/>
          <w:lang w:val="en-US" w:eastAsia="ja-JP"/>
        </w:rPr>
        <w:tab/>
      </w:r>
      <w:r>
        <w:rPr>
          <w:rFonts w:cs="Arial"/>
          <w:b/>
          <w:bCs/>
          <w:sz w:val="24"/>
          <w:lang w:val="en-US" w:eastAsia="ja-JP"/>
        </w:rPr>
        <w:tab/>
      </w:r>
      <w:r w:rsidR="006760DC">
        <w:rPr>
          <w:rFonts w:cs="Arial"/>
          <w:b/>
          <w:bCs/>
          <w:sz w:val="24"/>
          <w:lang w:val="en-US" w:eastAsia="ja-JP"/>
        </w:rPr>
        <w:tab/>
      </w:r>
      <w:r w:rsidR="006760DC">
        <w:rPr>
          <w:rFonts w:cs="Arial"/>
          <w:b/>
          <w:bCs/>
          <w:sz w:val="24"/>
          <w:lang w:val="en-US" w:eastAsia="ja-JP"/>
        </w:rPr>
        <w:tab/>
      </w:r>
      <w:r w:rsidR="00C12834" w:rsidRPr="00C12834">
        <w:rPr>
          <w:rFonts w:cs="Arial"/>
          <w:b/>
          <w:bCs/>
          <w:sz w:val="24"/>
          <w:lang w:val="en-US" w:eastAsia="ja-JP"/>
        </w:rPr>
        <w:t>Nokia, Nokia Shanghai Bell</w:t>
      </w:r>
      <w:r w:rsidR="00670F0F">
        <w:rPr>
          <w:rFonts w:cs="Arial"/>
          <w:b/>
          <w:bCs/>
          <w:sz w:val="24"/>
          <w:lang w:val="en-US" w:eastAsia="ja-JP"/>
        </w:rPr>
        <w:tab/>
      </w:r>
      <w:r w:rsidR="00670F0F">
        <w:rPr>
          <w:rFonts w:cs="Arial"/>
          <w:b/>
          <w:bCs/>
          <w:sz w:val="24"/>
          <w:lang w:val="en-US" w:eastAsia="ja-JP"/>
        </w:rPr>
        <w:tab/>
      </w:r>
      <w:r w:rsidR="00670F0F">
        <w:rPr>
          <w:rFonts w:cs="Arial"/>
          <w:b/>
          <w:bCs/>
          <w:sz w:val="24"/>
          <w:lang w:val="en-US" w:eastAsia="ja-JP"/>
        </w:rPr>
        <w:tab/>
      </w:r>
    </w:p>
    <w:p w14:paraId="020AFC7D" w14:textId="56F98E31" w:rsidR="003E2C42" w:rsidRPr="00BB3A4E" w:rsidRDefault="003E2C42" w:rsidP="003E2C42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B3A4E">
        <w:rPr>
          <w:rFonts w:ascii="Arial" w:hAnsi="Arial" w:cs="Arial"/>
          <w:b/>
          <w:bCs/>
          <w:sz w:val="24"/>
          <w:lang w:val="en-US"/>
        </w:rPr>
        <w:t>Title:</w:t>
      </w:r>
      <w:r w:rsidRPr="00BB3A4E">
        <w:rPr>
          <w:rFonts w:ascii="Arial" w:hAnsi="Arial" w:cs="Arial"/>
          <w:b/>
          <w:bCs/>
          <w:sz w:val="24"/>
          <w:lang w:val="en-US"/>
        </w:rPr>
        <w:tab/>
      </w:r>
      <w:r w:rsidR="008C7DCE" w:rsidRPr="008C7DCE">
        <w:rPr>
          <w:rFonts w:ascii="Arial" w:hAnsi="Arial" w:cs="Arial"/>
          <w:b/>
          <w:bCs/>
          <w:sz w:val="24"/>
          <w:lang w:val="en-US"/>
        </w:rPr>
        <w:t>Notes of the offline session for LTE URLLC</w:t>
      </w:r>
    </w:p>
    <w:p w14:paraId="7A84ED52" w14:textId="77777777" w:rsidR="003E2C42" w:rsidRPr="00BB3A4E" w:rsidRDefault="003E2C42" w:rsidP="003E2C42">
      <w:pPr>
        <w:rPr>
          <w:rFonts w:ascii="Arial" w:hAnsi="Arial" w:cs="Arial"/>
          <w:b/>
          <w:bCs/>
          <w:sz w:val="24"/>
          <w:lang w:val="en-US"/>
        </w:rPr>
      </w:pPr>
      <w:r w:rsidRPr="00BB3A4E">
        <w:rPr>
          <w:rFonts w:ascii="Arial" w:hAnsi="Arial" w:cs="Arial"/>
          <w:b/>
          <w:bCs/>
          <w:sz w:val="24"/>
          <w:lang w:val="en-US"/>
        </w:rPr>
        <w:t>Document for:</w:t>
      </w:r>
      <w:r w:rsidRPr="00BB3A4E">
        <w:rPr>
          <w:rFonts w:ascii="Arial" w:hAnsi="Arial" w:cs="Arial"/>
          <w:b/>
          <w:bCs/>
          <w:sz w:val="24"/>
          <w:lang w:val="en-US"/>
        </w:rPr>
        <w:tab/>
      </w:r>
      <w:r w:rsidRPr="00BB3A4E"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>Discussion and Decision</w:t>
      </w:r>
    </w:p>
    <w:p w14:paraId="58915F8C" w14:textId="77777777" w:rsidR="003E2C42" w:rsidRPr="00BB3A4E" w:rsidRDefault="003E2C42" w:rsidP="003E2C42">
      <w:pPr>
        <w:pStyle w:val="Heading1"/>
        <w:rPr>
          <w:lang w:val="en-US"/>
        </w:rPr>
      </w:pPr>
      <w:r w:rsidRPr="00BB3A4E">
        <w:rPr>
          <w:lang w:val="en-US"/>
        </w:rPr>
        <w:t>1</w:t>
      </w:r>
      <w:r w:rsidRPr="00BB3A4E">
        <w:rPr>
          <w:lang w:val="en-US"/>
        </w:rPr>
        <w:tab/>
        <w:t>Introduction</w:t>
      </w:r>
    </w:p>
    <w:p w14:paraId="00FF532B" w14:textId="25661712" w:rsidR="008C7DCE" w:rsidRDefault="008C7DCE" w:rsidP="003C044F">
      <w:pPr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The group discussed further on HRLLC for LTE and recognized some issues with decisions taken during RAN1#93. Moreover, based on RAN2 feedback one additional addition has been made. </w:t>
      </w:r>
    </w:p>
    <w:p w14:paraId="3CB552B8" w14:textId="0D41399C" w:rsidR="008C7DCE" w:rsidRDefault="008C7DCE" w:rsidP="003C044F">
      <w:pPr>
        <w:jc w:val="both"/>
        <w:rPr>
          <w:sz w:val="22"/>
          <w:lang w:val="en-US" w:eastAsia="zh-CN"/>
        </w:rPr>
      </w:pPr>
    </w:p>
    <w:p w14:paraId="1A4BD1B1" w14:textId="77777777" w:rsidR="008C7DCE" w:rsidRDefault="008C7DCE" w:rsidP="003C044F">
      <w:pPr>
        <w:jc w:val="both"/>
        <w:rPr>
          <w:sz w:val="22"/>
          <w:lang w:val="en-US" w:eastAsia="zh-CN"/>
        </w:rPr>
      </w:pPr>
    </w:p>
    <w:p w14:paraId="52644761" w14:textId="6C6FFDF6" w:rsidR="00C5247F" w:rsidRDefault="008C7DCE" w:rsidP="00C5247F">
      <w:pPr>
        <w:jc w:val="both"/>
        <w:rPr>
          <w:b/>
          <w:sz w:val="22"/>
          <w:lang w:val="en-US" w:eastAsia="zh-CN"/>
        </w:rPr>
      </w:pPr>
      <w:r w:rsidRPr="008C7DCE">
        <w:rPr>
          <w:b/>
          <w:sz w:val="22"/>
          <w:highlight w:val="yellow"/>
          <w:lang w:val="en-US" w:eastAsia="zh-CN"/>
        </w:rPr>
        <w:t>Offline consensus to adopt the following change to an earlier agreement from RAN1#93:</w:t>
      </w:r>
    </w:p>
    <w:p w14:paraId="498B5740" w14:textId="77777777" w:rsidR="008C7DCE" w:rsidRDefault="008C7DCE" w:rsidP="008C7DCE">
      <w:pPr>
        <w:rPr>
          <w:lang w:eastAsia="x-none"/>
        </w:rPr>
      </w:pPr>
      <w:r w:rsidRPr="004469D8">
        <w:rPr>
          <w:highlight w:val="green"/>
          <w:lang w:eastAsia="x-none"/>
        </w:rPr>
        <w:t>Agreement:</w:t>
      </w:r>
    </w:p>
    <w:p w14:paraId="019F07E6" w14:textId="77777777" w:rsidR="008C7DCE" w:rsidRDefault="008C7DCE" w:rsidP="008C7DCE">
      <w:pPr>
        <w:rPr>
          <w:lang w:eastAsia="x-none"/>
        </w:rPr>
      </w:pPr>
      <w:r>
        <w:rPr>
          <w:lang w:eastAsia="x-none"/>
        </w:rPr>
        <w:t>In case of collision between non-SPS PUSCH and a SPS PUSCH (that is part of a SPS repetition window) of the same TTI length in the same subframe/slot/subslot on a given carrier, the UE shall transmit non-SPS PUSCH transmission and drop</w:t>
      </w:r>
      <w:r w:rsidRPr="00866987">
        <w:rPr>
          <w:strike/>
          <w:color w:val="FF0000"/>
          <w:lang w:eastAsia="x-none"/>
        </w:rPr>
        <w:t>/stop</w:t>
      </w:r>
      <w:r>
        <w:rPr>
          <w:lang w:eastAsia="x-none"/>
        </w:rPr>
        <w:t xml:space="preserve"> the </w:t>
      </w:r>
      <w:r w:rsidRPr="00866987">
        <w:rPr>
          <w:strike/>
          <w:color w:val="FF0000"/>
          <w:lang w:eastAsia="x-none"/>
        </w:rPr>
        <w:t>remaining</w:t>
      </w:r>
      <w:r>
        <w:rPr>
          <w:lang w:eastAsia="x-none"/>
        </w:rPr>
        <w:t xml:space="preserve"> </w:t>
      </w:r>
      <w:r w:rsidRPr="00866987">
        <w:rPr>
          <w:color w:val="FF0000"/>
          <w:lang w:eastAsia="x-none"/>
        </w:rPr>
        <w:t>colliding</w:t>
      </w:r>
      <w:r>
        <w:rPr>
          <w:lang w:eastAsia="x-none"/>
        </w:rPr>
        <w:t xml:space="preserve"> SPS PUSCH transmission</w:t>
      </w:r>
      <w:r w:rsidRPr="00866987">
        <w:rPr>
          <w:strike/>
          <w:color w:val="FF0000"/>
          <w:lang w:eastAsia="x-none"/>
        </w:rPr>
        <w:t>s of the UL SPS repetition window</w:t>
      </w:r>
      <w:r>
        <w:rPr>
          <w:lang w:eastAsia="x-none"/>
        </w:rPr>
        <w:t>.</w:t>
      </w:r>
    </w:p>
    <w:p w14:paraId="4CFEA745" w14:textId="77777777" w:rsidR="008C7DCE" w:rsidRPr="00866987" w:rsidRDefault="008C7DCE" w:rsidP="008C7DCE">
      <w:pPr>
        <w:numPr>
          <w:ilvl w:val="0"/>
          <w:numId w:val="10"/>
        </w:numPr>
        <w:spacing w:after="0"/>
        <w:rPr>
          <w:strike/>
          <w:color w:val="FF0000"/>
          <w:lang w:eastAsia="x-none"/>
        </w:rPr>
      </w:pPr>
      <w:r w:rsidRPr="00866987">
        <w:rPr>
          <w:strike/>
          <w:color w:val="FF0000"/>
          <w:lang w:eastAsia="x-none"/>
        </w:rPr>
        <w:t>FFS (to be resolved in RAN1#93): HARQ-ACK of dropped SPS PUSCH transmissions</w:t>
      </w:r>
    </w:p>
    <w:p w14:paraId="6063DC0E" w14:textId="77777777" w:rsidR="008C7DCE" w:rsidRDefault="008C7DCE" w:rsidP="008C7DCE">
      <w:pPr>
        <w:numPr>
          <w:ilvl w:val="0"/>
          <w:numId w:val="10"/>
        </w:numPr>
        <w:spacing w:after="0"/>
        <w:rPr>
          <w:lang w:eastAsia="x-none"/>
        </w:rPr>
      </w:pPr>
      <w:r>
        <w:rPr>
          <w:lang w:eastAsia="x-none"/>
        </w:rPr>
        <w:t>Note: Not necessarily captured in RAN1 specifications</w:t>
      </w:r>
    </w:p>
    <w:p w14:paraId="71FDF028" w14:textId="77777777" w:rsidR="008C7DCE" w:rsidRDefault="008C7DCE" w:rsidP="008C7DCE">
      <w:pPr>
        <w:rPr>
          <w:lang w:eastAsia="x-none"/>
        </w:rPr>
      </w:pPr>
    </w:p>
    <w:p w14:paraId="35F31E07" w14:textId="77777777" w:rsidR="008C7DCE" w:rsidRDefault="008C7DCE" w:rsidP="008C7DCE">
      <w:pPr>
        <w:rPr>
          <w:highlight w:val="yellow"/>
          <w:lang w:eastAsia="x-none"/>
        </w:rPr>
      </w:pPr>
      <w:bookmarkStart w:id="1" w:name="_Hlk514831523"/>
    </w:p>
    <w:bookmarkEnd w:id="1"/>
    <w:p w14:paraId="4AD3B0CF" w14:textId="52A6F5E1" w:rsidR="008C7DCE" w:rsidRPr="008C7DCE" w:rsidRDefault="008C7DCE" w:rsidP="008C7DCE">
      <w:pPr>
        <w:jc w:val="both"/>
        <w:rPr>
          <w:b/>
          <w:sz w:val="22"/>
          <w:lang w:val="en-US" w:eastAsia="zh-CN"/>
        </w:rPr>
      </w:pPr>
      <w:r w:rsidRPr="008C7DCE">
        <w:rPr>
          <w:b/>
          <w:sz w:val="22"/>
          <w:highlight w:val="yellow"/>
          <w:lang w:val="en-US" w:eastAsia="zh-CN"/>
        </w:rPr>
        <w:t xml:space="preserve">Offline consensus to </w:t>
      </w:r>
      <w:r>
        <w:rPr>
          <w:b/>
          <w:sz w:val="22"/>
          <w:highlight w:val="yellow"/>
          <w:lang w:val="en-US" w:eastAsia="zh-CN"/>
        </w:rPr>
        <w:t xml:space="preserve">revert/remove </w:t>
      </w:r>
      <w:r w:rsidRPr="008C7DCE">
        <w:rPr>
          <w:b/>
          <w:sz w:val="22"/>
          <w:highlight w:val="yellow"/>
          <w:lang w:val="en-US" w:eastAsia="zh-CN"/>
        </w:rPr>
        <w:t>an earlier agreement from RAN1#93:</w:t>
      </w:r>
    </w:p>
    <w:p w14:paraId="3632CCDE" w14:textId="77777777" w:rsidR="008C7DCE" w:rsidRPr="00866987" w:rsidRDefault="008C7DCE" w:rsidP="008C7DCE">
      <w:pPr>
        <w:rPr>
          <w:strike/>
          <w:color w:val="FF0000"/>
          <w:lang w:eastAsia="x-none"/>
        </w:rPr>
      </w:pPr>
      <w:r w:rsidRPr="00866987">
        <w:rPr>
          <w:strike/>
          <w:color w:val="FF0000"/>
          <w:highlight w:val="green"/>
          <w:lang w:eastAsia="x-none"/>
        </w:rPr>
        <w:t>Agreement:</w:t>
      </w:r>
    </w:p>
    <w:p w14:paraId="55EA280E" w14:textId="77777777" w:rsidR="008C7DCE" w:rsidRPr="00866987" w:rsidRDefault="008C7DCE" w:rsidP="008C7DCE">
      <w:pPr>
        <w:rPr>
          <w:strike/>
          <w:color w:val="FF0000"/>
          <w:sz w:val="28"/>
          <w:lang w:eastAsia="x-none"/>
        </w:rPr>
      </w:pPr>
      <w:r w:rsidRPr="00866987">
        <w:rPr>
          <w:strike/>
          <w:color w:val="FF0000"/>
          <w:lang w:eastAsia="x-none"/>
        </w:rPr>
        <w:t>In case of collision between non-SPS PUSCH and a SPS PUSCH (that is part of a SPS repetition window) of the same TTI length in the same subframe/slot/subslot on a given carrier,</w:t>
      </w:r>
    </w:p>
    <w:p w14:paraId="130F7EE6" w14:textId="77777777" w:rsidR="008C7DCE" w:rsidRPr="00866987" w:rsidRDefault="008C7DCE" w:rsidP="008C7DCE">
      <w:pPr>
        <w:numPr>
          <w:ilvl w:val="0"/>
          <w:numId w:val="11"/>
        </w:numPr>
        <w:spacing w:after="0"/>
        <w:rPr>
          <w:strike/>
          <w:color w:val="FF0000"/>
          <w:lang w:eastAsia="x-none"/>
        </w:rPr>
      </w:pPr>
      <w:r w:rsidRPr="00866987">
        <w:rPr>
          <w:strike/>
          <w:color w:val="FF0000"/>
          <w:lang w:eastAsia="x-none"/>
        </w:rPr>
        <w:t xml:space="preserve">HARQ-ACK of the colliding SPS PUSCH is transmitted via non-SPS PUSCH. </w:t>
      </w:r>
    </w:p>
    <w:p w14:paraId="548400EA" w14:textId="77777777" w:rsidR="008C7DCE" w:rsidRPr="00866987" w:rsidRDefault="008C7DCE" w:rsidP="008C7DCE">
      <w:pPr>
        <w:numPr>
          <w:ilvl w:val="0"/>
          <w:numId w:val="11"/>
        </w:numPr>
        <w:spacing w:after="0"/>
        <w:rPr>
          <w:strike/>
          <w:color w:val="FF0000"/>
          <w:lang w:eastAsia="x-none"/>
        </w:rPr>
      </w:pPr>
      <w:r w:rsidRPr="00866987">
        <w:rPr>
          <w:strike/>
          <w:color w:val="FF0000"/>
          <w:lang w:eastAsia="x-none"/>
        </w:rPr>
        <w:t xml:space="preserve">CSI of SPS PUSCH, if any, is dropped. </w:t>
      </w:r>
    </w:p>
    <w:p w14:paraId="6723F629" w14:textId="77777777" w:rsidR="008C7DCE" w:rsidRPr="00866987" w:rsidRDefault="008C7DCE" w:rsidP="008C7DCE">
      <w:pPr>
        <w:numPr>
          <w:ilvl w:val="0"/>
          <w:numId w:val="11"/>
        </w:numPr>
        <w:spacing w:after="0"/>
        <w:rPr>
          <w:strike/>
          <w:color w:val="FF0000"/>
          <w:lang w:eastAsia="x-none"/>
        </w:rPr>
      </w:pPr>
      <w:r w:rsidRPr="00866987">
        <w:rPr>
          <w:strike/>
          <w:color w:val="FF0000"/>
          <w:lang w:eastAsia="x-none"/>
        </w:rPr>
        <w:t>UCI of the remaining SPS PUSCH within the repetition window is dropped.</w:t>
      </w:r>
    </w:p>
    <w:p w14:paraId="69A764F9" w14:textId="77777777" w:rsidR="008C7DCE" w:rsidRPr="00012E46" w:rsidRDefault="008C7DCE" w:rsidP="008C7DCE">
      <w:pPr>
        <w:rPr>
          <w:lang w:eastAsia="x-none"/>
        </w:rPr>
      </w:pPr>
    </w:p>
    <w:p w14:paraId="55D99BBE" w14:textId="00475B0C" w:rsidR="008C7DCE" w:rsidRDefault="008C7DCE" w:rsidP="008C7DCE">
      <w:pPr>
        <w:rPr>
          <w:highlight w:val="yellow"/>
          <w:lang w:eastAsia="x-none"/>
        </w:rPr>
      </w:pPr>
    </w:p>
    <w:p w14:paraId="5E951B0A" w14:textId="77777777" w:rsidR="008C7DCE" w:rsidRDefault="008C7DCE" w:rsidP="008C7DCE">
      <w:pPr>
        <w:jc w:val="both"/>
        <w:rPr>
          <w:b/>
          <w:sz w:val="22"/>
          <w:lang w:val="en-US" w:eastAsia="zh-CN"/>
        </w:rPr>
      </w:pPr>
      <w:r w:rsidRPr="008C7DCE">
        <w:rPr>
          <w:b/>
          <w:sz w:val="22"/>
          <w:highlight w:val="yellow"/>
          <w:lang w:val="en-US" w:eastAsia="zh-CN"/>
        </w:rPr>
        <w:t>Offline consensus to adopt the following change to an earlier agreement from RAN1#93:</w:t>
      </w:r>
    </w:p>
    <w:p w14:paraId="1838A875" w14:textId="77777777" w:rsidR="008C7DCE" w:rsidRPr="009801B5" w:rsidRDefault="008C7DCE" w:rsidP="008C7DCE">
      <w:pPr>
        <w:rPr>
          <w:lang w:eastAsia="x-none"/>
        </w:rPr>
      </w:pPr>
      <w:r w:rsidRPr="009801B5">
        <w:rPr>
          <w:highlight w:val="green"/>
          <w:lang w:eastAsia="x-none"/>
        </w:rPr>
        <w:t>Agreement:</w:t>
      </w:r>
    </w:p>
    <w:p w14:paraId="50A36193" w14:textId="77777777" w:rsidR="008C7DCE" w:rsidRPr="009801B5" w:rsidRDefault="008C7DCE" w:rsidP="008C7DCE">
      <w:pPr>
        <w:rPr>
          <w:highlight w:val="yellow"/>
          <w:lang w:eastAsia="x-none"/>
        </w:rPr>
      </w:pPr>
      <w:r w:rsidRPr="009801B5">
        <w:rPr>
          <w:lang w:eastAsia="x-none"/>
        </w:rPr>
        <w:t>In case of collision between SPS subframe-PUSCH (that is part of a SPS repetition window) and a non-SPS slot/subslot-PUSCH in the same subframe on a given carrier, the UE shall transmit non-SPS slot/subslot-PUSCH transmission and drop</w:t>
      </w:r>
      <w:r w:rsidRPr="009801B5">
        <w:rPr>
          <w:strike/>
          <w:color w:val="FF0000"/>
          <w:lang w:eastAsia="x-none"/>
        </w:rPr>
        <w:t>/stop</w:t>
      </w:r>
      <w:r w:rsidRPr="009801B5">
        <w:rPr>
          <w:lang w:eastAsia="x-none"/>
        </w:rPr>
        <w:t xml:space="preserve"> the </w:t>
      </w:r>
      <w:r w:rsidRPr="009801B5">
        <w:rPr>
          <w:strike/>
          <w:color w:val="FF0000"/>
          <w:lang w:eastAsia="x-none"/>
        </w:rPr>
        <w:t>remaining</w:t>
      </w:r>
      <w:r w:rsidRPr="009801B5">
        <w:rPr>
          <w:lang w:eastAsia="x-none"/>
        </w:rPr>
        <w:t xml:space="preserve"> </w:t>
      </w:r>
      <w:r w:rsidRPr="009801B5">
        <w:rPr>
          <w:color w:val="FF0000"/>
          <w:lang w:eastAsia="x-none"/>
        </w:rPr>
        <w:t>colliding</w:t>
      </w:r>
      <w:r w:rsidRPr="009801B5">
        <w:rPr>
          <w:lang w:eastAsia="x-none"/>
        </w:rPr>
        <w:t xml:space="preserve"> </w:t>
      </w:r>
      <w:r w:rsidRPr="009801B5">
        <w:rPr>
          <w:color w:val="FF0000"/>
          <w:lang w:eastAsia="x-none"/>
        </w:rPr>
        <w:t>subframe</w:t>
      </w:r>
      <w:r w:rsidRPr="009801B5">
        <w:rPr>
          <w:lang w:eastAsia="x-none"/>
        </w:rPr>
        <w:t xml:space="preserve"> SPS PUSCH transmission</w:t>
      </w:r>
      <w:r w:rsidRPr="009801B5">
        <w:rPr>
          <w:strike/>
          <w:color w:val="FF0000"/>
          <w:lang w:eastAsia="x-none"/>
        </w:rPr>
        <w:t>s of the UL SPS repetition window</w:t>
      </w:r>
      <w:r w:rsidRPr="009801B5">
        <w:rPr>
          <w:lang w:eastAsia="x-none"/>
        </w:rPr>
        <w:t>.</w:t>
      </w:r>
    </w:p>
    <w:p w14:paraId="26E332C6" w14:textId="77777777" w:rsidR="008C7DCE" w:rsidRPr="009801B5" w:rsidRDefault="008C7DCE" w:rsidP="008C7DCE">
      <w:pPr>
        <w:numPr>
          <w:ilvl w:val="0"/>
          <w:numId w:val="11"/>
        </w:numPr>
        <w:spacing w:after="0"/>
        <w:rPr>
          <w:strike/>
          <w:color w:val="FF0000"/>
          <w:lang w:eastAsia="x-none"/>
        </w:rPr>
      </w:pPr>
      <w:r w:rsidRPr="009801B5">
        <w:rPr>
          <w:strike/>
          <w:color w:val="FF0000"/>
          <w:lang w:eastAsia="x-none"/>
        </w:rPr>
        <w:t xml:space="preserve">HARQ-ACK of the colliding SPS subframe-PUSCH is transmitted via non-SPS slot/subslot-PUSCH. </w:t>
      </w:r>
    </w:p>
    <w:p w14:paraId="751F9EC2" w14:textId="77777777" w:rsidR="008C7DCE" w:rsidRPr="009801B5" w:rsidRDefault="008C7DCE" w:rsidP="008C7DCE">
      <w:pPr>
        <w:numPr>
          <w:ilvl w:val="0"/>
          <w:numId w:val="11"/>
        </w:numPr>
        <w:spacing w:after="0"/>
        <w:rPr>
          <w:strike/>
          <w:color w:val="FF0000"/>
          <w:lang w:eastAsia="x-none"/>
        </w:rPr>
      </w:pPr>
      <w:r w:rsidRPr="009801B5">
        <w:rPr>
          <w:strike/>
          <w:color w:val="FF0000"/>
          <w:lang w:eastAsia="x-none"/>
        </w:rPr>
        <w:t xml:space="preserve">CSI of SPS subframe-PUSCH, if any, is dropped. </w:t>
      </w:r>
    </w:p>
    <w:p w14:paraId="591A6798" w14:textId="77777777" w:rsidR="008C7DCE" w:rsidRPr="009801B5" w:rsidRDefault="008C7DCE" w:rsidP="008C7DCE">
      <w:pPr>
        <w:numPr>
          <w:ilvl w:val="0"/>
          <w:numId w:val="11"/>
        </w:numPr>
        <w:spacing w:after="0"/>
        <w:rPr>
          <w:lang w:eastAsia="x-none"/>
        </w:rPr>
      </w:pPr>
      <w:r w:rsidRPr="009801B5">
        <w:rPr>
          <w:strike/>
          <w:color w:val="FF0000"/>
          <w:lang w:eastAsia="x-none"/>
        </w:rPr>
        <w:t>UCI of the remaining SPS subframe-PUSCH within the repetition window is dropped.</w:t>
      </w:r>
    </w:p>
    <w:p w14:paraId="65051A71" w14:textId="02658C62" w:rsidR="008C7DCE" w:rsidRDefault="008C7DCE" w:rsidP="008C7DCE">
      <w:pPr>
        <w:rPr>
          <w:rFonts w:eastAsia="MS Mincho"/>
          <w:sz w:val="16"/>
        </w:rPr>
      </w:pPr>
    </w:p>
    <w:p w14:paraId="0CC739FC" w14:textId="77777777" w:rsidR="008C7DCE" w:rsidRPr="009801B5" w:rsidRDefault="008C7DCE" w:rsidP="008C7DCE">
      <w:pPr>
        <w:rPr>
          <w:rFonts w:eastAsia="MS Mincho"/>
          <w:sz w:val="16"/>
        </w:rPr>
      </w:pPr>
    </w:p>
    <w:p w14:paraId="0FD4544B" w14:textId="7EB1B479" w:rsidR="008C7DCE" w:rsidRPr="008C7DCE" w:rsidRDefault="008C7DCE" w:rsidP="008C7DCE">
      <w:pPr>
        <w:jc w:val="both"/>
        <w:rPr>
          <w:b/>
          <w:sz w:val="22"/>
          <w:lang w:val="en-US" w:eastAsia="zh-CN"/>
        </w:rPr>
      </w:pPr>
      <w:r w:rsidRPr="008C7DCE">
        <w:rPr>
          <w:b/>
          <w:sz w:val="22"/>
          <w:highlight w:val="yellow"/>
          <w:lang w:val="en-US" w:eastAsia="zh-CN"/>
        </w:rPr>
        <w:lastRenderedPageBreak/>
        <w:t>Offline consensus to adopt the following change to an earlier agreement from RAN1#93:</w:t>
      </w:r>
    </w:p>
    <w:p w14:paraId="5FB282A8" w14:textId="77777777" w:rsidR="008C7DCE" w:rsidRPr="009801B5" w:rsidRDefault="008C7DCE" w:rsidP="008C7DCE">
      <w:pPr>
        <w:rPr>
          <w:highlight w:val="green"/>
          <w:lang w:eastAsia="x-none"/>
        </w:rPr>
      </w:pPr>
      <w:r w:rsidRPr="009801B5">
        <w:rPr>
          <w:highlight w:val="green"/>
          <w:lang w:eastAsia="x-none"/>
        </w:rPr>
        <w:t>Agreement:</w:t>
      </w:r>
    </w:p>
    <w:p w14:paraId="5E4B56D3" w14:textId="77777777" w:rsidR="008C7DCE" w:rsidRPr="009801B5" w:rsidRDefault="008C7DCE" w:rsidP="008C7DCE">
      <w:pPr>
        <w:rPr>
          <w:lang w:eastAsia="x-none"/>
        </w:rPr>
      </w:pPr>
      <w:r w:rsidRPr="009801B5">
        <w:rPr>
          <w:lang w:eastAsia="x-none"/>
        </w:rPr>
        <w:t>In case of collision between SPS subframe-PUSCH (that is part of a SPS repetition window) and a slot/subslot-PUCCH in the same subframe on a given carrier, the UE shall transmit slot/subslot-PUCCH transmission and drop</w:t>
      </w:r>
      <w:r w:rsidRPr="009801B5">
        <w:rPr>
          <w:strike/>
          <w:color w:val="FF0000"/>
          <w:lang w:eastAsia="x-none"/>
        </w:rPr>
        <w:t>/stop</w:t>
      </w:r>
      <w:r w:rsidRPr="009801B5">
        <w:rPr>
          <w:lang w:eastAsia="x-none"/>
        </w:rPr>
        <w:t xml:space="preserve"> the </w:t>
      </w:r>
      <w:r w:rsidRPr="009801B5">
        <w:rPr>
          <w:strike/>
          <w:color w:val="FF0000"/>
          <w:lang w:eastAsia="x-none"/>
        </w:rPr>
        <w:t>remaining</w:t>
      </w:r>
      <w:r w:rsidRPr="009801B5">
        <w:rPr>
          <w:lang w:eastAsia="x-none"/>
        </w:rPr>
        <w:t xml:space="preserve"> </w:t>
      </w:r>
      <w:r w:rsidRPr="009801B5">
        <w:rPr>
          <w:color w:val="FF0000"/>
          <w:lang w:eastAsia="x-none"/>
        </w:rPr>
        <w:t>colliding</w:t>
      </w:r>
      <w:r w:rsidRPr="009801B5">
        <w:rPr>
          <w:lang w:eastAsia="x-none"/>
        </w:rPr>
        <w:t xml:space="preserve"> </w:t>
      </w:r>
      <w:r w:rsidRPr="009801B5">
        <w:rPr>
          <w:color w:val="FF0000"/>
          <w:lang w:eastAsia="x-none"/>
        </w:rPr>
        <w:t>subframe</w:t>
      </w:r>
      <w:r w:rsidRPr="009801B5">
        <w:rPr>
          <w:lang w:eastAsia="x-none"/>
        </w:rPr>
        <w:t xml:space="preserve"> SPS PUSCH transmission</w:t>
      </w:r>
      <w:r w:rsidRPr="009801B5">
        <w:rPr>
          <w:strike/>
          <w:color w:val="FF0000"/>
          <w:lang w:eastAsia="x-none"/>
        </w:rPr>
        <w:t>s of the UL SPS repetition window</w:t>
      </w:r>
      <w:r w:rsidRPr="009801B5">
        <w:rPr>
          <w:lang w:eastAsia="x-none"/>
        </w:rPr>
        <w:t>.</w:t>
      </w:r>
    </w:p>
    <w:p w14:paraId="0B4EB6CB" w14:textId="77777777" w:rsidR="008C7DCE" w:rsidRPr="009801B5" w:rsidRDefault="008C7DCE" w:rsidP="008C7DCE">
      <w:pPr>
        <w:numPr>
          <w:ilvl w:val="0"/>
          <w:numId w:val="11"/>
        </w:numPr>
        <w:spacing w:after="0"/>
        <w:rPr>
          <w:strike/>
          <w:color w:val="FF0000"/>
          <w:lang w:eastAsia="x-none"/>
        </w:rPr>
      </w:pPr>
      <w:r w:rsidRPr="009801B5">
        <w:rPr>
          <w:strike/>
          <w:color w:val="FF0000"/>
          <w:lang w:eastAsia="x-none"/>
        </w:rPr>
        <w:t xml:space="preserve">HARQ-ACK of the colliding SPS subframe-PUSCH is transmitted via slot/subslot-PUCCH. </w:t>
      </w:r>
    </w:p>
    <w:p w14:paraId="65C750ED" w14:textId="77777777" w:rsidR="008C7DCE" w:rsidRPr="009801B5" w:rsidRDefault="008C7DCE" w:rsidP="008C7DCE">
      <w:pPr>
        <w:numPr>
          <w:ilvl w:val="0"/>
          <w:numId w:val="11"/>
        </w:numPr>
        <w:spacing w:after="0"/>
        <w:rPr>
          <w:strike/>
          <w:color w:val="FF0000"/>
          <w:lang w:eastAsia="x-none"/>
        </w:rPr>
      </w:pPr>
      <w:r w:rsidRPr="009801B5">
        <w:rPr>
          <w:strike/>
          <w:color w:val="FF0000"/>
          <w:lang w:eastAsia="x-none"/>
        </w:rPr>
        <w:t xml:space="preserve">CSI of SPS subframe-PUSCH, if any, is dropped. </w:t>
      </w:r>
    </w:p>
    <w:p w14:paraId="2A78835E" w14:textId="77777777" w:rsidR="008C7DCE" w:rsidRPr="009801B5" w:rsidRDefault="008C7DCE" w:rsidP="008C7DCE">
      <w:pPr>
        <w:numPr>
          <w:ilvl w:val="0"/>
          <w:numId w:val="11"/>
        </w:numPr>
        <w:spacing w:after="0"/>
        <w:rPr>
          <w:strike/>
          <w:color w:val="FF0000"/>
          <w:lang w:eastAsia="x-none"/>
        </w:rPr>
      </w:pPr>
      <w:r w:rsidRPr="009801B5">
        <w:rPr>
          <w:strike/>
          <w:color w:val="FF0000"/>
          <w:lang w:eastAsia="x-none"/>
        </w:rPr>
        <w:t>UCI of the remaining SPS subframe-PUSCH within the repetition window is dropped.</w:t>
      </w:r>
    </w:p>
    <w:p w14:paraId="1F6EC12D" w14:textId="6A33ADA0" w:rsidR="008C7DCE" w:rsidRDefault="008C7DCE" w:rsidP="00C5247F">
      <w:pPr>
        <w:jc w:val="both"/>
        <w:rPr>
          <w:b/>
          <w:sz w:val="22"/>
          <w:lang w:val="en-US" w:eastAsia="zh-CN"/>
        </w:rPr>
      </w:pPr>
    </w:p>
    <w:p w14:paraId="5B98BAC0" w14:textId="5181B8C9" w:rsidR="008C7DCE" w:rsidRDefault="008C7DCE" w:rsidP="00C5247F">
      <w:pPr>
        <w:jc w:val="both"/>
        <w:rPr>
          <w:b/>
          <w:sz w:val="22"/>
          <w:lang w:val="en-US" w:eastAsia="zh-CN"/>
        </w:rPr>
      </w:pPr>
    </w:p>
    <w:p w14:paraId="68A41E90" w14:textId="144BC96D" w:rsidR="008C7DCE" w:rsidRPr="008C7DCE" w:rsidRDefault="008C7DCE" w:rsidP="008C7DCE">
      <w:pPr>
        <w:spacing w:after="0"/>
        <w:rPr>
          <w:lang w:eastAsia="x-none"/>
        </w:rPr>
      </w:pPr>
      <w:r>
        <w:rPr>
          <w:highlight w:val="yellow"/>
          <w:lang w:eastAsia="x-none"/>
        </w:rPr>
        <w:t>O</w:t>
      </w:r>
      <w:r w:rsidRPr="008C7DCE">
        <w:rPr>
          <w:highlight w:val="yellow"/>
          <w:lang w:eastAsia="x-none"/>
        </w:rPr>
        <w:t>ffline consensus:</w:t>
      </w:r>
    </w:p>
    <w:p w14:paraId="216F2ED4" w14:textId="77777777" w:rsidR="008C7DCE" w:rsidRDefault="008C7DCE" w:rsidP="008C7DCE">
      <w:pPr>
        <w:rPr>
          <w:lang w:eastAsia="x-none"/>
        </w:rPr>
      </w:pPr>
      <w:r w:rsidRPr="008C7DCE">
        <w:rPr>
          <w:lang w:eastAsia="x-none"/>
        </w:rPr>
        <w:t xml:space="preserve">From RAN1 perspective to guarantee the number of repetitions, on a serving cell an ongoing UL SPS repetition transmission should not be interrupted by another UL SPS repetition configuration having new data arriving (i.e. UE should wait with a SPS transmission of another TB till having finished the repetitions of an ongoing UL SPS repetition transmission) </w:t>
      </w:r>
    </w:p>
    <w:p w14:paraId="4B038A25" w14:textId="64F4E12C" w:rsidR="008C7DCE" w:rsidRPr="008C7DCE" w:rsidRDefault="008C7DCE" w:rsidP="008C7DCE">
      <w:pPr>
        <w:pStyle w:val="ListParagraph"/>
        <w:numPr>
          <w:ilvl w:val="0"/>
          <w:numId w:val="12"/>
        </w:numPr>
        <w:rPr>
          <w:lang w:eastAsia="x-none"/>
        </w:rPr>
      </w:pPr>
      <w:r w:rsidRPr="008C7DCE">
        <w:rPr>
          <w:lang w:eastAsia="x-none"/>
        </w:rPr>
        <w:t xml:space="preserve">Note: This may not have RAN1 specification impact. </w:t>
      </w:r>
    </w:p>
    <w:p w14:paraId="789AE084" w14:textId="77777777" w:rsidR="008C7DCE" w:rsidRPr="008C7DCE" w:rsidRDefault="008C7DCE" w:rsidP="00C5247F">
      <w:pPr>
        <w:jc w:val="both"/>
        <w:rPr>
          <w:b/>
          <w:lang w:val="en-US" w:eastAsia="zh-CN"/>
        </w:rPr>
      </w:pPr>
    </w:p>
    <w:sectPr w:rsidR="008C7DCE" w:rsidRPr="008C7DCE" w:rsidSect="000B7FED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1E60CC" w14:textId="77777777" w:rsidR="004B61A0" w:rsidRDefault="004B61A0">
      <w:r>
        <w:separator/>
      </w:r>
    </w:p>
  </w:endnote>
  <w:endnote w:type="continuationSeparator" w:id="0">
    <w:p w14:paraId="0AF76D72" w14:textId="77777777" w:rsidR="004B61A0" w:rsidRDefault="004B6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73C393" w14:textId="77777777" w:rsidR="004B61A0" w:rsidRDefault="004B61A0">
      <w:r>
        <w:separator/>
      </w:r>
    </w:p>
  </w:footnote>
  <w:footnote w:type="continuationSeparator" w:id="0">
    <w:p w14:paraId="66E55C16" w14:textId="77777777" w:rsidR="004B61A0" w:rsidRDefault="004B61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22834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D8B2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04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D7591"/>
    <w:multiLevelType w:val="hybridMultilevel"/>
    <w:tmpl w:val="0F0A3404"/>
    <w:lvl w:ilvl="0" w:tplc="509CFA5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4598C"/>
    <w:multiLevelType w:val="hybridMultilevel"/>
    <w:tmpl w:val="4F7217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EC4ECE"/>
    <w:multiLevelType w:val="hybridMultilevel"/>
    <w:tmpl w:val="46A46562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156574A1"/>
    <w:multiLevelType w:val="hybridMultilevel"/>
    <w:tmpl w:val="194841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633D91"/>
    <w:multiLevelType w:val="hybridMultilevel"/>
    <w:tmpl w:val="288E5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4066F0"/>
    <w:multiLevelType w:val="hybridMultilevel"/>
    <w:tmpl w:val="8C4E1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E60811"/>
    <w:multiLevelType w:val="hybridMultilevel"/>
    <w:tmpl w:val="869A6CA0"/>
    <w:lvl w:ilvl="0" w:tplc="83802386">
      <w:start w:val="1"/>
      <w:numFmt w:val="bullet"/>
      <w:lvlText w:val="-"/>
      <w:lvlJc w:val="left"/>
      <w:pPr>
        <w:ind w:left="1571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5BD41AB8"/>
    <w:multiLevelType w:val="hybridMultilevel"/>
    <w:tmpl w:val="68BE9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8045E6"/>
    <w:multiLevelType w:val="hybridMultilevel"/>
    <w:tmpl w:val="B980F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8B663FC"/>
    <w:multiLevelType w:val="hybridMultilevel"/>
    <w:tmpl w:val="102A706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1CC6572"/>
    <w:multiLevelType w:val="hybridMultilevel"/>
    <w:tmpl w:val="49F00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3577D8"/>
    <w:multiLevelType w:val="hybridMultilevel"/>
    <w:tmpl w:val="DDB85734"/>
    <w:lvl w:ilvl="0" w:tplc="041D0001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9"/>
  </w:num>
  <w:num w:numId="5">
    <w:abstractNumId w:val="5"/>
  </w:num>
  <w:num w:numId="6">
    <w:abstractNumId w:val="7"/>
  </w:num>
  <w:num w:numId="7">
    <w:abstractNumId w:val="3"/>
  </w:num>
  <w:num w:numId="8">
    <w:abstractNumId w:val="6"/>
  </w:num>
  <w:num w:numId="9">
    <w:abstractNumId w:val="11"/>
  </w:num>
  <w:num w:numId="10">
    <w:abstractNumId w:val="10"/>
  </w:num>
  <w:num w:numId="1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B5A"/>
    <w:rsid w:val="00011D53"/>
    <w:rsid w:val="0001636E"/>
    <w:rsid w:val="00022E4A"/>
    <w:rsid w:val="00042AFE"/>
    <w:rsid w:val="00096D36"/>
    <w:rsid w:val="000A6394"/>
    <w:rsid w:val="000B7FED"/>
    <w:rsid w:val="000C038A"/>
    <w:rsid w:val="000C6598"/>
    <w:rsid w:val="000F68D4"/>
    <w:rsid w:val="0010006B"/>
    <w:rsid w:val="00141C25"/>
    <w:rsid w:val="00145D43"/>
    <w:rsid w:val="00165CDB"/>
    <w:rsid w:val="00166BAF"/>
    <w:rsid w:val="001752FB"/>
    <w:rsid w:val="00192C46"/>
    <w:rsid w:val="00195A0D"/>
    <w:rsid w:val="001961B4"/>
    <w:rsid w:val="001A08B3"/>
    <w:rsid w:val="001A7B60"/>
    <w:rsid w:val="001B52F0"/>
    <w:rsid w:val="001B7A65"/>
    <w:rsid w:val="001C0D07"/>
    <w:rsid w:val="001E01FC"/>
    <w:rsid w:val="001E24F6"/>
    <w:rsid w:val="001E41F3"/>
    <w:rsid w:val="002301BA"/>
    <w:rsid w:val="00256EC4"/>
    <w:rsid w:val="0026004D"/>
    <w:rsid w:val="002640DD"/>
    <w:rsid w:val="0027054C"/>
    <w:rsid w:val="00272B22"/>
    <w:rsid w:val="002732CC"/>
    <w:rsid w:val="00274006"/>
    <w:rsid w:val="00275D12"/>
    <w:rsid w:val="00284FEB"/>
    <w:rsid w:val="002860C4"/>
    <w:rsid w:val="00291BB1"/>
    <w:rsid w:val="002A002E"/>
    <w:rsid w:val="002B542A"/>
    <w:rsid w:val="002B5741"/>
    <w:rsid w:val="002C0FE1"/>
    <w:rsid w:val="002E5F3D"/>
    <w:rsid w:val="00305409"/>
    <w:rsid w:val="0031782A"/>
    <w:rsid w:val="00347033"/>
    <w:rsid w:val="003609EF"/>
    <w:rsid w:val="0036231A"/>
    <w:rsid w:val="00375822"/>
    <w:rsid w:val="0037586E"/>
    <w:rsid w:val="003C044F"/>
    <w:rsid w:val="003C0576"/>
    <w:rsid w:val="003D2704"/>
    <w:rsid w:val="003E1A36"/>
    <w:rsid w:val="003E2C42"/>
    <w:rsid w:val="003F3FE8"/>
    <w:rsid w:val="00402056"/>
    <w:rsid w:val="00410371"/>
    <w:rsid w:val="004242F1"/>
    <w:rsid w:val="004A45BA"/>
    <w:rsid w:val="004B61A0"/>
    <w:rsid w:val="004B75B7"/>
    <w:rsid w:val="004F68E7"/>
    <w:rsid w:val="0051580D"/>
    <w:rsid w:val="00525730"/>
    <w:rsid w:val="00547111"/>
    <w:rsid w:val="00571C04"/>
    <w:rsid w:val="005861D2"/>
    <w:rsid w:val="00592D74"/>
    <w:rsid w:val="005C3699"/>
    <w:rsid w:val="005D5E39"/>
    <w:rsid w:val="005D7B4E"/>
    <w:rsid w:val="005D7C72"/>
    <w:rsid w:val="005E2C44"/>
    <w:rsid w:val="005F6BF5"/>
    <w:rsid w:val="00604FAE"/>
    <w:rsid w:val="006051B4"/>
    <w:rsid w:val="00610778"/>
    <w:rsid w:val="00621188"/>
    <w:rsid w:val="00621BB1"/>
    <w:rsid w:val="006257ED"/>
    <w:rsid w:val="00670F0F"/>
    <w:rsid w:val="00675F65"/>
    <w:rsid w:val="006760DC"/>
    <w:rsid w:val="00685A7A"/>
    <w:rsid w:val="00695808"/>
    <w:rsid w:val="006B46FB"/>
    <w:rsid w:val="006D0B78"/>
    <w:rsid w:val="006D0BA9"/>
    <w:rsid w:val="006E21FB"/>
    <w:rsid w:val="0072139A"/>
    <w:rsid w:val="00727C46"/>
    <w:rsid w:val="007630D8"/>
    <w:rsid w:val="00786469"/>
    <w:rsid w:val="00792342"/>
    <w:rsid w:val="007977A8"/>
    <w:rsid w:val="007B512A"/>
    <w:rsid w:val="007C2097"/>
    <w:rsid w:val="007D040F"/>
    <w:rsid w:val="007D6A07"/>
    <w:rsid w:val="007E4561"/>
    <w:rsid w:val="007E515D"/>
    <w:rsid w:val="007F7259"/>
    <w:rsid w:val="00804C5B"/>
    <w:rsid w:val="008279FA"/>
    <w:rsid w:val="00840415"/>
    <w:rsid w:val="008626E7"/>
    <w:rsid w:val="0086452D"/>
    <w:rsid w:val="00865806"/>
    <w:rsid w:val="00870EE7"/>
    <w:rsid w:val="00880AE3"/>
    <w:rsid w:val="008859EC"/>
    <w:rsid w:val="008A45A6"/>
    <w:rsid w:val="008B68B8"/>
    <w:rsid w:val="008C7DCE"/>
    <w:rsid w:val="008F686C"/>
    <w:rsid w:val="00902655"/>
    <w:rsid w:val="009036D7"/>
    <w:rsid w:val="00910253"/>
    <w:rsid w:val="009148DE"/>
    <w:rsid w:val="009348D3"/>
    <w:rsid w:val="0093677C"/>
    <w:rsid w:val="009777D9"/>
    <w:rsid w:val="00980CF5"/>
    <w:rsid w:val="00991B88"/>
    <w:rsid w:val="00991C95"/>
    <w:rsid w:val="009933DC"/>
    <w:rsid w:val="009A2060"/>
    <w:rsid w:val="009A5753"/>
    <w:rsid w:val="009A579D"/>
    <w:rsid w:val="009C2A58"/>
    <w:rsid w:val="009E3297"/>
    <w:rsid w:val="009F734F"/>
    <w:rsid w:val="00A03E36"/>
    <w:rsid w:val="00A16F24"/>
    <w:rsid w:val="00A246B6"/>
    <w:rsid w:val="00A31B31"/>
    <w:rsid w:val="00A34B5F"/>
    <w:rsid w:val="00A47E70"/>
    <w:rsid w:val="00A50CF0"/>
    <w:rsid w:val="00A70628"/>
    <w:rsid w:val="00A72B9C"/>
    <w:rsid w:val="00A7671C"/>
    <w:rsid w:val="00A82013"/>
    <w:rsid w:val="00AA2CBC"/>
    <w:rsid w:val="00AB013F"/>
    <w:rsid w:val="00AB65CD"/>
    <w:rsid w:val="00AC23A5"/>
    <w:rsid w:val="00AC5820"/>
    <w:rsid w:val="00AD1CD8"/>
    <w:rsid w:val="00AD73B9"/>
    <w:rsid w:val="00AE0F54"/>
    <w:rsid w:val="00AF5605"/>
    <w:rsid w:val="00B009F8"/>
    <w:rsid w:val="00B21CE8"/>
    <w:rsid w:val="00B258BB"/>
    <w:rsid w:val="00B3067B"/>
    <w:rsid w:val="00B3107B"/>
    <w:rsid w:val="00B53F22"/>
    <w:rsid w:val="00B575FE"/>
    <w:rsid w:val="00B63304"/>
    <w:rsid w:val="00B67B97"/>
    <w:rsid w:val="00B70156"/>
    <w:rsid w:val="00B968C8"/>
    <w:rsid w:val="00BA3EC5"/>
    <w:rsid w:val="00BA51D9"/>
    <w:rsid w:val="00BB5DFC"/>
    <w:rsid w:val="00BD279D"/>
    <w:rsid w:val="00BD6BB8"/>
    <w:rsid w:val="00C12834"/>
    <w:rsid w:val="00C5247F"/>
    <w:rsid w:val="00C66BA2"/>
    <w:rsid w:val="00C843CD"/>
    <w:rsid w:val="00C87335"/>
    <w:rsid w:val="00C935A6"/>
    <w:rsid w:val="00C95985"/>
    <w:rsid w:val="00CA1B05"/>
    <w:rsid w:val="00CC5026"/>
    <w:rsid w:val="00D02E7F"/>
    <w:rsid w:val="00D03F9A"/>
    <w:rsid w:val="00D06D51"/>
    <w:rsid w:val="00D24991"/>
    <w:rsid w:val="00D50255"/>
    <w:rsid w:val="00D74407"/>
    <w:rsid w:val="00D7772D"/>
    <w:rsid w:val="00D97000"/>
    <w:rsid w:val="00DE34CF"/>
    <w:rsid w:val="00DF3FB9"/>
    <w:rsid w:val="00E0792D"/>
    <w:rsid w:val="00E13F3D"/>
    <w:rsid w:val="00E24D48"/>
    <w:rsid w:val="00E42A92"/>
    <w:rsid w:val="00E53BDB"/>
    <w:rsid w:val="00EE0A91"/>
    <w:rsid w:val="00EE7D7C"/>
    <w:rsid w:val="00F25D98"/>
    <w:rsid w:val="00F300FB"/>
    <w:rsid w:val="00F31A04"/>
    <w:rsid w:val="00F42CF1"/>
    <w:rsid w:val="00F62D1E"/>
    <w:rsid w:val="00FB2585"/>
    <w:rsid w:val="00FB6386"/>
    <w:rsid w:val="00FD3A57"/>
    <w:rsid w:val="00FE5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8ACFAD3"/>
  <w15:docId w15:val="{6F91A317-BBA2-4D32-9EAE-4CD9152A0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4F68E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E0792D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rsid w:val="00E0792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079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0792D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locked/>
    <w:rsid w:val="00E0792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91C95"/>
    <w:pPr>
      <w:ind w:left="720"/>
      <w:contextualSpacing/>
    </w:pPr>
  </w:style>
  <w:style w:type="character" w:customStyle="1" w:styleId="TALChar">
    <w:name w:val="TAL Char"/>
    <w:link w:val="TAL"/>
    <w:locked/>
    <w:rsid w:val="009348D3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locked/>
    <w:rsid w:val="00CA1B05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1077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610778"/>
    <w:rPr>
      <w:rFonts w:ascii="Times New Roman" w:hAnsi="Times New Roman"/>
      <w:i/>
      <w:iCs/>
      <w:color w:val="40404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1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487</Words>
  <Characters>2656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3137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Nokia;Nokia Shanghai Bell</dc:creator>
  <cp:lastModifiedBy>Nokia</cp:lastModifiedBy>
  <cp:revision>2</cp:revision>
  <cp:lastPrinted>1899-12-31T23:00:00Z</cp:lastPrinted>
  <dcterms:created xsi:type="dcterms:W3CDTF">2018-05-24T01:48:00Z</dcterms:created>
  <dcterms:modified xsi:type="dcterms:W3CDTF">2018-05-24T01:48:00Z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</Properties>
</file>