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95A15" w14:textId="1C246C8D" w:rsidR="009D2BA4" w:rsidRPr="004D6872" w:rsidRDefault="009D2BA4" w:rsidP="009D2BA4">
      <w:pPr>
        <w:tabs>
          <w:tab w:val="center" w:pos="4536"/>
          <w:tab w:val="right" w:pos="9781"/>
        </w:tabs>
        <w:ind w:right="-58"/>
        <w:rPr>
          <w:rFonts w:ascii="Arial" w:eastAsia="ＭＳ 明朝" w:hAnsi="Arial" w:cs="Arial"/>
          <w:b/>
          <w:noProof w:val="0"/>
          <w:szCs w:val="22"/>
          <w:lang w:eastAsia="ja-JP"/>
        </w:rPr>
      </w:pPr>
      <w:bookmarkStart w:id="0" w:name="OLE_LINK3"/>
      <w:r w:rsidRPr="004D6872">
        <w:rPr>
          <w:rFonts w:ascii="Arial" w:eastAsia="ＭＳ 明朝" w:hAnsi="Arial" w:cs="Arial"/>
          <w:b/>
          <w:noProof w:val="0"/>
          <w:szCs w:val="22"/>
          <w:lang w:eastAsia="ja-JP"/>
        </w:rPr>
        <w:t>3GPP TSG RAN WG1 Meeting #93</w:t>
      </w:r>
      <w:r w:rsidRPr="004D6872">
        <w:rPr>
          <w:rFonts w:ascii="Arial" w:eastAsia="ＭＳ 明朝" w:hAnsi="Arial" w:cs="Arial"/>
          <w:b/>
          <w:noProof w:val="0"/>
          <w:szCs w:val="22"/>
          <w:lang w:eastAsia="ja-JP"/>
        </w:rPr>
        <w:tab/>
      </w:r>
      <w:r w:rsidRPr="004D6872">
        <w:rPr>
          <w:rFonts w:ascii="Arial" w:eastAsia="ＭＳ 明朝" w:hAnsi="Arial" w:cs="Arial"/>
          <w:b/>
          <w:noProof w:val="0"/>
          <w:szCs w:val="22"/>
          <w:lang w:eastAsia="ja-JP"/>
        </w:rPr>
        <w:tab/>
      </w:r>
      <w:r w:rsidRPr="00D904C0">
        <w:rPr>
          <w:rFonts w:ascii="Arial" w:eastAsia="ＭＳ 明朝" w:hAnsi="Arial" w:cs="Arial"/>
          <w:b/>
          <w:noProof w:val="0"/>
          <w:szCs w:val="22"/>
          <w:lang w:eastAsia="ja-JP"/>
        </w:rPr>
        <w:t>R1-</w:t>
      </w:r>
      <w:r w:rsidR="00E205CE" w:rsidRPr="00D904C0">
        <w:rPr>
          <w:rFonts w:ascii="Arial" w:eastAsia="ＭＳ 明朝" w:hAnsi="Arial" w:cs="Arial"/>
          <w:b/>
          <w:noProof w:val="0"/>
          <w:szCs w:val="22"/>
          <w:lang w:eastAsia="ja-JP"/>
        </w:rPr>
        <w:t>1807085</w:t>
      </w:r>
    </w:p>
    <w:p w14:paraId="3701BCDC" w14:textId="13A7A82C" w:rsidR="009D2BA4" w:rsidRDefault="00E662F1" w:rsidP="009D2BA4">
      <w:pPr>
        <w:pStyle w:val="a6"/>
        <w:ind w:left="1800" w:hanging="1800"/>
        <w:rPr>
          <w:rFonts w:eastAsia="ＭＳ ゴシック" w:cs="Arial"/>
          <w:noProof w:val="0"/>
          <w:sz w:val="24"/>
          <w:szCs w:val="22"/>
        </w:rPr>
      </w:pPr>
      <w:r w:rsidRPr="00FD5743">
        <w:rPr>
          <w:rFonts w:eastAsia="ＭＳ ゴシック" w:cs="Arial" w:hint="eastAsia"/>
          <w:noProof w:val="0"/>
          <w:sz w:val="24"/>
          <w:szCs w:val="22"/>
        </w:rPr>
        <w:t>Busan</w:t>
      </w:r>
      <w:r>
        <w:rPr>
          <w:rFonts w:eastAsia="ＭＳ ゴシック" w:cs="Arial"/>
          <w:noProof w:val="0"/>
          <w:sz w:val="24"/>
          <w:szCs w:val="22"/>
        </w:rPr>
        <w:t>, Korea, May 21</w:t>
      </w:r>
      <w:r w:rsidRPr="00F43E8E">
        <w:rPr>
          <w:rFonts w:eastAsia="ＭＳ ゴシック" w:cs="Arial"/>
          <w:noProof w:val="0"/>
          <w:sz w:val="24"/>
          <w:szCs w:val="22"/>
          <w:vertAlign w:val="superscript"/>
        </w:rPr>
        <w:t>st</w:t>
      </w:r>
      <w:r>
        <w:rPr>
          <w:rFonts w:eastAsia="ＭＳ ゴシック" w:cs="Arial" w:hint="eastAsia"/>
          <w:noProof w:val="0"/>
          <w:sz w:val="24"/>
          <w:szCs w:val="22"/>
          <w:lang w:eastAsia="ja-JP"/>
        </w:rPr>
        <w:t xml:space="preserve"> </w:t>
      </w:r>
      <w:r>
        <w:rPr>
          <w:rFonts w:eastAsia="ＭＳ ゴシック" w:cs="Arial"/>
          <w:noProof w:val="0"/>
          <w:sz w:val="24"/>
          <w:szCs w:val="22"/>
        </w:rPr>
        <w:t>–</w:t>
      </w:r>
      <w:r>
        <w:rPr>
          <w:rFonts w:eastAsia="ＭＳ ゴシック" w:cs="Arial" w:hint="eastAsia"/>
          <w:noProof w:val="0"/>
          <w:sz w:val="24"/>
          <w:szCs w:val="22"/>
          <w:lang w:eastAsia="ja-JP"/>
        </w:rPr>
        <w:t xml:space="preserve"> </w:t>
      </w:r>
      <w:r>
        <w:rPr>
          <w:rFonts w:eastAsia="ＭＳ ゴシック" w:cs="Arial"/>
          <w:noProof w:val="0"/>
          <w:sz w:val="24"/>
          <w:szCs w:val="22"/>
        </w:rPr>
        <w:t>25</w:t>
      </w:r>
      <w:r w:rsidRPr="00FD5743">
        <w:rPr>
          <w:rFonts w:eastAsia="ＭＳ ゴシック" w:cs="Arial"/>
          <w:noProof w:val="0"/>
          <w:sz w:val="24"/>
          <w:szCs w:val="22"/>
          <w:vertAlign w:val="superscript"/>
        </w:rPr>
        <w:t>th</w:t>
      </w:r>
      <w:r>
        <w:rPr>
          <w:rFonts w:eastAsia="ＭＳ ゴシック" w:cs="Arial"/>
          <w:noProof w:val="0"/>
          <w:sz w:val="24"/>
          <w:szCs w:val="22"/>
        </w:rPr>
        <w:t>, 2018</w:t>
      </w:r>
    </w:p>
    <w:p w14:paraId="7B785EDE" w14:textId="77777777" w:rsidR="00C4014F" w:rsidRPr="0047094D" w:rsidRDefault="00C4014F">
      <w:pPr>
        <w:pStyle w:val="a6"/>
        <w:rPr>
          <w:rFonts w:cs="Arial"/>
          <w:noProof w:val="0"/>
          <w:sz w:val="24"/>
          <w:szCs w:val="22"/>
        </w:rPr>
      </w:pPr>
    </w:p>
    <w:p w14:paraId="21E27392" w14:textId="7DDC4688" w:rsidR="0041628A" w:rsidRPr="0047094D" w:rsidRDefault="0041628A">
      <w:pPr>
        <w:pStyle w:val="a6"/>
        <w:ind w:left="1800" w:hanging="1800"/>
        <w:rPr>
          <w:rFonts w:eastAsia="ＭＳ ゴシック" w:cs="Arial"/>
          <w:noProof w:val="0"/>
          <w:sz w:val="24"/>
          <w:szCs w:val="22"/>
        </w:rPr>
      </w:pPr>
      <w:r w:rsidRPr="0047094D">
        <w:rPr>
          <w:rFonts w:eastAsia="ＭＳ ゴシック" w:cs="Arial"/>
          <w:noProof w:val="0"/>
          <w:sz w:val="24"/>
          <w:szCs w:val="22"/>
        </w:rPr>
        <w:t>Source:</w:t>
      </w:r>
      <w:r w:rsidRPr="0047094D">
        <w:rPr>
          <w:rFonts w:eastAsia="ＭＳ ゴシック" w:cs="Arial"/>
          <w:noProof w:val="0"/>
          <w:sz w:val="24"/>
          <w:szCs w:val="22"/>
        </w:rPr>
        <w:tab/>
      </w:r>
      <w:r w:rsidR="00CE55B4" w:rsidRPr="00CE55B4">
        <w:rPr>
          <w:rFonts w:eastAsia="ＭＳ ゴシック" w:cs="Arial"/>
          <w:noProof w:val="0"/>
          <w:sz w:val="24"/>
          <w:szCs w:val="22"/>
        </w:rPr>
        <w:t>NTT DOCOMO, INC.</w:t>
      </w:r>
    </w:p>
    <w:bookmarkEnd w:id="0"/>
    <w:p w14:paraId="44920DE2" w14:textId="1C5D8A62" w:rsidR="006C5AA8" w:rsidRPr="006C5AA8" w:rsidRDefault="0041628A" w:rsidP="006C5AA8">
      <w:pPr>
        <w:pStyle w:val="a6"/>
        <w:ind w:left="1800" w:hanging="1800"/>
        <w:jc w:val="both"/>
        <w:rPr>
          <w:rFonts w:eastAsia="SimSun" w:cs="Arial"/>
          <w:noProof w:val="0"/>
          <w:sz w:val="24"/>
          <w:szCs w:val="22"/>
          <w:lang w:eastAsia="zh-CN"/>
        </w:rPr>
      </w:pPr>
      <w:r w:rsidRPr="0047094D">
        <w:rPr>
          <w:rFonts w:eastAsia="ＭＳ ゴシック" w:cs="Arial"/>
          <w:noProof w:val="0"/>
          <w:sz w:val="24"/>
          <w:szCs w:val="22"/>
        </w:rPr>
        <w:t>Title:</w:t>
      </w:r>
      <w:r w:rsidRPr="0047094D">
        <w:rPr>
          <w:rFonts w:eastAsia="ＭＳ ゴシック" w:cs="Arial"/>
          <w:noProof w:val="0"/>
          <w:sz w:val="24"/>
          <w:szCs w:val="22"/>
        </w:rPr>
        <w:tab/>
      </w:r>
      <w:r w:rsidR="00D351BE">
        <w:rPr>
          <w:rFonts w:eastAsia="ＭＳ ゴシック" w:cs="Arial"/>
          <w:noProof w:val="0"/>
          <w:sz w:val="24"/>
          <w:szCs w:val="22"/>
          <w:lang w:eastAsia="ja-JP"/>
        </w:rPr>
        <w:t>E</w:t>
      </w:r>
      <w:r w:rsidR="006C5111">
        <w:rPr>
          <w:rFonts w:eastAsia="ＭＳ ゴシック" w:cs="Arial"/>
          <w:noProof w:val="0"/>
          <w:sz w:val="24"/>
          <w:szCs w:val="22"/>
        </w:rPr>
        <w:t xml:space="preserve">valuation </w:t>
      </w:r>
      <w:r w:rsidR="00D0772E">
        <w:rPr>
          <w:rFonts w:eastAsia="ＭＳ ゴシック" w:cs="Arial" w:hint="eastAsia"/>
          <w:noProof w:val="0"/>
          <w:sz w:val="24"/>
          <w:szCs w:val="22"/>
          <w:lang w:eastAsia="ja-JP"/>
        </w:rPr>
        <w:t>r</w:t>
      </w:r>
      <w:r w:rsidR="006C5111">
        <w:rPr>
          <w:rFonts w:eastAsia="ＭＳ ゴシック" w:cs="Arial"/>
          <w:noProof w:val="0"/>
          <w:sz w:val="24"/>
          <w:szCs w:val="22"/>
        </w:rPr>
        <w:t xml:space="preserve">esults of </w:t>
      </w:r>
      <w:r w:rsidR="00D0772E">
        <w:rPr>
          <w:rFonts w:eastAsiaTheme="minorEastAsia" w:cs="Arial" w:hint="eastAsia"/>
          <w:noProof w:val="0"/>
          <w:sz w:val="24"/>
          <w:szCs w:val="22"/>
          <w:lang w:eastAsia="ja-JP"/>
        </w:rPr>
        <w:t>d</w:t>
      </w:r>
      <w:r w:rsidR="006F5E04">
        <w:rPr>
          <w:rFonts w:eastAsia="SimSun" w:cs="Arial"/>
          <w:noProof w:val="0"/>
          <w:sz w:val="24"/>
          <w:szCs w:val="22"/>
          <w:lang w:eastAsia="zh-CN"/>
        </w:rPr>
        <w:t xml:space="preserve">ense </w:t>
      </w:r>
      <w:r w:rsidR="00D0772E">
        <w:rPr>
          <w:rFonts w:eastAsiaTheme="minorEastAsia" w:cs="Arial" w:hint="eastAsia"/>
          <w:noProof w:val="0"/>
          <w:sz w:val="24"/>
          <w:szCs w:val="22"/>
          <w:lang w:eastAsia="ja-JP"/>
        </w:rPr>
        <w:t>u</w:t>
      </w:r>
      <w:r w:rsidR="006F5E04">
        <w:rPr>
          <w:rFonts w:eastAsia="SimSun" w:cs="Arial"/>
          <w:noProof w:val="0"/>
          <w:sz w:val="24"/>
          <w:szCs w:val="22"/>
          <w:lang w:eastAsia="zh-CN"/>
        </w:rPr>
        <w:t>rban</w:t>
      </w:r>
      <w:r w:rsidR="006C5111">
        <w:rPr>
          <w:rFonts w:eastAsia="SimSun" w:cs="Arial"/>
          <w:noProof w:val="0"/>
          <w:sz w:val="24"/>
          <w:szCs w:val="22"/>
          <w:lang w:eastAsia="zh-CN"/>
        </w:rPr>
        <w:t>-</w:t>
      </w:r>
      <w:proofErr w:type="spellStart"/>
      <w:r w:rsidR="006C5111">
        <w:rPr>
          <w:rFonts w:eastAsia="SimSun" w:cs="Arial"/>
          <w:noProof w:val="0"/>
          <w:sz w:val="24"/>
          <w:szCs w:val="22"/>
          <w:lang w:eastAsia="zh-CN"/>
        </w:rPr>
        <w:t>eMBB</w:t>
      </w:r>
      <w:proofErr w:type="spellEnd"/>
      <w:r w:rsidR="00E8172D" w:rsidRPr="00E8172D">
        <w:rPr>
          <w:rFonts w:eastAsia="SimSun" w:cs="Arial"/>
          <w:noProof w:val="0"/>
          <w:sz w:val="24"/>
          <w:szCs w:val="22"/>
          <w:lang w:eastAsia="zh-CN"/>
        </w:rPr>
        <w:t xml:space="preserve"> for </w:t>
      </w:r>
      <w:r w:rsidR="002D47F9">
        <w:rPr>
          <w:rFonts w:eastAsia="SimSun" w:cs="Arial"/>
          <w:noProof w:val="0"/>
          <w:sz w:val="24"/>
          <w:szCs w:val="22"/>
          <w:lang w:eastAsia="zh-CN"/>
        </w:rPr>
        <w:t>IMT-2020</w:t>
      </w:r>
      <w:r w:rsidR="002D47F9" w:rsidRPr="00E8172D">
        <w:rPr>
          <w:rFonts w:eastAsia="SimSun"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SimSun" w:cs="Arial"/>
          <w:noProof w:val="0"/>
          <w:sz w:val="24"/>
          <w:szCs w:val="22"/>
          <w:lang w:eastAsia="zh-CN"/>
        </w:rPr>
        <w:t>elf-evaluation</w:t>
      </w:r>
    </w:p>
    <w:p w14:paraId="32D100CB" w14:textId="31A59599" w:rsidR="0041628A" w:rsidRPr="005D72CE" w:rsidRDefault="0041628A">
      <w:pPr>
        <w:pStyle w:val="a6"/>
        <w:tabs>
          <w:tab w:val="left" w:pos="1800"/>
        </w:tabs>
        <w:ind w:left="1800" w:hanging="1800"/>
        <w:rPr>
          <w:rFonts w:eastAsia="SimSun" w:cs="Arial"/>
          <w:noProof w:val="0"/>
          <w:sz w:val="24"/>
          <w:szCs w:val="22"/>
          <w:lang w:eastAsia="zh-CN"/>
        </w:rPr>
      </w:pPr>
      <w:r w:rsidRPr="005D72CE">
        <w:rPr>
          <w:rFonts w:eastAsia="ＭＳ ゴシック" w:cs="Arial"/>
          <w:noProof w:val="0"/>
          <w:sz w:val="24"/>
          <w:szCs w:val="22"/>
        </w:rPr>
        <w:t>Agenda Item</w:t>
      </w:r>
      <w:r w:rsidRPr="00D02A33">
        <w:rPr>
          <w:rFonts w:eastAsia="ＭＳ ゴシック" w:cs="Arial"/>
          <w:noProof w:val="0"/>
          <w:sz w:val="24"/>
          <w:szCs w:val="22"/>
        </w:rPr>
        <w:t>:</w:t>
      </w:r>
      <w:bookmarkStart w:id="1" w:name="Source"/>
      <w:bookmarkEnd w:id="1"/>
      <w:r w:rsidRPr="00D02A33">
        <w:rPr>
          <w:rFonts w:eastAsia="ＭＳ ゴシック" w:cs="Arial"/>
          <w:noProof w:val="0"/>
          <w:sz w:val="24"/>
          <w:szCs w:val="22"/>
        </w:rPr>
        <w:tab/>
      </w:r>
      <w:r w:rsidR="00E55C70">
        <w:rPr>
          <w:rFonts w:eastAsia="SimSun" w:cs="Arial"/>
          <w:noProof w:val="0"/>
          <w:sz w:val="24"/>
          <w:szCs w:val="22"/>
          <w:lang w:eastAsia="zh-CN"/>
        </w:rPr>
        <w:t>7.8.2</w:t>
      </w:r>
    </w:p>
    <w:p w14:paraId="171841D7" w14:textId="30B640B9"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64FCADF2" w14:textId="092097A5" w:rsidR="001F1763" w:rsidRDefault="00FA007E" w:rsidP="000627C5">
      <w:pPr>
        <w:snapToGrid w:val="0"/>
        <w:spacing w:before="120" w:after="120"/>
        <w:jc w:val="both"/>
        <w:rPr>
          <w:bCs/>
          <w:sz w:val="22"/>
          <w:szCs w:val="20"/>
        </w:rPr>
      </w:pPr>
      <w:r>
        <w:rPr>
          <w:bCs/>
          <w:sz w:val="22"/>
          <w:szCs w:val="20"/>
        </w:rPr>
        <w:t>At the RAN #77</w:t>
      </w:r>
      <w:r w:rsidRPr="00FA007E">
        <w:rPr>
          <w:bCs/>
          <w:sz w:val="22"/>
          <w:szCs w:val="20"/>
        </w:rPr>
        <w:t xml:space="preserve"> meeting, </w:t>
      </w:r>
      <w:r w:rsidR="004071AA">
        <w:rPr>
          <w:bCs/>
          <w:sz w:val="22"/>
          <w:szCs w:val="20"/>
        </w:rPr>
        <w:t>the general work plan</w:t>
      </w:r>
      <w:r w:rsidRPr="00FA007E">
        <w:rPr>
          <w:bCs/>
          <w:sz w:val="22"/>
          <w:szCs w:val="20"/>
        </w:rPr>
        <w:t xml:space="preserve"> which are related to calibration</w:t>
      </w:r>
      <w:r w:rsidR="000C3702">
        <w:rPr>
          <w:bCs/>
          <w:sz w:val="22"/>
          <w:szCs w:val="20"/>
        </w:rPr>
        <w:t xml:space="preserve"> </w:t>
      </w:r>
      <w:r w:rsidR="002D3896">
        <w:rPr>
          <w:bCs/>
          <w:sz w:val="22"/>
          <w:szCs w:val="20"/>
        </w:rPr>
        <w:t>for</w:t>
      </w:r>
      <w:r w:rsidR="003A58D2">
        <w:rPr>
          <w:bCs/>
          <w:sz w:val="22"/>
          <w:szCs w:val="20"/>
        </w:rPr>
        <w:t xml:space="preserve"> ITU</w:t>
      </w:r>
      <w:r w:rsidR="002D3896">
        <w:rPr>
          <w:bCs/>
          <w:sz w:val="22"/>
          <w:szCs w:val="20"/>
        </w:rPr>
        <w:t xml:space="preserve"> self-evaluation</w:t>
      </w:r>
      <w:r w:rsidRPr="00FA007E">
        <w:rPr>
          <w:bCs/>
          <w:sz w:val="22"/>
          <w:szCs w:val="20"/>
        </w:rPr>
        <w:t xml:space="preserve"> were agreed</w:t>
      </w:r>
      <w:r w:rsidR="00305A32">
        <w:rPr>
          <w:bCs/>
          <w:sz w:val="22"/>
          <w:szCs w:val="20"/>
        </w:rPr>
        <w:t xml:space="preserve"> in [1]. </w:t>
      </w:r>
      <w:r w:rsidR="001F1763">
        <w:rPr>
          <w:bCs/>
          <w:sz w:val="22"/>
          <w:szCs w:val="20"/>
        </w:rPr>
        <w:t xml:space="preserve">Three steps work plan </w:t>
      </w:r>
      <w:r w:rsidR="00125E4F">
        <w:rPr>
          <w:bCs/>
          <w:sz w:val="22"/>
          <w:szCs w:val="20"/>
        </w:rPr>
        <w:t>is proposed according to the</w:t>
      </w:r>
      <w:r w:rsidR="001F1763" w:rsidRPr="001F1763">
        <w:rPr>
          <w:bCs/>
          <w:sz w:val="22"/>
          <w:szCs w:val="20"/>
        </w:rPr>
        <w:t xml:space="preserve"> agreed IMT-2020 submission timeplan</w:t>
      </w:r>
      <w:r w:rsidR="00125E4F">
        <w:rPr>
          <w:bCs/>
          <w:sz w:val="22"/>
          <w:szCs w:val="20"/>
        </w:rPr>
        <w:t xml:space="preserve"> [2]</w:t>
      </w:r>
      <w:r w:rsidR="001F1763">
        <w:rPr>
          <w:bCs/>
          <w:sz w:val="22"/>
          <w:szCs w:val="20"/>
        </w:rPr>
        <w:t>.</w:t>
      </w:r>
    </w:p>
    <w:p w14:paraId="7FEFDB0A" w14:textId="436FD0C4" w:rsidR="001F1763" w:rsidRPr="005708D1" w:rsidRDefault="005708D1" w:rsidP="005708D1">
      <w:pPr>
        <w:spacing w:after="120"/>
        <w:jc w:val="both"/>
        <w:rPr>
          <w:rFonts w:eastAsia="SimSun"/>
          <w:kern w:val="2"/>
          <w:sz w:val="22"/>
          <w:szCs w:val="22"/>
          <w:lang w:eastAsia="zh-CN"/>
        </w:rPr>
      </w:pPr>
      <w:r w:rsidRPr="00D419CF">
        <w:rPr>
          <w:rFonts w:ascii="Times" w:eastAsia="Batang" w:hAnsi="Times"/>
          <w:sz w:val="22"/>
          <w:szCs w:val="22"/>
          <w:lang w:eastAsia="ja-JP"/>
        </w:rPr>
        <mc:AlternateContent>
          <mc:Choice Requires="wps">
            <w:drawing>
              <wp:inline distT="0" distB="0" distL="0" distR="0" wp14:anchorId="0B174444" wp14:editId="16A28BD2">
                <wp:extent cx="6324600" cy="1404620"/>
                <wp:effectExtent l="0" t="0" r="1905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73CEEACA" w14:textId="77777777" w:rsidR="005708D1" w:rsidRPr="00FA1D6D" w:rsidRDefault="005708D1" w:rsidP="005708D1">
                            <w:pPr>
                              <w:rPr>
                                <w:rFonts w:eastAsia="ＭＳ 明朝"/>
                                <w:noProof w:val="0"/>
                                <w:sz w:val="22"/>
                                <w:szCs w:val="22"/>
                                <w:lang w:eastAsia="ja-JP"/>
                              </w:rPr>
                            </w:pPr>
                            <w:r w:rsidRPr="00FA1D6D">
                              <w:rPr>
                                <w:rFonts w:eastAsia="ＭＳ 明朝"/>
                                <w:noProof w:val="0"/>
                                <w:sz w:val="22"/>
                                <w:szCs w:val="22"/>
                                <w:highlight w:val="green"/>
                                <w:lang w:eastAsia="ja-JP"/>
                              </w:rPr>
                              <w:t>Agreements:</w:t>
                            </w:r>
                          </w:p>
                          <w:p w14:paraId="39E7E043" w14:textId="77777777" w:rsidR="00125E4F" w:rsidRPr="00125E4F" w:rsidRDefault="00125E4F" w:rsidP="00125E4F">
                            <w:pPr>
                              <w:numPr>
                                <w:ilvl w:val="0"/>
                                <w:numId w:val="33"/>
                              </w:numPr>
                              <w:rPr>
                                <w:rFonts w:eastAsia="ＭＳ 明朝"/>
                                <w:sz w:val="22"/>
                                <w:szCs w:val="22"/>
                                <w:lang w:eastAsia="ja-JP"/>
                              </w:rPr>
                            </w:pPr>
                            <w:r w:rsidRPr="00125E4F">
                              <w:rPr>
                                <w:rFonts w:eastAsia="ＭＳ 明朝"/>
                                <w:sz w:val="22"/>
                                <w:szCs w:val="22"/>
                                <w:lang w:eastAsia="ja-JP"/>
                              </w:rPr>
                              <w:t>Step 1: From Sep 2017 to Dec 2017, discussions in RAN ITU-R Ad-Hoc</w:t>
                            </w:r>
                          </w:p>
                          <w:p w14:paraId="0F933DD0" w14:textId="77777777" w:rsidR="00125E4F" w:rsidRPr="00125E4F" w:rsidRDefault="00125E4F" w:rsidP="00125E4F">
                            <w:pPr>
                              <w:numPr>
                                <w:ilvl w:val="1"/>
                                <w:numId w:val="34"/>
                              </w:numPr>
                              <w:rPr>
                                <w:rFonts w:eastAsia="ＭＳ 明朝"/>
                                <w:sz w:val="22"/>
                                <w:szCs w:val="22"/>
                                <w:lang w:eastAsia="ja-JP"/>
                              </w:rPr>
                            </w:pPr>
                            <w:r w:rsidRPr="00125E4F">
                              <w:rPr>
                                <w:rFonts w:eastAsia="ＭＳ 明朝"/>
                                <w:sz w:val="22"/>
                                <w:szCs w:val="22"/>
                                <w:lang w:eastAsia="ja-JP"/>
                              </w:rPr>
                              <w:t>Calibration for self evaluation</w:t>
                            </w:r>
                          </w:p>
                          <w:p w14:paraId="1EB71561" w14:textId="77777777" w:rsidR="00125E4F" w:rsidRPr="00125E4F" w:rsidRDefault="00125E4F" w:rsidP="00125E4F">
                            <w:pPr>
                              <w:numPr>
                                <w:ilvl w:val="1"/>
                                <w:numId w:val="34"/>
                              </w:numPr>
                              <w:rPr>
                                <w:rFonts w:eastAsia="ＭＳ 明朝"/>
                                <w:sz w:val="22"/>
                                <w:szCs w:val="22"/>
                                <w:lang w:eastAsia="ja-JP"/>
                              </w:rPr>
                            </w:pPr>
                            <w:r w:rsidRPr="00125E4F">
                              <w:rPr>
                                <w:rFonts w:eastAsia="ＭＳ 明朝"/>
                                <w:sz w:val="22"/>
                                <w:szCs w:val="22"/>
                                <w:lang w:eastAsia="ja-JP"/>
                              </w:rPr>
                              <w:t>Prepare and finalize initial description template information that is to be submitted to ITU-R WP 5D#29.</w:t>
                            </w:r>
                          </w:p>
                          <w:p w14:paraId="70BBE248" w14:textId="77777777" w:rsidR="00125E4F" w:rsidRPr="00125E4F" w:rsidRDefault="00125E4F" w:rsidP="00125E4F">
                            <w:pPr>
                              <w:numPr>
                                <w:ilvl w:val="0"/>
                                <w:numId w:val="33"/>
                              </w:numPr>
                              <w:rPr>
                                <w:rFonts w:eastAsia="ＭＳ 明朝"/>
                                <w:sz w:val="22"/>
                                <w:szCs w:val="22"/>
                                <w:lang w:eastAsia="ja-JP"/>
                              </w:rPr>
                            </w:pPr>
                            <w:r w:rsidRPr="00125E4F">
                              <w:rPr>
                                <w:rFonts w:eastAsia="ＭＳ 明朝"/>
                                <w:sz w:val="22"/>
                                <w:szCs w:val="22"/>
                                <w:lang w:eastAsia="ja-JP"/>
                              </w:rPr>
                              <w:t>Step 2: From early 2018 to Sep 2018, targeting “update &amp; self eval” submission in Sep 2018</w:t>
                            </w:r>
                          </w:p>
                          <w:p w14:paraId="72E4DF43" w14:textId="77777777" w:rsidR="00125E4F" w:rsidRPr="00125E4F" w:rsidRDefault="00125E4F" w:rsidP="00125E4F">
                            <w:pPr>
                              <w:numPr>
                                <w:ilvl w:val="1"/>
                                <w:numId w:val="35"/>
                              </w:numPr>
                              <w:rPr>
                                <w:rFonts w:eastAsia="ＭＳ 明朝"/>
                                <w:sz w:val="22"/>
                                <w:szCs w:val="22"/>
                                <w:lang w:eastAsia="ja-JP"/>
                              </w:rPr>
                            </w:pPr>
                            <w:r w:rsidRPr="00125E4F">
                              <w:rPr>
                                <w:rFonts w:eastAsia="ＭＳ 明朝"/>
                                <w:sz w:val="22"/>
                                <w:szCs w:val="22"/>
                                <w:lang w:eastAsia="ja-JP"/>
                              </w:rPr>
                              <w:t>Performance evaluation against eMBB, mMTC and URLLC requirements and test environments for NR and LTE features.</w:t>
                            </w:r>
                          </w:p>
                          <w:p w14:paraId="5155F7F6" w14:textId="77777777" w:rsidR="00125E4F" w:rsidRPr="00125E4F" w:rsidRDefault="00125E4F" w:rsidP="00125E4F">
                            <w:pPr>
                              <w:numPr>
                                <w:ilvl w:val="1"/>
                                <w:numId w:val="35"/>
                              </w:numPr>
                              <w:rPr>
                                <w:rFonts w:eastAsia="ＭＳ 明朝"/>
                                <w:sz w:val="22"/>
                                <w:szCs w:val="22"/>
                                <w:lang w:eastAsia="ja-JP"/>
                              </w:rPr>
                            </w:pPr>
                            <w:r w:rsidRPr="00125E4F">
                              <w:rPr>
                                <w:rFonts w:eastAsia="ＭＳ 明朝"/>
                                <w:sz w:val="22"/>
                                <w:szCs w:val="22"/>
                                <w:lang w:eastAsia="ja-JP"/>
                              </w:rPr>
                              <w:t xml:space="preserve">Update description template and prepare compliance template according  to self evaluation results. </w:t>
                            </w:r>
                          </w:p>
                          <w:p w14:paraId="6A16847D" w14:textId="77777777" w:rsidR="00125E4F" w:rsidRPr="00125E4F" w:rsidRDefault="00125E4F" w:rsidP="00125E4F">
                            <w:pPr>
                              <w:numPr>
                                <w:ilvl w:val="1"/>
                                <w:numId w:val="35"/>
                              </w:numPr>
                              <w:rPr>
                                <w:rFonts w:eastAsia="ＭＳ 明朝"/>
                                <w:sz w:val="22"/>
                                <w:szCs w:val="22"/>
                                <w:lang w:eastAsia="ja-JP"/>
                              </w:rPr>
                            </w:pPr>
                            <w:r w:rsidRPr="00125E4F">
                              <w:rPr>
                                <w:rFonts w:eastAsia="ＭＳ 明朝"/>
                                <w:sz w:val="22"/>
                                <w:szCs w:val="22"/>
                                <w:lang w:eastAsia="ja-JP"/>
                              </w:rPr>
                              <w:t>Provide description  template, compliance  template, and self  evaluation results based on Rel-15 in Sep 2018.</w:t>
                            </w:r>
                          </w:p>
                          <w:p w14:paraId="7CE58D5E" w14:textId="77777777" w:rsidR="00125E4F" w:rsidRPr="00125E4F" w:rsidRDefault="00125E4F" w:rsidP="00125E4F">
                            <w:pPr>
                              <w:numPr>
                                <w:ilvl w:val="0"/>
                                <w:numId w:val="33"/>
                              </w:numPr>
                              <w:rPr>
                                <w:rFonts w:eastAsia="ＭＳ 明朝"/>
                                <w:sz w:val="22"/>
                                <w:szCs w:val="22"/>
                                <w:lang w:eastAsia="ja-JP"/>
                              </w:rPr>
                            </w:pPr>
                            <w:r w:rsidRPr="00125E4F">
                              <w:rPr>
                                <w:rFonts w:eastAsia="ＭＳ 明朝"/>
                                <w:sz w:val="22"/>
                                <w:szCs w:val="22"/>
                                <w:lang w:eastAsia="ja-JP"/>
                              </w:rPr>
                              <w:t>Step 3: From Sep 2018 to June 2019, targeting “Final” submission in June 2019</w:t>
                            </w:r>
                          </w:p>
                          <w:p w14:paraId="0D6D46D0" w14:textId="77777777" w:rsidR="00125E4F" w:rsidRPr="00125E4F" w:rsidRDefault="00125E4F" w:rsidP="00125E4F">
                            <w:pPr>
                              <w:numPr>
                                <w:ilvl w:val="1"/>
                                <w:numId w:val="36"/>
                              </w:numPr>
                              <w:rPr>
                                <w:rFonts w:eastAsia="ＭＳ 明朝"/>
                                <w:sz w:val="22"/>
                                <w:szCs w:val="22"/>
                                <w:lang w:eastAsia="ja-JP"/>
                              </w:rPr>
                            </w:pPr>
                            <w:r w:rsidRPr="00125E4F">
                              <w:rPr>
                                <w:rFonts w:eastAsia="ＭＳ 明朝"/>
                                <w:sz w:val="22"/>
                                <w:szCs w:val="22"/>
                                <w:lang w:eastAsia="ja-JP"/>
                              </w:rPr>
                              <w:t>Performance evaluation update by taking into account Rel-16 updates in addition to Rel-15</w:t>
                            </w:r>
                          </w:p>
                          <w:p w14:paraId="34425030" w14:textId="77777777" w:rsidR="00125E4F" w:rsidRPr="00125E4F" w:rsidRDefault="00125E4F" w:rsidP="00125E4F">
                            <w:pPr>
                              <w:numPr>
                                <w:ilvl w:val="1"/>
                                <w:numId w:val="36"/>
                              </w:numPr>
                              <w:rPr>
                                <w:rFonts w:eastAsia="ＭＳ 明朝"/>
                                <w:sz w:val="22"/>
                                <w:szCs w:val="22"/>
                                <w:lang w:eastAsia="ja-JP"/>
                              </w:rPr>
                            </w:pPr>
                            <w:r w:rsidRPr="00125E4F">
                              <w:rPr>
                                <w:rFonts w:eastAsia="ＭＳ 明朝"/>
                                <w:sz w:val="22"/>
                                <w:szCs w:val="22"/>
                                <w:lang w:eastAsia="ja-JP"/>
                              </w:rPr>
                              <w:t>Update description template and compliance template to take into account Rel-16 updates in addition to Rel-15</w:t>
                            </w:r>
                          </w:p>
                          <w:p w14:paraId="0DAEE617" w14:textId="4C0AC7BE" w:rsidR="005708D1" w:rsidRPr="00125E4F" w:rsidRDefault="00125E4F" w:rsidP="00125E4F">
                            <w:pPr>
                              <w:numPr>
                                <w:ilvl w:val="1"/>
                                <w:numId w:val="36"/>
                              </w:numPr>
                              <w:rPr>
                                <w:rFonts w:eastAsia="ＭＳ 明朝"/>
                                <w:sz w:val="22"/>
                                <w:szCs w:val="22"/>
                                <w:lang w:eastAsia="ja-JP"/>
                              </w:rPr>
                            </w:pPr>
                            <w:r w:rsidRPr="00125E4F">
                              <w:rPr>
                                <w:rFonts w:eastAsia="ＭＳ 明朝"/>
                                <w:sz w:val="22"/>
                                <w:szCs w:val="22"/>
                                <w:lang w:eastAsia="ja-JP"/>
                              </w:rPr>
                              <w:t>Provide description  template, compliance  template, and self  evaluation results based on Rel-15 and Rel-16 in June 2019.</w:t>
                            </w:r>
                          </w:p>
                        </w:txbxContent>
                      </wps:txbx>
                      <wps:bodyPr rot="0" vert="horz" wrap="square" lIns="91440" tIns="45720" rIns="91440" bIns="45720" anchor="t" anchorCtr="0">
                        <a:spAutoFit/>
                      </wps:bodyPr>
                    </wps:wsp>
                  </a:graphicData>
                </a:graphic>
              </wp:inline>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174444"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HAe8pQzAgAARgQAAA4AAAAAAAAAAAAAAAAALgIA&#10;AGRycy9lMm9Eb2MueG1sUEsBAi0AFAAGAAgAAAAhAAQ2HQLbAAAABQEAAA8AAAAAAAAAAAAAAAAA&#10;jQQAAGRycy9kb3ducmV2LnhtbFBLBQYAAAAABAAEAPMAAACVBQAAAAA=&#10;">
                <v:textbox style="mso-fit-shape-to-text:t">
                  <w:txbxContent>
                    <w:p w14:paraId="73CEEACA" w14:textId="77777777" w:rsidR="005708D1" w:rsidRPr="00FA1D6D" w:rsidRDefault="005708D1" w:rsidP="005708D1">
                      <w:pPr>
                        <w:rPr>
                          <w:rFonts w:eastAsia="MS Mincho"/>
                          <w:noProof w:val="0"/>
                          <w:sz w:val="22"/>
                          <w:szCs w:val="22"/>
                          <w:lang w:eastAsia="ja-JP"/>
                        </w:rPr>
                      </w:pPr>
                      <w:r w:rsidRPr="00FA1D6D">
                        <w:rPr>
                          <w:rFonts w:eastAsia="MS Mincho"/>
                          <w:noProof w:val="0"/>
                          <w:sz w:val="22"/>
                          <w:szCs w:val="22"/>
                          <w:highlight w:val="green"/>
                          <w:lang w:eastAsia="ja-JP"/>
                        </w:rPr>
                        <w:t>Agreements:</w:t>
                      </w:r>
                    </w:p>
                    <w:p w14:paraId="39E7E043"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1: From Sep 2017 to Dec 2017, discussions in RAN ITU-R Ad-Hoc</w:t>
                      </w:r>
                    </w:p>
                    <w:p w14:paraId="0F933DD0"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Calibration for self evaluation</w:t>
                      </w:r>
                    </w:p>
                    <w:p w14:paraId="1EB71561" w14:textId="77777777" w:rsidR="00125E4F" w:rsidRPr="00125E4F" w:rsidRDefault="00125E4F" w:rsidP="00125E4F">
                      <w:pPr>
                        <w:numPr>
                          <w:ilvl w:val="1"/>
                          <w:numId w:val="34"/>
                        </w:numPr>
                        <w:rPr>
                          <w:rFonts w:eastAsia="MS Mincho"/>
                          <w:sz w:val="22"/>
                          <w:szCs w:val="22"/>
                          <w:lang w:eastAsia="ja-JP"/>
                        </w:rPr>
                      </w:pPr>
                      <w:r w:rsidRPr="00125E4F">
                        <w:rPr>
                          <w:rFonts w:eastAsia="MS Mincho"/>
                          <w:sz w:val="22"/>
                          <w:szCs w:val="22"/>
                          <w:lang w:eastAsia="ja-JP"/>
                        </w:rPr>
                        <w:t>Prepare and finalize initial description template information that is to be submitted to ITU-R WP 5D#29.</w:t>
                      </w:r>
                      <w:bookmarkStart w:id="4" w:name="_GoBack"/>
                      <w:bookmarkEnd w:id="4"/>
                    </w:p>
                    <w:p w14:paraId="70BBE248"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2: From early 2018 to Sep 2018, targeting “update &amp; self eval” submission in Sep 2018</w:t>
                      </w:r>
                    </w:p>
                    <w:p w14:paraId="72E4DF43"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Performance evaluation against eMBB, mMTC and URLLC requirements and test environments for NR and LTE features.</w:t>
                      </w:r>
                    </w:p>
                    <w:p w14:paraId="5155F7F6"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 xml:space="preserve">Update description template and prepare compliance template according  to self evaluation results. </w:t>
                      </w:r>
                    </w:p>
                    <w:p w14:paraId="6A16847D" w14:textId="77777777" w:rsidR="00125E4F" w:rsidRPr="00125E4F" w:rsidRDefault="00125E4F" w:rsidP="00125E4F">
                      <w:pPr>
                        <w:numPr>
                          <w:ilvl w:val="1"/>
                          <w:numId w:val="35"/>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in Sep 2018.</w:t>
                      </w:r>
                    </w:p>
                    <w:p w14:paraId="7CE58D5E" w14:textId="77777777" w:rsidR="00125E4F" w:rsidRPr="00125E4F" w:rsidRDefault="00125E4F" w:rsidP="00125E4F">
                      <w:pPr>
                        <w:numPr>
                          <w:ilvl w:val="0"/>
                          <w:numId w:val="33"/>
                        </w:numPr>
                        <w:rPr>
                          <w:rFonts w:eastAsia="MS Mincho"/>
                          <w:sz w:val="22"/>
                          <w:szCs w:val="22"/>
                          <w:lang w:eastAsia="ja-JP"/>
                        </w:rPr>
                      </w:pPr>
                      <w:r w:rsidRPr="00125E4F">
                        <w:rPr>
                          <w:rFonts w:eastAsia="MS Mincho"/>
                          <w:sz w:val="22"/>
                          <w:szCs w:val="22"/>
                          <w:lang w:eastAsia="ja-JP"/>
                        </w:rPr>
                        <w:t>Step 3: From Sep 2018 to June 2019, targeting “Final” submission in June 2019</w:t>
                      </w:r>
                    </w:p>
                    <w:p w14:paraId="0D6D46D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Performance evaluation update by taking into account Rel-16 updates in addition to Rel-15</w:t>
                      </w:r>
                    </w:p>
                    <w:p w14:paraId="34425030" w14:textId="77777777" w:rsidR="00125E4F"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Update description template and compliance template to take into account Rel-16 updates in addition to Rel-15</w:t>
                      </w:r>
                    </w:p>
                    <w:p w14:paraId="0DAEE617" w14:textId="4C0AC7BE" w:rsidR="005708D1" w:rsidRPr="00125E4F" w:rsidRDefault="00125E4F" w:rsidP="00125E4F">
                      <w:pPr>
                        <w:numPr>
                          <w:ilvl w:val="1"/>
                          <w:numId w:val="36"/>
                        </w:numPr>
                        <w:rPr>
                          <w:rFonts w:eastAsia="MS Mincho"/>
                          <w:sz w:val="22"/>
                          <w:szCs w:val="22"/>
                          <w:lang w:eastAsia="ja-JP"/>
                        </w:rPr>
                      </w:pPr>
                      <w:r w:rsidRPr="00125E4F">
                        <w:rPr>
                          <w:rFonts w:eastAsia="MS Mincho"/>
                          <w:sz w:val="22"/>
                          <w:szCs w:val="22"/>
                          <w:lang w:eastAsia="ja-JP"/>
                        </w:rPr>
                        <w:t>Provide description  template, compliance  template, and self  evaluation results based on Rel-15 and Rel-16 in June 2019.</w:t>
                      </w:r>
                    </w:p>
                  </w:txbxContent>
                </v:textbox>
                <w10:anchorlock/>
              </v:shape>
            </w:pict>
          </mc:Fallback>
        </mc:AlternateContent>
      </w:r>
    </w:p>
    <w:p w14:paraId="34EAEEFB" w14:textId="565BB49E" w:rsidR="001D32A5" w:rsidRDefault="002A5BF4" w:rsidP="00B03DC1">
      <w:pPr>
        <w:snapToGrid w:val="0"/>
        <w:spacing w:before="120" w:after="120"/>
        <w:jc w:val="both"/>
        <w:rPr>
          <w:bCs/>
          <w:sz w:val="22"/>
          <w:szCs w:val="20"/>
        </w:rPr>
      </w:pPr>
      <w:r>
        <w:rPr>
          <w:rFonts w:eastAsia="SimSun" w:hint="eastAsia"/>
          <w:bCs/>
          <w:sz w:val="22"/>
          <w:szCs w:val="20"/>
          <w:lang w:eastAsia="zh-CN"/>
        </w:rPr>
        <w:t>At the RAN</w:t>
      </w:r>
      <w:r>
        <w:rPr>
          <w:rFonts w:eastAsia="SimSun"/>
          <w:bCs/>
          <w:sz w:val="22"/>
          <w:szCs w:val="20"/>
          <w:lang w:eastAsia="zh-CN"/>
        </w:rPr>
        <w:t>1</w:t>
      </w:r>
      <w:r>
        <w:rPr>
          <w:rFonts w:eastAsia="SimSun" w:hint="eastAsia"/>
          <w:bCs/>
          <w:sz w:val="22"/>
          <w:szCs w:val="20"/>
          <w:lang w:eastAsia="zh-CN"/>
        </w:rPr>
        <w:t>#</w:t>
      </w:r>
      <w:r>
        <w:rPr>
          <w:rFonts w:eastAsia="SimSun"/>
          <w:bCs/>
          <w:sz w:val="22"/>
          <w:szCs w:val="20"/>
          <w:lang w:eastAsia="zh-CN"/>
        </w:rPr>
        <w:t>92</w:t>
      </w:r>
      <w:r w:rsidR="00A055FA">
        <w:rPr>
          <w:rFonts w:eastAsia="SimSun"/>
          <w:bCs/>
          <w:sz w:val="22"/>
          <w:szCs w:val="20"/>
          <w:lang w:eastAsia="zh-CN"/>
        </w:rPr>
        <w:t>bis</w:t>
      </w:r>
      <w:r>
        <w:rPr>
          <w:rFonts w:eastAsia="SimSun" w:hint="eastAsia"/>
          <w:bCs/>
          <w:sz w:val="22"/>
          <w:szCs w:val="20"/>
          <w:lang w:eastAsia="zh-CN"/>
        </w:rPr>
        <w:t xml:space="preserve"> meeting, the </w:t>
      </w:r>
      <w:r w:rsidR="00A055FA" w:rsidRPr="00E255BB">
        <w:rPr>
          <w:rFonts w:eastAsia="SimSun"/>
          <w:bCs/>
          <w:sz w:val="22"/>
          <w:szCs w:val="20"/>
          <w:lang w:eastAsia="zh-CN"/>
        </w:rPr>
        <w:t>eMBB evaluation method and parameters for FR2</w:t>
      </w:r>
      <w:r w:rsidR="00A055FA">
        <w:rPr>
          <w:rFonts w:eastAsia="SimSun"/>
          <w:bCs/>
          <w:sz w:val="22"/>
          <w:szCs w:val="20"/>
          <w:lang w:eastAsia="zh-CN"/>
        </w:rPr>
        <w:t xml:space="preserve"> </w:t>
      </w:r>
      <w:r>
        <w:rPr>
          <w:rFonts w:eastAsia="SimSun"/>
          <w:bCs/>
          <w:sz w:val="22"/>
          <w:szCs w:val="20"/>
          <w:lang w:eastAsia="zh-CN"/>
        </w:rPr>
        <w:t>ha</w:t>
      </w:r>
      <w:r w:rsidR="00B064C7">
        <w:rPr>
          <w:rFonts w:eastAsiaTheme="minorEastAsia" w:hint="eastAsia"/>
          <w:bCs/>
          <w:sz w:val="22"/>
          <w:szCs w:val="20"/>
          <w:lang w:eastAsia="ja-JP"/>
        </w:rPr>
        <w:t>ve</w:t>
      </w:r>
      <w:r>
        <w:rPr>
          <w:rFonts w:eastAsia="SimSun"/>
          <w:bCs/>
          <w:sz w:val="22"/>
          <w:szCs w:val="20"/>
          <w:lang w:eastAsia="zh-CN"/>
        </w:rPr>
        <w:t xml:space="preserve"> been agreed [3]. Based on the agreed </w:t>
      </w:r>
      <w:r>
        <w:rPr>
          <w:bCs/>
          <w:sz w:val="22"/>
          <w:szCs w:val="20"/>
        </w:rPr>
        <w:t>evaluation assumptions</w:t>
      </w:r>
      <w:r w:rsidR="00A055FA">
        <w:rPr>
          <w:bCs/>
          <w:sz w:val="22"/>
          <w:szCs w:val="20"/>
        </w:rPr>
        <w:t xml:space="preserve"> on FR2</w:t>
      </w:r>
      <w:r w:rsidRPr="00F341F9">
        <w:rPr>
          <w:bCs/>
          <w:sz w:val="22"/>
          <w:szCs w:val="20"/>
        </w:rPr>
        <w:t xml:space="preserve">, </w:t>
      </w:r>
      <w:r w:rsidR="002707C3" w:rsidRPr="00F03A4E">
        <w:rPr>
          <w:bCs/>
          <w:sz w:val="22"/>
          <w:szCs w:val="20"/>
        </w:rPr>
        <w:t xml:space="preserve">we present the </w:t>
      </w:r>
      <w:r w:rsidR="002D47F9">
        <w:rPr>
          <w:bCs/>
          <w:sz w:val="22"/>
          <w:szCs w:val="20"/>
        </w:rPr>
        <w:t xml:space="preserve">preliminary evaluation </w:t>
      </w:r>
      <w:r w:rsidR="002707C3" w:rsidRPr="00F03A4E">
        <w:rPr>
          <w:bCs/>
          <w:sz w:val="22"/>
          <w:szCs w:val="20"/>
        </w:rPr>
        <w:t xml:space="preserve">results </w:t>
      </w:r>
      <w:r w:rsidR="00493D41">
        <w:rPr>
          <w:rFonts w:hint="eastAsia"/>
          <w:bCs/>
          <w:sz w:val="22"/>
          <w:szCs w:val="20"/>
        </w:rPr>
        <w:t xml:space="preserve">of </w:t>
      </w:r>
      <w:r w:rsidR="001D32A5" w:rsidRPr="001D32A5">
        <w:rPr>
          <w:bCs/>
          <w:sz w:val="22"/>
          <w:szCs w:val="20"/>
        </w:rPr>
        <w:t>Dense Urban-eMBB</w:t>
      </w:r>
      <w:r w:rsidR="00A3735E">
        <w:rPr>
          <w:bCs/>
          <w:sz w:val="22"/>
          <w:szCs w:val="20"/>
        </w:rPr>
        <w:t xml:space="preserve"> config </w:t>
      </w:r>
      <w:r w:rsidR="00A055FA">
        <w:rPr>
          <w:bCs/>
          <w:sz w:val="22"/>
          <w:szCs w:val="20"/>
        </w:rPr>
        <w:t xml:space="preserve">B </w:t>
      </w:r>
      <w:r w:rsidR="00FE2337">
        <w:rPr>
          <w:bCs/>
          <w:sz w:val="22"/>
          <w:szCs w:val="20"/>
        </w:rPr>
        <w:t xml:space="preserve">of DL </w:t>
      </w:r>
      <w:r w:rsidR="00A055FA">
        <w:rPr>
          <w:bCs/>
          <w:sz w:val="22"/>
          <w:szCs w:val="20"/>
        </w:rPr>
        <w:t>in high frequency band</w:t>
      </w:r>
      <w:r w:rsidR="001D32A5">
        <w:rPr>
          <w:bCs/>
          <w:sz w:val="22"/>
          <w:szCs w:val="20"/>
        </w:rPr>
        <w:t>.</w:t>
      </w:r>
    </w:p>
    <w:p w14:paraId="52DC6EDB" w14:textId="58FF4B08" w:rsidR="007649CA" w:rsidRDefault="007649CA" w:rsidP="00314F47">
      <w:pPr>
        <w:pStyle w:val="1"/>
        <w:numPr>
          <w:ilvl w:val="0"/>
          <w:numId w:val="9"/>
        </w:numPr>
        <w:spacing w:after="120"/>
        <w:rPr>
          <w:rFonts w:eastAsia="SimSun" w:cs="Arial"/>
          <w:b/>
          <w:sz w:val="24"/>
          <w:szCs w:val="22"/>
          <w:lang w:val="en-US" w:eastAsia="zh-CN"/>
        </w:rPr>
      </w:pPr>
      <w:r>
        <w:rPr>
          <w:rFonts w:eastAsia="SimSun" w:cs="Arial" w:hint="eastAsia"/>
          <w:b/>
          <w:sz w:val="24"/>
          <w:szCs w:val="22"/>
          <w:lang w:val="en-US" w:eastAsia="zh-CN"/>
        </w:rPr>
        <w:t xml:space="preserve">ITU </w:t>
      </w:r>
      <w:r w:rsidR="00C1782E">
        <w:rPr>
          <w:rFonts w:eastAsia="SimSun" w:cs="Arial"/>
          <w:b/>
          <w:sz w:val="24"/>
          <w:szCs w:val="22"/>
          <w:lang w:val="en-US" w:eastAsia="zh-CN"/>
        </w:rPr>
        <w:t>R</w:t>
      </w:r>
      <w:r w:rsidR="003B6EB9">
        <w:rPr>
          <w:rFonts w:eastAsia="SimSun" w:cs="Arial"/>
          <w:b/>
          <w:sz w:val="24"/>
          <w:szCs w:val="22"/>
          <w:lang w:val="en-US" w:eastAsia="zh-CN"/>
        </w:rPr>
        <w:t>equirement</w:t>
      </w:r>
      <w:r w:rsidR="005D45E6">
        <w:rPr>
          <w:rFonts w:eastAsia="SimSun" w:cs="Arial"/>
          <w:b/>
          <w:sz w:val="24"/>
          <w:szCs w:val="22"/>
          <w:lang w:val="en-US" w:eastAsia="zh-CN"/>
        </w:rPr>
        <w:t>s</w:t>
      </w:r>
    </w:p>
    <w:p w14:paraId="54EE4E4B" w14:textId="11A50915" w:rsidR="00DC7044" w:rsidRPr="00F341F9" w:rsidRDefault="002D47F9" w:rsidP="00F341F9">
      <w:pPr>
        <w:snapToGrid w:val="0"/>
        <w:spacing w:before="120" w:after="120"/>
        <w:jc w:val="both"/>
        <w:rPr>
          <w:bCs/>
          <w:sz w:val="22"/>
          <w:szCs w:val="20"/>
        </w:rPr>
      </w:pPr>
      <w:r w:rsidRPr="00F341F9">
        <w:rPr>
          <w:bCs/>
          <w:sz w:val="22"/>
          <w:szCs w:val="20"/>
        </w:rPr>
        <w:t>The minimum requirement</w:t>
      </w:r>
      <w:r>
        <w:rPr>
          <w:bCs/>
          <w:sz w:val="22"/>
          <w:szCs w:val="20"/>
        </w:rPr>
        <w:t xml:space="preserve"> for </w:t>
      </w:r>
      <w:r w:rsidR="00ED0E1D">
        <w:rPr>
          <w:rFonts w:hint="eastAsia"/>
          <w:bCs/>
          <w:sz w:val="22"/>
          <w:szCs w:val="20"/>
          <w:lang w:eastAsia="ja-JP"/>
        </w:rPr>
        <w:t xml:space="preserve">the </w:t>
      </w:r>
      <w:r>
        <w:rPr>
          <w:bCs/>
          <w:sz w:val="22"/>
          <w:szCs w:val="20"/>
        </w:rPr>
        <w:t>5</w:t>
      </w:r>
      <w:r w:rsidRPr="00C175D6">
        <w:rPr>
          <w:bCs/>
          <w:sz w:val="22"/>
          <w:szCs w:val="20"/>
          <w:vertAlign w:val="superscript"/>
        </w:rPr>
        <w:t>th</w:t>
      </w:r>
      <w:r>
        <w:rPr>
          <w:bCs/>
          <w:sz w:val="22"/>
          <w:szCs w:val="20"/>
        </w:rPr>
        <w:t xml:space="preserve"> percentile user spectral efficiency and average spectral efficiency for Dense Urban-eMBB sceanrio is</w:t>
      </w:r>
      <w:r w:rsidRPr="00F341F9">
        <w:rPr>
          <w:bCs/>
          <w:sz w:val="22"/>
          <w:szCs w:val="20"/>
        </w:rPr>
        <w:t xml:space="preserve"> provide</w:t>
      </w:r>
      <w:r>
        <w:rPr>
          <w:bCs/>
          <w:sz w:val="22"/>
          <w:szCs w:val="20"/>
        </w:rPr>
        <w:t>d as follow</w:t>
      </w:r>
      <w:r w:rsidRPr="00F341F9">
        <w:rPr>
          <w:bCs/>
          <w:sz w:val="22"/>
          <w:szCs w:val="20"/>
        </w:rPr>
        <w:t xml:space="preserve"> </w:t>
      </w:r>
      <w:r w:rsidR="00664A34" w:rsidRPr="00F341F9">
        <w:rPr>
          <w:bCs/>
          <w:sz w:val="22"/>
          <w:szCs w:val="20"/>
        </w:rPr>
        <w:t>[</w:t>
      </w:r>
      <w:r w:rsidR="00B2111C">
        <w:rPr>
          <w:bCs/>
          <w:sz w:val="22"/>
          <w:szCs w:val="20"/>
        </w:rPr>
        <w:t>4</w:t>
      </w:r>
      <w:r w:rsidR="00627AD7" w:rsidRPr="00F341F9">
        <w:rPr>
          <w:bCs/>
          <w:sz w:val="22"/>
          <w:szCs w:val="20"/>
        </w:rPr>
        <w:t>]</w:t>
      </w:r>
      <w:r w:rsidR="00410CA2" w:rsidRPr="00F341F9">
        <w:rPr>
          <w:bCs/>
          <w:sz w:val="22"/>
          <w:szCs w:val="20"/>
        </w:rPr>
        <w:t>.</w:t>
      </w:r>
    </w:p>
    <w:p w14:paraId="22328EEC" w14:textId="77777777" w:rsidR="00EA49BE" w:rsidRDefault="00EA49BE" w:rsidP="00EA49BE">
      <w:pPr>
        <w:keepNext/>
        <w:spacing w:before="120" w:after="120"/>
        <w:jc w:val="center"/>
        <w:rPr>
          <w:rFonts w:eastAsiaTheme="minorEastAsia"/>
          <w:caps/>
          <w:noProof w:val="0"/>
          <w:sz w:val="20"/>
          <w:szCs w:val="20"/>
        </w:rPr>
      </w:pPr>
      <w:r>
        <w:rPr>
          <w:caps/>
          <w:sz w:val="20"/>
        </w:rPr>
        <w:t xml:space="preserve">TABLE </w:t>
      </w:r>
      <w:r>
        <w:rPr>
          <w:caps/>
          <w:sz w:val="20"/>
          <w:lang w:eastAsia="ja-JP"/>
        </w:rPr>
        <w:t>1</w:t>
      </w:r>
    </w:p>
    <w:p w14:paraId="08A1B500" w14:textId="77777777" w:rsidR="00EA49BE" w:rsidRDefault="00EA49BE" w:rsidP="00EA49BE">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c"/>
        <w:tblW w:w="0" w:type="auto"/>
        <w:jc w:val="center"/>
        <w:tblLook w:val="01E0" w:firstRow="1" w:lastRow="1" w:firstColumn="1" w:lastColumn="1" w:noHBand="0" w:noVBand="0"/>
      </w:tblPr>
      <w:tblGrid>
        <w:gridCol w:w="2972"/>
        <w:gridCol w:w="2835"/>
        <w:gridCol w:w="2835"/>
      </w:tblGrid>
      <w:tr w:rsidR="00EA49BE" w14:paraId="0BEF57AF" w14:textId="77777777" w:rsidTr="00EA49B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3EA97C7E" w14:textId="77777777" w:rsidR="00EA49BE" w:rsidRDefault="00EA49B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0719D028" w14:textId="77777777" w:rsidR="00EA49BE" w:rsidRDefault="00EA49B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c>
          <w:tcPr>
            <w:tcW w:w="2835" w:type="dxa"/>
            <w:tcBorders>
              <w:top w:val="single" w:sz="4" w:space="0" w:color="auto"/>
              <w:left w:val="single" w:sz="4" w:space="0" w:color="auto"/>
              <w:bottom w:val="single" w:sz="4" w:space="0" w:color="auto"/>
              <w:right w:val="single" w:sz="4" w:space="0" w:color="auto"/>
            </w:tcBorders>
            <w:hideMark/>
          </w:tcPr>
          <w:p w14:paraId="045354F8" w14:textId="77777777" w:rsidR="00EA49BE" w:rsidRDefault="00EA49B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lang w:val="en-US" w:eastAsia="zh-CN"/>
              </w:rPr>
              <w:br/>
            </w:r>
            <w:r>
              <w:rPr>
                <w:rFonts w:eastAsiaTheme="minorHAnsi"/>
                <w:lang w:val="en-US"/>
              </w:rPr>
              <w:t>(bit/s/Hz)</w:t>
            </w:r>
          </w:p>
        </w:tc>
      </w:tr>
      <w:tr w:rsidR="00EA49BE" w14:paraId="2A7280E1" w14:textId="77777777" w:rsidTr="00EA49BE">
        <w:trPr>
          <w:jc w:val="center"/>
        </w:trPr>
        <w:tc>
          <w:tcPr>
            <w:tcW w:w="2972" w:type="dxa"/>
            <w:tcBorders>
              <w:top w:val="single" w:sz="4" w:space="0" w:color="auto"/>
              <w:left w:val="single" w:sz="4" w:space="0" w:color="auto"/>
              <w:bottom w:val="single" w:sz="4" w:space="0" w:color="auto"/>
              <w:right w:val="single" w:sz="4" w:space="0" w:color="auto"/>
            </w:tcBorders>
            <w:hideMark/>
          </w:tcPr>
          <w:p w14:paraId="32686B69" w14:textId="77777777" w:rsidR="00EA49BE" w:rsidRDefault="00EA49BE">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6AED6B64" w14:textId="77777777" w:rsidR="00EA49BE" w:rsidRDefault="00EA49BE">
            <w:pPr>
              <w:pStyle w:val="Tabletext0"/>
              <w:jc w:val="center"/>
              <w:rPr>
                <w:rFonts w:eastAsia="Malgun Gothic"/>
                <w:lang w:eastAsia="ko-KR"/>
              </w:rPr>
            </w:pPr>
            <w:r>
              <w:rPr>
                <w:rFonts w:eastAsiaTheme="minorHAnsi"/>
                <w:lang w:val="en-US" w:eastAsia="zh-CN"/>
              </w:rPr>
              <w:t>0.225</w:t>
            </w:r>
          </w:p>
        </w:tc>
        <w:tc>
          <w:tcPr>
            <w:tcW w:w="2835" w:type="dxa"/>
            <w:tcBorders>
              <w:top w:val="single" w:sz="4" w:space="0" w:color="auto"/>
              <w:left w:val="single" w:sz="4" w:space="0" w:color="auto"/>
              <w:bottom w:val="single" w:sz="4" w:space="0" w:color="auto"/>
              <w:right w:val="single" w:sz="4" w:space="0" w:color="auto"/>
            </w:tcBorders>
            <w:hideMark/>
          </w:tcPr>
          <w:p w14:paraId="313DC9C6" w14:textId="77777777" w:rsidR="00EA49BE" w:rsidRDefault="00EA49BE">
            <w:pPr>
              <w:pStyle w:val="Tabletext0"/>
              <w:jc w:val="center"/>
              <w:rPr>
                <w:rFonts w:eastAsia="Malgun Gothic"/>
                <w:lang w:eastAsia="ko-KR"/>
              </w:rPr>
            </w:pPr>
            <w:r>
              <w:rPr>
                <w:rFonts w:eastAsiaTheme="minorHAnsi"/>
                <w:lang w:val="en-US" w:eastAsia="zh-CN"/>
              </w:rPr>
              <w:t>0.15</w:t>
            </w:r>
          </w:p>
        </w:tc>
      </w:tr>
      <w:tr w:rsidR="00EA49BE" w14:paraId="7F689118" w14:textId="77777777" w:rsidTr="00EA49BE">
        <w:trPr>
          <w:jc w:val="center"/>
        </w:trPr>
        <w:tc>
          <w:tcPr>
            <w:tcW w:w="8642" w:type="dxa"/>
            <w:gridSpan w:val="3"/>
            <w:tcBorders>
              <w:top w:val="single" w:sz="4" w:space="0" w:color="auto"/>
              <w:left w:val="nil"/>
              <w:bottom w:val="nil"/>
              <w:right w:val="nil"/>
            </w:tcBorders>
            <w:hideMark/>
          </w:tcPr>
          <w:p w14:paraId="497A99BC" w14:textId="056116E2" w:rsidR="00EA49BE" w:rsidRDefault="00EA49BE">
            <w:pPr>
              <w:pStyle w:val="Tablelegend"/>
              <w:rPr>
                <w:rFonts w:eastAsiaTheme="minorHAnsi" w:cstheme="minorBidi"/>
                <w:szCs w:val="22"/>
                <w:lang w:val="en-US" w:eastAsia="zh-CN"/>
              </w:rPr>
            </w:pPr>
            <w:r>
              <w:rPr>
                <w:rFonts w:eastAsiaTheme="minorHAnsi"/>
                <w:lang w:val="en-US" w:eastAsia="ja-JP"/>
              </w:rPr>
              <w:t xml:space="preserve">NOTE 1: This requirement </w:t>
            </w:r>
            <w:r>
              <w:rPr>
                <w:rFonts w:eastAsiaTheme="minorHAnsi"/>
                <w:lang w:val="en-US" w:eastAsia="zh-CN"/>
              </w:rPr>
              <w:t>will be evaluated under</w:t>
            </w:r>
            <w:r>
              <w:rPr>
                <w:rFonts w:eastAsiaTheme="minorHAnsi"/>
                <w:lang w:val="en-US" w:eastAsia="ja-JP"/>
              </w:rPr>
              <w:t xml:space="preserve"> Macro </w:t>
            </w:r>
            <w:proofErr w:type="spellStart"/>
            <w:r>
              <w:rPr>
                <w:rFonts w:eastAsiaTheme="minorHAnsi"/>
                <w:lang w:val="en-US" w:eastAsia="ja-JP"/>
              </w:rPr>
              <w:t>TRxP</w:t>
            </w:r>
            <w:proofErr w:type="spellEnd"/>
            <w:r>
              <w:rPr>
                <w:rFonts w:eastAsiaTheme="minorHAnsi"/>
                <w:lang w:val="en-US" w:eastAsia="ja-JP"/>
              </w:rPr>
              <w:t xml:space="preserve"> </w:t>
            </w:r>
            <w:r>
              <w:rPr>
                <w:rFonts w:eastAsiaTheme="minorHAnsi"/>
                <w:lang w:val="en-US" w:eastAsia="zh-CN"/>
              </w:rPr>
              <w:t>layer</w:t>
            </w:r>
            <w:r>
              <w:rPr>
                <w:rFonts w:eastAsiaTheme="minorHAnsi"/>
                <w:lang w:val="en-US" w:eastAsia="ja-JP"/>
              </w:rPr>
              <w:t xml:space="preserve"> of Dense Urban – </w:t>
            </w:r>
            <w:proofErr w:type="spellStart"/>
            <w:r>
              <w:rPr>
                <w:rFonts w:eastAsiaTheme="minorHAnsi"/>
                <w:lang w:val="en-US" w:eastAsia="ja-JP"/>
              </w:rPr>
              <w:t>eMBB</w:t>
            </w:r>
            <w:proofErr w:type="spellEnd"/>
            <w:r>
              <w:rPr>
                <w:rFonts w:eastAsiaTheme="minorHAnsi"/>
                <w:lang w:val="en-US" w:eastAsia="ja-JP"/>
              </w:rPr>
              <w:t xml:space="preserve"> </w:t>
            </w:r>
            <w:r>
              <w:rPr>
                <w:rFonts w:eastAsiaTheme="minorHAnsi"/>
                <w:lang w:val="en-US" w:eastAsia="zh-CN"/>
              </w:rPr>
              <w:t xml:space="preserve">test </w:t>
            </w:r>
            <w:r>
              <w:rPr>
                <w:rFonts w:eastAsiaTheme="minorHAnsi"/>
                <w:lang w:val="en-US" w:eastAsia="ja-JP"/>
              </w:rPr>
              <w:t xml:space="preserve">environment as described in </w:t>
            </w:r>
            <w:r>
              <w:rPr>
                <w:rFonts w:eastAsiaTheme="minorHAnsi"/>
                <w:lang w:eastAsia="ko-KR"/>
              </w:rPr>
              <w:t>[</w:t>
            </w:r>
            <w:r w:rsidR="00B2111C">
              <w:rPr>
                <w:rFonts w:eastAsiaTheme="minorHAnsi"/>
                <w:lang w:eastAsia="ko-KR"/>
              </w:rPr>
              <w:t>5</w:t>
            </w:r>
            <w:r>
              <w:rPr>
                <w:rFonts w:eastAsiaTheme="minorHAnsi"/>
                <w:lang w:eastAsia="ko-KR"/>
              </w:rPr>
              <w:t>]</w:t>
            </w:r>
            <w:r>
              <w:rPr>
                <w:rFonts w:eastAsiaTheme="minorHAnsi"/>
                <w:lang w:val="en-US" w:eastAsia="ja-JP"/>
              </w:rPr>
              <w:t>.</w:t>
            </w:r>
          </w:p>
        </w:tc>
      </w:tr>
    </w:tbl>
    <w:p w14:paraId="32E27A7B" w14:textId="77777777" w:rsidR="00603E52" w:rsidRDefault="00603E52" w:rsidP="00603E52">
      <w:pPr>
        <w:pStyle w:val="TableNo"/>
        <w:spacing w:before="120"/>
        <w:rPr>
          <w:rFonts w:eastAsiaTheme="minorEastAsia"/>
        </w:rPr>
      </w:pPr>
      <w:r>
        <w:t xml:space="preserve">TABLE </w:t>
      </w:r>
      <w:r>
        <w:rPr>
          <w:lang w:eastAsia="ja-JP"/>
        </w:rPr>
        <w:t>2</w:t>
      </w:r>
    </w:p>
    <w:p w14:paraId="35818A57" w14:textId="77777777" w:rsidR="00603E52" w:rsidRDefault="00603E52" w:rsidP="00603E52">
      <w:pPr>
        <w:pStyle w:val="Tabletitle"/>
      </w:pPr>
      <w:r>
        <w:rPr>
          <w:lang w:eastAsia="ja-JP"/>
        </w:rPr>
        <w:t xml:space="preserve">Average </w:t>
      </w:r>
      <w:r>
        <w:t>spectral efficiency</w:t>
      </w:r>
    </w:p>
    <w:tbl>
      <w:tblPr>
        <w:tblStyle w:val="afc"/>
        <w:tblW w:w="0" w:type="auto"/>
        <w:jc w:val="center"/>
        <w:tblLook w:val="01E0" w:firstRow="1" w:lastRow="1" w:firstColumn="1" w:lastColumn="1" w:noHBand="0" w:noVBand="0"/>
      </w:tblPr>
      <w:tblGrid>
        <w:gridCol w:w="2972"/>
        <w:gridCol w:w="2835"/>
        <w:gridCol w:w="2835"/>
      </w:tblGrid>
      <w:tr w:rsidR="00603E52" w14:paraId="0059A866" w14:textId="77777777" w:rsidTr="00603E52">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5A4F449" w14:textId="77777777" w:rsidR="00603E52" w:rsidRDefault="00603E52">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643C75B3" w14:textId="77777777" w:rsidR="00603E52" w:rsidRDefault="00603E52">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7E7C446B" w14:textId="77777777" w:rsidR="00603E52" w:rsidRDefault="00603E52">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(bit/s/Hz/</w:t>
            </w:r>
            <w:proofErr w:type="spellStart"/>
            <w:r>
              <w:rPr>
                <w:lang w:val="en-US" w:eastAsia="ja-JP"/>
              </w:rPr>
              <w:t>TRxP</w:t>
            </w:r>
            <w:proofErr w:type="spellEnd"/>
            <w:r>
              <w:rPr>
                <w:rFonts w:eastAsiaTheme="minorHAnsi"/>
                <w:lang w:val="en-US"/>
              </w:rPr>
              <w:t>)</w:t>
            </w:r>
          </w:p>
        </w:tc>
      </w:tr>
      <w:tr w:rsidR="00603E52" w14:paraId="6EAEB701" w14:textId="77777777" w:rsidTr="00603E52">
        <w:trPr>
          <w:jc w:val="center"/>
        </w:trPr>
        <w:tc>
          <w:tcPr>
            <w:tcW w:w="2972" w:type="dxa"/>
            <w:tcBorders>
              <w:top w:val="single" w:sz="4" w:space="0" w:color="auto"/>
              <w:left w:val="single" w:sz="4" w:space="0" w:color="auto"/>
              <w:bottom w:val="single" w:sz="4" w:space="0" w:color="auto"/>
              <w:right w:val="single" w:sz="4" w:space="0" w:color="auto"/>
            </w:tcBorders>
            <w:hideMark/>
          </w:tcPr>
          <w:p w14:paraId="0C9A329C" w14:textId="77777777" w:rsidR="00603E52" w:rsidRDefault="00603E52">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(NOTE 1)</w:t>
            </w:r>
          </w:p>
        </w:tc>
        <w:tc>
          <w:tcPr>
            <w:tcW w:w="2835" w:type="dxa"/>
            <w:tcBorders>
              <w:top w:val="single" w:sz="4" w:space="0" w:color="auto"/>
              <w:left w:val="single" w:sz="4" w:space="0" w:color="auto"/>
              <w:bottom w:val="single" w:sz="4" w:space="0" w:color="auto"/>
              <w:right w:val="single" w:sz="4" w:space="0" w:color="auto"/>
            </w:tcBorders>
            <w:hideMark/>
          </w:tcPr>
          <w:p w14:paraId="12943C94" w14:textId="77777777" w:rsidR="00603E52" w:rsidRDefault="00603E52">
            <w:pPr>
              <w:pStyle w:val="Tabletext0"/>
              <w:jc w:val="center"/>
              <w:rPr>
                <w:rFonts w:eastAsiaTheme="minorHAnsi"/>
                <w:lang w:eastAsia="ja-JP"/>
              </w:rPr>
            </w:pPr>
            <w:r>
              <w:rPr>
                <w:rFonts w:eastAsiaTheme="minorHAnsi"/>
                <w:lang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5BE4AC31" w14:textId="77777777" w:rsidR="00603E52" w:rsidRDefault="00603E52">
            <w:pPr>
              <w:pStyle w:val="Tabletext0"/>
              <w:jc w:val="center"/>
              <w:rPr>
                <w:rFonts w:eastAsiaTheme="minorHAnsi"/>
                <w:lang w:eastAsia="ja-JP"/>
              </w:rPr>
            </w:pPr>
            <w:r>
              <w:rPr>
                <w:rFonts w:eastAsiaTheme="minorHAnsi"/>
                <w:lang w:eastAsia="ja-JP"/>
              </w:rPr>
              <w:t>5.4</w:t>
            </w:r>
          </w:p>
        </w:tc>
      </w:tr>
      <w:tr w:rsidR="00603E52" w14:paraId="6DEDE7EF" w14:textId="77777777" w:rsidTr="00603E52">
        <w:trPr>
          <w:jc w:val="center"/>
        </w:trPr>
        <w:tc>
          <w:tcPr>
            <w:tcW w:w="8642" w:type="dxa"/>
            <w:gridSpan w:val="3"/>
            <w:tcBorders>
              <w:top w:val="single" w:sz="4" w:space="0" w:color="auto"/>
              <w:left w:val="nil"/>
              <w:bottom w:val="nil"/>
              <w:right w:val="nil"/>
            </w:tcBorders>
            <w:hideMark/>
          </w:tcPr>
          <w:p w14:paraId="234A2158" w14:textId="0BE63A2F" w:rsidR="00603E52" w:rsidRDefault="00603E52">
            <w:pPr>
              <w:pStyle w:val="Tablelegend"/>
              <w:rPr>
                <w:rFonts w:eastAsiaTheme="minorHAnsi" w:cstheme="minorBidi"/>
                <w:szCs w:val="22"/>
                <w:lang w:eastAsia="ja-JP"/>
              </w:rPr>
            </w:pPr>
            <w:r>
              <w:rPr>
                <w:rFonts w:eastAsiaTheme="minorHAnsi"/>
                <w:lang w:val="en-US" w:eastAsia="ja-JP"/>
              </w:rPr>
              <w:lastRenderedPageBreak/>
              <w:t xml:space="preserve">NOTE 1: This requirement applies to Macro </w:t>
            </w:r>
            <w:proofErr w:type="spellStart"/>
            <w:r>
              <w:rPr>
                <w:rFonts w:eastAsiaTheme="minorHAnsi"/>
                <w:lang w:val="en-US" w:eastAsia="ja-JP"/>
              </w:rPr>
              <w:t>TRxP</w:t>
            </w:r>
            <w:proofErr w:type="spellEnd"/>
            <w:r>
              <w:rPr>
                <w:rFonts w:eastAsiaTheme="minorHAnsi"/>
                <w:lang w:val="en-US" w:eastAsia="ja-JP"/>
              </w:rPr>
              <w:t xml:space="preserve"> layer of the Dense Urban – </w:t>
            </w:r>
            <w:proofErr w:type="spellStart"/>
            <w:r>
              <w:rPr>
                <w:rFonts w:eastAsiaTheme="minorHAnsi"/>
                <w:lang w:val="en-US" w:eastAsia="ja-JP"/>
              </w:rPr>
              <w:t>eMBB</w:t>
            </w:r>
            <w:proofErr w:type="spellEnd"/>
            <w:r>
              <w:rPr>
                <w:rFonts w:eastAsiaTheme="minorHAnsi"/>
                <w:lang w:val="en-US" w:eastAsia="ja-JP"/>
              </w:rPr>
              <w:t xml:space="preserve"> test environment as described in </w:t>
            </w:r>
            <w:r>
              <w:rPr>
                <w:rFonts w:eastAsiaTheme="minorHAnsi"/>
                <w:lang w:eastAsia="ko-KR"/>
              </w:rPr>
              <w:t>[</w:t>
            </w:r>
            <w:r w:rsidR="00B2111C">
              <w:rPr>
                <w:rFonts w:eastAsiaTheme="minorHAnsi"/>
                <w:lang w:eastAsia="ko-KR"/>
              </w:rPr>
              <w:t>5</w:t>
            </w:r>
            <w:r>
              <w:rPr>
                <w:rFonts w:eastAsiaTheme="minorHAnsi"/>
                <w:lang w:eastAsia="ko-KR"/>
              </w:rPr>
              <w:t>]</w:t>
            </w:r>
            <w:r>
              <w:rPr>
                <w:rFonts w:eastAsiaTheme="minorHAnsi"/>
                <w:lang w:val="en-US" w:eastAsia="ja-JP"/>
              </w:rPr>
              <w:t>.</w:t>
            </w:r>
          </w:p>
        </w:tc>
      </w:tr>
    </w:tbl>
    <w:p w14:paraId="1BC9904B" w14:textId="47D6EF30" w:rsidR="00B30593" w:rsidRPr="00F341F9" w:rsidRDefault="005339DE" w:rsidP="00F341F9">
      <w:pPr>
        <w:snapToGrid w:val="0"/>
        <w:spacing w:before="120" w:after="120"/>
        <w:jc w:val="both"/>
        <w:rPr>
          <w:bCs/>
          <w:sz w:val="22"/>
          <w:szCs w:val="20"/>
        </w:rPr>
      </w:pPr>
      <w:r w:rsidRPr="00F341F9">
        <w:rPr>
          <w:bCs/>
          <w:sz w:val="22"/>
          <w:szCs w:val="20"/>
        </w:rPr>
        <w:t>The defination of user experi</w:t>
      </w:r>
      <w:r w:rsidR="002C0776">
        <w:rPr>
          <w:bCs/>
          <w:sz w:val="22"/>
          <w:szCs w:val="20"/>
        </w:rPr>
        <w:t>enced data is also defined in [</w:t>
      </w:r>
      <w:r w:rsidR="00B2111C">
        <w:rPr>
          <w:bCs/>
          <w:sz w:val="22"/>
          <w:szCs w:val="20"/>
        </w:rPr>
        <w:t>4</w:t>
      </w:r>
      <w:r w:rsidRPr="00F341F9">
        <w:rPr>
          <w:bCs/>
          <w:sz w:val="22"/>
          <w:szCs w:val="20"/>
        </w:rPr>
        <w:t xml:space="preserve">]. </w:t>
      </w:r>
      <w:r w:rsidR="00B30593" w:rsidRPr="00F341F9">
        <w:rPr>
          <w:bCs/>
          <w:sz w:val="22"/>
          <w:szCs w:val="20"/>
        </w:rPr>
        <w:t xml:space="preserve">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 </w:t>
      </w:r>
    </w:p>
    <w:p w14:paraId="1EB15B40" w14:textId="67019E74" w:rsidR="00B30593" w:rsidRPr="00F341F9" w:rsidRDefault="00B30593" w:rsidP="00F341F9">
      <w:pPr>
        <w:snapToGrid w:val="0"/>
        <w:spacing w:before="120" w:after="120"/>
        <w:jc w:val="both"/>
        <w:rPr>
          <w:bCs/>
          <w:sz w:val="22"/>
          <w:szCs w:val="20"/>
        </w:rPr>
      </w:pPr>
      <w:r w:rsidRPr="00F341F9">
        <w:rPr>
          <w:bCs/>
          <w:sz w:val="22"/>
          <w:szCs w:val="20"/>
        </w:rPr>
        <w:t>In case of one frequency band and one layer of transmission reception points (TRxP), the user experienced data rate could be derived from the 5th percentile user spectral efficiency through equation (1). Let W denote the channel bandwidth and</w:t>
      </w:r>
      <w:r w:rsidRPr="00F341F9">
        <w:rPr>
          <w:bCs/>
          <w:sz w:val="22"/>
          <w:szCs w:val="20"/>
        </w:rPr>
        <w:fldChar w:fldCharType="begin"/>
      </w:r>
      <w:r w:rsidRPr="00F341F9">
        <w:rPr>
          <w:bCs/>
          <w:sz w:val="22"/>
          <w:szCs w:val="20"/>
        </w:rPr>
        <w:fldChar w:fldCharType="end"/>
      </w:r>
      <w:r w:rsidRPr="00F341F9">
        <w:rPr>
          <w:bCs/>
          <w:sz w:val="22"/>
          <w:szCs w:val="20"/>
        </w:rPr>
        <w:t xml:space="preserve"> SE</w:t>
      </w:r>
      <w:r w:rsidRPr="00122CA8">
        <w:rPr>
          <w:bCs/>
          <w:sz w:val="22"/>
          <w:szCs w:val="20"/>
          <w:vertAlign w:val="subscript"/>
        </w:rPr>
        <w:t>user</w:t>
      </w:r>
      <w:r w:rsidRPr="00F341F9">
        <w:rPr>
          <w:bCs/>
          <w:sz w:val="22"/>
          <w:szCs w:val="20"/>
        </w:rPr>
        <w:t xml:space="preserve"> denote the 5</w:t>
      </w:r>
      <w:r w:rsidRPr="00E93B2C">
        <w:rPr>
          <w:bCs/>
          <w:sz w:val="22"/>
          <w:szCs w:val="20"/>
          <w:vertAlign w:val="superscript"/>
        </w:rPr>
        <w:t>th</w:t>
      </w:r>
      <w:r w:rsidRPr="00F341F9">
        <w:rPr>
          <w:bCs/>
          <w:sz w:val="22"/>
          <w:szCs w:val="20"/>
        </w:rPr>
        <w:t xml:space="preserve"> percentile user spectral efficiency. Then the user experienced data rate, R</w:t>
      </w:r>
      <w:r w:rsidRPr="00FC1878">
        <w:rPr>
          <w:bCs/>
          <w:sz w:val="22"/>
          <w:szCs w:val="20"/>
          <w:vertAlign w:val="subscript"/>
        </w:rPr>
        <w:t>user</w:t>
      </w:r>
      <w:r w:rsidRPr="00F341F9">
        <w:rPr>
          <w:bCs/>
          <w:sz w:val="22"/>
          <w:szCs w:val="20"/>
        </w:rPr>
        <w:t xml:space="preserve"> is given by:</w:t>
      </w:r>
    </w:p>
    <w:p w14:paraId="34CFB83B" w14:textId="0C8AC2AA" w:rsidR="00EA49BE" w:rsidRPr="00FA2639" w:rsidRDefault="00B30593" w:rsidP="00FA2639">
      <w:pPr>
        <w:pStyle w:val="Equation"/>
        <w:rPr>
          <w:rFonts w:eastAsia="SimSun"/>
          <w:color w:val="000000" w:themeColor="text1"/>
          <w:lang w:eastAsia="zh-CN"/>
        </w:rPr>
      </w:pPr>
      <w:r>
        <w:tab/>
      </w:r>
      <w:r>
        <w:tab/>
      </w:r>
      <w:r>
        <w:fldChar w:fldCharType="begin"/>
      </w:r>
      <w:r>
        <w:fldChar w:fldCharType="end"/>
      </w:r>
      <w:proofErr w:type="spellStart"/>
      <w:r>
        <w:t>R</w:t>
      </w:r>
      <w:r>
        <w:rPr>
          <w:vertAlign w:val="subscript"/>
        </w:rPr>
        <w:t>user</w:t>
      </w:r>
      <w:proofErr w:type="spellEnd"/>
      <w:r>
        <w:t xml:space="preserve"> = W × </w:t>
      </w:r>
      <w:proofErr w:type="spellStart"/>
      <w:r>
        <w:t>SE</w:t>
      </w:r>
      <w:r>
        <w:rPr>
          <w:vertAlign w:val="subscript"/>
        </w:rPr>
        <w:t>user</w:t>
      </w:r>
      <w:proofErr w:type="spellEnd"/>
      <w:r>
        <w:rPr>
          <w:color w:val="000000" w:themeColor="text1"/>
          <w:lang w:eastAsia="zh-CN"/>
        </w:rPr>
        <w:t xml:space="preserve"> </w:t>
      </w:r>
      <w:r>
        <w:rPr>
          <w:color w:val="000000" w:themeColor="text1"/>
          <w:lang w:eastAsia="zh-CN"/>
        </w:rPr>
        <w:tab/>
        <w:t>(1)</w:t>
      </w:r>
    </w:p>
    <w:p w14:paraId="6162D0DF" w14:textId="19ACAED0" w:rsidR="00A70183" w:rsidRDefault="00A70183" w:rsidP="00A70183">
      <w:pPr>
        <w:snapToGrid w:val="0"/>
        <w:spacing w:before="120" w:after="120"/>
        <w:jc w:val="both"/>
        <w:rPr>
          <w:bCs/>
          <w:sz w:val="22"/>
          <w:szCs w:val="20"/>
        </w:rPr>
      </w:pPr>
      <w:r w:rsidRPr="00A70183">
        <w:rPr>
          <w:bCs/>
          <w:sz w:val="22"/>
          <w:szCs w:val="20"/>
        </w:rPr>
        <w:t>The</w:t>
      </w:r>
      <w:r>
        <w:rPr>
          <w:bCs/>
          <w:sz w:val="22"/>
          <w:szCs w:val="20"/>
        </w:rPr>
        <w:t xml:space="preserve"> </w:t>
      </w:r>
      <w:r w:rsidR="002D47F9">
        <w:rPr>
          <w:bCs/>
          <w:sz w:val="22"/>
          <w:szCs w:val="20"/>
        </w:rPr>
        <w:t xml:space="preserve">minimum </w:t>
      </w:r>
      <w:r>
        <w:rPr>
          <w:bCs/>
          <w:sz w:val="22"/>
          <w:szCs w:val="20"/>
        </w:rPr>
        <w:t xml:space="preserve">requirement of </w:t>
      </w:r>
      <w:r w:rsidRPr="00F341F9">
        <w:rPr>
          <w:bCs/>
          <w:sz w:val="22"/>
          <w:szCs w:val="20"/>
        </w:rPr>
        <w:t>user experienced data</w:t>
      </w:r>
      <w:r>
        <w:rPr>
          <w:bCs/>
          <w:sz w:val="22"/>
          <w:szCs w:val="20"/>
        </w:rPr>
        <w:t xml:space="preserve"> </w:t>
      </w:r>
      <w:r w:rsidR="002D47F9">
        <w:rPr>
          <w:bCs/>
          <w:sz w:val="22"/>
          <w:szCs w:val="20"/>
        </w:rPr>
        <w:t xml:space="preserve">rate is </w:t>
      </w:r>
      <w:r>
        <w:rPr>
          <w:bCs/>
          <w:sz w:val="22"/>
          <w:szCs w:val="20"/>
        </w:rPr>
        <w:t>listed as follow:</w:t>
      </w:r>
    </w:p>
    <w:p w14:paraId="0909BFB9" w14:textId="7DED3ABA" w:rsidR="00A70183" w:rsidRDefault="00A70183" w:rsidP="00A70183">
      <w:pPr>
        <w:pStyle w:val="TableNo"/>
        <w:spacing w:before="120"/>
        <w:rPr>
          <w:rFonts w:eastAsiaTheme="minorEastAsia"/>
        </w:rPr>
      </w:pPr>
      <w:r>
        <w:t xml:space="preserve">TABLE </w:t>
      </w:r>
      <w:r>
        <w:rPr>
          <w:lang w:eastAsia="ja-JP"/>
        </w:rPr>
        <w:t>3</w:t>
      </w:r>
    </w:p>
    <w:p w14:paraId="560CDAFF" w14:textId="5D7B7638" w:rsidR="00A70183" w:rsidRDefault="00A70183" w:rsidP="00A70183">
      <w:pPr>
        <w:pStyle w:val="Tabletitle"/>
        <w:rPr>
          <w:lang w:eastAsia="ja-JP"/>
        </w:rPr>
      </w:pPr>
      <w:r>
        <w:rPr>
          <w:lang w:eastAsia="ja-JP"/>
        </w:rPr>
        <w:t>User Experienced D</w:t>
      </w:r>
      <w:r w:rsidRPr="00A70183">
        <w:rPr>
          <w:lang w:eastAsia="ja-JP"/>
        </w:rPr>
        <w:t>ata</w:t>
      </w:r>
    </w:p>
    <w:tbl>
      <w:tblPr>
        <w:tblStyle w:val="afc"/>
        <w:tblW w:w="0" w:type="auto"/>
        <w:jc w:val="center"/>
        <w:tblLook w:val="01E0" w:firstRow="1" w:lastRow="1" w:firstColumn="1" w:lastColumn="1" w:noHBand="0" w:noVBand="0"/>
      </w:tblPr>
      <w:tblGrid>
        <w:gridCol w:w="2972"/>
        <w:gridCol w:w="2835"/>
        <w:gridCol w:w="2835"/>
      </w:tblGrid>
      <w:tr w:rsidR="00A70183" w14:paraId="26984E4A" w14:textId="77777777" w:rsidTr="00827AB1">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63A4AB8" w14:textId="77777777" w:rsidR="00A70183" w:rsidRDefault="00A70183" w:rsidP="00827AB1">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455145C4" w14:textId="0D09087A" w:rsidR="00A70183" w:rsidRDefault="00A70183" w:rsidP="00827AB1">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59EE50A2" w14:textId="4CD05C1E" w:rsidR="00A70183" w:rsidRDefault="00A70183" w:rsidP="00827AB1">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r>
      <w:tr w:rsidR="00A70183" w14:paraId="1EF79508" w14:textId="77777777" w:rsidTr="00827AB1">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4E4" w14:textId="695EE0AC" w:rsidR="00A70183" w:rsidRDefault="00A70183" w:rsidP="00827AB1">
            <w:pPr>
              <w:pStyle w:val="Tabletext0"/>
              <w:rPr>
                <w:rFonts w:eastAsiaTheme="minorHAnsi" w:cstheme="minorBidi"/>
                <w:szCs w:val="22"/>
                <w:lang w:eastAsia="ja-JP"/>
              </w:rPr>
            </w:pPr>
            <w:r>
              <w:rPr>
                <w:rFonts w:eastAsiaTheme="minorHAnsi"/>
                <w:lang w:eastAsia="ja-JP"/>
              </w:rPr>
              <w:t xml:space="preserve">Dense Urban – </w:t>
            </w:r>
            <w:proofErr w:type="spellStart"/>
            <w:r>
              <w:rPr>
                <w:rFonts w:eastAsiaTheme="minorHAnsi"/>
                <w:lang w:eastAsia="ja-JP"/>
              </w:rPr>
              <w:t>eMBB</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EF9D7A8" w14:textId="142FAF03" w:rsidR="00A70183" w:rsidRDefault="005078C6" w:rsidP="00827AB1">
            <w:pPr>
              <w:pStyle w:val="Tabletext0"/>
              <w:jc w:val="center"/>
              <w:rPr>
                <w:rFonts w:eastAsiaTheme="minorHAnsi"/>
                <w:lang w:eastAsia="ja-JP"/>
              </w:rPr>
            </w:pPr>
            <w:r>
              <w:rPr>
                <w:rFonts w:eastAsiaTheme="minorHAnsi"/>
                <w:lang w:eastAsia="ja-JP"/>
              </w:rPr>
              <w:t>100</w:t>
            </w:r>
          </w:p>
        </w:tc>
        <w:tc>
          <w:tcPr>
            <w:tcW w:w="2835" w:type="dxa"/>
            <w:tcBorders>
              <w:top w:val="single" w:sz="4" w:space="0" w:color="auto"/>
              <w:left w:val="single" w:sz="4" w:space="0" w:color="auto"/>
              <w:bottom w:val="single" w:sz="4" w:space="0" w:color="auto"/>
              <w:right w:val="single" w:sz="4" w:space="0" w:color="auto"/>
            </w:tcBorders>
            <w:hideMark/>
          </w:tcPr>
          <w:p w14:paraId="01D33727" w14:textId="080B68A8" w:rsidR="00A70183" w:rsidRDefault="005078C6" w:rsidP="00827AB1">
            <w:pPr>
              <w:pStyle w:val="Tabletext0"/>
              <w:jc w:val="center"/>
              <w:rPr>
                <w:rFonts w:eastAsiaTheme="minorHAnsi"/>
                <w:lang w:eastAsia="ja-JP"/>
              </w:rPr>
            </w:pPr>
            <w:r>
              <w:rPr>
                <w:rFonts w:eastAsiaTheme="minorHAnsi"/>
                <w:lang w:eastAsia="ja-JP"/>
              </w:rPr>
              <w:t>50</w:t>
            </w:r>
          </w:p>
        </w:tc>
      </w:tr>
    </w:tbl>
    <w:p w14:paraId="00D461FB" w14:textId="77777777" w:rsidR="002D47F9" w:rsidRPr="00D0772E" w:rsidRDefault="002D47F9" w:rsidP="00D0772E">
      <w:pPr>
        <w:snapToGrid w:val="0"/>
        <w:spacing w:before="120" w:after="120"/>
        <w:jc w:val="both"/>
        <w:rPr>
          <w:sz w:val="22"/>
          <w:szCs w:val="20"/>
        </w:rPr>
      </w:pPr>
    </w:p>
    <w:p w14:paraId="6C4586A9" w14:textId="731A7E33" w:rsidR="00FD0856" w:rsidRDefault="00A658EC" w:rsidP="00314F47">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t>Evaluation Results of DL Spectral Efficiency</w:t>
      </w:r>
    </w:p>
    <w:p w14:paraId="5FE01562" w14:textId="18D7CF19" w:rsidR="00F3160A" w:rsidRDefault="00314F47" w:rsidP="007D2C14">
      <w:pPr>
        <w:snapToGrid w:val="0"/>
        <w:spacing w:before="120" w:after="120"/>
        <w:jc w:val="both"/>
        <w:rPr>
          <w:bCs/>
          <w:sz w:val="22"/>
          <w:szCs w:val="20"/>
        </w:rPr>
      </w:pPr>
      <w:r w:rsidRPr="0057198A">
        <w:rPr>
          <w:rFonts w:hint="eastAsia"/>
          <w:bCs/>
          <w:sz w:val="22"/>
          <w:szCs w:val="20"/>
        </w:rPr>
        <w:t>I</w:t>
      </w:r>
      <w:r w:rsidR="00115158">
        <w:rPr>
          <w:bCs/>
          <w:sz w:val="22"/>
          <w:szCs w:val="20"/>
        </w:rPr>
        <w:t xml:space="preserve">n this section, we provide </w:t>
      </w:r>
      <w:r w:rsidR="003C1C25">
        <w:rPr>
          <w:bCs/>
          <w:sz w:val="22"/>
          <w:szCs w:val="20"/>
        </w:rPr>
        <w:t xml:space="preserve">the </w:t>
      </w:r>
      <w:r w:rsidR="00A658EC">
        <w:rPr>
          <w:bCs/>
          <w:sz w:val="22"/>
          <w:szCs w:val="20"/>
        </w:rPr>
        <w:t xml:space="preserve">preliminary downlink </w:t>
      </w:r>
      <w:r w:rsidR="003C1C25">
        <w:rPr>
          <w:bCs/>
          <w:sz w:val="22"/>
          <w:szCs w:val="20"/>
        </w:rPr>
        <w:t>results of Dense U</w:t>
      </w:r>
      <w:r w:rsidR="003C1C25" w:rsidRPr="003C1C25">
        <w:rPr>
          <w:bCs/>
          <w:sz w:val="22"/>
          <w:szCs w:val="20"/>
        </w:rPr>
        <w:t>rban–eMBB</w:t>
      </w:r>
      <w:r w:rsidR="007D2C14">
        <w:rPr>
          <w:bCs/>
          <w:sz w:val="22"/>
          <w:szCs w:val="20"/>
        </w:rPr>
        <w:t xml:space="preserve"> Config A</w:t>
      </w:r>
      <w:r w:rsidR="009C562A">
        <w:rPr>
          <w:bCs/>
          <w:sz w:val="22"/>
          <w:szCs w:val="20"/>
        </w:rPr>
        <w:t>/B</w:t>
      </w:r>
      <w:r w:rsidR="003C1C25" w:rsidRPr="003C1C25">
        <w:rPr>
          <w:bCs/>
          <w:sz w:val="22"/>
          <w:szCs w:val="20"/>
        </w:rPr>
        <w:t xml:space="preserve">. The detailed </w:t>
      </w:r>
      <w:r w:rsidR="003C1C25">
        <w:rPr>
          <w:bCs/>
          <w:sz w:val="22"/>
          <w:szCs w:val="20"/>
        </w:rPr>
        <w:t>evaluation</w:t>
      </w:r>
      <w:r w:rsidR="003C1C25" w:rsidRPr="003C1C25">
        <w:rPr>
          <w:bCs/>
          <w:sz w:val="22"/>
          <w:szCs w:val="20"/>
        </w:rPr>
        <w:t xml:space="preserve"> assumptions can be </w:t>
      </w:r>
      <w:r w:rsidR="00566576">
        <w:rPr>
          <w:bCs/>
          <w:sz w:val="22"/>
          <w:szCs w:val="20"/>
        </w:rPr>
        <w:t xml:space="preserve">found in </w:t>
      </w:r>
      <w:r w:rsidR="00566576" w:rsidRPr="00566576">
        <w:rPr>
          <w:bCs/>
          <w:sz w:val="22"/>
          <w:szCs w:val="20"/>
        </w:rPr>
        <w:t>Annex</w:t>
      </w:r>
      <w:r w:rsidR="00EF5A56">
        <w:rPr>
          <w:bCs/>
          <w:sz w:val="22"/>
          <w:szCs w:val="20"/>
        </w:rPr>
        <w:t>.</w:t>
      </w:r>
    </w:p>
    <w:p w14:paraId="5C424EAE" w14:textId="197C29BD" w:rsidR="00EF0479" w:rsidRDefault="00A658EC" w:rsidP="007D2C14">
      <w:pPr>
        <w:snapToGrid w:val="0"/>
        <w:spacing w:before="120" w:after="120"/>
        <w:jc w:val="both"/>
        <w:rPr>
          <w:bCs/>
          <w:sz w:val="22"/>
          <w:szCs w:val="20"/>
        </w:rPr>
      </w:pPr>
      <w:r>
        <w:rPr>
          <w:bCs/>
          <w:sz w:val="22"/>
          <w:szCs w:val="20"/>
        </w:rPr>
        <w:t>T</w:t>
      </w:r>
      <w:r w:rsidR="00EF0479" w:rsidRPr="00EF0479">
        <w:rPr>
          <w:bCs/>
          <w:sz w:val="22"/>
          <w:szCs w:val="20"/>
        </w:rPr>
        <w:t>he initial evaluation results</w:t>
      </w:r>
      <w:r w:rsidR="00BB5C60">
        <w:rPr>
          <w:bCs/>
          <w:sz w:val="22"/>
          <w:szCs w:val="20"/>
        </w:rPr>
        <w:t xml:space="preserve"> of </w:t>
      </w:r>
      <w:r w:rsidR="00BB5C60" w:rsidRPr="00EF0479">
        <w:rPr>
          <w:bCs/>
          <w:sz w:val="22"/>
          <w:szCs w:val="20"/>
        </w:rPr>
        <w:t>DL average spectral efficiency and DL 5</w:t>
      </w:r>
      <w:r w:rsidR="00BB5C60" w:rsidRPr="00A90F89">
        <w:rPr>
          <w:bCs/>
          <w:sz w:val="22"/>
          <w:szCs w:val="20"/>
          <w:vertAlign w:val="superscript"/>
        </w:rPr>
        <w:t>th</w:t>
      </w:r>
      <w:r w:rsidR="00BB5C60" w:rsidRPr="00EF0479">
        <w:rPr>
          <w:bCs/>
          <w:sz w:val="22"/>
          <w:szCs w:val="20"/>
        </w:rPr>
        <w:t xml:space="preserve"> percentile spectral efficiency</w:t>
      </w:r>
      <w:r w:rsidR="009C562A">
        <w:rPr>
          <w:bCs/>
          <w:sz w:val="22"/>
          <w:szCs w:val="20"/>
        </w:rPr>
        <w:t xml:space="preserve"> for Config A</w:t>
      </w:r>
      <w:r w:rsidR="009C562A">
        <w:rPr>
          <w:rFonts w:ascii="SimSun" w:eastAsia="SimSun" w:hAnsi="SimSun" w:hint="eastAsia"/>
          <w:bCs/>
          <w:sz w:val="22"/>
          <w:szCs w:val="20"/>
          <w:lang w:eastAsia="zh-CN"/>
        </w:rPr>
        <w:t>/</w:t>
      </w:r>
      <w:r w:rsidR="009C562A">
        <w:rPr>
          <w:bCs/>
          <w:sz w:val="22"/>
          <w:szCs w:val="20"/>
        </w:rPr>
        <w:t>B</w:t>
      </w:r>
      <w:r w:rsidR="00EF0479" w:rsidRPr="00EF0479">
        <w:rPr>
          <w:bCs/>
          <w:sz w:val="22"/>
          <w:szCs w:val="20"/>
        </w:rPr>
        <w:t xml:space="preserve"> are </w:t>
      </w:r>
      <w:r w:rsidR="00BB5C60">
        <w:rPr>
          <w:bCs/>
          <w:sz w:val="22"/>
          <w:szCs w:val="20"/>
        </w:rPr>
        <w:t xml:space="preserve">summarized </w:t>
      </w:r>
      <w:r w:rsidR="00726308">
        <w:rPr>
          <w:bCs/>
          <w:sz w:val="22"/>
          <w:szCs w:val="20"/>
        </w:rPr>
        <w:t>in Table 4 and Table 5</w:t>
      </w:r>
      <w:r w:rsidR="00EF0479" w:rsidRPr="00EF0479">
        <w:rPr>
          <w:bCs/>
          <w:sz w:val="22"/>
          <w:szCs w:val="20"/>
        </w:rPr>
        <w:t>. The user experienced d</w:t>
      </w:r>
      <w:r w:rsidR="00E9519D">
        <w:rPr>
          <w:bCs/>
          <w:sz w:val="22"/>
          <w:szCs w:val="20"/>
        </w:rPr>
        <w:t>ata rates results are provided</w:t>
      </w:r>
      <w:r w:rsidR="00EF0479" w:rsidRPr="00EF0479">
        <w:rPr>
          <w:bCs/>
          <w:sz w:val="22"/>
          <w:szCs w:val="20"/>
        </w:rPr>
        <w:t xml:space="preserve"> based on initial results of the 5</w:t>
      </w:r>
      <w:r w:rsidR="00EF0479" w:rsidRPr="00405637">
        <w:rPr>
          <w:bCs/>
          <w:sz w:val="22"/>
          <w:szCs w:val="20"/>
          <w:vertAlign w:val="superscript"/>
        </w:rPr>
        <w:t>th</w:t>
      </w:r>
      <w:r w:rsidR="00EF0479" w:rsidRPr="00EF0479">
        <w:rPr>
          <w:bCs/>
          <w:sz w:val="22"/>
          <w:szCs w:val="20"/>
        </w:rPr>
        <w:t xml:space="preserve"> percentile spectral efficiency.</w:t>
      </w:r>
    </w:p>
    <w:p w14:paraId="42E46186" w14:textId="5D85F023" w:rsidR="00993D81" w:rsidRDefault="008A7606" w:rsidP="002A46B0">
      <w:pPr>
        <w:pStyle w:val="TableNo"/>
        <w:spacing w:before="120"/>
      </w:pPr>
      <w:r>
        <w:rPr>
          <w:rFonts w:hint="eastAsia"/>
        </w:rPr>
        <w:t>TABLE 4</w:t>
      </w:r>
    </w:p>
    <w:p w14:paraId="4703233D" w14:textId="40ED0D30" w:rsidR="002A46B0" w:rsidRDefault="002A46B0" w:rsidP="002A46B0">
      <w:pPr>
        <w:pStyle w:val="Tabletitle"/>
        <w:rPr>
          <w:rFonts w:eastAsiaTheme="minorHAnsi"/>
          <w:lang w:eastAsia="ja-JP"/>
        </w:rPr>
      </w:pPr>
      <w:r>
        <w:rPr>
          <w:lang w:eastAsia="ja-JP"/>
        </w:rPr>
        <w:t xml:space="preserve">Average </w:t>
      </w:r>
      <w:r>
        <w:t>spectral efficiency</w:t>
      </w:r>
      <w:r w:rsidR="009C562A">
        <w:t xml:space="preserve"> and </w:t>
      </w:r>
      <w:r w:rsidR="009C562A" w:rsidRPr="009C562A">
        <w:t>5th percentile user spectral efficiency</w:t>
      </w:r>
      <w:r w:rsidR="009C562A">
        <w:t xml:space="preserve"> for </w:t>
      </w:r>
      <w:r w:rsidR="009C562A">
        <w:rPr>
          <w:rFonts w:eastAsiaTheme="minorHAnsi"/>
          <w:lang w:eastAsia="ja-JP"/>
        </w:rPr>
        <w:t xml:space="preserve">Dense Urban – </w:t>
      </w:r>
      <w:proofErr w:type="spellStart"/>
      <w:r w:rsidR="009C562A">
        <w:rPr>
          <w:rFonts w:eastAsiaTheme="minorHAnsi"/>
          <w:lang w:eastAsia="ja-JP"/>
        </w:rPr>
        <w:t>eMBB</w:t>
      </w:r>
      <w:proofErr w:type="spellEnd"/>
      <w:r w:rsidR="009C562A">
        <w:rPr>
          <w:rFonts w:eastAsiaTheme="minorHAnsi"/>
          <w:lang w:eastAsia="ja-JP"/>
        </w:rPr>
        <w:t xml:space="preserve"> </w:t>
      </w:r>
      <w:proofErr w:type="spellStart"/>
      <w:r w:rsidR="009C562A">
        <w:rPr>
          <w:rFonts w:eastAsiaTheme="minorHAnsi"/>
          <w:lang w:eastAsia="ja-JP"/>
        </w:rPr>
        <w:t>Config</w:t>
      </w:r>
      <w:proofErr w:type="spellEnd"/>
      <w:r w:rsidR="009C562A">
        <w:rPr>
          <w:rFonts w:eastAsiaTheme="minorHAnsi"/>
          <w:lang w:eastAsia="ja-JP"/>
        </w:rPr>
        <w:t xml:space="preserve"> </w:t>
      </w:r>
      <w:r w:rsidR="00FE093B">
        <w:rPr>
          <w:rFonts w:eastAsiaTheme="minorHAnsi"/>
          <w:lang w:eastAsia="ja-JP"/>
        </w:rPr>
        <w:t>A</w:t>
      </w:r>
      <w:r w:rsidR="00731274">
        <w:rPr>
          <w:rFonts w:eastAsiaTheme="minorHAnsi"/>
          <w:lang w:eastAsia="ja-JP"/>
        </w:rPr>
        <w:t xml:space="preserve">   </w:t>
      </w:r>
    </w:p>
    <w:tbl>
      <w:tblPr>
        <w:tblStyle w:val="afc"/>
        <w:tblW w:w="0" w:type="auto"/>
        <w:tblLook w:val="04A0" w:firstRow="1" w:lastRow="0" w:firstColumn="1" w:lastColumn="0" w:noHBand="0" w:noVBand="1"/>
      </w:tblPr>
      <w:tblGrid>
        <w:gridCol w:w="1992"/>
        <w:gridCol w:w="1992"/>
        <w:gridCol w:w="1992"/>
        <w:gridCol w:w="1993"/>
        <w:gridCol w:w="1993"/>
      </w:tblGrid>
      <w:tr w:rsidR="009C562A" w14:paraId="71225669" w14:textId="77777777" w:rsidTr="009C562A">
        <w:tc>
          <w:tcPr>
            <w:tcW w:w="1992" w:type="dxa"/>
          </w:tcPr>
          <w:p w14:paraId="6AAADCC3" w14:textId="40C4FCFD" w:rsidR="009C562A" w:rsidRDefault="009C562A" w:rsidP="00D904C0">
            <w:pPr>
              <w:pStyle w:val="Tablehead"/>
              <w:rPr>
                <w:lang w:eastAsia="ja-JP"/>
              </w:rPr>
            </w:pPr>
            <w:r>
              <w:rPr>
                <w:rFonts w:eastAsiaTheme="minorHAnsi"/>
              </w:rPr>
              <w:t>Test environment</w:t>
            </w:r>
          </w:p>
        </w:tc>
        <w:tc>
          <w:tcPr>
            <w:tcW w:w="1992" w:type="dxa"/>
          </w:tcPr>
          <w:p w14:paraId="51728388" w14:textId="77777777" w:rsidR="009C562A" w:rsidRPr="007D4ADC" w:rsidRDefault="009C562A" w:rsidP="009C562A">
            <w:pPr>
              <w:pStyle w:val="Tablehead"/>
              <w:rPr>
                <w:rFonts w:eastAsiaTheme="minorEastAsia"/>
              </w:rPr>
            </w:pPr>
            <w:proofErr w:type="spellStart"/>
            <w:r w:rsidRPr="007D4ADC">
              <w:rPr>
                <w:rFonts w:eastAsiaTheme="minorEastAsia"/>
              </w:rPr>
              <w:t>SE</w:t>
            </w:r>
            <w:r w:rsidRPr="00FE093B">
              <w:rPr>
                <w:rFonts w:eastAsiaTheme="minorEastAsia"/>
                <w:vertAlign w:val="subscript"/>
              </w:rPr>
              <w:t>avg</w:t>
            </w:r>
            <w:proofErr w:type="spellEnd"/>
            <w:r w:rsidRPr="00D904C0">
              <w:rPr>
                <w:rFonts w:eastAsiaTheme="minorEastAsia"/>
                <w:vertAlign w:val="subscript"/>
              </w:rPr>
              <w:t xml:space="preserve"> </w:t>
            </w:r>
          </w:p>
          <w:p w14:paraId="37E4172E" w14:textId="312CE700" w:rsidR="009C562A" w:rsidRPr="00D904C0" w:rsidRDefault="009C562A" w:rsidP="00D904C0">
            <w:pPr>
              <w:pStyle w:val="Tablehead"/>
              <w:rPr>
                <w:rFonts w:eastAsiaTheme="minorEastAsia"/>
              </w:rPr>
            </w:pPr>
            <w:r w:rsidRPr="007D4ADC">
              <w:rPr>
                <w:rFonts w:eastAsiaTheme="minorEastAsia"/>
              </w:rPr>
              <w:t>(bit/s/Hz/</w:t>
            </w:r>
            <w:proofErr w:type="spellStart"/>
            <w:r w:rsidRPr="007D4ADC">
              <w:rPr>
                <w:rFonts w:eastAsiaTheme="minorEastAsia"/>
              </w:rPr>
              <w:t>TRxP</w:t>
            </w:r>
            <w:proofErr w:type="spellEnd"/>
            <w:r w:rsidRPr="007D4ADC">
              <w:rPr>
                <w:rFonts w:eastAsiaTheme="minorEastAsia"/>
              </w:rPr>
              <w:t>)</w:t>
            </w:r>
          </w:p>
        </w:tc>
        <w:tc>
          <w:tcPr>
            <w:tcW w:w="1992" w:type="dxa"/>
          </w:tcPr>
          <w:p w14:paraId="445A2098" w14:textId="538A63A7" w:rsidR="009C562A" w:rsidRPr="00D904C0" w:rsidRDefault="009C562A" w:rsidP="00D904C0">
            <w:pPr>
              <w:pStyle w:val="Tablehead"/>
              <w:rPr>
                <w:rFonts w:eastAsiaTheme="minorEastAsia"/>
              </w:rPr>
            </w:pPr>
            <w:r w:rsidRPr="00D904C0">
              <w:rPr>
                <w:rFonts w:eastAsiaTheme="minorEastAsia"/>
              </w:rPr>
              <w:t>ITU Requirement (bit/s/Hz/</w:t>
            </w:r>
            <w:proofErr w:type="spellStart"/>
            <w:r w:rsidRPr="00D904C0">
              <w:rPr>
                <w:rFonts w:eastAsiaTheme="minorEastAsia"/>
              </w:rPr>
              <w:t>TRxP</w:t>
            </w:r>
            <w:proofErr w:type="spellEnd"/>
            <w:r w:rsidRPr="00D904C0">
              <w:rPr>
                <w:rFonts w:eastAsiaTheme="minorEastAsia"/>
              </w:rPr>
              <w:t>)</w:t>
            </w:r>
          </w:p>
        </w:tc>
        <w:tc>
          <w:tcPr>
            <w:tcW w:w="1993" w:type="dxa"/>
          </w:tcPr>
          <w:p w14:paraId="17D0FADA" w14:textId="77777777" w:rsidR="009C562A" w:rsidRPr="00B30D99" w:rsidRDefault="009C562A" w:rsidP="009C562A">
            <w:pPr>
              <w:pStyle w:val="Tablehead"/>
              <w:rPr>
                <w:rFonts w:eastAsiaTheme="minorEastAsia"/>
              </w:rPr>
            </w:pPr>
            <w:proofErr w:type="spellStart"/>
            <w:r w:rsidRPr="00B30D99">
              <w:rPr>
                <w:rFonts w:eastAsiaTheme="minorEastAsia"/>
              </w:rPr>
              <w:t>SE</w:t>
            </w:r>
            <w:r w:rsidRPr="002A64DD">
              <w:rPr>
                <w:rFonts w:eastAsiaTheme="minorEastAsia" w:hint="eastAsia"/>
                <w:vertAlign w:val="subscript"/>
              </w:rPr>
              <w:t>user</w:t>
            </w:r>
            <w:proofErr w:type="spellEnd"/>
          </w:p>
          <w:p w14:paraId="50A13BBD" w14:textId="473446A0" w:rsidR="009C562A" w:rsidRPr="00D904C0" w:rsidRDefault="009C562A" w:rsidP="00D904C0">
            <w:pPr>
              <w:pStyle w:val="Tabletext0"/>
              <w:jc w:val="center"/>
              <w:rPr>
                <w:b/>
                <w:lang w:eastAsia="ja-JP"/>
              </w:rPr>
            </w:pPr>
            <w:r w:rsidRPr="00D904C0">
              <w:rPr>
                <w:rFonts w:eastAsiaTheme="minorEastAsia"/>
                <w:b/>
              </w:rPr>
              <w:t>(bit/s/Hz)</w:t>
            </w:r>
          </w:p>
        </w:tc>
        <w:tc>
          <w:tcPr>
            <w:tcW w:w="1993" w:type="dxa"/>
          </w:tcPr>
          <w:p w14:paraId="44A170DE" w14:textId="77777777" w:rsidR="009C562A" w:rsidRPr="009C562A" w:rsidRDefault="009C562A" w:rsidP="00D904C0">
            <w:pPr>
              <w:pStyle w:val="Tabletext0"/>
              <w:jc w:val="center"/>
              <w:rPr>
                <w:rFonts w:eastAsiaTheme="minorEastAsia"/>
              </w:rPr>
            </w:pPr>
            <w:r w:rsidRPr="009C562A">
              <w:rPr>
                <w:rFonts w:ascii="Times New Roman Bold" w:eastAsiaTheme="minorEastAsia" w:hAnsi="Times New Roman Bold" w:cs="Times New Roman Bold"/>
                <w:b/>
              </w:rPr>
              <w:t xml:space="preserve">ITU Requirement </w:t>
            </w:r>
          </w:p>
          <w:p w14:paraId="547D974D" w14:textId="0073C07B" w:rsidR="009C562A" w:rsidRDefault="009C562A" w:rsidP="00D904C0">
            <w:pPr>
              <w:pStyle w:val="Tabletext0"/>
              <w:jc w:val="center"/>
              <w:rPr>
                <w:lang w:eastAsia="ja-JP"/>
              </w:rPr>
            </w:pPr>
            <w:r w:rsidRPr="00D904C0">
              <w:rPr>
                <w:rFonts w:ascii="Times New Roman Bold" w:eastAsiaTheme="minorEastAsia" w:hAnsi="Times New Roman Bold" w:cs="Times New Roman Bold"/>
                <w:b/>
              </w:rPr>
              <w:t>(bit/s/Hz)</w:t>
            </w:r>
          </w:p>
        </w:tc>
      </w:tr>
      <w:tr w:rsidR="009C562A" w14:paraId="666D7294" w14:textId="77777777" w:rsidTr="009C562A">
        <w:tc>
          <w:tcPr>
            <w:tcW w:w="1992" w:type="dxa"/>
          </w:tcPr>
          <w:p w14:paraId="4D59FA7F" w14:textId="4117EA5B" w:rsidR="009C562A" w:rsidRDefault="009C562A" w:rsidP="009C562A">
            <w:pPr>
              <w:pStyle w:val="Tabletext0"/>
              <w:rPr>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w:t>
            </w:r>
            <w:r w:rsidR="00731274">
              <w:rPr>
                <w:rFonts w:eastAsiaTheme="minorHAnsi"/>
                <w:lang w:eastAsia="ja-JP"/>
              </w:rPr>
              <w:t xml:space="preserve"> (16 TXRU of </w:t>
            </w:r>
            <w:proofErr w:type="spellStart"/>
            <w:r w:rsidR="00731274">
              <w:rPr>
                <w:rFonts w:eastAsiaTheme="minorHAnsi"/>
                <w:lang w:eastAsia="ja-JP"/>
              </w:rPr>
              <w:t>TRxP</w:t>
            </w:r>
            <w:proofErr w:type="spellEnd"/>
            <w:r w:rsidR="00731274">
              <w:rPr>
                <w:rFonts w:eastAsiaTheme="minorHAnsi"/>
                <w:lang w:eastAsia="ja-JP"/>
              </w:rPr>
              <w:t>)</w:t>
            </w:r>
          </w:p>
        </w:tc>
        <w:tc>
          <w:tcPr>
            <w:tcW w:w="1992" w:type="dxa"/>
          </w:tcPr>
          <w:p w14:paraId="0FEBB9D3" w14:textId="611FBC68" w:rsidR="009C562A" w:rsidRPr="00D904C0" w:rsidRDefault="009C562A" w:rsidP="00D904C0">
            <w:pPr>
              <w:pStyle w:val="Tabletext0"/>
              <w:jc w:val="center"/>
              <w:rPr>
                <w:rFonts w:eastAsia="SimSun"/>
                <w:lang w:eastAsia="zh-CN"/>
              </w:rPr>
            </w:pPr>
            <w:r>
              <w:rPr>
                <w:rFonts w:eastAsia="SimSun" w:hint="eastAsia"/>
                <w:lang w:eastAsia="zh-CN"/>
              </w:rPr>
              <w:t>1</w:t>
            </w:r>
            <w:r w:rsidR="00731274">
              <w:rPr>
                <w:rFonts w:eastAsia="SimSun" w:hint="eastAsia"/>
                <w:lang w:eastAsia="zh-CN"/>
              </w:rPr>
              <w:t>2.06</w:t>
            </w:r>
          </w:p>
        </w:tc>
        <w:tc>
          <w:tcPr>
            <w:tcW w:w="1992" w:type="dxa"/>
          </w:tcPr>
          <w:p w14:paraId="61448567" w14:textId="2192E56D" w:rsidR="009C562A" w:rsidRDefault="009C562A" w:rsidP="00D904C0">
            <w:pPr>
              <w:pStyle w:val="Tabletext0"/>
              <w:jc w:val="center"/>
              <w:rPr>
                <w:lang w:eastAsia="ja-JP"/>
              </w:rPr>
            </w:pPr>
            <w:r>
              <w:rPr>
                <w:rFonts w:eastAsia="SimSun" w:hint="eastAsia"/>
                <w:lang w:eastAsia="zh-CN"/>
              </w:rPr>
              <w:t>7.8</w:t>
            </w:r>
          </w:p>
        </w:tc>
        <w:tc>
          <w:tcPr>
            <w:tcW w:w="1993" w:type="dxa"/>
          </w:tcPr>
          <w:p w14:paraId="1CBEB1A3" w14:textId="198BD70C" w:rsidR="009C562A" w:rsidRPr="00D904C0" w:rsidRDefault="009C562A" w:rsidP="00D904C0">
            <w:pPr>
              <w:pStyle w:val="Tabletext0"/>
              <w:jc w:val="center"/>
              <w:rPr>
                <w:rFonts w:eastAsia="SimSun"/>
                <w:lang w:eastAsia="zh-CN"/>
              </w:rPr>
            </w:pPr>
            <w:r>
              <w:rPr>
                <w:rFonts w:eastAsia="SimSun" w:hint="eastAsia"/>
                <w:lang w:eastAsia="zh-CN"/>
              </w:rPr>
              <w:t>0.</w:t>
            </w:r>
            <w:r w:rsidR="00731274">
              <w:rPr>
                <w:rFonts w:eastAsia="SimSun" w:hint="eastAsia"/>
                <w:lang w:eastAsia="zh-CN"/>
              </w:rPr>
              <w:t>38</w:t>
            </w:r>
          </w:p>
        </w:tc>
        <w:tc>
          <w:tcPr>
            <w:tcW w:w="1993" w:type="dxa"/>
          </w:tcPr>
          <w:p w14:paraId="5AB17F4C" w14:textId="49E68CC4" w:rsidR="009C562A" w:rsidRPr="00D904C0" w:rsidRDefault="009C562A" w:rsidP="00D904C0">
            <w:pPr>
              <w:pStyle w:val="Tabletext0"/>
              <w:jc w:val="center"/>
              <w:rPr>
                <w:rFonts w:eastAsia="SimSun"/>
                <w:lang w:eastAsia="zh-CN"/>
              </w:rPr>
            </w:pPr>
            <w:r>
              <w:rPr>
                <w:rFonts w:eastAsia="SimSun" w:hint="eastAsia"/>
                <w:lang w:eastAsia="zh-CN"/>
              </w:rPr>
              <w:t>0.225</w:t>
            </w:r>
          </w:p>
        </w:tc>
      </w:tr>
      <w:tr w:rsidR="00731274" w:rsidRPr="0066175D" w14:paraId="72A2F086" w14:textId="77777777" w:rsidTr="00731274">
        <w:tc>
          <w:tcPr>
            <w:tcW w:w="1992" w:type="dxa"/>
          </w:tcPr>
          <w:p w14:paraId="4346F316" w14:textId="3568BD98" w:rsidR="00731274" w:rsidRDefault="00731274" w:rsidP="0066175D">
            <w:pPr>
              <w:pStyle w:val="Tabletext0"/>
              <w:rPr>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(32 TXRU of </w:t>
            </w:r>
            <w:proofErr w:type="spellStart"/>
            <w:r>
              <w:rPr>
                <w:rFonts w:eastAsiaTheme="minorHAnsi"/>
                <w:lang w:eastAsia="ja-JP"/>
              </w:rPr>
              <w:t>TRxP</w:t>
            </w:r>
            <w:proofErr w:type="spellEnd"/>
            <w:r>
              <w:rPr>
                <w:rFonts w:eastAsiaTheme="minorHAnsi"/>
                <w:lang w:eastAsia="ja-JP"/>
              </w:rPr>
              <w:t>)</w:t>
            </w:r>
          </w:p>
        </w:tc>
        <w:tc>
          <w:tcPr>
            <w:tcW w:w="1992" w:type="dxa"/>
          </w:tcPr>
          <w:p w14:paraId="13E87899" w14:textId="24C5A51A" w:rsidR="00731274" w:rsidRPr="0066175D" w:rsidRDefault="00731274" w:rsidP="0066175D">
            <w:pPr>
              <w:pStyle w:val="Tabletext0"/>
              <w:jc w:val="center"/>
              <w:rPr>
                <w:rFonts w:eastAsia="SimSun"/>
                <w:lang w:eastAsia="zh-CN"/>
              </w:rPr>
            </w:pPr>
            <w:r>
              <w:rPr>
                <w:rFonts w:eastAsia="SimSun" w:hint="eastAsia"/>
                <w:lang w:eastAsia="zh-CN"/>
              </w:rPr>
              <w:t>15.6</w:t>
            </w:r>
            <w:r w:rsidR="008617D4">
              <w:rPr>
                <w:rFonts w:eastAsia="SimSun"/>
                <w:lang w:eastAsia="zh-CN"/>
              </w:rPr>
              <w:t>7</w:t>
            </w:r>
          </w:p>
        </w:tc>
        <w:tc>
          <w:tcPr>
            <w:tcW w:w="1992" w:type="dxa"/>
          </w:tcPr>
          <w:p w14:paraId="586744BF" w14:textId="77777777" w:rsidR="00731274" w:rsidRDefault="00731274" w:rsidP="0066175D">
            <w:pPr>
              <w:pStyle w:val="Tabletext0"/>
              <w:jc w:val="center"/>
              <w:rPr>
                <w:lang w:eastAsia="ja-JP"/>
              </w:rPr>
            </w:pPr>
            <w:r>
              <w:rPr>
                <w:rFonts w:eastAsia="SimSun" w:hint="eastAsia"/>
                <w:lang w:eastAsia="zh-CN"/>
              </w:rPr>
              <w:t>7.8</w:t>
            </w:r>
          </w:p>
        </w:tc>
        <w:tc>
          <w:tcPr>
            <w:tcW w:w="1993" w:type="dxa"/>
          </w:tcPr>
          <w:p w14:paraId="0CC531F3" w14:textId="05145AF1" w:rsidR="00731274" w:rsidRPr="0066175D" w:rsidRDefault="00731274" w:rsidP="0066175D">
            <w:pPr>
              <w:pStyle w:val="Tabletext0"/>
              <w:jc w:val="center"/>
              <w:rPr>
                <w:rFonts w:eastAsia="SimSun"/>
                <w:lang w:eastAsia="zh-CN"/>
              </w:rPr>
            </w:pPr>
            <w:r>
              <w:rPr>
                <w:rFonts w:eastAsia="SimSun" w:hint="eastAsia"/>
                <w:lang w:eastAsia="zh-CN"/>
              </w:rPr>
              <w:t>0.5459</w:t>
            </w:r>
          </w:p>
        </w:tc>
        <w:tc>
          <w:tcPr>
            <w:tcW w:w="1993" w:type="dxa"/>
          </w:tcPr>
          <w:p w14:paraId="0419F399" w14:textId="77777777" w:rsidR="00731274" w:rsidRPr="0066175D" w:rsidRDefault="00731274" w:rsidP="0066175D">
            <w:pPr>
              <w:pStyle w:val="Tabletext0"/>
              <w:jc w:val="center"/>
              <w:rPr>
                <w:rFonts w:eastAsia="SimSun"/>
                <w:lang w:eastAsia="zh-CN"/>
              </w:rPr>
            </w:pPr>
            <w:r>
              <w:rPr>
                <w:rFonts w:eastAsia="SimSun" w:hint="eastAsia"/>
                <w:lang w:eastAsia="zh-CN"/>
              </w:rPr>
              <w:t>0.225</w:t>
            </w:r>
          </w:p>
        </w:tc>
      </w:tr>
    </w:tbl>
    <w:p w14:paraId="2C52E25B" w14:textId="43FA469B" w:rsidR="009C562A" w:rsidRDefault="009C562A" w:rsidP="00D904C0">
      <w:pPr>
        <w:pStyle w:val="Tabletext0"/>
        <w:rPr>
          <w:lang w:eastAsia="ja-JP"/>
        </w:rPr>
      </w:pPr>
    </w:p>
    <w:p w14:paraId="764BD9C5" w14:textId="5001E08E" w:rsidR="002A46B0" w:rsidRDefault="00F42656" w:rsidP="00F42656">
      <w:pPr>
        <w:pStyle w:val="TableNo"/>
        <w:spacing w:before="120"/>
      </w:pPr>
      <w:r w:rsidRPr="00F42656">
        <w:rPr>
          <w:rFonts w:hint="eastAsia"/>
        </w:rPr>
        <w:t>TABLE</w:t>
      </w:r>
      <w:r w:rsidR="008A7606">
        <w:t xml:space="preserve"> 5</w:t>
      </w:r>
    </w:p>
    <w:p w14:paraId="32FA02FE" w14:textId="11BF77A9" w:rsidR="009C562A" w:rsidRDefault="009C562A" w:rsidP="009C562A">
      <w:pPr>
        <w:pStyle w:val="Tabletitle"/>
      </w:pPr>
      <w:r>
        <w:rPr>
          <w:lang w:eastAsia="ja-JP"/>
        </w:rPr>
        <w:t xml:space="preserve">Average </w:t>
      </w:r>
      <w:r>
        <w:t xml:space="preserve">spectral efficiency and </w:t>
      </w:r>
      <w:r w:rsidRPr="009C562A">
        <w:t>5th percentile user spectral efficiency</w:t>
      </w:r>
      <w:r>
        <w:t xml:space="preserve"> for </w:t>
      </w: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B</w:t>
      </w:r>
    </w:p>
    <w:p w14:paraId="18BF3572" w14:textId="0EEF7B53" w:rsidR="000A435D" w:rsidRDefault="000A435D" w:rsidP="002A46B0">
      <w:pPr>
        <w:rPr>
          <w:rFonts w:eastAsia="SimSun"/>
          <w:b/>
          <w:lang w:val="en-GB" w:eastAsia="zh-CN"/>
        </w:rPr>
      </w:pPr>
    </w:p>
    <w:tbl>
      <w:tblPr>
        <w:tblStyle w:val="afc"/>
        <w:tblW w:w="0" w:type="auto"/>
        <w:tblLook w:val="04A0" w:firstRow="1" w:lastRow="0" w:firstColumn="1" w:lastColumn="0" w:noHBand="0" w:noVBand="1"/>
      </w:tblPr>
      <w:tblGrid>
        <w:gridCol w:w="1992"/>
        <w:gridCol w:w="1992"/>
        <w:gridCol w:w="1992"/>
        <w:gridCol w:w="1993"/>
        <w:gridCol w:w="1993"/>
      </w:tblGrid>
      <w:tr w:rsidR="008617D4" w14:paraId="0F0DEED8" w14:textId="77777777" w:rsidTr="005A191B">
        <w:tc>
          <w:tcPr>
            <w:tcW w:w="1992" w:type="dxa"/>
          </w:tcPr>
          <w:p w14:paraId="44429F46" w14:textId="77777777" w:rsidR="008617D4" w:rsidRDefault="008617D4" w:rsidP="005A191B">
            <w:pPr>
              <w:pStyle w:val="Tablehead"/>
              <w:rPr>
                <w:lang w:eastAsia="ja-JP"/>
              </w:rPr>
            </w:pPr>
            <w:r>
              <w:rPr>
                <w:rFonts w:eastAsiaTheme="minorHAnsi"/>
              </w:rPr>
              <w:t>Test environment</w:t>
            </w:r>
          </w:p>
        </w:tc>
        <w:tc>
          <w:tcPr>
            <w:tcW w:w="1992" w:type="dxa"/>
          </w:tcPr>
          <w:p w14:paraId="4AE52B0D" w14:textId="77777777" w:rsidR="008617D4" w:rsidRPr="007D4ADC" w:rsidRDefault="008617D4" w:rsidP="005A191B">
            <w:pPr>
              <w:pStyle w:val="Tablehead"/>
              <w:rPr>
                <w:rFonts w:eastAsiaTheme="minorEastAsia"/>
              </w:rPr>
            </w:pPr>
            <w:proofErr w:type="spellStart"/>
            <w:r w:rsidRPr="007D4ADC">
              <w:rPr>
                <w:rFonts w:eastAsiaTheme="minorEastAsia"/>
              </w:rPr>
              <w:t>SE</w:t>
            </w:r>
            <w:r w:rsidRPr="00FE093B">
              <w:rPr>
                <w:rFonts w:eastAsiaTheme="minorEastAsia"/>
                <w:vertAlign w:val="subscript"/>
              </w:rPr>
              <w:t>avg</w:t>
            </w:r>
            <w:proofErr w:type="spellEnd"/>
            <w:r w:rsidRPr="005A191B">
              <w:rPr>
                <w:rFonts w:eastAsiaTheme="minorEastAsia"/>
                <w:vertAlign w:val="subscript"/>
              </w:rPr>
              <w:t xml:space="preserve"> </w:t>
            </w:r>
          </w:p>
          <w:p w14:paraId="54B17DC5" w14:textId="77777777" w:rsidR="008617D4" w:rsidRPr="005A191B" w:rsidRDefault="008617D4" w:rsidP="005A191B">
            <w:pPr>
              <w:pStyle w:val="Tablehead"/>
              <w:rPr>
                <w:rFonts w:eastAsiaTheme="minorEastAsia"/>
              </w:rPr>
            </w:pPr>
            <w:r w:rsidRPr="007D4ADC">
              <w:rPr>
                <w:rFonts w:eastAsiaTheme="minorEastAsia"/>
              </w:rPr>
              <w:t>(bit/s/Hz/</w:t>
            </w:r>
            <w:proofErr w:type="spellStart"/>
            <w:r w:rsidRPr="007D4ADC">
              <w:rPr>
                <w:rFonts w:eastAsiaTheme="minorEastAsia"/>
              </w:rPr>
              <w:t>TRxP</w:t>
            </w:r>
            <w:proofErr w:type="spellEnd"/>
            <w:r w:rsidRPr="007D4ADC">
              <w:rPr>
                <w:rFonts w:eastAsiaTheme="minorEastAsia"/>
              </w:rPr>
              <w:t>)</w:t>
            </w:r>
          </w:p>
        </w:tc>
        <w:tc>
          <w:tcPr>
            <w:tcW w:w="1992" w:type="dxa"/>
          </w:tcPr>
          <w:p w14:paraId="3832C58F" w14:textId="77777777" w:rsidR="008617D4" w:rsidRPr="005A191B" w:rsidRDefault="008617D4" w:rsidP="005A191B">
            <w:pPr>
              <w:pStyle w:val="Tablehead"/>
              <w:rPr>
                <w:rFonts w:eastAsiaTheme="minorEastAsia"/>
              </w:rPr>
            </w:pPr>
            <w:r w:rsidRPr="005A191B">
              <w:rPr>
                <w:rFonts w:eastAsiaTheme="minorEastAsia"/>
              </w:rPr>
              <w:t>ITU Requirement (bit/s/Hz/</w:t>
            </w:r>
            <w:proofErr w:type="spellStart"/>
            <w:r w:rsidRPr="005A191B">
              <w:rPr>
                <w:rFonts w:eastAsiaTheme="minorEastAsia"/>
              </w:rPr>
              <w:t>TRxP</w:t>
            </w:r>
            <w:proofErr w:type="spellEnd"/>
            <w:r w:rsidRPr="005A191B">
              <w:rPr>
                <w:rFonts w:eastAsiaTheme="minorEastAsia"/>
              </w:rPr>
              <w:t>)</w:t>
            </w:r>
          </w:p>
        </w:tc>
        <w:tc>
          <w:tcPr>
            <w:tcW w:w="1993" w:type="dxa"/>
          </w:tcPr>
          <w:p w14:paraId="0ED1D45F" w14:textId="77777777" w:rsidR="008617D4" w:rsidRPr="00B30D99" w:rsidRDefault="008617D4" w:rsidP="005A191B">
            <w:pPr>
              <w:pStyle w:val="Tablehead"/>
              <w:rPr>
                <w:rFonts w:eastAsiaTheme="minorEastAsia"/>
              </w:rPr>
            </w:pPr>
            <w:proofErr w:type="spellStart"/>
            <w:r w:rsidRPr="00B30D99">
              <w:rPr>
                <w:rFonts w:eastAsiaTheme="minorEastAsia"/>
              </w:rPr>
              <w:t>SE</w:t>
            </w:r>
            <w:r w:rsidRPr="002A64DD">
              <w:rPr>
                <w:rFonts w:eastAsiaTheme="minorEastAsia" w:hint="eastAsia"/>
                <w:vertAlign w:val="subscript"/>
              </w:rPr>
              <w:t>user</w:t>
            </w:r>
            <w:proofErr w:type="spellEnd"/>
          </w:p>
          <w:p w14:paraId="22CCF6B0" w14:textId="77777777" w:rsidR="008617D4" w:rsidRPr="005A191B" w:rsidRDefault="008617D4" w:rsidP="005A191B">
            <w:pPr>
              <w:pStyle w:val="Tabletext0"/>
              <w:jc w:val="center"/>
              <w:rPr>
                <w:b/>
                <w:lang w:eastAsia="ja-JP"/>
              </w:rPr>
            </w:pPr>
            <w:r w:rsidRPr="005A191B">
              <w:rPr>
                <w:rFonts w:eastAsiaTheme="minorEastAsia"/>
                <w:b/>
              </w:rPr>
              <w:t>(bit/s/Hz)</w:t>
            </w:r>
          </w:p>
        </w:tc>
        <w:tc>
          <w:tcPr>
            <w:tcW w:w="1993" w:type="dxa"/>
          </w:tcPr>
          <w:p w14:paraId="2C207DEE" w14:textId="77777777" w:rsidR="008617D4" w:rsidRPr="009C562A" w:rsidRDefault="008617D4" w:rsidP="005A191B">
            <w:pPr>
              <w:pStyle w:val="Tabletext0"/>
              <w:jc w:val="center"/>
              <w:rPr>
                <w:rFonts w:eastAsiaTheme="minorEastAsia"/>
              </w:rPr>
            </w:pPr>
            <w:r w:rsidRPr="009C562A">
              <w:rPr>
                <w:rFonts w:ascii="Times New Roman Bold" w:eastAsiaTheme="minorEastAsia" w:hAnsi="Times New Roman Bold" w:cs="Times New Roman Bold"/>
                <w:b/>
              </w:rPr>
              <w:t xml:space="preserve">ITU Requirement </w:t>
            </w:r>
          </w:p>
          <w:p w14:paraId="758BCB94" w14:textId="77777777" w:rsidR="008617D4" w:rsidRDefault="008617D4" w:rsidP="005A191B">
            <w:pPr>
              <w:pStyle w:val="Tabletext0"/>
              <w:jc w:val="center"/>
              <w:rPr>
                <w:lang w:eastAsia="ja-JP"/>
              </w:rPr>
            </w:pPr>
            <w:r w:rsidRPr="005A191B">
              <w:rPr>
                <w:rFonts w:ascii="Times New Roman Bold" w:eastAsiaTheme="minorEastAsia" w:hAnsi="Times New Roman Bold" w:cs="Times New Roman Bold"/>
                <w:b/>
              </w:rPr>
              <w:t>(bit/s/Hz)</w:t>
            </w:r>
          </w:p>
        </w:tc>
      </w:tr>
      <w:tr w:rsidR="008617D4" w14:paraId="36977054" w14:textId="77777777" w:rsidTr="005A191B">
        <w:tc>
          <w:tcPr>
            <w:tcW w:w="1992" w:type="dxa"/>
          </w:tcPr>
          <w:p w14:paraId="24909489" w14:textId="6A8A5060" w:rsidR="008617D4" w:rsidRDefault="008617D4" w:rsidP="008617D4">
            <w:pPr>
              <w:pStyle w:val="Tabletext0"/>
              <w:rPr>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B</w:t>
            </w:r>
          </w:p>
        </w:tc>
        <w:tc>
          <w:tcPr>
            <w:tcW w:w="1992" w:type="dxa"/>
          </w:tcPr>
          <w:p w14:paraId="599F0ADC" w14:textId="0A7FECC4" w:rsidR="008617D4" w:rsidRPr="005A191B" w:rsidRDefault="008617D4" w:rsidP="008617D4">
            <w:pPr>
              <w:pStyle w:val="Tabletext0"/>
              <w:jc w:val="center"/>
              <w:rPr>
                <w:rFonts w:eastAsia="SimSun"/>
                <w:lang w:eastAsia="zh-CN"/>
              </w:rPr>
            </w:pPr>
            <w:r>
              <w:rPr>
                <w:rFonts w:eastAsia="SimSun" w:hint="eastAsia"/>
                <w:lang w:eastAsia="zh-CN"/>
              </w:rPr>
              <w:t>1</w:t>
            </w:r>
            <w:r>
              <w:rPr>
                <w:rFonts w:eastAsia="SimSun"/>
                <w:lang w:eastAsia="zh-CN"/>
              </w:rPr>
              <w:t>3.84</w:t>
            </w:r>
          </w:p>
        </w:tc>
        <w:tc>
          <w:tcPr>
            <w:tcW w:w="1992" w:type="dxa"/>
          </w:tcPr>
          <w:p w14:paraId="45707183" w14:textId="7B1582E6" w:rsidR="008617D4" w:rsidRDefault="008617D4" w:rsidP="008617D4">
            <w:pPr>
              <w:pStyle w:val="Tabletext0"/>
              <w:jc w:val="center"/>
              <w:rPr>
                <w:lang w:eastAsia="ja-JP"/>
              </w:rPr>
            </w:pPr>
            <w:r>
              <w:rPr>
                <w:rFonts w:eastAsia="SimSun" w:hint="eastAsia"/>
                <w:lang w:eastAsia="zh-CN"/>
              </w:rPr>
              <w:t>7.8</w:t>
            </w:r>
          </w:p>
        </w:tc>
        <w:tc>
          <w:tcPr>
            <w:tcW w:w="1993" w:type="dxa"/>
          </w:tcPr>
          <w:p w14:paraId="05BF9565" w14:textId="2EBDC3C0" w:rsidR="008617D4" w:rsidRPr="005A191B" w:rsidRDefault="008617D4" w:rsidP="008617D4">
            <w:pPr>
              <w:pStyle w:val="Tabletext0"/>
              <w:jc w:val="center"/>
              <w:rPr>
                <w:rFonts w:eastAsia="SimSun"/>
                <w:lang w:eastAsia="zh-CN"/>
              </w:rPr>
            </w:pPr>
            <w:r>
              <w:rPr>
                <w:rFonts w:eastAsia="SimSun" w:hint="eastAsia"/>
                <w:lang w:eastAsia="zh-CN"/>
              </w:rPr>
              <w:t>0.</w:t>
            </w:r>
            <w:r>
              <w:rPr>
                <w:rFonts w:eastAsia="SimSun"/>
                <w:lang w:eastAsia="zh-CN"/>
              </w:rPr>
              <w:t>2194</w:t>
            </w:r>
          </w:p>
        </w:tc>
        <w:tc>
          <w:tcPr>
            <w:tcW w:w="1993" w:type="dxa"/>
          </w:tcPr>
          <w:p w14:paraId="21D2FF43" w14:textId="6C8C7A2F" w:rsidR="008617D4" w:rsidRPr="005A191B" w:rsidRDefault="008617D4" w:rsidP="008617D4">
            <w:pPr>
              <w:pStyle w:val="Tabletext0"/>
              <w:jc w:val="center"/>
              <w:rPr>
                <w:rFonts w:eastAsia="SimSun"/>
                <w:lang w:eastAsia="zh-CN"/>
              </w:rPr>
            </w:pPr>
            <w:r>
              <w:rPr>
                <w:rFonts w:eastAsia="SimSun" w:hint="eastAsia"/>
                <w:lang w:eastAsia="zh-CN"/>
              </w:rPr>
              <w:t>0.225</w:t>
            </w:r>
          </w:p>
        </w:tc>
      </w:tr>
    </w:tbl>
    <w:p w14:paraId="145ADFE5" w14:textId="77777777" w:rsidR="008617D4" w:rsidRDefault="008617D4" w:rsidP="002A46B0">
      <w:pPr>
        <w:rPr>
          <w:rFonts w:eastAsia="SimSun"/>
          <w:b/>
          <w:lang w:val="en-GB" w:eastAsia="zh-CN"/>
        </w:rPr>
      </w:pPr>
    </w:p>
    <w:p w14:paraId="74B40314" w14:textId="730FDD31" w:rsidR="000A435D" w:rsidRDefault="000A435D" w:rsidP="000A435D">
      <w:pPr>
        <w:snapToGrid w:val="0"/>
        <w:spacing w:before="120" w:after="120"/>
        <w:jc w:val="both"/>
        <w:rPr>
          <w:bCs/>
          <w:sz w:val="22"/>
          <w:szCs w:val="20"/>
        </w:rPr>
      </w:pPr>
      <w:r>
        <w:rPr>
          <w:bCs/>
          <w:sz w:val="22"/>
          <w:szCs w:val="20"/>
        </w:rPr>
        <w:t>Based on above evaluation results, we have following observation</w:t>
      </w:r>
      <w:r w:rsidR="00850E29">
        <w:rPr>
          <w:bCs/>
          <w:sz w:val="22"/>
          <w:szCs w:val="20"/>
        </w:rPr>
        <w:t>s and proposal</w:t>
      </w:r>
      <w:r>
        <w:rPr>
          <w:bCs/>
          <w:sz w:val="22"/>
          <w:szCs w:val="20"/>
        </w:rPr>
        <w:t xml:space="preserve">. </w:t>
      </w:r>
    </w:p>
    <w:p w14:paraId="1ED2633E" w14:textId="03941073" w:rsidR="002A46B0" w:rsidRDefault="0028352F" w:rsidP="00D0772E">
      <w:pPr>
        <w:snapToGrid w:val="0"/>
        <w:spacing w:before="120" w:after="120"/>
        <w:jc w:val="both"/>
        <w:rPr>
          <w:rFonts w:eastAsia="SimSun"/>
          <w:b/>
          <w:u w:val="single"/>
          <w:lang w:val="en-GB" w:eastAsia="zh-CN"/>
        </w:rPr>
      </w:pPr>
      <w:r w:rsidRPr="00D0772E">
        <w:rPr>
          <w:rFonts w:eastAsia="SimSun"/>
          <w:b/>
          <w:u w:val="single"/>
          <w:lang w:val="en-GB" w:eastAsia="zh-CN"/>
        </w:rPr>
        <w:lastRenderedPageBreak/>
        <w:t>Observation 1:</w:t>
      </w:r>
      <w:r w:rsidR="00FF418C" w:rsidRPr="00D0772E">
        <w:rPr>
          <w:rFonts w:eastAsia="SimSun"/>
          <w:b/>
          <w:u w:val="single"/>
          <w:lang w:val="en-GB" w:eastAsia="zh-CN"/>
        </w:rPr>
        <w:t xml:space="preserve"> </w:t>
      </w:r>
      <w:r w:rsidR="000A435D" w:rsidRPr="00C175D6">
        <w:rPr>
          <w:rFonts w:eastAsia="SimSun"/>
          <w:b/>
          <w:u w:val="single"/>
          <w:lang w:val="en-GB" w:eastAsia="zh-CN"/>
        </w:rPr>
        <w:t xml:space="preserve">The </w:t>
      </w:r>
      <w:r w:rsidR="000A435D">
        <w:rPr>
          <w:rFonts w:eastAsia="SimSun"/>
          <w:b/>
          <w:u w:val="single"/>
          <w:lang w:val="en-GB" w:eastAsia="zh-CN"/>
        </w:rPr>
        <w:t xml:space="preserve">minimum requirement for DL </w:t>
      </w:r>
      <w:r w:rsidR="000A435D" w:rsidRPr="00B71268">
        <w:rPr>
          <w:rFonts w:eastAsia="SimSun"/>
          <w:b/>
          <w:u w:val="single"/>
          <w:lang w:val="en-GB" w:eastAsia="zh-CN"/>
        </w:rPr>
        <w:t>5th percentile user spectral efficiency and</w:t>
      </w:r>
      <w:r w:rsidR="000A435D">
        <w:rPr>
          <w:rFonts w:eastAsia="SimSun"/>
          <w:b/>
          <w:u w:val="single"/>
          <w:lang w:val="en-GB" w:eastAsia="zh-CN"/>
        </w:rPr>
        <w:t xml:space="preserve"> DL</w:t>
      </w:r>
      <w:r w:rsidR="000A435D" w:rsidRPr="00B71268">
        <w:rPr>
          <w:rFonts w:eastAsia="SimSun"/>
          <w:b/>
          <w:u w:val="single"/>
          <w:lang w:val="en-GB" w:eastAsia="zh-CN"/>
        </w:rPr>
        <w:t xml:space="preserve"> average spectral efficiency</w:t>
      </w:r>
      <w:r w:rsidR="000A435D">
        <w:rPr>
          <w:rFonts w:eastAsia="SimSun"/>
          <w:b/>
          <w:u w:val="single"/>
          <w:lang w:val="en-GB" w:eastAsia="zh-CN"/>
        </w:rPr>
        <w:t xml:space="preserve"> can be met for</w:t>
      </w:r>
      <w:r w:rsidR="000A435D" w:rsidRPr="000A435D" w:rsidDel="000A435D">
        <w:rPr>
          <w:rFonts w:eastAsia="SimSun"/>
          <w:b/>
          <w:u w:val="single"/>
          <w:lang w:val="en-GB" w:eastAsia="zh-CN"/>
        </w:rPr>
        <w:t xml:space="preserve"> </w:t>
      </w:r>
      <w:r w:rsidR="005B3558" w:rsidRPr="00D0772E">
        <w:rPr>
          <w:rFonts w:eastAsia="SimSun"/>
          <w:b/>
          <w:u w:val="single"/>
          <w:lang w:val="en-GB" w:eastAsia="zh-CN"/>
        </w:rPr>
        <w:t xml:space="preserve">Dense Urban-eMBB </w:t>
      </w:r>
      <w:r w:rsidR="000A435D">
        <w:rPr>
          <w:rFonts w:eastAsia="SimSun"/>
          <w:b/>
          <w:u w:val="single"/>
          <w:lang w:val="en-GB" w:eastAsia="zh-CN"/>
        </w:rPr>
        <w:t>configuration A</w:t>
      </w:r>
      <w:r w:rsidR="005B3558" w:rsidRPr="00D0772E">
        <w:rPr>
          <w:rFonts w:eastAsia="SimSun"/>
          <w:b/>
          <w:u w:val="single"/>
          <w:lang w:val="en-GB" w:eastAsia="zh-CN"/>
        </w:rPr>
        <w:t>.</w:t>
      </w:r>
    </w:p>
    <w:p w14:paraId="0B964982" w14:textId="77777777" w:rsidR="00850E29" w:rsidRDefault="009F3720" w:rsidP="00D0772E">
      <w:pPr>
        <w:snapToGrid w:val="0"/>
        <w:spacing w:before="120" w:after="120"/>
        <w:jc w:val="both"/>
        <w:rPr>
          <w:rFonts w:eastAsia="SimSun"/>
          <w:b/>
          <w:u w:val="single"/>
          <w:lang w:val="en-GB" w:eastAsia="zh-CN"/>
        </w:rPr>
      </w:pPr>
      <w:r>
        <w:rPr>
          <w:rFonts w:eastAsia="SimSun"/>
          <w:b/>
          <w:u w:val="single"/>
          <w:lang w:val="en-GB" w:eastAsia="zh-CN"/>
        </w:rPr>
        <w:t xml:space="preserve">Observation </w:t>
      </w:r>
      <w:r>
        <w:rPr>
          <w:rFonts w:eastAsia="SimSun" w:hint="eastAsia"/>
          <w:b/>
          <w:u w:val="single"/>
          <w:lang w:val="en-GB" w:eastAsia="zh-CN"/>
        </w:rPr>
        <w:t>2</w:t>
      </w:r>
      <w:r w:rsidRPr="00D0772E">
        <w:rPr>
          <w:rFonts w:eastAsia="SimSun"/>
          <w:b/>
          <w:u w:val="single"/>
          <w:lang w:val="en-GB" w:eastAsia="zh-CN"/>
        </w:rPr>
        <w:t xml:space="preserve">: </w:t>
      </w:r>
      <w:r w:rsidRPr="00C175D6">
        <w:rPr>
          <w:rFonts w:eastAsia="SimSun"/>
          <w:b/>
          <w:u w:val="single"/>
          <w:lang w:val="en-GB" w:eastAsia="zh-CN"/>
        </w:rPr>
        <w:t xml:space="preserve">The </w:t>
      </w:r>
      <w:r>
        <w:rPr>
          <w:rFonts w:eastAsia="SimSun"/>
          <w:b/>
          <w:u w:val="single"/>
          <w:lang w:val="en-GB" w:eastAsia="zh-CN"/>
        </w:rPr>
        <w:t>minimum requirement for DL</w:t>
      </w:r>
      <w:r w:rsidRPr="00B71268">
        <w:rPr>
          <w:rFonts w:eastAsia="SimSun"/>
          <w:b/>
          <w:u w:val="single"/>
          <w:lang w:val="en-GB" w:eastAsia="zh-CN"/>
        </w:rPr>
        <w:t xml:space="preserve"> average spectral efficiency</w:t>
      </w:r>
      <w:r>
        <w:rPr>
          <w:rFonts w:eastAsia="SimSun"/>
          <w:b/>
          <w:u w:val="single"/>
          <w:lang w:val="en-GB" w:eastAsia="zh-CN"/>
        </w:rPr>
        <w:t xml:space="preserve"> can be met for</w:t>
      </w:r>
      <w:r w:rsidRPr="000A435D" w:rsidDel="000A435D">
        <w:rPr>
          <w:rFonts w:eastAsia="SimSun"/>
          <w:b/>
          <w:u w:val="single"/>
          <w:lang w:val="en-GB" w:eastAsia="zh-CN"/>
        </w:rPr>
        <w:t xml:space="preserve"> </w:t>
      </w:r>
      <w:r w:rsidRPr="00D0772E">
        <w:rPr>
          <w:rFonts w:eastAsia="SimSun"/>
          <w:b/>
          <w:u w:val="single"/>
          <w:lang w:val="en-GB" w:eastAsia="zh-CN"/>
        </w:rPr>
        <w:t xml:space="preserve">Dense Urban-eMBB </w:t>
      </w:r>
      <w:r>
        <w:rPr>
          <w:rFonts w:eastAsia="SimSun"/>
          <w:b/>
          <w:u w:val="single"/>
          <w:lang w:val="en-GB" w:eastAsia="zh-CN"/>
        </w:rPr>
        <w:t xml:space="preserve">configuration B, but for DL </w:t>
      </w:r>
      <w:r w:rsidRPr="00B71268">
        <w:rPr>
          <w:rFonts w:eastAsia="SimSun"/>
          <w:b/>
          <w:u w:val="single"/>
          <w:lang w:val="en-GB" w:eastAsia="zh-CN"/>
        </w:rPr>
        <w:t xml:space="preserve">5th percentile user spectral efficiency </w:t>
      </w:r>
      <w:r>
        <w:rPr>
          <w:rFonts w:eastAsia="SimSun"/>
          <w:b/>
          <w:u w:val="single"/>
          <w:lang w:val="en-GB" w:eastAsia="zh-CN"/>
        </w:rPr>
        <w:t>can’t be met</w:t>
      </w:r>
      <w:r>
        <w:rPr>
          <w:rFonts w:eastAsia="SimSun" w:hint="eastAsia"/>
          <w:b/>
          <w:u w:val="single"/>
          <w:lang w:val="en-GB" w:eastAsia="zh-CN"/>
        </w:rPr>
        <w:t>.</w:t>
      </w:r>
      <w:r w:rsidR="008617D4">
        <w:rPr>
          <w:rFonts w:eastAsia="SimSun"/>
          <w:b/>
          <w:u w:val="single"/>
          <w:lang w:val="en-GB" w:eastAsia="zh-CN"/>
        </w:rPr>
        <w:t xml:space="preserve"> </w:t>
      </w:r>
    </w:p>
    <w:p w14:paraId="6247ACE5" w14:textId="66EF46A5" w:rsidR="009F3720" w:rsidRPr="009F3720" w:rsidRDefault="00850E29" w:rsidP="00D0772E">
      <w:pPr>
        <w:snapToGrid w:val="0"/>
        <w:spacing w:before="120" w:after="120"/>
        <w:jc w:val="both"/>
        <w:rPr>
          <w:rFonts w:eastAsia="SimSun"/>
          <w:b/>
          <w:u w:val="single"/>
          <w:lang w:val="en-GB" w:eastAsia="zh-CN"/>
        </w:rPr>
      </w:pPr>
      <w:r>
        <w:rPr>
          <w:rFonts w:eastAsia="SimSun"/>
          <w:b/>
          <w:u w:val="single"/>
          <w:lang w:val="en-GB" w:eastAsia="zh-CN"/>
        </w:rPr>
        <w:t xml:space="preserve">Proposal 1: </w:t>
      </w:r>
      <w:r w:rsidR="008617D4">
        <w:rPr>
          <w:rFonts w:eastAsia="SimSun"/>
          <w:b/>
          <w:u w:val="single"/>
          <w:lang w:val="en-GB" w:eastAsia="zh-CN"/>
        </w:rPr>
        <w:t>Further enhancmenet</w:t>
      </w:r>
      <w:r>
        <w:rPr>
          <w:rFonts w:eastAsia="SimSun"/>
          <w:b/>
          <w:u w:val="single"/>
          <w:lang w:val="en-GB" w:eastAsia="zh-CN"/>
        </w:rPr>
        <w:t xml:space="preserve">, such as multi-pannel combination at UE side, for </w:t>
      </w:r>
      <w:r w:rsidRPr="00D0772E">
        <w:rPr>
          <w:rFonts w:eastAsia="SimSun"/>
          <w:b/>
          <w:u w:val="single"/>
          <w:lang w:val="en-GB" w:eastAsia="zh-CN"/>
        </w:rPr>
        <w:t xml:space="preserve">Dense Urban-eMBB </w:t>
      </w:r>
      <w:r>
        <w:rPr>
          <w:rFonts w:eastAsia="SimSun"/>
          <w:b/>
          <w:u w:val="single"/>
          <w:lang w:val="en-GB" w:eastAsia="zh-CN"/>
        </w:rPr>
        <w:t xml:space="preserve">configuration B should </w:t>
      </w:r>
      <w:r w:rsidR="008617D4">
        <w:rPr>
          <w:rFonts w:eastAsia="SimSun"/>
          <w:b/>
          <w:u w:val="single"/>
          <w:lang w:val="en-GB" w:eastAsia="zh-CN"/>
        </w:rPr>
        <w:t xml:space="preserve">be considered. </w:t>
      </w:r>
    </w:p>
    <w:p w14:paraId="0B529963" w14:textId="77777777" w:rsidR="000A435D" w:rsidRPr="00D0772E" w:rsidRDefault="000A435D" w:rsidP="00D0772E">
      <w:pPr>
        <w:snapToGrid w:val="0"/>
        <w:spacing w:before="120" w:after="120"/>
        <w:jc w:val="both"/>
        <w:rPr>
          <w:rFonts w:eastAsia="SimSun"/>
          <w:b/>
          <w:u w:val="single"/>
          <w:lang w:val="en-GB" w:eastAsia="zh-CN"/>
        </w:rPr>
      </w:pPr>
    </w:p>
    <w:p w14:paraId="66077224" w14:textId="2E58EB33" w:rsidR="00DC4D3B" w:rsidRDefault="00DC4D3B" w:rsidP="000A33AE">
      <w:pPr>
        <w:pStyle w:val="1"/>
        <w:numPr>
          <w:ilvl w:val="0"/>
          <w:numId w:val="9"/>
        </w:numPr>
        <w:spacing w:after="120"/>
        <w:rPr>
          <w:rFonts w:eastAsia="SimSun" w:cs="Arial"/>
          <w:b/>
          <w:sz w:val="24"/>
          <w:szCs w:val="22"/>
          <w:lang w:val="en-US" w:eastAsia="zh-CN"/>
        </w:rPr>
      </w:pPr>
      <w:r w:rsidRPr="00E90D3C">
        <w:rPr>
          <w:rFonts w:eastAsia="SimSun" w:cs="Arial"/>
          <w:b/>
          <w:sz w:val="24"/>
          <w:szCs w:val="22"/>
          <w:lang w:val="en-US" w:eastAsia="zh-CN"/>
        </w:rPr>
        <w:t>Evaluation Results of UL Spectral Efficiency</w:t>
      </w:r>
    </w:p>
    <w:p w14:paraId="3A79121E" w14:textId="56E80513" w:rsidR="00325793" w:rsidRPr="00E90D3C" w:rsidRDefault="00325793" w:rsidP="00E90D3C">
      <w:pPr>
        <w:snapToGrid w:val="0"/>
        <w:spacing w:before="120" w:after="120"/>
        <w:jc w:val="both"/>
        <w:rPr>
          <w:bCs/>
          <w:sz w:val="22"/>
          <w:szCs w:val="20"/>
        </w:rPr>
      </w:pPr>
      <w:r w:rsidRPr="00E90D3C">
        <w:rPr>
          <w:bCs/>
          <w:sz w:val="22"/>
          <w:szCs w:val="20"/>
        </w:rPr>
        <w:t>In this section, we provide the preliminary uplink results of Dense Urban–eMBB Config A. The detailed evaluation assumptions can be found in Annex.</w:t>
      </w:r>
    </w:p>
    <w:p w14:paraId="00CA6E53" w14:textId="4D5BA3B2" w:rsidR="006B06A7" w:rsidRDefault="00325793" w:rsidP="00E90D3C">
      <w:pPr>
        <w:snapToGrid w:val="0"/>
        <w:spacing w:before="120" w:after="120"/>
        <w:jc w:val="both"/>
        <w:rPr>
          <w:sz w:val="22"/>
          <w:szCs w:val="20"/>
        </w:rPr>
      </w:pPr>
      <w:r w:rsidRPr="00E90D3C">
        <w:rPr>
          <w:bCs/>
          <w:sz w:val="22"/>
          <w:szCs w:val="20"/>
        </w:rPr>
        <w:t>The</w:t>
      </w:r>
      <w:r w:rsidRPr="00325793">
        <w:rPr>
          <w:bCs/>
          <w:sz w:val="22"/>
          <w:szCs w:val="20"/>
        </w:rPr>
        <w:t xml:space="preserve"> initial evaluation results of U</w:t>
      </w:r>
      <w:r w:rsidRPr="00E90D3C">
        <w:rPr>
          <w:bCs/>
          <w:sz w:val="22"/>
          <w:szCs w:val="20"/>
        </w:rPr>
        <w:t>L a</w:t>
      </w:r>
      <w:r w:rsidRPr="00325793">
        <w:rPr>
          <w:bCs/>
          <w:sz w:val="22"/>
          <w:szCs w:val="20"/>
        </w:rPr>
        <w:t xml:space="preserve">verage spectral efficiency and </w:t>
      </w:r>
      <w:r>
        <w:rPr>
          <w:bCs/>
          <w:sz w:val="22"/>
          <w:szCs w:val="20"/>
        </w:rPr>
        <w:t>U</w:t>
      </w:r>
      <w:r w:rsidRPr="00E90D3C">
        <w:rPr>
          <w:bCs/>
          <w:sz w:val="22"/>
          <w:szCs w:val="20"/>
        </w:rPr>
        <w:t xml:space="preserve">L 5th percentile spectral efficiency are summarized in Table </w:t>
      </w:r>
      <w:r w:rsidR="00FE093B">
        <w:rPr>
          <w:bCs/>
          <w:sz w:val="22"/>
          <w:szCs w:val="20"/>
        </w:rPr>
        <w:t>6</w:t>
      </w:r>
      <w:r w:rsidRPr="00E90D3C">
        <w:rPr>
          <w:bCs/>
          <w:sz w:val="22"/>
          <w:szCs w:val="20"/>
        </w:rPr>
        <w:t>. The user experienced data rates results are provided based on initial results of the 5th percentile spectral efficiency</w:t>
      </w:r>
    </w:p>
    <w:p w14:paraId="2B647744" w14:textId="1556580B" w:rsidR="006B06A7" w:rsidRDefault="006B06A7" w:rsidP="006B06A7">
      <w:pPr>
        <w:pStyle w:val="TableNo"/>
        <w:spacing w:before="120"/>
      </w:pPr>
      <w:r>
        <w:rPr>
          <w:rFonts w:hint="eastAsia"/>
        </w:rPr>
        <w:t>TABLE 6</w:t>
      </w:r>
    </w:p>
    <w:p w14:paraId="727D1929" w14:textId="77777777" w:rsidR="00FE093B" w:rsidRDefault="00FE093B" w:rsidP="006B06A7">
      <w:pPr>
        <w:pStyle w:val="Tabletitle"/>
        <w:rPr>
          <w:rFonts w:eastAsiaTheme="minorHAnsi"/>
          <w:lang w:eastAsia="ja-JP"/>
        </w:rPr>
      </w:pPr>
      <w:r>
        <w:rPr>
          <w:lang w:eastAsia="ja-JP"/>
        </w:rPr>
        <w:t xml:space="preserve">Average </w:t>
      </w:r>
      <w:r>
        <w:t xml:space="preserve">spectral efficiency and </w:t>
      </w:r>
      <w:r w:rsidRPr="009C562A">
        <w:t>5th percentile user spectral efficiency</w:t>
      </w:r>
      <w:r>
        <w:t xml:space="preserve"> for </w:t>
      </w: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w:t>
      </w:r>
    </w:p>
    <w:tbl>
      <w:tblPr>
        <w:tblStyle w:val="afc"/>
        <w:tblW w:w="0" w:type="auto"/>
        <w:tblLook w:val="04A0" w:firstRow="1" w:lastRow="0" w:firstColumn="1" w:lastColumn="0" w:noHBand="0" w:noVBand="1"/>
      </w:tblPr>
      <w:tblGrid>
        <w:gridCol w:w="1992"/>
        <w:gridCol w:w="1992"/>
        <w:gridCol w:w="1992"/>
        <w:gridCol w:w="1993"/>
        <w:gridCol w:w="1993"/>
      </w:tblGrid>
      <w:tr w:rsidR="00FE093B" w14:paraId="71FA59D2" w14:textId="77777777" w:rsidTr="0066175D">
        <w:tc>
          <w:tcPr>
            <w:tcW w:w="1992" w:type="dxa"/>
          </w:tcPr>
          <w:p w14:paraId="7DBB2E22" w14:textId="77777777" w:rsidR="00FE093B" w:rsidRDefault="00FE093B" w:rsidP="0066175D">
            <w:pPr>
              <w:pStyle w:val="Tablehead"/>
              <w:rPr>
                <w:lang w:eastAsia="ja-JP"/>
              </w:rPr>
            </w:pPr>
            <w:r>
              <w:rPr>
                <w:rFonts w:eastAsiaTheme="minorHAnsi"/>
              </w:rPr>
              <w:t>Test environment</w:t>
            </w:r>
          </w:p>
        </w:tc>
        <w:tc>
          <w:tcPr>
            <w:tcW w:w="1992" w:type="dxa"/>
          </w:tcPr>
          <w:p w14:paraId="10E5C052" w14:textId="77777777" w:rsidR="00FE093B" w:rsidRPr="007D4ADC" w:rsidRDefault="00FE093B" w:rsidP="0066175D">
            <w:pPr>
              <w:pStyle w:val="Tablehead"/>
              <w:rPr>
                <w:rFonts w:eastAsiaTheme="minorEastAsia"/>
              </w:rPr>
            </w:pPr>
            <w:proofErr w:type="spellStart"/>
            <w:r w:rsidRPr="007D4ADC">
              <w:rPr>
                <w:rFonts w:eastAsiaTheme="minorEastAsia"/>
              </w:rPr>
              <w:t>SE</w:t>
            </w:r>
            <w:r w:rsidRPr="00D904C0">
              <w:rPr>
                <w:rFonts w:eastAsiaTheme="minorEastAsia"/>
                <w:vertAlign w:val="subscript"/>
              </w:rPr>
              <w:t>avg</w:t>
            </w:r>
            <w:proofErr w:type="spellEnd"/>
            <w:r w:rsidRPr="00D904C0">
              <w:rPr>
                <w:rFonts w:eastAsiaTheme="minorEastAsia"/>
                <w:vertAlign w:val="subscript"/>
              </w:rPr>
              <w:t xml:space="preserve"> </w:t>
            </w:r>
          </w:p>
          <w:p w14:paraId="590FC7E7" w14:textId="77777777" w:rsidR="00FE093B" w:rsidRPr="0066175D" w:rsidRDefault="00FE093B" w:rsidP="0066175D">
            <w:pPr>
              <w:pStyle w:val="Tablehead"/>
              <w:rPr>
                <w:rFonts w:eastAsiaTheme="minorEastAsia"/>
              </w:rPr>
            </w:pPr>
            <w:r w:rsidRPr="007D4ADC">
              <w:rPr>
                <w:rFonts w:eastAsiaTheme="minorEastAsia"/>
              </w:rPr>
              <w:t>(bit/s/Hz/</w:t>
            </w:r>
            <w:proofErr w:type="spellStart"/>
            <w:r w:rsidRPr="007D4ADC">
              <w:rPr>
                <w:rFonts w:eastAsiaTheme="minorEastAsia"/>
              </w:rPr>
              <w:t>TRxP</w:t>
            </w:r>
            <w:proofErr w:type="spellEnd"/>
            <w:r w:rsidRPr="007D4ADC">
              <w:rPr>
                <w:rFonts w:eastAsiaTheme="minorEastAsia"/>
              </w:rPr>
              <w:t>)</w:t>
            </w:r>
          </w:p>
        </w:tc>
        <w:tc>
          <w:tcPr>
            <w:tcW w:w="1992" w:type="dxa"/>
          </w:tcPr>
          <w:p w14:paraId="4D74D903" w14:textId="77777777" w:rsidR="00FE093B" w:rsidRPr="0066175D" w:rsidRDefault="00FE093B" w:rsidP="0066175D">
            <w:pPr>
              <w:pStyle w:val="Tablehead"/>
              <w:rPr>
                <w:rFonts w:eastAsiaTheme="minorEastAsia"/>
              </w:rPr>
            </w:pPr>
            <w:r w:rsidRPr="0066175D">
              <w:rPr>
                <w:rFonts w:eastAsiaTheme="minorEastAsia"/>
              </w:rPr>
              <w:t>ITU Requirement (bit/s/Hz/</w:t>
            </w:r>
            <w:proofErr w:type="spellStart"/>
            <w:r w:rsidRPr="0066175D">
              <w:rPr>
                <w:rFonts w:eastAsiaTheme="minorEastAsia"/>
              </w:rPr>
              <w:t>TRxP</w:t>
            </w:r>
            <w:proofErr w:type="spellEnd"/>
            <w:r w:rsidRPr="0066175D">
              <w:rPr>
                <w:rFonts w:eastAsiaTheme="minorEastAsia"/>
              </w:rPr>
              <w:t>)</w:t>
            </w:r>
          </w:p>
        </w:tc>
        <w:tc>
          <w:tcPr>
            <w:tcW w:w="1993" w:type="dxa"/>
          </w:tcPr>
          <w:p w14:paraId="16B617BE" w14:textId="77777777" w:rsidR="00FE093B" w:rsidRPr="00B30D99" w:rsidRDefault="00FE093B" w:rsidP="0066175D">
            <w:pPr>
              <w:pStyle w:val="Tablehead"/>
              <w:rPr>
                <w:rFonts w:eastAsiaTheme="minorEastAsia"/>
              </w:rPr>
            </w:pPr>
            <w:proofErr w:type="spellStart"/>
            <w:r w:rsidRPr="00B30D99">
              <w:rPr>
                <w:rFonts w:eastAsiaTheme="minorEastAsia"/>
              </w:rPr>
              <w:t>SE</w:t>
            </w:r>
            <w:r w:rsidRPr="002A64DD">
              <w:rPr>
                <w:rFonts w:eastAsiaTheme="minorEastAsia" w:hint="eastAsia"/>
                <w:vertAlign w:val="subscript"/>
              </w:rPr>
              <w:t>user</w:t>
            </w:r>
            <w:proofErr w:type="spellEnd"/>
          </w:p>
          <w:p w14:paraId="62B98AB8" w14:textId="77777777" w:rsidR="00FE093B" w:rsidRPr="0066175D" w:rsidRDefault="00FE093B" w:rsidP="0066175D">
            <w:pPr>
              <w:pStyle w:val="Tabletext0"/>
              <w:jc w:val="center"/>
              <w:rPr>
                <w:b/>
                <w:lang w:eastAsia="ja-JP"/>
              </w:rPr>
            </w:pPr>
            <w:r w:rsidRPr="0066175D">
              <w:rPr>
                <w:rFonts w:eastAsiaTheme="minorEastAsia"/>
                <w:b/>
              </w:rPr>
              <w:t>(bit/s/Hz)</w:t>
            </w:r>
          </w:p>
        </w:tc>
        <w:tc>
          <w:tcPr>
            <w:tcW w:w="1993" w:type="dxa"/>
          </w:tcPr>
          <w:p w14:paraId="030BA59D" w14:textId="77777777" w:rsidR="00FE093B" w:rsidRPr="009C562A" w:rsidRDefault="00FE093B" w:rsidP="0066175D">
            <w:pPr>
              <w:pStyle w:val="Tabletext0"/>
              <w:jc w:val="center"/>
              <w:rPr>
                <w:rFonts w:eastAsiaTheme="minorEastAsia"/>
              </w:rPr>
            </w:pPr>
            <w:r w:rsidRPr="009C562A">
              <w:rPr>
                <w:rFonts w:ascii="Times New Roman Bold" w:eastAsiaTheme="minorEastAsia" w:hAnsi="Times New Roman Bold" w:cs="Times New Roman Bold"/>
                <w:b/>
              </w:rPr>
              <w:t xml:space="preserve">ITU Requirement </w:t>
            </w:r>
          </w:p>
          <w:p w14:paraId="70DD39AB" w14:textId="77777777" w:rsidR="00FE093B" w:rsidRDefault="00FE093B" w:rsidP="0066175D">
            <w:pPr>
              <w:pStyle w:val="Tabletext0"/>
              <w:jc w:val="center"/>
              <w:rPr>
                <w:lang w:eastAsia="ja-JP"/>
              </w:rPr>
            </w:pPr>
            <w:r w:rsidRPr="0066175D">
              <w:rPr>
                <w:rFonts w:ascii="Times New Roman Bold" w:eastAsiaTheme="minorEastAsia" w:hAnsi="Times New Roman Bold" w:cs="Times New Roman Bold"/>
                <w:b/>
              </w:rPr>
              <w:t>(bit/s/Hz)</w:t>
            </w:r>
          </w:p>
        </w:tc>
      </w:tr>
      <w:tr w:rsidR="00FE093B" w14:paraId="5CD7EA6A" w14:textId="77777777" w:rsidTr="0066175D">
        <w:tc>
          <w:tcPr>
            <w:tcW w:w="1992" w:type="dxa"/>
          </w:tcPr>
          <w:p w14:paraId="2C54B212" w14:textId="019D64F6" w:rsidR="00FE093B" w:rsidRDefault="00FE093B" w:rsidP="00FE093B">
            <w:pPr>
              <w:pStyle w:val="Tabletext0"/>
              <w:rPr>
                <w:lang w:eastAsia="ja-JP"/>
              </w:rPr>
            </w:pPr>
            <w:r w:rsidRPr="00E90D3C">
              <w:rPr>
                <w:rFonts w:eastAsiaTheme="minorHAnsi"/>
                <w:lang w:eastAsia="ja-JP"/>
              </w:rPr>
              <w:t xml:space="preserve">Dense Urban – </w:t>
            </w:r>
            <w:proofErr w:type="spellStart"/>
            <w:r w:rsidRPr="00E90D3C">
              <w:rPr>
                <w:rFonts w:eastAsiaTheme="minorHAnsi"/>
                <w:lang w:eastAsia="ja-JP"/>
              </w:rPr>
              <w:t>eMBB</w:t>
            </w:r>
            <w:proofErr w:type="spellEnd"/>
            <w:r w:rsidRPr="00E90D3C">
              <w:rPr>
                <w:rFonts w:eastAsiaTheme="minorHAnsi"/>
                <w:lang w:eastAsia="ja-JP"/>
              </w:rPr>
              <w:t xml:space="preserve"> </w:t>
            </w:r>
            <w:proofErr w:type="spellStart"/>
            <w:r w:rsidRPr="00E90D3C">
              <w:rPr>
                <w:rFonts w:eastAsiaTheme="minorHAnsi"/>
                <w:lang w:eastAsia="ja-JP"/>
              </w:rPr>
              <w:t>Config</w:t>
            </w:r>
            <w:proofErr w:type="spellEnd"/>
            <w:r w:rsidRPr="00E90D3C">
              <w:rPr>
                <w:rFonts w:eastAsiaTheme="minorHAnsi"/>
                <w:lang w:eastAsia="ja-JP"/>
              </w:rPr>
              <w:t xml:space="preserve"> A (</w:t>
            </w:r>
            <w:r>
              <w:rPr>
                <w:rFonts w:eastAsiaTheme="minorHAnsi"/>
                <w:lang w:eastAsia="ja-JP"/>
              </w:rPr>
              <w:t>4</w:t>
            </w:r>
            <w:r w:rsidRPr="00E90D3C">
              <w:rPr>
                <w:rFonts w:eastAsiaTheme="minorHAnsi"/>
                <w:lang w:eastAsia="ja-JP"/>
              </w:rPr>
              <w:t xml:space="preserve"> layer)</w:t>
            </w:r>
          </w:p>
        </w:tc>
        <w:tc>
          <w:tcPr>
            <w:tcW w:w="1992" w:type="dxa"/>
          </w:tcPr>
          <w:p w14:paraId="48401BDA" w14:textId="722F983F" w:rsidR="00FE093B" w:rsidRPr="0066175D" w:rsidRDefault="00FE093B" w:rsidP="00FE093B">
            <w:pPr>
              <w:pStyle w:val="Tabletext0"/>
              <w:jc w:val="center"/>
              <w:rPr>
                <w:rFonts w:eastAsia="SimSun"/>
                <w:lang w:eastAsia="zh-CN"/>
              </w:rPr>
            </w:pPr>
            <w:r>
              <w:rPr>
                <w:rFonts w:eastAsia="SimSun" w:hint="eastAsia"/>
                <w:lang w:val="en-US" w:eastAsia="zh-CN"/>
              </w:rPr>
              <w:t>5.76</w:t>
            </w:r>
          </w:p>
        </w:tc>
        <w:tc>
          <w:tcPr>
            <w:tcW w:w="1992" w:type="dxa"/>
          </w:tcPr>
          <w:p w14:paraId="5E7966B1" w14:textId="29C68492" w:rsidR="00FE093B" w:rsidRDefault="00FE093B" w:rsidP="00FE093B">
            <w:pPr>
              <w:pStyle w:val="Tabletext0"/>
              <w:jc w:val="center"/>
              <w:rPr>
                <w:lang w:eastAsia="ja-JP"/>
              </w:rPr>
            </w:pPr>
            <w:r w:rsidRPr="00E90D3C">
              <w:rPr>
                <w:rFonts w:eastAsiaTheme="minorHAnsi"/>
                <w:lang w:val="en-US" w:eastAsia="zh-CN"/>
              </w:rPr>
              <w:t>5.4</w:t>
            </w:r>
          </w:p>
        </w:tc>
        <w:tc>
          <w:tcPr>
            <w:tcW w:w="1993" w:type="dxa"/>
          </w:tcPr>
          <w:p w14:paraId="72656EBD" w14:textId="31452DA1" w:rsidR="00FE093B" w:rsidRPr="0066175D" w:rsidRDefault="00FE093B" w:rsidP="00FE093B">
            <w:pPr>
              <w:pStyle w:val="Tabletext0"/>
              <w:jc w:val="center"/>
              <w:rPr>
                <w:rFonts w:eastAsia="SimSun"/>
                <w:lang w:eastAsia="zh-CN"/>
              </w:rPr>
            </w:pPr>
            <w:r>
              <w:rPr>
                <w:rFonts w:eastAsia="SimSun" w:hint="eastAsia"/>
                <w:lang w:val="en-US" w:eastAsia="zh-CN"/>
              </w:rPr>
              <w:t>0.24</w:t>
            </w:r>
          </w:p>
        </w:tc>
        <w:tc>
          <w:tcPr>
            <w:tcW w:w="1993" w:type="dxa"/>
          </w:tcPr>
          <w:p w14:paraId="38562BB7" w14:textId="0068F5D4" w:rsidR="00FE093B" w:rsidRPr="0066175D" w:rsidRDefault="00FE093B" w:rsidP="00FE093B">
            <w:pPr>
              <w:pStyle w:val="Tabletext0"/>
              <w:jc w:val="center"/>
              <w:rPr>
                <w:rFonts w:eastAsia="SimSun"/>
                <w:lang w:eastAsia="zh-CN"/>
              </w:rPr>
            </w:pPr>
            <w:r>
              <w:rPr>
                <w:rFonts w:eastAsia="SimSun" w:hint="eastAsia"/>
                <w:lang w:val="en-US" w:eastAsia="zh-CN"/>
              </w:rPr>
              <w:t>0.15</w:t>
            </w:r>
          </w:p>
        </w:tc>
      </w:tr>
      <w:tr w:rsidR="00FE093B" w:rsidRPr="0066175D" w14:paraId="545817C1" w14:textId="77777777" w:rsidTr="0066175D">
        <w:tc>
          <w:tcPr>
            <w:tcW w:w="1992" w:type="dxa"/>
          </w:tcPr>
          <w:p w14:paraId="6248C3AA" w14:textId="5A53FEF8" w:rsidR="00FE093B" w:rsidRDefault="00FE093B" w:rsidP="00FE093B">
            <w:pPr>
              <w:pStyle w:val="Tabletext0"/>
              <w:rPr>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(8 layer)</w:t>
            </w:r>
          </w:p>
        </w:tc>
        <w:tc>
          <w:tcPr>
            <w:tcW w:w="1992" w:type="dxa"/>
          </w:tcPr>
          <w:p w14:paraId="1C8744D3" w14:textId="04E7C91F" w:rsidR="00FE093B" w:rsidRPr="0066175D" w:rsidRDefault="00FE093B" w:rsidP="00FE093B">
            <w:pPr>
              <w:pStyle w:val="Tabletext0"/>
              <w:jc w:val="center"/>
              <w:rPr>
                <w:rFonts w:eastAsia="SimSun"/>
                <w:lang w:eastAsia="zh-CN"/>
              </w:rPr>
            </w:pPr>
            <w:r>
              <w:rPr>
                <w:rFonts w:eastAsia="SimSun"/>
                <w:lang w:eastAsia="zh-CN"/>
              </w:rPr>
              <w:t>6.11</w:t>
            </w:r>
          </w:p>
        </w:tc>
        <w:tc>
          <w:tcPr>
            <w:tcW w:w="1992" w:type="dxa"/>
          </w:tcPr>
          <w:p w14:paraId="0C6813FE" w14:textId="75DF493C" w:rsidR="00FE093B" w:rsidRDefault="00FE093B" w:rsidP="00FE093B">
            <w:pPr>
              <w:pStyle w:val="Tabletext0"/>
              <w:jc w:val="center"/>
              <w:rPr>
                <w:lang w:eastAsia="ja-JP"/>
              </w:rPr>
            </w:pPr>
            <w:r>
              <w:rPr>
                <w:rFonts w:eastAsia="SimSun"/>
                <w:lang w:eastAsia="zh-CN"/>
              </w:rPr>
              <w:t>5.4</w:t>
            </w:r>
          </w:p>
        </w:tc>
        <w:tc>
          <w:tcPr>
            <w:tcW w:w="1993" w:type="dxa"/>
          </w:tcPr>
          <w:p w14:paraId="0FD3B9BD" w14:textId="56A1BF14" w:rsidR="00FE093B" w:rsidRPr="0066175D" w:rsidRDefault="00FE093B" w:rsidP="00FE093B">
            <w:pPr>
              <w:pStyle w:val="Tabletext0"/>
              <w:jc w:val="center"/>
              <w:rPr>
                <w:rFonts w:eastAsia="SimSun"/>
                <w:lang w:eastAsia="zh-CN"/>
              </w:rPr>
            </w:pPr>
            <w:r>
              <w:rPr>
                <w:rFonts w:eastAsia="SimSun"/>
                <w:lang w:eastAsia="zh-CN"/>
              </w:rPr>
              <w:t>0.21</w:t>
            </w:r>
          </w:p>
        </w:tc>
        <w:tc>
          <w:tcPr>
            <w:tcW w:w="1993" w:type="dxa"/>
          </w:tcPr>
          <w:p w14:paraId="48893F8E" w14:textId="2C1362F6" w:rsidR="00FE093B" w:rsidRPr="0066175D" w:rsidRDefault="00FE093B" w:rsidP="00FE093B">
            <w:pPr>
              <w:pStyle w:val="Tabletext0"/>
              <w:jc w:val="center"/>
              <w:rPr>
                <w:rFonts w:eastAsia="SimSun"/>
                <w:lang w:eastAsia="zh-CN"/>
              </w:rPr>
            </w:pPr>
            <w:r>
              <w:rPr>
                <w:rFonts w:eastAsiaTheme="minorHAnsi"/>
                <w:lang w:val="en-US" w:eastAsia="zh-CN"/>
              </w:rPr>
              <w:t>0.15</w:t>
            </w:r>
          </w:p>
        </w:tc>
      </w:tr>
    </w:tbl>
    <w:p w14:paraId="48403B20" w14:textId="59395D8F" w:rsidR="006B06A7" w:rsidRDefault="006B06A7" w:rsidP="006B06A7">
      <w:pPr>
        <w:pStyle w:val="Tabletitle"/>
      </w:pPr>
    </w:p>
    <w:p w14:paraId="43791633" w14:textId="77777777" w:rsidR="00C82269" w:rsidRDefault="00C82269" w:rsidP="00C82269">
      <w:pPr>
        <w:snapToGrid w:val="0"/>
        <w:spacing w:before="120" w:after="120"/>
        <w:jc w:val="both"/>
        <w:rPr>
          <w:bCs/>
          <w:sz w:val="22"/>
          <w:szCs w:val="20"/>
        </w:rPr>
      </w:pPr>
      <w:r>
        <w:rPr>
          <w:bCs/>
          <w:sz w:val="22"/>
          <w:szCs w:val="20"/>
        </w:rPr>
        <w:t xml:space="preserve">Based on above evaluation results, we have following observation. </w:t>
      </w:r>
    </w:p>
    <w:p w14:paraId="17557C12" w14:textId="14DC6C4D" w:rsidR="00C82269" w:rsidRDefault="008C44C9" w:rsidP="00C82269">
      <w:pPr>
        <w:snapToGrid w:val="0"/>
        <w:spacing w:before="120" w:after="120"/>
        <w:jc w:val="both"/>
        <w:rPr>
          <w:rFonts w:eastAsia="SimSun"/>
          <w:b/>
          <w:u w:val="single"/>
          <w:lang w:val="en-GB" w:eastAsia="zh-CN"/>
        </w:rPr>
      </w:pPr>
      <w:r>
        <w:rPr>
          <w:rFonts w:eastAsia="SimSun"/>
          <w:b/>
          <w:u w:val="single"/>
          <w:lang w:val="en-GB" w:eastAsia="zh-CN"/>
        </w:rPr>
        <w:t xml:space="preserve">Observation </w:t>
      </w:r>
      <w:r w:rsidR="0079409B">
        <w:rPr>
          <w:rFonts w:eastAsia="SimSun"/>
          <w:b/>
          <w:u w:val="single"/>
          <w:lang w:val="en-GB" w:eastAsia="zh-CN"/>
        </w:rPr>
        <w:t>3</w:t>
      </w:r>
      <w:r w:rsidR="00C82269" w:rsidRPr="00D0772E">
        <w:rPr>
          <w:rFonts w:eastAsia="SimSun"/>
          <w:b/>
          <w:u w:val="single"/>
          <w:lang w:val="en-GB" w:eastAsia="zh-CN"/>
        </w:rPr>
        <w:t xml:space="preserve">: </w:t>
      </w:r>
      <w:r w:rsidR="00C82269" w:rsidRPr="00C175D6">
        <w:rPr>
          <w:rFonts w:eastAsia="SimSun"/>
          <w:b/>
          <w:u w:val="single"/>
          <w:lang w:val="en-GB" w:eastAsia="zh-CN"/>
        </w:rPr>
        <w:t xml:space="preserve">The </w:t>
      </w:r>
      <w:r w:rsidR="00C82269">
        <w:rPr>
          <w:rFonts w:eastAsia="SimSun"/>
          <w:b/>
          <w:u w:val="single"/>
          <w:lang w:val="en-GB" w:eastAsia="zh-CN"/>
        </w:rPr>
        <w:t xml:space="preserve">minimum requirement for UL </w:t>
      </w:r>
      <w:r w:rsidR="00C82269" w:rsidRPr="00B71268">
        <w:rPr>
          <w:rFonts w:eastAsia="SimSun"/>
          <w:b/>
          <w:u w:val="single"/>
          <w:lang w:val="en-GB" w:eastAsia="zh-CN"/>
        </w:rPr>
        <w:t>5th percentile user spectral efficiency and</w:t>
      </w:r>
      <w:r w:rsidR="00C82269">
        <w:rPr>
          <w:rFonts w:eastAsia="SimSun"/>
          <w:b/>
          <w:u w:val="single"/>
          <w:lang w:val="en-GB" w:eastAsia="zh-CN"/>
        </w:rPr>
        <w:t xml:space="preserve"> UL</w:t>
      </w:r>
      <w:r w:rsidR="00C82269" w:rsidRPr="00B71268">
        <w:rPr>
          <w:rFonts w:eastAsia="SimSun"/>
          <w:b/>
          <w:u w:val="single"/>
          <w:lang w:val="en-GB" w:eastAsia="zh-CN"/>
        </w:rPr>
        <w:t xml:space="preserve"> average spectral efficiency</w:t>
      </w:r>
      <w:r w:rsidR="00C82269">
        <w:rPr>
          <w:rFonts w:eastAsia="SimSun"/>
          <w:b/>
          <w:u w:val="single"/>
          <w:lang w:val="en-GB" w:eastAsia="zh-CN"/>
        </w:rPr>
        <w:t xml:space="preserve"> can be met for</w:t>
      </w:r>
      <w:r w:rsidR="00C82269" w:rsidRPr="000A435D" w:rsidDel="000A435D">
        <w:rPr>
          <w:rFonts w:eastAsia="SimSun"/>
          <w:b/>
          <w:u w:val="single"/>
          <w:lang w:val="en-GB" w:eastAsia="zh-CN"/>
        </w:rPr>
        <w:t xml:space="preserve"> </w:t>
      </w:r>
      <w:r w:rsidR="00C82269" w:rsidRPr="00D0772E">
        <w:rPr>
          <w:rFonts w:eastAsia="SimSun"/>
          <w:b/>
          <w:u w:val="single"/>
          <w:lang w:val="en-GB" w:eastAsia="zh-CN"/>
        </w:rPr>
        <w:t xml:space="preserve">Dense Urban-eMBB </w:t>
      </w:r>
      <w:r w:rsidR="00C82269">
        <w:rPr>
          <w:rFonts w:eastAsia="SimSun"/>
          <w:b/>
          <w:u w:val="single"/>
          <w:lang w:val="en-GB" w:eastAsia="zh-CN"/>
        </w:rPr>
        <w:t>configuration A</w:t>
      </w:r>
      <w:r w:rsidR="00C82269" w:rsidRPr="00D0772E">
        <w:rPr>
          <w:rFonts w:eastAsia="SimSun"/>
          <w:b/>
          <w:u w:val="single"/>
          <w:lang w:val="en-GB" w:eastAsia="zh-CN"/>
        </w:rPr>
        <w:t>.</w:t>
      </w:r>
    </w:p>
    <w:p w14:paraId="1CF1687B" w14:textId="77777777" w:rsidR="006B06A7" w:rsidRPr="00E90D3C" w:rsidRDefault="006B06A7" w:rsidP="00E90D3C">
      <w:pPr>
        <w:snapToGrid w:val="0"/>
        <w:spacing w:before="120" w:after="120"/>
        <w:jc w:val="both"/>
        <w:rPr>
          <w:sz w:val="22"/>
          <w:szCs w:val="20"/>
        </w:rPr>
      </w:pPr>
    </w:p>
    <w:p w14:paraId="72D5A7F8" w14:textId="6B3EDF3F" w:rsidR="00631923" w:rsidRDefault="00A658EC" w:rsidP="00631923">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t xml:space="preserve">Evaluation Results of DL </w:t>
      </w:r>
      <w:r w:rsidR="00631923">
        <w:rPr>
          <w:rFonts w:eastAsia="SimSun" w:cs="Arial"/>
          <w:b/>
          <w:sz w:val="24"/>
          <w:szCs w:val="22"/>
          <w:lang w:val="en-US" w:eastAsia="zh-CN"/>
        </w:rPr>
        <w:t>User Experienced D</w:t>
      </w:r>
      <w:r w:rsidR="00631923" w:rsidRPr="00631923">
        <w:rPr>
          <w:rFonts w:eastAsia="SimSun" w:cs="Arial"/>
          <w:b/>
          <w:sz w:val="24"/>
          <w:szCs w:val="22"/>
          <w:lang w:val="en-US" w:eastAsia="zh-CN"/>
        </w:rPr>
        <w:t>ata</w:t>
      </w:r>
    </w:p>
    <w:p w14:paraId="61FE3EFB" w14:textId="67339073" w:rsidR="00B643E3" w:rsidRPr="004D3E1C" w:rsidRDefault="005D27FA" w:rsidP="004D3E1C">
      <w:pPr>
        <w:snapToGrid w:val="0"/>
        <w:spacing w:before="120" w:after="120"/>
        <w:jc w:val="both"/>
        <w:rPr>
          <w:bCs/>
          <w:sz w:val="22"/>
          <w:szCs w:val="20"/>
        </w:rPr>
      </w:pPr>
      <w:r w:rsidRPr="004D3E1C">
        <w:rPr>
          <w:bCs/>
          <w:sz w:val="22"/>
          <w:szCs w:val="20"/>
        </w:rPr>
        <w:t xml:space="preserve">In this section, we will </w:t>
      </w:r>
      <w:r w:rsidR="000A435D">
        <w:rPr>
          <w:bCs/>
          <w:sz w:val="22"/>
          <w:szCs w:val="20"/>
        </w:rPr>
        <w:t>analyze</w:t>
      </w:r>
      <w:r w:rsidR="000A435D" w:rsidRPr="004D3E1C">
        <w:rPr>
          <w:bCs/>
          <w:sz w:val="22"/>
          <w:szCs w:val="20"/>
        </w:rPr>
        <w:t xml:space="preserve"> </w:t>
      </w:r>
      <w:r w:rsidRPr="004D3E1C">
        <w:rPr>
          <w:bCs/>
          <w:sz w:val="22"/>
          <w:szCs w:val="20"/>
        </w:rPr>
        <w:t xml:space="preserve">the minimum bandwidth to meet the ITU requirement </w:t>
      </w:r>
      <w:r w:rsidR="000A435D">
        <w:rPr>
          <w:bCs/>
          <w:sz w:val="22"/>
          <w:szCs w:val="20"/>
        </w:rPr>
        <w:t>on</w:t>
      </w:r>
      <w:r w:rsidR="000A435D" w:rsidRPr="004D3E1C">
        <w:rPr>
          <w:bCs/>
          <w:sz w:val="22"/>
          <w:szCs w:val="20"/>
        </w:rPr>
        <w:t xml:space="preserve"> </w:t>
      </w:r>
      <w:r w:rsidRPr="004D3E1C">
        <w:rPr>
          <w:bCs/>
          <w:sz w:val="22"/>
          <w:szCs w:val="20"/>
        </w:rPr>
        <w:t>user experienced data</w:t>
      </w:r>
      <w:r w:rsidR="000A435D">
        <w:rPr>
          <w:bCs/>
          <w:sz w:val="22"/>
          <w:szCs w:val="20"/>
        </w:rPr>
        <w:t xml:space="preserve"> </w:t>
      </w:r>
      <w:r w:rsidR="000A435D" w:rsidRPr="00EF0479">
        <w:rPr>
          <w:bCs/>
          <w:sz w:val="22"/>
          <w:szCs w:val="20"/>
        </w:rPr>
        <w:t>based on initial results of the 5</w:t>
      </w:r>
      <w:r w:rsidR="000A435D" w:rsidRPr="00405637">
        <w:rPr>
          <w:bCs/>
          <w:sz w:val="22"/>
          <w:szCs w:val="20"/>
          <w:vertAlign w:val="superscript"/>
        </w:rPr>
        <w:t>th</w:t>
      </w:r>
      <w:r w:rsidR="000A435D" w:rsidRPr="00EF0479">
        <w:rPr>
          <w:bCs/>
          <w:sz w:val="22"/>
          <w:szCs w:val="20"/>
        </w:rPr>
        <w:t xml:space="preserve"> percentile spectral efficiency</w:t>
      </w:r>
      <w:r w:rsidR="000A435D">
        <w:rPr>
          <w:bCs/>
          <w:sz w:val="22"/>
          <w:szCs w:val="20"/>
        </w:rPr>
        <w:t xml:space="preserve"> in Table </w:t>
      </w:r>
      <w:r w:rsidR="00FE093B">
        <w:rPr>
          <w:bCs/>
          <w:sz w:val="22"/>
          <w:szCs w:val="20"/>
        </w:rPr>
        <w:t>7</w:t>
      </w:r>
      <w:r w:rsidR="000A435D" w:rsidRPr="00EF0479">
        <w:rPr>
          <w:bCs/>
          <w:sz w:val="22"/>
          <w:szCs w:val="20"/>
        </w:rPr>
        <w:t>.</w:t>
      </w:r>
      <w:r w:rsidR="00C82CC5" w:rsidRPr="004D3E1C">
        <w:rPr>
          <w:bCs/>
          <w:sz w:val="22"/>
          <w:szCs w:val="20"/>
        </w:rPr>
        <w:t xml:space="preserve"> </w:t>
      </w:r>
    </w:p>
    <w:p w14:paraId="469C0E49" w14:textId="5AD1AF8C" w:rsidR="00842272" w:rsidRDefault="00842272" w:rsidP="00842272">
      <w:pPr>
        <w:jc w:val="center"/>
      </w:pPr>
    </w:p>
    <w:p w14:paraId="54743CD2" w14:textId="40397ABF" w:rsidR="000A435D" w:rsidRDefault="000A435D" w:rsidP="000A435D">
      <w:pPr>
        <w:pStyle w:val="TableNo"/>
        <w:spacing w:before="120"/>
      </w:pPr>
      <w:r w:rsidRPr="00F42656">
        <w:rPr>
          <w:rFonts w:hint="eastAsia"/>
        </w:rPr>
        <w:t>TABLE</w:t>
      </w:r>
      <w:r>
        <w:t xml:space="preserve"> </w:t>
      </w:r>
      <w:r w:rsidR="00FE093B">
        <w:t>7</w:t>
      </w:r>
    </w:p>
    <w:p w14:paraId="1847413E" w14:textId="735CF13E" w:rsidR="000A435D" w:rsidRPr="00D0772E" w:rsidRDefault="000A435D" w:rsidP="00D0772E">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tbl>
      <w:tblPr>
        <w:tblStyle w:val="afc"/>
        <w:tblW w:w="10198" w:type="dxa"/>
        <w:jc w:val="center"/>
        <w:tblLook w:val="01E0" w:firstRow="1" w:lastRow="1" w:firstColumn="1" w:lastColumn="1" w:noHBand="0" w:noVBand="0"/>
      </w:tblPr>
      <w:tblGrid>
        <w:gridCol w:w="2808"/>
        <w:gridCol w:w="2642"/>
        <w:gridCol w:w="2548"/>
        <w:gridCol w:w="2200"/>
      </w:tblGrid>
      <w:tr w:rsidR="000968CC" w:rsidRPr="0027565A" w14:paraId="1713A9B7" w14:textId="7E8767B4" w:rsidTr="00D904C0">
        <w:trPr>
          <w:trHeight w:val="21"/>
          <w:jc w:val="center"/>
        </w:trPr>
        <w:tc>
          <w:tcPr>
            <w:tcW w:w="2808" w:type="dxa"/>
            <w:tcBorders>
              <w:top w:val="single" w:sz="4" w:space="0" w:color="auto"/>
              <w:left w:val="single" w:sz="4" w:space="0" w:color="auto"/>
              <w:bottom w:val="single" w:sz="4" w:space="0" w:color="auto"/>
              <w:right w:val="single" w:sz="4" w:space="0" w:color="auto"/>
            </w:tcBorders>
            <w:hideMark/>
          </w:tcPr>
          <w:p w14:paraId="7035BC2A" w14:textId="77777777" w:rsidR="000968CC" w:rsidRDefault="000968CC" w:rsidP="00C175D6">
            <w:pPr>
              <w:pStyle w:val="Tablehead"/>
              <w:rPr>
                <w:szCs w:val="22"/>
                <w:lang w:eastAsia="ja-JP"/>
              </w:rPr>
            </w:pPr>
            <w:r>
              <w:rPr>
                <w:rFonts w:eastAsiaTheme="minorHAnsi"/>
              </w:rPr>
              <w:t>Test environment</w:t>
            </w:r>
          </w:p>
        </w:tc>
        <w:tc>
          <w:tcPr>
            <w:tcW w:w="2642" w:type="dxa"/>
            <w:tcBorders>
              <w:top w:val="single" w:sz="4" w:space="0" w:color="auto"/>
              <w:left w:val="single" w:sz="4" w:space="0" w:color="auto"/>
              <w:bottom w:val="single" w:sz="4" w:space="0" w:color="auto"/>
              <w:right w:val="single" w:sz="4" w:space="0" w:color="auto"/>
            </w:tcBorders>
            <w:hideMark/>
          </w:tcPr>
          <w:p w14:paraId="58809A15" w14:textId="4544C3AA" w:rsidR="000968CC" w:rsidRPr="00B30D99" w:rsidRDefault="000968CC" w:rsidP="00C175D6">
            <w:pPr>
              <w:pStyle w:val="Tablehead"/>
              <w:rPr>
                <w:rFonts w:eastAsiaTheme="minorEastAsia"/>
              </w:rPr>
            </w:pPr>
            <w:r>
              <w:rPr>
                <w:rFonts w:eastAsiaTheme="minorEastAsia"/>
              </w:rPr>
              <w:t xml:space="preserve">Bandwidth, </w:t>
            </w:r>
            <w:r>
              <w:t>W</w:t>
            </w:r>
            <w:r>
              <w:rPr>
                <w:rFonts w:eastAsiaTheme="minorEastAsia"/>
              </w:rPr>
              <w:t xml:space="preserve"> </w:t>
            </w:r>
          </w:p>
          <w:p w14:paraId="58A3F729" w14:textId="0D666395" w:rsidR="000968CC" w:rsidRPr="004D2CD6" w:rsidRDefault="000968CC" w:rsidP="00C175D6">
            <w:pPr>
              <w:pStyle w:val="Tablehead"/>
              <w:rPr>
                <w:rFonts w:eastAsiaTheme="minorEastAsia"/>
              </w:rPr>
            </w:pPr>
            <w:r>
              <w:rPr>
                <w:rFonts w:eastAsiaTheme="minorEastAsia"/>
              </w:rPr>
              <w:t>(MHz</w:t>
            </w:r>
            <w:r w:rsidRPr="00B30D99">
              <w:rPr>
                <w:rFonts w:eastAsiaTheme="minorEastAsia"/>
              </w:rPr>
              <w:t>)</w:t>
            </w:r>
          </w:p>
        </w:tc>
        <w:tc>
          <w:tcPr>
            <w:tcW w:w="2548" w:type="dxa"/>
            <w:tcBorders>
              <w:top w:val="single" w:sz="4" w:space="0" w:color="auto"/>
              <w:left w:val="single" w:sz="4" w:space="0" w:color="auto"/>
              <w:bottom w:val="single" w:sz="4" w:space="0" w:color="auto"/>
              <w:right w:val="single" w:sz="4" w:space="0" w:color="auto"/>
            </w:tcBorders>
          </w:tcPr>
          <w:p w14:paraId="1AAC7B97" w14:textId="77777777" w:rsidR="000968CC" w:rsidRDefault="000968CC" w:rsidP="000A435D">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35422BC9" w14:textId="201D203D" w:rsidR="000968CC" w:rsidRDefault="000968CC" w:rsidP="000A435D">
            <w:pPr>
              <w:pStyle w:val="Tablehead"/>
              <w:rPr>
                <w:rFonts w:eastAsiaTheme="minorHAnsi"/>
                <w:szCs w:val="22"/>
                <w:lang w:val="en-US"/>
              </w:rPr>
            </w:pPr>
            <w:r>
              <w:rPr>
                <w:rFonts w:eastAsiaTheme="minorEastAsia"/>
              </w:rPr>
              <w:t xml:space="preserve"> (Mbit/s</w:t>
            </w:r>
            <w:r w:rsidRPr="007D4ADC">
              <w:rPr>
                <w:rFonts w:eastAsiaTheme="minorEastAsia"/>
              </w:rPr>
              <w:t>)</w:t>
            </w:r>
          </w:p>
        </w:tc>
        <w:tc>
          <w:tcPr>
            <w:tcW w:w="2200" w:type="dxa"/>
            <w:tcBorders>
              <w:top w:val="single" w:sz="4" w:space="0" w:color="auto"/>
              <w:left w:val="single" w:sz="4" w:space="0" w:color="auto"/>
              <w:bottom w:val="single" w:sz="4" w:space="0" w:color="auto"/>
              <w:right w:val="single" w:sz="4" w:space="0" w:color="auto"/>
            </w:tcBorders>
          </w:tcPr>
          <w:p w14:paraId="2BA25D7A" w14:textId="753CC998" w:rsidR="000968CC" w:rsidRPr="00D0772E" w:rsidRDefault="000968CC" w:rsidP="000A435D">
            <w:pPr>
              <w:keepNext/>
              <w:keepLines/>
              <w:spacing w:after="120"/>
              <w:jc w:val="center"/>
              <w:rPr>
                <w:rFonts w:ascii="Times New Roman Bold" w:eastAsia="SimSun" w:hAnsi="Times New Roman Bold"/>
                <w:b/>
                <w:sz w:val="20"/>
                <w:lang w:eastAsia="zh-CN"/>
              </w:rPr>
            </w:pPr>
            <w:r>
              <w:rPr>
                <w:rFonts w:ascii="Times New Roman Bold" w:eastAsia="SimSun" w:hAnsi="Times New Roman Bold" w:hint="eastAsia"/>
                <w:b/>
                <w:sz w:val="20"/>
                <w:lang w:eastAsia="zh-CN"/>
              </w:rPr>
              <w:t>ITU requirement (</w:t>
            </w:r>
            <w:r>
              <w:rPr>
                <w:rFonts w:ascii="Times New Roman Bold" w:eastAsia="SimSun" w:hAnsi="Times New Roman Bold"/>
                <w:b/>
                <w:sz w:val="20"/>
                <w:lang w:eastAsia="zh-CN"/>
              </w:rPr>
              <w:t>Mbit/s</w:t>
            </w:r>
            <w:r>
              <w:rPr>
                <w:rFonts w:ascii="Times New Roman Bold" w:eastAsia="SimSun" w:hAnsi="Times New Roman Bold" w:hint="eastAsia"/>
                <w:b/>
                <w:sz w:val="20"/>
                <w:lang w:eastAsia="zh-CN"/>
              </w:rPr>
              <w:t>)</w:t>
            </w:r>
          </w:p>
        </w:tc>
      </w:tr>
      <w:tr w:rsidR="000968CC" w14:paraId="61FEB2FF" w14:textId="0EE8D92E" w:rsidTr="00D904C0">
        <w:trPr>
          <w:trHeight w:val="284"/>
          <w:jc w:val="center"/>
        </w:trPr>
        <w:tc>
          <w:tcPr>
            <w:tcW w:w="2808" w:type="dxa"/>
            <w:vMerge w:val="restart"/>
            <w:tcBorders>
              <w:top w:val="single" w:sz="4" w:space="0" w:color="auto"/>
              <w:left w:val="single" w:sz="4" w:space="0" w:color="auto"/>
              <w:right w:val="single" w:sz="4" w:space="0" w:color="auto"/>
            </w:tcBorders>
          </w:tcPr>
          <w:p w14:paraId="2B92ADC0" w14:textId="77777777" w:rsidR="000968CC" w:rsidRDefault="000968CC" w:rsidP="00C175D6">
            <w:pPr>
              <w:pStyle w:val="Tabletext0"/>
              <w:rPr>
                <w:rFonts w:eastAsiaTheme="minorHAnsi"/>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w:t>
            </w:r>
          </w:p>
          <w:p w14:paraId="20978965" w14:textId="75DFF3A3" w:rsidR="000968CC" w:rsidRDefault="000968CC" w:rsidP="00C175D6">
            <w:pPr>
              <w:pStyle w:val="Tabletext0"/>
              <w:rPr>
                <w:rFonts w:eastAsiaTheme="minorHAnsi"/>
                <w:lang w:eastAsia="ja-JP"/>
              </w:rPr>
            </w:pPr>
            <w:r>
              <w:rPr>
                <w:rFonts w:eastAsiaTheme="minorHAnsi"/>
                <w:lang w:eastAsia="ja-JP"/>
              </w:rPr>
              <w:t xml:space="preserve">(32 TXRU of </w:t>
            </w:r>
            <w:proofErr w:type="spellStart"/>
            <w:r>
              <w:rPr>
                <w:rFonts w:eastAsiaTheme="minorHAnsi"/>
                <w:lang w:eastAsia="ja-JP"/>
              </w:rPr>
              <w:t>TRxP</w:t>
            </w:r>
            <w:proofErr w:type="spellEnd"/>
            <w:r>
              <w:rPr>
                <w:rFonts w:eastAsiaTheme="minorHAnsi"/>
                <w:lang w:eastAsia="ja-JP"/>
              </w:rPr>
              <w:t>)</w:t>
            </w:r>
          </w:p>
        </w:tc>
        <w:tc>
          <w:tcPr>
            <w:tcW w:w="2642" w:type="dxa"/>
            <w:tcBorders>
              <w:top w:val="single" w:sz="4" w:space="0" w:color="auto"/>
              <w:left w:val="single" w:sz="4" w:space="0" w:color="auto"/>
              <w:bottom w:val="single" w:sz="4" w:space="0" w:color="auto"/>
              <w:right w:val="single" w:sz="4" w:space="0" w:color="auto"/>
            </w:tcBorders>
          </w:tcPr>
          <w:p w14:paraId="707EAFB2" w14:textId="5B8ACA5A" w:rsidR="000968CC" w:rsidRPr="006F25FC" w:rsidRDefault="000968CC" w:rsidP="00C175D6">
            <w:pPr>
              <w:pStyle w:val="Tabletext0"/>
              <w:jc w:val="center"/>
              <w:rPr>
                <w:rFonts w:eastAsia="SimSun"/>
                <w:lang w:eastAsia="zh-CN"/>
              </w:rPr>
            </w:pPr>
            <w:r>
              <w:rPr>
                <w:rFonts w:eastAsia="SimSun"/>
                <w:lang w:eastAsia="zh-CN"/>
              </w:rPr>
              <w:t>100</w:t>
            </w:r>
          </w:p>
        </w:tc>
        <w:tc>
          <w:tcPr>
            <w:tcW w:w="2548" w:type="dxa"/>
            <w:tcBorders>
              <w:top w:val="single" w:sz="4" w:space="0" w:color="auto"/>
              <w:left w:val="single" w:sz="4" w:space="0" w:color="auto"/>
              <w:bottom w:val="single" w:sz="4" w:space="0" w:color="auto"/>
              <w:right w:val="single" w:sz="4" w:space="0" w:color="auto"/>
            </w:tcBorders>
          </w:tcPr>
          <w:p w14:paraId="47272EDC" w14:textId="01C25C5C" w:rsidR="000968CC" w:rsidRDefault="005F2760" w:rsidP="00C175D6">
            <w:pPr>
              <w:pStyle w:val="Tabletext0"/>
              <w:jc w:val="center"/>
              <w:rPr>
                <w:rFonts w:eastAsia="SimSun"/>
                <w:lang w:eastAsia="zh-CN"/>
              </w:rPr>
            </w:pPr>
            <w:r>
              <w:rPr>
                <w:rFonts w:eastAsiaTheme="minorHAnsi"/>
                <w:lang w:val="en-US" w:eastAsia="zh-CN"/>
              </w:rPr>
              <w:t xml:space="preserve"> </w:t>
            </w:r>
            <w:r w:rsidR="005C1385" w:rsidRPr="00E90D3C">
              <w:rPr>
                <w:rFonts w:eastAsia="SimSun"/>
                <w:lang w:val="en-US" w:eastAsia="zh-CN"/>
              </w:rPr>
              <w:t>54.59</w:t>
            </w:r>
          </w:p>
        </w:tc>
        <w:tc>
          <w:tcPr>
            <w:tcW w:w="2200" w:type="dxa"/>
            <w:tcBorders>
              <w:top w:val="single" w:sz="4" w:space="0" w:color="auto"/>
              <w:left w:val="single" w:sz="4" w:space="0" w:color="auto"/>
              <w:bottom w:val="single" w:sz="4" w:space="0" w:color="auto"/>
              <w:right w:val="single" w:sz="4" w:space="0" w:color="auto"/>
            </w:tcBorders>
          </w:tcPr>
          <w:p w14:paraId="15E0749C" w14:textId="610C2398" w:rsidR="000968CC" w:rsidRPr="00D0772E" w:rsidRDefault="000968CC" w:rsidP="00C175D6">
            <w:pPr>
              <w:pStyle w:val="Tabletext0"/>
              <w:jc w:val="center"/>
              <w:rPr>
                <w:rFonts w:eastAsia="SimSun"/>
                <w:lang w:val="en-US" w:eastAsia="zh-CN"/>
              </w:rPr>
            </w:pPr>
            <w:r>
              <w:rPr>
                <w:rFonts w:eastAsia="SimSun" w:hint="eastAsia"/>
                <w:lang w:val="en-US" w:eastAsia="zh-CN"/>
              </w:rPr>
              <w:t>100</w:t>
            </w:r>
          </w:p>
        </w:tc>
      </w:tr>
      <w:tr w:rsidR="000968CC" w14:paraId="380A0B25" w14:textId="5EE62F4E" w:rsidTr="00D904C0">
        <w:trPr>
          <w:trHeight w:val="284"/>
          <w:jc w:val="center"/>
        </w:trPr>
        <w:tc>
          <w:tcPr>
            <w:tcW w:w="2808" w:type="dxa"/>
            <w:vMerge/>
            <w:tcBorders>
              <w:left w:val="single" w:sz="4" w:space="0" w:color="auto"/>
              <w:right w:val="single" w:sz="4" w:space="0" w:color="auto"/>
            </w:tcBorders>
          </w:tcPr>
          <w:p w14:paraId="4A3E1418" w14:textId="77777777" w:rsidR="000968CC" w:rsidRDefault="000968CC" w:rsidP="00C175D6">
            <w:pPr>
              <w:pStyle w:val="Tabletext0"/>
              <w:rPr>
                <w:rFonts w:eastAsiaTheme="minorHAnsi"/>
                <w:lang w:eastAsia="ja-JP"/>
              </w:rPr>
            </w:pPr>
          </w:p>
        </w:tc>
        <w:tc>
          <w:tcPr>
            <w:tcW w:w="2642" w:type="dxa"/>
            <w:tcBorders>
              <w:top w:val="single" w:sz="4" w:space="0" w:color="auto"/>
              <w:left w:val="single" w:sz="4" w:space="0" w:color="auto"/>
              <w:bottom w:val="single" w:sz="4" w:space="0" w:color="auto"/>
              <w:right w:val="single" w:sz="4" w:space="0" w:color="auto"/>
            </w:tcBorders>
          </w:tcPr>
          <w:p w14:paraId="4A95A82C" w14:textId="730468E7" w:rsidR="000968CC" w:rsidRDefault="000968CC" w:rsidP="00C175D6">
            <w:pPr>
              <w:pStyle w:val="Tabletext0"/>
              <w:jc w:val="center"/>
              <w:rPr>
                <w:rFonts w:eastAsia="SimSun"/>
                <w:lang w:eastAsia="zh-CN"/>
              </w:rPr>
            </w:pPr>
            <w:r>
              <w:rPr>
                <w:rFonts w:eastAsia="SimSun" w:hint="eastAsia"/>
                <w:lang w:eastAsia="zh-CN"/>
              </w:rPr>
              <w:t>200</w:t>
            </w:r>
          </w:p>
        </w:tc>
        <w:tc>
          <w:tcPr>
            <w:tcW w:w="2548" w:type="dxa"/>
            <w:tcBorders>
              <w:top w:val="single" w:sz="4" w:space="0" w:color="auto"/>
              <w:left w:val="single" w:sz="4" w:space="0" w:color="auto"/>
              <w:bottom w:val="single" w:sz="4" w:space="0" w:color="auto"/>
              <w:right w:val="single" w:sz="4" w:space="0" w:color="auto"/>
            </w:tcBorders>
          </w:tcPr>
          <w:p w14:paraId="6A617673" w14:textId="185DE887" w:rsidR="000968CC" w:rsidRPr="00D0772E" w:rsidRDefault="005C1385" w:rsidP="00C175D6">
            <w:pPr>
              <w:pStyle w:val="Tabletext0"/>
              <w:jc w:val="center"/>
              <w:rPr>
                <w:rFonts w:eastAsia="SimSun"/>
                <w:lang w:val="en-US" w:eastAsia="zh-CN"/>
              </w:rPr>
            </w:pPr>
            <w:r>
              <w:rPr>
                <w:rFonts w:eastAsia="SimSun"/>
                <w:lang w:val="en-US" w:eastAsia="zh-CN"/>
              </w:rPr>
              <w:t xml:space="preserve"> </w:t>
            </w:r>
            <w:r>
              <w:rPr>
                <w:rFonts w:eastAsia="SimSun" w:hint="eastAsia"/>
                <w:lang w:val="en-US" w:eastAsia="zh-CN"/>
              </w:rPr>
              <w:t>109.18</w:t>
            </w:r>
          </w:p>
        </w:tc>
        <w:tc>
          <w:tcPr>
            <w:tcW w:w="2200" w:type="dxa"/>
            <w:tcBorders>
              <w:top w:val="single" w:sz="4" w:space="0" w:color="auto"/>
              <w:left w:val="single" w:sz="4" w:space="0" w:color="auto"/>
              <w:bottom w:val="single" w:sz="4" w:space="0" w:color="auto"/>
              <w:right w:val="single" w:sz="4" w:space="0" w:color="auto"/>
            </w:tcBorders>
          </w:tcPr>
          <w:p w14:paraId="3FB1AABD" w14:textId="36B15389" w:rsidR="000968CC" w:rsidRDefault="000968CC" w:rsidP="00C175D6">
            <w:pPr>
              <w:pStyle w:val="Tabletext0"/>
              <w:jc w:val="center"/>
              <w:rPr>
                <w:rFonts w:eastAsia="SimSun"/>
                <w:lang w:val="en-US" w:eastAsia="zh-CN"/>
              </w:rPr>
            </w:pPr>
            <w:r>
              <w:rPr>
                <w:rFonts w:eastAsia="SimSun" w:hint="eastAsia"/>
                <w:lang w:val="en-US" w:eastAsia="zh-CN"/>
              </w:rPr>
              <w:t>100</w:t>
            </w:r>
          </w:p>
        </w:tc>
      </w:tr>
      <w:tr w:rsidR="000968CC" w14:paraId="3BE3AA89" w14:textId="1DEFE19D" w:rsidTr="00D904C0">
        <w:trPr>
          <w:trHeight w:val="284"/>
          <w:jc w:val="center"/>
        </w:trPr>
        <w:tc>
          <w:tcPr>
            <w:tcW w:w="2808" w:type="dxa"/>
            <w:vMerge/>
            <w:tcBorders>
              <w:left w:val="single" w:sz="4" w:space="0" w:color="auto"/>
              <w:bottom w:val="single" w:sz="4" w:space="0" w:color="auto"/>
              <w:right w:val="single" w:sz="4" w:space="0" w:color="auto"/>
            </w:tcBorders>
          </w:tcPr>
          <w:p w14:paraId="4C70BF72" w14:textId="77777777" w:rsidR="000968CC" w:rsidRDefault="000968CC" w:rsidP="00C175D6">
            <w:pPr>
              <w:pStyle w:val="Tabletext0"/>
              <w:rPr>
                <w:rFonts w:eastAsiaTheme="minorHAnsi"/>
                <w:lang w:eastAsia="ja-JP"/>
              </w:rPr>
            </w:pPr>
          </w:p>
        </w:tc>
        <w:tc>
          <w:tcPr>
            <w:tcW w:w="2642" w:type="dxa"/>
            <w:tcBorders>
              <w:top w:val="single" w:sz="4" w:space="0" w:color="auto"/>
              <w:left w:val="single" w:sz="4" w:space="0" w:color="auto"/>
              <w:bottom w:val="single" w:sz="4" w:space="0" w:color="auto"/>
              <w:right w:val="single" w:sz="4" w:space="0" w:color="auto"/>
            </w:tcBorders>
          </w:tcPr>
          <w:p w14:paraId="1C6D5541" w14:textId="7C4A03FD" w:rsidR="000968CC" w:rsidRDefault="000968CC" w:rsidP="00C175D6">
            <w:pPr>
              <w:pStyle w:val="Tabletext0"/>
              <w:jc w:val="center"/>
              <w:rPr>
                <w:rFonts w:eastAsia="SimSun"/>
                <w:lang w:eastAsia="zh-CN"/>
              </w:rPr>
            </w:pPr>
            <w:r>
              <w:rPr>
                <w:rFonts w:eastAsia="SimSun" w:hint="eastAsia"/>
                <w:lang w:eastAsia="zh-CN"/>
              </w:rPr>
              <w:t>300</w:t>
            </w:r>
          </w:p>
        </w:tc>
        <w:tc>
          <w:tcPr>
            <w:tcW w:w="2548" w:type="dxa"/>
            <w:tcBorders>
              <w:top w:val="single" w:sz="4" w:space="0" w:color="auto"/>
              <w:left w:val="single" w:sz="4" w:space="0" w:color="auto"/>
              <w:bottom w:val="single" w:sz="4" w:space="0" w:color="auto"/>
              <w:right w:val="single" w:sz="4" w:space="0" w:color="auto"/>
            </w:tcBorders>
          </w:tcPr>
          <w:p w14:paraId="296C541D" w14:textId="65AE31E0" w:rsidR="000968CC" w:rsidRPr="00D0772E" w:rsidRDefault="005C1385" w:rsidP="00C175D6">
            <w:pPr>
              <w:pStyle w:val="Tabletext0"/>
              <w:jc w:val="center"/>
              <w:rPr>
                <w:rFonts w:eastAsia="SimSun"/>
                <w:lang w:val="en-US" w:eastAsia="zh-CN"/>
              </w:rPr>
            </w:pPr>
            <w:r>
              <w:rPr>
                <w:rFonts w:eastAsia="SimSun"/>
                <w:lang w:val="en-US" w:eastAsia="zh-CN"/>
              </w:rPr>
              <w:t xml:space="preserve"> </w:t>
            </w:r>
            <w:r>
              <w:rPr>
                <w:rFonts w:eastAsia="SimSun" w:hint="eastAsia"/>
                <w:lang w:val="en-US" w:eastAsia="zh-CN"/>
              </w:rPr>
              <w:t>163.77</w:t>
            </w:r>
          </w:p>
        </w:tc>
        <w:tc>
          <w:tcPr>
            <w:tcW w:w="2200" w:type="dxa"/>
            <w:tcBorders>
              <w:top w:val="single" w:sz="4" w:space="0" w:color="auto"/>
              <w:left w:val="single" w:sz="4" w:space="0" w:color="auto"/>
              <w:bottom w:val="single" w:sz="4" w:space="0" w:color="auto"/>
              <w:right w:val="single" w:sz="4" w:space="0" w:color="auto"/>
            </w:tcBorders>
          </w:tcPr>
          <w:p w14:paraId="16AF0C6B" w14:textId="10A1C8B4" w:rsidR="000968CC" w:rsidRDefault="000968CC" w:rsidP="00C175D6">
            <w:pPr>
              <w:pStyle w:val="Tabletext0"/>
              <w:jc w:val="center"/>
              <w:rPr>
                <w:rFonts w:eastAsia="SimSun"/>
                <w:lang w:val="en-US" w:eastAsia="zh-CN"/>
              </w:rPr>
            </w:pPr>
            <w:r>
              <w:rPr>
                <w:rFonts w:eastAsia="SimSun" w:hint="eastAsia"/>
                <w:lang w:val="en-US" w:eastAsia="zh-CN"/>
              </w:rPr>
              <w:t>100</w:t>
            </w:r>
          </w:p>
        </w:tc>
      </w:tr>
      <w:tr w:rsidR="00FE093B" w:rsidRPr="00D0772E" w14:paraId="3CFC0811" w14:textId="77777777" w:rsidTr="00D904C0">
        <w:tblPrEx>
          <w:jc w:val="left"/>
          <w:tblLook w:val="04A0" w:firstRow="1" w:lastRow="0" w:firstColumn="1" w:lastColumn="0" w:noHBand="0" w:noVBand="1"/>
        </w:tblPrEx>
        <w:trPr>
          <w:trHeight w:val="284"/>
        </w:trPr>
        <w:tc>
          <w:tcPr>
            <w:tcW w:w="2808" w:type="dxa"/>
            <w:vMerge w:val="restart"/>
          </w:tcPr>
          <w:p w14:paraId="20CBAAA5" w14:textId="31C1F8E6" w:rsidR="00FE093B" w:rsidRPr="00D904C0" w:rsidRDefault="00FE093B" w:rsidP="0066175D">
            <w:pPr>
              <w:pStyle w:val="Tabletext0"/>
              <w:rPr>
                <w:rFonts w:eastAsiaTheme="minorEastAsia"/>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B </w:t>
            </w:r>
          </w:p>
        </w:tc>
        <w:tc>
          <w:tcPr>
            <w:tcW w:w="2642" w:type="dxa"/>
          </w:tcPr>
          <w:p w14:paraId="405E321D" w14:textId="7826CB99" w:rsidR="00FE093B" w:rsidRPr="006F25FC" w:rsidRDefault="00B861BB" w:rsidP="0066175D">
            <w:pPr>
              <w:pStyle w:val="Tabletext0"/>
              <w:jc w:val="center"/>
              <w:rPr>
                <w:rFonts w:eastAsia="SimSun"/>
                <w:lang w:eastAsia="zh-CN"/>
              </w:rPr>
            </w:pPr>
            <w:r>
              <w:rPr>
                <w:rFonts w:eastAsia="SimSun"/>
                <w:lang w:eastAsia="zh-CN"/>
              </w:rPr>
              <w:t>4</w:t>
            </w:r>
            <w:r w:rsidR="00FE093B">
              <w:rPr>
                <w:rFonts w:eastAsia="SimSun"/>
                <w:lang w:eastAsia="zh-CN"/>
              </w:rPr>
              <w:t>00</w:t>
            </w:r>
          </w:p>
        </w:tc>
        <w:tc>
          <w:tcPr>
            <w:tcW w:w="2548" w:type="dxa"/>
          </w:tcPr>
          <w:p w14:paraId="78B568E2" w14:textId="39FA00F1" w:rsidR="00FE093B" w:rsidRDefault="00B861BB" w:rsidP="0066175D">
            <w:pPr>
              <w:pStyle w:val="Tabletext0"/>
              <w:jc w:val="center"/>
              <w:rPr>
                <w:rFonts w:eastAsia="SimSun"/>
                <w:lang w:eastAsia="zh-CN"/>
              </w:rPr>
            </w:pPr>
            <w:r>
              <w:rPr>
                <w:rFonts w:eastAsia="SimSun"/>
                <w:lang w:eastAsia="zh-CN"/>
              </w:rPr>
              <w:t>87.76</w:t>
            </w:r>
          </w:p>
        </w:tc>
        <w:tc>
          <w:tcPr>
            <w:tcW w:w="2200" w:type="dxa"/>
          </w:tcPr>
          <w:p w14:paraId="6285AAF3" w14:textId="77777777" w:rsidR="00FE093B" w:rsidRPr="00D0772E" w:rsidRDefault="00FE093B" w:rsidP="0066175D">
            <w:pPr>
              <w:pStyle w:val="Tabletext0"/>
              <w:jc w:val="center"/>
              <w:rPr>
                <w:rFonts w:eastAsia="SimSun"/>
                <w:lang w:val="en-US" w:eastAsia="zh-CN"/>
              </w:rPr>
            </w:pPr>
            <w:r>
              <w:rPr>
                <w:rFonts w:eastAsia="SimSun" w:hint="eastAsia"/>
                <w:lang w:val="en-US" w:eastAsia="zh-CN"/>
              </w:rPr>
              <w:t>100</w:t>
            </w:r>
          </w:p>
        </w:tc>
      </w:tr>
      <w:tr w:rsidR="00FE093B" w14:paraId="07F27259" w14:textId="77777777" w:rsidTr="00D904C0">
        <w:tblPrEx>
          <w:jc w:val="left"/>
          <w:tblLook w:val="04A0" w:firstRow="1" w:lastRow="0" w:firstColumn="1" w:lastColumn="0" w:noHBand="0" w:noVBand="1"/>
        </w:tblPrEx>
        <w:trPr>
          <w:trHeight w:val="284"/>
        </w:trPr>
        <w:tc>
          <w:tcPr>
            <w:tcW w:w="2808" w:type="dxa"/>
            <w:vMerge/>
          </w:tcPr>
          <w:p w14:paraId="2BCE3B36" w14:textId="77777777" w:rsidR="00FE093B" w:rsidRDefault="00FE093B" w:rsidP="0066175D">
            <w:pPr>
              <w:pStyle w:val="Tabletext0"/>
              <w:rPr>
                <w:rFonts w:eastAsiaTheme="minorHAnsi"/>
                <w:lang w:eastAsia="ja-JP"/>
              </w:rPr>
            </w:pPr>
          </w:p>
        </w:tc>
        <w:tc>
          <w:tcPr>
            <w:tcW w:w="2642" w:type="dxa"/>
          </w:tcPr>
          <w:p w14:paraId="21C24197" w14:textId="4702F49E" w:rsidR="00FE093B" w:rsidRDefault="00B861BB" w:rsidP="0066175D">
            <w:pPr>
              <w:pStyle w:val="Tabletext0"/>
              <w:jc w:val="center"/>
              <w:rPr>
                <w:rFonts w:eastAsia="SimSun"/>
                <w:lang w:eastAsia="zh-CN"/>
              </w:rPr>
            </w:pPr>
            <w:r>
              <w:rPr>
                <w:rFonts w:eastAsia="SimSun"/>
                <w:lang w:eastAsia="zh-CN"/>
              </w:rPr>
              <w:t>5</w:t>
            </w:r>
            <w:r w:rsidR="00FE093B">
              <w:rPr>
                <w:rFonts w:eastAsia="SimSun" w:hint="eastAsia"/>
                <w:lang w:eastAsia="zh-CN"/>
              </w:rPr>
              <w:t>00</w:t>
            </w:r>
          </w:p>
        </w:tc>
        <w:tc>
          <w:tcPr>
            <w:tcW w:w="2548" w:type="dxa"/>
          </w:tcPr>
          <w:p w14:paraId="345AEF76" w14:textId="576F2DC9" w:rsidR="00FE093B" w:rsidRPr="00D0772E" w:rsidRDefault="00B861BB" w:rsidP="0066175D">
            <w:pPr>
              <w:pStyle w:val="Tabletext0"/>
              <w:jc w:val="center"/>
              <w:rPr>
                <w:rFonts w:eastAsia="SimSun"/>
                <w:lang w:val="en-US" w:eastAsia="zh-CN"/>
              </w:rPr>
            </w:pPr>
            <w:r>
              <w:rPr>
                <w:rFonts w:eastAsia="SimSun"/>
                <w:lang w:val="en-US" w:eastAsia="zh-CN"/>
              </w:rPr>
              <w:t>109.70</w:t>
            </w:r>
          </w:p>
        </w:tc>
        <w:tc>
          <w:tcPr>
            <w:tcW w:w="2200" w:type="dxa"/>
          </w:tcPr>
          <w:p w14:paraId="1FA13EC9" w14:textId="77777777" w:rsidR="00FE093B" w:rsidRDefault="00FE093B" w:rsidP="0066175D">
            <w:pPr>
              <w:pStyle w:val="Tabletext0"/>
              <w:jc w:val="center"/>
              <w:rPr>
                <w:rFonts w:eastAsia="SimSun"/>
                <w:lang w:val="en-US" w:eastAsia="zh-CN"/>
              </w:rPr>
            </w:pPr>
            <w:r>
              <w:rPr>
                <w:rFonts w:eastAsia="SimSun" w:hint="eastAsia"/>
                <w:lang w:val="en-US" w:eastAsia="zh-CN"/>
              </w:rPr>
              <w:t>100</w:t>
            </w:r>
          </w:p>
        </w:tc>
      </w:tr>
      <w:tr w:rsidR="00FE093B" w14:paraId="05642516" w14:textId="77777777" w:rsidTr="00D904C0">
        <w:tblPrEx>
          <w:jc w:val="left"/>
          <w:tblLook w:val="04A0" w:firstRow="1" w:lastRow="0" w:firstColumn="1" w:lastColumn="0" w:noHBand="0" w:noVBand="1"/>
        </w:tblPrEx>
        <w:trPr>
          <w:trHeight w:val="284"/>
        </w:trPr>
        <w:tc>
          <w:tcPr>
            <w:tcW w:w="2808" w:type="dxa"/>
            <w:vMerge/>
          </w:tcPr>
          <w:p w14:paraId="7B198530" w14:textId="77777777" w:rsidR="00FE093B" w:rsidRDefault="00FE093B" w:rsidP="0066175D">
            <w:pPr>
              <w:pStyle w:val="Tabletext0"/>
              <w:rPr>
                <w:rFonts w:eastAsiaTheme="minorHAnsi"/>
                <w:lang w:eastAsia="ja-JP"/>
              </w:rPr>
            </w:pPr>
          </w:p>
        </w:tc>
        <w:tc>
          <w:tcPr>
            <w:tcW w:w="2642" w:type="dxa"/>
          </w:tcPr>
          <w:p w14:paraId="1D177FDF" w14:textId="5F3C506F" w:rsidR="00FE093B" w:rsidRDefault="00B861BB" w:rsidP="0066175D">
            <w:pPr>
              <w:pStyle w:val="Tabletext0"/>
              <w:jc w:val="center"/>
              <w:rPr>
                <w:rFonts w:eastAsia="SimSun"/>
                <w:lang w:eastAsia="zh-CN"/>
              </w:rPr>
            </w:pPr>
            <w:r>
              <w:rPr>
                <w:rFonts w:eastAsia="SimSun"/>
                <w:lang w:eastAsia="zh-CN"/>
              </w:rPr>
              <w:t>6</w:t>
            </w:r>
            <w:r w:rsidR="00FE093B">
              <w:rPr>
                <w:rFonts w:eastAsia="SimSun" w:hint="eastAsia"/>
                <w:lang w:eastAsia="zh-CN"/>
              </w:rPr>
              <w:t>00</w:t>
            </w:r>
          </w:p>
        </w:tc>
        <w:tc>
          <w:tcPr>
            <w:tcW w:w="2548" w:type="dxa"/>
          </w:tcPr>
          <w:p w14:paraId="29914430" w14:textId="27E6990D" w:rsidR="00FE093B" w:rsidRPr="00D0772E" w:rsidRDefault="00B861BB" w:rsidP="0066175D">
            <w:pPr>
              <w:pStyle w:val="Tabletext0"/>
              <w:jc w:val="center"/>
              <w:rPr>
                <w:rFonts w:eastAsia="SimSun"/>
                <w:lang w:val="en-US" w:eastAsia="zh-CN"/>
              </w:rPr>
            </w:pPr>
            <w:r>
              <w:rPr>
                <w:rFonts w:eastAsia="SimSun"/>
                <w:lang w:val="en-US" w:eastAsia="zh-CN"/>
              </w:rPr>
              <w:t>131.64</w:t>
            </w:r>
          </w:p>
        </w:tc>
        <w:tc>
          <w:tcPr>
            <w:tcW w:w="2200" w:type="dxa"/>
          </w:tcPr>
          <w:p w14:paraId="44F1A56D" w14:textId="77777777" w:rsidR="00FE093B" w:rsidRDefault="00FE093B" w:rsidP="0066175D">
            <w:pPr>
              <w:pStyle w:val="Tabletext0"/>
              <w:jc w:val="center"/>
              <w:rPr>
                <w:rFonts w:eastAsia="SimSun"/>
                <w:lang w:val="en-US" w:eastAsia="zh-CN"/>
              </w:rPr>
            </w:pPr>
            <w:r>
              <w:rPr>
                <w:rFonts w:eastAsia="SimSun" w:hint="eastAsia"/>
                <w:lang w:val="en-US" w:eastAsia="zh-CN"/>
              </w:rPr>
              <w:t>100</w:t>
            </w:r>
          </w:p>
        </w:tc>
      </w:tr>
    </w:tbl>
    <w:p w14:paraId="3F64B7BF" w14:textId="4AB2AC13" w:rsidR="000A435D" w:rsidRDefault="000A435D" w:rsidP="00D0772E">
      <w:pPr>
        <w:rPr>
          <w:rFonts w:eastAsia="SimSun"/>
          <w:lang w:eastAsia="zh-CN"/>
        </w:rPr>
      </w:pPr>
    </w:p>
    <w:p w14:paraId="6C8BFB35" w14:textId="384AF527" w:rsidR="000968CC" w:rsidRDefault="000968CC" w:rsidP="000968CC">
      <w:pPr>
        <w:snapToGrid w:val="0"/>
        <w:spacing w:before="120" w:after="120"/>
        <w:jc w:val="both"/>
        <w:rPr>
          <w:bCs/>
          <w:sz w:val="22"/>
          <w:szCs w:val="20"/>
        </w:rPr>
      </w:pPr>
      <w:r>
        <w:rPr>
          <w:bCs/>
          <w:sz w:val="22"/>
          <w:szCs w:val="20"/>
        </w:rPr>
        <w:t xml:space="preserve">Based on above results, we have following observation. </w:t>
      </w:r>
    </w:p>
    <w:p w14:paraId="1428422E" w14:textId="548A62AF" w:rsidR="008D3AE0" w:rsidRDefault="008A5657" w:rsidP="00D904C0">
      <w:pPr>
        <w:snapToGrid w:val="0"/>
        <w:spacing w:before="120" w:after="120"/>
        <w:jc w:val="both"/>
        <w:rPr>
          <w:rFonts w:eastAsia="SimSun"/>
          <w:b/>
          <w:u w:val="single"/>
          <w:lang w:val="en-GB" w:eastAsia="zh-CN"/>
        </w:rPr>
      </w:pPr>
      <w:r w:rsidRPr="00D0772E">
        <w:rPr>
          <w:rFonts w:eastAsia="SimSun"/>
          <w:b/>
          <w:u w:val="single"/>
          <w:lang w:val="en-GB" w:eastAsia="zh-CN"/>
        </w:rPr>
        <w:t xml:space="preserve">Observation </w:t>
      </w:r>
      <w:r w:rsidR="0079409B">
        <w:rPr>
          <w:rFonts w:eastAsia="SimSun"/>
          <w:b/>
          <w:u w:val="single"/>
          <w:lang w:val="en-GB" w:eastAsia="zh-CN"/>
        </w:rPr>
        <w:t>4</w:t>
      </w:r>
      <w:r w:rsidRPr="00D0772E">
        <w:rPr>
          <w:rFonts w:eastAsia="SimSun"/>
          <w:b/>
          <w:u w:val="single"/>
          <w:lang w:val="en-GB" w:eastAsia="zh-CN"/>
        </w:rPr>
        <w:t>: The requirement on DL user experi</w:t>
      </w:r>
      <w:r w:rsidR="00C802F1" w:rsidRPr="00D0772E">
        <w:rPr>
          <w:rFonts w:eastAsia="SimSun"/>
          <w:b/>
          <w:u w:val="single"/>
          <w:lang w:val="en-GB" w:eastAsia="zh-CN"/>
        </w:rPr>
        <w:t>enced data rate can be met</w:t>
      </w:r>
      <w:r w:rsidRPr="00D0772E">
        <w:rPr>
          <w:rFonts w:eastAsia="SimSun"/>
          <w:b/>
          <w:u w:val="single"/>
          <w:lang w:val="en-GB" w:eastAsia="zh-CN"/>
        </w:rPr>
        <w:t xml:space="preserve"> </w:t>
      </w:r>
      <w:r w:rsidR="000968CC">
        <w:rPr>
          <w:rFonts w:eastAsia="SimSun"/>
          <w:b/>
          <w:u w:val="single"/>
          <w:lang w:val="en-GB" w:eastAsia="zh-CN"/>
        </w:rPr>
        <w:t xml:space="preserve">for Dense Urban configuration A, </w:t>
      </w:r>
      <w:r w:rsidR="005E2F00" w:rsidRPr="00D0772E">
        <w:rPr>
          <w:rFonts w:eastAsia="SimSun"/>
          <w:b/>
          <w:u w:val="single"/>
          <w:lang w:val="en-GB" w:eastAsia="zh-CN"/>
        </w:rPr>
        <w:t xml:space="preserve">when the bandwidth is larger than </w:t>
      </w:r>
      <w:r w:rsidR="005C1385">
        <w:rPr>
          <w:rFonts w:eastAsia="SimSun" w:hint="eastAsia"/>
          <w:b/>
          <w:u w:val="single"/>
          <w:lang w:val="en-GB" w:eastAsia="zh-CN"/>
        </w:rPr>
        <w:t>2</w:t>
      </w:r>
      <w:r w:rsidR="005E2F00" w:rsidRPr="00D0772E">
        <w:rPr>
          <w:rFonts w:eastAsia="SimSun"/>
          <w:b/>
          <w:u w:val="single"/>
          <w:lang w:val="en-GB" w:eastAsia="zh-CN"/>
        </w:rPr>
        <w:t>00MHz</w:t>
      </w:r>
    </w:p>
    <w:p w14:paraId="0D497FE8" w14:textId="7112AB4B" w:rsidR="00FE093B" w:rsidRDefault="00FE093B" w:rsidP="00FE093B">
      <w:pPr>
        <w:snapToGrid w:val="0"/>
        <w:spacing w:before="120" w:after="120"/>
        <w:jc w:val="both"/>
        <w:rPr>
          <w:rFonts w:eastAsia="SimSun"/>
          <w:b/>
          <w:u w:val="single"/>
          <w:lang w:val="en-GB" w:eastAsia="zh-CN"/>
        </w:rPr>
      </w:pPr>
      <w:r w:rsidRPr="00D0772E">
        <w:rPr>
          <w:rFonts w:eastAsia="SimSun"/>
          <w:b/>
          <w:u w:val="single"/>
          <w:lang w:val="en-GB" w:eastAsia="zh-CN"/>
        </w:rPr>
        <w:t xml:space="preserve">Observation </w:t>
      </w:r>
      <w:r w:rsidR="0079409B">
        <w:rPr>
          <w:rFonts w:eastAsia="SimSun"/>
          <w:b/>
          <w:u w:val="single"/>
          <w:lang w:val="en-GB" w:eastAsia="zh-CN"/>
        </w:rPr>
        <w:t>5</w:t>
      </w:r>
      <w:r w:rsidRPr="00D0772E">
        <w:rPr>
          <w:rFonts w:eastAsia="SimSun"/>
          <w:b/>
          <w:u w:val="single"/>
          <w:lang w:val="en-GB" w:eastAsia="zh-CN"/>
        </w:rPr>
        <w:t xml:space="preserve">: The requirement on DL user experienced data rate can be met </w:t>
      </w:r>
      <w:r>
        <w:rPr>
          <w:rFonts w:eastAsia="SimSun"/>
          <w:b/>
          <w:u w:val="single"/>
          <w:lang w:val="en-GB" w:eastAsia="zh-CN"/>
        </w:rPr>
        <w:t>for Dense Urban configuration B</w:t>
      </w:r>
      <w:r w:rsidR="007F3D19">
        <w:rPr>
          <w:rFonts w:eastAsia="SimSun"/>
          <w:b/>
          <w:u w:val="single"/>
          <w:lang w:val="en-GB" w:eastAsia="zh-CN"/>
        </w:rPr>
        <w:t>, when the bandwidth is larger than 500MHz</w:t>
      </w:r>
      <w:r>
        <w:rPr>
          <w:rFonts w:eastAsia="SimSun"/>
          <w:b/>
          <w:u w:val="single"/>
          <w:lang w:val="en-GB" w:eastAsia="zh-CN"/>
        </w:rPr>
        <w:t>.</w:t>
      </w:r>
    </w:p>
    <w:p w14:paraId="119CF4A7" w14:textId="77777777" w:rsidR="00FE093B" w:rsidRPr="00FE2337" w:rsidRDefault="00FE093B" w:rsidP="00D904C0">
      <w:pPr>
        <w:snapToGrid w:val="0"/>
        <w:spacing w:before="120" w:after="120"/>
        <w:jc w:val="both"/>
        <w:rPr>
          <w:rFonts w:eastAsia="SimSun"/>
          <w:b/>
          <w:u w:val="single"/>
          <w:lang w:val="en-GB" w:eastAsia="zh-CN"/>
        </w:rPr>
      </w:pPr>
    </w:p>
    <w:p w14:paraId="49C48D80" w14:textId="77777777" w:rsidR="008D3AE0" w:rsidRPr="008D3AE0" w:rsidRDefault="008D3AE0" w:rsidP="00D904C0">
      <w:pPr>
        <w:snapToGrid w:val="0"/>
        <w:spacing w:before="120" w:after="120"/>
        <w:jc w:val="both"/>
        <w:rPr>
          <w:rFonts w:eastAsia="SimSun"/>
          <w:b/>
          <w:u w:val="single"/>
          <w:lang w:val="en-GB" w:eastAsia="zh-CN"/>
        </w:rPr>
      </w:pPr>
    </w:p>
    <w:p w14:paraId="3868CA5D" w14:textId="3EEC8E9F" w:rsidR="008D18F0" w:rsidRDefault="008D18F0" w:rsidP="000A33AE">
      <w:pPr>
        <w:pStyle w:val="1"/>
        <w:numPr>
          <w:ilvl w:val="0"/>
          <w:numId w:val="9"/>
        </w:numPr>
        <w:spacing w:after="120"/>
        <w:rPr>
          <w:rFonts w:eastAsia="SimSun" w:cs="Arial"/>
          <w:b/>
          <w:sz w:val="24"/>
          <w:szCs w:val="22"/>
          <w:lang w:val="en-US" w:eastAsia="zh-CN"/>
        </w:rPr>
      </w:pPr>
      <w:r w:rsidRPr="00E90D3C">
        <w:rPr>
          <w:rFonts w:eastAsia="SimSun" w:cs="Arial"/>
          <w:b/>
          <w:sz w:val="24"/>
          <w:szCs w:val="22"/>
          <w:lang w:val="en-US" w:eastAsia="zh-CN"/>
        </w:rPr>
        <w:t>Evaluation Results of UL User Experienced Data</w:t>
      </w:r>
    </w:p>
    <w:p w14:paraId="2C50E0BE" w14:textId="74425674" w:rsidR="008C44C9" w:rsidRDefault="008C44C9" w:rsidP="00E90D3C">
      <w:pPr>
        <w:rPr>
          <w:sz w:val="22"/>
          <w:szCs w:val="20"/>
        </w:rPr>
      </w:pPr>
      <w:r w:rsidRPr="00E90D3C">
        <w:rPr>
          <w:bCs/>
          <w:sz w:val="22"/>
          <w:szCs w:val="20"/>
        </w:rPr>
        <w:t>In this section, we will analyze the minimum bandwidth to meet the ITU requirement on user experienced data based on initial results of the 5th percentile spectral efficiency in Table</w:t>
      </w:r>
      <w:r>
        <w:rPr>
          <w:bCs/>
          <w:sz w:val="22"/>
          <w:szCs w:val="20"/>
        </w:rPr>
        <w:t xml:space="preserve"> </w:t>
      </w:r>
      <w:r w:rsidR="00FE093B">
        <w:rPr>
          <w:bCs/>
          <w:sz w:val="22"/>
          <w:szCs w:val="20"/>
        </w:rPr>
        <w:t>8</w:t>
      </w:r>
    </w:p>
    <w:p w14:paraId="25E2AE28" w14:textId="2FFB83DF" w:rsidR="008C44C9" w:rsidRDefault="008C44C9" w:rsidP="008C44C9">
      <w:pPr>
        <w:pStyle w:val="TableNo"/>
        <w:spacing w:before="120"/>
      </w:pPr>
      <w:r w:rsidRPr="00F42656">
        <w:rPr>
          <w:rFonts w:hint="eastAsia"/>
        </w:rPr>
        <w:t>TABLE</w:t>
      </w:r>
      <w:r>
        <w:t xml:space="preserve"> </w:t>
      </w:r>
      <w:r w:rsidR="00FE093B">
        <w:t>8</w:t>
      </w:r>
    </w:p>
    <w:p w14:paraId="04400DB3" w14:textId="40EAE7AE" w:rsidR="008C44C9" w:rsidRPr="00D0772E" w:rsidRDefault="008C44C9" w:rsidP="008C44C9">
      <w:pPr>
        <w:keepNext/>
        <w:keepLines/>
        <w:spacing w:after="120"/>
        <w:jc w:val="center"/>
        <w:rPr>
          <w:rFonts w:ascii="Times New Roman Bold" w:hAnsi="Times New Roman Bold"/>
          <w:b/>
          <w:sz w:val="20"/>
        </w:rPr>
      </w:pPr>
      <w:r>
        <w:rPr>
          <w:rFonts w:ascii="Times New Roman Bold" w:hAnsi="Times New Roman Bold"/>
          <w:b/>
          <w:sz w:val="20"/>
        </w:rPr>
        <w:t xml:space="preserve">UL user experienced data rate </w:t>
      </w:r>
    </w:p>
    <w:tbl>
      <w:tblPr>
        <w:tblStyle w:val="afc"/>
        <w:tblW w:w="0" w:type="auto"/>
        <w:jc w:val="center"/>
        <w:tblLook w:val="01E0" w:firstRow="1" w:lastRow="1" w:firstColumn="1" w:lastColumn="1" w:noHBand="0" w:noVBand="0"/>
      </w:tblPr>
      <w:tblGrid>
        <w:gridCol w:w="2743"/>
        <w:gridCol w:w="2581"/>
        <w:gridCol w:w="2489"/>
        <w:gridCol w:w="2149"/>
      </w:tblGrid>
      <w:tr w:rsidR="008C44C9" w:rsidRPr="0027565A" w14:paraId="3A9397E4" w14:textId="77777777" w:rsidTr="00B20B2B">
        <w:trPr>
          <w:trHeight w:val="22"/>
          <w:jc w:val="center"/>
        </w:trPr>
        <w:tc>
          <w:tcPr>
            <w:tcW w:w="2743" w:type="dxa"/>
            <w:tcBorders>
              <w:top w:val="single" w:sz="4" w:space="0" w:color="auto"/>
              <w:left w:val="single" w:sz="4" w:space="0" w:color="auto"/>
              <w:bottom w:val="single" w:sz="4" w:space="0" w:color="auto"/>
              <w:right w:val="single" w:sz="4" w:space="0" w:color="auto"/>
            </w:tcBorders>
            <w:hideMark/>
          </w:tcPr>
          <w:p w14:paraId="285A4559" w14:textId="77777777" w:rsidR="008C44C9" w:rsidRDefault="008C44C9" w:rsidP="00B20B2B">
            <w:pPr>
              <w:pStyle w:val="Tablehead"/>
              <w:rPr>
                <w:szCs w:val="22"/>
                <w:lang w:eastAsia="ja-JP"/>
              </w:rPr>
            </w:pPr>
            <w:r>
              <w:rPr>
                <w:rFonts w:eastAsiaTheme="minorHAnsi"/>
              </w:rPr>
              <w:t>Test environment</w:t>
            </w:r>
          </w:p>
        </w:tc>
        <w:tc>
          <w:tcPr>
            <w:tcW w:w="2581" w:type="dxa"/>
            <w:tcBorders>
              <w:top w:val="single" w:sz="4" w:space="0" w:color="auto"/>
              <w:left w:val="single" w:sz="4" w:space="0" w:color="auto"/>
              <w:bottom w:val="single" w:sz="4" w:space="0" w:color="auto"/>
              <w:right w:val="single" w:sz="4" w:space="0" w:color="auto"/>
            </w:tcBorders>
            <w:hideMark/>
          </w:tcPr>
          <w:p w14:paraId="2A233F73" w14:textId="77777777" w:rsidR="008C44C9" w:rsidRPr="00B30D99" w:rsidRDefault="008C44C9" w:rsidP="00B20B2B">
            <w:pPr>
              <w:pStyle w:val="Tablehead"/>
              <w:rPr>
                <w:rFonts w:eastAsiaTheme="minorEastAsia"/>
              </w:rPr>
            </w:pPr>
            <w:r>
              <w:rPr>
                <w:rFonts w:eastAsiaTheme="minorEastAsia"/>
              </w:rPr>
              <w:t xml:space="preserve">Bandwidth, </w:t>
            </w:r>
            <w:r>
              <w:t>W</w:t>
            </w:r>
            <w:r>
              <w:rPr>
                <w:rFonts w:eastAsiaTheme="minorEastAsia"/>
              </w:rPr>
              <w:t xml:space="preserve"> </w:t>
            </w:r>
          </w:p>
          <w:p w14:paraId="2545E9A2" w14:textId="77777777" w:rsidR="008C44C9" w:rsidRPr="004D2CD6" w:rsidRDefault="008C44C9" w:rsidP="00B20B2B">
            <w:pPr>
              <w:pStyle w:val="Tablehead"/>
              <w:rPr>
                <w:rFonts w:eastAsiaTheme="minorEastAsia"/>
              </w:rPr>
            </w:pPr>
            <w:r>
              <w:rPr>
                <w:rFonts w:eastAsiaTheme="minorEastAsia"/>
              </w:rPr>
              <w:t>(MHz</w:t>
            </w:r>
            <w:r w:rsidRPr="00B30D99">
              <w:rPr>
                <w:rFonts w:eastAsiaTheme="minorEastAsia"/>
              </w:rPr>
              <w:t>)</w:t>
            </w:r>
          </w:p>
        </w:tc>
        <w:tc>
          <w:tcPr>
            <w:tcW w:w="2489" w:type="dxa"/>
            <w:tcBorders>
              <w:top w:val="single" w:sz="4" w:space="0" w:color="auto"/>
              <w:left w:val="single" w:sz="4" w:space="0" w:color="auto"/>
              <w:bottom w:val="single" w:sz="4" w:space="0" w:color="auto"/>
              <w:right w:val="single" w:sz="4" w:space="0" w:color="auto"/>
            </w:tcBorders>
          </w:tcPr>
          <w:p w14:paraId="0620B0F0" w14:textId="77777777" w:rsidR="008C44C9" w:rsidRDefault="008C44C9" w:rsidP="00B20B2B">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2F30ACCC" w14:textId="77777777" w:rsidR="008C44C9" w:rsidRDefault="008C44C9" w:rsidP="00B20B2B">
            <w:pPr>
              <w:pStyle w:val="Tablehead"/>
              <w:rPr>
                <w:rFonts w:eastAsiaTheme="minorHAnsi"/>
                <w:szCs w:val="22"/>
                <w:lang w:val="en-US"/>
              </w:rPr>
            </w:pPr>
            <w:r>
              <w:rPr>
                <w:rFonts w:eastAsiaTheme="minorEastAsia"/>
              </w:rPr>
              <w:t xml:space="preserve"> (Mbit/s</w:t>
            </w:r>
            <w:r w:rsidRPr="007D4ADC">
              <w:rPr>
                <w:rFonts w:eastAsiaTheme="minorEastAsia"/>
              </w:rPr>
              <w:t>)</w:t>
            </w:r>
          </w:p>
        </w:tc>
        <w:tc>
          <w:tcPr>
            <w:tcW w:w="2149" w:type="dxa"/>
            <w:tcBorders>
              <w:top w:val="single" w:sz="4" w:space="0" w:color="auto"/>
              <w:left w:val="single" w:sz="4" w:space="0" w:color="auto"/>
              <w:bottom w:val="single" w:sz="4" w:space="0" w:color="auto"/>
              <w:right w:val="single" w:sz="4" w:space="0" w:color="auto"/>
            </w:tcBorders>
          </w:tcPr>
          <w:p w14:paraId="7961DE21" w14:textId="77777777" w:rsidR="008C44C9" w:rsidRPr="00D0772E" w:rsidRDefault="008C44C9" w:rsidP="00B20B2B">
            <w:pPr>
              <w:keepNext/>
              <w:keepLines/>
              <w:spacing w:after="120"/>
              <w:jc w:val="center"/>
              <w:rPr>
                <w:rFonts w:ascii="Times New Roman Bold" w:eastAsia="SimSun" w:hAnsi="Times New Roman Bold"/>
                <w:b/>
                <w:sz w:val="20"/>
                <w:lang w:eastAsia="zh-CN"/>
              </w:rPr>
            </w:pPr>
            <w:r>
              <w:rPr>
                <w:rFonts w:ascii="Times New Roman Bold" w:eastAsia="SimSun" w:hAnsi="Times New Roman Bold" w:hint="eastAsia"/>
                <w:b/>
                <w:sz w:val="20"/>
                <w:lang w:eastAsia="zh-CN"/>
              </w:rPr>
              <w:t>ITU requirement (</w:t>
            </w:r>
            <w:r>
              <w:rPr>
                <w:rFonts w:ascii="Times New Roman Bold" w:eastAsia="SimSun" w:hAnsi="Times New Roman Bold"/>
                <w:b/>
                <w:sz w:val="20"/>
                <w:lang w:eastAsia="zh-CN"/>
              </w:rPr>
              <w:t>Mbit/s</w:t>
            </w:r>
            <w:r>
              <w:rPr>
                <w:rFonts w:ascii="Times New Roman Bold" w:eastAsia="SimSun" w:hAnsi="Times New Roman Bold" w:hint="eastAsia"/>
                <w:b/>
                <w:sz w:val="20"/>
                <w:lang w:eastAsia="zh-CN"/>
              </w:rPr>
              <w:t>)</w:t>
            </w:r>
          </w:p>
        </w:tc>
      </w:tr>
      <w:tr w:rsidR="008C44C9" w14:paraId="496CF765" w14:textId="77777777" w:rsidTr="00B20B2B">
        <w:trPr>
          <w:trHeight w:val="287"/>
          <w:jc w:val="center"/>
        </w:trPr>
        <w:tc>
          <w:tcPr>
            <w:tcW w:w="2743" w:type="dxa"/>
            <w:vMerge w:val="restart"/>
            <w:tcBorders>
              <w:top w:val="single" w:sz="4" w:space="0" w:color="auto"/>
              <w:left w:val="single" w:sz="4" w:space="0" w:color="auto"/>
              <w:right w:val="single" w:sz="4" w:space="0" w:color="auto"/>
            </w:tcBorders>
          </w:tcPr>
          <w:p w14:paraId="138B70A8" w14:textId="5ED051F6" w:rsidR="008C44C9" w:rsidRPr="00E90D3C" w:rsidRDefault="008C44C9" w:rsidP="00B20B2B">
            <w:pPr>
              <w:pStyle w:val="Tabletext0"/>
              <w:rPr>
                <w:rFonts w:eastAsiaTheme="minorEastAsia"/>
                <w:lang w:eastAsia="ja-JP"/>
              </w:rPr>
            </w:pPr>
            <w:r>
              <w:rPr>
                <w:rFonts w:eastAsiaTheme="minorHAnsi"/>
                <w:lang w:eastAsia="ja-JP"/>
              </w:rPr>
              <w:t xml:space="preserve">Dense Urban – </w:t>
            </w:r>
            <w:proofErr w:type="spellStart"/>
            <w:r>
              <w:rPr>
                <w:rFonts w:eastAsiaTheme="minorHAnsi"/>
                <w:lang w:eastAsia="ja-JP"/>
              </w:rPr>
              <w:t>eMBB</w:t>
            </w:r>
            <w:proofErr w:type="spellEnd"/>
            <w:r>
              <w:rPr>
                <w:rFonts w:eastAsiaTheme="minorHAnsi"/>
                <w:lang w:eastAsia="ja-JP"/>
              </w:rPr>
              <w:t xml:space="preserve"> </w:t>
            </w:r>
            <w:proofErr w:type="spellStart"/>
            <w:r>
              <w:rPr>
                <w:rFonts w:eastAsiaTheme="minorHAnsi"/>
                <w:lang w:eastAsia="ja-JP"/>
              </w:rPr>
              <w:t>Config</w:t>
            </w:r>
            <w:proofErr w:type="spellEnd"/>
            <w:r>
              <w:rPr>
                <w:rFonts w:eastAsiaTheme="minorHAnsi"/>
                <w:lang w:eastAsia="ja-JP"/>
              </w:rPr>
              <w:t xml:space="preserve"> A </w:t>
            </w:r>
          </w:p>
        </w:tc>
        <w:tc>
          <w:tcPr>
            <w:tcW w:w="2581" w:type="dxa"/>
            <w:tcBorders>
              <w:top w:val="single" w:sz="4" w:space="0" w:color="auto"/>
              <w:left w:val="single" w:sz="4" w:space="0" w:color="auto"/>
              <w:bottom w:val="single" w:sz="4" w:space="0" w:color="auto"/>
              <w:right w:val="single" w:sz="4" w:space="0" w:color="auto"/>
            </w:tcBorders>
          </w:tcPr>
          <w:p w14:paraId="676DA5A2" w14:textId="53EAE328" w:rsidR="008C44C9" w:rsidRPr="006F25FC" w:rsidRDefault="003936C7" w:rsidP="00B20B2B">
            <w:pPr>
              <w:pStyle w:val="Tabletext0"/>
              <w:jc w:val="center"/>
              <w:rPr>
                <w:rFonts w:eastAsia="SimSun"/>
                <w:lang w:eastAsia="zh-CN"/>
              </w:rPr>
            </w:pPr>
            <w:r>
              <w:rPr>
                <w:rFonts w:eastAsia="SimSun"/>
                <w:lang w:eastAsia="zh-CN"/>
              </w:rPr>
              <w:t>15</w:t>
            </w:r>
            <w:r w:rsidR="008C44C9">
              <w:rPr>
                <w:rFonts w:eastAsia="SimSun"/>
                <w:lang w:eastAsia="zh-CN"/>
              </w:rPr>
              <w:t>0</w:t>
            </w:r>
          </w:p>
        </w:tc>
        <w:tc>
          <w:tcPr>
            <w:tcW w:w="2489" w:type="dxa"/>
            <w:tcBorders>
              <w:top w:val="single" w:sz="4" w:space="0" w:color="auto"/>
              <w:left w:val="single" w:sz="4" w:space="0" w:color="auto"/>
              <w:bottom w:val="single" w:sz="4" w:space="0" w:color="auto"/>
              <w:right w:val="single" w:sz="4" w:space="0" w:color="auto"/>
            </w:tcBorders>
          </w:tcPr>
          <w:p w14:paraId="7478386D" w14:textId="44732584" w:rsidR="008C44C9" w:rsidRDefault="008C44C9" w:rsidP="00B20B2B">
            <w:pPr>
              <w:pStyle w:val="Tabletext0"/>
              <w:jc w:val="center"/>
              <w:rPr>
                <w:rFonts w:eastAsia="SimSun"/>
                <w:lang w:eastAsia="zh-CN"/>
              </w:rPr>
            </w:pPr>
            <w:r>
              <w:rPr>
                <w:rFonts w:eastAsiaTheme="minorHAnsi"/>
                <w:lang w:val="en-US" w:eastAsia="zh-CN"/>
              </w:rPr>
              <w:t xml:space="preserve"> </w:t>
            </w:r>
            <w:r w:rsidR="003936C7">
              <w:rPr>
                <w:rFonts w:eastAsiaTheme="minorHAnsi"/>
                <w:lang w:val="en-US" w:eastAsia="zh-CN"/>
              </w:rPr>
              <w:t>36</w:t>
            </w:r>
          </w:p>
        </w:tc>
        <w:tc>
          <w:tcPr>
            <w:tcW w:w="2149" w:type="dxa"/>
            <w:tcBorders>
              <w:top w:val="single" w:sz="4" w:space="0" w:color="auto"/>
              <w:left w:val="single" w:sz="4" w:space="0" w:color="auto"/>
              <w:bottom w:val="single" w:sz="4" w:space="0" w:color="auto"/>
              <w:right w:val="single" w:sz="4" w:space="0" w:color="auto"/>
            </w:tcBorders>
          </w:tcPr>
          <w:p w14:paraId="4319A21C" w14:textId="0CB86E3A" w:rsidR="008C44C9" w:rsidRPr="00D0772E" w:rsidRDefault="008C44C9" w:rsidP="00B20B2B">
            <w:pPr>
              <w:pStyle w:val="Tabletext0"/>
              <w:jc w:val="center"/>
              <w:rPr>
                <w:rFonts w:eastAsia="SimSun"/>
                <w:lang w:val="en-US" w:eastAsia="zh-CN"/>
              </w:rPr>
            </w:pPr>
            <w:r>
              <w:rPr>
                <w:rFonts w:eastAsia="SimSun"/>
                <w:lang w:val="en-US" w:eastAsia="zh-CN"/>
              </w:rPr>
              <w:t>50</w:t>
            </w:r>
          </w:p>
        </w:tc>
      </w:tr>
      <w:tr w:rsidR="008C44C9" w14:paraId="741705D6" w14:textId="77777777" w:rsidTr="00B20B2B">
        <w:trPr>
          <w:trHeight w:val="287"/>
          <w:jc w:val="center"/>
        </w:trPr>
        <w:tc>
          <w:tcPr>
            <w:tcW w:w="2743" w:type="dxa"/>
            <w:vMerge/>
            <w:tcBorders>
              <w:left w:val="single" w:sz="4" w:space="0" w:color="auto"/>
              <w:right w:val="single" w:sz="4" w:space="0" w:color="auto"/>
            </w:tcBorders>
          </w:tcPr>
          <w:p w14:paraId="745BB4C1" w14:textId="77777777" w:rsidR="008C44C9" w:rsidRDefault="008C44C9" w:rsidP="00B20B2B">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7D3252DC" w14:textId="77777777" w:rsidR="008C44C9" w:rsidRDefault="008C44C9" w:rsidP="00B20B2B">
            <w:pPr>
              <w:pStyle w:val="Tabletext0"/>
              <w:jc w:val="center"/>
              <w:rPr>
                <w:rFonts w:eastAsia="SimSun"/>
                <w:lang w:eastAsia="zh-CN"/>
              </w:rPr>
            </w:pPr>
            <w:r>
              <w:rPr>
                <w:rFonts w:eastAsia="SimSun" w:hint="eastAsia"/>
                <w:lang w:eastAsia="zh-CN"/>
              </w:rPr>
              <w:t>200</w:t>
            </w:r>
          </w:p>
        </w:tc>
        <w:tc>
          <w:tcPr>
            <w:tcW w:w="2489" w:type="dxa"/>
            <w:tcBorders>
              <w:top w:val="single" w:sz="4" w:space="0" w:color="auto"/>
              <w:left w:val="single" w:sz="4" w:space="0" w:color="auto"/>
              <w:bottom w:val="single" w:sz="4" w:space="0" w:color="auto"/>
              <w:right w:val="single" w:sz="4" w:space="0" w:color="auto"/>
            </w:tcBorders>
          </w:tcPr>
          <w:p w14:paraId="0EA1C0C7" w14:textId="7B9C48FC" w:rsidR="008C44C9" w:rsidRPr="00D0772E" w:rsidRDefault="008C44C9" w:rsidP="00B20B2B">
            <w:pPr>
              <w:pStyle w:val="Tabletext0"/>
              <w:jc w:val="center"/>
              <w:rPr>
                <w:rFonts w:eastAsia="SimSun"/>
                <w:lang w:val="en-US" w:eastAsia="zh-CN"/>
              </w:rPr>
            </w:pPr>
            <w:r>
              <w:rPr>
                <w:rFonts w:eastAsia="SimSun"/>
                <w:lang w:val="en-US" w:eastAsia="zh-CN"/>
              </w:rPr>
              <w:t xml:space="preserve"> </w:t>
            </w:r>
            <w:r w:rsidR="003936C7">
              <w:rPr>
                <w:rFonts w:eastAsia="SimSun"/>
                <w:lang w:val="en-US" w:eastAsia="zh-CN"/>
              </w:rPr>
              <w:t>4</w:t>
            </w:r>
            <w:r>
              <w:rPr>
                <w:rFonts w:eastAsia="SimSun"/>
                <w:lang w:val="en-US" w:eastAsia="zh-CN"/>
              </w:rPr>
              <w:t>8</w:t>
            </w:r>
          </w:p>
        </w:tc>
        <w:tc>
          <w:tcPr>
            <w:tcW w:w="2149" w:type="dxa"/>
            <w:tcBorders>
              <w:top w:val="single" w:sz="4" w:space="0" w:color="auto"/>
              <w:left w:val="single" w:sz="4" w:space="0" w:color="auto"/>
              <w:bottom w:val="single" w:sz="4" w:space="0" w:color="auto"/>
              <w:right w:val="single" w:sz="4" w:space="0" w:color="auto"/>
            </w:tcBorders>
          </w:tcPr>
          <w:p w14:paraId="6E6D59B2" w14:textId="6AF8C369" w:rsidR="008C44C9" w:rsidRDefault="008C44C9" w:rsidP="00B20B2B">
            <w:pPr>
              <w:pStyle w:val="Tabletext0"/>
              <w:jc w:val="center"/>
              <w:rPr>
                <w:rFonts w:eastAsia="SimSun"/>
                <w:lang w:val="en-US" w:eastAsia="zh-CN"/>
              </w:rPr>
            </w:pPr>
            <w:r>
              <w:rPr>
                <w:rFonts w:eastAsia="SimSun"/>
                <w:lang w:val="en-US" w:eastAsia="zh-CN"/>
              </w:rPr>
              <w:t>50</w:t>
            </w:r>
          </w:p>
        </w:tc>
      </w:tr>
      <w:tr w:rsidR="008C44C9" w14:paraId="5F63E1C5" w14:textId="77777777" w:rsidTr="00B20B2B">
        <w:trPr>
          <w:trHeight w:val="287"/>
          <w:jc w:val="center"/>
        </w:trPr>
        <w:tc>
          <w:tcPr>
            <w:tcW w:w="2743" w:type="dxa"/>
            <w:vMerge/>
            <w:tcBorders>
              <w:left w:val="single" w:sz="4" w:space="0" w:color="auto"/>
              <w:bottom w:val="single" w:sz="4" w:space="0" w:color="auto"/>
              <w:right w:val="single" w:sz="4" w:space="0" w:color="auto"/>
            </w:tcBorders>
          </w:tcPr>
          <w:p w14:paraId="3247CC78" w14:textId="77777777" w:rsidR="008C44C9" w:rsidRDefault="008C44C9" w:rsidP="00B20B2B">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077BD676" w14:textId="2592932B" w:rsidR="008C44C9" w:rsidRDefault="003936C7" w:rsidP="00B20B2B">
            <w:pPr>
              <w:pStyle w:val="Tabletext0"/>
              <w:jc w:val="center"/>
              <w:rPr>
                <w:rFonts w:eastAsia="SimSun"/>
                <w:lang w:eastAsia="zh-CN"/>
              </w:rPr>
            </w:pPr>
            <w:r>
              <w:rPr>
                <w:rFonts w:eastAsia="SimSun" w:hint="eastAsia"/>
                <w:lang w:eastAsia="zh-CN"/>
              </w:rPr>
              <w:t>25</w:t>
            </w:r>
            <w:r w:rsidR="008C44C9">
              <w:rPr>
                <w:rFonts w:eastAsia="SimSun" w:hint="eastAsia"/>
                <w:lang w:eastAsia="zh-CN"/>
              </w:rPr>
              <w:t>0</w:t>
            </w:r>
          </w:p>
        </w:tc>
        <w:tc>
          <w:tcPr>
            <w:tcW w:w="2489" w:type="dxa"/>
            <w:tcBorders>
              <w:top w:val="single" w:sz="4" w:space="0" w:color="auto"/>
              <w:left w:val="single" w:sz="4" w:space="0" w:color="auto"/>
              <w:bottom w:val="single" w:sz="4" w:space="0" w:color="auto"/>
              <w:right w:val="single" w:sz="4" w:space="0" w:color="auto"/>
            </w:tcBorders>
          </w:tcPr>
          <w:p w14:paraId="34DF2F8E" w14:textId="0201D1D5" w:rsidR="008C44C9" w:rsidRPr="00D0772E" w:rsidRDefault="003936C7" w:rsidP="00B20B2B">
            <w:pPr>
              <w:pStyle w:val="Tabletext0"/>
              <w:jc w:val="center"/>
              <w:rPr>
                <w:rFonts w:eastAsia="SimSun"/>
                <w:lang w:val="en-US" w:eastAsia="zh-CN"/>
              </w:rPr>
            </w:pPr>
            <w:r>
              <w:rPr>
                <w:rFonts w:eastAsia="SimSun"/>
                <w:lang w:val="en-US" w:eastAsia="zh-CN"/>
              </w:rPr>
              <w:t>60</w:t>
            </w:r>
          </w:p>
        </w:tc>
        <w:tc>
          <w:tcPr>
            <w:tcW w:w="2149" w:type="dxa"/>
            <w:tcBorders>
              <w:top w:val="single" w:sz="4" w:space="0" w:color="auto"/>
              <w:left w:val="single" w:sz="4" w:space="0" w:color="auto"/>
              <w:bottom w:val="single" w:sz="4" w:space="0" w:color="auto"/>
              <w:right w:val="single" w:sz="4" w:space="0" w:color="auto"/>
            </w:tcBorders>
          </w:tcPr>
          <w:p w14:paraId="71302762" w14:textId="3F5BD28D" w:rsidR="008C44C9" w:rsidRDefault="008C44C9" w:rsidP="00B20B2B">
            <w:pPr>
              <w:pStyle w:val="Tabletext0"/>
              <w:jc w:val="center"/>
              <w:rPr>
                <w:rFonts w:eastAsia="SimSun"/>
                <w:lang w:val="en-US" w:eastAsia="zh-CN"/>
              </w:rPr>
            </w:pPr>
            <w:r>
              <w:rPr>
                <w:rFonts w:eastAsia="SimSun"/>
                <w:lang w:val="en-US" w:eastAsia="zh-CN"/>
              </w:rPr>
              <w:t>50</w:t>
            </w:r>
          </w:p>
        </w:tc>
      </w:tr>
    </w:tbl>
    <w:p w14:paraId="550B8E91" w14:textId="77777777" w:rsidR="008C44C9" w:rsidRDefault="008C44C9" w:rsidP="00E90D3C">
      <w:pPr>
        <w:rPr>
          <w:rFonts w:eastAsia="SimSun"/>
          <w:b/>
          <w:u w:val="single"/>
          <w:lang w:eastAsia="zh-CN"/>
        </w:rPr>
      </w:pPr>
    </w:p>
    <w:p w14:paraId="00979561" w14:textId="5EFED2DC" w:rsidR="008C44C9" w:rsidRPr="00E90D3C" w:rsidRDefault="008C44C9" w:rsidP="00E90D3C">
      <w:pPr>
        <w:rPr>
          <w:sz w:val="22"/>
          <w:szCs w:val="20"/>
        </w:rPr>
      </w:pPr>
      <w:r w:rsidRPr="00D0772E">
        <w:rPr>
          <w:rFonts w:eastAsia="SimSun"/>
          <w:b/>
          <w:u w:val="single"/>
          <w:lang w:val="en-GB" w:eastAsia="zh-CN"/>
        </w:rPr>
        <w:t xml:space="preserve">Observation </w:t>
      </w:r>
      <w:r w:rsidR="0079409B">
        <w:rPr>
          <w:rFonts w:eastAsia="SimSun"/>
          <w:b/>
          <w:u w:val="single"/>
          <w:lang w:val="en-GB" w:eastAsia="zh-CN"/>
        </w:rPr>
        <w:t>6</w:t>
      </w:r>
      <w:r>
        <w:rPr>
          <w:rFonts w:eastAsia="SimSun"/>
          <w:b/>
          <w:u w:val="single"/>
          <w:lang w:val="en-GB" w:eastAsia="zh-CN"/>
        </w:rPr>
        <w:t>: The requirement on U</w:t>
      </w:r>
      <w:r w:rsidRPr="00D0772E">
        <w:rPr>
          <w:rFonts w:eastAsia="SimSun"/>
          <w:b/>
          <w:u w:val="single"/>
          <w:lang w:val="en-GB" w:eastAsia="zh-CN"/>
        </w:rPr>
        <w:t xml:space="preserve">L user experienced data rate can be met </w:t>
      </w:r>
      <w:r>
        <w:rPr>
          <w:rFonts w:eastAsia="SimSun"/>
          <w:b/>
          <w:u w:val="single"/>
          <w:lang w:val="en-GB" w:eastAsia="zh-CN"/>
        </w:rPr>
        <w:t xml:space="preserve">for Dense Urban configuration A, </w:t>
      </w:r>
      <w:r w:rsidRPr="00D0772E">
        <w:rPr>
          <w:rFonts w:eastAsia="SimSun"/>
          <w:b/>
          <w:u w:val="single"/>
          <w:lang w:val="en-GB" w:eastAsia="zh-CN"/>
        </w:rPr>
        <w:t>when</w:t>
      </w:r>
      <w:r w:rsidR="003936C7">
        <w:rPr>
          <w:rFonts w:eastAsia="SimSun"/>
          <w:b/>
          <w:u w:val="single"/>
          <w:lang w:val="en-GB" w:eastAsia="zh-CN"/>
        </w:rPr>
        <w:t xml:space="preserve"> the bandwidth is larger than 25</w:t>
      </w:r>
      <w:r w:rsidRPr="00D0772E">
        <w:rPr>
          <w:rFonts w:eastAsia="SimSun"/>
          <w:b/>
          <w:u w:val="single"/>
          <w:lang w:val="en-GB" w:eastAsia="zh-CN"/>
        </w:rPr>
        <w:t>0MHz</w:t>
      </w:r>
    </w:p>
    <w:p w14:paraId="6C3C9CAF" w14:textId="5C25FD07" w:rsidR="00115369" w:rsidRPr="00115369" w:rsidRDefault="00115369" w:rsidP="00115369">
      <w:pPr>
        <w:pStyle w:val="1"/>
        <w:numPr>
          <w:ilvl w:val="0"/>
          <w:numId w:val="9"/>
        </w:numPr>
        <w:spacing w:after="120"/>
        <w:rPr>
          <w:rFonts w:eastAsia="SimSun" w:cs="Arial"/>
          <w:b/>
          <w:sz w:val="24"/>
          <w:szCs w:val="22"/>
          <w:lang w:val="en-US" w:eastAsia="zh-CN"/>
        </w:rPr>
      </w:pPr>
      <w:r w:rsidRPr="00115369">
        <w:rPr>
          <w:rFonts w:eastAsia="SimSun" w:cs="Arial"/>
          <w:b/>
          <w:sz w:val="24"/>
          <w:szCs w:val="22"/>
          <w:lang w:val="en-US" w:eastAsia="zh-CN"/>
        </w:rPr>
        <w:t>Summary</w:t>
      </w:r>
    </w:p>
    <w:p w14:paraId="1342F7CE" w14:textId="23C3ECD4" w:rsidR="00DC1906" w:rsidRDefault="003341CA" w:rsidP="00803626">
      <w:pPr>
        <w:snapToGrid w:val="0"/>
        <w:spacing w:before="120" w:after="120"/>
        <w:jc w:val="both"/>
        <w:rPr>
          <w:bCs/>
          <w:sz w:val="22"/>
          <w:szCs w:val="20"/>
        </w:rPr>
      </w:pPr>
      <w:r w:rsidRPr="00803626">
        <w:rPr>
          <w:bCs/>
          <w:sz w:val="22"/>
          <w:szCs w:val="20"/>
        </w:rPr>
        <w:t>In th</w:t>
      </w:r>
      <w:r w:rsidR="00840684">
        <w:rPr>
          <w:bCs/>
          <w:sz w:val="22"/>
          <w:szCs w:val="20"/>
        </w:rPr>
        <w:t xml:space="preserve">is contribution, we provide </w:t>
      </w:r>
      <w:r w:rsidR="00840684" w:rsidRPr="00840684">
        <w:rPr>
          <w:bCs/>
          <w:sz w:val="22"/>
          <w:szCs w:val="20"/>
        </w:rPr>
        <w:t xml:space="preserve">the </w:t>
      </w:r>
      <w:r w:rsidR="005209C9">
        <w:rPr>
          <w:bCs/>
          <w:sz w:val="22"/>
          <w:szCs w:val="20"/>
        </w:rPr>
        <w:t>preliminary downlink</w:t>
      </w:r>
      <w:r w:rsidR="005209C9" w:rsidRPr="00840684">
        <w:rPr>
          <w:bCs/>
          <w:sz w:val="22"/>
          <w:szCs w:val="20"/>
        </w:rPr>
        <w:t xml:space="preserve"> </w:t>
      </w:r>
      <w:r w:rsidR="00840684" w:rsidRPr="00840684">
        <w:rPr>
          <w:bCs/>
          <w:sz w:val="22"/>
          <w:szCs w:val="20"/>
        </w:rPr>
        <w:t>results of Dense Urban-eMBB</w:t>
      </w:r>
      <w:r w:rsidR="00A474C0">
        <w:rPr>
          <w:bCs/>
          <w:sz w:val="22"/>
          <w:szCs w:val="20"/>
        </w:rPr>
        <w:t xml:space="preserve"> Config A</w:t>
      </w:r>
      <w:r w:rsidR="00840684" w:rsidRPr="00840684">
        <w:rPr>
          <w:bCs/>
          <w:sz w:val="22"/>
          <w:szCs w:val="20"/>
        </w:rPr>
        <w:t>, including the DL average spectral efficiency, the DL 5</w:t>
      </w:r>
      <w:r w:rsidR="00840684" w:rsidRPr="00E9572A">
        <w:rPr>
          <w:bCs/>
          <w:sz w:val="22"/>
          <w:szCs w:val="20"/>
          <w:vertAlign w:val="superscript"/>
        </w:rPr>
        <w:t>th</w:t>
      </w:r>
      <w:r w:rsidR="00840684" w:rsidRPr="00840684">
        <w:rPr>
          <w:bCs/>
          <w:sz w:val="22"/>
          <w:szCs w:val="20"/>
        </w:rPr>
        <w:t xml:space="preserve"> percentile user spectral efficiency and the DL user experienced data rate.</w:t>
      </w:r>
      <w:r w:rsidR="00840684">
        <w:rPr>
          <w:bCs/>
          <w:sz w:val="22"/>
          <w:szCs w:val="20"/>
        </w:rPr>
        <w:t xml:space="preserve"> The </w:t>
      </w:r>
      <w:r w:rsidR="00394063">
        <w:rPr>
          <w:bCs/>
          <w:sz w:val="22"/>
          <w:szCs w:val="20"/>
        </w:rPr>
        <w:t>observations are summarized as follow:</w:t>
      </w:r>
    </w:p>
    <w:p w14:paraId="105B7E64" w14:textId="15C185E0" w:rsidR="00E32A62" w:rsidRDefault="00E32A62" w:rsidP="00E32A62">
      <w:pPr>
        <w:snapToGrid w:val="0"/>
        <w:spacing w:before="120" w:after="120"/>
        <w:jc w:val="both"/>
        <w:rPr>
          <w:rFonts w:eastAsia="SimSun"/>
          <w:b/>
          <w:u w:val="single"/>
          <w:lang w:val="en-GB" w:eastAsia="zh-CN"/>
        </w:rPr>
      </w:pPr>
      <w:r w:rsidRPr="00C175D6">
        <w:rPr>
          <w:rFonts w:eastAsia="SimSun" w:hint="eastAsia"/>
          <w:b/>
          <w:u w:val="single"/>
          <w:lang w:val="en-GB" w:eastAsia="zh-CN"/>
        </w:rPr>
        <w:t>O</w:t>
      </w:r>
      <w:r w:rsidRPr="00C175D6">
        <w:rPr>
          <w:rFonts w:eastAsia="SimSun"/>
          <w:b/>
          <w:u w:val="single"/>
          <w:lang w:val="en-GB" w:eastAsia="zh-CN"/>
        </w:rPr>
        <w:t xml:space="preserve">bservation 1: The </w:t>
      </w:r>
      <w:r>
        <w:rPr>
          <w:rFonts w:eastAsia="SimSun"/>
          <w:b/>
          <w:u w:val="single"/>
          <w:lang w:val="en-GB" w:eastAsia="zh-CN"/>
        </w:rPr>
        <w:t xml:space="preserve">minimum requirement for DL </w:t>
      </w:r>
      <w:r w:rsidRPr="00B71268">
        <w:rPr>
          <w:rFonts w:eastAsia="SimSun"/>
          <w:b/>
          <w:u w:val="single"/>
          <w:lang w:val="en-GB" w:eastAsia="zh-CN"/>
        </w:rPr>
        <w:t>5th percentile user spectral efficiency and</w:t>
      </w:r>
      <w:r>
        <w:rPr>
          <w:rFonts w:eastAsia="SimSun"/>
          <w:b/>
          <w:u w:val="single"/>
          <w:lang w:val="en-GB" w:eastAsia="zh-CN"/>
        </w:rPr>
        <w:t xml:space="preserve"> DL</w:t>
      </w:r>
      <w:r w:rsidRPr="00B71268">
        <w:rPr>
          <w:rFonts w:eastAsia="SimSun"/>
          <w:b/>
          <w:u w:val="single"/>
          <w:lang w:val="en-GB" w:eastAsia="zh-CN"/>
        </w:rPr>
        <w:t xml:space="preserve"> average spectral efficiency</w:t>
      </w:r>
      <w:r>
        <w:rPr>
          <w:rFonts w:eastAsia="SimSun"/>
          <w:b/>
          <w:u w:val="single"/>
          <w:lang w:val="en-GB" w:eastAsia="zh-CN"/>
        </w:rPr>
        <w:t xml:space="preserve"> can be met for</w:t>
      </w:r>
      <w:r w:rsidRPr="000A435D" w:rsidDel="000A435D">
        <w:rPr>
          <w:rFonts w:eastAsia="SimSun"/>
          <w:b/>
          <w:u w:val="single"/>
          <w:lang w:val="en-GB" w:eastAsia="zh-CN"/>
        </w:rPr>
        <w:t xml:space="preserve"> </w:t>
      </w:r>
      <w:r w:rsidRPr="00C175D6">
        <w:rPr>
          <w:rFonts w:eastAsia="SimSun" w:hint="eastAsia"/>
          <w:b/>
          <w:u w:val="single"/>
          <w:lang w:val="en-GB" w:eastAsia="zh-CN"/>
        </w:rPr>
        <w:t xml:space="preserve">Dense Urban-eMBB </w:t>
      </w:r>
      <w:r>
        <w:rPr>
          <w:rFonts w:eastAsia="SimSun"/>
          <w:b/>
          <w:u w:val="single"/>
          <w:lang w:val="en-GB" w:eastAsia="zh-CN"/>
        </w:rPr>
        <w:t>configuration A</w:t>
      </w:r>
      <w:r w:rsidRPr="00C175D6">
        <w:rPr>
          <w:rFonts w:eastAsia="SimSun"/>
          <w:b/>
          <w:u w:val="single"/>
          <w:lang w:val="en-GB" w:eastAsia="zh-CN"/>
        </w:rPr>
        <w:t>.</w:t>
      </w:r>
    </w:p>
    <w:p w14:paraId="78D52B7F" w14:textId="77777777" w:rsidR="0079409B" w:rsidRPr="009F3720" w:rsidRDefault="0079409B" w:rsidP="0079409B">
      <w:pPr>
        <w:snapToGrid w:val="0"/>
        <w:spacing w:before="120" w:after="120"/>
        <w:jc w:val="both"/>
        <w:rPr>
          <w:rFonts w:eastAsia="SimSun"/>
          <w:b/>
          <w:u w:val="single"/>
          <w:lang w:val="en-GB" w:eastAsia="zh-CN"/>
        </w:rPr>
      </w:pPr>
      <w:r>
        <w:rPr>
          <w:rFonts w:eastAsia="SimSun"/>
          <w:b/>
          <w:u w:val="single"/>
          <w:lang w:val="en-GB" w:eastAsia="zh-CN"/>
        </w:rPr>
        <w:t xml:space="preserve">Observation </w:t>
      </w:r>
      <w:r>
        <w:rPr>
          <w:rFonts w:eastAsia="SimSun" w:hint="eastAsia"/>
          <w:b/>
          <w:u w:val="single"/>
          <w:lang w:val="en-GB" w:eastAsia="zh-CN"/>
        </w:rPr>
        <w:t>2</w:t>
      </w:r>
      <w:r w:rsidRPr="00D0772E">
        <w:rPr>
          <w:rFonts w:eastAsia="SimSun"/>
          <w:b/>
          <w:u w:val="single"/>
          <w:lang w:val="en-GB" w:eastAsia="zh-CN"/>
        </w:rPr>
        <w:t xml:space="preserve">: </w:t>
      </w:r>
      <w:r w:rsidRPr="00C175D6">
        <w:rPr>
          <w:rFonts w:eastAsia="SimSun"/>
          <w:b/>
          <w:u w:val="single"/>
          <w:lang w:val="en-GB" w:eastAsia="zh-CN"/>
        </w:rPr>
        <w:t xml:space="preserve">The </w:t>
      </w:r>
      <w:r>
        <w:rPr>
          <w:rFonts w:eastAsia="SimSun"/>
          <w:b/>
          <w:u w:val="single"/>
          <w:lang w:val="en-GB" w:eastAsia="zh-CN"/>
        </w:rPr>
        <w:t>minimum requirement for DL</w:t>
      </w:r>
      <w:r w:rsidRPr="00B71268">
        <w:rPr>
          <w:rFonts w:eastAsia="SimSun"/>
          <w:b/>
          <w:u w:val="single"/>
          <w:lang w:val="en-GB" w:eastAsia="zh-CN"/>
        </w:rPr>
        <w:t xml:space="preserve"> average spectral efficiency</w:t>
      </w:r>
      <w:r>
        <w:rPr>
          <w:rFonts w:eastAsia="SimSun"/>
          <w:b/>
          <w:u w:val="single"/>
          <w:lang w:val="en-GB" w:eastAsia="zh-CN"/>
        </w:rPr>
        <w:t xml:space="preserve"> can be met for</w:t>
      </w:r>
      <w:r w:rsidRPr="000A435D" w:rsidDel="000A435D">
        <w:rPr>
          <w:rFonts w:eastAsia="SimSun"/>
          <w:b/>
          <w:u w:val="single"/>
          <w:lang w:val="en-GB" w:eastAsia="zh-CN"/>
        </w:rPr>
        <w:t xml:space="preserve"> </w:t>
      </w:r>
      <w:r w:rsidRPr="00D0772E">
        <w:rPr>
          <w:rFonts w:eastAsia="SimSun"/>
          <w:b/>
          <w:u w:val="single"/>
          <w:lang w:val="en-GB" w:eastAsia="zh-CN"/>
        </w:rPr>
        <w:t xml:space="preserve">Dense Urban-eMBB </w:t>
      </w:r>
      <w:r>
        <w:rPr>
          <w:rFonts w:eastAsia="SimSun"/>
          <w:b/>
          <w:u w:val="single"/>
          <w:lang w:val="en-GB" w:eastAsia="zh-CN"/>
        </w:rPr>
        <w:t xml:space="preserve">configuration B, but for DL </w:t>
      </w:r>
      <w:r w:rsidRPr="00B71268">
        <w:rPr>
          <w:rFonts w:eastAsia="SimSun"/>
          <w:b/>
          <w:u w:val="single"/>
          <w:lang w:val="en-GB" w:eastAsia="zh-CN"/>
        </w:rPr>
        <w:t xml:space="preserve">5th percentile user spectral efficiency </w:t>
      </w:r>
      <w:r>
        <w:rPr>
          <w:rFonts w:eastAsia="SimSun"/>
          <w:b/>
          <w:u w:val="single"/>
          <w:lang w:val="en-GB" w:eastAsia="zh-CN"/>
        </w:rPr>
        <w:t>can’t be met</w:t>
      </w:r>
      <w:r>
        <w:rPr>
          <w:rFonts w:eastAsia="SimSun" w:hint="eastAsia"/>
          <w:b/>
          <w:u w:val="single"/>
          <w:lang w:val="en-GB" w:eastAsia="zh-CN"/>
        </w:rPr>
        <w:t>.</w:t>
      </w:r>
    </w:p>
    <w:p w14:paraId="4F9AB9F3" w14:textId="77777777" w:rsidR="001C6BF9" w:rsidRPr="009F3720" w:rsidRDefault="001C6BF9" w:rsidP="001C6BF9">
      <w:pPr>
        <w:snapToGrid w:val="0"/>
        <w:spacing w:before="120" w:after="120"/>
        <w:jc w:val="both"/>
        <w:rPr>
          <w:rFonts w:eastAsia="SimSun"/>
          <w:b/>
          <w:u w:val="single"/>
          <w:lang w:val="en-GB" w:eastAsia="zh-CN"/>
        </w:rPr>
      </w:pPr>
      <w:r>
        <w:rPr>
          <w:rFonts w:eastAsia="SimSun"/>
          <w:b/>
          <w:u w:val="single"/>
          <w:lang w:val="en-GB" w:eastAsia="zh-CN"/>
        </w:rPr>
        <w:t xml:space="preserve">Proposal 1: Further enhancmenet, such as multi-pannel combination at UE side, for </w:t>
      </w:r>
      <w:r w:rsidRPr="00D0772E">
        <w:rPr>
          <w:rFonts w:eastAsia="SimSun"/>
          <w:b/>
          <w:u w:val="single"/>
          <w:lang w:val="en-GB" w:eastAsia="zh-CN"/>
        </w:rPr>
        <w:t xml:space="preserve">Dense Urban-eMBB </w:t>
      </w:r>
      <w:r>
        <w:rPr>
          <w:rFonts w:eastAsia="SimSun"/>
          <w:b/>
          <w:u w:val="single"/>
          <w:lang w:val="en-GB" w:eastAsia="zh-CN"/>
        </w:rPr>
        <w:t xml:space="preserve">configuration B should be considered. </w:t>
      </w:r>
    </w:p>
    <w:p w14:paraId="3C39A2F7" w14:textId="77777777" w:rsidR="0079409B" w:rsidRPr="001C6BF9" w:rsidRDefault="0079409B" w:rsidP="00E32A62">
      <w:pPr>
        <w:snapToGrid w:val="0"/>
        <w:spacing w:before="120" w:after="120"/>
        <w:jc w:val="both"/>
        <w:rPr>
          <w:rFonts w:eastAsia="SimSun"/>
          <w:b/>
          <w:u w:val="single"/>
          <w:lang w:val="en-GB" w:eastAsia="zh-CN"/>
        </w:rPr>
      </w:pPr>
    </w:p>
    <w:p w14:paraId="35DEFDE9" w14:textId="70EC1B62" w:rsidR="008C44C9" w:rsidRPr="008C44C9" w:rsidRDefault="008C44C9" w:rsidP="00E32A62">
      <w:pPr>
        <w:snapToGrid w:val="0"/>
        <w:spacing w:before="120" w:after="120"/>
        <w:jc w:val="both"/>
        <w:rPr>
          <w:rFonts w:eastAsia="SimSun"/>
          <w:b/>
          <w:u w:val="single"/>
          <w:lang w:val="en-GB" w:eastAsia="zh-CN"/>
        </w:rPr>
      </w:pPr>
      <w:r>
        <w:rPr>
          <w:rFonts w:eastAsia="SimSun"/>
          <w:b/>
          <w:u w:val="single"/>
          <w:lang w:val="en-GB" w:eastAsia="zh-CN"/>
        </w:rPr>
        <w:t xml:space="preserve">Observation </w:t>
      </w:r>
      <w:r w:rsidR="0079409B">
        <w:rPr>
          <w:rFonts w:eastAsia="SimSun"/>
          <w:b/>
          <w:u w:val="single"/>
          <w:lang w:val="en-GB" w:eastAsia="zh-CN"/>
        </w:rPr>
        <w:t>3</w:t>
      </w:r>
      <w:r w:rsidRPr="00D0772E">
        <w:rPr>
          <w:rFonts w:eastAsia="SimSun"/>
          <w:b/>
          <w:u w:val="single"/>
          <w:lang w:val="en-GB" w:eastAsia="zh-CN"/>
        </w:rPr>
        <w:t xml:space="preserve">: </w:t>
      </w:r>
      <w:r w:rsidRPr="00C175D6">
        <w:rPr>
          <w:rFonts w:eastAsia="SimSun"/>
          <w:b/>
          <w:u w:val="single"/>
          <w:lang w:val="en-GB" w:eastAsia="zh-CN"/>
        </w:rPr>
        <w:t xml:space="preserve">The </w:t>
      </w:r>
      <w:r>
        <w:rPr>
          <w:rFonts w:eastAsia="SimSun"/>
          <w:b/>
          <w:u w:val="single"/>
          <w:lang w:val="en-GB" w:eastAsia="zh-CN"/>
        </w:rPr>
        <w:t xml:space="preserve">minimum requirement for UL </w:t>
      </w:r>
      <w:r w:rsidRPr="00B71268">
        <w:rPr>
          <w:rFonts w:eastAsia="SimSun"/>
          <w:b/>
          <w:u w:val="single"/>
          <w:lang w:val="en-GB" w:eastAsia="zh-CN"/>
        </w:rPr>
        <w:t>5th percentile user spectral efficiency and</w:t>
      </w:r>
      <w:r>
        <w:rPr>
          <w:rFonts w:eastAsia="SimSun"/>
          <w:b/>
          <w:u w:val="single"/>
          <w:lang w:val="en-GB" w:eastAsia="zh-CN"/>
        </w:rPr>
        <w:t xml:space="preserve"> UL</w:t>
      </w:r>
      <w:r w:rsidRPr="00B71268">
        <w:rPr>
          <w:rFonts w:eastAsia="SimSun"/>
          <w:b/>
          <w:u w:val="single"/>
          <w:lang w:val="en-GB" w:eastAsia="zh-CN"/>
        </w:rPr>
        <w:t xml:space="preserve"> average spectral efficiency</w:t>
      </w:r>
      <w:r>
        <w:rPr>
          <w:rFonts w:eastAsia="SimSun"/>
          <w:b/>
          <w:u w:val="single"/>
          <w:lang w:val="en-GB" w:eastAsia="zh-CN"/>
        </w:rPr>
        <w:t xml:space="preserve"> can be met for</w:t>
      </w:r>
      <w:r w:rsidRPr="000A435D" w:rsidDel="000A435D">
        <w:rPr>
          <w:rFonts w:eastAsia="SimSun"/>
          <w:b/>
          <w:u w:val="single"/>
          <w:lang w:val="en-GB" w:eastAsia="zh-CN"/>
        </w:rPr>
        <w:t xml:space="preserve"> </w:t>
      </w:r>
      <w:r w:rsidRPr="00D0772E">
        <w:rPr>
          <w:rFonts w:eastAsia="SimSun"/>
          <w:b/>
          <w:u w:val="single"/>
          <w:lang w:val="en-GB" w:eastAsia="zh-CN"/>
        </w:rPr>
        <w:t xml:space="preserve">Dense Urban-eMBB </w:t>
      </w:r>
      <w:r>
        <w:rPr>
          <w:rFonts w:eastAsia="SimSun"/>
          <w:b/>
          <w:u w:val="single"/>
          <w:lang w:val="en-GB" w:eastAsia="zh-CN"/>
        </w:rPr>
        <w:t>configuration A</w:t>
      </w:r>
      <w:r w:rsidRPr="00D0772E">
        <w:rPr>
          <w:rFonts w:eastAsia="SimSun"/>
          <w:b/>
          <w:u w:val="single"/>
          <w:lang w:val="en-GB" w:eastAsia="zh-CN"/>
        </w:rPr>
        <w:t>.</w:t>
      </w:r>
    </w:p>
    <w:p w14:paraId="5E6D5E12" w14:textId="2CE37A29" w:rsidR="00E32A62" w:rsidRDefault="00E32A62" w:rsidP="00E32A62">
      <w:pPr>
        <w:snapToGrid w:val="0"/>
        <w:spacing w:before="120" w:after="120"/>
        <w:jc w:val="both"/>
        <w:rPr>
          <w:rFonts w:eastAsia="SimSun"/>
          <w:b/>
          <w:u w:val="single"/>
          <w:lang w:val="en-GB" w:eastAsia="zh-CN"/>
        </w:rPr>
      </w:pPr>
      <w:r w:rsidRPr="00C175D6">
        <w:rPr>
          <w:rFonts w:eastAsia="SimSun"/>
          <w:b/>
          <w:u w:val="single"/>
          <w:lang w:val="en-GB" w:eastAsia="zh-CN"/>
        </w:rPr>
        <w:t xml:space="preserve">Observation </w:t>
      </w:r>
      <w:r w:rsidR="0079409B">
        <w:rPr>
          <w:rFonts w:eastAsia="SimSun"/>
          <w:b/>
          <w:u w:val="single"/>
          <w:lang w:val="en-GB" w:eastAsia="zh-CN"/>
        </w:rPr>
        <w:t>4</w:t>
      </w:r>
      <w:r w:rsidRPr="00C175D6">
        <w:rPr>
          <w:rFonts w:eastAsia="SimSun"/>
          <w:b/>
          <w:u w:val="single"/>
          <w:lang w:val="en-GB" w:eastAsia="zh-CN"/>
        </w:rPr>
        <w:t xml:space="preserve">: The requirement on DL user experienced data rate can be met </w:t>
      </w:r>
      <w:r>
        <w:rPr>
          <w:rFonts w:eastAsia="SimSun"/>
          <w:b/>
          <w:u w:val="single"/>
          <w:lang w:val="en-GB" w:eastAsia="zh-CN"/>
        </w:rPr>
        <w:t xml:space="preserve">for Dense Urban configuration A, </w:t>
      </w:r>
      <w:r w:rsidRPr="00C175D6">
        <w:rPr>
          <w:rFonts w:eastAsia="SimSun"/>
          <w:b/>
          <w:u w:val="single"/>
          <w:lang w:val="en-GB" w:eastAsia="zh-CN"/>
        </w:rPr>
        <w:t xml:space="preserve">when the bandwidth is larger than </w:t>
      </w:r>
      <w:r w:rsidR="00F22E8A">
        <w:rPr>
          <w:rFonts w:eastAsia="SimSun" w:hint="eastAsia"/>
          <w:b/>
          <w:u w:val="single"/>
          <w:lang w:val="en-GB" w:eastAsia="zh-CN"/>
        </w:rPr>
        <w:t>2</w:t>
      </w:r>
      <w:r w:rsidRPr="00C175D6">
        <w:rPr>
          <w:rFonts w:eastAsia="SimSun"/>
          <w:b/>
          <w:u w:val="single"/>
          <w:lang w:val="en-GB" w:eastAsia="zh-CN"/>
        </w:rPr>
        <w:t>00MHz.</w:t>
      </w:r>
    </w:p>
    <w:p w14:paraId="23A77C16" w14:textId="77777777" w:rsidR="001C6BF9" w:rsidRDefault="001C6BF9" w:rsidP="001C6BF9">
      <w:pPr>
        <w:snapToGrid w:val="0"/>
        <w:spacing w:before="120" w:after="120"/>
        <w:jc w:val="both"/>
        <w:rPr>
          <w:rFonts w:eastAsia="SimSun"/>
          <w:b/>
          <w:u w:val="single"/>
          <w:lang w:val="en-GB" w:eastAsia="zh-CN"/>
        </w:rPr>
      </w:pPr>
      <w:r w:rsidRPr="00D0772E">
        <w:rPr>
          <w:rFonts w:eastAsia="SimSun"/>
          <w:b/>
          <w:u w:val="single"/>
          <w:lang w:val="en-GB" w:eastAsia="zh-CN"/>
        </w:rPr>
        <w:lastRenderedPageBreak/>
        <w:t xml:space="preserve">Observation </w:t>
      </w:r>
      <w:r>
        <w:rPr>
          <w:rFonts w:eastAsia="SimSun"/>
          <w:b/>
          <w:u w:val="single"/>
          <w:lang w:val="en-GB" w:eastAsia="zh-CN"/>
        </w:rPr>
        <w:t>5</w:t>
      </w:r>
      <w:r w:rsidRPr="00D0772E">
        <w:rPr>
          <w:rFonts w:eastAsia="SimSun"/>
          <w:b/>
          <w:u w:val="single"/>
          <w:lang w:val="en-GB" w:eastAsia="zh-CN"/>
        </w:rPr>
        <w:t>: The requirement on D</w:t>
      </w:r>
      <w:bookmarkStart w:id="3" w:name="_GoBack"/>
      <w:bookmarkEnd w:id="3"/>
      <w:r w:rsidRPr="00D0772E">
        <w:rPr>
          <w:rFonts w:eastAsia="SimSun"/>
          <w:b/>
          <w:u w:val="single"/>
          <w:lang w:val="en-GB" w:eastAsia="zh-CN"/>
        </w:rPr>
        <w:t xml:space="preserve">L user experienced data rate can be met </w:t>
      </w:r>
      <w:r>
        <w:rPr>
          <w:rFonts w:eastAsia="SimSun"/>
          <w:b/>
          <w:u w:val="single"/>
          <w:lang w:val="en-GB" w:eastAsia="zh-CN"/>
        </w:rPr>
        <w:t>for Dense Urban configuration B, when the bandwidth is larger than 500MHz.</w:t>
      </w:r>
    </w:p>
    <w:p w14:paraId="6A1B788E" w14:textId="72505580" w:rsidR="008C44C9" w:rsidRPr="00B20B2B" w:rsidRDefault="008C44C9" w:rsidP="008C44C9">
      <w:pPr>
        <w:rPr>
          <w:bCs/>
          <w:sz w:val="22"/>
          <w:szCs w:val="20"/>
        </w:rPr>
      </w:pPr>
      <w:r w:rsidRPr="00D0772E">
        <w:rPr>
          <w:rFonts w:eastAsia="SimSun"/>
          <w:b/>
          <w:u w:val="single"/>
          <w:lang w:val="en-GB" w:eastAsia="zh-CN"/>
        </w:rPr>
        <w:t xml:space="preserve">Observation </w:t>
      </w:r>
      <w:r w:rsidR="0079409B">
        <w:rPr>
          <w:rFonts w:eastAsia="SimSun"/>
          <w:b/>
          <w:u w:val="single"/>
          <w:lang w:val="en-GB" w:eastAsia="zh-CN"/>
        </w:rPr>
        <w:t>6</w:t>
      </w:r>
      <w:r>
        <w:rPr>
          <w:rFonts w:eastAsia="SimSun"/>
          <w:b/>
          <w:u w:val="single"/>
          <w:lang w:val="en-GB" w:eastAsia="zh-CN"/>
        </w:rPr>
        <w:t>: The requirement on U</w:t>
      </w:r>
      <w:r w:rsidRPr="00D0772E">
        <w:rPr>
          <w:rFonts w:eastAsia="SimSun"/>
          <w:b/>
          <w:u w:val="single"/>
          <w:lang w:val="en-GB" w:eastAsia="zh-CN"/>
        </w:rPr>
        <w:t xml:space="preserve">L user experienced data rate can be met </w:t>
      </w:r>
      <w:r>
        <w:rPr>
          <w:rFonts w:eastAsia="SimSun"/>
          <w:b/>
          <w:u w:val="single"/>
          <w:lang w:val="en-GB" w:eastAsia="zh-CN"/>
        </w:rPr>
        <w:t xml:space="preserve">for Dense Urban configuration A, </w:t>
      </w:r>
      <w:r w:rsidRPr="00D0772E">
        <w:rPr>
          <w:rFonts w:eastAsia="SimSun"/>
          <w:b/>
          <w:u w:val="single"/>
          <w:lang w:val="en-GB" w:eastAsia="zh-CN"/>
        </w:rPr>
        <w:t>when</w:t>
      </w:r>
      <w:r w:rsidR="003936C7">
        <w:rPr>
          <w:rFonts w:eastAsia="SimSun"/>
          <w:b/>
          <w:u w:val="single"/>
          <w:lang w:val="en-GB" w:eastAsia="zh-CN"/>
        </w:rPr>
        <w:t xml:space="preserve"> the bandwidth is larger than 25</w:t>
      </w:r>
      <w:r w:rsidRPr="00D0772E">
        <w:rPr>
          <w:rFonts w:eastAsia="SimSun"/>
          <w:b/>
          <w:u w:val="single"/>
          <w:lang w:val="en-GB" w:eastAsia="zh-CN"/>
        </w:rPr>
        <w:t>0MHz</w:t>
      </w:r>
    </w:p>
    <w:p w14:paraId="105D6DF1" w14:textId="77777777" w:rsidR="008C44C9" w:rsidRPr="00E90D3C" w:rsidRDefault="008C44C9" w:rsidP="00E32A62">
      <w:pPr>
        <w:snapToGrid w:val="0"/>
        <w:spacing w:before="120" w:after="120"/>
        <w:jc w:val="both"/>
        <w:rPr>
          <w:rFonts w:eastAsia="SimSun"/>
          <w:b/>
          <w:u w:val="single"/>
          <w:lang w:eastAsia="zh-CN"/>
        </w:rPr>
      </w:pPr>
    </w:p>
    <w:p w14:paraId="3F04F246" w14:textId="77777777" w:rsidR="00E32A62" w:rsidRDefault="00E32A62">
      <w:pPr>
        <w:rPr>
          <w:b/>
          <w:bCs/>
          <w:noProof w:val="0"/>
          <w:kern w:val="28"/>
          <w:szCs w:val="22"/>
          <w:lang w:eastAsia="ja-JP"/>
        </w:rPr>
      </w:pPr>
      <w:r>
        <w:rPr>
          <w:b/>
          <w:szCs w:val="22"/>
        </w:rPr>
        <w:br w:type="page"/>
      </w: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7319640F" w14:textId="1EF16E92" w:rsidR="00034B2B" w:rsidRPr="00D419CF" w:rsidRDefault="00951B2E" w:rsidP="00951B2E">
      <w:pPr>
        <w:pStyle w:val="af9"/>
        <w:numPr>
          <w:ilvl w:val="0"/>
          <w:numId w:val="15"/>
        </w:numPr>
        <w:ind w:firstLineChars="0"/>
        <w:rPr>
          <w:rFonts w:ascii="Times New Roman" w:hAnsi="Times New Roman" w:cs="Times New Roman"/>
          <w:kern w:val="2"/>
          <w:sz w:val="22"/>
          <w:szCs w:val="22"/>
        </w:rPr>
      </w:pPr>
      <w:r w:rsidRPr="00951B2E">
        <w:rPr>
          <w:rFonts w:ascii="Times New Roman" w:hAnsi="Times New Roman" w:cs="Times New Roman"/>
          <w:kern w:val="2"/>
          <w:sz w:val="22"/>
          <w:szCs w:val="22"/>
        </w:rPr>
        <w:t>RP-172101, “WF on Work plan of Self Evaluation SI”, Huawei, Ericsson, Telecom Italia, September 2017.</w:t>
      </w:r>
    </w:p>
    <w:p w14:paraId="23DED683" w14:textId="5EAC59E5" w:rsidR="00336500" w:rsidRDefault="00336500" w:rsidP="00336500">
      <w:pPr>
        <w:pStyle w:val="af9"/>
        <w:numPr>
          <w:ilvl w:val="0"/>
          <w:numId w:val="15"/>
        </w:numPr>
        <w:ind w:firstLineChars="0"/>
        <w:rPr>
          <w:rFonts w:ascii="Times New Roman" w:hAnsi="Times New Roman" w:cs="Times New Roman"/>
          <w:kern w:val="2"/>
          <w:sz w:val="22"/>
          <w:szCs w:val="22"/>
        </w:rPr>
      </w:pPr>
      <w:r w:rsidRPr="00336500">
        <w:rPr>
          <w:rFonts w:ascii="Times New Roman" w:hAnsi="Times New Roman" w:cs="Times New Roman"/>
          <w:kern w:val="2"/>
          <w:sz w:val="22"/>
          <w:szCs w:val="22"/>
        </w:rPr>
        <w:t>RP-172098, “3GPP submission towards IMT-2020”, ITU-R Ad-Hoc Contact person, September 2017.</w:t>
      </w:r>
    </w:p>
    <w:p w14:paraId="69CAD466" w14:textId="77777777" w:rsidR="008D3AE0" w:rsidRDefault="008D3AE0" w:rsidP="008D3AE0">
      <w:pPr>
        <w:pStyle w:val="af9"/>
        <w:numPr>
          <w:ilvl w:val="0"/>
          <w:numId w:val="15"/>
        </w:numPr>
        <w:ind w:firstLineChars="0"/>
        <w:rPr>
          <w:rFonts w:ascii="Times New Roman" w:hAnsi="Times New Roman" w:cs="Times New Roman"/>
          <w:kern w:val="2"/>
          <w:sz w:val="22"/>
          <w:szCs w:val="22"/>
        </w:rPr>
      </w:pPr>
      <w:r w:rsidRPr="00080E93">
        <w:rPr>
          <w:rFonts w:ascii="Times New Roman" w:hAnsi="Times New Roman" w:cs="Times New Roman"/>
          <w:kern w:val="2"/>
          <w:sz w:val="22"/>
          <w:szCs w:val="22"/>
        </w:rPr>
        <w:t>R1-180</w:t>
      </w:r>
      <w:r>
        <w:rPr>
          <w:rFonts w:ascii="Times New Roman" w:hAnsi="Times New Roman" w:cs="Times New Roman"/>
          <w:kern w:val="2"/>
          <w:sz w:val="22"/>
          <w:szCs w:val="22"/>
        </w:rPr>
        <w:t>5644, “</w:t>
      </w:r>
      <w:r w:rsidRPr="00E255BB">
        <w:rPr>
          <w:rFonts w:ascii="Times New Roman" w:hAnsi="Times New Roman" w:cs="Times New Roman"/>
          <w:kern w:val="2"/>
          <w:sz w:val="22"/>
          <w:szCs w:val="22"/>
        </w:rPr>
        <w:t>Summary of discussion on eMBB evaluation method and parameters for FR2</w:t>
      </w:r>
      <w:r>
        <w:rPr>
          <w:rFonts w:ascii="Times New Roman" w:hAnsi="Times New Roman" w:cs="Times New Roman"/>
          <w:kern w:val="2"/>
          <w:sz w:val="22"/>
          <w:szCs w:val="22"/>
        </w:rPr>
        <w:t xml:space="preserve">”, </w:t>
      </w:r>
      <w:r w:rsidRPr="002B7976">
        <w:rPr>
          <w:rFonts w:ascii="Times New Roman" w:hAnsi="Times New Roman" w:cs="Times New Roman"/>
          <w:kern w:val="2"/>
          <w:sz w:val="22"/>
          <w:szCs w:val="22"/>
        </w:rPr>
        <w:t>Huawei</w:t>
      </w:r>
      <w:r>
        <w:rPr>
          <w:rFonts w:ascii="Times New Roman" w:hAnsi="Times New Roman" w:cs="Times New Roman"/>
          <w:kern w:val="2"/>
          <w:sz w:val="22"/>
          <w:szCs w:val="22"/>
        </w:rPr>
        <w:t xml:space="preserve">, April 2018.  </w:t>
      </w:r>
    </w:p>
    <w:p w14:paraId="15017CBD" w14:textId="53F23D70" w:rsidR="0003413B" w:rsidRDefault="0003413B" w:rsidP="0003413B">
      <w:pPr>
        <w:pStyle w:val="af9"/>
        <w:numPr>
          <w:ilvl w:val="0"/>
          <w:numId w:val="15"/>
        </w:numPr>
        <w:ind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sidR="00B2111C">
        <w:rPr>
          <w:rFonts w:ascii="Times New Roman" w:hAnsi="Times New Roman" w:cs="Times New Roman"/>
          <w:kern w:val="2"/>
          <w:sz w:val="22"/>
          <w:szCs w:val="22"/>
        </w:rPr>
        <w:t>.</w:t>
      </w:r>
    </w:p>
    <w:p w14:paraId="1D921484" w14:textId="77777777" w:rsidR="00B2111C" w:rsidRDefault="00B2111C" w:rsidP="00B2111C">
      <w:pPr>
        <w:pStyle w:val="af9"/>
        <w:numPr>
          <w:ilvl w:val="0"/>
          <w:numId w:val="15"/>
        </w:numPr>
        <w:ind w:firstLineChars="0"/>
        <w:rPr>
          <w:rFonts w:ascii="Times New Roman" w:hAnsi="Times New Roman" w:cs="Times New Roman"/>
          <w:kern w:val="2"/>
          <w:sz w:val="22"/>
          <w:szCs w:val="22"/>
        </w:rPr>
      </w:pPr>
      <w:r w:rsidRPr="0066513F">
        <w:rPr>
          <w:rFonts w:ascii="Times New Roman" w:hAnsi="Times New Roman" w:cs="Times New Roman"/>
          <w:kern w:val="2"/>
          <w:sz w:val="22"/>
          <w:szCs w:val="22"/>
        </w:rPr>
        <w:t>Report ITU-R M.2412, “Guidelines for evaluation of radio interface techn</w:t>
      </w:r>
      <w:r>
        <w:rPr>
          <w:rFonts w:ascii="Times New Roman" w:hAnsi="Times New Roman" w:cs="Times New Roman"/>
          <w:kern w:val="2"/>
          <w:sz w:val="22"/>
          <w:szCs w:val="22"/>
        </w:rPr>
        <w:t>ologies for IMT-2020”,</w:t>
      </w:r>
      <w:r w:rsidRPr="0066513F">
        <w:rPr>
          <w:rFonts w:ascii="Times New Roman" w:hAnsi="Times New Roman" w:cs="Times New Roman"/>
          <w:kern w:val="2"/>
          <w:sz w:val="22"/>
          <w:szCs w:val="22"/>
        </w:rPr>
        <w:t xml:space="preserve"> June 2017</w:t>
      </w:r>
      <w:r>
        <w:rPr>
          <w:rFonts w:ascii="Times New Roman" w:hAnsi="Times New Roman" w:cs="Times New Roman"/>
          <w:kern w:val="2"/>
          <w:sz w:val="22"/>
          <w:szCs w:val="22"/>
        </w:rPr>
        <w:t>.</w:t>
      </w:r>
    </w:p>
    <w:p w14:paraId="0F2BE11C" w14:textId="77777777" w:rsidR="00B2111C" w:rsidRPr="001F4D25" w:rsidRDefault="00B2111C" w:rsidP="001F4D25">
      <w:pPr>
        <w:rPr>
          <w:kern w:val="2"/>
          <w:sz w:val="22"/>
          <w:szCs w:val="22"/>
        </w:rPr>
      </w:pPr>
    </w:p>
    <w:p w14:paraId="3E57040E" w14:textId="77777777" w:rsidR="00BE3184" w:rsidRPr="00BE3184" w:rsidRDefault="00BE3184" w:rsidP="00BE3184">
      <w:pPr>
        <w:pStyle w:val="1"/>
        <w:spacing w:after="120"/>
        <w:rPr>
          <w:rFonts w:ascii="Times New Roman" w:hAnsi="Times New Roman"/>
          <w:b/>
          <w:sz w:val="24"/>
          <w:szCs w:val="22"/>
          <w:lang w:val="en-US"/>
        </w:rPr>
      </w:pPr>
      <w:r w:rsidRPr="00BE3184">
        <w:rPr>
          <w:rFonts w:ascii="Times New Roman" w:hAnsi="Times New Roman" w:hint="eastAsia"/>
          <w:b/>
          <w:sz w:val="24"/>
          <w:szCs w:val="22"/>
          <w:lang w:val="en-US"/>
        </w:rPr>
        <w:t xml:space="preserve">Annex: </w:t>
      </w:r>
      <w:r w:rsidRPr="00BE3184">
        <w:rPr>
          <w:rFonts w:ascii="Times New Roman" w:hAnsi="Times New Roman"/>
          <w:b/>
          <w:sz w:val="24"/>
          <w:szCs w:val="22"/>
          <w:lang w:val="en-US"/>
        </w:rPr>
        <w:t>Evaluation assumptions</w:t>
      </w:r>
    </w:p>
    <w:tbl>
      <w:tblPr>
        <w:tblStyle w:val="afc"/>
        <w:tblW w:w="0" w:type="auto"/>
        <w:tblLook w:val="04A0" w:firstRow="1" w:lastRow="0" w:firstColumn="1" w:lastColumn="0" w:noHBand="0" w:noVBand="1"/>
      </w:tblPr>
      <w:tblGrid>
        <w:gridCol w:w="1838"/>
        <w:gridCol w:w="1843"/>
        <w:gridCol w:w="2977"/>
        <w:gridCol w:w="3304"/>
      </w:tblGrid>
      <w:tr w:rsidR="00225CFD" w14:paraId="6B73A4F3" w14:textId="6603886F" w:rsidTr="00D904C0">
        <w:tc>
          <w:tcPr>
            <w:tcW w:w="3681" w:type="dxa"/>
            <w:gridSpan w:val="2"/>
            <w:shd w:val="clear" w:color="auto" w:fill="FFFF00"/>
            <w:vAlign w:val="center"/>
          </w:tcPr>
          <w:p w14:paraId="7BD6984D" w14:textId="044A8A6E" w:rsidR="00225CFD" w:rsidRPr="00D0772E" w:rsidRDefault="00225CFD" w:rsidP="00D904C0">
            <w:pPr>
              <w:rPr>
                <w:rFonts w:eastAsia="SimSun"/>
                <w:b/>
                <w:kern w:val="2"/>
                <w:sz w:val="22"/>
                <w:szCs w:val="22"/>
                <w:lang w:eastAsia="zh-CN"/>
              </w:rPr>
            </w:pPr>
            <w:r w:rsidRPr="005209C9">
              <w:rPr>
                <w:rFonts w:ascii="Arial" w:eastAsia="SimSun" w:hAnsi="Arial" w:cs="Arial"/>
                <w:b/>
                <w:bCs/>
                <w:sz w:val="18"/>
                <w:szCs w:val="18"/>
                <w:lang w:eastAsia="zh-CN"/>
              </w:rPr>
              <w:t xml:space="preserve">Dense Urban </w:t>
            </w:r>
            <w:r>
              <w:rPr>
                <w:rFonts w:ascii="Arial" w:eastAsia="SimSun" w:hAnsi="Arial" w:cs="Arial"/>
                <w:b/>
                <w:bCs/>
                <w:sz w:val="18"/>
                <w:szCs w:val="18"/>
                <w:lang w:eastAsia="zh-CN"/>
              </w:rPr>
              <w:t>–</w:t>
            </w:r>
            <w:r w:rsidRPr="005209C9">
              <w:rPr>
                <w:rFonts w:ascii="Arial" w:eastAsia="SimSun" w:hAnsi="Arial" w:cs="Arial"/>
                <w:b/>
                <w:bCs/>
                <w:sz w:val="18"/>
                <w:szCs w:val="18"/>
                <w:lang w:eastAsia="zh-CN"/>
              </w:rPr>
              <w:t xml:space="preserve"> eMBB</w:t>
            </w:r>
          </w:p>
        </w:tc>
        <w:tc>
          <w:tcPr>
            <w:tcW w:w="2977" w:type="dxa"/>
            <w:shd w:val="clear" w:color="auto" w:fill="FFFF00"/>
            <w:vAlign w:val="center"/>
          </w:tcPr>
          <w:p w14:paraId="65E05D99" w14:textId="78B611D2" w:rsidR="00225CFD" w:rsidRPr="00D0772E" w:rsidRDefault="00225CFD" w:rsidP="005209C9">
            <w:pPr>
              <w:jc w:val="center"/>
              <w:rPr>
                <w:rFonts w:eastAsia="SimSun"/>
                <w:b/>
                <w:kern w:val="2"/>
                <w:sz w:val="22"/>
                <w:szCs w:val="22"/>
                <w:lang w:eastAsia="zh-CN"/>
              </w:rPr>
            </w:pPr>
            <w:r w:rsidRPr="00D0772E">
              <w:rPr>
                <w:rFonts w:eastAsia="SimSun"/>
                <w:b/>
                <w:kern w:val="2"/>
                <w:sz w:val="22"/>
                <w:szCs w:val="22"/>
                <w:lang w:eastAsia="zh-CN"/>
              </w:rPr>
              <w:t>Config A</w:t>
            </w:r>
          </w:p>
        </w:tc>
        <w:tc>
          <w:tcPr>
            <w:tcW w:w="3304" w:type="dxa"/>
            <w:shd w:val="clear" w:color="auto" w:fill="FFFF00"/>
          </w:tcPr>
          <w:p w14:paraId="3095EF07" w14:textId="22588A3C" w:rsidR="00225CFD" w:rsidRPr="00D0772E" w:rsidRDefault="00225CFD" w:rsidP="005209C9">
            <w:pPr>
              <w:jc w:val="center"/>
              <w:rPr>
                <w:rFonts w:eastAsia="SimSun"/>
                <w:b/>
                <w:kern w:val="2"/>
                <w:sz w:val="22"/>
                <w:szCs w:val="22"/>
                <w:lang w:eastAsia="zh-CN"/>
              </w:rPr>
            </w:pPr>
            <w:r>
              <w:rPr>
                <w:rFonts w:eastAsia="SimSun" w:hint="eastAsia"/>
                <w:b/>
                <w:kern w:val="2"/>
                <w:sz w:val="22"/>
                <w:szCs w:val="22"/>
                <w:lang w:eastAsia="zh-CN"/>
              </w:rPr>
              <w:t>Config</w:t>
            </w:r>
            <w:r>
              <w:rPr>
                <w:rFonts w:eastAsia="SimSun"/>
                <w:b/>
                <w:kern w:val="2"/>
                <w:sz w:val="22"/>
                <w:szCs w:val="22"/>
                <w:lang w:eastAsia="zh-CN"/>
              </w:rPr>
              <w:t xml:space="preserve"> </w:t>
            </w:r>
            <w:r>
              <w:rPr>
                <w:rFonts w:eastAsia="SimSun" w:hint="eastAsia"/>
                <w:b/>
                <w:kern w:val="2"/>
                <w:sz w:val="22"/>
                <w:szCs w:val="22"/>
                <w:lang w:eastAsia="zh-CN"/>
              </w:rPr>
              <w:t>B</w:t>
            </w:r>
          </w:p>
        </w:tc>
      </w:tr>
      <w:tr w:rsidR="00225CFD" w14:paraId="58F54544" w14:textId="02FFBE2E" w:rsidTr="00D904C0">
        <w:tc>
          <w:tcPr>
            <w:tcW w:w="3681" w:type="dxa"/>
            <w:gridSpan w:val="2"/>
          </w:tcPr>
          <w:p w14:paraId="282695FF" w14:textId="755DB59C" w:rsidR="00225CFD" w:rsidRPr="002C4511" w:rsidRDefault="00225CFD" w:rsidP="00D904C0">
            <w:pPr>
              <w:rPr>
                <w:rFonts w:eastAsiaTheme="minorEastAsia"/>
                <w:kern w:val="2"/>
                <w:sz w:val="22"/>
                <w:szCs w:val="22"/>
                <w:lang w:eastAsia="ja-JP"/>
              </w:rPr>
            </w:pPr>
            <w:r w:rsidRPr="002C4511">
              <w:rPr>
                <w:rFonts w:eastAsiaTheme="minorEastAsia"/>
                <w:kern w:val="2"/>
                <w:sz w:val="22"/>
                <w:szCs w:val="22"/>
                <w:lang w:eastAsia="ja-JP"/>
              </w:rPr>
              <w:t>Carrier frequency for evaluation</w:t>
            </w:r>
          </w:p>
        </w:tc>
        <w:tc>
          <w:tcPr>
            <w:tcW w:w="2977" w:type="dxa"/>
          </w:tcPr>
          <w:p w14:paraId="692203B6" w14:textId="729DBB47" w:rsidR="00225CFD" w:rsidRDefault="00225CFD" w:rsidP="00295860">
            <w:pPr>
              <w:jc w:val="center"/>
              <w:rPr>
                <w:rFonts w:eastAsiaTheme="minorEastAsia"/>
                <w:kern w:val="2"/>
                <w:sz w:val="22"/>
                <w:szCs w:val="22"/>
                <w:lang w:eastAsia="ja-JP"/>
              </w:rPr>
            </w:pPr>
            <w:r w:rsidRPr="002C4511">
              <w:rPr>
                <w:rFonts w:eastAsiaTheme="minorEastAsia"/>
                <w:kern w:val="2"/>
                <w:sz w:val="22"/>
                <w:szCs w:val="22"/>
                <w:lang w:eastAsia="ja-JP"/>
              </w:rPr>
              <w:t>1 layer (Macro) with 4 GHz</w:t>
            </w:r>
          </w:p>
        </w:tc>
        <w:tc>
          <w:tcPr>
            <w:tcW w:w="3304" w:type="dxa"/>
          </w:tcPr>
          <w:p w14:paraId="282FAE00" w14:textId="76A1417D" w:rsidR="00225CFD" w:rsidRPr="002C4511" w:rsidRDefault="00225CFD" w:rsidP="00295860">
            <w:pPr>
              <w:jc w:val="center"/>
              <w:rPr>
                <w:rFonts w:eastAsiaTheme="minorEastAsia"/>
                <w:kern w:val="2"/>
                <w:sz w:val="22"/>
                <w:szCs w:val="22"/>
                <w:lang w:eastAsia="ja-JP"/>
              </w:rPr>
            </w:pPr>
            <w:r w:rsidRPr="009C562A">
              <w:rPr>
                <w:rFonts w:eastAsiaTheme="minorEastAsia"/>
                <w:kern w:val="2"/>
                <w:sz w:val="22"/>
                <w:szCs w:val="22"/>
                <w:lang w:eastAsia="ja-JP"/>
              </w:rPr>
              <w:t>1 layer (Macro) with 30 GHz</w:t>
            </w:r>
          </w:p>
        </w:tc>
      </w:tr>
      <w:tr w:rsidR="00225CFD" w14:paraId="63C58D1D" w14:textId="4832EDD3" w:rsidTr="00D904C0">
        <w:tc>
          <w:tcPr>
            <w:tcW w:w="3681" w:type="dxa"/>
            <w:gridSpan w:val="2"/>
          </w:tcPr>
          <w:p w14:paraId="38E8A596" w14:textId="3E6D745A" w:rsidR="00225CFD" w:rsidRPr="002C4511" w:rsidRDefault="00225CFD" w:rsidP="00D904C0">
            <w:pPr>
              <w:rPr>
                <w:rFonts w:eastAsiaTheme="minorEastAsia"/>
                <w:kern w:val="2"/>
                <w:sz w:val="22"/>
                <w:szCs w:val="22"/>
                <w:lang w:eastAsia="ja-JP"/>
              </w:rPr>
            </w:pPr>
            <w:r w:rsidRPr="002C4511">
              <w:rPr>
                <w:rFonts w:eastAsiaTheme="minorEastAsia"/>
                <w:kern w:val="2"/>
                <w:sz w:val="22"/>
                <w:szCs w:val="22"/>
                <w:lang w:eastAsia="ja-JP"/>
              </w:rPr>
              <w:t>Total transmit power per TRxP</w:t>
            </w:r>
          </w:p>
        </w:tc>
        <w:tc>
          <w:tcPr>
            <w:tcW w:w="2977" w:type="dxa"/>
          </w:tcPr>
          <w:p w14:paraId="4843955B" w14:textId="6B550D35" w:rsidR="00225CFD" w:rsidRDefault="00225CFD" w:rsidP="00295860">
            <w:pPr>
              <w:jc w:val="center"/>
              <w:rPr>
                <w:rFonts w:eastAsiaTheme="minorEastAsia"/>
                <w:kern w:val="2"/>
                <w:sz w:val="22"/>
                <w:szCs w:val="22"/>
                <w:lang w:eastAsia="ja-JP"/>
              </w:rPr>
            </w:pPr>
            <w:r w:rsidRPr="002C4511">
              <w:rPr>
                <w:rFonts w:eastAsiaTheme="minorEastAsia"/>
                <w:kern w:val="2"/>
                <w:sz w:val="22"/>
                <w:szCs w:val="22"/>
                <w:lang w:eastAsia="ja-JP"/>
              </w:rPr>
              <w:t>41 dBm for 10 MHz bandwidth</w:t>
            </w:r>
          </w:p>
        </w:tc>
        <w:tc>
          <w:tcPr>
            <w:tcW w:w="3304" w:type="dxa"/>
          </w:tcPr>
          <w:p w14:paraId="64DA8E7E" w14:textId="10815E9E" w:rsidR="00225CFD" w:rsidRPr="002C4511" w:rsidRDefault="00225CFD" w:rsidP="00295860">
            <w:pPr>
              <w:jc w:val="center"/>
              <w:rPr>
                <w:rFonts w:eastAsiaTheme="minorEastAsia"/>
                <w:kern w:val="2"/>
                <w:sz w:val="22"/>
                <w:szCs w:val="22"/>
                <w:lang w:eastAsia="ja-JP"/>
              </w:rPr>
            </w:pPr>
            <w:r w:rsidRPr="009C562A">
              <w:rPr>
                <w:rFonts w:eastAsiaTheme="minorEastAsia"/>
                <w:kern w:val="2"/>
                <w:sz w:val="22"/>
                <w:szCs w:val="22"/>
                <w:lang w:eastAsia="ja-JP"/>
              </w:rPr>
              <w:t>37 dBm for 40 MHz bandwidth</w:t>
            </w:r>
          </w:p>
        </w:tc>
      </w:tr>
      <w:tr w:rsidR="00225CFD" w14:paraId="27B1C001" w14:textId="2F99659F" w:rsidTr="00D904C0">
        <w:tc>
          <w:tcPr>
            <w:tcW w:w="3681" w:type="dxa"/>
            <w:gridSpan w:val="2"/>
          </w:tcPr>
          <w:p w14:paraId="40CAA096" w14:textId="4243772F" w:rsidR="00225CFD" w:rsidRPr="00D904C0" w:rsidRDefault="00225CFD" w:rsidP="00D904C0">
            <w:pPr>
              <w:rPr>
                <w:rFonts w:eastAsiaTheme="minorEastAsia"/>
                <w:kern w:val="2"/>
                <w:sz w:val="20"/>
                <w:szCs w:val="22"/>
                <w:lang w:eastAsia="ja-JP"/>
              </w:rPr>
            </w:pPr>
            <w:r w:rsidRPr="00D904C0">
              <w:rPr>
                <w:rFonts w:eastAsia="SimSun"/>
                <w:sz w:val="22"/>
                <w:szCs w:val="18"/>
                <w:lang w:eastAsia="zh-CN"/>
              </w:rPr>
              <w:t>Percentage of high loss and low loss building type</w:t>
            </w:r>
          </w:p>
        </w:tc>
        <w:tc>
          <w:tcPr>
            <w:tcW w:w="2977" w:type="dxa"/>
          </w:tcPr>
          <w:p w14:paraId="4F5269CD" w14:textId="502544BB" w:rsidR="00225CFD" w:rsidRPr="002C4511" w:rsidRDefault="00225CFD" w:rsidP="00295860">
            <w:pPr>
              <w:jc w:val="center"/>
              <w:rPr>
                <w:rFonts w:eastAsiaTheme="minorEastAsia"/>
                <w:kern w:val="2"/>
                <w:sz w:val="22"/>
                <w:szCs w:val="22"/>
                <w:lang w:eastAsia="ja-JP"/>
              </w:rPr>
            </w:pPr>
            <w:r w:rsidRPr="00DD757F">
              <w:rPr>
                <w:rFonts w:eastAsiaTheme="minorEastAsia"/>
                <w:kern w:val="2"/>
                <w:sz w:val="22"/>
                <w:szCs w:val="22"/>
                <w:lang w:eastAsia="ja-JP"/>
              </w:rPr>
              <w:t>20% high loss, 80% low loss (applies to Channel model B)</w:t>
            </w:r>
          </w:p>
        </w:tc>
        <w:tc>
          <w:tcPr>
            <w:tcW w:w="3304" w:type="dxa"/>
          </w:tcPr>
          <w:p w14:paraId="2ADC432E" w14:textId="6A360D84" w:rsidR="00225CFD" w:rsidRPr="00DD757F" w:rsidRDefault="00225CFD" w:rsidP="00295860">
            <w:pPr>
              <w:jc w:val="center"/>
              <w:rPr>
                <w:rFonts w:eastAsiaTheme="minorEastAsia"/>
                <w:kern w:val="2"/>
                <w:sz w:val="22"/>
                <w:szCs w:val="22"/>
                <w:lang w:eastAsia="ja-JP"/>
              </w:rPr>
            </w:pPr>
            <w:r w:rsidRPr="008141A9">
              <w:rPr>
                <w:rFonts w:eastAsiaTheme="minorEastAsia"/>
                <w:kern w:val="2"/>
                <w:sz w:val="22"/>
                <w:szCs w:val="22"/>
                <w:lang w:eastAsia="ja-JP"/>
              </w:rPr>
              <w:t>20% high loss, 80% low loss</w:t>
            </w:r>
          </w:p>
        </w:tc>
      </w:tr>
      <w:tr w:rsidR="00225CFD" w14:paraId="3630D3AC" w14:textId="5F09FAF3" w:rsidTr="00D904C0">
        <w:tc>
          <w:tcPr>
            <w:tcW w:w="3681" w:type="dxa"/>
            <w:gridSpan w:val="2"/>
          </w:tcPr>
          <w:p w14:paraId="0BBE7CA4" w14:textId="674632C8" w:rsidR="00225CFD" w:rsidRPr="002C4511" w:rsidRDefault="00225CFD" w:rsidP="00D904C0">
            <w:pPr>
              <w:rPr>
                <w:rFonts w:eastAsiaTheme="minorEastAsia"/>
                <w:kern w:val="2"/>
                <w:sz w:val="22"/>
                <w:szCs w:val="22"/>
                <w:lang w:eastAsia="ja-JP"/>
              </w:rPr>
            </w:pPr>
            <w:r w:rsidRPr="002C4511">
              <w:rPr>
                <w:rFonts w:eastAsiaTheme="minorEastAsia"/>
                <w:kern w:val="2"/>
                <w:sz w:val="22"/>
                <w:szCs w:val="22"/>
                <w:lang w:eastAsia="ja-JP"/>
              </w:rPr>
              <w:t>Inter-site distance</w:t>
            </w:r>
          </w:p>
        </w:tc>
        <w:tc>
          <w:tcPr>
            <w:tcW w:w="2977" w:type="dxa"/>
          </w:tcPr>
          <w:p w14:paraId="608DACF3" w14:textId="387F6E7D" w:rsidR="00225CFD" w:rsidRDefault="00225CFD" w:rsidP="00295860">
            <w:pPr>
              <w:jc w:val="center"/>
              <w:rPr>
                <w:rFonts w:eastAsiaTheme="minorEastAsia"/>
                <w:kern w:val="2"/>
                <w:sz w:val="22"/>
                <w:szCs w:val="22"/>
                <w:lang w:eastAsia="ja-JP"/>
              </w:rPr>
            </w:pPr>
            <w:r w:rsidRPr="002C4511">
              <w:rPr>
                <w:rFonts w:eastAsiaTheme="minorEastAsia"/>
                <w:kern w:val="2"/>
                <w:sz w:val="22"/>
                <w:szCs w:val="22"/>
                <w:lang w:eastAsia="ja-JP"/>
              </w:rPr>
              <w:t>200 m</w:t>
            </w:r>
          </w:p>
        </w:tc>
        <w:tc>
          <w:tcPr>
            <w:tcW w:w="3304" w:type="dxa"/>
          </w:tcPr>
          <w:p w14:paraId="1CED21CF" w14:textId="68B5332F" w:rsidR="00225CFD" w:rsidRPr="002C4511" w:rsidRDefault="00225CFD" w:rsidP="00295860">
            <w:pPr>
              <w:jc w:val="center"/>
              <w:rPr>
                <w:rFonts w:eastAsiaTheme="minorEastAsia"/>
                <w:kern w:val="2"/>
                <w:sz w:val="22"/>
                <w:szCs w:val="22"/>
                <w:lang w:eastAsia="ja-JP"/>
              </w:rPr>
            </w:pPr>
            <w:r w:rsidRPr="008141A9">
              <w:rPr>
                <w:rFonts w:eastAsiaTheme="minorEastAsia"/>
                <w:kern w:val="2"/>
                <w:sz w:val="22"/>
                <w:szCs w:val="22"/>
                <w:lang w:eastAsia="ja-JP"/>
              </w:rPr>
              <w:t>200 m</w:t>
            </w:r>
          </w:p>
        </w:tc>
      </w:tr>
      <w:tr w:rsidR="00225CFD" w14:paraId="18C0311C" w14:textId="5036BA65" w:rsidTr="00D904C0">
        <w:tc>
          <w:tcPr>
            <w:tcW w:w="3681" w:type="dxa"/>
            <w:gridSpan w:val="2"/>
          </w:tcPr>
          <w:p w14:paraId="605B7971" w14:textId="581CBF3A" w:rsidR="00225CFD" w:rsidRPr="002C4511" w:rsidRDefault="00225CFD" w:rsidP="00D904C0">
            <w:pPr>
              <w:rPr>
                <w:rFonts w:eastAsiaTheme="minorEastAsia"/>
                <w:kern w:val="2"/>
                <w:sz w:val="22"/>
                <w:szCs w:val="22"/>
                <w:lang w:eastAsia="ja-JP"/>
              </w:rPr>
            </w:pPr>
            <w:r w:rsidRPr="002C4511">
              <w:rPr>
                <w:rFonts w:eastAsiaTheme="minorEastAsia"/>
                <w:kern w:val="2"/>
                <w:sz w:val="22"/>
                <w:szCs w:val="22"/>
                <w:lang w:eastAsia="ja-JP"/>
              </w:rPr>
              <w:t>Number of antenna elements per TRxP</w:t>
            </w:r>
          </w:p>
        </w:tc>
        <w:tc>
          <w:tcPr>
            <w:tcW w:w="2977" w:type="dxa"/>
          </w:tcPr>
          <w:p w14:paraId="3A1D7FE4" w14:textId="25C06124" w:rsidR="00225CFD" w:rsidRPr="002C4511" w:rsidRDefault="00225CFD" w:rsidP="00295860">
            <w:pPr>
              <w:jc w:val="center"/>
              <w:rPr>
                <w:rFonts w:eastAsiaTheme="minorEastAsia"/>
                <w:kern w:val="2"/>
                <w:sz w:val="22"/>
                <w:szCs w:val="22"/>
                <w:lang w:eastAsia="ja-JP"/>
              </w:rPr>
            </w:pPr>
            <w:r w:rsidRPr="002C4511">
              <w:rPr>
                <w:rFonts w:eastAsiaTheme="minorEastAsia"/>
                <w:kern w:val="2"/>
                <w:sz w:val="22"/>
                <w:szCs w:val="22"/>
                <w:lang w:eastAsia="ja-JP"/>
              </w:rPr>
              <w:t>128Tx/Rx, (M,N,P,Mg,Ng) = (8,8,2,1,1), (dH,dV) = (0.5, 0.8)λ</w:t>
            </w:r>
            <w:r w:rsidRPr="002C4511">
              <w:rPr>
                <w:rFonts w:eastAsiaTheme="minorEastAsia"/>
                <w:kern w:val="2"/>
                <w:sz w:val="22"/>
                <w:szCs w:val="22"/>
                <w:lang w:eastAsia="ja-JP"/>
              </w:rPr>
              <w:br/>
              <w:t>+45°, -45° polarization</w:t>
            </w:r>
          </w:p>
        </w:tc>
        <w:tc>
          <w:tcPr>
            <w:tcW w:w="3304" w:type="dxa"/>
          </w:tcPr>
          <w:p w14:paraId="5E99975F" w14:textId="4C18888B" w:rsidR="00225CFD" w:rsidRPr="002C4511" w:rsidRDefault="00225CFD" w:rsidP="00295860">
            <w:pPr>
              <w:jc w:val="center"/>
              <w:rPr>
                <w:rFonts w:eastAsiaTheme="minorEastAsia"/>
                <w:kern w:val="2"/>
                <w:sz w:val="22"/>
                <w:szCs w:val="22"/>
                <w:lang w:eastAsia="ja-JP"/>
              </w:rPr>
            </w:pPr>
            <w:r w:rsidRPr="00814C73">
              <w:rPr>
                <w:rFonts w:eastAsiaTheme="minorEastAsia"/>
                <w:kern w:val="2"/>
                <w:sz w:val="22"/>
                <w:szCs w:val="22"/>
                <w:lang w:eastAsia="ja-JP"/>
              </w:rPr>
              <w:t>256Tx/Rx = (M,N,P,Mg,Ng) = (4,8,2,2,2), (dH,dV) = (0.5, 0.5)λ. (dg,H,dg,V) = (4.0, 2.0)λ</w:t>
            </w:r>
            <w:r w:rsidRPr="00814C73">
              <w:rPr>
                <w:rFonts w:eastAsiaTheme="minorEastAsia"/>
                <w:kern w:val="2"/>
                <w:sz w:val="22"/>
                <w:szCs w:val="22"/>
                <w:lang w:eastAsia="ja-JP"/>
              </w:rPr>
              <w:br/>
              <w:t>+45°, -45° polarization</w:t>
            </w:r>
          </w:p>
        </w:tc>
      </w:tr>
      <w:tr w:rsidR="00225CFD" w14:paraId="466C137D" w14:textId="4550F9D1" w:rsidTr="00D904C0">
        <w:tc>
          <w:tcPr>
            <w:tcW w:w="3681" w:type="dxa"/>
            <w:gridSpan w:val="2"/>
          </w:tcPr>
          <w:p w14:paraId="5C66B0FE" w14:textId="3C88ED6E" w:rsidR="00225CFD" w:rsidRDefault="00225CFD" w:rsidP="00D904C0">
            <w:pPr>
              <w:rPr>
                <w:rFonts w:eastAsiaTheme="minorEastAsia"/>
                <w:kern w:val="2"/>
                <w:sz w:val="22"/>
                <w:szCs w:val="22"/>
                <w:lang w:eastAsia="ja-JP"/>
              </w:rPr>
            </w:pPr>
            <w:r w:rsidRPr="002C4511">
              <w:rPr>
                <w:rFonts w:eastAsiaTheme="minorEastAsia"/>
                <w:kern w:val="2"/>
                <w:sz w:val="22"/>
                <w:szCs w:val="22"/>
                <w:lang w:eastAsia="ja-JP"/>
              </w:rPr>
              <w:t>Number of TXRU per TRxP</w:t>
            </w:r>
          </w:p>
        </w:tc>
        <w:tc>
          <w:tcPr>
            <w:tcW w:w="2977" w:type="dxa"/>
          </w:tcPr>
          <w:p w14:paraId="583A0F5C" w14:textId="304EDC50" w:rsidR="00225CFD" w:rsidRPr="002C4511" w:rsidRDefault="00225CFD" w:rsidP="00295860">
            <w:pPr>
              <w:jc w:val="center"/>
              <w:rPr>
                <w:rFonts w:eastAsiaTheme="minorEastAsia"/>
                <w:kern w:val="2"/>
                <w:sz w:val="22"/>
                <w:szCs w:val="22"/>
                <w:lang w:eastAsia="ja-JP"/>
              </w:rPr>
            </w:pPr>
            <w:r>
              <w:rPr>
                <w:rFonts w:eastAsiaTheme="minorEastAsia"/>
                <w:kern w:val="2"/>
                <w:sz w:val="22"/>
                <w:szCs w:val="22"/>
                <w:lang w:eastAsia="ja-JP"/>
              </w:rPr>
              <w:t>32TXRU</w:t>
            </w:r>
            <w:r w:rsidRPr="002C4511">
              <w:rPr>
                <w:rFonts w:eastAsiaTheme="minorEastAsia"/>
                <w:kern w:val="2"/>
                <w:sz w:val="22"/>
                <w:szCs w:val="22"/>
                <w:lang w:eastAsia="ja-JP"/>
              </w:rPr>
              <w:t>, (Mp,Np,P,Mg,Ng</w:t>
            </w:r>
            <w:r>
              <w:rPr>
                <w:rFonts w:eastAsiaTheme="minorEastAsia"/>
                <w:kern w:val="2"/>
                <w:sz w:val="22"/>
                <w:szCs w:val="22"/>
                <w:lang w:eastAsia="ja-JP"/>
              </w:rPr>
              <w:t>) = (</w:t>
            </w:r>
            <w:r w:rsidRPr="004F33E2">
              <w:rPr>
                <w:rFonts w:eastAsiaTheme="minorEastAsia" w:hint="eastAsia"/>
                <w:kern w:val="2"/>
                <w:sz w:val="22"/>
                <w:szCs w:val="22"/>
                <w:lang w:eastAsia="ja-JP"/>
              </w:rPr>
              <w:t>2</w:t>
            </w:r>
            <w:r w:rsidRPr="002C4511">
              <w:rPr>
                <w:rFonts w:eastAsiaTheme="minorEastAsia"/>
                <w:kern w:val="2"/>
                <w:sz w:val="22"/>
                <w:szCs w:val="22"/>
                <w:lang w:eastAsia="ja-JP"/>
              </w:rPr>
              <w:t>,8,2,1,1)</w:t>
            </w:r>
          </w:p>
        </w:tc>
        <w:tc>
          <w:tcPr>
            <w:tcW w:w="3304" w:type="dxa"/>
          </w:tcPr>
          <w:p w14:paraId="4E8CACC1" w14:textId="09100575" w:rsidR="00225CFD" w:rsidRPr="002C4511" w:rsidRDefault="00225CFD" w:rsidP="00295860">
            <w:pPr>
              <w:jc w:val="center"/>
              <w:rPr>
                <w:rFonts w:eastAsiaTheme="minorEastAsia"/>
                <w:kern w:val="2"/>
                <w:sz w:val="22"/>
                <w:szCs w:val="22"/>
                <w:lang w:eastAsia="ja-JP"/>
              </w:rPr>
            </w:pPr>
            <w:r>
              <w:rPr>
                <w:rFonts w:eastAsiaTheme="minorEastAsia"/>
                <w:kern w:val="2"/>
                <w:sz w:val="22"/>
                <w:szCs w:val="22"/>
                <w:lang w:eastAsia="ja-JP"/>
              </w:rPr>
              <w:t>32TXRU</w:t>
            </w:r>
            <w:r w:rsidRPr="002C4511">
              <w:rPr>
                <w:rFonts w:eastAsiaTheme="minorEastAsia"/>
                <w:kern w:val="2"/>
                <w:sz w:val="22"/>
                <w:szCs w:val="22"/>
                <w:lang w:eastAsia="ja-JP"/>
              </w:rPr>
              <w:t>, (Mp,Np,P,Mg,Ng</w:t>
            </w:r>
            <w:r>
              <w:rPr>
                <w:rFonts w:eastAsiaTheme="minorEastAsia"/>
                <w:kern w:val="2"/>
                <w:sz w:val="22"/>
                <w:szCs w:val="22"/>
                <w:lang w:eastAsia="ja-JP"/>
              </w:rPr>
              <w:t>) = (</w:t>
            </w:r>
            <w:r w:rsidRPr="004F33E2">
              <w:rPr>
                <w:rFonts w:eastAsiaTheme="minorEastAsia" w:hint="eastAsia"/>
                <w:kern w:val="2"/>
                <w:sz w:val="22"/>
                <w:szCs w:val="22"/>
                <w:lang w:eastAsia="ja-JP"/>
              </w:rPr>
              <w:t>2</w:t>
            </w:r>
            <w:r w:rsidRPr="002C4511">
              <w:rPr>
                <w:rFonts w:eastAsiaTheme="minorEastAsia"/>
                <w:kern w:val="2"/>
                <w:sz w:val="22"/>
                <w:szCs w:val="22"/>
                <w:lang w:eastAsia="ja-JP"/>
              </w:rPr>
              <w:t>,8,2,1,1)</w:t>
            </w:r>
          </w:p>
        </w:tc>
      </w:tr>
      <w:tr w:rsidR="00225CFD" w14:paraId="2ADF6B68" w14:textId="05CC3C30" w:rsidTr="00D904C0">
        <w:tc>
          <w:tcPr>
            <w:tcW w:w="3681" w:type="dxa"/>
            <w:gridSpan w:val="2"/>
          </w:tcPr>
          <w:p w14:paraId="3A044361" w14:textId="36C5AC65" w:rsidR="00225CFD" w:rsidRDefault="00225CFD" w:rsidP="00D904C0">
            <w:pPr>
              <w:rPr>
                <w:rFonts w:eastAsia="SimSun"/>
                <w:kern w:val="2"/>
                <w:sz w:val="22"/>
                <w:szCs w:val="22"/>
                <w:lang w:eastAsia="zh-CN"/>
              </w:rPr>
            </w:pPr>
            <w:r w:rsidRPr="00295860">
              <w:rPr>
                <w:rFonts w:eastAsiaTheme="minorEastAsia"/>
                <w:kern w:val="2"/>
                <w:sz w:val="22"/>
                <w:szCs w:val="22"/>
                <w:lang w:eastAsia="ja-JP"/>
              </w:rPr>
              <w:t xml:space="preserve">Number of UE antenna elements </w:t>
            </w:r>
          </w:p>
        </w:tc>
        <w:tc>
          <w:tcPr>
            <w:tcW w:w="2977" w:type="dxa"/>
          </w:tcPr>
          <w:p w14:paraId="114E6A68" w14:textId="6AA0E87F" w:rsidR="00225CFD" w:rsidRDefault="00225CFD" w:rsidP="00295860">
            <w:pPr>
              <w:jc w:val="center"/>
              <w:rPr>
                <w:rFonts w:eastAsiaTheme="minorEastAsia"/>
                <w:kern w:val="2"/>
                <w:sz w:val="22"/>
                <w:szCs w:val="22"/>
                <w:lang w:eastAsia="ja-JP"/>
              </w:rPr>
            </w:pPr>
            <w:r>
              <w:rPr>
                <w:rFonts w:eastAsia="SimSun" w:hint="eastAsia"/>
                <w:kern w:val="2"/>
                <w:sz w:val="22"/>
                <w:szCs w:val="22"/>
                <w:lang w:eastAsia="zh-CN"/>
              </w:rPr>
              <w:t>DL:</w:t>
            </w:r>
            <w:r>
              <w:rPr>
                <w:rFonts w:eastAsia="SimSun"/>
                <w:kern w:val="2"/>
                <w:sz w:val="22"/>
                <w:szCs w:val="22"/>
                <w:lang w:eastAsia="zh-CN"/>
              </w:rPr>
              <w:t xml:space="preserve"> </w:t>
            </w:r>
            <w:r w:rsidRPr="00295860">
              <w:rPr>
                <w:rFonts w:eastAsiaTheme="minorEastAsia"/>
                <w:kern w:val="2"/>
                <w:sz w:val="22"/>
                <w:szCs w:val="22"/>
                <w:lang w:eastAsia="ja-JP"/>
              </w:rPr>
              <w:t>4Tx/Rx, (M,N,P,Mg,Ng) = (1,2,2,1,1), (dH,dV) = (0.5, N/A)λ</w:t>
            </w:r>
          </w:p>
          <w:p w14:paraId="67F13086" w14:textId="6EBDE2F1" w:rsidR="00225CFD" w:rsidRPr="00295860" w:rsidRDefault="00225CFD" w:rsidP="00295860">
            <w:pPr>
              <w:jc w:val="center"/>
              <w:rPr>
                <w:rFonts w:eastAsiaTheme="minorEastAsia"/>
                <w:kern w:val="2"/>
                <w:sz w:val="22"/>
                <w:szCs w:val="22"/>
                <w:lang w:eastAsia="ja-JP"/>
              </w:rPr>
            </w:pPr>
            <w:r>
              <w:rPr>
                <w:rFonts w:eastAsiaTheme="minorEastAsia"/>
                <w:kern w:val="2"/>
                <w:sz w:val="22"/>
                <w:szCs w:val="22"/>
                <w:lang w:eastAsia="ja-JP"/>
              </w:rPr>
              <w:t>UL: 16Tx/Rx, (M,N,P,Mg,Ng) = (1,8</w:t>
            </w:r>
            <w:r w:rsidRPr="00295860">
              <w:rPr>
                <w:rFonts w:eastAsiaTheme="minorEastAsia"/>
                <w:kern w:val="2"/>
                <w:sz w:val="22"/>
                <w:szCs w:val="22"/>
                <w:lang w:eastAsia="ja-JP"/>
              </w:rPr>
              <w:t>,2,1,1), (dH,dV) = (0.5, N/A)λ</w:t>
            </w:r>
            <w:r w:rsidRPr="00295860">
              <w:rPr>
                <w:rFonts w:eastAsiaTheme="minorEastAsia"/>
                <w:kern w:val="2"/>
                <w:sz w:val="22"/>
                <w:szCs w:val="22"/>
                <w:lang w:eastAsia="ja-JP"/>
              </w:rPr>
              <w:br/>
              <w:t>0°,90° polarization</w:t>
            </w:r>
          </w:p>
        </w:tc>
        <w:tc>
          <w:tcPr>
            <w:tcW w:w="3304" w:type="dxa"/>
          </w:tcPr>
          <w:p w14:paraId="3C3A0AE3" w14:textId="2E71CB98" w:rsidR="00225CFD" w:rsidRDefault="00225CFD" w:rsidP="00295860">
            <w:pPr>
              <w:jc w:val="center"/>
              <w:rPr>
                <w:rFonts w:eastAsia="SimSun"/>
                <w:kern w:val="2"/>
                <w:sz w:val="22"/>
                <w:szCs w:val="22"/>
                <w:lang w:eastAsia="zh-CN"/>
              </w:rPr>
            </w:pPr>
            <w:r>
              <w:rPr>
                <w:rFonts w:eastAsia="SimSun"/>
                <w:kern w:val="2"/>
                <w:sz w:val="22"/>
                <w:szCs w:val="22"/>
                <w:lang w:eastAsia="zh-CN"/>
              </w:rPr>
              <w:t>DL</w:t>
            </w:r>
            <w:r>
              <w:rPr>
                <w:rFonts w:eastAsia="SimSun" w:hint="eastAsia"/>
                <w:kern w:val="2"/>
                <w:sz w:val="22"/>
                <w:szCs w:val="22"/>
                <w:lang w:eastAsia="zh-CN"/>
              </w:rPr>
              <w:t>:</w:t>
            </w:r>
            <w:r w:rsidRPr="00814C73">
              <w:rPr>
                <w:rFonts w:eastAsia="SimSun"/>
                <w:kern w:val="2"/>
                <w:sz w:val="22"/>
                <w:szCs w:val="22"/>
                <w:lang w:eastAsia="zh-CN"/>
              </w:rPr>
              <w:t>32Tx/Rx = (M,N,P,Mg,Ng) = (2,4 ,2,1,2), (dH,dV) = (0.5, 0.5)λ</w:t>
            </w:r>
          </w:p>
          <w:p w14:paraId="072DA946" w14:textId="590619BD" w:rsidR="00225CFD" w:rsidRDefault="00225CFD" w:rsidP="00295860">
            <w:pPr>
              <w:jc w:val="center"/>
              <w:rPr>
                <w:rFonts w:eastAsia="SimSun"/>
                <w:kern w:val="2"/>
                <w:sz w:val="22"/>
                <w:szCs w:val="22"/>
                <w:lang w:eastAsia="zh-CN"/>
              </w:rPr>
            </w:pPr>
            <w:r>
              <w:rPr>
                <w:rFonts w:eastAsiaTheme="minorEastAsia"/>
                <w:kern w:val="2"/>
                <w:sz w:val="22"/>
                <w:szCs w:val="22"/>
                <w:lang w:eastAsia="ja-JP"/>
              </w:rPr>
              <w:t>UL: 16Tx/Rx, (M,N,P,Mg,Ng) = (1,8</w:t>
            </w:r>
            <w:r w:rsidRPr="00295860">
              <w:rPr>
                <w:rFonts w:eastAsiaTheme="minorEastAsia"/>
                <w:kern w:val="2"/>
                <w:sz w:val="22"/>
                <w:szCs w:val="22"/>
                <w:lang w:eastAsia="ja-JP"/>
              </w:rPr>
              <w:t>,2,1,1), (dH,dV) = (0.5, N/A)λ</w:t>
            </w:r>
            <w:r w:rsidRPr="00295860">
              <w:rPr>
                <w:rFonts w:eastAsiaTheme="minorEastAsia"/>
                <w:kern w:val="2"/>
                <w:sz w:val="22"/>
                <w:szCs w:val="22"/>
                <w:lang w:eastAsia="ja-JP"/>
              </w:rPr>
              <w:br/>
              <w:t>0°,90° polarization</w:t>
            </w:r>
          </w:p>
        </w:tc>
      </w:tr>
      <w:tr w:rsidR="00225CFD" w14:paraId="0946DF14" w14:textId="7DC39FDE" w:rsidTr="00D904C0">
        <w:tc>
          <w:tcPr>
            <w:tcW w:w="3681" w:type="dxa"/>
            <w:gridSpan w:val="2"/>
          </w:tcPr>
          <w:p w14:paraId="30DB4D19" w14:textId="2684D2CB" w:rsidR="00225CFD" w:rsidRDefault="00225CFD" w:rsidP="00D904C0">
            <w:pPr>
              <w:rPr>
                <w:rFonts w:eastAsiaTheme="minorEastAsia"/>
                <w:kern w:val="2"/>
                <w:sz w:val="22"/>
                <w:szCs w:val="22"/>
                <w:lang w:eastAsia="ja-JP"/>
              </w:rPr>
            </w:pPr>
            <w:r w:rsidRPr="00295860">
              <w:rPr>
                <w:rFonts w:eastAsiaTheme="minorEastAsia"/>
                <w:kern w:val="2"/>
                <w:sz w:val="22"/>
                <w:szCs w:val="22"/>
                <w:lang w:eastAsia="ja-JP"/>
              </w:rPr>
              <w:t>Number of TXRU per UE</w:t>
            </w:r>
          </w:p>
        </w:tc>
        <w:tc>
          <w:tcPr>
            <w:tcW w:w="2977" w:type="dxa"/>
          </w:tcPr>
          <w:p w14:paraId="254EED63" w14:textId="5099A1A6" w:rsidR="00225CFD" w:rsidRDefault="00225CFD" w:rsidP="00295860">
            <w:pPr>
              <w:jc w:val="center"/>
              <w:rPr>
                <w:rFonts w:eastAsiaTheme="minorEastAsia"/>
                <w:kern w:val="2"/>
                <w:sz w:val="22"/>
                <w:szCs w:val="22"/>
                <w:lang w:eastAsia="ja-JP"/>
              </w:rPr>
            </w:pPr>
            <w:r>
              <w:rPr>
                <w:rFonts w:eastAsiaTheme="minorEastAsia"/>
                <w:kern w:val="2"/>
                <w:sz w:val="22"/>
                <w:szCs w:val="22"/>
                <w:lang w:eastAsia="ja-JP"/>
              </w:rPr>
              <w:t xml:space="preserve">DL: </w:t>
            </w:r>
            <w:r w:rsidRPr="00295860">
              <w:rPr>
                <w:rFonts w:eastAsiaTheme="minorEastAsia"/>
                <w:kern w:val="2"/>
                <w:sz w:val="22"/>
                <w:szCs w:val="22"/>
                <w:lang w:eastAsia="ja-JP"/>
              </w:rPr>
              <w:t>4TXRU, (Mp,Np,P,Mg,Ng) = (1,2,2,1,1)</w:t>
            </w:r>
            <w:r w:rsidRPr="00295860">
              <w:rPr>
                <w:rFonts w:eastAsiaTheme="minorEastAsia"/>
                <w:kern w:val="2"/>
                <w:sz w:val="22"/>
                <w:szCs w:val="22"/>
                <w:lang w:eastAsia="ja-JP"/>
              </w:rPr>
              <w:br/>
            </w:r>
            <w:bookmarkStart w:id="4" w:name="OLE_LINK4"/>
            <w:r w:rsidRPr="00295860">
              <w:rPr>
                <w:rFonts w:eastAsiaTheme="minorEastAsia"/>
                <w:kern w:val="2"/>
                <w:sz w:val="22"/>
                <w:szCs w:val="22"/>
                <w:lang w:eastAsia="ja-JP"/>
              </w:rPr>
              <w:t>(1-to-1 mapping)</w:t>
            </w:r>
            <w:bookmarkEnd w:id="4"/>
          </w:p>
          <w:p w14:paraId="7837FBA7" w14:textId="36D0DEDF" w:rsidR="00225CFD" w:rsidRDefault="00225CFD" w:rsidP="00295860">
            <w:pPr>
              <w:jc w:val="center"/>
              <w:rPr>
                <w:rFonts w:eastAsiaTheme="minorEastAsia"/>
                <w:kern w:val="2"/>
                <w:sz w:val="22"/>
                <w:szCs w:val="22"/>
                <w:lang w:eastAsia="ja-JP"/>
              </w:rPr>
            </w:pPr>
            <w:r>
              <w:rPr>
                <w:rFonts w:eastAsiaTheme="minorEastAsia"/>
                <w:kern w:val="2"/>
                <w:sz w:val="22"/>
                <w:szCs w:val="22"/>
                <w:lang w:eastAsia="ja-JP"/>
              </w:rPr>
              <w:t>UL: 16TXRU, (M,N,P,Mg,Ng) = (1,8</w:t>
            </w:r>
            <w:r w:rsidRPr="00295860">
              <w:rPr>
                <w:rFonts w:eastAsiaTheme="minorEastAsia"/>
                <w:kern w:val="2"/>
                <w:sz w:val="22"/>
                <w:szCs w:val="22"/>
                <w:lang w:eastAsia="ja-JP"/>
              </w:rPr>
              <w:t>,2,1,1)</w:t>
            </w:r>
          </w:p>
          <w:p w14:paraId="1D88197F" w14:textId="16986AE3" w:rsidR="00225CFD" w:rsidRPr="00295860" w:rsidRDefault="00225CFD" w:rsidP="00295860">
            <w:pPr>
              <w:jc w:val="center"/>
              <w:rPr>
                <w:rFonts w:eastAsiaTheme="minorEastAsia"/>
                <w:kern w:val="2"/>
                <w:sz w:val="22"/>
                <w:szCs w:val="22"/>
                <w:lang w:eastAsia="ja-JP"/>
              </w:rPr>
            </w:pPr>
            <w:r w:rsidRPr="00295860">
              <w:rPr>
                <w:rFonts w:eastAsiaTheme="minorEastAsia"/>
                <w:kern w:val="2"/>
                <w:sz w:val="22"/>
                <w:szCs w:val="22"/>
                <w:lang w:eastAsia="ja-JP"/>
              </w:rPr>
              <w:t>(1-to-1 mapping)</w:t>
            </w:r>
          </w:p>
        </w:tc>
        <w:tc>
          <w:tcPr>
            <w:tcW w:w="3304" w:type="dxa"/>
          </w:tcPr>
          <w:p w14:paraId="25F77CB0" w14:textId="08406A46" w:rsidR="00225CFD" w:rsidRDefault="00225CFD" w:rsidP="00814C73">
            <w:pPr>
              <w:jc w:val="center"/>
              <w:rPr>
                <w:rFonts w:eastAsiaTheme="minorEastAsia"/>
                <w:kern w:val="2"/>
                <w:sz w:val="22"/>
                <w:szCs w:val="22"/>
                <w:lang w:eastAsia="ja-JP"/>
              </w:rPr>
            </w:pPr>
            <w:r>
              <w:rPr>
                <w:rFonts w:eastAsiaTheme="minorEastAsia"/>
                <w:kern w:val="2"/>
                <w:sz w:val="22"/>
                <w:szCs w:val="22"/>
                <w:lang w:eastAsia="ja-JP"/>
              </w:rPr>
              <w:t>DL: 32TXRU, (Mp,Np,P,Mg,Ng) = (2,8</w:t>
            </w:r>
            <w:r w:rsidRPr="00295860">
              <w:rPr>
                <w:rFonts w:eastAsiaTheme="minorEastAsia"/>
                <w:kern w:val="2"/>
                <w:sz w:val="22"/>
                <w:szCs w:val="22"/>
                <w:lang w:eastAsia="ja-JP"/>
              </w:rPr>
              <w:t>,2,1,1)</w:t>
            </w:r>
            <w:r w:rsidRPr="00295860">
              <w:rPr>
                <w:rFonts w:eastAsiaTheme="minorEastAsia"/>
                <w:kern w:val="2"/>
                <w:sz w:val="22"/>
                <w:szCs w:val="22"/>
                <w:lang w:eastAsia="ja-JP"/>
              </w:rPr>
              <w:br/>
            </w:r>
          </w:p>
          <w:p w14:paraId="6F668E04" w14:textId="77777777" w:rsidR="00225CFD" w:rsidRDefault="00225CFD" w:rsidP="00EC3237">
            <w:pPr>
              <w:jc w:val="center"/>
              <w:rPr>
                <w:rFonts w:eastAsiaTheme="minorEastAsia"/>
                <w:kern w:val="2"/>
                <w:sz w:val="22"/>
                <w:szCs w:val="22"/>
                <w:lang w:eastAsia="ja-JP"/>
              </w:rPr>
            </w:pPr>
            <w:r>
              <w:rPr>
                <w:rFonts w:eastAsiaTheme="minorEastAsia"/>
                <w:kern w:val="2"/>
                <w:sz w:val="22"/>
                <w:szCs w:val="22"/>
                <w:lang w:eastAsia="ja-JP"/>
              </w:rPr>
              <w:t>UL: 16TXRU, (M,N,P,Mg,Ng) = (1,8</w:t>
            </w:r>
            <w:r w:rsidRPr="00295860">
              <w:rPr>
                <w:rFonts w:eastAsiaTheme="minorEastAsia"/>
                <w:kern w:val="2"/>
                <w:sz w:val="22"/>
                <w:szCs w:val="22"/>
                <w:lang w:eastAsia="ja-JP"/>
              </w:rPr>
              <w:t>,2,1,1)</w:t>
            </w:r>
          </w:p>
          <w:p w14:paraId="54D905C0" w14:textId="4C63191A" w:rsidR="00225CFD" w:rsidRDefault="00225CFD" w:rsidP="00EC3237">
            <w:pPr>
              <w:jc w:val="center"/>
              <w:rPr>
                <w:rFonts w:eastAsiaTheme="minorEastAsia"/>
                <w:kern w:val="2"/>
                <w:sz w:val="22"/>
                <w:szCs w:val="22"/>
                <w:lang w:eastAsia="ja-JP"/>
              </w:rPr>
            </w:pPr>
            <w:r w:rsidRPr="00295860">
              <w:rPr>
                <w:rFonts w:eastAsiaTheme="minorEastAsia"/>
                <w:kern w:val="2"/>
                <w:sz w:val="22"/>
                <w:szCs w:val="22"/>
                <w:lang w:eastAsia="ja-JP"/>
              </w:rPr>
              <w:t>(1-to-1 mapping)</w:t>
            </w:r>
          </w:p>
        </w:tc>
      </w:tr>
      <w:tr w:rsidR="00225CFD" w14:paraId="11BACDE1" w14:textId="24BE8B91" w:rsidTr="00D904C0">
        <w:tc>
          <w:tcPr>
            <w:tcW w:w="3681" w:type="dxa"/>
            <w:gridSpan w:val="2"/>
          </w:tcPr>
          <w:p w14:paraId="1DDB5BE4" w14:textId="3EF941ED" w:rsidR="00225CFD" w:rsidRPr="00CD469A" w:rsidRDefault="00225CFD" w:rsidP="00D904C0">
            <w:pPr>
              <w:rPr>
                <w:rFonts w:eastAsiaTheme="minorEastAsia"/>
                <w:kern w:val="2"/>
                <w:sz w:val="22"/>
                <w:szCs w:val="22"/>
                <w:lang w:eastAsia="ja-JP"/>
              </w:rPr>
            </w:pPr>
            <w:r w:rsidRPr="00CD469A">
              <w:rPr>
                <w:rFonts w:eastAsiaTheme="minorEastAsia"/>
                <w:kern w:val="2"/>
                <w:sz w:val="22"/>
                <w:szCs w:val="22"/>
                <w:lang w:eastAsia="ja-JP"/>
              </w:rPr>
              <w:t>Device deployment</w:t>
            </w:r>
          </w:p>
        </w:tc>
        <w:tc>
          <w:tcPr>
            <w:tcW w:w="2977" w:type="dxa"/>
          </w:tcPr>
          <w:p w14:paraId="5DF3F6E2" w14:textId="68299238" w:rsidR="00225CFD" w:rsidRPr="00CD469A" w:rsidRDefault="00225CFD" w:rsidP="00CD469A">
            <w:pPr>
              <w:jc w:val="center"/>
              <w:rPr>
                <w:rFonts w:eastAsiaTheme="minorEastAsia"/>
                <w:kern w:val="2"/>
                <w:sz w:val="22"/>
                <w:szCs w:val="22"/>
                <w:lang w:eastAsia="ja-JP"/>
              </w:rPr>
            </w:pPr>
            <w:r w:rsidRPr="00CD469A">
              <w:rPr>
                <w:rFonts w:eastAsiaTheme="minorEastAsia"/>
                <w:kern w:val="2"/>
                <w:sz w:val="22"/>
                <w:szCs w:val="22"/>
                <w:lang w:eastAsia="ja-JP"/>
              </w:rPr>
              <w:t>80% indoor, 20% outdoor (in car)</w:t>
            </w:r>
          </w:p>
          <w:p w14:paraId="4314D84D" w14:textId="73532FA3" w:rsidR="00225CFD" w:rsidRPr="00295860" w:rsidRDefault="00225CFD" w:rsidP="00CD469A">
            <w:pPr>
              <w:jc w:val="center"/>
              <w:rPr>
                <w:rFonts w:eastAsiaTheme="minorEastAsia"/>
                <w:kern w:val="2"/>
                <w:sz w:val="22"/>
                <w:szCs w:val="22"/>
                <w:lang w:eastAsia="ja-JP"/>
              </w:rPr>
            </w:pPr>
            <w:r w:rsidRPr="00CD469A">
              <w:rPr>
                <w:rFonts w:eastAsiaTheme="minorEastAsia"/>
                <w:kern w:val="2"/>
                <w:sz w:val="22"/>
                <w:szCs w:val="22"/>
                <w:lang w:eastAsia="ja-JP"/>
              </w:rPr>
              <w:t>Randomly and uniformly distributed over the area under Macro layer</w:t>
            </w:r>
          </w:p>
        </w:tc>
        <w:tc>
          <w:tcPr>
            <w:tcW w:w="3304" w:type="dxa"/>
          </w:tcPr>
          <w:p w14:paraId="2BD4AD7C" w14:textId="77777777" w:rsidR="00225CFD" w:rsidRPr="00CD469A" w:rsidRDefault="00225CFD" w:rsidP="008141A9">
            <w:pPr>
              <w:jc w:val="center"/>
              <w:rPr>
                <w:rFonts w:eastAsiaTheme="minorEastAsia"/>
                <w:kern w:val="2"/>
                <w:sz w:val="22"/>
                <w:szCs w:val="22"/>
                <w:lang w:eastAsia="ja-JP"/>
              </w:rPr>
            </w:pPr>
            <w:r w:rsidRPr="00CD469A">
              <w:rPr>
                <w:rFonts w:eastAsiaTheme="minorEastAsia"/>
                <w:kern w:val="2"/>
                <w:sz w:val="22"/>
                <w:szCs w:val="22"/>
                <w:lang w:eastAsia="ja-JP"/>
              </w:rPr>
              <w:t>80% indoor, 20% outdoor (in car)</w:t>
            </w:r>
          </w:p>
          <w:p w14:paraId="3CFCF3F8" w14:textId="191033CF" w:rsidR="00225CFD" w:rsidRPr="00CD469A" w:rsidRDefault="00225CFD" w:rsidP="008141A9">
            <w:pPr>
              <w:jc w:val="center"/>
              <w:rPr>
                <w:rFonts w:eastAsiaTheme="minorEastAsia"/>
                <w:kern w:val="2"/>
                <w:sz w:val="22"/>
                <w:szCs w:val="22"/>
                <w:lang w:eastAsia="ja-JP"/>
              </w:rPr>
            </w:pPr>
            <w:r w:rsidRPr="00CD469A">
              <w:rPr>
                <w:rFonts w:eastAsiaTheme="minorEastAsia"/>
                <w:kern w:val="2"/>
                <w:sz w:val="22"/>
                <w:szCs w:val="22"/>
                <w:lang w:eastAsia="ja-JP"/>
              </w:rPr>
              <w:t>Randomly and uniformly distributed over the area under Macro layer</w:t>
            </w:r>
          </w:p>
        </w:tc>
      </w:tr>
      <w:tr w:rsidR="00225CFD" w14:paraId="318BC0F3" w14:textId="4F285712" w:rsidTr="00D904C0">
        <w:tc>
          <w:tcPr>
            <w:tcW w:w="3681" w:type="dxa"/>
            <w:gridSpan w:val="2"/>
          </w:tcPr>
          <w:p w14:paraId="3BB2B605" w14:textId="7D8D27BF" w:rsidR="00225CFD" w:rsidRPr="00CD469A" w:rsidRDefault="00225CFD" w:rsidP="00D904C0">
            <w:pPr>
              <w:rPr>
                <w:rFonts w:eastAsiaTheme="minorEastAsia"/>
                <w:kern w:val="2"/>
                <w:sz w:val="22"/>
                <w:szCs w:val="22"/>
                <w:lang w:eastAsia="ja-JP"/>
              </w:rPr>
            </w:pPr>
            <w:r w:rsidRPr="00CD469A">
              <w:rPr>
                <w:rFonts w:eastAsiaTheme="minorEastAsia"/>
                <w:kern w:val="2"/>
                <w:sz w:val="22"/>
                <w:szCs w:val="22"/>
                <w:lang w:eastAsia="ja-JP"/>
              </w:rPr>
              <w:t>UE speeds of interest</w:t>
            </w:r>
          </w:p>
        </w:tc>
        <w:tc>
          <w:tcPr>
            <w:tcW w:w="2977" w:type="dxa"/>
          </w:tcPr>
          <w:p w14:paraId="7BFDC744" w14:textId="036102BD" w:rsidR="00225CFD" w:rsidRPr="00CD469A" w:rsidRDefault="00225CFD" w:rsidP="00CD469A">
            <w:pPr>
              <w:jc w:val="center"/>
              <w:rPr>
                <w:rFonts w:eastAsiaTheme="minorEastAsia"/>
                <w:kern w:val="2"/>
                <w:sz w:val="22"/>
                <w:szCs w:val="22"/>
                <w:lang w:eastAsia="ja-JP"/>
              </w:rPr>
            </w:pPr>
            <w:r w:rsidRPr="00CD469A">
              <w:rPr>
                <w:rFonts w:eastAsiaTheme="minorEastAsia"/>
                <w:kern w:val="2"/>
                <w:sz w:val="22"/>
                <w:szCs w:val="22"/>
                <w:lang w:eastAsia="ja-JP"/>
              </w:rPr>
              <w:t>Indoor users: 3km/h</w:t>
            </w:r>
          </w:p>
          <w:p w14:paraId="26DAC386" w14:textId="51D273BD" w:rsidR="00225CFD" w:rsidRPr="00295860" w:rsidRDefault="00225CFD" w:rsidP="00CD469A">
            <w:pPr>
              <w:jc w:val="center"/>
              <w:rPr>
                <w:rFonts w:eastAsiaTheme="minorEastAsia"/>
                <w:kern w:val="2"/>
                <w:sz w:val="22"/>
                <w:szCs w:val="22"/>
                <w:lang w:eastAsia="ja-JP"/>
              </w:rPr>
            </w:pPr>
            <w:r w:rsidRPr="00CD469A">
              <w:rPr>
                <w:rFonts w:eastAsiaTheme="minorEastAsia"/>
                <w:kern w:val="2"/>
                <w:sz w:val="22"/>
                <w:szCs w:val="22"/>
                <w:lang w:eastAsia="ja-JP"/>
              </w:rPr>
              <w:t>Outdoor users (in-car): 30 km/h</w:t>
            </w:r>
          </w:p>
        </w:tc>
        <w:tc>
          <w:tcPr>
            <w:tcW w:w="3304" w:type="dxa"/>
          </w:tcPr>
          <w:p w14:paraId="59A12F8B" w14:textId="1CDFC569" w:rsidR="00225CFD" w:rsidRPr="00CD469A" w:rsidRDefault="00225CFD" w:rsidP="00CD469A">
            <w:pPr>
              <w:jc w:val="center"/>
              <w:rPr>
                <w:rFonts w:eastAsiaTheme="minorEastAsia"/>
                <w:kern w:val="2"/>
                <w:sz w:val="22"/>
                <w:szCs w:val="22"/>
                <w:lang w:eastAsia="ja-JP"/>
              </w:rPr>
            </w:pPr>
            <w:r w:rsidRPr="008141A9">
              <w:rPr>
                <w:rFonts w:eastAsiaTheme="minorEastAsia"/>
                <w:kern w:val="2"/>
                <w:sz w:val="22"/>
                <w:szCs w:val="22"/>
                <w:lang w:eastAsia="ja-JP"/>
              </w:rPr>
              <w:t>Indoor users: 3km/h</w:t>
            </w:r>
            <w:r w:rsidRPr="008141A9">
              <w:rPr>
                <w:rFonts w:eastAsiaTheme="minorEastAsia"/>
                <w:kern w:val="2"/>
                <w:sz w:val="22"/>
                <w:szCs w:val="22"/>
                <w:lang w:eastAsia="ja-JP"/>
              </w:rPr>
              <w:br/>
              <w:t>Outdoor users (in-car): 30 km/h</w:t>
            </w:r>
          </w:p>
        </w:tc>
      </w:tr>
      <w:tr w:rsidR="00225CFD" w14:paraId="6A36D649" w14:textId="17A9D7D1" w:rsidTr="00D904C0">
        <w:tc>
          <w:tcPr>
            <w:tcW w:w="3681" w:type="dxa"/>
            <w:gridSpan w:val="2"/>
          </w:tcPr>
          <w:p w14:paraId="0F02681E" w14:textId="66B405C1" w:rsidR="00225CFD" w:rsidRPr="008E7DC9" w:rsidRDefault="00225CFD" w:rsidP="00D904C0">
            <w:pPr>
              <w:rPr>
                <w:rFonts w:eastAsiaTheme="minorEastAsia"/>
                <w:kern w:val="2"/>
                <w:sz w:val="22"/>
                <w:szCs w:val="22"/>
                <w:lang w:eastAsia="ja-JP"/>
              </w:rPr>
            </w:pPr>
            <w:r w:rsidRPr="00FF67DD">
              <w:rPr>
                <w:rFonts w:eastAsiaTheme="minorEastAsia"/>
                <w:kern w:val="2"/>
                <w:sz w:val="22"/>
                <w:szCs w:val="22"/>
                <w:lang w:eastAsia="ja-JP"/>
              </w:rPr>
              <w:t>Traffic model</w:t>
            </w:r>
          </w:p>
        </w:tc>
        <w:tc>
          <w:tcPr>
            <w:tcW w:w="6281" w:type="dxa"/>
            <w:gridSpan w:val="2"/>
          </w:tcPr>
          <w:p w14:paraId="69C92B1D" w14:textId="51FDC1D8" w:rsidR="00225CFD" w:rsidRPr="008E7DC9" w:rsidRDefault="00225CFD" w:rsidP="00CD469A">
            <w:pPr>
              <w:jc w:val="center"/>
              <w:rPr>
                <w:rFonts w:eastAsiaTheme="minorEastAsia"/>
                <w:kern w:val="2"/>
                <w:sz w:val="22"/>
                <w:szCs w:val="22"/>
                <w:lang w:eastAsia="ja-JP"/>
              </w:rPr>
            </w:pPr>
            <w:r w:rsidRPr="008E7DC9">
              <w:rPr>
                <w:rFonts w:eastAsiaTheme="minorEastAsia"/>
                <w:kern w:val="2"/>
                <w:sz w:val="22"/>
                <w:szCs w:val="22"/>
                <w:lang w:eastAsia="ja-JP"/>
              </w:rPr>
              <w:t>Full buffer</w:t>
            </w:r>
          </w:p>
        </w:tc>
      </w:tr>
      <w:tr w:rsidR="00225CFD" w14:paraId="57E57542" w14:textId="6587EE98" w:rsidTr="00D904C0">
        <w:tc>
          <w:tcPr>
            <w:tcW w:w="3681" w:type="dxa"/>
            <w:gridSpan w:val="2"/>
          </w:tcPr>
          <w:p w14:paraId="279FAD76" w14:textId="6C21815A" w:rsidR="00225CFD" w:rsidRPr="008E7DC9" w:rsidRDefault="00225CFD" w:rsidP="00D904C0">
            <w:pPr>
              <w:rPr>
                <w:rFonts w:eastAsiaTheme="minorEastAsia"/>
                <w:kern w:val="2"/>
                <w:sz w:val="22"/>
                <w:szCs w:val="22"/>
                <w:lang w:eastAsia="ja-JP"/>
              </w:rPr>
            </w:pPr>
            <w:r w:rsidRPr="008E7DC9">
              <w:rPr>
                <w:rFonts w:eastAsiaTheme="minorEastAsia"/>
                <w:kern w:val="2"/>
                <w:sz w:val="22"/>
                <w:szCs w:val="22"/>
                <w:lang w:eastAsia="ja-JP"/>
              </w:rPr>
              <w:t>UE density</w:t>
            </w:r>
          </w:p>
        </w:tc>
        <w:tc>
          <w:tcPr>
            <w:tcW w:w="6281" w:type="dxa"/>
            <w:gridSpan w:val="2"/>
          </w:tcPr>
          <w:p w14:paraId="2AD92F1D" w14:textId="6A6108E8" w:rsidR="00225CFD" w:rsidRPr="008E7DC9" w:rsidRDefault="00225CFD" w:rsidP="00CD469A">
            <w:pPr>
              <w:jc w:val="center"/>
              <w:rPr>
                <w:rFonts w:eastAsiaTheme="minorEastAsia"/>
                <w:kern w:val="2"/>
                <w:sz w:val="22"/>
                <w:szCs w:val="22"/>
                <w:lang w:eastAsia="ja-JP"/>
              </w:rPr>
            </w:pPr>
            <w:r w:rsidRPr="008E7DC9">
              <w:rPr>
                <w:rFonts w:eastAsiaTheme="minorEastAsia"/>
                <w:kern w:val="2"/>
                <w:sz w:val="22"/>
                <w:szCs w:val="22"/>
                <w:lang w:eastAsia="ja-JP"/>
              </w:rPr>
              <w:t>10 UEs per TRxP</w:t>
            </w:r>
          </w:p>
        </w:tc>
      </w:tr>
      <w:tr w:rsidR="00225CFD" w14:paraId="21CE1BA3" w14:textId="68F1229B" w:rsidTr="00D904C0">
        <w:tc>
          <w:tcPr>
            <w:tcW w:w="3681" w:type="dxa"/>
            <w:gridSpan w:val="2"/>
          </w:tcPr>
          <w:p w14:paraId="0AA1E6D1" w14:textId="3361BABF" w:rsidR="00225CFD" w:rsidRPr="0033417E" w:rsidRDefault="00225CFD" w:rsidP="00D904C0">
            <w:pPr>
              <w:rPr>
                <w:rFonts w:eastAsiaTheme="minorEastAsia"/>
                <w:kern w:val="2"/>
                <w:sz w:val="22"/>
                <w:szCs w:val="22"/>
                <w:lang w:eastAsia="ja-JP"/>
              </w:rPr>
            </w:pPr>
            <w:r w:rsidRPr="0033417E">
              <w:rPr>
                <w:rFonts w:eastAsiaTheme="minorEastAsia"/>
                <w:kern w:val="2"/>
                <w:sz w:val="22"/>
                <w:szCs w:val="22"/>
                <w:lang w:eastAsia="ja-JP"/>
              </w:rPr>
              <w:t>UE antenna height</w:t>
            </w:r>
          </w:p>
        </w:tc>
        <w:tc>
          <w:tcPr>
            <w:tcW w:w="6281" w:type="dxa"/>
            <w:gridSpan w:val="2"/>
          </w:tcPr>
          <w:p w14:paraId="04048C25" w14:textId="33CE410A" w:rsidR="00225CFD" w:rsidRPr="0033417E" w:rsidRDefault="00225CFD" w:rsidP="0033417E">
            <w:pPr>
              <w:jc w:val="center"/>
              <w:rPr>
                <w:rFonts w:eastAsiaTheme="minorEastAsia"/>
                <w:kern w:val="2"/>
                <w:sz w:val="22"/>
                <w:szCs w:val="22"/>
                <w:lang w:eastAsia="ja-JP"/>
              </w:rPr>
            </w:pPr>
            <w:r w:rsidRPr="0033417E">
              <w:rPr>
                <w:rFonts w:eastAsiaTheme="minorEastAsia"/>
                <w:kern w:val="2"/>
                <w:sz w:val="22"/>
                <w:szCs w:val="22"/>
                <w:lang w:eastAsia="ja-JP"/>
              </w:rPr>
              <w:t>Outdoor UEs: 1.5 m</w:t>
            </w:r>
          </w:p>
          <w:p w14:paraId="3D811200" w14:textId="77777777" w:rsidR="00225CFD" w:rsidRPr="0033417E" w:rsidRDefault="00225CFD" w:rsidP="0033417E">
            <w:pPr>
              <w:jc w:val="center"/>
              <w:rPr>
                <w:rFonts w:eastAsiaTheme="minorEastAsia"/>
                <w:kern w:val="2"/>
                <w:sz w:val="22"/>
                <w:szCs w:val="22"/>
                <w:lang w:eastAsia="ja-JP"/>
              </w:rPr>
            </w:pPr>
            <w:r w:rsidRPr="0033417E">
              <w:rPr>
                <w:rFonts w:eastAsiaTheme="minorEastAsia"/>
                <w:kern w:val="2"/>
                <w:sz w:val="22"/>
                <w:szCs w:val="22"/>
                <w:lang w:eastAsia="ja-JP"/>
              </w:rPr>
              <w:t xml:space="preserve">Indoor UTs: 3(nfl – 1) + 1.5; </w:t>
            </w:r>
          </w:p>
          <w:p w14:paraId="1B9C6A6F" w14:textId="77777777" w:rsidR="00225CFD" w:rsidRPr="0033417E" w:rsidRDefault="00225CFD" w:rsidP="0033417E">
            <w:pPr>
              <w:jc w:val="center"/>
              <w:rPr>
                <w:rFonts w:eastAsiaTheme="minorEastAsia"/>
                <w:kern w:val="2"/>
                <w:sz w:val="22"/>
                <w:szCs w:val="22"/>
                <w:lang w:eastAsia="ja-JP"/>
              </w:rPr>
            </w:pPr>
            <w:r w:rsidRPr="0033417E">
              <w:rPr>
                <w:rFonts w:eastAsiaTheme="minorEastAsia"/>
                <w:kern w:val="2"/>
                <w:sz w:val="22"/>
                <w:szCs w:val="22"/>
                <w:lang w:eastAsia="ja-JP"/>
              </w:rPr>
              <w:t xml:space="preserve">nfl ~ uniform(1,Nfl) where </w:t>
            </w:r>
          </w:p>
          <w:p w14:paraId="05C9818F" w14:textId="5AABF565" w:rsidR="00225CFD" w:rsidRPr="0033417E" w:rsidRDefault="00225CFD" w:rsidP="0033417E">
            <w:pPr>
              <w:jc w:val="center"/>
              <w:rPr>
                <w:rFonts w:eastAsiaTheme="minorEastAsia"/>
                <w:kern w:val="2"/>
                <w:sz w:val="22"/>
                <w:szCs w:val="22"/>
                <w:lang w:eastAsia="ja-JP"/>
              </w:rPr>
            </w:pPr>
            <w:r w:rsidRPr="0033417E">
              <w:rPr>
                <w:rFonts w:eastAsiaTheme="minorEastAsia"/>
                <w:kern w:val="2"/>
                <w:sz w:val="22"/>
                <w:szCs w:val="22"/>
                <w:lang w:eastAsia="ja-JP"/>
              </w:rPr>
              <w:t>Nfl ~ uniform(4,8)</w:t>
            </w:r>
          </w:p>
        </w:tc>
      </w:tr>
      <w:tr w:rsidR="00225CFD" w14:paraId="3B47092F" w14:textId="1E7BF7FC" w:rsidTr="00D904C0">
        <w:tc>
          <w:tcPr>
            <w:tcW w:w="3681" w:type="dxa"/>
            <w:gridSpan w:val="2"/>
          </w:tcPr>
          <w:p w14:paraId="7BC0F3BA" w14:textId="49D8F264" w:rsidR="00225CFD" w:rsidRPr="00763C46" w:rsidRDefault="00225CFD" w:rsidP="00D904C0">
            <w:pPr>
              <w:rPr>
                <w:rFonts w:eastAsiaTheme="minorEastAsia"/>
                <w:kern w:val="2"/>
                <w:sz w:val="22"/>
                <w:szCs w:val="22"/>
                <w:lang w:eastAsia="ja-JP"/>
              </w:rPr>
            </w:pPr>
            <w:r w:rsidRPr="00763C46">
              <w:rPr>
                <w:rFonts w:eastAsiaTheme="minorEastAsia"/>
                <w:kern w:val="2"/>
                <w:sz w:val="22"/>
                <w:szCs w:val="22"/>
                <w:lang w:eastAsia="ja-JP"/>
              </w:rPr>
              <w:lastRenderedPageBreak/>
              <w:t>Electronic tilt</w:t>
            </w:r>
          </w:p>
        </w:tc>
        <w:tc>
          <w:tcPr>
            <w:tcW w:w="2977" w:type="dxa"/>
          </w:tcPr>
          <w:p w14:paraId="407A9F88" w14:textId="00208CAA" w:rsidR="00225CFD" w:rsidRDefault="00225CFD" w:rsidP="00757303">
            <w:pPr>
              <w:jc w:val="center"/>
              <w:rPr>
                <w:rFonts w:eastAsiaTheme="minorEastAsia"/>
                <w:kern w:val="2"/>
                <w:sz w:val="22"/>
                <w:szCs w:val="22"/>
                <w:lang w:eastAsia="ja-JP"/>
              </w:rPr>
            </w:pPr>
            <w:r w:rsidRPr="00763C46">
              <w:rPr>
                <w:rFonts w:eastAsiaTheme="minorEastAsia"/>
                <w:kern w:val="2"/>
                <w:sz w:val="22"/>
                <w:szCs w:val="22"/>
                <w:lang w:eastAsia="ja-JP"/>
              </w:rPr>
              <w:t>108°in LCS</w:t>
            </w:r>
          </w:p>
        </w:tc>
        <w:tc>
          <w:tcPr>
            <w:tcW w:w="3304" w:type="dxa"/>
            <w:vAlign w:val="center"/>
          </w:tcPr>
          <w:p w14:paraId="14E53865" w14:textId="61B257BA" w:rsidR="00225CFD" w:rsidRPr="00757303" w:rsidRDefault="00225CFD" w:rsidP="00757303">
            <w:pPr>
              <w:rPr>
                <w:rFonts w:eastAsia="SimSun"/>
                <w:kern w:val="2"/>
                <w:sz w:val="22"/>
                <w:szCs w:val="22"/>
                <w:lang w:eastAsia="zh-CN"/>
              </w:rPr>
            </w:pPr>
            <w:r w:rsidRPr="00757303">
              <w:rPr>
                <w:rFonts w:eastAsia="SimSun"/>
                <w:sz w:val="22"/>
                <w:szCs w:val="22"/>
                <w:lang w:eastAsia="zh-CN"/>
              </w:rPr>
              <w:t>For direction of TRxP analog beam steering (in LCS):</w:t>
            </w:r>
            <w:r w:rsidRPr="00757303">
              <w:rPr>
                <w:rFonts w:eastAsia="SimSun"/>
                <w:sz w:val="22"/>
                <w:szCs w:val="22"/>
                <w:lang w:eastAsia="zh-CN"/>
              </w:rPr>
              <w:br/>
              <w:t xml:space="preserve">Azimuth angle </w:t>
            </w:r>
            <w:r w:rsidRPr="00757303">
              <w:rPr>
                <w:sz w:val="22"/>
                <w:szCs w:val="22"/>
              </w:rPr>
              <w:t>φ</w:t>
            </w:r>
            <w:r w:rsidRPr="00757303">
              <w:rPr>
                <w:rFonts w:eastAsiaTheme="minorEastAsia"/>
                <w:sz w:val="22"/>
                <w:szCs w:val="22"/>
                <w:vertAlign w:val="subscript"/>
                <w:lang w:eastAsia="zh-CN"/>
              </w:rPr>
              <w:t>i</w:t>
            </w:r>
            <w:r w:rsidRPr="00757303">
              <w:rPr>
                <w:rFonts w:eastAsia="SimSun"/>
                <w:sz w:val="22"/>
                <w:szCs w:val="22"/>
                <w:lang w:eastAsia="zh-CN"/>
              </w:rPr>
              <w:t xml:space="preserve"> = [-5*pi/16, -3*pi/16, -pi/16, pi/16, 3*pi/16, 5*pi/16] </w:t>
            </w:r>
            <w:r w:rsidRPr="00757303">
              <w:rPr>
                <w:rFonts w:eastAsia="SimSun"/>
                <w:sz w:val="22"/>
                <w:szCs w:val="22"/>
                <w:lang w:eastAsia="zh-CN"/>
              </w:rPr>
              <w:br/>
              <w:t xml:space="preserve">Zenith angle </w:t>
            </w:r>
            <w:r w:rsidRPr="00757303">
              <w:rPr>
                <w:sz w:val="22"/>
                <w:szCs w:val="22"/>
              </w:rPr>
              <w:t>θ</w:t>
            </w:r>
            <w:r w:rsidRPr="00757303">
              <w:rPr>
                <w:rFonts w:eastAsiaTheme="minorEastAsia"/>
                <w:sz w:val="22"/>
                <w:szCs w:val="22"/>
                <w:vertAlign w:val="subscript"/>
                <w:lang w:eastAsia="zh-CN"/>
              </w:rPr>
              <w:t>j</w:t>
            </w:r>
            <w:r w:rsidRPr="00757303">
              <w:rPr>
                <w:rFonts w:eastAsia="SimSun"/>
                <w:sz w:val="22"/>
                <w:szCs w:val="22"/>
                <w:lang w:eastAsia="zh-CN"/>
              </w:rPr>
              <w:t xml:space="preserve"> </w:t>
            </w:r>
            <w:r>
              <w:rPr>
                <w:rFonts w:eastAsia="SimSun"/>
                <w:sz w:val="22"/>
                <w:szCs w:val="22"/>
                <w:lang w:eastAsia="zh-CN"/>
              </w:rPr>
              <w:t>= [</w:t>
            </w:r>
            <w:r>
              <w:rPr>
                <w:rFonts w:eastAsia="SimSun" w:hint="eastAsia"/>
                <w:sz w:val="22"/>
                <w:szCs w:val="22"/>
                <w:lang w:eastAsia="zh-CN"/>
              </w:rPr>
              <w:t>7</w:t>
            </w:r>
            <w:r>
              <w:rPr>
                <w:rFonts w:eastAsia="SimSun"/>
                <w:sz w:val="22"/>
                <w:szCs w:val="22"/>
                <w:lang w:eastAsia="zh-CN"/>
              </w:rPr>
              <w:t>*pi/</w:t>
            </w:r>
            <w:r>
              <w:rPr>
                <w:rFonts w:eastAsia="SimSun" w:hint="eastAsia"/>
                <w:sz w:val="22"/>
                <w:szCs w:val="22"/>
                <w:lang w:eastAsia="zh-CN"/>
              </w:rPr>
              <w:t>12</w:t>
            </w:r>
            <w:r w:rsidRPr="00757303">
              <w:rPr>
                <w:rFonts w:eastAsia="SimSun"/>
                <w:sz w:val="22"/>
                <w:szCs w:val="22"/>
                <w:lang w:eastAsia="zh-CN"/>
              </w:rPr>
              <w:t xml:space="preserve">, </w:t>
            </w:r>
            <w:r>
              <w:rPr>
                <w:rFonts w:eastAsia="SimSun" w:hint="eastAsia"/>
                <w:sz w:val="22"/>
                <w:szCs w:val="22"/>
                <w:lang w:eastAsia="zh-CN"/>
              </w:rPr>
              <w:t>2*pi/3,</w:t>
            </w:r>
            <w:r>
              <w:rPr>
                <w:rFonts w:eastAsia="SimSun"/>
                <w:sz w:val="22"/>
                <w:szCs w:val="22"/>
                <w:lang w:eastAsia="zh-CN"/>
              </w:rPr>
              <w:t xml:space="preserve"> 3*pi/4, 5*pi/6</w:t>
            </w:r>
            <w:r w:rsidRPr="00757303">
              <w:rPr>
                <w:rFonts w:eastAsia="SimSun"/>
                <w:sz w:val="22"/>
                <w:szCs w:val="22"/>
                <w:lang w:eastAsia="zh-CN"/>
              </w:rPr>
              <w:t>]</w:t>
            </w:r>
            <w:r w:rsidRPr="00757303">
              <w:rPr>
                <w:rFonts w:eastAsia="SimSun"/>
                <w:sz w:val="22"/>
                <w:szCs w:val="22"/>
                <w:lang w:eastAsia="zh-CN"/>
              </w:rPr>
              <w:br/>
            </w:r>
            <w:r w:rsidRPr="00757303">
              <w:rPr>
                <w:rFonts w:eastAsia="SimSun"/>
                <w:sz w:val="22"/>
                <w:szCs w:val="22"/>
                <w:lang w:eastAsia="zh-CN"/>
              </w:rPr>
              <w:br/>
              <w:t>NOTE: (azimuth, zenith)=(0, pi/2) is the direction perpendicular to the array.</w:t>
            </w:r>
            <w:r w:rsidRPr="00757303">
              <w:rPr>
                <w:rFonts w:eastAsia="SimSun"/>
                <w:sz w:val="22"/>
                <w:szCs w:val="22"/>
                <w:lang w:eastAsia="zh-CN"/>
              </w:rPr>
              <w:br/>
              <w:t>Precoder for beam at (</w:t>
            </w:r>
            <w:r w:rsidRPr="00757303">
              <w:rPr>
                <w:sz w:val="22"/>
                <w:szCs w:val="22"/>
              </w:rPr>
              <w:t>φ</w:t>
            </w:r>
            <w:r w:rsidRPr="00757303">
              <w:rPr>
                <w:rFonts w:eastAsiaTheme="minorEastAsia"/>
                <w:sz w:val="22"/>
                <w:szCs w:val="22"/>
                <w:vertAlign w:val="subscript"/>
                <w:lang w:eastAsia="zh-CN"/>
              </w:rPr>
              <w:t>i</w:t>
            </w:r>
            <w:r w:rsidRPr="00757303">
              <w:rPr>
                <w:rFonts w:eastAsia="SimSun"/>
                <w:sz w:val="22"/>
                <w:szCs w:val="22"/>
                <w:lang w:eastAsia="zh-CN"/>
              </w:rPr>
              <w:t xml:space="preserve">, </w:t>
            </w:r>
            <w:r w:rsidRPr="00757303">
              <w:rPr>
                <w:sz w:val="22"/>
                <w:szCs w:val="22"/>
              </w:rPr>
              <w:t>θ</w:t>
            </w:r>
            <w:r w:rsidRPr="00757303">
              <w:rPr>
                <w:rFonts w:eastAsiaTheme="minorEastAsia"/>
                <w:sz w:val="22"/>
                <w:szCs w:val="22"/>
                <w:vertAlign w:val="subscript"/>
                <w:lang w:eastAsia="zh-CN"/>
              </w:rPr>
              <w:t>j</w:t>
            </w:r>
            <w:r w:rsidRPr="00757303">
              <w:rPr>
                <w:rFonts w:eastAsia="SimSun"/>
                <w:sz w:val="22"/>
                <w:szCs w:val="22"/>
                <w:lang w:eastAsia="zh-CN"/>
              </w:rPr>
              <w:t>) is given by equation 1 in Appendix (2D DFT beam)</w:t>
            </w:r>
          </w:p>
        </w:tc>
      </w:tr>
      <w:tr w:rsidR="00225CFD" w14:paraId="5BE6D332" w14:textId="38B136DC" w:rsidTr="00D904C0">
        <w:tc>
          <w:tcPr>
            <w:tcW w:w="3681" w:type="dxa"/>
            <w:gridSpan w:val="2"/>
          </w:tcPr>
          <w:p w14:paraId="730970D2" w14:textId="59424472" w:rsidR="00225CFD" w:rsidRPr="007B159B" w:rsidRDefault="00225CFD" w:rsidP="00D904C0">
            <w:pPr>
              <w:rPr>
                <w:rFonts w:eastAsiaTheme="minorEastAsia"/>
                <w:kern w:val="2"/>
                <w:sz w:val="22"/>
                <w:szCs w:val="22"/>
                <w:lang w:eastAsia="ja-JP"/>
              </w:rPr>
            </w:pPr>
            <w:r w:rsidRPr="007B159B">
              <w:rPr>
                <w:rFonts w:eastAsiaTheme="minorEastAsia"/>
                <w:kern w:val="2"/>
                <w:sz w:val="22"/>
                <w:szCs w:val="22"/>
                <w:lang w:eastAsia="ja-JP"/>
              </w:rPr>
              <w:t>UT attachment</w:t>
            </w:r>
          </w:p>
        </w:tc>
        <w:tc>
          <w:tcPr>
            <w:tcW w:w="2977" w:type="dxa"/>
          </w:tcPr>
          <w:p w14:paraId="74DCF66E" w14:textId="34531996" w:rsidR="00225CFD" w:rsidRPr="00763C46" w:rsidRDefault="00225CFD" w:rsidP="00757303">
            <w:pPr>
              <w:jc w:val="center"/>
              <w:rPr>
                <w:rFonts w:eastAsiaTheme="minorEastAsia"/>
                <w:kern w:val="2"/>
                <w:sz w:val="22"/>
                <w:szCs w:val="22"/>
                <w:lang w:eastAsia="ja-JP"/>
              </w:rPr>
            </w:pPr>
            <w:r w:rsidRPr="007B159B">
              <w:rPr>
                <w:rFonts w:eastAsiaTheme="minorEastAsia"/>
                <w:kern w:val="2"/>
                <w:sz w:val="22"/>
                <w:szCs w:val="22"/>
                <w:lang w:eastAsia="ja-JP"/>
              </w:rPr>
              <w:t>Based on RSRP (formula (8.1-1) in TR36.873) from port 0</w:t>
            </w:r>
          </w:p>
        </w:tc>
        <w:tc>
          <w:tcPr>
            <w:tcW w:w="3304" w:type="dxa"/>
          </w:tcPr>
          <w:p w14:paraId="01926A4C" w14:textId="5B0A074A" w:rsidR="00225CFD" w:rsidRPr="007B159B" w:rsidRDefault="00225CFD" w:rsidP="00757303">
            <w:pPr>
              <w:jc w:val="center"/>
              <w:rPr>
                <w:rFonts w:eastAsiaTheme="minorEastAsia"/>
                <w:kern w:val="2"/>
                <w:sz w:val="22"/>
                <w:szCs w:val="22"/>
                <w:lang w:eastAsia="ja-JP"/>
              </w:rPr>
            </w:pPr>
            <w:r w:rsidRPr="008141A9">
              <w:rPr>
                <w:rFonts w:eastAsiaTheme="minorEastAsia"/>
                <w:kern w:val="2"/>
                <w:sz w:val="22"/>
                <w:szCs w:val="22"/>
                <w:lang w:eastAsia="ja-JP"/>
              </w:rPr>
              <w:t>Based on RSRP (formula) from port 0</w:t>
            </w:r>
            <w:r w:rsidRPr="008141A9">
              <w:rPr>
                <w:rFonts w:eastAsiaTheme="minorEastAsia"/>
                <w:kern w:val="2"/>
                <w:sz w:val="22"/>
                <w:szCs w:val="22"/>
                <w:lang w:eastAsia="ja-JP"/>
              </w:rPr>
              <w:br/>
              <w:t>The UE panel with the best receive SNR is chosen. i.e. no combining is done between panels.</w:t>
            </w:r>
          </w:p>
        </w:tc>
      </w:tr>
      <w:tr w:rsidR="00225CFD" w14:paraId="6E91FF58" w14:textId="690486F3" w:rsidTr="00D904C0">
        <w:tc>
          <w:tcPr>
            <w:tcW w:w="3681" w:type="dxa"/>
            <w:gridSpan w:val="2"/>
          </w:tcPr>
          <w:p w14:paraId="6DE85ED3" w14:textId="46D7D358" w:rsidR="00225CFD" w:rsidRPr="007B159B" w:rsidRDefault="00225CFD" w:rsidP="00D904C0">
            <w:pPr>
              <w:rPr>
                <w:rFonts w:eastAsiaTheme="minorEastAsia"/>
                <w:kern w:val="2"/>
                <w:sz w:val="22"/>
                <w:szCs w:val="22"/>
                <w:lang w:eastAsia="ja-JP"/>
              </w:rPr>
            </w:pPr>
            <w:r w:rsidRPr="007B159B">
              <w:rPr>
                <w:rFonts w:eastAsiaTheme="minorEastAsia"/>
                <w:kern w:val="2"/>
                <w:sz w:val="22"/>
                <w:szCs w:val="22"/>
                <w:lang w:eastAsia="ja-JP"/>
              </w:rPr>
              <w:t>Wrapping around method</w:t>
            </w:r>
          </w:p>
        </w:tc>
        <w:tc>
          <w:tcPr>
            <w:tcW w:w="6281" w:type="dxa"/>
            <w:gridSpan w:val="2"/>
          </w:tcPr>
          <w:p w14:paraId="6DBA11F6" w14:textId="4C3A269E" w:rsidR="00225CFD" w:rsidRPr="007B159B" w:rsidRDefault="00225CFD" w:rsidP="00757303">
            <w:pPr>
              <w:jc w:val="center"/>
              <w:rPr>
                <w:rFonts w:eastAsiaTheme="minorEastAsia"/>
                <w:kern w:val="2"/>
                <w:sz w:val="22"/>
                <w:szCs w:val="22"/>
                <w:lang w:eastAsia="ja-JP"/>
              </w:rPr>
            </w:pPr>
            <w:r w:rsidRPr="007B159B">
              <w:rPr>
                <w:rFonts w:eastAsiaTheme="minorEastAsia"/>
                <w:kern w:val="2"/>
                <w:sz w:val="22"/>
                <w:szCs w:val="22"/>
                <w:lang w:eastAsia="ja-JP"/>
              </w:rPr>
              <w:t>Geographical distance based wrapping</w:t>
            </w:r>
          </w:p>
        </w:tc>
      </w:tr>
      <w:tr w:rsidR="00225CFD" w14:paraId="4EFE77A2" w14:textId="164FEF13" w:rsidTr="00D904C0">
        <w:tc>
          <w:tcPr>
            <w:tcW w:w="3681" w:type="dxa"/>
            <w:gridSpan w:val="2"/>
          </w:tcPr>
          <w:p w14:paraId="14E574ED" w14:textId="015AEC8A" w:rsidR="00225CFD" w:rsidRPr="007B159B" w:rsidRDefault="00225CFD" w:rsidP="00D904C0">
            <w:pPr>
              <w:rPr>
                <w:rFonts w:eastAsiaTheme="minorEastAsia"/>
                <w:kern w:val="2"/>
                <w:sz w:val="22"/>
                <w:szCs w:val="22"/>
                <w:lang w:eastAsia="ja-JP"/>
              </w:rPr>
            </w:pPr>
            <w:r w:rsidRPr="007B159B">
              <w:rPr>
                <w:rFonts w:eastAsiaTheme="minorEastAsia"/>
                <w:kern w:val="2"/>
                <w:sz w:val="22"/>
                <w:szCs w:val="22"/>
                <w:lang w:eastAsia="ja-JP"/>
              </w:rPr>
              <w:t>Polarized antenna model</w:t>
            </w:r>
          </w:p>
        </w:tc>
        <w:tc>
          <w:tcPr>
            <w:tcW w:w="6281" w:type="dxa"/>
            <w:gridSpan w:val="2"/>
          </w:tcPr>
          <w:p w14:paraId="1393642D" w14:textId="068AC648" w:rsidR="00225CFD" w:rsidRPr="007B159B" w:rsidRDefault="00225CFD" w:rsidP="00757303">
            <w:pPr>
              <w:jc w:val="center"/>
              <w:rPr>
                <w:rFonts w:eastAsiaTheme="minorEastAsia"/>
                <w:kern w:val="2"/>
                <w:sz w:val="22"/>
                <w:szCs w:val="22"/>
                <w:lang w:eastAsia="ja-JP"/>
              </w:rPr>
            </w:pPr>
            <w:r w:rsidRPr="007B159B">
              <w:rPr>
                <w:rFonts w:eastAsiaTheme="minorEastAsia"/>
                <w:kern w:val="2"/>
                <w:sz w:val="22"/>
                <w:szCs w:val="22"/>
                <w:lang w:eastAsia="ja-JP"/>
              </w:rPr>
              <w:t>Model-2 in TR36.873</w:t>
            </w:r>
          </w:p>
        </w:tc>
      </w:tr>
      <w:tr w:rsidR="00225CFD" w14:paraId="58A4286F" w14:textId="1876D5A3" w:rsidTr="00D904C0">
        <w:tc>
          <w:tcPr>
            <w:tcW w:w="3681" w:type="dxa"/>
            <w:gridSpan w:val="2"/>
          </w:tcPr>
          <w:p w14:paraId="0065F384" w14:textId="7E6AECB1" w:rsidR="00225CFD" w:rsidRDefault="00225CFD" w:rsidP="00D904C0">
            <w:pPr>
              <w:rPr>
                <w:rFonts w:eastAsia="SimSun"/>
                <w:kern w:val="2"/>
                <w:sz w:val="22"/>
                <w:szCs w:val="22"/>
                <w:lang w:eastAsia="zh-CN"/>
              </w:rPr>
            </w:pPr>
            <w:r w:rsidRPr="00763C46">
              <w:rPr>
                <w:rFonts w:eastAsiaTheme="minorEastAsia"/>
                <w:kern w:val="2"/>
                <w:sz w:val="22"/>
                <w:szCs w:val="22"/>
                <w:lang w:eastAsia="ja-JP"/>
              </w:rPr>
              <w:t>Scheduler</w:t>
            </w:r>
          </w:p>
        </w:tc>
        <w:tc>
          <w:tcPr>
            <w:tcW w:w="2977" w:type="dxa"/>
          </w:tcPr>
          <w:p w14:paraId="38EDCF2A" w14:textId="41C3677D" w:rsidR="00225CFD" w:rsidRDefault="00225CFD" w:rsidP="00757303">
            <w:pPr>
              <w:jc w:val="center"/>
              <w:rPr>
                <w:rFonts w:eastAsia="SimSun"/>
                <w:kern w:val="2"/>
                <w:sz w:val="22"/>
                <w:szCs w:val="22"/>
                <w:lang w:eastAsia="zh-CN"/>
              </w:rPr>
            </w:pPr>
            <w:r>
              <w:rPr>
                <w:rFonts w:eastAsia="SimSun" w:hint="eastAsia"/>
                <w:kern w:val="2"/>
                <w:sz w:val="22"/>
                <w:szCs w:val="22"/>
                <w:lang w:eastAsia="zh-CN"/>
              </w:rPr>
              <w:t>DL: MU PF</w:t>
            </w:r>
            <w:r>
              <w:rPr>
                <w:rFonts w:eastAsia="SimSun"/>
                <w:kern w:val="2"/>
                <w:sz w:val="22"/>
                <w:szCs w:val="22"/>
                <w:lang w:eastAsia="zh-CN"/>
              </w:rPr>
              <w:t xml:space="preserve"> (Max 12 layer)</w:t>
            </w:r>
          </w:p>
          <w:p w14:paraId="1A701361" w14:textId="042DEFAC" w:rsidR="00225CFD" w:rsidRPr="00763C46" w:rsidRDefault="00225CFD" w:rsidP="00757303">
            <w:pPr>
              <w:jc w:val="center"/>
              <w:rPr>
                <w:rFonts w:eastAsia="SimSun"/>
                <w:kern w:val="2"/>
                <w:sz w:val="22"/>
                <w:szCs w:val="22"/>
                <w:lang w:eastAsia="zh-CN"/>
              </w:rPr>
            </w:pPr>
            <w:r>
              <w:rPr>
                <w:rFonts w:eastAsia="SimSun"/>
                <w:kern w:val="2"/>
                <w:sz w:val="22"/>
                <w:szCs w:val="22"/>
                <w:lang w:eastAsia="zh-CN"/>
              </w:rPr>
              <w:t>UL: SU PF</w:t>
            </w:r>
          </w:p>
        </w:tc>
        <w:tc>
          <w:tcPr>
            <w:tcW w:w="3304" w:type="dxa"/>
          </w:tcPr>
          <w:p w14:paraId="6E7496CE" w14:textId="47DCCDC9" w:rsidR="00225CFD" w:rsidRDefault="00225CFD" w:rsidP="00757303">
            <w:pPr>
              <w:jc w:val="center"/>
              <w:rPr>
                <w:rFonts w:eastAsia="SimSun"/>
                <w:kern w:val="2"/>
                <w:sz w:val="22"/>
                <w:szCs w:val="22"/>
                <w:lang w:eastAsia="zh-CN"/>
              </w:rPr>
            </w:pPr>
            <w:r>
              <w:rPr>
                <w:rFonts w:eastAsia="SimSun" w:hint="eastAsia"/>
                <w:kern w:val="2"/>
                <w:sz w:val="22"/>
                <w:szCs w:val="22"/>
                <w:lang w:eastAsia="zh-CN"/>
              </w:rPr>
              <w:t xml:space="preserve">DL: </w:t>
            </w:r>
            <w:r>
              <w:rPr>
                <w:rFonts w:eastAsia="SimSun"/>
                <w:kern w:val="2"/>
                <w:sz w:val="22"/>
                <w:szCs w:val="22"/>
                <w:lang w:eastAsia="zh-CN"/>
              </w:rPr>
              <w:t>S</w:t>
            </w:r>
            <w:r>
              <w:rPr>
                <w:rFonts w:eastAsia="SimSun" w:hint="eastAsia"/>
                <w:kern w:val="2"/>
                <w:sz w:val="22"/>
                <w:szCs w:val="22"/>
                <w:lang w:eastAsia="zh-CN"/>
              </w:rPr>
              <w:t>U PF</w:t>
            </w:r>
            <w:r>
              <w:rPr>
                <w:rFonts w:eastAsia="SimSun"/>
                <w:kern w:val="2"/>
                <w:sz w:val="22"/>
                <w:szCs w:val="22"/>
                <w:lang w:eastAsia="zh-CN"/>
              </w:rPr>
              <w:t xml:space="preserve"> (Max 8 layer)</w:t>
            </w:r>
          </w:p>
          <w:p w14:paraId="21EE860A" w14:textId="09CA5DB7" w:rsidR="00225CFD" w:rsidRDefault="00225CFD" w:rsidP="00757303">
            <w:pPr>
              <w:jc w:val="center"/>
              <w:rPr>
                <w:rFonts w:eastAsia="SimSun"/>
                <w:kern w:val="2"/>
                <w:sz w:val="22"/>
                <w:szCs w:val="22"/>
                <w:lang w:eastAsia="zh-CN"/>
              </w:rPr>
            </w:pPr>
            <w:r>
              <w:rPr>
                <w:rFonts w:eastAsia="SimSun"/>
                <w:kern w:val="2"/>
                <w:sz w:val="22"/>
                <w:szCs w:val="22"/>
                <w:lang w:eastAsia="zh-CN"/>
              </w:rPr>
              <w:t>UL: SU PF</w:t>
            </w:r>
          </w:p>
        </w:tc>
      </w:tr>
      <w:tr w:rsidR="00225CFD" w14:paraId="20E5A2F3" w14:textId="5698ED78" w:rsidTr="00D904C0">
        <w:tc>
          <w:tcPr>
            <w:tcW w:w="3681" w:type="dxa"/>
            <w:gridSpan w:val="2"/>
          </w:tcPr>
          <w:p w14:paraId="2917ADB7" w14:textId="4F3BCD50" w:rsidR="00225CFD" w:rsidRDefault="00225CFD" w:rsidP="00D904C0">
            <w:pPr>
              <w:rPr>
                <w:rFonts w:eastAsia="SimSun"/>
                <w:kern w:val="2"/>
                <w:sz w:val="22"/>
                <w:szCs w:val="22"/>
                <w:lang w:eastAsia="zh-CN"/>
              </w:rPr>
            </w:pPr>
            <w:r w:rsidRPr="00763C46">
              <w:rPr>
                <w:rFonts w:eastAsiaTheme="minorEastAsia"/>
                <w:kern w:val="2"/>
                <w:sz w:val="22"/>
                <w:szCs w:val="22"/>
                <w:lang w:eastAsia="ja-JP"/>
              </w:rPr>
              <w:t>Subband number</w:t>
            </w:r>
          </w:p>
        </w:tc>
        <w:tc>
          <w:tcPr>
            <w:tcW w:w="2977" w:type="dxa"/>
          </w:tcPr>
          <w:p w14:paraId="78EFC1AB" w14:textId="623BBEE8" w:rsidR="00225CFD" w:rsidRPr="00763C46" w:rsidRDefault="00225CFD" w:rsidP="00757303">
            <w:pPr>
              <w:jc w:val="center"/>
              <w:rPr>
                <w:rFonts w:eastAsia="SimSun"/>
                <w:kern w:val="2"/>
                <w:sz w:val="22"/>
                <w:szCs w:val="22"/>
                <w:lang w:eastAsia="zh-CN"/>
              </w:rPr>
            </w:pPr>
            <w:r>
              <w:rPr>
                <w:rFonts w:eastAsia="SimSun" w:hint="eastAsia"/>
                <w:kern w:val="2"/>
                <w:sz w:val="22"/>
                <w:szCs w:val="22"/>
                <w:lang w:eastAsia="zh-CN"/>
              </w:rPr>
              <w:t>10</w:t>
            </w:r>
          </w:p>
        </w:tc>
        <w:tc>
          <w:tcPr>
            <w:tcW w:w="3304" w:type="dxa"/>
          </w:tcPr>
          <w:p w14:paraId="43DB0B81" w14:textId="6196769D" w:rsidR="00225CFD" w:rsidRDefault="00225CFD" w:rsidP="00757303">
            <w:pPr>
              <w:jc w:val="center"/>
              <w:rPr>
                <w:rFonts w:eastAsia="SimSun"/>
                <w:kern w:val="2"/>
                <w:sz w:val="22"/>
                <w:szCs w:val="22"/>
                <w:lang w:eastAsia="zh-CN"/>
              </w:rPr>
            </w:pPr>
            <w:r w:rsidRPr="00EC3237">
              <w:rPr>
                <w:rFonts w:eastAsia="SimSun" w:hint="eastAsia"/>
                <w:kern w:val="2"/>
                <w:sz w:val="22"/>
                <w:szCs w:val="22"/>
                <w:lang w:eastAsia="zh-CN"/>
              </w:rPr>
              <w:t>5</w:t>
            </w:r>
          </w:p>
        </w:tc>
      </w:tr>
      <w:tr w:rsidR="00225CFD" w14:paraId="4B53E8BD" w14:textId="455537D1" w:rsidTr="00D904C0">
        <w:trPr>
          <w:trHeight w:val="92"/>
        </w:trPr>
        <w:tc>
          <w:tcPr>
            <w:tcW w:w="1838" w:type="dxa"/>
            <w:vMerge w:val="restart"/>
          </w:tcPr>
          <w:p w14:paraId="24A9186C" w14:textId="43CCCEB2" w:rsidR="00225CFD" w:rsidRDefault="00225CFD" w:rsidP="00225CFD">
            <w:pPr>
              <w:rPr>
                <w:rFonts w:eastAsiaTheme="minorEastAsia"/>
                <w:kern w:val="2"/>
                <w:sz w:val="22"/>
                <w:szCs w:val="22"/>
                <w:lang w:eastAsia="ja-JP"/>
              </w:rPr>
            </w:pPr>
            <w:r>
              <w:rPr>
                <w:rFonts w:eastAsiaTheme="minorEastAsia"/>
                <w:kern w:val="2"/>
                <w:sz w:val="22"/>
                <w:szCs w:val="22"/>
                <w:lang w:eastAsia="ja-JP"/>
              </w:rPr>
              <w:t xml:space="preserve">Downlink </w:t>
            </w:r>
            <w:r w:rsidRPr="00763C46">
              <w:rPr>
                <w:rFonts w:eastAsiaTheme="minorEastAsia"/>
                <w:kern w:val="2"/>
                <w:sz w:val="22"/>
                <w:szCs w:val="22"/>
                <w:lang w:eastAsia="ja-JP"/>
              </w:rPr>
              <w:t xml:space="preserve">Overhead </w:t>
            </w:r>
          </w:p>
        </w:tc>
        <w:tc>
          <w:tcPr>
            <w:tcW w:w="1843" w:type="dxa"/>
          </w:tcPr>
          <w:p w14:paraId="410D2563" w14:textId="6477C95B" w:rsidR="00225CFD" w:rsidRDefault="00225CFD" w:rsidP="00225CFD">
            <w:pPr>
              <w:jc w:val="center"/>
              <w:rPr>
                <w:rFonts w:eastAsiaTheme="minorEastAsia"/>
                <w:kern w:val="2"/>
                <w:sz w:val="22"/>
                <w:szCs w:val="22"/>
                <w:lang w:eastAsia="ja-JP"/>
              </w:rPr>
            </w:pPr>
            <w:r>
              <w:rPr>
                <w:rFonts w:eastAsiaTheme="minorEastAsia"/>
                <w:kern w:val="2"/>
                <w:sz w:val="22"/>
                <w:szCs w:val="22"/>
                <w:lang w:eastAsia="ja-JP"/>
              </w:rPr>
              <w:t>SS/PBCH block</w:t>
            </w:r>
          </w:p>
        </w:tc>
        <w:tc>
          <w:tcPr>
            <w:tcW w:w="2977" w:type="dxa"/>
          </w:tcPr>
          <w:p w14:paraId="50006B04" w14:textId="2D1DDC9C" w:rsidR="00225CFD" w:rsidRPr="00E90D3C" w:rsidRDefault="00225CFD">
            <w:pPr>
              <w:jc w:val="center"/>
              <w:rPr>
                <w:rFonts w:eastAsia="SimSun"/>
                <w:kern w:val="2"/>
                <w:sz w:val="22"/>
                <w:szCs w:val="22"/>
                <w:lang w:eastAsia="zh-CN"/>
              </w:rPr>
            </w:pPr>
            <w:r>
              <w:rPr>
                <w:rFonts w:eastAsiaTheme="minorEastAsia"/>
                <w:kern w:val="2"/>
                <w:sz w:val="22"/>
                <w:szCs w:val="22"/>
                <w:lang w:eastAsia="ja-JP"/>
              </w:rPr>
              <w:t>1 SS/PBCH block per 20ms</w:t>
            </w:r>
          </w:p>
        </w:tc>
        <w:tc>
          <w:tcPr>
            <w:tcW w:w="3304" w:type="dxa"/>
          </w:tcPr>
          <w:p w14:paraId="714B329A" w14:textId="2D8B31C0" w:rsidR="00225CFD" w:rsidRDefault="00225CFD" w:rsidP="00225CFD">
            <w:pPr>
              <w:jc w:val="center"/>
              <w:rPr>
                <w:rFonts w:eastAsiaTheme="minorEastAsia"/>
                <w:kern w:val="2"/>
                <w:sz w:val="22"/>
                <w:szCs w:val="22"/>
                <w:lang w:eastAsia="ja-JP"/>
              </w:rPr>
            </w:pPr>
            <w:r w:rsidRPr="00757303">
              <w:rPr>
                <w:rFonts w:eastAsia="SimSun"/>
                <w:kern w:val="2"/>
                <w:sz w:val="22"/>
                <w:szCs w:val="22"/>
                <w:lang w:eastAsia="zh-CN"/>
              </w:rPr>
              <w:t>24 SS/PBCH block per 20ms</w:t>
            </w:r>
          </w:p>
        </w:tc>
      </w:tr>
      <w:tr w:rsidR="00DD6A87" w14:paraId="71C9288A" w14:textId="6CE12A70" w:rsidTr="00D904C0">
        <w:trPr>
          <w:trHeight w:val="90"/>
        </w:trPr>
        <w:tc>
          <w:tcPr>
            <w:tcW w:w="1838" w:type="dxa"/>
            <w:vMerge/>
          </w:tcPr>
          <w:p w14:paraId="2419583F" w14:textId="77777777" w:rsidR="00DD6A87" w:rsidRPr="00763C46" w:rsidRDefault="00DD6A87" w:rsidP="00225CFD">
            <w:pPr>
              <w:rPr>
                <w:rFonts w:eastAsiaTheme="minorEastAsia"/>
                <w:kern w:val="2"/>
                <w:sz w:val="22"/>
                <w:szCs w:val="22"/>
                <w:lang w:eastAsia="ja-JP"/>
              </w:rPr>
            </w:pPr>
          </w:p>
        </w:tc>
        <w:tc>
          <w:tcPr>
            <w:tcW w:w="1843" w:type="dxa"/>
          </w:tcPr>
          <w:p w14:paraId="74B19B2B" w14:textId="62749B26" w:rsidR="00DD6A87" w:rsidRDefault="00DD6A87" w:rsidP="00225CFD">
            <w:pPr>
              <w:jc w:val="center"/>
              <w:rPr>
                <w:rFonts w:eastAsia="SimSun"/>
                <w:kern w:val="2"/>
                <w:sz w:val="22"/>
                <w:szCs w:val="22"/>
                <w:lang w:eastAsia="zh-CN"/>
              </w:rPr>
            </w:pPr>
            <w:r>
              <w:rPr>
                <w:rFonts w:eastAsia="SimSun" w:hint="eastAsia"/>
                <w:kern w:val="2"/>
                <w:sz w:val="22"/>
                <w:szCs w:val="22"/>
                <w:lang w:eastAsia="zh-CN"/>
              </w:rPr>
              <w:t>PDCCH</w:t>
            </w:r>
          </w:p>
        </w:tc>
        <w:tc>
          <w:tcPr>
            <w:tcW w:w="2977" w:type="dxa"/>
          </w:tcPr>
          <w:p w14:paraId="521A0D55" w14:textId="54AD3000" w:rsidR="00DD6A87" w:rsidDel="00225CFD" w:rsidRDefault="00DD6A87" w:rsidP="00225CFD">
            <w:pPr>
              <w:jc w:val="center"/>
              <w:rPr>
                <w:rFonts w:eastAsiaTheme="minorEastAsia"/>
                <w:kern w:val="2"/>
                <w:sz w:val="22"/>
                <w:szCs w:val="22"/>
                <w:lang w:eastAsia="ja-JP"/>
              </w:rPr>
            </w:pPr>
            <w:r>
              <w:rPr>
                <w:rFonts w:eastAsia="SimSun"/>
                <w:kern w:val="2"/>
                <w:sz w:val="22"/>
                <w:szCs w:val="22"/>
                <w:lang w:eastAsia="zh-CN"/>
              </w:rPr>
              <w:t>2 OFDM symbols per slot</w:t>
            </w:r>
            <w:r w:rsidDel="00225CFD">
              <w:rPr>
                <w:rFonts w:eastAsia="SimSun" w:hint="eastAsia"/>
                <w:kern w:val="2"/>
                <w:sz w:val="22"/>
                <w:szCs w:val="22"/>
                <w:lang w:eastAsia="zh-CN"/>
              </w:rPr>
              <w:t xml:space="preserve"> </w:t>
            </w:r>
          </w:p>
        </w:tc>
        <w:tc>
          <w:tcPr>
            <w:tcW w:w="3304" w:type="dxa"/>
          </w:tcPr>
          <w:p w14:paraId="15260B7E" w14:textId="07B1FBEB" w:rsidR="00DD6A87" w:rsidRDefault="00DD6A87" w:rsidP="006255A0">
            <w:pPr>
              <w:jc w:val="center"/>
              <w:rPr>
                <w:rFonts w:eastAsia="SimSun"/>
                <w:kern w:val="2"/>
                <w:sz w:val="22"/>
                <w:szCs w:val="22"/>
                <w:lang w:eastAsia="zh-CN"/>
              </w:rPr>
            </w:pPr>
            <w:r w:rsidRPr="00EC3237">
              <w:rPr>
                <w:rFonts w:eastAsia="SimSun" w:hint="eastAsia"/>
                <w:kern w:val="2"/>
                <w:sz w:val="22"/>
                <w:szCs w:val="22"/>
                <w:lang w:eastAsia="zh-CN"/>
              </w:rPr>
              <w:t xml:space="preserve">0.5 </w:t>
            </w:r>
            <w:r>
              <w:rPr>
                <w:rFonts w:eastAsia="SimSun"/>
                <w:kern w:val="2"/>
                <w:sz w:val="22"/>
                <w:szCs w:val="22"/>
                <w:lang w:eastAsia="zh-CN"/>
              </w:rPr>
              <w:t>OFDM symbols per slot</w:t>
            </w:r>
          </w:p>
        </w:tc>
      </w:tr>
      <w:tr w:rsidR="00225CFD" w14:paraId="6C22B984" w14:textId="6F939D8A" w:rsidTr="00497487">
        <w:trPr>
          <w:trHeight w:val="90"/>
        </w:trPr>
        <w:tc>
          <w:tcPr>
            <w:tcW w:w="1838" w:type="dxa"/>
            <w:vMerge/>
          </w:tcPr>
          <w:p w14:paraId="4D2532BD" w14:textId="77777777" w:rsidR="00225CFD" w:rsidRPr="00763C46" w:rsidRDefault="00225CFD" w:rsidP="00225CFD">
            <w:pPr>
              <w:rPr>
                <w:rFonts w:eastAsiaTheme="minorEastAsia"/>
                <w:kern w:val="2"/>
                <w:sz w:val="22"/>
                <w:szCs w:val="22"/>
                <w:lang w:eastAsia="ja-JP"/>
              </w:rPr>
            </w:pPr>
          </w:p>
        </w:tc>
        <w:tc>
          <w:tcPr>
            <w:tcW w:w="1843" w:type="dxa"/>
          </w:tcPr>
          <w:p w14:paraId="33A8813B" w14:textId="2E70DAA5" w:rsidR="00225CFD" w:rsidRDefault="00225CFD" w:rsidP="00225CFD">
            <w:pPr>
              <w:jc w:val="center"/>
              <w:rPr>
                <w:rFonts w:eastAsia="SimSun"/>
                <w:kern w:val="2"/>
                <w:sz w:val="22"/>
                <w:szCs w:val="22"/>
                <w:lang w:eastAsia="zh-CN"/>
              </w:rPr>
            </w:pPr>
            <w:r>
              <w:rPr>
                <w:rFonts w:eastAsia="SimSun" w:hint="eastAsia"/>
                <w:kern w:val="2"/>
                <w:sz w:val="22"/>
                <w:szCs w:val="22"/>
                <w:lang w:eastAsia="zh-CN"/>
              </w:rPr>
              <w:t>DMRS</w:t>
            </w:r>
            <w:r>
              <w:rPr>
                <w:rFonts w:eastAsia="SimSun"/>
                <w:kern w:val="2"/>
                <w:sz w:val="22"/>
                <w:szCs w:val="22"/>
                <w:lang w:eastAsia="zh-CN"/>
              </w:rPr>
              <w:t xml:space="preserve"> (Type II)</w:t>
            </w:r>
          </w:p>
        </w:tc>
        <w:tc>
          <w:tcPr>
            <w:tcW w:w="6281" w:type="dxa"/>
            <w:gridSpan w:val="2"/>
          </w:tcPr>
          <w:p w14:paraId="0D0F9CE4" w14:textId="330EEEAE" w:rsidR="00225CFD" w:rsidRDefault="00225CFD">
            <w:pPr>
              <w:jc w:val="center"/>
              <w:rPr>
                <w:rFonts w:eastAsia="SimSun"/>
                <w:kern w:val="2"/>
                <w:sz w:val="22"/>
                <w:szCs w:val="22"/>
                <w:lang w:eastAsia="zh-CN"/>
              </w:rPr>
            </w:pPr>
            <w:r>
              <w:rPr>
                <w:rFonts w:eastAsia="SimSun" w:hint="eastAsia"/>
                <w:kern w:val="2"/>
                <w:sz w:val="22"/>
                <w:szCs w:val="22"/>
                <w:lang w:eastAsia="zh-CN"/>
              </w:rPr>
              <w:t>4, 8, 12 ports</w:t>
            </w:r>
          </w:p>
        </w:tc>
      </w:tr>
      <w:tr w:rsidR="00225CFD" w14:paraId="54A1965A" w14:textId="2B027DB8" w:rsidTr="006A3515">
        <w:trPr>
          <w:trHeight w:val="90"/>
        </w:trPr>
        <w:tc>
          <w:tcPr>
            <w:tcW w:w="1838" w:type="dxa"/>
            <w:vMerge/>
          </w:tcPr>
          <w:p w14:paraId="0B33DB71" w14:textId="77777777" w:rsidR="00225CFD" w:rsidRPr="00763C46" w:rsidRDefault="00225CFD" w:rsidP="00225CFD">
            <w:pPr>
              <w:rPr>
                <w:rFonts w:eastAsiaTheme="minorEastAsia"/>
                <w:kern w:val="2"/>
                <w:sz w:val="22"/>
                <w:szCs w:val="22"/>
                <w:lang w:eastAsia="ja-JP"/>
              </w:rPr>
            </w:pPr>
          </w:p>
        </w:tc>
        <w:tc>
          <w:tcPr>
            <w:tcW w:w="1843" w:type="dxa"/>
          </w:tcPr>
          <w:p w14:paraId="5EEB8F0F" w14:textId="3A80BD9D" w:rsidR="00225CFD" w:rsidRDefault="00225CFD" w:rsidP="00225CFD">
            <w:pPr>
              <w:jc w:val="center"/>
              <w:rPr>
                <w:rFonts w:eastAsia="SimSun"/>
                <w:kern w:val="2"/>
                <w:sz w:val="22"/>
                <w:szCs w:val="22"/>
                <w:lang w:eastAsia="zh-CN"/>
              </w:rPr>
            </w:pPr>
            <w:r>
              <w:rPr>
                <w:rFonts w:eastAsia="SimSun" w:hint="eastAsia"/>
                <w:kern w:val="2"/>
                <w:sz w:val="22"/>
                <w:szCs w:val="22"/>
                <w:lang w:eastAsia="zh-CN"/>
              </w:rPr>
              <w:t>CSI-RS</w:t>
            </w:r>
          </w:p>
        </w:tc>
        <w:tc>
          <w:tcPr>
            <w:tcW w:w="6281" w:type="dxa"/>
            <w:gridSpan w:val="2"/>
          </w:tcPr>
          <w:p w14:paraId="199DB9BD" w14:textId="14270513" w:rsidR="00225CFD" w:rsidRDefault="00225CFD">
            <w:pPr>
              <w:jc w:val="center"/>
              <w:rPr>
                <w:rFonts w:eastAsia="SimSun"/>
                <w:kern w:val="2"/>
                <w:sz w:val="22"/>
                <w:szCs w:val="22"/>
                <w:lang w:eastAsia="zh-CN"/>
              </w:rPr>
            </w:pPr>
            <w:r>
              <w:rPr>
                <w:rFonts w:eastAsia="SimSun" w:hint="eastAsia"/>
                <w:kern w:val="2"/>
                <w:sz w:val="22"/>
                <w:szCs w:val="22"/>
                <w:lang w:eastAsia="zh-CN"/>
              </w:rPr>
              <w:t>4, 8, 16, 32 ports with periodicity of 5ms</w:t>
            </w:r>
          </w:p>
        </w:tc>
      </w:tr>
      <w:tr w:rsidR="00225CFD" w14:paraId="6675EE81" w14:textId="52EB3C7C" w:rsidTr="00647A53">
        <w:trPr>
          <w:trHeight w:val="90"/>
        </w:trPr>
        <w:tc>
          <w:tcPr>
            <w:tcW w:w="1838" w:type="dxa"/>
            <w:vMerge/>
          </w:tcPr>
          <w:p w14:paraId="5611DC07" w14:textId="77777777" w:rsidR="00225CFD" w:rsidRPr="00763C46" w:rsidRDefault="00225CFD" w:rsidP="00225CFD">
            <w:pPr>
              <w:rPr>
                <w:rFonts w:eastAsiaTheme="minorEastAsia"/>
                <w:kern w:val="2"/>
                <w:sz w:val="22"/>
                <w:szCs w:val="22"/>
                <w:lang w:eastAsia="ja-JP"/>
              </w:rPr>
            </w:pPr>
          </w:p>
        </w:tc>
        <w:tc>
          <w:tcPr>
            <w:tcW w:w="1843" w:type="dxa"/>
          </w:tcPr>
          <w:p w14:paraId="4F4E935B" w14:textId="77F7096C" w:rsidR="00225CFD" w:rsidRDefault="00225CFD" w:rsidP="00225CFD">
            <w:pPr>
              <w:jc w:val="center"/>
              <w:rPr>
                <w:rFonts w:eastAsia="SimSun"/>
                <w:kern w:val="2"/>
                <w:sz w:val="22"/>
                <w:szCs w:val="22"/>
                <w:lang w:eastAsia="zh-CN"/>
              </w:rPr>
            </w:pPr>
            <w:r>
              <w:rPr>
                <w:rFonts w:eastAsia="SimSun" w:hint="eastAsia"/>
                <w:kern w:val="2"/>
                <w:sz w:val="22"/>
                <w:szCs w:val="22"/>
                <w:lang w:eastAsia="zh-CN"/>
              </w:rPr>
              <w:t>TR</w:t>
            </w:r>
            <w:r>
              <w:rPr>
                <w:rFonts w:eastAsia="SimSun"/>
                <w:kern w:val="2"/>
                <w:sz w:val="22"/>
                <w:szCs w:val="22"/>
                <w:lang w:eastAsia="zh-CN"/>
              </w:rPr>
              <w:t>S</w:t>
            </w:r>
          </w:p>
        </w:tc>
        <w:tc>
          <w:tcPr>
            <w:tcW w:w="6281" w:type="dxa"/>
            <w:gridSpan w:val="2"/>
          </w:tcPr>
          <w:p w14:paraId="257C3D10" w14:textId="19415D08" w:rsidR="00225CFD" w:rsidRDefault="00225CFD">
            <w:pPr>
              <w:jc w:val="center"/>
              <w:rPr>
                <w:rFonts w:eastAsia="SimSun"/>
                <w:kern w:val="2"/>
                <w:sz w:val="22"/>
                <w:szCs w:val="22"/>
                <w:lang w:eastAsia="zh-CN"/>
              </w:rPr>
            </w:pPr>
            <w:r>
              <w:rPr>
                <w:rFonts w:eastAsia="SimSun" w:hint="eastAsia"/>
                <w:kern w:val="2"/>
                <w:sz w:val="22"/>
                <w:szCs w:val="22"/>
                <w:lang w:eastAsia="zh-CN"/>
              </w:rPr>
              <w:t xml:space="preserve">4 </w:t>
            </w:r>
            <w:r>
              <w:rPr>
                <w:rFonts w:eastAsia="SimSun"/>
                <w:kern w:val="2"/>
                <w:sz w:val="22"/>
                <w:szCs w:val="22"/>
                <w:lang w:eastAsia="zh-CN"/>
              </w:rPr>
              <w:t>CSI-RS resource in 2 consecutive slots per 20ms, 50PRB</w:t>
            </w:r>
          </w:p>
        </w:tc>
      </w:tr>
      <w:tr w:rsidR="00225CFD" w14:paraId="2A02767B" w14:textId="2A3F4463" w:rsidTr="00D904C0">
        <w:trPr>
          <w:trHeight w:val="90"/>
        </w:trPr>
        <w:tc>
          <w:tcPr>
            <w:tcW w:w="1838" w:type="dxa"/>
            <w:vMerge/>
          </w:tcPr>
          <w:p w14:paraId="554BBE8D" w14:textId="77777777" w:rsidR="00225CFD" w:rsidRPr="00763C46" w:rsidRDefault="00225CFD" w:rsidP="00225CFD">
            <w:pPr>
              <w:rPr>
                <w:rFonts w:eastAsiaTheme="minorEastAsia"/>
                <w:kern w:val="2"/>
                <w:sz w:val="22"/>
                <w:szCs w:val="22"/>
                <w:lang w:eastAsia="ja-JP"/>
              </w:rPr>
            </w:pPr>
          </w:p>
        </w:tc>
        <w:tc>
          <w:tcPr>
            <w:tcW w:w="1843" w:type="dxa"/>
          </w:tcPr>
          <w:p w14:paraId="54B6F403" w14:textId="5B3168D2" w:rsidR="00225CFD" w:rsidRDefault="00225CFD" w:rsidP="00225CFD">
            <w:pPr>
              <w:jc w:val="center"/>
              <w:rPr>
                <w:rFonts w:eastAsia="SimSun"/>
                <w:kern w:val="2"/>
                <w:sz w:val="22"/>
                <w:szCs w:val="22"/>
                <w:lang w:eastAsia="zh-CN"/>
              </w:rPr>
            </w:pPr>
            <w:r>
              <w:rPr>
                <w:rFonts w:eastAsia="SimSun" w:hint="eastAsia"/>
                <w:kern w:val="2"/>
                <w:sz w:val="22"/>
                <w:szCs w:val="22"/>
                <w:lang w:eastAsia="zh-CN"/>
              </w:rPr>
              <w:t>PT-RS</w:t>
            </w:r>
          </w:p>
        </w:tc>
        <w:tc>
          <w:tcPr>
            <w:tcW w:w="2977" w:type="dxa"/>
          </w:tcPr>
          <w:p w14:paraId="1342E4F9" w14:textId="22FA35CC" w:rsidR="00225CFD" w:rsidRDefault="00225CFD">
            <w:pPr>
              <w:jc w:val="center"/>
              <w:rPr>
                <w:rFonts w:eastAsiaTheme="minorEastAsia"/>
                <w:kern w:val="2"/>
                <w:sz w:val="22"/>
                <w:szCs w:val="22"/>
                <w:lang w:eastAsia="ja-JP"/>
              </w:rPr>
            </w:pPr>
            <w:r>
              <w:rPr>
                <w:rFonts w:eastAsia="SimSun" w:hint="eastAsia"/>
                <w:kern w:val="2"/>
                <w:sz w:val="22"/>
                <w:szCs w:val="22"/>
                <w:lang w:eastAsia="zh-CN"/>
              </w:rPr>
              <w:t>N.A.</w:t>
            </w:r>
          </w:p>
        </w:tc>
        <w:tc>
          <w:tcPr>
            <w:tcW w:w="3304" w:type="dxa"/>
          </w:tcPr>
          <w:p w14:paraId="582F5EEF" w14:textId="28745DE5" w:rsidR="00225CFD" w:rsidRDefault="00225CFD" w:rsidP="00225CFD">
            <w:pPr>
              <w:jc w:val="center"/>
              <w:rPr>
                <w:rFonts w:eastAsia="SimSun"/>
                <w:kern w:val="2"/>
                <w:sz w:val="22"/>
                <w:szCs w:val="22"/>
                <w:lang w:eastAsia="zh-CN"/>
              </w:rPr>
            </w:pPr>
            <w:r>
              <w:rPr>
                <w:rFonts w:eastAsia="SimSun"/>
                <w:kern w:val="2"/>
                <w:sz w:val="22"/>
                <w:szCs w:val="22"/>
                <w:lang w:eastAsia="zh-CN"/>
              </w:rPr>
              <w:t>2 ports, time desity is 4OS, frequency density is 4PRB</w:t>
            </w:r>
          </w:p>
        </w:tc>
      </w:tr>
      <w:tr w:rsidR="00225CFD" w14:paraId="022FC638" w14:textId="2C59CFEA" w:rsidTr="00ED3FC5">
        <w:trPr>
          <w:trHeight w:val="124"/>
        </w:trPr>
        <w:tc>
          <w:tcPr>
            <w:tcW w:w="1838" w:type="dxa"/>
            <w:vMerge w:val="restart"/>
          </w:tcPr>
          <w:p w14:paraId="4400E150" w14:textId="3D02C27C" w:rsidR="00225CFD" w:rsidRPr="00E90D3C" w:rsidRDefault="00225CFD" w:rsidP="00225CFD">
            <w:pPr>
              <w:rPr>
                <w:rFonts w:ascii="SimSun" w:eastAsia="SimSun" w:hAnsi="SimSun"/>
                <w:kern w:val="2"/>
                <w:sz w:val="22"/>
                <w:szCs w:val="22"/>
                <w:lang w:eastAsia="zh-CN"/>
              </w:rPr>
            </w:pPr>
            <w:r>
              <w:rPr>
                <w:rFonts w:eastAsiaTheme="minorEastAsia"/>
                <w:kern w:val="2"/>
                <w:sz w:val="22"/>
                <w:szCs w:val="22"/>
                <w:lang w:eastAsia="ja-JP"/>
              </w:rPr>
              <w:t xml:space="preserve">Uplink </w:t>
            </w:r>
            <w:r w:rsidRPr="00763C46">
              <w:rPr>
                <w:rFonts w:eastAsiaTheme="minorEastAsia"/>
                <w:kern w:val="2"/>
                <w:sz w:val="22"/>
                <w:szCs w:val="22"/>
                <w:lang w:eastAsia="ja-JP"/>
              </w:rPr>
              <w:t>Overhead</w:t>
            </w:r>
          </w:p>
        </w:tc>
        <w:tc>
          <w:tcPr>
            <w:tcW w:w="1843" w:type="dxa"/>
          </w:tcPr>
          <w:p w14:paraId="0C867013" w14:textId="34C1089A" w:rsidR="00225CFD" w:rsidRDefault="00225CFD" w:rsidP="00225CFD">
            <w:pPr>
              <w:jc w:val="center"/>
              <w:rPr>
                <w:rFonts w:eastAsia="SimSun"/>
                <w:kern w:val="2"/>
                <w:sz w:val="22"/>
                <w:szCs w:val="22"/>
                <w:lang w:eastAsia="zh-CN"/>
              </w:rPr>
            </w:pPr>
            <w:r>
              <w:rPr>
                <w:rFonts w:eastAsia="SimSun" w:hint="eastAsia"/>
                <w:kern w:val="2"/>
                <w:sz w:val="22"/>
                <w:szCs w:val="22"/>
                <w:lang w:eastAsia="zh-CN"/>
              </w:rPr>
              <w:t>PU</w:t>
            </w:r>
            <w:r>
              <w:rPr>
                <w:rFonts w:eastAsia="SimSun"/>
                <w:kern w:val="2"/>
                <w:sz w:val="22"/>
                <w:szCs w:val="22"/>
                <w:lang w:eastAsia="zh-CN"/>
              </w:rPr>
              <w:t>CCH</w:t>
            </w:r>
          </w:p>
        </w:tc>
        <w:tc>
          <w:tcPr>
            <w:tcW w:w="6281" w:type="dxa"/>
            <w:gridSpan w:val="2"/>
          </w:tcPr>
          <w:p w14:paraId="0C8A1CBA" w14:textId="244FC206" w:rsidR="00225CFD" w:rsidRDefault="00225CFD">
            <w:pPr>
              <w:jc w:val="center"/>
              <w:rPr>
                <w:rFonts w:eastAsia="SimSun"/>
                <w:kern w:val="2"/>
                <w:sz w:val="22"/>
                <w:szCs w:val="22"/>
                <w:lang w:eastAsia="zh-CN"/>
              </w:rPr>
            </w:pPr>
            <w:r>
              <w:rPr>
                <w:rFonts w:eastAsia="SimSun" w:hint="eastAsia"/>
                <w:kern w:val="2"/>
                <w:sz w:val="22"/>
                <w:szCs w:val="22"/>
                <w:lang w:eastAsia="zh-CN"/>
              </w:rPr>
              <w:t>14 OS, 4PRB for FDD</w:t>
            </w:r>
          </w:p>
        </w:tc>
      </w:tr>
      <w:tr w:rsidR="00225CFD" w14:paraId="53FF777B" w14:textId="297CC172" w:rsidTr="00645106">
        <w:trPr>
          <w:trHeight w:val="86"/>
        </w:trPr>
        <w:tc>
          <w:tcPr>
            <w:tcW w:w="1838" w:type="dxa"/>
            <w:vMerge/>
          </w:tcPr>
          <w:p w14:paraId="4CFA6A4A" w14:textId="77777777" w:rsidR="00225CFD" w:rsidRDefault="00225CFD" w:rsidP="00225CFD">
            <w:pPr>
              <w:rPr>
                <w:rFonts w:ascii="SimSun" w:eastAsia="SimSun" w:hAnsi="SimSun"/>
                <w:kern w:val="2"/>
                <w:sz w:val="22"/>
                <w:szCs w:val="22"/>
                <w:lang w:eastAsia="zh-CN"/>
              </w:rPr>
            </w:pPr>
          </w:p>
        </w:tc>
        <w:tc>
          <w:tcPr>
            <w:tcW w:w="1843" w:type="dxa"/>
          </w:tcPr>
          <w:p w14:paraId="62ECDC3F" w14:textId="6C73CE5D" w:rsidR="00225CFD" w:rsidRDefault="00225CFD" w:rsidP="00225CFD">
            <w:pPr>
              <w:jc w:val="center"/>
              <w:rPr>
                <w:rFonts w:eastAsia="SimSun"/>
                <w:kern w:val="2"/>
                <w:sz w:val="22"/>
                <w:szCs w:val="22"/>
                <w:lang w:eastAsia="zh-CN"/>
              </w:rPr>
            </w:pPr>
            <w:r>
              <w:rPr>
                <w:rFonts w:eastAsia="SimSun" w:hint="eastAsia"/>
                <w:kern w:val="2"/>
                <w:sz w:val="22"/>
                <w:szCs w:val="22"/>
                <w:lang w:eastAsia="zh-CN"/>
              </w:rPr>
              <w:t>DMRS</w:t>
            </w:r>
            <w:r>
              <w:rPr>
                <w:rFonts w:eastAsia="SimSun"/>
                <w:kern w:val="2"/>
                <w:sz w:val="22"/>
                <w:szCs w:val="22"/>
                <w:lang w:eastAsia="zh-CN"/>
              </w:rPr>
              <w:t xml:space="preserve"> </w:t>
            </w:r>
          </w:p>
        </w:tc>
        <w:tc>
          <w:tcPr>
            <w:tcW w:w="6281" w:type="dxa"/>
            <w:gridSpan w:val="2"/>
          </w:tcPr>
          <w:p w14:paraId="3215FCE5" w14:textId="297C3834" w:rsidR="00225CFD" w:rsidRDefault="00225CFD">
            <w:pPr>
              <w:jc w:val="center"/>
              <w:rPr>
                <w:rFonts w:eastAsia="SimSun"/>
                <w:kern w:val="2"/>
                <w:sz w:val="22"/>
                <w:szCs w:val="22"/>
                <w:lang w:eastAsia="zh-CN"/>
              </w:rPr>
            </w:pPr>
            <w:r>
              <w:rPr>
                <w:rFonts w:eastAsia="SimSun" w:hint="eastAsia"/>
                <w:kern w:val="2"/>
                <w:sz w:val="22"/>
                <w:szCs w:val="22"/>
                <w:lang w:eastAsia="zh-CN"/>
              </w:rPr>
              <w:t>2,4,8 ports</w:t>
            </w:r>
          </w:p>
        </w:tc>
      </w:tr>
      <w:tr w:rsidR="00225CFD" w14:paraId="24B68DEB" w14:textId="1093A5CD" w:rsidTr="009E5CCD">
        <w:trPr>
          <w:trHeight w:val="129"/>
        </w:trPr>
        <w:tc>
          <w:tcPr>
            <w:tcW w:w="1838" w:type="dxa"/>
            <w:vMerge/>
          </w:tcPr>
          <w:p w14:paraId="13259001" w14:textId="77777777" w:rsidR="00225CFD" w:rsidRDefault="00225CFD" w:rsidP="00225CFD">
            <w:pPr>
              <w:rPr>
                <w:rFonts w:ascii="SimSun" w:eastAsia="SimSun" w:hAnsi="SimSun"/>
                <w:kern w:val="2"/>
                <w:sz w:val="22"/>
                <w:szCs w:val="22"/>
                <w:lang w:eastAsia="zh-CN"/>
              </w:rPr>
            </w:pPr>
          </w:p>
        </w:tc>
        <w:tc>
          <w:tcPr>
            <w:tcW w:w="1843" w:type="dxa"/>
          </w:tcPr>
          <w:p w14:paraId="73BB8009" w14:textId="31C0BE7F" w:rsidR="00225CFD" w:rsidRDefault="00225CFD" w:rsidP="00225CFD">
            <w:pPr>
              <w:jc w:val="center"/>
              <w:rPr>
                <w:rFonts w:eastAsia="SimSun"/>
                <w:kern w:val="2"/>
                <w:sz w:val="22"/>
                <w:szCs w:val="22"/>
                <w:lang w:eastAsia="zh-CN"/>
              </w:rPr>
            </w:pPr>
            <w:r>
              <w:rPr>
                <w:rFonts w:eastAsia="SimSun" w:hint="eastAsia"/>
                <w:kern w:val="2"/>
                <w:sz w:val="22"/>
                <w:szCs w:val="22"/>
                <w:lang w:eastAsia="zh-CN"/>
              </w:rPr>
              <w:t>SRS</w:t>
            </w:r>
          </w:p>
        </w:tc>
        <w:tc>
          <w:tcPr>
            <w:tcW w:w="6281" w:type="dxa"/>
            <w:gridSpan w:val="2"/>
          </w:tcPr>
          <w:p w14:paraId="0B4C5D54" w14:textId="695B261B" w:rsidR="00225CFD" w:rsidRPr="005C2C83" w:rsidRDefault="00225CFD">
            <w:pPr>
              <w:jc w:val="center"/>
              <w:rPr>
                <w:rFonts w:eastAsiaTheme="minorEastAsia"/>
                <w:kern w:val="2"/>
                <w:sz w:val="22"/>
                <w:szCs w:val="22"/>
                <w:lang w:val="sv-SE" w:eastAsia="ja-JP"/>
              </w:rPr>
            </w:pPr>
            <w:r w:rsidRPr="005C2C83">
              <w:rPr>
                <w:rFonts w:eastAsiaTheme="minorEastAsia"/>
                <w:kern w:val="2"/>
                <w:sz w:val="22"/>
                <w:szCs w:val="22"/>
                <w:lang w:val="sv-SE" w:eastAsia="ja-JP"/>
              </w:rPr>
              <w:t>2 OFDM symbols per 5 slots</w:t>
            </w:r>
          </w:p>
        </w:tc>
      </w:tr>
      <w:tr w:rsidR="00225CFD" w14:paraId="6233861E" w14:textId="0BA5074E" w:rsidTr="00E703D6">
        <w:trPr>
          <w:trHeight w:val="113"/>
        </w:trPr>
        <w:tc>
          <w:tcPr>
            <w:tcW w:w="1838" w:type="dxa"/>
            <w:vMerge/>
          </w:tcPr>
          <w:p w14:paraId="25B8C246" w14:textId="77777777" w:rsidR="00225CFD" w:rsidRDefault="00225CFD" w:rsidP="00225CFD">
            <w:pPr>
              <w:rPr>
                <w:rFonts w:ascii="SimSun" w:eastAsia="SimSun" w:hAnsi="SimSun"/>
                <w:kern w:val="2"/>
                <w:sz w:val="22"/>
                <w:szCs w:val="22"/>
                <w:lang w:eastAsia="zh-CN"/>
              </w:rPr>
            </w:pPr>
          </w:p>
        </w:tc>
        <w:tc>
          <w:tcPr>
            <w:tcW w:w="1843" w:type="dxa"/>
          </w:tcPr>
          <w:p w14:paraId="5AFDF764" w14:textId="4A58D997" w:rsidR="00225CFD" w:rsidRDefault="00225CFD" w:rsidP="00225CFD">
            <w:pPr>
              <w:jc w:val="center"/>
              <w:rPr>
                <w:rFonts w:eastAsia="SimSun"/>
                <w:kern w:val="2"/>
                <w:sz w:val="22"/>
                <w:szCs w:val="22"/>
                <w:lang w:eastAsia="zh-CN"/>
              </w:rPr>
            </w:pPr>
            <w:r>
              <w:rPr>
                <w:rFonts w:eastAsia="SimSun" w:hint="eastAsia"/>
                <w:kern w:val="2"/>
                <w:sz w:val="22"/>
                <w:szCs w:val="22"/>
                <w:lang w:eastAsia="zh-CN"/>
              </w:rPr>
              <w:t>DL feedback</w:t>
            </w:r>
          </w:p>
        </w:tc>
        <w:tc>
          <w:tcPr>
            <w:tcW w:w="6281" w:type="dxa"/>
            <w:gridSpan w:val="2"/>
          </w:tcPr>
          <w:p w14:paraId="5516001F" w14:textId="6790EEF8" w:rsidR="00225CFD" w:rsidRDefault="00225CFD">
            <w:pPr>
              <w:jc w:val="center"/>
              <w:rPr>
                <w:rFonts w:eastAsia="SimSun"/>
                <w:kern w:val="2"/>
                <w:sz w:val="22"/>
                <w:szCs w:val="22"/>
                <w:lang w:eastAsia="zh-CN"/>
              </w:rPr>
            </w:pPr>
            <w:r>
              <w:rPr>
                <w:rFonts w:eastAsia="SimSun" w:hint="eastAsia"/>
                <w:kern w:val="2"/>
                <w:sz w:val="22"/>
                <w:szCs w:val="22"/>
                <w:lang w:eastAsia="zh-CN"/>
              </w:rPr>
              <w:t>N</w:t>
            </w:r>
            <w:r>
              <w:rPr>
                <w:rFonts w:eastAsia="SimSun"/>
                <w:kern w:val="2"/>
                <w:sz w:val="22"/>
                <w:szCs w:val="22"/>
                <w:lang w:eastAsia="zh-CN"/>
              </w:rPr>
              <w:t>.</w:t>
            </w:r>
            <w:r>
              <w:rPr>
                <w:rFonts w:eastAsia="SimSun" w:hint="eastAsia"/>
                <w:kern w:val="2"/>
                <w:sz w:val="22"/>
                <w:szCs w:val="22"/>
                <w:lang w:eastAsia="zh-CN"/>
              </w:rPr>
              <w:t>A</w:t>
            </w:r>
            <w:r>
              <w:rPr>
                <w:rFonts w:eastAsia="SimSun"/>
                <w:kern w:val="2"/>
                <w:sz w:val="22"/>
                <w:szCs w:val="22"/>
                <w:lang w:eastAsia="zh-CN"/>
              </w:rPr>
              <w:t>.</w:t>
            </w:r>
          </w:p>
        </w:tc>
      </w:tr>
      <w:tr w:rsidR="00225CFD" w14:paraId="0BEADA79" w14:textId="480F755C" w:rsidTr="00D904C0">
        <w:trPr>
          <w:trHeight w:val="150"/>
        </w:trPr>
        <w:tc>
          <w:tcPr>
            <w:tcW w:w="1838" w:type="dxa"/>
            <w:vMerge/>
          </w:tcPr>
          <w:p w14:paraId="019C50CD" w14:textId="77777777" w:rsidR="00225CFD" w:rsidRDefault="00225CFD" w:rsidP="00225CFD">
            <w:pPr>
              <w:rPr>
                <w:rFonts w:ascii="SimSun" w:eastAsia="SimSun" w:hAnsi="SimSun"/>
                <w:kern w:val="2"/>
                <w:sz w:val="22"/>
                <w:szCs w:val="22"/>
                <w:lang w:eastAsia="zh-CN"/>
              </w:rPr>
            </w:pPr>
          </w:p>
        </w:tc>
        <w:tc>
          <w:tcPr>
            <w:tcW w:w="1843" w:type="dxa"/>
          </w:tcPr>
          <w:p w14:paraId="528A4FB4" w14:textId="4DA04C52" w:rsidR="00225CFD" w:rsidRDefault="00225CFD" w:rsidP="00225CFD">
            <w:pPr>
              <w:jc w:val="center"/>
              <w:rPr>
                <w:rFonts w:eastAsia="SimSun"/>
                <w:kern w:val="2"/>
                <w:sz w:val="22"/>
                <w:szCs w:val="22"/>
                <w:lang w:eastAsia="zh-CN"/>
              </w:rPr>
            </w:pPr>
            <w:r>
              <w:rPr>
                <w:rFonts w:eastAsia="SimSun" w:hint="eastAsia"/>
                <w:kern w:val="2"/>
                <w:sz w:val="22"/>
                <w:szCs w:val="22"/>
                <w:lang w:eastAsia="zh-CN"/>
              </w:rPr>
              <w:t>PT-RS</w:t>
            </w:r>
          </w:p>
        </w:tc>
        <w:tc>
          <w:tcPr>
            <w:tcW w:w="2977" w:type="dxa"/>
          </w:tcPr>
          <w:p w14:paraId="2D32B3B2" w14:textId="48C6E6D0" w:rsidR="00225CFD" w:rsidRDefault="00225CFD" w:rsidP="00225CFD">
            <w:pPr>
              <w:jc w:val="center"/>
              <w:rPr>
                <w:rFonts w:eastAsia="SimSun"/>
                <w:kern w:val="2"/>
                <w:sz w:val="22"/>
                <w:szCs w:val="22"/>
                <w:lang w:eastAsia="zh-CN"/>
              </w:rPr>
            </w:pPr>
          </w:p>
          <w:p w14:paraId="45CAD9C1" w14:textId="1DA3BA67" w:rsidR="00225CFD" w:rsidRDefault="00225CFD" w:rsidP="00225CFD">
            <w:pPr>
              <w:jc w:val="center"/>
              <w:rPr>
                <w:rFonts w:eastAsia="SimSun"/>
                <w:kern w:val="2"/>
                <w:sz w:val="22"/>
                <w:szCs w:val="22"/>
                <w:lang w:eastAsia="zh-CN"/>
              </w:rPr>
            </w:pPr>
            <w:r>
              <w:rPr>
                <w:rFonts w:eastAsia="SimSun" w:hint="eastAsia"/>
                <w:kern w:val="2"/>
                <w:sz w:val="22"/>
                <w:szCs w:val="22"/>
                <w:lang w:eastAsia="zh-CN"/>
              </w:rPr>
              <w:t>N.A.</w:t>
            </w:r>
            <w:r>
              <w:rPr>
                <w:rFonts w:eastAsia="SimSun"/>
                <w:kern w:val="2"/>
                <w:sz w:val="22"/>
                <w:szCs w:val="22"/>
                <w:lang w:eastAsia="zh-CN"/>
              </w:rPr>
              <w:t xml:space="preserve"> </w:t>
            </w:r>
          </w:p>
        </w:tc>
        <w:tc>
          <w:tcPr>
            <w:tcW w:w="3304" w:type="dxa"/>
          </w:tcPr>
          <w:p w14:paraId="14162AEF" w14:textId="199A0BFE" w:rsidR="00225CFD" w:rsidRDefault="00225CFD" w:rsidP="00225CFD">
            <w:pPr>
              <w:jc w:val="center"/>
              <w:rPr>
                <w:rFonts w:eastAsia="SimSun"/>
                <w:kern w:val="2"/>
                <w:sz w:val="22"/>
                <w:szCs w:val="22"/>
                <w:lang w:eastAsia="zh-CN"/>
              </w:rPr>
            </w:pPr>
            <w:r>
              <w:rPr>
                <w:rFonts w:eastAsia="SimSun"/>
                <w:kern w:val="2"/>
                <w:sz w:val="22"/>
                <w:szCs w:val="22"/>
                <w:lang w:eastAsia="zh-CN"/>
              </w:rPr>
              <w:t>2 ports, time desity is 4OS, frequency density is 4PRB</w:t>
            </w:r>
          </w:p>
        </w:tc>
      </w:tr>
      <w:tr w:rsidR="00225CFD" w14:paraId="181301F7" w14:textId="3179C481" w:rsidTr="00D904C0">
        <w:tc>
          <w:tcPr>
            <w:tcW w:w="3681" w:type="dxa"/>
            <w:gridSpan w:val="2"/>
          </w:tcPr>
          <w:p w14:paraId="3D519C8A" w14:textId="5AF496B1" w:rsidR="00225CFD" w:rsidRPr="00F6562E" w:rsidRDefault="00225CFD" w:rsidP="00D904C0">
            <w:pPr>
              <w:rPr>
                <w:rFonts w:eastAsiaTheme="minorEastAsia"/>
                <w:kern w:val="2"/>
                <w:sz w:val="22"/>
                <w:szCs w:val="22"/>
                <w:lang w:eastAsia="ja-JP"/>
              </w:rPr>
            </w:pPr>
            <w:r w:rsidRPr="00F6562E">
              <w:rPr>
                <w:rFonts w:eastAsiaTheme="minorEastAsia"/>
                <w:kern w:val="2"/>
                <w:sz w:val="22"/>
                <w:szCs w:val="22"/>
                <w:lang w:eastAsia="ja-JP"/>
              </w:rPr>
              <w:t>Receiver</w:t>
            </w:r>
          </w:p>
        </w:tc>
        <w:tc>
          <w:tcPr>
            <w:tcW w:w="6281" w:type="dxa"/>
            <w:gridSpan w:val="2"/>
          </w:tcPr>
          <w:p w14:paraId="27744CC0" w14:textId="1F208316" w:rsidR="00225CFD" w:rsidRPr="00F6562E" w:rsidRDefault="00225CFD" w:rsidP="00757303">
            <w:pPr>
              <w:jc w:val="center"/>
              <w:rPr>
                <w:rFonts w:eastAsiaTheme="minorEastAsia"/>
                <w:kern w:val="2"/>
                <w:sz w:val="22"/>
                <w:szCs w:val="22"/>
                <w:lang w:eastAsia="ja-JP"/>
              </w:rPr>
            </w:pPr>
            <w:r w:rsidRPr="00F6562E">
              <w:rPr>
                <w:rFonts w:eastAsiaTheme="minorEastAsia"/>
                <w:kern w:val="2"/>
                <w:sz w:val="22"/>
                <w:szCs w:val="22"/>
                <w:lang w:eastAsia="ja-JP"/>
              </w:rPr>
              <w:t>MMSE-IRC</w:t>
            </w:r>
          </w:p>
        </w:tc>
      </w:tr>
      <w:tr w:rsidR="00225CFD" w14:paraId="0FF61CDD" w14:textId="33B12AF5" w:rsidTr="00D904C0">
        <w:tc>
          <w:tcPr>
            <w:tcW w:w="3681" w:type="dxa"/>
            <w:gridSpan w:val="2"/>
          </w:tcPr>
          <w:p w14:paraId="36C9CA3D" w14:textId="321E9CB3" w:rsidR="00225CFD" w:rsidRDefault="00225CFD" w:rsidP="00D904C0">
            <w:pPr>
              <w:rPr>
                <w:rFonts w:eastAsia="SimSun"/>
                <w:kern w:val="2"/>
                <w:sz w:val="22"/>
                <w:szCs w:val="22"/>
                <w:lang w:eastAsia="zh-CN"/>
              </w:rPr>
            </w:pPr>
            <w:r w:rsidRPr="00F6562E">
              <w:rPr>
                <w:rFonts w:eastAsiaTheme="minorEastAsia"/>
                <w:kern w:val="2"/>
                <w:sz w:val="22"/>
                <w:szCs w:val="22"/>
                <w:lang w:eastAsia="ja-JP"/>
              </w:rPr>
              <w:t>CSI feedback</w:t>
            </w:r>
          </w:p>
        </w:tc>
        <w:tc>
          <w:tcPr>
            <w:tcW w:w="6281" w:type="dxa"/>
            <w:gridSpan w:val="2"/>
          </w:tcPr>
          <w:p w14:paraId="2EC9BE3D" w14:textId="7EEF20C9" w:rsidR="00225CFD" w:rsidRDefault="00225CFD" w:rsidP="00757303">
            <w:pPr>
              <w:jc w:val="center"/>
              <w:rPr>
                <w:rFonts w:eastAsia="SimSun"/>
                <w:kern w:val="2"/>
                <w:sz w:val="22"/>
                <w:szCs w:val="22"/>
                <w:lang w:eastAsia="zh-CN"/>
              </w:rPr>
            </w:pPr>
            <w:r>
              <w:rPr>
                <w:rFonts w:eastAsia="SimSun" w:hint="eastAsia"/>
                <w:kern w:val="2"/>
                <w:sz w:val="22"/>
                <w:szCs w:val="22"/>
                <w:lang w:eastAsia="zh-CN"/>
              </w:rPr>
              <w:t>I</w:t>
            </w:r>
            <w:r>
              <w:rPr>
                <w:rFonts w:eastAsia="SimSun"/>
                <w:kern w:val="2"/>
                <w:sz w:val="22"/>
                <w:szCs w:val="22"/>
                <w:lang w:eastAsia="zh-CN"/>
              </w:rPr>
              <w:t>deal</w:t>
            </w:r>
          </w:p>
        </w:tc>
      </w:tr>
      <w:tr w:rsidR="00225CFD" w14:paraId="157023E2" w14:textId="0C93FDB5" w:rsidTr="00D904C0">
        <w:tc>
          <w:tcPr>
            <w:tcW w:w="3681" w:type="dxa"/>
            <w:gridSpan w:val="2"/>
          </w:tcPr>
          <w:p w14:paraId="6764534B" w14:textId="12CAB912" w:rsidR="00225CFD" w:rsidRDefault="00225CFD" w:rsidP="00D904C0">
            <w:pPr>
              <w:rPr>
                <w:rFonts w:eastAsia="SimSun"/>
                <w:kern w:val="2"/>
                <w:sz w:val="22"/>
                <w:szCs w:val="22"/>
                <w:lang w:eastAsia="zh-CN"/>
              </w:rPr>
            </w:pPr>
            <w:r>
              <w:rPr>
                <w:rFonts w:eastAsia="SimSun" w:hint="eastAsia"/>
                <w:kern w:val="2"/>
                <w:sz w:val="22"/>
                <w:szCs w:val="22"/>
                <w:lang w:eastAsia="zh-CN"/>
              </w:rPr>
              <w:t>M</w:t>
            </w:r>
            <w:r>
              <w:rPr>
                <w:rFonts w:eastAsia="SimSun"/>
                <w:kern w:val="2"/>
                <w:sz w:val="22"/>
                <w:szCs w:val="22"/>
                <w:lang w:eastAsia="zh-CN"/>
              </w:rPr>
              <w:t>CS table</w:t>
            </w:r>
          </w:p>
        </w:tc>
        <w:tc>
          <w:tcPr>
            <w:tcW w:w="6281" w:type="dxa"/>
            <w:gridSpan w:val="2"/>
          </w:tcPr>
          <w:p w14:paraId="2478D08A" w14:textId="1191871E" w:rsidR="00225CFD" w:rsidRDefault="00225CFD" w:rsidP="00757303">
            <w:pPr>
              <w:jc w:val="center"/>
              <w:rPr>
                <w:rFonts w:eastAsia="SimSun"/>
                <w:kern w:val="2"/>
                <w:sz w:val="22"/>
                <w:szCs w:val="22"/>
                <w:lang w:eastAsia="zh-CN"/>
              </w:rPr>
            </w:pPr>
            <w:r>
              <w:rPr>
                <w:rFonts w:eastAsia="SimSun"/>
                <w:kern w:val="2"/>
                <w:sz w:val="22"/>
                <w:szCs w:val="22"/>
                <w:lang w:eastAsia="zh-CN"/>
              </w:rPr>
              <w:t>I</w:t>
            </w:r>
            <w:r>
              <w:rPr>
                <w:rFonts w:eastAsia="SimSun" w:hint="eastAsia"/>
                <w:kern w:val="2"/>
                <w:sz w:val="22"/>
                <w:szCs w:val="22"/>
                <w:lang w:eastAsia="zh-CN"/>
              </w:rPr>
              <w:t>deal</w:t>
            </w:r>
            <w:r>
              <w:rPr>
                <w:rFonts w:eastAsia="SimSun"/>
                <w:kern w:val="2"/>
                <w:sz w:val="22"/>
                <w:szCs w:val="22"/>
                <w:lang w:eastAsia="zh-CN"/>
              </w:rPr>
              <w:t xml:space="preserve"> channel estimation </w:t>
            </w:r>
          </w:p>
        </w:tc>
      </w:tr>
    </w:tbl>
    <w:p w14:paraId="3BE01082" w14:textId="0D41C4C7" w:rsidR="00115369" w:rsidRPr="00115369" w:rsidRDefault="00115369" w:rsidP="00234A23">
      <w:pPr>
        <w:rPr>
          <w:rFonts w:eastAsiaTheme="minorEastAsia"/>
          <w:kern w:val="2"/>
          <w:sz w:val="22"/>
          <w:szCs w:val="22"/>
          <w:lang w:eastAsia="ja-JP"/>
        </w:rPr>
      </w:pPr>
    </w:p>
    <w:sectPr w:rsidR="00115369" w:rsidRPr="0011536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E099E" w14:textId="77777777" w:rsidR="00C31C89" w:rsidRDefault="00C31C89">
      <w:r>
        <w:separator/>
      </w:r>
    </w:p>
  </w:endnote>
  <w:endnote w:type="continuationSeparator" w:id="0">
    <w:p w14:paraId="5C025D87" w14:textId="77777777" w:rsidR="00C31C89" w:rsidRDefault="00C31C89">
      <w:r>
        <w:continuationSeparator/>
      </w:r>
    </w:p>
  </w:endnote>
  <w:endnote w:type="continuationNotice" w:id="1">
    <w:p w14:paraId="3F6410A0" w14:textId="77777777" w:rsidR="00C31C89" w:rsidRDefault="00C31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ambria"/>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286CACE0"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E662F1">
      <w:rPr>
        <w:rStyle w:val="af0"/>
        <w:noProof/>
      </w:rPr>
      <w:t>5</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E662F1">
      <w:rPr>
        <w:rStyle w:val="af0"/>
        <w:noProof/>
      </w:rPr>
      <w:t>7</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FC820" w14:textId="77777777" w:rsidR="00C31C89" w:rsidRDefault="00C31C89">
      <w:r>
        <w:separator/>
      </w:r>
    </w:p>
  </w:footnote>
  <w:footnote w:type="continuationSeparator" w:id="0">
    <w:p w14:paraId="07E13855" w14:textId="77777777" w:rsidR="00C31C89" w:rsidRDefault="00C31C89">
      <w:r>
        <w:continuationSeparator/>
      </w:r>
    </w:p>
  </w:footnote>
  <w:footnote w:type="continuationNotice" w:id="1">
    <w:p w14:paraId="78D194F8" w14:textId="77777777" w:rsidR="00C31C89" w:rsidRDefault="00C31C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FBB2946"/>
    <w:multiLevelType w:val="hybridMultilevel"/>
    <w:tmpl w:val="CDDE693E"/>
    <w:lvl w:ilvl="0" w:tplc="A1027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510D3E"/>
    <w:multiLevelType w:val="hybridMultilevel"/>
    <w:tmpl w:val="492EBCE4"/>
    <w:lvl w:ilvl="0" w:tplc="DDA804EE">
      <w:start w:val="3"/>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SimSun" w:eastAsia="SimSun" w:hAnsi="SimSun"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7">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8">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nsid w:val="5C2B38D2"/>
    <w:multiLevelType w:val="hybridMultilevel"/>
    <w:tmpl w:val="00D416FE"/>
    <w:lvl w:ilvl="0" w:tplc="8166B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nsid w:val="7AEB6378"/>
    <w:multiLevelType w:val="hybridMultilevel"/>
    <w:tmpl w:val="9B8E2F8A"/>
    <w:lvl w:ilvl="0" w:tplc="E93E9CE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SimSun" w:eastAsia="SimSun" w:hAnsi="SimSun"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7">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5"/>
  </w:num>
  <w:num w:numId="3">
    <w:abstractNumId w:val="28"/>
  </w:num>
  <w:num w:numId="4">
    <w:abstractNumId w:val="12"/>
  </w:num>
  <w:num w:numId="5">
    <w:abstractNumId w:val="33"/>
  </w:num>
  <w:num w:numId="6">
    <w:abstractNumId w:val="17"/>
  </w:num>
  <w:num w:numId="7">
    <w:abstractNumId w:val="26"/>
  </w:num>
  <w:num w:numId="8">
    <w:abstractNumId w:val="3"/>
  </w:num>
  <w:num w:numId="9">
    <w:abstractNumId w:val="21"/>
  </w:num>
  <w:num w:numId="10">
    <w:abstractNumId w:val="35"/>
  </w:num>
  <w:num w:numId="11">
    <w:abstractNumId w:val="14"/>
  </w:num>
  <w:num w:numId="12">
    <w:abstractNumId w:val="22"/>
  </w:num>
  <w:num w:numId="13">
    <w:abstractNumId w:val="16"/>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1"/>
  </w:num>
  <w:num w:numId="18">
    <w:abstractNumId w:val="7"/>
  </w:num>
  <w:num w:numId="19">
    <w:abstractNumId w:val="20"/>
  </w:num>
  <w:num w:numId="20">
    <w:abstractNumId w:val="2"/>
  </w:num>
  <w:num w:numId="21">
    <w:abstractNumId w:val="37"/>
  </w:num>
  <w:num w:numId="22">
    <w:abstractNumId w:val="24"/>
  </w:num>
  <w:num w:numId="23">
    <w:abstractNumId w:val="6"/>
  </w:num>
  <w:num w:numId="24">
    <w:abstractNumId w:val="15"/>
  </w:num>
  <w:num w:numId="25">
    <w:abstractNumId w:val="34"/>
  </w:num>
  <w:num w:numId="26">
    <w:abstractNumId w:val="18"/>
  </w:num>
  <w:num w:numId="27">
    <w:abstractNumId w:val="10"/>
  </w:num>
  <w:num w:numId="28">
    <w:abstractNumId w:val="30"/>
  </w:num>
  <w:num w:numId="29">
    <w:abstractNumId w:val="32"/>
  </w:num>
  <w:num w:numId="30">
    <w:abstractNumId w:val="8"/>
  </w:num>
  <w:num w:numId="31">
    <w:abstractNumId w:val="13"/>
  </w:num>
  <w:num w:numId="32">
    <w:abstractNumId w:val="9"/>
  </w:num>
  <w:num w:numId="33">
    <w:abstractNumId w:val="19"/>
  </w:num>
  <w:num w:numId="34">
    <w:abstractNumId w:val="4"/>
  </w:num>
  <w:num w:numId="35">
    <w:abstractNumId w:val="29"/>
  </w:num>
  <w:num w:numId="36">
    <w:abstractNumId w:val="27"/>
  </w:num>
  <w:num w:numId="37">
    <w:abstractNumId w:val="1"/>
  </w:num>
  <w:num w:numId="38">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36B0"/>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24BD"/>
    <w:rsid w:val="00033DC8"/>
    <w:rsid w:val="00033EAE"/>
    <w:rsid w:val="00033FC8"/>
    <w:rsid w:val="0003413B"/>
    <w:rsid w:val="00034A96"/>
    <w:rsid w:val="00034B2B"/>
    <w:rsid w:val="00034DE2"/>
    <w:rsid w:val="00035342"/>
    <w:rsid w:val="0003623A"/>
    <w:rsid w:val="00036331"/>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FC6"/>
    <w:rsid w:val="000902F6"/>
    <w:rsid w:val="00091E49"/>
    <w:rsid w:val="0009222D"/>
    <w:rsid w:val="0009331A"/>
    <w:rsid w:val="00093548"/>
    <w:rsid w:val="000968CC"/>
    <w:rsid w:val="00097E8C"/>
    <w:rsid w:val="000A0134"/>
    <w:rsid w:val="000A085E"/>
    <w:rsid w:val="000A0990"/>
    <w:rsid w:val="000A0C26"/>
    <w:rsid w:val="000A12A0"/>
    <w:rsid w:val="000A2728"/>
    <w:rsid w:val="000A2D2D"/>
    <w:rsid w:val="000A2FF0"/>
    <w:rsid w:val="000A33AE"/>
    <w:rsid w:val="000A3A0C"/>
    <w:rsid w:val="000A40BB"/>
    <w:rsid w:val="000A435D"/>
    <w:rsid w:val="000A47E4"/>
    <w:rsid w:val="000A61D8"/>
    <w:rsid w:val="000A662D"/>
    <w:rsid w:val="000A6A36"/>
    <w:rsid w:val="000A74CE"/>
    <w:rsid w:val="000A780F"/>
    <w:rsid w:val="000A7B96"/>
    <w:rsid w:val="000A7EE5"/>
    <w:rsid w:val="000B1134"/>
    <w:rsid w:val="000B231E"/>
    <w:rsid w:val="000B4D91"/>
    <w:rsid w:val="000B5874"/>
    <w:rsid w:val="000B5A6C"/>
    <w:rsid w:val="000B5A88"/>
    <w:rsid w:val="000B74B6"/>
    <w:rsid w:val="000C033E"/>
    <w:rsid w:val="000C0B0B"/>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45EC"/>
    <w:rsid w:val="000E5D7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6280"/>
    <w:rsid w:val="001209B6"/>
    <w:rsid w:val="00120B42"/>
    <w:rsid w:val="00121E9B"/>
    <w:rsid w:val="00122067"/>
    <w:rsid w:val="0012249A"/>
    <w:rsid w:val="00122806"/>
    <w:rsid w:val="00122CA8"/>
    <w:rsid w:val="001237A1"/>
    <w:rsid w:val="001239A0"/>
    <w:rsid w:val="0012400F"/>
    <w:rsid w:val="00124DC1"/>
    <w:rsid w:val="00124F78"/>
    <w:rsid w:val="00125881"/>
    <w:rsid w:val="00125E4F"/>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7AD"/>
    <w:rsid w:val="00191CDD"/>
    <w:rsid w:val="00191DB5"/>
    <w:rsid w:val="00192B39"/>
    <w:rsid w:val="00192C93"/>
    <w:rsid w:val="0019385A"/>
    <w:rsid w:val="001939BC"/>
    <w:rsid w:val="00194A16"/>
    <w:rsid w:val="001951BB"/>
    <w:rsid w:val="001954E3"/>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4819"/>
    <w:rsid w:val="001C6BE0"/>
    <w:rsid w:val="001C6BF9"/>
    <w:rsid w:val="001C795A"/>
    <w:rsid w:val="001C7F0B"/>
    <w:rsid w:val="001D0C24"/>
    <w:rsid w:val="001D20DC"/>
    <w:rsid w:val="001D32A5"/>
    <w:rsid w:val="001D3A6A"/>
    <w:rsid w:val="001D3D18"/>
    <w:rsid w:val="001D4661"/>
    <w:rsid w:val="001D4C51"/>
    <w:rsid w:val="001D4EC6"/>
    <w:rsid w:val="001D5FFE"/>
    <w:rsid w:val="001D6B7D"/>
    <w:rsid w:val="001D79A4"/>
    <w:rsid w:val="001E0156"/>
    <w:rsid w:val="001E1388"/>
    <w:rsid w:val="001E2FDF"/>
    <w:rsid w:val="001E3BEB"/>
    <w:rsid w:val="001E4BD5"/>
    <w:rsid w:val="001E57DA"/>
    <w:rsid w:val="001E5F9C"/>
    <w:rsid w:val="001F0901"/>
    <w:rsid w:val="001F1763"/>
    <w:rsid w:val="001F22D0"/>
    <w:rsid w:val="001F2A6D"/>
    <w:rsid w:val="001F38E6"/>
    <w:rsid w:val="001F3B23"/>
    <w:rsid w:val="001F4D25"/>
    <w:rsid w:val="001F50B1"/>
    <w:rsid w:val="001F5117"/>
    <w:rsid w:val="001F53B4"/>
    <w:rsid w:val="001F6A65"/>
    <w:rsid w:val="00200F8E"/>
    <w:rsid w:val="00202BB5"/>
    <w:rsid w:val="002038DC"/>
    <w:rsid w:val="002060CE"/>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CFD"/>
    <w:rsid w:val="00226BE2"/>
    <w:rsid w:val="00226CA3"/>
    <w:rsid w:val="002302B3"/>
    <w:rsid w:val="002316CA"/>
    <w:rsid w:val="002323E0"/>
    <w:rsid w:val="00232520"/>
    <w:rsid w:val="00233B31"/>
    <w:rsid w:val="00234710"/>
    <w:rsid w:val="00234A23"/>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6DCB"/>
    <w:rsid w:val="00267756"/>
    <w:rsid w:val="002707C3"/>
    <w:rsid w:val="00270949"/>
    <w:rsid w:val="00271338"/>
    <w:rsid w:val="00272E62"/>
    <w:rsid w:val="00274086"/>
    <w:rsid w:val="0027475A"/>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2114"/>
    <w:rsid w:val="00292DAB"/>
    <w:rsid w:val="00293D35"/>
    <w:rsid w:val="00294DFD"/>
    <w:rsid w:val="00295860"/>
    <w:rsid w:val="00295E90"/>
    <w:rsid w:val="002A278C"/>
    <w:rsid w:val="002A37FA"/>
    <w:rsid w:val="002A46B0"/>
    <w:rsid w:val="002A5027"/>
    <w:rsid w:val="002A5BF4"/>
    <w:rsid w:val="002A621D"/>
    <w:rsid w:val="002A64DD"/>
    <w:rsid w:val="002A70B7"/>
    <w:rsid w:val="002A7C36"/>
    <w:rsid w:val="002B03A1"/>
    <w:rsid w:val="002B17C3"/>
    <w:rsid w:val="002B242B"/>
    <w:rsid w:val="002B46AA"/>
    <w:rsid w:val="002B476A"/>
    <w:rsid w:val="002B4DA8"/>
    <w:rsid w:val="002B52F1"/>
    <w:rsid w:val="002B5415"/>
    <w:rsid w:val="002B5FD2"/>
    <w:rsid w:val="002B6602"/>
    <w:rsid w:val="002B66AD"/>
    <w:rsid w:val="002B6A6A"/>
    <w:rsid w:val="002B7CA0"/>
    <w:rsid w:val="002C00F6"/>
    <w:rsid w:val="002C01E1"/>
    <w:rsid w:val="002C04B2"/>
    <w:rsid w:val="002C0776"/>
    <w:rsid w:val="002C2011"/>
    <w:rsid w:val="002C254F"/>
    <w:rsid w:val="002C30D2"/>
    <w:rsid w:val="002C32F3"/>
    <w:rsid w:val="002C4511"/>
    <w:rsid w:val="002C508A"/>
    <w:rsid w:val="002C637D"/>
    <w:rsid w:val="002D119A"/>
    <w:rsid w:val="002D1DBA"/>
    <w:rsid w:val="002D3896"/>
    <w:rsid w:val="002D395C"/>
    <w:rsid w:val="002D47F8"/>
    <w:rsid w:val="002D47F9"/>
    <w:rsid w:val="002D64A6"/>
    <w:rsid w:val="002D6539"/>
    <w:rsid w:val="002D6C03"/>
    <w:rsid w:val="002D74A4"/>
    <w:rsid w:val="002E07BF"/>
    <w:rsid w:val="002E0CAE"/>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5A32"/>
    <w:rsid w:val="0030728A"/>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5793"/>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972"/>
    <w:rsid w:val="00346FC7"/>
    <w:rsid w:val="0034728F"/>
    <w:rsid w:val="00350905"/>
    <w:rsid w:val="003523BE"/>
    <w:rsid w:val="00352965"/>
    <w:rsid w:val="00353357"/>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816BC"/>
    <w:rsid w:val="00381DEA"/>
    <w:rsid w:val="00383949"/>
    <w:rsid w:val="003864ED"/>
    <w:rsid w:val="003871E1"/>
    <w:rsid w:val="00390854"/>
    <w:rsid w:val="00390C17"/>
    <w:rsid w:val="0039151E"/>
    <w:rsid w:val="00392574"/>
    <w:rsid w:val="0039292F"/>
    <w:rsid w:val="003936C7"/>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B0799"/>
    <w:rsid w:val="003B09F7"/>
    <w:rsid w:val="003B0E1B"/>
    <w:rsid w:val="003B0E55"/>
    <w:rsid w:val="003B1E3A"/>
    <w:rsid w:val="003B23BA"/>
    <w:rsid w:val="003B2598"/>
    <w:rsid w:val="003B381E"/>
    <w:rsid w:val="003B6EB9"/>
    <w:rsid w:val="003B78F9"/>
    <w:rsid w:val="003C0D08"/>
    <w:rsid w:val="003C1C25"/>
    <w:rsid w:val="003C1D44"/>
    <w:rsid w:val="003C24E7"/>
    <w:rsid w:val="003C2667"/>
    <w:rsid w:val="003C4DFB"/>
    <w:rsid w:val="003C7978"/>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17E1"/>
    <w:rsid w:val="00412B0C"/>
    <w:rsid w:val="0041358F"/>
    <w:rsid w:val="00414781"/>
    <w:rsid w:val="0041483F"/>
    <w:rsid w:val="00414FEE"/>
    <w:rsid w:val="0041628A"/>
    <w:rsid w:val="004162E1"/>
    <w:rsid w:val="00417747"/>
    <w:rsid w:val="00417903"/>
    <w:rsid w:val="00417938"/>
    <w:rsid w:val="0042032A"/>
    <w:rsid w:val="004231E7"/>
    <w:rsid w:val="00424006"/>
    <w:rsid w:val="00424729"/>
    <w:rsid w:val="00424A57"/>
    <w:rsid w:val="00425017"/>
    <w:rsid w:val="004250B9"/>
    <w:rsid w:val="0042778E"/>
    <w:rsid w:val="00427875"/>
    <w:rsid w:val="00427D87"/>
    <w:rsid w:val="004313CA"/>
    <w:rsid w:val="00431EF5"/>
    <w:rsid w:val="00431FCC"/>
    <w:rsid w:val="00432C76"/>
    <w:rsid w:val="00432D70"/>
    <w:rsid w:val="00433022"/>
    <w:rsid w:val="00434496"/>
    <w:rsid w:val="00435325"/>
    <w:rsid w:val="00441FCE"/>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A01D2"/>
    <w:rsid w:val="004A0D4D"/>
    <w:rsid w:val="004A1B3D"/>
    <w:rsid w:val="004A1FB4"/>
    <w:rsid w:val="004A2714"/>
    <w:rsid w:val="004A2923"/>
    <w:rsid w:val="004A3BF3"/>
    <w:rsid w:val="004A48ED"/>
    <w:rsid w:val="004A4E6F"/>
    <w:rsid w:val="004A54A9"/>
    <w:rsid w:val="004A6BF4"/>
    <w:rsid w:val="004B12C2"/>
    <w:rsid w:val="004B18EB"/>
    <w:rsid w:val="004B19BD"/>
    <w:rsid w:val="004B230E"/>
    <w:rsid w:val="004B2689"/>
    <w:rsid w:val="004B26DC"/>
    <w:rsid w:val="004B3ACE"/>
    <w:rsid w:val="004B3F9D"/>
    <w:rsid w:val="004B46AD"/>
    <w:rsid w:val="004B636C"/>
    <w:rsid w:val="004B6984"/>
    <w:rsid w:val="004C0B2A"/>
    <w:rsid w:val="004C19E1"/>
    <w:rsid w:val="004C3ED4"/>
    <w:rsid w:val="004C448F"/>
    <w:rsid w:val="004C53B0"/>
    <w:rsid w:val="004C75B3"/>
    <w:rsid w:val="004C76A4"/>
    <w:rsid w:val="004D0BA0"/>
    <w:rsid w:val="004D1129"/>
    <w:rsid w:val="004D2262"/>
    <w:rsid w:val="004D233C"/>
    <w:rsid w:val="004D2CD6"/>
    <w:rsid w:val="004D3AEF"/>
    <w:rsid w:val="004D3E1C"/>
    <w:rsid w:val="004D5241"/>
    <w:rsid w:val="004D54BA"/>
    <w:rsid w:val="004D707C"/>
    <w:rsid w:val="004D7F9D"/>
    <w:rsid w:val="004E0E1A"/>
    <w:rsid w:val="004E21E0"/>
    <w:rsid w:val="004E21F1"/>
    <w:rsid w:val="004E2821"/>
    <w:rsid w:val="004E2CE6"/>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1C"/>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FB2"/>
    <w:rsid w:val="00560967"/>
    <w:rsid w:val="005611B6"/>
    <w:rsid w:val="00561E89"/>
    <w:rsid w:val="005626BC"/>
    <w:rsid w:val="005629D6"/>
    <w:rsid w:val="00562FAA"/>
    <w:rsid w:val="00563C7A"/>
    <w:rsid w:val="00566576"/>
    <w:rsid w:val="00567810"/>
    <w:rsid w:val="00567F49"/>
    <w:rsid w:val="005708D1"/>
    <w:rsid w:val="005711B4"/>
    <w:rsid w:val="0057198A"/>
    <w:rsid w:val="0057349E"/>
    <w:rsid w:val="005743CB"/>
    <w:rsid w:val="005746D0"/>
    <w:rsid w:val="005766A6"/>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385"/>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807"/>
    <w:rsid w:val="005D6A61"/>
    <w:rsid w:val="005D72CE"/>
    <w:rsid w:val="005E05DB"/>
    <w:rsid w:val="005E124E"/>
    <w:rsid w:val="005E15F6"/>
    <w:rsid w:val="005E2F00"/>
    <w:rsid w:val="005E4A9B"/>
    <w:rsid w:val="005E4CA2"/>
    <w:rsid w:val="005E5746"/>
    <w:rsid w:val="005E6B07"/>
    <w:rsid w:val="005E6FA6"/>
    <w:rsid w:val="005E7EEF"/>
    <w:rsid w:val="005F0CBD"/>
    <w:rsid w:val="005F2103"/>
    <w:rsid w:val="005F260C"/>
    <w:rsid w:val="005F264C"/>
    <w:rsid w:val="005F2760"/>
    <w:rsid w:val="005F352F"/>
    <w:rsid w:val="005F51B1"/>
    <w:rsid w:val="005F5EE1"/>
    <w:rsid w:val="005F6F1A"/>
    <w:rsid w:val="005F6F95"/>
    <w:rsid w:val="00602043"/>
    <w:rsid w:val="006024EF"/>
    <w:rsid w:val="00602C54"/>
    <w:rsid w:val="00603622"/>
    <w:rsid w:val="00603C86"/>
    <w:rsid w:val="00603E52"/>
    <w:rsid w:val="006061D9"/>
    <w:rsid w:val="0060672F"/>
    <w:rsid w:val="00606F94"/>
    <w:rsid w:val="00611087"/>
    <w:rsid w:val="006110E9"/>
    <w:rsid w:val="00611CAC"/>
    <w:rsid w:val="00613285"/>
    <w:rsid w:val="006147D4"/>
    <w:rsid w:val="006155D7"/>
    <w:rsid w:val="00617927"/>
    <w:rsid w:val="00620F65"/>
    <w:rsid w:val="006226BB"/>
    <w:rsid w:val="006228D3"/>
    <w:rsid w:val="00622FD6"/>
    <w:rsid w:val="006230AB"/>
    <w:rsid w:val="00623461"/>
    <w:rsid w:val="00623C36"/>
    <w:rsid w:val="00624DAF"/>
    <w:rsid w:val="006255A0"/>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576A"/>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4A34"/>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87BCF"/>
    <w:rsid w:val="00690483"/>
    <w:rsid w:val="00690608"/>
    <w:rsid w:val="00691A1D"/>
    <w:rsid w:val="00691FA1"/>
    <w:rsid w:val="00693552"/>
    <w:rsid w:val="00694445"/>
    <w:rsid w:val="006944B5"/>
    <w:rsid w:val="00695DD8"/>
    <w:rsid w:val="00696E88"/>
    <w:rsid w:val="00696F3C"/>
    <w:rsid w:val="0069720E"/>
    <w:rsid w:val="0069794C"/>
    <w:rsid w:val="006A03D5"/>
    <w:rsid w:val="006A0D39"/>
    <w:rsid w:val="006A1499"/>
    <w:rsid w:val="006A1906"/>
    <w:rsid w:val="006A3994"/>
    <w:rsid w:val="006A4FB6"/>
    <w:rsid w:val="006A5260"/>
    <w:rsid w:val="006A734C"/>
    <w:rsid w:val="006A7B66"/>
    <w:rsid w:val="006B06A7"/>
    <w:rsid w:val="006B17A4"/>
    <w:rsid w:val="006B1817"/>
    <w:rsid w:val="006B4728"/>
    <w:rsid w:val="006B47D4"/>
    <w:rsid w:val="006B5017"/>
    <w:rsid w:val="006B531E"/>
    <w:rsid w:val="006B56B0"/>
    <w:rsid w:val="006B7E2B"/>
    <w:rsid w:val="006C05BF"/>
    <w:rsid w:val="006C0FD1"/>
    <w:rsid w:val="006C238D"/>
    <w:rsid w:val="006C24D4"/>
    <w:rsid w:val="006C28C6"/>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D77DB"/>
    <w:rsid w:val="006E0017"/>
    <w:rsid w:val="006E0C9B"/>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308"/>
    <w:rsid w:val="00726CEB"/>
    <w:rsid w:val="007311BA"/>
    <w:rsid w:val="00731274"/>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57303"/>
    <w:rsid w:val="00760B8A"/>
    <w:rsid w:val="00762518"/>
    <w:rsid w:val="00763C46"/>
    <w:rsid w:val="00764154"/>
    <w:rsid w:val="007642A5"/>
    <w:rsid w:val="007649CA"/>
    <w:rsid w:val="00764B26"/>
    <w:rsid w:val="00764B5A"/>
    <w:rsid w:val="00764BEF"/>
    <w:rsid w:val="00765865"/>
    <w:rsid w:val="007703B0"/>
    <w:rsid w:val="00770500"/>
    <w:rsid w:val="00772944"/>
    <w:rsid w:val="007729EC"/>
    <w:rsid w:val="00773E3C"/>
    <w:rsid w:val="00774AFA"/>
    <w:rsid w:val="00774CBD"/>
    <w:rsid w:val="00775CD9"/>
    <w:rsid w:val="00776761"/>
    <w:rsid w:val="007769E7"/>
    <w:rsid w:val="00776A41"/>
    <w:rsid w:val="0077790D"/>
    <w:rsid w:val="00777B9F"/>
    <w:rsid w:val="00780483"/>
    <w:rsid w:val="007805FC"/>
    <w:rsid w:val="00780E3A"/>
    <w:rsid w:val="00781FB5"/>
    <w:rsid w:val="00782027"/>
    <w:rsid w:val="00782C84"/>
    <w:rsid w:val="00783D17"/>
    <w:rsid w:val="00785CC7"/>
    <w:rsid w:val="007865B9"/>
    <w:rsid w:val="00786DAD"/>
    <w:rsid w:val="00791D31"/>
    <w:rsid w:val="00793DDB"/>
    <w:rsid w:val="0079409B"/>
    <w:rsid w:val="007957AE"/>
    <w:rsid w:val="00795C7C"/>
    <w:rsid w:val="00796A8E"/>
    <w:rsid w:val="007972ED"/>
    <w:rsid w:val="007A006A"/>
    <w:rsid w:val="007A05C7"/>
    <w:rsid w:val="007A110C"/>
    <w:rsid w:val="007A2AA5"/>
    <w:rsid w:val="007A3A41"/>
    <w:rsid w:val="007A572F"/>
    <w:rsid w:val="007A58AC"/>
    <w:rsid w:val="007B0291"/>
    <w:rsid w:val="007B03C4"/>
    <w:rsid w:val="007B0777"/>
    <w:rsid w:val="007B159B"/>
    <w:rsid w:val="007B3578"/>
    <w:rsid w:val="007B39E4"/>
    <w:rsid w:val="007B3CB3"/>
    <w:rsid w:val="007B3FB5"/>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3D19"/>
    <w:rsid w:val="007F608C"/>
    <w:rsid w:val="007F66B4"/>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1251"/>
    <w:rsid w:val="00813AA0"/>
    <w:rsid w:val="008141A9"/>
    <w:rsid w:val="00814C73"/>
    <w:rsid w:val="008153E3"/>
    <w:rsid w:val="00817239"/>
    <w:rsid w:val="00823028"/>
    <w:rsid w:val="0082327F"/>
    <w:rsid w:val="0082403C"/>
    <w:rsid w:val="00824191"/>
    <w:rsid w:val="008244DB"/>
    <w:rsid w:val="00825BCF"/>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6BF"/>
    <w:rsid w:val="00842143"/>
    <w:rsid w:val="00842272"/>
    <w:rsid w:val="0084254A"/>
    <w:rsid w:val="008438EB"/>
    <w:rsid w:val="00844739"/>
    <w:rsid w:val="00846B62"/>
    <w:rsid w:val="0084783F"/>
    <w:rsid w:val="0084787C"/>
    <w:rsid w:val="00850E29"/>
    <w:rsid w:val="00851215"/>
    <w:rsid w:val="008526E0"/>
    <w:rsid w:val="00852960"/>
    <w:rsid w:val="00853DD2"/>
    <w:rsid w:val="00854F2F"/>
    <w:rsid w:val="00855029"/>
    <w:rsid w:val="00855DC8"/>
    <w:rsid w:val="00855E9B"/>
    <w:rsid w:val="008563E3"/>
    <w:rsid w:val="008574F2"/>
    <w:rsid w:val="008579CE"/>
    <w:rsid w:val="00860D63"/>
    <w:rsid w:val="00860FD2"/>
    <w:rsid w:val="008617D4"/>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657"/>
    <w:rsid w:val="008A576C"/>
    <w:rsid w:val="008A689B"/>
    <w:rsid w:val="008A6D95"/>
    <w:rsid w:val="008A7606"/>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4C9"/>
    <w:rsid w:val="008C4FC1"/>
    <w:rsid w:val="008C649A"/>
    <w:rsid w:val="008C7CAC"/>
    <w:rsid w:val="008D1375"/>
    <w:rsid w:val="008D18F0"/>
    <w:rsid w:val="008D21E2"/>
    <w:rsid w:val="008D36A7"/>
    <w:rsid w:val="008D36FC"/>
    <w:rsid w:val="008D3AE0"/>
    <w:rsid w:val="008D4AF6"/>
    <w:rsid w:val="008E0892"/>
    <w:rsid w:val="008E1C8D"/>
    <w:rsid w:val="008E1E54"/>
    <w:rsid w:val="008E20CA"/>
    <w:rsid w:val="008E2E9E"/>
    <w:rsid w:val="008E4879"/>
    <w:rsid w:val="008E61AA"/>
    <w:rsid w:val="008E7DC9"/>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18C9"/>
    <w:rsid w:val="009A2125"/>
    <w:rsid w:val="009A2856"/>
    <w:rsid w:val="009A56C4"/>
    <w:rsid w:val="009A6144"/>
    <w:rsid w:val="009B0687"/>
    <w:rsid w:val="009B08B7"/>
    <w:rsid w:val="009B248F"/>
    <w:rsid w:val="009B2A78"/>
    <w:rsid w:val="009B3785"/>
    <w:rsid w:val="009B3F1E"/>
    <w:rsid w:val="009B7E31"/>
    <w:rsid w:val="009C00B2"/>
    <w:rsid w:val="009C06F8"/>
    <w:rsid w:val="009C0F72"/>
    <w:rsid w:val="009C1941"/>
    <w:rsid w:val="009C2B1F"/>
    <w:rsid w:val="009C2FE5"/>
    <w:rsid w:val="009C3196"/>
    <w:rsid w:val="009C31C6"/>
    <w:rsid w:val="009C361B"/>
    <w:rsid w:val="009C48D9"/>
    <w:rsid w:val="009C48E2"/>
    <w:rsid w:val="009C562A"/>
    <w:rsid w:val="009C57AD"/>
    <w:rsid w:val="009C5802"/>
    <w:rsid w:val="009C7CE9"/>
    <w:rsid w:val="009D1648"/>
    <w:rsid w:val="009D1D39"/>
    <w:rsid w:val="009D2BA4"/>
    <w:rsid w:val="009D491B"/>
    <w:rsid w:val="009D4CDC"/>
    <w:rsid w:val="009D569E"/>
    <w:rsid w:val="009D572A"/>
    <w:rsid w:val="009E095B"/>
    <w:rsid w:val="009E159E"/>
    <w:rsid w:val="009E221C"/>
    <w:rsid w:val="009E29DC"/>
    <w:rsid w:val="009E2BA6"/>
    <w:rsid w:val="009E2F8B"/>
    <w:rsid w:val="009E31A6"/>
    <w:rsid w:val="009E3932"/>
    <w:rsid w:val="009E3BE5"/>
    <w:rsid w:val="009E6644"/>
    <w:rsid w:val="009E6BBB"/>
    <w:rsid w:val="009E717C"/>
    <w:rsid w:val="009F36C7"/>
    <w:rsid w:val="009F3720"/>
    <w:rsid w:val="009F468A"/>
    <w:rsid w:val="009F52B7"/>
    <w:rsid w:val="009F5327"/>
    <w:rsid w:val="009F5431"/>
    <w:rsid w:val="009F5C5C"/>
    <w:rsid w:val="009F5D09"/>
    <w:rsid w:val="009F5D66"/>
    <w:rsid w:val="009F698E"/>
    <w:rsid w:val="009F7AEF"/>
    <w:rsid w:val="00A00659"/>
    <w:rsid w:val="00A014EB"/>
    <w:rsid w:val="00A01DEE"/>
    <w:rsid w:val="00A0489D"/>
    <w:rsid w:val="00A052E7"/>
    <w:rsid w:val="00A055FA"/>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62D"/>
    <w:rsid w:val="00A33945"/>
    <w:rsid w:val="00A34455"/>
    <w:rsid w:val="00A349E2"/>
    <w:rsid w:val="00A34EFA"/>
    <w:rsid w:val="00A3735E"/>
    <w:rsid w:val="00A42380"/>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57809"/>
    <w:rsid w:val="00A602D9"/>
    <w:rsid w:val="00A6063A"/>
    <w:rsid w:val="00A614E1"/>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08C3"/>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1260"/>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4C7"/>
    <w:rsid w:val="00B06ECA"/>
    <w:rsid w:val="00B075E2"/>
    <w:rsid w:val="00B07C51"/>
    <w:rsid w:val="00B10B44"/>
    <w:rsid w:val="00B1198C"/>
    <w:rsid w:val="00B11B09"/>
    <w:rsid w:val="00B12009"/>
    <w:rsid w:val="00B121D3"/>
    <w:rsid w:val="00B12911"/>
    <w:rsid w:val="00B13E9A"/>
    <w:rsid w:val="00B1571F"/>
    <w:rsid w:val="00B17094"/>
    <w:rsid w:val="00B17412"/>
    <w:rsid w:val="00B20008"/>
    <w:rsid w:val="00B20EDE"/>
    <w:rsid w:val="00B2111C"/>
    <w:rsid w:val="00B21D3D"/>
    <w:rsid w:val="00B22620"/>
    <w:rsid w:val="00B22ABE"/>
    <w:rsid w:val="00B2383D"/>
    <w:rsid w:val="00B262EC"/>
    <w:rsid w:val="00B30593"/>
    <w:rsid w:val="00B30D99"/>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AE8"/>
    <w:rsid w:val="00B861BB"/>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5C60"/>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184"/>
    <w:rsid w:val="00BE3463"/>
    <w:rsid w:val="00BE4A95"/>
    <w:rsid w:val="00BE54FE"/>
    <w:rsid w:val="00BE57C7"/>
    <w:rsid w:val="00BF0316"/>
    <w:rsid w:val="00BF04E2"/>
    <w:rsid w:val="00BF1646"/>
    <w:rsid w:val="00BF2C42"/>
    <w:rsid w:val="00BF3760"/>
    <w:rsid w:val="00BF700A"/>
    <w:rsid w:val="00BF7B24"/>
    <w:rsid w:val="00C01325"/>
    <w:rsid w:val="00C023D8"/>
    <w:rsid w:val="00C05BB9"/>
    <w:rsid w:val="00C05FA2"/>
    <w:rsid w:val="00C07F8E"/>
    <w:rsid w:val="00C10CAA"/>
    <w:rsid w:val="00C11D9B"/>
    <w:rsid w:val="00C12D50"/>
    <w:rsid w:val="00C1494F"/>
    <w:rsid w:val="00C15B6C"/>
    <w:rsid w:val="00C17028"/>
    <w:rsid w:val="00C1782E"/>
    <w:rsid w:val="00C17F1E"/>
    <w:rsid w:val="00C20FC4"/>
    <w:rsid w:val="00C2116E"/>
    <w:rsid w:val="00C21272"/>
    <w:rsid w:val="00C21ADA"/>
    <w:rsid w:val="00C2262E"/>
    <w:rsid w:val="00C2589F"/>
    <w:rsid w:val="00C260E3"/>
    <w:rsid w:val="00C26366"/>
    <w:rsid w:val="00C2693B"/>
    <w:rsid w:val="00C26A3D"/>
    <w:rsid w:val="00C27DD9"/>
    <w:rsid w:val="00C27F15"/>
    <w:rsid w:val="00C3057D"/>
    <w:rsid w:val="00C30C24"/>
    <w:rsid w:val="00C30F64"/>
    <w:rsid w:val="00C31C89"/>
    <w:rsid w:val="00C34247"/>
    <w:rsid w:val="00C35CFF"/>
    <w:rsid w:val="00C364C5"/>
    <w:rsid w:val="00C36CEB"/>
    <w:rsid w:val="00C37224"/>
    <w:rsid w:val="00C37CBE"/>
    <w:rsid w:val="00C4014F"/>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21F7"/>
    <w:rsid w:val="00C623D5"/>
    <w:rsid w:val="00C62504"/>
    <w:rsid w:val="00C63130"/>
    <w:rsid w:val="00C654A7"/>
    <w:rsid w:val="00C658D9"/>
    <w:rsid w:val="00C65B11"/>
    <w:rsid w:val="00C67AF1"/>
    <w:rsid w:val="00C70AC7"/>
    <w:rsid w:val="00C70E5E"/>
    <w:rsid w:val="00C70F1D"/>
    <w:rsid w:val="00C71FFD"/>
    <w:rsid w:val="00C721E4"/>
    <w:rsid w:val="00C72E60"/>
    <w:rsid w:val="00C72EDE"/>
    <w:rsid w:val="00C74A2B"/>
    <w:rsid w:val="00C74CEC"/>
    <w:rsid w:val="00C760D2"/>
    <w:rsid w:val="00C7708C"/>
    <w:rsid w:val="00C77BB8"/>
    <w:rsid w:val="00C801A9"/>
    <w:rsid w:val="00C802F1"/>
    <w:rsid w:val="00C80DAB"/>
    <w:rsid w:val="00C81609"/>
    <w:rsid w:val="00C816B3"/>
    <w:rsid w:val="00C82188"/>
    <w:rsid w:val="00C82269"/>
    <w:rsid w:val="00C82CC5"/>
    <w:rsid w:val="00C84233"/>
    <w:rsid w:val="00C84839"/>
    <w:rsid w:val="00C85AA9"/>
    <w:rsid w:val="00C867E1"/>
    <w:rsid w:val="00C8696D"/>
    <w:rsid w:val="00C87BD3"/>
    <w:rsid w:val="00C90969"/>
    <w:rsid w:val="00C9353F"/>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5534"/>
    <w:rsid w:val="00CB5D85"/>
    <w:rsid w:val="00CB7807"/>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C3B"/>
    <w:rsid w:val="00D320F4"/>
    <w:rsid w:val="00D3241E"/>
    <w:rsid w:val="00D32FE9"/>
    <w:rsid w:val="00D33D2B"/>
    <w:rsid w:val="00D351BE"/>
    <w:rsid w:val="00D354E0"/>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3438"/>
    <w:rsid w:val="00D649D2"/>
    <w:rsid w:val="00D6649A"/>
    <w:rsid w:val="00D66D4A"/>
    <w:rsid w:val="00D678FB"/>
    <w:rsid w:val="00D67F2C"/>
    <w:rsid w:val="00D70387"/>
    <w:rsid w:val="00D70526"/>
    <w:rsid w:val="00D712FE"/>
    <w:rsid w:val="00D732C2"/>
    <w:rsid w:val="00D73304"/>
    <w:rsid w:val="00D7385B"/>
    <w:rsid w:val="00D748C9"/>
    <w:rsid w:val="00D749D4"/>
    <w:rsid w:val="00D76293"/>
    <w:rsid w:val="00D779B6"/>
    <w:rsid w:val="00D80897"/>
    <w:rsid w:val="00D82350"/>
    <w:rsid w:val="00D83146"/>
    <w:rsid w:val="00D83BFA"/>
    <w:rsid w:val="00D83DF2"/>
    <w:rsid w:val="00D84F38"/>
    <w:rsid w:val="00D855BF"/>
    <w:rsid w:val="00D87533"/>
    <w:rsid w:val="00D904C0"/>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36B"/>
    <w:rsid w:val="00DB5A9E"/>
    <w:rsid w:val="00DB75AA"/>
    <w:rsid w:val="00DB7843"/>
    <w:rsid w:val="00DC050E"/>
    <w:rsid w:val="00DC1906"/>
    <w:rsid w:val="00DC287F"/>
    <w:rsid w:val="00DC3933"/>
    <w:rsid w:val="00DC4451"/>
    <w:rsid w:val="00DC4733"/>
    <w:rsid w:val="00DC4D3B"/>
    <w:rsid w:val="00DC56F9"/>
    <w:rsid w:val="00DC5F09"/>
    <w:rsid w:val="00DC6828"/>
    <w:rsid w:val="00DC687E"/>
    <w:rsid w:val="00DC7044"/>
    <w:rsid w:val="00DC7577"/>
    <w:rsid w:val="00DC76C8"/>
    <w:rsid w:val="00DD0120"/>
    <w:rsid w:val="00DD0A6A"/>
    <w:rsid w:val="00DD1529"/>
    <w:rsid w:val="00DD1888"/>
    <w:rsid w:val="00DD1909"/>
    <w:rsid w:val="00DD1D82"/>
    <w:rsid w:val="00DD32A5"/>
    <w:rsid w:val="00DD4783"/>
    <w:rsid w:val="00DD4EE9"/>
    <w:rsid w:val="00DD5007"/>
    <w:rsid w:val="00DD5F06"/>
    <w:rsid w:val="00DD6A87"/>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05CE"/>
    <w:rsid w:val="00E2125D"/>
    <w:rsid w:val="00E21B38"/>
    <w:rsid w:val="00E22903"/>
    <w:rsid w:val="00E235C9"/>
    <w:rsid w:val="00E237A4"/>
    <w:rsid w:val="00E24422"/>
    <w:rsid w:val="00E2467A"/>
    <w:rsid w:val="00E24A8C"/>
    <w:rsid w:val="00E24B8B"/>
    <w:rsid w:val="00E24DE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121"/>
    <w:rsid w:val="00E437A1"/>
    <w:rsid w:val="00E46008"/>
    <w:rsid w:val="00E46DEF"/>
    <w:rsid w:val="00E50427"/>
    <w:rsid w:val="00E5063D"/>
    <w:rsid w:val="00E507D8"/>
    <w:rsid w:val="00E52701"/>
    <w:rsid w:val="00E5500A"/>
    <w:rsid w:val="00E555BE"/>
    <w:rsid w:val="00E55C70"/>
    <w:rsid w:val="00E569B1"/>
    <w:rsid w:val="00E56A14"/>
    <w:rsid w:val="00E56A6C"/>
    <w:rsid w:val="00E56C44"/>
    <w:rsid w:val="00E57B63"/>
    <w:rsid w:val="00E57DB3"/>
    <w:rsid w:val="00E6037C"/>
    <w:rsid w:val="00E60CBD"/>
    <w:rsid w:val="00E60FC4"/>
    <w:rsid w:val="00E634AF"/>
    <w:rsid w:val="00E6527D"/>
    <w:rsid w:val="00E65F90"/>
    <w:rsid w:val="00E662F1"/>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5FE"/>
    <w:rsid w:val="00E90A18"/>
    <w:rsid w:val="00E90D3C"/>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5068"/>
    <w:rsid w:val="00EB6E19"/>
    <w:rsid w:val="00EB78FA"/>
    <w:rsid w:val="00EC0201"/>
    <w:rsid w:val="00EC0D03"/>
    <w:rsid w:val="00EC169C"/>
    <w:rsid w:val="00EC181E"/>
    <w:rsid w:val="00EC2394"/>
    <w:rsid w:val="00EC2DE2"/>
    <w:rsid w:val="00EC3237"/>
    <w:rsid w:val="00EC4FF4"/>
    <w:rsid w:val="00EC52C3"/>
    <w:rsid w:val="00EC6659"/>
    <w:rsid w:val="00ED0E1D"/>
    <w:rsid w:val="00ED216D"/>
    <w:rsid w:val="00ED3C52"/>
    <w:rsid w:val="00ED4984"/>
    <w:rsid w:val="00ED4AC7"/>
    <w:rsid w:val="00ED4E30"/>
    <w:rsid w:val="00ED5AFB"/>
    <w:rsid w:val="00ED5B1C"/>
    <w:rsid w:val="00ED69A1"/>
    <w:rsid w:val="00ED6A14"/>
    <w:rsid w:val="00ED7FA3"/>
    <w:rsid w:val="00EE0A56"/>
    <w:rsid w:val="00EE0DF5"/>
    <w:rsid w:val="00EE0FEC"/>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2DA"/>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1F1A"/>
    <w:rsid w:val="00F120AF"/>
    <w:rsid w:val="00F12F18"/>
    <w:rsid w:val="00F12F30"/>
    <w:rsid w:val="00F13CE3"/>
    <w:rsid w:val="00F14452"/>
    <w:rsid w:val="00F148EE"/>
    <w:rsid w:val="00F15C0A"/>
    <w:rsid w:val="00F16C19"/>
    <w:rsid w:val="00F1701B"/>
    <w:rsid w:val="00F21B36"/>
    <w:rsid w:val="00F22E8A"/>
    <w:rsid w:val="00F2310B"/>
    <w:rsid w:val="00F23479"/>
    <w:rsid w:val="00F23E82"/>
    <w:rsid w:val="00F24295"/>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2FE0"/>
    <w:rsid w:val="00F430E6"/>
    <w:rsid w:val="00F44FF2"/>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562E"/>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690"/>
    <w:rsid w:val="00F90F1D"/>
    <w:rsid w:val="00F92175"/>
    <w:rsid w:val="00F92485"/>
    <w:rsid w:val="00F934ED"/>
    <w:rsid w:val="00F9597F"/>
    <w:rsid w:val="00F96023"/>
    <w:rsid w:val="00F969DF"/>
    <w:rsid w:val="00F97E72"/>
    <w:rsid w:val="00FA007E"/>
    <w:rsid w:val="00FA0340"/>
    <w:rsid w:val="00FA2639"/>
    <w:rsid w:val="00FA2E2A"/>
    <w:rsid w:val="00FA5F6D"/>
    <w:rsid w:val="00FA7690"/>
    <w:rsid w:val="00FB090F"/>
    <w:rsid w:val="00FB28EE"/>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856"/>
    <w:rsid w:val="00FD08BB"/>
    <w:rsid w:val="00FD09DF"/>
    <w:rsid w:val="00FD1D18"/>
    <w:rsid w:val="00FD1D26"/>
    <w:rsid w:val="00FD2F61"/>
    <w:rsid w:val="00FD35BB"/>
    <w:rsid w:val="00FD3662"/>
    <w:rsid w:val="00FD3D2F"/>
    <w:rsid w:val="00FD403D"/>
    <w:rsid w:val="00FD40DE"/>
    <w:rsid w:val="00FD5279"/>
    <w:rsid w:val="00FD5563"/>
    <w:rsid w:val="00FD6693"/>
    <w:rsid w:val="00FD69A5"/>
    <w:rsid w:val="00FD75F5"/>
    <w:rsid w:val="00FE093B"/>
    <w:rsid w:val="00FE2337"/>
    <w:rsid w:val="00FE262E"/>
    <w:rsid w:val="00FE29E1"/>
    <w:rsid w:val="00FE2C4F"/>
    <w:rsid w:val="00FE33CC"/>
    <w:rsid w:val="00FE413A"/>
    <w:rsid w:val="00FE52F2"/>
    <w:rsid w:val="00FE7E5E"/>
    <w:rsid w:val="00FE7EBA"/>
    <w:rsid w:val="00FF18B1"/>
    <w:rsid w:val="00FF2EC0"/>
    <w:rsid w:val="00FF418C"/>
    <w:rsid w:val="00FF67DD"/>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a">
    <w:name w:val="リスト段落 (文字)"/>
    <w:link w:val="af9"/>
    <w:uiPriority w:val="34"/>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ＭＳ 明朝"/>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ＭＳ 明朝"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ＭＳ 明朝"/>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ＭＳ 明朝"/>
      <w:noProof w:val="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a">
    <w:name w:val="リスト段落 (文字)"/>
    <w:link w:val="af9"/>
    <w:uiPriority w:val="34"/>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ＭＳ 明朝"/>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ＭＳ 明朝"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ＭＳ 明朝"/>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ＭＳ 明朝"/>
      <w:noProof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09316877">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55160156">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1F9D8D-A6B6-43D7-8E6A-0E663D73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1760</Words>
  <Characters>10038</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11775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NTT DOCOMO, INC. 3</cp:lastModifiedBy>
  <cp:revision>7</cp:revision>
  <cp:lastPrinted>2013-01-18T02:26:00Z</cp:lastPrinted>
  <dcterms:created xsi:type="dcterms:W3CDTF">2018-05-11T00:54:00Z</dcterms:created>
  <dcterms:modified xsi:type="dcterms:W3CDTF">2018-05-11T09:28:00Z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