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1A2CD2" w:rsidRPr="00C37018" w:rsidRDefault="001A2CD2" w:rsidP="0095280D">
      <w:pPr>
        <w:tabs>
          <w:tab w:val="center" w:pos="4536"/>
          <w:tab w:val="right" w:pos="8280"/>
          <w:tab w:val="right" w:pos="9639"/>
        </w:tabs>
        <w:ind w:right="2"/>
        <w:jc w:val="both"/>
        <w:rPr>
          <w:rFonts w:ascii="Arial" w:eastAsiaTheme="minorEastAsia" w:hAnsi="Arial"/>
          <w:b/>
          <w:noProof/>
          <w:lang w:val="en-GB"/>
        </w:rPr>
      </w:pPr>
      <w:bookmarkStart w:id="0" w:name="_GoBack"/>
      <w:bookmarkEnd w:id="0"/>
      <w:r w:rsidRPr="001A2CD2">
        <w:rPr>
          <w:rFonts w:ascii="Arial" w:eastAsia="Times New Roman" w:hAnsi="Arial"/>
          <w:b/>
          <w:noProof/>
          <w:lang w:val="en-GB" w:eastAsia="en-US"/>
        </w:rPr>
        <w:t>3GPP TSG RAN WG1 Meeting #9</w:t>
      </w:r>
      <w:r w:rsidR="007F350E">
        <w:rPr>
          <w:rFonts w:ascii="Arial" w:eastAsiaTheme="minorEastAsia" w:hAnsi="Arial" w:hint="eastAsia"/>
          <w:b/>
          <w:noProof/>
          <w:lang w:val="en-GB"/>
        </w:rPr>
        <w:t>3</w:t>
      </w:r>
      <w:r w:rsidRPr="001A2CD2">
        <w:rPr>
          <w:rFonts w:ascii="Arial" w:eastAsia="Times New Roman" w:hAnsi="Arial"/>
          <w:b/>
          <w:noProof/>
          <w:lang w:val="en-GB" w:eastAsia="en-US"/>
        </w:rPr>
        <w:tab/>
      </w:r>
      <w:r w:rsidRPr="001A2CD2">
        <w:rPr>
          <w:rFonts w:ascii="Arial" w:eastAsia="Times New Roman" w:hAnsi="Arial"/>
          <w:b/>
          <w:noProof/>
          <w:lang w:val="en-GB" w:eastAsia="en-US"/>
        </w:rPr>
        <w:tab/>
      </w:r>
      <w:r w:rsidRPr="001A2CD2">
        <w:rPr>
          <w:rFonts w:ascii="Arial" w:eastAsia="Times New Roman" w:hAnsi="Arial"/>
          <w:b/>
          <w:noProof/>
          <w:lang w:val="en-GB" w:eastAsia="en-US"/>
        </w:rPr>
        <w:tab/>
      </w:r>
      <w:r w:rsidR="008A1A75" w:rsidRPr="008A1A75">
        <w:rPr>
          <w:rFonts w:ascii="Arial" w:eastAsia="Times New Roman" w:hAnsi="Arial"/>
          <w:b/>
          <w:noProof/>
          <w:lang w:val="en-GB" w:eastAsia="en-US"/>
        </w:rPr>
        <w:t>R1-18</w:t>
      </w:r>
      <w:r w:rsidR="00C8371D">
        <w:rPr>
          <w:rFonts w:ascii="Arial" w:eastAsiaTheme="minorEastAsia" w:hAnsi="Arial" w:hint="eastAsia"/>
          <w:b/>
          <w:noProof/>
          <w:lang w:val="en-GB"/>
        </w:rPr>
        <w:t>06685</w:t>
      </w:r>
    </w:p>
    <w:p w:rsidR="001A2CD2" w:rsidRPr="001A2CD2" w:rsidRDefault="007F350E" w:rsidP="0095280D">
      <w:pPr>
        <w:tabs>
          <w:tab w:val="center" w:pos="4536"/>
          <w:tab w:val="right" w:pos="9072"/>
        </w:tabs>
        <w:jc w:val="both"/>
        <w:rPr>
          <w:rFonts w:ascii="Arial" w:eastAsia="Times New Roman" w:hAnsi="Arial"/>
          <w:b/>
          <w:noProof/>
          <w:lang w:val="en-GB" w:eastAsia="en-US"/>
        </w:rPr>
      </w:pPr>
      <w:r w:rsidRPr="00230037">
        <w:rPr>
          <w:rFonts w:ascii="Arial" w:eastAsia="Times New Roman" w:hAnsi="Arial"/>
          <w:b/>
          <w:noProof/>
          <w:lang w:val="en-GB" w:eastAsia="en-US"/>
        </w:rPr>
        <w:t>Busan, Korea, May 21</w:t>
      </w:r>
      <w:r w:rsidRPr="00230037">
        <w:rPr>
          <w:rFonts w:ascii="Arial" w:eastAsia="Times New Roman" w:hAnsi="Arial" w:hint="eastAsia"/>
          <w:b/>
          <w:noProof/>
          <w:lang w:val="en-GB" w:eastAsia="en-US"/>
        </w:rPr>
        <w:t>st</w:t>
      </w:r>
      <w:r w:rsidRPr="00230037">
        <w:rPr>
          <w:rFonts w:ascii="Arial" w:eastAsia="Times New Roman" w:hAnsi="Arial"/>
          <w:b/>
          <w:noProof/>
          <w:lang w:val="en-GB" w:eastAsia="en-US"/>
        </w:rPr>
        <w:t xml:space="preserve"> – 25th</w:t>
      </w:r>
      <w:r w:rsidR="001A2CD2" w:rsidRPr="001A2CD2">
        <w:rPr>
          <w:rFonts w:ascii="Arial" w:eastAsia="Times New Roman" w:hAnsi="Arial"/>
          <w:b/>
          <w:noProof/>
          <w:lang w:val="en-GB" w:eastAsia="en-US"/>
        </w:rPr>
        <w:t xml:space="preserve">, 2018 </w:t>
      </w:r>
    </w:p>
    <w:p w:rsidR="00285240" w:rsidRPr="001F5FF2" w:rsidRDefault="00285240" w:rsidP="0095280D">
      <w:pPr>
        <w:pStyle w:val="CRCoverPage"/>
        <w:tabs>
          <w:tab w:val="left" w:pos="1701"/>
        </w:tabs>
        <w:spacing w:line="276" w:lineRule="auto"/>
        <w:jc w:val="both"/>
        <w:rPr>
          <w:rFonts w:eastAsiaTheme="minorEastAsia"/>
          <w:b/>
          <w:noProof/>
          <w:lang w:eastAsia="zh-CN"/>
        </w:rPr>
      </w:pPr>
      <w:r w:rsidRPr="00326C08">
        <w:rPr>
          <w:rFonts w:eastAsia="Times New Roman"/>
          <w:b/>
          <w:noProof/>
        </w:rPr>
        <w:t>Agenda item:</w:t>
      </w:r>
      <w:r w:rsidRPr="00326C08">
        <w:rPr>
          <w:rFonts w:eastAsia="Times New Roman"/>
          <w:b/>
          <w:noProof/>
        </w:rPr>
        <w:tab/>
      </w:r>
      <w:r w:rsidR="001F5FF2">
        <w:rPr>
          <w:rFonts w:eastAsiaTheme="minorEastAsia" w:hint="eastAsia"/>
          <w:b/>
          <w:noProof/>
          <w:lang w:eastAsia="zh-CN"/>
        </w:rPr>
        <w:t>6.2.</w:t>
      </w:r>
      <w:r w:rsidR="00C37018">
        <w:rPr>
          <w:rFonts w:eastAsiaTheme="minorEastAsia" w:hint="eastAsia"/>
          <w:b/>
          <w:noProof/>
          <w:lang w:eastAsia="zh-CN"/>
        </w:rPr>
        <w:t>6</w:t>
      </w:r>
      <w:r w:rsidR="001F5FF2">
        <w:rPr>
          <w:rFonts w:eastAsiaTheme="minorEastAsia" w:hint="eastAsia"/>
          <w:b/>
          <w:noProof/>
          <w:lang w:eastAsia="zh-CN"/>
        </w:rPr>
        <w:t>.</w:t>
      </w:r>
      <w:r w:rsidR="007F350E">
        <w:rPr>
          <w:rFonts w:eastAsiaTheme="minorEastAsia" w:hint="eastAsia"/>
          <w:b/>
          <w:noProof/>
          <w:lang w:eastAsia="zh-CN"/>
        </w:rPr>
        <w:t>4</w:t>
      </w:r>
    </w:p>
    <w:p w:rsidR="00285240" w:rsidRPr="00326C08" w:rsidRDefault="00285240" w:rsidP="0095280D">
      <w:pPr>
        <w:pStyle w:val="CRCoverPage"/>
        <w:tabs>
          <w:tab w:val="left" w:pos="1701"/>
        </w:tabs>
        <w:spacing w:line="276" w:lineRule="auto"/>
        <w:jc w:val="both"/>
        <w:rPr>
          <w:rFonts w:eastAsia="Times New Roman"/>
          <w:b/>
          <w:noProof/>
        </w:rPr>
      </w:pPr>
      <w:r w:rsidRPr="00326C08">
        <w:rPr>
          <w:rFonts w:eastAsia="Times New Roman"/>
          <w:b/>
          <w:noProof/>
        </w:rPr>
        <w:t>Source:</w:t>
      </w:r>
      <w:r w:rsidRPr="00326C08">
        <w:rPr>
          <w:rFonts w:eastAsia="Times New Roman"/>
          <w:b/>
          <w:noProof/>
        </w:rPr>
        <w:tab/>
        <w:t>Samsung</w:t>
      </w:r>
    </w:p>
    <w:p w:rsidR="00B85E85" w:rsidRDefault="00285240" w:rsidP="0095280D">
      <w:pPr>
        <w:pStyle w:val="CRCoverPage"/>
        <w:tabs>
          <w:tab w:val="left" w:pos="1701"/>
        </w:tabs>
        <w:spacing w:line="276" w:lineRule="auto"/>
        <w:jc w:val="both"/>
        <w:rPr>
          <w:rFonts w:eastAsiaTheme="minorEastAsia"/>
          <w:b/>
          <w:noProof/>
          <w:lang w:eastAsia="zh-CN"/>
        </w:rPr>
      </w:pPr>
      <w:r w:rsidRPr="00326C08">
        <w:rPr>
          <w:rFonts w:eastAsia="Times New Roman"/>
          <w:b/>
          <w:noProof/>
        </w:rPr>
        <w:t>Title:</w:t>
      </w:r>
      <w:r w:rsidRPr="00326C08">
        <w:rPr>
          <w:rFonts w:eastAsia="Times New Roman"/>
          <w:b/>
          <w:noProof/>
        </w:rPr>
        <w:tab/>
      </w:r>
      <w:r w:rsidR="00B85E85" w:rsidRPr="00B85E85">
        <w:rPr>
          <w:rFonts w:eastAsiaTheme="minorEastAsia"/>
          <w:b/>
          <w:noProof/>
          <w:lang w:eastAsia="zh-CN"/>
        </w:rPr>
        <w:t>Discussion on sub-PRB allocation for eFeMTC</w:t>
      </w:r>
    </w:p>
    <w:p w:rsidR="00285240" w:rsidRPr="00367825" w:rsidRDefault="00285240" w:rsidP="0095280D">
      <w:pPr>
        <w:pStyle w:val="CRCoverPage"/>
        <w:tabs>
          <w:tab w:val="left" w:pos="1701"/>
        </w:tabs>
        <w:spacing w:line="276" w:lineRule="auto"/>
        <w:jc w:val="both"/>
        <w:rPr>
          <w:b/>
          <w:noProof/>
          <w:lang w:eastAsia="zh-CN"/>
        </w:rPr>
      </w:pPr>
      <w:r>
        <w:rPr>
          <w:rFonts w:eastAsia="Times New Roman"/>
          <w:b/>
          <w:noProof/>
        </w:rPr>
        <w:t>Document for:</w:t>
      </w:r>
      <w:r>
        <w:rPr>
          <w:rFonts w:eastAsia="Times New Roman"/>
          <w:b/>
          <w:noProof/>
        </w:rPr>
        <w:tab/>
      </w:r>
      <w:r w:rsidR="009F5BD4">
        <w:rPr>
          <w:rFonts w:hint="eastAsia"/>
          <w:b/>
          <w:noProof/>
          <w:lang w:eastAsia="zh-CN"/>
        </w:rPr>
        <w:t xml:space="preserve">Discussion and </w:t>
      </w:r>
      <w:r>
        <w:rPr>
          <w:rFonts w:eastAsia="Times New Roman"/>
          <w:b/>
          <w:noProof/>
        </w:rPr>
        <w:t>Decision</w:t>
      </w:r>
    </w:p>
    <w:p w:rsidR="00285240" w:rsidRPr="00326C08" w:rsidRDefault="00285240" w:rsidP="0095280D">
      <w:pPr>
        <w:pBdr>
          <w:bottom w:val="single" w:sz="12" w:space="1" w:color="auto"/>
        </w:pBdr>
        <w:spacing w:after="120" w:line="276" w:lineRule="auto"/>
        <w:jc w:val="both"/>
      </w:pPr>
    </w:p>
    <w:p w:rsidR="00285240" w:rsidRDefault="00311B73" w:rsidP="00CE6463">
      <w:pPr>
        <w:pStyle w:val="Heading1"/>
        <w:rPr>
          <w:noProof/>
          <w:lang w:eastAsia="ko-KR"/>
        </w:rPr>
      </w:pPr>
      <w:r>
        <w:rPr>
          <w:rFonts w:eastAsiaTheme="minorEastAsia" w:hint="eastAsia"/>
          <w:noProof/>
          <w:lang w:eastAsia="zh-CN"/>
        </w:rPr>
        <w:t>Introduction</w:t>
      </w:r>
    </w:p>
    <w:p w:rsidR="00CB3EA6" w:rsidRDefault="00700306" w:rsidP="0095280D">
      <w:pPr>
        <w:spacing w:line="276" w:lineRule="auto"/>
        <w:jc w:val="both"/>
        <w:rPr>
          <w:lang w:val="x-none"/>
        </w:rPr>
      </w:pPr>
      <w:r>
        <w:rPr>
          <w:rFonts w:hint="eastAsia"/>
          <w:lang w:val="x-none"/>
        </w:rPr>
        <w:t>In R</w:t>
      </w:r>
      <w:r>
        <w:rPr>
          <w:lang w:val="x-none"/>
        </w:rPr>
        <w:t>AN 1 #9</w:t>
      </w:r>
      <w:r w:rsidR="009613AD">
        <w:rPr>
          <w:rFonts w:hint="eastAsia"/>
          <w:lang w:val="x-none"/>
        </w:rPr>
        <w:t>2</w:t>
      </w:r>
      <w:r w:rsidR="0040196F">
        <w:rPr>
          <w:rFonts w:hint="eastAsia"/>
          <w:lang w:val="x-none"/>
        </w:rPr>
        <w:t>bis</w:t>
      </w:r>
      <w:r>
        <w:rPr>
          <w:lang w:val="x-none"/>
        </w:rPr>
        <w:t xml:space="preserve">, </w:t>
      </w:r>
      <w:r w:rsidR="001907BD">
        <w:rPr>
          <w:rFonts w:hint="eastAsia"/>
          <w:lang w:val="x-none"/>
        </w:rPr>
        <w:t>there are many agreements as following</w:t>
      </w:r>
      <w:r w:rsidR="00F545DD">
        <w:rPr>
          <w:rFonts w:hint="eastAsia"/>
          <w:lang w:val="x-none"/>
        </w:rPr>
        <w:t xml:space="preserve"> [1]</w:t>
      </w:r>
      <w:r>
        <w:rPr>
          <w:lang w:val="x-none"/>
        </w:rPr>
        <w:t>:</w:t>
      </w:r>
    </w:p>
    <w:p w:rsidR="00B570BB" w:rsidRPr="002476D2" w:rsidRDefault="00B570BB" w:rsidP="00B570BB">
      <w:pPr>
        <w:rPr>
          <w:rFonts w:eastAsia="Yu Mincho"/>
          <w:lang w:val="sv-SE" w:eastAsia="ja-JP"/>
        </w:rPr>
      </w:pPr>
      <w:r w:rsidRPr="002476D2">
        <w:rPr>
          <w:rFonts w:eastAsia="Yu Mincho"/>
          <w:highlight w:val="green"/>
          <w:lang w:val="sv-SE" w:eastAsia="ja-JP"/>
        </w:rPr>
        <w:t>Agreement</w:t>
      </w:r>
    </w:p>
    <w:p w:rsidR="00B570BB" w:rsidRPr="002476D2" w:rsidRDefault="00B570BB" w:rsidP="00B570BB">
      <w:pPr>
        <w:rPr>
          <w:rFonts w:eastAsia="Yu Mincho"/>
          <w:lang w:val="sv-SE" w:eastAsia="ja-JP"/>
        </w:rPr>
      </w:pPr>
      <w:r w:rsidRPr="00C41481">
        <w:t xml:space="preserve">Each DMRS symbol is </w:t>
      </w:r>
      <w:r w:rsidRPr="002A0212">
        <w:t>length-2 BPSK with DFT-S-OFDM</w:t>
      </w:r>
      <w:r w:rsidRPr="00C41481">
        <w:t>.</w:t>
      </w:r>
    </w:p>
    <w:p w:rsidR="00B570BB" w:rsidRPr="002476D2" w:rsidRDefault="00B570BB" w:rsidP="00B570BB">
      <w:pPr>
        <w:rPr>
          <w:rFonts w:eastAsia="Yu Mincho"/>
          <w:lang w:val="sv-SE" w:eastAsia="ja-JP"/>
        </w:rPr>
      </w:pPr>
      <w:r w:rsidRPr="002476D2">
        <w:rPr>
          <w:rFonts w:eastAsia="Yu Mincho"/>
          <w:highlight w:val="green"/>
          <w:lang w:val="sv-SE" w:eastAsia="ja-JP"/>
        </w:rPr>
        <w:t>Agreement</w:t>
      </w:r>
      <w:r w:rsidRPr="002476D2">
        <w:rPr>
          <w:rFonts w:eastAsia="Yu Mincho"/>
          <w:lang w:val="sv-SE" w:eastAsia="ja-JP"/>
        </w:rPr>
        <w:t xml:space="preserve"> </w:t>
      </w:r>
    </w:p>
    <w:p w:rsidR="00B570BB" w:rsidRPr="002A0212" w:rsidRDefault="00B570BB" w:rsidP="000349F2">
      <w:pPr>
        <w:numPr>
          <w:ilvl w:val="0"/>
          <w:numId w:val="13"/>
        </w:numPr>
        <w:spacing w:after="0"/>
      </w:pPr>
      <w:r w:rsidRPr="00313FF6">
        <w:t>For CE M</w:t>
      </w:r>
      <w:r w:rsidRPr="002A0212">
        <w:t>ode B, only 2 and 4 RUs can be allocated.</w:t>
      </w:r>
    </w:p>
    <w:p w:rsidR="00B570BB" w:rsidRPr="00313FF6" w:rsidRDefault="00B570BB" w:rsidP="000349F2">
      <w:pPr>
        <w:numPr>
          <w:ilvl w:val="0"/>
          <w:numId w:val="13"/>
        </w:numPr>
        <w:spacing w:after="0"/>
      </w:pPr>
      <w:r w:rsidRPr="002A0212">
        <w:t>For CE Mode A, 1, 2 and 4 RUs c</w:t>
      </w:r>
      <w:r w:rsidRPr="00313FF6">
        <w:t>an be allocated.</w:t>
      </w:r>
    </w:p>
    <w:p w:rsidR="00B570BB" w:rsidRPr="00313FF6" w:rsidRDefault="00B570BB" w:rsidP="001E7F90">
      <w:pPr>
        <w:spacing w:beforeLines="50" w:before="120"/>
        <w:rPr>
          <w:rFonts w:eastAsia="Yu Mincho"/>
          <w:lang w:val="sv-SE" w:eastAsia="ja-JP"/>
        </w:rPr>
      </w:pPr>
      <w:r w:rsidRPr="00313FF6">
        <w:rPr>
          <w:rFonts w:eastAsia="Yu Mincho"/>
          <w:highlight w:val="green"/>
          <w:lang w:val="sv-SE" w:eastAsia="ja-JP"/>
        </w:rPr>
        <w:t>Agreement</w:t>
      </w:r>
      <w:r w:rsidRPr="00313FF6">
        <w:rPr>
          <w:rFonts w:eastAsia="Yu Mincho"/>
          <w:lang w:val="sv-SE" w:eastAsia="ja-JP"/>
        </w:rPr>
        <w:t xml:space="preserve"> </w:t>
      </w:r>
    </w:p>
    <w:p w:rsidR="00B570BB" w:rsidRPr="00313FF6" w:rsidRDefault="00B570BB" w:rsidP="000349F2">
      <w:pPr>
        <w:numPr>
          <w:ilvl w:val="0"/>
          <w:numId w:val="13"/>
        </w:numPr>
        <w:spacing w:after="0"/>
      </w:pPr>
      <w:r w:rsidRPr="00313FF6">
        <w:t xml:space="preserve">For FDD, RU Size of 2 of 3 sub-carriers pi/2 BPSK option = 8 </w:t>
      </w:r>
      <w:proofErr w:type="spellStart"/>
      <w:r w:rsidRPr="00313FF6">
        <w:t>ms</w:t>
      </w:r>
      <w:proofErr w:type="spellEnd"/>
      <w:r w:rsidRPr="00313FF6">
        <w:t xml:space="preserve"> for CE Mode A and CE Mode B</w:t>
      </w:r>
    </w:p>
    <w:p w:rsidR="00B570BB" w:rsidRPr="002476D2" w:rsidRDefault="00B570BB" w:rsidP="001E7F90">
      <w:pPr>
        <w:spacing w:beforeLines="50" w:before="120"/>
        <w:rPr>
          <w:rFonts w:eastAsia="Yu Mincho"/>
          <w:lang w:eastAsia="ja-JP"/>
        </w:rPr>
      </w:pPr>
      <w:r w:rsidRPr="00D174FF">
        <w:rPr>
          <w:rFonts w:eastAsia="Yu Mincho"/>
          <w:highlight w:val="green"/>
          <w:lang w:eastAsia="ja-JP"/>
        </w:rPr>
        <w:t>Agreement</w:t>
      </w:r>
    </w:p>
    <w:p w:rsidR="00B570BB" w:rsidRPr="00865BD9" w:rsidRDefault="00B570BB" w:rsidP="00B570BB">
      <w:pPr>
        <w:jc w:val="both"/>
        <w:rPr>
          <w:rFonts w:eastAsia="Yu Mincho"/>
          <w:lang w:eastAsia="ja-JP"/>
        </w:rPr>
      </w:pPr>
      <w:r w:rsidRPr="00D174FF">
        <w:t>For sub-PRB transmissions in TDD,</w:t>
      </w:r>
      <w:r>
        <w:t xml:space="preserve"> </w:t>
      </w:r>
      <w:r w:rsidRPr="00865BD9">
        <w:rPr>
          <w:rFonts w:eastAsia="Yu Mincho"/>
          <w:lang w:eastAsia="ja-JP"/>
        </w:rPr>
        <w:t xml:space="preserve">down-select between the following at RAN1#93 </w:t>
      </w:r>
    </w:p>
    <w:p w:rsidR="00B570BB" w:rsidRPr="00D174FF" w:rsidRDefault="00B570BB" w:rsidP="000349F2">
      <w:pPr>
        <w:numPr>
          <w:ilvl w:val="0"/>
          <w:numId w:val="16"/>
        </w:numPr>
        <w:spacing w:after="0"/>
        <w:jc w:val="both"/>
      </w:pPr>
      <w:r w:rsidRPr="00D174FF">
        <w:t>Alt. 1: In TDD,</w:t>
      </w:r>
      <w:r>
        <w:t xml:space="preserve"> the RU length depends on TDD UL/DL configuration.</w:t>
      </w:r>
    </w:p>
    <w:p w:rsidR="00B570BB" w:rsidRPr="00D174FF" w:rsidRDefault="00B570BB" w:rsidP="000349F2">
      <w:pPr>
        <w:numPr>
          <w:ilvl w:val="0"/>
          <w:numId w:val="16"/>
        </w:numPr>
        <w:spacing w:after="0"/>
        <w:jc w:val="both"/>
      </w:pPr>
      <w:r w:rsidRPr="00D174FF">
        <w:t xml:space="preserve">Alt. 2: </w:t>
      </w:r>
      <w:r>
        <w:t xml:space="preserve">In TDD, </w:t>
      </w:r>
      <w:r w:rsidRPr="00D174FF">
        <w:t>the same RU lengths supported in FDD mode are re-used.</w:t>
      </w:r>
    </w:p>
    <w:p w:rsidR="00B570BB" w:rsidRPr="002476D2" w:rsidRDefault="00B570BB" w:rsidP="001E7F90">
      <w:pPr>
        <w:spacing w:beforeLines="50" w:before="120"/>
        <w:rPr>
          <w:rFonts w:eastAsia="Yu Mincho"/>
          <w:lang w:eastAsia="ja-JP"/>
        </w:rPr>
      </w:pPr>
      <w:r w:rsidRPr="002476D2">
        <w:rPr>
          <w:rFonts w:eastAsia="Yu Mincho"/>
          <w:highlight w:val="green"/>
          <w:lang w:eastAsia="ja-JP"/>
        </w:rPr>
        <w:t>Agreement</w:t>
      </w:r>
    </w:p>
    <w:p w:rsidR="00B570BB" w:rsidRPr="005D1F80" w:rsidRDefault="00B570BB" w:rsidP="00B570BB">
      <w:r w:rsidRPr="005D1F80">
        <w:t xml:space="preserve">For </w:t>
      </w:r>
      <w:proofErr w:type="spellStart"/>
      <w:r w:rsidRPr="005D1F80">
        <w:t>subPRB</w:t>
      </w:r>
      <w:proofErr w:type="spellEnd"/>
      <w:r w:rsidRPr="005D1F80">
        <w:t xml:space="preserve"> allocation, the maximum transmission power is used in CE Mode B and for power control in CE Mode A, </w:t>
      </w:r>
      <w:proofErr w:type="spellStart"/>
      <w:r w:rsidRPr="005D1F80">
        <w:t>M</w:t>
      </w:r>
      <w:r w:rsidRPr="005D1F80">
        <w:rPr>
          <w:vertAlign w:val="subscript"/>
        </w:rPr>
        <w:t>PUSCH,c</w:t>
      </w:r>
      <w:proofErr w:type="spellEnd"/>
      <w:r w:rsidRPr="005D1F80">
        <w:t>(i) ={1/6, 1/4, 1/2} for 2-subcarrier, 3-subcarrier and 6-subcarrrier allocation, respectively and for PRB level allocation, there are no changes to transmit power control.</w:t>
      </w:r>
    </w:p>
    <w:p w:rsidR="00B570BB" w:rsidRPr="002476D2" w:rsidRDefault="00B570BB" w:rsidP="00B570BB">
      <w:pPr>
        <w:rPr>
          <w:rFonts w:eastAsia="Yu Mincho"/>
          <w:lang w:val="sv-SE" w:eastAsia="ja-JP"/>
        </w:rPr>
      </w:pPr>
      <w:r w:rsidRPr="002476D2">
        <w:rPr>
          <w:rFonts w:eastAsia="Yu Mincho"/>
          <w:highlight w:val="green"/>
          <w:lang w:val="sv-SE" w:eastAsia="ja-JP"/>
        </w:rPr>
        <w:t>Agreement</w:t>
      </w:r>
      <w:r w:rsidRPr="002476D2">
        <w:rPr>
          <w:rFonts w:eastAsia="Yu Mincho"/>
          <w:lang w:val="sv-SE" w:eastAsia="ja-JP"/>
        </w:rPr>
        <w:t xml:space="preserve"> </w:t>
      </w:r>
    </w:p>
    <w:p w:rsidR="00B570BB" w:rsidRPr="00313FF6" w:rsidRDefault="00B570BB" w:rsidP="00B570BB">
      <w:r w:rsidRPr="00313FF6">
        <w:t>Cyclic repeti</w:t>
      </w:r>
      <w:r w:rsidRPr="002A0212">
        <w:t>tion is not supported fo</w:t>
      </w:r>
      <w:r w:rsidRPr="00313FF6">
        <w:t>r sub-PRB allocation for CE Mode A</w:t>
      </w:r>
    </w:p>
    <w:p w:rsidR="00B570BB" w:rsidRPr="002476D2" w:rsidRDefault="00B570BB" w:rsidP="000349F2">
      <w:pPr>
        <w:numPr>
          <w:ilvl w:val="0"/>
          <w:numId w:val="13"/>
        </w:numPr>
        <w:spacing w:after="0"/>
        <w:rPr>
          <w:rFonts w:eastAsia="Yu Mincho"/>
          <w:lang w:eastAsia="ja-JP"/>
        </w:rPr>
      </w:pPr>
      <w:r w:rsidRPr="002476D2">
        <w:rPr>
          <w:rFonts w:eastAsia="Yu Mincho" w:hint="eastAsia"/>
          <w:lang w:eastAsia="ja-JP"/>
        </w:rPr>
        <w:t>F</w:t>
      </w:r>
      <w:r w:rsidRPr="002476D2">
        <w:rPr>
          <w:rFonts w:eastAsia="Yu Mincho"/>
          <w:lang w:eastAsia="ja-JP"/>
        </w:rPr>
        <w:t>FS: For CE Mode B</w:t>
      </w:r>
    </w:p>
    <w:p w:rsidR="00B570BB" w:rsidRPr="002476D2" w:rsidRDefault="00B570BB" w:rsidP="001E7F90">
      <w:pPr>
        <w:spacing w:beforeLines="50" w:before="120"/>
        <w:rPr>
          <w:rFonts w:eastAsia="Yu Mincho"/>
          <w:lang w:eastAsia="ja-JP"/>
        </w:rPr>
      </w:pPr>
      <w:r w:rsidRPr="002476D2">
        <w:rPr>
          <w:rFonts w:eastAsia="Yu Mincho"/>
          <w:highlight w:val="green"/>
          <w:lang w:eastAsia="ja-JP"/>
        </w:rPr>
        <w:t>Agreement</w:t>
      </w:r>
    </w:p>
    <w:p w:rsidR="00B570BB" w:rsidRPr="004664C4" w:rsidRDefault="00B570BB" w:rsidP="00B570BB">
      <w:r w:rsidRPr="004664C4">
        <w:t xml:space="preserve">The Sub-PRB DCI design for Mode A and B should not increase the DCI size by more </w:t>
      </w:r>
      <w:r w:rsidRPr="002A0212">
        <w:t>than 3 bits</w:t>
      </w:r>
    </w:p>
    <w:p w:rsidR="00B570BB" w:rsidRPr="002A0212" w:rsidRDefault="00B570BB" w:rsidP="00B570BB">
      <w:pPr>
        <w:rPr>
          <w:rFonts w:eastAsia="Yu Mincho"/>
          <w:lang w:val="sv-SE" w:eastAsia="ja-JP"/>
        </w:rPr>
      </w:pPr>
      <w:r w:rsidRPr="002A0212">
        <w:rPr>
          <w:rFonts w:eastAsia="Yu Mincho"/>
          <w:highlight w:val="green"/>
          <w:lang w:val="sv-SE" w:eastAsia="ja-JP"/>
        </w:rPr>
        <w:t>Agreement</w:t>
      </w:r>
    </w:p>
    <w:p w:rsidR="00B570BB" w:rsidRPr="00C72144" w:rsidRDefault="00B570BB" w:rsidP="000349F2">
      <w:pPr>
        <w:numPr>
          <w:ilvl w:val="0"/>
          <w:numId w:val="15"/>
        </w:numPr>
        <w:spacing w:after="0"/>
        <w:rPr>
          <w:rFonts w:eastAsia="MS Mincho"/>
        </w:rPr>
      </w:pPr>
      <w:r w:rsidRPr="00C72144">
        <w:rPr>
          <w:rFonts w:eastAsia="MS Mincho"/>
        </w:rPr>
        <w:t>For sub-PRB allocation in CE Mode B, the PRB location(s) within the [system bandwidth or narrowband] is configured by RRC.</w:t>
      </w:r>
    </w:p>
    <w:p w:rsidR="00B570BB" w:rsidRPr="00C72144" w:rsidRDefault="00B570BB" w:rsidP="001E7F90">
      <w:pPr>
        <w:spacing w:beforeLines="50" w:before="120"/>
        <w:rPr>
          <w:rFonts w:eastAsia="MS Mincho"/>
          <w:lang w:eastAsia="ja-JP"/>
        </w:rPr>
      </w:pPr>
      <w:r w:rsidRPr="00C72144">
        <w:rPr>
          <w:rFonts w:eastAsia="MS Mincho"/>
          <w:highlight w:val="green"/>
          <w:lang w:eastAsia="ja-JP"/>
        </w:rPr>
        <w:t>Agreement</w:t>
      </w:r>
    </w:p>
    <w:p w:rsidR="00B570BB" w:rsidRPr="00C72144" w:rsidRDefault="00B570BB" w:rsidP="000349F2">
      <w:pPr>
        <w:numPr>
          <w:ilvl w:val="0"/>
          <w:numId w:val="14"/>
        </w:numPr>
        <w:spacing w:after="0"/>
        <w:rPr>
          <w:rFonts w:eastAsia="MS Mincho"/>
        </w:rPr>
      </w:pPr>
      <w:r w:rsidRPr="00C72144">
        <w:rPr>
          <w:rFonts w:eastAsia="MS Mincho"/>
        </w:rPr>
        <w:t>For sub-PRB allocation in CE Mode A, there is no RRC configuration needed to indicate the</w:t>
      </w:r>
    </w:p>
    <w:p w:rsidR="00B570BB" w:rsidRPr="00C72144" w:rsidRDefault="00B570BB" w:rsidP="00B570BB">
      <w:pPr>
        <w:pStyle w:val="ListBullet"/>
        <w:tabs>
          <w:tab w:val="num" w:pos="360"/>
        </w:tabs>
        <w:spacing w:after="0"/>
        <w:ind w:left="1080" w:hanging="360"/>
        <w:contextualSpacing/>
        <w:rPr>
          <w:rFonts w:eastAsia="MS Mincho"/>
        </w:rPr>
      </w:pPr>
      <w:r w:rsidRPr="00C72144">
        <w:rPr>
          <w:rFonts w:eastAsia="MS Mincho"/>
        </w:rPr>
        <w:t xml:space="preserve">PRB location in the system bandwidth </w:t>
      </w:r>
    </w:p>
    <w:p w:rsidR="00B570BB" w:rsidRPr="00C72144" w:rsidRDefault="00B570BB" w:rsidP="00B570BB">
      <w:pPr>
        <w:pStyle w:val="ListBullet"/>
        <w:tabs>
          <w:tab w:val="num" w:pos="360"/>
        </w:tabs>
        <w:spacing w:after="0"/>
        <w:ind w:left="1080" w:hanging="360"/>
        <w:contextualSpacing/>
        <w:rPr>
          <w:rFonts w:eastAsia="MS Mincho"/>
        </w:rPr>
      </w:pPr>
      <w:r w:rsidRPr="00C72144">
        <w:rPr>
          <w:rFonts w:eastAsia="MS Mincho"/>
        </w:rPr>
        <w:t>Sub-PRB location within PRB</w:t>
      </w:r>
    </w:p>
    <w:p w:rsidR="00B570BB" w:rsidRPr="00C72144" w:rsidRDefault="00B570BB" w:rsidP="00B570BB">
      <w:pPr>
        <w:pStyle w:val="ListBullet"/>
        <w:tabs>
          <w:tab w:val="num" w:pos="360"/>
        </w:tabs>
        <w:spacing w:after="0"/>
        <w:ind w:left="1080" w:hanging="360"/>
        <w:contextualSpacing/>
        <w:rPr>
          <w:rFonts w:eastAsia="MS Mincho"/>
        </w:rPr>
      </w:pPr>
      <w:r w:rsidRPr="00C72144">
        <w:rPr>
          <w:rFonts w:eastAsia="MS Mincho"/>
        </w:rPr>
        <w:t># of sub-carriers</w:t>
      </w:r>
    </w:p>
    <w:p w:rsidR="00B570BB" w:rsidRPr="00C72144" w:rsidRDefault="00B570BB" w:rsidP="00B570BB">
      <w:pPr>
        <w:pStyle w:val="ListBullet"/>
        <w:tabs>
          <w:tab w:val="num" w:pos="360"/>
        </w:tabs>
        <w:spacing w:after="0"/>
        <w:ind w:left="1080" w:hanging="360"/>
        <w:contextualSpacing/>
        <w:rPr>
          <w:rFonts w:eastAsia="MS Mincho"/>
        </w:rPr>
      </w:pPr>
      <w:r w:rsidRPr="00C72144">
        <w:rPr>
          <w:rFonts w:eastAsia="MS Mincho"/>
        </w:rPr>
        <w:t># of RUs</w:t>
      </w:r>
    </w:p>
    <w:p w:rsidR="00B570BB" w:rsidRPr="00C72144" w:rsidRDefault="00B570BB" w:rsidP="00B570BB">
      <w:pPr>
        <w:pStyle w:val="ListBullet"/>
        <w:tabs>
          <w:tab w:val="num" w:pos="360"/>
        </w:tabs>
        <w:spacing w:after="0"/>
        <w:ind w:left="1080" w:hanging="360"/>
        <w:contextualSpacing/>
        <w:rPr>
          <w:rFonts w:eastAsia="MS Mincho"/>
        </w:rPr>
      </w:pPr>
      <w:r w:rsidRPr="00C72144">
        <w:rPr>
          <w:rFonts w:eastAsia="MS Mincho"/>
        </w:rPr>
        <w:t>MCS Index</w:t>
      </w:r>
    </w:p>
    <w:p w:rsidR="00B570BB" w:rsidRPr="00C72144" w:rsidRDefault="00B570BB" w:rsidP="001E7F90">
      <w:pPr>
        <w:spacing w:beforeLines="50" w:before="120"/>
        <w:rPr>
          <w:rFonts w:eastAsia="MS Mincho"/>
          <w:szCs w:val="28"/>
          <w:lang w:eastAsia="ja-JP"/>
        </w:rPr>
      </w:pPr>
      <w:r w:rsidRPr="00C72144">
        <w:rPr>
          <w:rFonts w:eastAsia="MS Mincho"/>
          <w:szCs w:val="28"/>
          <w:highlight w:val="green"/>
          <w:lang w:eastAsia="ja-JP"/>
        </w:rPr>
        <w:lastRenderedPageBreak/>
        <w:t>Agreement</w:t>
      </w:r>
    </w:p>
    <w:p w:rsidR="00B570BB" w:rsidRPr="00C72144" w:rsidRDefault="00B570BB" w:rsidP="000349F2">
      <w:pPr>
        <w:pStyle w:val="BodyText"/>
        <w:numPr>
          <w:ilvl w:val="0"/>
          <w:numId w:val="15"/>
        </w:numPr>
        <w:spacing w:after="120"/>
        <w:jc w:val="both"/>
        <w:rPr>
          <w:szCs w:val="28"/>
        </w:rPr>
      </w:pPr>
      <w:bookmarkStart w:id="1" w:name="OLE_LINK7"/>
      <w:r w:rsidRPr="00C72144">
        <w:rPr>
          <w:szCs w:val="28"/>
        </w:rPr>
        <w:t>The Sub-PRB DCI design will not limit scheduling options for Full-PRB legacy allocations for CE Mode A and B</w:t>
      </w:r>
      <w:bookmarkEnd w:id="1"/>
    </w:p>
    <w:p w:rsidR="00BB467A" w:rsidRPr="00BB467A" w:rsidRDefault="001907BD" w:rsidP="0095280D">
      <w:pPr>
        <w:spacing w:line="276" w:lineRule="auto"/>
        <w:jc w:val="both"/>
      </w:pPr>
      <w:r>
        <w:rPr>
          <w:rFonts w:hint="eastAsia"/>
        </w:rPr>
        <w:t xml:space="preserve">However, </w:t>
      </w:r>
      <w:r w:rsidR="00601330">
        <w:rPr>
          <w:rFonts w:hint="eastAsia"/>
        </w:rPr>
        <w:t xml:space="preserve">there are </w:t>
      </w:r>
      <w:r w:rsidR="0040196F">
        <w:rPr>
          <w:rFonts w:hint="eastAsia"/>
        </w:rPr>
        <w:t>some remaining</w:t>
      </w:r>
      <w:r w:rsidR="00601330">
        <w:rPr>
          <w:rFonts w:hint="eastAsia"/>
        </w:rPr>
        <w:t xml:space="preserve"> issues, e.g. details on DCI design, </w:t>
      </w:r>
      <w:r w:rsidR="003F5A56">
        <w:rPr>
          <w:rFonts w:hint="eastAsia"/>
        </w:rPr>
        <w:t>power control, collision of UCI and PUSCH, sub-PRB allocation for Msg3</w:t>
      </w:r>
      <w:r w:rsidR="00601330">
        <w:rPr>
          <w:rFonts w:hint="eastAsia"/>
        </w:rPr>
        <w:t xml:space="preserve"> and etc</w:t>
      </w:r>
      <w:r w:rsidR="003F5A56">
        <w:rPr>
          <w:rFonts w:hint="eastAsia"/>
        </w:rPr>
        <w:t>.</w:t>
      </w:r>
      <w:r w:rsidR="00601330">
        <w:rPr>
          <w:rFonts w:hint="eastAsia"/>
        </w:rPr>
        <w:t xml:space="preserve"> </w:t>
      </w:r>
      <w:r w:rsidR="00480550">
        <w:rPr>
          <w:rFonts w:hint="eastAsia"/>
        </w:rPr>
        <w:t xml:space="preserve">This contribution </w:t>
      </w:r>
      <w:r w:rsidR="00601330">
        <w:rPr>
          <w:rFonts w:hint="eastAsia"/>
        </w:rPr>
        <w:t>discussed</w:t>
      </w:r>
      <w:r w:rsidR="00700306">
        <w:rPr>
          <w:rFonts w:hint="eastAsia"/>
        </w:rPr>
        <w:t xml:space="preserve"> </w:t>
      </w:r>
      <w:r w:rsidR="00352459">
        <w:rPr>
          <w:rFonts w:hint="eastAsia"/>
        </w:rPr>
        <w:t>remaining issues</w:t>
      </w:r>
      <w:r w:rsidR="00700306">
        <w:rPr>
          <w:rFonts w:hint="eastAsia"/>
        </w:rPr>
        <w:t xml:space="preserve"> </w:t>
      </w:r>
      <w:r>
        <w:rPr>
          <w:rFonts w:hint="eastAsia"/>
        </w:rPr>
        <w:t>of</w:t>
      </w:r>
      <w:r w:rsidR="00700306">
        <w:rPr>
          <w:rFonts w:hint="eastAsia"/>
        </w:rPr>
        <w:t xml:space="preserve"> sub-PRB allocation for </w:t>
      </w:r>
      <w:proofErr w:type="spellStart"/>
      <w:r w:rsidR="00700306">
        <w:rPr>
          <w:rFonts w:hint="eastAsia"/>
        </w:rPr>
        <w:t>eFeMTC</w:t>
      </w:r>
      <w:proofErr w:type="spellEnd"/>
      <w:r w:rsidR="00700306">
        <w:rPr>
          <w:rFonts w:hint="eastAsia"/>
        </w:rPr>
        <w:t xml:space="preserve">. </w:t>
      </w:r>
    </w:p>
    <w:p w:rsidR="005D3B2A" w:rsidRDefault="00885ECC" w:rsidP="00CE6463">
      <w:pPr>
        <w:pStyle w:val="Heading1"/>
        <w:rPr>
          <w:noProof/>
          <w:lang w:eastAsia="zh-CN"/>
        </w:rPr>
      </w:pPr>
      <w:r>
        <w:rPr>
          <w:rFonts w:hint="eastAsia"/>
          <w:noProof/>
          <w:lang w:eastAsia="zh-CN"/>
        </w:rPr>
        <w:t xml:space="preserve">Remaining issues of </w:t>
      </w:r>
      <w:r w:rsidR="00983629">
        <w:rPr>
          <w:rFonts w:hint="eastAsia"/>
          <w:noProof/>
          <w:lang w:eastAsia="zh-CN"/>
        </w:rPr>
        <w:t xml:space="preserve">Sub-PRB </w:t>
      </w:r>
      <w:r w:rsidR="005E7C0D">
        <w:rPr>
          <w:rFonts w:hint="eastAsia"/>
          <w:noProof/>
          <w:lang w:eastAsia="zh-CN"/>
        </w:rPr>
        <w:t>A</w:t>
      </w:r>
      <w:r w:rsidR="0044102A">
        <w:rPr>
          <w:rFonts w:hint="eastAsia"/>
          <w:noProof/>
          <w:lang w:eastAsia="zh-CN"/>
        </w:rPr>
        <w:t>llocation</w:t>
      </w:r>
      <w:r w:rsidR="00E00D82">
        <w:rPr>
          <w:rFonts w:hint="eastAsia"/>
          <w:noProof/>
          <w:lang w:eastAsia="zh-CN"/>
        </w:rPr>
        <w:t xml:space="preserve"> for </w:t>
      </w:r>
      <w:r w:rsidR="009D3310">
        <w:rPr>
          <w:rFonts w:hint="eastAsia"/>
          <w:noProof/>
          <w:lang w:eastAsia="zh-CN"/>
        </w:rPr>
        <w:t>PUSCH</w:t>
      </w:r>
    </w:p>
    <w:p w:rsidR="005869D7" w:rsidRDefault="005869D7" w:rsidP="00CE6463">
      <w:pPr>
        <w:pStyle w:val="Heading2"/>
        <w:rPr>
          <w:noProof/>
        </w:rPr>
      </w:pPr>
      <w:r w:rsidRPr="00B940A8">
        <w:rPr>
          <w:noProof/>
        </w:rPr>
        <w:t>DCI design</w:t>
      </w:r>
      <w:r w:rsidR="00FE1211" w:rsidRPr="00B940A8">
        <w:rPr>
          <w:rFonts w:hint="eastAsia"/>
          <w:noProof/>
        </w:rPr>
        <w:t xml:space="preserve"> </w:t>
      </w:r>
    </w:p>
    <w:p w:rsidR="00974A57" w:rsidRDefault="009E078D" w:rsidP="0095280D">
      <w:pPr>
        <w:pStyle w:val="BodyText"/>
        <w:jc w:val="both"/>
        <w:rPr>
          <w:lang w:val="sv-SE"/>
        </w:rPr>
      </w:pPr>
      <w:r>
        <w:rPr>
          <w:rFonts w:hint="eastAsia"/>
          <w:lang w:val="sv-SE"/>
        </w:rPr>
        <w:t>For DCI design, many</w:t>
      </w:r>
      <w:r w:rsidR="00CB663B">
        <w:rPr>
          <w:rFonts w:hint="eastAsia"/>
          <w:lang w:val="sv-SE"/>
        </w:rPr>
        <w:t xml:space="preserve"> issues </w:t>
      </w:r>
      <w:r w:rsidR="00610CF8">
        <w:rPr>
          <w:rFonts w:hint="eastAsia"/>
          <w:lang w:val="sv-SE"/>
        </w:rPr>
        <w:t xml:space="preserve">are </w:t>
      </w:r>
      <w:r w:rsidR="00CB663B">
        <w:rPr>
          <w:rFonts w:hint="eastAsia"/>
          <w:lang w:val="sv-SE"/>
        </w:rPr>
        <w:t>include</w:t>
      </w:r>
      <w:r w:rsidR="00610CF8">
        <w:rPr>
          <w:rFonts w:hint="eastAsia"/>
          <w:lang w:val="sv-SE"/>
        </w:rPr>
        <w:t>d, e.g.,</w:t>
      </w:r>
      <w:r w:rsidR="00CB663B">
        <w:rPr>
          <w:rFonts w:hint="eastAsia"/>
          <w:lang w:val="sv-SE"/>
        </w:rPr>
        <w:t xml:space="preserve"> resource allocation, MCS/RU</w:t>
      </w:r>
      <w:r w:rsidR="00922846">
        <w:rPr>
          <w:rFonts w:hint="eastAsia"/>
          <w:lang w:val="sv-SE"/>
        </w:rPr>
        <w:t>/TBS</w:t>
      </w:r>
      <w:r w:rsidR="00CB663B">
        <w:rPr>
          <w:rFonts w:hint="eastAsia"/>
          <w:lang w:val="sv-SE"/>
        </w:rPr>
        <w:t xml:space="preserve"> and repetition number. These issues are discussed in following paragraph</w:t>
      </w:r>
      <w:r w:rsidR="00027B06">
        <w:rPr>
          <w:rFonts w:hint="eastAsia"/>
          <w:lang w:val="sv-SE"/>
        </w:rPr>
        <w:t>s</w:t>
      </w:r>
      <w:r w:rsidR="00CB663B">
        <w:rPr>
          <w:rFonts w:hint="eastAsia"/>
          <w:lang w:val="sv-SE"/>
        </w:rPr>
        <w:t xml:space="preserve">, and a DCI table is </w:t>
      </w:r>
      <w:r w:rsidR="00E545D6">
        <w:rPr>
          <w:rFonts w:hint="eastAsia"/>
          <w:lang w:val="sv-SE"/>
        </w:rPr>
        <w:t xml:space="preserve">finally </w:t>
      </w:r>
      <w:r w:rsidR="00CB663B">
        <w:rPr>
          <w:rFonts w:hint="eastAsia"/>
          <w:lang w:val="sv-SE"/>
        </w:rPr>
        <w:t>summarized</w:t>
      </w:r>
      <w:r w:rsidR="00E545D6">
        <w:rPr>
          <w:rFonts w:hint="eastAsia"/>
          <w:lang w:val="sv-SE"/>
        </w:rPr>
        <w:t xml:space="preserve"> based on the discussion</w:t>
      </w:r>
      <w:r w:rsidR="00CB663B">
        <w:rPr>
          <w:rFonts w:hint="eastAsia"/>
          <w:lang w:val="sv-SE"/>
        </w:rPr>
        <w:t>.</w:t>
      </w:r>
    </w:p>
    <w:p w:rsidR="00CE6463" w:rsidRPr="00CE6463" w:rsidRDefault="00CE6463" w:rsidP="00CE6463">
      <w:pPr>
        <w:pStyle w:val="ListParagraph"/>
        <w:keepNext/>
        <w:keepLines/>
        <w:numPr>
          <w:ilvl w:val="0"/>
          <w:numId w:val="10"/>
        </w:numPr>
        <w:spacing w:before="120"/>
        <w:ind w:firstLineChars="0"/>
        <w:outlineLvl w:val="2"/>
        <w:rPr>
          <w:rFonts w:ascii="Arial" w:eastAsia="MS Mincho" w:hAnsi="Arial"/>
          <w:vanish/>
          <w:sz w:val="28"/>
          <w:lang w:val="en-GB" w:eastAsia="en-US"/>
        </w:rPr>
      </w:pPr>
    </w:p>
    <w:p w:rsidR="00CE6463" w:rsidRPr="00CE6463" w:rsidRDefault="00CE6463" w:rsidP="00CE6463">
      <w:pPr>
        <w:pStyle w:val="ListParagraph"/>
        <w:keepNext/>
        <w:keepLines/>
        <w:numPr>
          <w:ilvl w:val="0"/>
          <w:numId w:val="10"/>
        </w:numPr>
        <w:spacing w:before="120"/>
        <w:ind w:firstLineChars="0"/>
        <w:outlineLvl w:val="2"/>
        <w:rPr>
          <w:rFonts w:ascii="Arial" w:eastAsia="MS Mincho" w:hAnsi="Arial"/>
          <w:vanish/>
          <w:sz w:val="28"/>
          <w:lang w:val="en-GB" w:eastAsia="en-US"/>
        </w:rPr>
      </w:pPr>
    </w:p>
    <w:p w:rsidR="00CE6463" w:rsidRPr="00CE6463" w:rsidRDefault="00CE6463" w:rsidP="00CE6463">
      <w:pPr>
        <w:pStyle w:val="ListParagraph"/>
        <w:keepNext/>
        <w:keepLines/>
        <w:numPr>
          <w:ilvl w:val="1"/>
          <w:numId w:val="10"/>
        </w:numPr>
        <w:spacing w:before="120"/>
        <w:ind w:firstLineChars="0"/>
        <w:outlineLvl w:val="2"/>
        <w:rPr>
          <w:rFonts w:ascii="Arial" w:eastAsia="MS Mincho" w:hAnsi="Arial"/>
          <w:vanish/>
          <w:sz w:val="28"/>
          <w:lang w:val="en-GB" w:eastAsia="en-US"/>
        </w:rPr>
      </w:pPr>
    </w:p>
    <w:p w:rsidR="00817EA9" w:rsidRPr="00CB663B" w:rsidRDefault="00817EA9" w:rsidP="00CE6463">
      <w:pPr>
        <w:pStyle w:val="Heading3"/>
      </w:pPr>
      <w:r w:rsidRPr="00CB663B">
        <w:rPr>
          <w:rFonts w:hint="eastAsia"/>
        </w:rPr>
        <w:t>Resource allocation</w:t>
      </w:r>
    </w:p>
    <w:p w:rsidR="00171097" w:rsidRDefault="00E6695F" w:rsidP="00171097">
      <w:pPr>
        <w:spacing w:line="276" w:lineRule="auto"/>
        <w:jc w:val="both"/>
      </w:pPr>
      <w:r>
        <w:rPr>
          <w:rFonts w:hint="eastAsia"/>
        </w:rPr>
        <w:t xml:space="preserve">In the last meeting, one agreement is that </w:t>
      </w:r>
      <w:r>
        <w:t>“</w:t>
      </w:r>
      <w:r w:rsidRPr="00E6695F">
        <w:rPr>
          <w:i/>
          <w:szCs w:val="28"/>
        </w:rPr>
        <w:t>The Sub-PRB DCI design will not limit scheduling options for Full-PRB legacy allocations for CE Mode A and B</w:t>
      </w:r>
      <w:r>
        <w:t>”</w:t>
      </w:r>
      <w:r>
        <w:rPr>
          <w:rFonts w:hint="eastAsia"/>
        </w:rPr>
        <w:t xml:space="preserve">. To preserve legacy </w:t>
      </w:r>
      <w:r w:rsidR="001A3D57">
        <w:rPr>
          <w:rFonts w:hint="eastAsia"/>
        </w:rPr>
        <w:t>f</w:t>
      </w:r>
      <w:r>
        <w:rPr>
          <w:rFonts w:hint="eastAsia"/>
        </w:rPr>
        <w:t>ull-PRB allocations</w:t>
      </w:r>
      <w:r w:rsidR="00D43B2E">
        <w:rPr>
          <w:rFonts w:hint="eastAsia"/>
        </w:rPr>
        <w:t xml:space="preserve">, </w:t>
      </w:r>
      <w:r w:rsidR="00171097">
        <w:rPr>
          <w:rFonts w:hint="eastAsia"/>
        </w:rPr>
        <w:t xml:space="preserve">one method </w:t>
      </w:r>
      <w:r w:rsidR="006315B0">
        <w:rPr>
          <w:rFonts w:hint="eastAsia"/>
        </w:rPr>
        <w:t>is</w:t>
      </w:r>
      <w:r w:rsidR="00171097">
        <w:rPr>
          <w:rFonts w:hint="eastAsia"/>
        </w:rPr>
        <w:t xml:space="preserve"> to introduce </w:t>
      </w:r>
      <w:r w:rsidR="006315B0">
        <w:rPr>
          <w:rFonts w:hint="eastAsia"/>
        </w:rPr>
        <w:t xml:space="preserve">a new field of </w:t>
      </w:r>
      <w:r w:rsidR="00171097">
        <w:rPr>
          <w:rFonts w:hint="eastAsia"/>
        </w:rPr>
        <w:t xml:space="preserve">1 bit to indicate legacy resource allocation or new resource allocation with sub-PRB. It helps to provide a clean DCI for sub-PRB allocation. For instance, </w:t>
      </w:r>
      <w:r w:rsidR="007F4DBC">
        <w:rPr>
          <w:rFonts w:hint="eastAsia"/>
        </w:rPr>
        <w:t xml:space="preserve">some </w:t>
      </w:r>
      <w:r w:rsidR="007F4DBC">
        <w:t>field</w:t>
      </w:r>
      <w:r w:rsidR="007F4DBC">
        <w:rPr>
          <w:rFonts w:hint="eastAsia"/>
        </w:rPr>
        <w:t xml:space="preserve"> in </w:t>
      </w:r>
      <w:r w:rsidR="00171097">
        <w:rPr>
          <w:rFonts w:hint="eastAsia"/>
        </w:rPr>
        <w:t xml:space="preserve">legacy DCI format 6-0A may not be needed for sub-PRB allocation, </w:t>
      </w:r>
      <w:r w:rsidR="007F4DBC">
        <w:rPr>
          <w:rFonts w:hint="eastAsia"/>
        </w:rPr>
        <w:t xml:space="preserve">e.g., </w:t>
      </w:r>
      <w:r w:rsidR="002D2086">
        <w:rPr>
          <w:rFonts w:hint="eastAsia"/>
        </w:rPr>
        <w:t>CSI request</w:t>
      </w:r>
      <w:r w:rsidR="00171097">
        <w:rPr>
          <w:rFonts w:hint="eastAsia"/>
        </w:rPr>
        <w:t xml:space="preserve">. </w:t>
      </w:r>
      <w:r w:rsidR="008F3A76">
        <w:t>The</w:t>
      </w:r>
      <w:r w:rsidR="008F3A76">
        <w:rPr>
          <w:rFonts w:hint="eastAsia"/>
        </w:rPr>
        <w:t xml:space="preserve"> field</w:t>
      </w:r>
      <w:r w:rsidR="00171097">
        <w:rPr>
          <w:rFonts w:hint="eastAsia"/>
        </w:rPr>
        <w:t xml:space="preserve"> can be invisible for sub-PRB allocation</w:t>
      </w:r>
      <w:r w:rsidR="007F4DBC">
        <w:rPr>
          <w:rFonts w:hint="eastAsia"/>
        </w:rPr>
        <w:t>,</w:t>
      </w:r>
      <w:r w:rsidR="00171097">
        <w:rPr>
          <w:rFonts w:hint="eastAsia"/>
        </w:rPr>
        <w:t xml:space="preserve"> and the saved bits can </w:t>
      </w:r>
      <w:r w:rsidR="007F4DBC">
        <w:rPr>
          <w:rFonts w:hint="eastAsia"/>
        </w:rPr>
        <w:t xml:space="preserve">be used for sub-PRB allocation </w:t>
      </w:r>
      <w:r w:rsidR="00171097">
        <w:rPr>
          <w:rFonts w:hint="eastAsia"/>
        </w:rPr>
        <w:t>without in</w:t>
      </w:r>
      <w:r w:rsidR="00171097">
        <w:t>tr</w:t>
      </w:r>
      <w:r w:rsidR="00171097">
        <w:rPr>
          <w:rFonts w:hint="eastAsia"/>
        </w:rPr>
        <w:t>o</w:t>
      </w:r>
      <w:r w:rsidR="00171097">
        <w:t>ducing</w:t>
      </w:r>
      <w:r w:rsidR="00171097">
        <w:rPr>
          <w:rFonts w:hint="eastAsia"/>
        </w:rPr>
        <w:t xml:space="preserve"> any other bits to DCI. </w:t>
      </w:r>
      <w:r w:rsidR="002D2086">
        <w:rPr>
          <w:rFonts w:hint="eastAsia"/>
        </w:rPr>
        <w:t>For CE Mode B, the new field of</w:t>
      </w:r>
      <w:r w:rsidR="006315B0">
        <w:rPr>
          <w:rFonts w:hint="eastAsia"/>
        </w:rPr>
        <w:t xml:space="preserve"> sub-PRB/full-PRB flag can also be applied to achieve a unified solution for CE Mode A and CE Mode B.</w:t>
      </w:r>
    </w:p>
    <w:p w:rsidR="008E639E" w:rsidRDefault="008E639E" w:rsidP="008E639E">
      <w:pPr>
        <w:spacing w:line="276" w:lineRule="auto"/>
        <w:jc w:val="both"/>
        <w:rPr>
          <w:b/>
          <w:lang w:val="x-none"/>
        </w:rPr>
      </w:pPr>
      <w:r>
        <w:rPr>
          <w:rFonts w:hint="eastAsia"/>
          <w:b/>
          <w:lang w:val="x-none"/>
        </w:rPr>
        <w:t>Proposal #</w:t>
      </w:r>
      <w:r w:rsidR="000E1AE1">
        <w:rPr>
          <w:rFonts w:hint="eastAsia"/>
          <w:b/>
          <w:lang w:val="x-none"/>
        </w:rPr>
        <w:t>1</w:t>
      </w:r>
      <w:r w:rsidRPr="00332DF8">
        <w:rPr>
          <w:rFonts w:hint="eastAsia"/>
          <w:b/>
          <w:lang w:val="x-none"/>
        </w:rPr>
        <w:t xml:space="preserve">: </w:t>
      </w:r>
      <w:r w:rsidRPr="00D4384C">
        <w:rPr>
          <w:rFonts w:hint="eastAsia"/>
          <w:b/>
          <w:lang w:val="x-none"/>
        </w:rPr>
        <w:t xml:space="preserve">Introduce 1 </w:t>
      </w:r>
      <w:r>
        <w:rPr>
          <w:rFonts w:hint="eastAsia"/>
          <w:b/>
          <w:lang w:val="x-none"/>
        </w:rPr>
        <w:t>bit to differentiate</w:t>
      </w:r>
      <w:r w:rsidRPr="00D4384C">
        <w:rPr>
          <w:rFonts w:hint="eastAsia"/>
          <w:b/>
          <w:lang w:val="x-none"/>
        </w:rPr>
        <w:t xml:space="preserve"> sub-PRB allocation</w:t>
      </w:r>
      <w:r>
        <w:rPr>
          <w:rFonts w:hint="eastAsia"/>
          <w:b/>
          <w:lang w:val="x-none"/>
        </w:rPr>
        <w:t xml:space="preserve"> and full-PRB allocation</w:t>
      </w:r>
      <w:r w:rsidRPr="00D4384C">
        <w:rPr>
          <w:rFonts w:hint="eastAsia"/>
          <w:b/>
          <w:lang w:val="x-none"/>
        </w:rPr>
        <w:t xml:space="preserve"> for </w:t>
      </w:r>
      <w:r w:rsidR="00534D15">
        <w:rPr>
          <w:rFonts w:hint="eastAsia"/>
          <w:b/>
          <w:lang w:val="x-none"/>
        </w:rPr>
        <w:t xml:space="preserve">both </w:t>
      </w:r>
      <w:r w:rsidRPr="00D4384C">
        <w:rPr>
          <w:rFonts w:hint="eastAsia"/>
          <w:b/>
          <w:lang w:val="x-none"/>
        </w:rPr>
        <w:t>CE Mode A</w:t>
      </w:r>
      <w:r w:rsidR="00534D15">
        <w:rPr>
          <w:rFonts w:hint="eastAsia"/>
          <w:b/>
          <w:lang w:val="x-none"/>
        </w:rPr>
        <w:t xml:space="preserve"> and CE Mode B</w:t>
      </w:r>
      <w:r>
        <w:rPr>
          <w:rFonts w:hint="eastAsia"/>
          <w:b/>
          <w:lang w:val="x-none"/>
        </w:rPr>
        <w:t>.</w:t>
      </w:r>
    </w:p>
    <w:p w:rsidR="000E1AE1" w:rsidRPr="00824656" w:rsidRDefault="00AE0A15" w:rsidP="000E1AE1">
      <w:pPr>
        <w:spacing w:line="276" w:lineRule="auto"/>
        <w:jc w:val="both"/>
        <w:rPr>
          <w:lang w:val="x-none"/>
        </w:rPr>
      </w:pPr>
      <w:r>
        <w:rPr>
          <w:rFonts w:hint="eastAsia"/>
          <w:lang w:val="x-none"/>
        </w:rPr>
        <w:t xml:space="preserve">To support sub-PRB allocation, it needs to indicate narrowband index, PRB index within the assigned narrowband, and subcarrier indices within the assigned PRB. The indication bits of narrowband index can be </w:t>
      </w:r>
      <w:r>
        <w:rPr>
          <w:lang w:val="x-none"/>
        </w:rPr>
        <w:t>inherited</w:t>
      </w:r>
      <w:r>
        <w:rPr>
          <w:rFonts w:hint="eastAsia"/>
          <w:lang w:val="x-none"/>
        </w:rPr>
        <w:t xml:space="preserve"> from legacy. </w:t>
      </w:r>
      <w:r w:rsidR="002D6E7D">
        <w:rPr>
          <w:rFonts w:hint="eastAsia"/>
          <w:lang w:val="x-none"/>
        </w:rPr>
        <w:t>For resource allocation within a narrowband, a</w:t>
      </w:r>
      <w:r>
        <w:rPr>
          <w:rFonts w:hint="eastAsia"/>
          <w:lang w:val="x-none"/>
        </w:rPr>
        <w:t xml:space="preserve"> combined indication of PRB index and subcarrier index can be considered, as show in Table 1</w:t>
      </w:r>
      <w:r w:rsidR="00785A5D">
        <w:rPr>
          <w:rFonts w:hint="eastAsia"/>
          <w:lang w:val="x-none"/>
        </w:rPr>
        <w:t xml:space="preserve"> </w:t>
      </w:r>
      <w:r w:rsidR="00553032">
        <w:rPr>
          <w:rFonts w:hint="eastAsia"/>
          <w:lang w:val="x-none"/>
        </w:rPr>
        <w:t>f</w:t>
      </w:r>
      <w:r w:rsidR="00785A5D">
        <w:rPr>
          <w:rFonts w:hint="eastAsia"/>
          <w:lang w:val="x-none"/>
        </w:rPr>
        <w:t xml:space="preserve">or CE Mode </w:t>
      </w:r>
      <w:r w:rsidR="00534D15">
        <w:rPr>
          <w:rFonts w:hint="eastAsia"/>
          <w:lang w:val="x-none"/>
        </w:rPr>
        <w:t>A</w:t>
      </w:r>
      <w:r w:rsidR="000E1AE1">
        <w:rPr>
          <w:rFonts w:hint="eastAsia"/>
          <w:lang w:val="x-none"/>
        </w:rPr>
        <w:t>, wherein i</w:t>
      </w:r>
      <w:r>
        <w:rPr>
          <w:rFonts w:hint="eastAsia"/>
          <w:lang w:val="x-none"/>
        </w:rPr>
        <w:t>t takes 24 states</w:t>
      </w:r>
      <w:r w:rsidR="000E1AE1">
        <w:rPr>
          <w:rFonts w:hint="eastAsia"/>
          <w:lang w:val="x-none"/>
        </w:rPr>
        <w:t>, 24 states,</w:t>
      </w:r>
      <w:r>
        <w:rPr>
          <w:rFonts w:hint="eastAsia"/>
          <w:lang w:val="x-none"/>
        </w:rPr>
        <w:t xml:space="preserve"> and 12 states to indicate all possible locations within an indicated narrowband for </w:t>
      </w:r>
      <w:r w:rsidR="006315B0">
        <w:rPr>
          <w:rFonts w:hint="eastAsia"/>
          <w:lang w:val="x-none"/>
        </w:rPr>
        <w:t xml:space="preserve">2 of 3 subcarrier PI/2 BPSK, </w:t>
      </w:r>
      <w:r>
        <w:rPr>
          <w:rFonts w:hint="eastAsia"/>
          <w:lang w:val="x-none"/>
        </w:rPr>
        <w:t xml:space="preserve">3-subcarrier </w:t>
      </w:r>
      <w:r w:rsidR="000E1AE1">
        <w:rPr>
          <w:rFonts w:hint="eastAsia"/>
          <w:lang w:val="x-none"/>
        </w:rPr>
        <w:t xml:space="preserve">QPSK, </w:t>
      </w:r>
      <w:r>
        <w:rPr>
          <w:rFonts w:hint="eastAsia"/>
          <w:lang w:val="x-none"/>
        </w:rPr>
        <w:t>and 6-subcarrier, respectively.</w:t>
      </w:r>
      <w:r w:rsidR="00785A5D">
        <w:rPr>
          <w:rFonts w:hint="eastAsia"/>
          <w:lang w:val="x-none"/>
        </w:rPr>
        <w:t xml:space="preserve"> </w:t>
      </w:r>
    </w:p>
    <w:p w:rsidR="00AE0A15" w:rsidRDefault="00AE0A15" w:rsidP="002D0693">
      <w:pPr>
        <w:spacing w:line="276" w:lineRule="auto"/>
        <w:jc w:val="both"/>
        <w:rPr>
          <w:b/>
        </w:rPr>
      </w:pPr>
      <w:r>
        <w:rPr>
          <w:rFonts w:hint="eastAsia"/>
          <w:b/>
        </w:rPr>
        <w:t>Proposal #</w:t>
      </w:r>
      <w:r w:rsidR="000E1AE1">
        <w:rPr>
          <w:rFonts w:hint="eastAsia"/>
          <w:b/>
        </w:rPr>
        <w:t>2</w:t>
      </w:r>
      <w:r>
        <w:rPr>
          <w:rFonts w:hint="eastAsia"/>
          <w:b/>
        </w:rPr>
        <w:t xml:space="preserve">: Combined indication of PRB index and subcarrier index can be considered for </w:t>
      </w:r>
      <w:r w:rsidR="0089620C">
        <w:rPr>
          <w:rFonts w:hint="eastAsia"/>
          <w:b/>
        </w:rPr>
        <w:t>resource allocation field</w:t>
      </w:r>
      <w:r>
        <w:rPr>
          <w:rFonts w:hint="eastAsia"/>
          <w:b/>
        </w:rPr>
        <w:t xml:space="preserve">. </w:t>
      </w:r>
    </w:p>
    <w:p w:rsidR="00AE0A15" w:rsidRPr="00A4503F" w:rsidRDefault="00AE0A15" w:rsidP="00AE0A15">
      <w:pPr>
        <w:jc w:val="center"/>
        <w:rPr>
          <w:b/>
        </w:rPr>
      </w:pPr>
      <w:r w:rsidRPr="00A4503F">
        <w:rPr>
          <w:rFonts w:hint="eastAsia"/>
          <w:b/>
        </w:rPr>
        <w:t>Table.</w:t>
      </w:r>
      <w:r>
        <w:rPr>
          <w:rFonts w:hint="eastAsia"/>
          <w:b/>
        </w:rPr>
        <w:t>1</w:t>
      </w:r>
      <w:r w:rsidRPr="00A4503F">
        <w:rPr>
          <w:rFonts w:hint="eastAsia"/>
          <w:b/>
        </w:rPr>
        <w:t xml:space="preserve"> </w:t>
      </w:r>
      <w:r w:rsidR="00534D15">
        <w:rPr>
          <w:rFonts w:hint="eastAsia"/>
          <w:b/>
        </w:rPr>
        <w:t xml:space="preserve">Sub-PRB allocation </w:t>
      </w:r>
      <w:r>
        <w:rPr>
          <w:rFonts w:hint="eastAsia"/>
          <w:b/>
        </w:rPr>
        <w:t xml:space="preserve">within a narrowband for CE Mode </w:t>
      </w:r>
      <w:r w:rsidR="00534D15">
        <w:rPr>
          <w:rFonts w:hint="eastAsia"/>
          <w:b/>
        </w:rPr>
        <w:t>A</w:t>
      </w:r>
    </w:p>
    <w:tbl>
      <w:tblPr>
        <w:tblW w:w="8080" w:type="dxa"/>
        <w:tblInd w:w="931" w:type="dxa"/>
        <w:tblBorders>
          <w:top w:val="single" w:sz="8" w:space="0" w:color="A3A3A3"/>
          <w:left w:val="single" w:sz="8" w:space="0" w:color="A3A3A3"/>
          <w:bottom w:val="single" w:sz="8" w:space="0" w:color="A3A3A3"/>
          <w:right w:val="single" w:sz="8" w:space="0" w:color="A3A3A3"/>
        </w:tblBorders>
        <w:tblLayout w:type="fixed"/>
        <w:tblCellMar>
          <w:left w:w="0" w:type="dxa"/>
          <w:right w:w="0" w:type="dxa"/>
        </w:tblCellMar>
        <w:tblLook w:val="04A0" w:firstRow="1" w:lastRow="0" w:firstColumn="1" w:lastColumn="0" w:noHBand="0" w:noVBand="1"/>
      </w:tblPr>
      <w:tblGrid>
        <w:gridCol w:w="3685"/>
        <w:gridCol w:w="4395"/>
      </w:tblGrid>
      <w:tr w:rsidR="00AE0A15" w:rsidTr="003F7EBD">
        <w:tc>
          <w:tcPr>
            <w:tcW w:w="3685" w:type="dxa"/>
            <w:tcBorders>
              <w:top w:val="single" w:sz="8" w:space="0" w:color="A3A3A3"/>
              <w:left w:val="single" w:sz="8" w:space="0" w:color="A3A3A3"/>
              <w:bottom w:val="single" w:sz="8" w:space="0" w:color="A3A3A3"/>
              <w:right w:val="single" w:sz="8" w:space="0" w:color="A3A3A3"/>
            </w:tcBorders>
            <w:shd w:val="clear" w:color="auto" w:fill="D9D9D9" w:themeFill="background1" w:themeFillShade="D9"/>
            <w:tcMar>
              <w:top w:w="80" w:type="dxa"/>
              <w:left w:w="80" w:type="dxa"/>
              <w:bottom w:w="80" w:type="dxa"/>
              <w:right w:w="80" w:type="dxa"/>
            </w:tcMar>
          </w:tcPr>
          <w:p w:rsidR="00AE0A15" w:rsidRPr="00AE0A15" w:rsidRDefault="00AE0A15" w:rsidP="00AE0A15">
            <w:pPr>
              <w:spacing w:line="276" w:lineRule="auto"/>
              <w:jc w:val="center"/>
              <w:rPr>
                <w:b/>
                <w:lang w:val="x-none"/>
              </w:rPr>
            </w:pPr>
            <w:r w:rsidRPr="00AE0A15">
              <w:rPr>
                <w:rFonts w:hint="eastAsia"/>
                <w:b/>
                <w:lang w:val="x-none"/>
              </w:rPr>
              <w:t xml:space="preserve">Resource </w:t>
            </w:r>
            <w:r>
              <w:rPr>
                <w:rFonts w:hint="eastAsia"/>
                <w:b/>
                <w:lang w:val="x-none"/>
              </w:rPr>
              <w:t>a</w:t>
            </w:r>
            <w:r w:rsidRPr="00AE0A15">
              <w:rPr>
                <w:rFonts w:hint="eastAsia"/>
                <w:b/>
                <w:lang w:val="x-none"/>
              </w:rPr>
              <w:t>ssignment indication (</w:t>
            </w:r>
            <m:oMath>
              <m:sSub>
                <m:sSubPr>
                  <m:ctrlPr>
                    <w:rPr>
                      <w:rFonts w:ascii="Cambria Math" w:hAnsi="Cambria Math"/>
                      <w:b/>
                      <w:lang w:val="x-none"/>
                    </w:rPr>
                  </m:ctrlPr>
                </m:sSubPr>
                <m:e>
                  <m:r>
                    <m:rPr>
                      <m:sty m:val="b"/>
                    </m:rPr>
                    <w:rPr>
                      <w:rFonts w:ascii="Cambria Math" w:hAnsi="Cambria Math"/>
                      <w:lang w:val="x-none"/>
                    </w:rPr>
                    <m:t>I</m:t>
                  </m:r>
                </m:e>
                <m:sub>
                  <m:r>
                    <m:rPr>
                      <m:sty m:val="b"/>
                    </m:rPr>
                    <w:rPr>
                      <w:rFonts w:ascii="Cambria Math" w:hAnsi="Cambria Math"/>
                      <w:lang w:val="x-none"/>
                    </w:rPr>
                    <m:t>sc</m:t>
                  </m:r>
                </m:sub>
              </m:sSub>
            </m:oMath>
            <w:r w:rsidRPr="00AE0A15">
              <w:rPr>
                <w:rFonts w:hint="eastAsia"/>
                <w:b/>
                <w:lang w:val="x-none"/>
              </w:rPr>
              <w:t>)</w:t>
            </w:r>
            <w:r>
              <w:rPr>
                <w:rFonts w:hint="eastAsia"/>
                <w:b/>
                <w:lang w:val="x-none"/>
              </w:rPr>
              <w:t xml:space="preserve"> </w:t>
            </w:r>
          </w:p>
        </w:tc>
        <w:tc>
          <w:tcPr>
            <w:tcW w:w="4395" w:type="dxa"/>
            <w:tcBorders>
              <w:top w:val="single" w:sz="8" w:space="0" w:color="A3A3A3"/>
              <w:left w:val="single" w:sz="8" w:space="0" w:color="A3A3A3"/>
              <w:bottom w:val="single" w:sz="8" w:space="0" w:color="A3A3A3"/>
              <w:right w:val="single" w:sz="8" w:space="0" w:color="A3A3A3"/>
            </w:tcBorders>
            <w:shd w:val="clear" w:color="auto" w:fill="D9D9D9" w:themeFill="background1" w:themeFillShade="D9"/>
            <w:tcMar>
              <w:top w:w="80" w:type="dxa"/>
              <w:left w:w="80" w:type="dxa"/>
              <w:bottom w:w="80" w:type="dxa"/>
              <w:right w:w="80" w:type="dxa"/>
            </w:tcMar>
          </w:tcPr>
          <w:p w:rsidR="00AE0A15" w:rsidRPr="00AE0A15" w:rsidRDefault="00AE0A15" w:rsidP="006821A7">
            <w:pPr>
              <w:spacing w:line="276" w:lineRule="auto"/>
              <w:jc w:val="center"/>
              <w:rPr>
                <w:b/>
                <w:lang w:val="x-none"/>
              </w:rPr>
            </w:pPr>
            <w:r w:rsidRPr="00AE0A15">
              <w:rPr>
                <w:rFonts w:hint="eastAsia"/>
                <w:b/>
                <w:lang w:val="x-none"/>
              </w:rPr>
              <w:t>Assigned subcarrier index (</w:t>
            </w:r>
            <m:oMath>
              <m:sSub>
                <m:sSubPr>
                  <m:ctrlPr>
                    <w:rPr>
                      <w:rFonts w:ascii="Cambria Math" w:hAnsi="Cambria Math"/>
                      <w:b/>
                      <w:lang w:val="x-none"/>
                    </w:rPr>
                  </m:ctrlPr>
                </m:sSubPr>
                <m:e>
                  <m:r>
                    <m:rPr>
                      <m:sty m:val="b"/>
                    </m:rPr>
                    <w:rPr>
                      <w:rFonts w:ascii="Cambria Math" w:hAnsi="Cambria Math"/>
                      <w:lang w:val="x-none"/>
                    </w:rPr>
                    <m:t>n</m:t>
                  </m:r>
                </m:e>
                <m:sub>
                  <m:r>
                    <m:rPr>
                      <m:sty m:val="b"/>
                    </m:rPr>
                    <w:rPr>
                      <w:rFonts w:ascii="Cambria Math" w:hAnsi="Cambria Math"/>
                      <w:lang w:val="x-none"/>
                    </w:rPr>
                    <m:t>sc</m:t>
                  </m:r>
                </m:sub>
              </m:sSub>
            </m:oMath>
            <w:r w:rsidRPr="00AE0A15">
              <w:rPr>
                <w:rFonts w:hint="eastAsia"/>
                <w:b/>
                <w:lang w:val="x-none"/>
              </w:rPr>
              <w:t>)</w:t>
            </w:r>
          </w:p>
        </w:tc>
      </w:tr>
      <w:tr w:rsidR="00AE0A15" w:rsidTr="00AE0A15">
        <w:trPr>
          <w:trHeight w:val="1174"/>
        </w:trPr>
        <w:tc>
          <w:tcPr>
            <w:tcW w:w="368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AE0A15" w:rsidRPr="00B241F0" w:rsidRDefault="00AE0A15" w:rsidP="00534D15">
            <w:pPr>
              <w:spacing w:line="276" w:lineRule="auto"/>
              <w:rPr>
                <w:lang w:val="x-none"/>
              </w:rPr>
            </w:pPr>
            <w:r w:rsidRPr="00B241F0">
              <w:rPr>
                <w:rFonts w:hint="eastAsia"/>
                <w:lang w:val="x-none"/>
              </w:rPr>
              <w:t>0</w:t>
            </w:r>
            <w:r w:rsidRPr="00B241F0">
              <w:rPr>
                <w:lang w:val="x-none"/>
              </w:rPr>
              <w:t>-</w:t>
            </w:r>
            <w:r w:rsidRPr="00B241F0">
              <w:rPr>
                <w:rFonts w:hint="eastAsia"/>
                <w:lang w:val="x-none"/>
              </w:rPr>
              <w:t>23 (24 states</w:t>
            </w:r>
            <w:r w:rsidR="00534D15">
              <w:rPr>
                <w:rFonts w:hint="eastAsia"/>
                <w:lang w:val="x-none"/>
              </w:rPr>
              <w:t xml:space="preserve"> for 2 of 3 subcarriers PI/2 BPSK</w:t>
            </w:r>
            <w:r w:rsidRPr="00B241F0">
              <w:rPr>
                <w:rFonts w:hint="eastAsia"/>
                <w:lang w:val="x-none"/>
              </w:rPr>
              <w:t>)</w:t>
            </w:r>
          </w:p>
        </w:tc>
        <w:tc>
          <w:tcPr>
            <w:tcW w:w="439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AE0A15" w:rsidRPr="00B241F0" w:rsidRDefault="00AE0A15" w:rsidP="006821A7">
            <w:pPr>
              <w:spacing w:line="276" w:lineRule="auto"/>
              <w:rPr>
                <w:lang w:val="x-none"/>
              </w:rPr>
            </w:pPr>
            <m:oMath>
              <m:r>
                <m:rPr>
                  <m:sty m:val="p"/>
                </m:rPr>
                <w:rPr>
                  <w:rFonts w:ascii="Cambria Math" w:hAnsi="Cambria Math"/>
                  <w:lang w:val="x-none"/>
                </w:rPr>
                <m:t>3</m:t>
              </m:r>
              <m:d>
                <m:dPr>
                  <m:ctrlPr>
                    <w:rPr>
                      <w:rFonts w:ascii="Cambria Math" w:hAnsi="Cambria Math"/>
                      <w:lang w:val="x-none"/>
                    </w:rPr>
                  </m:ctrlPr>
                </m:dPr>
                <m:e>
                  <m:sSub>
                    <m:sSubPr>
                      <m:ctrlPr>
                        <w:rPr>
                          <w:rFonts w:ascii="Cambria Math" w:hAnsi="Cambria Math"/>
                          <w:lang w:val="x-none"/>
                        </w:rPr>
                      </m:ctrlPr>
                    </m:sSubPr>
                    <m:e>
                      <m:r>
                        <m:rPr>
                          <m:sty m:val="p"/>
                        </m:rPr>
                        <w:rPr>
                          <w:rFonts w:ascii="Cambria Math" w:hAnsi="Cambria Math"/>
                          <w:lang w:val="x-none"/>
                        </w:rPr>
                        <m:t>I</m:t>
                      </m:r>
                    </m:e>
                    <m:sub>
                      <m:r>
                        <m:rPr>
                          <m:sty m:val="p"/>
                        </m:rPr>
                        <w:rPr>
                          <w:rFonts w:ascii="Cambria Math" w:hAnsi="Cambria Math"/>
                          <w:lang w:val="x-none"/>
                        </w:rPr>
                        <m:t>sc</m:t>
                      </m:r>
                    </m:sub>
                  </m:sSub>
                </m:e>
              </m:d>
              <m:r>
                <m:rPr>
                  <m:sty m:val="p"/>
                </m:rPr>
                <w:rPr>
                  <w:rFonts w:ascii="Cambria Math" w:hAnsi="Cambria Math"/>
                  <w:lang w:val="x-none"/>
                </w:rPr>
                <m:t>+</m:t>
              </m:r>
              <m:d>
                <m:dPr>
                  <m:begChr m:val="{"/>
                  <m:endChr m:val="}"/>
                  <m:ctrlPr>
                    <w:rPr>
                      <w:rFonts w:ascii="Cambria Math" w:hAnsi="Cambria Math"/>
                      <w:lang w:val="x-none"/>
                    </w:rPr>
                  </m:ctrlPr>
                </m:dPr>
                <m:e>
                  <m:r>
                    <m:rPr>
                      <m:sty m:val="p"/>
                    </m:rPr>
                    <w:rPr>
                      <w:rFonts w:ascii="Cambria Math" w:hAnsi="Cambria Math"/>
                      <w:lang w:val="x-none"/>
                    </w:rPr>
                    <m:t>0,1,2</m:t>
                  </m:r>
                </m:e>
              </m:d>
            </m:oMath>
            <w:r w:rsidRPr="00B241F0">
              <w:rPr>
                <w:rFonts w:hint="eastAsia"/>
                <w:lang w:val="x-none"/>
              </w:rPr>
              <w:t>，</w:t>
            </w:r>
          </w:p>
          <w:p w:rsidR="00AE0A15" w:rsidRPr="00B241F0" w:rsidRDefault="00AE0A15" w:rsidP="006821A7">
            <w:pPr>
              <w:spacing w:line="276" w:lineRule="auto"/>
              <w:rPr>
                <w:lang w:val="x-none"/>
              </w:rPr>
            </w:pPr>
            <w:r w:rsidRPr="00B241F0">
              <w:rPr>
                <w:rFonts w:hint="eastAsia"/>
                <w:lang w:val="x-none"/>
              </w:rPr>
              <w:t xml:space="preserve">where, </w:t>
            </w:r>
            <m:oMath>
              <m:sSub>
                <m:sSubPr>
                  <m:ctrlPr>
                    <w:rPr>
                      <w:rFonts w:ascii="Cambria Math" w:hAnsi="Cambria Math"/>
                      <w:lang w:val="x-none"/>
                    </w:rPr>
                  </m:ctrlPr>
                </m:sSubPr>
                <m:e>
                  <m:r>
                    <m:rPr>
                      <m:sty m:val="p"/>
                    </m:rPr>
                    <w:rPr>
                      <w:rFonts w:ascii="Cambria Math" w:hAnsi="Cambria Math"/>
                      <w:lang w:val="x-none"/>
                    </w:rPr>
                    <m:t>n</m:t>
                  </m:r>
                </m:e>
                <m:sub>
                  <m:r>
                    <m:rPr>
                      <m:sty m:val="p"/>
                    </m:rPr>
                    <w:rPr>
                      <w:rFonts w:ascii="Cambria Math" w:hAnsi="Cambria Math"/>
                      <w:lang w:val="x-none"/>
                    </w:rPr>
                    <m:t>sc</m:t>
                  </m:r>
                </m:sub>
              </m:sSub>
            </m:oMath>
            <w:r w:rsidRPr="00B241F0">
              <w:rPr>
                <w:rFonts w:hint="eastAsia"/>
                <w:lang w:val="x-none"/>
              </w:rPr>
              <w:t xml:space="preserve"> is the </w:t>
            </w:r>
            <m:oMath>
              <m:r>
                <m:rPr>
                  <m:sty m:val="p"/>
                </m:rPr>
                <w:rPr>
                  <w:rFonts w:ascii="Cambria Math" w:hAnsi="Cambria Math"/>
                  <w:lang w:val="x-none"/>
                </w:rPr>
                <m:t>mod(</m:t>
              </m:r>
              <m:sSub>
                <m:sSubPr>
                  <m:ctrlPr>
                    <w:rPr>
                      <w:rFonts w:ascii="Cambria Math" w:hAnsi="Cambria Math"/>
                      <w:lang w:val="x-none"/>
                    </w:rPr>
                  </m:ctrlPr>
                </m:sSubPr>
                <m:e>
                  <m:r>
                    <m:rPr>
                      <m:sty m:val="p"/>
                    </m:rPr>
                    <w:rPr>
                      <w:rFonts w:ascii="Cambria Math" w:hAnsi="Cambria Math"/>
                      <w:lang w:val="x-none"/>
                    </w:rPr>
                    <m:t>n</m:t>
                  </m:r>
                </m:e>
                <m:sub>
                  <m:r>
                    <m:rPr>
                      <m:sty m:val="p"/>
                    </m:rPr>
                    <w:rPr>
                      <w:rFonts w:ascii="Cambria Math" w:hAnsi="Cambria Math"/>
                      <w:lang w:val="x-none"/>
                    </w:rPr>
                    <m:t>sc</m:t>
                  </m:r>
                </m:sub>
              </m:sSub>
              <m:r>
                <m:rPr>
                  <m:sty m:val="p"/>
                </m:rPr>
                <w:rPr>
                  <w:rFonts w:ascii="Cambria Math" w:hAnsi="Cambria Math"/>
                  <w:lang w:val="x-none"/>
                </w:rPr>
                <m:t>,12)</m:t>
              </m:r>
            </m:oMath>
            <w:r w:rsidRPr="00B241F0">
              <w:rPr>
                <w:rFonts w:hint="eastAsia"/>
                <w:lang w:val="x-none"/>
              </w:rPr>
              <w:t xml:space="preserve">-th subcarrier in the </w:t>
            </w:r>
            <m:oMath>
              <m:d>
                <m:dPr>
                  <m:begChr m:val="⌊"/>
                  <m:endChr m:val="⌋"/>
                  <m:ctrlPr>
                    <w:rPr>
                      <w:rFonts w:ascii="Cambria Math" w:hAnsi="Cambria Math"/>
                      <w:lang w:val="x-none"/>
                    </w:rPr>
                  </m:ctrlPr>
                </m:dPr>
                <m:e>
                  <m:f>
                    <m:fPr>
                      <m:type m:val="lin"/>
                      <m:ctrlPr>
                        <w:rPr>
                          <w:rFonts w:ascii="Cambria Math" w:hAnsi="Cambria Math"/>
                          <w:lang w:val="x-none"/>
                        </w:rPr>
                      </m:ctrlPr>
                    </m:fPr>
                    <m:num>
                      <m:sSub>
                        <m:sSubPr>
                          <m:ctrlPr>
                            <w:rPr>
                              <w:rFonts w:ascii="Cambria Math" w:hAnsi="Cambria Math"/>
                              <w:lang w:val="x-none"/>
                            </w:rPr>
                          </m:ctrlPr>
                        </m:sSubPr>
                        <m:e>
                          <m:r>
                            <m:rPr>
                              <m:sty m:val="p"/>
                            </m:rPr>
                            <w:rPr>
                              <w:rFonts w:ascii="Cambria Math" w:hAnsi="Cambria Math"/>
                              <w:lang w:val="x-none"/>
                            </w:rPr>
                            <m:t>n</m:t>
                          </m:r>
                        </m:e>
                        <m:sub>
                          <m:r>
                            <m:rPr>
                              <m:sty m:val="p"/>
                            </m:rPr>
                            <w:rPr>
                              <w:rFonts w:ascii="Cambria Math" w:hAnsi="Cambria Math"/>
                              <w:lang w:val="x-none"/>
                            </w:rPr>
                            <m:t>sc</m:t>
                          </m:r>
                        </m:sub>
                      </m:sSub>
                    </m:num>
                    <m:den>
                      <m:r>
                        <m:rPr>
                          <m:sty m:val="p"/>
                        </m:rPr>
                        <w:rPr>
                          <w:rFonts w:ascii="Cambria Math" w:hAnsi="Cambria Math"/>
                          <w:lang w:val="x-none"/>
                        </w:rPr>
                        <m:t>12</m:t>
                      </m:r>
                    </m:den>
                  </m:f>
                </m:e>
              </m:d>
            </m:oMath>
            <w:r w:rsidRPr="00B241F0">
              <w:rPr>
                <w:rFonts w:hint="eastAsia"/>
                <w:lang w:val="x-none"/>
              </w:rPr>
              <w:t xml:space="preserve">-th PRB of the indicated narrowband. </w:t>
            </w:r>
          </w:p>
        </w:tc>
      </w:tr>
      <w:tr w:rsidR="00534D15" w:rsidTr="00AE0A15">
        <w:tc>
          <w:tcPr>
            <w:tcW w:w="368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534D15" w:rsidRPr="00B241F0" w:rsidRDefault="00534D15" w:rsidP="00534D15">
            <w:pPr>
              <w:spacing w:line="276" w:lineRule="auto"/>
              <w:rPr>
                <w:lang w:val="x-none"/>
              </w:rPr>
            </w:pPr>
            <w:r>
              <w:rPr>
                <w:rFonts w:hint="eastAsia"/>
                <w:lang w:val="x-none"/>
              </w:rPr>
              <w:t>24</w:t>
            </w:r>
            <w:r w:rsidRPr="00B241F0">
              <w:rPr>
                <w:lang w:val="x-none"/>
              </w:rPr>
              <w:t>-</w:t>
            </w:r>
            <w:r>
              <w:rPr>
                <w:rFonts w:hint="eastAsia"/>
                <w:lang w:val="x-none"/>
              </w:rPr>
              <w:t>47</w:t>
            </w:r>
            <w:r w:rsidRPr="00B241F0">
              <w:rPr>
                <w:rFonts w:hint="eastAsia"/>
                <w:lang w:val="x-none"/>
              </w:rPr>
              <w:t xml:space="preserve"> (24 states</w:t>
            </w:r>
            <w:r>
              <w:rPr>
                <w:rFonts w:hint="eastAsia"/>
                <w:lang w:val="x-none"/>
              </w:rPr>
              <w:t xml:space="preserve"> for 3 subcarriers QPSK</w:t>
            </w:r>
            <w:r w:rsidRPr="00B241F0">
              <w:rPr>
                <w:rFonts w:hint="eastAsia"/>
                <w:lang w:val="x-none"/>
              </w:rPr>
              <w:t>)</w:t>
            </w:r>
          </w:p>
        </w:tc>
        <w:tc>
          <w:tcPr>
            <w:tcW w:w="439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534D15" w:rsidRPr="00B241F0" w:rsidRDefault="00534D15" w:rsidP="00834D01">
            <w:pPr>
              <w:spacing w:line="276" w:lineRule="auto"/>
              <w:rPr>
                <w:lang w:val="x-none"/>
              </w:rPr>
            </w:pPr>
            <m:oMath>
              <m:r>
                <m:rPr>
                  <m:sty m:val="p"/>
                </m:rPr>
                <w:rPr>
                  <w:rFonts w:ascii="Cambria Math" w:hAnsi="Cambria Math"/>
                  <w:lang w:val="x-none"/>
                </w:rPr>
                <m:t>3</m:t>
              </m:r>
              <m:d>
                <m:dPr>
                  <m:ctrlPr>
                    <w:rPr>
                      <w:rFonts w:ascii="Cambria Math" w:hAnsi="Cambria Math"/>
                      <w:lang w:val="x-none"/>
                    </w:rPr>
                  </m:ctrlPr>
                </m:dPr>
                <m:e>
                  <m:sSub>
                    <m:sSubPr>
                      <m:ctrlPr>
                        <w:rPr>
                          <w:rFonts w:ascii="Cambria Math" w:hAnsi="Cambria Math"/>
                          <w:lang w:val="x-none"/>
                        </w:rPr>
                      </m:ctrlPr>
                    </m:sSubPr>
                    <m:e>
                      <m:r>
                        <m:rPr>
                          <m:sty m:val="p"/>
                        </m:rPr>
                        <w:rPr>
                          <w:rFonts w:ascii="Cambria Math" w:hAnsi="Cambria Math"/>
                          <w:lang w:val="x-none"/>
                        </w:rPr>
                        <m:t>I</m:t>
                      </m:r>
                    </m:e>
                    <m:sub>
                      <m:r>
                        <m:rPr>
                          <m:sty m:val="p"/>
                        </m:rPr>
                        <w:rPr>
                          <w:rFonts w:ascii="Cambria Math" w:hAnsi="Cambria Math"/>
                          <w:lang w:val="x-none"/>
                        </w:rPr>
                        <m:t>sc</m:t>
                      </m:r>
                    </m:sub>
                  </m:sSub>
                  <m:r>
                    <w:rPr>
                      <w:rFonts w:ascii="Cambria Math" w:hAnsi="Cambria Math"/>
                      <w:lang w:val="x-none"/>
                    </w:rPr>
                    <m:t>-24</m:t>
                  </m:r>
                </m:e>
              </m:d>
              <m:r>
                <m:rPr>
                  <m:sty m:val="p"/>
                </m:rPr>
                <w:rPr>
                  <w:rFonts w:ascii="Cambria Math" w:hAnsi="Cambria Math"/>
                  <w:lang w:val="x-none"/>
                </w:rPr>
                <m:t>+</m:t>
              </m:r>
              <m:d>
                <m:dPr>
                  <m:begChr m:val="{"/>
                  <m:endChr m:val="}"/>
                  <m:ctrlPr>
                    <w:rPr>
                      <w:rFonts w:ascii="Cambria Math" w:hAnsi="Cambria Math"/>
                      <w:lang w:val="x-none"/>
                    </w:rPr>
                  </m:ctrlPr>
                </m:dPr>
                <m:e>
                  <m:r>
                    <m:rPr>
                      <m:sty m:val="p"/>
                    </m:rPr>
                    <w:rPr>
                      <w:rFonts w:ascii="Cambria Math" w:hAnsi="Cambria Math"/>
                      <w:lang w:val="x-none"/>
                    </w:rPr>
                    <m:t>0,1,2</m:t>
                  </m:r>
                </m:e>
              </m:d>
            </m:oMath>
            <w:r w:rsidRPr="00B241F0">
              <w:rPr>
                <w:rFonts w:hint="eastAsia"/>
                <w:lang w:val="x-none"/>
              </w:rPr>
              <w:t>，</w:t>
            </w:r>
          </w:p>
          <w:p w:rsidR="00534D15" w:rsidRPr="00B241F0" w:rsidRDefault="00534D15" w:rsidP="00834D01">
            <w:pPr>
              <w:spacing w:line="276" w:lineRule="auto"/>
              <w:rPr>
                <w:lang w:val="x-none"/>
              </w:rPr>
            </w:pPr>
            <w:r w:rsidRPr="00B241F0">
              <w:rPr>
                <w:rFonts w:hint="eastAsia"/>
                <w:lang w:val="x-none"/>
              </w:rPr>
              <w:t xml:space="preserve">where, </w:t>
            </w:r>
            <m:oMath>
              <m:sSub>
                <m:sSubPr>
                  <m:ctrlPr>
                    <w:rPr>
                      <w:rFonts w:ascii="Cambria Math" w:hAnsi="Cambria Math"/>
                      <w:lang w:val="x-none"/>
                    </w:rPr>
                  </m:ctrlPr>
                </m:sSubPr>
                <m:e>
                  <m:r>
                    <m:rPr>
                      <m:sty m:val="p"/>
                    </m:rPr>
                    <w:rPr>
                      <w:rFonts w:ascii="Cambria Math" w:hAnsi="Cambria Math"/>
                      <w:lang w:val="x-none"/>
                    </w:rPr>
                    <m:t>n</m:t>
                  </m:r>
                </m:e>
                <m:sub>
                  <m:r>
                    <m:rPr>
                      <m:sty m:val="p"/>
                    </m:rPr>
                    <w:rPr>
                      <w:rFonts w:ascii="Cambria Math" w:hAnsi="Cambria Math"/>
                      <w:lang w:val="x-none"/>
                    </w:rPr>
                    <m:t>sc</m:t>
                  </m:r>
                </m:sub>
              </m:sSub>
            </m:oMath>
            <w:r w:rsidRPr="00B241F0">
              <w:rPr>
                <w:rFonts w:hint="eastAsia"/>
                <w:lang w:val="x-none"/>
              </w:rPr>
              <w:t xml:space="preserve"> is the </w:t>
            </w:r>
            <m:oMath>
              <m:r>
                <m:rPr>
                  <m:sty m:val="p"/>
                </m:rPr>
                <w:rPr>
                  <w:rFonts w:ascii="Cambria Math" w:hAnsi="Cambria Math"/>
                  <w:lang w:val="x-none"/>
                </w:rPr>
                <m:t>mod(</m:t>
              </m:r>
              <m:sSub>
                <m:sSubPr>
                  <m:ctrlPr>
                    <w:rPr>
                      <w:rFonts w:ascii="Cambria Math" w:hAnsi="Cambria Math"/>
                      <w:lang w:val="x-none"/>
                    </w:rPr>
                  </m:ctrlPr>
                </m:sSubPr>
                <m:e>
                  <m:r>
                    <m:rPr>
                      <m:sty m:val="p"/>
                    </m:rPr>
                    <w:rPr>
                      <w:rFonts w:ascii="Cambria Math" w:hAnsi="Cambria Math"/>
                      <w:lang w:val="x-none"/>
                    </w:rPr>
                    <m:t>n</m:t>
                  </m:r>
                </m:e>
                <m:sub>
                  <m:r>
                    <m:rPr>
                      <m:sty m:val="p"/>
                    </m:rPr>
                    <w:rPr>
                      <w:rFonts w:ascii="Cambria Math" w:hAnsi="Cambria Math"/>
                      <w:lang w:val="x-none"/>
                    </w:rPr>
                    <m:t>sc</m:t>
                  </m:r>
                </m:sub>
              </m:sSub>
              <m:r>
                <m:rPr>
                  <m:sty m:val="p"/>
                </m:rPr>
                <w:rPr>
                  <w:rFonts w:ascii="Cambria Math" w:hAnsi="Cambria Math"/>
                  <w:lang w:val="x-none"/>
                </w:rPr>
                <m:t>,12)</m:t>
              </m:r>
            </m:oMath>
            <w:r w:rsidRPr="00B241F0">
              <w:rPr>
                <w:rFonts w:hint="eastAsia"/>
                <w:lang w:val="x-none"/>
              </w:rPr>
              <w:t xml:space="preserve">-th subcarrier in the </w:t>
            </w:r>
            <m:oMath>
              <m:d>
                <m:dPr>
                  <m:begChr m:val="⌊"/>
                  <m:endChr m:val="⌋"/>
                  <m:ctrlPr>
                    <w:rPr>
                      <w:rFonts w:ascii="Cambria Math" w:hAnsi="Cambria Math"/>
                      <w:lang w:val="x-none"/>
                    </w:rPr>
                  </m:ctrlPr>
                </m:dPr>
                <m:e>
                  <m:f>
                    <m:fPr>
                      <m:type m:val="lin"/>
                      <m:ctrlPr>
                        <w:rPr>
                          <w:rFonts w:ascii="Cambria Math" w:hAnsi="Cambria Math"/>
                          <w:lang w:val="x-none"/>
                        </w:rPr>
                      </m:ctrlPr>
                    </m:fPr>
                    <m:num>
                      <m:sSub>
                        <m:sSubPr>
                          <m:ctrlPr>
                            <w:rPr>
                              <w:rFonts w:ascii="Cambria Math" w:hAnsi="Cambria Math"/>
                              <w:lang w:val="x-none"/>
                            </w:rPr>
                          </m:ctrlPr>
                        </m:sSubPr>
                        <m:e>
                          <m:r>
                            <m:rPr>
                              <m:sty m:val="p"/>
                            </m:rPr>
                            <w:rPr>
                              <w:rFonts w:ascii="Cambria Math" w:hAnsi="Cambria Math"/>
                              <w:lang w:val="x-none"/>
                            </w:rPr>
                            <m:t>n</m:t>
                          </m:r>
                        </m:e>
                        <m:sub>
                          <m:r>
                            <m:rPr>
                              <m:sty m:val="p"/>
                            </m:rPr>
                            <w:rPr>
                              <w:rFonts w:ascii="Cambria Math" w:hAnsi="Cambria Math"/>
                              <w:lang w:val="x-none"/>
                            </w:rPr>
                            <m:t>sc</m:t>
                          </m:r>
                        </m:sub>
                      </m:sSub>
                    </m:num>
                    <m:den>
                      <m:r>
                        <m:rPr>
                          <m:sty m:val="p"/>
                        </m:rPr>
                        <w:rPr>
                          <w:rFonts w:ascii="Cambria Math" w:hAnsi="Cambria Math"/>
                          <w:lang w:val="x-none"/>
                        </w:rPr>
                        <m:t>12</m:t>
                      </m:r>
                    </m:den>
                  </m:f>
                </m:e>
              </m:d>
            </m:oMath>
            <w:r w:rsidRPr="00B241F0">
              <w:rPr>
                <w:rFonts w:hint="eastAsia"/>
                <w:lang w:val="x-none"/>
              </w:rPr>
              <w:t xml:space="preserve">-th PRB of the indicated narrowband. </w:t>
            </w:r>
          </w:p>
        </w:tc>
      </w:tr>
      <w:tr w:rsidR="00534D15" w:rsidTr="00AE0A15">
        <w:tc>
          <w:tcPr>
            <w:tcW w:w="368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534D15" w:rsidRPr="00B241F0" w:rsidRDefault="00534D15" w:rsidP="00534D15">
            <w:pPr>
              <w:spacing w:line="276" w:lineRule="auto"/>
              <w:rPr>
                <w:lang w:val="x-none"/>
              </w:rPr>
            </w:pPr>
            <w:r>
              <w:rPr>
                <w:rFonts w:hint="eastAsia"/>
                <w:lang w:val="x-none"/>
              </w:rPr>
              <w:t>48</w:t>
            </w:r>
            <w:r w:rsidRPr="00B241F0">
              <w:rPr>
                <w:lang w:val="x-none"/>
              </w:rPr>
              <w:t>-</w:t>
            </w:r>
            <w:r>
              <w:rPr>
                <w:rFonts w:hint="eastAsia"/>
                <w:lang w:val="x-none"/>
              </w:rPr>
              <w:t>59</w:t>
            </w:r>
            <w:r w:rsidRPr="00B241F0">
              <w:rPr>
                <w:rFonts w:hint="eastAsia"/>
                <w:lang w:val="x-none"/>
              </w:rPr>
              <w:t xml:space="preserve"> (12 states</w:t>
            </w:r>
            <w:r>
              <w:rPr>
                <w:rFonts w:hint="eastAsia"/>
                <w:lang w:val="x-none"/>
              </w:rPr>
              <w:t xml:space="preserve"> for 6 subcarriers QPSK</w:t>
            </w:r>
            <w:r w:rsidRPr="00B241F0">
              <w:rPr>
                <w:rFonts w:hint="eastAsia"/>
                <w:lang w:val="x-none"/>
              </w:rPr>
              <w:t>)</w:t>
            </w:r>
          </w:p>
        </w:tc>
        <w:tc>
          <w:tcPr>
            <w:tcW w:w="439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534D15" w:rsidRPr="00B241F0" w:rsidRDefault="00534D15" w:rsidP="006821A7">
            <w:pPr>
              <w:spacing w:line="276" w:lineRule="auto"/>
              <w:rPr>
                <w:lang w:val="x-none"/>
              </w:rPr>
            </w:pPr>
            <m:oMath>
              <m:r>
                <m:rPr>
                  <m:sty m:val="p"/>
                </m:rPr>
                <w:rPr>
                  <w:rFonts w:ascii="Cambria Math" w:hAnsi="Cambria Math"/>
                  <w:lang w:val="x-none"/>
                </w:rPr>
                <m:t>6</m:t>
              </m:r>
              <m:d>
                <m:dPr>
                  <m:ctrlPr>
                    <w:rPr>
                      <w:rFonts w:ascii="Cambria Math" w:hAnsi="Cambria Math"/>
                      <w:lang w:val="x-none"/>
                    </w:rPr>
                  </m:ctrlPr>
                </m:dPr>
                <m:e>
                  <m:sSub>
                    <m:sSubPr>
                      <m:ctrlPr>
                        <w:rPr>
                          <w:rFonts w:ascii="Cambria Math" w:hAnsi="Cambria Math"/>
                          <w:lang w:val="x-none"/>
                        </w:rPr>
                      </m:ctrlPr>
                    </m:sSubPr>
                    <m:e>
                      <m:r>
                        <m:rPr>
                          <m:sty m:val="p"/>
                        </m:rPr>
                        <w:rPr>
                          <w:rFonts w:ascii="Cambria Math" w:hAnsi="Cambria Math"/>
                          <w:lang w:val="x-none"/>
                        </w:rPr>
                        <m:t>I</m:t>
                      </m:r>
                    </m:e>
                    <m:sub>
                      <m:r>
                        <m:rPr>
                          <m:sty m:val="p"/>
                        </m:rPr>
                        <w:rPr>
                          <w:rFonts w:ascii="Cambria Math" w:hAnsi="Cambria Math"/>
                          <w:lang w:val="x-none"/>
                        </w:rPr>
                        <m:t>sc</m:t>
                      </m:r>
                    </m:sub>
                  </m:sSub>
                  <m:r>
                    <m:rPr>
                      <m:sty m:val="p"/>
                    </m:rPr>
                    <w:rPr>
                      <w:rFonts w:ascii="Cambria Math" w:hAnsi="Cambria Math"/>
                      <w:lang w:val="x-none"/>
                    </w:rPr>
                    <m:t>-48</m:t>
                  </m:r>
                </m:e>
              </m:d>
              <m:r>
                <m:rPr>
                  <m:sty m:val="p"/>
                </m:rPr>
                <w:rPr>
                  <w:rFonts w:ascii="Cambria Math" w:hAnsi="Cambria Math"/>
                  <w:lang w:val="x-none"/>
                </w:rPr>
                <m:t>+</m:t>
              </m:r>
              <m:d>
                <m:dPr>
                  <m:begChr m:val="{"/>
                  <m:endChr m:val="}"/>
                  <m:ctrlPr>
                    <w:rPr>
                      <w:rFonts w:ascii="Cambria Math" w:hAnsi="Cambria Math"/>
                      <w:lang w:val="x-none"/>
                    </w:rPr>
                  </m:ctrlPr>
                </m:dPr>
                <m:e>
                  <m:r>
                    <m:rPr>
                      <m:sty m:val="p"/>
                    </m:rPr>
                    <w:rPr>
                      <w:rFonts w:ascii="Cambria Math" w:hAnsi="Cambria Math"/>
                      <w:lang w:val="x-none"/>
                    </w:rPr>
                    <m:t>0,1,2,3,4,5</m:t>
                  </m:r>
                </m:e>
              </m:d>
            </m:oMath>
            <w:r w:rsidRPr="00B241F0">
              <w:rPr>
                <w:rFonts w:hint="eastAsia"/>
                <w:lang w:val="x-none"/>
              </w:rPr>
              <w:t>，</w:t>
            </w:r>
          </w:p>
          <w:p w:rsidR="00534D15" w:rsidRPr="00B241F0" w:rsidRDefault="00534D15" w:rsidP="006821A7">
            <w:pPr>
              <w:spacing w:line="276" w:lineRule="auto"/>
              <w:rPr>
                <w:lang w:val="x-none"/>
              </w:rPr>
            </w:pPr>
            <w:r w:rsidRPr="00B241F0">
              <w:rPr>
                <w:rFonts w:hint="eastAsia"/>
                <w:lang w:val="x-none"/>
              </w:rPr>
              <w:t xml:space="preserve">where, </w:t>
            </w:r>
            <m:oMath>
              <m:sSub>
                <m:sSubPr>
                  <m:ctrlPr>
                    <w:rPr>
                      <w:rFonts w:ascii="Cambria Math" w:hAnsi="Cambria Math"/>
                      <w:lang w:val="x-none"/>
                    </w:rPr>
                  </m:ctrlPr>
                </m:sSubPr>
                <m:e>
                  <m:r>
                    <m:rPr>
                      <m:sty m:val="p"/>
                    </m:rPr>
                    <w:rPr>
                      <w:rFonts w:ascii="Cambria Math" w:hAnsi="Cambria Math"/>
                      <w:lang w:val="x-none"/>
                    </w:rPr>
                    <m:t>n</m:t>
                  </m:r>
                </m:e>
                <m:sub>
                  <m:r>
                    <m:rPr>
                      <m:sty m:val="p"/>
                    </m:rPr>
                    <w:rPr>
                      <w:rFonts w:ascii="Cambria Math" w:hAnsi="Cambria Math"/>
                      <w:lang w:val="x-none"/>
                    </w:rPr>
                    <m:t>sc</m:t>
                  </m:r>
                </m:sub>
              </m:sSub>
            </m:oMath>
            <w:r w:rsidRPr="00B241F0">
              <w:rPr>
                <w:rFonts w:hint="eastAsia"/>
                <w:lang w:val="x-none"/>
              </w:rPr>
              <w:t xml:space="preserve"> is the </w:t>
            </w:r>
            <m:oMath>
              <m:r>
                <m:rPr>
                  <m:sty m:val="p"/>
                </m:rPr>
                <w:rPr>
                  <w:rFonts w:ascii="Cambria Math" w:hAnsi="Cambria Math"/>
                  <w:lang w:val="x-none"/>
                </w:rPr>
                <m:t>mod(</m:t>
              </m:r>
              <m:sSub>
                <m:sSubPr>
                  <m:ctrlPr>
                    <w:rPr>
                      <w:rFonts w:ascii="Cambria Math" w:hAnsi="Cambria Math"/>
                      <w:lang w:val="x-none"/>
                    </w:rPr>
                  </m:ctrlPr>
                </m:sSubPr>
                <m:e>
                  <m:r>
                    <m:rPr>
                      <m:sty m:val="p"/>
                    </m:rPr>
                    <w:rPr>
                      <w:rFonts w:ascii="Cambria Math" w:hAnsi="Cambria Math"/>
                      <w:lang w:val="x-none"/>
                    </w:rPr>
                    <m:t>n</m:t>
                  </m:r>
                </m:e>
                <m:sub>
                  <m:r>
                    <m:rPr>
                      <m:sty m:val="p"/>
                    </m:rPr>
                    <w:rPr>
                      <w:rFonts w:ascii="Cambria Math" w:hAnsi="Cambria Math"/>
                      <w:lang w:val="x-none"/>
                    </w:rPr>
                    <m:t>sc</m:t>
                  </m:r>
                </m:sub>
              </m:sSub>
              <m:r>
                <m:rPr>
                  <m:sty m:val="p"/>
                </m:rPr>
                <w:rPr>
                  <w:rFonts w:ascii="Cambria Math" w:hAnsi="Cambria Math"/>
                  <w:lang w:val="x-none"/>
                </w:rPr>
                <m:t>,12)</m:t>
              </m:r>
            </m:oMath>
            <w:r w:rsidRPr="00B241F0">
              <w:rPr>
                <w:rFonts w:hint="eastAsia"/>
                <w:lang w:val="x-none"/>
              </w:rPr>
              <w:t xml:space="preserve">-th subcarrier in the </w:t>
            </w:r>
            <m:oMath>
              <m:d>
                <m:dPr>
                  <m:begChr m:val="⌊"/>
                  <m:endChr m:val="⌋"/>
                  <m:ctrlPr>
                    <w:rPr>
                      <w:rFonts w:ascii="Cambria Math" w:hAnsi="Cambria Math"/>
                      <w:lang w:val="x-none"/>
                    </w:rPr>
                  </m:ctrlPr>
                </m:dPr>
                <m:e>
                  <m:f>
                    <m:fPr>
                      <m:type m:val="lin"/>
                      <m:ctrlPr>
                        <w:rPr>
                          <w:rFonts w:ascii="Cambria Math" w:hAnsi="Cambria Math"/>
                          <w:lang w:val="x-none"/>
                        </w:rPr>
                      </m:ctrlPr>
                    </m:fPr>
                    <m:num>
                      <m:sSub>
                        <m:sSubPr>
                          <m:ctrlPr>
                            <w:rPr>
                              <w:rFonts w:ascii="Cambria Math" w:hAnsi="Cambria Math"/>
                              <w:lang w:val="x-none"/>
                            </w:rPr>
                          </m:ctrlPr>
                        </m:sSubPr>
                        <m:e>
                          <m:r>
                            <m:rPr>
                              <m:sty m:val="p"/>
                            </m:rPr>
                            <w:rPr>
                              <w:rFonts w:ascii="Cambria Math" w:hAnsi="Cambria Math"/>
                              <w:lang w:val="x-none"/>
                            </w:rPr>
                            <m:t>n</m:t>
                          </m:r>
                        </m:e>
                        <m:sub>
                          <m:r>
                            <m:rPr>
                              <m:sty m:val="p"/>
                            </m:rPr>
                            <w:rPr>
                              <w:rFonts w:ascii="Cambria Math" w:hAnsi="Cambria Math"/>
                              <w:lang w:val="x-none"/>
                            </w:rPr>
                            <m:t>sc</m:t>
                          </m:r>
                        </m:sub>
                      </m:sSub>
                    </m:num>
                    <m:den>
                      <m:r>
                        <m:rPr>
                          <m:sty m:val="p"/>
                        </m:rPr>
                        <w:rPr>
                          <w:rFonts w:ascii="Cambria Math" w:hAnsi="Cambria Math"/>
                          <w:lang w:val="x-none"/>
                        </w:rPr>
                        <m:t>12</m:t>
                      </m:r>
                    </m:den>
                  </m:f>
                </m:e>
              </m:d>
            </m:oMath>
            <w:r w:rsidRPr="00B241F0">
              <w:rPr>
                <w:rFonts w:hint="eastAsia"/>
                <w:lang w:val="x-none"/>
              </w:rPr>
              <w:t>-th PRB of the indicated narrowband.</w:t>
            </w:r>
          </w:p>
        </w:tc>
      </w:tr>
    </w:tbl>
    <w:p w:rsidR="00817EA9" w:rsidRPr="00CE6463" w:rsidRDefault="00817EA9" w:rsidP="00CE6463">
      <w:pPr>
        <w:pStyle w:val="Heading3"/>
      </w:pPr>
      <w:r w:rsidRPr="00CE6463">
        <w:rPr>
          <w:rFonts w:hint="eastAsia"/>
        </w:rPr>
        <w:lastRenderedPageBreak/>
        <w:t>MCS/RU/TBS</w:t>
      </w:r>
    </w:p>
    <w:p w:rsidR="00B5565F" w:rsidRDefault="00B5565F" w:rsidP="00D10E81">
      <w:pPr>
        <w:spacing w:line="276" w:lineRule="auto"/>
        <w:jc w:val="both"/>
        <w:rPr>
          <w:rFonts w:eastAsiaTheme="minorEastAsia"/>
        </w:rPr>
      </w:pPr>
      <w:r>
        <w:rPr>
          <w:rFonts w:hint="eastAsia"/>
          <w:lang w:val="x-none"/>
        </w:rPr>
        <w:t xml:space="preserve">As agreed </w:t>
      </w:r>
      <w:r w:rsidR="00FC519A">
        <w:rPr>
          <w:rFonts w:hint="eastAsia"/>
          <w:lang w:val="x-none"/>
        </w:rPr>
        <w:t>in RAN1#91 meeting</w:t>
      </w:r>
      <w:r>
        <w:rPr>
          <w:rFonts w:hint="eastAsia"/>
          <w:lang w:val="x-none"/>
        </w:rPr>
        <w:t xml:space="preserve">, </w:t>
      </w:r>
      <w:r>
        <w:rPr>
          <w:rFonts w:eastAsiaTheme="minorEastAsia"/>
        </w:rPr>
        <w:t>for sub-PRB allocation</w:t>
      </w:r>
      <w:r>
        <w:rPr>
          <w:rFonts w:eastAsiaTheme="minorEastAsia" w:hint="eastAsia"/>
        </w:rPr>
        <w:t>,</w:t>
      </w:r>
      <w:r>
        <w:rPr>
          <w:rFonts w:hint="eastAsia"/>
          <w:lang w:val="x-none"/>
        </w:rPr>
        <w:t xml:space="preserve"> the </w:t>
      </w:r>
      <w:r w:rsidRPr="004420D5">
        <w:rPr>
          <w:rFonts w:eastAsia="Yu Mincho"/>
          <w:lang w:eastAsia="ja-JP"/>
        </w:rPr>
        <w:t>maximum TBS</w:t>
      </w:r>
      <w:r>
        <w:rPr>
          <w:rFonts w:eastAsiaTheme="minorEastAsia" w:hint="eastAsia"/>
        </w:rPr>
        <w:t xml:space="preserve"> is 1000 bit</w:t>
      </w:r>
      <w:r w:rsidR="007D23C1">
        <w:rPr>
          <w:rFonts w:eastAsiaTheme="minorEastAsia" w:hint="eastAsia"/>
        </w:rPr>
        <w:t>s and 936 bits for CE Mode A and</w:t>
      </w:r>
      <w:r>
        <w:rPr>
          <w:rFonts w:eastAsiaTheme="minorEastAsia" w:hint="eastAsia"/>
        </w:rPr>
        <w:t xml:space="preserve"> CE Mode B</w:t>
      </w:r>
      <w:r w:rsidR="007D23C1">
        <w:rPr>
          <w:rFonts w:eastAsiaTheme="minorEastAsia" w:hint="eastAsia"/>
        </w:rPr>
        <w:t xml:space="preserve"> respectively</w:t>
      </w:r>
      <w:r w:rsidR="00763125">
        <w:rPr>
          <w:rFonts w:eastAsiaTheme="minorEastAsia" w:hint="eastAsia"/>
        </w:rPr>
        <w:t xml:space="preserve">. </w:t>
      </w:r>
      <w:r>
        <w:rPr>
          <w:rFonts w:eastAsiaTheme="minorEastAsia" w:hint="eastAsia"/>
        </w:rPr>
        <w:t xml:space="preserve">The </w:t>
      </w:r>
      <w:r>
        <w:rPr>
          <w:rFonts w:eastAsiaTheme="minorEastAsia"/>
        </w:rPr>
        <w:t xml:space="preserve">maximum TBS </w:t>
      </w:r>
      <w:r>
        <w:rPr>
          <w:rFonts w:eastAsiaTheme="minorEastAsia" w:hint="eastAsia"/>
        </w:rPr>
        <w:t>for</w:t>
      </w:r>
      <w:r>
        <w:rPr>
          <w:rFonts w:eastAsiaTheme="minorEastAsia"/>
        </w:rPr>
        <w:t xml:space="preserve"> CE Mode A </w:t>
      </w:r>
      <w:r>
        <w:rPr>
          <w:rFonts w:eastAsiaTheme="minorEastAsia" w:hint="eastAsia"/>
        </w:rPr>
        <w:t xml:space="preserve">and CE Mode B are close and neither of them exceeds the maximum TBS of legacy CE Mode B. </w:t>
      </w:r>
      <w:r w:rsidR="00EF29C5">
        <w:rPr>
          <w:rFonts w:eastAsiaTheme="minorEastAsia" w:hint="eastAsia"/>
        </w:rPr>
        <w:t>And, the maximum RU number is the same for CE Mode A and CE Mode B. Therefore,</w:t>
      </w:r>
      <w:r w:rsidR="00763125">
        <w:rPr>
          <w:rFonts w:eastAsiaTheme="minorEastAsia" w:hint="eastAsia"/>
        </w:rPr>
        <w:t xml:space="preserve"> </w:t>
      </w:r>
      <w:r w:rsidR="00EF29C5">
        <w:rPr>
          <w:rFonts w:eastAsiaTheme="minorEastAsia" w:hint="eastAsia"/>
        </w:rPr>
        <w:t>o</w:t>
      </w:r>
      <w:r>
        <w:rPr>
          <w:rFonts w:eastAsiaTheme="minorEastAsia" w:hint="eastAsia"/>
        </w:rPr>
        <w:t xml:space="preserve">ne unified TBS table for both CE Mode A and CE Mode B with sub-PRB allocation can be </w:t>
      </w:r>
      <w:proofErr w:type="gramStart"/>
      <w:r>
        <w:rPr>
          <w:rFonts w:eastAsiaTheme="minorEastAsia"/>
        </w:rPr>
        <w:t>considered</w:t>
      </w:r>
      <w:r>
        <w:rPr>
          <w:rFonts w:eastAsiaTheme="minorEastAsia" w:hint="eastAsia"/>
        </w:rPr>
        <w:t>,</w:t>
      </w:r>
      <w:proofErr w:type="gramEnd"/>
      <w:r>
        <w:rPr>
          <w:rFonts w:eastAsiaTheme="minorEastAsia" w:hint="eastAsia"/>
        </w:rPr>
        <w:t xml:space="preserve"> which can be designed with reference to legacy</w:t>
      </w:r>
      <w:r w:rsidR="001B4A33">
        <w:rPr>
          <w:rFonts w:eastAsiaTheme="minorEastAsia" w:hint="eastAsia"/>
        </w:rPr>
        <w:t xml:space="preserve"> TBS table for</w:t>
      </w:r>
      <w:r>
        <w:rPr>
          <w:rFonts w:eastAsiaTheme="minorEastAsia" w:hint="eastAsia"/>
        </w:rPr>
        <w:t xml:space="preserve"> CE Mode B.</w:t>
      </w:r>
    </w:p>
    <w:p w:rsidR="00B5565F" w:rsidRPr="001D426E" w:rsidRDefault="00B5565F" w:rsidP="00B5565F">
      <w:pPr>
        <w:spacing w:line="276" w:lineRule="auto"/>
        <w:rPr>
          <w:b/>
        </w:rPr>
      </w:pPr>
      <w:r>
        <w:rPr>
          <w:rFonts w:hint="eastAsia"/>
          <w:b/>
        </w:rPr>
        <w:t>Proposal #</w:t>
      </w:r>
      <w:r w:rsidR="00B068C9">
        <w:rPr>
          <w:rFonts w:hint="eastAsia"/>
          <w:b/>
        </w:rPr>
        <w:t>3</w:t>
      </w:r>
      <w:r>
        <w:rPr>
          <w:rFonts w:hint="eastAsia"/>
          <w:b/>
        </w:rPr>
        <w:t>: Design o</w:t>
      </w:r>
      <w:r w:rsidRPr="001D426E">
        <w:rPr>
          <w:rFonts w:hint="eastAsia"/>
          <w:b/>
        </w:rPr>
        <w:t xml:space="preserve">ne unified TBS table </w:t>
      </w:r>
      <w:r w:rsidR="0089620C">
        <w:rPr>
          <w:rFonts w:hint="eastAsia"/>
          <w:b/>
        </w:rPr>
        <w:t>for</w:t>
      </w:r>
      <w:r w:rsidR="0089620C" w:rsidRPr="001D426E">
        <w:rPr>
          <w:rFonts w:hint="eastAsia"/>
          <w:b/>
        </w:rPr>
        <w:t xml:space="preserve"> sub-PRB allocation </w:t>
      </w:r>
      <w:r w:rsidRPr="001D426E">
        <w:rPr>
          <w:rFonts w:hint="eastAsia"/>
          <w:b/>
        </w:rPr>
        <w:t>for both CE Mode A and CE Mode B</w:t>
      </w:r>
      <w:r>
        <w:rPr>
          <w:rFonts w:hint="eastAsia"/>
          <w:b/>
        </w:rPr>
        <w:t>.</w:t>
      </w:r>
    </w:p>
    <w:p w:rsidR="00B5565F" w:rsidRDefault="00B5565F" w:rsidP="00B5565F">
      <w:pPr>
        <w:spacing w:line="276" w:lineRule="auto"/>
        <w:jc w:val="both"/>
      </w:pPr>
      <w:r>
        <w:rPr>
          <w:rFonts w:hint="eastAsia"/>
          <w:lang w:val="x-none"/>
        </w:rPr>
        <w:t>For legacy CE</w:t>
      </w:r>
      <w:r w:rsidR="00F64551">
        <w:rPr>
          <w:rFonts w:hint="eastAsia"/>
          <w:lang w:val="x-none"/>
        </w:rPr>
        <w:t xml:space="preserve"> </w:t>
      </w:r>
      <w:r>
        <w:rPr>
          <w:rFonts w:hint="eastAsia"/>
          <w:lang w:val="x-none"/>
        </w:rPr>
        <w:t>Mode</w:t>
      </w:r>
      <w:r w:rsidR="00F64551">
        <w:rPr>
          <w:rFonts w:hint="eastAsia"/>
          <w:lang w:val="x-none"/>
        </w:rPr>
        <w:t xml:space="preserve"> </w:t>
      </w:r>
      <w:r>
        <w:rPr>
          <w:rFonts w:hint="eastAsia"/>
          <w:lang w:val="x-none"/>
        </w:rPr>
        <w:t xml:space="preserve">B, </w:t>
      </w:r>
      <w:r w:rsidR="009D24AE">
        <w:rPr>
          <w:rFonts w:hint="eastAsia"/>
        </w:rPr>
        <w:t>t</w:t>
      </w:r>
      <w:r>
        <w:rPr>
          <w:rFonts w:hint="eastAsia"/>
          <w:bCs/>
          <w:lang w:val="en-GB"/>
        </w:rPr>
        <w:t xml:space="preserve">he TBS is determined according to the MCS index </w:t>
      </w:r>
      <w:bookmarkStart w:id="2" w:name="OLE_LINK163"/>
      <w:bookmarkStart w:id="3" w:name="OLE_LINK164"/>
      <m:oMath>
        <m:sSub>
          <m:sSubPr>
            <m:ctrlPr>
              <w:rPr>
                <w:rFonts w:ascii="Cambria Math" w:hAnsi="Cambria Math"/>
                <w:bCs/>
                <w:lang w:val="en-GB"/>
              </w:rPr>
            </m:ctrlPr>
          </m:sSubPr>
          <m:e>
            <m:r>
              <w:rPr>
                <w:rFonts w:ascii="Cambria Math" w:hAnsi="Cambria Math"/>
                <w:lang w:val="en-GB"/>
              </w:rPr>
              <m:t>I</m:t>
            </m:r>
          </m:e>
          <m:sub>
            <m:r>
              <w:rPr>
                <w:rFonts w:ascii="Cambria Math" w:hAnsi="Cambria Math"/>
                <w:lang w:val="en-GB"/>
              </w:rPr>
              <m:t>MCS</m:t>
            </m:r>
          </m:sub>
        </m:sSub>
      </m:oMath>
      <w:bookmarkEnd w:id="2"/>
      <w:bookmarkEnd w:id="3"/>
      <w:r>
        <w:rPr>
          <w:rFonts w:hint="eastAsia"/>
          <w:bCs/>
          <w:lang w:val="en-GB"/>
        </w:rPr>
        <w:t xml:space="preserve"> </w:t>
      </w:r>
      <w:proofErr w:type="gramStart"/>
      <w:r>
        <w:rPr>
          <w:rFonts w:hint="eastAsia"/>
          <w:bCs/>
          <w:lang w:val="en-GB"/>
        </w:rPr>
        <w:t>and</w:t>
      </w:r>
      <w:proofErr w:type="gramEnd"/>
      <w:r>
        <w:rPr>
          <w:rFonts w:hint="eastAsia"/>
          <w:bCs/>
          <w:lang w:val="en-GB"/>
        </w:rPr>
        <w:t xml:space="preserve"> the number of allocated PRBs, as shown in Table 2. The TBS ranges from 56 bits to 1032 bits, with the same modulation scheme of QPSK. When the </w:t>
      </w:r>
      <m:oMath>
        <m:sSub>
          <m:sSubPr>
            <m:ctrlPr>
              <w:rPr>
                <w:rFonts w:ascii="Cambria Math" w:hAnsi="Cambria Math"/>
                <w:bCs/>
                <w:lang w:val="en-GB"/>
              </w:rPr>
            </m:ctrlPr>
          </m:sSubPr>
          <m:e>
            <m:r>
              <w:rPr>
                <w:rFonts w:ascii="Cambria Math" w:hAnsi="Cambria Math"/>
                <w:lang w:val="en-GB"/>
              </w:rPr>
              <m:t>I</m:t>
            </m:r>
          </m:e>
          <m:sub>
            <m:r>
              <w:rPr>
                <w:rFonts w:ascii="Cambria Math" w:hAnsi="Cambria Math"/>
                <w:lang w:val="en-GB"/>
              </w:rPr>
              <m:t>MCS</m:t>
            </m:r>
          </m:sub>
        </m:sSub>
      </m:oMath>
      <w:r>
        <w:rPr>
          <w:rFonts w:hint="eastAsia"/>
          <w:bCs/>
          <w:lang w:val="en-GB"/>
        </w:rPr>
        <w:t xml:space="preserve"> is large, the coding rate can exceed </w:t>
      </w:r>
      <w:proofErr w:type="gramStart"/>
      <w:r>
        <w:rPr>
          <w:rFonts w:hint="eastAsia"/>
          <w:bCs/>
          <w:lang w:val="en-GB"/>
        </w:rPr>
        <w:t>1</w:t>
      </w:r>
      <w:proofErr w:type="gramEnd"/>
      <w:r>
        <w:rPr>
          <w:rFonts w:hint="eastAsia"/>
          <w:bCs/>
          <w:lang w:val="en-GB"/>
        </w:rPr>
        <w:t xml:space="preserve">, e.g., </w:t>
      </w:r>
      <m:oMath>
        <m:sSub>
          <m:sSubPr>
            <m:ctrlPr>
              <w:rPr>
                <w:rFonts w:ascii="Cambria Math" w:hAnsi="Cambria Math"/>
                <w:bCs/>
                <w:lang w:val="en-GB"/>
              </w:rPr>
            </m:ctrlPr>
          </m:sSubPr>
          <m:e>
            <m:r>
              <w:rPr>
                <w:rFonts w:ascii="Cambria Math" w:hAnsi="Cambria Math"/>
                <w:lang w:val="en-GB"/>
              </w:rPr>
              <m:t>I</m:t>
            </m:r>
          </m:e>
          <m:sub>
            <m:r>
              <w:rPr>
                <w:rFonts w:ascii="Cambria Math" w:hAnsi="Cambria Math"/>
                <w:lang w:val="en-GB"/>
              </w:rPr>
              <m:t>MCS</m:t>
            </m:r>
          </m:sub>
        </m:sSub>
        <m:r>
          <w:rPr>
            <w:rFonts w:ascii="Cambria Math" w:hAnsi="Cambria Math"/>
            <w:lang w:val="en-GB"/>
          </w:rPr>
          <m:t>≥7</m:t>
        </m:r>
      </m:oMath>
      <w:r>
        <w:rPr>
          <w:rFonts w:hint="eastAsia"/>
          <w:bCs/>
          <w:lang w:val="en-GB"/>
        </w:rPr>
        <w:t xml:space="preserve"> with 1 allocated PRB, and </w:t>
      </w:r>
      <m:oMath>
        <m:sSub>
          <m:sSubPr>
            <m:ctrlPr>
              <w:rPr>
                <w:rFonts w:ascii="Cambria Math" w:hAnsi="Cambria Math"/>
                <w:bCs/>
                <w:lang w:val="en-GB"/>
              </w:rPr>
            </m:ctrlPr>
          </m:sSubPr>
          <m:e>
            <m:r>
              <w:rPr>
                <w:rFonts w:ascii="Cambria Math" w:hAnsi="Cambria Math"/>
                <w:lang w:val="en-GB"/>
              </w:rPr>
              <m:t>I</m:t>
            </m:r>
          </m:e>
          <m:sub>
            <m:r>
              <w:rPr>
                <w:rFonts w:ascii="Cambria Math" w:hAnsi="Cambria Math"/>
                <w:lang w:val="en-GB"/>
              </w:rPr>
              <m:t>MCS</m:t>
            </m:r>
          </m:sub>
        </m:sSub>
        <m:r>
          <w:rPr>
            <w:rFonts w:ascii="Cambria Math" w:hAnsi="Cambria Math"/>
            <w:lang w:val="en-GB"/>
          </w:rPr>
          <m:t>≥6</m:t>
        </m:r>
      </m:oMath>
      <w:r>
        <w:rPr>
          <w:rFonts w:hint="eastAsia"/>
          <w:bCs/>
          <w:lang w:val="en-GB"/>
        </w:rPr>
        <w:t xml:space="preserve"> with 2 allocated PRBs. In these cases, it requires the combination of multiple </w:t>
      </w:r>
      <w:r w:rsidR="00F64551">
        <w:rPr>
          <w:rFonts w:hint="eastAsia"/>
          <w:bCs/>
          <w:lang w:val="en-GB"/>
        </w:rPr>
        <w:t>RV</w:t>
      </w:r>
      <w:r>
        <w:rPr>
          <w:rFonts w:hint="eastAsia"/>
          <w:bCs/>
          <w:lang w:val="en-GB"/>
        </w:rPr>
        <w:t>s of the</w:t>
      </w:r>
      <w:r w:rsidR="00590F3A">
        <w:rPr>
          <w:rFonts w:hint="eastAsia"/>
          <w:bCs/>
          <w:lang w:val="en-GB"/>
        </w:rPr>
        <w:t xml:space="preserve"> same</w:t>
      </w:r>
      <w:r>
        <w:rPr>
          <w:rFonts w:hint="eastAsia"/>
          <w:bCs/>
          <w:lang w:val="en-GB"/>
        </w:rPr>
        <w:t xml:space="preserve"> transmission block at </w:t>
      </w:r>
      <w:proofErr w:type="spellStart"/>
      <w:r>
        <w:rPr>
          <w:rFonts w:hint="eastAsia"/>
          <w:bCs/>
          <w:lang w:val="en-GB"/>
        </w:rPr>
        <w:t>eNB</w:t>
      </w:r>
      <w:proofErr w:type="spellEnd"/>
      <w:r>
        <w:rPr>
          <w:rFonts w:hint="eastAsia"/>
          <w:bCs/>
          <w:lang w:val="en-GB"/>
        </w:rPr>
        <w:t xml:space="preserve"> receiver. For CE</w:t>
      </w:r>
      <w:r w:rsidR="00F64551">
        <w:rPr>
          <w:rFonts w:hint="eastAsia"/>
          <w:bCs/>
          <w:lang w:val="en-GB"/>
        </w:rPr>
        <w:t xml:space="preserve"> </w:t>
      </w:r>
      <w:r>
        <w:rPr>
          <w:rFonts w:hint="eastAsia"/>
          <w:bCs/>
          <w:lang w:val="en-GB"/>
        </w:rPr>
        <w:t>Mode</w:t>
      </w:r>
      <w:r w:rsidR="00F64551">
        <w:rPr>
          <w:rFonts w:hint="eastAsia"/>
          <w:bCs/>
          <w:lang w:val="en-GB"/>
        </w:rPr>
        <w:t xml:space="preserve"> </w:t>
      </w:r>
      <w:r>
        <w:rPr>
          <w:rFonts w:hint="eastAsia"/>
          <w:bCs/>
          <w:lang w:val="en-GB"/>
        </w:rPr>
        <w:t xml:space="preserve">B, the </w:t>
      </w:r>
      <w:r w:rsidR="00F64551">
        <w:rPr>
          <w:rFonts w:hint="eastAsia"/>
          <w:bCs/>
          <w:lang w:val="en-GB"/>
        </w:rPr>
        <w:t>RV</w:t>
      </w:r>
      <w:r>
        <w:rPr>
          <w:rFonts w:hint="eastAsia"/>
          <w:bCs/>
          <w:lang w:val="en-GB"/>
        </w:rPr>
        <w:t xml:space="preserve"> is </w:t>
      </w:r>
      <w:r w:rsidRPr="009316CE">
        <w:t>cycled</w:t>
      </w:r>
      <w:r>
        <w:rPr>
          <w:rFonts w:hint="eastAsia"/>
        </w:rPr>
        <w:t xml:space="preserve"> every </w:t>
      </w:r>
      <m:oMath>
        <m:sSub>
          <m:sSubPr>
            <m:ctrlPr>
              <w:rPr>
                <w:rFonts w:ascii="Cambria Math" w:hAnsi="Cambria Math"/>
              </w:rPr>
            </m:ctrlPr>
          </m:sSubPr>
          <m:e>
            <m:r>
              <w:rPr>
                <w:rFonts w:ascii="Cambria Math" w:hAnsi="Cambria Math"/>
              </w:rPr>
              <m:t>N</m:t>
            </m:r>
          </m:e>
          <m:sub>
            <m:r>
              <w:rPr>
                <w:rFonts w:ascii="Cambria Math" w:hAnsi="Cambria Math"/>
              </w:rPr>
              <m:t>acc</m:t>
            </m:r>
          </m:sub>
        </m:sSub>
      </m:oMath>
      <w:r>
        <w:rPr>
          <w:rFonts w:hint="eastAsia"/>
        </w:rPr>
        <w:t xml:space="preserve"> consecutive subframes, where </w:t>
      </w:r>
      <m:oMath>
        <m:sSub>
          <m:sSubPr>
            <m:ctrlPr>
              <w:rPr>
                <w:rFonts w:ascii="Cambria Math" w:hAnsi="Cambria Math"/>
              </w:rPr>
            </m:ctrlPr>
          </m:sSubPr>
          <m:e>
            <m:r>
              <w:rPr>
                <w:rFonts w:ascii="Cambria Math" w:hAnsi="Cambria Math"/>
              </w:rPr>
              <m:t>N</m:t>
            </m:r>
          </m:e>
          <m:sub>
            <m:r>
              <w:rPr>
                <w:rFonts w:ascii="Cambria Math" w:hAnsi="Cambria Math"/>
              </w:rPr>
              <m:t>acc</m:t>
            </m:r>
          </m:sub>
        </m:sSub>
        <m:r>
          <w:rPr>
            <w:rFonts w:ascii="Cambria Math" w:hAnsi="Cambria Math"/>
          </w:rPr>
          <m:t>=4</m:t>
        </m:r>
      </m:oMath>
      <w:r>
        <w:rPr>
          <w:rFonts w:hint="eastAsia"/>
        </w:rPr>
        <w:t xml:space="preserve"> for FDD, and </w:t>
      </w:r>
      <m:oMath>
        <m:sSub>
          <m:sSubPr>
            <m:ctrlPr>
              <w:rPr>
                <w:rFonts w:ascii="Cambria Math" w:hAnsi="Cambria Math"/>
              </w:rPr>
            </m:ctrlPr>
          </m:sSubPr>
          <m:e>
            <m:r>
              <w:rPr>
                <w:rFonts w:ascii="Cambria Math" w:hAnsi="Cambria Math"/>
              </w:rPr>
              <m:t>N</m:t>
            </m:r>
          </m:e>
          <m:sub>
            <m:r>
              <w:rPr>
                <w:rFonts w:ascii="Cambria Math" w:hAnsi="Cambria Math"/>
              </w:rPr>
              <m:t>acc</m:t>
            </m:r>
          </m:sub>
        </m:sSub>
        <m:r>
          <w:rPr>
            <w:rFonts w:ascii="Cambria Math" w:hAnsi="Cambria Math"/>
          </w:rPr>
          <m:t>=5</m:t>
        </m:r>
      </m:oMath>
      <w:r>
        <w:rPr>
          <w:rFonts w:hint="eastAsia"/>
        </w:rPr>
        <w:t xml:space="preserve"> for TDD. It implies that </w:t>
      </w:r>
      <w:r w:rsidR="00612934">
        <w:rPr>
          <w:rFonts w:hint="eastAsia"/>
        </w:rPr>
        <w:t>these</w:t>
      </w:r>
      <w:r>
        <w:rPr>
          <w:rFonts w:hint="eastAsia"/>
        </w:rPr>
        <w:t xml:space="preserve"> </w:t>
      </w:r>
      <w:bookmarkStart w:id="4" w:name="OLE_LINK27"/>
      <w:r>
        <w:rPr>
          <w:rFonts w:hint="eastAsia"/>
        </w:rPr>
        <w:t xml:space="preserve">large </w:t>
      </w:r>
      <w:bookmarkEnd w:id="4"/>
      <w:r>
        <w:rPr>
          <w:rFonts w:hint="eastAsia"/>
        </w:rPr>
        <w:t xml:space="preserve">TBS at least needs </w:t>
      </w:r>
      <m:oMath>
        <m:sSub>
          <m:sSubPr>
            <m:ctrlPr>
              <w:rPr>
                <w:rFonts w:ascii="Cambria Math" w:hAnsi="Cambria Math"/>
              </w:rPr>
            </m:ctrlPr>
          </m:sSubPr>
          <m:e>
            <m:r>
              <w:rPr>
                <w:rFonts w:ascii="Cambria Math" w:hAnsi="Cambria Math"/>
              </w:rPr>
              <m:t>2N</m:t>
            </m:r>
          </m:e>
          <m:sub>
            <m:r>
              <w:rPr>
                <w:rFonts w:ascii="Cambria Math" w:hAnsi="Cambria Math"/>
              </w:rPr>
              <m:t>acc</m:t>
            </m:r>
          </m:sub>
        </m:sSub>
      </m:oMath>
      <w:r>
        <w:rPr>
          <w:rFonts w:hint="eastAsia"/>
        </w:rPr>
        <w:t xml:space="preserve"> repetitions (may need more </w:t>
      </w:r>
      <w:r w:rsidR="00590F3A">
        <w:rPr>
          <w:rFonts w:hint="eastAsia"/>
        </w:rPr>
        <w:t xml:space="preserve">repetitions </w:t>
      </w:r>
      <w:r>
        <w:rPr>
          <w:rFonts w:hint="eastAsia"/>
        </w:rPr>
        <w:t xml:space="preserve">depending on how many RVs are needed for combination), which is 8 and 10 repetitions for FDD and TDD, respectively. Since the repetition number smaller than </w:t>
      </w:r>
      <m:oMath>
        <m:sSub>
          <m:sSubPr>
            <m:ctrlPr>
              <w:rPr>
                <w:rFonts w:ascii="Cambria Math" w:hAnsi="Cambria Math"/>
              </w:rPr>
            </m:ctrlPr>
          </m:sSubPr>
          <m:e>
            <m:r>
              <w:rPr>
                <w:rFonts w:ascii="Cambria Math" w:hAnsi="Cambria Math"/>
              </w:rPr>
              <m:t>2N</m:t>
            </m:r>
          </m:e>
          <m:sub>
            <m:r>
              <w:rPr>
                <w:rFonts w:ascii="Cambria Math" w:hAnsi="Cambria Math"/>
              </w:rPr>
              <m:t>acc</m:t>
            </m:r>
          </m:sub>
        </m:sSub>
      </m:oMath>
      <w:r>
        <w:rPr>
          <w:rFonts w:hint="eastAsia"/>
        </w:rPr>
        <w:t xml:space="preserve"> cannot be configured</w:t>
      </w:r>
      <w:r w:rsidR="00612934">
        <w:rPr>
          <w:rFonts w:hint="eastAsia"/>
        </w:rPr>
        <w:t xml:space="preserve"> for these </w:t>
      </w:r>
      <w:r w:rsidR="00590F3A">
        <w:rPr>
          <w:rFonts w:hint="eastAsia"/>
        </w:rPr>
        <w:t xml:space="preserve">large </w:t>
      </w:r>
      <w:r w:rsidR="00612934">
        <w:rPr>
          <w:rFonts w:hint="eastAsia"/>
        </w:rPr>
        <w:t>TBS</w:t>
      </w:r>
      <w:r>
        <w:rPr>
          <w:rFonts w:hint="eastAsia"/>
        </w:rPr>
        <w:t xml:space="preserve">, the granularity of repetition number </w:t>
      </w:r>
      <w:r w:rsidR="00B16516">
        <w:rPr>
          <w:rFonts w:hint="eastAsia"/>
        </w:rPr>
        <w:t xml:space="preserve">configuration </w:t>
      </w:r>
      <w:r>
        <w:rPr>
          <w:rFonts w:hint="eastAsia"/>
        </w:rPr>
        <w:t xml:space="preserve">will be </w:t>
      </w:r>
      <w:r>
        <w:t>sacrificed</w:t>
      </w:r>
      <w:r>
        <w:rPr>
          <w:rFonts w:hint="eastAsia"/>
        </w:rPr>
        <w:t>, and t</w:t>
      </w:r>
      <w:r>
        <w:t>he</w:t>
      </w:r>
      <w:r>
        <w:rPr>
          <w:rFonts w:hint="eastAsia"/>
        </w:rPr>
        <w:t xml:space="preserve"> maximum data rate that can be achieved </w:t>
      </w:r>
      <w:r w:rsidR="00B16516">
        <w:rPr>
          <w:rFonts w:hint="eastAsia"/>
        </w:rPr>
        <w:t>in</w:t>
      </w:r>
      <w:r>
        <w:rPr>
          <w:rFonts w:hint="eastAsia"/>
        </w:rPr>
        <w:t xml:space="preserve"> CE</w:t>
      </w:r>
      <w:r w:rsidR="00B16516">
        <w:rPr>
          <w:rFonts w:hint="eastAsia"/>
        </w:rPr>
        <w:t xml:space="preserve"> </w:t>
      </w:r>
      <w:r>
        <w:rPr>
          <w:rFonts w:hint="eastAsia"/>
        </w:rPr>
        <w:t>Mode</w:t>
      </w:r>
      <w:r w:rsidR="00B16516">
        <w:rPr>
          <w:rFonts w:hint="eastAsia"/>
        </w:rPr>
        <w:t xml:space="preserve"> </w:t>
      </w:r>
      <w:r>
        <w:rPr>
          <w:rFonts w:hint="eastAsia"/>
        </w:rPr>
        <w:t>B is not as large as expected.</w:t>
      </w:r>
    </w:p>
    <w:p w:rsidR="00985D32" w:rsidRPr="00A4503F" w:rsidRDefault="00985D32" w:rsidP="00985D32">
      <w:pPr>
        <w:jc w:val="center"/>
        <w:rPr>
          <w:b/>
        </w:rPr>
      </w:pPr>
      <w:r w:rsidRPr="00A4503F">
        <w:rPr>
          <w:rFonts w:hint="eastAsia"/>
          <w:b/>
        </w:rPr>
        <w:t>Table.</w:t>
      </w:r>
      <w:r>
        <w:rPr>
          <w:rFonts w:hint="eastAsia"/>
          <w:b/>
        </w:rPr>
        <w:t>2</w:t>
      </w:r>
      <w:r w:rsidRPr="00A4503F">
        <w:rPr>
          <w:rFonts w:hint="eastAsia"/>
          <w:b/>
        </w:rPr>
        <w:t xml:space="preserve"> </w:t>
      </w:r>
      <w:r>
        <w:rPr>
          <w:rFonts w:hint="eastAsia"/>
          <w:b/>
        </w:rPr>
        <w:t>Legacy TBS table for CE Mode B</w:t>
      </w:r>
    </w:p>
    <w:tbl>
      <w:tblPr>
        <w:tblStyle w:val="TableGrid"/>
        <w:tblW w:w="5529" w:type="dxa"/>
        <w:jc w:val="center"/>
        <w:tblLook w:val="0600" w:firstRow="0" w:lastRow="0" w:firstColumn="0" w:lastColumn="0" w:noHBand="1" w:noVBand="1"/>
      </w:tblPr>
      <w:tblGrid>
        <w:gridCol w:w="661"/>
        <w:gridCol w:w="1150"/>
        <w:gridCol w:w="661"/>
        <w:gridCol w:w="642"/>
        <w:gridCol w:w="805"/>
        <w:gridCol w:w="805"/>
        <w:gridCol w:w="805"/>
      </w:tblGrid>
      <w:tr w:rsidR="00985D32" w:rsidRPr="005D0AA6" w:rsidTr="001E7F90">
        <w:trPr>
          <w:trHeight w:val="589"/>
          <w:jc w:val="center"/>
        </w:trPr>
        <w:tc>
          <w:tcPr>
            <w:tcW w:w="661" w:type="dxa"/>
            <w:vMerge w:val="restart"/>
            <w:shd w:val="clear" w:color="auto" w:fill="D9D9D9" w:themeFill="background1" w:themeFillShade="D9"/>
          </w:tcPr>
          <w:p w:rsidR="00985D32" w:rsidRPr="005D0AA6" w:rsidRDefault="00985D32" w:rsidP="001E7F90">
            <w:pPr>
              <w:spacing w:line="276" w:lineRule="auto"/>
              <w:rPr>
                <w:bCs/>
                <w:lang w:val="en-GB"/>
              </w:rPr>
            </w:pPr>
            <w:r w:rsidRPr="005D0AA6">
              <w:rPr>
                <w:bCs/>
                <w:lang w:val="en-GB"/>
              </w:rPr>
              <w:t>MCS</w:t>
            </w:r>
            <w:r>
              <w:rPr>
                <w:rFonts w:hint="eastAsia"/>
                <w:bCs/>
                <w:lang w:val="en-GB"/>
              </w:rPr>
              <w:t xml:space="preserve"> index </w:t>
            </w:r>
            <m:oMath>
              <m:sSub>
                <m:sSubPr>
                  <m:ctrlPr>
                    <w:rPr>
                      <w:rFonts w:ascii="Cambria Math" w:hAnsi="Cambria Math"/>
                      <w:bCs/>
                      <w:lang w:val="en-GB"/>
                    </w:rPr>
                  </m:ctrlPr>
                </m:sSubPr>
                <m:e>
                  <m:r>
                    <w:rPr>
                      <w:rFonts w:ascii="Cambria Math" w:hAnsi="Cambria Math"/>
                      <w:lang w:val="en-GB"/>
                    </w:rPr>
                    <m:t>I</m:t>
                  </m:r>
                </m:e>
                <m:sub>
                  <m:r>
                    <w:rPr>
                      <w:rFonts w:ascii="Cambria Math" w:hAnsi="Cambria Math"/>
                      <w:lang w:val="en-GB"/>
                    </w:rPr>
                    <m:t>MCS</m:t>
                  </m:r>
                </m:sub>
              </m:sSub>
            </m:oMath>
          </w:p>
        </w:tc>
        <w:tc>
          <w:tcPr>
            <w:tcW w:w="1150" w:type="dxa"/>
            <w:vMerge w:val="restart"/>
            <w:shd w:val="clear" w:color="auto" w:fill="D9D9D9" w:themeFill="background1" w:themeFillShade="D9"/>
          </w:tcPr>
          <w:p w:rsidR="00985D32" w:rsidRDefault="00985D32" w:rsidP="001E7F90">
            <w:pPr>
              <w:spacing w:line="276" w:lineRule="auto"/>
              <w:rPr>
                <w:bCs/>
                <w:lang w:val="en-GB"/>
              </w:rPr>
            </w:pPr>
            <w:r>
              <w:rPr>
                <w:rFonts w:hint="eastAsia"/>
                <w:bCs/>
                <w:lang w:val="en-GB"/>
              </w:rPr>
              <w:t>Modulation</w:t>
            </w:r>
          </w:p>
        </w:tc>
        <w:tc>
          <w:tcPr>
            <w:tcW w:w="661" w:type="dxa"/>
            <w:vMerge w:val="restart"/>
            <w:shd w:val="clear" w:color="auto" w:fill="D9D9D9" w:themeFill="background1" w:themeFillShade="D9"/>
          </w:tcPr>
          <w:p w:rsidR="00985D32" w:rsidRDefault="00985D32" w:rsidP="001E7F90">
            <w:pPr>
              <w:spacing w:line="276" w:lineRule="auto"/>
              <w:rPr>
                <w:bCs/>
                <w:lang w:val="en-GB"/>
              </w:rPr>
            </w:pPr>
            <w:r>
              <w:rPr>
                <w:bCs/>
                <w:lang w:val="en-GB"/>
              </w:rPr>
              <w:t>TBS</w:t>
            </w:r>
            <w:r>
              <w:rPr>
                <w:rFonts w:hint="eastAsia"/>
                <w:bCs/>
                <w:lang w:val="en-GB"/>
              </w:rPr>
              <w:t xml:space="preserve"> index</w:t>
            </w:r>
            <w:r w:rsidRPr="005D0AA6">
              <w:rPr>
                <w:bCs/>
                <w:lang w:val="en-GB"/>
              </w:rPr>
              <w:t xml:space="preserve"> </w:t>
            </w:r>
            <m:oMath>
              <m:sSub>
                <m:sSubPr>
                  <m:ctrlPr>
                    <w:rPr>
                      <w:rFonts w:ascii="Cambria Math" w:hAnsi="Cambria Math"/>
                      <w:bCs/>
                      <w:lang w:val="en-GB"/>
                    </w:rPr>
                  </m:ctrlPr>
                </m:sSubPr>
                <m:e>
                  <m:r>
                    <w:rPr>
                      <w:rFonts w:ascii="Cambria Math" w:hAnsi="Cambria Math"/>
                      <w:lang w:val="en-GB"/>
                    </w:rPr>
                    <m:t>I</m:t>
                  </m:r>
                </m:e>
                <m:sub>
                  <m:r>
                    <w:rPr>
                      <w:rFonts w:ascii="Cambria Math" w:hAnsi="Cambria Math"/>
                      <w:lang w:val="en-GB"/>
                    </w:rPr>
                    <m:t>TBS</m:t>
                  </m:r>
                </m:sub>
              </m:sSub>
            </m:oMath>
          </w:p>
        </w:tc>
        <w:tc>
          <w:tcPr>
            <w:tcW w:w="3057" w:type="dxa"/>
            <w:gridSpan w:val="4"/>
            <w:shd w:val="clear" w:color="auto" w:fill="D9D9D9" w:themeFill="background1" w:themeFillShade="D9"/>
          </w:tcPr>
          <w:p w:rsidR="00985D32" w:rsidRPr="005D0AA6" w:rsidRDefault="00985D32" w:rsidP="001E7F90">
            <w:pPr>
              <w:spacing w:line="276" w:lineRule="auto"/>
              <w:jc w:val="center"/>
              <w:rPr>
                <w:bCs/>
              </w:rPr>
            </w:pPr>
            <w:r>
              <w:rPr>
                <w:rFonts w:hint="eastAsia"/>
                <w:bCs/>
              </w:rPr>
              <w:t>TBS</w:t>
            </w:r>
          </w:p>
        </w:tc>
      </w:tr>
      <w:tr w:rsidR="00985D32" w:rsidRPr="005D0AA6" w:rsidTr="001E7F90">
        <w:trPr>
          <w:trHeight w:val="559"/>
          <w:jc w:val="center"/>
        </w:trPr>
        <w:tc>
          <w:tcPr>
            <w:tcW w:w="661" w:type="dxa"/>
            <w:vMerge/>
            <w:shd w:val="clear" w:color="auto" w:fill="D9D9D9" w:themeFill="background1" w:themeFillShade="D9"/>
            <w:hideMark/>
          </w:tcPr>
          <w:p w:rsidR="00985D32" w:rsidRPr="005D0AA6" w:rsidRDefault="00985D32" w:rsidP="001E7F90">
            <w:pPr>
              <w:spacing w:line="276" w:lineRule="auto"/>
            </w:pPr>
          </w:p>
        </w:tc>
        <w:tc>
          <w:tcPr>
            <w:tcW w:w="1150" w:type="dxa"/>
            <w:vMerge/>
            <w:shd w:val="clear" w:color="auto" w:fill="D9D9D9" w:themeFill="background1" w:themeFillShade="D9"/>
            <w:hideMark/>
          </w:tcPr>
          <w:p w:rsidR="00985D32" w:rsidRPr="005D0AA6" w:rsidRDefault="00985D32" w:rsidP="001E7F90">
            <w:pPr>
              <w:spacing w:line="276" w:lineRule="auto"/>
            </w:pPr>
          </w:p>
        </w:tc>
        <w:tc>
          <w:tcPr>
            <w:tcW w:w="661" w:type="dxa"/>
            <w:vMerge/>
            <w:shd w:val="clear" w:color="auto" w:fill="D9D9D9" w:themeFill="background1" w:themeFillShade="D9"/>
            <w:hideMark/>
          </w:tcPr>
          <w:p w:rsidR="00985D32" w:rsidRPr="005D0AA6" w:rsidRDefault="00985D32" w:rsidP="001E7F90">
            <w:pPr>
              <w:spacing w:line="276" w:lineRule="auto"/>
            </w:pPr>
          </w:p>
        </w:tc>
        <w:tc>
          <w:tcPr>
            <w:tcW w:w="642" w:type="dxa"/>
            <w:shd w:val="clear" w:color="auto" w:fill="D9D9D9" w:themeFill="background1" w:themeFillShade="D9"/>
            <w:hideMark/>
          </w:tcPr>
          <w:p w:rsidR="00985D32" w:rsidRPr="005D0AA6" w:rsidRDefault="00EA3A7A" w:rsidP="001E7F90">
            <w:pPr>
              <w:spacing w:line="276" w:lineRule="auto"/>
            </w:pPr>
            <m:oMath>
              <m:sSub>
                <m:sSubPr>
                  <m:ctrlPr>
                    <w:rPr>
                      <w:rFonts w:ascii="Cambria Math" w:hAnsi="Cambria Math"/>
                      <w:bCs/>
                      <w:lang w:val="en-GB"/>
                    </w:rPr>
                  </m:ctrlPr>
                </m:sSubPr>
                <m:e>
                  <m:r>
                    <m:rPr>
                      <m:sty m:val="p"/>
                    </m:rPr>
                    <w:rPr>
                      <w:rFonts w:ascii="Cambria Math" w:hAnsi="Cambria Math"/>
                      <w:lang w:val="en-GB"/>
                    </w:rPr>
                    <m:t>N</m:t>
                  </m:r>
                </m:e>
                <m:sub>
                  <m:r>
                    <w:rPr>
                      <w:rFonts w:ascii="Cambria Math" w:hAnsi="Cambria Math"/>
                      <w:lang w:val="en-GB"/>
                    </w:rPr>
                    <m:t>PRB</m:t>
                  </m:r>
                </m:sub>
              </m:sSub>
            </m:oMath>
            <w:r w:rsidR="00985D32" w:rsidRPr="005D0AA6">
              <w:rPr>
                <w:bCs/>
                <w:lang w:val="en-GB"/>
              </w:rPr>
              <w:t xml:space="preserve"> = 1</w:t>
            </w:r>
          </w:p>
        </w:tc>
        <w:tc>
          <w:tcPr>
            <w:tcW w:w="805" w:type="dxa"/>
            <w:shd w:val="clear" w:color="auto" w:fill="D9D9D9" w:themeFill="background1" w:themeFillShade="D9"/>
            <w:hideMark/>
          </w:tcPr>
          <w:p w:rsidR="00985D32" w:rsidRPr="005D0AA6" w:rsidRDefault="00985D32" w:rsidP="001E7F90">
            <w:pPr>
              <w:spacing w:line="276" w:lineRule="auto"/>
            </w:pPr>
            <w:r>
              <w:rPr>
                <w:bCs/>
                <w:lang w:val="en-GB"/>
              </w:rPr>
              <w:t>Cod</w:t>
            </w:r>
            <w:r>
              <w:rPr>
                <w:rFonts w:hint="eastAsia"/>
                <w:bCs/>
                <w:lang w:val="en-GB"/>
              </w:rPr>
              <w:t>ing</w:t>
            </w:r>
            <w:r w:rsidRPr="005D0AA6">
              <w:rPr>
                <w:bCs/>
                <w:lang w:val="en-GB"/>
              </w:rPr>
              <w:t xml:space="preserve"> rate</w:t>
            </w:r>
          </w:p>
        </w:tc>
        <w:tc>
          <w:tcPr>
            <w:tcW w:w="805" w:type="dxa"/>
            <w:shd w:val="clear" w:color="auto" w:fill="D9D9D9" w:themeFill="background1" w:themeFillShade="D9"/>
            <w:hideMark/>
          </w:tcPr>
          <w:p w:rsidR="00985D32" w:rsidRPr="005D0AA6" w:rsidRDefault="00985D32" w:rsidP="001E7F90">
            <w:pPr>
              <w:spacing w:line="276" w:lineRule="auto"/>
            </w:pPr>
            <w:r w:rsidRPr="005D0AA6">
              <w:rPr>
                <w:bCs/>
              </w:rPr>
              <w:t> </w:t>
            </w:r>
            <m:oMath>
              <m:sSub>
                <m:sSubPr>
                  <m:ctrlPr>
                    <w:rPr>
                      <w:rFonts w:ascii="Cambria Math" w:hAnsi="Cambria Math"/>
                      <w:bCs/>
                      <w:lang w:val="en-GB"/>
                    </w:rPr>
                  </m:ctrlPr>
                </m:sSubPr>
                <m:e>
                  <m:r>
                    <m:rPr>
                      <m:sty m:val="p"/>
                    </m:rPr>
                    <w:rPr>
                      <w:rFonts w:ascii="Cambria Math" w:hAnsi="Cambria Math"/>
                      <w:lang w:val="en-GB"/>
                    </w:rPr>
                    <m:t>N</m:t>
                  </m:r>
                </m:e>
                <m:sub>
                  <m:r>
                    <w:rPr>
                      <w:rFonts w:ascii="Cambria Math" w:hAnsi="Cambria Math"/>
                      <w:lang w:val="en-GB"/>
                    </w:rPr>
                    <m:t>PRB</m:t>
                  </m:r>
                </m:sub>
              </m:sSub>
            </m:oMath>
            <w:r w:rsidRPr="005D0AA6">
              <w:rPr>
                <w:bCs/>
              </w:rPr>
              <w:t>= 2</w:t>
            </w:r>
          </w:p>
        </w:tc>
        <w:tc>
          <w:tcPr>
            <w:tcW w:w="805" w:type="dxa"/>
            <w:shd w:val="clear" w:color="auto" w:fill="D9D9D9" w:themeFill="background1" w:themeFillShade="D9"/>
            <w:hideMark/>
          </w:tcPr>
          <w:p w:rsidR="00985D32" w:rsidRPr="005D0AA6" w:rsidRDefault="00985D32" w:rsidP="001E7F90">
            <w:pPr>
              <w:spacing w:line="276" w:lineRule="auto"/>
            </w:pPr>
            <w:r>
              <w:rPr>
                <w:bCs/>
              </w:rPr>
              <w:t>Cod</w:t>
            </w:r>
            <w:r>
              <w:rPr>
                <w:rFonts w:hint="eastAsia"/>
                <w:bCs/>
              </w:rPr>
              <w:t>ing</w:t>
            </w:r>
            <w:r w:rsidRPr="005D0AA6">
              <w:rPr>
                <w:bCs/>
              </w:rPr>
              <w:t xml:space="preserve"> rate</w:t>
            </w:r>
          </w:p>
        </w:tc>
      </w:tr>
      <w:tr w:rsidR="00985D32" w:rsidRPr="005D0AA6" w:rsidTr="001E7F90">
        <w:trPr>
          <w:trHeight w:val="276"/>
          <w:jc w:val="center"/>
        </w:trPr>
        <w:tc>
          <w:tcPr>
            <w:tcW w:w="661" w:type="dxa"/>
            <w:hideMark/>
          </w:tcPr>
          <w:p w:rsidR="00985D32" w:rsidRPr="005D0AA6" w:rsidRDefault="00985D32" w:rsidP="001E7F90">
            <w:pPr>
              <w:spacing w:line="276" w:lineRule="auto"/>
            </w:pPr>
            <w:r w:rsidRPr="005D0AA6">
              <w:rPr>
                <w:lang w:val="en-GB"/>
              </w:rPr>
              <w:t>0</w:t>
            </w:r>
          </w:p>
        </w:tc>
        <w:tc>
          <w:tcPr>
            <w:tcW w:w="1150" w:type="dxa"/>
            <w:hideMark/>
          </w:tcPr>
          <w:p w:rsidR="00985D32" w:rsidRPr="005D0AA6" w:rsidRDefault="00985D32" w:rsidP="001E7F90">
            <w:pPr>
              <w:spacing w:line="276" w:lineRule="auto"/>
            </w:pPr>
            <w:r w:rsidRPr="005D0AA6">
              <w:rPr>
                <w:lang w:val="en-GB"/>
              </w:rPr>
              <w:t>QPSK</w:t>
            </w:r>
          </w:p>
        </w:tc>
        <w:tc>
          <w:tcPr>
            <w:tcW w:w="661" w:type="dxa"/>
            <w:hideMark/>
          </w:tcPr>
          <w:p w:rsidR="00985D32" w:rsidRPr="005D0AA6" w:rsidRDefault="00985D32" w:rsidP="001E7F90">
            <w:pPr>
              <w:spacing w:line="276" w:lineRule="auto"/>
            </w:pPr>
            <w:r w:rsidRPr="005D0AA6">
              <w:rPr>
                <w:lang w:val="en-GB"/>
              </w:rPr>
              <w:t>0</w:t>
            </w:r>
          </w:p>
        </w:tc>
        <w:tc>
          <w:tcPr>
            <w:tcW w:w="642" w:type="dxa"/>
            <w:hideMark/>
          </w:tcPr>
          <w:p w:rsidR="00985D32" w:rsidRPr="005D0AA6" w:rsidRDefault="00985D32" w:rsidP="001E7F90">
            <w:pPr>
              <w:spacing w:line="276" w:lineRule="auto"/>
            </w:pPr>
            <w:r w:rsidRPr="005D0AA6">
              <w:rPr>
                <w:lang w:val="en-GB"/>
              </w:rPr>
              <w:t>56</w:t>
            </w:r>
          </w:p>
        </w:tc>
        <w:tc>
          <w:tcPr>
            <w:tcW w:w="805" w:type="dxa"/>
            <w:hideMark/>
          </w:tcPr>
          <w:p w:rsidR="00985D32" w:rsidRPr="005D0AA6" w:rsidRDefault="00985D32" w:rsidP="001E7F90">
            <w:pPr>
              <w:spacing w:line="276" w:lineRule="auto"/>
            </w:pPr>
            <w:r w:rsidRPr="005D0AA6">
              <w:t>0.</w:t>
            </w:r>
            <w:r>
              <w:rPr>
                <w:rFonts w:hint="eastAsia"/>
              </w:rPr>
              <w:t>28</w:t>
            </w:r>
          </w:p>
        </w:tc>
        <w:tc>
          <w:tcPr>
            <w:tcW w:w="805" w:type="dxa"/>
            <w:hideMark/>
          </w:tcPr>
          <w:p w:rsidR="00985D32" w:rsidRPr="005D0AA6" w:rsidRDefault="00985D32" w:rsidP="001E7F90">
            <w:pPr>
              <w:spacing w:line="276" w:lineRule="auto"/>
            </w:pPr>
            <w:r w:rsidRPr="005D0AA6">
              <w:rPr>
                <w:lang w:val="en-GB"/>
              </w:rPr>
              <w:t>152</w:t>
            </w:r>
          </w:p>
        </w:tc>
        <w:tc>
          <w:tcPr>
            <w:tcW w:w="805" w:type="dxa"/>
            <w:hideMark/>
          </w:tcPr>
          <w:p w:rsidR="00985D32" w:rsidRPr="005D0AA6" w:rsidRDefault="00985D32" w:rsidP="001E7F90">
            <w:pPr>
              <w:spacing w:line="276" w:lineRule="auto"/>
            </w:pPr>
            <w:r w:rsidRPr="005D0AA6">
              <w:t>0.</w:t>
            </w:r>
            <w:r>
              <w:rPr>
                <w:rFonts w:hint="eastAsia"/>
              </w:rPr>
              <w:t>31</w:t>
            </w:r>
          </w:p>
        </w:tc>
      </w:tr>
      <w:tr w:rsidR="00985D32" w:rsidRPr="005D0AA6" w:rsidTr="001E7F90">
        <w:trPr>
          <w:trHeight w:val="276"/>
          <w:jc w:val="center"/>
        </w:trPr>
        <w:tc>
          <w:tcPr>
            <w:tcW w:w="661" w:type="dxa"/>
            <w:hideMark/>
          </w:tcPr>
          <w:p w:rsidR="00985D32" w:rsidRPr="005D0AA6" w:rsidRDefault="00985D32" w:rsidP="001E7F90">
            <w:pPr>
              <w:spacing w:line="276" w:lineRule="auto"/>
            </w:pPr>
            <w:r w:rsidRPr="005D0AA6">
              <w:rPr>
                <w:lang w:val="en-GB"/>
              </w:rPr>
              <w:t>1</w:t>
            </w:r>
          </w:p>
        </w:tc>
        <w:tc>
          <w:tcPr>
            <w:tcW w:w="1150" w:type="dxa"/>
            <w:hideMark/>
          </w:tcPr>
          <w:p w:rsidR="00985D32" w:rsidRPr="005D0AA6" w:rsidRDefault="00985D32" w:rsidP="001E7F90">
            <w:pPr>
              <w:spacing w:line="276" w:lineRule="auto"/>
            </w:pPr>
            <w:r w:rsidRPr="005D0AA6">
              <w:rPr>
                <w:lang w:val="en-GB"/>
              </w:rPr>
              <w:t>QPSK</w:t>
            </w:r>
          </w:p>
        </w:tc>
        <w:tc>
          <w:tcPr>
            <w:tcW w:w="661" w:type="dxa"/>
            <w:hideMark/>
          </w:tcPr>
          <w:p w:rsidR="00985D32" w:rsidRPr="005D0AA6" w:rsidRDefault="00985D32" w:rsidP="001E7F90">
            <w:pPr>
              <w:spacing w:line="276" w:lineRule="auto"/>
            </w:pPr>
            <w:r w:rsidRPr="005D0AA6">
              <w:rPr>
                <w:lang w:val="en-GB"/>
              </w:rPr>
              <w:t>1</w:t>
            </w:r>
          </w:p>
        </w:tc>
        <w:tc>
          <w:tcPr>
            <w:tcW w:w="642" w:type="dxa"/>
            <w:hideMark/>
          </w:tcPr>
          <w:p w:rsidR="00985D32" w:rsidRPr="005D0AA6" w:rsidRDefault="00985D32" w:rsidP="001E7F90">
            <w:pPr>
              <w:spacing w:line="276" w:lineRule="auto"/>
            </w:pPr>
            <w:r w:rsidRPr="005D0AA6">
              <w:rPr>
                <w:lang w:val="en-GB"/>
              </w:rPr>
              <w:t>88</w:t>
            </w:r>
          </w:p>
        </w:tc>
        <w:tc>
          <w:tcPr>
            <w:tcW w:w="805" w:type="dxa"/>
            <w:hideMark/>
          </w:tcPr>
          <w:p w:rsidR="00985D32" w:rsidRPr="005D0AA6" w:rsidRDefault="00985D32" w:rsidP="001E7F90">
            <w:pPr>
              <w:spacing w:line="276" w:lineRule="auto"/>
            </w:pPr>
            <w:r w:rsidRPr="00555A61">
              <w:rPr>
                <w:rFonts w:eastAsiaTheme="minorEastAsia"/>
              </w:rPr>
              <w:t>0.3</w:t>
            </w:r>
            <w:r>
              <w:rPr>
                <w:rFonts w:eastAsiaTheme="minorEastAsia" w:hint="eastAsia"/>
              </w:rPr>
              <w:t>9</w:t>
            </w:r>
          </w:p>
        </w:tc>
        <w:tc>
          <w:tcPr>
            <w:tcW w:w="805" w:type="dxa"/>
            <w:hideMark/>
          </w:tcPr>
          <w:p w:rsidR="00985D32" w:rsidRPr="005D0AA6" w:rsidRDefault="00985D32" w:rsidP="001E7F90">
            <w:pPr>
              <w:spacing w:line="276" w:lineRule="auto"/>
            </w:pPr>
            <w:r w:rsidRPr="005D0AA6">
              <w:rPr>
                <w:lang w:val="en-GB"/>
              </w:rPr>
              <w:t>208</w:t>
            </w:r>
          </w:p>
        </w:tc>
        <w:tc>
          <w:tcPr>
            <w:tcW w:w="805" w:type="dxa"/>
            <w:hideMark/>
          </w:tcPr>
          <w:p w:rsidR="00985D32" w:rsidRPr="005D0AA6" w:rsidRDefault="00985D32" w:rsidP="001E7F90">
            <w:pPr>
              <w:spacing w:line="276" w:lineRule="auto"/>
            </w:pPr>
            <w:r w:rsidRPr="005D0AA6">
              <w:t>0.</w:t>
            </w:r>
            <w:r>
              <w:rPr>
                <w:rFonts w:hint="eastAsia"/>
              </w:rPr>
              <w:t>40</w:t>
            </w:r>
          </w:p>
        </w:tc>
      </w:tr>
      <w:tr w:rsidR="00985D32" w:rsidRPr="005D0AA6" w:rsidTr="001E7F90">
        <w:trPr>
          <w:trHeight w:val="276"/>
          <w:jc w:val="center"/>
        </w:trPr>
        <w:tc>
          <w:tcPr>
            <w:tcW w:w="661" w:type="dxa"/>
            <w:hideMark/>
          </w:tcPr>
          <w:p w:rsidR="00985D32" w:rsidRPr="005D0AA6" w:rsidRDefault="00985D32" w:rsidP="001E7F90">
            <w:pPr>
              <w:spacing w:line="276" w:lineRule="auto"/>
            </w:pPr>
            <w:r w:rsidRPr="005D0AA6">
              <w:rPr>
                <w:lang w:val="en-GB"/>
              </w:rPr>
              <w:t>2</w:t>
            </w:r>
          </w:p>
        </w:tc>
        <w:tc>
          <w:tcPr>
            <w:tcW w:w="1150" w:type="dxa"/>
            <w:hideMark/>
          </w:tcPr>
          <w:p w:rsidR="00985D32" w:rsidRPr="005D0AA6" w:rsidRDefault="00985D32" w:rsidP="001E7F90">
            <w:pPr>
              <w:spacing w:line="276" w:lineRule="auto"/>
            </w:pPr>
            <w:r w:rsidRPr="005D0AA6">
              <w:rPr>
                <w:lang w:val="en-GB"/>
              </w:rPr>
              <w:t>QPSK</w:t>
            </w:r>
          </w:p>
        </w:tc>
        <w:tc>
          <w:tcPr>
            <w:tcW w:w="661" w:type="dxa"/>
            <w:hideMark/>
          </w:tcPr>
          <w:p w:rsidR="00985D32" w:rsidRPr="005D0AA6" w:rsidRDefault="00985D32" w:rsidP="001E7F90">
            <w:pPr>
              <w:spacing w:line="276" w:lineRule="auto"/>
            </w:pPr>
            <w:r w:rsidRPr="005D0AA6">
              <w:rPr>
                <w:lang w:val="en-GB"/>
              </w:rPr>
              <w:t>2</w:t>
            </w:r>
          </w:p>
        </w:tc>
        <w:tc>
          <w:tcPr>
            <w:tcW w:w="642" w:type="dxa"/>
            <w:hideMark/>
          </w:tcPr>
          <w:p w:rsidR="00985D32" w:rsidRPr="005D0AA6" w:rsidRDefault="00985D32" w:rsidP="001E7F90">
            <w:pPr>
              <w:spacing w:line="276" w:lineRule="auto"/>
            </w:pPr>
            <w:r w:rsidRPr="005D0AA6">
              <w:rPr>
                <w:lang w:val="en-GB"/>
              </w:rPr>
              <w:t>144</w:t>
            </w:r>
          </w:p>
        </w:tc>
        <w:tc>
          <w:tcPr>
            <w:tcW w:w="805" w:type="dxa"/>
            <w:hideMark/>
          </w:tcPr>
          <w:p w:rsidR="00985D32" w:rsidRPr="005D0AA6" w:rsidRDefault="00985D32" w:rsidP="001E7F90">
            <w:pPr>
              <w:spacing w:line="276" w:lineRule="auto"/>
            </w:pPr>
            <w:r>
              <w:rPr>
                <w:rFonts w:eastAsiaTheme="minorEastAsia" w:hint="eastAsia"/>
              </w:rPr>
              <w:t>0.58</w:t>
            </w:r>
          </w:p>
        </w:tc>
        <w:tc>
          <w:tcPr>
            <w:tcW w:w="805" w:type="dxa"/>
            <w:hideMark/>
          </w:tcPr>
          <w:p w:rsidR="00985D32" w:rsidRPr="005D0AA6" w:rsidRDefault="00985D32" w:rsidP="001E7F90">
            <w:pPr>
              <w:spacing w:line="276" w:lineRule="auto"/>
            </w:pPr>
            <w:r w:rsidRPr="005D0AA6">
              <w:rPr>
                <w:lang w:val="en-GB"/>
              </w:rPr>
              <w:t>256</w:t>
            </w:r>
          </w:p>
        </w:tc>
        <w:tc>
          <w:tcPr>
            <w:tcW w:w="805" w:type="dxa"/>
            <w:vAlign w:val="center"/>
            <w:hideMark/>
          </w:tcPr>
          <w:p w:rsidR="00985D32" w:rsidRPr="003E2CEA" w:rsidRDefault="00985D32" w:rsidP="001E7F90">
            <w:pPr>
              <w:spacing w:line="276" w:lineRule="auto"/>
            </w:pPr>
            <w:r w:rsidRPr="003E2CEA">
              <w:rPr>
                <w:rFonts w:hint="eastAsia"/>
              </w:rPr>
              <w:t>0.49</w:t>
            </w:r>
          </w:p>
        </w:tc>
      </w:tr>
      <w:tr w:rsidR="00985D32" w:rsidRPr="005D0AA6" w:rsidTr="001E7F90">
        <w:trPr>
          <w:trHeight w:val="276"/>
          <w:jc w:val="center"/>
        </w:trPr>
        <w:tc>
          <w:tcPr>
            <w:tcW w:w="661" w:type="dxa"/>
            <w:hideMark/>
          </w:tcPr>
          <w:p w:rsidR="00985D32" w:rsidRPr="005D0AA6" w:rsidRDefault="00985D32" w:rsidP="001E7F90">
            <w:pPr>
              <w:spacing w:line="276" w:lineRule="auto"/>
            </w:pPr>
            <w:r w:rsidRPr="005D0AA6">
              <w:rPr>
                <w:lang w:val="en-GB"/>
              </w:rPr>
              <w:t>3</w:t>
            </w:r>
          </w:p>
        </w:tc>
        <w:tc>
          <w:tcPr>
            <w:tcW w:w="1150" w:type="dxa"/>
            <w:hideMark/>
          </w:tcPr>
          <w:p w:rsidR="00985D32" w:rsidRPr="005D0AA6" w:rsidRDefault="00985D32" w:rsidP="001E7F90">
            <w:pPr>
              <w:spacing w:line="276" w:lineRule="auto"/>
            </w:pPr>
            <w:r w:rsidRPr="005D0AA6">
              <w:rPr>
                <w:lang w:val="en-GB"/>
              </w:rPr>
              <w:t>QPSK</w:t>
            </w:r>
          </w:p>
        </w:tc>
        <w:tc>
          <w:tcPr>
            <w:tcW w:w="661" w:type="dxa"/>
            <w:hideMark/>
          </w:tcPr>
          <w:p w:rsidR="00985D32" w:rsidRPr="005D0AA6" w:rsidRDefault="00985D32" w:rsidP="001E7F90">
            <w:pPr>
              <w:spacing w:line="276" w:lineRule="auto"/>
            </w:pPr>
            <w:r w:rsidRPr="005D0AA6">
              <w:rPr>
                <w:lang w:val="en-GB"/>
              </w:rPr>
              <w:t>3</w:t>
            </w:r>
          </w:p>
        </w:tc>
        <w:tc>
          <w:tcPr>
            <w:tcW w:w="642" w:type="dxa"/>
            <w:hideMark/>
          </w:tcPr>
          <w:p w:rsidR="00985D32" w:rsidRPr="005D0AA6" w:rsidRDefault="00985D32" w:rsidP="001E7F90">
            <w:pPr>
              <w:spacing w:line="276" w:lineRule="auto"/>
            </w:pPr>
            <w:r w:rsidRPr="005D0AA6">
              <w:rPr>
                <w:lang w:val="en-GB"/>
              </w:rPr>
              <w:t>176</w:t>
            </w:r>
          </w:p>
        </w:tc>
        <w:tc>
          <w:tcPr>
            <w:tcW w:w="805" w:type="dxa"/>
            <w:vAlign w:val="bottom"/>
            <w:hideMark/>
          </w:tcPr>
          <w:p w:rsidR="00985D32" w:rsidRPr="00555A61" w:rsidRDefault="00985D32" w:rsidP="001E7F90">
            <w:pPr>
              <w:spacing w:line="276" w:lineRule="auto"/>
              <w:rPr>
                <w:rFonts w:eastAsiaTheme="minorEastAsia"/>
              </w:rPr>
            </w:pPr>
            <w:r>
              <w:rPr>
                <w:rFonts w:eastAsiaTheme="minorEastAsia" w:hint="eastAsia"/>
              </w:rPr>
              <w:t>0.69</w:t>
            </w:r>
          </w:p>
        </w:tc>
        <w:tc>
          <w:tcPr>
            <w:tcW w:w="805" w:type="dxa"/>
            <w:hideMark/>
          </w:tcPr>
          <w:p w:rsidR="00985D32" w:rsidRPr="005D0AA6" w:rsidRDefault="00985D32" w:rsidP="001E7F90">
            <w:pPr>
              <w:spacing w:line="276" w:lineRule="auto"/>
            </w:pPr>
            <w:r w:rsidRPr="005D0AA6">
              <w:rPr>
                <w:lang w:val="en-GB"/>
              </w:rPr>
              <w:t>328</w:t>
            </w:r>
          </w:p>
        </w:tc>
        <w:tc>
          <w:tcPr>
            <w:tcW w:w="805" w:type="dxa"/>
            <w:vAlign w:val="center"/>
            <w:hideMark/>
          </w:tcPr>
          <w:p w:rsidR="00985D32" w:rsidRPr="003E2CEA" w:rsidRDefault="00985D32" w:rsidP="001E7F90">
            <w:pPr>
              <w:spacing w:line="276" w:lineRule="auto"/>
            </w:pPr>
            <w:r w:rsidRPr="003E2CEA">
              <w:rPr>
                <w:rFonts w:hint="eastAsia"/>
              </w:rPr>
              <w:t>0.61</w:t>
            </w:r>
          </w:p>
        </w:tc>
      </w:tr>
      <w:tr w:rsidR="00985D32" w:rsidRPr="005D0AA6" w:rsidTr="001E7F90">
        <w:trPr>
          <w:trHeight w:val="276"/>
          <w:jc w:val="center"/>
        </w:trPr>
        <w:tc>
          <w:tcPr>
            <w:tcW w:w="661" w:type="dxa"/>
            <w:hideMark/>
          </w:tcPr>
          <w:p w:rsidR="00985D32" w:rsidRPr="005D0AA6" w:rsidRDefault="00985D32" w:rsidP="001E7F90">
            <w:pPr>
              <w:spacing w:line="276" w:lineRule="auto"/>
            </w:pPr>
            <w:r w:rsidRPr="005D0AA6">
              <w:rPr>
                <w:lang w:val="en-GB"/>
              </w:rPr>
              <w:t>4</w:t>
            </w:r>
          </w:p>
        </w:tc>
        <w:tc>
          <w:tcPr>
            <w:tcW w:w="1150" w:type="dxa"/>
            <w:hideMark/>
          </w:tcPr>
          <w:p w:rsidR="00985D32" w:rsidRPr="005D0AA6" w:rsidRDefault="00985D32" w:rsidP="001E7F90">
            <w:pPr>
              <w:spacing w:line="276" w:lineRule="auto"/>
            </w:pPr>
            <w:r w:rsidRPr="005D0AA6">
              <w:rPr>
                <w:lang w:val="en-GB"/>
              </w:rPr>
              <w:t>QPSK</w:t>
            </w:r>
          </w:p>
        </w:tc>
        <w:tc>
          <w:tcPr>
            <w:tcW w:w="661" w:type="dxa"/>
            <w:hideMark/>
          </w:tcPr>
          <w:p w:rsidR="00985D32" w:rsidRPr="005D0AA6" w:rsidRDefault="00985D32" w:rsidP="001E7F90">
            <w:pPr>
              <w:spacing w:line="276" w:lineRule="auto"/>
            </w:pPr>
            <w:r w:rsidRPr="005D0AA6">
              <w:rPr>
                <w:lang w:val="en-GB"/>
              </w:rPr>
              <w:t>4</w:t>
            </w:r>
          </w:p>
        </w:tc>
        <w:tc>
          <w:tcPr>
            <w:tcW w:w="642" w:type="dxa"/>
            <w:hideMark/>
          </w:tcPr>
          <w:p w:rsidR="00985D32" w:rsidRPr="005D0AA6" w:rsidRDefault="00985D32" w:rsidP="001E7F90">
            <w:pPr>
              <w:spacing w:line="276" w:lineRule="auto"/>
            </w:pPr>
            <w:r w:rsidRPr="005D0AA6">
              <w:rPr>
                <w:lang w:val="en-GB"/>
              </w:rPr>
              <w:t>208</w:t>
            </w:r>
          </w:p>
        </w:tc>
        <w:tc>
          <w:tcPr>
            <w:tcW w:w="805" w:type="dxa"/>
            <w:vAlign w:val="bottom"/>
            <w:hideMark/>
          </w:tcPr>
          <w:p w:rsidR="00985D32" w:rsidRPr="00555A61" w:rsidRDefault="00985D32" w:rsidP="001E7F90">
            <w:pPr>
              <w:spacing w:line="276" w:lineRule="auto"/>
              <w:rPr>
                <w:rFonts w:eastAsiaTheme="minorEastAsia"/>
              </w:rPr>
            </w:pPr>
            <w:r>
              <w:rPr>
                <w:rFonts w:eastAsiaTheme="minorEastAsia" w:hint="eastAsia"/>
              </w:rPr>
              <w:t>0.81</w:t>
            </w:r>
          </w:p>
        </w:tc>
        <w:tc>
          <w:tcPr>
            <w:tcW w:w="805" w:type="dxa"/>
            <w:hideMark/>
          </w:tcPr>
          <w:p w:rsidR="00985D32" w:rsidRPr="005D0AA6" w:rsidRDefault="00985D32" w:rsidP="001E7F90">
            <w:pPr>
              <w:spacing w:line="276" w:lineRule="auto"/>
            </w:pPr>
            <w:r w:rsidRPr="005D0AA6">
              <w:rPr>
                <w:lang w:val="en-GB"/>
              </w:rPr>
              <w:t>408</w:t>
            </w:r>
          </w:p>
        </w:tc>
        <w:tc>
          <w:tcPr>
            <w:tcW w:w="805" w:type="dxa"/>
            <w:vAlign w:val="center"/>
            <w:hideMark/>
          </w:tcPr>
          <w:p w:rsidR="00985D32" w:rsidRPr="003E2CEA" w:rsidRDefault="00985D32" w:rsidP="001E7F90">
            <w:pPr>
              <w:spacing w:line="276" w:lineRule="auto"/>
            </w:pPr>
            <w:r w:rsidRPr="003E2CEA">
              <w:rPr>
                <w:rFonts w:hint="eastAsia"/>
              </w:rPr>
              <w:t>0.72</w:t>
            </w:r>
          </w:p>
        </w:tc>
      </w:tr>
      <w:tr w:rsidR="00985D32" w:rsidRPr="005D0AA6" w:rsidTr="001E7F90">
        <w:trPr>
          <w:trHeight w:val="276"/>
          <w:jc w:val="center"/>
        </w:trPr>
        <w:tc>
          <w:tcPr>
            <w:tcW w:w="661" w:type="dxa"/>
            <w:hideMark/>
          </w:tcPr>
          <w:p w:rsidR="00985D32" w:rsidRPr="005D0AA6" w:rsidRDefault="00985D32" w:rsidP="001E7F90">
            <w:pPr>
              <w:spacing w:line="276" w:lineRule="auto"/>
            </w:pPr>
            <w:r w:rsidRPr="005D0AA6">
              <w:rPr>
                <w:lang w:val="en-GB"/>
              </w:rPr>
              <w:t>5</w:t>
            </w:r>
          </w:p>
        </w:tc>
        <w:tc>
          <w:tcPr>
            <w:tcW w:w="1150" w:type="dxa"/>
            <w:hideMark/>
          </w:tcPr>
          <w:p w:rsidR="00985D32" w:rsidRPr="005D0AA6" w:rsidRDefault="00985D32" w:rsidP="001E7F90">
            <w:pPr>
              <w:spacing w:line="276" w:lineRule="auto"/>
            </w:pPr>
            <w:r w:rsidRPr="005D0AA6">
              <w:rPr>
                <w:lang w:val="en-GB"/>
              </w:rPr>
              <w:t>QPSK</w:t>
            </w:r>
          </w:p>
        </w:tc>
        <w:tc>
          <w:tcPr>
            <w:tcW w:w="661" w:type="dxa"/>
            <w:hideMark/>
          </w:tcPr>
          <w:p w:rsidR="00985D32" w:rsidRPr="005D0AA6" w:rsidRDefault="00985D32" w:rsidP="001E7F90">
            <w:pPr>
              <w:spacing w:line="276" w:lineRule="auto"/>
            </w:pPr>
            <w:r w:rsidRPr="005D0AA6">
              <w:rPr>
                <w:lang w:val="en-GB"/>
              </w:rPr>
              <w:t>5</w:t>
            </w:r>
          </w:p>
        </w:tc>
        <w:tc>
          <w:tcPr>
            <w:tcW w:w="642" w:type="dxa"/>
            <w:hideMark/>
          </w:tcPr>
          <w:p w:rsidR="00985D32" w:rsidRPr="005D0AA6" w:rsidRDefault="00985D32" w:rsidP="001E7F90">
            <w:pPr>
              <w:spacing w:line="276" w:lineRule="auto"/>
            </w:pPr>
            <w:r w:rsidRPr="005D0AA6">
              <w:rPr>
                <w:lang w:val="en-GB"/>
              </w:rPr>
              <w:t>224</w:t>
            </w:r>
          </w:p>
        </w:tc>
        <w:tc>
          <w:tcPr>
            <w:tcW w:w="805" w:type="dxa"/>
            <w:vAlign w:val="bottom"/>
            <w:hideMark/>
          </w:tcPr>
          <w:p w:rsidR="00985D32" w:rsidRPr="00555A61" w:rsidRDefault="00985D32" w:rsidP="001E7F90">
            <w:pPr>
              <w:spacing w:line="276" w:lineRule="auto"/>
              <w:rPr>
                <w:rFonts w:eastAsiaTheme="minorEastAsia"/>
              </w:rPr>
            </w:pPr>
            <w:r>
              <w:rPr>
                <w:rFonts w:eastAsiaTheme="minorEastAsia" w:hint="eastAsia"/>
              </w:rPr>
              <w:t>0.86</w:t>
            </w:r>
          </w:p>
        </w:tc>
        <w:tc>
          <w:tcPr>
            <w:tcW w:w="805" w:type="dxa"/>
            <w:hideMark/>
          </w:tcPr>
          <w:p w:rsidR="00985D32" w:rsidRPr="005D0AA6" w:rsidRDefault="00985D32" w:rsidP="001E7F90">
            <w:pPr>
              <w:spacing w:line="276" w:lineRule="auto"/>
            </w:pPr>
            <w:r w:rsidRPr="005D0AA6">
              <w:rPr>
                <w:lang w:val="en-GB"/>
              </w:rPr>
              <w:t>504</w:t>
            </w:r>
          </w:p>
        </w:tc>
        <w:tc>
          <w:tcPr>
            <w:tcW w:w="805" w:type="dxa"/>
            <w:vAlign w:val="center"/>
            <w:hideMark/>
          </w:tcPr>
          <w:p w:rsidR="00985D32" w:rsidRPr="003E2CEA" w:rsidRDefault="00985D32" w:rsidP="001E7F90">
            <w:pPr>
              <w:spacing w:line="276" w:lineRule="auto"/>
            </w:pPr>
            <w:r w:rsidRPr="003E2CEA">
              <w:rPr>
                <w:rFonts w:hint="eastAsia"/>
              </w:rPr>
              <w:t>0.83</w:t>
            </w:r>
          </w:p>
        </w:tc>
      </w:tr>
      <w:tr w:rsidR="00985D32" w:rsidRPr="005D0AA6" w:rsidTr="001E7F90">
        <w:trPr>
          <w:trHeight w:val="276"/>
          <w:jc w:val="center"/>
        </w:trPr>
        <w:tc>
          <w:tcPr>
            <w:tcW w:w="661" w:type="dxa"/>
            <w:hideMark/>
          </w:tcPr>
          <w:p w:rsidR="00985D32" w:rsidRPr="005D0AA6" w:rsidRDefault="00985D32" w:rsidP="001E7F90">
            <w:pPr>
              <w:spacing w:line="276" w:lineRule="auto"/>
            </w:pPr>
            <w:r w:rsidRPr="005D0AA6">
              <w:rPr>
                <w:lang w:val="en-GB"/>
              </w:rPr>
              <w:t>6</w:t>
            </w:r>
          </w:p>
        </w:tc>
        <w:tc>
          <w:tcPr>
            <w:tcW w:w="1150" w:type="dxa"/>
            <w:hideMark/>
          </w:tcPr>
          <w:p w:rsidR="00985D32" w:rsidRPr="005D0AA6" w:rsidRDefault="00985D32" w:rsidP="001E7F90">
            <w:pPr>
              <w:spacing w:line="276" w:lineRule="auto"/>
            </w:pPr>
            <w:r w:rsidRPr="005D0AA6">
              <w:rPr>
                <w:lang w:val="en-GB"/>
              </w:rPr>
              <w:t>QPSK</w:t>
            </w:r>
          </w:p>
        </w:tc>
        <w:tc>
          <w:tcPr>
            <w:tcW w:w="661" w:type="dxa"/>
            <w:hideMark/>
          </w:tcPr>
          <w:p w:rsidR="00985D32" w:rsidRPr="005D0AA6" w:rsidRDefault="00985D32" w:rsidP="001E7F90">
            <w:pPr>
              <w:spacing w:line="276" w:lineRule="auto"/>
            </w:pPr>
            <w:r w:rsidRPr="005D0AA6">
              <w:rPr>
                <w:lang w:val="en-GB"/>
              </w:rPr>
              <w:t>6</w:t>
            </w:r>
          </w:p>
        </w:tc>
        <w:tc>
          <w:tcPr>
            <w:tcW w:w="642" w:type="dxa"/>
            <w:hideMark/>
          </w:tcPr>
          <w:p w:rsidR="00985D32" w:rsidRPr="005D0AA6" w:rsidRDefault="00985D32" w:rsidP="001E7F90">
            <w:pPr>
              <w:spacing w:line="276" w:lineRule="auto"/>
            </w:pPr>
            <w:r w:rsidRPr="005D0AA6">
              <w:rPr>
                <w:lang w:val="en-GB"/>
              </w:rPr>
              <w:t>256</w:t>
            </w:r>
          </w:p>
        </w:tc>
        <w:tc>
          <w:tcPr>
            <w:tcW w:w="805" w:type="dxa"/>
            <w:hideMark/>
          </w:tcPr>
          <w:p w:rsidR="00985D32" w:rsidRPr="005D0AA6" w:rsidRDefault="00985D32" w:rsidP="001E7F90">
            <w:pPr>
              <w:spacing w:line="276" w:lineRule="auto"/>
            </w:pPr>
            <w:r>
              <w:rPr>
                <w:rFonts w:hint="eastAsia"/>
              </w:rPr>
              <w:t>0.97</w:t>
            </w:r>
          </w:p>
        </w:tc>
        <w:tc>
          <w:tcPr>
            <w:tcW w:w="805" w:type="dxa"/>
            <w:hideMark/>
          </w:tcPr>
          <w:p w:rsidR="00985D32" w:rsidRPr="005D0AA6" w:rsidRDefault="00985D32" w:rsidP="001E7F90">
            <w:pPr>
              <w:spacing w:line="276" w:lineRule="auto"/>
            </w:pPr>
            <w:r w:rsidRPr="005D0AA6">
              <w:rPr>
                <w:lang w:val="en-GB"/>
              </w:rPr>
              <w:t>600</w:t>
            </w:r>
          </w:p>
        </w:tc>
        <w:tc>
          <w:tcPr>
            <w:tcW w:w="805" w:type="dxa"/>
            <w:hideMark/>
          </w:tcPr>
          <w:p w:rsidR="00985D32" w:rsidRPr="00C0776E" w:rsidRDefault="00985D32" w:rsidP="001E7F90">
            <w:pPr>
              <w:spacing w:line="276" w:lineRule="auto"/>
              <w:rPr>
                <w:color w:val="FF0000"/>
              </w:rPr>
            </w:pPr>
            <w:r w:rsidRPr="00C0776E">
              <w:rPr>
                <w:color w:val="FF0000"/>
              </w:rPr>
              <w:t>1.0</w:t>
            </w:r>
            <w:r>
              <w:rPr>
                <w:rFonts w:hint="eastAsia"/>
                <w:color w:val="FF0000"/>
              </w:rPr>
              <w:t>8</w:t>
            </w:r>
          </w:p>
        </w:tc>
      </w:tr>
      <w:tr w:rsidR="00985D32" w:rsidRPr="005D0AA6" w:rsidTr="001E7F90">
        <w:trPr>
          <w:trHeight w:val="276"/>
          <w:jc w:val="center"/>
        </w:trPr>
        <w:tc>
          <w:tcPr>
            <w:tcW w:w="661" w:type="dxa"/>
            <w:hideMark/>
          </w:tcPr>
          <w:p w:rsidR="00985D32" w:rsidRPr="005D0AA6" w:rsidRDefault="00985D32" w:rsidP="001E7F90">
            <w:pPr>
              <w:spacing w:line="276" w:lineRule="auto"/>
            </w:pPr>
            <w:r w:rsidRPr="005D0AA6">
              <w:rPr>
                <w:lang w:val="en-GB"/>
              </w:rPr>
              <w:t>7</w:t>
            </w:r>
          </w:p>
        </w:tc>
        <w:tc>
          <w:tcPr>
            <w:tcW w:w="1150" w:type="dxa"/>
            <w:hideMark/>
          </w:tcPr>
          <w:p w:rsidR="00985D32" w:rsidRPr="005D0AA6" w:rsidRDefault="00985D32" w:rsidP="001E7F90">
            <w:pPr>
              <w:spacing w:line="276" w:lineRule="auto"/>
            </w:pPr>
            <w:r w:rsidRPr="005D0AA6">
              <w:rPr>
                <w:lang w:val="en-GB"/>
              </w:rPr>
              <w:t>QPSK</w:t>
            </w:r>
          </w:p>
        </w:tc>
        <w:tc>
          <w:tcPr>
            <w:tcW w:w="661" w:type="dxa"/>
            <w:hideMark/>
          </w:tcPr>
          <w:p w:rsidR="00985D32" w:rsidRPr="005D0AA6" w:rsidRDefault="00985D32" w:rsidP="001E7F90">
            <w:pPr>
              <w:spacing w:line="276" w:lineRule="auto"/>
            </w:pPr>
            <w:r w:rsidRPr="005D0AA6">
              <w:rPr>
                <w:lang w:val="en-GB"/>
              </w:rPr>
              <w:t>7</w:t>
            </w:r>
          </w:p>
        </w:tc>
        <w:tc>
          <w:tcPr>
            <w:tcW w:w="642" w:type="dxa"/>
            <w:hideMark/>
          </w:tcPr>
          <w:p w:rsidR="00985D32" w:rsidRPr="005D0AA6" w:rsidRDefault="00985D32" w:rsidP="001E7F90">
            <w:pPr>
              <w:spacing w:line="276" w:lineRule="auto"/>
            </w:pPr>
            <w:r w:rsidRPr="005D0AA6">
              <w:rPr>
                <w:lang w:val="en-GB"/>
              </w:rPr>
              <w:t>328</w:t>
            </w:r>
          </w:p>
        </w:tc>
        <w:tc>
          <w:tcPr>
            <w:tcW w:w="805" w:type="dxa"/>
            <w:hideMark/>
          </w:tcPr>
          <w:p w:rsidR="00985D32" w:rsidRPr="00C0776E" w:rsidRDefault="00985D32" w:rsidP="001E7F90">
            <w:pPr>
              <w:spacing w:line="276" w:lineRule="auto"/>
              <w:rPr>
                <w:color w:val="FF0000"/>
              </w:rPr>
            </w:pPr>
            <w:r w:rsidRPr="00C0776E">
              <w:rPr>
                <w:color w:val="FF0000"/>
              </w:rPr>
              <w:t>1.</w:t>
            </w:r>
            <w:r>
              <w:rPr>
                <w:rFonts w:hint="eastAsia"/>
                <w:color w:val="FF0000"/>
              </w:rPr>
              <w:t>22</w:t>
            </w:r>
          </w:p>
        </w:tc>
        <w:tc>
          <w:tcPr>
            <w:tcW w:w="805" w:type="dxa"/>
            <w:hideMark/>
          </w:tcPr>
          <w:p w:rsidR="00985D32" w:rsidRPr="005D0AA6" w:rsidRDefault="00985D32" w:rsidP="001E7F90">
            <w:pPr>
              <w:spacing w:line="276" w:lineRule="auto"/>
            </w:pPr>
            <w:r w:rsidRPr="005D0AA6">
              <w:rPr>
                <w:lang w:val="en-GB"/>
              </w:rPr>
              <w:t>712</w:t>
            </w:r>
          </w:p>
        </w:tc>
        <w:tc>
          <w:tcPr>
            <w:tcW w:w="805" w:type="dxa"/>
            <w:hideMark/>
          </w:tcPr>
          <w:p w:rsidR="00985D32" w:rsidRPr="00C0776E" w:rsidRDefault="00985D32" w:rsidP="001E7F90">
            <w:pPr>
              <w:spacing w:line="276" w:lineRule="auto"/>
              <w:rPr>
                <w:color w:val="FF0000"/>
              </w:rPr>
            </w:pPr>
            <w:r w:rsidRPr="00C0776E">
              <w:rPr>
                <w:color w:val="FF0000"/>
              </w:rPr>
              <w:t>1.2</w:t>
            </w:r>
            <w:r>
              <w:rPr>
                <w:rFonts w:hint="eastAsia"/>
                <w:color w:val="FF0000"/>
              </w:rPr>
              <w:t>8</w:t>
            </w:r>
          </w:p>
        </w:tc>
      </w:tr>
      <w:tr w:rsidR="00985D32" w:rsidRPr="005D0AA6" w:rsidTr="001E7F90">
        <w:trPr>
          <w:trHeight w:val="276"/>
          <w:jc w:val="center"/>
        </w:trPr>
        <w:tc>
          <w:tcPr>
            <w:tcW w:w="661" w:type="dxa"/>
            <w:hideMark/>
          </w:tcPr>
          <w:p w:rsidR="00985D32" w:rsidRPr="005D0AA6" w:rsidRDefault="00985D32" w:rsidP="001E7F90">
            <w:pPr>
              <w:spacing w:line="276" w:lineRule="auto"/>
            </w:pPr>
            <w:r w:rsidRPr="005D0AA6">
              <w:rPr>
                <w:lang w:val="en-GB"/>
              </w:rPr>
              <w:t>8</w:t>
            </w:r>
          </w:p>
        </w:tc>
        <w:tc>
          <w:tcPr>
            <w:tcW w:w="1150" w:type="dxa"/>
            <w:hideMark/>
          </w:tcPr>
          <w:p w:rsidR="00985D32" w:rsidRPr="005D0AA6" w:rsidRDefault="00985D32" w:rsidP="001E7F90">
            <w:pPr>
              <w:spacing w:line="276" w:lineRule="auto"/>
            </w:pPr>
            <w:r w:rsidRPr="005D0AA6">
              <w:rPr>
                <w:lang w:val="en-GB"/>
              </w:rPr>
              <w:t>QPSK</w:t>
            </w:r>
          </w:p>
        </w:tc>
        <w:tc>
          <w:tcPr>
            <w:tcW w:w="661" w:type="dxa"/>
            <w:hideMark/>
          </w:tcPr>
          <w:p w:rsidR="00985D32" w:rsidRPr="005D0AA6" w:rsidRDefault="00985D32" w:rsidP="001E7F90">
            <w:pPr>
              <w:spacing w:line="276" w:lineRule="auto"/>
            </w:pPr>
            <w:r w:rsidRPr="005D0AA6">
              <w:rPr>
                <w:lang w:val="en-GB"/>
              </w:rPr>
              <w:t>8</w:t>
            </w:r>
          </w:p>
        </w:tc>
        <w:tc>
          <w:tcPr>
            <w:tcW w:w="642" w:type="dxa"/>
            <w:hideMark/>
          </w:tcPr>
          <w:p w:rsidR="00985D32" w:rsidRPr="005D0AA6" w:rsidRDefault="00985D32" w:rsidP="001E7F90">
            <w:pPr>
              <w:spacing w:line="276" w:lineRule="auto"/>
            </w:pPr>
            <w:r w:rsidRPr="005D0AA6">
              <w:rPr>
                <w:lang w:val="en-GB"/>
              </w:rPr>
              <w:t>392</w:t>
            </w:r>
          </w:p>
        </w:tc>
        <w:tc>
          <w:tcPr>
            <w:tcW w:w="805" w:type="dxa"/>
            <w:hideMark/>
          </w:tcPr>
          <w:p w:rsidR="00985D32" w:rsidRPr="00C0776E" w:rsidRDefault="00985D32" w:rsidP="001E7F90">
            <w:pPr>
              <w:spacing w:line="276" w:lineRule="auto"/>
              <w:rPr>
                <w:color w:val="FF0000"/>
              </w:rPr>
            </w:pPr>
            <w:r w:rsidRPr="00C0776E">
              <w:rPr>
                <w:color w:val="FF0000"/>
              </w:rPr>
              <w:t>1.</w:t>
            </w:r>
            <w:r>
              <w:rPr>
                <w:rFonts w:hint="eastAsia"/>
                <w:color w:val="FF0000"/>
              </w:rPr>
              <w:t>44</w:t>
            </w:r>
          </w:p>
        </w:tc>
        <w:tc>
          <w:tcPr>
            <w:tcW w:w="805" w:type="dxa"/>
            <w:hideMark/>
          </w:tcPr>
          <w:p w:rsidR="00985D32" w:rsidRPr="005D0AA6" w:rsidRDefault="00985D32" w:rsidP="001E7F90">
            <w:pPr>
              <w:spacing w:line="276" w:lineRule="auto"/>
            </w:pPr>
            <w:r w:rsidRPr="005D0AA6">
              <w:rPr>
                <w:lang w:val="en-GB"/>
              </w:rPr>
              <w:t>808</w:t>
            </w:r>
          </w:p>
        </w:tc>
        <w:tc>
          <w:tcPr>
            <w:tcW w:w="805" w:type="dxa"/>
            <w:hideMark/>
          </w:tcPr>
          <w:p w:rsidR="00985D32" w:rsidRPr="00C0776E" w:rsidRDefault="00985D32" w:rsidP="001E7F90">
            <w:pPr>
              <w:spacing w:line="276" w:lineRule="auto"/>
              <w:rPr>
                <w:color w:val="FF0000"/>
              </w:rPr>
            </w:pPr>
            <w:r w:rsidRPr="00C0776E">
              <w:rPr>
                <w:color w:val="FF0000"/>
              </w:rPr>
              <w:t>1.4</w:t>
            </w:r>
            <w:r>
              <w:rPr>
                <w:rFonts w:hint="eastAsia"/>
                <w:color w:val="FF0000"/>
              </w:rPr>
              <w:t>4</w:t>
            </w:r>
          </w:p>
        </w:tc>
      </w:tr>
      <w:tr w:rsidR="00985D32" w:rsidRPr="005D0AA6" w:rsidTr="001E7F90">
        <w:trPr>
          <w:trHeight w:val="276"/>
          <w:jc w:val="center"/>
        </w:trPr>
        <w:tc>
          <w:tcPr>
            <w:tcW w:w="661" w:type="dxa"/>
            <w:hideMark/>
          </w:tcPr>
          <w:p w:rsidR="00985D32" w:rsidRPr="005D0AA6" w:rsidRDefault="00985D32" w:rsidP="001E7F90">
            <w:pPr>
              <w:spacing w:line="276" w:lineRule="auto"/>
            </w:pPr>
            <w:r w:rsidRPr="005D0AA6">
              <w:rPr>
                <w:lang w:val="en-GB"/>
              </w:rPr>
              <w:t>9</w:t>
            </w:r>
          </w:p>
        </w:tc>
        <w:tc>
          <w:tcPr>
            <w:tcW w:w="1150" w:type="dxa"/>
            <w:hideMark/>
          </w:tcPr>
          <w:p w:rsidR="00985D32" w:rsidRPr="005D0AA6" w:rsidRDefault="00985D32" w:rsidP="001E7F90">
            <w:pPr>
              <w:spacing w:line="276" w:lineRule="auto"/>
            </w:pPr>
            <w:r w:rsidRPr="005D0AA6">
              <w:rPr>
                <w:lang w:val="en-GB"/>
              </w:rPr>
              <w:t>QPSK</w:t>
            </w:r>
          </w:p>
        </w:tc>
        <w:tc>
          <w:tcPr>
            <w:tcW w:w="661" w:type="dxa"/>
            <w:hideMark/>
          </w:tcPr>
          <w:p w:rsidR="00985D32" w:rsidRPr="005D0AA6" w:rsidRDefault="00985D32" w:rsidP="001E7F90">
            <w:pPr>
              <w:spacing w:line="276" w:lineRule="auto"/>
            </w:pPr>
            <w:r w:rsidRPr="005D0AA6">
              <w:rPr>
                <w:lang w:val="en-GB"/>
              </w:rPr>
              <w:t>9</w:t>
            </w:r>
          </w:p>
        </w:tc>
        <w:tc>
          <w:tcPr>
            <w:tcW w:w="642" w:type="dxa"/>
            <w:hideMark/>
          </w:tcPr>
          <w:p w:rsidR="00985D32" w:rsidRPr="005D0AA6" w:rsidRDefault="00985D32" w:rsidP="001E7F90">
            <w:pPr>
              <w:spacing w:line="276" w:lineRule="auto"/>
            </w:pPr>
            <w:r w:rsidRPr="005D0AA6">
              <w:rPr>
                <w:lang w:val="en-GB"/>
              </w:rPr>
              <w:t>456</w:t>
            </w:r>
          </w:p>
        </w:tc>
        <w:tc>
          <w:tcPr>
            <w:tcW w:w="805" w:type="dxa"/>
            <w:hideMark/>
          </w:tcPr>
          <w:p w:rsidR="00985D32" w:rsidRPr="00C0776E" w:rsidRDefault="00985D32" w:rsidP="001E7F90">
            <w:pPr>
              <w:spacing w:line="276" w:lineRule="auto"/>
              <w:rPr>
                <w:color w:val="FF0000"/>
              </w:rPr>
            </w:pPr>
            <w:r w:rsidRPr="00C0776E">
              <w:rPr>
                <w:color w:val="FF0000"/>
              </w:rPr>
              <w:t>1.</w:t>
            </w:r>
            <w:r>
              <w:rPr>
                <w:rFonts w:hint="eastAsia"/>
                <w:color w:val="FF0000"/>
              </w:rPr>
              <w:t>67</w:t>
            </w:r>
          </w:p>
        </w:tc>
        <w:tc>
          <w:tcPr>
            <w:tcW w:w="805" w:type="dxa"/>
            <w:hideMark/>
          </w:tcPr>
          <w:p w:rsidR="00985D32" w:rsidRPr="005D0AA6" w:rsidRDefault="00985D32" w:rsidP="001E7F90">
            <w:pPr>
              <w:spacing w:line="276" w:lineRule="auto"/>
            </w:pPr>
            <w:r w:rsidRPr="005D0AA6">
              <w:rPr>
                <w:lang w:val="en-GB"/>
              </w:rPr>
              <w:t>936</w:t>
            </w:r>
          </w:p>
        </w:tc>
        <w:tc>
          <w:tcPr>
            <w:tcW w:w="805" w:type="dxa"/>
            <w:hideMark/>
          </w:tcPr>
          <w:p w:rsidR="00985D32" w:rsidRPr="00C0776E" w:rsidRDefault="00985D32" w:rsidP="001E7F90">
            <w:pPr>
              <w:spacing w:line="276" w:lineRule="auto"/>
              <w:rPr>
                <w:color w:val="FF0000"/>
              </w:rPr>
            </w:pPr>
            <w:r w:rsidRPr="00C0776E">
              <w:rPr>
                <w:color w:val="FF0000"/>
              </w:rPr>
              <w:t>1.6</w:t>
            </w:r>
            <w:r>
              <w:rPr>
                <w:rFonts w:hint="eastAsia"/>
                <w:color w:val="FF0000"/>
              </w:rPr>
              <w:t>7</w:t>
            </w:r>
          </w:p>
        </w:tc>
      </w:tr>
      <w:tr w:rsidR="00985D32" w:rsidRPr="005D0AA6" w:rsidTr="001E7F90">
        <w:trPr>
          <w:trHeight w:val="276"/>
          <w:jc w:val="center"/>
        </w:trPr>
        <w:tc>
          <w:tcPr>
            <w:tcW w:w="661" w:type="dxa"/>
            <w:hideMark/>
          </w:tcPr>
          <w:p w:rsidR="00985D32" w:rsidRPr="005D0AA6" w:rsidRDefault="00985D32" w:rsidP="001E7F90">
            <w:pPr>
              <w:spacing w:line="276" w:lineRule="auto"/>
            </w:pPr>
            <w:r w:rsidRPr="005D0AA6">
              <w:rPr>
                <w:lang w:val="en-GB"/>
              </w:rPr>
              <w:t>10</w:t>
            </w:r>
          </w:p>
        </w:tc>
        <w:tc>
          <w:tcPr>
            <w:tcW w:w="1150" w:type="dxa"/>
            <w:hideMark/>
          </w:tcPr>
          <w:p w:rsidR="00985D32" w:rsidRPr="005D0AA6" w:rsidRDefault="00985D32" w:rsidP="001E7F90">
            <w:pPr>
              <w:spacing w:line="276" w:lineRule="auto"/>
            </w:pPr>
            <w:r w:rsidRPr="005D0AA6">
              <w:rPr>
                <w:lang w:val="en-GB"/>
              </w:rPr>
              <w:t>QPSK</w:t>
            </w:r>
          </w:p>
        </w:tc>
        <w:tc>
          <w:tcPr>
            <w:tcW w:w="661" w:type="dxa"/>
            <w:hideMark/>
          </w:tcPr>
          <w:p w:rsidR="00985D32" w:rsidRPr="005D0AA6" w:rsidRDefault="00985D32" w:rsidP="001E7F90">
            <w:pPr>
              <w:spacing w:line="276" w:lineRule="auto"/>
            </w:pPr>
            <w:r w:rsidRPr="005D0AA6">
              <w:rPr>
                <w:lang w:val="en-GB"/>
              </w:rPr>
              <w:t>10</w:t>
            </w:r>
          </w:p>
        </w:tc>
        <w:tc>
          <w:tcPr>
            <w:tcW w:w="642" w:type="dxa"/>
            <w:hideMark/>
          </w:tcPr>
          <w:p w:rsidR="00985D32" w:rsidRPr="005D0AA6" w:rsidRDefault="00985D32" w:rsidP="001E7F90">
            <w:pPr>
              <w:spacing w:line="276" w:lineRule="auto"/>
            </w:pPr>
            <w:r w:rsidRPr="005D0AA6">
              <w:rPr>
                <w:lang w:val="en-GB"/>
              </w:rPr>
              <w:t>504</w:t>
            </w:r>
          </w:p>
        </w:tc>
        <w:tc>
          <w:tcPr>
            <w:tcW w:w="805" w:type="dxa"/>
            <w:hideMark/>
          </w:tcPr>
          <w:p w:rsidR="00985D32" w:rsidRPr="00C0776E" w:rsidRDefault="00985D32" w:rsidP="001E7F90">
            <w:pPr>
              <w:spacing w:line="276" w:lineRule="auto"/>
              <w:rPr>
                <w:color w:val="FF0000"/>
              </w:rPr>
            </w:pPr>
            <w:r w:rsidRPr="00C0776E">
              <w:rPr>
                <w:color w:val="FF0000"/>
              </w:rPr>
              <w:t>1.</w:t>
            </w:r>
            <w:r>
              <w:rPr>
                <w:rFonts w:hint="eastAsia"/>
                <w:color w:val="FF0000"/>
              </w:rPr>
              <w:t>83</w:t>
            </w:r>
          </w:p>
        </w:tc>
        <w:tc>
          <w:tcPr>
            <w:tcW w:w="805" w:type="dxa"/>
            <w:hideMark/>
          </w:tcPr>
          <w:p w:rsidR="00985D32" w:rsidRPr="005D0AA6" w:rsidRDefault="00985D32" w:rsidP="001E7F90">
            <w:pPr>
              <w:spacing w:line="276" w:lineRule="auto"/>
            </w:pPr>
            <w:r w:rsidRPr="005D0AA6">
              <w:rPr>
                <w:lang w:val="en-GB"/>
              </w:rPr>
              <w:t>1032</w:t>
            </w:r>
          </w:p>
        </w:tc>
        <w:tc>
          <w:tcPr>
            <w:tcW w:w="805" w:type="dxa"/>
            <w:hideMark/>
          </w:tcPr>
          <w:p w:rsidR="00985D32" w:rsidRPr="00C0776E" w:rsidRDefault="00985D32" w:rsidP="001E7F90">
            <w:pPr>
              <w:spacing w:line="276" w:lineRule="auto"/>
              <w:rPr>
                <w:color w:val="FF0000"/>
              </w:rPr>
            </w:pPr>
            <w:r w:rsidRPr="00C0776E">
              <w:rPr>
                <w:color w:val="FF0000"/>
              </w:rPr>
              <w:t>1.</w:t>
            </w:r>
            <w:r>
              <w:rPr>
                <w:rFonts w:hint="eastAsia"/>
                <w:color w:val="FF0000"/>
              </w:rPr>
              <w:t>83</w:t>
            </w:r>
          </w:p>
        </w:tc>
      </w:tr>
    </w:tbl>
    <w:p w:rsidR="00985D32" w:rsidRDefault="00985D32" w:rsidP="00B5565F">
      <w:pPr>
        <w:spacing w:line="276" w:lineRule="auto"/>
        <w:jc w:val="both"/>
      </w:pPr>
    </w:p>
    <w:p w:rsidR="00B5565F" w:rsidRPr="007B30E4" w:rsidRDefault="00B5565F" w:rsidP="00B5565F">
      <w:pPr>
        <w:spacing w:line="276" w:lineRule="auto"/>
        <w:jc w:val="both"/>
        <w:rPr>
          <w:bCs/>
          <w:lang w:val="en-GB"/>
        </w:rPr>
      </w:pPr>
      <w:r>
        <w:rPr>
          <w:rFonts w:hint="eastAsia"/>
          <w:bCs/>
          <w:lang w:val="en-GB"/>
        </w:rPr>
        <w:t xml:space="preserve">To avoid introducing </w:t>
      </w:r>
      <w:r w:rsidR="005E5C71">
        <w:rPr>
          <w:rFonts w:hint="eastAsia"/>
          <w:bCs/>
          <w:lang w:val="en-GB"/>
        </w:rPr>
        <w:t>additional</w:t>
      </w:r>
      <w:r>
        <w:rPr>
          <w:rFonts w:hint="eastAsia"/>
          <w:bCs/>
          <w:lang w:val="en-GB"/>
        </w:rPr>
        <w:t xml:space="preserve"> bits for the indication of RU number in DCI, RU</w:t>
      </w:r>
      <w:r w:rsidR="00176C0F">
        <w:rPr>
          <w:rFonts w:hint="eastAsia"/>
          <w:bCs/>
          <w:lang w:val="en-GB"/>
        </w:rPr>
        <w:t xml:space="preserve"> number</w:t>
      </w:r>
      <w:r>
        <w:rPr>
          <w:rFonts w:hint="eastAsia"/>
          <w:bCs/>
          <w:lang w:val="en-GB"/>
        </w:rPr>
        <w:t xml:space="preserve"> can be associated with TBS index, as shown in Table </w:t>
      </w:r>
      <w:r w:rsidR="00724921">
        <w:rPr>
          <w:rFonts w:hint="eastAsia"/>
          <w:bCs/>
          <w:lang w:val="en-GB"/>
        </w:rPr>
        <w:t xml:space="preserve">3 </w:t>
      </w:r>
      <w:r>
        <w:rPr>
          <w:rFonts w:hint="eastAsia"/>
          <w:bCs/>
          <w:lang w:val="en-GB"/>
        </w:rPr>
        <w:t xml:space="preserve">and </w:t>
      </w:r>
      <w:r w:rsidR="00724921">
        <w:rPr>
          <w:rFonts w:hint="eastAsia"/>
          <w:bCs/>
          <w:lang w:val="en-GB"/>
        </w:rPr>
        <w:t xml:space="preserve">4 </w:t>
      </w:r>
      <w:r w:rsidR="000357AE">
        <w:rPr>
          <w:rFonts w:hint="eastAsia"/>
          <w:bCs/>
          <w:lang w:val="en-GB"/>
        </w:rPr>
        <w:t>for 3/6 subcarriers QPSK and 2 of 3 subcarriers pi/2 BPSK respectively</w:t>
      </w:r>
      <w:r>
        <w:rPr>
          <w:rFonts w:hint="eastAsia"/>
          <w:bCs/>
          <w:lang w:val="en-GB"/>
        </w:rPr>
        <w:t>. For 3</w:t>
      </w:r>
      <w:r w:rsidR="00BC3395">
        <w:rPr>
          <w:rFonts w:hint="eastAsia"/>
          <w:bCs/>
          <w:lang w:val="en-GB"/>
        </w:rPr>
        <w:t xml:space="preserve">/6 </w:t>
      </w:r>
      <w:r>
        <w:rPr>
          <w:rFonts w:hint="eastAsia"/>
          <w:bCs/>
          <w:lang w:val="en-GB"/>
        </w:rPr>
        <w:t>subcarrier</w:t>
      </w:r>
      <w:r w:rsidR="00BC3395">
        <w:rPr>
          <w:rFonts w:hint="eastAsia"/>
          <w:bCs/>
          <w:lang w:val="en-GB"/>
        </w:rPr>
        <w:t>s</w:t>
      </w:r>
      <w:r>
        <w:rPr>
          <w:rFonts w:hint="eastAsia"/>
          <w:bCs/>
          <w:lang w:val="en-GB"/>
        </w:rPr>
        <w:t xml:space="preserve"> </w:t>
      </w:r>
      <w:r w:rsidR="005E5C71">
        <w:rPr>
          <w:rFonts w:hint="eastAsia"/>
          <w:bCs/>
          <w:lang w:val="en-GB"/>
        </w:rPr>
        <w:t>QPSK</w:t>
      </w:r>
      <w:r>
        <w:rPr>
          <w:rFonts w:hint="eastAsia"/>
          <w:bCs/>
          <w:lang w:val="en-GB"/>
        </w:rPr>
        <w:t xml:space="preserve">, </w:t>
      </w:r>
      <w:r w:rsidR="00BC3395">
        <w:rPr>
          <w:rFonts w:hint="eastAsia"/>
          <w:bCs/>
          <w:lang w:val="en-GB"/>
        </w:rPr>
        <w:t xml:space="preserve">as </w:t>
      </w:r>
      <w:r w:rsidR="00724921">
        <w:rPr>
          <w:bCs/>
          <w:lang w:val="en-GB"/>
        </w:rPr>
        <w:t>show</w:t>
      </w:r>
      <w:r w:rsidR="00724921">
        <w:rPr>
          <w:rFonts w:hint="eastAsia"/>
          <w:bCs/>
          <w:lang w:val="en-GB"/>
        </w:rPr>
        <w:t xml:space="preserve">n </w:t>
      </w:r>
      <w:r w:rsidR="00BC3395">
        <w:rPr>
          <w:rFonts w:hint="eastAsia"/>
          <w:bCs/>
          <w:lang w:val="en-GB"/>
        </w:rPr>
        <w:t xml:space="preserve">in table 3, </w:t>
      </w:r>
      <w:r>
        <w:rPr>
          <w:rFonts w:hint="eastAsia"/>
          <w:bCs/>
          <w:lang w:val="en-GB"/>
        </w:rPr>
        <w:t xml:space="preserve">all </w:t>
      </w:r>
      <w:r w:rsidR="005E5C71">
        <w:rPr>
          <w:rFonts w:hint="eastAsia"/>
          <w:bCs/>
          <w:lang w:val="en-GB"/>
        </w:rPr>
        <w:t xml:space="preserve">of </w:t>
      </w:r>
      <w:r>
        <w:rPr>
          <w:rFonts w:hint="eastAsia"/>
          <w:bCs/>
          <w:lang w:val="en-GB"/>
        </w:rPr>
        <w:t xml:space="preserve">the TBS values for </w:t>
      </w:r>
      <m:oMath>
        <m:sSub>
          <m:sSubPr>
            <m:ctrlPr>
              <w:rPr>
                <w:rFonts w:ascii="Cambria Math" w:hAnsi="Cambria Math"/>
                <w:bCs/>
                <w:lang w:val="en-GB"/>
              </w:rPr>
            </m:ctrlPr>
          </m:sSubPr>
          <m:e>
            <m:r>
              <m:rPr>
                <m:sty m:val="p"/>
              </m:rPr>
              <w:rPr>
                <w:rFonts w:ascii="Cambria Math" w:hAnsi="Cambria Math"/>
                <w:lang w:val="en-GB"/>
              </w:rPr>
              <m:t>N</m:t>
            </m:r>
          </m:e>
          <m:sub>
            <m:r>
              <w:rPr>
                <w:rFonts w:ascii="Cambria Math" w:hAnsi="Cambria Math"/>
                <w:lang w:val="en-GB"/>
              </w:rPr>
              <m:t>PRB</m:t>
            </m:r>
          </m:sub>
        </m:sSub>
      </m:oMath>
      <w:r w:rsidRPr="005D0AA6">
        <w:rPr>
          <w:bCs/>
          <w:lang w:val="en-GB"/>
        </w:rPr>
        <w:t xml:space="preserve"> = 1</w:t>
      </w:r>
      <w:r>
        <w:rPr>
          <w:rFonts w:hint="eastAsia"/>
          <w:bCs/>
          <w:lang w:val="en-GB"/>
        </w:rPr>
        <w:t xml:space="preserve"> </w:t>
      </w:r>
      <w:r w:rsidR="005E5C71">
        <w:rPr>
          <w:rFonts w:hint="eastAsia"/>
          <w:bCs/>
          <w:lang w:val="en-GB"/>
        </w:rPr>
        <w:t xml:space="preserve">in </w:t>
      </w:r>
      <w:r w:rsidR="003A29BC">
        <w:rPr>
          <w:rFonts w:hint="eastAsia"/>
          <w:bCs/>
          <w:lang w:val="en-GB"/>
        </w:rPr>
        <w:t xml:space="preserve">legacy </w:t>
      </w:r>
      <w:r w:rsidR="005E5C71">
        <w:rPr>
          <w:rFonts w:hint="eastAsia"/>
          <w:bCs/>
          <w:lang w:val="en-GB"/>
        </w:rPr>
        <w:t xml:space="preserve">CE Mode B </w:t>
      </w:r>
      <w:r>
        <w:rPr>
          <w:rFonts w:hint="eastAsia"/>
          <w:bCs/>
          <w:lang w:val="en-GB"/>
        </w:rPr>
        <w:t>are retained</w:t>
      </w:r>
      <w:r w:rsidR="005E5C71">
        <w:rPr>
          <w:rFonts w:hint="eastAsia"/>
          <w:bCs/>
          <w:lang w:val="en-GB"/>
        </w:rPr>
        <w:t xml:space="preserve">, </w:t>
      </w:r>
      <w:r w:rsidR="00BC3395">
        <w:rPr>
          <w:rFonts w:hint="eastAsia"/>
          <w:bCs/>
          <w:lang w:val="en-GB"/>
        </w:rPr>
        <w:t>wherein 5 and 6 TBS values are associated with 1 RU and 2 RUs respectively</w:t>
      </w:r>
      <w:r w:rsidR="00EF29C5">
        <w:rPr>
          <w:rFonts w:hint="eastAsia"/>
          <w:bCs/>
          <w:lang w:val="en-GB"/>
        </w:rPr>
        <w:t xml:space="preserve"> for CE Mode A, and 11 values are associated with 2 RUs for CE Mode B</w:t>
      </w:r>
      <w:r>
        <w:rPr>
          <w:rFonts w:hint="eastAsia"/>
          <w:bCs/>
          <w:lang w:val="en-GB"/>
        </w:rPr>
        <w:t xml:space="preserve">. The spared </w:t>
      </w:r>
      <w:proofErr w:type="gramStart"/>
      <w:r>
        <w:rPr>
          <w:rFonts w:hint="eastAsia"/>
          <w:bCs/>
          <w:lang w:val="en-GB"/>
        </w:rPr>
        <w:t>5</w:t>
      </w:r>
      <w:proofErr w:type="gramEnd"/>
      <w:r>
        <w:rPr>
          <w:rFonts w:hint="eastAsia"/>
          <w:bCs/>
          <w:lang w:val="en-GB"/>
        </w:rPr>
        <w:t xml:space="preserve"> states of legacy MCS field can be used to support</w:t>
      </w:r>
      <w:r w:rsidR="000357AE">
        <w:rPr>
          <w:rFonts w:hint="eastAsia"/>
          <w:bCs/>
          <w:lang w:val="en-GB"/>
        </w:rPr>
        <w:t xml:space="preserve"> a</w:t>
      </w:r>
      <w:r>
        <w:rPr>
          <w:rFonts w:hint="eastAsia"/>
          <w:bCs/>
          <w:lang w:val="en-GB"/>
        </w:rPr>
        <w:t xml:space="preserve"> larger TBS</w:t>
      </w:r>
      <w:r w:rsidR="000357AE">
        <w:rPr>
          <w:rFonts w:hint="eastAsia"/>
          <w:bCs/>
          <w:lang w:val="en-GB"/>
        </w:rPr>
        <w:t>,</w:t>
      </w:r>
      <w:r>
        <w:rPr>
          <w:rFonts w:hint="eastAsia"/>
          <w:bCs/>
          <w:lang w:val="en-GB"/>
        </w:rPr>
        <w:t xml:space="preserve"> </w:t>
      </w:r>
      <w:r w:rsidR="000357AE">
        <w:rPr>
          <w:rFonts w:hint="eastAsia"/>
          <w:bCs/>
          <w:lang w:val="en-GB"/>
        </w:rPr>
        <w:t>which</w:t>
      </w:r>
      <w:r>
        <w:rPr>
          <w:rFonts w:hint="eastAsia"/>
          <w:bCs/>
          <w:lang w:val="en-GB"/>
        </w:rPr>
        <w:t xml:space="preserve"> </w:t>
      </w:r>
      <w:r w:rsidR="000357AE">
        <w:rPr>
          <w:rFonts w:hint="eastAsia"/>
          <w:bCs/>
          <w:lang w:val="en-GB"/>
        </w:rPr>
        <w:t xml:space="preserve">is </w:t>
      </w:r>
      <w:r>
        <w:rPr>
          <w:rFonts w:hint="eastAsia"/>
          <w:bCs/>
          <w:lang w:val="en-GB"/>
        </w:rPr>
        <w:t xml:space="preserve">supported </w:t>
      </w:r>
      <w:r w:rsidR="000357AE">
        <w:rPr>
          <w:rFonts w:hint="eastAsia"/>
          <w:bCs/>
          <w:lang w:val="en-GB"/>
        </w:rPr>
        <w:t>with</w:t>
      </w:r>
      <w:r>
        <w:rPr>
          <w:rFonts w:hint="eastAsia"/>
          <w:bCs/>
          <w:lang w:val="en-GB"/>
        </w:rPr>
        <w:t xml:space="preserve"> 2 PRBs</w:t>
      </w:r>
      <w:r w:rsidR="000357AE">
        <w:rPr>
          <w:rFonts w:hint="eastAsia"/>
          <w:bCs/>
          <w:lang w:val="en-GB"/>
        </w:rPr>
        <w:t xml:space="preserve"> in legacy CE Mode B</w:t>
      </w:r>
      <w:r>
        <w:rPr>
          <w:rFonts w:hint="eastAsia"/>
          <w:bCs/>
          <w:lang w:val="en-GB"/>
        </w:rPr>
        <w:t xml:space="preserve"> and now with 4 RUs</w:t>
      </w:r>
      <w:r w:rsidR="000357AE">
        <w:rPr>
          <w:rFonts w:hint="eastAsia"/>
          <w:bCs/>
          <w:lang w:val="en-GB"/>
        </w:rPr>
        <w:t xml:space="preserve"> in sub-PRB allocation</w:t>
      </w:r>
      <w:r>
        <w:rPr>
          <w:rFonts w:hint="eastAsia"/>
          <w:bCs/>
          <w:lang w:val="en-GB"/>
        </w:rPr>
        <w:t xml:space="preserve">. This TBS table </w:t>
      </w:r>
      <w:r w:rsidR="00724921">
        <w:rPr>
          <w:rFonts w:hint="eastAsia"/>
          <w:bCs/>
          <w:lang w:val="en-GB"/>
        </w:rPr>
        <w:t xml:space="preserve">3 </w:t>
      </w:r>
      <w:r>
        <w:rPr>
          <w:rFonts w:hint="eastAsia"/>
          <w:bCs/>
          <w:lang w:val="en-GB"/>
        </w:rPr>
        <w:t xml:space="preserve">covers most of the TBS values </w:t>
      </w:r>
      <w:r>
        <w:rPr>
          <w:bCs/>
          <w:lang w:val="en-GB"/>
        </w:rPr>
        <w:t>provided</w:t>
      </w:r>
      <w:r>
        <w:rPr>
          <w:rFonts w:hint="eastAsia"/>
          <w:bCs/>
          <w:lang w:val="en-GB"/>
        </w:rPr>
        <w:t xml:space="preserve"> by </w:t>
      </w:r>
      <w:r w:rsidR="003A29BC">
        <w:rPr>
          <w:rFonts w:hint="eastAsia"/>
          <w:bCs/>
          <w:lang w:val="en-GB"/>
        </w:rPr>
        <w:t>the</w:t>
      </w:r>
      <w:r w:rsidR="000357AE">
        <w:rPr>
          <w:rFonts w:hint="eastAsia"/>
          <w:bCs/>
          <w:lang w:val="en-GB"/>
        </w:rPr>
        <w:t xml:space="preserve"> </w:t>
      </w:r>
      <w:r w:rsidR="003A29BC">
        <w:rPr>
          <w:rFonts w:hint="eastAsia"/>
          <w:bCs/>
          <w:lang w:val="en-GB"/>
        </w:rPr>
        <w:t xml:space="preserve">legacy </w:t>
      </w:r>
      <w:r w:rsidR="000357AE">
        <w:rPr>
          <w:rFonts w:hint="eastAsia"/>
          <w:bCs/>
          <w:lang w:val="en-GB"/>
        </w:rPr>
        <w:t xml:space="preserve">TBS table </w:t>
      </w:r>
      <w:r w:rsidR="003A29BC">
        <w:rPr>
          <w:rFonts w:hint="eastAsia"/>
          <w:bCs/>
          <w:lang w:val="en-GB"/>
        </w:rPr>
        <w:t xml:space="preserve">in </w:t>
      </w:r>
      <w:r>
        <w:rPr>
          <w:rFonts w:hint="eastAsia"/>
          <w:bCs/>
          <w:lang w:val="en-GB"/>
        </w:rPr>
        <w:t>CE</w:t>
      </w:r>
      <w:r w:rsidR="000357AE">
        <w:rPr>
          <w:rFonts w:hint="eastAsia"/>
          <w:bCs/>
          <w:lang w:val="en-GB"/>
        </w:rPr>
        <w:t xml:space="preserve"> </w:t>
      </w:r>
      <w:r>
        <w:rPr>
          <w:rFonts w:hint="eastAsia"/>
          <w:bCs/>
          <w:lang w:val="en-GB"/>
        </w:rPr>
        <w:t>Mode</w:t>
      </w:r>
      <w:r w:rsidR="000357AE">
        <w:rPr>
          <w:rFonts w:hint="eastAsia"/>
          <w:bCs/>
          <w:lang w:val="en-GB"/>
        </w:rPr>
        <w:t xml:space="preserve"> </w:t>
      </w:r>
      <w:r>
        <w:rPr>
          <w:rFonts w:hint="eastAsia"/>
          <w:bCs/>
          <w:lang w:val="en-GB"/>
        </w:rPr>
        <w:t xml:space="preserve">B </w:t>
      </w:r>
      <w:r w:rsidR="003A29BC">
        <w:rPr>
          <w:rFonts w:hint="eastAsia"/>
          <w:bCs/>
          <w:lang w:val="en-GB"/>
        </w:rPr>
        <w:t>with a</w:t>
      </w:r>
      <w:r>
        <w:rPr>
          <w:rFonts w:hint="eastAsia"/>
          <w:bCs/>
          <w:lang w:val="en-GB"/>
        </w:rPr>
        <w:t xml:space="preserve"> reasonable coding rate</w:t>
      </w:r>
      <w:r w:rsidR="003A29BC">
        <w:rPr>
          <w:rFonts w:hint="eastAsia"/>
          <w:bCs/>
          <w:lang w:val="en-GB"/>
        </w:rPr>
        <w:t xml:space="preserve"> not larger than 1. In addition</w:t>
      </w:r>
      <w:r>
        <w:rPr>
          <w:rFonts w:hint="eastAsia"/>
          <w:bCs/>
          <w:lang w:val="en-GB"/>
        </w:rPr>
        <w:t xml:space="preserve">, </w:t>
      </w:r>
      <w:r w:rsidR="003A29BC">
        <w:rPr>
          <w:rFonts w:hint="eastAsia"/>
          <w:bCs/>
          <w:lang w:val="en-GB"/>
        </w:rPr>
        <w:lastRenderedPageBreak/>
        <w:t xml:space="preserve">current MCS/TBS field </w:t>
      </w:r>
      <w:proofErr w:type="gramStart"/>
      <w:r w:rsidR="003A29BC">
        <w:rPr>
          <w:rFonts w:hint="eastAsia"/>
          <w:bCs/>
          <w:lang w:val="en-GB"/>
        </w:rPr>
        <w:t>needn</w:t>
      </w:r>
      <w:r w:rsidR="003A29BC">
        <w:rPr>
          <w:bCs/>
          <w:lang w:val="en-GB"/>
        </w:rPr>
        <w:t>’</w:t>
      </w:r>
      <w:r w:rsidR="003A29BC">
        <w:rPr>
          <w:rFonts w:hint="eastAsia"/>
          <w:bCs/>
          <w:lang w:val="en-GB"/>
        </w:rPr>
        <w:t>t</w:t>
      </w:r>
      <w:proofErr w:type="gramEnd"/>
      <w:r w:rsidR="003A29BC">
        <w:rPr>
          <w:rFonts w:hint="eastAsia"/>
          <w:bCs/>
          <w:lang w:val="en-GB"/>
        </w:rPr>
        <w:t xml:space="preserve"> be extended, and an additional </w:t>
      </w:r>
      <w:r w:rsidR="003A29BC">
        <w:rPr>
          <w:bCs/>
          <w:lang w:val="en-GB"/>
        </w:rPr>
        <w:t>field</w:t>
      </w:r>
      <w:r w:rsidR="003A29BC">
        <w:rPr>
          <w:rFonts w:hint="eastAsia"/>
          <w:bCs/>
          <w:lang w:val="en-GB"/>
        </w:rPr>
        <w:t xml:space="preserve"> for RU number can be saved</w:t>
      </w:r>
      <w:r>
        <w:rPr>
          <w:rFonts w:hint="eastAsia"/>
          <w:bCs/>
          <w:lang w:val="en-GB"/>
        </w:rPr>
        <w:t xml:space="preserve">. </w:t>
      </w:r>
      <w:r w:rsidR="006849B9">
        <w:rPr>
          <w:rFonts w:hint="eastAsia"/>
          <w:bCs/>
          <w:lang w:val="en-GB"/>
        </w:rPr>
        <w:t>As for</w:t>
      </w:r>
      <w:r>
        <w:rPr>
          <w:rFonts w:hint="eastAsia"/>
          <w:bCs/>
          <w:lang w:val="en-GB"/>
        </w:rPr>
        <w:t xml:space="preserve"> </w:t>
      </w:r>
      <w:proofErr w:type="gramStart"/>
      <w:r w:rsidR="0049601C">
        <w:rPr>
          <w:rFonts w:hint="eastAsia"/>
          <w:bCs/>
          <w:lang w:val="en-GB"/>
        </w:rPr>
        <w:t>2</w:t>
      </w:r>
      <w:proofErr w:type="gramEnd"/>
      <w:r w:rsidR="0049601C">
        <w:rPr>
          <w:rFonts w:hint="eastAsia"/>
          <w:bCs/>
          <w:lang w:val="en-GB"/>
        </w:rPr>
        <w:t xml:space="preserve"> of 3 </w:t>
      </w:r>
      <w:r>
        <w:rPr>
          <w:rFonts w:hint="eastAsia"/>
          <w:bCs/>
          <w:lang w:val="en-GB"/>
        </w:rPr>
        <w:t>subcarrier</w:t>
      </w:r>
      <w:r w:rsidR="0049601C">
        <w:rPr>
          <w:rFonts w:hint="eastAsia"/>
          <w:bCs/>
          <w:lang w:val="en-GB"/>
        </w:rPr>
        <w:t>s</w:t>
      </w:r>
      <w:r>
        <w:rPr>
          <w:rFonts w:hint="eastAsia"/>
          <w:bCs/>
          <w:lang w:val="en-GB"/>
        </w:rPr>
        <w:t xml:space="preserve"> </w:t>
      </w:r>
      <w:r w:rsidRPr="00506131">
        <w:rPr>
          <w:rFonts w:hint="eastAsia"/>
          <w:lang w:val="x-none"/>
        </w:rPr>
        <w:t>pi/2-</w:t>
      </w:r>
      <w:r>
        <w:rPr>
          <w:rFonts w:hint="eastAsia"/>
          <w:bCs/>
          <w:lang w:val="en-GB"/>
        </w:rPr>
        <w:t xml:space="preserve">BPSK, </w:t>
      </w:r>
      <w:r w:rsidR="003A29BC">
        <w:rPr>
          <w:rFonts w:hint="eastAsia"/>
          <w:bCs/>
          <w:lang w:val="en-GB"/>
        </w:rPr>
        <w:t>another MCS/TBS table</w:t>
      </w:r>
      <w:r w:rsidR="0049601C">
        <w:rPr>
          <w:rFonts w:hint="eastAsia"/>
          <w:bCs/>
          <w:lang w:val="en-GB"/>
        </w:rPr>
        <w:t xml:space="preserve"> shall be specified</w:t>
      </w:r>
      <w:r w:rsidR="003A29BC">
        <w:rPr>
          <w:rFonts w:hint="eastAsia"/>
          <w:bCs/>
          <w:lang w:val="en-GB"/>
        </w:rPr>
        <w:t xml:space="preserve"> since </w:t>
      </w:r>
      <w:r w:rsidR="0049601C">
        <w:rPr>
          <w:rFonts w:hint="eastAsia"/>
          <w:bCs/>
          <w:lang w:val="en-GB"/>
        </w:rPr>
        <w:t xml:space="preserve">both </w:t>
      </w:r>
      <w:r w:rsidR="003A29BC">
        <w:rPr>
          <w:rFonts w:hint="eastAsia"/>
          <w:bCs/>
          <w:lang w:val="en-GB"/>
        </w:rPr>
        <w:t>modulation order and the overall number of R</w:t>
      </w:r>
      <w:r w:rsidR="0049601C">
        <w:rPr>
          <w:rFonts w:hint="eastAsia"/>
          <w:bCs/>
          <w:lang w:val="en-GB"/>
        </w:rPr>
        <w:t>E</w:t>
      </w:r>
      <w:r w:rsidR="003A29BC">
        <w:rPr>
          <w:rFonts w:hint="eastAsia"/>
          <w:bCs/>
          <w:lang w:val="en-GB"/>
        </w:rPr>
        <w:t xml:space="preserve">s within a RU are different from 3/6 subcarriers QPSK. As </w:t>
      </w:r>
      <w:r w:rsidR="00724921">
        <w:rPr>
          <w:rFonts w:hint="eastAsia"/>
          <w:bCs/>
          <w:lang w:val="en-GB"/>
        </w:rPr>
        <w:t xml:space="preserve">shown </w:t>
      </w:r>
      <w:r w:rsidR="003A29BC">
        <w:rPr>
          <w:rFonts w:hint="eastAsia"/>
          <w:bCs/>
          <w:lang w:val="en-GB"/>
        </w:rPr>
        <w:t xml:space="preserve">in table </w:t>
      </w:r>
      <w:r w:rsidR="00724921">
        <w:rPr>
          <w:rFonts w:hint="eastAsia"/>
          <w:bCs/>
          <w:lang w:val="en-GB"/>
        </w:rPr>
        <w:t>4</w:t>
      </w:r>
      <w:r w:rsidR="003A29BC">
        <w:rPr>
          <w:rFonts w:hint="eastAsia"/>
          <w:bCs/>
          <w:lang w:val="en-GB"/>
        </w:rPr>
        <w:t xml:space="preserve">, the similar design rule </w:t>
      </w:r>
      <w:r w:rsidR="006849B9">
        <w:rPr>
          <w:rFonts w:hint="eastAsia"/>
          <w:bCs/>
          <w:lang w:val="en-GB"/>
        </w:rPr>
        <w:t xml:space="preserve">combining RU and TBS </w:t>
      </w:r>
      <w:proofErr w:type="gramStart"/>
      <w:r w:rsidR="003A29BC">
        <w:rPr>
          <w:rFonts w:hint="eastAsia"/>
          <w:bCs/>
          <w:lang w:val="en-GB"/>
        </w:rPr>
        <w:t>can be used</w:t>
      </w:r>
      <w:proofErr w:type="gramEnd"/>
      <w:r w:rsidR="003A29BC">
        <w:rPr>
          <w:rFonts w:hint="eastAsia"/>
          <w:bCs/>
          <w:lang w:val="en-GB"/>
        </w:rPr>
        <w:t xml:space="preserve">. </w:t>
      </w:r>
      <w:r w:rsidR="00A124CF">
        <w:rPr>
          <w:rFonts w:hint="eastAsia"/>
          <w:bCs/>
          <w:lang w:val="en-GB"/>
        </w:rPr>
        <w:t>T</w:t>
      </w:r>
      <w:r w:rsidR="003A29BC">
        <w:rPr>
          <w:rFonts w:hint="eastAsia"/>
          <w:bCs/>
          <w:lang w:val="en-GB"/>
        </w:rPr>
        <w:t xml:space="preserve">o support the maximum TBS value, the coding rate of </w:t>
      </w:r>
      <w:proofErr w:type="gramStart"/>
      <w:r w:rsidR="00A124CF">
        <w:rPr>
          <w:rFonts w:hint="eastAsia"/>
          <w:bCs/>
          <w:lang w:val="en-GB"/>
        </w:rPr>
        <w:t>3</w:t>
      </w:r>
      <w:proofErr w:type="gramEnd"/>
      <w:r w:rsidR="00A124CF">
        <w:rPr>
          <w:rFonts w:hint="eastAsia"/>
          <w:bCs/>
          <w:lang w:val="en-GB"/>
        </w:rPr>
        <w:t xml:space="preserve"> </w:t>
      </w:r>
      <w:r w:rsidR="00A62D4A">
        <w:rPr>
          <w:rFonts w:hint="eastAsia"/>
          <w:bCs/>
          <w:lang w:val="en-GB"/>
        </w:rPr>
        <w:t xml:space="preserve">larger </w:t>
      </w:r>
      <w:r w:rsidR="00A124CF">
        <w:rPr>
          <w:rFonts w:hint="eastAsia"/>
          <w:bCs/>
          <w:lang w:val="en-GB"/>
        </w:rPr>
        <w:t xml:space="preserve">TBSs exceed 1. </w:t>
      </w:r>
      <w:r w:rsidR="006849B9">
        <w:rPr>
          <w:rFonts w:hint="eastAsia"/>
          <w:bCs/>
          <w:lang w:val="en-GB"/>
        </w:rPr>
        <w:t xml:space="preserve">For these TBSs, configuration of </w:t>
      </w:r>
      <w:r w:rsidR="006849B9">
        <w:rPr>
          <w:bCs/>
          <w:lang w:val="en-GB"/>
        </w:rPr>
        <w:t>repetition</w:t>
      </w:r>
      <w:r w:rsidR="006849B9">
        <w:rPr>
          <w:rFonts w:hint="eastAsia"/>
          <w:bCs/>
          <w:lang w:val="en-GB"/>
        </w:rPr>
        <w:t xml:space="preserve"> number may have some restriction.</w:t>
      </w:r>
      <w:r>
        <w:rPr>
          <w:rFonts w:hint="eastAsia"/>
          <w:bCs/>
          <w:lang w:val="en-GB"/>
        </w:rPr>
        <w:t xml:space="preserve"> </w:t>
      </w:r>
    </w:p>
    <w:p w:rsidR="0066105E" w:rsidRDefault="0066105E" w:rsidP="0095280D">
      <w:pPr>
        <w:spacing w:line="276" w:lineRule="auto"/>
        <w:jc w:val="both"/>
        <w:rPr>
          <w:b/>
          <w:lang w:val="x-none"/>
        </w:rPr>
      </w:pPr>
      <w:r>
        <w:rPr>
          <w:rFonts w:hint="eastAsia"/>
          <w:b/>
          <w:lang w:val="x-none"/>
        </w:rPr>
        <w:t>Proposal #</w:t>
      </w:r>
      <w:r w:rsidR="00B068C9">
        <w:rPr>
          <w:rFonts w:hint="eastAsia"/>
          <w:b/>
          <w:lang w:val="x-none"/>
        </w:rPr>
        <w:t>4</w:t>
      </w:r>
      <w:r w:rsidRPr="00332DF8">
        <w:rPr>
          <w:rFonts w:hint="eastAsia"/>
          <w:b/>
          <w:lang w:val="x-none"/>
        </w:rPr>
        <w:t>:</w:t>
      </w:r>
      <w:r>
        <w:rPr>
          <w:rFonts w:hint="eastAsia"/>
          <w:b/>
          <w:lang w:val="x-none"/>
        </w:rPr>
        <w:t xml:space="preserve"> </w:t>
      </w:r>
      <w:r w:rsidR="00B65BB6">
        <w:rPr>
          <w:rFonts w:hint="eastAsia"/>
          <w:b/>
          <w:lang w:val="x-none"/>
        </w:rPr>
        <w:t>Us</w:t>
      </w:r>
      <w:r w:rsidR="00882B01">
        <w:rPr>
          <w:rFonts w:hint="eastAsia"/>
          <w:b/>
          <w:lang w:val="x-none"/>
        </w:rPr>
        <w:t>e</w:t>
      </w:r>
      <w:r w:rsidR="00B65BB6">
        <w:rPr>
          <w:rFonts w:hint="eastAsia"/>
          <w:b/>
          <w:lang w:val="x-none"/>
        </w:rPr>
        <w:t xml:space="preserve"> a MCS/RU/TBS table combining RU and TBS for sub-PRB allocation</w:t>
      </w:r>
      <w:r w:rsidR="00EF29C5">
        <w:rPr>
          <w:rFonts w:hint="eastAsia"/>
          <w:b/>
          <w:lang w:val="x-none"/>
        </w:rPr>
        <w:t xml:space="preserve"> for both CE Mode A and CE Mode B</w:t>
      </w:r>
      <w:r>
        <w:rPr>
          <w:rFonts w:hint="eastAsia"/>
          <w:b/>
          <w:lang w:val="x-none"/>
        </w:rPr>
        <w:t>.</w:t>
      </w:r>
    </w:p>
    <w:p w:rsidR="00A16B41" w:rsidRPr="00A4503F" w:rsidRDefault="00A16B41" w:rsidP="00A16B41">
      <w:pPr>
        <w:jc w:val="center"/>
        <w:rPr>
          <w:b/>
        </w:rPr>
      </w:pPr>
      <w:bookmarkStart w:id="5" w:name="OLE_LINK15"/>
      <w:bookmarkStart w:id="6" w:name="OLE_LINK16"/>
      <w:r w:rsidRPr="00A4503F">
        <w:rPr>
          <w:rFonts w:hint="eastAsia"/>
          <w:b/>
        </w:rPr>
        <w:t>Table.</w:t>
      </w:r>
      <w:r w:rsidR="00DA3AA7">
        <w:rPr>
          <w:rFonts w:hint="eastAsia"/>
          <w:b/>
        </w:rPr>
        <w:t>3</w:t>
      </w:r>
      <w:r w:rsidRPr="00A4503F">
        <w:rPr>
          <w:rFonts w:hint="eastAsia"/>
          <w:b/>
        </w:rPr>
        <w:t xml:space="preserve"> </w:t>
      </w:r>
      <w:r>
        <w:rPr>
          <w:rFonts w:hint="eastAsia"/>
          <w:b/>
        </w:rPr>
        <w:t>MCS/RU/TBS table for 3</w:t>
      </w:r>
      <w:r w:rsidR="00292ABF">
        <w:rPr>
          <w:rFonts w:hint="eastAsia"/>
          <w:b/>
        </w:rPr>
        <w:t>/6</w:t>
      </w:r>
      <w:r>
        <w:rPr>
          <w:rFonts w:hint="eastAsia"/>
          <w:b/>
        </w:rPr>
        <w:t xml:space="preserve"> subcarriers QPSK</w:t>
      </w:r>
    </w:p>
    <w:tbl>
      <w:tblPr>
        <w:tblW w:w="5762" w:type="dxa"/>
        <w:jc w:val="center"/>
        <w:tblInd w:w="-1175" w:type="dxa"/>
        <w:tblCellMar>
          <w:left w:w="0" w:type="dxa"/>
          <w:right w:w="0" w:type="dxa"/>
        </w:tblCellMar>
        <w:tblLook w:val="0600" w:firstRow="0" w:lastRow="0" w:firstColumn="0" w:lastColumn="0" w:noHBand="1" w:noVBand="1"/>
      </w:tblPr>
      <w:tblGrid>
        <w:gridCol w:w="1180"/>
        <w:gridCol w:w="1276"/>
        <w:gridCol w:w="850"/>
        <w:gridCol w:w="1680"/>
        <w:gridCol w:w="776"/>
      </w:tblGrid>
      <w:tr w:rsidR="00CF57D8" w:rsidRPr="00ED35C5" w:rsidTr="00ED35C5">
        <w:trPr>
          <w:trHeight w:val="283"/>
          <w:jc w:val="center"/>
        </w:trPr>
        <w:tc>
          <w:tcPr>
            <w:tcW w:w="1180" w:type="dxa"/>
            <w:tcBorders>
              <w:top w:val="single" w:sz="8" w:space="0" w:color="A3A3A3"/>
              <w:left w:val="single" w:sz="8" w:space="0" w:color="A3A3A3"/>
              <w:bottom w:val="single" w:sz="8" w:space="0" w:color="A3A3A3"/>
              <w:right w:val="single" w:sz="8" w:space="0" w:color="A3A3A3"/>
            </w:tcBorders>
            <w:shd w:val="clear" w:color="auto" w:fill="D9D9D9" w:themeFill="background1" w:themeFillShade="D9"/>
            <w:tcMar>
              <w:top w:w="74" w:type="dxa"/>
              <w:left w:w="74" w:type="dxa"/>
              <w:bottom w:w="74" w:type="dxa"/>
              <w:right w:w="74" w:type="dxa"/>
            </w:tcMar>
            <w:hideMark/>
          </w:tcPr>
          <w:bookmarkEnd w:id="5"/>
          <w:bookmarkEnd w:id="6"/>
          <w:p w:rsidR="00CF57D8" w:rsidRPr="00ED35C5" w:rsidRDefault="00CF57D8" w:rsidP="006821A7">
            <w:pPr>
              <w:spacing w:after="0" w:line="276" w:lineRule="auto"/>
              <w:jc w:val="center"/>
              <w:rPr>
                <w:rFonts w:eastAsiaTheme="minorEastAsia"/>
              </w:rPr>
            </w:pPr>
            <w:r w:rsidRPr="00ED35C5">
              <w:rPr>
                <w:rFonts w:eastAsiaTheme="minorEastAsia"/>
              </w:rPr>
              <w:t>MCS</w:t>
            </w:r>
            <w:r w:rsidRPr="00ED35C5">
              <w:rPr>
                <w:rFonts w:eastAsiaTheme="minorEastAsia" w:hint="eastAsia"/>
              </w:rPr>
              <w:t>/TBS index</w:t>
            </w:r>
          </w:p>
        </w:tc>
        <w:tc>
          <w:tcPr>
            <w:tcW w:w="1276" w:type="dxa"/>
            <w:tcBorders>
              <w:top w:val="single" w:sz="8" w:space="0" w:color="A3A3A3"/>
              <w:left w:val="single" w:sz="8" w:space="0" w:color="A3A3A3"/>
              <w:bottom w:val="single" w:sz="8" w:space="0" w:color="A3A3A3"/>
              <w:right w:val="single" w:sz="8" w:space="0" w:color="A3A3A3"/>
            </w:tcBorders>
            <w:shd w:val="clear" w:color="auto" w:fill="D9D9D9" w:themeFill="background1" w:themeFillShade="D9"/>
            <w:tcMar>
              <w:top w:w="74" w:type="dxa"/>
              <w:left w:w="74" w:type="dxa"/>
              <w:bottom w:w="74" w:type="dxa"/>
              <w:right w:w="74" w:type="dxa"/>
            </w:tcMar>
            <w:hideMark/>
          </w:tcPr>
          <w:p w:rsidR="00CF57D8" w:rsidRPr="00ED35C5" w:rsidRDefault="00CF57D8" w:rsidP="006821A7">
            <w:pPr>
              <w:spacing w:line="276" w:lineRule="auto"/>
              <w:jc w:val="center"/>
            </w:pPr>
            <w:r w:rsidRPr="00ED35C5">
              <w:rPr>
                <w:rFonts w:hint="eastAsia"/>
                <w:bCs/>
                <w:lang w:val="en-GB"/>
              </w:rPr>
              <w:t>Modulation</w:t>
            </w:r>
          </w:p>
        </w:tc>
        <w:tc>
          <w:tcPr>
            <w:tcW w:w="850" w:type="dxa"/>
            <w:tcBorders>
              <w:top w:val="single" w:sz="8" w:space="0" w:color="A3A3A3"/>
              <w:left w:val="single" w:sz="8" w:space="0" w:color="A3A3A3"/>
              <w:bottom w:val="single" w:sz="8" w:space="0" w:color="A3A3A3"/>
              <w:right w:val="single" w:sz="8" w:space="0" w:color="A3A3A3"/>
            </w:tcBorders>
            <w:shd w:val="clear" w:color="auto" w:fill="D9D9D9" w:themeFill="background1" w:themeFillShade="D9"/>
            <w:tcMar>
              <w:top w:w="74" w:type="dxa"/>
              <w:left w:w="74" w:type="dxa"/>
              <w:bottom w:w="74" w:type="dxa"/>
              <w:right w:w="74" w:type="dxa"/>
            </w:tcMar>
            <w:hideMark/>
          </w:tcPr>
          <w:p w:rsidR="00CF57D8" w:rsidRPr="00ED35C5" w:rsidRDefault="00CF57D8" w:rsidP="006821A7">
            <w:pPr>
              <w:spacing w:after="0" w:line="276" w:lineRule="auto"/>
              <w:jc w:val="center"/>
              <w:rPr>
                <w:rFonts w:eastAsiaTheme="minorEastAsia"/>
              </w:rPr>
            </w:pPr>
            <w:r w:rsidRPr="00ED35C5">
              <w:rPr>
                <w:rFonts w:eastAsiaTheme="minorEastAsia"/>
              </w:rPr>
              <w:t>TBS</w:t>
            </w:r>
          </w:p>
        </w:tc>
        <w:tc>
          <w:tcPr>
            <w:tcW w:w="1680" w:type="dxa"/>
            <w:tcBorders>
              <w:top w:val="single" w:sz="8" w:space="0" w:color="A3A3A3"/>
              <w:left w:val="single" w:sz="8" w:space="0" w:color="A3A3A3"/>
              <w:bottom w:val="single" w:sz="8" w:space="0" w:color="A3A3A3"/>
              <w:right w:val="single" w:sz="8" w:space="0" w:color="A3A3A3"/>
            </w:tcBorders>
            <w:shd w:val="clear" w:color="auto" w:fill="D9D9D9" w:themeFill="background1" w:themeFillShade="D9"/>
            <w:tcMar>
              <w:top w:w="74" w:type="dxa"/>
              <w:left w:w="74" w:type="dxa"/>
              <w:bottom w:w="74" w:type="dxa"/>
              <w:right w:w="74" w:type="dxa"/>
            </w:tcMar>
            <w:hideMark/>
          </w:tcPr>
          <w:p w:rsidR="00CF57D8" w:rsidRPr="00ED35C5" w:rsidRDefault="00EA3A7A" w:rsidP="006821A7">
            <w:pPr>
              <w:spacing w:after="0" w:line="276" w:lineRule="auto"/>
              <w:jc w:val="center"/>
              <w:rPr>
                <w:rFonts w:eastAsiaTheme="minorEastAsia"/>
              </w:rPr>
            </w:pPr>
            <m:oMathPara>
              <m:oMath>
                <m:sSub>
                  <m:sSubPr>
                    <m:ctrlPr>
                      <w:rPr>
                        <w:rFonts w:ascii="Cambria Math" w:eastAsiaTheme="minorEastAsia" w:hAnsi="Cambria Math"/>
                      </w:rPr>
                    </m:ctrlPr>
                  </m:sSubPr>
                  <m:e>
                    <m:r>
                      <m:rPr>
                        <m:sty m:val="p"/>
                      </m:rPr>
                      <w:rPr>
                        <w:rFonts w:ascii="Cambria Math" w:eastAsiaTheme="minorEastAsia" w:hAnsi="Cambria Math"/>
                      </w:rPr>
                      <m:t>N</m:t>
                    </m:r>
                  </m:e>
                  <m:sub>
                    <m:r>
                      <m:rPr>
                        <m:sty m:val="p"/>
                      </m:rPr>
                      <w:rPr>
                        <w:rFonts w:ascii="Cambria Math" w:eastAsiaTheme="minorEastAsia" w:hAnsi="Cambria Math"/>
                      </w:rPr>
                      <m:t>RU</m:t>
                    </m:r>
                  </m:sub>
                </m:sSub>
              </m:oMath>
            </m:oMathPara>
          </w:p>
        </w:tc>
        <w:tc>
          <w:tcPr>
            <w:tcW w:w="776" w:type="dxa"/>
            <w:tcBorders>
              <w:top w:val="single" w:sz="8" w:space="0" w:color="A3A3A3"/>
              <w:left w:val="single" w:sz="8" w:space="0" w:color="A3A3A3"/>
              <w:bottom w:val="single" w:sz="8" w:space="0" w:color="A3A3A3"/>
              <w:right w:val="single" w:sz="8" w:space="0" w:color="A3A3A3"/>
            </w:tcBorders>
            <w:shd w:val="clear" w:color="auto" w:fill="D9D9D9" w:themeFill="background1" w:themeFillShade="D9"/>
          </w:tcPr>
          <w:p w:rsidR="00CF57D8" w:rsidRPr="00ED35C5" w:rsidRDefault="00CF57D8" w:rsidP="006821A7">
            <w:pPr>
              <w:spacing w:after="0" w:line="276" w:lineRule="auto"/>
              <w:jc w:val="center"/>
              <w:rPr>
                <w:rFonts w:eastAsiaTheme="minorEastAsia"/>
              </w:rPr>
            </w:pPr>
            <w:r w:rsidRPr="00ED35C5">
              <w:rPr>
                <w:rFonts w:eastAsiaTheme="minorEastAsia"/>
              </w:rPr>
              <w:t>Cod</w:t>
            </w:r>
            <w:r w:rsidRPr="00ED35C5">
              <w:rPr>
                <w:rFonts w:eastAsiaTheme="minorEastAsia" w:hint="eastAsia"/>
              </w:rPr>
              <w:t>ing</w:t>
            </w:r>
            <w:r w:rsidRPr="00ED35C5">
              <w:rPr>
                <w:rFonts w:eastAsiaTheme="minorEastAsia"/>
              </w:rPr>
              <w:t xml:space="preserve"> rate</w:t>
            </w:r>
          </w:p>
        </w:tc>
      </w:tr>
      <w:tr w:rsidR="00CF57D8" w:rsidRPr="00ED35C5" w:rsidTr="00ED35C5">
        <w:trPr>
          <w:trHeight w:val="276"/>
          <w:jc w:val="center"/>
        </w:trPr>
        <w:tc>
          <w:tcPr>
            <w:tcW w:w="1180" w:type="dxa"/>
            <w:tcBorders>
              <w:top w:val="single" w:sz="8" w:space="0" w:color="A3A3A3"/>
              <w:left w:val="single" w:sz="8" w:space="0" w:color="A3A3A3"/>
              <w:bottom w:val="single" w:sz="8" w:space="0" w:color="A3A3A3"/>
              <w:right w:val="single" w:sz="8" w:space="0" w:color="A3A3A3"/>
            </w:tcBorders>
            <w:shd w:val="clear" w:color="auto" w:fill="FFFFFF"/>
            <w:tcMar>
              <w:top w:w="74" w:type="dxa"/>
              <w:left w:w="74" w:type="dxa"/>
              <w:bottom w:w="74" w:type="dxa"/>
              <w:right w:w="74" w:type="dxa"/>
            </w:tcMar>
            <w:hideMark/>
          </w:tcPr>
          <w:p w:rsidR="00CF57D8" w:rsidRPr="00ED35C5" w:rsidRDefault="00CF57D8" w:rsidP="006821A7">
            <w:pPr>
              <w:spacing w:after="0" w:line="276" w:lineRule="auto"/>
              <w:jc w:val="center"/>
              <w:rPr>
                <w:rFonts w:eastAsiaTheme="minorEastAsia"/>
              </w:rPr>
            </w:pPr>
            <w:r w:rsidRPr="00ED35C5">
              <w:rPr>
                <w:rFonts w:eastAsiaTheme="minorEastAsia"/>
              </w:rPr>
              <w:t>0</w:t>
            </w:r>
          </w:p>
        </w:tc>
        <w:tc>
          <w:tcPr>
            <w:tcW w:w="1276" w:type="dxa"/>
            <w:tcBorders>
              <w:top w:val="single" w:sz="8" w:space="0" w:color="A3A3A3"/>
              <w:left w:val="single" w:sz="8" w:space="0" w:color="A3A3A3"/>
              <w:bottom w:val="single" w:sz="8" w:space="0" w:color="A3A3A3"/>
              <w:right w:val="single" w:sz="8" w:space="0" w:color="A3A3A3"/>
            </w:tcBorders>
            <w:shd w:val="clear" w:color="auto" w:fill="FFFFFF"/>
            <w:tcMar>
              <w:top w:w="74" w:type="dxa"/>
              <w:left w:w="74" w:type="dxa"/>
              <w:bottom w:w="74" w:type="dxa"/>
              <w:right w:w="74" w:type="dxa"/>
            </w:tcMar>
            <w:hideMark/>
          </w:tcPr>
          <w:p w:rsidR="00CF57D8" w:rsidRPr="00ED35C5" w:rsidRDefault="00CF57D8" w:rsidP="006821A7">
            <w:pPr>
              <w:spacing w:after="0" w:line="276" w:lineRule="auto"/>
              <w:jc w:val="center"/>
              <w:rPr>
                <w:rFonts w:eastAsiaTheme="minorEastAsia"/>
              </w:rPr>
            </w:pPr>
            <w:r w:rsidRPr="00ED35C5">
              <w:rPr>
                <w:rFonts w:eastAsiaTheme="minorEastAsia"/>
              </w:rPr>
              <w:t>QPSK</w:t>
            </w:r>
          </w:p>
        </w:tc>
        <w:tc>
          <w:tcPr>
            <w:tcW w:w="850" w:type="dxa"/>
            <w:tcBorders>
              <w:top w:val="single" w:sz="8" w:space="0" w:color="A3A3A3"/>
              <w:left w:val="single" w:sz="8" w:space="0" w:color="A3A3A3"/>
              <w:bottom w:val="single" w:sz="8" w:space="0" w:color="A3A3A3"/>
              <w:right w:val="single" w:sz="8" w:space="0" w:color="A3A3A3"/>
            </w:tcBorders>
            <w:shd w:val="clear" w:color="auto" w:fill="FFFFFF"/>
            <w:tcMar>
              <w:top w:w="74" w:type="dxa"/>
              <w:left w:w="74" w:type="dxa"/>
              <w:bottom w:w="74" w:type="dxa"/>
              <w:right w:w="74" w:type="dxa"/>
            </w:tcMar>
            <w:hideMark/>
          </w:tcPr>
          <w:p w:rsidR="00CF57D8" w:rsidRPr="00ED35C5" w:rsidRDefault="00CF57D8" w:rsidP="006821A7">
            <w:pPr>
              <w:spacing w:after="0" w:line="276" w:lineRule="auto"/>
              <w:jc w:val="center"/>
              <w:rPr>
                <w:rFonts w:eastAsiaTheme="minorEastAsia"/>
              </w:rPr>
            </w:pPr>
            <w:r w:rsidRPr="00ED35C5">
              <w:rPr>
                <w:rFonts w:eastAsiaTheme="minorEastAsia"/>
              </w:rPr>
              <w:t>56</w:t>
            </w:r>
          </w:p>
        </w:tc>
        <w:tc>
          <w:tcPr>
            <w:tcW w:w="1680" w:type="dxa"/>
            <w:vMerge w:val="restart"/>
            <w:tcBorders>
              <w:top w:val="single" w:sz="8" w:space="0" w:color="A3A3A3"/>
              <w:left w:val="single" w:sz="8" w:space="0" w:color="A3A3A3"/>
              <w:bottom w:val="single" w:sz="8" w:space="0" w:color="A3A3A3"/>
              <w:right w:val="single" w:sz="8" w:space="0" w:color="A3A3A3"/>
            </w:tcBorders>
            <w:shd w:val="clear" w:color="auto" w:fill="FFFFFF"/>
            <w:tcMar>
              <w:top w:w="74" w:type="dxa"/>
              <w:left w:w="74" w:type="dxa"/>
              <w:bottom w:w="74" w:type="dxa"/>
              <w:right w:w="74" w:type="dxa"/>
            </w:tcMar>
            <w:vAlign w:val="center"/>
            <w:hideMark/>
          </w:tcPr>
          <w:p w:rsidR="00ED35C5" w:rsidRPr="00ED35C5" w:rsidRDefault="00CF57D8" w:rsidP="006821A7">
            <w:pPr>
              <w:spacing w:after="0" w:line="276" w:lineRule="auto"/>
              <w:jc w:val="center"/>
              <w:rPr>
                <w:rFonts w:eastAsiaTheme="minorEastAsia"/>
              </w:rPr>
            </w:pPr>
            <w:r w:rsidRPr="00ED35C5">
              <w:rPr>
                <w:rFonts w:eastAsiaTheme="minorEastAsia"/>
              </w:rPr>
              <w:t>1</w:t>
            </w:r>
            <w:r w:rsidR="00ED35C5" w:rsidRPr="00ED35C5">
              <w:rPr>
                <w:rFonts w:eastAsiaTheme="minorEastAsia" w:hint="eastAsia"/>
              </w:rPr>
              <w:t xml:space="preserve"> for Mode A/</w:t>
            </w:r>
          </w:p>
          <w:p w:rsidR="00CF57D8" w:rsidRPr="00ED35C5" w:rsidRDefault="00EF29C5" w:rsidP="006821A7">
            <w:pPr>
              <w:spacing w:after="0" w:line="276" w:lineRule="auto"/>
              <w:jc w:val="center"/>
              <w:rPr>
                <w:rFonts w:eastAsiaTheme="minorEastAsia"/>
              </w:rPr>
            </w:pPr>
            <w:r w:rsidRPr="00ED35C5">
              <w:rPr>
                <w:rFonts w:eastAsiaTheme="minorEastAsia" w:hint="eastAsia"/>
              </w:rPr>
              <w:t>2</w:t>
            </w:r>
            <w:r w:rsidR="00ED35C5" w:rsidRPr="00ED35C5">
              <w:rPr>
                <w:rFonts w:eastAsiaTheme="minorEastAsia" w:hint="eastAsia"/>
              </w:rPr>
              <w:t xml:space="preserve"> for Mode B</w:t>
            </w:r>
          </w:p>
        </w:tc>
        <w:tc>
          <w:tcPr>
            <w:tcW w:w="776" w:type="dxa"/>
            <w:tcBorders>
              <w:top w:val="single" w:sz="8" w:space="0" w:color="A3A3A3"/>
              <w:left w:val="single" w:sz="8" w:space="0" w:color="A3A3A3"/>
              <w:bottom w:val="single" w:sz="8" w:space="0" w:color="A3A3A3"/>
              <w:right w:val="single" w:sz="8" w:space="0" w:color="A3A3A3"/>
            </w:tcBorders>
            <w:shd w:val="clear" w:color="auto" w:fill="FFFFFF"/>
            <w:vAlign w:val="bottom"/>
          </w:tcPr>
          <w:p w:rsidR="00CF57D8" w:rsidRPr="00ED35C5" w:rsidRDefault="00CF57D8" w:rsidP="005635B2">
            <w:pPr>
              <w:spacing w:after="0" w:line="276" w:lineRule="auto"/>
              <w:jc w:val="center"/>
              <w:rPr>
                <w:rFonts w:eastAsiaTheme="minorEastAsia"/>
              </w:rPr>
            </w:pPr>
            <w:r w:rsidRPr="00ED35C5">
              <w:rPr>
                <w:rFonts w:eastAsiaTheme="minorEastAsia"/>
              </w:rPr>
              <w:t>0.</w:t>
            </w:r>
            <w:r w:rsidRPr="00ED35C5">
              <w:rPr>
                <w:rFonts w:eastAsiaTheme="minorEastAsia" w:hint="eastAsia"/>
              </w:rPr>
              <w:t>28</w:t>
            </w:r>
            <w:r w:rsidR="009618C6" w:rsidRPr="00ED35C5">
              <w:rPr>
                <w:rFonts w:eastAsiaTheme="minorEastAsia" w:hint="eastAsia"/>
              </w:rPr>
              <w:t>/0.14</w:t>
            </w:r>
          </w:p>
        </w:tc>
      </w:tr>
      <w:tr w:rsidR="00CF57D8" w:rsidRPr="00ED35C5" w:rsidTr="00ED35C5">
        <w:trPr>
          <w:trHeight w:val="276"/>
          <w:jc w:val="center"/>
        </w:trPr>
        <w:tc>
          <w:tcPr>
            <w:tcW w:w="1180" w:type="dxa"/>
            <w:tcBorders>
              <w:top w:val="single" w:sz="8" w:space="0" w:color="A3A3A3"/>
              <w:left w:val="single" w:sz="8" w:space="0" w:color="A3A3A3"/>
              <w:bottom w:val="single" w:sz="8" w:space="0" w:color="A3A3A3"/>
              <w:right w:val="single" w:sz="8" w:space="0" w:color="A3A3A3"/>
            </w:tcBorders>
            <w:shd w:val="clear" w:color="auto" w:fill="FFFFFF"/>
            <w:tcMar>
              <w:top w:w="74" w:type="dxa"/>
              <w:left w:w="74" w:type="dxa"/>
              <w:bottom w:w="74" w:type="dxa"/>
              <w:right w:w="74" w:type="dxa"/>
            </w:tcMar>
            <w:hideMark/>
          </w:tcPr>
          <w:p w:rsidR="00CF57D8" w:rsidRPr="00ED35C5" w:rsidRDefault="00CF57D8" w:rsidP="006821A7">
            <w:pPr>
              <w:spacing w:after="0" w:line="276" w:lineRule="auto"/>
              <w:jc w:val="center"/>
              <w:rPr>
                <w:rFonts w:eastAsiaTheme="minorEastAsia"/>
              </w:rPr>
            </w:pPr>
            <w:r w:rsidRPr="00ED35C5">
              <w:rPr>
                <w:rFonts w:eastAsiaTheme="minorEastAsia"/>
              </w:rPr>
              <w:t>1</w:t>
            </w:r>
          </w:p>
        </w:tc>
        <w:tc>
          <w:tcPr>
            <w:tcW w:w="1276" w:type="dxa"/>
            <w:tcBorders>
              <w:top w:val="single" w:sz="8" w:space="0" w:color="A3A3A3"/>
              <w:left w:val="single" w:sz="8" w:space="0" w:color="A3A3A3"/>
              <w:bottom w:val="single" w:sz="8" w:space="0" w:color="A3A3A3"/>
              <w:right w:val="single" w:sz="8" w:space="0" w:color="A3A3A3"/>
            </w:tcBorders>
            <w:shd w:val="clear" w:color="auto" w:fill="FFFFFF"/>
            <w:tcMar>
              <w:top w:w="74" w:type="dxa"/>
              <w:left w:w="74" w:type="dxa"/>
              <w:bottom w:w="74" w:type="dxa"/>
              <w:right w:w="74" w:type="dxa"/>
            </w:tcMar>
            <w:hideMark/>
          </w:tcPr>
          <w:p w:rsidR="00CF57D8" w:rsidRPr="00ED35C5" w:rsidRDefault="00CF57D8" w:rsidP="006821A7">
            <w:pPr>
              <w:spacing w:after="0" w:line="276" w:lineRule="auto"/>
              <w:jc w:val="center"/>
              <w:rPr>
                <w:rFonts w:eastAsiaTheme="minorEastAsia"/>
              </w:rPr>
            </w:pPr>
            <w:r w:rsidRPr="00ED35C5">
              <w:rPr>
                <w:rFonts w:eastAsiaTheme="minorEastAsia"/>
              </w:rPr>
              <w:t>QPSK</w:t>
            </w:r>
          </w:p>
        </w:tc>
        <w:tc>
          <w:tcPr>
            <w:tcW w:w="850" w:type="dxa"/>
            <w:tcBorders>
              <w:top w:val="single" w:sz="8" w:space="0" w:color="A3A3A3"/>
              <w:left w:val="single" w:sz="8" w:space="0" w:color="A3A3A3"/>
              <w:bottom w:val="single" w:sz="8" w:space="0" w:color="A3A3A3"/>
              <w:right w:val="single" w:sz="8" w:space="0" w:color="A3A3A3"/>
            </w:tcBorders>
            <w:shd w:val="clear" w:color="auto" w:fill="FFFFFF"/>
            <w:tcMar>
              <w:top w:w="74" w:type="dxa"/>
              <w:left w:w="74" w:type="dxa"/>
              <w:bottom w:w="74" w:type="dxa"/>
              <w:right w:w="74" w:type="dxa"/>
            </w:tcMar>
            <w:hideMark/>
          </w:tcPr>
          <w:p w:rsidR="00CF57D8" w:rsidRPr="00ED35C5" w:rsidRDefault="00CF57D8" w:rsidP="006821A7">
            <w:pPr>
              <w:spacing w:after="0" w:line="276" w:lineRule="auto"/>
              <w:jc w:val="center"/>
              <w:rPr>
                <w:rFonts w:eastAsiaTheme="minorEastAsia"/>
              </w:rPr>
            </w:pPr>
            <w:r w:rsidRPr="00ED35C5">
              <w:rPr>
                <w:rFonts w:eastAsiaTheme="minorEastAsia"/>
              </w:rPr>
              <w:t>88</w:t>
            </w:r>
          </w:p>
        </w:tc>
        <w:tc>
          <w:tcPr>
            <w:tcW w:w="1680" w:type="dxa"/>
            <w:vMerge/>
            <w:tcBorders>
              <w:top w:val="single" w:sz="8" w:space="0" w:color="A3A3A3"/>
              <w:left w:val="single" w:sz="8" w:space="0" w:color="A3A3A3"/>
              <w:bottom w:val="single" w:sz="8" w:space="0" w:color="A3A3A3"/>
              <w:right w:val="single" w:sz="8" w:space="0" w:color="A3A3A3"/>
            </w:tcBorders>
            <w:vAlign w:val="center"/>
            <w:hideMark/>
          </w:tcPr>
          <w:p w:rsidR="00CF57D8" w:rsidRPr="00ED35C5" w:rsidRDefault="00CF57D8" w:rsidP="006821A7">
            <w:pPr>
              <w:spacing w:after="0" w:line="276" w:lineRule="auto"/>
              <w:rPr>
                <w:rFonts w:eastAsiaTheme="minorEastAsia"/>
              </w:rPr>
            </w:pPr>
          </w:p>
        </w:tc>
        <w:tc>
          <w:tcPr>
            <w:tcW w:w="776" w:type="dxa"/>
            <w:tcBorders>
              <w:top w:val="single" w:sz="8" w:space="0" w:color="A3A3A3"/>
              <w:left w:val="single" w:sz="8" w:space="0" w:color="A3A3A3"/>
              <w:bottom w:val="single" w:sz="8" w:space="0" w:color="A3A3A3"/>
              <w:right w:val="single" w:sz="8" w:space="0" w:color="A3A3A3"/>
            </w:tcBorders>
            <w:shd w:val="clear" w:color="auto" w:fill="FFFFFF"/>
            <w:vAlign w:val="bottom"/>
          </w:tcPr>
          <w:p w:rsidR="00CF57D8" w:rsidRPr="00ED35C5" w:rsidRDefault="00CF57D8" w:rsidP="005635B2">
            <w:pPr>
              <w:spacing w:after="0" w:line="276" w:lineRule="auto"/>
              <w:jc w:val="center"/>
              <w:rPr>
                <w:rFonts w:eastAsiaTheme="minorEastAsia"/>
              </w:rPr>
            </w:pPr>
            <w:r w:rsidRPr="00ED35C5">
              <w:rPr>
                <w:rFonts w:eastAsiaTheme="minorEastAsia"/>
              </w:rPr>
              <w:t>0.3</w:t>
            </w:r>
            <w:r w:rsidRPr="00ED35C5">
              <w:rPr>
                <w:rFonts w:eastAsiaTheme="minorEastAsia" w:hint="eastAsia"/>
              </w:rPr>
              <w:t>9</w:t>
            </w:r>
            <w:r w:rsidR="009618C6" w:rsidRPr="00ED35C5">
              <w:rPr>
                <w:rFonts w:eastAsiaTheme="minorEastAsia" w:hint="eastAsia"/>
              </w:rPr>
              <w:t>/0.19</w:t>
            </w:r>
          </w:p>
        </w:tc>
      </w:tr>
      <w:tr w:rsidR="00CF57D8" w:rsidRPr="00ED35C5" w:rsidTr="00ED35C5">
        <w:trPr>
          <w:trHeight w:val="276"/>
          <w:jc w:val="center"/>
        </w:trPr>
        <w:tc>
          <w:tcPr>
            <w:tcW w:w="1180" w:type="dxa"/>
            <w:tcBorders>
              <w:top w:val="single" w:sz="8" w:space="0" w:color="A3A3A3"/>
              <w:left w:val="single" w:sz="8" w:space="0" w:color="A3A3A3"/>
              <w:bottom w:val="single" w:sz="8" w:space="0" w:color="A3A3A3"/>
              <w:right w:val="single" w:sz="8" w:space="0" w:color="A3A3A3"/>
            </w:tcBorders>
            <w:shd w:val="clear" w:color="auto" w:fill="FFFFFF"/>
            <w:tcMar>
              <w:top w:w="74" w:type="dxa"/>
              <w:left w:w="74" w:type="dxa"/>
              <w:bottom w:w="74" w:type="dxa"/>
              <w:right w:w="74" w:type="dxa"/>
            </w:tcMar>
            <w:hideMark/>
          </w:tcPr>
          <w:p w:rsidR="00CF57D8" w:rsidRPr="00ED35C5" w:rsidRDefault="00CF57D8" w:rsidP="006821A7">
            <w:pPr>
              <w:spacing w:after="0" w:line="276" w:lineRule="auto"/>
              <w:jc w:val="center"/>
              <w:rPr>
                <w:rFonts w:eastAsiaTheme="minorEastAsia"/>
              </w:rPr>
            </w:pPr>
            <w:r w:rsidRPr="00ED35C5">
              <w:rPr>
                <w:rFonts w:eastAsiaTheme="minorEastAsia"/>
              </w:rPr>
              <w:t>2</w:t>
            </w:r>
          </w:p>
        </w:tc>
        <w:tc>
          <w:tcPr>
            <w:tcW w:w="1276" w:type="dxa"/>
            <w:tcBorders>
              <w:top w:val="single" w:sz="8" w:space="0" w:color="A3A3A3"/>
              <w:left w:val="single" w:sz="8" w:space="0" w:color="A3A3A3"/>
              <w:bottom w:val="single" w:sz="8" w:space="0" w:color="A3A3A3"/>
              <w:right w:val="single" w:sz="8" w:space="0" w:color="A3A3A3"/>
            </w:tcBorders>
            <w:shd w:val="clear" w:color="auto" w:fill="FFFFFF"/>
            <w:tcMar>
              <w:top w:w="74" w:type="dxa"/>
              <w:left w:w="74" w:type="dxa"/>
              <w:bottom w:w="74" w:type="dxa"/>
              <w:right w:w="74" w:type="dxa"/>
            </w:tcMar>
            <w:hideMark/>
          </w:tcPr>
          <w:p w:rsidR="00CF57D8" w:rsidRPr="00ED35C5" w:rsidRDefault="00CF57D8" w:rsidP="006821A7">
            <w:pPr>
              <w:spacing w:after="0" w:line="276" w:lineRule="auto"/>
              <w:jc w:val="center"/>
              <w:rPr>
                <w:rFonts w:eastAsiaTheme="minorEastAsia"/>
              </w:rPr>
            </w:pPr>
            <w:r w:rsidRPr="00ED35C5">
              <w:rPr>
                <w:rFonts w:eastAsiaTheme="minorEastAsia"/>
              </w:rPr>
              <w:t>QPSK</w:t>
            </w:r>
          </w:p>
        </w:tc>
        <w:tc>
          <w:tcPr>
            <w:tcW w:w="850" w:type="dxa"/>
            <w:tcBorders>
              <w:top w:val="single" w:sz="8" w:space="0" w:color="A3A3A3"/>
              <w:left w:val="single" w:sz="8" w:space="0" w:color="A3A3A3"/>
              <w:bottom w:val="single" w:sz="8" w:space="0" w:color="A3A3A3"/>
              <w:right w:val="single" w:sz="8" w:space="0" w:color="A3A3A3"/>
            </w:tcBorders>
            <w:shd w:val="clear" w:color="auto" w:fill="FFFFFF"/>
            <w:tcMar>
              <w:top w:w="74" w:type="dxa"/>
              <w:left w:w="74" w:type="dxa"/>
              <w:bottom w:w="74" w:type="dxa"/>
              <w:right w:w="74" w:type="dxa"/>
            </w:tcMar>
            <w:hideMark/>
          </w:tcPr>
          <w:p w:rsidR="00CF57D8" w:rsidRPr="00ED35C5" w:rsidRDefault="00CF57D8" w:rsidP="006821A7">
            <w:pPr>
              <w:spacing w:after="0" w:line="276" w:lineRule="auto"/>
              <w:jc w:val="center"/>
              <w:rPr>
                <w:rFonts w:eastAsiaTheme="minorEastAsia"/>
              </w:rPr>
            </w:pPr>
            <w:r w:rsidRPr="00ED35C5">
              <w:rPr>
                <w:rFonts w:eastAsiaTheme="minorEastAsia"/>
              </w:rPr>
              <w:t>144</w:t>
            </w:r>
          </w:p>
        </w:tc>
        <w:tc>
          <w:tcPr>
            <w:tcW w:w="1680" w:type="dxa"/>
            <w:vMerge/>
            <w:tcBorders>
              <w:top w:val="single" w:sz="8" w:space="0" w:color="A3A3A3"/>
              <w:left w:val="single" w:sz="8" w:space="0" w:color="A3A3A3"/>
              <w:bottom w:val="single" w:sz="8" w:space="0" w:color="A3A3A3"/>
              <w:right w:val="single" w:sz="8" w:space="0" w:color="A3A3A3"/>
            </w:tcBorders>
            <w:vAlign w:val="center"/>
            <w:hideMark/>
          </w:tcPr>
          <w:p w:rsidR="00CF57D8" w:rsidRPr="00ED35C5" w:rsidRDefault="00CF57D8" w:rsidP="006821A7">
            <w:pPr>
              <w:spacing w:after="0" w:line="276" w:lineRule="auto"/>
              <w:rPr>
                <w:rFonts w:eastAsiaTheme="minorEastAsia"/>
              </w:rPr>
            </w:pPr>
          </w:p>
        </w:tc>
        <w:tc>
          <w:tcPr>
            <w:tcW w:w="776" w:type="dxa"/>
            <w:tcBorders>
              <w:top w:val="single" w:sz="8" w:space="0" w:color="A3A3A3"/>
              <w:left w:val="single" w:sz="8" w:space="0" w:color="A3A3A3"/>
              <w:bottom w:val="single" w:sz="8" w:space="0" w:color="A3A3A3"/>
              <w:right w:val="single" w:sz="8" w:space="0" w:color="A3A3A3"/>
            </w:tcBorders>
            <w:shd w:val="clear" w:color="auto" w:fill="FFFFFF"/>
            <w:vAlign w:val="bottom"/>
          </w:tcPr>
          <w:p w:rsidR="00CF57D8" w:rsidRPr="00ED35C5" w:rsidRDefault="00CF57D8" w:rsidP="006821A7">
            <w:pPr>
              <w:spacing w:after="0" w:line="276" w:lineRule="auto"/>
              <w:jc w:val="center"/>
              <w:rPr>
                <w:rFonts w:eastAsiaTheme="minorEastAsia"/>
              </w:rPr>
            </w:pPr>
            <w:r w:rsidRPr="00ED35C5">
              <w:rPr>
                <w:rFonts w:eastAsiaTheme="minorEastAsia" w:hint="eastAsia"/>
              </w:rPr>
              <w:t>0.58</w:t>
            </w:r>
            <w:r w:rsidR="009618C6" w:rsidRPr="00ED35C5">
              <w:rPr>
                <w:rFonts w:eastAsiaTheme="minorEastAsia" w:hint="eastAsia"/>
              </w:rPr>
              <w:t>/0.29</w:t>
            </w:r>
          </w:p>
        </w:tc>
      </w:tr>
      <w:tr w:rsidR="00CF57D8" w:rsidRPr="00ED35C5" w:rsidTr="00ED35C5">
        <w:trPr>
          <w:trHeight w:val="276"/>
          <w:jc w:val="center"/>
        </w:trPr>
        <w:tc>
          <w:tcPr>
            <w:tcW w:w="1180" w:type="dxa"/>
            <w:tcBorders>
              <w:top w:val="single" w:sz="8" w:space="0" w:color="A3A3A3"/>
              <w:left w:val="single" w:sz="8" w:space="0" w:color="A3A3A3"/>
              <w:bottom w:val="single" w:sz="8" w:space="0" w:color="A3A3A3"/>
              <w:right w:val="single" w:sz="8" w:space="0" w:color="A3A3A3"/>
            </w:tcBorders>
            <w:shd w:val="clear" w:color="auto" w:fill="FFFFFF"/>
            <w:tcMar>
              <w:top w:w="74" w:type="dxa"/>
              <w:left w:w="74" w:type="dxa"/>
              <w:bottom w:w="74" w:type="dxa"/>
              <w:right w:w="74" w:type="dxa"/>
            </w:tcMar>
            <w:hideMark/>
          </w:tcPr>
          <w:p w:rsidR="00CF57D8" w:rsidRPr="00ED35C5" w:rsidRDefault="00CF57D8" w:rsidP="006821A7">
            <w:pPr>
              <w:spacing w:after="0" w:line="276" w:lineRule="auto"/>
              <w:jc w:val="center"/>
              <w:rPr>
                <w:rFonts w:eastAsiaTheme="minorEastAsia"/>
              </w:rPr>
            </w:pPr>
            <w:bookmarkStart w:id="7" w:name="_Hlk510444135"/>
            <w:r w:rsidRPr="00ED35C5">
              <w:rPr>
                <w:rFonts w:eastAsiaTheme="minorEastAsia"/>
              </w:rPr>
              <w:t>3</w:t>
            </w:r>
          </w:p>
        </w:tc>
        <w:tc>
          <w:tcPr>
            <w:tcW w:w="1276" w:type="dxa"/>
            <w:tcBorders>
              <w:top w:val="single" w:sz="8" w:space="0" w:color="A3A3A3"/>
              <w:left w:val="single" w:sz="8" w:space="0" w:color="A3A3A3"/>
              <w:bottom w:val="single" w:sz="8" w:space="0" w:color="A3A3A3"/>
              <w:right w:val="single" w:sz="8" w:space="0" w:color="A3A3A3"/>
            </w:tcBorders>
            <w:shd w:val="clear" w:color="auto" w:fill="FFFFFF"/>
            <w:tcMar>
              <w:top w:w="74" w:type="dxa"/>
              <w:left w:w="74" w:type="dxa"/>
              <w:bottom w:w="74" w:type="dxa"/>
              <w:right w:w="74" w:type="dxa"/>
            </w:tcMar>
            <w:hideMark/>
          </w:tcPr>
          <w:p w:rsidR="00CF57D8" w:rsidRPr="00ED35C5" w:rsidRDefault="00CF57D8" w:rsidP="006821A7">
            <w:pPr>
              <w:spacing w:after="0" w:line="276" w:lineRule="auto"/>
              <w:jc w:val="center"/>
              <w:rPr>
                <w:rFonts w:eastAsiaTheme="minorEastAsia"/>
              </w:rPr>
            </w:pPr>
            <w:r w:rsidRPr="00ED35C5">
              <w:rPr>
                <w:rFonts w:eastAsiaTheme="minorEastAsia"/>
              </w:rPr>
              <w:t>QPSK</w:t>
            </w:r>
          </w:p>
        </w:tc>
        <w:tc>
          <w:tcPr>
            <w:tcW w:w="850" w:type="dxa"/>
            <w:tcBorders>
              <w:top w:val="single" w:sz="8" w:space="0" w:color="A3A3A3"/>
              <w:left w:val="single" w:sz="8" w:space="0" w:color="A3A3A3"/>
              <w:bottom w:val="single" w:sz="8" w:space="0" w:color="A3A3A3"/>
              <w:right w:val="single" w:sz="8" w:space="0" w:color="A3A3A3"/>
            </w:tcBorders>
            <w:shd w:val="clear" w:color="auto" w:fill="FFFFFF"/>
            <w:tcMar>
              <w:top w:w="74" w:type="dxa"/>
              <w:left w:w="74" w:type="dxa"/>
              <w:bottom w:w="74" w:type="dxa"/>
              <w:right w:w="74" w:type="dxa"/>
            </w:tcMar>
            <w:hideMark/>
          </w:tcPr>
          <w:p w:rsidR="00CF57D8" w:rsidRPr="00ED35C5" w:rsidRDefault="00CF57D8" w:rsidP="006821A7">
            <w:pPr>
              <w:spacing w:after="0" w:line="276" w:lineRule="auto"/>
              <w:jc w:val="center"/>
              <w:rPr>
                <w:rFonts w:eastAsiaTheme="minorEastAsia"/>
              </w:rPr>
            </w:pPr>
            <w:r w:rsidRPr="00ED35C5">
              <w:rPr>
                <w:rFonts w:eastAsiaTheme="minorEastAsia"/>
              </w:rPr>
              <w:t>176</w:t>
            </w:r>
          </w:p>
        </w:tc>
        <w:tc>
          <w:tcPr>
            <w:tcW w:w="1680" w:type="dxa"/>
            <w:vMerge/>
            <w:tcBorders>
              <w:top w:val="single" w:sz="8" w:space="0" w:color="A3A3A3"/>
              <w:left w:val="single" w:sz="8" w:space="0" w:color="A3A3A3"/>
              <w:bottom w:val="single" w:sz="8" w:space="0" w:color="A3A3A3"/>
              <w:right w:val="single" w:sz="8" w:space="0" w:color="A3A3A3"/>
            </w:tcBorders>
            <w:vAlign w:val="center"/>
            <w:hideMark/>
          </w:tcPr>
          <w:p w:rsidR="00CF57D8" w:rsidRPr="00ED35C5" w:rsidRDefault="00CF57D8" w:rsidP="006821A7">
            <w:pPr>
              <w:spacing w:after="0" w:line="276" w:lineRule="auto"/>
              <w:rPr>
                <w:rFonts w:eastAsiaTheme="minorEastAsia"/>
              </w:rPr>
            </w:pPr>
          </w:p>
        </w:tc>
        <w:tc>
          <w:tcPr>
            <w:tcW w:w="776" w:type="dxa"/>
            <w:tcBorders>
              <w:top w:val="single" w:sz="8" w:space="0" w:color="A3A3A3"/>
              <w:left w:val="single" w:sz="8" w:space="0" w:color="A3A3A3"/>
              <w:bottom w:val="single" w:sz="8" w:space="0" w:color="A3A3A3"/>
              <w:right w:val="single" w:sz="8" w:space="0" w:color="A3A3A3"/>
            </w:tcBorders>
            <w:shd w:val="clear" w:color="auto" w:fill="FFFFFF"/>
            <w:vAlign w:val="bottom"/>
          </w:tcPr>
          <w:p w:rsidR="00CF57D8" w:rsidRPr="00ED35C5" w:rsidRDefault="00CF57D8" w:rsidP="006821A7">
            <w:pPr>
              <w:spacing w:after="0" w:line="276" w:lineRule="auto"/>
              <w:jc w:val="center"/>
              <w:rPr>
                <w:rFonts w:eastAsiaTheme="minorEastAsia"/>
              </w:rPr>
            </w:pPr>
            <w:r w:rsidRPr="00ED35C5">
              <w:rPr>
                <w:rFonts w:eastAsiaTheme="minorEastAsia" w:hint="eastAsia"/>
              </w:rPr>
              <w:t>0.69</w:t>
            </w:r>
            <w:r w:rsidR="009618C6" w:rsidRPr="00ED35C5">
              <w:rPr>
                <w:rFonts w:eastAsiaTheme="minorEastAsia" w:hint="eastAsia"/>
              </w:rPr>
              <w:t>/0.35</w:t>
            </w:r>
          </w:p>
        </w:tc>
      </w:tr>
      <w:tr w:rsidR="00CF57D8" w:rsidRPr="00ED35C5" w:rsidTr="00ED35C5">
        <w:trPr>
          <w:trHeight w:val="276"/>
          <w:jc w:val="center"/>
        </w:trPr>
        <w:tc>
          <w:tcPr>
            <w:tcW w:w="1180" w:type="dxa"/>
            <w:tcBorders>
              <w:top w:val="single" w:sz="8" w:space="0" w:color="A3A3A3"/>
              <w:left w:val="single" w:sz="8" w:space="0" w:color="A3A3A3"/>
              <w:bottom w:val="single" w:sz="8" w:space="0" w:color="A3A3A3"/>
              <w:right w:val="single" w:sz="8" w:space="0" w:color="A3A3A3"/>
            </w:tcBorders>
            <w:shd w:val="clear" w:color="auto" w:fill="FFFFFF"/>
            <w:tcMar>
              <w:top w:w="74" w:type="dxa"/>
              <w:left w:w="74" w:type="dxa"/>
              <w:bottom w:w="74" w:type="dxa"/>
              <w:right w:w="74" w:type="dxa"/>
            </w:tcMar>
            <w:hideMark/>
          </w:tcPr>
          <w:p w:rsidR="00CF57D8" w:rsidRPr="00ED35C5" w:rsidRDefault="00CF57D8" w:rsidP="006821A7">
            <w:pPr>
              <w:spacing w:after="0" w:line="276" w:lineRule="auto"/>
              <w:jc w:val="center"/>
              <w:rPr>
                <w:rFonts w:eastAsiaTheme="minorEastAsia"/>
              </w:rPr>
            </w:pPr>
            <w:r w:rsidRPr="00ED35C5">
              <w:rPr>
                <w:rFonts w:eastAsiaTheme="minorEastAsia"/>
              </w:rPr>
              <w:t>4</w:t>
            </w:r>
          </w:p>
        </w:tc>
        <w:tc>
          <w:tcPr>
            <w:tcW w:w="1276" w:type="dxa"/>
            <w:tcBorders>
              <w:top w:val="single" w:sz="8" w:space="0" w:color="A3A3A3"/>
              <w:left w:val="single" w:sz="8" w:space="0" w:color="A3A3A3"/>
              <w:bottom w:val="single" w:sz="8" w:space="0" w:color="A3A3A3"/>
              <w:right w:val="single" w:sz="8" w:space="0" w:color="A3A3A3"/>
            </w:tcBorders>
            <w:shd w:val="clear" w:color="auto" w:fill="FFFFFF"/>
            <w:tcMar>
              <w:top w:w="74" w:type="dxa"/>
              <w:left w:w="74" w:type="dxa"/>
              <w:bottom w:w="74" w:type="dxa"/>
              <w:right w:w="74" w:type="dxa"/>
            </w:tcMar>
            <w:hideMark/>
          </w:tcPr>
          <w:p w:rsidR="00CF57D8" w:rsidRPr="00ED35C5" w:rsidRDefault="00CF57D8" w:rsidP="006821A7">
            <w:pPr>
              <w:spacing w:after="0" w:line="276" w:lineRule="auto"/>
              <w:jc w:val="center"/>
              <w:rPr>
                <w:rFonts w:eastAsiaTheme="minorEastAsia"/>
              </w:rPr>
            </w:pPr>
            <w:r w:rsidRPr="00ED35C5">
              <w:rPr>
                <w:rFonts w:eastAsiaTheme="minorEastAsia"/>
              </w:rPr>
              <w:t>QPSK</w:t>
            </w:r>
          </w:p>
        </w:tc>
        <w:tc>
          <w:tcPr>
            <w:tcW w:w="850" w:type="dxa"/>
            <w:tcBorders>
              <w:top w:val="single" w:sz="8" w:space="0" w:color="A3A3A3"/>
              <w:left w:val="single" w:sz="8" w:space="0" w:color="A3A3A3"/>
              <w:bottom w:val="single" w:sz="8" w:space="0" w:color="A3A3A3"/>
              <w:right w:val="single" w:sz="8" w:space="0" w:color="A3A3A3"/>
            </w:tcBorders>
            <w:shd w:val="clear" w:color="auto" w:fill="FFFFFF"/>
            <w:tcMar>
              <w:top w:w="74" w:type="dxa"/>
              <w:left w:w="74" w:type="dxa"/>
              <w:bottom w:w="74" w:type="dxa"/>
              <w:right w:w="74" w:type="dxa"/>
            </w:tcMar>
            <w:hideMark/>
          </w:tcPr>
          <w:p w:rsidR="00CF57D8" w:rsidRPr="00ED35C5" w:rsidRDefault="00CF57D8" w:rsidP="006821A7">
            <w:pPr>
              <w:spacing w:after="0" w:line="276" w:lineRule="auto"/>
              <w:jc w:val="center"/>
              <w:rPr>
                <w:rFonts w:eastAsiaTheme="minorEastAsia"/>
              </w:rPr>
            </w:pPr>
            <w:r w:rsidRPr="00ED35C5">
              <w:rPr>
                <w:rFonts w:eastAsiaTheme="minorEastAsia"/>
              </w:rPr>
              <w:t>208</w:t>
            </w:r>
          </w:p>
        </w:tc>
        <w:tc>
          <w:tcPr>
            <w:tcW w:w="1680" w:type="dxa"/>
            <w:vMerge/>
            <w:tcBorders>
              <w:top w:val="single" w:sz="8" w:space="0" w:color="A3A3A3"/>
              <w:left w:val="single" w:sz="8" w:space="0" w:color="A3A3A3"/>
              <w:bottom w:val="single" w:sz="8" w:space="0" w:color="A3A3A3"/>
              <w:right w:val="single" w:sz="8" w:space="0" w:color="A3A3A3"/>
            </w:tcBorders>
            <w:vAlign w:val="center"/>
            <w:hideMark/>
          </w:tcPr>
          <w:p w:rsidR="00CF57D8" w:rsidRPr="00ED35C5" w:rsidRDefault="00CF57D8" w:rsidP="006821A7">
            <w:pPr>
              <w:spacing w:after="0" w:line="276" w:lineRule="auto"/>
              <w:rPr>
                <w:rFonts w:eastAsiaTheme="minorEastAsia"/>
              </w:rPr>
            </w:pPr>
          </w:p>
        </w:tc>
        <w:tc>
          <w:tcPr>
            <w:tcW w:w="776" w:type="dxa"/>
            <w:tcBorders>
              <w:top w:val="single" w:sz="8" w:space="0" w:color="A3A3A3"/>
              <w:left w:val="single" w:sz="8" w:space="0" w:color="A3A3A3"/>
              <w:bottom w:val="single" w:sz="8" w:space="0" w:color="A3A3A3"/>
              <w:right w:val="single" w:sz="8" w:space="0" w:color="A3A3A3"/>
            </w:tcBorders>
            <w:shd w:val="clear" w:color="auto" w:fill="FFFFFF"/>
            <w:vAlign w:val="bottom"/>
          </w:tcPr>
          <w:p w:rsidR="00CF57D8" w:rsidRPr="00ED35C5" w:rsidRDefault="00CF57D8" w:rsidP="006821A7">
            <w:pPr>
              <w:spacing w:after="0" w:line="276" w:lineRule="auto"/>
              <w:jc w:val="center"/>
              <w:rPr>
                <w:rFonts w:eastAsiaTheme="minorEastAsia"/>
              </w:rPr>
            </w:pPr>
            <w:r w:rsidRPr="00ED35C5">
              <w:rPr>
                <w:rFonts w:eastAsiaTheme="minorEastAsia" w:hint="eastAsia"/>
              </w:rPr>
              <w:t>0.81</w:t>
            </w:r>
            <w:r w:rsidR="009618C6" w:rsidRPr="00ED35C5">
              <w:rPr>
                <w:rFonts w:eastAsiaTheme="minorEastAsia" w:hint="eastAsia"/>
              </w:rPr>
              <w:t>/0.40</w:t>
            </w:r>
          </w:p>
        </w:tc>
      </w:tr>
      <w:tr w:rsidR="00CF57D8" w:rsidRPr="00ED35C5" w:rsidTr="00ED35C5">
        <w:trPr>
          <w:trHeight w:val="276"/>
          <w:jc w:val="center"/>
        </w:trPr>
        <w:tc>
          <w:tcPr>
            <w:tcW w:w="1180" w:type="dxa"/>
            <w:tcBorders>
              <w:top w:val="single" w:sz="8" w:space="0" w:color="A3A3A3"/>
              <w:left w:val="single" w:sz="8" w:space="0" w:color="A3A3A3"/>
              <w:bottom w:val="single" w:sz="8" w:space="0" w:color="A3A3A3"/>
              <w:right w:val="single" w:sz="8" w:space="0" w:color="A3A3A3"/>
            </w:tcBorders>
            <w:shd w:val="clear" w:color="auto" w:fill="FFFFFF"/>
            <w:tcMar>
              <w:top w:w="74" w:type="dxa"/>
              <w:left w:w="74" w:type="dxa"/>
              <w:bottom w:w="74" w:type="dxa"/>
              <w:right w:w="74" w:type="dxa"/>
            </w:tcMar>
            <w:hideMark/>
          </w:tcPr>
          <w:p w:rsidR="00CF57D8" w:rsidRPr="00ED35C5" w:rsidRDefault="00CF57D8" w:rsidP="006821A7">
            <w:pPr>
              <w:spacing w:after="0" w:line="276" w:lineRule="auto"/>
              <w:jc w:val="center"/>
              <w:rPr>
                <w:rFonts w:eastAsiaTheme="minorEastAsia"/>
              </w:rPr>
            </w:pPr>
            <w:r w:rsidRPr="00ED35C5">
              <w:rPr>
                <w:rFonts w:eastAsiaTheme="minorEastAsia"/>
              </w:rPr>
              <w:t>5</w:t>
            </w:r>
          </w:p>
        </w:tc>
        <w:tc>
          <w:tcPr>
            <w:tcW w:w="1276" w:type="dxa"/>
            <w:tcBorders>
              <w:top w:val="single" w:sz="8" w:space="0" w:color="A3A3A3"/>
              <w:left w:val="single" w:sz="8" w:space="0" w:color="A3A3A3"/>
              <w:bottom w:val="single" w:sz="8" w:space="0" w:color="A3A3A3"/>
              <w:right w:val="single" w:sz="8" w:space="0" w:color="A3A3A3"/>
            </w:tcBorders>
            <w:shd w:val="clear" w:color="auto" w:fill="FFFFFF"/>
            <w:tcMar>
              <w:top w:w="74" w:type="dxa"/>
              <w:left w:w="74" w:type="dxa"/>
              <w:bottom w:w="74" w:type="dxa"/>
              <w:right w:w="74" w:type="dxa"/>
            </w:tcMar>
            <w:hideMark/>
          </w:tcPr>
          <w:p w:rsidR="00CF57D8" w:rsidRPr="00ED35C5" w:rsidRDefault="00CF57D8" w:rsidP="006821A7">
            <w:pPr>
              <w:spacing w:after="0" w:line="276" w:lineRule="auto"/>
              <w:jc w:val="center"/>
              <w:rPr>
                <w:rFonts w:eastAsiaTheme="minorEastAsia"/>
              </w:rPr>
            </w:pPr>
            <w:r w:rsidRPr="00ED35C5">
              <w:rPr>
                <w:rFonts w:eastAsiaTheme="minorEastAsia"/>
              </w:rPr>
              <w:t>QPSK</w:t>
            </w:r>
          </w:p>
        </w:tc>
        <w:tc>
          <w:tcPr>
            <w:tcW w:w="850" w:type="dxa"/>
            <w:tcBorders>
              <w:top w:val="single" w:sz="8" w:space="0" w:color="A3A3A3"/>
              <w:left w:val="single" w:sz="8" w:space="0" w:color="A3A3A3"/>
              <w:bottom w:val="single" w:sz="8" w:space="0" w:color="A3A3A3"/>
              <w:right w:val="single" w:sz="8" w:space="0" w:color="A3A3A3"/>
            </w:tcBorders>
            <w:shd w:val="clear" w:color="auto" w:fill="FFFFFF"/>
            <w:tcMar>
              <w:top w:w="74" w:type="dxa"/>
              <w:left w:w="74" w:type="dxa"/>
              <w:bottom w:w="74" w:type="dxa"/>
              <w:right w:w="74" w:type="dxa"/>
            </w:tcMar>
            <w:hideMark/>
          </w:tcPr>
          <w:p w:rsidR="00CF57D8" w:rsidRPr="00ED35C5" w:rsidRDefault="00CF57D8" w:rsidP="006821A7">
            <w:pPr>
              <w:spacing w:after="0" w:line="276" w:lineRule="auto"/>
              <w:jc w:val="center"/>
              <w:rPr>
                <w:rFonts w:eastAsiaTheme="minorEastAsia"/>
              </w:rPr>
            </w:pPr>
            <w:r w:rsidRPr="00ED35C5">
              <w:rPr>
                <w:rFonts w:eastAsiaTheme="minorEastAsia"/>
              </w:rPr>
              <w:t>224</w:t>
            </w:r>
          </w:p>
        </w:tc>
        <w:tc>
          <w:tcPr>
            <w:tcW w:w="1680" w:type="dxa"/>
            <w:vMerge/>
            <w:tcBorders>
              <w:top w:val="single" w:sz="8" w:space="0" w:color="A3A3A3"/>
              <w:left w:val="single" w:sz="8" w:space="0" w:color="A3A3A3"/>
              <w:bottom w:val="single" w:sz="8" w:space="0" w:color="A3A3A3"/>
              <w:right w:val="single" w:sz="8" w:space="0" w:color="A3A3A3"/>
            </w:tcBorders>
            <w:vAlign w:val="center"/>
            <w:hideMark/>
          </w:tcPr>
          <w:p w:rsidR="00CF57D8" w:rsidRPr="00ED35C5" w:rsidRDefault="00CF57D8" w:rsidP="006821A7">
            <w:pPr>
              <w:spacing w:after="0" w:line="276" w:lineRule="auto"/>
              <w:rPr>
                <w:rFonts w:eastAsiaTheme="minorEastAsia"/>
              </w:rPr>
            </w:pPr>
          </w:p>
        </w:tc>
        <w:tc>
          <w:tcPr>
            <w:tcW w:w="776" w:type="dxa"/>
            <w:tcBorders>
              <w:top w:val="single" w:sz="8" w:space="0" w:color="A3A3A3"/>
              <w:left w:val="single" w:sz="8" w:space="0" w:color="A3A3A3"/>
              <w:bottom w:val="single" w:sz="8" w:space="0" w:color="A3A3A3"/>
              <w:right w:val="single" w:sz="8" w:space="0" w:color="A3A3A3"/>
            </w:tcBorders>
            <w:shd w:val="clear" w:color="auto" w:fill="FFFFFF"/>
            <w:vAlign w:val="bottom"/>
          </w:tcPr>
          <w:p w:rsidR="00CF57D8" w:rsidRPr="00ED35C5" w:rsidRDefault="00CF57D8" w:rsidP="006821A7">
            <w:pPr>
              <w:spacing w:after="0" w:line="276" w:lineRule="auto"/>
              <w:jc w:val="center"/>
              <w:rPr>
                <w:rFonts w:eastAsiaTheme="minorEastAsia"/>
              </w:rPr>
            </w:pPr>
            <w:r w:rsidRPr="00ED35C5">
              <w:rPr>
                <w:rFonts w:eastAsiaTheme="minorEastAsia" w:hint="eastAsia"/>
              </w:rPr>
              <w:t>0.86</w:t>
            </w:r>
            <w:r w:rsidR="009618C6" w:rsidRPr="00ED35C5">
              <w:rPr>
                <w:rFonts w:eastAsiaTheme="minorEastAsia" w:hint="eastAsia"/>
              </w:rPr>
              <w:t>/0.43</w:t>
            </w:r>
          </w:p>
        </w:tc>
      </w:tr>
      <w:tr w:rsidR="00CF57D8" w:rsidRPr="00ED35C5" w:rsidTr="00ED35C5">
        <w:trPr>
          <w:trHeight w:val="276"/>
          <w:jc w:val="center"/>
        </w:trPr>
        <w:tc>
          <w:tcPr>
            <w:tcW w:w="1180" w:type="dxa"/>
            <w:tcBorders>
              <w:top w:val="single" w:sz="8" w:space="0" w:color="A3A3A3"/>
              <w:left w:val="single" w:sz="8" w:space="0" w:color="A3A3A3"/>
              <w:bottom w:val="single" w:sz="8" w:space="0" w:color="A3A3A3"/>
              <w:right w:val="single" w:sz="8" w:space="0" w:color="A3A3A3"/>
            </w:tcBorders>
            <w:shd w:val="clear" w:color="auto" w:fill="FFFFFF"/>
            <w:tcMar>
              <w:top w:w="74" w:type="dxa"/>
              <w:left w:w="74" w:type="dxa"/>
              <w:bottom w:w="74" w:type="dxa"/>
              <w:right w:w="74" w:type="dxa"/>
            </w:tcMar>
            <w:hideMark/>
          </w:tcPr>
          <w:p w:rsidR="00CF57D8" w:rsidRPr="00ED35C5" w:rsidRDefault="00CF57D8" w:rsidP="006821A7">
            <w:pPr>
              <w:spacing w:after="0" w:line="276" w:lineRule="auto"/>
              <w:jc w:val="center"/>
              <w:rPr>
                <w:rFonts w:eastAsiaTheme="minorEastAsia"/>
              </w:rPr>
            </w:pPr>
            <w:bookmarkStart w:id="8" w:name="_Hlk510444240"/>
            <w:bookmarkEnd w:id="7"/>
            <w:r w:rsidRPr="00ED35C5">
              <w:rPr>
                <w:rFonts w:eastAsiaTheme="minorEastAsia"/>
              </w:rPr>
              <w:t>6</w:t>
            </w:r>
          </w:p>
        </w:tc>
        <w:tc>
          <w:tcPr>
            <w:tcW w:w="1276" w:type="dxa"/>
            <w:tcBorders>
              <w:top w:val="single" w:sz="8" w:space="0" w:color="A3A3A3"/>
              <w:left w:val="single" w:sz="8" w:space="0" w:color="A3A3A3"/>
              <w:bottom w:val="single" w:sz="8" w:space="0" w:color="A3A3A3"/>
              <w:right w:val="single" w:sz="8" w:space="0" w:color="A3A3A3"/>
            </w:tcBorders>
            <w:shd w:val="clear" w:color="auto" w:fill="FFFFFF"/>
            <w:tcMar>
              <w:top w:w="74" w:type="dxa"/>
              <w:left w:w="74" w:type="dxa"/>
              <w:bottom w:w="74" w:type="dxa"/>
              <w:right w:w="74" w:type="dxa"/>
            </w:tcMar>
            <w:hideMark/>
          </w:tcPr>
          <w:p w:rsidR="00CF57D8" w:rsidRPr="00ED35C5" w:rsidRDefault="00CF57D8" w:rsidP="006821A7">
            <w:pPr>
              <w:spacing w:after="0" w:line="276" w:lineRule="auto"/>
              <w:jc w:val="center"/>
              <w:rPr>
                <w:rFonts w:eastAsiaTheme="minorEastAsia"/>
              </w:rPr>
            </w:pPr>
            <w:r w:rsidRPr="00ED35C5">
              <w:rPr>
                <w:rFonts w:eastAsiaTheme="minorEastAsia"/>
              </w:rPr>
              <w:t>QPSK</w:t>
            </w:r>
          </w:p>
        </w:tc>
        <w:tc>
          <w:tcPr>
            <w:tcW w:w="850" w:type="dxa"/>
            <w:tcBorders>
              <w:top w:val="single" w:sz="8" w:space="0" w:color="A3A3A3"/>
              <w:left w:val="single" w:sz="8" w:space="0" w:color="A3A3A3"/>
              <w:bottom w:val="single" w:sz="8" w:space="0" w:color="A3A3A3"/>
              <w:right w:val="single" w:sz="8" w:space="0" w:color="A3A3A3"/>
            </w:tcBorders>
            <w:shd w:val="clear" w:color="auto" w:fill="FFFFFF"/>
            <w:tcMar>
              <w:top w:w="74" w:type="dxa"/>
              <w:left w:w="74" w:type="dxa"/>
              <w:bottom w:w="74" w:type="dxa"/>
              <w:right w:w="74" w:type="dxa"/>
            </w:tcMar>
            <w:hideMark/>
          </w:tcPr>
          <w:p w:rsidR="00CF57D8" w:rsidRPr="00ED35C5" w:rsidRDefault="00CF57D8" w:rsidP="006821A7">
            <w:pPr>
              <w:spacing w:after="0" w:line="276" w:lineRule="auto"/>
              <w:jc w:val="center"/>
              <w:rPr>
                <w:rFonts w:eastAsiaTheme="minorEastAsia"/>
              </w:rPr>
            </w:pPr>
            <w:r w:rsidRPr="00ED35C5">
              <w:rPr>
                <w:rFonts w:eastAsiaTheme="minorEastAsia"/>
              </w:rPr>
              <w:t>256</w:t>
            </w:r>
          </w:p>
        </w:tc>
        <w:tc>
          <w:tcPr>
            <w:tcW w:w="1680" w:type="dxa"/>
            <w:vMerge w:val="restart"/>
            <w:tcBorders>
              <w:top w:val="single" w:sz="8" w:space="0" w:color="A3A3A3"/>
              <w:left w:val="single" w:sz="8" w:space="0" w:color="A3A3A3"/>
              <w:bottom w:val="single" w:sz="8" w:space="0" w:color="A3A3A3"/>
              <w:right w:val="single" w:sz="8" w:space="0" w:color="A3A3A3"/>
            </w:tcBorders>
            <w:shd w:val="clear" w:color="auto" w:fill="FFFFFF"/>
            <w:tcMar>
              <w:top w:w="74" w:type="dxa"/>
              <w:left w:w="74" w:type="dxa"/>
              <w:bottom w:w="74" w:type="dxa"/>
              <w:right w:w="74" w:type="dxa"/>
            </w:tcMar>
            <w:vAlign w:val="center"/>
            <w:hideMark/>
          </w:tcPr>
          <w:p w:rsidR="00CF57D8" w:rsidRPr="00ED35C5" w:rsidRDefault="00CF57D8" w:rsidP="006821A7">
            <w:pPr>
              <w:spacing w:after="0" w:line="276" w:lineRule="auto"/>
              <w:jc w:val="center"/>
              <w:rPr>
                <w:rFonts w:eastAsiaTheme="minorEastAsia"/>
              </w:rPr>
            </w:pPr>
            <w:r w:rsidRPr="00ED35C5">
              <w:rPr>
                <w:rFonts w:eastAsiaTheme="minorEastAsia"/>
              </w:rPr>
              <w:t>2</w:t>
            </w:r>
          </w:p>
        </w:tc>
        <w:tc>
          <w:tcPr>
            <w:tcW w:w="776" w:type="dxa"/>
            <w:tcBorders>
              <w:top w:val="single" w:sz="8" w:space="0" w:color="A3A3A3"/>
              <w:left w:val="single" w:sz="8" w:space="0" w:color="A3A3A3"/>
              <w:bottom w:val="single" w:sz="8" w:space="0" w:color="A3A3A3"/>
              <w:right w:val="single" w:sz="8" w:space="0" w:color="A3A3A3"/>
            </w:tcBorders>
            <w:shd w:val="clear" w:color="auto" w:fill="FFFFFF"/>
            <w:vAlign w:val="center"/>
          </w:tcPr>
          <w:p w:rsidR="00CF57D8" w:rsidRPr="00ED35C5" w:rsidRDefault="00CF57D8" w:rsidP="004914F1">
            <w:pPr>
              <w:spacing w:after="0" w:line="276" w:lineRule="auto"/>
              <w:jc w:val="center"/>
              <w:rPr>
                <w:rFonts w:eastAsiaTheme="minorEastAsia"/>
              </w:rPr>
            </w:pPr>
            <w:r w:rsidRPr="00ED35C5">
              <w:rPr>
                <w:rFonts w:eastAsiaTheme="minorEastAsia" w:hint="eastAsia"/>
              </w:rPr>
              <w:t>0.49</w:t>
            </w:r>
          </w:p>
        </w:tc>
      </w:tr>
      <w:tr w:rsidR="00CF57D8" w:rsidRPr="00ED35C5" w:rsidTr="00ED35C5">
        <w:trPr>
          <w:trHeight w:val="276"/>
          <w:jc w:val="center"/>
        </w:trPr>
        <w:tc>
          <w:tcPr>
            <w:tcW w:w="1180" w:type="dxa"/>
            <w:tcBorders>
              <w:top w:val="single" w:sz="8" w:space="0" w:color="A3A3A3"/>
              <w:left w:val="single" w:sz="8" w:space="0" w:color="A3A3A3"/>
              <w:bottom w:val="single" w:sz="8" w:space="0" w:color="A3A3A3"/>
              <w:right w:val="single" w:sz="8" w:space="0" w:color="A3A3A3"/>
            </w:tcBorders>
            <w:shd w:val="clear" w:color="auto" w:fill="FFFFFF"/>
            <w:tcMar>
              <w:top w:w="74" w:type="dxa"/>
              <w:left w:w="74" w:type="dxa"/>
              <w:bottom w:w="74" w:type="dxa"/>
              <w:right w:w="74" w:type="dxa"/>
            </w:tcMar>
            <w:hideMark/>
          </w:tcPr>
          <w:p w:rsidR="00CF57D8" w:rsidRPr="00ED35C5" w:rsidRDefault="00CF57D8" w:rsidP="006821A7">
            <w:pPr>
              <w:spacing w:after="0" w:line="276" w:lineRule="auto"/>
              <w:jc w:val="center"/>
              <w:rPr>
                <w:rFonts w:eastAsiaTheme="minorEastAsia"/>
              </w:rPr>
            </w:pPr>
            <w:r w:rsidRPr="00ED35C5">
              <w:rPr>
                <w:rFonts w:eastAsiaTheme="minorEastAsia"/>
              </w:rPr>
              <w:t>7</w:t>
            </w:r>
          </w:p>
        </w:tc>
        <w:tc>
          <w:tcPr>
            <w:tcW w:w="1276" w:type="dxa"/>
            <w:tcBorders>
              <w:top w:val="single" w:sz="8" w:space="0" w:color="A3A3A3"/>
              <w:left w:val="single" w:sz="8" w:space="0" w:color="A3A3A3"/>
              <w:bottom w:val="single" w:sz="8" w:space="0" w:color="A3A3A3"/>
              <w:right w:val="single" w:sz="8" w:space="0" w:color="A3A3A3"/>
            </w:tcBorders>
            <w:shd w:val="clear" w:color="auto" w:fill="FFFFFF"/>
            <w:tcMar>
              <w:top w:w="74" w:type="dxa"/>
              <w:left w:w="74" w:type="dxa"/>
              <w:bottom w:w="74" w:type="dxa"/>
              <w:right w:w="74" w:type="dxa"/>
            </w:tcMar>
            <w:hideMark/>
          </w:tcPr>
          <w:p w:rsidR="00CF57D8" w:rsidRPr="00ED35C5" w:rsidRDefault="00CF57D8" w:rsidP="006821A7">
            <w:pPr>
              <w:spacing w:after="0" w:line="276" w:lineRule="auto"/>
              <w:jc w:val="center"/>
              <w:rPr>
                <w:rFonts w:eastAsiaTheme="minorEastAsia"/>
              </w:rPr>
            </w:pPr>
            <w:r w:rsidRPr="00ED35C5">
              <w:rPr>
                <w:rFonts w:eastAsiaTheme="minorEastAsia"/>
              </w:rPr>
              <w:t>QPSK</w:t>
            </w:r>
          </w:p>
        </w:tc>
        <w:tc>
          <w:tcPr>
            <w:tcW w:w="850" w:type="dxa"/>
            <w:tcBorders>
              <w:top w:val="single" w:sz="8" w:space="0" w:color="A3A3A3"/>
              <w:left w:val="single" w:sz="8" w:space="0" w:color="A3A3A3"/>
              <w:bottom w:val="single" w:sz="8" w:space="0" w:color="A3A3A3"/>
              <w:right w:val="single" w:sz="8" w:space="0" w:color="A3A3A3"/>
            </w:tcBorders>
            <w:shd w:val="clear" w:color="auto" w:fill="FFFFFF"/>
            <w:tcMar>
              <w:top w:w="74" w:type="dxa"/>
              <w:left w:w="74" w:type="dxa"/>
              <w:bottom w:w="74" w:type="dxa"/>
              <w:right w:w="74" w:type="dxa"/>
            </w:tcMar>
            <w:hideMark/>
          </w:tcPr>
          <w:p w:rsidR="00CF57D8" w:rsidRPr="00ED35C5" w:rsidRDefault="00CF57D8" w:rsidP="006821A7">
            <w:pPr>
              <w:spacing w:after="0" w:line="276" w:lineRule="auto"/>
              <w:jc w:val="center"/>
              <w:rPr>
                <w:rFonts w:eastAsiaTheme="minorEastAsia"/>
              </w:rPr>
            </w:pPr>
            <w:r w:rsidRPr="00ED35C5">
              <w:rPr>
                <w:rFonts w:eastAsiaTheme="minorEastAsia"/>
              </w:rPr>
              <w:t>328</w:t>
            </w:r>
          </w:p>
        </w:tc>
        <w:tc>
          <w:tcPr>
            <w:tcW w:w="1680" w:type="dxa"/>
            <w:vMerge/>
            <w:tcBorders>
              <w:top w:val="single" w:sz="8" w:space="0" w:color="A3A3A3"/>
              <w:left w:val="single" w:sz="8" w:space="0" w:color="A3A3A3"/>
              <w:bottom w:val="single" w:sz="8" w:space="0" w:color="A3A3A3"/>
              <w:right w:val="single" w:sz="8" w:space="0" w:color="A3A3A3"/>
            </w:tcBorders>
            <w:vAlign w:val="center"/>
            <w:hideMark/>
          </w:tcPr>
          <w:p w:rsidR="00CF57D8" w:rsidRPr="00ED35C5" w:rsidRDefault="00CF57D8" w:rsidP="006821A7">
            <w:pPr>
              <w:spacing w:after="0" w:line="276" w:lineRule="auto"/>
              <w:rPr>
                <w:rFonts w:eastAsiaTheme="minorEastAsia"/>
              </w:rPr>
            </w:pPr>
          </w:p>
        </w:tc>
        <w:tc>
          <w:tcPr>
            <w:tcW w:w="776" w:type="dxa"/>
            <w:tcBorders>
              <w:top w:val="single" w:sz="8" w:space="0" w:color="A3A3A3"/>
              <w:left w:val="single" w:sz="8" w:space="0" w:color="A3A3A3"/>
              <w:bottom w:val="single" w:sz="8" w:space="0" w:color="A3A3A3"/>
              <w:right w:val="single" w:sz="8" w:space="0" w:color="A3A3A3"/>
            </w:tcBorders>
            <w:shd w:val="clear" w:color="auto" w:fill="FFFFFF"/>
            <w:vAlign w:val="center"/>
          </w:tcPr>
          <w:p w:rsidR="00CF57D8" w:rsidRPr="00ED35C5" w:rsidRDefault="00CF57D8" w:rsidP="006821A7">
            <w:pPr>
              <w:spacing w:after="0" w:line="276" w:lineRule="auto"/>
              <w:jc w:val="center"/>
              <w:rPr>
                <w:rFonts w:eastAsiaTheme="minorEastAsia"/>
              </w:rPr>
            </w:pPr>
            <w:r w:rsidRPr="00ED35C5">
              <w:rPr>
                <w:rFonts w:eastAsiaTheme="minorEastAsia" w:hint="eastAsia"/>
              </w:rPr>
              <w:t>0.61</w:t>
            </w:r>
          </w:p>
        </w:tc>
      </w:tr>
      <w:tr w:rsidR="00CF57D8" w:rsidRPr="00ED35C5" w:rsidTr="00ED35C5">
        <w:trPr>
          <w:trHeight w:val="276"/>
          <w:jc w:val="center"/>
        </w:trPr>
        <w:tc>
          <w:tcPr>
            <w:tcW w:w="1180" w:type="dxa"/>
            <w:tcBorders>
              <w:top w:val="single" w:sz="8" w:space="0" w:color="A3A3A3"/>
              <w:left w:val="single" w:sz="8" w:space="0" w:color="A3A3A3"/>
              <w:bottom w:val="single" w:sz="8" w:space="0" w:color="A3A3A3"/>
              <w:right w:val="single" w:sz="8" w:space="0" w:color="A3A3A3"/>
            </w:tcBorders>
            <w:shd w:val="clear" w:color="auto" w:fill="FFFFFF"/>
            <w:tcMar>
              <w:top w:w="74" w:type="dxa"/>
              <w:left w:w="74" w:type="dxa"/>
              <w:bottom w:w="74" w:type="dxa"/>
              <w:right w:w="74" w:type="dxa"/>
            </w:tcMar>
            <w:hideMark/>
          </w:tcPr>
          <w:p w:rsidR="00CF57D8" w:rsidRPr="00ED35C5" w:rsidRDefault="00CF57D8" w:rsidP="006821A7">
            <w:pPr>
              <w:spacing w:after="0" w:line="276" w:lineRule="auto"/>
              <w:jc w:val="center"/>
              <w:rPr>
                <w:rFonts w:eastAsiaTheme="minorEastAsia"/>
              </w:rPr>
            </w:pPr>
            <w:bookmarkStart w:id="9" w:name="_Hlk510443683"/>
            <w:r w:rsidRPr="00ED35C5">
              <w:rPr>
                <w:rFonts w:eastAsiaTheme="minorEastAsia"/>
              </w:rPr>
              <w:t>8</w:t>
            </w:r>
          </w:p>
        </w:tc>
        <w:tc>
          <w:tcPr>
            <w:tcW w:w="1276" w:type="dxa"/>
            <w:tcBorders>
              <w:top w:val="single" w:sz="8" w:space="0" w:color="A3A3A3"/>
              <w:left w:val="single" w:sz="8" w:space="0" w:color="A3A3A3"/>
              <w:bottom w:val="single" w:sz="8" w:space="0" w:color="A3A3A3"/>
              <w:right w:val="single" w:sz="8" w:space="0" w:color="A3A3A3"/>
            </w:tcBorders>
            <w:shd w:val="clear" w:color="auto" w:fill="FFFFFF"/>
            <w:tcMar>
              <w:top w:w="74" w:type="dxa"/>
              <w:left w:w="74" w:type="dxa"/>
              <w:bottom w:w="74" w:type="dxa"/>
              <w:right w:w="74" w:type="dxa"/>
            </w:tcMar>
            <w:hideMark/>
          </w:tcPr>
          <w:p w:rsidR="00CF57D8" w:rsidRPr="00ED35C5" w:rsidRDefault="00CF57D8" w:rsidP="006821A7">
            <w:pPr>
              <w:spacing w:after="0" w:line="276" w:lineRule="auto"/>
              <w:jc w:val="center"/>
              <w:rPr>
                <w:rFonts w:eastAsiaTheme="minorEastAsia"/>
              </w:rPr>
            </w:pPr>
            <w:r w:rsidRPr="00ED35C5">
              <w:rPr>
                <w:rFonts w:eastAsiaTheme="minorEastAsia"/>
              </w:rPr>
              <w:t>QPSK</w:t>
            </w:r>
          </w:p>
        </w:tc>
        <w:tc>
          <w:tcPr>
            <w:tcW w:w="850" w:type="dxa"/>
            <w:tcBorders>
              <w:top w:val="single" w:sz="8" w:space="0" w:color="A3A3A3"/>
              <w:left w:val="single" w:sz="8" w:space="0" w:color="A3A3A3"/>
              <w:bottom w:val="single" w:sz="8" w:space="0" w:color="A3A3A3"/>
              <w:right w:val="single" w:sz="8" w:space="0" w:color="A3A3A3"/>
            </w:tcBorders>
            <w:shd w:val="clear" w:color="auto" w:fill="FFFFFF"/>
            <w:tcMar>
              <w:top w:w="74" w:type="dxa"/>
              <w:left w:w="74" w:type="dxa"/>
              <w:bottom w:w="74" w:type="dxa"/>
              <w:right w:w="74" w:type="dxa"/>
            </w:tcMar>
            <w:hideMark/>
          </w:tcPr>
          <w:p w:rsidR="00CF57D8" w:rsidRPr="00ED35C5" w:rsidRDefault="00CF57D8" w:rsidP="006821A7">
            <w:pPr>
              <w:spacing w:after="0" w:line="276" w:lineRule="auto"/>
              <w:jc w:val="center"/>
              <w:rPr>
                <w:rFonts w:eastAsiaTheme="minorEastAsia"/>
              </w:rPr>
            </w:pPr>
            <w:r w:rsidRPr="00ED35C5">
              <w:rPr>
                <w:rFonts w:eastAsiaTheme="minorEastAsia"/>
              </w:rPr>
              <w:t>392</w:t>
            </w:r>
          </w:p>
        </w:tc>
        <w:tc>
          <w:tcPr>
            <w:tcW w:w="1680" w:type="dxa"/>
            <w:vMerge/>
            <w:tcBorders>
              <w:top w:val="single" w:sz="8" w:space="0" w:color="A3A3A3"/>
              <w:left w:val="single" w:sz="8" w:space="0" w:color="A3A3A3"/>
              <w:bottom w:val="single" w:sz="8" w:space="0" w:color="A3A3A3"/>
              <w:right w:val="single" w:sz="8" w:space="0" w:color="A3A3A3"/>
            </w:tcBorders>
            <w:vAlign w:val="center"/>
            <w:hideMark/>
          </w:tcPr>
          <w:p w:rsidR="00CF57D8" w:rsidRPr="00ED35C5" w:rsidRDefault="00CF57D8" w:rsidP="006821A7">
            <w:pPr>
              <w:spacing w:after="0" w:line="276" w:lineRule="auto"/>
              <w:rPr>
                <w:rFonts w:eastAsiaTheme="minorEastAsia"/>
              </w:rPr>
            </w:pPr>
          </w:p>
        </w:tc>
        <w:tc>
          <w:tcPr>
            <w:tcW w:w="776" w:type="dxa"/>
            <w:tcBorders>
              <w:top w:val="single" w:sz="8" w:space="0" w:color="A3A3A3"/>
              <w:left w:val="single" w:sz="8" w:space="0" w:color="A3A3A3"/>
              <w:bottom w:val="single" w:sz="8" w:space="0" w:color="A3A3A3"/>
              <w:right w:val="single" w:sz="8" w:space="0" w:color="A3A3A3"/>
            </w:tcBorders>
            <w:shd w:val="clear" w:color="auto" w:fill="FFFFFF"/>
            <w:vAlign w:val="center"/>
          </w:tcPr>
          <w:p w:rsidR="00CF57D8" w:rsidRPr="00ED35C5" w:rsidRDefault="00CF57D8" w:rsidP="006821A7">
            <w:pPr>
              <w:spacing w:after="0" w:line="276" w:lineRule="auto"/>
              <w:jc w:val="center"/>
              <w:rPr>
                <w:rFonts w:eastAsiaTheme="minorEastAsia"/>
              </w:rPr>
            </w:pPr>
            <w:r w:rsidRPr="00ED35C5">
              <w:rPr>
                <w:rFonts w:eastAsiaTheme="minorEastAsia" w:hint="eastAsia"/>
              </w:rPr>
              <w:t>0.72</w:t>
            </w:r>
          </w:p>
        </w:tc>
      </w:tr>
      <w:tr w:rsidR="00CF57D8" w:rsidRPr="00ED35C5" w:rsidTr="00ED35C5">
        <w:trPr>
          <w:trHeight w:val="276"/>
          <w:jc w:val="center"/>
        </w:trPr>
        <w:tc>
          <w:tcPr>
            <w:tcW w:w="1180" w:type="dxa"/>
            <w:tcBorders>
              <w:top w:val="single" w:sz="8" w:space="0" w:color="A3A3A3"/>
              <w:left w:val="single" w:sz="8" w:space="0" w:color="A3A3A3"/>
              <w:bottom w:val="single" w:sz="8" w:space="0" w:color="A3A3A3"/>
              <w:right w:val="single" w:sz="8" w:space="0" w:color="A3A3A3"/>
            </w:tcBorders>
            <w:shd w:val="clear" w:color="auto" w:fill="FFFFFF"/>
            <w:tcMar>
              <w:top w:w="74" w:type="dxa"/>
              <w:left w:w="74" w:type="dxa"/>
              <w:bottom w:w="74" w:type="dxa"/>
              <w:right w:w="74" w:type="dxa"/>
            </w:tcMar>
            <w:hideMark/>
          </w:tcPr>
          <w:p w:rsidR="00CF57D8" w:rsidRPr="00ED35C5" w:rsidRDefault="00CF57D8" w:rsidP="006821A7">
            <w:pPr>
              <w:spacing w:after="0" w:line="276" w:lineRule="auto"/>
              <w:jc w:val="center"/>
              <w:rPr>
                <w:rFonts w:eastAsiaTheme="minorEastAsia"/>
              </w:rPr>
            </w:pPr>
            <w:r w:rsidRPr="00ED35C5">
              <w:rPr>
                <w:rFonts w:eastAsiaTheme="minorEastAsia"/>
              </w:rPr>
              <w:t>9</w:t>
            </w:r>
          </w:p>
        </w:tc>
        <w:tc>
          <w:tcPr>
            <w:tcW w:w="1276" w:type="dxa"/>
            <w:tcBorders>
              <w:top w:val="single" w:sz="8" w:space="0" w:color="A3A3A3"/>
              <w:left w:val="single" w:sz="8" w:space="0" w:color="A3A3A3"/>
              <w:bottom w:val="single" w:sz="8" w:space="0" w:color="A3A3A3"/>
              <w:right w:val="single" w:sz="8" w:space="0" w:color="A3A3A3"/>
            </w:tcBorders>
            <w:shd w:val="clear" w:color="auto" w:fill="FFFFFF"/>
            <w:tcMar>
              <w:top w:w="74" w:type="dxa"/>
              <w:left w:w="74" w:type="dxa"/>
              <w:bottom w:w="74" w:type="dxa"/>
              <w:right w:w="74" w:type="dxa"/>
            </w:tcMar>
            <w:hideMark/>
          </w:tcPr>
          <w:p w:rsidR="00CF57D8" w:rsidRPr="00ED35C5" w:rsidRDefault="00CF57D8" w:rsidP="006821A7">
            <w:pPr>
              <w:spacing w:after="0" w:line="276" w:lineRule="auto"/>
              <w:jc w:val="center"/>
              <w:rPr>
                <w:rFonts w:eastAsiaTheme="minorEastAsia"/>
              </w:rPr>
            </w:pPr>
            <w:r w:rsidRPr="00ED35C5">
              <w:rPr>
                <w:rFonts w:eastAsiaTheme="minorEastAsia"/>
              </w:rPr>
              <w:t>QPSK</w:t>
            </w:r>
          </w:p>
        </w:tc>
        <w:tc>
          <w:tcPr>
            <w:tcW w:w="850" w:type="dxa"/>
            <w:tcBorders>
              <w:top w:val="single" w:sz="8" w:space="0" w:color="A3A3A3"/>
              <w:left w:val="single" w:sz="8" w:space="0" w:color="A3A3A3"/>
              <w:bottom w:val="single" w:sz="8" w:space="0" w:color="A3A3A3"/>
              <w:right w:val="single" w:sz="8" w:space="0" w:color="A3A3A3"/>
            </w:tcBorders>
            <w:shd w:val="clear" w:color="auto" w:fill="FFFFFF"/>
            <w:tcMar>
              <w:top w:w="74" w:type="dxa"/>
              <w:left w:w="74" w:type="dxa"/>
              <w:bottom w:w="74" w:type="dxa"/>
              <w:right w:w="74" w:type="dxa"/>
            </w:tcMar>
            <w:hideMark/>
          </w:tcPr>
          <w:p w:rsidR="00CF57D8" w:rsidRPr="00ED35C5" w:rsidRDefault="00CF57D8" w:rsidP="006821A7">
            <w:pPr>
              <w:spacing w:after="0" w:line="276" w:lineRule="auto"/>
              <w:jc w:val="center"/>
              <w:rPr>
                <w:rFonts w:eastAsiaTheme="minorEastAsia"/>
              </w:rPr>
            </w:pPr>
            <w:r w:rsidRPr="00ED35C5">
              <w:rPr>
                <w:rFonts w:eastAsiaTheme="minorEastAsia"/>
              </w:rPr>
              <w:t>456</w:t>
            </w:r>
          </w:p>
        </w:tc>
        <w:tc>
          <w:tcPr>
            <w:tcW w:w="1680" w:type="dxa"/>
            <w:vMerge/>
            <w:tcBorders>
              <w:top w:val="single" w:sz="8" w:space="0" w:color="A3A3A3"/>
              <w:left w:val="single" w:sz="8" w:space="0" w:color="A3A3A3"/>
              <w:bottom w:val="single" w:sz="8" w:space="0" w:color="A3A3A3"/>
              <w:right w:val="single" w:sz="8" w:space="0" w:color="A3A3A3"/>
            </w:tcBorders>
            <w:vAlign w:val="center"/>
            <w:hideMark/>
          </w:tcPr>
          <w:p w:rsidR="00CF57D8" w:rsidRPr="00ED35C5" w:rsidRDefault="00CF57D8" w:rsidP="006821A7">
            <w:pPr>
              <w:spacing w:after="0" w:line="276" w:lineRule="auto"/>
              <w:rPr>
                <w:rFonts w:eastAsiaTheme="minorEastAsia"/>
              </w:rPr>
            </w:pPr>
          </w:p>
        </w:tc>
        <w:tc>
          <w:tcPr>
            <w:tcW w:w="776" w:type="dxa"/>
            <w:tcBorders>
              <w:top w:val="single" w:sz="8" w:space="0" w:color="A3A3A3"/>
              <w:left w:val="single" w:sz="8" w:space="0" w:color="A3A3A3"/>
              <w:bottom w:val="single" w:sz="8" w:space="0" w:color="A3A3A3"/>
              <w:right w:val="single" w:sz="8" w:space="0" w:color="A3A3A3"/>
            </w:tcBorders>
            <w:shd w:val="clear" w:color="auto" w:fill="FFFFFF"/>
            <w:vAlign w:val="center"/>
          </w:tcPr>
          <w:p w:rsidR="00CF57D8" w:rsidRPr="00ED35C5" w:rsidRDefault="00CF57D8" w:rsidP="006821A7">
            <w:pPr>
              <w:spacing w:after="0" w:line="276" w:lineRule="auto"/>
              <w:jc w:val="center"/>
              <w:rPr>
                <w:rFonts w:eastAsiaTheme="minorEastAsia"/>
              </w:rPr>
            </w:pPr>
            <w:r w:rsidRPr="00ED35C5">
              <w:rPr>
                <w:rFonts w:eastAsiaTheme="minorEastAsia" w:hint="eastAsia"/>
              </w:rPr>
              <w:t>0.83</w:t>
            </w:r>
          </w:p>
        </w:tc>
      </w:tr>
      <w:tr w:rsidR="00CF57D8" w:rsidRPr="00ED35C5" w:rsidTr="00ED35C5">
        <w:trPr>
          <w:trHeight w:val="276"/>
          <w:jc w:val="center"/>
        </w:trPr>
        <w:tc>
          <w:tcPr>
            <w:tcW w:w="1180" w:type="dxa"/>
            <w:tcBorders>
              <w:top w:val="single" w:sz="8" w:space="0" w:color="A3A3A3"/>
              <w:left w:val="single" w:sz="8" w:space="0" w:color="A3A3A3"/>
              <w:bottom w:val="single" w:sz="8" w:space="0" w:color="A3A3A3"/>
              <w:right w:val="single" w:sz="8" w:space="0" w:color="A3A3A3"/>
            </w:tcBorders>
            <w:shd w:val="clear" w:color="auto" w:fill="FFFFFF"/>
            <w:tcMar>
              <w:top w:w="74" w:type="dxa"/>
              <w:left w:w="74" w:type="dxa"/>
              <w:bottom w:w="74" w:type="dxa"/>
              <w:right w:w="74" w:type="dxa"/>
            </w:tcMar>
            <w:hideMark/>
          </w:tcPr>
          <w:p w:rsidR="00CF57D8" w:rsidRPr="00ED35C5" w:rsidRDefault="00CF57D8" w:rsidP="006821A7">
            <w:pPr>
              <w:spacing w:after="0" w:line="276" w:lineRule="auto"/>
              <w:jc w:val="center"/>
              <w:rPr>
                <w:rFonts w:eastAsiaTheme="minorEastAsia"/>
              </w:rPr>
            </w:pPr>
            <w:r w:rsidRPr="00ED35C5">
              <w:rPr>
                <w:rFonts w:eastAsiaTheme="minorEastAsia"/>
              </w:rPr>
              <w:t>10</w:t>
            </w:r>
          </w:p>
        </w:tc>
        <w:tc>
          <w:tcPr>
            <w:tcW w:w="1276" w:type="dxa"/>
            <w:tcBorders>
              <w:top w:val="single" w:sz="8" w:space="0" w:color="A3A3A3"/>
              <w:left w:val="single" w:sz="8" w:space="0" w:color="A3A3A3"/>
              <w:bottom w:val="single" w:sz="8" w:space="0" w:color="A3A3A3"/>
              <w:right w:val="single" w:sz="8" w:space="0" w:color="A3A3A3"/>
            </w:tcBorders>
            <w:shd w:val="clear" w:color="auto" w:fill="FFFFFF"/>
            <w:tcMar>
              <w:top w:w="74" w:type="dxa"/>
              <w:left w:w="74" w:type="dxa"/>
              <w:bottom w:w="74" w:type="dxa"/>
              <w:right w:w="74" w:type="dxa"/>
            </w:tcMar>
            <w:hideMark/>
          </w:tcPr>
          <w:p w:rsidR="00CF57D8" w:rsidRPr="00ED35C5" w:rsidRDefault="00CF57D8" w:rsidP="006821A7">
            <w:pPr>
              <w:spacing w:after="0" w:line="276" w:lineRule="auto"/>
              <w:jc w:val="center"/>
              <w:rPr>
                <w:rFonts w:eastAsiaTheme="minorEastAsia"/>
              </w:rPr>
            </w:pPr>
            <w:r w:rsidRPr="00ED35C5">
              <w:rPr>
                <w:rFonts w:eastAsiaTheme="minorEastAsia"/>
              </w:rPr>
              <w:t>QPSK</w:t>
            </w:r>
          </w:p>
        </w:tc>
        <w:tc>
          <w:tcPr>
            <w:tcW w:w="850" w:type="dxa"/>
            <w:tcBorders>
              <w:top w:val="single" w:sz="8" w:space="0" w:color="A3A3A3"/>
              <w:left w:val="single" w:sz="8" w:space="0" w:color="A3A3A3"/>
              <w:bottom w:val="single" w:sz="8" w:space="0" w:color="A3A3A3"/>
              <w:right w:val="single" w:sz="8" w:space="0" w:color="A3A3A3"/>
            </w:tcBorders>
            <w:shd w:val="clear" w:color="auto" w:fill="FFFFFF"/>
            <w:tcMar>
              <w:top w:w="74" w:type="dxa"/>
              <w:left w:w="74" w:type="dxa"/>
              <w:bottom w:w="74" w:type="dxa"/>
              <w:right w:w="74" w:type="dxa"/>
            </w:tcMar>
            <w:hideMark/>
          </w:tcPr>
          <w:p w:rsidR="00CF57D8" w:rsidRPr="00ED35C5" w:rsidRDefault="00CF57D8" w:rsidP="006821A7">
            <w:pPr>
              <w:spacing w:after="0" w:line="276" w:lineRule="auto"/>
              <w:jc w:val="center"/>
              <w:rPr>
                <w:rFonts w:eastAsiaTheme="minorEastAsia"/>
              </w:rPr>
            </w:pPr>
            <w:r w:rsidRPr="00ED35C5">
              <w:rPr>
                <w:rFonts w:eastAsiaTheme="minorEastAsia"/>
              </w:rPr>
              <w:t>504</w:t>
            </w:r>
          </w:p>
        </w:tc>
        <w:tc>
          <w:tcPr>
            <w:tcW w:w="1680" w:type="dxa"/>
            <w:vMerge/>
            <w:tcBorders>
              <w:top w:val="single" w:sz="8" w:space="0" w:color="A3A3A3"/>
              <w:left w:val="single" w:sz="8" w:space="0" w:color="A3A3A3"/>
              <w:bottom w:val="single" w:sz="8" w:space="0" w:color="A3A3A3"/>
              <w:right w:val="single" w:sz="8" w:space="0" w:color="A3A3A3"/>
            </w:tcBorders>
            <w:vAlign w:val="center"/>
            <w:hideMark/>
          </w:tcPr>
          <w:p w:rsidR="00CF57D8" w:rsidRPr="00ED35C5" w:rsidRDefault="00CF57D8" w:rsidP="006821A7">
            <w:pPr>
              <w:spacing w:after="0" w:line="276" w:lineRule="auto"/>
              <w:rPr>
                <w:rFonts w:eastAsiaTheme="minorEastAsia"/>
              </w:rPr>
            </w:pPr>
          </w:p>
        </w:tc>
        <w:tc>
          <w:tcPr>
            <w:tcW w:w="776" w:type="dxa"/>
            <w:tcBorders>
              <w:top w:val="single" w:sz="8" w:space="0" w:color="A3A3A3"/>
              <w:left w:val="single" w:sz="8" w:space="0" w:color="A3A3A3"/>
              <w:bottom w:val="single" w:sz="8" w:space="0" w:color="A3A3A3"/>
              <w:right w:val="single" w:sz="8" w:space="0" w:color="A3A3A3"/>
            </w:tcBorders>
            <w:shd w:val="clear" w:color="auto" w:fill="FFFFFF"/>
            <w:vAlign w:val="center"/>
          </w:tcPr>
          <w:p w:rsidR="00CF57D8" w:rsidRPr="00ED35C5" w:rsidRDefault="00CF57D8" w:rsidP="006821A7">
            <w:pPr>
              <w:spacing w:after="0" w:line="276" w:lineRule="auto"/>
              <w:jc w:val="center"/>
              <w:rPr>
                <w:rFonts w:eastAsiaTheme="minorEastAsia"/>
              </w:rPr>
            </w:pPr>
            <w:r w:rsidRPr="00ED35C5">
              <w:rPr>
                <w:rFonts w:eastAsiaTheme="minorEastAsia" w:hint="eastAsia"/>
              </w:rPr>
              <w:t>0.92</w:t>
            </w:r>
          </w:p>
        </w:tc>
      </w:tr>
      <w:bookmarkEnd w:id="8"/>
      <w:tr w:rsidR="00CF57D8" w:rsidRPr="00ED35C5" w:rsidTr="00ED35C5">
        <w:trPr>
          <w:trHeight w:val="276"/>
          <w:jc w:val="center"/>
        </w:trPr>
        <w:tc>
          <w:tcPr>
            <w:tcW w:w="1180" w:type="dxa"/>
            <w:tcBorders>
              <w:top w:val="single" w:sz="8" w:space="0" w:color="A3A3A3"/>
              <w:left w:val="single" w:sz="8" w:space="0" w:color="A3A3A3"/>
              <w:bottom w:val="single" w:sz="8" w:space="0" w:color="A3A3A3"/>
              <w:right w:val="single" w:sz="8" w:space="0" w:color="A3A3A3"/>
            </w:tcBorders>
            <w:shd w:val="clear" w:color="auto" w:fill="FFFFFF"/>
            <w:tcMar>
              <w:top w:w="74" w:type="dxa"/>
              <w:left w:w="74" w:type="dxa"/>
              <w:bottom w:w="74" w:type="dxa"/>
              <w:right w:w="74" w:type="dxa"/>
            </w:tcMar>
            <w:hideMark/>
          </w:tcPr>
          <w:p w:rsidR="00CF57D8" w:rsidRPr="00ED35C5" w:rsidRDefault="00CF57D8" w:rsidP="006821A7">
            <w:pPr>
              <w:spacing w:after="0" w:line="276" w:lineRule="auto"/>
              <w:jc w:val="center"/>
              <w:rPr>
                <w:rFonts w:eastAsiaTheme="minorEastAsia"/>
              </w:rPr>
            </w:pPr>
            <w:r w:rsidRPr="00ED35C5">
              <w:rPr>
                <w:rFonts w:eastAsiaTheme="minorEastAsia"/>
              </w:rPr>
              <w:t>11</w:t>
            </w:r>
          </w:p>
        </w:tc>
        <w:tc>
          <w:tcPr>
            <w:tcW w:w="1276" w:type="dxa"/>
            <w:tcBorders>
              <w:top w:val="single" w:sz="8" w:space="0" w:color="A3A3A3"/>
              <w:left w:val="single" w:sz="8" w:space="0" w:color="A3A3A3"/>
              <w:bottom w:val="single" w:sz="8" w:space="0" w:color="A3A3A3"/>
              <w:right w:val="single" w:sz="8" w:space="0" w:color="A3A3A3"/>
            </w:tcBorders>
            <w:shd w:val="clear" w:color="auto" w:fill="FFFFFF"/>
            <w:tcMar>
              <w:top w:w="74" w:type="dxa"/>
              <w:left w:w="74" w:type="dxa"/>
              <w:bottom w:w="74" w:type="dxa"/>
              <w:right w:w="74" w:type="dxa"/>
            </w:tcMar>
            <w:hideMark/>
          </w:tcPr>
          <w:p w:rsidR="00CF57D8" w:rsidRPr="00ED35C5" w:rsidRDefault="00CF57D8" w:rsidP="006821A7">
            <w:pPr>
              <w:spacing w:after="0" w:line="276" w:lineRule="auto"/>
              <w:jc w:val="center"/>
              <w:rPr>
                <w:rFonts w:eastAsiaTheme="minorEastAsia"/>
              </w:rPr>
            </w:pPr>
            <w:r w:rsidRPr="00ED35C5">
              <w:rPr>
                <w:rFonts w:eastAsiaTheme="minorEastAsia"/>
              </w:rPr>
              <w:t>QPSK</w:t>
            </w:r>
          </w:p>
        </w:tc>
        <w:tc>
          <w:tcPr>
            <w:tcW w:w="850" w:type="dxa"/>
            <w:tcBorders>
              <w:top w:val="single" w:sz="8" w:space="0" w:color="A3A3A3"/>
              <w:left w:val="single" w:sz="8" w:space="0" w:color="A3A3A3"/>
              <w:bottom w:val="single" w:sz="8" w:space="0" w:color="A3A3A3"/>
              <w:right w:val="single" w:sz="8" w:space="0" w:color="A3A3A3"/>
            </w:tcBorders>
            <w:shd w:val="clear" w:color="auto" w:fill="FFFFFF"/>
            <w:tcMar>
              <w:top w:w="74" w:type="dxa"/>
              <w:left w:w="74" w:type="dxa"/>
              <w:bottom w:w="74" w:type="dxa"/>
              <w:right w:w="74" w:type="dxa"/>
            </w:tcMar>
            <w:hideMark/>
          </w:tcPr>
          <w:p w:rsidR="00CF57D8" w:rsidRPr="00ED35C5" w:rsidRDefault="00CF57D8" w:rsidP="006821A7">
            <w:pPr>
              <w:spacing w:after="0" w:line="276" w:lineRule="auto"/>
              <w:jc w:val="center"/>
              <w:rPr>
                <w:rFonts w:eastAsiaTheme="minorEastAsia"/>
              </w:rPr>
            </w:pPr>
            <w:r w:rsidRPr="00ED35C5">
              <w:rPr>
                <w:rFonts w:eastAsiaTheme="minorEastAsia"/>
              </w:rPr>
              <w:t>600</w:t>
            </w:r>
          </w:p>
        </w:tc>
        <w:tc>
          <w:tcPr>
            <w:tcW w:w="1680" w:type="dxa"/>
            <w:vMerge w:val="restart"/>
            <w:tcBorders>
              <w:top w:val="single" w:sz="8" w:space="0" w:color="A3A3A3"/>
              <w:left w:val="single" w:sz="8" w:space="0" w:color="A3A3A3"/>
              <w:bottom w:val="single" w:sz="8" w:space="0" w:color="A3A3A3"/>
              <w:right w:val="single" w:sz="8" w:space="0" w:color="A3A3A3"/>
            </w:tcBorders>
            <w:shd w:val="clear" w:color="auto" w:fill="FFFFFF"/>
            <w:tcMar>
              <w:top w:w="74" w:type="dxa"/>
              <w:left w:w="74" w:type="dxa"/>
              <w:bottom w:w="74" w:type="dxa"/>
              <w:right w:w="74" w:type="dxa"/>
            </w:tcMar>
            <w:vAlign w:val="center"/>
            <w:hideMark/>
          </w:tcPr>
          <w:p w:rsidR="00CF57D8" w:rsidRPr="00ED35C5" w:rsidRDefault="00CF57D8" w:rsidP="006821A7">
            <w:pPr>
              <w:spacing w:after="0" w:line="276" w:lineRule="auto"/>
              <w:jc w:val="center"/>
              <w:rPr>
                <w:rFonts w:eastAsiaTheme="minorEastAsia"/>
              </w:rPr>
            </w:pPr>
            <w:r w:rsidRPr="00ED35C5">
              <w:rPr>
                <w:rFonts w:eastAsiaTheme="minorEastAsia"/>
              </w:rPr>
              <w:t>4</w:t>
            </w:r>
          </w:p>
        </w:tc>
        <w:tc>
          <w:tcPr>
            <w:tcW w:w="776" w:type="dxa"/>
            <w:tcBorders>
              <w:top w:val="single" w:sz="8" w:space="0" w:color="A3A3A3"/>
              <w:left w:val="single" w:sz="8" w:space="0" w:color="A3A3A3"/>
              <w:bottom w:val="single" w:sz="8" w:space="0" w:color="A3A3A3"/>
              <w:right w:val="single" w:sz="8" w:space="0" w:color="A3A3A3"/>
            </w:tcBorders>
            <w:shd w:val="clear" w:color="auto" w:fill="FFFFFF"/>
            <w:vAlign w:val="bottom"/>
          </w:tcPr>
          <w:p w:rsidR="00CF57D8" w:rsidRPr="00ED35C5" w:rsidRDefault="00CF57D8" w:rsidP="006821A7">
            <w:pPr>
              <w:spacing w:after="0" w:line="276" w:lineRule="auto"/>
              <w:jc w:val="center"/>
              <w:rPr>
                <w:rFonts w:eastAsiaTheme="minorEastAsia"/>
              </w:rPr>
            </w:pPr>
            <w:r w:rsidRPr="00ED35C5">
              <w:rPr>
                <w:rFonts w:eastAsiaTheme="minorEastAsia" w:hint="eastAsia"/>
              </w:rPr>
              <w:t>0.54</w:t>
            </w:r>
          </w:p>
        </w:tc>
      </w:tr>
      <w:tr w:rsidR="00CF57D8" w:rsidRPr="00ED35C5" w:rsidTr="00ED35C5">
        <w:trPr>
          <w:trHeight w:val="276"/>
          <w:jc w:val="center"/>
        </w:trPr>
        <w:tc>
          <w:tcPr>
            <w:tcW w:w="1180" w:type="dxa"/>
            <w:tcBorders>
              <w:top w:val="single" w:sz="8" w:space="0" w:color="A3A3A3"/>
              <w:left w:val="single" w:sz="8" w:space="0" w:color="A3A3A3"/>
              <w:bottom w:val="single" w:sz="8" w:space="0" w:color="A3A3A3"/>
              <w:right w:val="single" w:sz="8" w:space="0" w:color="A3A3A3"/>
            </w:tcBorders>
            <w:shd w:val="clear" w:color="auto" w:fill="FFFFFF"/>
            <w:tcMar>
              <w:top w:w="74" w:type="dxa"/>
              <w:left w:w="74" w:type="dxa"/>
              <w:bottom w:w="74" w:type="dxa"/>
              <w:right w:w="74" w:type="dxa"/>
            </w:tcMar>
            <w:hideMark/>
          </w:tcPr>
          <w:p w:rsidR="00CF57D8" w:rsidRPr="00ED35C5" w:rsidRDefault="00CF57D8" w:rsidP="006821A7">
            <w:pPr>
              <w:spacing w:after="0" w:line="276" w:lineRule="auto"/>
              <w:jc w:val="center"/>
              <w:rPr>
                <w:rFonts w:eastAsiaTheme="minorEastAsia"/>
              </w:rPr>
            </w:pPr>
            <w:r w:rsidRPr="00ED35C5">
              <w:rPr>
                <w:rFonts w:eastAsiaTheme="minorEastAsia"/>
              </w:rPr>
              <w:t>12</w:t>
            </w:r>
          </w:p>
        </w:tc>
        <w:tc>
          <w:tcPr>
            <w:tcW w:w="1276" w:type="dxa"/>
            <w:tcBorders>
              <w:top w:val="single" w:sz="8" w:space="0" w:color="A3A3A3"/>
              <w:left w:val="single" w:sz="8" w:space="0" w:color="A3A3A3"/>
              <w:bottom w:val="single" w:sz="8" w:space="0" w:color="A3A3A3"/>
              <w:right w:val="single" w:sz="8" w:space="0" w:color="A3A3A3"/>
            </w:tcBorders>
            <w:shd w:val="clear" w:color="auto" w:fill="FFFFFF"/>
            <w:tcMar>
              <w:top w:w="74" w:type="dxa"/>
              <w:left w:w="74" w:type="dxa"/>
              <w:bottom w:w="74" w:type="dxa"/>
              <w:right w:w="74" w:type="dxa"/>
            </w:tcMar>
            <w:hideMark/>
          </w:tcPr>
          <w:p w:rsidR="00CF57D8" w:rsidRPr="00ED35C5" w:rsidRDefault="00CF57D8" w:rsidP="006821A7">
            <w:pPr>
              <w:spacing w:after="0" w:line="276" w:lineRule="auto"/>
              <w:jc w:val="center"/>
              <w:rPr>
                <w:rFonts w:eastAsiaTheme="minorEastAsia"/>
              </w:rPr>
            </w:pPr>
            <w:r w:rsidRPr="00ED35C5">
              <w:rPr>
                <w:rFonts w:eastAsiaTheme="minorEastAsia"/>
              </w:rPr>
              <w:t>QPSK</w:t>
            </w:r>
          </w:p>
        </w:tc>
        <w:tc>
          <w:tcPr>
            <w:tcW w:w="850" w:type="dxa"/>
            <w:tcBorders>
              <w:top w:val="single" w:sz="8" w:space="0" w:color="A3A3A3"/>
              <w:left w:val="single" w:sz="8" w:space="0" w:color="A3A3A3"/>
              <w:bottom w:val="single" w:sz="8" w:space="0" w:color="A3A3A3"/>
              <w:right w:val="single" w:sz="8" w:space="0" w:color="A3A3A3"/>
            </w:tcBorders>
            <w:shd w:val="clear" w:color="auto" w:fill="FFFFFF"/>
            <w:tcMar>
              <w:top w:w="74" w:type="dxa"/>
              <w:left w:w="74" w:type="dxa"/>
              <w:bottom w:w="74" w:type="dxa"/>
              <w:right w:w="74" w:type="dxa"/>
            </w:tcMar>
            <w:hideMark/>
          </w:tcPr>
          <w:p w:rsidR="00CF57D8" w:rsidRPr="00ED35C5" w:rsidRDefault="00CF57D8" w:rsidP="006821A7">
            <w:pPr>
              <w:spacing w:after="0" w:line="276" w:lineRule="auto"/>
              <w:jc w:val="center"/>
              <w:rPr>
                <w:rFonts w:eastAsiaTheme="minorEastAsia"/>
              </w:rPr>
            </w:pPr>
            <w:r w:rsidRPr="00ED35C5">
              <w:rPr>
                <w:rFonts w:eastAsiaTheme="minorEastAsia"/>
              </w:rPr>
              <w:t>712</w:t>
            </w:r>
          </w:p>
        </w:tc>
        <w:tc>
          <w:tcPr>
            <w:tcW w:w="1680" w:type="dxa"/>
            <w:vMerge/>
            <w:tcBorders>
              <w:top w:val="single" w:sz="8" w:space="0" w:color="A3A3A3"/>
              <w:left w:val="single" w:sz="8" w:space="0" w:color="A3A3A3"/>
              <w:bottom w:val="single" w:sz="8" w:space="0" w:color="A3A3A3"/>
              <w:right w:val="single" w:sz="8" w:space="0" w:color="A3A3A3"/>
            </w:tcBorders>
            <w:vAlign w:val="center"/>
            <w:hideMark/>
          </w:tcPr>
          <w:p w:rsidR="00CF57D8" w:rsidRPr="00ED35C5" w:rsidRDefault="00CF57D8" w:rsidP="006821A7">
            <w:pPr>
              <w:spacing w:after="0" w:line="276" w:lineRule="auto"/>
              <w:rPr>
                <w:rFonts w:eastAsiaTheme="minorEastAsia"/>
              </w:rPr>
            </w:pPr>
          </w:p>
        </w:tc>
        <w:tc>
          <w:tcPr>
            <w:tcW w:w="776" w:type="dxa"/>
            <w:tcBorders>
              <w:top w:val="single" w:sz="8" w:space="0" w:color="A3A3A3"/>
              <w:left w:val="single" w:sz="8" w:space="0" w:color="A3A3A3"/>
              <w:bottom w:val="single" w:sz="8" w:space="0" w:color="A3A3A3"/>
              <w:right w:val="single" w:sz="8" w:space="0" w:color="A3A3A3"/>
            </w:tcBorders>
            <w:shd w:val="clear" w:color="auto" w:fill="FFFFFF"/>
            <w:vAlign w:val="bottom"/>
          </w:tcPr>
          <w:p w:rsidR="00CF57D8" w:rsidRPr="00ED35C5" w:rsidRDefault="00CF57D8" w:rsidP="006821A7">
            <w:pPr>
              <w:spacing w:after="0" w:line="276" w:lineRule="auto"/>
              <w:jc w:val="center"/>
              <w:rPr>
                <w:rFonts w:eastAsiaTheme="minorEastAsia"/>
              </w:rPr>
            </w:pPr>
            <w:r w:rsidRPr="00ED35C5">
              <w:rPr>
                <w:rFonts w:eastAsiaTheme="minorEastAsia" w:hint="eastAsia"/>
              </w:rPr>
              <w:t>0.64</w:t>
            </w:r>
          </w:p>
        </w:tc>
      </w:tr>
      <w:tr w:rsidR="00CF57D8" w:rsidRPr="00ED35C5" w:rsidTr="00ED35C5">
        <w:trPr>
          <w:trHeight w:val="276"/>
          <w:jc w:val="center"/>
        </w:trPr>
        <w:tc>
          <w:tcPr>
            <w:tcW w:w="1180" w:type="dxa"/>
            <w:tcBorders>
              <w:top w:val="single" w:sz="8" w:space="0" w:color="A3A3A3"/>
              <w:left w:val="single" w:sz="8" w:space="0" w:color="A3A3A3"/>
              <w:bottom w:val="single" w:sz="8" w:space="0" w:color="A3A3A3"/>
              <w:right w:val="single" w:sz="8" w:space="0" w:color="A3A3A3"/>
            </w:tcBorders>
            <w:shd w:val="clear" w:color="auto" w:fill="FFFFFF"/>
            <w:tcMar>
              <w:top w:w="74" w:type="dxa"/>
              <w:left w:w="74" w:type="dxa"/>
              <w:bottom w:w="74" w:type="dxa"/>
              <w:right w:w="74" w:type="dxa"/>
            </w:tcMar>
            <w:hideMark/>
          </w:tcPr>
          <w:p w:rsidR="00CF57D8" w:rsidRPr="00ED35C5" w:rsidRDefault="00CF57D8" w:rsidP="006821A7">
            <w:pPr>
              <w:spacing w:after="0" w:line="276" w:lineRule="auto"/>
              <w:jc w:val="center"/>
              <w:rPr>
                <w:rFonts w:eastAsiaTheme="minorEastAsia"/>
              </w:rPr>
            </w:pPr>
            <w:bookmarkStart w:id="10" w:name="_Hlk510444642"/>
            <w:bookmarkEnd w:id="9"/>
            <w:r w:rsidRPr="00ED35C5">
              <w:rPr>
                <w:rFonts w:eastAsiaTheme="minorEastAsia"/>
              </w:rPr>
              <w:t>13</w:t>
            </w:r>
          </w:p>
        </w:tc>
        <w:tc>
          <w:tcPr>
            <w:tcW w:w="1276" w:type="dxa"/>
            <w:tcBorders>
              <w:top w:val="single" w:sz="8" w:space="0" w:color="A3A3A3"/>
              <w:left w:val="single" w:sz="8" w:space="0" w:color="A3A3A3"/>
              <w:bottom w:val="single" w:sz="8" w:space="0" w:color="A3A3A3"/>
              <w:right w:val="single" w:sz="8" w:space="0" w:color="A3A3A3"/>
            </w:tcBorders>
            <w:shd w:val="clear" w:color="auto" w:fill="FFFFFF"/>
            <w:tcMar>
              <w:top w:w="74" w:type="dxa"/>
              <w:left w:w="74" w:type="dxa"/>
              <w:bottom w:w="74" w:type="dxa"/>
              <w:right w:w="74" w:type="dxa"/>
            </w:tcMar>
            <w:hideMark/>
          </w:tcPr>
          <w:p w:rsidR="00CF57D8" w:rsidRPr="00ED35C5" w:rsidRDefault="00CF57D8" w:rsidP="006821A7">
            <w:pPr>
              <w:spacing w:after="0" w:line="276" w:lineRule="auto"/>
              <w:jc w:val="center"/>
              <w:rPr>
                <w:rFonts w:eastAsiaTheme="minorEastAsia"/>
              </w:rPr>
            </w:pPr>
            <w:r w:rsidRPr="00ED35C5">
              <w:rPr>
                <w:rFonts w:eastAsiaTheme="minorEastAsia"/>
              </w:rPr>
              <w:t>QPSK</w:t>
            </w:r>
          </w:p>
        </w:tc>
        <w:tc>
          <w:tcPr>
            <w:tcW w:w="850" w:type="dxa"/>
            <w:tcBorders>
              <w:top w:val="single" w:sz="8" w:space="0" w:color="A3A3A3"/>
              <w:left w:val="single" w:sz="8" w:space="0" w:color="A3A3A3"/>
              <w:bottom w:val="single" w:sz="8" w:space="0" w:color="A3A3A3"/>
              <w:right w:val="single" w:sz="8" w:space="0" w:color="A3A3A3"/>
            </w:tcBorders>
            <w:shd w:val="clear" w:color="auto" w:fill="FFFFFF"/>
            <w:tcMar>
              <w:top w:w="74" w:type="dxa"/>
              <w:left w:w="74" w:type="dxa"/>
              <w:bottom w:w="74" w:type="dxa"/>
              <w:right w:w="74" w:type="dxa"/>
            </w:tcMar>
            <w:hideMark/>
          </w:tcPr>
          <w:p w:rsidR="00CF57D8" w:rsidRPr="00ED35C5" w:rsidRDefault="00CF57D8" w:rsidP="006821A7">
            <w:pPr>
              <w:spacing w:after="0" w:line="276" w:lineRule="auto"/>
              <w:jc w:val="center"/>
              <w:rPr>
                <w:rFonts w:eastAsiaTheme="minorEastAsia"/>
              </w:rPr>
            </w:pPr>
            <w:r w:rsidRPr="00ED35C5">
              <w:rPr>
                <w:rFonts w:eastAsiaTheme="minorEastAsia"/>
              </w:rPr>
              <w:t>808</w:t>
            </w:r>
          </w:p>
        </w:tc>
        <w:tc>
          <w:tcPr>
            <w:tcW w:w="1680" w:type="dxa"/>
            <w:vMerge/>
            <w:tcBorders>
              <w:top w:val="single" w:sz="8" w:space="0" w:color="A3A3A3"/>
              <w:left w:val="single" w:sz="8" w:space="0" w:color="A3A3A3"/>
              <w:bottom w:val="single" w:sz="8" w:space="0" w:color="A3A3A3"/>
              <w:right w:val="single" w:sz="8" w:space="0" w:color="A3A3A3"/>
            </w:tcBorders>
            <w:vAlign w:val="center"/>
            <w:hideMark/>
          </w:tcPr>
          <w:p w:rsidR="00CF57D8" w:rsidRPr="00ED35C5" w:rsidRDefault="00CF57D8" w:rsidP="006821A7">
            <w:pPr>
              <w:spacing w:after="0" w:line="276" w:lineRule="auto"/>
              <w:rPr>
                <w:rFonts w:eastAsiaTheme="minorEastAsia"/>
              </w:rPr>
            </w:pPr>
          </w:p>
        </w:tc>
        <w:tc>
          <w:tcPr>
            <w:tcW w:w="776" w:type="dxa"/>
            <w:tcBorders>
              <w:top w:val="single" w:sz="8" w:space="0" w:color="A3A3A3"/>
              <w:left w:val="single" w:sz="8" w:space="0" w:color="A3A3A3"/>
              <w:bottom w:val="single" w:sz="8" w:space="0" w:color="A3A3A3"/>
              <w:right w:val="single" w:sz="8" w:space="0" w:color="A3A3A3"/>
            </w:tcBorders>
            <w:shd w:val="clear" w:color="auto" w:fill="FFFFFF"/>
            <w:vAlign w:val="bottom"/>
          </w:tcPr>
          <w:p w:rsidR="00CF57D8" w:rsidRPr="00ED35C5" w:rsidRDefault="00CF57D8" w:rsidP="006821A7">
            <w:pPr>
              <w:spacing w:after="0" w:line="276" w:lineRule="auto"/>
              <w:jc w:val="center"/>
              <w:rPr>
                <w:rFonts w:eastAsiaTheme="minorEastAsia"/>
              </w:rPr>
            </w:pPr>
            <w:r w:rsidRPr="00ED35C5">
              <w:rPr>
                <w:rFonts w:eastAsiaTheme="minorEastAsia" w:hint="eastAsia"/>
              </w:rPr>
              <w:t>0.72</w:t>
            </w:r>
          </w:p>
        </w:tc>
      </w:tr>
      <w:tr w:rsidR="00CF57D8" w:rsidRPr="00ED35C5" w:rsidTr="00ED35C5">
        <w:trPr>
          <w:trHeight w:val="276"/>
          <w:jc w:val="center"/>
        </w:trPr>
        <w:tc>
          <w:tcPr>
            <w:tcW w:w="1180" w:type="dxa"/>
            <w:tcBorders>
              <w:top w:val="single" w:sz="8" w:space="0" w:color="A3A3A3"/>
              <w:left w:val="single" w:sz="8" w:space="0" w:color="A3A3A3"/>
              <w:bottom w:val="single" w:sz="8" w:space="0" w:color="A3A3A3"/>
              <w:right w:val="single" w:sz="8" w:space="0" w:color="A3A3A3"/>
            </w:tcBorders>
            <w:shd w:val="clear" w:color="auto" w:fill="FFFFFF"/>
            <w:tcMar>
              <w:top w:w="74" w:type="dxa"/>
              <w:left w:w="74" w:type="dxa"/>
              <w:bottom w:w="74" w:type="dxa"/>
              <w:right w:w="74" w:type="dxa"/>
            </w:tcMar>
            <w:hideMark/>
          </w:tcPr>
          <w:p w:rsidR="00CF57D8" w:rsidRPr="00ED35C5" w:rsidRDefault="00CF57D8" w:rsidP="006821A7">
            <w:pPr>
              <w:spacing w:after="0" w:line="276" w:lineRule="auto"/>
              <w:jc w:val="center"/>
              <w:rPr>
                <w:rFonts w:eastAsiaTheme="minorEastAsia"/>
              </w:rPr>
            </w:pPr>
            <w:r w:rsidRPr="00ED35C5">
              <w:rPr>
                <w:rFonts w:eastAsiaTheme="minorEastAsia"/>
              </w:rPr>
              <w:t>14</w:t>
            </w:r>
          </w:p>
        </w:tc>
        <w:tc>
          <w:tcPr>
            <w:tcW w:w="1276" w:type="dxa"/>
            <w:tcBorders>
              <w:top w:val="single" w:sz="8" w:space="0" w:color="A3A3A3"/>
              <w:left w:val="single" w:sz="8" w:space="0" w:color="A3A3A3"/>
              <w:bottom w:val="single" w:sz="8" w:space="0" w:color="A3A3A3"/>
              <w:right w:val="single" w:sz="8" w:space="0" w:color="A3A3A3"/>
            </w:tcBorders>
            <w:shd w:val="clear" w:color="auto" w:fill="FFFFFF"/>
            <w:tcMar>
              <w:top w:w="74" w:type="dxa"/>
              <w:left w:w="74" w:type="dxa"/>
              <w:bottom w:w="74" w:type="dxa"/>
              <w:right w:w="74" w:type="dxa"/>
            </w:tcMar>
            <w:hideMark/>
          </w:tcPr>
          <w:p w:rsidR="00CF57D8" w:rsidRPr="00ED35C5" w:rsidRDefault="00CF57D8" w:rsidP="006821A7">
            <w:pPr>
              <w:spacing w:after="0" w:line="276" w:lineRule="auto"/>
              <w:jc w:val="center"/>
              <w:rPr>
                <w:rFonts w:eastAsiaTheme="minorEastAsia"/>
              </w:rPr>
            </w:pPr>
            <w:r w:rsidRPr="00ED35C5">
              <w:rPr>
                <w:rFonts w:eastAsiaTheme="minorEastAsia"/>
              </w:rPr>
              <w:t>QPSK</w:t>
            </w:r>
          </w:p>
        </w:tc>
        <w:tc>
          <w:tcPr>
            <w:tcW w:w="850" w:type="dxa"/>
            <w:tcBorders>
              <w:top w:val="single" w:sz="8" w:space="0" w:color="A3A3A3"/>
              <w:left w:val="single" w:sz="8" w:space="0" w:color="A3A3A3"/>
              <w:bottom w:val="single" w:sz="8" w:space="0" w:color="A3A3A3"/>
              <w:right w:val="single" w:sz="8" w:space="0" w:color="A3A3A3"/>
            </w:tcBorders>
            <w:shd w:val="clear" w:color="auto" w:fill="FFFFFF"/>
            <w:tcMar>
              <w:top w:w="74" w:type="dxa"/>
              <w:left w:w="74" w:type="dxa"/>
              <w:bottom w:w="74" w:type="dxa"/>
              <w:right w:w="74" w:type="dxa"/>
            </w:tcMar>
            <w:hideMark/>
          </w:tcPr>
          <w:p w:rsidR="00CF57D8" w:rsidRPr="00ED35C5" w:rsidRDefault="00CF57D8" w:rsidP="006821A7">
            <w:pPr>
              <w:spacing w:after="0" w:line="276" w:lineRule="auto"/>
              <w:jc w:val="center"/>
              <w:rPr>
                <w:rFonts w:eastAsiaTheme="minorEastAsia"/>
              </w:rPr>
            </w:pPr>
            <w:r w:rsidRPr="00ED35C5">
              <w:rPr>
                <w:rFonts w:eastAsiaTheme="minorEastAsia"/>
              </w:rPr>
              <w:t>936</w:t>
            </w:r>
          </w:p>
        </w:tc>
        <w:tc>
          <w:tcPr>
            <w:tcW w:w="1680" w:type="dxa"/>
            <w:vMerge/>
            <w:tcBorders>
              <w:top w:val="single" w:sz="8" w:space="0" w:color="A3A3A3"/>
              <w:left w:val="single" w:sz="8" w:space="0" w:color="A3A3A3"/>
              <w:bottom w:val="single" w:sz="8" w:space="0" w:color="A3A3A3"/>
              <w:right w:val="single" w:sz="8" w:space="0" w:color="A3A3A3"/>
            </w:tcBorders>
            <w:vAlign w:val="center"/>
            <w:hideMark/>
          </w:tcPr>
          <w:p w:rsidR="00CF57D8" w:rsidRPr="00ED35C5" w:rsidRDefault="00CF57D8" w:rsidP="006821A7">
            <w:pPr>
              <w:spacing w:after="0" w:line="276" w:lineRule="auto"/>
              <w:rPr>
                <w:rFonts w:eastAsiaTheme="minorEastAsia"/>
              </w:rPr>
            </w:pPr>
          </w:p>
        </w:tc>
        <w:tc>
          <w:tcPr>
            <w:tcW w:w="776" w:type="dxa"/>
            <w:tcBorders>
              <w:top w:val="single" w:sz="8" w:space="0" w:color="A3A3A3"/>
              <w:left w:val="single" w:sz="8" w:space="0" w:color="A3A3A3"/>
              <w:bottom w:val="single" w:sz="8" w:space="0" w:color="A3A3A3"/>
              <w:right w:val="single" w:sz="8" w:space="0" w:color="A3A3A3"/>
            </w:tcBorders>
            <w:shd w:val="clear" w:color="auto" w:fill="FFFFFF"/>
            <w:vAlign w:val="bottom"/>
          </w:tcPr>
          <w:p w:rsidR="00CF57D8" w:rsidRPr="00ED35C5" w:rsidRDefault="00CF57D8" w:rsidP="006821A7">
            <w:pPr>
              <w:spacing w:after="0" w:line="276" w:lineRule="auto"/>
              <w:jc w:val="center"/>
              <w:rPr>
                <w:rFonts w:eastAsiaTheme="minorEastAsia"/>
              </w:rPr>
            </w:pPr>
            <w:r w:rsidRPr="00ED35C5">
              <w:rPr>
                <w:rFonts w:eastAsiaTheme="minorEastAsia" w:hint="eastAsia"/>
              </w:rPr>
              <w:t>0.83</w:t>
            </w:r>
          </w:p>
        </w:tc>
      </w:tr>
      <w:tr w:rsidR="00CF57D8" w:rsidRPr="00ED35C5" w:rsidTr="00ED35C5">
        <w:trPr>
          <w:trHeight w:val="210"/>
          <w:jc w:val="center"/>
        </w:trPr>
        <w:tc>
          <w:tcPr>
            <w:tcW w:w="1180" w:type="dxa"/>
            <w:tcBorders>
              <w:top w:val="single" w:sz="8" w:space="0" w:color="A3A3A3"/>
              <w:left w:val="single" w:sz="8" w:space="0" w:color="A3A3A3"/>
              <w:bottom w:val="single" w:sz="8" w:space="0" w:color="A3A3A3"/>
              <w:right w:val="single" w:sz="8" w:space="0" w:color="A3A3A3"/>
            </w:tcBorders>
            <w:shd w:val="clear" w:color="auto" w:fill="FFFFFF"/>
            <w:tcMar>
              <w:top w:w="74" w:type="dxa"/>
              <w:left w:w="74" w:type="dxa"/>
              <w:bottom w:w="74" w:type="dxa"/>
              <w:right w:w="74" w:type="dxa"/>
            </w:tcMar>
            <w:hideMark/>
          </w:tcPr>
          <w:p w:rsidR="00CF57D8" w:rsidRPr="00ED35C5" w:rsidRDefault="00CF57D8" w:rsidP="006821A7">
            <w:pPr>
              <w:spacing w:after="0" w:line="276" w:lineRule="auto"/>
              <w:jc w:val="center"/>
              <w:rPr>
                <w:rFonts w:eastAsiaTheme="minorEastAsia"/>
              </w:rPr>
            </w:pPr>
            <w:r w:rsidRPr="00ED35C5">
              <w:rPr>
                <w:rFonts w:eastAsiaTheme="minorEastAsia"/>
              </w:rPr>
              <w:t>15</w:t>
            </w:r>
          </w:p>
        </w:tc>
        <w:tc>
          <w:tcPr>
            <w:tcW w:w="1276" w:type="dxa"/>
            <w:tcBorders>
              <w:top w:val="single" w:sz="8" w:space="0" w:color="A3A3A3"/>
              <w:left w:val="single" w:sz="8" w:space="0" w:color="A3A3A3"/>
              <w:bottom w:val="single" w:sz="8" w:space="0" w:color="A3A3A3"/>
              <w:right w:val="single" w:sz="8" w:space="0" w:color="A3A3A3"/>
            </w:tcBorders>
            <w:shd w:val="clear" w:color="auto" w:fill="FFFFFF"/>
            <w:tcMar>
              <w:top w:w="74" w:type="dxa"/>
              <w:left w:w="74" w:type="dxa"/>
              <w:bottom w:w="74" w:type="dxa"/>
              <w:right w:w="74" w:type="dxa"/>
            </w:tcMar>
            <w:hideMark/>
          </w:tcPr>
          <w:p w:rsidR="00CF57D8" w:rsidRPr="00ED35C5" w:rsidRDefault="00CF57D8" w:rsidP="006821A7">
            <w:pPr>
              <w:spacing w:after="0" w:line="276" w:lineRule="auto"/>
              <w:jc w:val="center"/>
              <w:rPr>
                <w:rFonts w:eastAsiaTheme="minorEastAsia"/>
              </w:rPr>
            </w:pPr>
            <w:r w:rsidRPr="00ED35C5">
              <w:rPr>
                <w:rFonts w:eastAsiaTheme="minorEastAsia"/>
              </w:rPr>
              <w:t>QPSK</w:t>
            </w:r>
          </w:p>
        </w:tc>
        <w:tc>
          <w:tcPr>
            <w:tcW w:w="850" w:type="dxa"/>
            <w:tcBorders>
              <w:top w:val="single" w:sz="8" w:space="0" w:color="A3A3A3"/>
              <w:left w:val="single" w:sz="8" w:space="0" w:color="A3A3A3"/>
              <w:bottom w:val="single" w:sz="8" w:space="0" w:color="A3A3A3"/>
              <w:right w:val="single" w:sz="8" w:space="0" w:color="A3A3A3"/>
            </w:tcBorders>
            <w:shd w:val="clear" w:color="auto" w:fill="FFFFFF"/>
            <w:tcMar>
              <w:top w:w="74" w:type="dxa"/>
              <w:left w:w="74" w:type="dxa"/>
              <w:bottom w:w="74" w:type="dxa"/>
              <w:right w:w="74" w:type="dxa"/>
            </w:tcMar>
            <w:hideMark/>
          </w:tcPr>
          <w:p w:rsidR="00CF57D8" w:rsidRPr="00ED35C5" w:rsidRDefault="00CF57D8" w:rsidP="006821A7">
            <w:pPr>
              <w:spacing w:after="0" w:line="276" w:lineRule="auto"/>
              <w:jc w:val="center"/>
              <w:rPr>
                <w:rFonts w:eastAsiaTheme="minorEastAsia"/>
              </w:rPr>
            </w:pPr>
            <w:r w:rsidRPr="00ED35C5">
              <w:rPr>
                <w:rFonts w:eastAsiaTheme="minorEastAsia"/>
              </w:rPr>
              <w:t>10</w:t>
            </w:r>
            <w:r w:rsidRPr="00ED35C5">
              <w:rPr>
                <w:rFonts w:eastAsiaTheme="minorEastAsia" w:hint="eastAsia"/>
              </w:rPr>
              <w:t>00</w:t>
            </w:r>
          </w:p>
        </w:tc>
        <w:tc>
          <w:tcPr>
            <w:tcW w:w="1680" w:type="dxa"/>
            <w:vMerge/>
            <w:tcBorders>
              <w:top w:val="single" w:sz="8" w:space="0" w:color="A3A3A3"/>
              <w:left w:val="single" w:sz="8" w:space="0" w:color="A3A3A3"/>
              <w:bottom w:val="single" w:sz="8" w:space="0" w:color="A3A3A3"/>
              <w:right w:val="single" w:sz="8" w:space="0" w:color="A3A3A3"/>
            </w:tcBorders>
            <w:vAlign w:val="center"/>
            <w:hideMark/>
          </w:tcPr>
          <w:p w:rsidR="00CF57D8" w:rsidRPr="00ED35C5" w:rsidRDefault="00CF57D8" w:rsidP="006821A7">
            <w:pPr>
              <w:spacing w:after="0" w:line="276" w:lineRule="auto"/>
              <w:rPr>
                <w:rFonts w:eastAsiaTheme="minorEastAsia"/>
              </w:rPr>
            </w:pPr>
          </w:p>
        </w:tc>
        <w:tc>
          <w:tcPr>
            <w:tcW w:w="776" w:type="dxa"/>
            <w:tcBorders>
              <w:top w:val="single" w:sz="8" w:space="0" w:color="A3A3A3"/>
              <w:left w:val="single" w:sz="8" w:space="0" w:color="A3A3A3"/>
              <w:bottom w:val="single" w:sz="8" w:space="0" w:color="A3A3A3"/>
              <w:right w:val="single" w:sz="8" w:space="0" w:color="A3A3A3"/>
            </w:tcBorders>
            <w:shd w:val="clear" w:color="auto" w:fill="FFFFFF"/>
            <w:vAlign w:val="bottom"/>
          </w:tcPr>
          <w:p w:rsidR="00CF57D8" w:rsidRPr="00ED35C5" w:rsidRDefault="00CF57D8" w:rsidP="006821A7">
            <w:pPr>
              <w:spacing w:after="0" w:line="276" w:lineRule="auto"/>
              <w:jc w:val="center"/>
              <w:rPr>
                <w:rFonts w:eastAsiaTheme="minorEastAsia"/>
              </w:rPr>
            </w:pPr>
            <w:r w:rsidRPr="00ED35C5">
              <w:rPr>
                <w:rFonts w:eastAsiaTheme="minorEastAsia" w:hint="eastAsia"/>
              </w:rPr>
              <w:t>0.89</w:t>
            </w:r>
          </w:p>
        </w:tc>
      </w:tr>
      <w:bookmarkEnd w:id="10"/>
    </w:tbl>
    <w:p w:rsidR="00A16B41" w:rsidRPr="00ED35C5" w:rsidRDefault="00A16B41" w:rsidP="00A16B41">
      <w:pPr>
        <w:spacing w:line="276" w:lineRule="auto"/>
        <w:jc w:val="center"/>
        <w:rPr>
          <w:lang w:val="en-GB"/>
        </w:rPr>
      </w:pPr>
    </w:p>
    <w:p w:rsidR="006D0467" w:rsidRPr="00ED35C5" w:rsidRDefault="006D0467" w:rsidP="006D0467">
      <w:pPr>
        <w:jc w:val="center"/>
        <w:rPr>
          <w:b/>
        </w:rPr>
      </w:pPr>
      <w:r w:rsidRPr="00ED35C5">
        <w:rPr>
          <w:rFonts w:hint="eastAsia"/>
          <w:b/>
        </w:rPr>
        <w:t>Table.</w:t>
      </w:r>
      <w:r w:rsidR="00DA3AA7" w:rsidRPr="00ED35C5">
        <w:rPr>
          <w:rFonts w:hint="eastAsia"/>
          <w:b/>
        </w:rPr>
        <w:t>4</w:t>
      </w:r>
      <w:r w:rsidRPr="00ED35C5">
        <w:rPr>
          <w:rFonts w:hint="eastAsia"/>
          <w:b/>
        </w:rPr>
        <w:t xml:space="preserve"> MCS/RU/TBS table for 2 of 3 subcarriers pi/2 BPSK</w:t>
      </w:r>
    </w:p>
    <w:tbl>
      <w:tblPr>
        <w:tblW w:w="5621" w:type="dxa"/>
        <w:jc w:val="center"/>
        <w:tblInd w:w="-1792" w:type="dxa"/>
        <w:tblCellMar>
          <w:left w:w="0" w:type="dxa"/>
          <w:right w:w="0" w:type="dxa"/>
        </w:tblCellMar>
        <w:tblLook w:val="0600" w:firstRow="0" w:lastRow="0" w:firstColumn="0" w:lastColumn="0" w:noHBand="1" w:noVBand="1"/>
      </w:tblPr>
      <w:tblGrid>
        <w:gridCol w:w="1109"/>
        <w:gridCol w:w="1276"/>
        <w:gridCol w:w="850"/>
        <w:gridCol w:w="1341"/>
        <w:gridCol w:w="1045"/>
      </w:tblGrid>
      <w:tr w:rsidR="00CF57D8" w:rsidRPr="00ED35C5" w:rsidTr="00ED35C5">
        <w:trPr>
          <w:trHeight w:val="283"/>
          <w:jc w:val="center"/>
        </w:trPr>
        <w:tc>
          <w:tcPr>
            <w:tcW w:w="1109" w:type="dxa"/>
            <w:tcBorders>
              <w:top w:val="single" w:sz="8" w:space="0" w:color="A3A3A3"/>
              <w:left w:val="single" w:sz="8" w:space="0" w:color="A3A3A3"/>
              <w:bottom w:val="single" w:sz="8" w:space="0" w:color="A3A3A3"/>
              <w:right w:val="single" w:sz="8" w:space="0" w:color="A3A3A3"/>
            </w:tcBorders>
            <w:shd w:val="clear" w:color="auto" w:fill="D9D9D9" w:themeFill="background1" w:themeFillShade="D9"/>
            <w:tcMar>
              <w:top w:w="74" w:type="dxa"/>
              <w:left w:w="74" w:type="dxa"/>
              <w:bottom w:w="74" w:type="dxa"/>
              <w:right w:w="74" w:type="dxa"/>
            </w:tcMar>
            <w:hideMark/>
          </w:tcPr>
          <w:p w:rsidR="00CF57D8" w:rsidRPr="00ED35C5" w:rsidRDefault="00CF57D8" w:rsidP="006821A7">
            <w:pPr>
              <w:spacing w:after="0" w:line="276" w:lineRule="auto"/>
              <w:jc w:val="center"/>
              <w:rPr>
                <w:rFonts w:eastAsiaTheme="minorEastAsia"/>
              </w:rPr>
            </w:pPr>
            <w:r w:rsidRPr="00ED35C5">
              <w:rPr>
                <w:rFonts w:eastAsiaTheme="minorEastAsia"/>
              </w:rPr>
              <w:t>MCS</w:t>
            </w:r>
            <w:r w:rsidRPr="00ED35C5">
              <w:rPr>
                <w:rFonts w:eastAsiaTheme="minorEastAsia" w:hint="eastAsia"/>
              </w:rPr>
              <w:t>/TBS index</w:t>
            </w:r>
          </w:p>
        </w:tc>
        <w:tc>
          <w:tcPr>
            <w:tcW w:w="1276" w:type="dxa"/>
            <w:tcBorders>
              <w:top w:val="single" w:sz="8" w:space="0" w:color="A3A3A3"/>
              <w:left w:val="single" w:sz="8" w:space="0" w:color="A3A3A3"/>
              <w:bottom w:val="single" w:sz="8" w:space="0" w:color="A3A3A3"/>
              <w:right w:val="single" w:sz="8" w:space="0" w:color="A3A3A3"/>
            </w:tcBorders>
            <w:shd w:val="clear" w:color="auto" w:fill="D9D9D9" w:themeFill="background1" w:themeFillShade="D9"/>
            <w:tcMar>
              <w:top w:w="74" w:type="dxa"/>
              <w:left w:w="74" w:type="dxa"/>
              <w:bottom w:w="74" w:type="dxa"/>
              <w:right w:w="74" w:type="dxa"/>
            </w:tcMar>
            <w:hideMark/>
          </w:tcPr>
          <w:p w:rsidR="00CF57D8" w:rsidRPr="00ED35C5" w:rsidRDefault="00CF57D8" w:rsidP="006821A7">
            <w:pPr>
              <w:spacing w:line="276" w:lineRule="auto"/>
              <w:jc w:val="center"/>
            </w:pPr>
            <w:r w:rsidRPr="00ED35C5">
              <w:rPr>
                <w:rFonts w:hint="eastAsia"/>
                <w:bCs/>
                <w:lang w:val="en-GB"/>
              </w:rPr>
              <w:t>Modulation</w:t>
            </w:r>
          </w:p>
        </w:tc>
        <w:tc>
          <w:tcPr>
            <w:tcW w:w="850" w:type="dxa"/>
            <w:tcBorders>
              <w:top w:val="single" w:sz="8" w:space="0" w:color="A3A3A3"/>
              <w:left w:val="single" w:sz="8" w:space="0" w:color="A3A3A3"/>
              <w:bottom w:val="single" w:sz="8" w:space="0" w:color="A3A3A3"/>
              <w:right w:val="single" w:sz="8" w:space="0" w:color="A3A3A3"/>
            </w:tcBorders>
            <w:shd w:val="clear" w:color="auto" w:fill="D9D9D9" w:themeFill="background1" w:themeFillShade="D9"/>
            <w:tcMar>
              <w:top w:w="74" w:type="dxa"/>
              <w:left w:w="74" w:type="dxa"/>
              <w:bottom w:w="74" w:type="dxa"/>
              <w:right w:w="74" w:type="dxa"/>
            </w:tcMar>
            <w:hideMark/>
          </w:tcPr>
          <w:p w:rsidR="00CF57D8" w:rsidRPr="00ED35C5" w:rsidRDefault="00CF57D8" w:rsidP="006821A7">
            <w:pPr>
              <w:spacing w:after="0" w:line="276" w:lineRule="auto"/>
              <w:jc w:val="center"/>
              <w:rPr>
                <w:rFonts w:eastAsiaTheme="minorEastAsia"/>
              </w:rPr>
            </w:pPr>
            <w:r w:rsidRPr="00ED35C5">
              <w:rPr>
                <w:rFonts w:eastAsiaTheme="minorEastAsia"/>
              </w:rPr>
              <w:t>TBS</w:t>
            </w:r>
          </w:p>
        </w:tc>
        <w:tc>
          <w:tcPr>
            <w:tcW w:w="1341" w:type="dxa"/>
            <w:tcBorders>
              <w:top w:val="single" w:sz="8" w:space="0" w:color="A3A3A3"/>
              <w:left w:val="single" w:sz="8" w:space="0" w:color="A3A3A3"/>
              <w:bottom w:val="single" w:sz="8" w:space="0" w:color="A3A3A3"/>
              <w:right w:val="single" w:sz="8" w:space="0" w:color="A3A3A3"/>
            </w:tcBorders>
            <w:shd w:val="clear" w:color="auto" w:fill="D9D9D9" w:themeFill="background1" w:themeFillShade="D9"/>
            <w:tcMar>
              <w:top w:w="74" w:type="dxa"/>
              <w:left w:w="74" w:type="dxa"/>
              <w:bottom w:w="74" w:type="dxa"/>
              <w:right w:w="74" w:type="dxa"/>
            </w:tcMar>
            <w:hideMark/>
          </w:tcPr>
          <w:p w:rsidR="00CF57D8" w:rsidRPr="00ED35C5" w:rsidRDefault="00EA3A7A" w:rsidP="006821A7">
            <w:pPr>
              <w:spacing w:after="0" w:line="276" w:lineRule="auto"/>
              <w:jc w:val="center"/>
              <w:rPr>
                <w:rFonts w:eastAsiaTheme="minorEastAsia"/>
              </w:rPr>
            </w:pPr>
            <m:oMathPara>
              <m:oMath>
                <m:sSub>
                  <m:sSubPr>
                    <m:ctrlPr>
                      <w:rPr>
                        <w:rFonts w:ascii="Cambria Math" w:eastAsiaTheme="minorEastAsia" w:hAnsi="Cambria Math"/>
                      </w:rPr>
                    </m:ctrlPr>
                  </m:sSubPr>
                  <m:e>
                    <m:r>
                      <m:rPr>
                        <m:sty m:val="p"/>
                      </m:rPr>
                      <w:rPr>
                        <w:rFonts w:ascii="Cambria Math" w:eastAsiaTheme="minorEastAsia" w:hAnsi="Cambria Math"/>
                      </w:rPr>
                      <m:t>N</m:t>
                    </m:r>
                  </m:e>
                  <m:sub>
                    <m:r>
                      <m:rPr>
                        <m:sty m:val="p"/>
                      </m:rPr>
                      <w:rPr>
                        <w:rFonts w:ascii="Cambria Math" w:eastAsiaTheme="minorEastAsia" w:hAnsi="Cambria Math"/>
                      </w:rPr>
                      <m:t>RU</m:t>
                    </m:r>
                  </m:sub>
                </m:sSub>
              </m:oMath>
            </m:oMathPara>
          </w:p>
        </w:tc>
        <w:tc>
          <w:tcPr>
            <w:tcW w:w="1045" w:type="dxa"/>
            <w:tcBorders>
              <w:top w:val="single" w:sz="8" w:space="0" w:color="A3A3A3"/>
              <w:left w:val="single" w:sz="8" w:space="0" w:color="A3A3A3"/>
              <w:bottom w:val="single" w:sz="8" w:space="0" w:color="A3A3A3"/>
              <w:right w:val="single" w:sz="8" w:space="0" w:color="A3A3A3"/>
            </w:tcBorders>
            <w:shd w:val="clear" w:color="auto" w:fill="D9D9D9" w:themeFill="background1" w:themeFillShade="D9"/>
            <w:tcMar>
              <w:top w:w="74" w:type="dxa"/>
              <w:left w:w="74" w:type="dxa"/>
              <w:bottom w:w="74" w:type="dxa"/>
              <w:right w:w="74" w:type="dxa"/>
            </w:tcMar>
            <w:hideMark/>
          </w:tcPr>
          <w:p w:rsidR="00CF57D8" w:rsidRPr="00ED35C5" w:rsidRDefault="00CF57D8" w:rsidP="006821A7">
            <w:pPr>
              <w:spacing w:after="0" w:line="276" w:lineRule="auto"/>
              <w:jc w:val="center"/>
              <w:rPr>
                <w:rFonts w:eastAsiaTheme="minorEastAsia"/>
              </w:rPr>
            </w:pPr>
            <w:r w:rsidRPr="00ED35C5">
              <w:rPr>
                <w:rFonts w:eastAsiaTheme="minorEastAsia"/>
              </w:rPr>
              <w:t>Cod</w:t>
            </w:r>
            <w:r w:rsidRPr="00ED35C5">
              <w:rPr>
                <w:rFonts w:eastAsiaTheme="minorEastAsia" w:hint="eastAsia"/>
              </w:rPr>
              <w:t>ing</w:t>
            </w:r>
            <w:r w:rsidRPr="00ED35C5">
              <w:rPr>
                <w:rFonts w:eastAsiaTheme="minorEastAsia"/>
              </w:rPr>
              <w:t xml:space="preserve"> rate</w:t>
            </w:r>
          </w:p>
        </w:tc>
      </w:tr>
      <w:tr w:rsidR="006D0467" w:rsidRPr="00ED35C5" w:rsidTr="00ED35C5">
        <w:trPr>
          <w:trHeight w:val="276"/>
          <w:jc w:val="center"/>
        </w:trPr>
        <w:tc>
          <w:tcPr>
            <w:tcW w:w="1109" w:type="dxa"/>
            <w:tcBorders>
              <w:top w:val="single" w:sz="8" w:space="0" w:color="A3A3A3"/>
              <w:left w:val="single" w:sz="8" w:space="0" w:color="A3A3A3"/>
              <w:bottom w:val="single" w:sz="8" w:space="0" w:color="A3A3A3"/>
              <w:right w:val="single" w:sz="8" w:space="0" w:color="A3A3A3"/>
            </w:tcBorders>
            <w:shd w:val="clear" w:color="auto" w:fill="FFFFFF"/>
            <w:tcMar>
              <w:top w:w="74" w:type="dxa"/>
              <w:left w:w="74" w:type="dxa"/>
              <w:bottom w:w="74" w:type="dxa"/>
              <w:right w:w="74" w:type="dxa"/>
            </w:tcMar>
            <w:hideMark/>
          </w:tcPr>
          <w:p w:rsidR="006D0467" w:rsidRPr="00ED35C5" w:rsidRDefault="006D0467" w:rsidP="006821A7">
            <w:pPr>
              <w:spacing w:after="0" w:line="276" w:lineRule="auto"/>
              <w:jc w:val="center"/>
              <w:rPr>
                <w:rFonts w:eastAsiaTheme="minorEastAsia"/>
              </w:rPr>
            </w:pPr>
            <w:r w:rsidRPr="00ED35C5">
              <w:rPr>
                <w:rFonts w:eastAsiaTheme="minorEastAsia"/>
              </w:rPr>
              <w:t>0</w:t>
            </w:r>
          </w:p>
        </w:tc>
        <w:tc>
          <w:tcPr>
            <w:tcW w:w="1276" w:type="dxa"/>
            <w:tcBorders>
              <w:top w:val="single" w:sz="8" w:space="0" w:color="A3A3A3"/>
              <w:left w:val="single" w:sz="8" w:space="0" w:color="A3A3A3"/>
              <w:bottom w:val="single" w:sz="8" w:space="0" w:color="A3A3A3"/>
              <w:right w:val="single" w:sz="8" w:space="0" w:color="A3A3A3"/>
            </w:tcBorders>
            <w:shd w:val="clear" w:color="auto" w:fill="FFFFFF"/>
            <w:tcMar>
              <w:top w:w="74" w:type="dxa"/>
              <w:left w:w="74" w:type="dxa"/>
              <w:bottom w:w="74" w:type="dxa"/>
              <w:right w:w="74" w:type="dxa"/>
            </w:tcMar>
            <w:hideMark/>
          </w:tcPr>
          <w:p w:rsidR="006D0467" w:rsidRPr="00ED35C5" w:rsidRDefault="006D0467" w:rsidP="006821A7">
            <w:pPr>
              <w:spacing w:after="0" w:line="276" w:lineRule="auto"/>
              <w:jc w:val="center"/>
              <w:rPr>
                <w:rFonts w:eastAsiaTheme="minorEastAsia"/>
              </w:rPr>
            </w:pPr>
            <w:r w:rsidRPr="00ED35C5">
              <w:rPr>
                <w:rFonts w:hint="eastAsia"/>
                <w:lang w:val="x-none"/>
              </w:rPr>
              <w:t>pi/2-</w:t>
            </w:r>
            <w:r w:rsidRPr="00ED35C5">
              <w:rPr>
                <w:rFonts w:hint="eastAsia"/>
                <w:bCs/>
                <w:lang w:val="en-GB"/>
              </w:rPr>
              <w:t>BPSK</w:t>
            </w:r>
          </w:p>
        </w:tc>
        <w:tc>
          <w:tcPr>
            <w:tcW w:w="850" w:type="dxa"/>
            <w:tcBorders>
              <w:top w:val="single" w:sz="8" w:space="0" w:color="A3A3A3"/>
              <w:left w:val="single" w:sz="8" w:space="0" w:color="A3A3A3"/>
              <w:bottom w:val="single" w:sz="8" w:space="0" w:color="A3A3A3"/>
              <w:right w:val="single" w:sz="8" w:space="0" w:color="A3A3A3"/>
            </w:tcBorders>
            <w:shd w:val="clear" w:color="auto" w:fill="FFFFFF"/>
            <w:tcMar>
              <w:top w:w="74" w:type="dxa"/>
              <w:left w:w="74" w:type="dxa"/>
              <w:bottom w:w="74" w:type="dxa"/>
              <w:right w:w="74" w:type="dxa"/>
            </w:tcMar>
            <w:hideMark/>
          </w:tcPr>
          <w:p w:rsidR="006D0467" w:rsidRPr="00ED35C5" w:rsidRDefault="006D0467" w:rsidP="006821A7">
            <w:pPr>
              <w:spacing w:after="0" w:line="276" w:lineRule="auto"/>
              <w:jc w:val="center"/>
              <w:rPr>
                <w:rFonts w:eastAsiaTheme="minorEastAsia"/>
              </w:rPr>
            </w:pPr>
            <w:r w:rsidRPr="00ED35C5">
              <w:rPr>
                <w:rFonts w:eastAsiaTheme="minorEastAsia"/>
              </w:rPr>
              <w:t>56</w:t>
            </w:r>
          </w:p>
        </w:tc>
        <w:tc>
          <w:tcPr>
            <w:tcW w:w="1341" w:type="dxa"/>
            <w:vMerge w:val="restart"/>
            <w:tcBorders>
              <w:top w:val="single" w:sz="8" w:space="0" w:color="A3A3A3"/>
              <w:left w:val="single" w:sz="8" w:space="0" w:color="A3A3A3"/>
              <w:bottom w:val="single" w:sz="8" w:space="0" w:color="A3A3A3"/>
              <w:right w:val="single" w:sz="8" w:space="0" w:color="A3A3A3"/>
            </w:tcBorders>
            <w:shd w:val="clear" w:color="auto" w:fill="FFFFFF"/>
            <w:tcMar>
              <w:top w:w="74" w:type="dxa"/>
              <w:left w:w="74" w:type="dxa"/>
              <w:bottom w:w="74" w:type="dxa"/>
              <w:right w:w="74" w:type="dxa"/>
            </w:tcMar>
            <w:vAlign w:val="center"/>
            <w:hideMark/>
          </w:tcPr>
          <w:p w:rsidR="00ED35C5" w:rsidRPr="00ED35C5" w:rsidRDefault="006D0467" w:rsidP="006821A7">
            <w:pPr>
              <w:spacing w:after="0" w:line="276" w:lineRule="auto"/>
              <w:jc w:val="center"/>
              <w:rPr>
                <w:rFonts w:eastAsiaTheme="minorEastAsia"/>
              </w:rPr>
            </w:pPr>
            <w:r w:rsidRPr="00ED35C5">
              <w:rPr>
                <w:rFonts w:eastAsiaTheme="minorEastAsia"/>
              </w:rPr>
              <w:t>1</w:t>
            </w:r>
            <w:r w:rsidR="00ED35C5" w:rsidRPr="00ED35C5">
              <w:rPr>
                <w:rFonts w:eastAsiaTheme="minorEastAsia" w:hint="eastAsia"/>
              </w:rPr>
              <w:t xml:space="preserve"> for Mode A</w:t>
            </w:r>
            <w:r w:rsidR="009618C6" w:rsidRPr="00ED35C5">
              <w:rPr>
                <w:rFonts w:eastAsiaTheme="minorEastAsia" w:hint="eastAsia"/>
              </w:rPr>
              <w:t>/</w:t>
            </w:r>
          </w:p>
          <w:p w:rsidR="006D0467" w:rsidRPr="00ED35C5" w:rsidRDefault="009618C6" w:rsidP="006821A7">
            <w:pPr>
              <w:spacing w:after="0" w:line="276" w:lineRule="auto"/>
              <w:jc w:val="center"/>
              <w:rPr>
                <w:rFonts w:eastAsiaTheme="minorEastAsia"/>
              </w:rPr>
            </w:pPr>
            <w:r w:rsidRPr="00ED35C5">
              <w:rPr>
                <w:rFonts w:eastAsiaTheme="minorEastAsia" w:hint="eastAsia"/>
              </w:rPr>
              <w:t>2</w:t>
            </w:r>
            <w:r w:rsidR="00ED35C5" w:rsidRPr="00ED35C5">
              <w:rPr>
                <w:rFonts w:eastAsiaTheme="minorEastAsia" w:hint="eastAsia"/>
              </w:rPr>
              <w:t xml:space="preserve"> for Mode B</w:t>
            </w:r>
          </w:p>
        </w:tc>
        <w:tc>
          <w:tcPr>
            <w:tcW w:w="1045" w:type="dxa"/>
            <w:tcBorders>
              <w:top w:val="single" w:sz="8" w:space="0" w:color="A3A3A3"/>
              <w:left w:val="single" w:sz="8" w:space="0" w:color="A3A3A3"/>
              <w:bottom w:val="single" w:sz="8" w:space="0" w:color="A3A3A3"/>
              <w:right w:val="single" w:sz="8" w:space="0" w:color="A3A3A3"/>
            </w:tcBorders>
            <w:shd w:val="clear" w:color="auto" w:fill="FFFFFF"/>
            <w:tcMar>
              <w:top w:w="15" w:type="dxa"/>
              <w:left w:w="15" w:type="dxa"/>
              <w:bottom w:w="0" w:type="dxa"/>
              <w:right w:w="15" w:type="dxa"/>
            </w:tcMar>
            <w:vAlign w:val="bottom"/>
          </w:tcPr>
          <w:p w:rsidR="006D0467" w:rsidRPr="00ED35C5" w:rsidRDefault="006D0467" w:rsidP="006821A7">
            <w:pPr>
              <w:spacing w:after="0" w:line="276" w:lineRule="auto"/>
              <w:jc w:val="center"/>
              <w:rPr>
                <w:rFonts w:eastAsiaTheme="minorEastAsia"/>
              </w:rPr>
            </w:pPr>
            <w:r w:rsidRPr="00ED35C5">
              <w:rPr>
                <w:rFonts w:eastAsiaTheme="minorEastAsia" w:hint="eastAsia"/>
              </w:rPr>
              <w:t>0.42</w:t>
            </w:r>
            <w:r w:rsidR="009618C6" w:rsidRPr="00ED35C5">
              <w:rPr>
                <w:rFonts w:eastAsiaTheme="minorEastAsia" w:hint="eastAsia"/>
              </w:rPr>
              <w:t>/0.21</w:t>
            </w:r>
          </w:p>
        </w:tc>
      </w:tr>
      <w:tr w:rsidR="006D0467" w:rsidRPr="00ED35C5" w:rsidTr="00ED35C5">
        <w:trPr>
          <w:trHeight w:val="276"/>
          <w:jc w:val="center"/>
        </w:trPr>
        <w:tc>
          <w:tcPr>
            <w:tcW w:w="1109" w:type="dxa"/>
            <w:tcBorders>
              <w:top w:val="single" w:sz="8" w:space="0" w:color="A3A3A3"/>
              <w:left w:val="single" w:sz="8" w:space="0" w:color="A3A3A3"/>
              <w:bottom w:val="single" w:sz="8" w:space="0" w:color="A3A3A3"/>
              <w:right w:val="single" w:sz="8" w:space="0" w:color="A3A3A3"/>
            </w:tcBorders>
            <w:shd w:val="clear" w:color="auto" w:fill="FFFFFF"/>
            <w:tcMar>
              <w:top w:w="74" w:type="dxa"/>
              <w:left w:w="74" w:type="dxa"/>
              <w:bottom w:w="74" w:type="dxa"/>
              <w:right w:w="74" w:type="dxa"/>
            </w:tcMar>
            <w:hideMark/>
          </w:tcPr>
          <w:p w:rsidR="006D0467" w:rsidRPr="00ED35C5" w:rsidRDefault="006D0467" w:rsidP="006821A7">
            <w:pPr>
              <w:spacing w:after="0" w:line="276" w:lineRule="auto"/>
              <w:jc w:val="center"/>
              <w:rPr>
                <w:rFonts w:eastAsiaTheme="minorEastAsia"/>
              </w:rPr>
            </w:pPr>
            <w:r w:rsidRPr="00ED35C5">
              <w:rPr>
                <w:rFonts w:eastAsiaTheme="minorEastAsia"/>
              </w:rPr>
              <w:t>1</w:t>
            </w:r>
          </w:p>
        </w:tc>
        <w:tc>
          <w:tcPr>
            <w:tcW w:w="1276" w:type="dxa"/>
            <w:tcBorders>
              <w:top w:val="single" w:sz="8" w:space="0" w:color="A3A3A3"/>
              <w:left w:val="single" w:sz="8" w:space="0" w:color="A3A3A3"/>
              <w:bottom w:val="single" w:sz="8" w:space="0" w:color="A3A3A3"/>
              <w:right w:val="single" w:sz="8" w:space="0" w:color="A3A3A3"/>
            </w:tcBorders>
            <w:shd w:val="clear" w:color="auto" w:fill="FFFFFF"/>
            <w:tcMar>
              <w:top w:w="74" w:type="dxa"/>
              <w:left w:w="74" w:type="dxa"/>
              <w:bottom w:w="74" w:type="dxa"/>
              <w:right w:w="74" w:type="dxa"/>
            </w:tcMar>
            <w:hideMark/>
          </w:tcPr>
          <w:p w:rsidR="006D0467" w:rsidRPr="00ED35C5" w:rsidRDefault="006D0467" w:rsidP="006821A7">
            <w:pPr>
              <w:spacing w:after="0" w:line="276" w:lineRule="auto"/>
              <w:jc w:val="center"/>
              <w:rPr>
                <w:rFonts w:eastAsiaTheme="minorEastAsia"/>
              </w:rPr>
            </w:pPr>
            <w:r w:rsidRPr="00ED35C5">
              <w:rPr>
                <w:rFonts w:hint="eastAsia"/>
                <w:lang w:val="x-none"/>
              </w:rPr>
              <w:t>pi/2-</w:t>
            </w:r>
            <w:r w:rsidRPr="00ED35C5">
              <w:rPr>
                <w:rFonts w:hint="eastAsia"/>
                <w:bCs/>
                <w:lang w:val="en-GB"/>
              </w:rPr>
              <w:t>BPSK</w:t>
            </w:r>
          </w:p>
        </w:tc>
        <w:tc>
          <w:tcPr>
            <w:tcW w:w="850" w:type="dxa"/>
            <w:tcBorders>
              <w:top w:val="single" w:sz="8" w:space="0" w:color="A3A3A3"/>
              <w:left w:val="single" w:sz="8" w:space="0" w:color="A3A3A3"/>
              <w:bottom w:val="single" w:sz="8" w:space="0" w:color="A3A3A3"/>
              <w:right w:val="single" w:sz="8" w:space="0" w:color="A3A3A3"/>
            </w:tcBorders>
            <w:shd w:val="clear" w:color="auto" w:fill="FFFFFF"/>
            <w:tcMar>
              <w:top w:w="74" w:type="dxa"/>
              <w:left w:w="74" w:type="dxa"/>
              <w:bottom w:w="74" w:type="dxa"/>
              <w:right w:w="74" w:type="dxa"/>
            </w:tcMar>
            <w:hideMark/>
          </w:tcPr>
          <w:p w:rsidR="006D0467" w:rsidRPr="00ED35C5" w:rsidRDefault="006D0467" w:rsidP="006821A7">
            <w:pPr>
              <w:spacing w:after="0" w:line="276" w:lineRule="auto"/>
              <w:jc w:val="center"/>
              <w:rPr>
                <w:rFonts w:eastAsiaTheme="minorEastAsia"/>
              </w:rPr>
            </w:pPr>
            <w:r w:rsidRPr="00ED35C5">
              <w:rPr>
                <w:rFonts w:eastAsiaTheme="minorEastAsia"/>
              </w:rPr>
              <w:t>88</w:t>
            </w:r>
          </w:p>
        </w:tc>
        <w:tc>
          <w:tcPr>
            <w:tcW w:w="1341" w:type="dxa"/>
            <w:vMerge/>
            <w:tcBorders>
              <w:top w:val="single" w:sz="8" w:space="0" w:color="A3A3A3"/>
              <w:left w:val="single" w:sz="8" w:space="0" w:color="A3A3A3"/>
              <w:bottom w:val="single" w:sz="8" w:space="0" w:color="A3A3A3"/>
              <w:right w:val="single" w:sz="8" w:space="0" w:color="A3A3A3"/>
            </w:tcBorders>
            <w:vAlign w:val="center"/>
            <w:hideMark/>
          </w:tcPr>
          <w:p w:rsidR="006D0467" w:rsidRPr="00ED35C5" w:rsidRDefault="006D0467" w:rsidP="006821A7">
            <w:pPr>
              <w:spacing w:after="0" w:line="276" w:lineRule="auto"/>
              <w:rPr>
                <w:rFonts w:eastAsiaTheme="minorEastAsia"/>
              </w:rPr>
            </w:pPr>
          </w:p>
        </w:tc>
        <w:tc>
          <w:tcPr>
            <w:tcW w:w="1045" w:type="dxa"/>
            <w:tcBorders>
              <w:top w:val="single" w:sz="8" w:space="0" w:color="A3A3A3"/>
              <w:left w:val="single" w:sz="8" w:space="0" w:color="A3A3A3"/>
              <w:bottom w:val="single" w:sz="8" w:space="0" w:color="A3A3A3"/>
              <w:right w:val="single" w:sz="8" w:space="0" w:color="A3A3A3"/>
            </w:tcBorders>
            <w:shd w:val="clear" w:color="auto" w:fill="FFFFFF"/>
            <w:tcMar>
              <w:top w:w="15" w:type="dxa"/>
              <w:left w:w="15" w:type="dxa"/>
              <w:bottom w:w="0" w:type="dxa"/>
              <w:right w:w="15" w:type="dxa"/>
            </w:tcMar>
            <w:vAlign w:val="bottom"/>
          </w:tcPr>
          <w:p w:rsidR="006D0467" w:rsidRPr="00ED35C5" w:rsidRDefault="006D0467" w:rsidP="006821A7">
            <w:pPr>
              <w:spacing w:after="0" w:line="276" w:lineRule="auto"/>
              <w:jc w:val="center"/>
              <w:rPr>
                <w:rFonts w:eastAsiaTheme="minorEastAsia"/>
              </w:rPr>
            </w:pPr>
            <w:r w:rsidRPr="00ED35C5">
              <w:rPr>
                <w:rFonts w:eastAsiaTheme="minorEastAsia" w:hint="eastAsia"/>
              </w:rPr>
              <w:t>0.58</w:t>
            </w:r>
            <w:r w:rsidR="009618C6" w:rsidRPr="00ED35C5">
              <w:rPr>
                <w:rFonts w:eastAsiaTheme="minorEastAsia" w:hint="eastAsia"/>
              </w:rPr>
              <w:t>/0.29</w:t>
            </w:r>
          </w:p>
        </w:tc>
      </w:tr>
      <w:tr w:rsidR="006D0467" w:rsidRPr="00ED35C5" w:rsidTr="00ED35C5">
        <w:trPr>
          <w:trHeight w:val="276"/>
          <w:jc w:val="center"/>
        </w:trPr>
        <w:tc>
          <w:tcPr>
            <w:tcW w:w="1109" w:type="dxa"/>
            <w:tcBorders>
              <w:top w:val="single" w:sz="8" w:space="0" w:color="A3A3A3"/>
              <w:left w:val="single" w:sz="8" w:space="0" w:color="A3A3A3"/>
              <w:bottom w:val="single" w:sz="8" w:space="0" w:color="A3A3A3"/>
              <w:right w:val="single" w:sz="8" w:space="0" w:color="A3A3A3"/>
            </w:tcBorders>
            <w:shd w:val="clear" w:color="auto" w:fill="FFFFFF"/>
            <w:tcMar>
              <w:top w:w="74" w:type="dxa"/>
              <w:left w:w="74" w:type="dxa"/>
              <w:bottom w:w="74" w:type="dxa"/>
              <w:right w:w="74" w:type="dxa"/>
            </w:tcMar>
            <w:hideMark/>
          </w:tcPr>
          <w:p w:rsidR="006D0467" w:rsidRPr="00ED35C5" w:rsidRDefault="006D0467" w:rsidP="006821A7">
            <w:pPr>
              <w:spacing w:after="0" w:line="276" w:lineRule="auto"/>
              <w:jc w:val="center"/>
              <w:rPr>
                <w:rFonts w:eastAsiaTheme="minorEastAsia"/>
              </w:rPr>
            </w:pPr>
            <w:r w:rsidRPr="00ED35C5">
              <w:rPr>
                <w:rFonts w:eastAsiaTheme="minorEastAsia"/>
              </w:rPr>
              <w:t>2</w:t>
            </w:r>
          </w:p>
        </w:tc>
        <w:tc>
          <w:tcPr>
            <w:tcW w:w="1276" w:type="dxa"/>
            <w:tcBorders>
              <w:top w:val="single" w:sz="8" w:space="0" w:color="A3A3A3"/>
              <w:left w:val="single" w:sz="8" w:space="0" w:color="A3A3A3"/>
              <w:bottom w:val="single" w:sz="8" w:space="0" w:color="A3A3A3"/>
              <w:right w:val="single" w:sz="8" w:space="0" w:color="A3A3A3"/>
            </w:tcBorders>
            <w:shd w:val="clear" w:color="auto" w:fill="FFFFFF"/>
            <w:tcMar>
              <w:top w:w="74" w:type="dxa"/>
              <w:left w:w="74" w:type="dxa"/>
              <w:bottom w:w="74" w:type="dxa"/>
              <w:right w:w="74" w:type="dxa"/>
            </w:tcMar>
            <w:hideMark/>
          </w:tcPr>
          <w:p w:rsidR="006D0467" w:rsidRPr="00ED35C5" w:rsidRDefault="006D0467" w:rsidP="006821A7">
            <w:pPr>
              <w:spacing w:after="0" w:line="276" w:lineRule="auto"/>
              <w:jc w:val="center"/>
              <w:rPr>
                <w:rFonts w:eastAsiaTheme="minorEastAsia"/>
              </w:rPr>
            </w:pPr>
            <w:r w:rsidRPr="00ED35C5">
              <w:rPr>
                <w:rFonts w:hint="eastAsia"/>
                <w:lang w:val="x-none"/>
              </w:rPr>
              <w:t>pi/2-</w:t>
            </w:r>
            <w:r w:rsidRPr="00ED35C5">
              <w:rPr>
                <w:rFonts w:hint="eastAsia"/>
                <w:bCs/>
                <w:lang w:val="en-GB"/>
              </w:rPr>
              <w:t>BPSK</w:t>
            </w:r>
          </w:p>
        </w:tc>
        <w:tc>
          <w:tcPr>
            <w:tcW w:w="850" w:type="dxa"/>
            <w:tcBorders>
              <w:top w:val="single" w:sz="8" w:space="0" w:color="A3A3A3"/>
              <w:left w:val="single" w:sz="8" w:space="0" w:color="A3A3A3"/>
              <w:bottom w:val="single" w:sz="8" w:space="0" w:color="A3A3A3"/>
              <w:right w:val="single" w:sz="8" w:space="0" w:color="A3A3A3"/>
            </w:tcBorders>
            <w:shd w:val="clear" w:color="auto" w:fill="FFFFFF"/>
            <w:tcMar>
              <w:top w:w="74" w:type="dxa"/>
              <w:left w:w="74" w:type="dxa"/>
              <w:bottom w:w="74" w:type="dxa"/>
              <w:right w:w="74" w:type="dxa"/>
            </w:tcMar>
            <w:hideMark/>
          </w:tcPr>
          <w:p w:rsidR="006D0467" w:rsidRPr="00ED35C5" w:rsidRDefault="006D0467" w:rsidP="006821A7">
            <w:pPr>
              <w:spacing w:after="0" w:line="276" w:lineRule="auto"/>
              <w:jc w:val="center"/>
              <w:rPr>
                <w:rFonts w:eastAsiaTheme="minorEastAsia"/>
              </w:rPr>
            </w:pPr>
            <w:r w:rsidRPr="00ED35C5">
              <w:rPr>
                <w:rFonts w:eastAsiaTheme="minorEastAsia"/>
              </w:rPr>
              <w:t>144</w:t>
            </w:r>
          </w:p>
        </w:tc>
        <w:tc>
          <w:tcPr>
            <w:tcW w:w="1341" w:type="dxa"/>
            <w:vMerge/>
            <w:tcBorders>
              <w:top w:val="single" w:sz="8" w:space="0" w:color="A3A3A3"/>
              <w:left w:val="single" w:sz="8" w:space="0" w:color="A3A3A3"/>
              <w:bottom w:val="single" w:sz="8" w:space="0" w:color="A3A3A3"/>
              <w:right w:val="single" w:sz="8" w:space="0" w:color="A3A3A3"/>
            </w:tcBorders>
            <w:vAlign w:val="center"/>
            <w:hideMark/>
          </w:tcPr>
          <w:p w:rsidR="006D0467" w:rsidRPr="00ED35C5" w:rsidRDefault="006D0467" w:rsidP="006821A7">
            <w:pPr>
              <w:spacing w:after="0" w:line="276" w:lineRule="auto"/>
              <w:rPr>
                <w:rFonts w:eastAsiaTheme="minorEastAsia"/>
              </w:rPr>
            </w:pPr>
          </w:p>
        </w:tc>
        <w:tc>
          <w:tcPr>
            <w:tcW w:w="1045" w:type="dxa"/>
            <w:tcBorders>
              <w:top w:val="single" w:sz="8" w:space="0" w:color="A3A3A3"/>
              <w:left w:val="single" w:sz="8" w:space="0" w:color="A3A3A3"/>
              <w:bottom w:val="single" w:sz="8" w:space="0" w:color="A3A3A3"/>
              <w:right w:val="single" w:sz="8" w:space="0" w:color="A3A3A3"/>
            </w:tcBorders>
            <w:shd w:val="clear" w:color="auto" w:fill="FFFFFF"/>
            <w:tcMar>
              <w:top w:w="15" w:type="dxa"/>
              <w:left w:w="15" w:type="dxa"/>
              <w:bottom w:w="0" w:type="dxa"/>
              <w:right w:w="15" w:type="dxa"/>
            </w:tcMar>
            <w:vAlign w:val="bottom"/>
          </w:tcPr>
          <w:p w:rsidR="006D0467" w:rsidRPr="00ED35C5" w:rsidRDefault="006D0467" w:rsidP="006821A7">
            <w:pPr>
              <w:spacing w:after="0" w:line="276" w:lineRule="auto"/>
              <w:jc w:val="center"/>
              <w:rPr>
                <w:rFonts w:eastAsiaTheme="minorEastAsia"/>
              </w:rPr>
            </w:pPr>
            <w:r w:rsidRPr="00ED35C5">
              <w:rPr>
                <w:rFonts w:eastAsiaTheme="minorEastAsia" w:hint="eastAsia"/>
              </w:rPr>
              <w:t>0.88</w:t>
            </w:r>
            <w:r w:rsidR="009618C6" w:rsidRPr="00ED35C5">
              <w:rPr>
                <w:rFonts w:eastAsiaTheme="minorEastAsia" w:hint="eastAsia"/>
              </w:rPr>
              <w:t>/0.44</w:t>
            </w:r>
          </w:p>
        </w:tc>
      </w:tr>
      <w:tr w:rsidR="006D0467" w:rsidRPr="00ED35C5" w:rsidTr="00ED35C5">
        <w:trPr>
          <w:trHeight w:val="276"/>
          <w:jc w:val="center"/>
        </w:trPr>
        <w:tc>
          <w:tcPr>
            <w:tcW w:w="1109" w:type="dxa"/>
            <w:tcBorders>
              <w:top w:val="single" w:sz="8" w:space="0" w:color="A3A3A3"/>
              <w:left w:val="single" w:sz="8" w:space="0" w:color="A3A3A3"/>
              <w:bottom w:val="single" w:sz="8" w:space="0" w:color="A3A3A3"/>
              <w:right w:val="single" w:sz="8" w:space="0" w:color="A3A3A3"/>
            </w:tcBorders>
            <w:shd w:val="clear" w:color="auto" w:fill="FFFFFF"/>
            <w:tcMar>
              <w:top w:w="74" w:type="dxa"/>
              <w:left w:w="74" w:type="dxa"/>
              <w:bottom w:w="74" w:type="dxa"/>
              <w:right w:w="74" w:type="dxa"/>
            </w:tcMar>
            <w:hideMark/>
          </w:tcPr>
          <w:p w:rsidR="006D0467" w:rsidRPr="00ED35C5" w:rsidRDefault="006D0467" w:rsidP="006821A7">
            <w:pPr>
              <w:spacing w:after="0" w:line="276" w:lineRule="auto"/>
              <w:jc w:val="center"/>
              <w:rPr>
                <w:rFonts w:eastAsiaTheme="minorEastAsia"/>
              </w:rPr>
            </w:pPr>
            <w:r w:rsidRPr="00ED35C5">
              <w:rPr>
                <w:rFonts w:eastAsiaTheme="minorEastAsia"/>
              </w:rPr>
              <w:t>3</w:t>
            </w:r>
          </w:p>
        </w:tc>
        <w:tc>
          <w:tcPr>
            <w:tcW w:w="1276" w:type="dxa"/>
            <w:tcBorders>
              <w:top w:val="single" w:sz="8" w:space="0" w:color="A3A3A3"/>
              <w:left w:val="single" w:sz="8" w:space="0" w:color="A3A3A3"/>
              <w:bottom w:val="single" w:sz="8" w:space="0" w:color="A3A3A3"/>
              <w:right w:val="single" w:sz="8" w:space="0" w:color="A3A3A3"/>
            </w:tcBorders>
            <w:shd w:val="clear" w:color="auto" w:fill="FFFFFF"/>
            <w:tcMar>
              <w:top w:w="74" w:type="dxa"/>
              <w:left w:w="74" w:type="dxa"/>
              <w:bottom w:w="74" w:type="dxa"/>
              <w:right w:w="74" w:type="dxa"/>
            </w:tcMar>
            <w:hideMark/>
          </w:tcPr>
          <w:p w:rsidR="006D0467" w:rsidRPr="00ED35C5" w:rsidRDefault="006D0467" w:rsidP="006821A7">
            <w:pPr>
              <w:spacing w:after="0" w:line="276" w:lineRule="auto"/>
              <w:jc w:val="center"/>
              <w:rPr>
                <w:rFonts w:eastAsiaTheme="minorEastAsia"/>
              </w:rPr>
            </w:pPr>
            <w:r w:rsidRPr="00ED35C5">
              <w:rPr>
                <w:rFonts w:hint="eastAsia"/>
                <w:lang w:val="x-none"/>
              </w:rPr>
              <w:t>pi/2-</w:t>
            </w:r>
            <w:r w:rsidRPr="00ED35C5">
              <w:rPr>
                <w:rFonts w:hint="eastAsia"/>
                <w:bCs/>
                <w:lang w:val="en-GB"/>
              </w:rPr>
              <w:t>BPSK</w:t>
            </w:r>
          </w:p>
        </w:tc>
        <w:tc>
          <w:tcPr>
            <w:tcW w:w="850" w:type="dxa"/>
            <w:tcBorders>
              <w:top w:val="single" w:sz="8" w:space="0" w:color="A3A3A3"/>
              <w:left w:val="single" w:sz="8" w:space="0" w:color="A3A3A3"/>
              <w:bottom w:val="single" w:sz="8" w:space="0" w:color="A3A3A3"/>
              <w:right w:val="single" w:sz="8" w:space="0" w:color="A3A3A3"/>
            </w:tcBorders>
            <w:shd w:val="clear" w:color="auto" w:fill="FFFFFF"/>
            <w:tcMar>
              <w:top w:w="74" w:type="dxa"/>
              <w:left w:w="74" w:type="dxa"/>
              <w:bottom w:w="74" w:type="dxa"/>
              <w:right w:w="74" w:type="dxa"/>
            </w:tcMar>
            <w:hideMark/>
          </w:tcPr>
          <w:p w:rsidR="006D0467" w:rsidRPr="00ED35C5" w:rsidRDefault="006D0467" w:rsidP="006821A7">
            <w:pPr>
              <w:spacing w:after="0" w:line="276" w:lineRule="auto"/>
              <w:jc w:val="center"/>
              <w:rPr>
                <w:rFonts w:eastAsiaTheme="minorEastAsia"/>
              </w:rPr>
            </w:pPr>
            <w:r w:rsidRPr="00ED35C5">
              <w:rPr>
                <w:rFonts w:eastAsiaTheme="minorEastAsia"/>
              </w:rPr>
              <w:t>176</w:t>
            </w:r>
          </w:p>
        </w:tc>
        <w:tc>
          <w:tcPr>
            <w:tcW w:w="1341" w:type="dxa"/>
            <w:vMerge w:val="restart"/>
            <w:tcBorders>
              <w:top w:val="single" w:sz="8" w:space="0" w:color="A3A3A3"/>
              <w:left w:val="single" w:sz="8" w:space="0" w:color="A3A3A3"/>
              <w:bottom w:val="single" w:sz="8" w:space="0" w:color="A3A3A3"/>
              <w:right w:val="single" w:sz="8" w:space="0" w:color="A3A3A3"/>
            </w:tcBorders>
            <w:shd w:val="clear" w:color="auto" w:fill="FFFFFF"/>
            <w:tcMar>
              <w:top w:w="74" w:type="dxa"/>
              <w:left w:w="74" w:type="dxa"/>
              <w:bottom w:w="74" w:type="dxa"/>
              <w:right w:w="74" w:type="dxa"/>
            </w:tcMar>
            <w:vAlign w:val="center"/>
            <w:hideMark/>
          </w:tcPr>
          <w:p w:rsidR="006D0467" w:rsidRPr="00ED35C5" w:rsidRDefault="006D0467" w:rsidP="006821A7">
            <w:pPr>
              <w:spacing w:after="0" w:line="276" w:lineRule="auto"/>
              <w:jc w:val="center"/>
              <w:rPr>
                <w:rFonts w:eastAsiaTheme="minorEastAsia"/>
              </w:rPr>
            </w:pPr>
            <w:r w:rsidRPr="00ED35C5">
              <w:rPr>
                <w:rFonts w:eastAsiaTheme="minorEastAsia"/>
              </w:rPr>
              <w:t>2</w:t>
            </w:r>
          </w:p>
        </w:tc>
        <w:tc>
          <w:tcPr>
            <w:tcW w:w="1045" w:type="dxa"/>
            <w:tcBorders>
              <w:top w:val="single" w:sz="8" w:space="0" w:color="A3A3A3"/>
              <w:left w:val="single" w:sz="8" w:space="0" w:color="A3A3A3"/>
              <w:bottom w:val="single" w:sz="8" w:space="0" w:color="A3A3A3"/>
              <w:right w:val="single" w:sz="8" w:space="0" w:color="A3A3A3"/>
            </w:tcBorders>
            <w:shd w:val="clear" w:color="auto" w:fill="FFFFFF"/>
            <w:tcMar>
              <w:top w:w="74" w:type="dxa"/>
              <w:left w:w="74" w:type="dxa"/>
              <w:bottom w:w="74" w:type="dxa"/>
              <w:right w:w="74" w:type="dxa"/>
            </w:tcMar>
            <w:vAlign w:val="center"/>
          </w:tcPr>
          <w:p w:rsidR="006D0467" w:rsidRPr="00ED35C5" w:rsidRDefault="006D0467" w:rsidP="009618C6">
            <w:pPr>
              <w:spacing w:after="0" w:line="276" w:lineRule="auto"/>
              <w:jc w:val="center"/>
              <w:rPr>
                <w:rFonts w:eastAsiaTheme="minorEastAsia"/>
              </w:rPr>
            </w:pPr>
            <w:r w:rsidRPr="00ED35C5">
              <w:rPr>
                <w:rFonts w:eastAsiaTheme="minorEastAsia" w:hint="eastAsia"/>
              </w:rPr>
              <w:t>0.52</w:t>
            </w:r>
          </w:p>
        </w:tc>
      </w:tr>
      <w:tr w:rsidR="006D0467" w:rsidRPr="00ED35C5" w:rsidTr="00ED35C5">
        <w:trPr>
          <w:trHeight w:val="276"/>
          <w:jc w:val="center"/>
        </w:trPr>
        <w:tc>
          <w:tcPr>
            <w:tcW w:w="1109" w:type="dxa"/>
            <w:tcBorders>
              <w:top w:val="single" w:sz="8" w:space="0" w:color="A3A3A3"/>
              <w:left w:val="single" w:sz="8" w:space="0" w:color="A3A3A3"/>
              <w:bottom w:val="single" w:sz="8" w:space="0" w:color="A3A3A3"/>
              <w:right w:val="single" w:sz="8" w:space="0" w:color="A3A3A3"/>
            </w:tcBorders>
            <w:shd w:val="clear" w:color="auto" w:fill="FFFFFF"/>
            <w:tcMar>
              <w:top w:w="74" w:type="dxa"/>
              <w:left w:w="74" w:type="dxa"/>
              <w:bottom w:w="74" w:type="dxa"/>
              <w:right w:w="74" w:type="dxa"/>
            </w:tcMar>
            <w:hideMark/>
          </w:tcPr>
          <w:p w:rsidR="006D0467" w:rsidRPr="00ED35C5" w:rsidRDefault="006D0467" w:rsidP="006821A7">
            <w:pPr>
              <w:spacing w:after="0" w:line="276" w:lineRule="auto"/>
              <w:jc w:val="center"/>
              <w:rPr>
                <w:rFonts w:eastAsiaTheme="minorEastAsia"/>
              </w:rPr>
            </w:pPr>
            <w:r w:rsidRPr="00ED35C5">
              <w:rPr>
                <w:rFonts w:eastAsiaTheme="minorEastAsia"/>
              </w:rPr>
              <w:t>4</w:t>
            </w:r>
          </w:p>
        </w:tc>
        <w:tc>
          <w:tcPr>
            <w:tcW w:w="1276" w:type="dxa"/>
            <w:tcBorders>
              <w:top w:val="single" w:sz="8" w:space="0" w:color="A3A3A3"/>
              <w:left w:val="single" w:sz="8" w:space="0" w:color="A3A3A3"/>
              <w:bottom w:val="single" w:sz="8" w:space="0" w:color="A3A3A3"/>
              <w:right w:val="single" w:sz="8" w:space="0" w:color="A3A3A3"/>
            </w:tcBorders>
            <w:shd w:val="clear" w:color="auto" w:fill="FFFFFF"/>
            <w:tcMar>
              <w:top w:w="74" w:type="dxa"/>
              <w:left w:w="74" w:type="dxa"/>
              <w:bottom w:w="74" w:type="dxa"/>
              <w:right w:w="74" w:type="dxa"/>
            </w:tcMar>
            <w:hideMark/>
          </w:tcPr>
          <w:p w:rsidR="006D0467" w:rsidRPr="00ED35C5" w:rsidRDefault="006D0467" w:rsidP="006821A7">
            <w:pPr>
              <w:spacing w:after="0" w:line="276" w:lineRule="auto"/>
              <w:jc w:val="center"/>
              <w:rPr>
                <w:rFonts w:eastAsiaTheme="minorEastAsia"/>
              </w:rPr>
            </w:pPr>
            <w:r w:rsidRPr="00ED35C5">
              <w:rPr>
                <w:rFonts w:hint="eastAsia"/>
                <w:lang w:val="x-none"/>
              </w:rPr>
              <w:t>pi/2-</w:t>
            </w:r>
            <w:r w:rsidRPr="00ED35C5">
              <w:rPr>
                <w:rFonts w:hint="eastAsia"/>
                <w:bCs/>
                <w:lang w:val="en-GB"/>
              </w:rPr>
              <w:t>BPSK</w:t>
            </w:r>
          </w:p>
        </w:tc>
        <w:tc>
          <w:tcPr>
            <w:tcW w:w="850" w:type="dxa"/>
            <w:tcBorders>
              <w:top w:val="single" w:sz="8" w:space="0" w:color="A3A3A3"/>
              <w:left w:val="single" w:sz="8" w:space="0" w:color="A3A3A3"/>
              <w:bottom w:val="single" w:sz="8" w:space="0" w:color="A3A3A3"/>
              <w:right w:val="single" w:sz="8" w:space="0" w:color="A3A3A3"/>
            </w:tcBorders>
            <w:shd w:val="clear" w:color="auto" w:fill="FFFFFF"/>
            <w:tcMar>
              <w:top w:w="74" w:type="dxa"/>
              <w:left w:w="74" w:type="dxa"/>
              <w:bottom w:w="74" w:type="dxa"/>
              <w:right w:w="74" w:type="dxa"/>
            </w:tcMar>
            <w:hideMark/>
          </w:tcPr>
          <w:p w:rsidR="006D0467" w:rsidRPr="00ED35C5" w:rsidRDefault="006D0467" w:rsidP="006821A7">
            <w:pPr>
              <w:spacing w:after="0" w:line="276" w:lineRule="auto"/>
              <w:jc w:val="center"/>
              <w:rPr>
                <w:rFonts w:eastAsiaTheme="minorEastAsia"/>
              </w:rPr>
            </w:pPr>
            <w:r w:rsidRPr="00ED35C5">
              <w:rPr>
                <w:rFonts w:eastAsiaTheme="minorEastAsia"/>
              </w:rPr>
              <w:t>208</w:t>
            </w:r>
          </w:p>
        </w:tc>
        <w:tc>
          <w:tcPr>
            <w:tcW w:w="1341" w:type="dxa"/>
            <w:vMerge/>
            <w:tcBorders>
              <w:top w:val="single" w:sz="8" w:space="0" w:color="A3A3A3"/>
              <w:left w:val="single" w:sz="8" w:space="0" w:color="A3A3A3"/>
              <w:bottom w:val="single" w:sz="8" w:space="0" w:color="A3A3A3"/>
              <w:right w:val="single" w:sz="8" w:space="0" w:color="A3A3A3"/>
            </w:tcBorders>
            <w:vAlign w:val="center"/>
            <w:hideMark/>
          </w:tcPr>
          <w:p w:rsidR="006D0467" w:rsidRPr="00ED35C5" w:rsidRDefault="006D0467" w:rsidP="006821A7">
            <w:pPr>
              <w:spacing w:after="0" w:line="276" w:lineRule="auto"/>
              <w:rPr>
                <w:rFonts w:eastAsiaTheme="minorEastAsia"/>
              </w:rPr>
            </w:pPr>
          </w:p>
        </w:tc>
        <w:tc>
          <w:tcPr>
            <w:tcW w:w="1045" w:type="dxa"/>
            <w:tcBorders>
              <w:top w:val="single" w:sz="8" w:space="0" w:color="A3A3A3"/>
              <w:left w:val="single" w:sz="8" w:space="0" w:color="A3A3A3"/>
              <w:bottom w:val="single" w:sz="8" w:space="0" w:color="A3A3A3"/>
              <w:right w:val="single" w:sz="8" w:space="0" w:color="A3A3A3"/>
            </w:tcBorders>
            <w:shd w:val="clear" w:color="auto" w:fill="FFFFFF"/>
            <w:tcMar>
              <w:top w:w="74" w:type="dxa"/>
              <w:left w:w="74" w:type="dxa"/>
              <w:bottom w:w="74" w:type="dxa"/>
              <w:right w:w="74" w:type="dxa"/>
            </w:tcMar>
            <w:vAlign w:val="center"/>
          </w:tcPr>
          <w:p w:rsidR="006D0467" w:rsidRPr="00ED35C5" w:rsidRDefault="006D0467" w:rsidP="006821A7">
            <w:pPr>
              <w:spacing w:after="0" w:line="276" w:lineRule="auto"/>
              <w:jc w:val="center"/>
              <w:rPr>
                <w:rFonts w:eastAsiaTheme="minorEastAsia"/>
              </w:rPr>
            </w:pPr>
            <w:r w:rsidRPr="00ED35C5">
              <w:rPr>
                <w:rFonts w:eastAsiaTheme="minorEastAsia" w:hint="eastAsia"/>
              </w:rPr>
              <w:t>0.60</w:t>
            </w:r>
          </w:p>
        </w:tc>
      </w:tr>
      <w:tr w:rsidR="006D0467" w:rsidRPr="00ED35C5" w:rsidTr="00ED35C5">
        <w:trPr>
          <w:trHeight w:val="276"/>
          <w:jc w:val="center"/>
        </w:trPr>
        <w:tc>
          <w:tcPr>
            <w:tcW w:w="1109" w:type="dxa"/>
            <w:tcBorders>
              <w:top w:val="single" w:sz="8" w:space="0" w:color="A3A3A3"/>
              <w:left w:val="single" w:sz="8" w:space="0" w:color="A3A3A3"/>
              <w:bottom w:val="single" w:sz="8" w:space="0" w:color="A3A3A3"/>
              <w:right w:val="single" w:sz="8" w:space="0" w:color="A3A3A3"/>
            </w:tcBorders>
            <w:shd w:val="clear" w:color="auto" w:fill="FFFFFF"/>
            <w:tcMar>
              <w:top w:w="74" w:type="dxa"/>
              <w:left w:w="74" w:type="dxa"/>
              <w:bottom w:w="74" w:type="dxa"/>
              <w:right w:w="74" w:type="dxa"/>
            </w:tcMar>
            <w:hideMark/>
          </w:tcPr>
          <w:p w:rsidR="006D0467" w:rsidRPr="00ED35C5" w:rsidRDefault="006D0467" w:rsidP="006821A7">
            <w:pPr>
              <w:spacing w:after="0" w:line="276" w:lineRule="auto"/>
              <w:jc w:val="center"/>
              <w:rPr>
                <w:rFonts w:eastAsiaTheme="minorEastAsia"/>
              </w:rPr>
            </w:pPr>
            <w:r w:rsidRPr="00ED35C5">
              <w:rPr>
                <w:rFonts w:eastAsiaTheme="minorEastAsia"/>
              </w:rPr>
              <w:lastRenderedPageBreak/>
              <w:t>5</w:t>
            </w:r>
          </w:p>
        </w:tc>
        <w:tc>
          <w:tcPr>
            <w:tcW w:w="1276" w:type="dxa"/>
            <w:tcBorders>
              <w:top w:val="single" w:sz="8" w:space="0" w:color="A3A3A3"/>
              <w:left w:val="single" w:sz="8" w:space="0" w:color="A3A3A3"/>
              <w:bottom w:val="single" w:sz="8" w:space="0" w:color="A3A3A3"/>
              <w:right w:val="single" w:sz="8" w:space="0" w:color="A3A3A3"/>
            </w:tcBorders>
            <w:shd w:val="clear" w:color="auto" w:fill="FFFFFF"/>
            <w:tcMar>
              <w:top w:w="74" w:type="dxa"/>
              <w:left w:w="74" w:type="dxa"/>
              <w:bottom w:w="74" w:type="dxa"/>
              <w:right w:w="74" w:type="dxa"/>
            </w:tcMar>
            <w:hideMark/>
          </w:tcPr>
          <w:p w:rsidR="006D0467" w:rsidRPr="00ED35C5" w:rsidRDefault="006D0467" w:rsidP="006821A7">
            <w:pPr>
              <w:spacing w:after="0" w:line="276" w:lineRule="auto"/>
              <w:jc w:val="center"/>
              <w:rPr>
                <w:rFonts w:eastAsiaTheme="minorEastAsia"/>
              </w:rPr>
            </w:pPr>
            <w:r w:rsidRPr="00ED35C5">
              <w:rPr>
                <w:rFonts w:hint="eastAsia"/>
                <w:lang w:val="x-none"/>
              </w:rPr>
              <w:t>pi/2-</w:t>
            </w:r>
            <w:r w:rsidRPr="00ED35C5">
              <w:rPr>
                <w:rFonts w:hint="eastAsia"/>
                <w:bCs/>
                <w:lang w:val="en-GB"/>
              </w:rPr>
              <w:t>BPSK</w:t>
            </w:r>
          </w:p>
        </w:tc>
        <w:tc>
          <w:tcPr>
            <w:tcW w:w="850" w:type="dxa"/>
            <w:tcBorders>
              <w:top w:val="single" w:sz="8" w:space="0" w:color="A3A3A3"/>
              <w:left w:val="single" w:sz="8" w:space="0" w:color="A3A3A3"/>
              <w:bottom w:val="single" w:sz="8" w:space="0" w:color="A3A3A3"/>
              <w:right w:val="single" w:sz="8" w:space="0" w:color="A3A3A3"/>
            </w:tcBorders>
            <w:shd w:val="clear" w:color="auto" w:fill="FFFFFF"/>
            <w:tcMar>
              <w:top w:w="74" w:type="dxa"/>
              <w:left w:w="74" w:type="dxa"/>
              <w:bottom w:w="74" w:type="dxa"/>
              <w:right w:w="74" w:type="dxa"/>
            </w:tcMar>
            <w:hideMark/>
          </w:tcPr>
          <w:p w:rsidR="006D0467" w:rsidRPr="00ED35C5" w:rsidRDefault="006D0467" w:rsidP="006821A7">
            <w:pPr>
              <w:spacing w:after="0" w:line="276" w:lineRule="auto"/>
              <w:jc w:val="center"/>
              <w:rPr>
                <w:rFonts w:eastAsiaTheme="minorEastAsia"/>
              </w:rPr>
            </w:pPr>
            <w:r w:rsidRPr="00ED35C5">
              <w:rPr>
                <w:rFonts w:eastAsiaTheme="minorEastAsia"/>
              </w:rPr>
              <w:t>224</w:t>
            </w:r>
          </w:p>
        </w:tc>
        <w:tc>
          <w:tcPr>
            <w:tcW w:w="1341" w:type="dxa"/>
            <w:vMerge/>
            <w:tcBorders>
              <w:top w:val="single" w:sz="8" w:space="0" w:color="A3A3A3"/>
              <w:left w:val="single" w:sz="8" w:space="0" w:color="A3A3A3"/>
              <w:bottom w:val="single" w:sz="8" w:space="0" w:color="A3A3A3"/>
              <w:right w:val="single" w:sz="8" w:space="0" w:color="A3A3A3"/>
            </w:tcBorders>
            <w:vAlign w:val="center"/>
            <w:hideMark/>
          </w:tcPr>
          <w:p w:rsidR="006D0467" w:rsidRPr="00ED35C5" w:rsidRDefault="006D0467" w:rsidP="006821A7">
            <w:pPr>
              <w:spacing w:after="0" w:line="276" w:lineRule="auto"/>
              <w:rPr>
                <w:rFonts w:eastAsiaTheme="minorEastAsia"/>
              </w:rPr>
            </w:pPr>
          </w:p>
        </w:tc>
        <w:tc>
          <w:tcPr>
            <w:tcW w:w="1045" w:type="dxa"/>
            <w:tcBorders>
              <w:top w:val="single" w:sz="8" w:space="0" w:color="A3A3A3"/>
              <w:left w:val="single" w:sz="8" w:space="0" w:color="A3A3A3"/>
              <w:bottom w:val="single" w:sz="8" w:space="0" w:color="A3A3A3"/>
              <w:right w:val="single" w:sz="8" w:space="0" w:color="A3A3A3"/>
            </w:tcBorders>
            <w:shd w:val="clear" w:color="auto" w:fill="FFFFFF"/>
            <w:tcMar>
              <w:top w:w="74" w:type="dxa"/>
              <w:left w:w="74" w:type="dxa"/>
              <w:bottom w:w="74" w:type="dxa"/>
              <w:right w:w="74" w:type="dxa"/>
            </w:tcMar>
            <w:vAlign w:val="center"/>
          </w:tcPr>
          <w:p w:rsidR="006D0467" w:rsidRPr="00ED35C5" w:rsidRDefault="006D0467" w:rsidP="006821A7">
            <w:pPr>
              <w:spacing w:after="0" w:line="276" w:lineRule="auto"/>
              <w:jc w:val="center"/>
              <w:rPr>
                <w:rFonts w:eastAsiaTheme="minorEastAsia"/>
              </w:rPr>
            </w:pPr>
            <w:r w:rsidRPr="00ED35C5">
              <w:rPr>
                <w:rFonts w:eastAsiaTheme="minorEastAsia" w:hint="eastAsia"/>
              </w:rPr>
              <w:t>0.65</w:t>
            </w:r>
          </w:p>
        </w:tc>
      </w:tr>
      <w:tr w:rsidR="006D0467" w:rsidRPr="00ED35C5" w:rsidTr="00ED35C5">
        <w:trPr>
          <w:trHeight w:val="276"/>
          <w:jc w:val="center"/>
        </w:trPr>
        <w:tc>
          <w:tcPr>
            <w:tcW w:w="1109" w:type="dxa"/>
            <w:tcBorders>
              <w:top w:val="single" w:sz="8" w:space="0" w:color="A3A3A3"/>
              <w:left w:val="single" w:sz="8" w:space="0" w:color="A3A3A3"/>
              <w:bottom w:val="single" w:sz="8" w:space="0" w:color="A3A3A3"/>
              <w:right w:val="single" w:sz="8" w:space="0" w:color="A3A3A3"/>
            </w:tcBorders>
            <w:shd w:val="clear" w:color="auto" w:fill="FFFFFF"/>
            <w:tcMar>
              <w:top w:w="74" w:type="dxa"/>
              <w:left w:w="74" w:type="dxa"/>
              <w:bottom w:w="74" w:type="dxa"/>
              <w:right w:w="74" w:type="dxa"/>
            </w:tcMar>
            <w:hideMark/>
          </w:tcPr>
          <w:p w:rsidR="006D0467" w:rsidRPr="00ED35C5" w:rsidRDefault="006D0467" w:rsidP="006821A7">
            <w:pPr>
              <w:spacing w:after="0" w:line="276" w:lineRule="auto"/>
              <w:jc w:val="center"/>
              <w:rPr>
                <w:rFonts w:eastAsiaTheme="minorEastAsia"/>
              </w:rPr>
            </w:pPr>
            <w:r w:rsidRPr="00ED35C5">
              <w:rPr>
                <w:rFonts w:eastAsiaTheme="minorEastAsia"/>
              </w:rPr>
              <w:t>6</w:t>
            </w:r>
          </w:p>
        </w:tc>
        <w:tc>
          <w:tcPr>
            <w:tcW w:w="1276" w:type="dxa"/>
            <w:tcBorders>
              <w:top w:val="single" w:sz="8" w:space="0" w:color="A3A3A3"/>
              <w:left w:val="single" w:sz="8" w:space="0" w:color="A3A3A3"/>
              <w:bottom w:val="single" w:sz="8" w:space="0" w:color="A3A3A3"/>
              <w:right w:val="single" w:sz="8" w:space="0" w:color="A3A3A3"/>
            </w:tcBorders>
            <w:shd w:val="clear" w:color="auto" w:fill="FFFFFF"/>
            <w:tcMar>
              <w:top w:w="74" w:type="dxa"/>
              <w:left w:w="74" w:type="dxa"/>
              <w:bottom w:w="74" w:type="dxa"/>
              <w:right w:w="74" w:type="dxa"/>
            </w:tcMar>
            <w:hideMark/>
          </w:tcPr>
          <w:p w:rsidR="006D0467" w:rsidRPr="00ED35C5" w:rsidRDefault="006D0467" w:rsidP="006821A7">
            <w:pPr>
              <w:spacing w:after="0" w:line="276" w:lineRule="auto"/>
              <w:jc w:val="center"/>
              <w:rPr>
                <w:rFonts w:eastAsiaTheme="minorEastAsia"/>
              </w:rPr>
            </w:pPr>
            <w:r w:rsidRPr="00ED35C5">
              <w:rPr>
                <w:rFonts w:hint="eastAsia"/>
                <w:lang w:val="x-none"/>
              </w:rPr>
              <w:t>pi/2-</w:t>
            </w:r>
            <w:r w:rsidRPr="00ED35C5">
              <w:rPr>
                <w:rFonts w:hint="eastAsia"/>
                <w:bCs/>
                <w:lang w:val="en-GB"/>
              </w:rPr>
              <w:t>BPSK</w:t>
            </w:r>
          </w:p>
        </w:tc>
        <w:tc>
          <w:tcPr>
            <w:tcW w:w="850" w:type="dxa"/>
            <w:tcBorders>
              <w:top w:val="single" w:sz="8" w:space="0" w:color="A3A3A3"/>
              <w:left w:val="single" w:sz="8" w:space="0" w:color="A3A3A3"/>
              <w:bottom w:val="single" w:sz="8" w:space="0" w:color="A3A3A3"/>
              <w:right w:val="single" w:sz="8" w:space="0" w:color="A3A3A3"/>
            </w:tcBorders>
            <w:shd w:val="clear" w:color="auto" w:fill="FFFFFF"/>
            <w:tcMar>
              <w:top w:w="74" w:type="dxa"/>
              <w:left w:w="74" w:type="dxa"/>
              <w:bottom w:w="74" w:type="dxa"/>
              <w:right w:w="74" w:type="dxa"/>
            </w:tcMar>
            <w:hideMark/>
          </w:tcPr>
          <w:p w:rsidR="006D0467" w:rsidRPr="00ED35C5" w:rsidRDefault="006D0467" w:rsidP="006821A7">
            <w:pPr>
              <w:spacing w:after="0" w:line="276" w:lineRule="auto"/>
              <w:jc w:val="center"/>
              <w:rPr>
                <w:rFonts w:eastAsiaTheme="minorEastAsia"/>
              </w:rPr>
            </w:pPr>
            <w:r w:rsidRPr="00ED35C5">
              <w:rPr>
                <w:rFonts w:eastAsiaTheme="minorEastAsia" w:hint="eastAsia"/>
              </w:rPr>
              <w:t>2</w:t>
            </w:r>
            <w:r w:rsidRPr="00ED35C5">
              <w:rPr>
                <w:rFonts w:eastAsiaTheme="minorEastAsia"/>
              </w:rPr>
              <w:t>56</w:t>
            </w:r>
          </w:p>
        </w:tc>
        <w:tc>
          <w:tcPr>
            <w:tcW w:w="1341" w:type="dxa"/>
            <w:vMerge/>
            <w:tcBorders>
              <w:top w:val="single" w:sz="8" w:space="0" w:color="A3A3A3"/>
              <w:left w:val="single" w:sz="8" w:space="0" w:color="A3A3A3"/>
              <w:bottom w:val="single" w:sz="8" w:space="0" w:color="A3A3A3"/>
              <w:right w:val="single" w:sz="8" w:space="0" w:color="A3A3A3"/>
            </w:tcBorders>
            <w:vAlign w:val="center"/>
            <w:hideMark/>
          </w:tcPr>
          <w:p w:rsidR="006D0467" w:rsidRPr="00ED35C5" w:rsidRDefault="006D0467" w:rsidP="006821A7">
            <w:pPr>
              <w:spacing w:after="0" w:line="276" w:lineRule="auto"/>
              <w:rPr>
                <w:rFonts w:eastAsiaTheme="minorEastAsia"/>
              </w:rPr>
            </w:pPr>
          </w:p>
        </w:tc>
        <w:tc>
          <w:tcPr>
            <w:tcW w:w="1045" w:type="dxa"/>
            <w:tcBorders>
              <w:top w:val="single" w:sz="8" w:space="0" w:color="A3A3A3"/>
              <w:left w:val="single" w:sz="8" w:space="0" w:color="A3A3A3"/>
              <w:bottom w:val="single" w:sz="8" w:space="0" w:color="A3A3A3"/>
              <w:right w:val="single" w:sz="8" w:space="0" w:color="A3A3A3"/>
            </w:tcBorders>
            <w:shd w:val="clear" w:color="auto" w:fill="FFFFFF"/>
            <w:tcMar>
              <w:top w:w="74" w:type="dxa"/>
              <w:left w:w="74" w:type="dxa"/>
              <w:bottom w:w="74" w:type="dxa"/>
              <w:right w:w="74" w:type="dxa"/>
            </w:tcMar>
            <w:vAlign w:val="center"/>
          </w:tcPr>
          <w:p w:rsidR="006D0467" w:rsidRPr="00ED35C5" w:rsidRDefault="006D0467" w:rsidP="006821A7">
            <w:pPr>
              <w:spacing w:after="0" w:line="276" w:lineRule="auto"/>
              <w:jc w:val="center"/>
              <w:rPr>
                <w:rFonts w:eastAsiaTheme="minorEastAsia"/>
              </w:rPr>
            </w:pPr>
            <w:r w:rsidRPr="00ED35C5">
              <w:rPr>
                <w:rFonts w:eastAsiaTheme="minorEastAsia" w:hint="eastAsia"/>
              </w:rPr>
              <w:t>0.73</w:t>
            </w:r>
          </w:p>
        </w:tc>
      </w:tr>
      <w:tr w:rsidR="006D0467" w:rsidRPr="00ED35C5" w:rsidTr="00ED35C5">
        <w:trPr>
          <w:trHeight w:val="276"/>
          <w:jc w:val="center"/>
        </w:trPr>
        <w:tc>
          <w:tcPr>
            <w:tcW w:w="1109" w:type="dxa"/>
            <w:tcBorders>
              <w:top w:val="single" w:sz="8" w:space="0" w:color="A3A3A3"/>
              <w:left w:val="single" w:sz="8" w:space="0" w:color="A3A3A3"/>
              <w:bottom w:val="single" w:sz="8" w:space="0" w:color="A3A3A3"/>
              <w:right w:val="single" w:sz="8" w:space="0" w:color="A3A3A3"/>
            </w:tcBorders>
            <w:shd w:val="clear" w:color="auto" w:fill="FFFFFF"/>
            <w:tcMar>
              <w:top w:w="74" w:type="dxa"/>
              <w:left w:w="74" w:type="dxa"/>
              <w:bottom w:w="74" w:type="dxa"/>
              <w:right w:w="74" w:type="dxa"/>
            </w:tcMar>
            <w:hideMark/>
          </w:tcPr>
          <w:p w:rsidR="006D0467" w:rsidRPr="00ED35C5" w:rsidRDefault="006D0467" w:rsidP="006821A7">
            <w:pPr>
              <w:spacing w:after="0" w:line="276" w:lineRule="auto"/>
              <w:jc w:val="center"/>
              <w:rPr>
                <w:rFonts w:eastAsiaTheme="minorEastAsia"/>
              </w:rPr>
            </w:pPr>
            <w:r w:rsidRPr="00ED35C5">
              <w:rPr>
                <w:rFonts w:eastAsiaTheme="minorEastAsia"/>
              </w:rPr>
              <w:t>7</w:t>
            </w:r>
          </w:p>
        </w:tc>
        <w:tc>
          <w:tcPr>
            <w:tcW w:w="1276" w:type="dxa"/>
            <w:tcBorders>
              <w:top w:val="single" w:sz="8" w:space="0" w:color="A3A3A3"/>
              <w:left w:val="single" w:sz="8" w:space="0" w:color="A3A3A3"/>
              <w:bottom w:val="single" w:sz="8" w:space="0" w:color="A3A3A3"/>
              <w:right w:val="single" w:sz="8" w:space="0" w:color="A3A3A3"/>
            </w:tcBorders>
            <w:shd w:val="clear" w:color="auto" w:fill="FFFFFF"/>
            <w:tcMar>
              <w:top w:w="74" w:type="dxa"/>
              <w:left w:w="74" w:type="dxa"/>
              <w:bottom w:w="74" w:type="dxa"/>
              <w:right w:w="74" w:type="dxa"/>
            </w:tcMar>
            <w:hideMark/>
          </w:tcPr>
          <w:p w:rsidR="006D0467" w:rsidRPr="00ED35C5" w:rsidRDefault="006D0467" w:rsidP="006821A7">
            <w:pPr>
              <w:spacing w:after="0" w:line="276" w:lineRule="auto"/>
              <w:jc w:val="center"/>
              <w:rPr>
                <w:rFonts w:eastAsiaTheme="minorEastAsia"/>
              </w:rPr>
            </w:pPr>
            <w:r w:rsidRPr="00ED35C5">
              <w:rPr>
                <w:rFonts w:hint="eastAsia"/>
                <w:lang w:val="x-none"/>
              </w:rPr>
              <w:t>pi/2-</w:t>
            </w:r>
            <w:r w:rsidRPr="00ED35C5">
              <w:rPr>
                <w:rFonts w:hint="eastAsia"/>
                <w:bCs/>
                <w:lang w:val="en-GB"/>
              </w:rPr>
              <w:t>BPSK</w:t>
            </w:r>
          </w:p>
        </w:tc>
        <w:tc>
          <w:tcPr>
            <w:tcW w:w="850" w:type="dxa"/>
            <w:tcBorders>
              <w:top w:val="single" w:sz="8" w:space="0" w:color="A3A3A3"/>
              <w:left w:val="single" w:sz="8" w:space="0" w:color="A3A3A3"/>
              <w:bottom w:val="single" w:sz="8" w:space="0" w:color="A3A3A3"/>
              <w:right w:val="single" w:sz="8" w:space="0" w:color="A3A3A3"/>
            </w:tcBorders>
            <w:shd w:val="clear" w:color="auto" w:fill="FFFFFF"/>
            <w:tcMar>
              <w:top w:w="74" w:type="dxa"/>
              <w:left w:w="74" w:type="dxa"/>
              <w:bottom w:w="74" w:type="dxa"/>
              <w:right w:w="74" w:type="dxa"/>
            </w:tcMar>
            <w:hideMark/>
          </w:tcPr>
          <w:p w:rsidR="006D0467" w:rsidRPr="00ED35C5" w:rsidRDefault="006D0467" w:rsidP="006821A7">
            <w:pPr>
              <w:spacing w:after="0" w:line="276" w:lineRule="auto"/>
              <w:jc w:val="center"/>
              <w:rPr>
                <w:rFonts w:eastAsiaTheme="minorEastAsia"/>
              </w:rPr>
            </w:pPr>
            <w:r w:rsidRPr="00ED35C5">
              <w:rPr>
                <w:rFonts w:eastAsiaTheme="minorEastAsia" w:hint="eastAsia"/>
              </w:rPr>
              <w:t>328</w:t>
            </w:r>
          </w:p>
        </w:tc>
        <w:tc>
          <w:tcPr>
            <w:tcW w:w="1341" w:type="dxa"/>
            <w:vMerge/>
            <w:tcBorders>
              <w:top w:val="single" w:sz="8" w:space="0" w:color="A3A3A3"/>
              <w:left w:val="single" w:sz="8" w:space="0" w:color="A3A3A3"/>
              <w:bottom w:val="single" w:sz="8" w:space="0" w:color="A3A3A3"/>
              <w:right w:val="single" w:sz="8" w:space="0" w:color="A3A3A3"/>
            </w:tcBorders>
            <w:vAlign w:val="center"/>
            <w:hideMark/>
          </w:tcPr>
          <w:p w:rsidR="006D0467" w:rsidRPr="00ED35C5" w:rsidRDefault="006D0467" w:rsidP="006821A7">
            <w:pPr>
              <w:spacing w:after="0" w:line="276" w:lineRule="auto"/>
              <w:rPr>
                <w:rFonts w:eastAsiaTheme="minorEastAsia"/>
              </w:rPr>
            </w:pPr>
          </w:p>
        </w:tc>
        <w:tc>
          <w:tcPr>
            <w:tcW w:w="1045" w:type="dxa"/>
            <w:tcBorders>
              <w:top w:val="single" w:sz="8" w:space="0" w:color="A3A3A3"/>
              <w:left w:val="single" w:sz="8" w:space="0" w:color="A3A3A3"/>
              <w:bottom w:val="single" w:sz="8" w:space="0" w:color="A3A3A3"/>
              <w:right w:val="single" w:sz="8" w:space="0" w:color="A3A3A3"/>
            </w:tcBorders>
            <w:shd w:val="clear" w:color="auto" w:fill="FFFFFF"/>
            <w:tcMar>
              <w:top w:w="74" w:type="dxa"/>
              <w:left w:w="74" w:type="dxa"/>
              <w:bottom w:w="74" w:type="dxa"/>
              <w:right w:w="74" w:type="dxa"/>
            </w:tcMar>
            <w:vAlign w:val="center"/>
          </w:tcPr>
          <w:p w:rsidR="006D0467" w:rsidRPr="00ED35C5" w:rsidRDefault="006D0467" w:rsidP="006821A7">
            <w:pPr>
              <w:spacing w:after="0" w:line="276" w:lineRule="auto"/>
              <w:jc w:val="center"/>
              <w:rPr>
                <w:rFonts w:eastAsiaTheme="minorEastAsia"/>
              </w:rPr>
            </w:pPr>
            <w:r w:rsidRPr="00ED35C5">
              <w:rPr>
                <w:rFonts w:eastAsiaTheme="minorEastAsia" w:hint="eastAsia"/>
              </w:rPr>
              <w:t>0.92</w:t>
            </w:r>
          </w:p>
        </w:tc>
      </w:tr>
      <w:tr w:rsidR="001B2F81" w:rsidRPr="00ED35C5" w:rsidTr="00ED35C5">
        <w:trPr>
          <w:trHeight w:val="276"/>
          <w:jc w:val="center"/>
        </w:trPr>
        <w:tc>
          <w:tcPr>
            <w:tcW w:w="1109" w:type="dxa"/>
            <w:tcBorders>
              <w:top w:val="single" w:sz="8" w:space="0" w:color="A3A3A3"/>
              <w:left w:val="single" w:sz="8" w:space="0" w:color="A3A3A3"/>
              <w:bottom w:val="single" w:sz="8" w:space="0" w:color="A3A3A3"/>
              <w:right w:val="single" w:sz="8" w:space="0" w:color="A3A3A3"/>
            </w:tcBorders>
            <w:shd w:val="clear" w:color="auto" w:fill="FFFFFF"/>
            <w:tcMar>
              <w:top w:w="74" w:type="dxa"/>
              <w:left w:w="74" w:type="dxa"/>
              <w:bottom w:w="74" w:type="dxa"/>
              <w:right w:w="74" w:type="dxa"/>
            </w:tcMar>
            <w:hideMark/>
          </w:tcPr>
          <w:p w:rsidR="001B2F81" w:rsidRPr="00ED35C5" w:rsidRDefault="001B2F81" w:rsidP="006821A7">
            <w:pPr>
              <w:spacing w:after="0" w:line="276" w:lineRule="auto"/>
              <w:jc w:val="center"/>
              <w:rPr>
                <w:rFonts w:eastAsiaTheme="minorEastAsia"/>
              </w:rPr>
            </w:pPr>
            <w:r w:rsidRPr="00ED35C5">
              <w:rPr>
                <w:rFonts w:eastAsiaTheme="minorEastAsia"/>
              </w:rPr>
              <w:t>8</w:t>
            </w:r>
          </w:p>
        </w:tc>
        <w:tc>
          <w:tcPr>
            <w:tcW w:w="1276" w:type="dxa"/>
            <w:tcBorders>
              <w:top w:val="single" w:sz="8" w:space="0" w:color="A3A3A3"/>
              <w:left w:val="single" w:sz="8" w:space="0" w:color="A3A3A3"/>
              <w:bottom w:val="single" w:sz="8" w:space="0" w:color="A3A3A3"/>
              <w:right w:val="single" w:sz="8" w:space="0" w:color="A3A3A3"/>
            </w:tcBorders>
            <w:shd w:val="clear" w:color="auto" w:fill="FFFFFF"/>
            <w:tcMar>
              <w:top w:w="74" w:type="dxa"/>
              <w:left w:w="74" w:type="dxa"/>
              <w:bottom w:w="74" w:type="dxa"/>
              <w:right w:w="74" w:type="dxa"/>
            </w:tcMar>
            <w:hideMark/>
          </w:tcPr>
          <w:p w:rsidR="001B2F81" w:rsidRPr="00ED35C5" w:rsidRDefault="001B2F81" w:rsidP="006821A7">
            <w:pPr>
              <w:spacing w:after="0" w:line="276" w:lineRule="auto"/>
              <w:jc w:val="center"/>
              <w:rPr>
                <w:rFonts w:eastAsiaTheme="minorEastAsia"/>
              </w:rPr>
            </w:pPr>
            <w:r w:rsidRPr="00ED35C5">
              <w:rPr>
                <w:rFonts w:hint="eastAsia"/>
                <w:lang w:val="x-none"/>
              </w:rPr>
              <w:t>pi/2-</w:t>
            </w:r>
            <w:r w:rsidRPr="00ED35C5">
              <w:rPr>
                <w:rFonts w:hint="eastAsia"/>
                <w:bCs/>
                <w:lang w:val="en-GB"/>
              </w:rPr>
              <w:t>BPSK</w:t>
            </w:r>
          </w:p>
        </w:tc>
        <w:tc>
          <w:tcPr>
            <w:tcW w:w="850" w:type="dxa"/>
            <w:tcBorders>
              <w:top w:val="single" w:sz="8" w:space="0" w:color="A3A3A3"/>
              <w:left w:val="single" w:sz="8" w:space="0" w:color="A3A3A3"/>
              <w:bottom w:val="single" w:sz="8" w:space="0" w:color="A3A3A3"/>
              <w:right w:val="single" w:sz="8" w:space="0" w:color="A3A3A3"/>
            </w:tcBorders>
            <w:shd w:val="clear" w:color="auto" w:fill="FFFFFF"/>
            <w:tcMar>
              <w:top w:w="74" w:type="dxa"/>
              <w:left w:w="74" w:type="dxa"/>
              <w:bottom w:w="74" w:type="dxa"/>
              <w:right w:w="74" w:type="dxa"/>
            </w:tcMar>
            <w:hideMark/>
          </w:tcPr>
          <w:p w:rsidR="001B2F81" w:rsidRPr="00ED35C5" w:rsidRDefault="001B2F81" w:rsidP="006821A7">
            <w:pPr>
              <w:spacing w:after="0" w:line="276" w:lineRule="auto"/>
              <w:jc w:val="center"/>
              <w:rPr>
                <w:rFonts w:eastAsiaTheme="minorEastAsia"/>
              </w:rPr>
            </w:pPr>
            <w:r w:rsidRPr="00ED35C5">
              <w:rPr>
                <w:rFonts w:eastAsiaTheme="minorEastAsia"/>
              </w:rPr>
              <w:t>392</w:t>
            </w:r>
          </w:p>
        </w:tc>
        <w:tc>
          <w:tcPr>
            <w:tcW w:w="1341" w:type="dxa"/>
            <w:vMerge w:val="restart"/>
            <w:tcBorders>
              <w:top w:val="single" w:sz="8" w:space="0" w:color="A3A3A3"/>
              <w:left w:val="single" w:sz="8" w:space="0" w:color="A3A3A3"/>
              <w:right w:val="single" w:sz="8" w:space="0" w:color="A3A3A3"/>
            </w:tcBorders>
            <w:shd w:val="clear" w:color="auto" w:fill="FFFFFF"/>
            <w:tcMar>
              <w:top w:w="74" w:type="dxa"/>
              <w:left w:w="74" w:type="dxa"/>
              <w:bottom w:w="74" w:type="dxa"/>
              <w:right w:w="74" w:type="dxa"/>
            </w:tcMar>
            <w:vAlign w:val="center"/>
            <w:hideMark/>
          </w:tcPr>
          <w:p w:rsidR="001B2F81" w:rsidRPr="00ED35C5" w:rsidRDefault="001B2F81" w:rsidP="006821A7">
            <w:pPr>
              <w:spacing w:after="0" w:line="276" w:lineRule="auto"/>
              <w:jc w:val="center"/>
              <w:rPr>
                <w:rFonts w:eastAsiaTheme="minorEastAsia"/>
              </w:rPr>
            </w:pPr>
            <w:r w:rsidRPr="00ED35C5">
              <w:rPr>
                <w:rFonts w:eastAsiaTheme="minorEastAsia"/>
              </w:rPr>
              <w:t>4</w:t>
            </w:r>
          </w:p>
        </w:tc>
        <w:tc>
          <w:tcPr>
            <w:tcW w:w="1045" w:type="dxa"/>
            <w:tcBorders>
              <w:top w:val="single" w:sz="8" w:space="0" w:color="A3A3A3"/>
              <w:left w:val="single" w:sz="8" w:space="0" w:color="A3A3A3"/>
              <w:bottom w:val="single" w:sz="8" w:space="0" w:color="A3A3A3"/>
              <w:right w:val="single" w:sz="8" w:space="0" w:color="A3A3A3"/>
            </w:tcBorders>
            <w:shd w:val="clear" w:color="auto" w:fill="FFFFFF"/>
            <w:tcMar>
              <w:top w:w="15" w:type="dxa"/>
              <w:left w:w="15" w:type="dxa"/>
              <w:bottom w:w="0" w:type="dxa"/>
              <w:right w:w="15" w:type="dxa"/>
            </w:tcMar>
            <w:vAlign w:val="bottom"/>
          </w:tcPr>
          <w:p w:rsidR="001B2F81" w:rsidRPr="00ED35C5" w:rsidRDefault="001B2F81" w:rsidP="006821A7">
            <w:pPr>
              <w:spacing w:after="0" w:line="276" w:lineRule="auto"/>
              <w:jc w:val="center"/>
              <w:rPr>
                <w:rFonts w:eastAsiaTheme="minorEastAsia"/>
              </w:rPr>
            </w:pPr>
            <w:r w:rsidRPr="00ED35C5">
              <w:rPr>
                <w:rFonts w:eastAsiaTheme="minorEastAsia" w:hint="eastAsia"/>
              </w:rPr>
              <w:t>0.54</w:t>
            </w:r>
          </w:p>
        </w:tc>
      </w:tr>
      <w:tr w:rsidR="001B2F81" w:rsidRPr="00ED35C5" w:rsidTr="00ED35C5">
        <w:trPr>
          <w:trHeight w:val="276"/>
          <w:jc w:val="center"/>
        </w:trPr>
        <w:tc>
          <w:tcPr>
            <w:tcW w:w="1109" w:type="dxa"/>
            <w:tcBorders>
              <w:top w:val="single" w:sz="8" w:space="0" w:color="A3A3A3"/>
              <w:left w:val="single" w:sz="8" w:space="0" w:color="A3A3A3"/>
              <w:bottom w:val="single" w:sz="8" w:space="0" w:color="A3A3A3"/>
              <w:right w:val="single" w:sz="8" w:space="0" w:color="A3A3A3"/>
            </w:tcBorders>
            <w:shd w:val="clear" w:color="auto" w:fill="FFFFFF"/>
            <w:tcMar>
              <w:top w:w="74" w:type="dxa"/>
              <w:left w:w="74" w:type="dxa"/>
              <w:bottom w:w="74" w:type="dxa"/>
              <w:right w:w="74" w:type="dxa"/>
            </w:tcMar>
            <w:hideMark/>
          </w:tcPr>
          <w:p w:rsidR="001B2F81" w:rsidRPr="00ED35C5" w:rsidRDefault="001B2F81" w:rsidP="006821A7">
            <w:pPr>
              <w:spacing w:after="0" w:line="276" w:lineRule="auto"/>
              <w:jc w:val="center"/>
              <w:rPr>
                <w:rFonts w:eastAsiaTheme="minorEastAsia"/>
              </w:rPr>
            </w:pPr>
            <w:r w:rsidRPr="00ED35C5">
              <w:rPr>
                <w:rFonts w:eastAsiaTheme="minorEastAsia"/>
              </w:rPr>
              <w:t>9</w:t>
            </w:r>
          </w:p>
        </w:tc>
        <w:tc>
          <w:tcPr>
            <w:tcW w:w="1276" w:type="dxa"/>
            <w:tcBorders>
              <w:top w:val="single" w:sz="8" w:space="0" w:color="A3A3A3"/>
              <w:left w:val="single" w:sz="8" w:space="0" w:color="A3A3A3"/>
              <w:bottom w:val="single" w:sz="8" w:space="0" w:color="A3A3A3"/>
              <w:right w:val="single" w:sz="8" w:space="0" w:color="A3A3A3"/>
            </w:tcBorders>
            <w:shd w:val="clear" w:color="auto" w:fill="FFFFFF"/>
            <w:tcMar>
              <w:top w:w="74" w:type="dxa"/>
              <w:left w:w="74" w:type="dxa"/>
              <w:bottom w:w="74" w:type="dxa"/>
              <w:right w:w="74" w:type="dxa"/>
            </w:tcMar>
            <w:hideMark/>
          </w:tcPr>
          <w:p w:rsidR="001B2F81" w:rsidRPr="00ED35C5" w:rsidRDefault="001B2F81" w:rsidP="006821A7">
            <w:pPr>
              <w:spacing w:after="0" w:line="276" w:lineRule="auto"/>
              <w:jc w:val="center"/>
              <w:rPr>
                <w:rFonts w:eastAsiaTheme="minorEastAsia"/>
              </w:rPr>
            </w:pPr>
            <w:r w:rsidRPr="00ED35C5">
              <w:rPr>
                <w:rFonts w:hint="eastAsia"/>
                <w:lang w:val="x-none"/>
              </w:rPr>
              <w:t>pi/2-</w:t>
            </w:r>
            <w:r w:rsidRPr="00ED35C5">
              <w:rPr>
                <w:rFonts w:hint="eastAsia"/>
                <w:bCs/>
                <w:lang w:val="en-GB"/>
              </w:rPr>
              <w:t>BPSK</w:t>
            </w:r>
          </w:p>
        </w:tc>
        <w:tc>
          <w:tcPr>
            <w:tcW w:w="850" w:type="dxa"/>
            <w:tcBorders>
              <w:top w:val="single" w:sz="8" w:space="0" w:color="A3A3A3"/>
              <w:left w:val="single" w:sz="8" w:space="0" w:color="A3A3A3"/>
              <w:bottom w:val="single" w:sz="8" w:space="0" w:color="A3A3A3"/>
              <w:right w:val="single" w:sz="8" w:space="0" w:color="A3A3A3"/>
            </w:tcBorders>
            <w:shd w:val="clear" w:color="auto" w:fill="FFFFFF"/>
            <w:tcMar>
              <w:top w:w="74" w:type="dxa"/>
              <w:left w:w="74" w:type="dxa"/>
              <w:bottom w:w="74" w:type="dxa"/>
              <w:right w:w="74" w:type="dxa"/>
            </w:tcMar>
            <w:hideMark/>
          </w:tcPr>
          <w:p w:rsidR="001B2F81" w:rsidRPr="00ED35C5" w:rsidRDefault="001B2F81" w:rsidP="006821A7">
            <w:pPr>
              <w:spacing w:after="0" w:line="276" w:lineRule="auto"/>
              <w:jc w:val="center"/>
              <w:rPr>
                <w:rFonts w:eastAsiaTheme="minorEastAsia"/>
              </w:rPr>
            </w:pPr>
            <w:r w:rsidRPr="00ED35C5">
              <w:rPr>
                <w:rFonts w:eastAsiaTheme="minorEastAsia"/>
              </w:rPr>
              <w:t>456</w:t>
            </w:r>
          </w:p>
        </w:tc>
        <w:tc>
          <w:tcPr>
            <w:tcW w:w="1341" w:type="dxa"/>
            <w:vMerge/>
            <w:tcBorders>
              <w:left w:val="single" w:sz="8" w:space="0" w:color="A3A3A3"/>
              <w:right w:val="single" w:sz="8" w:space="0" w:color="A3A3A3"/>
            </w:tcBorders>
            <w:vAlign w:val="center"/>
            <w:hideMark/>
          </w:tcPr>
          <w:p w:rsidR="001B2F81" w:rsidRPr="00ED35C5" w:rsidRDefault="001B2F81" w:rsidP="006821A7">
            <w:pPr>
              <w:spacing w:after="0" w:line="276" w:lineRule="auto"/>
              <w:rPr>
                <w:rFonts w:eastAsiaTheme="minorEastAsia"/>
              </w:rPr>
            </w:pPr>
          </w:p>
        </w:tc>
        <w:tc>
          <w:tcPr>
            <w:tcW w:w="1045" w:type="dxa"/>
            <w:tcBorders>
              <w:top w:val="single" w:sz="8" w:space="0" w:color="A3A3A3"/>
              <w:left w:val="single" w:sz="8" w:space="0" w:color="A3A3A3"/>
              <w:bottom w:val="single" w:sz="8" w:space="0" w:color="A3A3A3"/>
              <w:right w:val="single" w:sz="8" w:space="0" w:color="A3A3A3"/>
            </w:tcBorders>
            <w:shd w:val="clear" w:color="auto" w:fill="FFFFFF"/>
            <w:tcMar>
              <w:top w:w="15" w:type="dxa"/>
              <w:left w:w="15" w:type="dxa"/>
              <w:bottom w:w="0" w:type="dxa"/>
              <w:right w:w="15" w:type="dxa"/>
            </w:tcMar>
            <w:vAlign w:val="bottom"/>
          </w:tcPr>
          <w:p w:rsidR="001B2F81" w:rsidRPr="00ED35C5" w:rsidRDefault="001B2F81" w:rsidP="006821A7">
            <w:pPr>
              <w:spacing w:after="0" w:line="276" w:lineRule="auto"/>
              <w:jc w:val="center"/>
              <w:rPr>
                <w:rFonts w:eastAsiaTheme="minorEastAsia"/>
              </w:rPr>
            </w:pPr>
            <w:r w:rsidRPr="00ED35C5">
              <w:rPr>
                <w:rFonts w:eastAsiaTheme="minorEastAsia" w:hint="eastAsia"/>
              </w:rPr>
              <w:t>0.63</w:t>
            </w:r>
          </w:p>
        </w:tc>
      </w:tr>
      <w:tr w:rsidR="001B2F81" w:rsidRPr="00ED35C5" w:rsidTr="00ED35C5">
        <w:trPr>
          <w:trHeight w:val="276"/>
          <w:jc w:val="center"/>
        </w:trPr>
        <w:tc>
          <w:tcPr>
            <w:tcW w:w="1109" w:type="dxa"/>
            <w:tcBorders>
              <w:top w:val="single" w:sz="8" w:space="0" w:color="A3A3A3"/>
              <w:left w:val="single" w:sz="8" w:space="0" w:color="A3A3A3"/>
              <w:bottom w:val="single" w:sz="8" w:space="0" w:color="A3A3A3"/>
              <w:right w:val="single" w:sz="8" w:space="0" w:color="A3A3A3"/>
            </w:tcBorders>
            <w:shd w:val="clear" w:color="auto" w:fill="FFFFFF"/>
            <w:tcMar>
              <w:top w:w="74" w:type="dxa"/>
              <w:left w:w="74" w:type="dxa"/>
              <w:bottom w:w="74" w:type="dxa"/>
              <w:right w:w="74" w:type="dxa"/>
            </w:tcMar>
            <w:hideMark/>
          </w:tcPr>
          <w:p w:rsidR="001B2F81" w:rsidRPr="00ED35C5" w:rsidRDefault="001B2F81" w:rsidP="006821A7">
            <w:pPr>
              <w:spacing w:after="0" w:line="276" w:lineRule="auto"/>
              <w:jc w:val="center"/>
              <w:rPr>
                <w:rFonts w:eastAsiaTheme="minorEastAsia"/>
              </w:rPr>
            </w:pPr>
            <w:r w:rsidRPr="00ED35C5">
              <w:rPr>
                <w:rFonts w:eastAsiaTheme="minorEastAsia"/>
              </w:rPr>
              <w:t>10</w:t>
            </w:r>
          </w:p>
        </w:tc>
        <w:tc>
          <w:tcPr>
            <w:tcW w:w="1276" w:type="dxa"/>
            <w:tcBorders>
              <w:top w:val="single" w:sz="8" w:space="0" w:color="A3A3A3"/>
              <w:left w:val="single" w:sz="8" w:space="0" w:color="A3A3A3"/>
              <w:bottom w:val="single" w:sz="8" w:space="0" w:color="A3A3A3"/>
              <w:right w:val="single" w:sz="8" w:space="0" w:color="A3A3A3"/>
            </w:tcBorders>
            <w:shd w:val="clear" w:color="auto" w:fill="FFFFFF"/>
            <w:tcMar>
              <w:top w:w="74" w:type="dxa"/>
              <w:left w:w="74" w:type="dxa"/>
              <w:bottom w:w="74" w:type="dxa"/>
              <w:right w:w="74" w:type="dxa"/>
            </w:tcMar>
            <w:hideMark/>
          </w:tcPr>
          <w:p w:rsidR="001B2F81" w:rsidRPr="00ED35C5" w:rsidRDefault="001B2F81" w:rsidP="006821A7">
            <w:pPr>
              <w:spacing w:after="0" w:line="276" w:lineRule="auto"/>
              <w:jc w:val="center"/>
              <w:rPr>
                <w:rFonts w:eastAsiaTheme="minorEastAsia"/>
              </w:rPr>
            </w:pPr>
            <w:r w:rsidRPr="00ED35C5">
              <w:rPr>
                <w:rFonts w:hint="eastAsia"/>
                <w:lang w:val="x-none"/>
              </w:rPr>
              <w:t>pi/2-</w:t>
            </w:r>
            <w:r w:rsidRPr="00ED35C5">
              <w:rPr>
                <w:rFonts w:hint="eastAsia"/>
                <w:bCs/>
                <w:lang w:val="en-GB"/>
              </w:rPr>
              <w:t>BPSK</w:t>
            </w:r>
          </w:p>
        </w:tc>
        <w:tc>
          <w:tcPr>
            <w:tcW w:w="850" w:type="dxa"/>
            <w:tcBorders>
              <w:top w:val="single" w:sz="8" w:space="0" w:color="A3A3A3"/>
              <w:left w:val="single" w:sz="8" w:space="0" w:color="A3A3A3"/>
              <w:bottom w:val="single" w:sz="8" w:space="0" w:color="A3A3A3"/>
              <w:right w:val="single" w:sz="8" w:space="0" w:color="A3A3A3"/>
            </w:tcBorders>
            <w:shd w:val="clear" w:color="auto" w:fill="FFFFFF"/>
            <w:tcMar>
              <w:top w:w="74" w:type="dxa"/>
              <w:left w:w="74" w:type="dxa"/>
              <w:bottom w:w="74" w:type="dxa"/>
              <w:right w:w="74" w:type="dxa"/>
            </w:tcMar>
            <w:hideMark/>
          </w:tcPr>
          <w:p w:rsidR="001B2F81" w:rsidRPr="00ED35C5" w:rsidRDefault="001B2F81" w:rsidP="006821A7">
            <w:pPr>
              <w:spacing w:after="0" w:line="276" w:lineRule="auto"/>
              <w:jc w:val="center"/>
              <w:rPr>
                <w:rFonts w:eastAsiaTheme="minorEastAsia"/>
              </w:rPr>
            </w:pPr>
            <w:r w:rsidRPr="00ED35C5">
              <w:rPr>
                <w:rFonts w:eastAsiaTheme="minorEastAsia"/>
              </w:rPr>
              <w:t>504</w:t>
            </w:r>
          </w:p>
        </w:tc>
        <w:tc>
          <w:tcPr>
            <w:tcW w:w="1341" w:type="dxa"/>
            <w:vMerge/>
            <w:tcBorders>
              <w:left w:val="single" w:sz="8" w:space="0" w:color="A3A3A3"/>
              <w:right w:val="single" w:sz="8" w:space="0" w:color="A3A3A3"/>
            </w:tcBorders>
            <w:vAlign w:val="center"/>
            <w:hideMark/>
          </w:tcPr>
          <w:p w:rsidR="001B2F81" w:rsidRPr="00ED35C5" w:rsidRDefault="001B2F81" w:rsidP="006821A7">
            <w:pPr>
              <w:spacing w:after="0" w:line="276" w:lineRule="auto"/>
              <w:rPr>
                <w:rFonts w:eastAsiaTheme="minorEastAsia"/>
              </w:rPr>
            </w:pPr>
          </w:p>
        </w:tc>
        <w:tc>
          <w:tcPr>
            <w:tcW w:w="1045" w:type="dxa"/>
            <w:tcBorders>
              <w:top w:val="single" w:sz="8" w:space="0" w:color="A3A3A3"/>
              <w:left w:val="single" w:sz="8" w:space="0" w:color="A3A3A3"/>
              <w:bottom w:val="single" w:sz="8" w:space="0" w:color="A3A3A3"/>
              <w:right w:val="single" w:sz="8" w:space="0" w:color="A3A3A3"/>
            </w:tcBorders>
            <w:shd w:val="clear" w:color="auto" w:fill="FFFFFF"/>
            <w:tcMar>
              <w:top w:w="15" w:type="dxa"/>
              <w:left w:w="15" w:type="dxa"/>
              <w:bottom w:w="0" w:type="dxa"/>
              <w:right w:w="15" w:type="dxa"/>
            </w:tcMar>
            <w:vAlign w:val="bottom"/>
          </w:tcPr>
          <w:p w:rsidR="001B2F81" w:rsidRPr="00ED35C5" w:rsidRDefault="001B2F81" w:rsidP="006821A7">
            <w:pPr>
              <w:spacing w:after="0" w:line="276" w:lineRule="auto"/>
              <w:jc w:val="center"/>
              <w:rPr>
                <w:rFonts w:eastAsiaTheme="minorEastAsia"/>
              </w:rPr>
            </w:pPr>
            <w:r w:rsidRPr="00ED35C5">
              <w:rPr>
                <w:rFonts w:eastAsiaTheme="minorEastAsia" w:hint="eastAsia"/>
              </w:rPr>
              <w:t>0.69</w:t>
            </w:r>
          </w:p>
        </w:tc>
      </w:tr>
      <w:tr w:rsidR="001B2F81" w:rsidRPr="00ED35C5" w:rsidTr="00ED35C5">
        <w:trPr>
          <w:trHeight w:val="276"/>
          <w:jc w:val="center"/>
        </w:trPr>
        <w:tc>
          <w:tcPr>
            <w:tcW w:w="1109" w:type="dxa"/>
            <w:tcBorders>
              <w:top w:val="single" w:sz="8" w:space="0" w:color="A3A3A3"/>
              <w:left w:val="single" w:sz="8" w:space="0" w:color="A3A3A3"/>
              <w:bottom w:val="single" w:sz="8" w:space="0" w:color="A3A3A3"/>
              <w:right w:val="single" w:sz="8" w:space="0" w:color="A3A3A3"/>
            </w:tcBorders>
            <w:shd w:val="clear" w:color="auto" w:fill="FFFFFF"/>
            <w:tcMar>
              <w:top w:w="74" w:type="dxa"/>
              <w:left w:w="74" w:type="dxa"/>
              <w:bottom w:w="74" w:type="dxa"/>
              <w:right w:w="74" w:type="dxa"/>
            </w:tcMar>
            <w:hideMark/>
          </w:tcPr>
          <w:p w:rsidR="001B2F81" w:rsidRPr="00ED35C5" w:rsidRDefault="001B2F81" w:rsidP="006821A7">
            <w:pPr>
              <w:spacing w:after="0" w:line="276" w:lineRule="auto"/>
              <w:jc w:val="center"/>
              <w:rPr>
                <w:rFonts w:eastAsiaTheme="minorEastAsia"/>
              </w:rPr>
            </w:pPr>
            <w:r w:rsidRPr="00ED35C5">
              <w:rPr>
                <w:rFonts w:eastAsiaTheme="minorEastAsia"/>
              </w:rPr>
              <w:t>11</w:t>
            </w:r>
          </w:p>
        </w:tc>
        <w:tc>
          <w:tcPr>
            <w:tcW w:w="1276" w:type="dxa"/>
            <w:tcBorders>
              <w:top w:val="single" w:sz="8" w:space="0" w:color="A3A3A3"/>
              <w:left w:val="single" w:sz="8" w:space="0" w:color="A3A3A3"/>
              <w:bottom w:val="single" w:sz="8" w:space="0" w:color="A3A3A3"/>
              <w:right w:val="single" w:sz="8" w:space="0" w:color="A3A3A3"/>
            </w:tcBorders>
            <w:shd w:val="clear" w:color="auto" w:fill="FFFFFF"/>
            <w:tcMar>
              <w:top w:w="74" w:type="dxa"/>
              <w:left w:w="74" w:type="dxa"/>
              <w:bottom w:w="74" w:type="dxa"/>
              <w:right w:w="74" w:type="dxa"/>
            </w:tcMar>
            <w:hideMark/>
          </w:tcPr>
          <w:p w:rsidR="001B2F81" w:rsidRPr="00ED35C5" w:rsidRDefault="001B2F81" w:rsidP="006821A7">
            <w:pPr>
              <w:spacing w:after="0" w:line="276" w:lineRule="auto"/>
              <w:jc w:val="center"/>
              <w:rPr>
                <w:rFonts w:eastAsiaTheme="minorEastAsia"/>
              </w:rPr>
            </w:pPr>
            <w:r w:rsidRPr="00ED35C5">
              <w:rPr>
                <w:rFonts w:hint="eastAsia"/>
                <w:lang w:val="x-none"/>
              </w:rPr>
              <w:t>pi/2-</w:t>
            </w:r>
            <w:r w:rsidRPr="00ED35C5">
              <w:rPr>
                <w:rFonts w:hint="eastAsia"/>
                <w:bCs/>
                <w:lang w:val="en-GB"/>
              </w:rPr>
              <w:t>BPSK</w:t>
            </w:r>
          </w:p>
        </w:tc>
        <w:tc>
          <w:tcPr>
            <w:tcW w:w="850" w:type="dxa"/>
            <w:tcBorders>
              <w:top w:val="single" w:sz="8" w:space="0" w:color="A3A3A3"/>
              <w:left w:val="single" w:sz="8" w:space="0" w:color="A3A3A3"/>
              <w:bottom w:val="single" w:sz="8" w:space="0" w:color="A3A3A3"/>
              <w:right w:val="single" w:sz="8" w:space="0" w:color="A3A3A3"/>
            </w:tcBorders>
            <w:shd w:val="clear" w:color="auto" w:fill="FFFFFF"/>
            <w:tcMar>
              <w:top w:w="74" w:type="dxa"/>
              <w:left w:w="74" w:type="dxa"/>
              <w:bottom w:w="74" w:type="dxa"/>
              <w:right w:w="74" w:type="dxa"/>
            </w:tcMar>
            <w:hideMark/>
          </w:tcPr>
          <w:p w:rsidR="001B2F81" w:rsidRPr="00ED35C5" w:rsidRDefault="001B2F81" w:rsidP="006821A7">
            <w:pPr>
              <w:spacing w:after="0" w:line="276" w:lineRule="auto"/>
              <w:jc w:val="center"/>
              <w:rPr>
                <w:rFonts w:eastAsiaTheme="minorEastAsia"/>
              </w:rPr>
            </w:pPr>
            <w:r w:rsidRPr="00ED35C5">
              <w:rPr>
                <w:rFonts w:eastAsiaTheme="minorEastAsia"/>
              </w:rPr>
              <w:t>600</w:t>
            </w:r>
          </w:p>
        </w:tc>
        <w:tc>
          <w:tcPr>
            <w:tcW w:w="1341" w:type="dxa"/>
            <w:vMerge/>
            <w:tcBorders>
              <w:left w:val="single" w:sz="8" w:space="0" w:color="A3A3A3"/>
              <w:right w:val="single" w:sz="8" w:space="0" w:color="A3A3A3"/>
            </w:tcBorders>
            <w:vAlign w:val="center"/>
            <w:hideMark/>
          </w:tcPr>
          <w:p w:rsidR="001B2F81" w:rsidRPr="00ED35C5" w:rsidRDefault="001B2F81" w:rsidP="006821A7">
            <w:pPr>
              <w:spacing w:after="0" w:line="276" w:lineRule="auto"/>
              <w:rPr>
                <w:rFonts w:eastAsiaTheme="minorEastAsia"/>
              </w:rPr>
            </w:pPr>
          </w:p>
        </w:tc>
        <w:tc>
          <w:tcPr>
            <w:tcW w:w="1045" w:type="dxa"/>
            <w:tcBorders>
              <w:top w:val="single" w:sz="8" w:space="0" w:color="A3A3A3"/>
              <w:left w:val="single" w:sz="8" w:space="0" w:color="A3A3A3"/>
              <w:bottom w:val="single" w:sz="8" w:space="0" w:color="A3A3A3"/>
              <w:right w:val="single" w:sz="8" w:space="0" w:color="A3A3A3"/>
            </w:tcBorders>
            <w:shd w:val="clear" w:color="auto" w:fill="FFFFFF"/>
            <w:tcMar>
              <w:top w:w="15" w:type="dxa"/>
              <w:left w:w="15" w:type="dxa"/>
              <w:bottom w:w="0" w:type="dxa"/>
              <w:right w:w="15" w:type="dxa"/>
            </w:tcMar>
            <w:vAlign w:val="bottom"/>
          </w:tcPr>
          <w:p w:rsidR="001B2F81" w:rsidRPr="00ED35C5" w:rsidRDefault="001B2F81" w:rsidP="006821A7">
            <w:pPr>
              <w:spacing w:after="0" w:line="276" w:lineRule="auto"/>
              <w:jc w:val="center"/>
              <w:rPr>
                <w:rFonts w:eastAsiaTheme="minorEastAsia"/>
              </w:rPr>
            </w:pPr>
            <w:r w:rsidRPr="00ED35C5">
              <w:rPr>
                <w:rFonts w:eastAsiaTheme="minorEastAsia" w:hint="eastAsia"/>
              </w:rPr>
              <w:t>0.81</w:t>
            </w:r>
          </w:p>
        </w:tc>
      </w:tr>
      <w:tr w:rsidR="001B2F81" w:rsidRPr="00ED35C5" w:rsidTr="00ED35C5">
        <w:trPr>
          <w:trHeight w:val="210"/>
          <w:jc w:val="center"/>
        </w:trPr>
        <w:tc>
          <w:tcPr>
            <w:tcW w:w="1109" w:type="dxa"/>
            <w:tcBorders>
              <w:top w:val="single" w:sz="8" w:space="0" w:color="A3A3A3"/>
              <w:left w:val="single" w:sz="8" w:space="0" w:color="A3A3A3"/>
              <w:bottom w:val="single" w:sz="8" w:space="0" w:color="A3A3A3"/>
              <w:right w:val="single" w:sz="8" w:space="0" w:color="A3A3A3"/>
            </w:tcBorders>
            <w:shd w:val="clear" w:color="auto" w:fill="FFFFFF"/>
            <w:tcMar>
              <w:top w:w="74" w:type="dxa"/>
              <w:left w:w="74" w:type="dxa"/>
              <w:bottom w:w="74" w:type="dxa"/>
              <w:right w:w="74" w:type="dxa"/>
            </w:tcMar>
            <w:hideMark/>
          </w:tcPr>
          <w:p w:rsidR="001B2F81" w:rsidRPr="00ED35C5" w:rsidRDefault="001B2F81" w:rsidP="006821A7">
            <w:pPr>
              <w:spacing w:after="0" w:line="276" w:lineRule="auto"/>
              <w:jc w:val="center"/>
              <w:rPr>
                <w:rFonts w:eastAsiaTheme="minorEastAsia"/>
              </w:rPr>
            </w:pPr>
            <w:r w:rsidRPr="00ED35C5">
              <w:rPr>
                <w:rFonts w:eastAsiaTheme="minorEastAsia"/>
              </w:rPr>
              <w:t>12</w:t>
            </w:r>
          </w:p>
        </w:tc>
        <w:tc>
          <w:tcPr>
            <w:tcW w:w="1276" w:type="dxa"/>
            <w:tcBorders>
              <w:top w:val="single" w:sz="8" w:space="0" w:color="A3A3A3"/>
              <w:left w:val="single" w:sz="8" w:space="0" w:color="A3A3A3"/>
              <w:bottom w:val="single" w:sz="8" w:space="0" w:color="A3A3A3"/>
              <w:right w:val="single" w:sz="8" w:space="0" w:color="A3A3A3"/>
            </w:tcBorders>
            <w:shd w:val="clear" w:color="auto" w:fill="FFFFFF"/>
            <w:tcMar>
              <w:top w:w="74" w:type="dxa"/>
              <w:left w:w="74" w:type="dxa"/>
              <w:bottom w:w="74" w:type="dxa"/>
              <w:right w:w="74" w:type="dxa"/>
            </w:tcMar>
            <w:hideMark/>
          </w:tcPr>
          <w:p w:rsidR="001B2F81" w:rsidRPr="00ED35C5" w:rsidRDefault="001B2F81" w:rsidP="006821A7">
            <w:pPr>
              <w:spacing w:after="0" w:line="276" w:lineRule="auto"/>
              <w:jc w:val="center"/>
              <w:rPr>
                <w:rFonts w:eastAsiaTheme="minorEastAsia"/>
              </w:rPr>
            </w:pPr>
            <w:r w:rsidRPr="00ED35C5">
              <w:rPr>
                <w:rFonts w:hint="eastAsia"/>
                <w:lang w:val="x-none"/>
              </w:rPr>
              <w:t>pi/2-</w:t>
            </w:r>
            <w:r w:rsidRPr="00ED35C5">
              <w:rPr>
                <w:rFonts w:hint="eastAsia"/>
                <w:bCs/>
                <w:lang w:val="en-GB"/>
              </w:rPr>
              <w:t>BPSK</w:t>
            </w:r>
          </w:p>
        </w:tc>
        <w:tc>
          <w:tcPr>
            <w:tcW w:w="850" w:type="dxa"/>
            <w:tcBorders>
              <w:top w:val="single" w:sz="8" w:space="0" w:color="A3A3A3"/>
              <w:left w:val="single" w:sz="8" w:space="0" w:color="A3A3A3"/>
              <w:bottom w:val="single" w:sz="8" w:space="0" w:color="A3A3A3"/>
              <w:right w:val="single" w:sz="8" w:space="0" w:color="A3A3A3"/>
            </w:tcBorders>
            <w:shd w:val="clear" w:color="auto" w:fill="FFFFFF"/>
            <w:tcMar>
              <w:top w:w="74" w:type="dxa"/>
              <w:left w:w="74" w:type="dxa"/>
              <w:bottom w:w="74" w:type="dxa"/>
              <w:right w:w="74" w:type="dxa"/>
            </w:tcMar>
            <w:hideMark/>
          </w:tcPr>
          <w:p w:rsidR="001B2F81" w:rsidRPr="00ED35C5" w:rsidRDefault="001B2F81" w:rsidP="006821A7">
            <w:pPr>
              <w:spacing w:after="0" w:line="276" w:lineRule="auto"/>
              <w:jc w:val="center"/>
              <w:rPr>
                <w:rFonts w:eastAsiaTheme="minorEastAsia"/>
              </w:rPr>
            </w:pPr>
            <w:r w:rsidRPr="00ED35C5">
              <w:rPr>
                <w:rFonts w:eastAsiaTheme="minorEastAsia"/>
              </w:rPr>
              <w:t>712</w:t>
            </w:r>
          </w:p>
        </w:tc>
        <w:tc>
          <w:tcPr>
            <w:tcW w:w="1341" w:type="dxa"/>
            <w:vMerge/>
            <w:tcBorders>
              <w:left w:val="single" w:sz="8" w:space="0" w:color="A3A3A3"/>
              <w:right w:val="single" w:sz="8" w:space="0" w:color="A3A3A3"/>
            </w:tcBorders>
            <w:vAlign w:val="center"/>
            <w:hideMark/>
          </w:tcPr>
          <w:p w:rsidR="001B2F81" w:rsidRPr="00ED35C5" w:rsidRDefault="001B2F81" w:rsidP="006821A7">
            <w:pPr>
              <w:spacing w:after="0" w:line="276" w:lineRule="auto"/>
              <w:rPr>
                <w:rFonts w:eastAsiaTheme="minorEastAsia"/>
              </w:rPr>
            </w:pPr>
          </w:p>
        </w:tc>
        <w:tc>
          <w:tcPr>
            <w:tcW w:w="1045" w:type="dxa"/>
            <w:tcBorders>
              <w:top w:val="single" w:sz="8" w:space="0" w:color="A3A3A3"/>
              <w:left w:val="single" w:sz="8" w:space="0" w:color="A3A3A3"/>
              <w:bottom w:val="single" w:sz="8" w:space="0" w:color="A3A3A3"/>
              <w:right w:val="single" w:sz="8" w:space="0" w:color="A3A3A3"/>
            </w:tcBorders>
            <w:shd w:val="clear" w:color="auto" w:fill="FFFFFF"/>
            <w:tcMar>
              <w:top w:w="15" w:type="dxa"/>
              <w:left w:w="15" w:type="dxa"/>
              <w:bottom w:w="0" w:type="dxa"/>
              <w:right w:w="15" w:type="dxa"/>
            </w:tcMar>
            <w:vAlign w:val="bottom"/>
          </w:tcPr>
          <w:p w:rsidR="001B2F81" w:rsidRPr="00ED35C5" w:rsidRDefault="001B2F81" w:rsidP="006821A7">
            <w:pPr>
              <w:spacing w:after="0" w:line="276" w:lineRule="auto"/>
              <w:jc w:val="center"/>
              <w:rPr>
                <w:rFonts w:eastAsiaTheme="minorEastAsia"/>
              </w:rPr>
            </w:pPr>
            <w:r w:rsidRPr="00ED35C5">
              <w:rPr>
                <w:rFonts w:eastAsiaTheme="minorEastAsia" w:hint="eastAsia"/>
              </w:rPr>
              <w:t>0.96</w:t>
            </w:r>
          </w:p>
        </w:tc>
      </w:tr>
      <w:tr w:rsidR="001B2F81" w:rsidRPr="00ED35C5" w:rsidTr="00ED35C5">
        <w:trPr>
          <w:trHeight w:val="210"/>
          <w:jc w:val="center"/>
        </w:trPr>
        <w:tc>
          <w:tcPr>
            <w:tcW w:w="1109" w:type="dxa"/>
            <w:tcBorders>
              <w:top w:val="single" w:sz="8" w:space="0" w:color="A3A3A3"/>
              <w:left w:val="single" w:sz="8" w:space="0" w:color="A3A3A3"/>
              <w:bottom w:val="single" w:sz="8" w:space="0" w:color="A3A3A3"/>
              <w:right w:val="single" w:sz="8" w:space="0" w:color="A3A3A3"/>
            </w:tcBorders>
            <w:shd w:val="clear" w:color="auto" w:fill="FFFFFF"/>
            <w:tcMar>
              <w:top w:w="74" w:type="dxa"/>
              <w:left w:w="74" w:type="dxa"/>
              <w:bottom w:w="74" w:type="dxa"/>
              <w:right w:w="74" w:type="dxa"/>
            </w:tcMar>
          </w:tcPr>
          <w:p w:rsidR="001B2F81" w:rsidRPr="00ED35C5" w:rsidRDefault="001B2F81" w:rsidP="006821A7">
            <w:pPr>
              <w:spacing w:after="0" w:line="276" w:lineRule="auto"/>
              <w:jc w:val="center"/>
              <w:rPr>
                <w:rFonts w:eastAsiaTheme="minorEastAsia"/>
              </w:rPr>
            </w:pPr>
            <w:r w:rsidRPr="00ED35C5">
              <w:rPr>
                <w:rFonts w:eastAsiaTheme="minorEastAsia" w:hint="eastAsia"/>
              </w:rPr>
              <w:t>13</w:t>
            </w:r>
          </w:p>
        </w:tc>
        <w:tc>
          <w:tcPr>
            <w:tcW w:w="1276" w:type="dxa"/>
            <w:tcBorders>
              <w:top w:val="single" w:sz="8" w:space="0" w:color="A3A3A3"/>
              <w:left w:val="single" w:sz="8" w:space="0" w:color="A3A3A3"/>
              <w:bottom w:val="single" w:sz="8" w:space="0" w:color="A3A3A3"/>
              <w:right w:val="single" w:sz="8" w:space="0" w:color="A3A3A3"/>
            </w:tcBorders>
            <w:shd w:val="clear" w:color="auto" w:fill="FFFFFF"/>
            <w:tcMar>
              <w:top w:w="74" w:type="dxa"/>
              <w:left w:w="74" w:type="dxa"/>
              <w:bottom w:w="74" w:type="dxa"/>
              <w:right w:w="74" w:type="dxa"/>
            </w:tcMar>
          </w:tcPr>
          <w:p w:rsidR="001B2F81" w:rsidRPr="00ED35C5" w:rsidRDefault="001B2F81" w:rsidP="001B2F81">
            <w:pPr>
              <w:spacing w:after="0" w:line="276" w:lineRule="auto"/>
              <w:jc w:val="center"/>
              <w:rPr>
                <w:lang w:val="x-none"/>
              </w:rPr>
            </w:pPr>
            <w:r w:rsidRPr="00ED35C5">
              <w:rPr>
                <w:rFonts w:hint="eastAsia"/>
                <w:lang w:val="x-none"/>
              </w:rPr>
              <w:t>pi/2-BPSK</w:t>
            </w:r>
          </w:p>
        </w:tc>
        <w:tc>
          <w:tcPr>
            <w:tcW w:w="850" w:type="dxa"/>
            <w:tcBorders>
              <w:top w:val="single" w:sz="8" w:space="0" w:color="A3A3A3"/>
              <w:left w:val="single" w:sz="8" w:space="0" w:color="A3A3A3"/>
              <w:bottom w:val="single" w:sz="8" w:space="0" w:color="A3A3A3"/>
              <w:right w:val="single" w:sz="8" w:space="0" w:color="A3A3A3"/>
            </w:tcBorders>
            <w:shd w:val="clear" w:color="auto" w:fill="FFFFFF"/>
            <w:tcMar>
              <w:top w:w="74" w:type="dxa"/>
              <w:left w:w="74" w:type="dxa"/>
              <w:bottom w:w="74" w:type="dxa"/>
              <w:right w:w="74" w:type="dxa"/>
            </w:tcMar>
          </w:tcPr>
          <w:p w:rsidR="001B2F81" w:rsidRPr="00ED35C5" w:rsidRDefault="001B2F81" w:rsidP="006821A7">
            <w:pPr>
              <w:spacing w:after="0" w:line="276" w:lineRule="auto"/>
              <w:jc w:val="center"/>
              <w:rPr>
                <w:rFonts w:eastAsiaTheme="minorEastAsia"/>
              </w:rPr>
            </w:pPr>
            <w:r w:rsidRPr="00ED35C5">
              <w:rPr>
                <w:rFonts w:eastAsiaTheme="minorEastAsia"/>
              </w:rPr>
              <w:t>808</w:t>
            </w:r>
          </w:p>
        </w:tc>
        <w:tc>
          <w:tcPr>
            <w:tcW w:w="1341" w:type="dxa"/>
            <w:vMerge/>
            <w:tcBorders>
              <w:left w:val="single" w:sz="8" w:space="0" w:color="A3A3A3"/>
              <w:right w:val="single" w:sz="8" w:space="0" w:color="A3A3A3"/>
            </w:tcBorders>
            <w:vAlign w:val="center"/>
          </w:tcPr>
          <w:p w:rsidR="001B2F81" w:rsidRPr="00ED35C5" w:rsidRDefault="001B2F81" w:rsidP="006821A7">
            <w:pPr>
              <w:spacing w:after="0" w:line="276" w:lineRule="auto"/>
              <w:rPr>
                <w:rFonts w:eastAsiaTheme="minorEastAsia"/>
              </w:rPr>
            </w:pPr>
          </w:p>
        </w:tc>
        <w:tc>
          <w:tcPr>
            <w:tcW w:w="1045" w:type="dxa"/>
            <w:tcBorders>
              <w:top w:val="single" w:sz="8" w:space="0" w:color="A3A3A3"/>
              <w:left w:val="single" w:sz="8" w:space="0" w:color="A3A3A3"/>
              <w:bottom w:val="single" w:sz="8" w:space="0" w:color="A3A3A3"/>
              <w:right w:val="single" w:sz="8" w:space="0" w:color="A3A3A3"/>
            </w:tcBorders>
            <w:shd w:val="clear" w:color="auto" w:fill="FFFFFF"/>
            <w:tcMar>
              <w:top w:w="15" w:type="dxa"/>
              <w:left w:w="15" w:type="dxa"/>
              <w:bottom w:w="0" w:type="dxa"/>
              <w:right w:w="15" w:type="dxa"/>
            </w:tcMar>
            <w:vAlign w:val="bottom"/>
          </w:tcPr>
          <w:p w:rsidR="001B2F81" w:rsidRPr="00ED35C5" w:rsidRDefault="001B2F81" w:rsidP="006821A7">
            <w:pPr>
              <w:spacing w:after="0" w:line="276" w:lineRule="auto"/>
              <w:jc w:val="center"/>
              <w:rPr>
                <w:rFonts w:eastAsiaTheme="minorEastAsia"/>
                <w:color w:val="FF0000"/>
              </w:rPr>
            </w:pPr>
            <w:r w:rsidRPr="00ED35C5">
              <w:rPr>
                <w:rFonts w:eastAsiaTheme="minorEastAsia" w:hint="eastAsia"/>
                <w:color w:val="FF0000"/>
              </w:rPr>
              <w:t>1.08</w:t>
            </w:r>
          </w:p>
        </w:tc>
      </w:tr>
      <w:tr w:rsidR="001B2F81" w:rsidRPr="00ED35C5" w:rsidTr="00ED35C5">
        <w:trPr>
          <w:trHeight w:val="210"/>
          <w:jc w:val="center"/>
        </w:trPr>
        <w:tc>
          <w:tcPr>
            <w:tcW w:w="1109" w:type="dxa"/>
            <w:tcBorders>
              <w:top w:val="single" w:sz="8" w:space="0" w:color="A3A3A3"/>
              <w:left w:val="single" w:sz="8" w:space="0" w:color="A3A3A3"/>
              <w:bottom w:val="single" w:sz="8" w:space="0" w:color="A3A3A3"/>
              <w:right w:val="single" w:sz="8" w:space="0" w:color="A3A3A3"/>
            </w:tcBorders>
            <w:shd w:val="clear" w:color="auto" w:fill="FFFFFF"/>
            <w:tcMar>
              <w:top w:w="74" w:type="dxa"/>
              <w:left w:w="74" w:type="dxa"/>
              <w:bottom w:w="74" w:type="dxa"/>
              <w:right w:w="74" w:type="dxa"/>
            </w:tcMar>
          </w:tcPr>
          <w:p w:rsidR="001B2F81" w:rsidRPr="00ED35C5" w:rsidRDefault="001B2F81" w:rsidP="006821A7">
            <w:pPr>
              <w:spacing w:after="0" w:line="276" w:lineRule="auto"/>
              <w:jc w:val="center"/>
              <w:rPr>
                <w:rFonts w:eastAsiaTheme="minorEastAsia"/>
              </w:rPr>
            </w:pPr>
            <w:r w:rsidRPr="00ED35C5">
              <w:rPr>
                <w:rFonts w:eastAsiaTheme="minorEastAsia" w:hint="eastAsia"/>
              </w:rPr>
              <w:t>14</w:t>
            </w:r>
          </w:p>
        </w:tc>
        <w:tc>
          <w:tcPr>
            <w:tcW w:w="1276" w:type="dxa"/>
            <w:tcBorders>
              <w:top w:val="single" w:sz="8" w:space="0" w:color="A3A3A3"/>
              <w:left w:val="single" w:sz="8" w:space="0" w:color="A3A3A3"/>
              <w:bottom w:val="single" w:sz="8" w:space="0" w:color="A3A3A3"/>
              <w:right w:val="single" w:sz="8" w:space="0" w:color="A3A3A3"/>
            </w:tcBorders>
            <w:shd w:val="clear" w:color="auto" w:fill="FFFFFF"/>
            <w:tcMar>
              <w:top w:w="74" w:type="dxa"/>
              <w:left w:w="74" w:type="dxa"/>
              <w:bottom w:w="74" w:type="dxa"/>
              <w:right w:w="74" w:type="dxa"/>
            </w:tcMar>
          </w:tcPr>
          <w:p w:rsidR="001B2F81" w:rsidRPr="00ED35C5" w:rsidRDefault="001B2F81" w:rsidP="001B2F81">
            <w:pPr>
              <w:spacing w:after="0" w:line="276" w:lineRule="auto"/>
              <w:jc w:val="center"/>
              <w:rPr>
                <w:lang w:val="x-none"/>
              </w:rPr>
            </w:pPr>
            <w:r w:rsidRPr="00ED35C5">
              <w:rPr>
                <w:rFonts w:hint="eastAsia"/>
                <w:lang w:val="x-none"/>
              </w:rPr>
              <w:t>pi/2-BPSK</w:t>
            </w:r>
          </w:p>
        </w:tc>
        <w:tc>
          <w:tcPr>
            <w:tcW w:w="850" w:type="dxa"/>
            <w:tcBorders>
              <w:top w:val="single" w:sz="8" w:space="0" w:color="A3A3A3"/>
              <w:left w:val="single" w:sz="8" w:space="0" w:color="A3A3A3"/>
              <w:bottom w:val="single" w:sz="8" w:space="0" w:color="A3A3A3"/>
              <w:right w:val="single" w:sz="8" w:space="0" w:color="A3A3A3"/>
            </w:tcBorders>
            <w:shd w:val="clear" w:color="auto" w:fill="FFFFFF"/>
            <w:tcMar>
              <w:top w:w="74" w:type="dxa"/>
              <w:left w:w="74" w:type="dxa"/>
              <w:bottom w:w="74" w:type="dxa"/>
              <w:right w:w="74" w:type="dxa"/>
            </w:tcMar>
          </w:tcPr>
          <w:p w:rsidR="001B2F81" w:rsidRPr="00ED35C5" w:rsidRDefault="001B2F81" w:rsidP="006821A7">
            <w:pPr>
              <w:spacing w:after="0" w:line="276" w:lineRule="auto"/>
              <w:jc w:val="center"/>
              <w:rPr>
                <w:rFonts w:eastAsiaTheme="minorEastAsia"/>
              </w:rPr>
            </w:pPr>
            <w:r w:rsidRPr="00ED35C5">
              <w:rPr>
                <w:rFonts w:eastAsiaTheme="minorEastAsia"/>
              </w:rPr>
              <w:t>936</w:t>
            </w:r>
          </w:p>
        </w:tc>
        <w:tc>
          <w:tcPr>
            <w:tcW w:w="1341" w:type="dxa"/>
            <w:vMerge/>
            <w:tcBorders>
              <w:left w:val="single" w:sz="8" w:space="0" w:color="A3A3A3"/>
              <w:right w:val="single" w:sz="8" w:space="0" w:color="A3A3A3"/>
            </w:tcBorders>
            <w:vAlign w:val="center"/>
          </w:tcPr>
          <w:p w:rsidR="001B2F81" w:rsidRPr="00ED35C5" w:rsidRDefault="001B2F81" w:rsidP="006821A7">
            <w:pPr>
              <w:spacing w:after="0" w:line="276" w:lineRule="auto"/>
              <w:rPr>
                <w:rFonts w:eastAsiaTheme="minorEastAsia"/>
              </w:rPr>
            </w:pPr>
          </w:p>
        </w:tc>
        <w:tc>
          <w:tcPr>
            <w:tcW w:w="1045" w:type="dxa"/>
            <w:tcBorders>
              <w:top w:val="single" w:sz="8" w:space="0" w:color="A3A3A3"/>
              <w:left w:val="single" w:sz="8" w:space="0" w:color="A3A3A3"/>
              <w:bottom w:val="single" w:sz="8" w:space="0" w:color="A3A3A3"/>
              <w:right w:val="single" w:sz="8" w:space="0" w:color="A3A3A3"/>
            </w:tcBorders>
            <w:shd w:val="clear" w:color="auto" w:fill="FFFFFF"/>
            <w:tcMar>
              <w:top w:w="15" w:type="dxa"/>
              <w:left w:w="15" w:type="dxa"/>
              <w:bottom w:w="0" w:type="dxa"/>
              <w:right w:w="15" w:type="dxa"/>
            </w:tcMar>
            <w:vAlign w:val="bottom"/>
          </w:tcPr>
          <w:p w:rsidR="001B2F81" w:rsidRPr="00ED35C5" w:rsidRDefault="001B2F81" w:rsidP="006821A7">
            <w:pPr>
              <w:spacing w:after="0" w:line="276" w:lineRule="auto"/>
              <w:jc w:val="center"/>
              <w:rPr>
                <w:rFonts w:eastAsiaTheme="minorEastAsia"/>
                <w:color w:val="FF0000"/>
              </w:rPr>
            </w:pPr>
            <w:r w:rsidRPr="00ED35C5">
              <w:rPr>
                <w:rFonts w:eastAsiaTheme="minorEastAsia" w:hint="eastAsia"/>
                <w:color w:val="FF0000"/>
              </w:rPr>
              <w:t>1.25</w:t>
            </w:r>
          </w:p>
        </w:tc>
      </w:tr>
      <w:tr w:rsidR="001B2F81" w:rsidRPr="00ED35C5" w:rsidTr="00ED35C5">
        <w:trPr>
          <w:trHeight w:val="210"/>
          <w:jc w:val="center"/>
        </w:trPr>
        <w:tc>
          <w:tcPr>
            <w:tcW w:w="1109" w:type="dxa"/>
            <w:tcBorders>
              <w:top w:val="single" w:sz="8" w:space="0" w:color="A3A3A3"/>
              <w:left w:val="single" w:sz="8" w:space="0" w:color="A3A3A3"/>
              <w:bottom w:val="single" w:sz="8" w:space="0" w:color="A3A3A3"/>
              <w:right w:val="single" w:sz="8" w:space="0" w:color="A3A3A3"/>
            </w:tcBorders>
            <w:shd w:val="clear" w:color="auto" w:fill="FFFFFF"/>
            <w:tcMar>
              <w:top w:w="74" w:type="dxa"/>
              <w:left w:w="74" w:type="dxa"/>
              <w:bottom w:w="74" w:type="dxa"/>
              <w:right w:w="74" w:type="dxa"/>
            </w:tcMar>
          </w:tcPr>
          <w:p w:rsidR="001B2F81" w:rsidRPr="00ED35C5" w:rsidRDefault="001B2F81" w:rsidP="006821A7">
            <w:pPr>
              <w:spacing w:after="0" w:line="276" w:lineRule="auto"/>
              <w:jc w:val="center"/>
              <w:rPr>
                <w:rFonts w:eastAsiaTheme="minorEastAsia"/>
              </w:rPr>
            </w:pPr>
            <w:r w:rsidRPr="00ED35C5">
              <w:rPr>
                <w:rFonts w:eastAsiaTheme="minorEastAsia" w:hint="eastAsia"/>
              </w:rPr>
              <w:t>15</w:t>
            </w:r>
          </w:p>
        </w:tc>
        <w:tc>
          <w:tcPr>
            <w:tcW w:w="1276" w:type="dxa"/>
            <w:tcBorders>
              <w:top w:val="single" w:sz="8" w:space="0" w:color="A3A3A3"/>
              <w:left w:val="single" w:sz="8" w:space="0" w:color="A3A3A3"/>
              <w:bottom w:val="single" w:sz="8" w:space="0" w:color="A3A3A3"/>
              <w:right w:val="single" w:sz="8" w:space="0" w:color="A3A3A3"/>
            </w:tcBorders>
            <w:shd w:val="clear" w:color="auto" w:fill="FFFFFF"/>
            <w:tcMar>
              <w:top w:w="74" w:type="dxa"/>
              <w:left w:w="74" w:type="dxa"/>
              <w:bottom w:w="74" w:type="dxa"/>
              <w:right w:w="74" w:type="dxa"/>
            </w:tcMar>
          </w:tcPr>
          <w:p w:rsidR="001B2F81" w:rsidRPr="00ED35C5" w:rsidRDefault="001B2F81" w:rsidP="001B2F81">
            <w:pPr>
              <w:spacing w:after="0" w:line="276" w:lineRule="auto"/>
              <w:jc w:val="center"/>
              <w:rPr>
                <w:lang w:val="x-none"/>
              </w:rPr>
            </w:pPr>
            <w:r w:rsidRPr="00ED35C5">
              <w:rPr>
                <w:rFonts w:hint="eastAsia"/>
                <w:lang w:val="x-none"/>
              </w:rPr>
              <w:t>pi/2-BPSK</w:t>
            </w:r>
          </w:p>
        </w:tc>
        <w:tc>
          <w:tcPr>
            <w:tcW w:w="850" w:type="dxa"/>
            <w:tcBorders>
              <w:top w:val="single" w:sz="8" w:space="0" w:color="A3A3A3"/>
              <w:left w:val="single" w:sz="8" w:space="0" w:color="A3A3A3"/>
              <w:bottom w:val="single" w:sz="8" w:space="0" w:color="A3A3A3"/>
              <w:right w:val="single" w:sz="8" w:space="0" w:color="A3A3A3"/>
            </w:tcBorders>
            <w:shd w:val="clear" w:color="auto" w:fill="FFFFFF"/>
            <w:tcMar>
              <w:top w:w="74" w:type="dxa"/>
              <w:left w:w="74" w:type="dxa"/>
              <w:bottom w:w="74" w:type="dxa"/>
              <w:right w:w="74" w:type="dxa"/>
            </w:tcMar>
          </w:tcPr>
          <w:p w:rsidR="001B2F81" w:rsidRPr="00ED35C5" w:rsidRDefault="001B2F81" w:rsidP="006821A7">
            <w:pPr>
              <w:spacing w:after="0" w:line="276" w:lineRule="auto"/>
              <w:jc w:val="center"/>
              <w:rPr>
                <w:rFonts w:eastAsiaTheme="minorEastAsia"/>
              </w:rPr>
            </w:pPr>
            <w:r w:rsidRPr="00ED35C5">
              <w:rPr>
                <w:rFonts w:eastAsiaTheme="minorEastAsia"/>
              </w:rPr>
              <w:t>10</w:t>
            </w:r>
            <w:r w:rsidRPr="00ED35C5">
              <w:rPr>
                <w:rFonts w:eastAsiaTheme="minorEastAsia" w:hint="eastAsia"/>
              </w:rPr>
              <w:t>00</w:t>
            </w:r>
          </w:p>
        </w:tc>
        <w:tc>
          <w:tcPr>
            <w:tcW w:w="1341" w:type="dxa"/>
            <w:vMerge/>
            <w:tcBorders>
              <w:left w:val="single" w:sz="8" w:space="0" w:color="A3A3A3"/>
              <w:bottom w:val="single" w:sz="8" w:space="0" w:color="A3A3A3"/>
              <w:right w:val="single" w:sz="8" w:space="0" w:color="A3A3A3"/>
            </w:tcBorders>
            <w:vAlign w:val="center"/>
          </w:tcPr>
          <w:p w:rsidR="001B2F81" w:rsidRPr="00ED35C5" w:rsidRDefault="001B2F81" w:rsidP="006821A7">
            <w:pPr>
              <w:spacing w:after="0" w:line="276" w:lineRule="auto"/>
              <w:rPr>
                <w:rFonts w:eastAsiaTheme="minorEastAsia"/>
              </w:rPr>
            </w:pPr>
          </w:p>
        </w:tc>
        <w:tc>
          <w:tcPr>
            <w:tcW w:w="1045" w:type="dxa"/>
            <w:tcBorders>
              <w:top w:val="single" w:sz="8" w:space="0" w:color="A3A3A3"/>
              <w:left w:val="single" w:sz="8" w:space="0" w:color="A3A3A3"/>
              <w:bottom w:val="single" w:sz="8" w:space="0" w:color="A3A3A3"/>
              <w:right w:val="single" w:sz="8" w:space="0" w:color="A3A3A3"/>
            </w:tcBorders>
            <w:shd w:val="clear" w:color="auto" w:fill="FFFFFF"/>
            <w:tcMar>
              <w:top w:w="15" w:type="dxa"/>
              <w:left w:w="15" w:type="dxa"/>
              <w:bottom w:w="0" w:type="dxa"/>
              <w:right w:w="15" w:type="dxa"/>
            </w:tcMar>
            <w:vAlign w:val="bottom"/>
          </w:tcPr>
          <w:p w:rsidR="001B2F81" w:rsidRPr="00ED35C5" w:rsidRDefault="001B2F81" w:rsidP="006821A7">
            <w:pPr>
              <w:spacing w:after="0" w:line="276" w:lineRule="auto"/>
              <w:jc w:val="center"/>
              <w:rPr>
                <w:rFonts w:eastAsiaTheme="minorEastAsia"/>
                <w:color w:val="FF0000"/>
              </w:rPr>
            </w:pPr>
            <w:r w:rsidRPr="00ED35C5">
              <w:rPr>
                <w:rFonts w:eastAsiaTheme="minorEastAsia" w:hint="eastAsia"/>
                <w:color w:val="FF0000"/>
              </w:rPr>
              <w:t>1.33</w:t>
            </w:r>
          </w:p>
        </w:tc>
      </w:tr>
    </w:tbl>
    <w:p w:rsidR="00222600" w:rsidRDefault="00222600" w:rsidP="0095280D">
      <w:pPr>
        <w:jc w:val="both"/>
      </w:pPr>
    </w:p>
    <w:p w:rsidR="00817EA9" w:rsidRPr="00CE6463" w:rsidRDefault="00817EA9" w:rsidP="00CE6463">
      <w:pPr>
        <w:pStyle w:val="Heading3"/>
      </w:pPr>
      <w:r w:rsidRPr="00CE6463">
        <w:rPr>
          <w:rFonts w:hint="eastAsia"/>
        </w:rPr>
        <w:t>Repetition number</w:t>
      </w:r>
    </w:p>
    <w:p w:rsidR="006E49C3" w:rsidRDefault="00052231" w:rsidP="00211854">
      <w:pPr>
        <w:spacing w:line="276" w:lineRule="auto"/>
        <w:jc w:val="both"/>
        <w:rPr>
          <w:lang w:val="x-none"/>
        </w:rPr>
      </w:pPr>
      <w:r>
        <w:rPr>
          <w:rFonts w:hint="eastAsia"/>
          <w:lang w:val="x-none"/>
        </w:rPr>
        <w:t xml:space="preserve">In the RAN1#90bis meeting, the maximum </w:t>
      </w:r>
      <w:r w:rsidRPr="00052231">
        <w:rPr>
          <w:lang w:val="x-none"/>
        </w:rPr>
        <w:t xml:space="preserve">total number of </w:t>
      </w:r>
      <w:r>
        <w:rPr>
          <w:rFonts w:hint="eastAsia"/>
          <w:lang w:val="x-none"/>
        </w:rPr>
        <w:t xml:space="preserve">valid </w:t>
      </w:r>
      <w:proofErr w:type="spellStart"/>
      <w:r w:rsidRPr="00052231">
        <w:rPr>
          <w:lang w:val="x-none"/>
        </w:rPr>
        <w:t>subframes</w:t>
      </w:r>
      <w:proofErr w:type="spellEnd"/>
      <w:r w:rsidRPr="00052231">
        <w:rPr>
          <w:lang w:val="x-none"/>
        </w:rPr>
        <w:t xml:space="preserve"> </w:t>
      </w:r>
      <w:r>
        <w:rPr>
          <w:rFonts w:hint="eastAsia"/>
          <w:lang w:val="x-none"/>
        </w:rPr>
        <w:t xml:space="preserve">for </w:t>
      </w:r>
      <w:r w:rsidRPr="00052231">
        <w:rPr>
          <w:lang w:val="x-none"/>
        </w:rPr>
        <w:t>transmission</w:t>
      </w:r>
      <w:r w:rsidRPr="00052231">
        <w:rPr>
          <w:rFonts w:hint="eastAsia"/>
          <w:lang w:val="x-none"/>
        </w:rPr>
        <w:t xml:space="preserve"> is </w:t>
      </w:r>
      <w:r w:rsidR="0042518A">
        <w:rPr>
          <w:rFonts w:hint="eastAsia"/>
          <w:lang w:val="x-none"/>
        </w:rPr>
        <w:t xml:space="preserve">agreed as </w:t>
      </w:r>
      <w:r w:rsidRPr="00052231">
        <w:rPr>
          <w:rFonts w:hint="eastAsia"/>
          <w:lang w:val="x-none"/>
        </w:rPr>
        <w:t xml:space="preserve">32 </w:t>
      </w:r>
      <w:proofErr w:type="spellStart"/>
      <w:r w:rsidRPr="00052231">
        <w:rPr>
          <w:rFonts w:hint="eastAsia"/>
          <w:lang w:val="x-none"/>
        </w:rPr>
        <w:t>subframes</w:t>
      </w:r>
      <w:proofErr w:type="spellEnd"/>
      <w:r>
        <w:rPr>
          <w:rFonts w:hint="eastAsia"/>
          <w:lang w:val="x-none"/>
        </w:rPr>
        <w:t xml:space="preserve"> and 2048 </w:t>
      </w:r>
      <w:proofErr w:type="spellStart"/>
      <w:r>
        <w:rPr>
          <w:rFonts w:hint="eastAsia"/>
          <w:lang w:val="x-none"/>
        </w:rPr>
        <w:t>subframes</w:t>
      </w:r>
      <w:proofErr w:type="spellEnd"/>
      <w:r>
        <w:rPr>
          <w:rFonts w:hint="eastAsia"/>
          <w:lang w:val="x-none"/>
        </w:rPr>
        <w:t xml:space="preserve"> for CE Mo</w:t>
      </w:r>
      <w:r w:rsidR="0042518A">
        <w:rPr>
          <w:rFonts w:hint="eastAsia"/>
          <w:lang w:val="x-none"/>
        </w:rPr>
        <w:t>de A and CE Mode B respectively, since</w:t>
      </w:r>
      <w:r w:rsidR="0042518A" w:rsidRPr="0042518A">
        <w:rPr>
          <w:rFonts w:hint="eastAsia"/>
          <w:lang w:val="x-none"/>
        </w:rPr>
        <w:t xml:space="preserve"> the required transmission subframe number for sub-PRB </w:t>
      </w:r>
      <w:r w:rsidR="0042518A">
        <w:rPr>
          <w:rFonts w:hint="eastAsia"/>
          <w:lang w:val="x-none"/>
        </w:rPr>
        <w:t>allocation</w:t>
      </w:r>
      <w:r w:rsidR="0042518A" w:rsidRPr="0042518A">
        <w:rPr>
          <w:rFonts w:hint="eastAsia"/>
          <w:lang w:val="x-none"/>
        </w:rPr>
        <w:t xml:space="preserve"> </w:t>
      </w:r>
      <w:r w:rsidR="0042518A" w:rsidRPr="0042518A">
        <w:rPr>
          <w:lang w:val="x-none"/>
        </w:rPr>
        <w:t>approximate</w:t>
      </w:r>
      <w:r w:rsidR="0042518A" w:rsidRPr="0042518A">
        <w:rPr>
          <w:rFonts w:hint="eastAsia"/>
          <w:lang w:val="x-none"/>
        </w:rPr>
        <w:t xml:space="preserve">s to </w:t>
      </w:r>
      <w:r w:rsidR="0042518A">
        <w:rPr>
          <w:rFonts w:hint="eastAsia"/>
          <w:lang w:val="x-none"/>
        </w:rPr>
        <w:t>that</w:t>
      </w:r>
      <w:r w:rsidR="0042518A" w:rsidRPr="0042518A">
        <w:rPr>
          <w:rFonts w:hint="eastAsia"/>
          <w:lang w:val="x-none"/>
        </w:rPr>
        <w:t xml:space="preserve"> </w:t>
      </w:r>
      <w:r w:rsidR="0042518A">
        <w:rPr>
          <w:rFonts w:hint="eastAsia"/>
          <w:lang w:val="x-none"/>
        </w:rPr>
        <w:t>for full-PRB allocation t</w:t>
      </w:r>
      <w:r w:rsidR="0042518A" w:rsidRPr="0042518A">
        <w:rPr>
          <w:rFonts w:hint="eastAsia"/>
          <w:lang w:val="x-none"/>
        </w:rPr>
        <w:t>o achieve the same coverage.</w:t>
      </w:r>
      <w:r w:rsidR="0042518A">
        <w:rPr>
          <w:rFonts w:hint="eastAsia"/>
          <w:lang w:val="x-none"/>
        </w:rPr>
        <w:t xml:space="preserve"> Thus, </w:t>
      </w:r>
      <w:r w:rsidR="00211854">
        <w:rPr>
          <w:rFonts w:hint="eastAsia"/>
          <w:lang w:val="x-none"/>
        </w:rPr>
        <w:t xml:space="preserve">the </w:t>
      </w:r>
      <w:r w:rsidR="0042518A">
        <w:rPr>
          <w:rFonts w:hint="eastAsia"/>
          <w:lang w:val="x-none"/>
        </w:rPr>
        <w:t xml:space="preserve">maximum repetition number will be scaled </w:t>
      </w:r>
      <w:r w:rsidR="00211854">
        <w:rPr>
          <w:rFonts w:hint="eastAsia"/>
          <w:lang w:val="x-none"/>
        </w:rPr>
        <w:t xml:space="preserve">with </w:t>
      </w:r>
      <m:oMath>
        <m:f>
          <m:fPr>
            <m:type m:val="skw"/>
            <m:ctrlPr>
              <w:rPr>
                <w:rFonts w:ascii="Cambria Math" w:hAnsi="Cambria Math"/>
              </w:rPr>
            </m:ctrlPr>
          </m:fPr>
          <m:num>
            <m:r>
              <w:rPr>
                <w:rFonts w:ascii="Cambria Math" w:hAnsi="Cambria Math"/>
              </w:rPr>
              <m:t>1</m:t>
            </m:r>
          </m:num>
          <m:den>
            <m:sSub>
              <m:sSubPr>
                <m:ctrlPr>
                  <w:rPr>
                    <w:rFonts w:ascii="Cambria Math" w:hAnsi="Cambria Math"/>
                    <w:i/>
                  </w:rPr>
                </m:ctrlPr>
              </m:sSubPr>
              <m:e>
                <m:r>
                  <w:rPr>
                    <w:rFonts w:ascii="Cambria Math" w:hAnsi="Cambria Math"/>
                  </w:rPr>
                  <m:t>N</m:t>
                </m:r>
              </m:e>
              <m:sub>
                <m:r>
                  <w:rPr>
                    <w:rFonts w:ascii="Cambria Math" w:hAnsi="Cambria Math"/>
                  </w:rPr>
                  <m:t>RU</m:t>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RU</m:t>
                </m:r>
              </m:sub>
            </m:sSub>
          </m:den>
        </m:f>
      </m:oMath>
      <w:r w:rsidR="00211854">
        <w:rPr>
          <w:rFonts w:hint="eastAsia"/>
        </w:rPr>
        <w:t xml:space="preserve"> </w:t>
      </w:r>
      <w:proofErr w:type="gramStart"/>
      <w:r w:rsidR="00211854">
        <w:rPr>
          <w:rFonts w:hint="eastAsia"/>
        </w:rPr>
        <w:t xml:space="preserve">, where </w:t>
      </w:r>
      <m:oMath>
        <m:sSub>
          <m:sSubPr>
            <m:ctrlPr>
              <w:rPr>
                <w:rFonts w:ascii="Cambria Math" w:hAnsi="Cambria Math"/>
                <w:i/>
              </w:rPr>
            </m:ctrlPr>
          </m:sSubPr>
          <m:e>
            <m:r>
              <w:rPr>
                <w:rFonts w:ascii="Cambria Math" w:hAnsi="Cambria Math"/>
              </w:rPr>
              <m:t>N</m:t>
            </m:r>
          </m:e>
          <m:sub>
            <m:r>
              <w:rPr>
                <w:rFonts w:ascii="Cambria Math" w:hAnsi="Cambria Math"/>
              </w:rPr>
              <m:t>RU</m:t>
            </m:r>
          </m:sub>
        </m:sSub>
      </m:oMath>
      <w:r w:rsidR="00211854">
        <w:rPr>
          <w:rFonts w:hint="eastAsia"/>
        </w:rPr>
        <w:t xml:space="preserve"> is RU number and </w:t>
      </w:r>
      <m:oMath>
        <m:sSub>
          <m:sSubPr>
            <m:ctrlPr>
              <w:rPr>
                <w:rFonts w:ascii="Cambria Math" w:hAnsi="Cambria Math"/>
                <w:i/>
              </w:rPr>
            </m:ctrlPr>
          </m:sSubPr>
          <m:e>
            <m:r>
              <w:rPr>
                <w:rFonts w:ascii="Cambria Math" w:hAnsi="Cambria Math"/>
              </w:rPr>
              <m:t>L</m:t>
            </m:r>
          </m:e>
          <m:sub>
            <m:r>
              <w:rPr>
                <w:rFonts w:ascii="Cambria Math" w:hAnsi="Cambria Math"/>
              </w:rPr>
              <m:t>RU</m:t>
            </m:r>
          </m:sub>
        </m:sSub>
      </m:oMath>
      <w:r w:rsidR="00211854">
        <w:rPr>
          <w:rFonts w:hint="eastAsia"/>
        </w:rPr>
        <w:t xml:space="preserve"> is RU size.</w:t>
      </w:r>
      <w:proofErr w:type="gramEnd"/>
      <w:r w:rsidR="00211854">
        <w:rPr>
          <w:rFonts w:hint="eastAsia"/>
        </w:rPr>
        <w:t xml:space="preserve"> The scaled maximum repetition number is calculated in table </w:t>
      </w:r>
      <w:r w:rsidR="00403B6A">
        <w:rPr>
          <w:rFonts w:hint="eastAsia"/>
        </w:rPr>
        <w:t>5</w:t>
      </w:r>
      <w:r w:rsidR="00211854">
        <w:rPr>
          <w:rFonts w:hint="eastAsia"/>
        </w:rPr>
        <w:t xml:space="preserve"> and table </w:t>
      </w:r>
      <w:r w:rsidR="00403B6A">
        <w:rPr>
          <w:rFonts w:hint="eastAsia"/>
        </w:rPr>
        <w:t>6</w:t>
      </w:r>
      <w:r w:rsidR="00211854">
        <w:rPr>
          <w:rFonts w:hint="eastAsia"/>
        </w:rPr>
        <w:t xml:space="preserve"> for CE Mode A and CE Mode B respectively.</w:t>
      </w:r>
    </w:p>
    <w:p w:rsidR="00E20E01" w:rsidRPr="00A4503F" w:rsidRDefault="00E20E01" w:rsidP="00E20E01">
      <w:pPr>
        <w:jc w:val="center"/>
        <w:rPr>
          <w:b/>
        </w:rPr>
      </w:pPr>
      <w:r w:rsidRPr="00A4503F">
        <w:rPr>
          <w:rFonts w:hint="eastAsia"/>
          <w:b/>
        </w:rPr>
        <w:t>Table.</w:t>
      </w:r>
      <w:r w:rsidR="003C77FF">
        <w:rPr>
          <w:rFonts w:hint="eastAsia"/>
          <w:b/>
        </w:rPr>
        <w:t>5</w:t>
      </w:r>
      <w:r w:rsidRPr="00A4503F">
        <w:rPr>
          <w:rFonts w:hint="eastAsia"/>
          <w:b/>
        </w:rPr>
        <w:t xml:space="preserve"> </w:t>
      </w:r>
      <w:r>
        <w:rPr>
          <w:rFonts w:hint="eastAsia"/>
          <w:b/>
        </w:rPr>
        <w:t>Maximum repetition number for sub-PRB allocation</w:t>
      </w:r>
      <w:r w:rsidR="00052231">
        <w:rPr>
          <w:rFonts w:hint="eastAsia"/>
          <w:b/>
        </w:rPr>
        <w:t xml:space="preserve"> for CE Mode A</w:t>
      </w:r>
    </w:p>
    <w:tbl>
      <w:tblPr>
        <w:tblStyle w:val="TableGrid"/>
        <w:tblW w:w="0" w:type="auto"/>
        <w:tblInd w:w="108" w:type="dxa"/>
        <w:tblLook w:val="04A0" w:firstRow="1" w:lastRow="0" w:firstColumn="1" w:lastColumn="0" w:noHBand="0" w:noVBand="1"/>
      </w:tblPr>
      <w:tblGrid>
        <w:gridCol w:w="1843"/>
        <w:gridCol w:w="992"/>
        <w:gridCol w:w="2410"/>
        <w:gridCol w:w="2126"/>
        <w:gridCol w:w="2127"/>
      </w:tblGrid>
      <w:tr w:rsidR="00052231" w:rsidTr="003F7EBD">
        <w:tc>
          <w:tcPr>
            <w:tcW w:w="1843" w:type="dxa"/>
          </w:tcPr>
          <w:p w:rsidR="00052231" w:rsidRDefault="00052231" w:rsidP="0039368A">
            <w:pPr>
              <w:spacing w:line="276" w:lineRule="auto"/>
              <w:rPr>
                <w:b/>
                <w:lang w:val="x-none"/>
              </w:rPr>
            </w:pPr>
            <w:bookmarkStart w:id="11" w:name="OLE_LINK8"/>
            <w:bookmarkStart w:id="12" w:name="OLE_LINK9"/>
          </w:p>
        </w:tc>
        <w:tc>
          <w:tcPr>
            <w:tcW w:w="992" w:type="dxa"/>
            <w:shd w:val="clear" w:color="auto" w:fill="D9D9D9" w:themeFill="background1" w:themeFillShade="D9"/>
          </w:tcPr>
          <w:p w:rsidR="00052231" w:rsidRDefault="00052231" w:rsidP="0039368A">
            <w:pPr>
              <w:spacing w:line="276" w:lineRule="auto"/>
              <w:rPr>
                <w:b/>
                <w:lang w:val="x-none"/>
              </w:rPr>
            </w:pPr>
            <w:r>
              <w:rPr>
                <w:rFonts w:hint="eastAsia"/>
                <w:b/>
                <w:lang w:val="x-none"/>
              </w:rPr>
              <w:t>RU size</w:t>
            </w:r>
          </w:p>
        </w:tc>
        <w:tc>
          <w:tcPr>
            <w:tcW w:w="2410" w:type="dxa"/>
            <w:shd w:val="clear" w:color="auto" w:fill="D9D9D9" w:themeFill="background1" w:themeFillShade="D9"/>
          </w:tcPr>
          <w:p w:rsidR="00052231" w:rsidRDefault="00052231" w:rsidP="003F7EBD">
            <w:pPr>
              <w:spacing w:line="276" w:lineRule="auto"/>
              <w:rPr>
                <w:b/>
                <w:lang w:val="x-none"/>
              </w:rPr>
            </w:pPr>
            <w:r>
              <w:rPr>
                <w:rFonts w:hint="eastAsia"/>
                <w:b/>
                <w:lang w:val="x-none"/>
              </w:rPr>
              <w:t xml:space="preserve">Maximum </w:t>
            </w:r>
            <w:r w:rsidR="003F7EBD">
              <w:rPr>
                <w:rFonts w:hint="eastAsia"/>
                <w:b/>
                <w:lang w:val="x-none"/>
              </w:rPr>
              <w:t>repetition number</w:t>
            </w:r>
            <w:r>
              <w:rPr>
                <w:rFonts w:hint="eastAsia"/>
                <w:b/>
                <w:lang w:val="x-none"/>
              </w:rPr>
              <w:t xml:space="preserve"> for 1 RU</w:t>
            </w:r>
          </w:p>
        </w:tc>
        <w:tc>
          <w:tcPr>
            <w:tcW w:w="2126" w:type="dxa"/>
            <w:shd w:val="clear" w:color="auto" w:fill="D9D9D9" w:themeFill="background1" w:themeFillShade="D9"/>
          </w:tcPr>
          <w:p w:rsidR="00052231" w:rsidRDefault="003F7EBD" w:rsidP="003F7EBD">
            <w:pPr>
              <w:spacing w:line="276" w:lineRule="auto"/>
              <w:rPr>
                <w:b/>
                <w:lang w:val="x-none"/>
              </w:rPr>
            </w:pPr>
            <w:r>
              <w:rPr>
                <w:rFonts w:hint="eastAsia"/>
                <w:b/>
                <w:lang w:val="x-none"/>
              </w:rPr>
              <w:t>Maximum repetition number for 2 RUs</w:t>
            </w:r>
          </w:p>
        </w:tc>
        <w:tc>
          <w:tcPr>
            <w:tcW w:w="2127" w:type="dxa"/>
            <w:shd w:val="clear" w:color="auto" w:fill="D9D9D9" w:themeFill="background1" w:themeFillShade="D9"/>
          </w:tcPr>
          <w:p w:rsidR="00052231" w:rsidRDefault="003F7EBD" w:rsidP="003F7EBD">
            <w:pPr>
              <w:spacing w:line="276" w:lineRule="auto"/>
              <w:rPr>
                <w:b/>
                <w:lang w:val="x-none"/>
              </w:rPr>
            </w:pPr>
            <w:r>
              <w:rPr>
                <w:rFonts w:hint="eastAsia"/>
                <w:b/>
                <w:lang w:val="x-none"/>
              </w:rPr>
              <w:t>Maximum repetition number for 4 RUs</w:t>
            </w:r>
          </w:p>
        </w:tc>
      </w:tr>
      <w:tr w:rsidR="00052231" w:rsidTr="003F7EBD">
        <w:tc>
          <w:tcPr>
            <w:tcW w:w="1843" w:type="dxa"/>
            <w:shd w:val="clear" w:color="auto" w:fill="D9D9D9" w:themeFill="background1" w:themeFillShade="D9"/>
          </w:tcPr>
          <w:p w:rsidR="00052231" w:rsidRDefault="00052231" w:rsidP="0039368A">
            <w:pPr>
              <w:spacing w:line="276" w:lineRule="auto"/>
              <w:rPr>
                <w:b/>
                <w:lang w:val="x-none"/>
              </w:rPr>
            </w:pPr>
            <w:r>
              <w:rPr>
                <w:rFonts w:hint="eastAsia"/>
                <w:b/>
                <w:lang w:val="x-none"/>
              </w:rPr>
              <w:t xml:space="preserve">6 subcarriers </w:t>
            </w:r>
          </w:p>
        </w:tc>
        <w:tc>
          <w:tcPr>
            <w:tcW w:w="992" w:type="dxa"/>
          </w:tcPr>
          <w:p w:rsidR="00052231" w:rsidRPr="00052231" w:rsidRDefault="00052231" w:rsidP="0039368A">
            <w:pPr>
              <w:spacing w:line="276" w:lineRule="auto"/>
              <w:rPr>
                <w:lang w:val="x-none"/>
              </w:rPr>
            </w:pPr>
            <w:r w:rsidRPr="00052231">
              <w:rPr>
                <w:rFonts w:hint="eastAsia"/>
                <w:lang w:val="x-none"/>
              </w:rPr>
              <w:t>2ms</w:t>
            </w:r>
          </w:p>
        </w:tc>
        <w:tc>
          <w:tcPr>
            <w:tcW w:w="2410" w:type="dxa"/>
          </w:tcPr>
          <w:p w:rsidR="00052231" w:rsidRPr="00052231" w:rsidRDefault="00052231" w:rsidP="0039368A">
            <w:pPr>
              <w:spacing w:line="276" w:lineRule="auto"/>
              <w:rPr>
                <w:lang w:val="x-none"/>
              </w:rPr>
            </w:pPr>
            <w:r>
              <w:rPr>
                <w:rFonts w:hint="eastAsia"/>
                <w:lang w:val="x-none"/>
              </w:rPr>
              <w:t>16</w:t>
            </w:r>
          </w:p>
        </w:tc>
        <w:tc>
          <w:tcPr>
            <w:tcW w:w="2126" w:type="dxa"/>
          </w:tcPr>
          <w:p w:rsidR="00052231" w:rsidRPr="00052231" w:rsidRDefault="00052231" w:rsidP="0039368A">
            <w:pPr>
              <w:spacing w:line="276" w:lineRule="auto"/>
              <w:rPr>
                <w:lang w:val="x-none"/>
              </w:rPr>
            </w:pPr>
            <w:r>
              <w:rPr>
                <w:rFonts w:hint="eastAsia"/>
                <w:lang w:val="x-none"/>
              </w:rPr>
              <w:t>8</w:t>
            </w:r>
          </w:p>
        </w:tc>
        <w:tc>
          <w:tcPr>
            <w:tcW w:w="2127" w:type="dxa"/>
          </w:tcPr>
          <w:p w:rsidR="00052231" w:rsidRPr="00052231" w:rsidRDefault="00052231" w:rsidP="0039368A">
            <w:pPr>
              <w:spacing w:line="276" w:lineRule="auto"/>
              <w:rPr>
                <w:lang w:val="x-none"/>
              </w:rPr>
            </w:pPr>
            <w:r>
              <w:rPr>
                <w:rFonts w:hint="eastAsia"/>
                <w:lang w:val="x-none"/>
              </w:rPr>
              <w:t>4</w:t>
            </w:r>
          </w:p>
        </w:tc>
      </w:tr>
      <w:tr w:rsidR="00052231" w:rsidTr="003F7EBD">
        <w:tc>
          <w:tcPr>
            <w:tcW w:w="1843" w:type="dxa"/>
            <w:shd w:val="clear" w:color="auto" w:fill="D9D9D9" w:themeFill="background1" w:themeFillShade="D9"/>
          </w:tcPr>
          <w:p w:rsidR="00052231" w:rsidRPr="00052231" w:rsidRDefault="00052231" w:rsidP="0039368A">
            <w:pPr>
              <w:spacing w:line="276" w:lineRule="auto"/>
              <w:rPr>
                <w:b/>
                <w:lang w:val="x-none"/>
              </w:rPr>
            </w:pPr>
            <w:r w:rsidRPr="00052231">
              <w:rPr>
                <w:rFonts w:hint="eastAsia"/>
                <w:b/>
                <w:lang w:val="x-none"/>
              </w:rPr>
              <w:t>3 subcarriers</w:t>
            </w:r>
          </w:p>
        </w:tc>
        <w:tc>
          <w:tcPr>
            <w:tcW w:w="992" w:type="dxa"/>
          </w:tcPr>
          <w:p w:rsidR="00052231" w:rsidRPr="00052231" w:rsidRDefault="00052231" w:rsidP="0039368A">
            <w:pPr>
              <w:spacing w:line="276" w:lineRule="auto"/>
              <w:rPr>
                <w:lang w:val="x-none"/>
              </w:rPr>
            </w:pPr>
            <w:r w:rsidRPr="00052231">
              <w:rPr>
                <w:rFonts w:hint="eastAsia"/>
                <w:lang w:val="x-none"/>
              </w:rPr>
              <w:t>4ms</w:t>
            </w:r>
          </w:p>
        </w:tc>
        <w:tc>
          <w:tcPr>
            <w:tcW w:w="2410" w:type="dxa"/>
          </w:tcPr>
          <w:p w:rsidR="00052231" w:rsidRPr="00052231" w:rsidRDefault="00052231" w:rsidP="0039368A">
            <w:pPr>
              <w:spacing w:line="276" w:lineRule="auto"/>
              <w:rPr>
                <w:lang w:val="x-none"/>
              </w:rPr>
            </w:pPr>
            <w:r>
              <w:rPr>
                <w:rFonts w:hint="eastAsia"/>
                <w:lang w:val="x-none"/>
              </w:rPr>
              <w:t>8</w:t>
            </w:r>
          </w:p>
        </w:tc>
        <w:tc>
          <w:tcPr>
            <w:tcW w:w="2126" w:type="dxa"/>
          </w:tcPr>
          <w:p w:rsidR="00052231" w:rsidRPr="00052231" w:rsidRDefault="00052231" w:rsidP="0039368A">
            <w:pPr>
              <w:spacing w:line="276" w:lineRule="auto"/>
              <w:rPr>
                <w:lang w:val="x-none"/>
              </w:rPr>
            </w:pPr>
            <w:r>
              <w:rPr>
                <w:rFonts w:hint="eastAsia"/>
                <w:lang w:val="x-none"/>
              </w:rPr>
              <w:t>4</w:t>
            </w:r>
          </w:p>
        </w:tc>
        <w:tc>
          <w:tcPr>
            <w:tcW w:w="2127" w:type="dxa"/>
          </w:tcPr>
          <w:p w:rsidR="00052231" w:rsidRPr="00052231" w:rsidRDefault="00052231" w:rsidP="0039368A">
            <w:pPr>
              <w:spacing w:line="276" w:lineRule="auto"/>
              <w:rPr>
                <w:lang w:val="x-none"/>
              </w:rPr>
            </w:pPr>
            <w:r>
              <w:rPr>
                <w:rFonts w:hint="eastAsia"/>
                <w:lang w:val="x-none"/>
              </w:rPr>
              <w:t>2</w:t>
            </w:r>
          </w:p>
        </w:tc>
      </w:tr>
      <w:tr w:rsidR="00052231" w:rsidTr="003F7EBD">
        <w:tc>
          <w:tcPr>
            <w:tcW w:w="1843" w:type="dxa"/>
            <w:shd w:val="clear" w:color="auto" w:fill="D9D9D9" w:themeFill="background1" w:themeFillShade="D9"/>
          </w:tcPr>
          <w:p w:rsidR="00052231" w:rsidRPr="00052231" w:rsidRDefault="00052231" w:rsidP="00204C02">
            <w:pPr>
              <w:spacing w:line="276" w:lineRule="auto"/>
              <w:rPr>
                <w:b/>
                <w:lang w:val="x-none"/>
              </w:rPr>
            </w:pPr>
            <w:r w:rsidRPr="00052231">
              <w:rPr>
                <w:rFonts w:hint="eastAsia"/>
                <w:b/>
                <w:lang w:val="x-none"/>
              </w:rPr>
              <w:t>2 of 3 subcarriers</w:t>
            </w:r>
          </w:p>
        </w:tc>
        <w:tc>
          <w:tcPr>
            <w:tcW w:w="992" w:type="dxa"/>
          </w:tcPr>
          <w:p w:rsidR="00052231" w:rsidRPr="00052231" w:rsidRDefault="00052231" w:rsidP="0039368A">
            <w:pPr>
              <w:spacing w:line="276" w:lineRule="auto"/>
              <w:rPr>
                <w:lang w:val="x-none"/>
              </w:rPr>
            </w:pPr>
            <w:r w:rsidRPr="00052231">
              <w:rPr>
                <w:rFonts w:hint="eastAsia"/>
                <w:lang w:val="x-none"/>
              </w:rPr>
              <w:t>8ms</w:t>
            </w:r>
          </w:p>
        </w:tc>
        <w:tc>
          <w:tcPr>
            <w:tcW w:w="2410" w:type="dxa"/>
          </w:tcPr>
          <w:p w:rsidR="00052231" w:rsidRPr="00052231" w:rsidRDefault="00052231" w:rsidP="0039368A">
            <w:pPr>
              <w:spacing w:line="276" w:lineRule="auto"/>
              <w:rPr>
                <w:lang w:val="x-none"/>
              </w:rPr>
            </w:pPr>
            <w:r>
              <w:rPr>
                <w:rFonts w:hint="eastAsia"/>
                <w:lang w:val="x-none"/>
              </w:rPr>
              <w:t>4</w:t>
            </w:r>
          </w:p>
        </w:tc>
        <w:tc>
          <w:tcPr>
            <w:tcW w:w="2126" w:type="dxa"/>
          </w:tcPr>
          <w:p w:rsidR="00052231" w:rsidRPr="00052231" w:rsidRDefault="00052231" w:rsidP="0039368A">
            <w:pPr>
              <w:spacing w:line="276" w:lineRule="auto"/>
              <w:rPr>
                <w:lang w:val="x-none"/>
              </w:rPr>
            </w:pPr>
            <w:r>
              <w:rPr>
                <w:rFonts w:hint="eastAsia"/>
                <w:lang w:val="x-none"/>
              </w:rPr>
              <w:t>2</w:t>
            </w:r>
          </w:p>
        </w:tc>
        <w:tc>
          <w:tcPr>
            <w:tcW w:w="2127" w:type="dxa"/>
          </w:tcPr>
          <w:p w:rsidR="00052231" w:rsidRPr="00052231" w:rsidRDefault="00052231" w:rsidP="0039368A">
            <w:pPr>
              <w:spacing w:line="276" w:lineRule="auto"/>
              <w:rPr>
                <w:lang w:val="x-none"/>
              </w:rPr>
            </w:pPr>
            <w:r>
              <w:rPr>
                <w:rFonts w:hint="eastAsia"/>
                <w:lang w:val="x-none"/>
              </w:rPr>
              <w:t>1</w:t>
            </w:r>
          </w:p>
        </w:tc>
      </w:tr>
      <w:bookmarkEnd w:id="11"/>
      <w:bookmarkEnd w:id="12"/>
    </w:tbl>
    <w:p w:rsidR="00E20E01" w:rsidRDefault="00E20E01" w:rsidP="0039368A">
      <w:pPr>
        <w:spacing w:line="276" w:lineRule="auto"/>
        <w:rPr>
          <w:b/>
          <w:lang w:val="x-none"/>
        </w:rPr>
      </w:pPr>
    </w:p>
    <w:p w:rsidR="00052231" w:rsidRPr="00A4503F" w:rsidRDefault="00052231" w:rsidP="00052231">
      <w:pPr>
        <w:jc w:val="center"/>
        <w:rPr>
          <w:b/>
        </w:rPr>
      </w:pPr>
      <w:r w:rsidRPr="00A4503F">
        <w:rPr>
          <w:rFonts w:hint="eastAsia"/>
          <w:b/>
        </w:rPr>
        <w:t>Table.</w:t>
      </w:r>
      <w:r w:rsidR="003C77FF">
        <w:rPr>
          <w:rFonts w:hint="eastAsia"/>
          <w:b/>
        </w:rPr>
        <w:t>6</w:t>
      </w:r>
      <w:r w:rsidRPr="00A4503F">
        <w:rPr>
          <w:rFonts w:hint="eastAsia"/>
          <w:b/>
        </w:rPr>
        <w:t xml:space="preserve"> </w:t>
      </w:r>
      <w:r>
        <w:rPr>
          <w:rFonts w:hint="eastAsia"/>
          <w:b/>
        </w:rPr>
        <w:t>Maximum repetition number for sub-PRB allocation for CE Mode B</w:t>
      </w:r>
    </w:p>
    <w:tbl>
      <w:tblPr>
        <w:tblStyle w:val="TableGrid"/>
        <w:tblW w:w="0" w:type="auto"/>
        <w:tblInd w:w="108" w:type="dxa"/>
        <w:tblLook w:val="04A0" w:firstRow="1" w:lastRow="0" w:firstColumn="1" w:lastColumn="0" w:noHBand="0" w:noVBand="1"/>
      </w:tblPr>
      <w:tblGrid>
        <w:gridCol w:w="1843"/>
        <w:gridCol w:w="992"/>
        <w:gridCol w:w="2268"/>
        <w:gridCol w:w="2268"/>
        <w:gridCol w:w="2378"/>
      </w:tblGrid>
      <w:tr w:rsidR="003F7EBD" w:rsidTr="003F7EBD">
        <w:tc>
          <w:tcPr>
            <w:tcW w:w="1843" w:type="dxa"/>
          </w:tcPr>
          <w:p w:rsidR="003F7EBD" w:rsidRDefault="003F7EBD" w:rsidP="00204C02">
            <w:pPr>
              <w:spacing w:line="276" w:lineRule="auto"/>
              <w:rPr>
                <w:b/>
                <w:lang w:val="x-none"/>
              </w:rPr>
            </w:pPr>
            <w:bookmarkStart w:id="13" w:name="OLE_LINK10"/>
            <w:bookmarkStart w:id="14" w:name="OLE_LINK11"/>
          </w:p>
        </w:tc>
        <w:tc>
          <w:tcPr>
            <w:tcW w:w="992" w:type="dxa"/>
            <w:shd w:val="clear" w:color="auto" w:fill="D9D9D9" w:themeFill="background1" w:themeFillShade="D9"/>
          </w:tcPr>
          <w:p w:rsidR="003F7EBD" w:rsidRDefault="003F7EBD" w:rsidP="00074647">
            <w:pPr>
              <w:spacing w:line="276" w:lineRule="auto"/>
              <w:rPr>
                <w:b/>
                <w:lang w:val="x-none"/>
              </w:rPr>
            </w:pPr>
            <w:r>
              <w:rPr>
                <w:rFonts w:hint="eastAsia"/>
                <w:b/>
                <w:lang w:val="x-none"/>
              </w:rPr>
              <w:t>RU size</w:t>
            </w:r>
          </w:p>
        </w:tc>
        <w:tc>
          <w:tcPr>
            <w:tcW w:w="2268" w:type="dxa"/>
            <w:shd w:val="clear" w:color="auto" w:fill="D9D9D9" w:themeFill="background1" w:themeFillShade="D9"/>
          </w:tcPr>
          <w:p w:rsidR="003F7EBD" w:rsidRDefault="003F7EBD" w:rsidP="00074647">
            <w:pPr>
              <w:spacing w:line="276" w:lineRule="auto"/>
              <w:rPr>
                <w:b/>
                <w:lang w:val="x-none"/>
              </w:rPr>
            </w:pPr>
            <w:r>
              <w:rPr>
                <w:rFonts w:hint="eastAsia"/>
                <w:b/>
                <w:lang w:val="x-none"/>
              </w:rPr>
              <w:t>Maximum repetition number for 1 RU</w:t>
            </w:r>
          </w:p>
        </w:tc>
        <w:tc>
          <w:tcPr>
            <w:tcW w:w="2268" w:type="dxa"/>
            <w:shd w:val="clear" w:color="auto" w:fill="D9D9D9" w:themeFill="background1" w:themeFillShade="D9"/>
          </w:tcPr>
          <w:p w:rsidR="003F7EBD" w:rsidRDefault="003F7EBD" w:rsidP="00074647">
            <w:pPr>
              <w:spacing w:line="276" w:lineRule="auto"/>
              <w:rPr>
                <w:b/>
                <w:lang w:val="x-none"/>
              </w:rPr>
            </w:pPr>
            <w:r>
              <w:rPr>
                <w:rFonts w:hint="eastAsia"/>
                <w:b/>
                <w:lang w:val="x-none"/>
              </w:rPr>
              <w:t>Maximum repetition number for 2 RUs</w:t>
            </w:r>
          </w:p>
        </w:tc>
        <w:tc>
          <w:tcPr>
            <w:tcW w:w="2378" w:type="dxa"/>
            <w:shd w:val="clear" w:color="auto" w:fill="D9D9D9" w:themeFill="background1" w:themeFillShade="D9"/>
          </w:tcPr>
          <w:p w:rsidR="003F7EBD" w:rsidRDefault="003F7EBD" w:rsidP="00074647">
            <w:pPr>
              <w:spacing w:line="276" w:lineRule="auto"/>
              <w:rPr>
                <w:b/>
                <w:lang w:val="x-none"/>
              </w:rPr>
            </w:pPr>
            <w:r>
              <w:rPr>
                <w:rFonts w:hint="eastAsia"/>
                <w:b/>
                <w:lang w:val="x-none"/>
              </w:rPr>
              <w:t>Maximum repetition number for 4 RUs</w:t>
            </w:r>
          </w:p>
        </w:tc>
      </w:tr>
      <w:tr w:rsidR="00052231" w:rsidTr="003F7EBD">
        <w:tc>
          <w:tcPr>
            <w:tcW w:w="1843" w:type="dxa"/>
            <w:shd w:val="clear" w:color="auto" w:fill="D9D9D9" w:themeFill="background1" w:themeFillShade="D9"/>
          </w:tcPr>
          <w:p w:rsidR="00052231" w:rsidRDefault="00052231" w:rsidP="00204C02">
            <w:pPr>
              <w:spacing w:line="276" w:lineRule="auto"/>
              <w:rPr>
                <w:b/>
                <w:lang w:val="x-none"/>
              </w:rPr>
            </w:pPr>
            <w:r>
              <w:rPr>
                <w:rFonts w:hint="eastAsia"/>
                <w:b/>
                <w:lang w:val="x-none"/>
              </w:rPr>
              <w:t xml:space="preserve">6 subcarriers </w:t>
            </w:r>
          </w:p>
        </w:tc>
        <w:tc>
          <w:tcPr>
            <w:tcW w:w="992" w:type="dxa"/>
          </w:tcPr>
          <w:p w:rsidR="00052231" w:rsidRPr="00052231" w:rsidRDefault="00052231" w:rsidP="00204C02">
            <w:pPr>
              <w:spacing w:line="276" w:lineRule="auto"/>
              <w:rPr>
                <w:lang w:val="x-none"/>
              </w:rPr>
            </w:pPr>
            <w:r w:rsidRPr="00052231">
              <w:rPr>
                <w:rFonts w:hint="eastAsia"/>
                <w:lang w:val="x-none"/>
              </w:rPr>
              <w:t>2ms</w:t>
            </w:r>
          </w:p>
        </w:tc>
        <w:tc>
          <w:tcPr>
            <w:tcW w:w="2268" w:type="dxa"/>
          </w:tcPr>
          <w:p w:rsidR="00052231" w:rsidRPr="00052231" w:rsidRDefault="00052231" w:rsidP="00204C02">
            <w:pPr>
              <w:spacing w:line="276" w:lineRule="auto"/>
              <w:rPr>
                <w:lang w:val="x-none"/>
              </w:rPr>
            </w:pPr>
            <w:r>
              <w:rPr>
                <w:rFonts w:hint="eastAsia"/>
                <w:lang w:val="x-none"/>
              </w:rPr>
              <w:t>1024</w:t>
            </w:r>
          </w:p>
        </w:tc>
        <w:tc>
          <w:tcPr>
            <w:tcW w:w="2268" w:type="dxa"/>
          </w:tcPr>
          <w:p w:rsidR="00052231" w:rsidRPr="00052231" w:rsidRDefault="00052231" w:rsidP="00204C02">
            <w:pPr>
              <w:spacing w:line="276" w:lineRule="auto"/>
              <w:rPr>
                <w:lang w:val="x-none"/>
              </w:rPr>
            </w:pPr>
            <w:r>
              <w:rPr>
                <w:rFonts w:hint="eastAsia"/>
                <w:lang w:val="x-none"/>
              </w:rPr>
              <w:t>512</w:t>
            </w:r>
          </w:p>
        </w:tc>
        <w:tc>
          <w:tcPr>
            <w:tcW w:w="2378" w:type="dxa"/>
          </w:tcPr>
          <w:p w:rsidR="00052231" w:rsidRPr="00052231" w:rsidRDefault="00052231" w:rsidP="00204C02">
            <w:pPr>
              <w:spacing w:line="276" w:lineRule="auto"/>
              <w:rPr>
                <w:lang w:val="x-none"/>
              </w:rPr>
            </w:pPr>
            <w:r>
              <w:rPr>
                <w:rFonts w:hint="eastAsia"/>
                <w:lang w:val="x-none"/>
              </w:rPr>
              <w:t>256</w:t>
            </w:r>
          </w:p>
        </w:tc>
      </w:tr>
      <w:tr w:rsidR="00052231" w:rsidTr="003F7EBD">
        <w:tc>
          <w:tcPr>
            <w:tcW w:w="1843" w:type="dxa"/>
            <w:shd w:val="clear" w:color="auto" w:fill="D9D9D9" w:themeFill="background1" w:themeFillShade="D9"/>
          </w:tcPr>
          <w:p w:rsidR="00052231" w:rsidRPr="00052231" w:rsidRDefault="00052231" w:rsidP="00204C02">
            <w:pPr>
              <w:spacing w:line="276" w:lineRule="auto"/>
              <w:rPr>
                <w:b/>
                <w:lang w:val="x-none"/>
              </w:rPr>
            </w:pPr>
            <w:r w:rsidRPr="00052231">
              <w:rPr>
                <w:rFonts w:hint="eastAsia"/>
                <w:b/>
                <w:lang w:val="x-none"/>
              </w:rPr>
              <w:t>3 subcarriers</w:t>
            </w:r>
          </w:p>
        </w:tc>
        <w:tc>
          <w:tcPr>
            <w:tcW w:w="992" w:type="dxa"/>
          </w:tcPr>
          <w:p w:rsidR="00052231" w:rsidRPr="00052231" w:rsidRDefault="00052231" w:rsidP="00204C02">
            <w:pPr>
              <w:spacing w:line="276" w:lineRule="auto"/>
              <w:rPr>
                <w:lang w:val="x-none"/>
              </w:rPr>
            </w:pPr>
            <w:r w:rsidRPr="00052231">
              <w:rPr>
                <w:rFonts w:hint="eastAsia"/>
                <w:lang w:val="x-none"/>
              </w:rPr>
              <w:t>4ms</w:t>
            </w:r>
          </w:p>
        </w:tc>
        <w:tc>
          <w:tcPr>
            <w:tcW w:w="2268" w:type="dxa"/>
          </w:tcPr>
          <w:p w:rsidR="00052231" w:rsidRPr="00052231" w:rsidRDefault="00052231" w:rsidP="00204C02">
            <w:pPr>
              <w:spacing w:line="276" w:lineRule="auto"/>
              <w:rPr>
                <w:lang w:val="x-none"/>
              </w:rPr>
            </w:pPr>
            <w:r>
              <w:rPr>
                <w:rFonts w:hint="eastAsia"/>
                <w:lang w:val="x-none"/>
              </w:rPr>
              <w:t>512</w:t>
            </w:r>
          </w:p>
        </w:tc>
        <w:tc>
          <w:tcPr>
            <w:tcW w:w="2268" w:type="dxa"/>
          </w:tcPr>
          <w:p w:rsidR="00052231" w:rsidRPr="00052231" w:rsidRDefault="00052231" w:rsidP="00204C02">
            <w:pPr>
              <w:spacing w:line="276" w:lineRule="auto"/>
              <w:rPr>
                <w:lang w:val="x-none"/>
              </w:rPr>
            </w:pPr>
            <w:r>
              <w:rPr>
                <w:rFonts w:hint="eastAsia"/>
                <w:lang w:val="x-none"/>
              </w:rPr>
              <w:t>256</w:t>
            </w:r>
          </w:p>
        </w:tc>
        <w:tc>
          <w:tcPr>
            <w:tcW w:w="2378" w:type="dxa"/>
          </w:tcPr>
          <w:p w:rsidR="00052231" w:rsidRPr="00052231" w:rsidRDefault="00052231" w:rsidP="00204C02">
            <w:pPr>
              <w:spacing w:line="276" w:lineRule="auto"/>
              <w:rPr>
                <w:lang w:val="x-none"/>
              </w:rPr>
            </w:pPr>
            <w:r>
              <w:rPr>
                <w:rFonts w:hint="eastAsia"/>
                <w:lang w:val="x-none"/>
              </w:rPr>
              <w:t>128</w:t>
            </w:r>
          </w:p>
        </w:tc>
      </w:tr>
      <w:tr w:rsidR="00052231" w:rsidTr="003F7EBD">
        <w:tc>
          <w:tcPr>
            <w:tcW w:w="1843" w:type="dxa"/>
            <w:shd w:val="clear" w:color="auto" w:fill="D9D9D9" w:themeFill="background1" w:themeFillShade="D9"/>
          </w:tcPr>
          <w:p w:rsidR="00052231" w:rsidRPr="00052231" w:rsidRDefault="00052231" w:rsidP="00204C02">
            <w:pPr>
              <w:spacing w:line="276" w:lineRule="auto"/>
              <w:rPr>
                <w:b/>
                <w:lang w:val="x-none"/>
              </w:rPr>
            </w:pPr>
            <w:r w:rsidRPr="00052231">
              <w:rPr>
                <w:rFonts w:hint="eastAsia"/>
                <w:b/>
                <w:lang w:val="x-none"/>
              </w:rPr>
              <w:t>2 of 3 subcarriers</w:t>
            </w:r>
          </w:p>
        </w:tc>
        <w:tc>
          <w:tcPr>
            <w:tcW w:w="992" w:type="dxa"/>
          </w:tcPr>
          <w:p w:rsidR="00052231" w:rsidRPr="00052231" w:rsidRDefault="00052231" w:rsidP="00204C02">
            <w:pPr>
              <w:spacing w:line="276" w:lineRule="auto"/>
              <w:rPr>
                <w:lang w:val="x-none"/>
              </w:rPr>
            </w:pPr>
            <w:r w:rsidRPr="00052231">
              <w:rPr>
                <w:rFonts w:hint="eastAsia"/>
                <w:lang w:val="x-none"/>
              </w:rPr>
              <w:t>8ms</w:t>
            </w:r>
          </w:p>
        </w:tc>
        <w:tc>
          <w:tcPr>
            <w:tcW w:w="2268" w:type="dxa"/>
          </w:tcPr>
          <w:p w:rsidR="00052231" w:rsidRPr="00052231" w:rsidRDefault="00052231" w:rsidP="00204C02">
            <w:pPr>
              <w:spacing w:line="276" w:lineRule="auto"/>
              <w:rPr>
                <w:lang w:val="x-none"/>
              </w:rPr>
            </w:pPr>
            <w:r>
              <w:rPr>
                <w:rFonts w:hint="eastAsia"/>
                <w:lang w:val="x-none"/>
              </w:rPr>
              <w:t>256</w:t>
            </w:r>
          </w:p>
        </w:tc>
        <w:tc>
          <w:tcPr>
            <w:tcW w:w="2268" w:type="dxa"/>
          </w:tcPr>
          <w:p w:rsidR="00052231" w:rsidRPr="00052231" w:rsidRDefault="00052231" w:rsidP="00204C02">
            <w:pPr>
              <w:spacing w:line="276" w:lineRule="auto"/>
              <w:rPr>
                <w:lang w:val="x-none"/>
              </w:rPr>
            </w:pPr>
            <w:r>
              <w:rPr>
                <w:rFonts w:hint="eastAsia"/>
                <w:lang w:val="x-none"/>
              </w:rPr>
              <w:t>128</w:t>
            </w:r>
          </w:p>
        </w:tc>
        <w:tc>
          <w:tcPr>
            <w:tcW w:w="2378" w:type="dxa"/>
          </w:tcPr>
          <w:p w:rsidR="00052231" w:rsidRPr="00052231" w:rsidRDefault="00052231" w:rsidP="00204C02">
            <w:pPr>
              <w:spacing w:line="276" w:lineRule="auto"/>
              <w:rPr>
                <w:lang w:val="x-none"/>
              </w:rPr>
            </w:pPr>
            <w:r>
              <w:rPr>
                <w:rFonts w:hint="eastAsia"/>
                <w:lang w:val="x-none"/>
              </w:rPr>
              <w:t>64</w:t>
            </w:r>
          </w:p>
        </w:tc>
      </w:tr>
      <w:bookmarkEnd w:id="13"/>
      <w:bookmarkEnd w:id="14"/>
    </w:tbl>
    <w:p w:rsidR="00052231" w:rsidRDefault="00052231" w:rsidP="0039368A">
      <w:pPr>
        <w:spacing w:line="276" w:lineRule="auto"/>
        <w:rPr>
          <w:b/>
          <w:lang w:val="x-none"/>
        </w:rPr>
      </w:pPr>
    </w:p>
    <w:p w:rsidR="00211854" w:rsidRDefault="00211854" w:rsidP="00211854">
      <w:pPr>
        <w:spacing w:line="276" w:lineRule="auto"/>
        <w:jc w:val="both"/>
        <w:rPr>
          <w:rFonts w:eastAsiaTheme="minorEastAsia"/>
        </w:rPr>
      </w:pPr>
      <w:r>
        <w:rPr>
          <w:rFonts w:hint="eastAsia"/>
          <w:lang w:val="x-none"/>
        </w:rPr>
        <w:t xml:space="preserve">For both CE Mode A and CE Mode B, DCI indicates </w:t>
      </w:r>
      <w:r w:rsidR="005425DD">
        <w:rPr>
          <w:rFonts w:hint="eastAsia"/>
          <w:lang w:val="x-none"/>
        </w:rPr>
        <w:t>a</w:t>
      </w:r>
      <w:r>
        <w:rPr>
          <w:rFonts w:hint="eastAsia"/>
          <w:lang w:val="x-none"/>
        </w:rPr>
        <w:t xml:space="preserve"> repetition number </w:t>
      </w:r>
      <w:r w:rsidR="001948CA">
        <w:rPr>
          <w:rFonts w:hint="eastAsia"/>
          <w:lang w:val="x-none"/>
        </w:rPr>
        <w:t>with</w:t>
      </w:r>
      <w:r>
        <w:rPr>
          <w:rFonts w:hint="eastAsia"/>
          <w:lang w:val="x-none"/>
        </w:rPr>
        <w:t xml:space="preserve">in </w:t>
      </w:r>
      <w:r w:rsidR="005425DD">
        <w:rPr>
          <w:rFonts w:hint="eastAsia"/>
          <w:lang w:val="x-none"/>
        </w:rPr>
        <w:t>a</w:t>
      </w:r>
      <w:r>
        <w:rPr>
          <w:rFonts w:hint="eastAsia"/>
          <w:lang w:val="x-none"/>
        </w:rPr>
        <w:t xml:space="preserve"> </w:t>
      </w:r>
      <w:r w:rsidR="001948CA">
        <w:rPr>
          <w:rFonts w:hint="eastAsia"/>
          <w:lang w:val="x-none"/>
        </w:rPr>
        <w:t xml:space="preserve">configured </w:t>
      </w:r>
      <w:r>
        <w:rPr>
          <w:rFonts w:hint="eastAsia"/>
          <w:lang w:val="x-none"/>
        </w:rPr>
        <w:t xml:space="preserve">set, where the set is determined by </w:t>
      </w:r>
      <w:r>
        <w:rPr>
          <w:lang w:val="x-none"/>
        </w:rPr>
        <w:t>the</w:t>
      </w:r>
      <w:r w:rsidR="001948CA">
        <w:rPr>
          <w:rFonts w:hint="eastAsia"/>
          <w:lang w:val="x-none"/>
        </w:rPr>
        <w:t xml:space="preserve"> RRC</w:t>
      </w:r>
      <w:r>
        <w:rPr>
          <w:rFonts w:hint="eastAsia"/>
          <w:lang w:val="x-none"/>
        </w:rPr>
        <w:t xml:space="preserve"> </w:t>
      </w:r>
      <w:r w:rsidR="001948CA">
        <w:rPr>
          <w:rFonts w:hint="eastAsia"/>
          <w:lang w:val="x-none"/>
        </w:rPr>
        <w:t xml:space="preserve">parameter </w:t>
      </w:r>
      <w:r w:rsidR="001948CA">
        <w:rPr>
          <w:lang w:val="x-none"/>
        </w:rPr>
        <w:t>‘</w:t>
      </w:r>
      <w:proofErr w:type="spellStart"/>
      <w:r w:rsidR="001948CA" w:rsidRPr="002D5649">
        <w:rPr>
          <w:rFonts w:eastAsiaTheme="minorEastAsia"/>
          <w:i/>
        </w:rPr>
        <w:t>pusch-maxNumRepetitionCEmode</w:t>
      </w:r>
      <w:r w:rsidR="001948CA">
        <w:rPr>
          <w:rFonts w:eastAsiaTheme="minorEastAsia" w:hint="eastAsia"/>
          <w:i/>
        </w:rPr>
        <w:t>A</w:t>
      </w:r>
      <w:proofErr w:type="spellEnd"/>
      <w:r w:rsidR="001948CA" w:rsidRPr="00357E11">
        <w:rPr>
          <w:rFonts w:eastAsiaTheme="minorEastAsia"/>
        </w:rPr>
        <w:t>’</w:t>
      </w:r>
      <w:r w:rsidR="001948CA">
        <w:rPr>
          <w:rFonts w:eastAsiaTheme="minorEastAsia" w:hint="eastAsia"/>
        </w:rPr>
        <w:t xml:space="preserve"> and </w:t>
      </w:r>
      <w:r>
        <w:rPr>
          <w:lang w:val="x-none"/>
        </w:rPr>
        <w:t>‘</w:t>
      </w:r>
      <w:proofErr w:type="spellStart"/>
      <w:r w:rsidRPr="002D5649">
        <w:rPr>
          <w:rFonts w:eastAsiaTheme="minorEastAsia"/>
          <w:i/>
        </w:rPr>
        <w:t>pusch-maxNumRepetitionCEmodeB</w:t>
      </w:r>
      <w:proofErr w:type="spellEnd"/>
      <w:r w:rsidRPr="00357E11">
        <w:rPr>
          <w:rFonts w:eastAsiaTheme="minorEastAsia"/>
        </w:rPr>
        <w:t>’</w:t>
      </w:r>
      <w:r>
        <w:rPr>
          <w:rFonts w:hint="eastAsia"/>
          <w:lang w:val="x-none"/>
        </w:rPr>
        <w:t xml:space="preserve">. </w:t>
      </w:r>
      <w:r w:rsidR="001948CA">
        <w:rPr>
          <w:rFonts w:hint="eastAsia"/>
          <w:lang w:val="x-none"/>
        </w:rPr>
        <w:t xml:space="preserve">The legacy mechanism combining RRC parameter and DCI indication can be reused. </w:t>
      </w:r>
      <w:r w:rsidR="00552772">
        <w:rPr>
          <w:rFonts w:hint="eastAsia"/>
          <w:lang w:val="x-none"/>
        </w:rPr>
        <w:t xml:space="preserve">Since maximum repetition number is </w:t>
      </w:r>
      <w:r w:rsidR="00552772">
        <w:rPr>
          <w:rFonts w:hint="eastAsia"/>
          <w:lang w:val="x-none"/>
        </w:rPr>
        <w:lastRenderedPageBreak/>
        <w:t>dependent on RU size with the same subframe number</w:t>
      </w:r>
      <w:r w:rsidR="001948CA">
        <w:rPr>
          <w:rFonts w:hint="eastAsia"/>
          <w:lang w:val="x-none"/>
        </w:rPr>
        <w:t>, the</w:t>
      </w:r>
      <w:r w:rsidR="00552772">
        <w:rPr>
          <w:rFonts w:hint="eastAsia"/>
          <w:lang w:val="x-none"/>
        </w:rPr>
        <w:t xml:space="preserve"> legacy</w:t>
      </w:r>
      <w:r w:rsidR="001948CA">
        <w:rPr>
          <w:rFonts w:hint="eastAsia"/>
          <w:lang w:val="x-none"/>
        </w:rPr>
        <w:t xml:space="preserve"> meaning of </w:t>
      </w:r>
      <w:r w:rsidR="00552772">
        <w:rPr>
          <w:rFonts w:hint="eastAsia"/>
          <w:lang w:val="x-none"/>
        </w:rPr>
        <w:t xml:space="preserve"> the RRC parameter</w:t>
      </w:r>
      <w:r w:rsidR="001948CA">
        <w:rPr>
          <w:rFonts w:hint="eastAsia"/>
          <w:lang w:val="x-none"/>
        </w:rPr>
        <w:t xml:space="preserve"> </w:t>
      </w:r>
      <w:r w:rsidR="00552772">
        <w:rPr>
          <w:rFonts w:hint="eastAsia"/>
          <w:lang w:val="x-none"/>
        </w:rPr>
        <w:t>need to reinterpreted. For example,</w:t>
      </w:r>
      <w:r w:rsidR="00A547A6">
        <w:rPr>
          <w:rFonts w:hint="eastAsia"/>
          <w:lang w:val="x-none"/>
        </w:rPr>
        <w:t xml:space="preserve"> the parameter</w:t>
      </w:r>
      <w:r w:rsidR="00552772">
        <w:rPr>
          <w:rFonts w:hint="eastAsia"/>
          <w:lang w:val="x-none"/>
        </w:rPr>
        <w:t xml:space="preserve"> </w:t>
      </w:r>
      <w:r w:rsidR="00552772">
        <w:rPr>
          <w:lang w:val="x-none"/>
        </w:rPr>
        <w:t>‘</w:t>
      </w:r>
      <w:proofErr w:type="spellStart"/>
      <w:r w:rsidR="00552772" w:rsidRPr="002D5649">
        <w:rPr>
          <w:rFonts w:eastAsiaTheme="minorEastAsia"/>
          <w:i/>
        </w:rPr>
        <w:t>pusch-maxNumRepetitionCEmode</w:t>
      </w:r>
      <w:r w:rsidR="00552772">
        <w:rPr>
          <w:rFonts w:eastAsiaTheme="minorEastAsia" w:hint="eastAsia"/>
          <w:i/>
        </w:rPr>
        <w:t>A</w:t>
      </w:r>
      <w:proofErr w:type="spellEnd"/>
      <w:r w:rsidR="00552772">
        <w:rPr>
          <w:rFonts w:eastAsiaTheme="minorEastAsia" w:hint="eastAsia"/>
          <w:i/>
        </w:rPr>
        <w:t>/B</w:t>
      </w:r>
      <w:r w:rsidR="00552772" w:rsidRPr="00357E11">
        <w:rPr>
          <w:rFonts w:eastAsiaTheme="minorEastAsia"/>
        </w:rPr>
        <w:t>’</w:t>
      </w:r>
      <w:r w:rsidR="00552772">
        <w:rPr>
          <w:rFonts w:eastAsiaTheme="minorEastAsia" w:hint="eastAsia"/>
        </w:rPr>
        <w:t xml:space="preserve"> denote the maximum number of </w:t>
      </w:r>
      <w:proofErr w:type="spellStart"/>
      <w:r w:rsidR="00552772">
        <w:rPr>
          <w:rFonts w:eastAsiaTheme="minorEastAsia" w:hint="eastAsia"/>
        </w:rPr>
        <w:t>subframes</w:t>
      </w:r>
      <w:proofErr w:type="spellEnd"/>
      <w:r w:rsidR="00552772">
        <w:rPr>
          <w:rFonts w:eastAsiaTheme="minorEastAsia" w:hint="eastAsia"/>
        </w:rPr>
        <w:t xml:space="preserve"> </w:t>
      </w:r>
      <w:r w:rsidR="00A547A6">
        <w:rPr>
          <w:rFonts w:eastAsiaTheme="minorEastAsia" w:hint="eastAsia"/>
        </w:rPr>
        <w:t>and can reuse legacy candidate value</w:t>
      </w:r>
      <w:r w:rsidR="00831776">
        <w:rPr>
          <w:rFonts w:eastAsiaTheme="minorEastAsia" w:hint="eastAsia"/>
        </w:rPr>
        <w:t xml:space="preserve">, i.e., </w:t>
      </w:r>
      <w:proofErr w:type="gramStart"/>
      <w:r w:rsidR="00831776">
        <w:rPr>
          <w:rFonts w:eastAsiaTheme="minorEastAsia" w:hint="eastAsia"/>
        </w:rPr>
        <w:t>{16, 32} for CE Mode A, and {192, 256, 384, 512, 768, 1024, 1536, 2048} for CE Mode B</w:t>
      </w:r>
      <w:r w:rsidR="00A547A6">
        <w:rPr>
          <w:rFonts w:eastAsiaTheme="minorEastAsia" w:hint="eastAsia"/>
        </w:rPr>
        <w:t>.</w:t>
      </w:r>
      <w:proofErr w:type="gramEnd"/>
      <w:r w:rsidR="00A547A6">
        <w:rPr>
          <w:rFonts w:eastAsiaTheme="minorEastAsia" w:hint="eastAsia"/>
        </w:rPr>
        <w:t xml:space="preserve"> </w:t>
      </w:r>
    </w:p>
    <w:p w:rsidR="00A547A6" w:rsidRDefault="00AB1275" w:rsidP="00A547A6">
      <w:pPr>
        <w:spacing w:line="276" w:lineRule="auto"/>
        <w:jc w:val="both"/>
        <w:rPr>
          <w:b/>
          <w:lang w:val="x-none"/>
        </w:rPr>
      </w:pPr>
      <w:r>
        <w:rPr>
          <w:rFonts w:hint="eastAsia"/>
          <w:b/>
          <w:lang w:val="x-none"/>
        </w:rPr>
        <w:t>Proposal #</w:t>
      </w:r>
      <w:r w:rsidR="00B068C9">
        <w:rPr>
          <w:rFonts w:hint="eastAsia"/>
          <w:b/>
          <w:lang w:val="x-none"/>
        </w:rPr>
        <w:t>5</w:t>
      </w:r>
      <w:r>
        <w:rPr>
          <w:rFonts w:hint="eastAsia"/>
          <w:b/>
          <w:lang w:val="x-none"/>
        </w:rPr>
        <w:t>:</w:t>
      </w:r>
      <w:r w:rsidRPr="009B713A">
        <w:rPr>
          <w:rFonts w:hint="eastAsia"/>
          <w:b/>
          <w:lang w:val="x-none"/>
        </w:rPr>
        <w:t xml:space="preserve"> </w:t>
      </w:r>
      <w:r w:rsidR="00A547A6">
        <w:rPr>
          <w:rFonts w:hint="eastAsia"/>
          <w:b/>
          <w:lang w:val="x-none"/>
        </w:rPr>
        <w:t>RRC</w:t>
      </w:r>
      <w:r w:rsidR="00B94F33">
        <w:rPr>
          <w:rFonts w:hint="eastAsia"/>
          <w:b/>
          <w:lang w:val="x-none"/>
        </w:rPr>
        <w:t xml:space="preserve"> parameter </w:t>
      </w:r>
      <w:r w:rsidR="00FF41A9">
        <w:rPr>
          <w:b/>
          <w:lang w:val="x-none"/>
        </w:rPr>
        <w:t>‘</w:t>
      </w:r>
      <w:proofErr w:type="spellStart"/>
      <w:r w:rsidR="00FF41A9">
        <w:rPr>
          <w:b/>
          <w:lang w:val="x-none"/>
        </w:rPr>
        <w:t>pusch-maxNumRepetitionCEmode</w:t>
      </w:r>
      <w:r w:rsidR="00FF41A9">
        <w:rPr>
          <w:rFonts w:hint="eastAsia"/>
          <w:b/>
          <w:lang w:val="x-none"/>
        </w:rPr>
        <w:t>A</w:t>
      </w:r>
      <w:proofErr w:type="spellEnd"/>
      <w:r w:rsidR="00FF41A9" w:rsidRPr="0080765A">
        <w:rPr>
          <w:b/>
          <w:lang w:val="x-none"/>
        </w:rPr>
        <w:t>’</w:t>
      </w:r>
      <w:r w:rsidR="00FF41A9">
        <w:rPr>
          <w:rFonts w:hint="eastAsia"/>
          <w:b/>
          <w:lang w:val="x-none"/>
        </w:rPr>
        <w:t xml:space="preserve"> and </w:t>
      </w:r>
      <w:r w:rsidR="00FF41A9" w:rsidRPr="0080765A">
        <w:rPr>
          <w:b/>
          <w:lang w:val="x-none"/>
        </w:rPr>
        <w:t>‘</w:t>
      </w:r>
      <w:proofErr w:type="spellStart"/>
      <w:r w:rsidR="00FF41A9" w:rsidRPr="0080765A">
        <w:rPr>
          <w:b/>
          <w:lang w:val="x-none"/>
        </w:rPr>
        <w:t>pusch-maxNumRepetitionCEmode</w:t>
      </w:r>
      <w:proofErr w:type="spellEnd"/>
      <w:r w:rsidR="00FF41A9">
        <w:rPr>
          <w:rFonts w:hint="eastAsia"/>
          <w:b/>
          <w:lang w:val="x-none"/>
        </w:rPr>
        <w:t xml:space="preserve"> </w:t>
      </w:r>
      <w:r w:rsidR="00FF41A9" w:rsidRPr="0080765A">
        <w:rPr>
          <w:b/>
          <w:lang w:val="x-none"/>
        </w:rPr>
        <w:t>B’</w:t>
      </w:r>
      <w:r w:rsidR="00FF41A9">
        <w:rPr>
          <w:rFonts w:hint="eastAsia"/>
          <w:b/>
          <w:lang w:val="x-none"/>
        </w:rPr>
        <w:t xml:space="preserve"> denote</w:t>
      </w:r>
      <w:r w:rsidR="00B94F33">
        <w:rPr>
          <w:rFonts w:hint="eastAsia"/>
          <w:b/>
          <w:lang w:val="x-none"/>
        </w:rPr>
        <w:t xml:space="preserve"> the number of maximum valid </w:t>
      </w:r>
      <w:proofErr w:type="spellStart"/>
      <w:r w:rsidR="00B94F33">
        <w:rPr>
          <w:rFonts w:hint="eastAsia"/>
          <w:b/>
          <w:lang w:val="x-none"/>
        </w:rPr>
        <w:t>subframes</w:t>
      </w:r>
      <w:proofErr w:type="spellEnd"/>
      <w:r w:rsidR="00A547A6">
        <w:rPr>
          <w:rFonts w:hint="eastAsia"/>
          <w:b/>
          <w:lang w:val="x-none"/>
        </w:rPr>
        <w:t xml:space="preserve"> and reuse legacy candidate value</w:t>
      </w:r>
      <w:r w:rsidR="00B94F33">
        <w:rPr>
          <w:rFonts w:hint="eastAsia"/>
          <w:b/>
          <w:lang w:val="x-none"/>
        </w:rPr>
        <w:t xml:space="preserve">. </w:t>
      </w:r>
    </w:p>
    <w:p w:rsidR="00831776" w:rsidRDefault="00831776" w:rsidP="00831776">
      <w:pPr>
        <w:spacing w:line="276" w:lineRule="auto"/>
        <w:jc w:val="both"/>
        <w:rPr>
          <w:lang w:val="x-none"/>
        </w:rPr>
      </w:pPr>
      <w:r>
        <w:rPr>
          <w:rFonts w:eastAsiaTheme="minorEastAsia" w:hint="eastAsia"/>
        </w:rPr>
        <w:t xml:space="preserve">For repetition </w:t>
      </w:r>
      <w:r>
        <w:rPr>
          <w:rFonts w:eastAsiaTheme="minorEastAsia"/>
        </w:rPr>
        <w:t>number</w:t>
      </w:r>
      <w:r>
        <w:rPr>
          <w:rFonts w:eastAsiaTheme="minorEastAsia" w:hint="eastAsia"/>
        </w:rPr>
        <w:t xml:space="preserve">, current </w:t>
      </w:r>
      <w:r w:rsidR="00CB5CB4">
        <w:rPr>
          <w:rFonts w:eastAsiaTheme="minorEastAsia" w:hint="eastAsia"/>
        </w:rPr>
        <w:t xml:space="preserve">DCI </w:t>
      </w:r>
      <w:r>
        <w:rPr>
          <w:rFonts w:eastAsiaTheme="minorEastAsia" w:hint="eastAsia"/>
        </w:rPr>
        <w:t xml:space="preserve">field size can be reused, i.e., 2 bits for CE Mode </w:t>
      </w:r>
      <w:proofErr w:type="gramStart"/>
      <w:r>
        <w:rPr>
          <w:rFonts w:eastAsiaTheme="minorEastAsia" w:hint="eastAsia"/>
        </w:rPr>
        <w:t>A,</w:t>
      </w:r>
      <w:proofErr w:type="gramEnd"/>
      <w:r>
        <w:rPr>
          <w:rFonts w:eastAsiaTheme="minorEastAsia" w:hint="eastAsia"/>
        </w:rPr>
        <w:t xml:space="preserve"> and 3 bits for CE Mode B. </w:t>
      </w:r>
      <w:r w:rsidR="00886D41">
        <w:rPr>
          <w:rFonts w:eastAsiaTheme="minorEastAsia" w:hint="eastAsia"/>
        </w:rPr>
        <w:t>T</w:t>
      </w:r>
      <w:r>
        <w:rPr>
          <w:rFonts w:eastAsiaTheme="minorEastAsia" w:hint="eastAsia"/>
        </w:rPr>
        <w:t xml:space="preserve">he </w:t>
      </w:r>
      <w:r w:rsidR="00886D41">
        <w:rPr>
          <w:rFonts w:eastAsiaTheme="minorEastAsia" w:hint="eastAsia"/>
        </w:rPr>
        <w:t xml:space="preserve">set of repetition number corresponding to each candidate value of RRC parameter </w:t>
      </w:r>
      <w:r w:rsidR="00886D41">
        <w:rPr>
          <w:lang w:val="x-none"/>
        </w:rPr>
        <w:t>‘</w:t>
      </w:r>
      <w:proofErr w:type="spellStart"/>
      <w:r w:rsidR="00886D41" w:rsidRPr="002D5649">
        <w:rPr>
          <w:rFonts w:eastAsiaTheme="minorEastAsia"/>
          <w:i/>
        </w:rPr>
        <w:t>pusch-maxNumRepetitionCEmode</w:t>
      </w:r>
      <w:r w:rsidR="00886D41">
        <w:rPr>
          <w:rFonts w:eastAsiaTheme="minorEastAsia" w:hint="eastAsia"/>
          <w:i/>
        </w:rPr>
        <w:t>A</w:t>
      </w:r>
      <w:proofErr w:type="spellEnd"/>
      <w:r w:rsidR="00886D41" w:rsidRPr="00357E11">
        <w:rPr>
          <w:rFonts w:eastAsiaTheme="minorEastAsia"/>
        </w:rPr>
        <w:t>’</w:t>
      </w:r>
      <w:r w:rsidR="00886D41">
        <w:rPr>
          <w:rFonts w:eastAsiaTheme="minorEastAsia" w:hint="eastAsia"/>
        </w:rPr>
        <w:t xml:space="preserve"> and </w:t>
      </w:r>
      <w:r w:rsidR="00886D41">
        <w:rPr>
          <w:lang w:val="x-none"/>
        </w:rPr>
        <w:t>‘</w:t>
      </w:r>
      <w:proofErr w:type="spellStart"/>
      <w:r w:rsidR="00886D41" w:rsidRPr="002D5649">
        <w:rPr>
          <w:rFonts w:eastAsiaTheme="minorEastAsia"/>
          <w:i/>
        </w:rPr>
        <w:t>pusch-maxNumRepetitionCEmodeB</w:t>
      </w:r>
      <w:proofErr w:type="spellEnd"/>
      <w:r w:rsidR="00886D41" w:rsidRPr="00357E11">
        <w:rPr>
          <w:rFonts w:eastAsiaTheme="minorEastAsia"/>
        </w:rPr>
        <w:t>’</w:t>
      </w:r>
      <w:r w:rsidR="00886D41">
        <w:rPr>
          <w:rFonts w:eastAsiaTheme="minorEastAsia" w:hint="eastAsia"/>
        </w:rPr>
        <w:t xml:space="preserve"> </w:t>
      </w:r>
      <w:r w:rsidR="0094749E">
        <w:rPr>
          <w:rFonts w:eastAsiaTheme="minorEastAsia" w:hint="eastAsia"/>
        </w:rPr>
        <w:t>need to be</w:t>
      </w:r>
      <w:r w:rsidR="00886D41">
        <w:rPr>
          <w:rFonts w:eastAsiaTheme="minorEastAsia" w:hint="eastAsia"/>
        </w:rPr>
        <w:t xml:space="preserve"> re-specified.</w:t>
      </w:r>
      <w:r>
        <w:rPr>
          <w:rFonts w:eastAsiaTheme="minorEastAsia" w:hint="eastAsia"/>
        </w:rPr>
        <w:t xml:space="preserve"> </w:t>
      </w:r>
      <w:r w:rsidR="00886D41">
        <w:rPr>
          <w:rFonts w:eastAsiaTheme="minorEastAsia" w:hint="eastAsia"/>
        </w:rPr>
        <w:t xml:space="preserve">Since repetition number is dependent on RU size and RU number, the set of repetition number </w:t>
      </w:r>
      <w:r w:rsidR="0094749E">
        <w:rPr>
          <w:rFonts w:eastAsiaTheme="minorEastAsia" w:hint="eastAsia"/>
        </w:rPr>
        <w:t>can</w:t>
      </w:r>
      <w:r w:rsidR="00886D41">
        <w:rPr>
          <w:rFonts w:eastAsiaTheme="minorEastAsia" w:hint="eastAsia"/>
        </w:rPr>
        <w:t xml:space="preserve"> be </w:t>
      </w:r>
      <w:r w:rsidR="00886D41">
        <w:rPr>
          <w:rFonts w:eastAsiaTheme="minorEastAsia"/>
        </w:rPr>
        <w:t>specified</w:t>
      </w:r>
      <w:r w:rsidR="00886D41">
        <w:rPr>
          <w:rFonts w:eastAsiaTheme="minorEastAsia" w:hint="eastAsia"/>
        </w:rPr>
        <w:t xml:space="preserve"> per RU size and per RU number to provide a </w:t>
      </w:r>
      <w:r w:rsidR="00886D41">
        <w:rPr>
          <w:rFonts w:eastAsiaTheme="minorEastAsia"/>
        </w:rPr>
        <w:t>relatively</w:t>
      </w:r>
      <w:r w:rsidR="00886D41">
        <w:rPr>
          <w:rFonts w:eastAsiaTheme="minorEastAsia" w:hint="eastAsia"/>
        </w:rPr>
        <w:t xml:space="preserve"> small granularity of repetition number.</w:t>
      </w:r>
      <w:r w:rsidR="00CB5CB4">
        <w:rPr>
          <w:rFonts w:eastAsiaTheme="minorEastAsia" w:hint="eastAsia"/>
        </w:rPr>
        <w:t xml:space="preserve"> Table </w:t>
      </w:r>
      <w:r w:rsidR="003C77FF">
        <w:rPr>
          <w:rFonts w:eastAsiaTheme="minorEastAsia" w:hint="eastAsia"/>
        </w:rPr>
        <w:t>7</w:t>
      </w:r>
      <w:r w:rsidR="00CB5CB4">
        <w:rPr>
          <w:rFonts w:eastAsiaTheme="minorEastAsia" w:hint="eastAsia"/>
        </w:rPr>
        <w:t xml:space="preserve"> shows an example for PUSCH repetition levels for 3</w:t>
      </w:r>
      <w:r w:rsidR="00C935EE">
        <w:rPr>
          <w:rFonts w:eastAsiaTheme="minorEastAsia" w:hint="eastAsia"/>
        </w:rPr>
        <w:t>/6 su</w:t>
      </w:r>
      <w:r w:rsidR="00CB5CB4">
        <w:rPr>
          <w:rFonts w:eastAsiaTheme="minorEastAsia" w:hint="eastAsia"/>
        </w:rPr>
        <w:t>bcarriers QPSK in CE Mode B. For 2 of 3 subcarriers pi/2 BPSK, a similar table can be specified.</w:t>
      </w:r>
      <w:r w:rsidR="0094749E">
        <w:rPr>
          <w:rFonts w:eastAsiaTheme="minorEastAsia" w:hint="eastAsia"/>
        </w:rPr>
        <w:t xml:space="preserve"> </w:t>
      </w:r>
    </w:p>
    <w:p w:rsidR="000F0D2F" w:rsidRDefault="00A547A6" w:rsidP="000F0D2F">
      <w:pPr>
        <w:spacing w:line="276" w:lineRule="auto"/>
        <w:jc w:val="both"/>
        <w:rPr>
          <w:b/>
          <w:lang w:val="x-none"/>
        </w:rPr>
      </w:pPr>
      <w:r>
        <w:rPr>
          <w:rFonts w:hint="eastAsia"/>
          <w:b/>
          <w:lang w:val="x-none"/>
        </w:rPr>
        <w:t>Proposal #</w:t>
      </w:r>
      <w:r w:rsidR="00B068C9">
        <w:rPr>
          <w:rFonts w:hint="eastAsia"/>
          <w:b/>
          <w:lang w:val="x-none"/>
        </w:rPr>
        <w:t>6</w:t>
      </w:r>
      <w:r>
        <w:rPr>
          <w:rFonts w:hint="eastAsia"/>
          <w:b/>
          <w:lang w:val="x-none"/>
        </w:rPr>
        <w:t>:</w:t>
      </w:r>
      <w:r w:rsidRPr="009B713A">
        <w:rPr>
          <w:rFonts w:hint="eastAsia"/>
          <w:b/>
          <w:lang w:val="x-none"/>
        </w:rPr>
        <w:t xml:space="preserve"> </w:t>
      </w:r>
      <w:r w:rsidR="00B94F33">
        <w:rPr>
          <w:rFonts w:hint="eastAsia"/>
          <w:b/>
          <w:lang w:val="x-none"/>
        </w:rPr>
        <w:t xml:space="preserve">For each </w:t>
      </w:r>
      <w:r>
        <w:rPr>
          <w:rFonts w:hint="eastAsia"/>
          <w:b/>
          <w:lang w:val="x-none"/>
        </w:rPr>
        <w:t>candidate value</w:t>
      </w:r>
      <w:r w:rsidR="00B94F33">
        <w:rPr>
          <w:rFonts w:hint="eastAsia"/>
          <w:b/>
          <w:lang w:val="x-none"/>
        </w:rPr>
        <w:t xml:space="preserve"> of </w:t>
      </w:r>
      <w:r>
        <w:rPr>
          <w:rFonts w:hint="eastAsia"/>
          <w:b/>
          <w:lang w:val="x-none"/>
        </w:rPr>
        <w:t xml:space="preserve">RRC parameter </w:t>
      </w:r>
      <w:r>
        <w:rPr>
          <w:b/>
          <w:lang w:val="x-none"/>
        </w:rPr>
        <w:t>‘</w:t>
      </w:r>
      <w:proofErr w:type="spellStart"/>
      <w:r>
        <w:rPr>
          <w:b/>
          <w:lang w:val="x-none"/>
        </w:rPr>
        <w:t>pusch-maxNumRepetitionCEmode</w:t>
      </w:r>
      <w:r>
        <w:rPr>
          <w:rFonts w:hint="eastAsia"/>
          <w:b/>
          <w:lang w:val="x-none"/>
        </w:rPr>
        <w:t>A</w:t>
      </w:r>
      <w:proofErr w:type="spellEnd"/>
      <w:r w:rsidRPr="0080765A">
        <w:rPr>
          <w:b/>
          <w:lang w:val="x-none"/>
        </w:rPr>
        <w:t>’</w:t>
      </w:r>
      <w:r>
        <w:rPr>
          <w:rFonts w:hint="eastAsia"/>
          <w:b/>
          <w:lang w:val="x-none"/>
        </w:rPr>
        <w:t xml:space="preserve"> and </w:t>
      </w:r>
      <w:r w:rsidRPr="0080765A">
        <w:rPr>
          <w:b/>
          <w:lang w:val="x-none"/>
        </w:rPr>
        <w:t>‘</w:t>
      </w:r>
      <w:proofErr w:type="spellStart"/>
      <w:r w:rsidRPr="0080765A">
        <w:rPr>
          <w:b/>
          <w:lang w:val="x-none"/>
        </w:rPr>
        <w:t>pusch-maxNumRepetitionCEmodeB</w:t>
      </w:r>
      <w:proofErr w:type="spellEnd"/>
      <w:r w:rsidRPr="0080765A">
        <w:rPr>
          <w:b/>
          <w:lang w:val="x-none"/>
        </w:rPr>
        <w:t>’</w:t>
      </w:r>
      <w:r w:rsidR="00B94F33">
        <w:rPr>
          <w:rFonts w:hint="eastAsia"/>
          <w:b/>
          <w:lang w:val="x-none"/>
        </w:rPr>
        <w:t>, a corresponding set of repetition number for DCI</w:t>
      </w:r>
      <w:r w:rsidR="00831776">
        <w:rPr>
          <w:rFonts w:hint="eastAsia"/>
          <w:b/>
          <w:lang w:val="x-none"/>
        </w:rPr>
        <w:t xml:space="preserve"> indication should be specified per</w:t>
      </w:r>
      <w:r>
        <w:rPr>
          <w:rFonts w:hint="eastAsia"/>
          <w:b/>
          <w:lang w:val="x-none"/>
        </w:rPr>
        <w:t xml:space="preserve"> </w:t>
      </w:r>
      <w:r w:rsidR="00831776">
        <w:rPr>
          <w:rFonts w:hint="eastAsia"/>
          <w:b/>
          <w:lang w:val="x-none"/>
        </w:rPr>
        <w:t>RU number</w:t>
      </w:r>
      <w:r w:rsidR="00CB5CB4">
        <w:rPr>
          <w:rFonts w:hint="eastAsia"/>
          <w:b/>
          <w:lang w:val="x-none"/>
        </w:rPr>
        <w:t xml:space="preserve"> for each case of sub-PRB allocation</w:t>
      </w:r>
      <w:r w:rsidR="00B94F33">
        <w:rPr>
          <w:rFonts w:hint="eastAsia"/>
          <w:b/>
          <w:lang w:val="x-none"/>
        </w:rPr>
        <w:t>.</w:t>
      </w:r>
    </w:p>
    <w:p w:rsidR="0070726C" w:rsidRPr="0070726C" w:rsidRDefault="0070726C" w:rsidP="0070726C">
      <w:pPr>
        <w:jc w:val="center"/>
        <w:rPr>
          <w:b/>
        </w:rPr>
      </w:pPr>
      <w:r w:rsidRPr="0070726C">
        <w:rPr>
          <w:b/>
        </w:rPr>
        <w:t xml:space="preserve">Table </w:t>
      </w:r>
      <w:r w:rsidR="003C77FF">
        <w:rPr>
          <w:rFonts w:hint="eastAsia"/>
          <w:b/>
        </w:rPr>
        <w:t>7</w:t>
      </w:r>
      <w:r w:rsidRPr="0070726C">
        <w:rPr>
          <w:b/>
        </w:rPr>
        <w:t xml:space="preserve">: PUSCH repetition levels </w:t>
      </w:r>
      <w:r w:rsidRPr="0070726C">
        <w:rPr>
          <w:rFonts w:hint="eastAsia"/>
          <w:b/>
        </w:rPr>
        <w:t>for CE Mode B</w:t>
      </w:r>
    </w:p>
    <w:tbl>
      <w:tblPr>
        <w:tblStyle w:val="TableGrid"/>
        <w:tblW w:w="9671" w:type="dxa"/>
        <w:tblLayout w:type="fixed"/>
        <w:tblLook w:val="0600" w:firstRow="0" w:lastRow="0" w:firstColumn="0" w:lastColumn="0" w:noHBand="1" w:noVBand="1"/>
      </w:tblPr>
      <w:tblGrid>
        <w:gridCol w:w="2802"/>
        <w:gridCol w:w="2976"/>
        <w:gridCol w:w="993"/>
        <w:gridCol w:w="992"/>
        <w:gridCol w:w="999"/>
        <w:gridCol w:w="909"/>
      </w:tblGrid>
      <w:tr w:rsidR="0070726C" w:rsidRPr="006E0CBC" w:rsidTr="004D1683">
        <w:trPr>
          <w:trHeight w:val="285"/>
        </w:trPr>
        <w:tc>
          <w:tcPr>
            <w:tcW w:w="2802" w:type="dxa"/>
            <w:vMerge w:val="restart"/>
            <w:shd w:val="clear" w:color="auto" w:fill="D9D9D9" w:themeFill="background1" w:themeFillShade="D9"/>
            <w:hideMark/>
          </w:tcPr>
          <w:p w:rsidR="0070726C" w:rsidRPr="00357E11" w:rsidRDefault="0070726C" w:rsidP="001E7F90">
            <w:pPr>
              <w:spacing w:after="0" w:line="276" w:lineRule="auto"/>
              <w:jc w:val="center"/>
              <w:rPr>
                <w:rFonts w:eastAsiaTheme="minorEastAsia"/>
              </w:rPr>
            </w:pPr>
            <w:r>
              <w:rPr>
                <w:rFonts w:eastAsiaTheme="minorEastAsia" w:hint="eastAsia"/>
              </w:rPr>
              <w:t xml:space="preserve">High layer parameter </w:t>
            </w:r>
            <w:r w:rsidRPr="00357E11">
              <w:rPr>
                <w:rFonts w:eastAsiaTheme="minorEastAsia"/>
              </w:rPr>
              <w:t>‘</w:t>
            </w:r>
            <w:proofErr w:type="spellStart"/>
            <w:r w:rsidRPr="00357E11">
              <w:rPr>
                <w:rFonts w:eastAsiaTheme="minorEastAsia"/>
              </w:rPr>
              <w:t>pusch-maxNumRepetitionCEmodeB</w:t>
            </w:r>
            <w:proofErr w:type="spellEnd"/>
            <w:r w:rsidRPr="00357E11">
              <w:rPr>
                <w:rFonts w:eastAsiaTheme="minorEastAsia"/>
              </w:rPr>
              <w:t>’</w:t>
            </w:r>
          </w:p>
        </w:tc>
        <w:tc>
          <w:tcPr>
            <w:tcW w:w="2976" w:type="dxa"/>
            <w:vMerge w:val="restart"/>
            <w:shd w:val="clear" w:color="auto" w:fill="D9D9D9" w:themeFill="background1" w:themeFillShade="D9"/>
            <w:hideMark/>
          </w:tcPr>
          <w:p w:rsidR="0070726C" w:rsidRPr="00357E11" w:rsidRDefault="0070726C" w:rsidP="001E7F90">
            <w:pPr>
              <w:spacing w:after="0" w:line="276" w:lineRule="auto"/>
              <w:jc w:val="center"/>
              <w:rPr>
                <w:rFonts w:eastAsiaTheme="minorEastAsia"/>
              </w:rPr>
            </w:pPr>
            <w:r w:rsidRPr="00357E11">
              <w:rPr>
                <w:rFonts w:eastAsiaTheme="minorEastAsia"/>
              </w:rPr>
              <w:t>{n1,n2,…n8}</w:t>
            </w:r>
          </w:p>
        </w:tc>
        <w:tc>
          <w:tcPr>
            <w:tcW w:w="1985" w:type="dxa"/>
            <w:gridSpan w:val="2"/>
            <w:shd w:val="clear" w:color="auto" w:fill="D9D9D9" w:themeFill="background1" w:themeFillShade="D9"/>
            <w:hideMark/>
          </w:tcPr>
          <w:p w:rsidR="0070726C" w:rsidRPr="00357E11" w:rsidRDefault="0070726C" w:rsidP="00C935EE">
            <w:pPr>
              <w:spacing w:after="0" w:line="276" w:lineRule="auto"/>
              <w:jc w:val="center"/>
              <w:rPr>
                <w:rFonts w:eastAsiaTheme="minorEastAsia"/>
              </w:rPr>
            </w:pPr>
            <w:r w:rsidRPr="00357E11">
              <w:rPr>
                <w:rFonts w:eastAsiaTheme="minorEastAsia"/>
              </w:rPr>
              <w:t xml:space="preserve">3 </w:t>
            </w:r>
            <w:r>
              <w:rPr>
                <w:rFonts w:eastAsiaTheme="minorEastAsia"/>
              </w:rPr>
              <w:t>subcarrier</w:t>
            </w:r>
            <w:r w:rsidR="00C935EE">
              <w:rPr>
                <w:rFonts w:eastAsiaTheme="minorEastAsia" w:hint="eastAsia"/>
              </w:rPr>
              <w:t>s QPSK</w:t>
            </w:r>
          </w:p>
        </w:tc>
        <w:tc>
          <w:tcPr>
            <w:tcW w:w="1908" w:type="dxa"/>
            <w:gridSpan w:val="2"/>
            <w:shd w:val="clear" w:color="auto" w:fill="D9D9D9" w:themeFill="background1" w:themeFillShade="D9"/>
          </w:tcPr>
          <w:p w:rsidR="0070726C" w:rsidRPr="00357E11" w:rsidRDefault="0070726C" w:rsidP="001E7F90">
            <w:pPr>
              <w:spacing w:after="0" w:line="276" w:lineRule="auto"/>
              <w:jc w:val="center"/>
              <w:rPr>
                <w:rFonts w:eastAsiaTheme="minorEastAsia"/>
              </w:rPr>
            </w:pPr>
            <w:r w:rsidRPr="00357E11">
              <w:rPr>
                <w:rFonts w:eastAsiaTheme="minorEastAsia"/>
              </w:rPr>
              <w:t xml:space="preserve">6 </w:t>
            </w:r>
            <w:r>
              <w:rPr>
                <w:rFonts w:eastAsiaTheme="minorEastAsia"/>
              </w:rPr>
              <w:t>subcarrier</w:t>
            </w:r>
            <w:r w:rsidR="00C935EE">
              <w:rPr>
                <w:rFonts w:eastAsiaTheme="minorEastAsia" w:hint="eastAsia"/>
              </w:rPr>
              <w:t>s QPSK</w:t>
            </w:r>
          </w:p>
        </w:tc>
      </w:tr>
      <w:tr w:rsidR="003C77FF" w:rsidRPr="006E0CBC" w:rsidTr="004D1683">
        <w:trPr>
          <w:trHeight w:val="305"/>
        </w:trPr>
        <w:tc>
          <w:tcPr>
            <w:tcW w:w="2802" w:type="dxa"/>
            <w:vMerge/>
            <w:shd w:val="clear" w:color="auto" w:fill="D9D9D9" w:themeFill="background1" w:themeFillShade="D9"/>
            <w:hideMark/>
          </w:tcPr>
          <w:p w:rsidR="003C77FF" w:rsidRPr="00357E11" w:rsidRDefault="003C77FF" w:rsidP="001E7F90">
            <w:pPr>
              <w:spacing w:after="0" w:line="276" w:lineRule="auto"/>
              <w:jc w:val="center"/>
              <w:rPr>
                <w:rFonts w:eastAsiaTheme="minorEastAsia"/>
              </w:rPr>
            </w:pPr>
          </w:p>
        </w:tc>
        <w:tc>
          <w:tcPr>
            <w:tcW w:w="2976" w:type="dxa"/>
            <w:vMerge/>
            <w:shd w:val="clear" w:color="auto" w:fill="D9D9D9" w:themeFill="background1" w:themeFillShade="D9"/>
            <w:hideMark/>
          </w:tcPr>
          <w:p w:rsidR="003C77FF" w:rsidRPr="00357E11" w:rsidRDefault="003C77FF" w:rsidP="001E7F90">
            <w:pPr>
              <w:spacing w:after="0" w:line="276" w:lineRule="auto"/>
              <w:jc w:val="center"/>
              <w:rPr>
                <w:rFonts w:eastAsiaTheme="minorEastAsia"/>
              </w:rPr>
            </w:pPr>
          </w:p>
        </w:tc>
        <w:tc>
          <w:tcPr>
            <w:tcW w:w="993" w:type="dxa"/>
            <w:shd w:val="clear" w:color="auto" w:fill="D9D9D9" w:themeFill="background1" w:themeFillShade="D9"/>
            <w:hideMark/>
          </w:tcPr>
          <w:p w:rsidR="003C77FF" w:rsidRPr="00357E11" w:rsidRDefault="003C77FF" w:rsidP="001E7F90">
            <w:pPr>
              <w:spacing w:after="0" w:line="276" w:lineRule="auto"/>
              <w:jc w:val="center"/>
              <w:rPr>
                <w:rFonts w:eastAsiaTheme="minorEastAsia"/>
              </w:rPr>
            </w:pPr>
            <w:r w:rsidRPr="00357E11">
              <w:rPr>
                <w:rFonts w:eastAsiaTheme="minorEastAsia"/>
              </w:rPr>
              <w:t>2RU</w:t>
            </w:r>
          </w:p>
        </w:tc>
        <w:tc>
          <w:tcPr>
            <w:tcW w:w="992" w:type="dxa"/>
            <w:shd w:val="clear" w:color="auto" w:fill="D9D9D9" w:themeFill="background1" w:themeFillShade="D9"/>
            <w:hideMark/>
          </w:tcPr>
          <w:p w:rsidR="003C77FF" w:rsidRPr="00357E11" w:rsidRDefault="003C77FF" w:rsidP="001E7F90">
            <w:pPr>
              <w:spacing w:after="0" w:line="276" w:lineRule="auto"/>
              <w:jc w:val="center"/>
              <w:rPr>
                <w:rFonts w:eastAsiaTheme="minorEastAsia"/>
              </w:rPr>
            </w:pPr>
            <w:r w:rsidRPr="00357E11">
              <w:rPr>
                <w:rFonts w:eastAsiaTheme="minorEastAsia"/>
              </w:rPr>
              <w:t>4RU</w:t>
            </w:r>
          </w:p>
        </w:tc>
        <w:tc>
          <w:tcPr>
            <w:tcW w:w="999" w:type="dxa"/>
            <w:shd w:val="clear" w:color="auto" w:fill="D9D9D9" w:themeFill="background1" w:themeFillShade="D9"/>
            <w:hideMark/>
          </w:tcPr>
          <w:p w:rsidR="003C77FF" w:rsidRPr="00357E11" w:rsidRDefault="003C77FF" w:rsidP="001E7F90">
            <w:pPr>
              <w:spacing w:after="0" w:line="276" w:lineRule="auto"/>
              <w:jc w:val="center"/>
              <w:rPr>
                <w:rFonts w:eastAsiaTheme="minorEastAsia"/>
              </w:rPr>
            </w:pPr>
            <w:r w:rsidRPr="00357E11">
              <w:rPr>
                <w:rFonts w:eastAsiaTheme="minorEastAsia"/>
              </w:rPr>
              <w:t>2RU</w:t>
            </w:r>
          </w:p>
        </w:tc>
        <w:tc>
          <w:tcPr>
            <w:tcW w:w="909" w:type="dxa"/>
            <w:shd w:val="clear" w:color="auto" w:fill="D9D9D9" w:themeFill="background1" w:themeFillShade="D9"/>
            <w:hideMark/>
          </w:tcPr>
          <w:p w:rsidR="003C77FF" w:rsidRPr="00357E11" w:rsidRDefault="003C77FF" w:rsidP="001E7F90">
            <w:pPr>
              <w:spacing w:after="0" w:line="276" w:lineRule="auto"/>
              <w:jc w:val="center"/>
              <w:rPr>
                <w:rFonts w:eastAsiaTheme="minorEastAsia"/>
              </w:rPr>
            </w:pPr>
            <w:r w:rsidRPr="00357E11">
              <w:rPr>
                <w:rFonts w:eastAsiaTheme="minorEastAsia"/>
              </w:rPr>
              <w:t>4RU</w:t>
            </w:r>
          </w:p>
        </w:tc>
      </w:tr>
      <w:tr w:rsidR="003C77FF" w:rsidRPr="006E0CBC" w:rsidTr="004D1683">
        <w:trPr>
          <w:trHeight w:val="300"/>
        </w:trPr>
        <w:tc>
          <w:tcPr>
            <w:tcW w:w="2802" w:type="dxa"/>
            <w:hideMark/>
          </w:tcPr>
          <w:p w:rsidR="003C77FF" w:rsidRPr="00357E11" w:rsidRDefault="003C77FF" w:rsidP="001E7F90">
            <w:pPr>
              <w:spacing w:after="0" w:line="276" w:lineRule="auto"/>
              <w:jc w:val="center"/>
              <w:rPr>
                <w:rFonts w:eastAsiaTheme="minorEastAsia"/>
              </w:rPr>
            </w:pPr>
            <w:r w:rsidRPr="00357E11">
              <w:rPr>
                <w:rFonts w:eastAsiaTheme="minorEastAsia"/>
              </w:rPr>
              <w:t>Not configured</w:t>
            </w:r>
          </w:p>
        </w:tc>
        <w:tc>
          <w:tcPr>
            <w:tcW w:w="2976" w:type="dxa"/>
            <w:hideMark/>
          </w:tcPr>
          <w:p w:rsidR="003C77FF" w:rsidRPr="00357E11" w:rsidRDefault="003C77FF" w:rsidP="001E7F90">
            <w:pPr>
              <w:spacing w:after="0" w:line="276" w:lineRule="auto"/>
              <w:jc w:val="center"/>
              <w:rPr>
                <w:rFonts w:eastAsiaTheme="minorEastAsia"/>
              </w:rPr>
            </w:pPr>
            <w:r w:rsidRPr="00357E11">
              <w:rPr>
                <w:rFonts w:eastAsiaTheme="minorEastAsia"/>
              </w:rPr>
              <w:t>{4,8,16,32,64,128,256,512}</w:t>
            </w:r>
          </w:p>
        </w:tc>
        <w:tc>
          <w:tcPr>
            <w:tcW w:w="993" w:type="dxa"/>
            <w:vMerge w:val="restart"/>
            <w:hideMark/>
          </w:tcPr>
          <w:p w:rsidR="003C77FF" w:rsidRPr="00357E11" w:rsidRDefault="003C77FF" w:rsidP="001E7F90">
            <w:pPr>
              <w:spacing w:after="0" w:line="276" w:lineRule="auto"/>
              <w:jc w:val="center"/>
              <w:rPr>
                <w:rFonts w:eastAsiaTheme="minorEastAsia"/>
              </w:rPr>
            </w:pPr>
            <w:r w:rsidRPr="00357E11">
              <w:rPr>
                <w:rFonts w:eastAsiaTheme="minorEastAsia"/>
              </w:rPr>
              <w:t xml:space="preserve">{1,4,8,16,32,64,128,256} </w:t>
            </w:r>
          </w:p>
        </w:tc>
        <w:tc>
          <w:tcPr>
            <w:tcW w:w="992" w:type="dxa"/>
            <w:vMerge w:val="restart"/>
            <w:hideMark/>
          </w:tcPr>
          <w:p w:rsidR="003C77FF" w:rsidRPr="00357E11" w:rsidRDefault="003C77FF" w:rsidP="001E7F90">
            <w:pPr>
              <w:spacing w:after="0" w:line="276" w:lineRule="auto"/>
              <w:jc w:val="center"/>
              <w:rPr>
                <w:rFonts w:eastAsiaTheme="minorEastAsia"/>
              </w:rPr>
            </w:pPr>
            <w:r w:rsidRPr="00357E11">
              <w:rPr>
                <w:rFonts w:eastAsiaTheme="minorEastAsia"/>
              </w:rPr>
              <w:t>{1,2,4,8,32,64,96,128}</w:t>
            </w:r>
          </w:p>
        </w:tc>
        <w:tc>
          <w:tcPr>
            <w:tcW w:w="999" w:type="dxa"/>
            <w:vMerge w:val="restart"/>
            <w:hideMark/>
          </w:tcPr>
          <w:p w:rsidR="003C77FF" w:rsidRPr="006625D3" w:rsidRDefault="003C77FF" w:rsidP="001E7F90">
            <w:pPr>
              <w:spacing w:after="0" w:line="276" w:lineRule="auto"/>
              <w:jc w:val="center"/>
              <w:rPr>
                <w:rFonts w:eastAsiaTheme="minorEastAsia"/>
              </w:rPr>
            </w:pPr>
            <m:oMathPara>
              <m:oMath>
                <m:r>
                  <m:rPr>
                    <m:sty m:val="p"/>
                  </m:rPr>
                  <w:rPr>
                    <w:rFonts w:ascii="Cambria Math" w:eastAsiaTheme="minorEastAsia" w:hAnsi="Cambria Math"/>
                  </w:rPr>
                  <m:t>scaled by</m:t>
                </m:r>
              </m:oMath>
            </m:oMathPara>
          </w:p>
          <w:p w:rsidR="003C77FF" w:rsidRPr="006625D3" w:rsidRDefault="003C77FF" w:rsidP="001E7F90">
            <w:pPr>
              <w:spacing w:after="0" w:line="276" w:lineRule="auto"/>
              <w:jc w:val="center"/>
              <w:rPr>
                <w:rFonts w:ascii="Cambria Math" w:eastAsiaTheme="minorEastAsia" w:hAnsi="Cambria Math" w:hint="eastAsia"/>
              </w:rPr>
            </w:pPr>
            <m:oMathPara>
              <m:oMath>
                <m:r>
                  <m:rPr>
                    <m:sty m:val="p"/>
                  </m:rPr>
                  <w:rPr>
                    <w:rFonts w:ascii="Cambria Math" w:eastAsiaTheme="minorEastAsia" w:hAnsi="Cambria Math"/>
                  </w:rPr>
                  <m:t xml:space="preserve"> </m:t>
                </m:r>
                <m:f>
                  <m:fPr>
                    <m:type m:val="skw"/>
                    <m:ctrlPr>
                      <w:rPr>
                        <w:rFonts w:ascii="Cambria Math" w:eastAsiaTheme="minorEastAsia" w:hAnsi="Cambria Math"/>
                      </w:rPr>
                    </m:ctrlPr>
                  </m:fPr>
                  <m:num>
                    <m:r>
                      <m:rPr>
                        <m:sty m:val="p"/>
                      </m:rPr>
                      <w:rPr>
                        <w:rFonts w:ascii="Cambria Math" w:eastAsiaTheme="minorEastAsia" w:hAnsi="Cambria Math"/>
                      </w:rPr>
                      <m:t>1</m:t>
                    </m:r>
                  </m:num>
                  <m:den>
                    <m:r>
                      <m:rPr>
                        <m:sty m:val="p"/>
                      </m:rPr>
                      <w:rPr>
                        <w:rFonts w:ascii="Cambria Math" w:eastAsiaTheme="minorEastAsia" w:hAnsi="Cambria Math"/>
                      </w:rPr>
                      <m:t>4</m:t>
                    </m:r>
                  </m:den>
                </m:f>
              </m:oMath>
            </m:oMathPara>
          </w:p>
        </w:tc>
        <w:tc>
          <w:tcPr>
            <w:tcW w:w="909" w:type="dxa"/>
            <w:vMerge w:val="restart"/>
            <w:hideMark/>
          </w:tcPr>
          <w:p w:rsidR="003C77FF" w:rsidRPr="00357E11" w:rsidRDefault="003C77FF" w:rsidP="001E7F90">
            <w:pPr>
              <w:spacing w:after="0" w:line="276" w:lineRule="auto"/>
              <w:jc w:val="center"/>
              <w:rPr>
                <w:rFonts w:eastAsiaTheme="minorEastAsia"/>
              </w:rPr>
            </w:pPr>
            <w:r w:rsidRPr="00357E11">
              <w:rPr>
                <w:rFonts w:eastAsiaTheme="minorEastAsia"/>
              </w:rPr>
              <w:t xml:space="preserve">{1,4,8,16,32,64,128,256} </w:t>
            </w:r>
          </w:p>
        </w:tc>
      </w:tr>
      <w:tr w:rsidR="003C77FF" w:rsidRPr="006E0CBC" w:rsidTr="004D1683">
        <w:trPr>
          <w:trHeight w:val="285"/>
        </w:trPr>
        <w:tc>
          <w:tcPr>
            <w:tcW w:w="2802" w:type="dxa"/>
            <w:hideMark/>
          </w:tcPr>
          <w:p w:rsidR="003C77FF" w:rsidRPr="00357E11" w:rsidRDefault="003C77FF" w:rsidP="001E7F90">
            <w:pPr>
              <w:spacing w:after="0" w:line="276" w:lineRule="auto"/>
              <w:jc w:val="center"/>
              <w:rPr>
                <w:rFonts w:eastAsiaTheme="minorEastAsia"/>
              </w:rPr>
            </w:pPr>
            <w:r w:rsidRPr="00357E11">
              <w:rPr>
                <w:rFonts w:eastAsiaTheme="minorEastAsia"/>
              </w:rPr>
              <w:t>192</w:t>
            </w:r>
          </w:p>
        </w:tc>
        <w:tc>
          <w:tcPr>
            <w:tcW w:w="2976" w:type="dxa"/>
            <w:hideMark/>
          </w:tcPr>
          <w:p w:rsidR="003C77FF" w:rsidRPr="00357E11" w:rsidRDefault="003C77FF" w:rsidP="001E7F90">
            <w:pPr>
              <w:spacing w:after="0" w:line="276" w:lineRule="auto"/>
              <w:jc w:val="center"/>
              <w:rPr>
                <w:rFonts w:eastAsiaTheme="minorEastAsia"/>
              </w:rPr>
            </w:pPr>
            <w:r w:rsidRPr="00357E11">
              <w:rPr>
                <w:rFonts w:eastAsiaTheme="minorEastAsia"/>
              </w:rPr>
              <w:t>{1,4,8,16,32,64,128,192}</w:t>
            </w:r>
          </w:p>
        </w:tc>
        <w:tc>
          <w:tcPr>
            <w:tcW w:w="993" w:type="dxa"/>
            <w:vMerge/>
            <w:hideMark/>
          </w:tcPr>
          <w:p w:rsidR="003C77FF" w:rsidRPr="00357E11" w:rsidRDefault="003C77FF" w:rsidP="001E7F90">
            <w:pPr>
              <w:spacing w:after="0" w:line="276" w:lineRule="auto"/>
              <w:jc w:val="center"/>
              <w:rPr>
                <w:rFonts w:eastAsiaTheme="minorEastAsia"/>
              </w:rPr>
            </w:pPr>
          </w:p>
        </w:tc>
        <w:tc>
          <w:tcPr>
            <w:tcW w:w="992" w:type="dxa"/>
            <w:vMerge/>
            <w:hideMark/>
          </w:tcPr>
          <w:p w:rsidR="003C77FF" w:rsidRPr="00357E11" w:rsidRDefault="003C77FF" w:rsidP="001E7F90">
            <w:pPr>
              <w:spacing w:after="0" w:line="276" w:lineRule="auto"/>
              <w:jc w:val="center"/>
              <w:rPr>
                <w:rFonts w:eastAsiaTheme="minorEastAsia"/>
              </w:rPr>
            </w:pPr>
          </w:p>
        </w:tc>
        <w:tc>
          <w:tcPr>
            <w:tcW w:w="999" w:type="dxa"/>
            <w:vMerge/>
            <w:hideMark/>
          </w:tcPr>
          <w:p w:rsidR="003C77FF" w:rsidRPr="00357E11" w:rsidRDefault="003C77FF" w:rsidP="001E7F90">
            <w:pPr>
              <w:spacing w:after="0" w:line="276" w:lineRule="auto"/>
              <w:jc w:val="center"/>
              <w:rPr>
                <w:rFonts w:eastAsiaTheme="minorEastAsia"/>
              </w:rPr>
            </w:pPr>
          </w:p>
        </w:tc>
        <w:tc>
          <w:tcPr>
            <w:tcW w:w="909" w:type="dxa"/>
            <w:vMerge/>
            <w:hideMark/>
          </w:tcPr>
          <w:p w:rsidR="003C77FF" w:rsidRPr="00357E11" w:rsidRDefault="003C77FF" w:rsidP="001E7F90">
            <w:pPr>
              <w:spacing w:after="0" w:line="276" w:lineRule="auto"/>
              <w:jc w:val="center"/>
              <w:rPr>
                <w:rFonts w:eastAsiaTheme="minorEastAsia"/>
              </w:rPr>
            </w:pPr>
          </w:p>
        </w:tc>
      </w:tr>
      <w:tr w:rsidR="003C77FF" w:rsidRPr="006E0CBC" w:rsidTr="004D1683">
        <w:trPr>
          <w:trHeight w:val="285"/>
        </w:trPr>
        <w:tc>
          <w:tcPr>
            <w:tcW w:w="2802" w:type="dxa"/>
            <w:hideMark/>
          </w:tcPr>
          <w:p w:rsidR="003C77FF" w:rsidRPr="00357E11" w:rsidRDefault="003C77FF" w:rsidP="001E7F90">
            <w:pPr>
              <w:spacing w:after="0" w:line="276" w:lineRule="auto"/>
              <w:jc w:val="center"/>
              <w:rPr>
                <w:rFonts w:eastAsiaTheme="minorEastAsia"/>
              </w:rPr>
            </w:pPr>
            <w:r w:rsidRPr="00357E11">
              <w:rPr>
                <w:rFonts w:eastAsiaTheme="minorEastAsia"/>
              </w:rPr>
              <w:t>256</w:t>
            </w:r>
          </w:p>
        </w:tc>
        <w:tc>
          <w:tcPr>
            <w:tcW w:w="2976" w:type="dxa"/>
            <w:hideMark/>
          </w:tcPr>
          <w:p w:rsidR="003C77FF" w:rsidRPr="00357E11" w:rsidRDefault="003C77FF" w:rsidP="001E7F90">
            <w:pPr>
              <w:spacing w:after="0" w:line="276" w:lineRule="auto"/>
              <w:jc w:val="center"/>
              <w:rPr>
                <w:rFonts w:eastAsiaTheme="minorEastAsia"/>
              </w:rPr>
            </w:pPr>
            <w:r w:rsidRPr="00357E11">
              <w:rPr>
                <w:rFonts w:eastAsiaTheme="minorEastAsia"/>
              </w:rPr>
              <w:t xml:space="preserve">{4,8,16,32,64,128,192,256} </w:t>
            </w:r>
          </w:p>
        </w:tc>
        <w:tc>
          <w:tcPr>
            <w:tcW w:w="993" w:type="dxa"/>
            <w:vMerge/>
            <w:hideMark/>
          </w:tcPr>
          <w:p w:rsidR="003C77FF" w:rsidRPr="00357E11" w:rsidRDefault="003C77FF" w:rsidP="001E7F90">
            <w:pPr>
              <w:spacing w:after="0" w:line="276" w:lineRule="auto"/>
              <w:jc w:val="center"/>
              <w:rPr>
                <w:rFonts w:eastAsiaTheme="minorEastAsia"/>
              </w:rPr>
            </w:pPr>
          </w:p>
        </w:tc>
        <w:tc>
          <w:tcPr>
            <w:tcW w:w="992" w:type="dxa"/>
            <w:vMerge/>
            <w:hideMark/>
          </w:tcPr>
          <w:p w:rsidR="003C77FF" w:rsidRPr="00357E11" w:rsidRDefault="003C77FF" w:rsidP="001E7F90">
            <w:pPr>
              <w:spacing w:after="0" w:line="276" w:lineRule="auto"/>
              <w:jc w:val="center"/>
              <w:rPr>
                <w:rFonts w:eastAsiaTheme="minorEastAsia"/>
              </w:rPr>
            </w:pPr>
          </w:p>
        </w:tc>
        <w:tc>
          <w:tcPr>
            <w:tcW w:w="999" w:type="dxa"/>
            <w:vMerge/>
            <w:hideMark/>
          </w:tcPr>
          <w:p w:rsidR="003C77FF" w:rsidRPr="00357E11" w:rsidRDefault="003C77FF" w:rsidP="001E7F90">
            <w:pPr>
              <w:spacing w:after="0" w:line="276" w:lineRule="auto"/>
              <w:jc w:val="center"/>
              <w:rPr>
                <w:rFonts w:eastAsiaTheme="minorEastAsia"/>
              </w:rPr>
            </w:pPr>
          </w:p>
        </w:tc>
        <w:tc>
          <w:tcPr>
            <w:tcW w:w="909" w:type="dxa"/>
            <w:vMerge/>
            <w:hideMark/>
          </w:tcPr>
          <w:p w:rsidR="003C77FF" w:rsidRPr="00357E11" w:rsidRDefault="003C77FF" w:rsidP="001E7F90">
            <w:pPr>
              <w:spacing w:after="0" w:line="276" w:lineRule="auto"/>
              <w:jc w:val="center"/>
              <w:rPr>
                <w:rFonts w:eastAsiaTheme="minorEastAsia"/>
              </w:rPr>
            </w:pPr>
          </w:p>
        </w:tc>
      </w:tr>
      <w:tr w:rsidR="003C77FF" w:rsidRPr="006E0CBC" w:rsidTr="004D1683">
        <w:trPr>
          <w:trHeight w:val="285"/>
        </w:trPr>
        <w:tc>
          <w:tcPr>
            <w:tcW w:w="2802" w:type="dxa"/>
            <w:hideMark/>
          </w:tcPr>
          <w:p w:rsidR="003C77FF" w:rsidRPr="00357E11" w:rsidRDefault="003C77FF" w:rsidP="001E7F90">
            <w:pPr>
              <w:spacing w:after="0" w:line="276" w:lineRule="auto"/>
              <w:jc w:val="center"/>
              <w:rPr>
                <w:rFonts w:eastAsiaTheme="minorEastAsia"/>
              </w:rPr>
            </w:pPr>
            <w:r w:rsidRPr="00357E11">
              <w:rPr>
                <w:rFonts w:eastAsiaTheme="minorEastAsia"/>
              </w:rPr>
              <w:t>384</w:t>
            </w:r>
          </w:p>
        </w:tc>
        <w:tc>
          <w:tcPr>
            <w:tcW w:w="2976" w:type="dxa"/>
            <w:hideMark/>
          </w:tcPr>
          <w:p w:rsidR="003C77FF" w:rsidRPr="00357E11" w:rsidRDefault="003C77FF" w:rsidP="001E7F90">
            <w:pPr>
              <w:spacing w:after="0" w:line="276" w:lineRule="auto"/>
              <w:jc w:val="center"/>
              <w:rPr>
                <w:rFonts w:eastAsiaTheme="minorEastAsia"/>
              </w:rPr>
            </w:pPr>
            <w:r w:rsidRPr="00357E11">
              <w:rPr>
                <w:rFonts w:eastAsiaTheme="minorEastAsia"/>
              </w:rPr>
              <w:t xml:space="preserve">{4,16,32,64,128,192,256,384} </w:t>
            </w:r>
          </w:p>
        </w:tc>
        <w:tc>
          <w:tcPr>
            <w:tcW w:w="993" w:type="dxa"/>
            <w:vMerge/>
            <w:hideMark/>
          </w:tcPr>
          <w:p w:rsidR="003C77FF" w:rsidRPr="00357E11" w:rsidRDefault="003C77FF" w:rsidP="001E7F90">
            <w:pPr>
              <w:spacing w:after="0" w:line="276" w:lineRule="auto"/>
              <w:jc w:val="center"/>
              <w:rPr>
                <w:rFonts w:eastAsiaTheme="minorEastAsia"/>
              </w:rPr>
            </w:pPr>
          </w:p>
        </w:tc>
        <w:tc>
          <w:tcPr>
            <w:tcW w:w="992" w:type="dxa"/>
            <w:vMerge/>
            <w:hideMark/>
          </w:tcPr>
          <w:p w:rsidR="003C77FF" w:rsidRPr="00357E11" w:rsidRDefault="003C77FF" w:rsidP="001E7F90">
            <w:pPr>
              <w:spacing w:after="0" w:line="276" w:lineRule="auto"/>
              <w:jc w:val="center"/>
              <w:rPr>
                <w:rFonts w:eastAsiaTheme="minorEastAsia"/>
              </w:rPr>
            </w:pPr>
          </w:p>
        </w:tc>
        <w:tc>
          <w:tcPr>
            <w:tcW w:w="999" w:type="dxa"/>
            <w:vMerge/>
            <w:hideMark/>
          </w:tcPr>
          <w:p w:rsidR="003C77FF" w:rsidRPr="00357E11" w:rsidRDefault="003C77FF" w:rsidP="001E7F90">
            <w:pPr>
              <w:spacing w:after="0" w:line="276" w:lineRule="auto"/>
              <w:jc w:val="center"/>
              <w:rPr>
                <w:rFonts w:eastAsiaTheme="minorEastAsia"/>
              </w:rPr>
            </w:pPr>
          </w:p>
        </w:tc>
        <w:tc>
          <w:tcPr>
            <w:tcW w:w="909" w:type="dxa"/>
            <w:vMerge/>
            <w:hideMark/>
          </w:tcPr>
          <w:p w:rsidR="003C77FF" w:rsidRPr="00357E11" w:rsidRDefault="003C77FF" w:rsidP="001E7F90">
            <w:pPr>
              <w:spacing w:after="0" w:line="276" w:lineRule="auto"/>
              <w:jc w:val="center"/>
              <w:rPr>
                <w:rFonts w:eastAsiaTheme="minorEastAsia"/>
              </w:rPr>
            </w:pPr>
          </w:p>
        </w:tc>
      </w:tr>
      <w:tr w:rsidR="003C77FF" w:rsidRPr="006E0CBC" w:rsidTr="004D1683">
        <w:trPr>
          <w:trHeight w:val="285"/>
        </w:trPr>
        <w:tc>
          <w:tcPr>
            <w:tcW w:w="2802" w:type="dxa"/>
            <w:hideMark/>
          </w:tcPr>
          <w:p w:rsidR="003C77FF" w:rsidRPr="00357E11" w:rsidRDefault="003C77FF" w:rsidP="001E7F90">
            <w:pPr>
              <w:spacing w:after="0" w:line="276" w:lineRule="auto"/>
              <w:jc w:val="center"/>
              <w:rPr>
                <w:rFonts w:eastAsiaTheme="minorEastAsia"/>
              </w:rPr>
            </w:pPr>
            <w:r w:rsidRPr="00357E11">
              <w:rPr>
                <w:rFonts w:eastAsiaTheme="minorEastAsia"/>
              </w:rPr>
              <w:t>512</w:t>
            </w:r>
          </w:p>
        </w:tc>
        <w:tc>
          <w:tcPr>
            <w:tcW w:w="2976" w:type="dxa"/>
            <w:hideMark/>
          </w:tcPr>
          <w:p w:rsidR="003C77FF" w:rsidRPr="00357E11" w:rsidRDefault="003C77FF" w:rsidP="001E7F90">
            <w:pPr>
              <w:spacing w:after="0" w:line="276" w:lineRule="auto"/>
              <w:jc w:val="center"/>
              <w:rPr>
                <w:rFonts w:eastAsiaTheme="minorEastAsia"/>
              </w:rPr>
            </w:pPr>
            <w:r w:rsidRPr="00357E11">
              <w:rPr>
                <w:rFonts w:eastAsiaTheme="minorEastAsia"/>
              </w:rPr>
              <w:t xml:space="preserve">{4,16,64,128,192,256,384,512} </w:t>
            </w:r>
          </w:p>
        </w:tc>
        <w:tc>
          <w:tcPr>
            <w:tcW w:w="993" w:type="dxa"/>
            <w:vMerge/>
            <w:hideMark/>
          </w:tcPr>
          <w:p w:rsidR="003C77FF" w:rsidRPr="00357E11" w:rsidRDefault="003C77FF" w:rsidP="001E7F90">
            <w:pPr>
              <w:spacing w:after="0" w:line="276" w:lineRule="auto"/>
              <w:jc w:val="center"/>
              <w:rPr>
                <w:rFonts w:eastAsiaTheme="minorEastAsia"/>
              </w:rPr>
            </w:pPr>
          </w:p>
        </w:tc>
        <w:tc>
          <w:tcPr>
            <w:tcW w:w="992" w:type="dxa"/>
            <w:vMerge/>
            <w:hideMark/>
          </w:tcPr>
          <w:p w:rsidR="003C77FF" w:rsidRPr="00357E11" w:rsidRDefault="003C77FF" w:rsidP="001E7F90">
            <w:pPr>
              <w:spacing w:after="0" w:line="276" w:lineRule="auto"/>
              <w:jc w:val="center"/>
              <w:rPr>
                <w:rFonts w:eastAsiaTheme="minorEastAsia"/>
              </w:rPr>
            </w:pPr>
          </w:p>
        </w:tc>
        <w:tc>
          <w:tcPr>
            <w:tcW w:w="999" w:type="dxa"/>
            <w:vMerge/>
            <w:hideMark/>
          </w:tcPr>
          <w:p w:rsidR="003C77FF" w:rsidRPr="00357E11" w:rsidRDefault="003C77FF" w:rsidP="001E7F90">
            <w:pPr>
              <w:spacing w:after="0" w:line="276" w:lineRule="auto"/>
              <w:jc w:val="center"/>
              <w:rPr>
                <w:rFonts w:eastAsiaTheme="minorEastAsia"/>
              </w:rPr>
            </w:pPr>
          </w:p>
        </w:tc>
        <w:tc>
          <w:tcPr>
            <w:tcW w:w="909" w:type="dxa"/>
            <w:vMerge/>
            <w:hideMark/>
          </w:tcPr>
          <w:p w:rsidR="003C77FF" w:rsidRPr="00357E11" w:rsidRDefault="003C77FF" w:rsidP="001E7F90">
            <w:pPr>
              <w:spacing w:after="0" w:line="276" w:lineRule="auto"/>
              <w:jc w:val="center"/>
              <w:rPr>
                <w:rFonts w:eastAsiaTheme="minorEastAsia"/>
              </w:rPr>
            </w:pPr>
          </w:p>
        </w:tc>
      </w:tr>
      <w:tr w:rsidR="003C77FF" w:rsidRPr="006E0CBC" w:rsidTr="004D1683">
        <w:trPr>
          <w:trHeight w:val="285"/>
        </w:trPr>
        <w:tc>
          <w:tcPr>
            <w:tcW w:w="2802" w:type="dxa"/>
            <w:hideMark/>
          </w:tcPr>
          <w:p w:rsidR="003C77FF" w:rsidRPr="00357E11" w:rsidRDefault="003C77FF" w:rsidP="001E7F90">
            <w:pPr>
              <w:spacing w:after="0" w:line="276" w:lineRule="auto"/>
              <w:jc w:val="center"/>
              <w:rPr>
                <w:rFonts w:eastAsiaTheme="minorEastAsia"/>
              </w:rPr>
            </w:pPr>
            <w:r w:rsidRPr="00357E11">
              <w:rPr>
                <w:rFonts w:eastAsiaTheme="minorEastAsia"/>
              </w:rPr>
              <w:t>768</w:t>
            </w:r>
          </w:p>
        </w:tc>
        <w:tc>
          <w:tcPr>
            <w:tcW w:w="2976" w:type="dxa"/>
            <w:hideMark/>
          </w:tcPr>
          <w:p w:rsidR="003C77FF" w:rsidRPr="00357E11" w:rsidRDefault="003C77FF" w:rsidP="001E7F90">
            <w:pPr>
              <w:spacing w:after="0" w:line="276" w:lineRule="auto"/>
              <w:jc w:val="center"/>
              <w:rPr>
                <w:rFonts w:eastAsiaTheme="minorEastAsia"/>
              </w:rPr>
            </w:pPr>
            <w:r w:rsidRPr="00357E11">
              <w:rPr>
                <w:rFonts w:eastAsiaTheme="minorEastAsia"/>
              </w:rPr>
              <w:t>{8,32,128,192,256,384,512,768}</w:t>
            </w:r>
          </w:p>
        </w:tc>
        <w:tc>
          <w:tcPr>
            <w:tcW w:w="993" w:type="dxa"/>
            <w:vMerge/>
            <w:hideMark/>
          </w:tcPr>
          <w:p w:rsidR="003C77FF" w:rsidRPr="00357E11" w:rsidRDefault="003C77FF" w:rsidP="001E7F90">
            <w:pPr>
              <w:spacing w:after="0" w:line="276" w:lineRule="auto"/>
              <w:jc w:val="center"/>
              <w:rPr>
                <w:rFonts w:eastAsiaTheme="minorEastAsia"/>
              </w:rPr>
            </w:pPr>
          </w:p>
        </w:tc>
        <w:tc>
          <w:tcPr>
            <w:tcW w:w="992" w:type="dxa"/>
            <w:vMerge/>
            <w:hideMark/>
          </w:tcPr>
          <w:p w:rsidR="003C77FF" w:rsidRPr="00357E11" w:rsidRDefault="003C77FF" w:rsidP="001E7F90">
            <w:pPr>
              <w:spacing w:after="0" w:line="276" w:lineRule="auto"/>
              <w:jc w:val="center"/>
              <w:rPr>
                <w:rFonts w:eastAsiaTheme="minorEastAsia"/>
              </w:rPr>
            </w:pPr>
          </w:p>
        </w:tc>
        <w:tc>
          <w:tcPr>
            <w:tcW w:w="999" w:type="dxa"/>
            <w:vMerge/>
            <w:hideMark/>
          </w:tcPr>
          <w:p w:rsidR="003C77FF" w:rsidRPr="00357E11" w:rsidRDefault="003C77FF" w:rsidP="001E7F90">
            <w:pPr>
              <w:spacing w:after="0" w:line="276" w:lineRule="auto"/>
              <w:jc w:val="center"/>
              <w:rPr>
                <w:rFonts w:eastAsiaTheme="minorEastAsia"/>
              </w:rPr>
            </w:pPr>
          </w:p>
        </w:tc>
        <w:tc>
          <w:tcPr>
            <w:tcW w:w="909" w:type="dxa"/>
            <w:vMerge/>
            <w:hideMark/>
          </w:tcPr>
          <w:p w:rsidR="003C77FF" w:rsidRPr="00357E11" w:rsidRDefault="003C77FF" w:rsidP="001E7F90">
            <w:pPr>
              <w:spacing w:after="0" w:line="276" w:lineRule="auto"/>
              <w:jc w:val="center"/>
              <w:rPr>
                <w:rFonts w:eastAsiaTheme="minorEastAsia"/>
              </w:rPr>
            </w:pPr>
          </w:p>
        </w:tc>
      </w:tr>
      <w:tr w:rsidR="003C77FF" w:rsidRPr="006E0CBC" w:rsidTr="004D1683">
        <w:trPr>
          <w:trHeight w:val="285"/>
        </w:trPr>
        <w:tc>
          <w:tcPr>
            <w:tcW w:w="2802" w:type="dxa"/>
            <w:hideMark/>
          </w:tcPr>
          <w:p w:rsidR="003C77FF" w:rsidRPr="00357E11" w:rsidRDefault="003C77FF" w:rsidP="001E7F90">
            <w:pPr>
              <w:spacing w:after="0" w:line="276" w:lineRule="auto"/>
              <w:jc w:val="center"/>
              <w:rPr>
                <w:rFonts w:eastAsiaTheme="minorEastAsia"/>
              </w:rPr>
            </w:pPr>
            <w:r w:rsidRPr="00357E11">
              <w:rPr>
                <w:rFonts w:eastAsiaTheme="minorEastAsia"/>
              </w:rPr>
              <w:t>1024</w:t>
            </w:r>
          </w:p>
        </w:tc>
        <w:tc>
          <w:tcPr>
            <w:tcW w:w="2976" w:type="dxa"/>
            <w:hideMark/>
          </w:tcPr>
          <w:p w:rsidR="003C77FF" w:rsidRPr="00357E11" w:rsidRDefault="003C77FF" w:rsidP="001E7F90">
            <w:pPr>
              <w:spacing w:after="0" w:line="276" w:lineRule="auto"/>
              <w:jc w:val="center"/>
              <w:rPr>
                <w:rFonts w:eastAsiaTheme="minorEastAsia"/>
              </w:rPr>
            </w:pPr>
            <w:r w:rsidRPr="00357E11">
              <w:rPr>
                <w:rFonts w:eastAsiaTheme="minorEastAsia"/>
              </w:rPr>
              <w:t xml:space="preserve">{4,8,16,64,128,256,512,1024} </w:t>
            </w:r>
          </w:p>
        </w:tc>
        <w:tc>
          <w:tcPr>
            <w:tcW w:w="993" w:type="dxa"/>
            <w:vMerge/>
            <w:hideMark/>
          </w:tcPr>
          <w:p w:rsidR="003C77FF" w:rsidRPr="00357E11" w:rsidRDefault="003C77FF" w:rsidP="001E7F90">
            <w:pPr>
              <w:spacing w:after="0" w:line="276" w:lineRule="auto"/>
              <w:jc w:val="center"/>
              <w:rPr>
                <w:rFonts w:eastAsiaTheme="minorEastAsia"/>
              </w:rPr>
            </w:pPr>
          </w:p>
        </w:tc>
        <w:tc>
          <w:tcPr>
            <w:tcW w:w="992" w:type="dxa"/>
            <w:vMerge/>
            <w:hideMark/>
          </w:tcPr>
          <w:p w:rsidR="003C77FF" w:rsidRPr="00357E11" w:rsidRDefault="003C77FF" w:rsidP="001E7F90">
            <w:pPr>
              <w:spacing w:after="0" w:line="276" w:lineRule="auto"/>
              <w:jc w:val="center"/>
              <w:rPr>
                <w:rFonts w:eastAsiaTheme="minorEastAsia"/>
              </w:rPr>
            </w:pPr>
          </w:p>
        </w:tc>
        <w:tc>
          <w:tcPr>
            <w:tcW w:w="999" w:type="dxa"/>
            <w:vMerge/>
            <w:hideMark/>
          </w:tcPr>
          <w:p w:rsidR="003C77FF" w:rsidRPr="00357E11" w:rsidRDefault="003C77FF" w:rsidP="001E7F90">
            <w:pPr>
              <w:spacing w:after="0" w:line="276" w:lineRule="auto"/>
              <w:jc w:val="center"/>
              <w:rPr>
                <w:rFonts w:eastAsiaTheme="minorEastAsia"/>
              </w:rPr>
            </w:pPr>
          </w:p>
        </w:tc>
        <w:tc>
          <w:tcPr>
            <w:tcW w:w="909" w:type="dxa"/>
            <w:vMerge/>
            <w:hideMark/>
          </w:tcPr>
          <w:p w:rsidR="003C77FF" w:rsidRPr="00357E11" w:rsidRDefault="003C77FF" w:rsidP="001E7F90">
            <w:pPr>
              <w:spacing w:after="0" w:line="276" w:lineRule="auto"/>
              <w:jc w:val="center"/>
              <w:rPr>
                <w:rFonts w:eastAsiaTheme="minorEastAsia"/>
              </w:rPr>
            </w:pPr>
          </w:p>
        </w:tc>
      </w:tr>
      <w:tr w:rsidR="003C77FF" w:rsidRPr="006E0CBC" w:rsidTr="004D1683">
        <w:trPr>
          <w:trHeight w:val="285"/>
        </w:trPr>
        <w:tc>
          <w:tcPr>
            <w:tcW w:w="2802" w:type="dxa"/>
            <w:hideMark/>
          </w:tcPr>
          <w:p w:rsidR="003C77FF" w:rsidRPr="00357E11" w:rsidRDefault="003C77FF" w:rsidP="001E7F90">
            <w:pPr>
              <w:spacing w:after="0" w:line="276" w:lineRule="auto"/>
              <w:jc w:val="center"/>
              <w:rPr>
                <w:rFonts w:eastAsiaTheme="minorEastAsia"/>
              </w:rPr>
            </w:pPr>
            <w:r w:rsidRPr="00357E11">
              <w:rPr>
                <w:rFonts w:eastAsiaTheme="minorEastAsia"/>
              </w:rPr>
              <w:t>1536</w:t>
            </w:r>
          </w:p>
        </w:tc>
        <w:tc>
          <w:tcPr>
            <w:tcW w:w="2976" w:type="dxa"/>
            <w:hideMark/>
          </w:tcPr>
          <w:p w:rsidR="003C77FF" w:rsidRPr="00357E11" w:rsidRDefault="003C77FF" w:rsidP="001E7F90">
            <w:pPr>
              <w:spacing w:after="0" w:line="276" w:lineRule="auto"/>
              <w:jc w:val="center"/>
              <w:rPr>
                <w:rFonts w:eastAsiaTheme="minorEastAsia"/>
              </w:rPr>
            </w:pPr>
            <w:r w:rsidRPr="00357E11">
              <w:rPr>
                <w:rFonts w:eastAsiaTheme="minorEastAsia"/>
              </w:rPr>
              <w:t>{4,16,64,256,512,768,1024,1536}</w:t>
            </w:r>
          </w:p>
        </w:tc>
        <w:tc>
          <w:tcPr>
            <w:tcW w:w="993" w:type="dxa"/>
            <w:vMerge/>
            <w:hideMark/>
          </w:tcPr>
          <w:p w:rsidR="003C77FF" w:rsidRPr="00357E11" w:rsidRDefault="003C77FF" w:rsidP="001E7F90">
            <w:pPr>
              <w:spacing w:after="0" w:line="276" w:lineRule="auto"/>
              <w:jc w:val="center"/>
              <w:rPr>
                <w:rFonts w:eastAsiaTheme="minorEastAsia"/>
              </w:rPr>
            </w:pPr>
          </w:p>
        </w:tc>
        <w:tc>
          <w:tcPr>
            <w:tcW w:w="992" w:type="dxa"/>
            <w:vMerge/>
            <w:hideMark/>
          </w:tcPr>
          <w:p w:rsidR="003C77FF" w:rsidRPr="00357E11" w:rsidRDefault="003C77FF" w:rsidP="001E7F90">
            <w:pPr>
              <w:spacing w:after="0" w:line="276" w:lineRule="auto"/>
              <w:jc w:val="center"/>
              <w:rPr>
                <w:rFonts w:eastAsiaTheme="minorEastAsia"/>
              </w:rPr>
            </w:pPr>
          </w:p>
        </w:tc>
        <w:tc>
          <w:tcPr>
            <w:tcW w:w="999" w:type="dxa"/>
            <w:vMerge/>
            <w:hideMark/>
          </w:tcPr>
          <w:p w:rsidR="003C77FF" w:rsidRPr="00357E11" w:rsidRDefault="003C77FF" w:rsidP="001E7F90">
            <w:pPr>
              <w:spacing w:after="0" w:line="276" w:lineRule="auto"/>
              <w:jc w:val="center"/>
              <w:rPr>
                <w:rFonts w:eastAsiaTheme="minorEastAsia"/>
              </w:rPr>
            </w:pPr>
          </w:p>
        </w:tc>
        <w:tc>
          <w:tcPr>
            <w:tcW w:w="909" w:type="dxa"/>
            <w:vMerge/>
            <w:hideMark/>
          </w:tcPr>
          <w:p w:rsidR="003C77FF" w:rsidRPr="00357E11" w:rsidRDefault="003C77FF" w:rsidP="001E7F90">
            <w:pPr>
              <w:spacing w:after="0" w:line="276" w:lineRule="auto"/>
              <w:jc w:val="center"/>
              <w:rPr>
                <w:rFonts w:eastAsiaTheme="minorEastAsia"/>
              </w:rPr>
            </w:pPr>
          </w:p>
        </w:tc>
      </w:tr>
      <w:tr w:rsidR="003C77FF" w:rsidRPr="006E0CBC" w:rsidTr="004D1683">
        <w:trPr>
          <w:trHeight w:val="285"/>
        </w:trPr>
        <w:tc>
          <w:tcPr>
            <w:tcW w:w="2802" w:type="dxa"/>
            <w:hideMark/>
          </w:tcPr>
          <w:p w:rsidR="003C77FF" w:rsidRPr="00357E11" w:rsidRDefault="003C77FF" w:rsidP="001E7F90">
            <w:pPr>
              <w:spacing w:after="0" w:line="276" w:lineRule="auto"/>
              <w:jc w:val="center"/>
              <w:rPr>
                <w:rFonts w:eastAsiaTheme="minorEastAsia"/>
              </w:rPr>
            </w:pPr>
            <w:r w:rsidRPr="00357E11">
              <w:rPr>
                <w:rFonts w:eastAsiaTheme="minorEastAsia"/>
              </w:rPr>
              <w:t>2048</w:t>
            </w:r>
          </w:p>
        </w:tc>
        <w:tc>
          <w:tcPr>
            <w:tcW w:w="2976" w:type="dxa"/>
            <w:hideMark/>
          </w:tcPr>
          <w:p w:rsidR="003C77FF" w:rsidRPr="00357E11" w:rsidRDefault="003C77FF" w:rsidP="001E7F90">
            <w:pPr>
              <w:spacing w:after="0" w:line="276" w:lineRule="auto"/>
              <w:jc w:val="center"/>
              <w:rPr>
                <w:rFonts w:eastAsiaTheme="minorEastAsia"/>
              </w:rPr>
            </w:pPr>
            <w:r w:rsidRPr="00357E11">
              <w:rPr>
                <w:rFonts w:eastAsiaTheme="minorEastAsia"/>
              </w:rPr>
              <w:t>{4,16,64,128,256,512,1024,2048}</w:t>
            </w:r>
          </w:p>
        </w:tc>
        <w:tc>
          <w:tcPr>
            <w:tcW w:w="993" w:type="dxa"/>
            <w:vMerge/>
            <w:hideMark/>
          </w:tcPr>
          <w:p w:rsidR="003C77FF" w:rsidRPr="00357E11" w:rsidRDefault="003C77FF" w:rsidP="001E7F90">
            <w:pPr>
              <w:spacing w:after="0" w:line="276" w:lineRule="auto"/>
              <w:jc w:val="center"/>
              <w:rPr>
                <w:rFonts w:eastAsiaTheme="minorEastAsia"/>
              </w:rPr>
            </w:pPr>
          </w:p>
        </w:tc>
        <w:tc>
          <w:tcPr>
            <w:tcW w:w="992" w:type="dxa"/>
            <w:vMerge/>
            <w:hideMark/>
          </w:tcPr>
          <w:p w:rsidR="003C77FF" w:rsidRPr="00357E11" w:rsidRDefault="003C77FF" w:rsidP="001E7F90">
            <w:pPr>
              <w:spacing w:after="0" w:line="276" w:lineRule="auto"/>
              <w:jc w:val="center"/>
              <w:rPr>
                <w:rFonts w:eastAsiaTheme="minorEastAsia"/>
              </w:rPr>
            </w:pPr>
          </w:p>
        </w:tc>
        <w:tc>
          <w:tcPr>
            <w:tcW w:w="999" w:type="dxa"/>
            <w:vMerge/>
            <w:hideMark/>
          </w:tcPr>
          <w:p w:rsidR="003C77FF" w:rsidRPr="00357E11" w:rsidRDefault="003C77FF" w:rsidP="001E7F90">
            <w:pPr>
              <w:spacing w:after="0" w:line="276" w:lineRule="auto"/>
              <w:jc w:val="center"/>
              <w:rPr>
                <w:rFonts w:eastAsiaTheme="minorEastAsia"/>
              </w:rPr>
            </w:pPr>
          </w:p>
        </w:tc>
        <w:tc>
          <w:tcPr>
            <w:tcW w:w="909" w:type="dxa"/>
            <w:vMerge/>
            <w:hideMark/>
          </w:tcPr>
          <w:p w:rsidR="003C77FF" w:rsidRPr="00357E11" w:rsidRDefault="003C77FF" w:rsidP="001E7F90">
            <w:pPr>
              <w:spacing w:after="0" w:line="276" w:lineRule="auto"/>
              <w:jc w:val="center"/>
              <w:rPr>
                <w:rFonts w:eastAsiaTheme="minorEastAsia"/>
              </w:rPr>
            </w:pPr>
          </w:p>
        </w:tc>
      </w:tr>
    </w:tbl>
    <w:p w:rsidR="000F0D2F" w:rsidRPr="00C04EDD" w:rsidRDefault="000F0D2F" w:rsidP="00A547A6">
      <w:pPr>
        <w:spacing w:line="276" w:lineRule="auto"/>
        <w:jc w:val="both"/>
        <w:rPr>
          <w:b/>
          <w:u w:val="single"/>
        </w:rPr>
      </w:pPr>
    </w:p>
    <w:p w:rsidR="00817EA9" w:rsidRPr="00CE6463" w:rsidRDefault="00CB663B" w:rsidP="00CE6463">
      <w:pPr>
        <w:pStyle w:val="Heading3"/>
      </w:pPr>
      <w:r w:rsidRPr="00CE6463">
        <w:rPr>
          <w:rFonts w:hint="eastAsia"/>
        </w:rPr>
        <w:t>DCI table</w:t>
      </w:r>
    </w:p>
    <w:p w:rsidR="00FC38DB" w:rsidRDefault="00664CB0" w:rsidP="00FC38DB">
      <w:pPr>
        <w:rPr>
          <w:lang w:val="sv-SE"/>
        </w:rPr>
      </w:pPr>
      <w:r>
        <w:rPr>
          <w:rFonts w:hint="eastAsia"/>
          <w:lang w:val="sv-SE"/>
        </w:rPr>
        <w:t>For CE Mode A, t</w:t>
      </w:r>
      <w:r w:rsidR="00FC38DB">
        <w:rPr>
          <w:lang w:val="sv-SE" w:eastAsia="sv-SE"/>
        </w:rPr>
        <w:t>he following fields are unchanged from</w:t>
      </w:r>
      <w:r w:rsidR="0089620C">
        <w:rPr>
          <w:rFonts w:hint="eastAsia"/>
          <w:lang w:val="sv-SE"/>
        </w:rPr>
        <w:t xml:space="preserve"> DCI</w:t>
      </w:r>
      <w:r w:rsidR="00FC38DB">
        <w:rPr>
          <w:lang w:val="sv-SE" w:eastAsia="sv-SE"/>
        </w:rPr>
        <w:t xml:space="preserve"> format 6-0A</w:t>
      </w:r>
      <w:r w:rsidR="001E4E60">
        <w:rPr>
          <w:rFonts w:hint="eastAsia"/>
          <w:lang w:val="sv-SE"/>
        </w:rPr>
        <w:t>,</w:t>
      </w:r>
    </w:p>
    <w:p w:rsidR="00FC38DB" w:rsidRDefault="00FC38DB" w:rsidP="000349F2">
      <w:pPr>
        <w:pStyle w:val="ListBullet"/>
        <w:numPr>
          <w:ilvl w:val="0"/>
          <w:numId w:val="17"/>
        </w:numPr>
      </w:pPr>
      <w:r>
        <w:t>UL/DL flag</w:t>
      </w:r>
    </w:p>
    <w:p w:rsidR="00FC38DB" w:rsidRPr="009332FE" w:rsidRDefault="00FC38DB" w:rsidP="000349F2">
      <w:pPr>
        <w:pStyle w:val="ListBullet"/>
        <w:numPr>
          <w:ilvl w:val="0"/>
          <w:numId w:val="17"/>
        </w:numPr>
      </w:pPr>
      <w:r w:rsidRPr="009332FE">
        <w:t>Narrowband index</w:t>
      </w:r>
    </w:p>
    <w:p w:rsidR="00FC38DB" w:rsidRPr="009332FE" w:rsidRDefault="00FC38DB" w:rsidP="000349F2">
      <w:pPr>
        <w:pStyle w:val="ListBullet"/>
        <w:numPr>
          <w:ilvl w:val="0"/>
          <w:numId w:val="17"/>
        </w:numPr>
      </w:pPr>
      <w:r w:rsidRPr="009332FE">
        <w:t xml:space="preserve">HARQ process number </w:t>
      </w:r>
    </w:p>
    <w:p w:rsidR="00FC38DB" w:rsidRPr="009332FE" w:rsidRDefault="00FC38DB" w:rsidP="000349F2">
      <w:pPr>
        <w:pStyle w:val="ListBullet"/>
        <w:numPr>
          <w:ilvl w:val="0"/>
          <w:numId w:val="17"/>
        </w:numPr>
      </w:pPr>
      <w:r w:rsidRPr="009332FE">
        <w:t xml:space="preserve">New data indicator </w:t>
      </w:r>
    </w:p>
    <w:p w:rsidR="00FC38DB" w:rsidRDefault="00FC38DB" w:rsidP="000349F2">
      <w:pPr>
        <w:pStyle w:val="ListBullet"/>
        <w:numPr>
          <w:ilvl w:val="0"/>
          <w:numId w:val="17"/>
        </w:numPr>
      </w:pPr>
      <w:r w:rsidRPr="009332FE">
        <w:t xml:space="preserve">Redundancy version </w:t>
      </w:r>
    </w:p>
    <w:p w:rsidR="00FC7A52" w:rsidRPr="009332FE" w:rsidRDefault="00FC7A52" w:rsidP="00FC7A52">
      <w:pPr>
        <w:pStyle w:val="ListBullet"/>
        <w:numPr>
          <w:ilvl w:val="0"/>
          <w:numId w:val="17"/>
        </w:numPr>
      </w:pPr>
      <w:r w:rsidRPr="009332FE">
        <w:t xml:space="preserve">TPC command for scheduled PUSCH </w:t>
      </w:r>
    </w:p>
    <w:p w:rsidR="00FC38DB" w:rsidRPr="009332FE" w:rsidRDefault="00FC38DB" w:rsidP="000349F2">
      <w:pPr>
        <w:pStyle w:val="ListBullet"/>
        <w:numPr>
          <w:ilvl w:val="0"/>
          <w:numId w:val="17"/>
        </w:numPr>
      </w:pPr>
      <w:r w:rsidRPr="009332FE">
        <w:t xml:space="preserve">UL index </w:t>
      </w:r>
    </w:p>
    <w:p w:rsidR="00FC38DB" w:rsidRPr="009332FE" w:rsidRDefault="00FC38DB" w:rsidP="000349F2">
      <w:pPr>
        <w:pStyle w:val="ListBullet"/>
        <w:numPr>
          <w:ilvl w:val="0"/>
          <w:numId w:val="17"/>
        </w:numPr>
      </w:pPr>
      <w:r w:rsidRPr="009332FE">
        <w:t xml:space="preserve">Downlink Assignment Index (DAI) </w:t>
      </w:r>
    </w:p>
    <w:p w:rsidR="00FC38DB" w:rsidRPr="009332FE" w:rsidRDefault="00FC38DB" w:rsidP="000349F2">
      <w:pPr>
        <w:pStyle w:val="ListBullet"/>
        <w:numPr>
          <w:ilvl w:val="0"/>
          <w:numId w:val="17"/>
        </w:numPr>
      </w:pPr>
      <w:r w:rsidRPr="009332FE">
        <w:t>SRS request</w:t>
      </w:r>
    </w:p>
    <w:p w:rsidR="00FC38DB" w:rsidRDefault="00FC38DB" w:rsidP="000349F2">
      <w:pPr>
        <w:pStyle w:val="ListBullet"/>
        <w:numPr>
          <w:ilvl w:val="0"/>
          <w:numId w:val="17"/>
        </w:numPr>
      </w:pPr>
      <w:r w:rsidRPr="009332FE">
        <w:t>DCI subframe repetition number</w:t>
      </w:r>
    </w:p>
    <w:p w:rsidR="00FC38DB" w:rsidRPr="009332FE" w:rsidRDefault="00FC38DB" w:rsidP="000349F2">
      <w:pPr>
        <w:pStyle w:val="ListBullet"/>
        <w:numPr>
          <w:ilvl w:val="0"/>
          <w:numId w:val="17"/>
        </w:numPr>
      </w:pPr>
      <w:r>
        <w:t xml:space="preserve">Repetition number </w:t>
      </w:r>
      <w:r w:rsidRPr="009332FE">
        <w:t xml:space="preserve"> </w:t>
      </w:r>
    </w:p>
    <w:p w:rsidR="00FC38DB" w:rsidRPr="00B160D1" w:rsidRDefault="00FC38DB" w:rsidP="000349F2">
      <w:pPr>
        <w:pStyle w:val="ListBullet"/>
        <w:numPr>
          <w:ilvl w:val="0"/>
          <w:numId w:val="17"/>
        </w:numPr>
        <w:rPr>
          <w:b/>
        </w:rPr>
      </w:pPr>
      <w:r w:rsidRPr="009332FE">
        <w:lastRenderedPageBreak/>
        <w:t>Modulation order override</w:t>
      </w:r>
    </w:p>
    <w:p w:rsidR="00F507EB" w:rsidRDefault="00F507EB" w:rsidP="00F507EB">
      <w:pPr>
        <w:pStyle w:val="ListBullet"/>
        <w:ind w:left="360" w:hanging="360"/>
      </w:pPr>
      <w:r w:rsidRPr="004715A1">
        <w:t xml:space="preserve">A new </w:t>
      </w:r>
      <w:r>
        <w:t xml:space="preserve">1 bit </w:t>
      </w:r>
      <w:r w:rsidR="00664CB0" w:rsidRPr="004715A1">
        <w:t xml:space="preserve">field </w:t>
      </w:r>
      <w:r w:rsidR="00664CB0">
        <w:rPr>
          <w:rFonts w:hint="eastAsia"/>
        </w:rPr>
        <w:t xml:space="preserve">of </w:t>
      </w:r>
      <w:r w:rsidR="00664CB0">
        <w:t>“</w:t>
      </w:r>
      <w:r w:rsidR="00664CB0">
        <w:rPr>
          <w:rFonts w:hint="eastAsia"/>
        </w:rPr>
        <w:t>sub-PRB/full-PRB flag</w:t>
      </w:r>
      <w:r w:rsidR="00664CB0">
        <w:t>”</w:t>
      </w:r>
      <w:r w:rsidR="00664CB0">
        <w:rPr>
          <w:rFonts w:hint="eastAsia"/>
        </w:rPr>
        <w:t xml:space="preserve"> </w:t>
      </w:r>
      <w:r w:rsidRPr="004715A1">
        <w:t xml:space="preserve">to </w:t>
      </w:r>
      <w:r w:rsidR="00664CB0">
        <w:rPr>
          <w:rFonts w:hint="eastAsia"/>
        </w:rPr>
        <w:t>differentiate</w:t>
      </w:r>
      <w:r w:rsidRPr="004715A1">
        <w:t xml:space="preserve"> </w:t>
      </w:r>
      <w:r w:rsidRPr="000D471B">
        <w:t xml:space="preserve">Sub-PRB </w:t>
      </w:r>
      <w:r w:rsidR="00664CB0">
        <w:rPr>
          <w:rFonts w:hint="eastAsia"/>
        </w:rPr>
        <w:t>a</w:t>
      </w:r>
      <w:r w:rsidRPr="000D471B">
        <w:t>llocation</w:t>
      </w:r>
      <w:r>
        <w:t xml:space="preserve"> </w:t>
      </w:r>
      <w:r w:rsidR="00664CB0">
        <w:rPr>
          <w:rFonts w:hint="eastAsia"/>
        </w:rPr>
        <w:t xml:space="preserve">and Full-PRB allocation </w:t>
      </w:r>
      <w:r>
        <w:t xml:space="preserve">is added. </w:t>
      </w:r>
    </w:p>
    <w:p w:rsidR="00F507EB" w:rsidRDefault="00F507EB" w:rsidP="00F507EB">
      <w:r w:rsidRPr="000D471B">
        <w:t>When</w:t>
      </w:r>
      <w:r w:rsidR="00BA20CF">
        <w:rPr>
          <w:rFonts w:hint="eastAsia"/>
        </w:rPr>
        <w:t xml:space="preserve"> </w:t>
      </w:r>
      <w:r w:rsidRPr="000D471B">
        <w:t>“</w:t>
      </w:r>
      <w:r w:rsidR="00BA20CF">
        <w:rPr>
          <w:rFonts w:hint="eastAsia"/>
        </w:rPr>
        <w:t>sub-PRB/full-PRB flag</w:t>
      </w:r>
      <w:r w:rsidRPr="000D471B">
        <w:t>” field=</w:t>
      </w:r>
      <w:r>
        <w:t>0</w:t>
      </w:r>
      <w:r w:rsidR="00BA20CF">
        <w:rPr>
          <w:rFonts w:hint="eastAsia"/>
        </w:rPr>
        <w:t>,</w:t>
      </w:r>
      <w:r w:rsidRPr="000D471B">
        <w:t xml:space="preserve"> </w:t>
      </w:r>
      <w:r>
        <w:t>this means gra</w:t>
      </w:r>
      <w:r w:rsidR="001E4E60">
        <w:t xml:space="preserve">nt is for a </w:t>
      </w:r>
      <w:r w:rsidR="00403B6A">
        <w:rPr>
          <w:rFonts w:hint="eastAsia"/>
        </w:rPr>
        <w:t>f</w:t>
      </w:r>
      <w:r w:rsidR="00403B6A">
        <w:t>ull</w:t>
      </w:r>
      <w:r w:rsidR="001E4E60">
        <w:t>-PRB allocation</w:t>
      </w:r>
      <w:r>
        <w:t xml:space="preserve">, with the following </w:t>
      </w:r>
      <w:r w:rsidRPr="000D471B">
        <w:t>fields</w:t>
      </w:r>
      <w:r>
        <w:t>:</w:t>
      </w:r>
    </w:p>
    <w:tbl>
      <w:tblPr>
        <w:tblStyle w:val="TableGrid"/>
        <w:tblW w:w="0" w:type="auto"/>
        <w:tblInd w:w="360" w:type="dxa"/>
        <w:tblLayout w:type="fixed"/>
        <w:tblLook w:val="04A0" w:firstRow="1" w:lastRow="0" w:firstColumn="1" w:lastColumn="0" w:noHBand="0" w:noVBand="1"/>
      </w:tblPr>
      <w:tblGrid>
        <w:gridCol w:w="2045"/>
        <w:gridCol w:w="567"/>
        <w:gridCol w:w="5933"/>
      </w:tblGrid>
      <w:tr w:rsidR="00F507EB" w:rsidTr="00834D01">
        <w:tc>
          <w:tcPr>
            <w:tcW w:w="2045" w:type="dxa"/>
            <w:shd w:val="clear" w:color="auto" w:fill="EAF1DD" w:themeFill="accent3" w:themeFillTint="33"/>
          </w:tcPr>
          <w:p w:rsidR="00F507EB" w:rsidRDefault="00F507EB" w:rsidP="00834D01">
            <w:pPr>
              <w:pStyle w:val="ListBullet"/>
              <w:ind w:left="0" w:firstLine="0"/>
              <w:rPr>
                <w:b/>
              </w:rPr>
            </w:pPr>
            <w:r>
              <w:rPr>
                <w:b/>
              </w:rPr>
              <w:t>Field Name</w:t>
            </w:r>
          </w:p>
        </w:tc>
        <w:tc>
          <w:tcPr>
            <w:tcW w:w="567" w:type="dxa"/>
            <w:shd w:val="clear" w:color="auto" w:fill="EAF1DD" w:themeFill="accent3" w:themeFillTint="33"/>
          </w:tcPr>
          <w:p w:rsidR="00F507EB" w:rsidRDefault="00F507EB" w:rsidP="00834D01">
            <w:pPr>
              <w:pStyle w:val="ListBullet"/>
              <w:ind w:left="0" w:firstLine="0"/>
              <w:rPr>
                <w:b/>
              </w:rPr>
            </w:pPr>
            <w:r>
              <w:rPr>
                <w:b/>
              </w:rPr>
              <w:t>Bits</w:t>
            </w:r>
          </w:p>
        </w:tc>
        <w:tc>
          <w:tcPr>
            <w:tcW w:w="5933" w:type="dxa"/>
            <w:shd w:val="clear" w:color="auto" w:fill="EAF1DD" w:themeFill="accent3" w:themeFillTint="33"/>
          </w:tcPr>
          <w:p w:rsidR="00F507EB" w:rsidRDefault="00F507EB" w:rsidP="00834D01">
            <w:pPr>
              <w:pStyle w:val="ListBullet"/>
              <w:ind w:left="0" w:firstLine="0"/>
              <w:rPr>
                <w:b/>
              </w:rPr>
            </w:pPr>
            <w:r>
              <w:rPr>
                <w:b/>
              </w:rPr>
              <w:t>Description</w:t>
            </w:r>
          </w:p>
        </w:tc>
      </w:tr>
      <w:tr w:rsidR="00F507EB" w:rsidTr="00834D01">
        <w:tc>
          <w:tcPr>
            <w:tcW w:w="2045" w:type="dxa"/>
          </w:tcPr>
          <w:p w:rsidR="00F507EB" w:rsidRDefault="00F507EB" w:rsidP="00834D01">
            <w:pPr>
              <w:pStyle w:val="ListBullet"/>
              <w:ind w:left="0" w:firstLine="0"/>
              <w:jc w:val="center"/>
            </w:pPr>
            <w:r>
              <w:t>PRB Assignment</w:t>
            </w:r>
          </w:p>
        </w:tc>
        <w:tc>
          <w:tcPr>
            <w:tcW w:w="567" w:type="dxa"/>
          </w:tcPr>
          <w:p w:rsidR="00F507EB" w:rsidRDefault="00F507EB" w:rsidP="00834D01">
            <w:pPr>
              <w:pStyle w:val="ListBullet"/>
              <w:ind w:left="0" w:firstLine="0"/>
              <w:jc w:val="center"/>
            </w:pPr>
            <w:r>
              <w:t>5</w:t>
            </w:r>
          </w:p>
        </w:tc>
        <w:tc>
          <w:tcPr>
            <w:tcW w:w="5933" w:type="dxa"/>
          </w:tcPr>
          <w:p w:rsidR="00F507EB" w:rsidRDefault="00F507EB" w:rsidP="00834D01">
            <w:pPr>
              <w:pStyle w:val="ListBullet"/>
              <w:ind w:left="0" w:firstLine="0"/>
            </w:pPr>
            <w:r>
              <w:t>Legacy</w:t>
            </w:r>
          </w:p>
        </w:tc>
      </w:tr>
      <w:tr w:rsidR="00F507EB" w:rsidTr="00834D01">
        <w:tc>
          <w:tcPr>
            <w:tcW w:w="2045" w:type="dxa"/>
          </w:tcPr>
          <w:p w:rsidR="00F507EB" w:rsidRPr="008C5BCE" w:rsidRDefault="00F507EB" w:rsidP="00834D01">
            <w:pPr>
              <w:pStyle w:val="ListBullet"/>
              <w:ind w:left="0" w:firstLine="0"/>
              <w:jc w:val="center"/>
            </w:pPr>
            <w:r w:rsidRPr="00F06837">
              <w:t>MCS index</w:t>
            </w:r>
          </w:p>
        </w:tc>
        <w:tc>
          <w:tcPr>
            <w:tcW w:w="567" w:type="dxa"/>
          </w:tcPr>
          <w:p w:rsidR="00F507EB" w:rsidRDefault="00F507EB" w:rsidP="00834D01">
            <w:pPr>
              <w:pStyle w:val="ListBullet"/>
              <w:ind w:left="0" w:firstLine="0"/>
              <w:jc w:val="center"/>
            </w:pPr>
            <w:r>
              <w:t xml:space="preserve">4 </w:t>
            </w:r>
          </w:p>
        </w:tc>
        <w:tc>
          <w:tcPr>
            <w:tcW w:w="5933" w:type="dxa"/>
          </w:tcPr>
          <w:p w:rsidR="00F507EB" w:rsidRPr="0099110B" w:rsidRDefault="00F507EB" w:rsidP="00834D01">
            <w:pPr>
              <w:pStyle w:val="ListBullet"/>
              <w:ind w:left="0" w:firstLine="0"/>
              <w:rPr>
                <w:b/>
              </w:rPr>
            </w:pPr>
            <w:r>
              <w:t>Legacy</w:t>
            </w:r>
          </w:p>
        </w:tc>
      </w:tr>
      <w:tr w:rsidR="00F507EB" w:rsidTr="00834D01">
        <w:tc>
          <w:tcPr>
            <w:tcW w:w="2045" w:type="dxa"/>
          </w:tcPr>
          <w:p w:rsidR="00F507EB" w:rsidRPr="00F06837" w:rsidRDefault="00187F68" w:rsidP="00834D01">
            <w:pPr>
              <w:pStyle w:val="ListBullet"/>
              <w:ind w:left="0" w:firstLine="0"/>
              <w:jc w:val="center"/>
            </w:pPr>
            <w:r>
              <w:rPr>
                <w:rFonts w:hint="eastAsia"/>
              </w:rPr>
              <w:t>CSI request</w:t>
            </w:r>
          </w:p>
        </w:tc>
        <w:tc>
          <w:tcPr>
            <w:tcW w:w="567" w:type="dxa"/>
          </w:tcPr>
          <w:p w:rsidR="00F507EB" w:rsidRDefault="00187F68" w:rsidP="00834D01">
            <w:pPr>
              <w:pStyle w:val="ListBullet"/>
              <w:ind w:left="0" w:firstLine="0"/>
              <w:jc w:val="center"/>
            </w:pPr>
            <w:r>
              <w:rPr>
                <w:rFonts w:hint="eastAsia"/>
              </w:rPr>
              <w:t>1</w:t>
            </w:r>
          </w:p>
        </w:tc>
        <w:tc>
          <w:tcPr>
            <w:tcW w:w="5933" w:type="dxa"/>
          </w:tcPr>
          <w:p w:rsidR="00F507EB" w:rsidRDefault="00D80CAF" w:rsidP="00834D01">
            <w:pPr>
              <w:pStyle w:val="ListBullet"/>
              <w:ind w:left="0" w:firstLine="0"/>
            </w:pPr>
            <w:r>
              <w:rPr>
                <w:rFonts w:hint="eastAsia"/>
              </w:rPr>
              <w:t>Legacy</w:t>
            </w:r>
          </w:p>
        </w:tc>
      </w:tr>
      <w:tr w:rsidR="00F507EB" w:rsidTr="00834D01">
        <w:tc>
          <w:tcPr>
            <w:tcW w:w="2045" w:type="dxa"/>
          </w:tcPr>
          <w:p w:rsidR="00F507EB" w:rsidRDefault="00F507EB" w:rsidP="00834D01">
            <w:pPr>
              <w:pStyle w:val="ListBullet"/>
              <w:ind w:left="0" w:firstLine="0"/>
              <w:rPr>
                <w:b/>
              </w:rPr>
            </w:pPr>
            <w:r>
              <w:rPr>
                <w:b/>
              </w:rPr>
              <w:t>Total Bits</w:t>
            </w:r>
          </w:p>
        </w:tc>
        <w:tc>
          <w:tcPr>
            <w:tcW w:w="567" w:type="dxa"/>
          </w:tcPr>
          <w:p w:rsidR="00F507EB" w:rsidRPr="008F16CB" w:rsidRDefault="00F507EB" w:rsidP="00187F68">
            <w:pPr>
              <w:pStyle w:val="ListBullet"/>
              <w:ind w:left="0" w:firstLine="0"/>
              <w:jc w:val="center"/>
            </w:pPr>
            <w:r>
              <w:t>1</w:t>
            </w:r>
            <w:r w:rsidR="00187F68">
              <w:rPr>
                <w:rFonts w:hint="eastAsia"/>
              </w:rPr>
              <w:t>0</w:t>
            </w:r>
          </w:p>
        </w:tc>
        <w:tc>
          <w:tcPr>
            <w:tcW w:w="5933" w:type="dxa"/>
          </w:tcPr>
          <w:p w:rsidR="00F507EB" w:rsidRPr="008F16CB" w:rsidRDefault="00F507EB" w:rsidP="00834D01">
            <w:pPr>
              <w:pStyle w:val="ListBullet"/>
              <w:ind w:left="0" w:firstLine="0"/>
            </w:pPr>
          </w:p>
        </w:tc>
      </w:tr>
    </w:tbl>
    <w:p w:rsidR="00F507EB" w:rsidRDefault="00F507EB" w:rsidP="00F507EB">
      <w:pPr>
        <w:pStyle w:val="ListBullet"/>
        <w:ind w:left="360" w:hanging="360"/>
        <w:rPr>
          <w:b/>
        </w:rPr>
      </w:pPr>
    </w:p>
    <w:p w:rsidR="00F507EB" w:rsidRPr="000D471B" w:rsidRDefault="00F507EB" w:rsidP="00F507EB">
      <w:r w:rsidRPr="000D471B">
        <w:t xml:space="preserve">When </w:t>
      </w:r>
      <w:r w:rsidR="00BA20CF">
        <w:rPr>
          <w:rFonts w:hint="eastAsia"/>
        </w:rPr>
        <w:t xml:space="preserve">the </w:t>
      </w:r>
      <w:r w:rsidRPr="000D471B">
        <w:t>“</w:t>
      </w:r>
      <w:r w:rsidR="00BA20CF">
        <w:rPr>
          <w:rFonts w:hint="eastAsia"/>
        </w:rPr>
        <w:t>sub-PRB/full-PRB flag</w:t>
      </w:r>
      <w:r w:rsidRPr="000D471B">
        <w:t>” field=</w:t>
      </w:r>
      <w:r>
        <w:t>1</w:t>
      </w:r>
      <w:r w:rsidR="001E4E60">
        <w:rPr>
          <w:rFonts w:hint="eastAsia"/>
        </w:rPr>
        <w:t>,</w:t>
      </w:r>
      <w:r w:rsidRPr="000D471B">
        <w:t xml:space="preserve"> </w:t>
      </w:r>
      <w:r>
        <w:t xml:space="preserve">this means grant is </w:t>
      </w:r>
      <w:r w:rsidR="001E4E60">
        <w:t>for a sub-PRB allocation</w:t>
      </w:r>
      <w:r>
        <w:t xml:space="preserve">, with the following </w:t>
      </w:r>
      <w:r w:rsidRPr="000D471B">
        <w:t>fields</w:t>
      </w:r>
      <w:r>
        <w:t>:</w:t>
      </w:r>
    </w:p>
    <w:tbl>
      <w:tblPr>
        <w:tblStyle w:val="TableGrid"/>
        <w:tblW w:w="0" w:type="auto"/>
        <w:tblInd w:w="360" w:type="dxa"/>
        <w:tblLayout w:type="fixed"/>
        <w:tblLook w:val="04A0" w:firstRow="1" w:lastRow="0" w:firstColumn="1" w:lastColumn="0" w:noHBand="0" w:noVBand="1"/>
      </w:tblPr>
      <w:tblGrid>
        <w:gridCol w:w="2045"/>
        <w:gridCol w:w="567"/>
        <w:gridCol w:w="5933"/>
      </w:tblGrid>
      <w:tr w:rsidR="00F507EB" w:rsidTr="00834D01">
        <w:tc>
          <w:tcPr>
            <w:tcW w:w="2045" w:type="dxa"/>
            <w:shd w:val="clear" w:color="auto" w:fill="EAF1DD" w:themeFill="accent3" w:themeFillTint="33"/>
          </w:tcPr>
          <w:p w:rsidR="00F507EB" w:rsidRDefault="00F507EB" w:rsidP="00834D01">
            <w:pPr>
              <w:pStyle w:val="ListBullet"/>
              <w:ind w:left="0" w:firstLine="0"/>
              <w:rPr>
                <w:b/>
              </w:rPr>
            </w:pPr>
            <w:r>
              <w:rPr>
                <w:b/>
              </w:rPr>
              <w:t>Field Name</w:t>
            </w:r>
          </w:p>
        </w:tc>
        <w:tc>
          <w:tcPr>
            <w:tcW w:w="567" w:type="dxa"/>
            <w:shd w:val="clear" w:color="auto" w:fill="EAF1DD" w:themeFill="accent3" w:themeFillTint="33"/>
          </w:tcPr>
          <w:p w:rsidR="00F507EB" w:rsidRDefault="00F507EB" w:rsidP="00834D01">
            <w:pPr>
              <w:pStyle w:val="ListBullet"/>
              <w:ind w:left="0" w:firstLine="0"/>
              <w:rPr>
                <w:b/>
              </w:rPr>
            </w:pPr>
            <w:r>
              <w:rPr>
                <w:b/>
              </w:rPr>
              <w:t>Bits</w:t>
            </w:r>
          </w:p>
        </w:tc>
        <w:tc>
          <w:tcPr>
            <w:tcW w:w="5933" w:type="dxa"/>
            <w:shd w:val="clear" w:color="auto" w:fill="EAF1DD" w:themeFill="accent3" w:themeFillTint="33"/>
          </w:tcPr>
          <w:p w:rsidR="00F507EB" w:rsidRDefault="00F507EB" w:rsidP="00834D01">
            <w:pPr>
              <w:pStyle w:val="ListBullet"/>
              <w:ind w:left="0" w:firstLine="0"/>
              <w:rPr>
                <w:b/>
              </w:rPr>
            </w:pPr>
            <w:r>
              <w:rPr>
                <w:b/>
              </w:rPr>
              <w:t>Description</w:t>
            </w:r>
          </w:p>
        </w:tc>
      </w:tr>
      <w:tr w:rsidR="00F507EB" w:rsidTr="00834D01">
        <w:tc>
          <w:tcPr>
            <w:tcW w:w="2045" w:type="dxa"/>
          </w:tcPr>
          <w:p w:rsidR="00F507EB" w:rsidRDefault="00F507EB" w:rsidP="00834D01">
            <w:pPr>
              <w:pStyle w:val="ListBullet"/>
              <w:ind w:left="0" w:firstLine="0"/>
              <w:jc w:val="center"/>
            </w:pPr>
            <w:r>
              <w:t>PRB Assignment</w:t>
            </w:r>
          </w:p>
          <w:p w:rsidR="00F507EB" w:rsidRDefault="00F507EB" w:rsidP="00834D01">
            <w:pPr>
              <w:pStyle w:val="ListBullet"/>
              <w:ind w:left="0" w:firstLine="0"/>
              <w:jc w:val="center"/>
            </w:pPr>
            <w:r>
              <w:t># of SC</w:t>
            </w:r>
          </w:p>
          <w:p w:rsidR="00F507EB" w:rsidRPr="00BA548A" w:rsidRDefault="00F507EB" w:rsidP="00834D01">
            <w:pPr>
              <w:pStyle w:val="ListBullet"/>
              <w:ind w:left="0" w:firstLine="0"/>
              <w:jc w:val="center"/>
            </w:pPr>
            <w:r>
              <w:t>Location of SC</w:t>
            </w:r>
          </w:p>
        </w:tc>
        <w:tc>
          <w:tcPr>
            <w:tcW w:w="567" w:type="dxa"/>
          </w:tcPr>
          <w:p w:rsidR="00F507EB" w:rsidRPr="004D42D7" w:rsidRDefault="00D80CAF" w:rsidP="00834D01">
            <w:pPr>
              <w:pStyle w:val="ListBullet"/>
              <w:ind w:left="0" w:firstLine="0"/>
              <w:jc w:val="center"/>
            </w:pPr>
            <w:r>
              <w:rPr>
                <w:rFonts w:hint="eastAsia"/>
              </w:rPr>
              <w:t>6</w:t>
            </w:r>
          </w:p>
        </w:tc>
        <w:tc>
          <w:tcPr>
            <w:tcW w:w="5933" w:type="dxa"/>
          </w:tcPr>
          <w:p w:rsidR="00F507EB" w:rsidRDefault="00F507EB" w:rsidP="00834D01">
            <w:pPr>
              <w:pStyle w:val="ListBullet"/>
              <w:ind w:left="0" w:firstLine="0"/>
            </w:pPr>
            <w:r>
              <w:t>6 possible PRB locations</w:t>
            </w:r>
          </w:p>
          <w:p w:rsidR="00F507EB" w:rsidRPr="008E7D4C" w:rsidRDefault="008E7D4C" w:rsidP="00834D01">
            <w:pPr>
              <w:pStyle w:val="ListBullet"/>
              <w:ind w:left="0" w:firstLine="0"/>
            </w:pPr>
            <w:r w:rsidRPr="008E7D4C">
              <w:rPr>
                <w:rFonts w:hint="eastAsia"/>
              </w:rPr>
              <w:t xml:space="preserve">10 </w:t>
            </w:r>
            <w:r w:rsidR="00F507EB" w:rsidRPr="008E7D4C">
              <w:t xml:space="preserve">possible locations and # of SC </w:t>
            </w:r>
          </w:p>
          <w:p w:rsidR="00F507EB" w:rsidRPr="00BA548A" w:rsidRDefault="00F507EB" w:rsidP="00D80CAF">
            <w:pPr>
              <w:pStyle w:val="ListBullet"/>
              <w:ind w:left="0" w:firstLine="0"/>
            </w:pPr>
            <w:r>
              <w:t>6*</w:t>
            </w:r>
            <w:r w:rsidR="00D80CAF">
              <w:rPr>
                <w:rFonts w:hint="eastAsia"/>
              </w:rPr>
              <w:t>10</w:t>
            </w:r>
            <w:r>
              <w:t xml:space="preserve"> = </w:t>
            </w:r>
            <w:r w:rsidR="00D80CAF">
              <w:rPr>
                <w:rFonts w:hint="eastAsia"/>
              </w:rPr>
              <w:t>6</w:t>
            </w:r>
            <w:r>
              <w:t>0 =&gt;</w:t>
            </w:r>
            <w:r w:rsidR="00D80CAF">
              <w:rPr>
                <w:rFonts w:hint="eastAsia"/>
              </w:rPr>
              <w:t>6</w:t>
            </w:r>
            <w:r>
              <w:t xml:space="preserve"> bits</w:t>
            </w:r>
            <w:r w:rsidR="00D80CAF">
              <w:rPr>
                <w:rFonts w:hint="eastAsia"/>
              </w:rPr>
              <w:t>, 4 reserved status</w:t>
            </w:r>
          </w:p>
        </w:tc>
      </w:tr>
      <w:tr w:rsidR="00F507EB" w:rsidTr="00834D01">
        <w:tc>
          <w:tcPr>
            <w:tcW w:w="2045" w:type="dxa"/>
          </w:tcPr>
          <w:p w:rsidR="00F507EB" w:rsidRPr="008C5BCE" w:rsidRDefault="00F507EB" w:rsidP="00834D01">
            <w:pPr>
              <w:pStyle w:val="ListBullet"/>
              <w:ind w:left="0" w:firstLine="0"/>
              <w:jc w:val="center"/>
            </w:pPr>
            <w:r w:rsidRPr="00F06837">
              <w:t>MCS</w:t>
            </w:r>
            <w:r>
              <w:rPr>
                <w:rFonts w:hint="eastAsia"/>
              </w:rPr>
              <w:t>/RU/TBS</w:t>
            </w:r>
            <w:r w:rsidRPr="00F06837">
              <w:t xml:space="preserve"> index</w:t>
            </w:r>
          </w:p>
        </w:tc>
        <w:tc>
          <w:tcPr>
            <w:tcW w:w="567" w:type="dxa"/>
          </w:tcPr>
          <w:p w:rsidR="00F507EB" w:rsidRDefault="00F507EB" w:rsidP="00834D01">
            <w:pPr>
              <w:pStyle w:val="ListBullet"/>
              <w:ind w:left="0" w:firstLine="0"/>
              <w:jc w:val="center"/>
            </w:pPr>
            <w:r>
              <w:rPr>
                <w:rFonts w:hint="eastAsia"/>
              </w:rPr>
              <w:t>4</w:t>
            </w:r>
            <w:r>
              <w:t xml:space="preserve"> </w:t>
            </w:r>
          </w:p>
        </w:tc>
        <w:tc>
          <w:tcPr>
            <w:tcW w:w="5933" w:type="dxa"/>
          </w:tcPr>
          <w:p w:rsidR="00F507EB" w:rsidRPr="0099110B" w:rsidRDefault="00F507EB" w:rsidP="00834D01">
            <w:pPr>
              <w:pStyle w:val="ListBullet"/>
              <w:ind w:left="0" w:firstLine="0"/>
              <w:rPr>
                <w:b/>
              </w:rPr>
            </w:pPr>
            <w:r>
              <w:rPr>
                <w:rFonts w:hint="eastAsia"/>
              </w:rPr>
              <w:t>16</w:t>
            </w:r>
            <w:r w:rsidRPr="0053410D">
              <w:t xml:space="preserve"> values</w:t>
            </w:r>
            <w:r>
              <w:rPr>
                <w:rFonts w:hint="eastAsia"/>
              </w:rPr>
              <w:t xml:space="preserve">, RU number is </w:t>
            </w:r>
            <w:r>
              <w:t>associated</w:t>
            </w:r>
            <w:r>
              <w:rPr>
                <w:rFonts w:hint="eastAsia"/>
              </w:rPr>
              <w:t xml:space="preserve"> to TBS</w:t>
            </w:r>
          </w:p>
        </w:tc>
      </w:tr>
      <w:tr w:rsidR="00F507EB" w:rsidTr="00834D01">
        <w:tc>
          <w:tcPr>
            <w:tcW w:w="2045" w:type="dxa"/>
          </w:tcPr>
          <w:p w:rsidR="00F507EB" w:rsidRDefault="00F507EB" w:rsidP="00834D01">
            <w:pPr>
              <w:pStyle w:val="ListBullet"/>
              <w:ind w:left="0" w:firstLine="0"/>
              <w:rPr>
                <w:b/>
              </w:rPr>
            </w:pPr>
            <w:r>
              <w:rPr>
                <w:b/>
              </w:rPr>
              <w:t>Total Bits</w:t>
            </w:r>
          </w:p>
        </w:tc>
        <w:tc>
          <w:tcPr>
            <w:tcW w:w="567" w:type="dxa"/>
          </w:tcPr>
          <w:p w:rsidR="00F507EB" w:rsidRPr="008F16CB" w:rsidRDefault="00F507EB" w:rsidP="00187F68">
            <w:pPr>
              <w:pStyle w:val="ListBullet"/>
              <w:ind w:left="0" w:firstLine="0"/>
              <w:jc w:val="center"/>
            </w:pPr>
            <w:r>
              <w:t>1</w:t>
            </w:r>
            <w:r w:rsidR="00187F68">
              <w:rPr>
                <w:rFonts w:hint="eastAsia"/>
              </w:rPr>
              <w:t>0</w:t>
            </w:r>
          </w:p>
        </w:tc>
        <w:tc>
          <w:tcPr>
            <w:tcW w:w="5933" w:type="dxa"/>
          </w:tcPr>
          <w:p w:rsidR="00F507EB" w:rsidRPr="008F16CB" w:rsidRDefault="00F507EB" w:rsidP="00834D01">
            <w:pPr>
              <w:pStyle w:val="ListBullet"/>
              <w:ind w:left="0" w:firstLine="0"/>
            </w:pPr>
          </w:p>
        </w:tc>
      </w:tr>
    </w:tbl>
    <w:p w:rsidR="002A1F01" w:rsidRDefault="002A1F01" w:rsidP="002A1F01">
      <w:pPr>
        <w:spacing w:line="276" w:lineRule="auto"/>
        <w:jc w:val="both"/>
        <w:rPr>
          <w:b/>
          <w:lang w:val="x-none"/>
        </w:rPr>
      </w:pPr>
    </w:p>
    <w:p w:rsidR="00BA20CF" w:rsidRPr="00BA20CF" w:rsidRDefault="00344D54" w:rsidP="002A1F01">
      <w:pPr>
        <w:spacing w:line="276" w:lineRule="auto"/>
        <w:jc w:val="both"/>
        <w:rPr>
          <w:lang w:val="x-none"/>
        </w:rPr>
      </w:pPr>
      <w:r>
        <w:rPr>
          <w:rFonts w:hint="eastAsia"/>
          <w:lang w:val="x-none"/>
        </w:rPr>
        <w:t>In</w:t>
      </w:r>
      <w:r w:rsidR="00BA20CF" w:rsidRPr="00BA20CF">
        <w:rPr>
          <w:rFonts w:hint="eastAsia"/>
          <w:lang w:val="x-none"/>
        </w:rPr>
        <w:t xml:space="preserve"> above </w:t>
      </w:r>
      <w:r>
        <w:rPr>
          <w:rFonts w:hint="eastAsia"/>
          <w:lang w:val="x-none"/>
        </w:rPr>
        <w:t xml:space="preserve">design for </w:t>
      </w:r>
      <w:r w:rsidR="00BA20CF" w:rsidRPr="00BA20CF">
        <w:rPr>
          <w:rFonts w:hint="eastAsia"/>
          <w:lang w:val="x-none"/>
        </w:rPr>
        <w:t xml:space="preserve">DCI table, </w:t>
      </w:r>
      <w:r w:rsidR="009F08A7">
        <w:rPr>
          <w:rFonts w:hint="eastAsia"/>
          <w:lang w:val="x-none"/>
        </w:rPr>
        <w:t xml:space="preserve">we can see adding 1bit is </w:t>
      </w:r>
      <w:r w:rsidR="009F08A7">
        <w:rPr>
          <w:lang w:val="x-none"/>
        </w:rPr>
        <w:t>enough</w:t>
      </w:r>
      <w:r w:rsidR="009F08A7">
        <w:rPr>
          <w:rFonts w:hint="eastAsia"/>
          <w:lang w:val="x-none"/>
        </w:rPr>
        <w:t xml:space="preserve"> to support sub-PRB feature based on current DCI format 6-0A for CE Mode A.</w:t>
      </w:r>
    </w:p>
    <w:p w:rsidR="002A1F01" w:rsidRDefault="002A1F01" w:rsidP="002A1F01">
      <w:pPr>
        <w:spacing w:line="276" w:lineRule="auto"/>
        <w:jc w:val="both"/>
        <w:rPr>
          <w:b/>
          <w:lang w:val="x-none"/>
        </w:rPr>
      </w:pPr>
      <w:r>
        <w:rPr>
          <w:rFonts w:hint="eastAsia"/>
          <w:b/>
          <w:lang w:val="x-none"/>
        </w:rPr>
        <w:t>Proposal #</w:t>
      </w:r>
      <w:r w:rsidR="00B068C9">
        <w:rPr>
          <w:rFonts w:hint="eastAsia"/>
          <w:b/>
          <w:lang w:val="x-none"/>
        </w:rPr>
        <w:t>7</w:t>
      </w:r>
      <w:r w:rsidRPr="00332DF8">
        <w:rPr>
          <w:rFonts w:hint="eastAsia"/>
          <w:b/>
          <w:lang w:val="x-none"/>
        </w:rPr>
        <w:t xml:space="preserve">: </w:t>
      </w:r>
      <w:r w:rsidR="009F08A7">
        <w:rPr>
          <w:rFonts w:hint="eastAsia"/>
          <w:b/>
          <w:lang w:val="x-none"/>
        </w:rPr>
        <w:t>Adding</w:t>
      </w:r>
      <w:r>
        <w:rPr>
          <w:rFonts w:hint="eastAsia"/>
          <w:b/>
          <w:lang w:val="x-none"/>
        </w:rPr>
        <w:t xml:space="preserve"> </w:t>
      </w:r>
      <w:r w:rsidR="00534D15">
        <w:rPr>
          <w:rFonts w:hint="eastAsia"/>
          <w:b/>
          <w:lang w:val="x-none"/>
        </w:rPr>
        <w:t>1</w:t>
      </w:r>
      <w:r>
        <w:rPr>
          <w:rFonts w:hint="eastAsia"/>
          <w:b/>
          <w:lang w:val="x-none"/>
        </w:rPr>
        <w:t xml:space="preserve"> </w:t>
      </w:r>
      <w:r w:rsidR="00534D15">
        <w:rPr>
          <w:rFonts w:hint="eastAsia"/>
          <w:b/>
          <w:lang w:val="x-none"/>
        </w:rPr>
        <w:t>bit</w:t>
      </w:r>
      <w:r>
        <w:rPr>
          <w:rFonts w:hint="eastAsia"/>
          <w:b/>
          <w:lang w:val="x-none"/>
        </w:rPr>
        <w:t xml:space="preserve"> </w:t>
      </w:r>
      <w:r w:rsidR="009F08A7">
        <w:rPr>
          <w:rFonts w:hint="eastAsia"/>
          <w:b/>
          <w:lang w:val="x-none"/>
        </w:rPr>
        <w:t xml:space="preserve">based on current DCI format 6-0A </w:t>
      </w:r>
      <w:r>
        <w:rPr>
          <w:rFonts w:hint="eastAsia"/>
          <w:b/>
          <w:lang w:val="x-none"/>
        </w:rPr>
        <w:t xml:space="preserve">for CE Mode </w:t>
      </w:r>
      <w:r w:rsidR="00534D15">
        <w:rPr>
          <w:rFonts w:hint="eastAsia"/>
          <w:b/>
          <w:lang w:val="x-none"/>
        </w:rPr>
        <w:t>A</w:t>
      </w:r>
      <w:r>
        <w:rPr>
          <w:rFonts w:hint="eastAsia"/>
          <w:b/>
          <w:lang w:val="x-none"/>
        </w:rPr>
        <w:t>.</w:t>
      </w:r>
    </w:p>
    <w:p w:rsidR="00F507EB" w:rsidRDefault="00BA20CF" w:rsidP="00F507EB">
      <w:pPr>
        <w:rPr>
          <w:lang w:val="sv-SE"/>
        </w:rPr>
      </w:pPr>
      <w:r>
        <w:rPr>
          <w:rFonts w:hint="eastAsia"/>
          <w:lang w:val="sv-SE"/>
        </w:rPr>
        <w:t>For CE Mode B, t</w:t>
      </w:r>
      <w:r w:rsidR="00F507EB">
        <w:rPr>
          <w:lang w:val="sv-SE" w:eastAsia="sv-SE"/>
        </w:rPr>
        <w:t xml:space="preserve">he following fields are unchanged from </w:t>
      </w:r>
      <w:r w:rsidR="0089620C">
        <w:rPr>
          <w:rFonts w:hint="eastAsia"/>
          <w:lang w:val="sv-SE"/>
        </w:rPr>
        <w:t xml:space="preserve">DCI </w:t>
      </w:r>
      <w:r w:rsidR="00F507EB">
        <w:rPr>
          <w:lang w:val="sv-SE" w:eastAsia="sv-SE"/>
        </w:rPr>
        <w:t>format 6-0B</w:t>
      </w:r>
      <w:r w:rsidR="001E4E60">
        <w:rPr>
          <w:rFonts w:hint="eastAsia"/>
          <w:lang w:val="sv-SE"/>
        </w:rPr>
        <w:t>,</w:t>
      </w:r>
    </w:p>
    <w:p w:rsidR="00F507EB" w:rsidRPr="009332FE" w:rsidRDefault="00F507EB" w:rsidP="000349F2">
      <w:pPr>
        <w:pStyle w:val="ListBullet"/>
        <w:numPr>
          <w:ilvl w:val="0"/>
          <w:numId w:val="18"/>
        </w:numPr>
      </w:pPr>
      <w:r w:rsidRPr="009332FE">
        <w:t>Narrowband index</w:t>
      </w:r>
    </w:p>
    <w:p w:rsidR="00F507EB" w:rsidRPr="009332FE" w:rsidRDefault="00F507EB" w:rsidP="000349F2">
      <w:pPr>
        <w:pStyle w:val="ListBullet"/>
        <w:numPr>
          <w:ilvl w:val="0"/>
          <w:numId w:val="18"/>
        </w:numPr>
      </w:pPr>
      <w:r w:rsidRPr="009332FE">
        <w:t xml:space="preserve">HARQ process number </w:t>
      </w:r>
    </w:p>
    <w:p w:rsidR="00F507EB" w:rsidRPr="009332FE" w:rsidRDefault="00F507EB" w:rsidP="000349F2">
      <w:pPr>
        <w:pStyle w:val="ListBullet"/>
        <w:numPr>
          <w:ilvl w:val="0"/>
          <w:numId w:val="18"/>
        </w:numPr>
      </w:pPr>
      <w:r w:rsidRPr="009332FE">
        <w:t xml:space="preserve">New data indicator </w:t>
      </w:r>
    </w:p>
    <w:p w:rsidR="00F507EB" w:rsidRPr="009332FE" w:rsidRDefault="00F507EB" w:rsidP="000349F2">
      <w:pPr>
        <w:pStyle w:val="ListBullet"/>
        <w:numPr>
          <w:ilvl w:val="0"/>
          <w:numId w:val="18"/>
        </w:numPr>
      </w:pPr>
      <w:r w:rsidRPr="009332FE">
        <w:t xml:space="preserve">Redundancy version </w:t>
      </w:r>
    </w:p>
    <w:p w:rsidR="00F507EB" w:rsidRDefault="00F507EB" w:rsidP="000349F2">
      <w:pPr>
        <w:pStyle w:val="ListBullet"/>
        <w:numPr>
          <w:ilvl w:val="0"/>
          <w:numId w:val="18"/>
        </w:numPr>
      </w:pPr>
      <w:r w:rsidRPr="009332FE">
        <w:t>DCI subframe repetition number</w:t>
      </w:r>
    </w:p>
    <w:p w:rsidR="00F507EB" w:rsidRPr="009332FE" w:rsidRDefault="00F507EB" w:rsidP="000349F2">
      <w:pPr>
        <w:pStyle w:val="ListBullet"/>
        <w:numPr>
          <w:ilvl w:val="0"/>
          <w:numId w:val="18"/>
        </w:numPr>
      </w:pPr>
      <w:r>
        <w:t>Repetition number – 3 bits</w:t>
      </w:r>
      <w:r w:rsidRPr="009332FE">
        <w:t xml:space="preserve"> </w:t>
      </w:r>
    </w:p>
    <w:p w:rsidR="00F507EB" w:rsidRDefault="001E4E60" w:rsidP="00F507EB">
      <w:pPr>
        <w:pStyle w:val="ListBullet"/>
        <w:ind w:left="360" w:hanging="360"/>
      </w:pPr>
      <w:r w:rsidRPr="004715A1">
        <w:t xml:space="preserve">A new </w:t>
      </w:r>
      <w:r>
        <w:t xml:space="preserve">1 bit </w:t>
      </w:r>
      <w:r w:rsidRPr="004715A1">
        <w:t xml:space="preserve">field </w:t>
      </w:r>
      <w:r>
        <w:rPr>
          <w:rFonts w:hint="eastAsia"/>
        </w:rPr>
        <w:t xml:space="preserve">of </w:t>
      </w:r>
      <w:r>
        <w:t>“</w:t>
      </w:r>
      <w:r>
        <w:rPr>
          <w:rFonts w:hint="eastAsia"/>
        </w:rPr>
        <w:t>sub-PRB/full-PRB flag</w:t>
      </w:r>
      <w:r>
        <w:t>”</w:t>
      </w:r>
      <w:r>
        <w:rPr>
          <w:rFonts w:hint="eastAsia"/>
        </w:rPr>
        <w:t xml:space="preserve"> </w:t>
      </w:r>
      <w:r w:rsidRPr="004715A1">
        <w:t xml:space="preserve">to </w:t>
      </w:r>
      <w:r>
        <w:rPr>
          <w:rFonts w:hint="eastAsia"/>
        </w:rPr>
        <w:t>differentiate</w:t>
      </w:r>
      <w:r w:rsidRPr="004715A1">
        <w:t xml:space="preserve"> </w:t>
      </w:r>
      <w:r w:rsidRPr="000D471B">
        <w:t xml:space="preserve">Sub-PRB </w:t>
      </w:r>
      <w:r>
        <w:rPr>
          <w:rFonts w:hint="eastAsia"/>
        </w:rPr>
        <w:t>a</w:t>
      </w:r>
      <w:r w:rsidRPr="000D471B">
        <w:t>llocation</w:t>
      </w:r>
      <w:r>
        <w:t xml:space="preserve"> </w:t>
      </w:r>
      <w:r>
        <w:rPr>
          <w:rFonts w:hint="eastAsia"/>
        </w:rPr>
        <w:t xml:space="preserve">and Full-PRB allocation </w:t>
      </w:r>
      <w:r>
        <w:t>is added.</w:t>
      </w:r>
    </w:p>
    <w:p w:rsidR="00534D15" w:rsidRPr="000D471B" w:rsidRDefault="00534D15" w:rsidP="001E4E60">
      <w:pPr>
        <w:pStyle w:val="ListBullet"/>
        <w:ind w:left="0" w:firstLine="0"/>
      </w:pPr>
      <w:r w:rsidRPr="000D471B">
        <w:t>When “</w:t>
      </w:r>
      <w:r w:rsidR="001E4E60">
        <w:rPr>
          <w:rFonts w:hint="eastAsia"/>
        </w:rPr>
        <w:t>sub-PRB/full-PRB flag</w:t>
      </w:r>
      <w:r w:rsidRPr="000D471B">
        <w:t>” field=</w:t>
      </w:r>
      <w:r>
        <w:t>0</w:t>
      </w:r>
      <w:r w:rsidR="001E4E60">
        <w:rPr>
          <w:rFonts w:hint="eastAsia"/>
        </w:rPr>
        <w:t>,</w:t>
      </w:r>
      <w:r w:rsidRPr="000D471B">
        <w:t xml:space="preserve"> </w:t>
      </w:r>
      <w:r>
        <w:t>this means gra</w:t>
      </w:r>
      <w:r w:rsidR="001E4E60">
        <w:t>nt is for a Full-PRB allocation</w:t>
      </w:r>
      <w:r>
        <w:t xml:space="preserve"> with the following </w:t>
      </w:r>
      <w:r w:rsidRPr="000D471B">
        <w:t>fields</w:t>
      </w:r>
      <w:r>
        <w:t>:</w:t>
      </w:r>
    </w:p>
    <w:tbl>
      <w:tblPr>
        <w:tblStyle w:val="TableGrid"/>
        <w:tblW w:w="0" w:type="auto"/>
        <w:tblInd w:w="360" w:type="dxa"/>
        <w:tblLayout w:type="fixed"/>
        <w:tblLook w:val="04A0" w:firstRow="1" w:lastRow="0" w:firstColumn="1" w:lastColumn="0" w:noHBand="0" w:noVBand="1"/>
      </w:tblPr>
      <w:tblGrid>
        <w:gridCol w:w="2045"/>
        <w:gridCol w:w="567"/>
        <w:gridCol w:w="5933"/>
      </w:tblGrid>
      <w:tr w:rsidR="00534D15" w:rsidTr="00834D01">
        <w:tc>
          <w:tcPr>
            <w:tcW w:w="2045" w:type="dxa"/>
            <w:shd w:val="clear" w:color="auto" w:fill="EAF1DD" w:themeFill="accent3" w:themeFillTint="33"/>
          </w:tcPr>
          <w:p w:rsidR="00534D15" w:rsidRDefault="00534D15" w:rsidP="00834D01">
            <w:pPr>
              <w:pStyle w:val="ListBullet"/>
              <w:ind w:left="0" w:firstLine="0"/>
              <w:rPr>
                <w:b/>
              </w:rPr>
            </w:pPr>
            <w:r>
              <w:rPr>
                <w:b/>
              </w:rPr>
              <w:t>Field Name</w:t>
            </w:r>
          </w:p>
        </w:tc>
        <w:tc>
          <w:tcPr>
            <w:tcW w:w="567" w:type="dxa"/>
            <w:shd w:val="clear" w:color="auto" w:fill="EAF1DD" w:themeFill="accent3" w:themeFillTint="33"/>
          </w:tcPr>
          <w:p w:rsidR="00534D15" w:rsidRDefault="00534D15" w:rsidP="00834D01">
            <w:pPr>
              <w:pStyle w:val="ListBullet"/>
              <w:ind w:left="0" w:firstLine="0"/>
              <w:rPr>
                <w:b/>
              </w:rPr>
            </w:pPr>
            <w:r>
              <w:rPr>
                <w:b/>
              </w:rPr>
              <w:t>Bits</w:t>
            </w:r>
          </w:p>
        </w:tc>
        <w:tc>
          <w:tcPr>
            <w:tcW w:w="5933" w:type="dxa"/>
            <w:shd w:val="clear" w:color="auto" w:fill="EAF1DD" w:themeFill="accent3" w:themeFillTint="33"/>
          </w:tcPr>
          <w:p w:rsidR="00534D15" w:rsidRDefault="00534D15" w:rsidP="00834D01">
            <w:pPr>
              <w:pStyle w:val="ListBullet"/>
              <w:ind w:left="0" w:firstLine="0"/>
              <w:rPr>
                <w:b/>
              </w:rPr>
            </w:pPr>
            <w:r>
              <w:rPr>
                <w:b/>
              </w:rPr>
              <w:t>Description</w:t>
            </w:r>
          </w:p>
        </w:tc>
      </w:tr>
      <w:tr w:rsidR="00534D15" w:rsidTr="00834D01">
        <w:tc>
          <w:tcPr>
            <w:tcW w:w="2045" w:type="dxa"/>
          </w:tcPr>
          <w:p w:rsidR="00534D15" w:rsidRDefault="00534D15" w:rsidP="00834D01">
            <w:pPr>
              <w:pStyle w:val="ListBullet"/>
              <w:ind w:left="0" w:firstLine="0"/>
              <w:jc w:val="center"/>
            </w:pPr>
            <w:r>
              <w:t>PRB Assignment</w:t>
            </w:r>
          </w:p>
        </w:tc>
        <w:tc>
          <w:tcPr>
            <w:tcW w:w="567" w:type="dxa"/>
          </w:tcPr>
          <w:p w:rsidR="00534D15" w:rsidRDefault="00534D15" w:rsidP="00834D01">
            <w:pPr>
              <w:pStyle w:val="ListBullet"/>
              <w:ind w:left="0" w:firstLine="0"/>
              <w:jc w:val="center"/>
            </w:pPr>
            <w:r>
              <w:t>3</w:t>
            </w:r>
          </w:p>
        </w:tc>
        <w:tc>
          <w:tcPr>
            <w:tcW w:w="5933" w:type="dxa"/>
          </w:tcPr>
          <w:p w:rsidR="00534D15" w:rsidRDefault="00534D15" w:rsidP="00834D01">
            <w:pPr>
              <w:pStyle w:val="ListBullet"/>
              <w:ind w:left="0" w:firstLine="0"/>
            </w:pPr>
            <w:r>
              <w:t>Legacy</w:t>
            </w:r>
          </w:p>
        </w:tc>
      </w:tr>
      <w:tr w:rsidR="00534D15" w:rsidTr="00834D01">
        <w:tc>
          <w:tcPr>
            <w:tcW w:w="2045" w:type="dxa"/>
          </w:tcPr>
          <w:p w:rsidR="00534D15" w:rsidRPr="008C5BCE" w:rsidRDefault="00534D15" w:rsidP="00834D01">
            <w:pPr>
              <w:pStyle w:val="ListBullet"/>
              <w:ind w:left="0" w:firstLine="0"/>
              <w:jc w:val="center"/>
            </w:pPr>
            <w:r w:rsidRPr="00F06837">
              <w:t>MCS index</w:t>
            </w:r>
          </w:p>
        </w:tc>
        <w:tc>
          <w:tcPr>
            <w:tcW w:w="567" w:type="dxa"/>
          </w:tcPr>
          <w:p w:rsidR="00534D15" w:rsidRDefault="00534D15" w:rsidP="00834D01">
            <w:pPr>
              <w:pStyle w:val="ListBullet"/>
              <w:ind w:left="0" w:firstLine="0"/>
              <w:jc w:val="center"/>
            </w:pPr>
            <w:r>
              <w:t xml:space="preserve">4 </w:t>
            </w:r>
          </w:p>
        </w:tc>
        <w:tc>
          <w:tcPr>
            <w:tcW w:w="5933" w:type="dxa"/>
          </w:tcPr>
          <w:p w:rsidR="00534D15" w:rsidRPr="0099110B" w:rsidRDefault="00534D15" w:rsidP="00834D01">
            <w:pPr>
              <w:pStyle w:val="ListBullet"/>
              <w:ind w:left="0" w:firstLine="0"/>
              <w:rPr>
                <w:b/>
              </w:rPr>
            </w:pPr>
            <w:r>
              <w:t>Legacy</w:t>
            </w:r>
          </w:p>
        </w:tc>
      </w:tr>
      <w:tr w:rsidR="00534D15" w:rsidTr="00834D01">
        <w:tc>
          <w:tcPr>
            <w:tcW w:w="2045" w:type="dxa"/>
          </w:tcPr>
          <w:p w:rsidR="00534D15" w:rsidRPr="00F06837" w:rsidRDefault="00534D15" w:rsidP="00834D01">
            <w:pPr>
              <w:pStyle w:val="ListBullet"/>
              <w:ind w:left="0" w:firstLine="0"/>
              <w:jc w:val="center"/>
            </w:pPr>
            <w:r>
              <w:t>Spare</w:t>
            </w:r>
          </w:p>
        </w:tc>
        <w:tc>
          <w:tcPr>
            <w:tcW w:w="567" w:type="dxa"/>
          </w:tcPr>
          <w:p w:rsidR="00534D15" w:rsidRDefault="00534D15" w:rsidP="00834D01">
            <w:pPr>
              <w:pStyle w:val="ListBullet"/>
              <w:ind w:left="0" w:firstLine="0"/>
              <w:jc w:val="center"/>
            </w:pPr>
            <w:r>
              <w:t>1</w:t>
            </w:r>
          </w:p>
        </w:tc>
        <w:tc>
          <w:tcPr>
            <w:tcW w:w="5933" w:type="dxa"/>
          </w:tcPr>
          <w:p w:rsidR="00534D15" w:rsidRDefault="00534D15" w:rsidP="00834D01">
            <w:pPr>
              <w:pStyle w:val="ListBullet"/>
              <w:ind w:left="0" w:firstLine="0"/>
            </w:pPr>
            <w:r>
              <w:t>New</w:t>
            </w:r>
          </w:p>
        </w:tc>
      </w:tr>
      <w:tr w:rsidR="00534D15" w:rsidTr="00834D01">
        <w:tc>
          <w:tcPr>
            <w:tcW w:w="2045" w:type="dxa"/>
          </w:tcPr>
          <w:p w:rsidR="00534D15" w:rsidRDefault="00534D15" w:rsidP="00834D01">
            <w:pPr>
              <w:pStyle w:val="ListBullet"/>
              <w:ind w:left="0" w:firstLine="0"/>
              <w:rPr>
                <w:b/>
              </w:rPr>
            </w:pPr>
            <w:r>
              <w:rPr>
                <w:b/>
              </w:rPr>
              <w:t>Total Bits</w:t>
            </w:r>
          </w:p>
        </w:tc>
        <w:tc>
          <w:tcPr>
            <w:tcW w:w="567" w:type="dxa"/>
          </w:tcPr>
          <w:p w:rsidR="00534D15" w:rsidRPr="008F16CB" w:rsidRDefault="00534D15" w:rsidP="00834D01">
            <w:pPr>
              <w:pStyle w:val="ListBullet"/>
              <w:ind w:left="0" w:firstLine="0"/>
              <w:jc w:val="center"/>
            </w:pPr>
            <w:r>
              <w:rPr>
                <w:rFonts w:hint="eastAsia"/>
              </w:rPr>
              <w:t>8</w:t>
            </w:r>
          </w:p>
        </w:tc>
        <w:tc>
          <w:tcPr>
            <w:tcW w:w="5933" w:type="dxa"/>
          </w:tcPr>
          <w:p w:rsidR="00534D15" w:rsidRPr="008F16CB" w:rsidRDefault="00534D15" w:rsidP="00834D01">
            <w:pPr>
              <w:pStyle w:val="ListBullet"/>
              <w:ind w:left="0" w:firstLine="0"/>
            </w:pPr>
          </w:p>
        </w:tc>
      </w:tr>
    </w:tbl>
    <w:p w:rsidR="00386273" w:rsidRDefault="00386273" w:rsidP="00534D15">
      <w:pPr>
        <w:pStyle w:val="ListBullet"/>
      </w:pPr>
    </w:p>
    <w:p w:rsidR="00534D15" w:rsidRPr="000D471B" w:rsidRDefault="00534D15" w:rsidP="001E4E60">
      <w:pPr>
        <w:pStyle w:val="ListBullet"/>
        <w:ind w:left="0" w:firstLine="0"/>
      </w:pPr>
      <w:r w:rsidRPr="000D471B">
        <w:t>When “</w:t>
      </w:r>
      <w:r w:rsidR="001E4E60">
        <w:rPr>
          <w:rFonts w:hint="eastAsia"/>
        </w:rPr>
        <w:t>sub-PRB/full-PRB flag</w:t>
      </w:r>
      <w:r w:rsidRPr="000D471B">
        <w:t>” field=</w:t>
      </w:r>
      <w:r>
        <w:t>1</w:t>
      </w:r>
      <w:r w:rsidR="001E4E60">
        <w:rPr>
          <w:rFonts w:hint="eastAsia"/>
        </w:rPr>
        <w:t>,</w:t>
      </w:r>
      <w:r w:rsidRPr="000D471B">
        <w:t xml:space="preserve"> </w:t>
      </w:r>
      <w:r>
        <w:t>this means gr</w:t>
      </w:r>
      <w:r w:rsidR="001E4E60">
        <w:t>ant is for a sub-PRB allocation</w:t>
      </w:r>
      <w:r>
        <w:t xml:space="preserve"> with the following </w:t>
      </w:r>
      <w:r w:rsidRPr="000D471B">
        <w:t>fields</w:t>
      </w:r>
      <w:r>
        <w:t>:</w:t>
      </w:r>
    </w:p>
    <w:tbl>
      <w:tblPr>
        <w:tblStyle w:val="TableGrid"/>
        <w:tblW w:w="0" w:type="auto"/>
        <w:tblInd w:w="360" w:type="dxa"/>
        <w:tblLayout w:type="fixed"/>
        <w:tblLook w:val="04A0" w:firstRow="1" w:lastRow="0" w:firstColumn="1" w:lastColumn="0" w:noHBand="0" w:noVBand="1"/>
      </w:tblPr>
      <w:tblGrid>
        <w:gridCol w:w="2045"/>
        <w:gridCol w:w="567"/>
        <w:gridCol w:w="5933"/>
      </w:tblGrid>
      <w:tr w:rsidR="00534D15" w:rsidTr="00834D01">
        <w:tc>
          <w:tcPr>
            <w:tcW w:w="2045" w:type="dxa"/>
            <w:shd w:val="clear" w:color="auto" w:fill="EAF1DD" w:themeFill="accent3" w:themeFillTint="33"/>
          </w:tcPr>
          <w:p w:rsidR="00534D15" w:rsidRDefault="00534D15" w:rsidP="00834D01">
            <w:pPr>
              <w:pStyle w:val="ListBullet"/>
              <w:ind w:left="0" w:firstLine="0"/>
              <w:rPr>
                <w:b/>
              </w:rPr>
            </w:pPr>
            <w:r>
              <w:rPr>
                <w:b/>
              </w:rPr>
              <w:t>Field Name</w:t>
            </w:r>
          </w:p>
        </w:tc>
        <w:tc>
          <w:tcPr>
            <w:tcW w:w="567" w:type="dxa"/>
            <w:shd w:val="clear" w:color="auto" w:fill="EAF1DD" w:themeFill="accent3" w:themeFillTint="33"/>
          </w:tcPr>
          <w:p w:rsidR="00534D15" w:rsidRDefault="00534D15" w:rsidP="00834D01">
            <w:pPr>
              <w:pStyle w:val="ListBullet"/>
              <w:ind w:left="0" w:firstLine="0"/>
              <w:rPr>
                <w:b/>
              </w:rPr>
            </w:pPr>
            <w:r>
              <w:rPr>
                <w:b/>
              </w:rPr>
              <w:t>Bits</w:t>
            </w:r>
          </w:p>
        </w:tc>
        <w:tc>
          <w:tcPr>
            <w:tcW w:w="5933" w:type="dxa"/>
            <w:shd w:val="clear" w:color="auto" w:fill="EAF1DD" w:themeFill="accent3" w:themeFillTint="33"/>
          </w:tcPr>
          <w:p w:rsidR="00534D15" w:rsidRDefault="00534D15" w:rsidP="00834D01">
            <w:pPr>
              <w:pStyle w:val="ListBullet"/>
              <w:ind w:left="0" w:firstLine="0"/>
              <w:rPr>
                <w:b/>
              </w:rPr>
            </w:pPr>
            <w:r>
              <w:rPr>
                <w:b/>
              </w:rPr>
              <w:t>Description</w:t>
            </w:r>
          </w:p>
        </w:tc>
      </w:tr>
      <w:tr w:rsidR="00534D15" w:rsidTr="00834D01">
        <w:tc>
          <w:tcPr>
            <w:tcW w:w="2045" w:type="dxa"/>
          </w:tcPr>
          <w:p w:rsidR="00534D15" w:rsidRDefault="00534D15" w:rsidP="00834D01">
            <w:pPr>
              <w:pStyle w:val="ListBullet"/>
              <w:ind w:left="0" w:firstLine="0"/>
              <w:jc w:val="center"/>
            </w:pPr>
            <w:r w:rsidRPr="00BA548A">
              <w:rPr>
                <w:lang w:val="sv-SE" w:eastAsia="sv-SE"/>
              </w:rPr>
              <w:t>PRB assignment</w:t>
            </w:r>
          </w:p>
          <w:p w:rsidR="00534D15" w:rsidRDefault="00534D15" w:rsidP="00834D01">
            <w:pPr>
              <w:pStyle w:val="ListBullet"/>
              <w:ind w:left="0" w:firstLine="0"/>
              <w:jc w:val="center"/>
            </w:pPr>
            <w:r w:rsidRPr="00BA548A">
              <w:t># of SC</w:t>
            </w:r>
          </w:p>
          <w:p w:rsidR="00534D15" w:rsidRPr="00BA548A" w:rsidRDefault="00534D15" w:rsidP="00834D01">
            <w:pPr>
              <w:pStyle w:val="ListBullet"/>
              <w:ind w:left="0" w:firstLine="0"/>
              <w:jc w:val="center"/>
            </w:pPr>
            <w:r>
              <w:t>Location within PRB</w:t>
            </w:r>
          </w:p>
        </w:tc>
        <w:tc>
          <w:tcPr>
            <w:tcW w:w="567" w:type="dxa"/>
          </w:tcPr>
          <w:p w:rsidR="00534D15" w:rsidRPr="004D42D7" w:rsidRDefault="00534D15" w:rsidP="00834D01">
            <w:pPr>
              <w:pStyle w:val="ListBullet"/>
              <w:ind w:left="0" w:firstLine="0"/>
              <w:jc w:val="center"/>
            </w:pPr>
            <w:r>
              <w:rPr>
                <w:rFonts w:hint="eastAsia"/>
              </w:rPr>
              <w:t>4</w:t>
            </w:r>
          </w:p>
        </w:tc>
        <w:tc>
          <w:tcPr>
            <w:tcW w:w="5933" w:type="dxa"/>
          </w:tcPr>
          <w:p w:rsidR="00534D15" w:rsidRDefault="00534D15" w:rsidP="00834D01">
            <w:pPr>
              <w:pStyle w:val="ListBullet"/>
              <w:ind w:left="0" w:firstLine="0"/>
            </w:pPr>
            <w:r>
              <w:rPr>
                <w:rFonts w:hint="eastAsia"/>
              </w:rPr>
              <w:t>1</w:t>
            </w:r>
            <w:r>
              <w:t xml:space="preserve"> PRB location </w:t>
            </w:r>
            <w:r w:rsidRPr="00750168">
              <w:rPr>
                <w:color w:val="FF0000"/>
              </w:rPr>
              <w:t>=&gt; configured via RRC</w:t>
            </w:r>
          </w:p>
          <w:p w:rsidR="00534D15" w:rsidRPr="002F1906" w:rsidRDefault="00534D15" w:rsidP="00834D01">
            <w:pPr>
              <w:pStyle w:val="ListBullet"/>
              <w:ind w:left="0" w:firstLine="0"/>
            </w:pPr>
            <w:r>
              <w:rPr>
                <w:rFonts w:hint="eastAsia"/>
              </w:rPr>
              <w:t>10</w:t>
            </w:r>
            <w:r w:rsidRPr="002F1906">
              <w:t xml:space="preserve"> possible locations and # of SC </w:t>
            </w:r>
          </w:p>
          <w:p w:rsidR="00534D15" w:rsidRPr="00BA548A" w:rsidRDefault="00534D15" w:rsidP="00534D15">
            <w:pPr>
              <w:pStyle w:val="ListBullet"/>
              <w:ind w:left="0" w:firstLine="0"/>
            </w:pPr>
            <w:r>
              <w:t>1*</w:t>
            </w:r>
            <w:r>
              <w:rPr>
                <w:rFonts w:hint="eastAsia"/>
              </w:rPr>
              <w:t>10</w:t>
            </w:r>
            <w:r>
              <w:t>=</w:t>
            </w:r>
            <w:r>
              <w:rPr>
                <w:rFonts w:hint="eastAsia"/>
              </w:rPr>
              <w:t>10</w:t>
            </w:r>
            <w:r>
              <w:t xml:space="preserve"> states</w:t>
            </w:r>
            <w:r>
              <w:rPr>
                <w:rFonts w:hint="eastAsia"/>
              </w:rPr>
              <w:t xml:space="preserve"> </w:t>
            </w:r>
            <w:r>
              <w:sym w:font="Wingdings" w:char="F0E0"/>
            </w:r>
            <w:r>
              <w:rPr>
                <w:rFonts w:hint="eastAsia"/>
              </w:rPr>
              <w:t xml:space="preserve"> 4bits, 6 reserved status</w:t>
            </w:r>
          </w:p>
        </w:tc>
      </w:tr>
      <w:tr w:rsidR="00534D15" w:rsidTr="00834D01">
        <w:tc>
          <w:tcPr>
            <w:tcW w:w="2045" w:type="dxa"/>
          </w:tcPr>
          <w:p w:rsidR="00534D15" w:rsidRPr="00BA548A" w:rsidRDefault="00534D15" w:rsidP="00834D01">
            <w:pPr>
              <w:pStyle w:val="ListBullet"/>
              <w:ind w:left="0" w:firstLine="0"/>
              <w:jc w:val="center"/>
            </w:pPr>
            <w:r w:rsidRPr="00F06837">
              <w:t>MCS</w:t>
            </w:r>
            <w:r>
              <w:rPr>
                <w:rFonts w:hint="eastAsia"/>
              </w:rPr>
              <w:t>/RU/TBS</w:t>
            </w:r>
            <w:r w:rsidRPr="00F06837">
              <w:t xml:space="preserve"> index</w:t>
            </w:r>
          </w:p>
        </w:tc>
        <w:tc>
          <w:tcPr>
            <w:tcW w:w="567" w:type="dxa"/>
          </w:tcPr>
          <w:p w:rsidR="00534D15" w:rsidRDefault="00534D15" w:rsidP="00834D01">
            <w:pPr>
              <w:pStyle w:val="ListBullet"/>
              <w:ind w:left="0" w:firstLine="0"/>
              <w:jc w:val="center"/>
            </w:pPr>
            <w:r>
              <w:rPr>
                <w:rFonts w:hint="eastAsia"/>
              </w:rPr>
              <w:t>4</w:t>
            </w:r>
            <w:r>
              <w:t xml:space="preserve"> </w:t>
            </w:r>
          </w:p>
        </w:tc>
        <w:tc>
          <w:tcPr>
            <w:tcW w:w="5933" w:type="dxa"/>
          </w:tcPr>
          <w:p w:rsidR="00534D15" w:rsidRDefault="00534D15" w:rsidP="00834D01">
            <w:pPr>
              <w:pStyle w:val="ListBullet"/>
              <w:ind w:left="0" w:firstLine="0"/>
            </w:pPr>
            <w:r>
              <w:rPr>
                <w:rFonts w:hint="eastAsia"/>
              </w:rPr>
              <w:t>16</w:t>
            </w:r>
            <w:r w:rsidRPr="0053410D">
              <w:t xml:space="preserve"> values</w:t>
            </w:r>
            <w:r>
              <w:rPr>
                <w:rFonts w:hint="eastAsia"/>
              </w:rPr>
              <w:t xml:space="preserve">, RU number is </w:t>
            </w:r>
            <w:r>
              <w:t>associated</w:t>
            </w:r>
            <w:r>
              <w:rPr>
                <w:rFonts w:hint="eastAsia"/>
              </w:rPr>
              <w:t xml:space="preserve"> to TBS</w:t>
            </w:r>
          </w:p>
        </w:tc>
      </w:tr>
      <w:tr w:rsidR="00534D15" w:rsidTr="00834D01">
        <w:tc>
          <w:tcPr>
            <w:tcW w:w="2045" w:type="dxa"/>
          </w:tcPr>
          <w:p w:rsidR="00534D15" w:rsidRDefault="00534D15" w:rsidP="00834D01">
            <w:pPr>
              <w:pStyle w:val="ListBullet"/>
              <w:ind w:left="0" w:firstLine="0"/>
              <w:rPr>
                <w:b/>
              </w:rPr>
            </w:pPr>
            <w:r>
              <w:rPr>
                <w:b/>
              </w:rPr>
              <w:t>Total Bits</w:t>
            </w:r>
          </w:p>
        </w:tc>
        <w:tc>
          <w:tcPr>
            <w:tcW w:w="567" w:type="dxa"/>
          </w:tcPr>
          <w:p w:rsidR="00534D15" w:rsidRPr="008F16CB" w:rsidRDefault="00534D15" w:rsidP="00834D01">
            <w:pPr>
              <w:pStyle w:val="ListBullet"/>
              <w:ind w:left="0" w:firstLine="0"/>
              <w:jc w:val="center"/>
            </w:pPr>
            <w:r>
              <w:rPr>
                <w:rFonts w:hint="eastAsia"/>
              </w:rPr>
              <w:t>8</w:t>
            </w:r>
          </w:p>
        </w:tc>
        <w:tc>
          <w:tcPr>
            <w:tcW w:w="5933" w:type="dxa"/>
          </w:tcPr>
          <w:p w:rsidR="00534D15" w:rsidRPr="008F16CB" w:rsidRDefault="00534D15" w:rsidP="00834D01">
            <w:pPr>
              <w:pStyle w:val="ListBullet"/>
              <w:ind w:left="0" w:firstLine="0"/>
            </w:pPr>
          </w:p>
        </w:tc>
      </w:tr>
    </w:tbl>
    <w:p w:rsidR="00534D15" w:rsidRDefault="00534D15" w:rsidP="008E7D4C">
      <w:pPr>
        <w:spacing w:line="276" w:lineRule="auto"/>
        <w:jc w:val="both"/>
        <w:rPr>
          <w:b/>
        </w:rPr>
      </w:pPr>
    </w:p>
    <w:p w:rsidR="009F08A7" w:rsidRPr="00BA20CF" w:rsidRDefault="009F08A7" w:rsidP="009F08A7">
      <w:pPr>
        <w:spacing w:line="276" w:lineRule="auto"/>
        <w:jc w:val="both"/>
        <w:rPr>
          <w:lang w:val="x-none"/>
        </w:rPr>
      </w:pPr>
      <w:r>
        <w:rPr>
          <w:rFonts w:hint="eastAsia"/>
          <w:lang w:val="x-none"/>
        </w:rPr>
        <w:t>In</w:t>
      </w:r>
      <w:r w:rsidRPr="00BA20CF">
        <w:rPr>
          <w:rFonts w:hint="eastAsia"/>
          <w:lang w:val="x-none"/>
        </w:rPr>
        <w:t xml:space="preserve"> above </w:t>
      </w:r>
      <w:r>
        <w:rPr>
          <w:rFonts w:hint="eastAsia"/>
          <w:lang w:val="x-none"/>
        </w:rPr>
        <w:t xml:space="preserve">design for </w:t>
      </w:r>
      <w:r w:rsidRPr="00BA20CF">
        <w:rPr>
          <w:rFonts w:hint="eastAsia"/>
          <w:lang w:val="x-none"/>
        </w:rPr>
        <w:t xml:space="preserve">DCI table, </w:t>
      </w:r>
      <w:r>
        <w:rPr>
          <w:rFonts w:hint="eastAsia"/>
          <w:lang w:val="x-none"/>
        </w:rPr>
        <w:t>we can see adding 2bits is required to support sub-PRB feature based on current DCI format 6-0B for CE Mode B.</w:t>
      </w:r>
    </w:p>
    <w:p w:rsidR="008E7D4C" w:rsidRDefault="008E7D4C" w:rsidP="008E7D4C">
      <w:pPr>
        <w:spacing w:line="276" w:lineRule="auto"/>
        <w:jc w:val="both"/>
        <w:rPr>
          <w:b/>
          <w:lang w:val="x-none"/>
        </w:rPr>
      </w:pPr>
      <w:r>
        <w:rPr>
          <w:rFonts w:hint="eastAsia"/>
          <w:b/>
          <w:lang w:val="x-none"/>
        </w:rPr>
        <w:t>Proposal #</w:t>
      </w:r>
      <w:r w:rsidR="00B068C9">
        <w:rPr>
          <w:rFonts w:hint="eastAsia"/>
          <w:b/>
          <w:lang w:val="x-none"/>
        </w:rPr>
        <w:t>8</w:t>
      </w:r>
      <w:r w:rsidRPr="00332DF8">
        <w:rPr>
          <w:rFonts w:hint="eastAsia"/>
          <w:b/>
          <w:lang w:val="x-none"/>
        </w:rPr>
        <w:t xml:space="preserve">: </w:t>
      </w:r>
      <w:r w:rsidR="009F08A7">
        <w:rPr>
          <w:rFonts w:hint="eastAsia"/>
          <w:b/>
          <w:lang w:val="x-none"/>
        </w:rPr>
        <w:t>Adding 2 bits based on current DCI format 6-0B for CE Mode B.</w:t>
      </w:r>
    </w:p>
    <w:p w:rsidR="0028597F" w:rsidRPr="00CE6463" w:rsidRDefault="0028597F" w:rsidP="00CE6463">
      <w:pPr>
        <w:pStyle w:val="Heading2"/>
        <w:rPr>
          <w:noProof/>
        </w:rPr>
      </w:pPr>
      <w:r w:rsidRPr="00CE6463">
        <w:rPr>
          <w:rFonts w:hint="eastAsia"/>
          <w:noProof/>
        </w:rPr>
        <w:t>P</w:t>
      </w:r>
      <w:r w:rsidRPr="00CE6463">
        <w:rPr>
          <w:noProof/>
        </w:rPr>
        <w:t>ower control</w:t>
      </w:r>
    </w:p>
    <w:p w:rsidR="00435362" w:rsidRDefault="0089620C" w:rsidP="0028597F">
      <w:pPr>
        <w:jc w:val="both"/>
      </w:pPr>
      <w:r>
        <w:rPr>
          <w:rFonts w:hint="eastAsia"/>
        </w:rPr>
        <w:t>In the last meeting, maximum</w:t>
      </w:r>
      <w:r w:rsidR="00723648">
        <w:rPr>
          <w:rFonts w:hint="eastAsia"/>
        </w:rPr>
        <w:t xml:space="preserve"> transmission power and power control with scaling </w:t>
      </w:r>
      <w:r w:rsidR="00435362">
        <w:rPr>
          <w:rFonts w:hint="eastAsia"/>
        </w:rPr>
        <w:t>operation</w:t>
      </w:r>
      <w:r w:rsidR="00723648">
        <w:rPr>
          <w:rFonts w:hint="eastAsia"/>
        </w:rPr>
        <w:t xml:space="preserve"> are agreed for CE Mode B and CE Mode A </w:t>
      </w:r>
      <w:r w:rsidR="00723648">
        <w:t>respectively</w:t>
      </w:r>
      <w:r w:rsidR="00723648">
        <w:rPr>
          <w:rFonts w:hint="eastAsia"/>
        </w:rPr>
        <w:t xml:space="preserve">. However, the details of power control for CE Mode A are still unclear, e.g. open-loop power control </w:t>
      </w:r>
      <w:r w:rsidR="006B338A">
        <w:rPr>
          <w:rFonts w:hint="eastAsia"/>
        </w:rPr>
        <w:t>same as</w:t>
      </w:r>
      <w:r w:rsidR="00723648">
        <w:rPr>
          <w:rFonts w:hint="eastAsia"/>
        </w:rPr>
        <w:t xml:space="preserve"> </w:t>
      </w:r>
      <w:r w:rsidR="006B338A">
        <w:rPr>
          <w:rFonts w:hint="eastAsia"/>
        </w:rPr>
        <w:t xml:space="preserve">the power control mechanism in </w:t>
      </w:r>
      <w:r w:rsidR="00723648">
        <w:rPr>
          <w:rFonts w:hint="eastAsia"/>
        </w:rPr>
        <w:t>NB-IOT, or closed</w:t>
      </w:r>
      <w:r w:rsidR="00765DBE">
        <w:rPr>
          <w:rFonts w:hint="eastAsia"/>
        </w:rPr>
        <w:t>-loop</w:t>
      </w:r>
      <w:r w:rsidR="00723648">
        <w:rPr>
          <w:rFonts w:hint="eastAsia"/>
        </w:rPr>
        <w:t xml:space="preserve"> power control same as </w:t>
      </w:r>
      <w:r w:rsidR="006B338A">
        <w:rPr>
          <w:rFonts w:hint="eastAsia"/>
        </w:rPr>
        <w:t xml:space="preserve">the </w:t>
      </w:r>
      <w:r w:rsidR="00723648">
        <w:rPr>
          <w:rFonts w:hint="eastAsia"/>
        </w:rPr>
        <w:t xml:space="preserve">legacy </w:t>
      </w:r>
      <w:r w:rsidR="00FC7A52">
        <w:rPr>
          <w:rFonts w:hint="eastAsia"/>
        </w:rPr>
        <w:t xml:space="preserve">power control </w:t>
      </w:r>
      <w:r w:rsidR="00723648">
        <w:rPr>
          <w:rFonts w:hint="eastAsia"/>
        </w:rPr>
        <w:t xml:space="preserve">mechanism. </w:t>
      </w:r>
      <w:r w:rsidR="00435362">
        <w:rPr>
          <w:rFonts w:hint="eastAsia"/>
        </w:rPr>
        <w:t xml:space="preserve">The power control mechanism </w:t>
      </w:r>
      <w:r w:rsidR="006B338A">
        <w:rPr>
          <w:rFonts w:hint="eastAsia"/>
        </w:rPr>
        <w:t>in</w:t>
      </w:r>
      <w:r w:rsidR="00435362">
        <w:rPr>
          <w:rFonts w:hint="eastAsia"/>
        </w:rPr>
        <w:t xml:space="preserve"> CE Mode A needs further clarification.</w:t>
      </w:r>
      <w:r w:rsidR="00765DBE">
        <w:rPr>
          <w:rFonts w:hint="eastAsia"/>
        </w:rPr>
        <w:t xml:space="preserve"> As </w:t>
      </w:r>
      <w:r w:rsidR="00724921">
        <w:rPr>
          <w:rFonts w:hint="eastAsia"/>
        </w:rPr>
        <w:t xml:space="preserve">shown </w:t>
      </w:r>
      <w:r w:rsidR="00765DBE">
        <w:rPr>
          <w:rFonts w:hint="eastAsia"/>
        </w:rPr>
        <w:t xml:space="preserve">in the </w:t>
      </w:r>
      <w:r w:rsidR="006B338A">
        <w:rPr>
          <w:rFonts w:hint="eastAsia"/>
        </w:rPr>
        <w:t xml:space="preserve">above </w:t>
      </w:r>
      <w:r w:rsidR="00765DBE">
        <w:rPr>
          <w:rFonts w:hint="eastAsia"/>
        </w:rPr>
        <w:t>new DCI table for</w:t>
      </w:r>
      <w:r w:rsidR="006B338A">
        <w:rPr>
          <w:rFonts w:hint="eastAsia"/>
        </w:rPr>
        <w:t xml:space="preserve"> sub-PRB feature </w:t>
      </w:r>
      <w:r w:rsidR="00FC7A52">
        <w:rPr>
          <w:rFonts w:hint="eastAsia"/>
        </w:rPr>
        <w:t>in</w:t>
      </w:r>
      <w:r w:rsidR="00765DBE">
        <w:rPr>
          <w:rFonts w:hint="eastAsia"/>
        </w:rPr>
        <w:t xml:space="preserve"> CE Mode A, existing 2bits TPC command </w:t>
      </w:r>
      <w:r w:rsidR="00FC7A52">
        <w:rPr>
          <w:rFonts w:hint="eastAsia"/>
        </w:rPr>
        <w:t>when</w:t>
      </w:r>
      <w:r w:rsidR="00765DBE">
        <w:rPr>
          <w:rFonts w:hint="eastAsia"/>
        </w:rPr>
        <w:t xml:space="preserve"> full-PRB allocation </w:t>
      </w:r>
      <w:r w:rsidR="006B338A">
        <w:rPr>
          <w:rFonts w:hint="eastAsia"/>
        </w:rPr>
        <w:t>needn</w:t>
      </w:r>
      <w:r w:rsidR="006B338A">
        <w:t>’</w:t>
      </w:r>
      <w:r w:rsidR="006B338A">
        <w:rPr>
          <w:rFonts w:hint="eastAsia"/>
        </w:rPr>
        <w:t xml:space="preserve">t be </w:t>
      </w:r>
      <w:r w:rsidR="00077C93">
        <w:rPr>
          <w:rFonts w:hint="eastAsia"/>
        </w:rPr>
        <w:t>removed</w:t>
      </w:r>
      <w:r w:rsidR="006B338A">
        <w:rPr>
          <w:rFonts w:hint="eastAsia"/>
        </w:rPr>
        <w:t xml:space="preserve"> </w:t>
      </w:r>
      <w:r w:rsidR="00FC7A52">
        <w:rPr>
          <w:rFonts w:hint="eastAsia"/>
        </w:rPr>
        <w:t xml:space="preserve">to use the saved bits </w:t>
      </w:r>
      <w:r w:rsidR="006B338A">
        <w:rPr>
          <w:rFonts w:hint="eastAsia"/>
        </w:rPr>
        <w:t xml:space="preserve">for other purpose </w:t>
      </w:r>
      <w:r w:rsidR="00FC7A52">
        <w:rPr>
          <w:rFonts w:hint="eastAsia"/>
        </w:rPr>
        <w:t>when</w:t>
      </w:r>
      <w:r w:rsidR="00765DBE">
        <w:rPr>
          <w:rFonts w:hint="eastAsia"/>
        </w:rPr>
        <w:t xml:space="preserve"> sub-PRB allocation. </w:t>
      </w:r>
      <w:r w:rsidR="00077C93">
        <w:rPr>
          <w:rFonts w:hint="eastAsia"/>
        </w:rPr>
        <w:t xml:space="preserve">The 2bits TPC command can be reused </w:t>
      </w:r>
      <w:r w:rsidR="006B338A">
        <w:rPr>
          <w:rFonts w:hint="eastAsia"/>
        </w:rPr>
        <w:t xml:space="preserve">for sub-PRB allocation. </w:t>
      </w:r>
      <w:r w:rsidR="00765DBE">
        <w:rPr>
          <w:rFonts w:hint="eastAsia"/>
        </w:rPr>
        <w:t xml:space="preserve">Thus, </w:t>
      </w:r>
      <w:r w:rsidR="00077C93">
        <w:rPr>
          <w:rFonts w:hint="eastAsia"/>
        </w:rPr>
        <w:t xml:space="preserve">the </w:t>
      </w:r>
      <w:r w:rsidR="00765DBE">
        <w:rPr>
          <w:rFonts w:hint="eastAsia"/>
        </w:rPr>
        <w:t xml:space="preserve">legacy closed-loop power control can be </w:t>
      </w:r>
      <w:r w:rsidR="00077C93">
        <w:rPr>
          <w:rFonts w:hint="eastAsia"/>
        </w:rPr>
        <w:t>supported for CE Mode A, and the legacy range of TPC command value can be directly reused.</w:t>
      </w:r>
    </w:p>
    <w:p w:rsidR="0028597F" w:rsidRDefault="0028597F" w:rsidP="0028597F">
      <w:pPr>
        <w:spacing w:line="276" w:lineRule="auto"/>
        <w:jc w:val="both"/>
        <w:rPr>
          <w:b/>
          <w:lang w:val="x-none"/>
        </w:rPr>
      </w:pPr>
      <w:r w:rsidRPr="009E3DA6">
        <w:rPr>
          <w:rFonts w:hint="eastAsia"/>
          <w:b/>
          <w:lang w:val="x-none"/>
        </w:rPr>
        <w:t>Proposal #</w:t>
      </w:r>
      <w:r w:rsidR="006A1A26">
        <w:rPr>
          <w:rFonts w:hint="eastAsia"/>
          <w:b/>
          <w:lang w:val="x-none"/>
        </w:rPr>
        <w:t>9</w:t>
      </w:r>
      <w:r w:rsidRPr="009E3DA6">
        <w:rPr>
          <w:rFonts w:hint="eastAsia"/>
          <w:b/>
          <w:lang w:val="x-none"/>
        </w:rPr>
        <w:t>:</w:t>
      </w:r>
      <w:r w:rsidR="009E3DA6">
        <w:rPr>
          <w:rFonts w:hint="eastAsia"/>
          <w:b/>
          <w:lang w:val="x-none"/>
        </w:rPr>
        <w:t xml:space="preserve"> </w:t>
      </w:r>
      <w:r w:rsidR="001A3D57">
        <w:rPr>
          <w:rFonts w:hint="eastAsia"/>
          <w:b/>
          <w:lang w:val="x-none"/>
        </w:rPr>
        <w:t>C</w:t>
      </w:r>
      <w:r w:rsidR="004D6573">
        <w:rPr>
          <w:rFonts w:hint="eastAsia"/>
          <w:b/>
          <w:lang w:val="x-none"/>
        </w:rPr>
        <w:t>losed</w:t>
      </w:r>
      <w:r w:rsidR="00765DBE">
        <w:rPr>
          <w:rFonts w:hint="eastAsia"/>
          <w:b/>
          <w:lang w:val="x-none"/>
        </w:rPr>
        <w:t>-</w:t>
      </w:r>
      <w:r w:rsidR="004D6573">
        <w:rPr>
          <w:rFonts w:hint="eastAsia"/>
          <w:b/>
          <w:lang w:val="x-none"/>
        </w:rPr>
        <w:t xml:space="preserve">loop power control </w:t>
      </w:r>
      <w:r w:rsidR="00077C93">
        <w:rPr>
          <w:rFonts w:hint="eastAsia"/>
          <w:b/>
          <w:lang w:val="x-none"/>
        </w:rPr>
        <w:t>is</w:t>
      </w:r>
      <w:r w:rsidR="004D6573">
        <w:rPr>
          <w:rFonts w:hint="eastAsia"/>
          <w:b/>
          <w:lang w:val="x-none"/>
        </w:rPr>
        <w:t xml:space="preserve"> supported for CE Mode A</w:t>
      </w:r>
      <w:r w:rsidR="004F4D5B">
        <w:rPr>
          <w:rFonts w:hint="eastAsia"/>
          <w:b/>
        </w:rPr>
        <w:t xml:space="preserve">. </w:t>
      </w:r>
    </w:p>
    <w:p w:rsidR="0028597F" w:rsidRPr="00CE6463" w:rsidRDefault="0028597F" w:rsidP="00CE6463">
      <w:pPr>
        <w:pStyle w:val="Heading2"/>
        <w:rPr>
          <w:noProof/>
        </w:rPr>
      </w:pPr>
      <w:r w:rsidRPr="00CE6463">
        <w:rPr>
          <w:rFonts w:hint="eastAsia"/>
          <w:noProof/>
        </w:rPr>
        <w:t xml:space="preserve">Colliosion of </w:t>
      </w:r>
      <w:r w:rsidRPr="00CE6463">
        <w:rPr>
          <w:noProof/>
        </w:rPr>
        <w:t>UCI and PUSCH</w:t>
      </w:r>
    </w:p>
    <w:p w:rsidR="0028597F" w:rsidRPr="00DB5B53" w:rsidRDefault="0028597F" w:rsidP="0028597F">
      <w:pPr>
        <w:jc w:val="both"/>
      </w:pPr>
      <w:r w:rsidRPr="00DB5B53">
        <w:rPr>
          <w:rFonts w:hint="eastAsia"/>
        </w:rPr>
        <w:t xml:space="preserve">In the RAN1#91 meeting, </w:t>
      </w:r>
      <w:r>
        <w:rPr>
          <w:rFonts w:hint="eastAsia"/>
        </w:rPr>
        <w:t xml:space="preserve">one agreement is </w:t>
      </w:r>
      <w:r>
        <w:t xml:space="preserve">that </w:t>
      </w:r>
      <w:r w:rsidRPr="00DB5B53">
        <w:t>UCI Piggybacking on PUSCH with sub-PRB allocation is not supported</w:t>
      </w:r>
      <w:r>
        <w:rPr>
          <w:rFonts w:hint="eastAsia"/>
        </w:rPr>
        <w:t xml:space="preserve">. However, dropping which channel has not yet been agreed. In current </w:t>
      </w:r>
      <w:r>
        <w:t>specification</w:t>
      </w:r>
      <w:r>
        <w:rPr>
          <w:rFonts w:hint="eastAsia"/>
        </w:rPr>
        <w:t xml:space="preserve">, PUSCH generally has a higher priority than UCI for such collision between PUSCH and UCI. For the case that PUCCH is not repeated, since sub-PRB PUSCH spans over multiple </w:t>
      </w:r>
      <w:proofErr w:type="spellStart"/>
      <w:r>
        <w:rPr>
          <w:rFonts w:hint="eastAsia"/>
        </w:rPr>
        <w:t>subframes</w:t>
      </w:r>
      <w:proofErr w:type="spellEnd"/>
      <w:r>
        <w:rPr>
          <w:rFonts w:hint="eastAsia"/>
        </w:rPr>
        <w:t xml:space="preserve">, it may be possible to </w:t>
      </w:r>
      <w:r>
        <w:t>successfully</w:t>
      </w:r>
      <w:r>
        <w:rPr>
          <w:rFonts w:hint="eastAsia"/>
        </w:rPr>
        <w:t xml:space="preserve"> decode PUSCH if dropping the PUSCH transmission in only one subframe. For the case that PUCCH is repeated, PUSCH is generally repeated with a larger number than PUCCH repetitions. Considering TTI of sub-PRB PUSCH is longer than TTI of PUCCH, i.e. 1ms, the number of repetitions for sub-PRB PUSCH is much smaller than PUCCH within the same duration. Thus, dropping a small part of PUSCH repetitions is more </w:t>
      </w:r>
      <w:r>
        <w:t>reasonable</w:t>
      </w:r>
      <w:r>
        <w:rPr>
          <w:rFonts w:hint="eastAsia"/>
        </w:rPr>
        <w:t xml:space="preserve"> than dropping all of UCI repetitions.</w:t>
      </w:r>
      <w:r w:rsidR="005D14BD">
        <w:rPr>
          <w:rFonts w:hint="eastAsia"/>
        </w:rPr>
        <w:t xml:space="preserve"> Therefore, PUSCH can be dropped in the subframe that sub-PRB PUSCH collides with UCI.</w:t>
      </w:r>
    </w:p>
    <w:p w:rsidR="0028597F" w:rsidRPr="00C04EDD" w:rsidRDefault="0028597F" w:rsidP="0028597F">
      <w:pPr>
        <w:spacing w:line="276" w:lineRule="auto"/>
        <w:jc w:val="both"/>
        <w:rPr>
          <w:b/>
          <w:u w:val="single"/>
        </w:rPr>
      </w:pPr>
      <w:bookmarkStart w:id="15" w:name="OLE_LINK28"/>
      <w:r>
        <w:rPr>
          <w:rFonts w:hint="eastAsia"/>
          <w:b/>
          <w:lang w:val="x-none"/>
        </w:rPr>
        <w:t>Proposal #1</w:t>
      </w:r>
      <w:r w:rsidR="006A1A26">
        <w:rPr>
          <w:rFonts w:hint="eastAsia"/>
          <w:b/>
          <w:lang w:val="x-none"/>
        </w:rPr>
        <w:t>0</w:t>
      </w:r>
      <w:r>
        <w:rPr>
          <w:rFonts w:hint="eastAsia"/>
          <w:b/>
          <w:lang w:val="x-none"/>
        </w:rPr>
        <w:t>:</w:t>
      </w:r>
      <w:r w:rsidRPr="009B713A">
        <w:rPr>
          <w:rFonts w:hint="eastAsia"/>
          <w:b/>
          <w:lang w:val="x-none"/>
        </w:rPr>
        <w:t xml:space="preserve"> </w:t>
      </w:r>
      <w:r>
        <w:rPr>
          <w:rFonts w:hint="eastAsia"/>
          <w:b/>
          <w:lang w:val="x-none"/>
        </w:rPr>
        <w:t xml:space="preserve">PUSCH is dropped in the subframe that sub-PRB PUSCH collides with </w:t>
      </w:r>
      <w:r w:rsidR="00BE7504">
        <w:rPr>
          <w:rFonts w:hint="eastAsia"/>
          <w:b/>
          <w:lang w:val="x-none"/>
        </w:rPr>
        <w:t>UCI</w:t>
      </w:r>
      <w:r>
        <w:rPr>
          <w:rFonts w:hint="eastAsia"/>
          <w:b/>
          <w:lang w:val="x-none"/>
        </w:rPr>
        <w:t>.</w:t>
      </w:r>
    </w:p>
    <w:bookmarkEnd w:id="15"/>
    <w:p w:rsidR="003952CD" w:rsidRPr="00CE6463" w:rsidRDefault="005869D7" w:rsidP="00CE6463">
      <w:pPr>
        <w:pStyle w:val="Heading2"/>
        <w:rPr>
          <w:noProof/>
        </w:rPr>
      </w:pPr>
      <w:r w:rsidRPr="00CE6463">
        <w:rPr>
          <w:noProof/>
        </w:rPr>
        <w:t xml:space="preserve">Sub-PRB allocation </w:t>
      </w:r>
      <w:r w:rsidR="00E671E9" w:rsidRPr="00CE6463">
        <w:rPr>
          <w:rFonts w:hint="eastAsia"/>
          <w:noProof/>
        </w:rPr>
        <w:t xml:space="preserve">for </w:t>
      </w:r>
      <w:r w:rsidRPr="00CE6463">
        <w:rPr>
          <w:noProof/>
        </w:rPr>
        <w:t>Msg3</w:t>
      </w:r>
    </w:p>
    <w:p w:rsidR="00337630" w:rsidRPr="00052AE9" w:rsidRDefault="00E74229" w:rsidP="0095280D">
      <w:pPr>
        <w:jc w:val="both"/>
        <w:rPr>
          <w:b/>
          <w:lang w:val="en-GB"/>
        </w:rPr>
      </w:pPr>
      <w:r>
        <w:rPr>
          <w:rFonts w:hint="eastAsia"/>
          <w:lang w:val="en-GB"/>
        </w:rPr>
        <w:t>As discussed in another accompany</w:t>
      </w:r>
      <w:r w:rsidR="00B2724A">
        <w:rPr>
          <w:rFonts w:hint="eastAsia"/>
          <w:lang w:val="en-GB"/>
        </w:rPr>
        <w:t>ing</w:t>
      </w:r>
      <w:r>
        <w:rPr>
          <w:rFonts w:hint="eastAsia"/>
          <w:lang w:val="en-GB"/>
        </w:rPr>
        <w:t xml:space="preserve"> </w:t>
      </w:r>
      <w:r w:rsidR="00B2724A">
        <w:rPr>
          <w:rFonts w:hint="eastAsia"/>
          <w:lang w:val="en-GB"/>
        </w:rPr>
        <w:t>paper</w:t>
      </w:r>
      <w:r>
        <w:rPr>
          <w:rFonts w:hint="eastAsia"/>
          <w:lang w:val="en-GB"/>
        </w:rPr>
        <w:t xml:space="preserve"> [2], PRACH partitioning for </w:t>
      </w:r>
      <w:r w:rsidR="00C95775">
        <w:rPr>
          <w:rFonts w:hint="eastAsia"/>
          <w:lang w:val="en-GB"/>
        </w:rPr>
        <w:t xml:space="preserve">indication of </w:t>
      </w:r>
      <w:r>
        <w:rPr>
          <w:rFonts w:hint="eastAsia"/>
          <w:lang w:val="en-GB"/>
        </w:rPr>
        <w:t xml:space="preserve">sub-PRB capability </w:t>
      </w:r>
      <w:r w:rsidR="00D21AA5">
        <w:rPr>
          <w:rFonts w:hint="eastAsia"/>
          <w:lang w:val="en-GB"/>
        </w:rPr>
        <w:t>is not preferred</w:t>
      </w:r>
      <w:r>
        <w:rPr>
          <w:rFonts w:hint="eastAsia"/>
          <w:lang w:val="en-GB"/>
        </w:rPr>
        <w:t xml:space="preserve"> considering </w:t>
      </w:r>
      <w:r w:rsidR="00C95775">
        <w:rPr>
          <w:rFonts w:hint="eastAsia"/>
          <w:lang w:val="en-GB"/>
        </w:rPr>
        <w:t>complex PRACH partitioning and limited PRACH capacity</w:t>
      </w:r>
      <w:r>
        <w:rPr>
          <w:rFonts w:hint="eastAsia"/>
          <w:lang w:val="en-GB"/>
        </w:rPr>
        <w:t>.</w:t>
      </w:r>
      <w:r w:rsidR="00AB3093">
        <w:rPr>
          <w:rFonts w:hint="eastAsia"/>
          <w:lang w:val="en-GB"/>
        </w:rPr>
        <w:t xml:space="preserve"> For EDT, </w:t>
      </w:r>
      <w:r w:rsidR="00E671E9">
        <w:rPr>
          <w:rFonts w:hint="eastAsia"/>
          <w:lang w:val="en-GB"/>
        </w:rPr>
        <w:t>another</w:t>
      </w:r>
      <w:r w:rsidR="00AB3093">
        <w:rPr>
          <w:rFonts w:hint="eastAsia"/>
          <w:lang w:val="en-GB"/>
        </w:rPr>
        <w:t xml:space="preserve"> possible method to support </w:t>
      </w:r>
      <w:r w:rsidR="00C95775">
        <w:rPr>
          <w:rFonts w:hint="eastAsia"/>
          <w:lang w:val="en-GB"/>
        </w:rPr>
        <w:t xml:space="preserve">sub-PRB allocation </w:t>
      </w:r>
      <w:r w:rsidR="00AB3093">
        <w:rPr>
          <w:rFonts w:hint="eastAsia"/>
          <w:lang w:val="en-GB"/>
        </w:rPr>
        <w:t xml:space="preserve">is to </w:t>
      </w:r>
      <w:r w:rsidR="00C95775">
        <w:rPr>
          <w:rFonts w:hint="eastAsia"/>
          <w:lang w:val="en-GB"/>
        </w:rPr>
        <w:t>make</w:t>
      </w:r>
      <w:r w:rsidR="00AB3093">
        <w:rPr>
          <w:rFonts w:hint="eastAsia"/>
          <w:lang w:val="en-GB"/>
        </w:rPr>
        <w:t xml:space="preserve"> sub-PRB </w:t>
      </w:r>
      <w:r w:rsidR="00AB3093">
        <w:rPr>
          <w:lang w:val="en-GB"/>
        </w:rPr>
        <w:t>capability</w:t>
      </w:r>
      <w:r w:rsidR="00AB3093">
        <w:rPr>
          <w:rFonts w:hint="eastAsia"/>
          <w:lang w:val="en-GB"/>
        </w:rPr>
        <w:t xml:space="preserve"> mandatory</w:t>
      </w:r>
      <w:r w:rsidR="00C95775">
        <w:rPr>
          <w:rFonts w:hint="eastAsia"/>
          <w:lang w:val="en-GB"/>
        </w:rPr>
        <w:t xml:space="preserve"> on EDT support</w:t>
      </w:r>
      <w:r w:rsidR="00AB3093">
        <w:rPr>
          <w:rFonts w:hint="eastAsia"/>
          <w:lang w:val="en-GB"/>
        </w:rPr>
        <w:t xml:space="preserve">. However, there is no any bundling relationship </w:t>
      </w:r>
      <w:r w:rsidR="00FE2C04">
        <w:rPr>
          <w:rFonts w:hint="eastAsia"/>
          <w:lang w:val="en-GB"/>
        </w:rPr>
        <w:t>between</w:t>
      </w:r>
      <w:r w:rsidR="00AB3093">
        <w:rPr>
          <w:rFonts w:hint="eastAsia"/>
          <w:lang w:val="en-GB"/>
        </w:rPr>
        <w:t xml:space="preserve"> EDT </w:t>
      </w:r>
      <w:r w:rsidR="00FE2C04">
        <w:rPr>
          <w:rFonts w:hint="eastAsia"/>
          <w:lang w:val="en-GB"/>
        </w:rPr>
        <w:t>feature</w:t>
      </w:r>
      <w:r w:rsidR="00AB3093">
        <w:rPr>
          <w:rFonts w:hint="eastAsia"/>
          <w:lang w:val="en-GB"/>
        </w:rPr>
        <w:t xml:space="preserve"> and sub-PRB </w:t>
      </w:r>
      <w:r w:rsidR="00FE2C04">
        <w:rPr>
          <w:rFonts w:hint="eastAsia"/>
          <w:lang w:val="en-GB"/>
        </w:rPr>
        <w:t>feature</w:t>
      </w:r>
      <w:r w:rsidR="00AB3093">
        <w:rPr>
          <w:rFonts w:hint="eastAsia"/>
          <w:lang w:val="en-GB"/>
        </w:rPr>
        <w:t xml:space="preserve">. </w:t>
      </w:r>
      <w:r w:rsidR="00FE2C04">
        <w:rPr>
          <w:rFonts w:hint="eastAsia"/>
          <w:lang w:val="en-GB"/>
        </w:rPr>
        <w:t xml:space="preserve">The imposed restriction is </w:t>
      </w:r>
      <w:r w:rsidR="003853B6">
        <w:rPr>
          <w:lang w:val="en-GB"/>
        </w:rPr>
        <w:t>rid</w:t>
      </w:r>
      <w:r w:rsidR="003853B6">
        <w:rPr>
          <w:rFonts w:hint="eastAsia"/>
          <w:lang w:val="en-GB"/>
        </w:rPr>
        <w:t>i</w:t>
      </w:r>
      <w:r w:rsidR="003853B6">
        <w:rPr>
          <w:lang w:val="en-GB"/>
        </w:rPr>
        <w:t>c</w:t>
      </w:r>
      <w:r w:rsidR="003853B6">
        <w:rPr>
          <w:rFonts w:hint="eastAsia"/>
          <w:lang w:val="en-GB"/>
        </w:rPr>
        <w:t>u</w:t>
      </w:r>
      <w:r w:rsidR="003853B6" w:rsidRPr="003853B6">
        <w:rPr>
          <w:lang w:val="en-GB"/>
        </w:rPr>
        <w:t>lous</w:t>
      </w:r>
      <w:r w:rsidR="003F6D9C">
        <w:rPr>
          <w:rFonts w:hint="eastAsia"/>
          <w:lang w:val="en-GB"/>
        </w:rPr>
        <w:t xml:space="preserve"> and unpractical</w:t>
      </w:r>
      <w:r w:rsidR="00AB3093">
        <w:rPr>
          <w:rFonts w:hint="eastAsia"/>
          <w:lang w:val="en-GB"/>
        </w:rPr>
        <w:t xml:space="preserve">. In addition, PRB-level allocation should also </w:t>
      </w:r>
      <w:r w:rsidR="00FE2C04">
        <w:rPr>
          <w:rFonts w:hint="eastAsia"/>
          <w:lang w:val="en-GB"/>
        </w:rPr>
        <w:t xml:space="preserve">be </w:t>
      </w:r>
      <w:r w:rsidR="00AB3093">
        <w:rPr>
          <w:rFonts w:hint="eastAsia"/>
          <w:lang w:val="en-GB"/>
        </w:rPr>
        <w:t xml:space="preserve">considered due to PRB blocking issue even sub-PRB </w:t>
      </w:r>
      <w:r w:rsidR="00AB3093">
        <w:rPr>
          <w:lang w:val="en-GB"/>
        </w:rPr>
        <w:t>capability</w:t>
      </w:r>
      <w:r w:rsidR="00AB3093">
        <w:rPr>
          <w:rFonts w:hint="eastAsia"/>
          <w:lang w:val="en-GB"/>
        </w:rPr>
        <w:t xml:space="preserve"> is supported</w:t>
      </w:r>
      <w:r w:rsidR="00E671E9">
        <w:rPr>
          <w:rFonts w:hint="eastAsia"/>
          <w:lang w:val="en-GB"/>
        </w:rPr>
        <w:t>. A</w:t>
      </w:r>
      <w:r w:rsidR="00AB3093">
        <w:rPr>
          <w:rFonts w:hint="eastAsia"/>
          <w:lang w:val="en-GB"/>
        </w:rPr>
        <w:t xml:space="preserve"> flexible scheduling with both sub-PRB </w:t>
      </w:r>
      <w:r w:rsidR="00FE2C04">
        <w:rPr>
          <w:rFonts w:hint="eastAsia"/>
          <w:lang w:val="en-GB"/>
        </w:rPr>
        <w:t>allocation</w:t>
      </w:r>
      <w:r w:rsidR="00AB3093">
        <w:rPr>
          <w:rFonts w:hint="eastAsia"/>
          <w:lang w:val="en-GB"/>
        </w:rPr>
        <w:t xml:space="preserve"> and PRB-level </w:t>
      </w:r>
      <w:r w:rsidR="00FE2C04">
        <w:rPr>
          <w:rFonts w:hint="eastAsia"/>
          <w:lang w:val="en-GB"/>
        </w:rPr>
        <w:t>allocation</w:t>
      </w:r>
      <w:r w:rsidR="00AB3093">
        <w:rPr>
          <w:rFonts w:hint="eastAsia"/>
          <w:lang w:val="en-GB"/>
        </w:rPr>
        <w:t xml:space="preserve"> </w:t>
      </w:r>
      <w:r w:rsidR="00E671E9">
        <w:rPr>
          <w:rFonts w:hint="eastAsia"/>
          <w:lang w:val="en-GB"/>
        </w:rPr>
        <w:t>is required, and it</w:t>
      </w:r>
      <w:r w:rsidR="00611B0C">
        <w:rPr>
          <w:rFonts w:hint="eastAsia"/>
          <w:lang w:val="en-GB"/>
        </w:rPr>
        <w:t xml:space="preserve"> need</w:t>
      </w:r>
      <w:r w:rsidR="00FE2C04">
        <w:rPr>
          <w:rFonts w:hint="eastAsia"/>
          <w:lang w:val="en-GB"/>
        </w:rPr>
        <w:t>s</w:t>
      </w:r>
      <w:r w:rsidR="00611B0C">
        <w:rPr>
          <w:rFonts w:hint="eastAsia"/>
          <w:lang w:val="en-GB"/>
        </w:rPr>
        <w:t xml:space="preserve"> </w:t>
      </w:r>
      <w:r w:rsidR="00EA4335">
        <w:rPr>
          <w:rFonts w:hint="eastAsia"/>
          <w:lang w:val="en-GB"/>
        </w:rPr>
        <w:t xml:space="preserve">a </w:t>
      </w:r>
      <w:r w:rsidR="00E671E9">
        <w:rPr>
          <w:rFonts w:hint="eastAsia"/>
          <w:lang w:val="en-GB"/>
        </w:rPr>
        <w:t>complex</w:t>
      </w:r>
      <w:r w:rsidR="00611B0C">
        <w:rPr>
          <w:rFonts w:hint="eastAsia"/>
          <w:lang w:val="en-GB"/>
        </w:rPr>
        <w:t xml:space="preserve"> design for RAR grant. </w:t>
      </w:r>
      <w:r w:rsidR="00EA4335">
        <w:rPr>
          <w:rFonts w:hint="eastAsia"/>
          <w:lang w:val="en-GB"/>
        </w:rPr>
        <w:t>Based on above discussion</w:t>
      </w:r>
      <w:r w:rsidR="00E671E9">
        <w:rPr>
          <w:rFonts w:hint="eastAsia"/>
          <w:lang w:val="en-GB"/>
        </w:rPr>
        <w:t xml:space="preserve">, </w:t>
      </w:r>
      <w:r w:rsidR="003F6D9C">
        <w:rPr>
          <w:rFonts w:hint="eastAsia"/>
          <w:lang w:val="en-GB"/>
        </w:rPr>
        <w:t xml:space="preserve">we propose that </w:t>
      </w:r>
      <w:r w:rsidR="00E671E9">
        <w:rPr>
          <w:rFonts w:hint="eastAsia"/>
          <w:lang w:val="en-GB"/>
        </w:rPr>
        <w:t>sub-PRB</w:t>
      </w:r>
      <w:r w:rsidR="00D21AA5">
        <w:rPr>
          <w:rFonts w:hint="eastAsia"/>
          <w:lang w:val="en-GB"/>
        </w:rPr>
        <w:t xml:space="preserve"> allocation </w:t>
      </w:r>
      <w:r w:rsidR="00E671E9">
        <w:rPr>
          <w:rFonts w:hint="eastAsia"/>
          <w:lang w:val="en-GB"/>
        </w:rPr>
        <w:t>for</w:t>
      </w:r>
      <w:r w:rsidR="00EA4335">
        <w:rPr>
          <w:rFonts w:hint="eastAsia"/>
          <w:lang w:val="en-GB"/>
        </w:rPr>
        <w:t xml:space="preserve"> Msg3 </w:t>
      </w:r>
      <w:proofErr w:type="gramStart"/>
      <w:r w:rsidR="003F6D9C">
        <w:rPr>
          <w:rFonts w:hint="eastAsia"/>
          <w:lang w:val="en-GB"/>
        </w:rPr>
        <w:t>is not</w:t>
      </w:r>
      <w:r w:rsidR="00E671E9">
        <w:rPr>
          <w:rFonts w:hint="eastAsia"/>
          <w:lang w:val="en-GB"/>
        </w:rPr>
        <w:t xml:space="preserve"> supported</w:t>
      </w:r>
      <w:proofErr w:type="gramEnd"/>
      <w:r w:rsidR="00E671E9">
        <w:rPr>
          <w:rFonts w:hint="eastAsia"/>
          <w:lang w:val="en-GB"/>
        </w:rPr>
        <w:t xml:space="preserve"> </w:t>
      </w:r>
      <w:r w:rsidR="00D21AA5">
        <w:rPr>
          <w:rFonts w:hint="eastAsia"/>
          <w:lang w:val="en-GB"/>
        </w:rPr>
        <w:t>for both EDT and non-EDT.</w:t>
      </w:r>
    </w:p>
    <w:p w:rsidR="00E47365" w:rsidRPr="00C04EDD" w:rsidRDefault="00E47365" w:rsidP="0095280D">
      <w:pPr>
        <w:spacing w:line="276" w:lineRule="auto"/>
        <w:jc w:val="both"/>
        <w:rPr>
          <w:b/>
          <w:u w:val="single"/>
        </w:rPr>
      </w:pPr>
      <w:r w:rsidRPr="00052AE9">
        <w:rPr>
          <w:rFonts w:hint="eastAsia"/>
          <w:b/>
          <w:lang w:val="x-none"/>
        </w:rPr>
        <w:t>Proposal #1</w:t>
      </w:r>
      <w:r w:rsidR="006A1A26">
        <w:rPr>
          <w:rFonts w:hint="eastAsia"/>
          <w:b/>
          <w:lang w:val="x-none"/>
        </w:rPr>
        <w:t>1</w:t>
      </w:r>
      <w:r w:rsidRPr="00052AE9">
        <w:rPr>
          <w:rFonts w:hint="eastAsia"/>
          <w:b/>
          <w:lang w:val="x-none"/>
        </w:rPr>
        <w:t xml:space="preserve">: Sub-PRB allocation </w:t>
      </w:r>
      <w:r w:rsidR="00E671E9" w:rsidRPr="00052AE9">
        <w:rPr>
          <w:rFonts w:hint="eastAsia"/>
          <w:b/>
          <w:lang w:val="x-none"/>
        </w:rPr>
        <w:t xml:space="preserve">for </w:t>
      </w:r>
      <w:r w:rsidRPr="00052AE9">
        <w:rPr>
          <w:rFonts w:hint="eastAsia"/>
          <w:b/>
          <w:lang w:val="x-none"/>
        </w:rPr>
        <w:t xml:space="preserve">Msg3 </w:t>
      </w:r>
      <w:r w:rsidR="003F6D9C">
        <w:rPr>
          <w:rFonts w:hint="eastAsia"/>
          <w:b/>
          <w:lang w:val="en-GB"/>
        </w:rPr>
        <w:t>is not</w:t>
      </w:r>
      <w:r w:rsidR="00052AE9" w:rsidRPr="00052AE9">
        <w:rPr>
          <w:rFonts w:hint="eastAsia"/>
          <w:b/>
          <w:lang w:val="en-GB"/>
        </w:rPr>
        <w:t xml:space="preserve"> </w:t>
      </w:r>
      <w:r w:rsidRPr="00052AE9">
        <w:rPr>
          <w:rFonts w:hint="eastAsia"/>
          <w:b/>
          <w:lang w:val="x-none"/>
        </w:rPr>
        <w:t>suppor</w:t>
      </w:r>
      <w:r>
        <w:rPr>
          <w:rFonts w:hint="eastAsia"/>
          <w:b/>
          <w:lang w:val="x-none"/>
        </w:rPr>
        <w:t>ted</w:t>
      </w:r>
      <w:r w:rsidR="00AB3093">
        <w:rPr>
          <w:rFonts w:hint="eastAsia"/>
          <w:b/>
          <w:lang w:val="x-none"/>
        </w:rPr>
        <w:t xml:space="preserve"> for both EDT and non-EDT</w:t>
      </w:r>
      <w:r>
        <w:rPr>
          <w:rFonts w:hint="eastAsia"/>
          <w:b/>
          <w:lang w:val="x-none"/>
        </w:rPr>
        <w:t>.</w:t>
      </w:r>
    </w:p>
    <w:p w:rsidR="00285240" w:rsidRDefault="00215209" w:rsidP="0095280D">
      <w:pPr>
        <w:pStyle w:val="Heading1"/>
        <w:numPr>
          <w:ilvl w:val="0"/>
          <w:numId w:val="0"/>
        </w:numPr>
        <w:spacing w:line="276" w:lineRule="auto"/>
        <w:jc w:val="both"/>
        <w:rPr>
          <w:rFonts w:eastAsia="宋体"/>
          <w:lang w:eastAsia="zh-CN"/>
        </w:rPr>
      </w:pPr>
      <w:r>
        <w:rPr>
          <w:rFonts w:eastAsiaTheme="minorEastAsia" w:hint="eastAsia"/>
          <w:lang w:eastAsia="zh-CN"/>
        </w:rPr>
        <w:lastRenderedPageBreak/>
        <w:t>3</w:t>
      </w:r>
      <w:r w:rsidR="00285240">
        <w:rPr>
          <w:rFonts w:hint="eastAsia"/>
          <w:lang w:eastAsia="ko-KR"/>
        </w:rPr>
        <w:t>. Conclusion</w:t>
      </w:r>
    </w:p>
    <w:p w:rsidR="00892A1B" w:rsidRDefault="00700504" w:rsidP="0095280D">
      <w:pPr>
        <w:spacing w:line="276" w:lineRule="auto"/>
        <w:jc w:val="both"/>
        <w:rPr>
          <w:lang w:val="x-none"/>
        </w:rPr>
      </w:pPr>
      <w:r>
        <w:rPr>
          <w:rFonts w:hint="eastAsia"/>
          <w:lang w:val="en-GB"/>
        </w:rPr>
        <w:t xml:space="preserve">In this paper, </w:t>
      </w:r>
      <w:r w:rsidR="00817EA9">
        <w:rPr>
          <w:rFonts w:hint="eastAsia"/>
          <w:lang w:val="en-GB"/>
        </w:rPr>
        <w:t xml:space="preserve">we </w:t>
      </w:r>
      <w:r w:rsidR="00817EA9">
        <w:rPr>
          <w:lang w:val="en-GB"/>
        </w:rPr>
        <w:t>discussed</w:t>
      </w:r>
      <w:r w:rsidR="00817EA9">
        <w:rPr>
          <w:rFonts w:hint="eastAsia"/>
          <w:lang w:val="en-GB"/>
        </w:rPr>
        <w:t xml:space="preserve"> </w:t>
      </w:r>
      <w:r w:rsidR="007269AA">
        <w:rPr>
          <w:rFonts w:hint="eastAsia"/>
          <w:lang w:val="en-GB"/>
        </w:rPr>
        <w:t xml:space="preserve">remaining issues of </w:t>
      </w:r>
      <w:r>
        <w:rPr>
          <w:rFonts w:hint="eastAsia"/>
          <w:lang w:val="en-GB"/>
        </w:rPr>
        <w:t xml:space="preserve">sub-PRB allocation </w:t>
      </w:r>
      <w:r w:rsidR="00817EA9">
        <w:rPr>
          <w:rFonts w:hint="eastAsia"/>
          <w:lang w:val="en-GB"/>
        </w:rPr>
        <w:t>for PUSCH</w:t>
      </w:r>
      <w:r>
        <w:rPr>
          <w:rFonts w:hint="eastAsia"/>
          <w:lang w:val="en-GB"/>
        </w:rPr>
        <w:t xml:space="preserve">. </w:t>
      </w:r>
      <w:r w:rsidR="006C4E3A" w:rsidRPr="001850BE">
        <w:rPr>
          <w:rFonts w:hint="eastAsia"/>
          <w:lang w:val="x-none"/>
        </w:rPr>
        <w:t>Based</w:t>
      </w:r>
      <w:r w:rsidR="007269AA">
        <w:rPr>
          <w:rFonts w:hint="eastAsia"/>
          <w:lang w:val="x-none"/>
        </w:rPr>
        <w:t xml:space="preserve"> on above discussion</w:t>
      </w:r>
      <w:r w:rsidR="006C4E3A" w:rsidRPr="001850BE">
        <w:rPr>
          <w:rFonts w:hint="eastAsia"/>
          <w:lang w:val="x-none"/>
        </w:rPr>
        <w:t xml:space="preserve">, </w:t>
      </w:r>
      <w:r w:rsidR="00B92EAC">
        <w:rPr>
          <w:rFonts w:hint="eastAsia"/>
          <w:lang w:val="x-none"/>
        </w:rPr>
        <w:t>we have the foll</w:t>
      </w:r>
      <w:r w:rsidR="000F2FFD">
        <w:rPr>
          <w:rFonts w:hint="eastAsia"/>
          <w:lang w:val="x-none"/>
        </w:rPr>
        <w:t xml:space="preserve">owing </w:t>
      </w:r>
      <w:r w:rsidR="007269AA">
        <w:rPr>
          <w:rFonts w:hint="eastAsia"/>
          <w:lang w:val="x-none"/>
        </w:rPr>
        <w:t>proposals</w:t>
      </w:r>
      <w:r>
        <w:rPr>
          <w:rFonts w:hint="eastAsia"/>
          <w:lang w:val="x-none"/>
        </w:rPr>
        <w:t>:</w:t>
      </w:r>
      <w:r w:rsidR="000F2FFD">
        <w:rPr>
          <w:rFonts w:hint="eastAsia"/>
          <w:lang w:val="x-none"/>
        </w:rPr>
        <w:t xml:space="preserve"> </w:t>
      </w:r>
    </w:p>
    <w:p w:rsidR="00BE7504" w:rsidRDefault="00BE7504" w:rsidP="00BE7504">
      <w:pPr>
        <w:spacing w:line="276" w:lineRule="auto"/>
        <w:jc w:val="both"/>
        <w:rPr>
          <w:b/>
          <w:lang w:val="x-none"/>
        </w:rPr>
      </w:pPr>
      <w:r>
        <w:rPr>
          <w:rFonts w:hint="eastAsia"/>
          <w:b/>
          <w:lang w:val="x-none"/>
        </w:rPr>
        <w:t>Proposal #</w:t>
      </w:r>
      <w:r w:rsidR="0004682E">
        <w:rPr>
          <w:rFonts w:hint="eastAsia"/>
          <w:b/>
          <w:lang w:val="x-none"/>
        </w:rPr>
        <w:t>1</w:t>
      </w:r>
      <w:r w:rsidRPr="00332DF8">
        <w:rPr>
          <w:rFonts w:hint="eastAsia"/>
          <w:b/>
          <w:lang w:val="x-none"/>
        </w:rPr>
        <w:t xml:space="preserve">: </w:t>
      </w:r>
      <w:r w:rsidRPr="00D4384C">
        <w:rPr>
          <w:rFonts w:hint="eastAsia"/>
          <w:b/>
          <w:lang w:val="x-none"/>
        </w:rPr>
        <w:t xml:space="preserve">Introduce 1 </w:t>
      </w:r>
      <w:r>
        <w:rPr>
          <w:rFonts w:hint="eastAsia"/>
          <w:b/>
          <w:lang w:val="x-none"/>
        </w:rPr>
        <w:t>bit to differentiate</w:t>
      </w:r>
      <w:r w:rsidRPr="00D4384C">
        <w:rPr>
          <w:rFonts w:hint="eastAsia"/>
          <w:b/>
          <w:lang w:val="x-none"/>
        </w:rPr>
        <w:t xml:space="preserve"> sub-PRB allocation</w:t>
      </w:r>
      <w:r>
        <w:rPr>
          <w:rFonts w:hint="eastAsia"/>
          <w:b/>
          <w:lang w:val="x-none"/>
        </w:rPr>
        <w:t xml:space="preserve"> and</w:t>
      </w:r>
      <w:r w:rsidR="008E639E">
        <w:rPr>
          <w:rFonts w:hint="eastAsia"/>
          <w:b/>
          <w:lang w:val="x-none"/>
        </w:rPr>
        <w:t xml:space="preserve"> full-PRB </w:t>
      </w:r>
      <w:r>
        <w:rPr>
          <w:rFonts w:hint="eastAsia"/>
          <w:b/>
          <w:lang w:val="x-none"/>
        </w:rPr>
        <w:t>allocation</w:t>
      </w:r>
      <w:r w:rsidRPr="00D4384C">
        <w:rPr>
          <w:rFonts w:hint="eastAsia"/>
          <w:b/>
          <w:lang w:val="x-none"/>
        </w:rPr>
        <w:t xml:space="preserve"> for</w:t>
      </w:r>
      <w:r w:rsidR="00B73297">
        <w:rPr>
          <w:rFonts w:hint="eastAsia"/>
          <w:b/>
          <w:lang w:val="x-none"/>
        </w:rPr>
        <w:t xml:space="preserve"> both</w:t>
      </w:r>
      <w:r w:rsidRPr="00D4384C">
        <w:rPr>
          <w:rFonts w:hint="eastAsia"/>
          <w:b/>
          <w:lang w:val="x-none"/>
        </w:rPr>
        <w:t xml:space="preserve"> CE Mode A</w:t>
      </w:r>
      <w:r w:rsidR="00B73297">
        <w:rPr>
          <w:rFonts w:hint="eastAsia"/>
          <w:b/>
          <w:lang w:val="x-none"/>
        </w:rPr>
        <w:t xml:space="preserve"> and CE Mode B.</w:t>
      </w:r>
    </w:p>
    <w:p w:rsidR="00BE7504" w:rsidRDefault="00BE7504" w:rsidP="00BE7504">
      <w:pPr>
        <w:spacing w:line="276" w:lineRule="auto"/>
        <w:rPr>
          <w:b/>
        </w:rPr>
      </w:pPr>
      <w:r>
        <w:rPr>
          <w:rFonts w:hint="eastAsia"/>
          <w:b/>
        </w:rPr>
        <w:t>Proposal #</w:t>
      </w:r>
      <w:r w:rsidR="0004682E">
        <w:rPr>
          <w:rFonts w:hint="eastAsia"/>
          <w:b/>
        </w:rPr>
        <w:t>2</w:t>
      </w:r>
      <w:r>
        <w:rPr>
          <w:rFonts w:hint="eastAsia"/>
          <w:b/>
        </w:rPr>
        <w:t>: Combined indication of PRB index and subcarrier index can be considered</w:t>
      </w:r>
      <w:r w:rsidR="0089620C">
        <w:rPr>
          <w:rFonts w:hint="eastAsia"/>
          <w:b/>
        </w:rPr>
        <w:t xml:space="preserve"> for resource allocation field</w:t>
      </w:r>
      <w:r>
        <w:rPr>
          <w:rFonts w:hint="eastAsia"/>
          <w:b/>
        </w:rPr>
        <w:t xml:space="preserve">. </w:t>
      </w:r>
    </w:p>
    <w:p w:rsidR="00BE7504" w:rsidRPr="001D426E" w:rsidRDefault="00BE7504" w:rsidP="00BE7504">
      <w:pPr>
        <w:spacing w:line="276" w:lineRule="auto"/>
        <w:rPr>
          <w:b/>
        </w:rPr>
      </w:pPr>
      <w:r>
        <w:rPr>
          <w:rFonts w:hint="eastAsia"/>
          <w:b/>
        </w:rPr>
        <w:t>Proposal #</w:t>
      </w:r>
      <w:r w:rsidR="0004682E">
        <w:rPr>
          <w:rFonts w:hint="eastAsia"/>
          <w:b/>
        </w:rPr>
        <w:t>3</w:t>
      </w:r>
      <w:r>
        <w:rPr>
          <w:rFonts w:hint="eastAsia"/>
          <w:b/>
        </w:rPr>
        <w:t>: Design o</w:t>
      </w:r>
      <w:r w:rsidRPr="001D426E">
        <w:rPr>
          <w:rFonts w:hint="eastAsia"/>
          <w:b/>
        </w:rPr>
        <w:t xml:space="preserve">ne unified TBS table </w:t>
      </w:r>
      <w:r w:rsidR="00204954">
        <w:rPr>
          <w:rFonts w:hint="eastAsia"/>
          <w:b/>
        </w:rPr>
        <w:t>for</w:t>
      </w:r>
      <w:r w:rsidR="00204954" w:rsidRPr="001D426E">
        <w:rPr>
          <w:rFonts w:hint="eastAsia"/>
          <w:b/>
        </w:rPr>
        <w:t xml:space="preserve"> sub-PRB allocation </w:t>
      </w:r>
      <w:r w:rsidRPr="001D426E">
        <w:rPr>
          <w:rFonts w:hint="eastAsia"/>
          <w:b/>
        </w:rPr>
        <w:t>for both CE Mode A and CE Mode B</w:t>
      </w:r>
      <w:r>
        <w:rPr>
          <w:rFonts w:hint="eastAsia"/>
          <w:b/>
        </w:rPr>
        <w:t>.</w:t>
      </w:r>
    </w:p>
    <w:p w:rsidR="00BE7504" w:rsidRDefault="00BE7504" w:rsidP="00BE7504">
      <w:pPr>
        <w:spacing w:line="276" w:lineRule="auto"/>
        <w:jc w:val="both"/>
        <w:rPr>
          <w:b/>
          <w:lang w:val="x-none"/>
        </w:rPr>
      </w:pPr>
      <w:r>
        <w:rPr>
          <w:rFonts w:hint="eastAsia"/>
          <w:b/>
          <w:lang w:val="x-none"/>
        </w:rPr>
        <w:t>Proposal #</w:t>
      </w:r>
      <w:r w:rsidR="00184CB0">
        <w:rPr>
          <w:rFonts w:hint="eastAsia"/>
          <w:b/>
          <w:lang w:val="x-none"/>
        </w:rPr>
        <w:t>4</w:t>
      </w:r>
      <w:r w:rsidRPr="00332DF8">
        <w:rPr>
          <w:rFonts w:hint="eastAsia"/>
          <w:b/>
          <w:lang w:val="x-none"/>
        </w:rPr>
        <w:t>:</w:t>
      </w:r>
      <w:r>
        <w:rPr>
          <w:rFonts w:hint="eastAsia"/>
          <w:b/>
          <w:lang w:val="x-none"/>
        </w:rPr>
        <w:t xml:space="preserve"> Us</w:t>
      </w:r>
      <w:r w:rsidR="00882B01">
        <w:rPr>
          <w:rFonts w:hint="eastAsia"/>
          <w:b/>
          <w:lang w:val="x-none"/>
        </w:rPr>
        <w:t>e</w:t>
      </w:r>
      <w:r>
        <w:rPr>
          <w:rFonts w:hint="eastAsia"/>
          <w:b/>
          <w:lang w:val="x-none"/>
        </w:rPr>
        <w:t xml:space="preserve"> a MCS/RU/TBS table combining RU and TBS for sub-PRB allocation</w:t>
      </w:r>
      <w:r w:rsidR="00204954">
        <w:rPr>
          <w:rFonts w:hint="eastAsia"/>
          <w:b/>
          <w:lang w:val="x-none"/>
        </w:rPr>
        <w:t xml:space="preserve"> for both CE Mode A and CE Mode B</w:t>
      </w:r>
      <w:r>
        <w:rPr>
          <w:rFonts w:hint="eastAsia"/>
          <w:b/>
          <w:lang w:val="x-none"/>
        </w:rPr>
        <w:t>.</w:t>
      </w:r>
    </w:p>
    <w:p w:rsidR="00BE7504" w:rsidRDefault="00BE7504" w:rsidP="00BE7504">
      <w:pPr>
        <w:spacing w:line="276" w:lineRule="auto"/>
        <w:jc w:val="both"/>
        <w:rPr>
          <w:b/>
          <w:lang w:val="x-none"/>
        </w:rPr>
      </w:pPr>
      <w:r>
        <w:rPr>
          <w:rFonts w:hint="eastAsia"/>
          <w:b/>
          <w:lang w:val="x-none"/>
        </w:rPr>
        <w:t>Proposal #</w:t>
      </w:r>
      <w:r w:rsidR="00184CB0">
        <w:rPr>
          <w:rFonts w:hint="eastAsia"/>
          <w:b/>
          <w:lang w:val="x-none"/>
        </w:rPr>
        <w:t>5</w:t>
      </w:r>
      <w:r>
        <w:rPr>
          <w:rFonts w:hint="eastAsia"/>
          <w:b/>
          <w:lang w:val="x-none"/>
        </w:rPr>
        <w:t>:</w:t>
      </w:r>
      <w:r w:rsidRPr="009B713A">
        <w:rPr>
          <w:rFonts w:hint="eastAsia"/>
          <w:b/>
          <w:lang w:val="x-none"/>
        </w:rPr>
        <w:t xml:space="preserve"> </w:t>
      </w:r>
      <w:r>
        <w:rPr>
          <w:rFonts w:hint="eastAsia"/>
          <w:b/>
          <w:lang w:val="x-none"/>
        </w:rPr>
        <w:t xml:space="preserve">RRC parameter </w:t>
      </w:r>
      <w:r>
        <w:rPr>
          <w:b/>
          <w:lang w:val="x-none"/>
        </w:rPr>
        <w:t>‘</w:t>
      </w:r>
      <w:proofErr w:type="spellStart"/>
      <w:r>
        <w:rPr>
          <w:b/>
          <w:lang w:val="x-none"/>
        </w:rPr>
        <w:t>pusch-maxNumRepetitionCEmode</w:t>
      </w:r>
      <w:r>
        <w:rPr>
          <w:rFonts w:hint="eastAsia"/>
          <w:b/>
          <w:lang w:val="x-none"/>
        </w:rPr>
        <w:t>A</w:t>
      </w:r>
      <w:proofErr w:type="spellEnd"/>
      <w:r w:rsidRPr="0080765A">
        <w:rPr>
          <w:b/>
          <w:lang w:val="x-none"/>
        </w:rPr>
        <w:t>’</w:t>
      </w:r>
      <w:r>
        <w:rPr>
          <w:rFonts w:hint="eastAsia"/>
          <w:b/>
          <w:lang w:val="x-none"/>
        </w:rPr>
        <w:t xml:space="preserve"> and </w:t>
      </w:r>
      <w:r w:rsidRPr="0080765A">
        <w:rPr>
          <w:b/>
          <w:lang w:val="x-none"/>
        </w:rPr>
        <w:t>‘</w:t>
      </w:r>
      <w:proofErr w:type="spellStart"/>
      <w:r w:rsidRPr="0080765A">
        <w:rPr>
          <w:b/>
          <w:lang w:val="x-none"/>
        </w:rPr>
        <w:t>pusch-maxNumRepetitionCEmode</w:t>
      </w:r>
      <w:proofErr w:type="spellEnd"/>
      <w:r>
        <w:rPr>
          <w:rFonts w:hint="eastAsia"/>
          <w:b/>
          <w:lang w:val="x-none"/>
        </w:rPr>
        <w:t xml:space="preserve"> </w:t>
      </w:r>
      <w:r w:rsidRPr="0080765A">
        <w:rPr>
          <w:b/>
          <w:lang w:val="x-none"/>
        </w:rPr>
        <w:t>B’</w:t>
      </w:r>
      <w:r>
        <w:rPr>
          <w:rFonts w:hint="eastAsia"/>
          <w:b/>
          <w:lang w:val="x-none"/>
        </w:rPr>
        <w:t xml:space="preserve"> denote the number of maximum valid </w:t>
      </w:r>
      <w:proofErr w:type="spellStart"/>
      <w:r>
        <w:rPr>
          <w:rFonts w:hint="eastAsia"/>
          <w:b/>
          <w:lang w:val="x-none"/>
        </w:rPr>
        <w:t>subframes</w:t>
      </w:r>
      <w:proofErr w:type="spellEnd"/>
      <w:r>
        <w:rPr>
          <w:rFonts w:hint="eastAsia"/>
          <w:b/>
          <w:lang w:val="x-none"/>
        </w:rPr>
        <w:t xml:space="preserve"> and reuse legacy candidate value. </w:t>
      </w:r>
    </w:p>
    <w:p w:rsidR="00BE7504" w:rsidRDefault="00BE7504" w:rsidP="00BE7504">
      <w:pPr>
        <w:spacing w:line="276" w:lineRule="auto"/>
        <w:jc w:val="both"/>
        <w:rPr>
          <w:b/>
          <w:lang w:val="x-none"/>
        </w:rPr>
      </w:pPr>
      <w:r>
        <w:rPr>
          <w:rFonts w:hint="eastAsia"/>
          <w:b/>
          <w:lang w:val="x-none"/>
        </w:rPr>
        <w:t>Proposal #</w:t>
      </w:r>
      <w:r w:rsidR="00184CB0">
        <w:rPr>
          <w:rFonts w:hint="eastAsia"/>
          <w:b/>
          <w:lang w:val="x-none"/>
        </w:rPr>
        <w:t>6</w:t>
      </w:r>
      <w:r>
        <w:rPr>
          <w:rFonts w:hint="eastAsia"/>
          <w:b/>
          <w:lang w:val="x-none"/>
        </w:rPr>
        <w:t>:</w:t>
      </w:r>
      <w:r w:rsidRPr="009B713A">
        <w:rPr>
          <w:rFonts w:hint="eastAsia"/>
          <w:b/>
          <w:lang w:val="x-none"/>
        </w:rPr>
        <w:t xml:space="preserve"> </w:t>
      </w:r>
      <w:r>
        <w:rPr>
          <w:rFonts w:hint="eastAsia"/>
          <w:b/>
          <w:lang w:val="x-none"/>
        </w:rPr>
        <w:t xml:space="preserve">For each candidate value of RRC parameter </w:t>
      </w:r>
      <w:r>
        <w:rPr>
          <w:b/>
          <w:lang w:val="x-none"/>
        </w:rPr>
        <w:t>‘</w:t>
      </w:r>
      <w:proofErr w:type="spellStart"/>
      <w:r>
        <w:rPr>
          <w:b/>
          <w:lang w:val="x-none"/>
        </w:rPr>
        <w:t>pusch-maxNumRepetitionCEmode</w:t>
      </w:r>
      <w:r>
        <w:rPr>
          <w:rFonts w:hint="eastAsia"/>
          <w:b/>
          <w:lang w:val="x-none"/>
        </w:rPr>
        <w:t>A</w:t>
      </w:r>
      <w:proofErr w:type="spellEnd"/>
      <w:r w:rsidRPr="0080765A">
        <w:rPr>
          <w:b/>
          <w:lang w:val="x-none"/>
        </w:rPr>
        <w:t>’</w:t>
      </w:r>
      <w:r>
        <w:rPr>
          <w:rFonts w:hint="eastAsia"/>
          <w:b/>
          <w:lang w:val="x-none"/>
        </w:rPr>
        <w:t xml:space="preserve"> and </w:t>
      </w:r>
      <w:r w:rsidRPr="0080765A">
        <w:rPr>
          <w:b/>
          <w:lang w:val="x-none"/>
        </w:rPr>
        <w:t>‘</w:t>
      </w:r>
      <w:proofErr w:type="spellStart"/>
      <w:r w:rsidRPr="0080765A">
        <w:rPr>
          <w:b/>
          <w:lang w:val="x-none"/>
        </w:rPr>
        <w:t>pusch-maxNumRepetitionCEmode</w:t>
      </w:r>
      <w:proofErr w:type="spellEnd"/>
      <w:r>
        <w:rPr>
          <w:rFonts w:hint="eastAsia"/>
          <w:b/>
          <w:lang w:val="x-none"/>
        </w:rPr>
        <w:t xml:space="preserve"> </w:t>
      </w:r>
      <w:r w:rsidRPr="0080765A">
        <w:rPr>
          <w:b/>
          <w:lang w:val="x-none"/>
        </w:rPr>
        <w:t>B’</w:t>
      </w:r>
      <w:r>
        <w:rPr>
          <w:rFonts w:hint="eastAsia"/>
          <w:b/>
          <w:lang w:val="x-none"/>
        </w:rPr>
        <w:t>, a corresponding set of repetition number for DCI indication should be specified per RU size and per RU number.</w:t>
      </w:r>
    </w:p>
    <w:p w:rsidR="00184CB0" w:rsidRDefault="00184CB0" w:rsidP="00184CB0">
      <w:pPr>
        <w:spacing w:line="276" w:lineRule="auto"/>
        <w:jc w:val="both"/>
        <w:rPr>
          <w:b/>
          <w:lang w:val="x-none"/>
        </w:rPr>
      </w:pPr>
      <w:r>
        <w:rPr>
          <w:rFonts w:hint="eastAsia"/>
          <w:b/>
          <w:lang w:val="x-none"/>
        </w:rPr>
        <w:t>Proposal #7</w:t>
      </w:r>
      <w:r w:rsidRPr="00332DF8">
        <w:rPr>
          <w:rFonts w:hint="eastAsia"/>
          <w:b/>
          <w:lang w:val="x-none"/>
        </w:rPr>
        <w:t xml:space="preserve">: </w:t>
      </w:r>
      <w:r>
        <w:rPr>
          <w:rFonts w:hint="eastAsia"/>
          <w:b/>
          <w:lang w:val="x-none"/>
        </w:rPr>
        <w:t>Adding 1 bit based on current DCI format 6-0A for CE Mode A.</w:t>
      </w:r>
    </w:p>
    <w:p w:rsidR="00184CB0" w:rsidRDefault="00184CB0" w:rsidP="00184CB0">
      <w:pPr>
        <w:spacing w:line="276" w:lineRule="auto"/>
        <w:jc w:val="both"/>
        <w:rPr>
          <w:b/>
          <w:lang w:val="x-none"/>
        </w:rPr>
      </w:pPr>
      <w:r>
        <w:rPr>
          <w:rFonts w:hint="eastAsia"/>
          <w:b/>
          <w:lang w:val="x-none"/>
        </w:rPr>
        <w:t>Proposal #8</w:t>
      </w:r>
      <w:r w:rsidRPr="00332DF8">
        <w:rPr>
          <w:rFonts w:hint="eastAsia"/>
          <w:b/>
          <w:lang w:val="x-none"/>
        </w:rPr>
        <w:t xml:space="preserve">: </w:t>
      </w:r>
      <w:r>
        <w:rPr>
          <w:rFonts w:hint="eastAsia"/>
          <w:b/>
          <w:lang w:val="x-none"/>
        </w:rPr>
        <w:t>Adding 2 bits based on current DCI format 6-0B for CE Mode B.</w:t>
      </w:r>
    </w:p>
    <w:p w:rsidR="004D6573" w:rsidRDefault="004D6573" w:rsidP="004D6573">
      <w:pPr>
        <w:spacing w:line="276" w:lineRule="auto"/>
        <w:jc w:val="both"/>
        <w:rPr>
          <w:b/>
          <w:lang w:val="x-none"/>
        </w:rPr>
      </w:pPr>
      <w:r w:rsidRPr="009E3DA6">
        <w:rPr>
          <w:rFonts w:hint="eastAsia"/>
          <w:b/>
          <w:lang w:val="x-none"/>
        </w:rPr>
        <w:t>Proposal #</w:t>
      </w:r>
      <w:r>
        <w:rPr>
          <w:rFonts w:hint="eastAsia"/>
          <w:b/>
          <w:lang w:val="x-none"/>
        </w:rPr>
        <w:t>9</w:t>
      </w:r>
      <w:r w:rsidRPr="009E3DA6">
        <w:rPr>
          <w:rFonts w:hint="eastAsia"/>
          <w:b/>
          <w:lang w:val="x-none"/>
        </w:rPr>
        <w:t>:</w:t>
      </w:r>
      <w:r>
        <w:rPr>
          <w:rFonts w:hint="eastAsia"/>
          <w:b/>
          <w:lang w:val="x-none"/>
        </w:rPr>
        <w:t xml:space="preserve"> </w:t>
      </w:r>
      <w:r w:rsidR="001A3D57">
        <w:rPr>
          <w:rFonts w:hint="eastAsia"/>
          <w:b/>
          <w:lang w:val="x-none"/>
        </w:rPr>
        <w:t>C</w:t>
      </w:r>
      <w:r>
        <w:rPr>
          <w:rFonts w:hint="eastAsia"/>
          <w:b/>
          <w:lang w:val="x-none"/>
        </w:rPr>
        <w:t>losed</w:t>
      </w:r>
      <w:r w:rsidR="00765DBE">
        <w:rPr>
          <w:rFonts w:hint="eastAsia"/>
          <w:b/>
          <w:lang w:val="x-none"/>
        </w:rPr>
        <w:t>-</w:t>
      </w:r>
      <w:r>
        <w:rPr>
          <w:rFonts w:hint="eastAsia"/>
          <w:b/>
          <w:lang w:val="x-none"/>
        </w:rPr>
        <w:t xml:space="preserve">loop power control </w:t>
      </w:r>
      <w:r w:rsidR="00077C93">
        <w:rPr>
          <w:rFonts w:hint="eastAsia"/>
          <w:b/>
          <w:lang w:val="x-none"/>
        </w:rPr>
        <w:t>is</w:t>
      </w:r>
      <w:r>
        <w:rPr>
          <w:rFonts w:hint="eastAsia"/>
          <w:b/>
          <w:lang w:val="x-none"/>
        </w:rPr>
        <w:t xml:space="preserve"> supported for CE Mode A</w:t>
      </w:r>
      <w:r>
        <w:rPr>
          <w:rFonts w:hint="eastAsia"/>
          <w:b/>
        </w:rPr>
        <w:t xml:space="preserve">. </w:t>
      </w:r>
    </w:p>
    <w:p w:rsidR="00BE7504" w:rsidRPr="00C04EDD" w:rsidRDefault="00BE7504" w:rsidP="00BE7504">
      <w:pPr>
        <w:spacing w:line="276" w:lineRule="auto"/>
        <w:jc w:val="both"/>
        <w:rPr>
          <w:b/>
          <w:u w:val="single"/>
        </w:rPr>
      </w:pPr>
      <w:r>
        <w:rPr>
          <w:rFonts w:hint="eastAsia"/>
          <w:b/>
          <w:lang w:val="x-none"/>
        </w:rPr>
        <w:t>Proposal #1</w:t>
      </w:r>
      <w:r w:rsidR="006A1A26">
        <w:rPr>
          <w:rFonts w:hint="eastAsia"/>
          <w:b/>
          <w:lang w:val="x-none"/>
        </w:rPr>
        <w:t>0</w:t>
      </w:r>
      <w:r>
        <w:rPr>
          <w:rFonts w:hint="eastAsia"/>
          <w:b/>
          <w:lang w:val="x-none"/>
        </w:rPr>
        <w:t>:</w:t>
      </w:r>
      <w:r w:rsidRPr="009B713A">
        <w:rPr>
          <w:rFonts w:hint="eastAsia"/>
          <w:b/>
          <w:lang w:val="x-none"/>
        </w:rPr>
        <w:t xml:space="preserve"> </w:t>
      </w:r>
      <w:r>
        <w:rPr>
          <w:rFonts w:hint="eastAsia"/>
          <w:b/>
          <w:lang w:val="x-none"/>
        </w:rPr>
        <w:t>PUSCH is dropped in the subframe that sub-PRB PUSCH collides with UCI.</w:t>
      </w:r>
    </w:p>
    <w:p w:rsidR="00BE7504" w:rsidRPr="00C04EDD" w:rsidRDefault="00BE7504" w:rsidP="00BE7504">
      <w:pPr>
        <w:spacing w:line="276" w:lineRule="auto"/>
        <w:jc w:val="both"/>
        <w:rPr>
          <w:b/>
          <w:u w:val="single"/>
        </w:rPr>
      </w:pPr>
      <w:r w:rsidRPr="00052AE9">
        <w:rPr>
          <w:rFonts w:hint="eastAsia"/>
          <w:b/>
          <w:lang w:val="x-none"/>
        </w:rPr>
        <w:t>Proposal #1</w:t>
      </w:r>
      <w:r w:rsidR="006A1A26">
        <w:rPr>
          <w:rFonts w:hint="eastAsia"/>
          <w:b/>
          <w:lang w:val="x-none"/>
        </w:rPr>
        <w:t>1</w:t>
      </w:r>
      <w:r w:rsidRPr="00052AE9">
        <w:rPr>
          <w:rFonts w:hint="eastAsia"/>
          <w:b/>
          <w:lang w:val="x-none"/>
        </w:rPr>
        <w:t xml:space="preserve">: Sub-PRB allocation for Msg3 </w:t>
      </w:r>
      <w:r w:rsidR="003F6D9C">
        <w:rPr>
          <w:rFonts w:hint="eastAsia"/>
          <w:b/>
          <w:lang w:val="en-GB"/>
        </w:rPr>
        <w:t>is not</w:t>
      </w:r>
      <w:r w:rsidRPr="00052AE9">
        <w:rPr>
          <w:rFonts w:hint="eastAsia"/>
          <w:b/>
          <w:lang w:val="en-GB"/>
        </w:rPr>
        <w:t xml:space="preserve"> </w:t>
      </w:r>
      <w:r w:rsidRPr="00052AE9">
        <w:rPr>
          <w:rFonts w:hint="eastAsia"/>
          <w:b/>
          <w:lang w:val="x-none"/>
        </w:rPr>
        <w:t>suppor</w:t>
      </w:r>
      <w:r>
        <w:rPr>
          <w:rFonts w:hint="eastAsia"/>
          <w:b/>
          <w:lang w:val="x-none"/>
        </w:rPr>
        <w:t>ted for both EDT and non-EDT.</w:t>
      </w:r>
    </w:p>
    <w:p w:rsidR="004444E9" w:rsidRPr="00B31EB8" w:rsidRDefault="007269AA" w:rsidP="0095280D">
      <w:pPr>
        <w:pStyle w:val="Heading1"/>
        <w:numPr>
          <w:ilvl w:val="0"/>
          <w:numId w:val="0"/>
        </w:numPr>
        <w:spacing w:line="276" w:lineRule="auto"/>
        <w:jc w:val="both"/>
        <w:rPr>
          <w:rFonts w:eastAsiaTheme="minorEastAsia"/>
          <w:lang w:eastAsia="zh-CN"/>
        </w:rPr>
      </w:pPr>
      <w:r>
        <w:rPr>
          <w:rFonts w:eastAsiaTheme="minorEastAsia" w:hint="eastAsia"/>
          <w:lang w:val="x-none" w:eastAsia="zh-CN"/>
        </w:rPr>
        <w:t xml:space="preserve">4. </w:t>
      </w:r>
      <w:r w:rsidR="004444E9" w:rsidRPr="00B31EB8">
        <w:rPr>
          <w:rFonts w:eastAsiaTheme="minorEastAsia" w:hint="eastAsia"/>
          <w:lang w:eastAsia="zh-CN"/>
        </w:rPr>
        <w:t>Reference</w:t>
      </w:r>
    </w:p>
    <w:p w:rsidR="005C129D" w:rsidRDefault="005C129D" w:rsidP="0095280D">
      <w:pPr>
        <w:spacing w:after="0" w:line="276" w:lineRule="auto"/>
        <w:jc w:val="both"/>
        <w:rPr>
          <w:color w:val="000000"/>
          <w:kern w:val="24"/>
        </w:rPr>
      </w:pPr>
      <w:r w:rsidRPr="00484437">
        <w:rPr>
          <w:rFonts w:hint="eastAsia"/>
          <w:color w:val="000000"/>
          <w:kern w:val="24"/>
        </w:rPr>
        <w:t>[</w:t>
      </w:r>
      <w:r>
        <w:rPr>
          <w:rFonts w:hint="eastAsia"/>
          <w:color w:val="000000"/>
          <w:kern w:val="24"/>
        </w:rPr>
        <w:t>1</w:t>
      </w:r>
      <w:r w:rsidRPr="00484437">
        <w:rPr>
          <w:rFonts w:hint="eastAsia"/>
          <w:color w:val="000000"/>
          <w:kern w:val="24"/>
        </w:rPr>
        <w:t>]</w:t>
      </w:r>
      <w:r w:rsidR="00B2724A">
        <w:rPr>
          <w:rFonts w:hint="eastAsia"/>
          <w:color w:val="000000"/>
          <w:kern w:val="24"/>
        </w:rPr>
        <w:t>.</w:t>
      </w:r>
      <w:r w:rsidRPr="00484437">
        <w:rPr>
          <w:rFonts w:hint="eastAsia"/>
          <w:color w:val="000000"/>
          <w:kern w:val="24"/>
        </w:rPr>
        <w:t xml:space="preserve"> </w:t>
      </w:r>
      <w:r w:rsidR="00F545DD">
        <w:rPr>
          <w:rFonts w:hint="eastAsia"/>
          <w:color w:val="000000"/>
          <w:kern w:val="24"/>
        </w:rPr>
        <w:t>Final meeting report for RAN1#92 meeting</w:t>
      </w:r>
    </w:p>
    <w:p w:rsidR="00B2724A" w:rsidRDefault="00B2724A" w:rsidP="0095280D">
      <w:pPr>
        <w:spacing w:after="0" w:line="276" w:lineRule="auto"/>
        <w:jc w:val="both"/>
        <w:rPr>
          <w:color w:val="000000"/>
          <w:kern w:val="24"/>
        </w:rPr>
      </w:pPr>
      <w:r>
        <w:rPr>
          <w:rFonts w:hint="eastAsia"/>
          <w:color w:val="000000"/>
          <w:kern w:val="24"/>
        </w:rPr>
        <w:t>[2]. R1-18</w:t>
      </w:r>
      <w:r w:rsidR="0077113A">
        <w:rPr>
          <w:rFonts w:hint="eastAsia"/>
          <w:color w:val="000000"/>
          <w:kern w:val="24"/>
        </w:rPr>
        <w:t>0</w:t>
      </w:r>
      <w:r w:rsidR="00E07F90">
        <w:rPr>
          <w:rFonts w:hint="eastAsia"/>
          <w:color w:val="000000"/>
          <w:kern w:val="24"/>
        </w:rPr>
        <w:t>6683</w:t>
      </w:r>
      <w:r>
        <w:rPr>
          <w:rFonts w:hint="eastAsia"/>
          <w:color w:val="000000"/>
          <w:kern w:val="24"/>
        </w:rPr>
        <w:t xml:space="preserve">, </w:t>
      </w:r>
      <w:r>
        <w:rPr>
          <w:color w:val="000000"/>
          <w:kern w:val="24"/>
        </w:rPr>
        <w:t>“</w:t>
      </w:r>
      <w:r>
        <w:rPr>
          <w:rFonts w:hint="eastAsia"/>
          <w:color w:val="000000"/>
          <w:kern w:val="24"/>
        </w:rPr>
        <w:t>Early data transmission for eMTC</w:t>
      </w:r>
      <w:r>
        <w:rPr>
          <w:color w:val="000000"/>
          <w:kern w:val="24"/>
        </w:rPr>
        <w:t>”</w:t>
      </w:r>
      <w:r>
        <w:rPr>
          <w:rFonts w:hint="eastAsia"/>
          <w:color w:val="000000"/>
          <w:kern w:val="24"/>
        </w:rPr>
        <w:t>, Samsung</w:t>
      </w:r>
    </w:p>
    <w:p w:rsidR="00B13D19" w:rsidRPr="0077113A" w:rsidRDefault="00B13D19" w:rsidP="0095280D">
      <w:pPr>
        <w:jc w:val="both"/>
      </w:pPr>
    </w:p>
    <w:sectPr w:rsidR="00B13D19" w:rsidRPr="0077113A" w:rsidSect="00A87493">
      <w:footerReference w:type="even" r:id="rId9"/>
      <w:footerReference w:type="default" r:id="rId10"/>
      <w:footnotePr>
        <w:numRestart w:val="eachSect"/>
      </w:footnotePr>
      <w:type w:val="continuous"/>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A3A7A" w:rsidRPr="00C47AD2" w:rsidRDefault="00EA3A7A" w:rsidP="00736F7B">
      <w:pPr>
        <w:rPr>
          <w:rFonts w:ascii="Arial" w:hAnsi="Arial"/>
          <w:sz w:val="12"/>
        </w:rPr>
      </w:pPr>
      <w:r>
        <w:separator/>
      </w:r>
    </w:p>
  </w:endnote>
  <w:endnote w:type="continuationSeparator" w:id="0">
    <w:p w:rsidR="00EA3A7A" w:rsidRPr="00C47AD2" w:rsidRDefault="00EA3A7A" w:rsidP="00736F7B">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Century">
    <w:panose1 w:val="02040604050505020304"/>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Dotum">
    <w:altName w:val="돋움"/>
    <w:panose1 w:val="020B0600000101010101"/>
    <w:charset w:val="81"/>
    <w:family w:val="modern"/>
    <w:notTrueType/>
    <w:pitch w:val="fixed"/>
    <w:sig w:usb0="00000001" w:usb1="09060000" w:usb2="00000010" w:usb3="00000000" w:csb0="00080000"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Yu Mincho">
    <w:altName w:val="MS Gothic"/>
    <w:charset w:val="80"/>
    <w:family w:val="roman"/>
    <w:pitch w:val="variable"/>
    <w:sig w:usb0="00000000" w:usb1="2AC7FCFF"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34D01" w:rsidRDefault="00834D01"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834D01" w:rsidRDefault="00834D01" w:rsidP="00120DAA">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34D01" w:rsidRDefault="00834D01">
    <w:pPr>
      <w:pStyle w:val="Footer"/>
    </w:pPr>
    <w:r>
      <w:fldChar w:fldCharType="begin"/>
    </w:r>
    <w:r>
      <w:instrText xml:space="preserve"> PAGE   \* MERGEFORMAT </w:instrText>
    </w:r>
    <w:r>
      <w:fldChar w:fldCharType="separate"/>
    </w:r>
    <w:r w:rsidR="004D1683">
      <w:t>9</w:t>
    </w:r>
    <w:r>
      <w:fldChar w:fldCharType="end"/>
    </w:r>
  </w:p>
  <w:p w:rsidR="00834D01" w:rsidRDefault="00834D01" w:rsidP="00120DAA">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A3A7A" w:rsidRPr="00C47AD2" w:rsidRDefault="00EA3A7A" w:rsidP="00736F7B">
      <w:pPr>
        <w:rPr>
          <w:rFonts w:ascii="Arial" w:hAnsi="Arial"/>
          <w:sz w:val="12"/>
        </w:rPr>
      </w:pPr>
      <w:r>
        <w:separator/>
      </w:r>
    </w:p>
  </w:footnote>
  <w:footnote w:type="continuationSeparator" w:id="0">
    <w:p w:rsidR="00EA3A7A" w:rsidRPr="00C47AD2" w:rsidRDefault="00EA3A7A" w:rsidP="00736F7B">
      <w:pPr>
        <w:rPr>
          <w:rFonts w:ascii="Arial" w:hAnsi="Arial"/>
          <w:sz w:val="12"/>
        </w:rPr>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pStyle w:val="ListBullet6"/>
      <w:lvlText w:val="*"/>
      <w:lvlJc w:val="left"/>
    </w:lvl>
  </w:abstractNum>
  <w:abstractNum w:abstractNumId="1">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nsid w:val="18FD4CD6"/>
    <w:multiLevelType w:val="multilevel"/>
    <w:tmpl w:val="8FAE831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nsid w:val="19BA2A5D"/>
    <w:multiLevelType w:val="hybridMultilevel"/>
    <w:tmpl w:val="39BC37AE"/>
    <w:lvl w:ilvl="0" w:tplc="F4062478">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29607AA6"/>
    <w:multiLevelType w:val="hybridMultilevel"/>
    <w:tmpl w:val="1E8C37C2"/>
    <w:lvl w:ilvl="0" w:tplc="04090001">
      <w:start w:val="1"/>
      <w:numFmt w:val="bullet"/>
      <w:lvlText w:val=""/>
      <w:lvlJc w:val="left"/>
      <w:pPr>
        <w:ind w:left="856" w:hanging="420"/>
      </w:pPr>
      <w:rPr>
        <w:rFonts w:ascii="Wingdings" w:hAnsi="Wingdings" w:hint="default"/>
      </w:rPr>
    </w:lvl>
    <w:lvl w:ilvl="1" w:tplc="04090003" w:tentative="1">
      <w:start w:val="1"/>
      <w:numFmt w:val="bullet"/>
      <w:lvlText w:val=""/>
      <w:lvlJc w:val="left"/>
      <w:pPr>
        <w:ind w:left="1276" w:hanging="420"/>
      </w:pPr>
      <w:rPr>
        <w:rFonts w:ascii="Wingdings" w:hAnsi="Wingdings" w:hint="default"/>
      </w:rPr>
    </w:lvl>
    <w:lvl w:ilvl="2" w:tplc="04090005" w:tentative="1">
      <w:start w:val="1"/>
      <w:numFmt w:val="bullet"/>
      <w:lvlText w:val=""/>
      <w:lvlJc w:val="left"/>
      <w:pPr>
        <w:ind w:left="1696" w:hanging="420"/>
      </w:pPr>
      <w:rPr>
        <w:rFonts w:ascii="Wingdings" w:hAnsi="Wingdings" w:hint="default"/>
      </w:rPr>
    </w:lvl>
    <w:lvl w:ilvl="3" w:tplc="04090001" w:tentative="1">
      <w:start w:val="1"/>
      <w:numFmt w:val="bullet"/>
      <w:lvlText w:val=""/>
      <w:lvlJc w:val="left"/>
      <w:pPr>
        <w:ind w:left="2116" w:hanging="420"/>
      </w:pPr>
      <w:rPr>
        <w:rFonts w:ascii="Wingdings" w:hAnsi="Wingdings" w:hint="default"/>
      </w:rPr>
    </w:lvl>
    <w:lvl w:ilvl="4" w:tplc="04090003" w:tentative="1">
      <w:start w:val="1"/>
      <w:numFmt w:val="bullet"/>
      <w:lvlText w:val=""/>
      <w:lvlJc w:val="left"/>
      <w:pPr>
        <w:ind w:left="2536" w:hanging="420"/>
      </w:pPr>
      <w:rPr>
        <w:rFonts w:ascii="Wingdings" w:hAnsi="Wingdings" w:hint="default"/>
      </w:rPr>
    </w:lvl>
    <w:lvl w:ilvl="5" w:tplc="04090005" w:tentative="1">
      <w:start w:val="1"/>
      <w:numFmt w:val="bullet"/>
      <w:lvlText w:val=""/>
      <w:lvlJc w:val="left"/>
      <w:pPr>
        <w:ind w:left="2956" w:hanging="420"/>
      </w:pPr>
      <w:rPr>
        <w:rFonts w:ascii="Wingdings" w:hAnsi="Wingdings" w:hint="default"/>
      </w:rPr>
    </w:lvl>
    <w:lvl w:ilvl="6" w:tplc="04090001" w:tentative="1">
      <w:start w:val="1"/>
      <w:numFmt w:val="bullet"/>
      <w:lvlText w:val=""/>
      <w:lvlJc w:val="left"/>
      <w:pPr>
        <w:ind w:left="3376" w:hanging="420"/>
      </w:pPr>
      <w:rPr>
        <w:rFonts w:ascii="Wingdings" w:hAnsi="Wingdings" w:hint="default"/>
      </w:rPr>
    </w:lvl>
    <w:lvl w:ilvl="7" w:tplc="04090003" w:tentative="1">
      <w:start w:val="1"/>
      <w:numFmt w:val="bullet"/>
      <w:lvlText w:val=""/>
      <w:lvlJc w:val="left"/>
      <w:pPr>
        <w:ind w:left="3796" w:hanging="420"/>
      </w:pPr>
      <w:rPr>
        <w:rFonts w:ascii="Wingdings" w:hAnsi="Wingdings" w:hint="default"/>
      </w:rPr>
    </w:lvl>
    <w:lvl w:ilvl="8" w:tplc="04090005" w:tentative="1">
      <w:start w:val="1"/>
      <w:numFmt w:val="bullet"/>
      <w:lvlText w:val=""/>
      <w:lvlJc w:val="left"/>
      <w:pPr>
        <w:ind w:left="4216" w:hanging="420"/>
      </w:pPr>
      <w:rPr>
        <w:rFonts w:ascii="Wingdings" w:hAnsi="Wingdings" w:hint="default"/>
      </w:rPr>
    </w:lvl>
  </w:abstractNum>
  <w:abstractNum w:abstractNumId="5">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6">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7">
    <w:nsid w:val="3D720FA2"/>
    <w:multiLevelType w:val="hybridMultilevel"/>
    <w:tmpl w:val="B022829E"/>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start w:val="1"/>
      <w:numFmt w:val="bullet"/>
      <w:lvlText w:val=""/>
      <w:lvlJc w:val="left"/>
      <w:pPr>
        <w:ind w:left="2880" w:hanging="360"/>
      </w:pPr>
      <w:rPr>
        <w:rFonts w:ascii="Symbol" w:hAnsi="Symbol" w:hint="default"/>
      </w:rPr>
    </w:lvl>
    <w:lvl w:ilvl="4" w:tplc="10090003">
      <w:start w:val="1"/>
      <w:numFmt w:val="bullet"/>
      <w:lvlText w:val="o"/>
      <w:lvlJc w:val="left"/>
      <w:pPr>
        <w:ind w:left="3600" w:hanging="360"/>
      </w:pPr>
      <w:rPr>
        <w:rFonts w:ascii="Courier New" w:hAnsi="Courier New" w:cs="Courier New" w:hint="default"/>
      </w:rPr>
    </w:lvl>
    <w:lvl w:ilvl="5" w:tplc="10090005">
      <w:start w:val="1"/>
      <w:numFmt w:val="bullet"/>
      <w:lvlText w:val=""/>
      <w:lvlJc w:val="left"/>
      <w:pPr>
        <w:ind w:left="4320" w:hanging="360"/>
      </w:pPr>
      <w:rPr>
        <w:rFonts w:ascii="Wingdings" w:hAnsi="Wingdings" w:hint="default"/>
      </w:rPr>
    </w:lvl>
    <w:lvl w:ilvl="6" w:tplc="10090001">
      <w:start w:val="1"/>
      <w:numFmt w:val="bullet"/>
      <w:lvlText w:val=""/>
      <w:lvlJc w:val="left"/>
      <w:pPr>
        <w:ind w:left="5040" w:hanging="360"/>
      </w:pPr>
      <w:rPr>
        <w:rFonts w:ascii="Symbol" w:hAnsi="Symbol" w:hint="default"/>
      </w:rPr>
    </w:lvl>
    <w:lvl w:ilvl="7" w:tplc="10090003">
      <w:start w:val="1"/>
      <w:numFmt w:val="bullet"/>
      <w:lvlText w:val="o"/>
      <w:lvlJc w:val="left"/>
      <w:pPr>
        <w:ind w:left="5760" w:hanging="360"/>
      </w:pPr>
      <w:rPr>
        <w:rFonts w:ascii="Courier New" w:hAnsi="Courier New" w:cs="Courier New" w:hint="default"/>
      </w:rPr>
    </w:lvl>
    <w:lvl w:ilvl="8" w:tplc="10090005">
      <w:start w:val="1"/>
      <w:numFmt w:val="bullet"/>
      <w:lvlText w:val=""/>
      <w:lvlJc w:val="left"/>
      <w:pPr>
        <w:ind w:left="6480" w:hanging="360"/>
      </w:pPr>
      <w:rPr>
        <w:rFonts w:ascii="Wingdings" w:hAnsi="Wingdings" w:hint="default"/>
      </w:rPr>
    </w:lvl>
  </w:abstractNum>
  <w:abstractNum w:abstractNumId="8">
    <w:nsid w:val="40B51F15"/>
    <w:multiLevelType w:val="hybridMultilevel"/>
    <w:tmpl w:val="892E3210"/>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start w:val="1"/>
      <w:numFmt w:val="bullet"/>
      <w:lvlText w:val=""/>
      <w:lvlJc w:val="left"/>
      <w:pPr>
        <w:ind w:left="2880" w:hanging="360"/>
      </w:pPr>
      <w:rPr>
        <w:rFonts w:ascii="Symbol" w:hAnsi="Symbol" w:hint="default"/>
      </w:rPr>
    </w:lvl>
    <w:lvl w:ilvl="4" w:tplc="10090003">
      <w:start w:val="1"/>
      <w:numFmt w:val="bullet"/>
      <w:lvlText w:val="o"/>
      <w:lvlJc w:val="left"/>
      <w:pPr>
        <w:ind w:left="3600" w:hanging="360"/>
      </w:pPr>
      <w:rPr>
        <w:rFonts w:ascii="Courier New" w:hAnsi="Courier New" w:cs="Courier New" w:hint="default"/>
      </w:rPr>
    </w:lvl>
    <w:lvl w:ilvl="5" w:tplc="10090005">
      <w:start w:val="1"/>
      <w:numFmt w:val="bullet"/>
      <w:lvlText w:val=""/>
      <w:lvlJc w:val="left"/>
      <w:pPr>
        <w:ind w:left="4320" w:hanging="360"/>
      </w:pPr>
      <w:rPr>
        <w:rFonts w:ascii="Wingdings" w:hAnsi="Wingdings" w:hint="default"/>
      </w:rPr>
    </w:lvl>
    <w:lvl w:ilvl="6" w:tplc="10090001">
      <w:start w:val="1"/>
      <w:numFmt w:val="bullet"/>
      <w:lvlText w:val=""/>
      <w:lvlJc w:val="left"/>
      <w:pPr>
        <w:ind w:left="5040" w:hanging="360"/>
      </w:pPr>
      <w:rPr>
        <w:rFonts w:ascii="Symbol" w:hAnsi="Symbol" w:hint="default"/>
      </w:rPr>
    </w:lvl>
    <w:lvl w:ilvl="7" w:tplc="10090003">
      <w:start w:val="1"/>
      <w:numFmt w:val="bullet"/>
      <w:lvlText w:val="o"/>
      <w:lvlJc w:val="left"/>
      <w:pPr>
        <w:ind w:left="5760" w:hanging="360"/>
      </w:pPr>
      <w:rPr>
        <w:rFonts w:ascii="Courier New" w:hAnsi="Courier New" w:cs="Courier New" w:hint="default"/>
      </w:rPr>
    </w:lvl>
    <w:lvl w:ilvl="8" w:tplc="10090005">
      <w:start w:val="1"/>
      <w:numFmt w:val="bullet"/>
      <w:lvlText w:val=""/>
      <w:lvlJc w:val="left"/>
      <w:pPr>
        <w:ind w:left="6480" w:hanging="360"/>
      </w:pPr>
      <w:rPr>
        <w:rFonts w:ascii="Wingdings" w:hAnsi="Wingdings" w:hint="default"/>
      </w:rPr>
    </w:lvl>
  </w:abstractNum>
  <w:abstractNum w:abstractNumId="9">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nsid w:val="46AC0970"/>
    <w:multiLevelType w:val="hybridMultilevel"/>
    <w:tmpl w:val="9AE6DBB0"/>
    <w:lvl w:ilvl="0" w:tplc="04090001">
      <w:start w:val="1"/>
      <w:numFmt w:val="bullet"/>
      <w:lvlText w:val=""/>
      <w:lvlJc w:val="left"/>
      <w:pPr>
        <w:ind w:left="856" w:hanging="420"/>
      </w:pPr>
      <w:rPr>
        <w:rFonts w:ascii="Wingdings" w:hAnsi="Wingdings" w:hint="default"/>
      </w:rPr>
    </w:lvl>
    <w:lvl w:ilvl="1" w:tplc="04090003" w:tentative="1">
      <w:start w:val="1"/>
      <w:numFmt w:val="bullet"/>
      <w:lvlText w:val=""/>
      <w:lvlJc w:val="left"/>
      <w:pPr>
        <w:ind w:left="1276" w:hanging="420"/>
      </w:pPr>
      <w:rPr>
        <w:rFonts w:ascii="Wingdings" w:hAnsi="Wingdings" w:hint="default"/>
      </w:rPr>
    </w:lvl>
    <w:lvl w:ilvl="2" w:tplc="04090005" w:tentative="1">
      <w:start w:val="1"/>
      <w:numFmt w:val="bullet"/>
      <w:lvlText w:val=""/>
      <w:lvlJc w:val="left"/>
      <w:pPr>
        <w:ind w:left="1696" w:hanging="420"/>
      </w:pPr>
      <w:rPr>
        <w:rFonts w:ascii="Wingdings" w:hAnsi="Wingdings" w:hint="default"/>
      </w:rPr>
    </w:lvl>
    <w:lvl w:ilvl="3" w:tplc="04090001" w:tentative="1">
      <w:start w:val="1"/>
      <w:numFmt w:val="bullet"/>
      <w:lvlText w:val=""/>
      <w:lvlJc w:val="left"/>
      <w:pPr>
        <w:ind w:left="2116" w:hanging="420"/>
      </w:pPr>
      <w:rPr>
        <w:rFonts w:ascii="Wingdings" w:hAnsi="Wingdings" w:hint="default"/>
      </w:rPr>
    </w:lvl>
    <w:lvl w:ilvl="4" w:tplc="04090003" w:tentative="1">
      <w:start w:val="1"/>
      <w:numFmt w:val="bullet"/>
      <w:lvlText w:val=""/>
      <w:lvlJc w:val="left"/>
      <w:pPr>
        <w:ind w:left="2536" w:hanging="420"/>
      </w:pPr>
      <w:rPr>
        <w:rFonts w:ascii="Wingdings" w:hAnsi="Wingdings" w:hint="default"/>
      </w:rPr>
    </w:lvl>
    <w:lvl w:ilvl="5" w:tplc="04090005" w:tentative="1">
      <w:start w:val="1"/>
      <w:numFmt w:val="bullet"/>
      <w:lvlText w:val=""/>
      <w:lvlJc w:val="left"/>
      <w:pPr>
        <w:ind w:left="2956" w:hanging="420"/>
      </w:pPr>
      <w:rPr>
        <w:rFonts w:ascii="Wingdings" w:hAnsi="Wingdings" w:hint="default"/>
      </w:rPr>
    </w:lvl>
    <w:lvl w:ilvl="6" w:tplc="04090001" w:tentative="1">
      <w:start w:val="1"/>
      <w:numFmt w:val="bullet"/>
      <w:lvlText w:val=""/>
      <w:lvlJc w:val="left"/>
      <w:pPr>
        <w:ind w:left="3376" w:hanging="420"/>
      </w:pPr>
      <w:rPr>
        <w:rFonts w:ascii="Wingdings" w:hAnsi="Wingdings" w:hint="default"/>
      </w:rPr>
    </w:lvl>
    <w:lvl w:ilvl="7" w:tplc="04090003" w:tentative="1">
      <w:start w:val="1"/>
      <w:numFmt w:val="bullet"/>
      <w:lvlText w:val=""/>
      <w:lvlJc w:val="left"/>
      <w:pPr>
        <w:ind w:left="3796" w:hanging="420"/>
      </w:pPr>
      <w:rPr>
        <w:rFonts w:ascii="Wingdings" w:hAnsi="Wingdings" w:hint="default"/>
      </w:rPr>
    </w:lvl>
    <w:lvl w:ilvl="8" w:tplc="04090005" w:tentative="1">
      <w:start w:val="1"/>
      <w:numFmt w:val="bullet"/>
      <w:lvlText w:val=""/>
      <w:lvlJc w:val="left"/>
      <w:pPr>
        <w:ind w:left="4216" w:hanging="420"/>
      </w:pPr>
      <w:rPr>
        <w:rFonts w:ascii="Wingdings" w:hAnsi="Wingdings" w:hint="default"/>
      </w:rPr>
    </w:lvl>
  </w:abstractNum>
  <w:abstractNum w:abstractNumId="11">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2">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3">
    <w:nsid w:val="5D110E4E"/>
    <w:multiLevelType w:val="hybridMultilevel"/>
    <w:tmpl w:val="D2303608"/>
    <w:lvl w:ilvl="0" w:tplc="087CDE30">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15">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6">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4"/>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6"/>
  </w:num>
  <w:num w:numId="4">
    <w:abstractNumId w:val="5"/>
  </w:num>
  <w:num w:numId="5">
    <w:abstractNumId w:val="11"/>
  </w:num>
  <w:num w:numId="6">
    <w:abstractNumId w:val="17"/>
  </w:num>
  <w:num w:numId="7">
    <w:abstractNumId w:val="12"/>
  </w:num>
  <w:num w:numId="8">
    <w:abstractNumId w:val="9"/>
  </w:num>
  <w:num w:numId="9">
    <w:abstractNumId w:val="15"/>
  </w:num>
  <w:num w:numId="10">
    <w:abstractNumId w:val="1"/>
  </w:num>
  <w:num w:numId="11">
    <w:abstractNumId w:val="2"/>
  </w:num>
  <w:num w:numId="12">
    <w:abstractNumId w:val="16"/>
  </w:num>
  <w:num w:numId="13">
    <w:abstractNumId w:val="3"/>
  </w:num>
  <w:num w:numId="14">
    <w:abstractNumId w:val="7"/>
  </w:num>
  <w:num w:numId="15">
    <w:abstractNumId w:val="8"/>
  </w:num>
  <w:num w:numId="16">
    <w:abstractNumId w:val="13"/>
  </w:num>
  <w:num w:numId="17">
    <w:abstractNumId w:val="4"/>
  </w:num>
  <w:num w:numId="18">
    <w:abstractNumId w:val="1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activeWritingStyle w:appName="MSWord" w:lang="en-GB" w:vendorID="64" w:dllVersion="131078" w:nlCheck="1" w:checkStyle="0"/>
  <w:activeWritingStyle w:appName="MSWord" w:lang="ko-KR" w:vendorID="64" w:dllVersion="131077" w:nlCheck="1" w:checkStyle="1"/>
  <w:activeWritingStyle w:appName="MSWord" w:lang="en-US" w:vendorID="64" w:dllVersion="131078" w:nlCheck="1" w:checkStyle="1"/>
  <w:activeWritingStyle w:appName="MSWord" w:lang="fr-CA" w:vendorID="64" w:dllVersion="131078" w:nlCheck="1" w:checkStyle="1"/>
  <w:activeWritingStyle w:appName="MSWord" w:lang="en-AU" w:vendorID="64" w:dllVersion="131078" w:nlCheck="1" w:checkStyle="1"/>
  <w:activeWritingStyle w:appName="MSWord" w:lang="zh-CN" w:vendorID="64" w:dllVersion="131077" w:nlCheck="1" w:checkStyle="1"/>
  <w:activeWritingStyle w:appName="MSWord" w:lang="en-CA"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672B"/>
    <w:rsid w:val="000001EF"/>
    <w:rsid w:val="00000373"/>
    <w:rsid w:val="0000038F"/>
    <w:rsid w:val="00000998"/>
    <w:rsid w:val="00000BA6"/>
    <w:rsid w:val="00000E5C"/>
    <w:rsid w:val="00001134"/>
    <w:rsid w:val="0000114F"/>
    <w:rsid w:val="0000120B"/>
    <w:rsid w:val="0000124D"/>
    <w:rsid w:val="0000134F"/>
    <w:rsid w:val="000015D1"/>
    <w:rsid w:val="00001A20"/>
    <w:rsid w:val="00001BD1"/>
    <w:rsid w:val="00001C8E"/>
    <w:rsid w:val="00001F2D"/>
    <w:rsid w:val="000022D6"/>
    <w:rsid w:val="000022EF"/>
    <w:rsid w:val="00002309"/>
    <w:rsid w:val="0000265A"/>
    <w:rsid w:val="000026DC"/>
    <w:rsid w:val="000027FD"/>
    <w:rsid w:val="00002DD1"/>
    <w:rsid w:val="00002F59"/>
    <w:rsid w:val="00003017"/>
    <w:rsid w:val="0000305E"/>
    <w:rsid w:val="00003150"/>
    <w:rsid w:val="000031BC"/>
    <w:rsid w:val="0000339B"/>
    <w:rsid w:val="000034FC"/>
    <w:rsid w:val="000035A6"/>
    <w:rsid w:val="000036B4"/>
    <w:rsid w:val="0000376D"/>
    <w:rsid w:val="00003A85"/>
    <w:rsid w:val="00003B9A"/>
    <w:rsid w:val="00003DB5"/>
    <w:rsid w:val="00004020"/>
    <w:rsid w:val="000040E7"/>
    <w:rsid w:val="00004612"/>
    <w:rsid w:val="000046C0"/>
    <w:rsid w:val="00004809"/>
    <w:rsid w:val="0000494D"/>
    <w:rsid w:val="00004A64"/>
    <w:rsid w:val="00004B25"/>
    <w:rsid w:val="00004B90"/>
    <w:rsid w:val="00005073"/>
    <w:rsid w:val="00005534"/>
    <w:rsid w:val="000058D8"/>
    <w:rsid w:val="00005A6C"/>
    <w:rsid w:val="00005EBB"/>
    <w:rsid w:val="000060C8"/>
    <w:rsid w:val="00006392"/>
    <w:rsid w:val="000064BA"/>
    <w:rsid w:val="00006642"/>
    <w:rsid w:val="00006766"/>
    <w:rsid w:val="00006C3A"/>
    <w:rsid w:val="00006C92"/>
    <w:rsid w:val="00006E56"/>
    <w:rsid w:val="00006EFE"/>
    <w:rsid w:val="00007030"/>
    <w:rsid w:val="00007349"/>
    <w:rsid w:val="00007407"/>
    <w:rsid w:val="000074AC"/>
    <w:rsid w:val="00007572"/>
    <w:rsid w:val="00007896"/>
    <w:rsid w:val="000078C7"/>
    <w:rsid w:val="000078E2"/>
    <w:rsid w:val="00007EE9"/>
    <w:rsid w:val="000100A9"/>
    <w:rsid w:val="000100E6"/>
    <w:rsid w:val="000105C6"/>
    <w:rsid w:val="00010E5D"/>
    <w:rsid w:val="0001165E"/>
    <w:rsid w:val="00011785"/>
    <w:rsid w:val="000117FF"/>
    <w:rsid w:val="00011909"/>
    <w:rsid w:val="00011D54"/>
    <w:rsid w:val="000121E7"/>
    <w:rsid w:val="000121EF"/>
    <w:rsid w:val="000123BA"/>
    <w:rsid w:val="000125DC"/>
    <w:rsid w:val="00012769"/>
    <w:rsid w:val="00012863"/>
    <w:rsid w:val="00012971"/>
    <w:rsid w:val="00012AB4"/>
    <w:rsid w:val="00012DA1"/>
    <w:rsid w:val="00013178"/>
    <w:rsid w:val="0001325E"/>
    <w:rsid w:val="0001334B"/>
    <w:rsid w:val="00013553"/>
    <w:rsid w:val="0001390A"/>
    <w:rsid w:val="00013A2A"/>
    <w:rsid w:val="00013BC2"/>
    <w:rsid w:val="00014087"/>
    <w:rsid w:val="000146C6"/>
    <w:rsid w:val="0001471D"/>
    <w:rsid w:val="00014825"/>
    <w:rsid w:val="000149BF"/>
    <w:rsid w:val="00014A0D"/>
    <w:rsid w:val="00014DED"/>
    <w:rsid w:val="00014EDA"/>
    <w:rsid w:val="00014FD1"/>
    <w:rsid w:val="00015146"/>
    <w:rsid w:val="0001521A"/>
    <w:rsid w:val="00015340"/>
    <w:rsid w:val="00015377"/>
    <w:rsid w:val="00015942"/>
    <w:rsid w:val="00015A6B"/>
    <w:rsid w:val="00015BA3"/>
    <w:rsid w:val="00015D33"/>
    <w:rsid w:val="00016003"/>
    <w:rsid w:val="0001622E"/>
    <w:rsid w:val="00016244"/>
    <w:rsid w:val="000162E7"/>
    <w:rsid w:val="00016554"/>
    <w:rsid w:val="00016749"/>
    <w:rsid w:val="00016E99"/>
    <w:rsid w:val="00016F6C"/>
    <w:rsid w:val="00017159"/>
    <w:rsid w:val="0001721B"/>
    <w:rsid w:val="00017400"/>
    <w:rsid w:val="000177A2"/>
    <w:rsid w:val="000177E9"/>
    <w:rsid w:val="00017D92"/>
    <w:rsid w:val="0002074D"/>
    <w:rsid w:val="00020B4A"/>
    <w:rsid w:val="00020E3F"/>
    <w:rsid w:val="00020F63"/>
    <w:rsid w:val="00020F8A"/>
    <w:rsid w:val="000213B1"/>
    <w:rsid w:val="00021481"/>
    <w:rsid w:val="0002148E"/>
    <w:rsid w:val="000216E2"/>
    <w:rsid w:val="0002177A"/>
    <w:rsid w:val="00021781"/>
    <w:rsid w:val="00021962"/>
    <w:rsid w:val="00021ADE"/>
    <w:rsid w:val="00021BB0"/>
    <w:rsid w:val="00021FED"/>
    <w:rsid w:val="0002204E"/>
    <w:rsid w:val="00022166"/>
    <w:rsid w:val="000226FB"/>
    <w:rsid w:val="00022943"/>
    <w:rsid w:val="0002300D"/>
    <w:rsid w:val="0002325B"/>
    <w:rsid w:val="00023302"/>
    <w:rsid w:val="000235B1"/>
    <w:rsid w:val="00023709"/>
    <w:rsid w:val="00023811"/>
    <w:rsid w:val="00023BE4"/>
    <w:rsid w:val="00023F10"/>
    <w:rsid w:val="00024218"/>
    <w:rsid w:val="0002427B"/>
    <w:rsid w:val="0002447D"/>
    <w:rsid w:val="00024567"/>
    <w:rsid w:val="000246DF"/>
    <w:rsid w:val="00024760"/>
    <w:rsid w:val="0002484F"/>
    <w:rsid w:val="0002487D"/>
    <w:rsid w:val="000249C2"/>
    <w:rsid w:val="00024CA6"/>
    <w:rsid w:val="00024D7B"/>
    <w:rsid w:val="00024FAC"/>
    <w:rsid w:val="000256A3"/>
    <w:rsid w:val="000258F3"/>
    <w:rsid w:val="00025B79"/>
    <w:rsid w:val="00025C90"/>
    <w:rsid w:val="00025CB7"/>
    <w:rsid w:val="00025D3C"/>
    <w:rsid w:val="00025E11"/>
    <w:rsid w:val="00025E68"/>
    <w:rsid w:val="000261C8"/>
    <w:rsid w:val="000264E1"/>
    <w:rsid w:val="00026E2C"/>
    <w:rsid w:val="00027104"/>
    <w:rsid w:val="00027452"/>
    <w:rsid w:val="00027680"/>
    <w:rsid w:val="00027B06"/>
    <w:rsid w:val="00027B21"/>
    <w:rsid w:val="00027B36"/>
    <w:rsid w:val="00030187"/>
    <w:rsid w:val="000303A5"/>
    <w:rsid w:val="000304B7"/>
    <w:rsid w:val="000307E4"/>
    <w:rsid w:val="00030ACF"/>
    <w:rsid w:val="00030BA3"/>
    <w:rsid w:val="00030D6C"/>
    <w:rsid w:val="00031138"/>
    <w:rsid w:val="00031371"/>
    <w:rsid w:val="000315E1"/>
    <w:rsid w:val="00031968"/>
    <w:rsid w:val="00031CD9"/>
    <w:rsid w:val="00031E3D"/>
    <w:rsid w:val="000321AD"/>
    <w:rsid w:val="00032292"/>
    <w:rsid w:val="00032467"/>
    <w:rsid w:val="00032734"/>
    <w:rsid w:val="00032932"/>
    <w:rsid w:val="00032B68"/>
    <w:rsid w:val="000331DC"/>
    <w:rsid w:val="000337E3"/>
    <w:rsid w:val="00033828"/>
    <w:rsid w:val="00033BAA"/>
    <w:rsid w:val="00034239"/>
    <w:rsid w:val="00034305"/>
    <w:rsid w:val="0003436D"/>
    <w:rsid w:val="000345C7"/>
    <w:rsid w:val="000346C1"/>
    <w:rsid w:val="00034996"/>
    <w:rsid w:val="000349F2"/>
    <w:rsid w:val="00034AAC"/>
    <w:rsid w:val="00034F17"/>
    <w:rsid w:val="00034F4E"/>
    <w:rsid w:val="000357AE"/>
    <w:rsid w:val="00035A54"/>
    <w:rsid w:val="00035A6F"/>
    <w:rsid w:val="00035AF1"/>
    <w:rsid w:val="00035B31"/>
    <w:rsid w:val="00035D65"/>
    <w:rsid w:val="00036512"/>
    <w:rsid w:val="0003684F"/>
    <w:rsid w:val="000369B3"/>
    <w:rsid w:val="00036C0E"/>
    <w:rsid w:val="00036D6B"/>
    <w:rsid w:val="00036D9B"/>
    <w:rsid w:val="00036E7A"/>
    <w:rsid w:val="000371C2"/>
    <w:rsid w:val="0003792F"/>
    <w:rsid w:val="00037E84"/>
    <w:rsid w:val="00040359"/>
    <w:rsid w:val="00040364"/>
    <w:rsid w:val="000404BD"/>
    <w:rsid w:val="00040993"/>
    <w:rsid w:val="000409A5"/>
    <w:rsid w:val="00040DB0"/>
    <w:rsid w:val="00040E27"/>
    <w:rsid w:val="00040E32"/>
    <w:rsid w:val="00041369"/>
    <w:rsid w:val="000413DC"/>
    <w:rsid w:val="00041445"/>
    <w:rsid w:val="00041467"/>
    <w:rsid w:val="00041537"/>
    <w:rsid w:val="00041544"/>
    <w:rsid w:val="000417DF"/>
    <w:rsid w:val="00041824"/>
    <w:rsid w:val="00041854"/>
    <w:rsid w:val="000419E9"/>
    <w:rsid w:val="00041D77"/>
    <w:rsid w:val="00041D81"/>
    <w:rsid w:val="00041D95"/>
    <w:rsid w:val="00041DC1"/>
    <w:rsid w:val="00041F2F"/>
    <w:rsid w:val="00042107"/>
    <w:rsid w:val="00042122"/>
    <w:rsid w:val="000421FB"/>
    <w:rsid w:val="00042402"/>
    <w:rsid w:val="000425E9"/>
    <w:rsid w:val="0004269E"/>
    <w:rsid w:val="0004288F"/>
    <w:rsid w:val="000428AA"/>
    <w:rsid w:val="00042A3E"/>
    <w:rsid w:val="00042BAA"/>
    <w:rsid w:val="00042F35"/>
    <w:rsid w:val="00043284"/>
    <w:rsid w:val="000434E6"/>
    <w:rsid w:val="000436CA"/>
    <w:rsid w:val="00043A10"/>
    <w:rsid w:val="00043A4F"/>
    <w:rsid w:val="00043B3E"/>
    <w:rsid w:val="00044490"/>
    <w:rsid w:val="00044679"/>
    <w:rsid w:val="000447B2"/>
    <w:rsid w:val="00044C5C"/>
    <w:rsid w:val="000451B4"/>
    <w:rsid w:val="00045379"/>
    <w:rsid w:val="000453B6"/>
    <w:rsid w:val="00045643"/>
    <w:rsid w:val="00045967"/>
    <w:rsid w:val="00045DD9"/>
    <w:rsid w:val="0004610F"/>
    <w:rsid w:val="000461A8"/>
    <w:rsid w:val="000464C4"/>
    <w:rsid w:val="000465EE"/>
    <w:rsid w:val="000466A4"/>
    <w:rsid w:val="0004682E"/>
    <w:rsid w:val="00046C8A"/>
    <w:rsid w:val="00046F10"/>
    <w:rsid w:val="000470B2"/>
    <w:rsid w:val="00047353"/>
    <w:rsid w:val="00047360"/>
    <w:rsid w:val="00047506"/>
    <w:rsid w:val="00047586"/>
    <w:rsid w:val="00047704"/>
    <w:rsid w:val="0004774B"/>
    <w:rsid w:val="0004794C"/>
    <w:rsid w:val="0004797F"/>
    <w:rsid w:val="000479BF"/>
    <w:rsid w:val="00047A6E"/>
    <w:rsid w:val="00047D43"/>
    <w:rsid w:val="00047E6A"/>
    <w:rsid w:val="00050099"/>
    <w:rsid w:val="00050155"/>
    <w:rsid w:val="00050761"/>
    <w:rsid w:val="00050A36"/>
    <w:rsid w:val="00050AC2"/>
    <w:rsid w:val="00050FF9"/>
    <w:rsid w:val="000510DE"/>
    <w:rsid w:val="000510E0"/>
    <w:rsid w:val="00051591"/>
    <w:rsid w:val="00051645"/>
    <w:rsid w:val="000516B5"/>
    <w:rsid w:val="00051B84"/>
    <w:rsid w:val="00051C1E"/>
    <w:rsid w:val="00051E53"/>
    <w:rsid w:val="00052231"/>
    <w:rsid w:val="0005233A"/>
    <w:rsid w:val="0005237F"/>
    <w:rsid w:val="00052AE9"/>
    <w:rsid w:val="00053209"/>
    <w:rsid w:val="000533E7"/>
    <w:rsid w:val="00053B3E"/>
    <w:rsid w:val="000540E4"/>
    <w:rsid w:val="000541A3"/>
    <w:rsid w:val="0005443D"/>
    <w:rsid w:val="00054850"/>
    <w:rsid w:val="00054862"/>
    <w:rsid w:val="000549F0"/>
    <w:rsid w:val="00054A09"/>
    <w:rsid w:val="00054C48"/>
    <w:rsid w:val="00054C9F"/>
    <w:rsid w:val="00054ED5"/>
    <w:rsid w:val="0005506E"/>
    <w:rsid w:val="0005525E"/>
    <w:rsid w:val="000552DD"/>
    <w:rsid w:val="000553CA"/>
    <w:rsid w:val="000553F6"/>
    <w:rsid w:val="00055701"/>
    <w:rsid w:val="00055B2A"/>
    <w:rsid w:val="00055B7A"/>
    <w:rsid w:val="00055C3E"/>
    <w:rsid w:val="00055D43"/>
    <w:rsid w:val="00055ED8"/>
    <w:rsid w:val="000560B8"/>
    <w:rsid w:val="00056172"/>
    <w:rsid w:val="0005637F"/>
    <w:rsid w:val="00056550"/>
    <w:rsid w:val="0005656E"/>
    <w:rsid w:val="00056AC7"/>
    <w:rsid w:val="00056D46"/>
    <w:rsid w:val="00056D4D"/>
    <w:rsid w:val="00056EA1"/>
    <w:rsid w:val="00056FCD"/>
    <w:rsid w:val="000570BD"/>
    <w:rsid w:val="00057338"/>
    <w:rsid w:val="00057A16"/>
    <w:rsid w:val="00057AAA"/>
    <w:rsid w:val="00057AD4"/>
    <w:rsid w:val="00057B35"/>
    <w:rsid w:val="00057D2C"/>
    <w:rsid w:val="00057DB5"/>
    <w:rsid w:val="00057E52"/>
    <w:rsid w:val="00060022"/>
    <w:rsid w:val="00060237"/>
    <w:rsid w:val="000604F0"/>
    <w:rsid w:val="000605E8"/>
    <w:rsid w:val="000606EE"/>
    <w:rsid w:val="0006075D"/>
    <w:rsid w:val="00060815"/>
    <w:rsid w:val="00060C24"/>
    <w:rsid w:val="00060C2B"/>
    <w:rsid w:val="00060D3F"/>
    <w:rsid w:val="000611F4"/>
    <w:rsid w:val="00061402"/>
    <w:rsid w:val="00061507"/>
    <w:rsid w:val="00061571"/>
    <w:rsid w:val="00061905"/>
    <w:rsid w:val="00061A11"/>
    <w:rsid w:val="00061A40"/>
    <w:rsid w:val="00061A60"/>
    <w:rsid w:val="00062146"/>
    <w:rsid w:val="00062282"/>
    <w:rsid w:val="00062471"/>
    <w:rsid w:val="00062813"/>
    <w:rsid w:val="00062923"/>
    <w:rsid w:val="00062D9F"/>
    <w:rsid w:val="00062ED4"/>
    <w:rsid w:val="000633B9"/>
    <w:rsid w:val="000638D6"/>
    <w:rsid w:val="0006391C"/>
    <w:rsid w:val="00063934"/>
    <w:rsid w:val="00063DCE"/>
    <w:rsid w:val="00063FEB"/>
    <w:rsid w:val="000640CB"/>
    <w:rsid w:val="00064180"/>
    <w:rsid w:val="00064345"/>
    <w:rsid w:val="000645CE"/>
    <w:rsid w:val="000645E8"/>
    <w:rsid w:val="00064850"/>
    <w:rsid w:val="00064C69"/>
    <w:rsid w:val="00064F15"/>
    <w:rsid w:val="00064F2E"/>
    <w:rsid w:val="000650CF"/>
    <w:rsid w:val="0006513F"/>
    <w:rsid w:val="0006520F"/>
    <w:rsid w:val="0006546A"/>
    <w:rsid w:val="000655E5"/>
    <w:rsid w:val="00065895"/>
    <w:rsid w:val="00065931"/>
    <w:rsid w:val="000659E9"/>
    <w:rsid w:val="00065A12"/>
    <w:rsid w:val="00065AB6"/>
    <w:rsid w:val="00065D6D"/>
    <w:rsid w:val="00065DD0"/>
    <w:rsid w:val="00066156"/>
    <w:rsid w:val="000663D2"/>
    <w:rsid w:val="00066480"/>
    <w:rsid w:val="000664FF"/>
    <w:rsid w:val="00066609"/>
    <w:rsid w:val="00066E0D"/>
    <w:rsid w:val="00066E32"/>
    <w:rsid w:val="00066F80"/>
    <w:rsid w:val="00067001"/>
    <w:rsid w:val="0006732A"/>
    <w:rsid w:val="00067A4D"/>
    <w:rsid w:val="00067C41"/>
    <w:rsid w:val="00067ED6"/>
    <w:rsid w:val="00067F97"/>
    <w:rsid w:val="0007003B"/>
    <w:rsid w:val="0007042E"/>
    <w:rsid w:val="0007067F"/>
    <w:rsid w:val="00070748"/>
    <w:rsid w:val="00070D52"/>
    <w:rsid w:val="000710B1"/>
    <w:rsid w:val="00071144"/>
    <w:rsid w:val="00071275"/>
    <w:rsid w:val="00071287"/>
    <w:rsid w:val="00071696"/>
    <w:rsid w:val="00071D5B"/>
    <w:rsid w:val="00071F6F"/>
    <w:rsid w:val="00071FE6"/>
    <w:rsid w:val="00072096"/>
    <w:rsid w:val="0007217E"/>
    <w:rsid w:val="0007264F"/>
    <w:rsid w:val="00072746"/>
    <w:rsid w:val="00072FE0"/>
    <w:rsid w:val="000730DE"/>
    <w:rsid w:val="0007328A"/>
    <w:rsid w:val="000735DA"/>
    <w:rsid w:val="0007396C"/>
    <w:rsid w:val="00073A4D"/>
    <w:rsid w:val="00073A61"/>
    <w:rsid w:val="00073A67"/>
    <w:rsid w:val="00073A95"/>
    <w:rsid w:val="00073D04"/>
    <w:rsid w:val="00073F20"/>
    <w:rsid w:val="000740AE"/>
    <w:rsid w:val="000741FB"/>
    <w:rsid w:val="00074275"/>
    <w:rsid w:val="00074418"/>
    <w:rsid w:val="000744D3"/>
    <w:rsid w:val="00074647"/>
    <w:rsid w:val="000748FA"/>
    <w:rsid w:val="00074BED"/>
    <w:rsid w:val="00074C15"/>
    <w:rsid w:val="000750CB"/>
    <w:rsid w:val="00075163"/>
    <w:rsid w:val="00075168"/>
    <w:rsid w:val="000751CE"/>
    <w:rsid w:val="0007528C"/>
    <w:rsid w:val="000753A2"/>
    <w:rsid w:val="00075A0C"/>
    <w:rsid w:val="00075B88"/>
    <w:rsid w:val="00075D7B"/>
    <w:rsid w:val="00075F31"/>
    <w:rsid w:val="0007625B"/>
    <w:rsid w:val="00076284"/>
    <w:rsid w:val="00076971"/>
    <w:rsid w:val="00076BB3"/>
    <w:rsid w:val="00077059"/>
    <w:rsid w:val="0007713F"/>
    <w:rsid w:val="000777BE"/>
    <w:rsid w:val="0007787D"/>
    <w:rsid w:val="00077B33"/>
    <w:rsid w:val="00077C93"/>
    <w:rsid w:val="00077D0F"/>
    <w:rsid w:val="00077D49"/>
    <w:rsid w:val="00077DE4"/>
    <w:rsid w:val="00077F47"/>
    <w:rsid w:val="000804CC"/>
    <w:rsid w:val="000807A3"/>
    <w:rsid w:val="00080955"/>
    <w:rsid w:val="00080B46"/>
    <w:rsid w:val="00081353"/>
    <w:rsid w:val="00082034"/>
    <w:rsid w:val="000822FF"/>
    <w:rsid w:val="000825CF"/>
    <w:rsid w:val="000827C6"/>
    <w:rsid w:val="00082974"/>
    <w:rsid w:val="000829A7"/>
    <w:rsid w:val="000829C9"/>
    <w:rsid w:val="00082B33"/>
    <w:rsid w:val="00082BFD"/>
    <w:rsid w:val="00082D9D"/>
    <w:rsid w:val="00082EF5"/>
    <w:rsid w:val="000832F9"/>
    <w:rsid w:val="00083627"/>
    <w:rsid w:val="0008374A"/>
    <w:rsid w:val="0008388D"/>
    <w:rsid w:val="0008393A"/>
    <w:rsid w:val="00083E49"/>
    <w:rsid w:val="00083FF0"/>
    <w:rsid w:val="00084481"/>
    <w:rsid w:val="000844F4"/>
    <w:rsid w:val="00084610"/>
    <w:rsid w:val="00084E13"/>
    <w:rsid w:val="00084EE5"/>
    <w:rsid w:val="0008535E"/>
    <w:rsid w:val="000853C5"/>
    <w:rsid w:val="0008558E"/>
    <w:rsid w:val="00085941"/>
    <w:rsid w:val="000859A7"/>
    <w:rsid w:val="00085A15"/>
    <w:rsid w:val="00085AE5"/>
    <w:rsid w:val="00085E37"/>
    <w:rsid w:val="00086183"/>
    <w:rsid w:val="000862BA"/>
    <w:rsid w:val="000863EB"/>
    <w:rsid w:val="0008656A"/>
    <w:rsid w:val="00086587"/>
    <w:rsid w:val="0008678D"/>
    <w:rsid w:val="00086C6B"/>
    <w:rsid w:val="00086E74"/>
    <w:rsid w:val="00086E75"/>
    <w:rsid w:val="0008719F"/>
    <w:rsid w:val="00087440"/>
    <w:rsid w:val="0009009F"/>
    <w:rsid w:val="000900D8"/>
    <w:rsid w:val="000901DA"/>
    <w:rsid w:val="00090422"/>
    <w:rsid w:val="00090486"/>
    <w:rsid w:val="000905E0"/>
    <w:rsid w:val="00090733"/>
    <w:rsid w:val="00090883"/>
    <w:rsid w:val="00090ACE"/>
    <w:rsid w:val="00090DDA"/>
    <w:rsid w:val="00091686"/>
    <w:rsid w:val="000916EF"/>
    <w:rsid w:val="0009189B"/>
    <w:rsid w:val="00091F0F"/>
    <w:rsid w:val="000921E8"/>
    <w:rsid w:val="0009221C"/>
    <w:rsid w:val="000922E0"/>
    <w:rsid w:val="00092463"/>
    <w:rsid w:val="00092D6D"/>
    <w:rsid w:val="00092FFA"/>
    <w:rsid w:val="0009326C"/>
    <w:rsid w:val="000932D9"/>
    <w:rsid w:val="00093302"/>
    <w:rsid w:val="00093382"/>
    <w:rsid w:val="000933FA"/>
    <w:rsid w:val="00093410"/>
    <w:rsid w:val="00093D03"/>
    <w:rsid w:val="00093E39"/>
    <w:rsid w:val="000940A2"/>
    <w:rsid w:val="000940C4"/>
    <w:rsid w:val="000940E6"/>
    <w:rsid w:val="00094117"/>
    <w:rsid w:val="0009481E"/>
    <w:rsid w:val="00094834"/>
    <w:rsid w:val="00094848"/>
    <w:rsid w:val="0009486F"/>
    <w:rsid w:val="0009493F"/>
    <w:rsid w:val="00094ABD"/>
    <w:rsid w:val="00094C9C"/>
    <w:rsid w:val="00094DAD"/>
    <w:rsid w:val="00094F25"/>
    <w:rsid w:val="00094F2A"/>
    <w:rsid w:val="00094F6F"/>
    <w:rsid w:val="00095073"/>
    <w:rsid w:val="000954B2"/>
    <w:rsid w:val="000955A1"/>
    <w:rsid w:val="000957A3"/>
    <w:rsid w:val="000958FF"/>
    <w:rsid w:val="00095FD2"/>
    <w:rsid w:val="00096081"/>
    <w:rsid w:val="00096179"/>
    <w:rsid w:val="000961C9"/>
    <w:rsid w:val="000961FF"/>
    <w:rsid w:val="000963BE"/>
    <w:rsid w:val="0009667A"/>
    <w:rsid w:val="00096B7E"/>
    <w:rsid w:val="00096D23"/>
    <w:rsid w:val="00096DC1"/>
    <w:rsid w:val="0009710F"/>
    <w:rsid w:val="0009743B"/>
    <w:rsid w:val="0009759C"/>
    <w:rsid w:val="00097A4A"/>
    <w:rsid w:val="00097A79"/>
    <w:rsid w:val="00097A85"/>
    <w:rsid w:val="00097CD5"/>
    <w:rsid w:val="00097DBD"/>
    <w:rsid w:val="00097E2C"/>
    <w:rsid w:val="00097EAE"/>
    <w:rsid w:val="000A013F"/>
    <w:rsid w:val="000A03AE"/>
    <w:rsid w:val="000A046C"/>
    <w:rsid w:val="000A04F3"/>
    <w:rsid w:val="000A0899"/>
    <w:rsid w:val="000A09A5"/>
    <w:rsid w:val="000A0BD3"/>
    <w:rsid w:val="000A1145"/>
    <w:rsid w:val="000A1299"/>
    <w:rsid w:val="000A1479"/>
    <w:rsid w:val="000A17F3"/>
    <w:rsid w:val="000A181A"/>
    <w:rsid w:val="000A2100"/>
    <w:rsid w:val="000A21D9"/>
    <w:rsid w:val="000A23A1"/>
    <w:rsid w:val="000A242F"/>
    <w:rsid w:val="000A25ED"/>
    <w:rsid w:val="000A2733"/>
    <w:rsid w:val="000A282A"/>
    <w:rsid w:val="000A2CDC"/>
    <w:rsid w:val="000A31EF"/>
    <w:rsid w:val="000A3212"/>
    <w:rsid w:val="000A3565"/>
    <w:rsid w:val="000A38E5"/>
    <w:rsid w:val="000A39EE"/>
    <w:rsid w:val="000A3B79"/>
    <w:rsid w:val="000A3E92"/>
    <w:rsid w:val="000A3F49"/>
    <w:rsid w:val="000A3FAD"/>
    <w:rsid w:val="000A40EE"/>
    <w:rsid w:val="000A4211"/>
    <w:rsid w:val="000A4275"/>
    <w:rsid w:val="000A4284"/>
    <w:rsid w:val="000A43C3"/>
    <w:rsid w:val="000A49D0"/>
    <w:rsid w:val="000A4E2B"/>
    <w:rsid w:val="000A50A3"/>
    <w:rsid w:val="000A5602"/>
    <w:rsid w:val="000A582B"/>
    <w:rsid w:val="000A5A0E"/>
    <w:rsid w:val="000A5B0B"/>
    <w:rsid w:val="000A5FB6"/>
    <w:rsid w:val="000A6155"/>
    <w:rsid w:val="000A6309"/>
    <w:rsid w:val="000A68A3"/>
    <w:rsid w:val="000A6B10"/>
    <w:rsid w:val="000A6D38"/>
    <w:rsid w:val="000A7020"/>
    <w:rsid w:val="000A7258"/>
    <w:rsid w:val="000A73B2"/>
    <w:rsid w:val="000A79BC"/>
    <w:rsid w:val="000A7AE9"/>
    <w:rsid w:val="000A7AF5"/>
    <w:rsid w:val="000A7B1C"/>
    <w:rsid w:val="000A7BBA"/>
    <w:rsid w:val="000A7C19"/>
    <w:rsid w:val="000A7CCB"/>
    <w:rsid w:val="000A7E6B"/>
    <w:rsid w:val="000B0305"/>
    <w:rsid w:val="000B043C"/>
    <w:rsid w:val="000B062F"/>
    <w:rsid w:val="000B09CB"/>
    <w:rsid w:val="000B0C97"/>
    <w:rsid w:val="000B0F4B"/>
    <w:rsid w:val="000B1475"/>
    <w:rsid w:val="000B1A20"/>
    <w:rsid w:val="000B1D2A"/>
    <w:rsid w:val="000B200A"/>
    <w:rsid w:val="000B2143"/>
    <w:rsid w:val="000B22B0"/>
    <w:rsid w:val="000B23B6"/>
    <w:rsid w:val="000B24E0"/>
    <w:rsid w:val="000B30ED"/>
    <w:rsid w:val="000B3360"/>
    <w:rsid w:val="000B33AB"/>
    <w:rsid w:val="000B38E7"/>
    <w:rsid w:val="000B3AEF"/>
    <w:rsid w:val="000B3BAE"/>
    <w:rsid w:val="000B3CBE"/>
    <w:rsid w:val="000B3D89"/>
    <w:rsid w:val="000B3E69"/>
    <w:rsid w:val="000B43C8"/>
    <w:rsid w:val="000B461B"/>
    <w:rsid w:val="000B47B8"/>
    <w:rsid w:val="000B47E6"/>
    <w:rsid w:val="000B49F9"/>
    <w:rsid w:val="000B4A52"/>
    <w:rsid w:val="000B4B7C"/>
    <w:rsid w:val="000B4C8B"/>
    <w:rsid w:val="000B4CC1"/>
    <w:rsid w:val="000B5096"/>
    <w:rsid w:val="000B5139"/>
    <w:rsid w:val="000B5253"/>
    <w:rsid w:val="000B530C"/>
    <w:rsid w:val="000B5395"/>
    <w:rsid w:val="000B55DD"/>
    <w:rsid w:val="000B5730"/>
    <w:rsid w:val="000B593D"/>
    <w:rsid w:val="000B5D0B"/>
    <w:rsid w:val="000B5D45"/>
    <w:rsid w:val="000B5E0E"/>
    <w:rsid w:val="000B5FC1"/>
    <w:rsid w:val="000B613E"/>
    <w:rsid w:val="000B61E7"/>
    <w:rsid w:val="000B6209"/>
    <w:rsid w:val="000B6539"/>
    <w:rsid w:val="000B6776"/>
    <w:rsid w:val="000B67E7"/>
    <w:rsid w:val="000B6A53"/>
    <w:rsid w:val="000B703D"/>
    <w:rsid w:val="000B70B5"/>
    <w:rsid w:val="000B7603"/>
    <w:rsid w:val="000B7F05"/>
    <w:rsid w:val="000C01FD"/>
    <w:rsid w:val="000C0530"/>
    <w:rsid w:val="000C0757"/>
    <w:rsid w:val="000C09FB"/>
    <w:rsid w:val="000C0A35"/>
    <w:rsid w:val="000C0B0D"/>
    <w:rsid w:val="000C0B90"/>
    <w:rsid w:val="000C11C0"/>
    <w:rsid w:val="000C171C"/>
    <w:rsid w:val="000C18D0"/>
    <w:rsid w:val="000C1AB4"/>
    <w:rsid w:val="000C1B64"/>
    <w:rsid w:val="000C25BE"/>
    <w:rsid w:val="000C2A38"/>
    <w:rsid w:val="000C2B7B"/>
    <w:rsid w:val="000C2B98"/>
    <w:rsid w:val="000C2BD7"/>
    <w:rsid w:val="000C2C0D"/>
    <w:rsid w:val="000C2D2F"/>
    <w:rsid w:val="000C335C"/>
    <w:rsid w:val="000C3782"/>
    <w:rsid w:val="000C38E3"/>
    <w:rsid w:val="000C394A"/>
    <w:rsid w:val="000C3CEC"/>
    <w:rsid w:val="000C3DA2"/>
    <w:rsid w:val="000C3E76"/>
    <w:rsid w:val="000C3F5A"/>
    <w:rsid w:val="000C41F9"/>
    <w:rsid w:val="000C41FA"/>
    <w:rsid w:val="000C43D0"/>
    <w:rsid w:val="000C44E4"/>
    <w:rsid w:val="000C4759"/>
    <w:rsid w:val="000C47C2"/>
    <w:rsid w:val="000C47F0"/>
    <w:rsid w:val="000C4B20"/>
    <w:rsid w:val="000C4B7F"/>
    <w:rsid w:val="000C4E4E"/>
    <w:rsid w:val="000C4E77"/>
    <w:rsid w:val="000C4FA9"/>
    <w:rsid w:val="000C500C"/>
    <w:rsid w:val="000C5036"/>
    <w:rsid w:val="000C51E3"/>
    <w:rsid w:val="000C52FC"/>
    <w:rsid w:val="000C5321"/>
    <w:rsid w:val="000C5322"/>
    <w:rsid w:val="000C5A7D"/>
    <w:rsid w:val="000C5ACD"/>
    <w:rsid w:val="000C5B02"/>
    <w:rsid w:val="000C5CB6"/>
    <w:rsid w:val="000C5E91"/>
    <w:rsid w:val="000C61DC"/>
    <w:rsid w:val="000C63B4"/>
    <w:rsid w:val="000C64B4"/>
    <w:rsid w:val="000C64B6"/>
    <w:rsid w:val="000C650A"/>
    <w:rsid w:val="000C6568"/>
    <w:rsid w:val="000C6618"/>
    <w:rsid w:val="000C6BA2"/>
    <w:rsid w:val="000C6CCA"/>
    <w:rsid w:val="000C6DDC"/>
    <w:rsid w:val="000C6E2B"/>
    <w:rsid w:val="000C712F"/>
    <w:rsid w:val="000C75FD"/>
    <w:rsid w:val="000C76F4"/>
    <w:rsid w:val="000C7951"/>
    <w:rsid w:val="000C7B8A"/>
    <w:rsid w:val="000C7FDD"/>
    <w:rsid w:val="000D0435"/>
    <w:rsid w:val="000D05D3"/>
    <w:rsid w:val="000D07A0"/>
    <w:rsid w:val="000D0825"/>
    <w:rsid w:val="000D0CBE"/>
    <w:rsid w:val="000D0FE3"/>
    <w:rsid w:val="000D1119"/>
    <w:rsid w:val="000D12EA"/>
    <w:rsid w:val="000D1342"/>
    <w:rsid w:val="000D1530"/>
    <w:rsid w:val="000D19B5"/>
    <w:rsid w:val="000D1AC1"/>
    <w:rsid w:val="000D21E6"/>
    <w:rsid w:val="000D230B"/>
    <w:rsid w:val="000D2434"/>
    <w:rsid w:val="000D2436"/>
    <w:rsid w:val="000D2677"/>
    <w:rsid w:val="000D2C5D"/>
    <w:rsid w:val="000D2E6A"/>
    <w:rsid w:val="000D2FB1"/>
    <w:rsid w:val="000D3127"/>
    <w:rsid w:val="000D3264"/>
    <w:rsid w:val="000D32C4"/>
    <w:rsid w:val="000D373E"/>
    <w:rsid w:val="000D3C1E"/>
    <w:rsid w:val="000D3F69"/>
    <w:rsid w:val="000D4084"/>
    <w:rsid w:val="000D40A7"/>
    <w:rsid w:val="000D430E"/>
    <w:rsid w:val="000D45A6"/>
    <w:rsid w:val="000D4675"/>
    <w:rsid w:val="000D494B"/>
    <w:rsid w:val="000D4A5A"/>
    <w:rsid w:val="000D4BF2"/>
    <w:rsid w:val="000D4E37"/>
    <w:rsid w:val="000D574B"/>
    <w:rsid w:val="000D62ED"/>
    <w:rsid w:val="000D6337"/>
    <w:rsid w:val="000D6342"/>
    <w:rsid w:val="000D639A"/>
    <w:rsid w:val="000D6568"/>
    <w:rsid w:val="000D6DE0"/>
    <w:rsid w:val="000D7178"/>
    <w:rsid w:val="000D7558"/>
    <w:rsid w:val="000D75B2"/>
    <w:rsid w:val="000D783F"/>
    <w:rsid w:val="000D784D"/>
    <w:rsid w:val="000D7B41"/>
    <w:rsid w:val="000D7BDF"/>
    <w:rsid w:val="000D7F70"/>
    <w:rsid w:val="000E038F"/>
    <w:rsid w:val="000E045F"/>
    <w:rsid w:val="000E07D1"/>
    <w:rsid w:val="000E0879"/>
    <w:rsid w:val="000E0C0C"/>
    <w:rsid w:val="000E0DAC"/>
    <w:rsid w:val="000E0E21"/>
    <w:rsid w:val="000E1296"/>
    <w:rsid w:val="000E14F3"/>
    <w:rsid w:val="000E1792"/>
    <w:rsid w:val="000E19DE"/>
    <w:rsid w:val="000E1AE1"/>
    <w:rsid w:val="000E1F87"/>
    <w:rsid w:val="000E229F"/>
    <w:rsid w:val="000E2397"/>
    <w:rsid w:val="000E239B"/>
    <w:rsid w:val="000E25C2"/>
    <w:rsid w:val="000E2645"/>
    <w:rsid w:val="000E2A10"/>
    <w:rsid w:val="000E2C3E"/>
    <w:rsid w:val="000E2CAC"/>
    <w:rsid w:val="000E33E9"/>
    <w:rsid w:val="000E3691"/>
    <w:rsid w:val="000E3FE0"/>
    <w:rsid w:val="000E40B1"/>
    <w:rsid w:val="000E4275"/>
    <w:rsid w:val="000E4420"/>
    <w:rsid w:val="000E454B"/>
    <w:rsid w:val="000E47FC"/>
    <w:rsid w:val="000E4FDE"/>
    <w:rsid w:val="000E520F"/>
    <w:rsid w:val="000E5219"/>
    <w:rsid w:val="000E5254"/>
    <w:rsid w:val="000E5391"/>
    <w:rsid w:val="000E543C"/>
    <w:rsid w:val="000E57E5"/>
    <w:rsid w:val="000E5E3A"/>
    <w:rsid w:val="000E6187"/>
    <w:rsid w:val="000E632B"/>
    <w:rsid w:val="000E63CE"/>
    <w:rsid w:val="000E6623"/>
    <w:rsid w:val="000E6711"/>
    <w:rsid w:val="000E6766"/>
    <w:rsid w:val="000E6CD9"/>
    <w:rsid w:val="000E6D4D"/>
    <w:rsid w:val="000E7238"/>
    <w:rsid w:val="000E727D"/>
    <w:rsid w:val="000E769D"/>
    <w:rsid w:val="000E772A"/>
    <w:rsid w:val="000E7AB3"/>
    <w:rsid w:val="000E7BAA"/>
    <w:rsid w:val="000E7C15"/>
    <w:rsid w:val="000E7EC9"/>
    <w:rsid w:val="000F012E"/>
    <w:rsid w:val="000F07EF"/>
    <w:rsid w:val="000F0954"/>
    <w:rsid w:val="000F0AF9"/>
    <w:rsid w:val="000F0B5F"/>
    <w:rsid w:val="000F0D2F"/>
    <w:rsid w:val="000F1200"/>
    <w:rsid w:val="000F1886"/>
    <w:rsid w:val="000F1BD4"/>
    <w:rsid w:val="000F1E38"/>
    <w:rsid w:val="000F2179"/>
    <w:rsid w:val="000F21F7"/>
    <w:rsid w:val="000F22C3"/>
    <w:rsid w:val="000F2405"/>
    <w:rsid w:val="000F2794"/>
    <w:rsid w:val="000F299F"/>
    <w:rsid w:val="000F2B5F"/>
    <w:rsid w:val="000F2DFB"/>
    <w:rsid w:val="000F2E47"/>
    <w:rsid w:val="000F2F75"/>
    <w:rsid w:val="000F2FFD"/>
    <w:rsid w:val="000F3369"/>
    <w:rsid w:val="000F343A"/>
    <w:rsid w:val="000F3445"/>
    <w:rsid w:val="000F3743"/>
    <w:rsid w:val="000F3787"/>
    <w:rsid w:val="000F3A23"/>
    <w:rsid w:val="000F3D1F"/>
    <w:rsid w:val="000F4283"/>
    <w:rsid w:val="000F45E2"/>
    <w:rsid w:val="000F45F0"/>
    <w:rsid w:val="000F4B6B"/>
    <w:rsid w:val="000F4B81"/>
    <w:rsid w:val="000F4DA6"/>
    <w:rsid w:val="000F5162"/>
    <w:rsid w:val="000F5273"/>
    <w:rsid w:val="000F5696"/>
    <w:rsid w:val="000F571E"/>
    <w:rsid w:val="000F5C39"/>
    <w:rsid w:val="000F5D30"/>
    <w:rsid w:val="000F5F83"/>
    <w:rsid w:val="000F637B"/>
    <w:rsid w:val="000F63C5"/>
    <w:rsid w:val="000F688F"/>
    <w:rsid w:val="000F6A42"/>
    <w:rsid w:val="000F6ABC"/>
    <w:rsid w:val="000F6C1D"/>
    <w:rsid w:val="000F6D60"/>
    <w:rsid w:val="000F6E0F"/>
    <w:rsid w:val="000F6E4A"/>
    <w:rsid w:val="000F6EFF"/>
    <w:rsid w:val="000F7540"/>
    <w:rsid w:val="000F756F"/>
    <w:rsid w:val="000F7C63"/>
    <w:rsid w:val="000F7F59"/>
    <w:rsid w:val="00100139"/>
    <w:rsid w:val="0010029B"/>
    <w:rsid w:val="0010043A"/>
    <w:rsid w:val="001005B5"/>
    <w:rsid w:val="001008C6"/>
    <w:rsid w:val="00100C7F"/>
    <w:rsid w:val="00100D94"/>
    <w:rsid w:val="00100FD9"/>
    <w:rsid w:val="001011DC"/>
    <w:rsid w:val="0010128C"/>
    <w:rsid w:val="0010147E"/>
    <w:rsid w:val="001015A2"/>
    <w:rsid w:val="00101755"/>
    <w:rsid w:val="00101C18"/>
    <w:rsid w:val="00101D2C"/>
    <w:rsid w:val="00102055"/>
    <w:rsid w:val="001020B3"/>
    <w:rsid w:val="001022E8"/>
    <w:rsid w:val="00102371"/>
    <w:rsid w:val="001024D1"/>
    <w:rsid w:val="001026B3"/>
    <w:rsid w:val="0010283F"/>
    <w:rsid w:val="00102BA1"/>
    <w:rsid w:val="00102E3B"/>
    <w:rsid w:val="001030D6"/>
    <w:rsid w:val="00103165"/>
    <w:rsid w:val="001033B7"/>
    <w:rsid w:val="00103509"/>
    <w:rsid w:val="00103834"/>
    <w:rsid w:val="0010407E"/>
    <w:rsid w:val="00104653"/>
    <w:rsid w:val="001049D0"/>
    <w:rsid w:val="00104C5D"/>
    <w:rsid w:val="00104C6C"/>
    <w:rsid w:val="00104F8B"/>
    <w:rsid w:val="00104FAB"/>
    <w:rsid w:val="0010503D"/>
    <w:rsid w:val="00105785"/>
    <w:rsid w:val="001057AE"/>
    <w:rsid w:val="0010597B"/>
    <w:rsid w:val="00105B83"/>
    <w:rsid w:val="00105C62"/>
    <w:rsid w:val="00105DB3"/>
    <w:rsid w:val="00105E55"/>
    <w:rsid w:val="0010603F"/>
    <w:rsid w:val="001061C0"/>
    <w:rsid w:val="0010628A"/>
    <w:rsid w:val="00106357"/>
    <w:rsid w:val="0010653B"/>
    <w:rsid w:val="001067D9"/>
    <w:rsid w:val="00106C0F"/>
    <w:rsid w:val="001071A3"/>
    <w:rsid w:val="001078A4"/>
    <w:rsid w:val="001078BB"/>
    <w:rsid w:val="00107A2B"/>
    <w:rsid w:val="00107ED9"/>
    <w:rsid w:val="00107FEB"/>
    <w:rsid w:val="001102E8"/>
    <w:rsid w:val="001105D9"/>
    <w:rsid w:val="001105E8"/>
    <w:rsid w:val="0011064D"/>
    <w:rsid w:val="0011079E"/>
    <w:rsid w:val="0011113A"/>
    <w:rsid w:val="0011118B"/>
    <w:rsid w:val="00111515"/>
    <w:rsid w:val="0011152E"/>
    <w:rsid w:val="00111557"/>
    <w:rsid w:val="00111C1E"/>
    <w:rsid w:val="00111FF3"/>
    <w:rsid w:val="001120CF"/>
    <w:rsid w:val="00112308"/>
    <w:rsid w:val="00112431"/>
    <w:rsid w:val="001127BE"/>
    <w:rsid w:val="00112C8A"/>
    <w:rsid w:val="00112FD7"/>
    <w:rsid w:val="001131AE"/>
    <w:rsid w:val="00113262"/>
    <w:rsid w:val="001132D8"/>
    <w:rsid w:val="001138AD"/>
    <w:rsid w:val="00113F4B"/>
    <w:rsid w:val="00114083"/>
    <w:rsid w:val="001147C3"/>
    <w:rsid w:val="001147C9"/>
    <w:rsid w:val="00114A30"/>
    <w:rsid w:val="00114A86"/>
    <w:rsid w:val="00114AFD"/>
    <w:rsid w:val="0011528C"/>
    <w:rsid w:val="00115526"/>
    <w:rsid w:val="001155CC"/>
    <w:rsid w:val="00115766"/>
    <w:rsid w:val="001158A0"/>
    <w:rsid w:val="001158B6"/>
    <w:rsid w:val="00115A50"/>
    <w:rsid w:val="00115CCD"/>
    <w:rsid w:val="00115D93"/>
    <w:rsid w:val="00116127"/>
    <w:rsid w:val="00116143"/>
    <w:rsid w:val="001164F7"/>
    <w:rsid w:val="00116563"/>
    <w:rsid w:val="00116566"/>
    <w:rsid w:val="0011660E"/>
    <w:rsid w:val="001166B6"/>
    <w:rsid w:val="0011687F"/>
    <w:rsid w:val="001169F2"/>
    <w:rsid w:val="00116B41"/>
    <w:rsid w:val="00116C5C"/>
    <w:rsid w:val="0011713B"/>
    <w:rsid w:val="00117541"/>
    <w:rsid w:val="001175D6"/>
    <w:rsid w:val="001179DD"/>
    <w:rsid w:val="00117B32"/>
    <w:rsid w:val="00117BF4"/>
    <w:rsid w:val="00117C2B"/>
    <w:rsid w:val="00117CBE"/>
    <w:rsid w:val="001201CC"/>
    <w:rsid w:val="0012040E"/>
    <w:rsid w:val="001208FE"/>
    <w:rsid w:val="00120DAA"/>
    <w:rsid w:val="00120F89"/>
    <w:rsid w:val="00120FE4"/>
    <w:rsid w:val="00121164"/>
    <w:rsid w:val="00121652"/>
    <w:rsid w:val="00121688"/>
    <w:rsid w:val="0012195E"/>
    <w:rsid w:val="00121BA5"/>
    <w:rsid w:val="00121C2A"/>
    <w:rsid w:val="00121E51"/>
    <w:rsid w:val="0012200A"/>
    <w:rsid w:val="0012248E"/>
    <w:rsid w:val="001226AD"/>
    <w:rsid w:val="00122726"/>
    <w:rsid w:val="00122DFF"/>
    <w:rsid w:val="00122F3D"/>
    <w:rsid w:val="00122F74"/>
    <w:rsid w:val="0012327A"/>
    <w:rsid w:val="00123566"/>
    <w:rsid w:val="00123BB5"/>
    <w:rsid w:val="00123CFE"/>
    <w:rsid w:val="00123F5C"/>
    <w:rsid w:val="001240FF"/>
    <w:rsid w:val="001246C2"/>
    <w:rsid w:val="00124720"/>
    <w:rsid w:val="00124851"/>
    <w:rsid w:val="001249BE"/>
    <w:rsid w:val="00124F82"/>
    <w:rsid w:val="001254E2"/>
    <w:rsid w:val="0012550B"/>
    <w:rsid w:val="00125636"/>
    <w:rsid w:val="001256CC"/>
    <w:rsid w:val="00125711"/>
    <w:rsid w:val="0012578A"/>
    <w:rsid w:val="00125836"/>
    <w:rsid w:val="00125B0B"/>
    <w:rsid w:val="00125EA5"/>
    <w:rsid w:val="00126032"/>
    <w:rsid w:val="00126190"/>
    <w:rsid w:val="0012627E"/>
    <w:rsid w:val="0012629F"/>
    <w:rsid w:val="00126352"/>
    <w:rsid w:val="00126769"/>
    <w:rsid w:val="00126AC0"/>
    <w:rsid w:val="00126DE5"/>
    <w:rsid w:val="00126E38"/>
    <w:rsid w:val="00126E51"/>
    <w:rsid w:val="001270AF"/>
    <w:rsid w:val="00127531"/>
    <w:rsid w:val="0012759A"/>
    <w:rsid w:val="001277D9"/>
    <w:rsid w:val="00127898"/>
    <w:rsid w:val="001278BD"/>
    <w:rsid w:val="00127BD9"/>
    <w:rsid w:val="0013009B"/>
    <w:rsid w:val="001300F3"/>
    <w:rsid w:val="00130A00"/>
    <w:rsid w:val="00130A01"/>
    <w:rsid w:val="00130BF8"/>
    <w:rsid w:val="00130C97"/>
    <w:rsid w:val="00130F78"/>
    <w:rsid w:val="001310D5"/>
    <w:rsid w:val="001311D2"/>
    <w:rsid w:val="001312F2"/>
    <w:rsid w:val="0013138B"/>
    <w:rsid w:val="00131614"/>
    <w:rsid w:val="0013161B"/>
    <w:rsid w:val="001317D0"/>
    <w:rsid w:val="00131AFA"/>
    <w:rsid w:val="00131D6A"/>
    <w:rsid w:val="00131E32"/>
    <w:rsid w:val="00132146"/>
    <w:rsid w:val="00132215"/>
    <w:rsid w:val="0013251C"/>
    <w:rsid w:val="0013258B"/>
    <w:rsid w:val="00132CB8"/>
    <w:rsid w:val="00132E05"/>
    <w:rsid w:val="00132F28"/>
    <w:rsid w:val="00133066"/>
    <w:rsid w:val="0013327F"/>
    <w:rsid w:val="001332BD"/>
    <w:rsid w:val="00133BCD"/>
    <w:rsid w:val="00133DFC"/>
    <w:rsid w:val="00134036"/>
    <w:rsid w:val="00134761"/>
    <w:rsid w:val="001347FE"/>
    <w:rsid w:val="00134AD4"/>
    <w:rsid w:val="00134BCE"/>
    <w:rsid w:val="001351D6"/>
    <w:rsid w:val="00135226"/>
    <w:rsid w:val="00135246"/>
    <w:rsid w:val="001357E7"/>
    <w:rsid w:val="0013588B"/>
    <w:rsid w:val="00135BD0"/>
    <w:rsid w:val="001365BD"/>
    <w:rsid w:val="001365D2"/>
    <w:rsid w:val="00136697"/>
    <w:rsid w:val="00136A84"/>
    <w:rsid w:val="00136D58"/>
    <w:rsid w:val="00136FC3"/>
    <w:rsid w:val="001370D6"/>
    <w:rsid w:val="00137202"/>
    <w:rsid w:val="00137346"/>
    <w:rsid w:val="00137606"/>
    <w:rsid w:val="001377C2"/>
    <w:rsid w:val="00137992"/>
    <w:rsid w:val="00137A32"/>
    <w:rsid w:val="00137B7F"/>
    <w:rsid w:val="00137F24"/>
    <w:rsid w:val="001400AB"/>
    <w:rsid w:val="00140484"/>
    <w:rsid w:val="00140599"/>
    <w:rsid w:val="00140658"/>
    <w:rsid w:val="00140A9B"/>
    <w:rsid w:val="0014109B"/>
    <w:rsid w:val="001410C9"/>
    <w:rsid w:val="00141400"/>
    <w:rsid w:val="00141678"/>
    <w:rsid w:val="00141A9D"/>
    <w:rsid w:val="00141CB6"/>
    <w:rsid w:val="00141E94"/>
    <w:rsid w:val="0014281A"/>
    <w:rsid w:val="001428A8"/>
    <w:rsid w:val="00142A15"/>
    <w:rsid w:val="00142D15"/>
    <w:rsid w:val="00142DD1"/>
    <w:rsid w:val="00142E36"/>
    <w:rsid w:val="00142E84"/>
    <w:rsid w:val="00142EAE"/>
    <w:rsid w:val="00142F1E"/>
    <w:rsid w:val="0014336E"/>
    <w:rsid w:val="00143803"/>
    <w:rsid w:val="001441FF"/>
    <w:rsid w:val="001442BD"/>
    <w:rsid w:val="00144355"/>
    <w:rsid w:val="001444D5"/>
    <w:rsid w:val="001445E6"/>
    <w:rsid w:val="00144701"/>
    <w:rsid w:val="00144842"/>
    <w:rsid w:val="001448D0"/>
    <w:rsid w:val="00144A43"/>
    <w:rsid w:val="00144B76"/>
    <w:rsid w:val="0014501A"/>
    <w:rsid w:val="001454F5"/>
    <w:rsid w:val="001454FF"/>
    <w:rsid w:val="0014573F"/>
    <w:rsid w:val="0014575B"/>
    <w:rsid w:val="0014587C"/>
    <w:rsid w:val="001458A2"/>
    <w:rsid w:val="00145DB2"/>
    <w:rsid w:val="00145F52"/>
    <w:rsid w:val="00146174"/>
    <w:rsid w:val="0014634C"/>
    <w:rsid w:val="001465C3"/>
    <w:rsid w:val="0014681D"/>
    <w:rsid w:val="00146982"/>
    <w:rsid w:val="00146B97"/>
    <w:rsid w:val="00146D23"/>
    <w:rsid w:val="001470FB"/>
    <w:rsid w:val="00147207"/>
    <w:rsid w:val="00147A8F"/>
    <w:rsid w:val="00147BCB"/>
    <w:rsid w:val="00150160"/>
    <w:rsid w:val="001503E7"/>
    <w:rsid w:val="001505FE"/>
    <w:rsid w:val="00150A19"/>
    <w:rsid w:val="00150DB6"/>
    <w:rsid w:val="001511E6"/>
    <w:rsid w:val="0015133D"/>
    <w:rsid w:val="001513BD"/>
    <w:rsid w:val="00151542"/>
    <w:rsid w:val="00151586"/>
    <w:rsid w:val="001516BA"/>
    <w:rsid w:val="00151725"/>
    <w:rsid w:val="00151C80"/>
    <w:rsid w:val="00151D6C"/>
    <w:rsid w:val="00151FDC"/>
    <w:rsid w:val="0015203D"/>
    <w:rsid w:val="0015205A"/>
    <w:rsid w:val="00152088"/>
    <w:rsid w:val="0015224A"/>
    <w:rsid w:val="00152BA3"/>
    <w:rsid w:val="0015307F"/>
    <w:rsid w:val="001530BF"/>
    <w:rsid w:val="0015343D"/>
    <w:rsid w:val="001536E3"/>
    <w:rsid w:val="001539BE"/>
    <w:rsid w:val="00153D56"/>
    <w:rsid w:val="00153D8F"/>
    <w:rsid w:val="00153E43"/>
    <w:rsid w:val="00153FD6"/>
    <w:rsid w:val="0015485D"/>
    <w:rsid w:val="00154B03"/>
    <w:rsid w:val="00154DBF"/>
    <w:rsid w:val="00154DDC"/>
    <w:rsid w:val="00155077"/>
    <w:rsid w:val="00155344"/>
    <w:rsid w:val="00155610"/>
    <w:rsid w:val="00155922"/>
    <w:rsid w:val="0015599C"/>
    <w:rsid w:val="00155CFC"/>
    <w:rsid w:val="001561F6"/>
    <w:rsid w:val="0015638E"/>
    <w:rsid w:val="00156D96"/>
    <w:rsid w:val="00156D99"/>
    <w:rsid w:val="00156DF8"/>
    <w:rsid w:val="00156E09"/>
    <w:rsid w:val="00156EA0"/>
    <w:rsid w:val="00157262"/>
    <w:rsid w:val="001572FB"/>
    <w:rsid w:val="00157466"/>
    <w:rsid w:val="001574E3"/>
    <w:rsid w:val="001574EB"/>
    <w:rsid w:val="00157628"/>
    <w:rsid w:val="001576F8"/>
    <w:rsid w:val="00157A21"/>
    <w:rsid w:val="00157B92"/>
    <w:rsid w:val="00157BC3"/>
    <w:rsid w:val="00157D38"/>
    <w:rsid w:val="00157EB7"/>
    <w:rsid w:val="00160491"/>
    <w:rsid w:val="00160D7F"/>
    <w:rsid w:val="00160EC2"/>
    <w:rsid w:val="00161129"/>
    <w:rsid w:val="00161211"/>
    <w:rsid w:val="0016177B"/>
    <w:rsid w:val="0016178A"/>
    <w:rsid w:val="001618E6"/>
    <w:rsid w:val="00161E49"/>
    <w:rsid w:val="001622F7"/>
    <w:rsid w:val="001625D6"/>
    <w:rsid w:val="00162A07"/>
    <w:rsid w:val="00162DE6"/>
    <w:rsid w:val="00162FD5"/>
    <w:rsid w:val="00163026"/>
    <w:rsid w:val="00163157"/>
    <w:rsid w:val="001631DA"/>
    <w:rsid w:val="00163576"/>
    <w:rsid w:val="0016364C"/>
    <w:rsid w:val="00163C0D"/>
    <w:rsid w:val="00163FBA"/>
    <w:rsid w:val="00164046"/>
    <w:rsid w:val="001641BB"/>
    <w:rsid w:val="00164311"/>
    <w:rsid w:val="001643C1"/>
    <w:rsid w:val="00164425"/>
    <w:rsid w:val="00164520"/>
    <w:rsid w:val="00164E80"/>
    <w:rsid w:val="00165231"/>
    <w:rsid w:val="00165C24"/>
    <w:rsid w:val="0016638E"/>
    <w:rsid w:val="001666FB"/>
    <w:rsid w:val="00166A1E"/>
    <w:rsid w:val="00166AEF"/>
    <w:rsid w:val="00166F56"/>
    <w:rsid w:val="001670FB"/>
    <w:rsid w:val="0016717F"/>
    <w:rsid w:val="00167321"/>
    <w:rsid w:val="001673D2"/>
    <w:rsid w:val="001675D8"/>
    <w:rsid w:val="001675E6"/>
    <w:rsid w:val="00167679"/>
    <w:rsid w:val="00167746"/>
    <w:rsid w:val="001678A7"/>
    <w:rsid w:val="001678BA"/>
    <w:rsid w:val="00167A9E"/>
    <w:rsid w:val="00167B7D"/>
    <w:rsid w:val="00167E8E"/>
    <w:rsid w:val="001701B8"/>
    <w:rsid w:val="00170304"/>
    <w:rsid w:val="00170630"/>
    <w:rsid w:val="00170A34"/>
    <w:rsid w:val="00170DD5"/>
    <w:rsid w:val="00171097"/>
    <w:rsid w:val="0017124D"/>
    <w:rsid w:val="00171422"/>
    <w:rsid w:val="00172090"/>
    <w:rsid w:val="001723EC"/>
    <w:rsid w:val="00172429"/>
    <w:rsid w:val="00172468"/>
    <w:rsid w:val="00172A00"/>
    <w:rsid w:val="00173271"/>
    <w:rsid w:val="001732BA"/>
    <w:rsid w:val="00173486"/>
    <w:rsid w:val="00173BF4"/>
    <w:rsid w:val="00173D49"/>
    <w:rsid w:val="00173E24"/>
    <w:rsid w:val="00173F52"/>
    <w:rsid w:val="00174137"/>
    <w:rsid w:val="0017413E"/>
    <w:rsid w:val="001747BA"/>
    <w:rsid w:val="001748A0"/>
    <w:rsid w:val="00174E6A"/>
    <w:rsid w:val="0017501C"/>
    <w:rsid w:val="0017511D"/>
    <w:rsid w:val="0017516B"/>
    <w:rsid w:val="0017518D"/>
    <w:rsid w:val="0017521A"/>
    <w:rsid w:val="0017532E"/>
    <w:rsid w:val="001754D9"/>
    <w:rsid w:val="0017553B"/>
    <w:rsid w:val="00175625"/>
    <w:rsid w:val="001757E5"/>
    <w:rsid w:val="001757EE"/>
    <w:rsid w:val="001759C3"/>
    <w:rsid w:val="00176118"/>
    <w:rsid w:val="00176331"/>
    <w:rsid w:val="001766D4"/>
    <w:rsid w:val="00176949"/>
    <w:rsid w:val="00176C0F"/>
    <w:rsid w:val="00176EF0"/>
    <w:rsid w:val="00177004"/>
    <w:rsid w:val="0017738A"/>
    <w:rsid w:val="001775AA"/>
    <w:rsid w:val="00177656"/>
    <w:rsid w:val="00177BF5"/>
    <w:rsid w:val="00177C42"/>
    <w:rsid w:val="001803FD"/>
    <w:rsid w:val="0018054F"/>
    <w:rsid w:val="00180DA3"/>
    <w:rsid w:val="00180DE2"/>
    <w:rsid w:val="0018174D"/>
    <w:rsid w:val="00181896"/>
    <w:rsid w:val="0018197E"/>
    <w:rsid w:val="00181C70"/>
    <w:rsid w:val="00181CAF"/>
    <w:rsid w:val="00181F79"/>
    <w:rsid w:val="001824AD"/>
    <w:rsid w:val="00182522"/>
    <w:rsid w:val="00182572"/>
    <w:rsid w:val="0018271A"/>
    <w:rsid w:val="001828A6"/>
    <w:rsid w:val="00182AA8"/>
    <w:rsid w:val="001830F0"/>
    <w:rsid w:val="00183356"/>
    <w:rsid w:val="00183DB2"/>
    <w:rsid w:val="0018413D"/>
    <w:rsid w:val="001841BA"/>
    <w:rsid w:val="00184939"/>
    <w:rsid w:val="00184CB0"/>
    <w:rsid w:val="00184D4C"/>
    <w:rsid w:val="00184D58"/>
    <w:rsid w:val="001850BE"/>
    <w:rsid w:val="001851FC"/>
    <w:rsid w:val="001854DB"/>
    <w:rsid w:val="0018564B"/>
    <w:rsid w:val="00185C47"/>
    <w:rsid w:val="0018651F"/>
    <w:rsid w:val="001865D9"/>
    <w:rsid w:val="001867D3"/>
    <w:rsid w:val="00186AB2"/>
    <w:rsid w:val="00186D46"/>
    <w:rsid w:val="001872E3"/>
    <w:rsid w:val="00187574"/>
    <w:rsid w:val="00187F3B"/>
    <w:rsid w:val="00187F68"/>
    <w:rsid w:val="00187FC5"/>
    <w:rsid w:val="00190185"/>
    <w:rsid w:val="00190287"/>
    <w:rsid w:val="00190472"/>
    <w:rsid w:val="00190641"/>
    <w:rsid w:val="001907BD"/>
    <w:rsid w:val="00190B0B"/>
    <w:rsid w:val="00190DE3"/>
    <w:rsid w:val="00190ECA"/>
    <w:rsid w:val="00191744"/>
    <w:rsid w:val="00191901"/>
    <w:rsid w:val="00191A03"/>
    <w:rsid w:val="00191B3A"/>
    <w:rsid w:val="00191C85"/>
    <w:rsid w:val="00191FE4"/>
    <w:rsid w:val="00192258"/>
    <w:rsid w:val="0019240C"/>
    <w:rsid w:val="00192518"/>
    <w:rsid w:val="001925D4"/>
    <w:rsid w:val="00192602"/>
    <w:rsid w:val="00192701"/>
    <w:rsid w:val="001927D6"/>
    <w:rsid w:val="00192970"/>
    <w:rsid w:val="00192BFC"/>
    <w:rsid w:val="00192DFA"/>
    <w:rsid w:val="00193198"/>
    <w:rsid w:val="001931FC"/>
    <w:rsid w:val="001932C3"/>
    <w:rsid w:val="0019357A"/>
    <w:rsid w:val="00193807"/>
    <w:rsid w:val="001938A4"/>
    <w:rsid w:val="00193A3E"/>
    <w:rsid w:val="00193A89"/>
    <w:rsid w:val="00193BF5"/>
    <w:rsid w:val="00193C58"/>
    <w:rsid w:val="00193D81"/>
    <w:rsid w:val="00193DB5"/>
    <w:rsid w:val="00194275"/>
    <w:rsid w:val="00194539"/>
    <w:rsid w:val="001945F5"/>
    <w:rsid w:val="00194772"/>
    <w:rsid w:val="001948CA"/>
    <w:rsid w:val="00194943"/>
    <w:rsid w:val="001949A6"/>
    <w:rsid w:val="00194B1E"/>
    <w:rsid w:val="00194D55"/>
    <w:rsid w:val="00194F18"/>
    <w:rsid w:val="001959A3"/>
    <w:rsid w:val="00195A4E"/>
    <w:rsid w:val="00195BAE"/>
    <w:rsid w:val="00195BED"/>
    <w:rsid w:val="001960E9"/>
    <w:rsid w:val="0019616A"/>
    <w:rsid w:val="001961D1"/>
    <w:rsid w:val="0019628C"/>
    <w:rsid w:val="001968AC"/>
    <w:rsid w:val="001969AA"/>
    <w:rsid w:val="001969EF"/>
    <w:rsid w:val="00196AD4"/>
    <w:rsid w:val="00196B42"/>
    <w:rsid w:val="00196B58"/>
    <w:rsid w:val="00196B5E"/>
    <w:rsid w:val="00196C34"/>
    <w:rsid w:val="00196DEA"/>
    <w:rsid w:val="00197050"/>
    <w:rsid w:val="00197402"/>
    <w:rsid w:val="00197519"/>
    <w:rsid w:val="00197A0E"/>
    <w:rsid w:val="00197DB7"/>
    <w:rsid w:val="001A0040"/>
    <w:rsid w:val="001A0082"/>
    <w:rsid w:val="001A028C"/>
    <w:rsid w:val="001A042B"/>
    <w:rsid w:val="001A0A67"/>
    <w:rsid w:val="001A0CC4"/>
    <w:rsid w:val="001A0D1D"/>
    <w:rsid w:val="001A0DA9"/>
    <w:rsid w:val="001A0ED3"/>
    <w:rsid w:val="001A0F8F"/>
    <w:rsid w:val="001A152D"/>
    <w:rsid w:val="001A173F"/>
    <w:rsid w:val="001A17C7"/>
    <w:rsid w:val="001A1A20"/>
    <w:rsid w:val="001A1E2F"/>
    <w:rsid w:val="001A1F6F"/>
    <w:rsid w:val="001A225B"/>
    <w:rsid w:val="001A2358"/>
    <w:rsid w:val="001A2A4A"/>
    <w:rsid w:val="001A2B97"/>
    <w:rsid w:val="001A2CD2"/>
    <w:rsid w:val="001A2E4E"/>
    <w:rsid w:val="001A3104"/>
    <w:rsid w:val="001A3184"/>
    <w:rsid w:val="001A3192"/>
    <w:rsid w:val="001A31E0"/>
    <w:rsid w:val="001A31E7"/>
    <w:rsid w:val="001A33CF"/>
    <w:rsid w:val="001A3533"/>
    <w:rsid w:val="001A3552"/>
    <w:rsid w:val="001A35D2"/>
    <w:rsid w:val="001A35F5"/>
    <w:rsid w:val="001A3C3A"/>
    <w:rsid w:val="001A3D57"/>
    <w:rsid w:val="001A3E49"/>
    <w:rsid w:val="001A417A"/>
    <w:rsid w:val="001A467D"/>
    <w:rsid w:val="001A47B3"/>
    <w:rsid w:val="001A51C6"/>
    <w:rsid w:val="001A52C1"/>
    <w:rsid w:val="001A5396"/>
    <w:rsid w:val="001A5514"/>
    <w:rsid w:val="001A559A"/>
    <w:rsid w:val="001A597B"/>
    <w:rsid w:val="001A5C01"/>
    <w:rsid w:val="001A5F22"/>
    <w:rsid w:val="001A612F"/>
    <w:rsid w:val="001A625E"/>
    <w:rsid w:val="001A6351"/>
    <w:rsid w:val="001A6BE5"/>
    <w:rsid w:val="001A6C63"/>
    <w:rsid w:val="001A7024"/>
    <w:rsid w:val="001A72CA"/>
    <w:rsid w:val="001A74D0"/>
    <w:rsid w:val="001A77A6"/>
    <w:rsid w:val="001A79BB"/>
    <w:rsid w:val="001A7A35"/>
    <w:rsid w:val="001A7BD7"/>
    <w:rsid w:val="001A7E7F"/>
    <w:rsid w:val="001B0287"/>
    <w:rsid w:val="001B02BB"/>
    <w:rsid w:val="001B0552"/>
    <w:rsid w:val="001B0674"/>
    <w:rsid w:val="001B0D33"/>
    <w:rsid w:val="001B0D5A"/>
    <w:rsid w:val="001B0FF6"/>
    <w:rsid w:val="001B11CD"/>
    <w:rsid w:val="001B1210"/>
    <w:rsid w:val="001B121B"/>
    <w:rsid w:val="001B12FB"/>
    <w:rsid w:val="001B132E"/>
    <w:rsid w:val="001B16F9"/>
    <w:rsid w:val="001B1E46"/>
    <w:rsid w:val="001B2183"/>
    <w:rsid w:val="001B252C"/>
    <w:rsid w:val="001B26D6"/>
    <w:rsid w:val="001B2F81"/>
    <w:rsid w:val="001B305C"/>
    <w:rsid w:val="001B3081"/>
    <w:rsid w:val="001B3686"/>
    <w:rsid w:val="001B36BE"/>
    <w:rsid w:val="001B3ACF"/>
    <w:rsid w:val="001B3EF6"/>
    <w:rsid w:val="001B3F78"/>
    <w:rsid w:val="001B482E"/>
    <w:rsid w:val="001B48DB"/>
    <w:rsid w:val="001B4968"/>
    <w:rsid w:val="001B4A27"/>
    <w:rsid w:val="001B4A33"/>
    <w:rsid w:val="001B4C5D"/>
    <w:rsid w:val="001B4D00"/>
    <w:rsid w:val="001B4D98"/>
    <w:rsid w:val="001B4EE5"/>
    <w:rsid w:val="001B4EF5"/>
    <w:rsid w:val="001B544C"/>
    <w:rsid w:val="001B54FD"/>
    <w:rsid w:val="001B55B9"/>
    <w:rsid w:val="001B56E4"/>
    <w:rsid w:val="001B5727"/>
    <w:rsid w:val="001B5C03"/>
    <w:rsid w:val="001B5C0C"/>
    <w:rsid w:val="001B5C17"/>
    <w:rsid w:val="001B5C5F"/>
    <w:rsid w:val="001B5E96"/>
    <w:rsid w:val="001B620C"/>
    <w:rsid w:val="001B623F"/>
    <w:rsid w:val="001B6403"/>
    <w:rsid w:val="001B70AA"/>
    <w:rsid w:val="001B7425"/>
    <w:rsid w:val="001B7A12"/>
    <w:rsid w:val="001B7B90"/>
    <w:rsid w:val="001B7C1B"/>
    <w:rsid w:val="001B7C6A"/>
    <w:rsid w:val="001C0A83"/>
    <w:rsid w:val="001C0F22"/>
    <w:rsid w:val="001C0F77"/>
    <w:rsid w:val="001C0F78"/>
    <w:rsid w:val="001C11C3"/>
    <w:rsid w:val="001C1213"/>
    <w:rsid w:val="001C168A"/>
    <w:rsid w:val="001C19D8"/>
    <w:rsid w:val="001C1AD3"/>
    <w:rsid w:val="001C2B42"/>
    <w:rsid w:val="001C2DC1"/>
    <w:rsid w:val="001C31F3"/>
    <w:rsid w:val="001C3270"/>
    <w:rsid w:val="001C3274"/>
    <w:rsid w:val="001C340C"/>
    <w:rsid w:val="001C351B"/>
    <w:rsid w:val="001C356A"/>
    <w:rsid w:val="001C37CA"/>
    <w:rsid w:val="001C38F7"/>
    <w:rsid w:val="001C39FA"/>
    <w:rsid w:val="001C3A43"/>
    <w:rsid w:val="001C3B03"/>
    <w:rsid w:val="001C4222"/>
    <w:rsid w:val="001C47A8"/>
    <w:rsid w:val="001C486E"/>
    <w:rsid w:val="001C545D"/>
    <w:rsid w:val="001C5817"/>
    <w:rsid w:val="001C5B99"/>
    <w:rsid w:val="001C5BEA"/>
    <w:rsid w:val="001C5EF2"/>
    <w:rsid w:val="001C6667"/>
    <w:rsid w:val="001C6A6C"/>
    <w:rsid w:val="001C6C0C"/>
    <w:rsid w:val="001C6DA1"/>
    <w:rsid w:val="001C7082"/>
    <w:rsid w:val="001C708B"/>
    <w:rsid w:val="001C7247"/>
    <w:rsid w:val="001C7275"/>
    <w:rsid w:val="001C744B"/>
    <w:rsid w:val="001C745A"/>
    <w:rsid w:val="001C74F5"/>
    <w:rsid w:val="001C7B1A"/>
    <w:rsid w:val="001C7B1D"/>
    <w:rsid w:val="001D010D"/>
    <w:rsid w:val="001D054B"/>
    <w:rsid w:val="001D06E0"/>
    <w:rsid w:val="001D093D"/>
    <w:rsid w:val="001D0AF9"/>
    <w:rsid w:val="001D0B86"/>
    <w:rsid w:val="001D0B93"/>
    <w:rsid w:val="001D0BC8"/>
    <w:rsid w:val="001D1186"/>
    <w:rsid w:val="001D11AA"/>
    <w:rsid w:val="001D1324"/>
    <w:rsid w:val="001D1969"/>
    <w:rsid w:val="001D1B03"/>
    <w:rsid w:val="001D1C21"/>
    <w:rsid w:val="001D1C9F"/>
    <w:rsid w:val="001D1D87"/>
    <w:rsid w:val="001D1F2A"/>
    <w:rsid w:val="001D1F5F"/>
    <w:rsid w:val="001D2216"/>
    <w:rsid w:val="001D24DB"/>
    <w:rsid w:val="001D24FE"/>
    <w:rsid w:val="001D25D2"/>
    <w:rsid w:val="001D27DE"/>
    <w:rsid w:val="001D2900"/>
    <w:rsid w:val="001D2C20"/>
    <w:rsid w:val="001D2C9F"/>
    <w:rsid w:val="001D3000"/>
    <w:rsid w:val="001D30FE"/>
    <w:rsid w:val="001D31DB"/>
    <w:rsid w:val="001D3261"/>
    <w:rsid w:val="001D3326"/>
    <w:rsid w:val="001D345D"/>
    <w:rsid w:val="001D389F"/>
    <w:rsid w:val="001D3A27"/>
    <w:rsid w:val="001D3A42"/>
    <w:rsid w:val="001D3ADC"/>
    <w:rsid w:val="001D3C43"/>
    <w:rsid w:val="001D426E"/>
    <w:rsid w:val="001D46D1"/>
    <w:rsid w:val="001D48DB"/>
    <w:rsid w:val="001D497B"/>
    <w:rsid w:val="001D4E54"/>
    <w:rsid w:val="001D4E6E"/>
    <w:rsid w:val="001D5028"/>
    <w:rsid w:val="001D51A2"/>
    <w:rsid w:val="001D5279"/>
    <w:rsid w:val="001D532A"/>
    <w:rsid w:val="001D557B"/>
    <w:rsid w:val="001D5703"/>
    <w:rsid w:val="001D57BA"/>
    <w:rsid w:val="001D589A"/>
    <w:rsid w:val="001D5CB3"/>
    <w:rsid w:val="001D61F7"/>
    <w:rsid w:val="001D6A0C"/>
    <w:rsid w:val="001D6A91"/>
    <w:rsid w:val="001D6B5F"/>
    <w:rsid w:val="001D6F0D"/>
    <w:rsid w:val="001D7031"/>
    <w:rsid w:val="001D70E4"/>
    <w:rsid w:val="001D7155"/>
    <w:rsid w:val="001D718A"/>
    <w:rsid w:val="001D7312"/>
    <w:rsid w:val="001D76B8"/>
    <w:rsid w:val="001D7933"/>
    <w:rsid w:val="001D7936"/>
    <w:rsid w:val="001E02C3"/>
    <w:rsid w:val="001E0368"/>
    <w:rsid w:val="001E0BDC"/>
    <w:rsid w:val="001E0D03"/>
    <w:rsid w:val="001E0F71"/>
    <w:rsid w:val="001E0F75"/>
    <w:rsid w:val="001E11FF"/>
    <w:rsid w:val="001E120D"/>
    <w:rsid w:val="001E159C"/>
    <w:rsid w:val="001E15A6"/>
    <w:rsid w:val="001E197E"/>
    <w:rsid w:val="001E1AA5"/>
    <w:rsid w:val="001E1B39"/>
    <w:rsid w:val="001E1B76"/>
    <w:rsid w:val="001E1C52"/>
    <w:rsid w:val="001E1DFD"/>
    <w:rsid w:val="001E21C9"/>
    <w:rsid w:val="001E2418"/>
    <w:rsid w:val="001E2446"/>
    <w:rsid w:val="001E264C"/>
    <w:rsid w:val="001E27F1"/>
    <w:rsid w:val="001E285C"/>
    <w:rsid w:val="001E28EA"/>
    <w:rsid w:val="001E2F2D"/>
    <w:rsid w:val="001E34A6"/>
    <w:rsid w:val="001E428C"/>
    <w:rsid w:val="001E42EE"/>
    <w:rsid w:val="001E4339"/>
    <w:rsid w:val="001E439C"/>
    <w:rsid w:val="001E4528"/>
    <w:rsid w:val="001E4595"/>
    <w:rsid w:val="001E4777"/>
    <w:rsid w:val="001E4861"/>
    <w:rsid w:val="001E4E60"/>
    <w:rsid w:val="001E532D"/>
    <w:rsid w:val="001E5351"/>
    <w:rsid w:val="001E56D6"/>
    <w:rsid w:val="001E582D"/>
    <w:rsid w:val="001E5A80"/>
    <w:rsid w:val="001E5C60"/>
    <w:rsid w:val="001E5E0F"/>
    <w:rsid w:val="001E6076"/>
    <w:rsid w:val="001E692F"/>
    <w:rsid w:val="001E6950"/>
    <w:rsid w:val="001E6B32"/>
    <w:rsid w:val="001E6BC2"/>
    <w:rsid w:val="001E6BD8"/>
    <w:rsid w:val="001E6D1D"/>
    <w:rsid w:val="001E6D85"/>
    <w:rsid w:val="001E7279"/>
    <w:rsid w:val="001E7332"/>
    <w:rsid w:val="001E74C1"/>
    <w:rsid w:val="001E76FA"/>
    <w:rsid w:val="001E773B"/>
    <w:rsid w:val="001E7AEA"/>
    <w:rsid w:val="001E7F90"/>
    <w:rsid w:val="001F0060"/>
    <w:rsid w:val="001F02F4"/>
    <w:rsid w:val="001F0910"/>
    <w:rsid w:val="001F091D"/>
    <w:rsid w:val="001F0A3E"/>
    <w:rsid w:val="001F0E3B"/>
    <w:rsid w:val="001F1367"/>
    <w:rsid w:val="001F1405"/>
    <w:rsid w:val="001F1828"/>
    <w:rsid w:val="001F1A04"/>
    <w:rsid w:val="001F1D00"/>
    <w:rsid w:val="001F1FE9"/>
    <w:rsid w:val="001F2119"/>
    <w:rsid w:val="001F21F4"/>
    <w:rsid w:val="001F2240"/>
    <w:rsid w:val="001F245F"/>
    <w:rsid w:val="001F257B"/>
    <w:rsid w:val="001F2661"/>
    <w:rsid w:val="001F2826"/>
    <w:rsid w:val="001F284F"/>
    <w:rsid w:val="001F28D6"/>
    <w:rsid w:val="001F2D01"/>
    <w:rsid w:val="001F2DCC"/>
    <w:rsid w:val="001F3017"/>
    <w:rsid w:val="001F3253"/>
    <w:rsid w:val="001F3680"/>
    <w:rsid w:val="001F3964"/>
    <w:rsid w:val="001F3B3C"/>
    <w:rsid w:val="001F3BB3"/>
    <w:rsid w:val="001F3FCD"/>
    <w:rsid w:val="001F3FD9"/>
    <w:rsid w:val="001F426B"/>
    <w:rsid w:val="001F43BD"/>
    <w:rsid w:val="001F4498"/>
    <w:rsid w:val="001F455F"/>
    <w:rsid w:val="001F4642"/>
    <w:rsid w:val="001F46AD"/>
    <w:rsid w:val="001F4A8C"/>
    <w:rsid w:val="001F4CE5"/>
    <w:rsid w:val="001F502D"/>
    <w:rsid w:val="001F5124"/>
    <w:rsid w:val="001F5569"/>
    <w:rsid w:val="001F56B9"/>
    <w:rsid w:val="001F5952"/>
    <w:rsid w:val="001F5FF2"/>
    <w:rsid w:val="001F60AD"/>
    <w:rsid w:val="001F619B"/>
    <w:rsid w:val="001F63BC"/>
    <w:rsid w:val="001F65E8"/>
    <w:rsid w:val="001F6A7C"/>
    <w:rsid w:val="001F6C5B"/>
    <w:rsid w:val="001F6D9A"/>
    <w:rsid w:val="001F6EEF"/>
    <w:rsid w:val="001F7032"/>
    <w:rsid w:val="001F7598"/>
    <w:rsid w:val="001F76CF"/>
    <w:rsid w:val="001F7A78"/>
    <w:rsid w:val="001F7C24"/>
    <w:rsid w:val="001F7F77"/>
    <w:rsid w:val="0020005A"/>
    <w:rsid w:val="0020006F"/>
    <w:rsid w:val="0020009F"/>
    <w:rsid w:val="00200386"/>
    <w:rsid w:val="0020038D"/>
    <w:rsid w:val="002005F5"/>
    <w:rsid w:val="00200C4B"/>
    <w:rsid w:val="00200D6D"/>
    <w:rsid w:val="00200DC9"/>
    <w:rsid w:val="00201809"/>
    <w:rsid w:val="002019BB"/>
    <w:rsid w:val="00201B5C"/>
    <w:rsid w:val="00201BEC"/>
    <w:rsid w:val="00201E15"/>
    <w:rsid w:val="00202306"/>
    <w:rsid w:val="002023F3"/>
    <w:rsid w:val="00202441"/>
    <w:rsid w:val="00202563"/>
    <w:rsid w:val="00202648"/>
    <w:rsid w:val="002026AE"/>
    <w:rsid w:val="00202AD1"/>
    <w:rsid w:val="00202D61"/>
    <w:rsid w:val="00202EBA"/>
    <w:rsid w:val="00202F34"/>
    <w:rsid w:val="00202FD5"/>
    <w:rsid w:val="002030FD"/>
    <w:rsid w:val="00203280"/>
    <w:rsid w:val="002033BE"/>
    <w:rsid w:val="00203485"/>
    <w:rsid w:val="002035A4"/>
    <w:rsid w:val="00203A3E"/>
    <w:rsid w:val="00203A77"/>
    <w:rsid w:val="00203B88"/>
    <w:rsid w:val="00203BC5"/>
    <w:rsid w:val="00203D32"/>
    <w:rsid w:val="00203D9D"/>
    <w:rsid w:val="00203E8C"/>
    <w:rsid w:val="00203FA9"/>
    <w:rsid w:val="00203FEC"/>
    <w:rsid w:val="0020408D"/>
    <w:rsid w:val="00204418"/>
    <w:rsid w:val="00204692"/>
    <w:rsid w:val="002047DE"/>
    <w:rsid w:val="00204954"/>
    <w:rsid w:val="00204A64"/>
    <w:rsid w:val="00204B36"/>
    <w:rsid w:val="00204B8F"/>
    <w:rsid w:val="00204C02"/>
    <w:rsid w:val="00204CEE"/>
    <w:rsid w:val="002053BD"/>
    <w:rsid w:val="00205442"/>
    <w:rsid w:val="0020557A"/>
    <w:rsid w:val="002055FD"/>
    <w:rsid w:val="002058AE"/>
    <w:rsid w:val="002059FE"/>
    <w:rsid w:val="00205ACE"/>
    <w:rsid w:val="00205B81"/>
    <w:rsid w:val="002066E4"/>
    <w:rsid w:val="00206BC1"/>
    <w:rsid w:val="0020711F"/>
    <w:rsid w:val="002072BD"/>
    <w:rsid w:val="002073AB"/>
    <w:rsid w:val="00207D92"/>
    <w:rsid w:val="00207E23"/>
    <w:rsid w:val="00207E58"/>
    <w:rsid w:val="002101B2"/>
    <w:rsid w:val="002101C6"/>
    <w:rsid w:val="0021032F"/>
    <w:rsid w:val="002106CF"/>
    <w:rsid w:val="00210B0A"/>
    <w:rsid w:val="00210BA8"/>
    <w:rsid w:val="00210C9E"/>
    <w:rsid w:val="00211323"/>
    <w:rsid w:val="0021138B"/>
    <w:rsid w:val="002114F2"/>
    <w:rsid w:val="00211570"/>
    <w:rsid w:val="00211764"/>
    <w:rsid w:val="002117F8"/>
    <w:rsid w:val="00211854"/>
    <w:rsid w:val="0021193D"/>
    <w:rsid w:val="00211B57"/>
    <w:rsid w:val="00211ED8"/>
    <w:rsid w:val="00211F34"/>
    <w:rsid w:val="002122BA"/>
    <w:rsid w:val="002122FF"/>
    <w:rsid w:val="00212409"/>
    <w:rsid w:val="00212452"/>
    <w:rsid w:val="002128D5"/>
    <w:rsid w:val="00212932"/>
    <w:rsid w:val="0021297E"/>
    <w:rsid w:val="002129EA"/>
    <w:rsid w:val="002130FF"/>
    <w:rsid w:val="0021316E"/>
    <w:rsid w:val="0021322C"/>
    <w:rsid w:val="00213344"/>
    <w:rsid w:val="0021357B"/>
    <w:rsid w:val="00213B7F"/>
    <w:rsid w:val="00213CBC"/>
    <w:rsid w:val="00213CD2"/>
    <w:rsid w:val="00213E52"/>
    <w:rsid w:val="00214196"/>
    <w:rsid w:val="00214383"/>
    <w:rsid w:val="002143C0"/>
    <w:rsid w:val="002145B6"/>
    <w:rsid w:val="002147AE"/>
    <w:rsid w:val="00214AD2"/>
    <w:rsid w:val="00215209"/>
    <w:rsid w:val="0021523A"/>
    <w:rsid w:val="00215911"/>
    <w:rsid w:val="0021603D"/>
    <w:rsid w:val="002161EC"/>
    <w:rsid w:val="002164C9"/>
    <w:rsid w:val="00216611"/>
    <w:rsid w:val="002167B6"/>
    <w:rsid w:val="00216ABB"/>
    <w:rsid w:val="00216E27"/>
    <w:rsid w:val="00217086"/>
    <w:rsid w:val="00217179"/>
    <w:rsid w:val="0021730B"/>
    <w:rsid w:val="0021736D"/>
    <w:rsid w:val="00217386"/>
    <w:rsid w:val="0021755D"/>
    <w:rsid w:val="002175FF"/>
    <w:rsid w:val="002178EC"/>
    <w:rsid w:val="00217C02"/>
    <w:rsid w:val="00217C81"/>
    <w:rsid w:val="00220386"/>
    <w:rsid w:val="00220767"/>
    <w:rsid w:val="00220996"/>
    <w:rsid w:val="00220EA1"/>
    <w:rsid w:val="002210C4"/>
    <w:rsid w:val="002210E4"/>
    <w:rsid w:val="00221154"/>
    <w:rsid w:val="0022121E"/>
    <w:rsid w:val="00221378"/>
    <w:rsid w:val="0022167D"/>
    <w:rsid w:val="002216D9"/>
    <w:rsid w:val="00221734"/>
    <w:rsid w:val="002219B5"/>
    <w:rsid w:val="00221C8F"/>
    <w:rsid w:val="00221D46"/>
    <w:rsid w:val="00221D51"/>
    <w:rsid w:val="00221DF9"/>
    <w:rsid w:val="00222379"/>
    <w:rsid w:val="002224FC"/>
    <w:rsid w:val="00222600"/>
    <w:rsid w:val="00222863"/>
    <w:rsid w:val="00222A1C"/>
    <w:rsid w:val="00222A92"/>
    <w:rsid w:val="00222DDA"/>
    <w:rsid w:val="00223296"/>
    <w:rsid w:val="0022339B"/>
    <w:rsid w:val="002234CB"/>
    <w:rsid w:val="002235D1"/>
    <w:rsid w:val="002235D3"/>
    <w:rsid w:val="002236A3"/>
    <w:rsid w:val="00223E61"/>
    <w:rsid w:val="00223EFE"/>
    <w:rsid w:val="00224043"/>
    <w:rsid w:val="00224249"/>
    <w:rsid w:val="002243D8"/>
    <w:rsid w:val="00224477"/>
    <w:rsid w:val="00224FB8"/>
    <w:rsid w:val="0022502A"/>
    <w:rsid w:val="00225111"/>
    <w:rsid w:val="002252F3"/>
    <w:rsid w:val="002253EF"/>
    <w:rsid w:val="00225585"/>
    <w:rsid w:val="00225649"/>
    <w:rsid w:val="00225773"/>
    <w:rsid w:val="00225B1A"/>
    <w:rsid w:val="00225B91"/>
    <w:rsid w:val="00225E37"/>
    <w:rsid w:val="00225E3C"/>
    <w:rsid w:val="002261D9"/>
    <w:rsid w:val="00226249"/>
    <w:rsid w:val="002263BD"/>
    <w:rsid w:val="00226652"/>
    <w:rsid w:val="002267D9"/>
    <w:rsid w:val="00227043"/>
    <w:rsid w:val="00227329"/>
    <w:rsid w:val="00227384"/>
    <w:rsid w:val="00227437"/>
    <w:rsid w:val="002275C1"/>
    <w:rsid w:val="002275FD"/>
    <w:rsid w:val="00227699"/>
    <w:rsid w:val="00227BF3"/>
    <w:rsid w:val="00227DDD"/>
    <w:rsid w:val="00230037"/>
    <w:rsid w:val="0023011D"/>
    <w:rsid w:val="0023044B"/>
    <w:rsid w:val="002305ED"/>
    <w:rsid w:val="002306F2"/>
    <w:rsid w:val="00230C0C"/>
    <w:rsid w:val="00230D1E"/>
    <w:rsid w:val="00230E3F"/>
    <w:rsid w:val="0023107B"/>
    <w:rsid w:val="002311DC"/>
    <w:rsid w:val="00231207"/>
    <w:rsid w:val="00231250"/>
    <w:rsid w:val="00231693"/>
    <w:rsid w:val="00231996"/>
    <w:rsid w:val="00231DA6"/>
    <w:rsid w:val="00231FB9"/>
    <w:rsid w:val="002320A5"/>
    <w:rsid w:val="002322A5"/>
    <w:rsid w:val="0023242C"/>
    <w:rsid w:val="0023266C"/>
    <w:rsid w:val="002328F2"/>
    <w:rsid w:val="00232B7E"/>
    <w:rsid w:val="00232D0B"/>
    <w:rsid w:val="00232E91"/>
    <w:rsid w:val="00232ED6"/>
    <w:rsid w:val="0023316E"/>
    <w:rsid w:val="00233308"/>
    <w:rsid w:val="00233371"/>
    <w:rsid w:val="002334BF"/>
    <w:rsid w:val="002341B2"/>
    <w:rsid w:val="00234B02"/>
    <w:rsid w:val="00234C23"/>
    <w:rsid w:val="00234C4E"/>
    <w:rsid w:val="002350DB"/>
    <w:rsid w:val="00235787"/>
    <w:rsid w:val="002359B2"/>
    <w:rsid w:val="00235B13"/>
    <w:rsid w:val="00235BB3"/>
    <w:rsid w:val="00235DB6"/>
    <w:rsid w:val="00235E8E"/>
    <w:rsid w:val="00236317"/>
    <w:rsid w:val="0023668E"/>
    <w:rsid w:val="00236AA0"/>
    <w:rsid w:val="00236B57"/>
    <w:rsid w:val="00236D27"/>
    <w:rsid w:val="00236F93"/>
    <w:rsid w:val="00237012"/>
    <w:rsid w:val="002370F3"/>
    <w:rsid w:val="0023717F"/>
    <w:rsid w:val="002372B2"/>
    <w:rsid w:val="002374D0"/>
    <w:rsid w:val="0023754A"/>
    <w:rsid w:val="002377A3"/>
    <w:rsid w:val="002377BB"/>
    <w:rsid w:val="002379F5"/>
    <w:rsid w:val="00237ABA"/>
    <w:rsid w:val="00237E4E"/>
    <w:rsid w:val="002400F9"/>
    <w:rsid w:val="00240117"/>
    <w:rsid w:val="002401DC"/>
    <w:rsid w:val="002403A9"/>
    <w:rsid w:val="002403BE"/>
    <w:rsid w:val="00240468"/>
    <w:rsid w:val="00240536"/>
    <w:rsid w:val="00240588"/>
    <w:rsid w:val="00240794"/>
    <w:rsid w:val="0024080A"/>
    <w:rsid w:val="002409E9"/>
    <w:rsid w:val="00240A30"/>
    <w:rsid w:val="00240C3B"/>
    <w:rsid w:val="0024118A"/>
    <w:rsid w:val="002412B1"/>
    <w:rsid w:val="002413A6"/>
    <w:rsid w:val="0024148E"/>
    <w:rsid w:val="00241659"/>
    <w:rsid w:val="00241A92"/>
    <w:rsid w:val="00241AA2"/>
    <w:rsid w:val="00241CBC"/>
    <w:rsid w:val="00241E81"/>
    <w:rsid w:val="00241F6B"/>
    <w:rsid w:val="00241FB0"/>
    <w:rsid w:val="00242134"/>
    <w:rsid w:val="002423B0"/>
    <w:rsid w:val="0024261C"/>
    <w:rsid w:val="002430BB"/>
    <w:rsid w:val="002432AD"/>
    <w:rsid w:val="002434E6"/>
    <w:rsid w:val="00243564"/>
    <w:rsid w:val="00243975"/>
    <w:rsid w:val="00243F55"/>
    <w:rsid w:val="00244725"/>
    <w:rsid w:val="0024527A"/>
    <w:rsid w:val="00245655"/>
    <w:rsid w:val="002459DB"/>
    <w:rsid w:val="00245B5A"/>
    <w:rsid w:val="00245BE6"/>
    <w:rsid w:val="00245F02"/>
    <w:rsid w:val="00245F5B"/>
    <w:rsid w:val="0024618B"/>
    <w:rsid w:val="0024627C"/>
    <w:rsid w:val="00246359"/>
    <w:rsid w:val="002463F4"/>
    <w:rsid w:val="00246538"/>
    <w:rsid w:val="00246889"/>
    <w:rsid w:val="00246D92"/>
    <w:rsid w:val="002470DB"/>
    <w:rsid w:val="0024729D"/>
    <w:rsid w:val="00247318"/>
    <w:rsid w:val="0024765C"/>
    <w:rsid w:val="00247AC6"/>
    <w:rsid w:val="00247BF9"/>
    <w:rsid w:val="00247C91"/>
    <w:rsid w:val="00247E4E"/>
    <w:rsid w:val="00247FFA"/>
    <w:rsid w:val="00250486"/>
    <w:rsid w:val="0025048F"/>
    <w:rsid w:val="0025129D"/>
    <w:rsid w:val="002512F1"/>
    <w:rsid w:val="00251517"/>
    <w:rsid w:val="0025154E"/>
    <w:rsid w:val="00251558"/>
    <w:rsid w:val="00251910"/>
    <w:rsid w:val="00251DE9"/>
    <w:rsid w:val="00251F80"/>
    <w:rsid w:val="002520E1"/>
    <w:rsid w:val="0025229C"/>
    <w:rsid w:val="0025285D"/>
    <w:rsid w:val="00252873"/>
    <w:rsid w:val="00252B11"/>
    <w:rsid w:val="00252BE8"/>
    <w:rsid w:val="0025316F"/>
    <w:rsid w:val="0025317A"/>
    <w:rsid w:val="002531F6"/>
    <w:rsid w:val="00253260"/>
    <w:rsid w:val="002534DF"/>
    <w:rsid w:val="0025351C"/>
    <w:rsid w:val="00253572"/>
    <w:rsid w:val="002538CE"/>
    <w:rsid w:val="002539B8"/>
    <w:rsid w:val="00253A92"/>
    <w:rsid w:val="00253C96"/>
    <w:rsid w:val="00253CA0"/>
    <w:rsid w:val="00253CB3"/>
    <w:rsid w:val="00253DD3"/>
    <w:rsid w:val="00253E29"/>
    <w:rsid w:val="00253FEB"/>
    <w:rsid w:val="002542AA"/>
    <w:rsid w:val="00254313"/>
    <w:rsid w:val="00254378"/>
    <w:rsid w:val="00254406"/>
    <w:rsid w:val="00254494"/>
    <w:rsid w:val="0025493C"/>
    <w:rsid w:val="002549D2"/>
    <w:rsid w:val="00254A07"/>
    <w:rsid w:val="00254E1A"/>
    <w:rsid w:val="00254EF7"/>
    <w:rsid w:val="00254F0B"/>
    <w:rsid w:val="002553A8"/>
    <w:rsid w:val="00255CC9"/>
    <w:rsid w:val="00255CD0"/>
    <w:rsid w:val="00255DF4"/>
    <w:rsid w:val="00255F80"/>
    <w:rsid w:val="0025639F"/>
    <w:rsid w:val="002563E9"/>
    <w:rsid w:val="00256546"/>
    <w:rsid w:val="0025658C"/>
    <w:rsid w:val="002565D6"/>
    <w:rsid w:val="002566B8"/>
    <w:rsid w:val="00256786"/>
    <w:rsid w:val="002567ED"/>
    <w:rsid w:val="0025698C"/>
    <w:rsid w:val="00256AC1"/>
    <w:rsid w:val="00256FA2"/>
    <w:rsid w:val="00257006"/>
    <w:rsid w:val="002570CF"/>
    <w:rsid w:val="0025747C"/>
    <w:rsid w:val="002577C5"/>
    <w:rsid w:val="00257976"/>
    <w:rsid w:val="00257DFA"/>
    <w:rsid w:val="002600C6"/>
    <w:rsid w:val="002600E7"/>
    <w:rsid w:val="00260409"/>
    <w:rsid w:val="002606D1"/>
    <w:rsid w:val="00260840"/>
    <w:rsid w:val="00260D66"/>
    <w:rsid w:val="00260DC6"/>
    <w:rsid w:val="00260E71"/>
    <w:rsid w:val="00261030"/>
    <w:rsid w:val="002611AC"/>
    <w:rsid w:val="00261273"/>
    <w:rsid w:val="00261295"/>
    <w:rsid w:val="002615EE"/>
    <w:rsid w:val="0026170E"/>
    <w:rsid w:val="00261819"/>
    <w:rsid w:val="00261D53"/>
    <w:rsid w:val="00262236"/>
    <w:rsid w:val="002624B5"/>
    <w:rsid w:val="00262687"/>
    <w:rsid w:val="002628E6"/>
    <w:rsid w:val="00262C19"/>
    <w:rsid w:val="00262CD6"/>
    <w:rsid w:val="00262D18"/>
    <w:rsid w:val="00262D97"/>
    <w:rsid w:val="00263020"/>
    <w:rsid w:val="002631B1"/>
    <w:rsid w:val="00263283"/>
    <w:rsid w:val="0026369B"/>
    <w:rsid w:val="00263804"/>
    <w:rsid w:val="0026389E"/>
    <w:rsid w:val="00263B85"/>
    <w:rsid w:val="00263EE8"/>
    <w:rsid w:val="00264036"/>
    <w:rsid w:val="00264284"/>
    <w:rsid w:val="00264477"/>
    <w:rsid w:val="002644D7"/>
    <w:rsid w:val="00264614"/>
    <w:rsid w:val="0026461D"/>
    <w:rsid w:val="00264C5A"/>
    <w:rsid w:val="00264C93"/>
    <w:rsid w:val="00264E66"/>
    <w:rsid w:val="00265002"/>
    <w:rsid w:val="00265358"/>
    <w:rsid w:val="00265628"/>
    <w:rsid w:val="00265678"/>
    <w:rsid w:val="0026574B"/>
    <w:rsid w:val="002659DE"/>
    <w:rsid w:val="00265A16"/>
    <w:rsid w:val="00265E33"/>
    <w:rsid w:val="00265F7F"/>
    <w:rsid w:val="00265FB2"/>
    <w:rsid w:val="00266079"/>
    <w:rsid w:val="0026618F"/>
    <w:rsid w:val="0026633D"/>
    <w:rsid w:val="00266A51"/>
    <w:rsid w:val="00266ACF"/>
    <w:rsid w:val="00266CD2"/>
    <w:rsid w:val="002670EA"/>
    <w:rsid w:val="002672B1"/>
    <w:rsid w:val="00267691"/>
    <w:rsid w:val="0026769F"/>
    <w:rsid w:val="0026784A"/>
    <w:rsid w:val="00267D8B"/>
    <w:rsid w:val="00267E00"/>
    <w:rsid w:val="00267E0B"/>
    <w:rsid w:val="00267E4F"/>
    <w:rsid w:val="00270173"/>
    <w:rsid w:val="00270242"/>
    <w:rsid w:val="00270266"/>
    <w:rsid w:val="002704E3"/>
    <w:rsid w:val="0027065D"/>
    <w:rsid w:val="002706A3"/>
    <w:rsid w:val="002709B1"/>
    <w:rsid w:val="00270A62"/>
    <w:rsid w:val="00270AD6"/>
    <w:rsid w:val="00270E01"/>
    <w:rsid w:val="00271117"/>
    <w:rsid w:val="00271321"/>
    <w:rsid w:val="00271622"/>
    <w:rsid w:val="0027169C"/>
    <w:rsid w:val="0027174D"/>
    <w:rsid w:val="002719CA"/>
    <w:rsid w:val="00271A1C"/>
    <w:rsid w:val="00271BD1"/>
    <w:rsid w:val="00271BF4"/>
    <w:rsid w:val="00271C34"/>
    <w:rsid w:val="00271EBC"/>
    <w:rsid w:val="00272907"/>
    <w:rsid w:val="002729BE"/>
    <w:rsid w:val="00272CC5"/>
    <w:rsid w:val="00272CD2"/>
    <w:rsid w:val="00272D4B"/>
    <w:rsid w:val="00273170"/>
    <w:rsid w:val="00273511"/>
    <w:rsid w:val="00273736"/>
    <w:rsid w:val="0027399D"/>
    <w:rsid w:val="00273AD7"/>
    <w:rsid w:val="00273BD0"/>
    <w:rsid w:val="00273C67"/>
    <w:rsid w:val="00273F5D"/>
    <w:rsid w:val="0027417E"/>
    <w:rsid w:val="002745F7"/>
    <w:rsid w:val="002746E6"/>
    <w:rsid w:val="002749F2"/>
    <w:rsid w:val="00274A6D"/>
    <w:rsid w:val="00274B53"/>
    <w:rsid w:val="00274B7A"/>
    <w:rsid w:val="00274BFA"/>
    <w:rsid w:val="00275031"/>
    <w:rsid w:val="00275056"/>
    <w:rsid w:val="0027507D"/>
    <w:rsid w:val="00275306"/>
    <w:rsid w:val="00275B0A"/>
    <w:rsid w:val="00275F91"/>
    <w:rsid w:val="00275FFB"/>
    <w:rsid w:val="0027601A"/>
    <w:rsid w:val="00276248"/>
    <w:rsid w:val="002762B8"/>
    <w:rsid w:val="0027631F"/>
    <w:rsid w:val="002766DA"/>
    <w:rsid w:val="002769E5"/>
    <w:rsid w:val="002769FC"/>
    <w:rsid w:val="00276C59"/>
    <w:rsid w:val="00276D07"/>
    <w:rsid w:val="002770BA"/>
    <w:rsid w:val="002776C1"/>
    <w:rsid w:val="002777D1"/>
    <w:rsid w:val="00277854"/>
    <w:rsid w:val="0027796A"/>
    <w:rsid w:val="00277DD9"/>
    <w:rsid w:val="00277E98"/>
    <w:rsid w:val="00277FEE"/>
    <w:rsid w:val="002802B3"/>
    <w:rsid w:val="002802FD"/>
    <w:rsid w:val="0028059D"/>
    <w:rsid w:val="00280950"/>
    <w:rsid w:val="00280B87"/>
    <w:rsid w:val="00280DE7"/>
    <w:rsid w:val="002811BB"/>
    <w:rsid w:val="0028122F"/>
    <w:rsid w:val="00281753"/>
    <w:rsid w:val="00281D77"/>
    <w:rsid w:val="0028204E"/>
    <w:rsid w:val="0028207D"/>
    <w:rsid w:val="002820F0"/>
    <w:rsid w:val="002823CB"/>
    <w:rsid w:val="00282824"/>
    <w:rsid w:val="00282A78"/>
    <w:rsid w:val="00283017"/>
    <w:rsid w:val="00283022"/>
    <w:rsid w:val="0028307B"/>
    <w:rsid w:val="0028332C"/>
    <w:rsid w:val="00283C3F"/>
    <w:rsid w:val="00283CA1"/>
    <w:rsid w:val="00283EF6"/>
    <w:rsid w:val="00284578"/>
    <w:rsid w:val="00284583"/>
    <w:rsid w:val="002845B5"/>
    <w:rsid w:val="002845CB"/>
    <w:rsid w:val="002845F6"/>
    <w:rsid w:val="002846AB"/>
    <w:rsid w:val="00284722"/>
    <w:rsid w:val="002849D1"/>
    <w:rsid w:val="00284B25"/>
    <w:rsid w:val="00284DC9"/>
    <w:rsid w:val="00284F7E"/>
    <w:rsid w:val="00285040"/>
    <w:rsid w:val="00285154"/>
    <w:rsid w:val="00285240"/>
    <w:rsid w:val="00285247"/>
    <w:rsid w:val="0028545A"/>
    <w:rsid w:val="002854A4"/>
    <w:rsid w:val="0028589F"/>
    <w:rsid w:val="0028597F"/>
    <w:rsid w:val="00285BDE"/>
    <w:rsid w:val="00286297"/>
    <w:rsid w:val="00286369"/>
    <w:rsid w:val="00286436"/>
    <w:rsid w:val="002865CD"/>
    <w:rsid w:val="002866BE"/>
    <w:rsid w:val="0028680D"/>
    <w:rsid w:val="002868A0"/>
    <w:rsid w:val="00286BC1"/>
    <w:rsid w:val="002872DF"/>
    <w:rsid w:val="0028765F"/>
    <w:rsid w:val="00287819"/>
    <w:rsid w:val="0028784E"/>
    <w:rsid w:val="002878DC"/>
    <w:rsid w:val="00287962"/>
    <w:rsid w:val="00287A9C"/>
    <w:rsid w:val="00287C73"/>
    <w:rsid w:val="0029019B"/>
    <w:rsid w:val="00290290"/>
    <w:rsid w:val="002908F8"/>
    <w:rsid w:val="002913F7"/>
    <w:rsid w:val="00291CED"/>
    <w:rsid w:val="00291E29"/>
    <w:rsid w:val="00292106"/>
    <w:rsid w:val="002922CF"/>
    <w:rsid w:val="002927E5"/>
    <w:rsid w:val="00292ABF"/>
    <w:rsid w:val="00292D71"/>
    <w:rsid w:val="00292E00"/>
    <w:rsid w:val="00292E67"/>
    <w:rsid w:val="00292F81"/>
    <w:rsid w:val="00292F9C"/>
    <w:rsid w:val="002931EC"/>
    <w:rsid w:val="002933B0"/>
    <w:rsid w:val="0029344A"/>
    <w:rsid w:val="002934B0"/>
    <w:rsid w:val="00293544"/>
    <w:rsid w:val="00293775"/>
    <w:rsid w:val="00293800"/>
    <w:rsid w:val="002939CB"/>
    <w:rsid w:val="00293C1A"/>
    <w:rsid w:val="00293DB2"/>
    <w:rsid w:val="00293ED6"/>
    <w:rsid w:val="00293F3A"/>
    <w:rsid w:val="00294074"/>
    <w:rsid w:val="002942BB"/>
    <w:rsid w:val="002943E5"/>
    <w:rsid w:val="0029461E"/>
    <w:rsid w:val="00294C8E"/>
    <w:rsid w:val="002950E9"/>
    <w:rsid w:val="0029515A"/>
    <w:rsid w:val="00295528"/>
    <w:rsid w:val="002958DF"/>
    <w:rsid w:val="00295AD3"/>
    <w:rsid w:val="00295BFE"/>
    <w:rsid w:val="00295F95"/>
    <w:rsid w:val="00296055"/>
    <w:rsid w:val="002963B0"/>
    <w:rsid w:val="002963F7"/>
    <w:rsid w:val="002964EE"/>
    <w:rsid w:val="002968DA"/>
    <w:rsid w:val="00296E01"/>
    <w:rsid w:val="00297026"/>
    <w:rsid w:val="002971F2"/>
    <w:rsid w:val="00297BB3"/>
    <w:rsid w:val="00297BD3"/>
    <w:rsid w:val="00297FEB"/>
    <w:rsid w:val="002A0212"/>
    <w:rsid w:val="002A04FA"/>
    <w:rsid w:val="002A0584"/>
    <w:rsid w:val="002A05BB"/>
    <w:rsid w:val="002A05DA"/>
    <w:rsid w:val="002A0A53"/>
    <w:rsid w:val="002A0E8C"/>
    <w:rsid w:val="002A0F98"/>
    <w:rsid w:val="002A10C8"/>
    <w:rsid w:val="002A10F7"/>
    <w:rsid w:val="002A1210"/>
    <w:rsid w:val="002A12B7"/>
    <w:rsid w:val="002A1357"/>
    <w:rsid w:val="002A1448"/>
    <w:rsid w:val="002A1B62"/>
    <w:rsid w:val="002A1BD2"/>
    <w:rsid w:val="002A1C73"/>
    <w:rsid w:val="002A1C8B"/>
    <w:rsid w:val="002A1CFC"/>
    <w:rsid w:val="002A1F01"/>
    <w:rsid w:val="002A229D"/>
    <w:rsid w:val="002A2480"/>
    <w:rsid w:val="002A274E"/>
    <w:rsid w:val="002A2A32"/>
    <w:rsid w:val="002A2F96"/>
    <w:rsid w:val="002A31CE"/>
    <w:rsid w:val="002A3389"/>
    <w:rsid w:val="002A370E"/>
    <w:rsid w:val="002A37E9"/>
    <w:rsid w:val="002A3BC5"/>
    <w:rsid w:val="002A3DDD"/>
    <w:rsid w:val="002A3F8F"/>
    <w:rsid w:val="002A4114"/>
    <w:rsid w:val="002A41D0"/>
    <w:rsid w:val="002A477E"/>
    <w:rsid w:val="002A4A78"/>
    <w:rsid w:val="002A4EBF"/>
    <w:rsid w:val="002A4F09"/>
    <w:rsid w:val="002A4F9A"/>
    <w:rsid w:val="002A5087"/>
    <w:rsid w:val="002A565E"/>
    <w:rsid w:val="002A593F"/>
    <w:rsid w:val="002A5ACF"/>
    <w:rsid w:val="002A5CC1"/>
    <w:rsid w:val="002A6026"/>
    <w:rsid w:val="002A611E"/>
    <w:rsid w:val="002A6414"/>
    <w:rsid w:val="002A6763"/>
    <w:rsid w:val="002A6880"/>
    <w:rsid w:val="002A698A"/>
    <w:rsid w:val="002A6D08"/>
    <w:rsid w:val="002A7276"/>
    <w:rsid w:val="002A792F"/>
    <w:rsid w:val="002A7949"/>
    <w:rsid w:val="002A796E"/>
    <w:rsid w:val="002A7BBE"/>
    <w:rsid w:val="002A7E36"/>
    <w:rsid w:val="002A7E56"/>
    <w:rsid w:val="002B055A"/>
    <w:rsid w:val="002B0820"/>
    <w:rsid w:val="002B0A3B"/>
    <w:rsid w:val="002B0C1F"/>
    <w:rsid w:val="002B0EEF"/>
    <w:rsid w:val="002B0F85"/>
    <w:rsid w:val="002B0FF7"/>
    <w:rsid w:val="002B1036"/>
    <w:rsid w:val="002B10C6"/>
    <w:rsid w:val="002B1954"/>
    <w:rsid w:val="002B1C48"/>
    <w:rsid w:val="002B1C5F"/>
    <w:rsid w:val="002B1D14"/>
    <w:rsid w:val="002B2664"/>
    <w:rsid w:val="002B2926"/>
    <w:rsid w:val="002B2E6F"/>
    <w:rsid w:val="002B30C9"/>
    <w:rsid w:val="002B31A3"/>
    <w:rsid w:val="002B31AC"/>
    <w:rsid w:val="002B3461"/>
    <w:rsid w:val="002B34EA"/>
    <w:rsid w:val="002B35F3"/>
    <w:rsid w:val="002B36A3"/>
    <w:rsid w:val="002B3BBC"/>
    <w:rsid w:val="002B3C95"/>
    <w:rsid w:val="002B3DB4"/>
    <w:rsid w:val="002B404A"/>
    <w:rsid w:val="002B4294"/>
    <w:rsid w:val="002B42C0"/>
    <w:rsid w:val="002B4997"/>
    <w:rsid w:val="002B4E20"/>
    <w:rsid w:val="002B4E3C"/>
    <w:rsid w:val="002B4ECF"/>
    <w:rsid w:val="002B4F04"/>
    <w:rsid w:val="002B51FB"/>
    <w:rsid w:val="002B5269"/>
    <w:rsid w:val="002B562D"/>
    <w:rsid w:val="002B5749"/>
    <w:rsid w:val="002B58A7"/>
    <w:rsid w:val="002B5970"/>
    <w:rsid w:val="002B61FE"/>
    <w:rsid w:val="002B6327"/>
    <w:rsid w:val="002B665D"/>
    <w:rsid w:val="002B6779"/>
    <w:rsid w:val="002B6F28"/>
    <w:rsid w:val="002B6F45"/>
    <w:rsid w:val="002B7034"/>
    <w:rsid w:val="002B7041"/>
    <w:rsid w:val="002B70E3"/>
    <w:rsid w:val="002B7121"/>
    <w:rsid w:val="002B7291"/>
    <w:rsid w:val="002C0550"/>
    <w:rsid w:val="002C0794"/>
    <w:rsid w:val="002C0D53"/>
    <w:rsid w:val="002C1006"/>
    <w:rsid w:val="002C11FD"/>
    <w:rsid w:val="002C1523"/>
    <w:rsid w:val="002C162E"/>
    <w:rsid w:val="002C1718"/>
    <w:rsid w:val="002C1F7A"/>
    <w:rsid w:val="002C2587"/>
    <w:rsid w:val="002C2931"/>
    <w:rsid w:val="002C2AA9"/>
    <w:rsid w:val="002C2AC1"/>
    <w:rsid w:val="002C2C28"/>
    <w:rsid w:val="002C2C5D"/>
    <w:rsid w:val="002C2DE5"/>
    <w:rsid w:val="002C2ED1"/>
    <w:rsid w:val="002C313F"/>
    <w:rsid w:val="002C326F"/>
    <w:rsid w:val="002C37E6"/>
    <w:rsid w:val="002C382C"/>
    <w:rsid w:val="002C3D9E"/>
    <w:rsid w:val="002C3DC6"/>
    <w:rsid w:val="002C3DEB"/>
    <w:rsid w:val="002C4022"/>
    <w:rsid w:val="002C4312"/>
    <w:rsid w:val="002C4611"/>
    <w:rsid w:val="002C46C2"/>
    <w:rsid w:val="002C47E9"/>
    <w:rsid w:val="002C4B4A"/>
    <w:rsid w:val="002C4DF8"/>
    <w:rsid w:val="002C4ECE"/>
    <w:rsid w:val="002C4EFC"/>
    <w:rsid w:val="002C4F21"/>
    <w:rsid w:val="002C4F8B"/>
    <w:rsid w:val="002C5062"/>
    <w:rsid w:val="002C5131"/>
    <w:rsid w:val="002C54E4"/>
    <w:rsid w:val="002C56EF"/>
    <w:rsid w:val="002C5783"/>
    <w:rsid w:val="002C57E9"/>
    <w:rsid w:val="002C5AE4"/>
    <w:rsid w:val="002C5B8F"/>
    <w:rsid w:val="002C5C0F"/>
    <w:rsid w:val="002C5CB5"/>
    <w:rsid w:val="002C645B"/>
    <w:rsid w:val="002C6613"/>
    <w:rsid w:val="002C669C"/>
    <w:rsid w:val="002C676A"/>
    <w:rsid w:val="002C692E"/>
    <w:rsid w:val="002C69F8"/>
    <w:rsid w:val="002C6CD8"/>
    <w:rsid w:val="002C6D7B"/>
    <w:rsid w:val="002C7521"/>
    <w:rsid w:val="002C755C"/>
    <w:rsid w:val="002C778C"/>
    <w:rsid w:val="002C7B26"/>
    <w:rsid w:val="002C7C6D"/>
    <w:rsid w:val="002C7F46"/>
    <w:rsid w:val="002C7FF3"/>
    <w:rsid w:val="002D0115"/>
    <w:rsid w:val="002D0138"/>
    <w:rsid w:val="002D0614"/>
    <w:rsid w:val="002D0634"/>
    <w:rsid w:val="002D0693"/>
    <w:rsid w:val="002D072C"/>
    <w:rsid w:val="002D0B77"/>
    <w:rsid w:val="002D0BDF"/>
    <w:rsid w:val="002D11A7"/>
    <w:rsid w:val="002D1384"/>
    <w:rsid w:val="002D1C3B"/>
    <w:rsid w:val="002D2086"/>
    <w:rsid w:val="002D2520"/>
    <w:rsid w:val="002D25D5"/>
    <w:rsid w:val="002D2A92"/>
    <w:rsid w:val="002D2C72"/>
    <w:rsid w:val="002D2C95"/>
    <w:rsid w:val="002D32CC"/>
    <w:rsid w:val="002D3D64"/>
    <w:rsid w:val="002D3E0C"/>
    <w:rsid w:val="002D42A1"/>
    <w:rsid w:val="002D444B"/>
    <w:rsid w:val="002D478F"/>
    <w:rsid w:val="002D4AC0"/>
    <w:rsid w:val="002D4BAB"/>
    <w:rsid w:val="002D4E4B"/>
    <w:rsid w:val="002D4FDA"/>
    <w:rsid w:val="002D52D0"/>
    <w:rsid w:val="002D5649"/>
    <w:rsid w:val="002D588E"/>
    <w:rsid w:val="002D5E1A"/>
    <w:rsid w:val="002D5E7A"/>
    <w:rsid w:val="002D6026"/>
    <w:rsid w:val="002D6277"/>
    <w:rsid w:val="002D6723"/>
    <w:rsid w:val="002D6840"/>
    <w:rsid w:val="002D6C58"/>
    <w:rsid w:val="002D6E7D"/>
    <w:rsid w:val="002D71EF"/>
    <w:rsid w:val="002D723D"/>
    <w:rsid w:val="002D76AD"/>
    <w:rsid w:val="002D7BDD"/>
    <w:rsid w:val="002D7CFD"/>
    <w:rsid w:val="002D7EA3"/>
    <w:rsid w:val="002E0191"/>
    <w:rsid w:val="002E0400"/>
    <w:rsid w:val="002E142B"/>
    <w:rsid w:val="002E1656"/>
    <w:rsid w:val="002E180B"/>
    <w:rsid w:val="002E1965"/>
    <w:rsid w:val="002E2045"/>
    <w:rsid w:val="002E2233"/>
    <w:rsid w:val="002E227C"/>
    <w:rsid w:val="002E24C9"/>
    <w:rsid w:val="002E26A4"/>
    <w:rsid w:val="002E279D"/>
    <w:rsid w:val="002E27B7"/>
    <w:rsid w:val="002E2AAD"/>
    <w:rsid w:val="002E2ACF"/>
    <w:rsid w:val="002E2E7D"/>
    <w:rsid w:val="002E2E8B"/>
    <w:rsid w:val="002E2F91"/>
    <w:rsid w:val="002E39EA"/>
    <w:rsid w:val="002E3BF0"/>
    <w:rsid w:val="002E4231"/>
    <w:rsid w:val="002E425B"/>
    <w:rsid w:val="002E42D7"/>
    <w:rsid w:val="002E4999"/>
    <w:rsid w:val="002E4ED1"/>
    <w:rsid w:val="002E5021"/>
    <w:rsid w:val="002E50ED"/>
    <w:rsid w:val="002E510A"/>
    <w:rsid w:val="002E514D"/>
    <w:rsid w:val="002E51F1"/>
    <w:rsid w:val="002E53CA"/>
    <w:rsid w:val="002E55C9"/>
    <w:rsid w:val="002E5645"/>
    <w:rsid w:val="002E5920"/>
    <w:rsid w:val="002E59C6"/>
    <w:rsid w:val="002E5D16"/>
    <w:rsid w:val="002E5D8D"/>
    <w:rsid w:val="002E5E64"/>
    <w:rsid w:val="002E5FBE"/>
    <w:rsid w:val="002E6330"/>
    <w:rsid w:val="002E6480"/>
    <w:rsid w:val="002E6576"/>
    <w:rsid w:val="002E69C2"/>
    <w:rsid w:val="002E6D2B"/>
    <w:rsid w:val="002E7113"/>
    <w:rsid w:val="002E72B2"/>
    <w:rsid w:val="002E7391"/>
    <w:rsid w:val="002E7AF5"/>
    <w:rsid w:val="002E7C3E"/>
    <w:rsid w:val="002F00C4"/>
    <w:rsid w:val="002F02C6"/>
    <w:rsid w:val="002F03A1"/>
    <w:rsid w:val="002F03DF"/>
    <w:rsid w:val="002F057E"/>
    <w:rsid w:val="002F082C"/>
    <w:rsid w:val="002F0A3F"/>
    <w:rsid w:val="002F0AF2"/>
    <w:rsid w:val="002F0CF7"/>
    <w:rsid w:val="002F0EA1"/>
    <w:rsid w:val="002F0F44"/>
    <w:rsid w:val="002F0FA5"/>
    <w:rsid w:val="002F12A4"/>
    <w:rsid w:val="002F131A"/>
    <w:rsid w:val="002F155B"/>
    <w:rsid w:val="002F15B3"/>
    <w:rsid w:val="002F18F8"/>
    <w:rsid w:val="002F1955"/>
    <w:rsid w:val="002F1AD4"/>
    <w:rsid w:val="002F1C3E"/>
    <w:rsid w:val="002F1DAB"/>
    <w:rsid w:val="002F220B"/>
    <w:rsid w:val="002F23AF"/>
    <w:rsid w:val="002F290F"/>
    <w:rsid w:val="002F2968"/>
    <w:rsid w:val="002F2B2E"/>
    <w:rsid w:val="002F2CF5"/>
    <w:rsid w:val="002F3176"/>
    <w:rsid w:val="002F3451"/>
    <w:rsid w:val="002F34C4"/>
    <w:rsid w:val="002F37B6"/>
    <w:rsid w:val="002F3A9D"/>
    <w:rsid w:val="002F3C9B"/>
    <w:rsid w:val="002F3D39"/>
    <w:rsid w:val="002F3D93"/>
    <w:rsid w:val="002F3F28"/>
    <w:rsid w:val="002F3F71"/>
    <w:rsid w:val="002F40E0"/>
    <w:rsid w:val="002F4150"/>
    <w:rsid w:val="002F4170"/>
    <w:rsid w:val="002F41AD"/>
    <w:rsid w:val="002F41EB"/>
    <w:rsid w:val="002F426F"/>
    <w:rsid w:val="002F42DC"/>
    <w:rsid w:val="002F43D9"/>
    <w:rsid w:val="002F483E"/>
    <w:rsid w:val="002F4939"/>
    <w:rsid w:val="002F49C8"/>
    <w:rsid w:val="002F4A19"/>
    <w:rsid w:val="002F4CF6"/>
    <w:rsid w:val="002F4DC5"/>
    <w:rsid w:val="002F4E2E"/>
    <w:rsid w:val="002F51B6"/>
    <w:rsid w:val="002F523F"/>
    <w:rsid w:val="002F555D"/>
    <w:rsid w:val="002F5867"/>
    <w:rsid w:val="002F5D84"/>
    <w:rsid w:val="002F5F92"/>
    <w:rsid w:val="002F690A"/>
    <w:rsid w:val="002F69DF"/>
    <w:rsid w:val="002F6E85"/>
    <w:rsid w:val="002F6F6E"/>
    <w:rsid w:val="002F7179"/>
    <w:rsid w:val="002F723C"/>
    <w:rsid w:val="002F74A9"/>
    <w:rsid w:val="002F74FD"/>
    <w:rsid w:val="002F7A54"/>
    <w:rsid w:val="002F7C3C"/>
    <w:rsid w:val="002F7DCD"/>
    <w:rsid w:val="002F7DE3"/>
    <w:rsid w:val="002F7DE8"/>
    <w:rsid w:val="00300262"/>
    <w:rsid w:val="003002EA"/>
    <w:rsid w:val="00300CCC"/>
    <w:rsid w:val="00300D80"/>
    <w:rsid w:val="00300E73"/>
    <w:rsid w:val="003010ED"/>
    <w:rsid w:val="003012C1"/>
    <w:rsid w:val="0030146A"/>
    <w:rsid w:val="00301D39"/>
    <w:rsid w:val="00301F95"/>
    <w:rsid w:val="0030202B"/>
    <w:rsid w:val="0030230D"/>
    <w:rsid w:val="00302A1D"/>
    <w:rsid w:val="00302B4D"/>
    <w:rsid w:val="00302CD4"/>
    <w:rsid w:val="00302DB4"/>
    <w:rsid w:val="00302E42"/>
    <w:rsid w:val="003033DB"/>
    <w:rsid w:val="00303816"/>
    <w:rsid w:val="003038EA"/>
    <w:rsid w:val="00303BA8"/>
    <w:rsid w:val="00303F11"/>
    <w:rsid w:val="00304038"/>
    <w:rsid w:val="003044B9"/>
    <w:rsid w:val="00304A2E"/>
    <w:rsid w:val="00304AA0"/>
    <w:rsid w:val="00304BA1"/>
    <w:rsid w:val="00304CBE"/>
    <w:rsid w:val="00304EC2"/>
    <w:rsid w:val="00305495"/>
    <w:rsid w:val="0030554C"/>
    <w:rsid w:val="003056B2"/>
    <w:rsid w:val="003056E3"/>
    <w:rsid w:val="003057B4"/>
    <w:rsid w:val="003058BB"/>
    <w:rsid w:val="00305B89"/>
    <w:rsid w:val="00305BA2"/>
    <w:rsid w:val="00305D81"/>
    <w:rsid w:val="00305F4C"/>
    <w:rsid w:val="0030601A"/>
    <w:rsid w:val="003062E4"/>
    <w:rsid w:val="003062E6"/>
    <w:rsid w:val="00306AE1"/>
    <w:rsid w:val="00306B1F"/>
    <w:rsid w:val="00306D3E"/>
    <w:rsid w:val="0030746D"/>
    <w:rsid w:val="003076C5"/>
    <w:rsid w:val="00307802"/>
    <w:rsid w:val="00307963"/>
    <w:rsid w:val="00307A1E"/>
    <w:rsid w:val="00307C4A"/>
    <w:rsid w:val="00307F53"/>
    <w:rsid w:val="00310222"/>
    <w:rsid w:val="003102B6"/>
    <w:rsid w:val="00310447"/>
    <w:rsid w:val="003105C8"/>
    <w:rsid w:val="00310603"/>
    <w:rsid w:val="00310CFC"/>
    <w:rsid w:val="00310F45"/>
    <w:rsid w:val="0031150A"/>
    <w:rsid w:val="003115BF"/>
    <w:rsid w:val="003117F8"/>
    <w:rsid w:val="00311B73"/>
    <w:rsid w:val="00311BF5"/>
    <w:rsid w:val="00311CD4"/>
    <w:rsid w:val="00311E84"/>
    <w:rsid w:val="00311F54"/>
    <w:rsid w:val="00312063"/>
    <w:rsid w:val="003122CC"/>
    <w:rsid w:val="00312323"/>
    <w:rsid w:val="003125E4"/>
    <w:rsid w:val="0031297D"/>
    <w:rsid w:val="00312F4B"/>
    <w:rsid w:val="003131FC"/>
    <w:rsid w:val="0031352B"/>
    <w:rsid w:val="00313BB8"/>
    <w:rsid w:val="00313CF4"/>
    <w:rsid w:val="00314090"/>
    <w:rsid w:val="003142A5"/>
    <w:rsid w:val="0031431F"/>
    <w:rsid w:val="00314756"/>
    <w:rsid w:val="003149E1"/>
    <w:rsid w:val="00314A91"/>
    <w:rsid w:val="00314D6E"/>
    <w:rsid w:val="00314D8E"/>
    <w:rsid w:val="00315036"/>
    <w:rsid w:val="003151F3"/>
    <w:rsid w:val="00315A6B"/>
    <w:rsid w:val="00315B3E"/>
    <w:rsid w:val="00315DD1"/>
    <w:rsid w:val="00315DF7"/>
    <w:rsid w:val="00316059"/>
    <w:rsid w:val="003161F8"/>
    <w:rsid w:val="003161FB"/>
    <w:rsid w:val="00316F73"/>
    <w:rsid w:val="0031738C"/>
    <w:rsid w:val="00317414"/>
    <w:rsid w:val="00317453"/>
    <w:rsid w:val="00317567"/>
    <w:rsid w:val="00317C93"/>
    <w:rsid w:val="0032005C"/>
    <w:rsid w:val="00320116"/>
    <w:rsid w:val="00320233"/>
    <w:rsid w:val="00320423"/>
    <w:rsid w:val="00320512"/>
    <w:rsid w:val="003205A0"/>
    <w:rsid w:val="00320796"/>
    <w:rsid w:val="00320933"/>
    <w:rsid w:val="00320988"/>
    <w:rsid w:val="00320C61"/>
    <w:rsid w:val="00320FA9"/>
    <w:rsid w:val="003210E3"/>
    <w:rsid w:val="003212E8"/>
    <w:rsid w:val="00321B9A"/>
    <w:rsid w:val="00321D03"/>
    <w:rsid w:val="00321D65"/>
    <w:rsid w:val="00321E51"/>
    <w:rsid w:val="00321FF3"/>
    <w:rsid w:val="003221B4"/>
    <w:rsid w:val="003222B6"/>
    <w:rsid w:val="0032248D"/>
    <w:rsid w:val="00322550"/>
    <w:rsid w:val="00322676"/>
    <w:rsid w:val="00322A48"/>
    <w:rsid w:val="00322A60"/>
    <w:rsid w:val="00322C55"/>
    <w:rsid w:val="00322C9F"/>
    <w:rsid w:val="00322D4E"/>
    <w:rsid w:val="00322F9B"/>
    <w:rsid w:val="00323032"/>
    <w:rsid w:val="003234EA"/>
    <w:rsid w:val="0032369A"/>
    <w:rsid w:val="00323945"/>
    <w:rsid w:val="00323B01"/>
    <w:rsid w:val="00323D91"/>
    <w:rsid w:val="00323F2B"/>
    <w:rsid w:val="00324199"/>
    <w:rsid w:val="003243E1"/>
    <w:rsid w:val="0032451A"/>
    <w:rsid w:val="0032466D"/>
    <w:rsid w:val="003246C6"/>
    <w:rsid w:val="00324B2E"/>
    <w:rsid w:val="00324BEC"/>
    <w:rsid w:val="00324CB3"/>
    <w:rsid w:val="00325084"/>
    <w:rsid w:val="00325399"/>
    <w:rsid w:val="00325A3D"/>
    <w:rsid w:val="00325A72"/>
    <w:rsid w:val="0032616E"/>
    <w:rsid w:val="00326247"/>
    <w:rsid w:val="00326388"/>
    <w:rsid w:val="00326573"/>
    <w:rsid w:val="00326721"/>
    <w:rsid w:val="00326D52"/>
    <w:rsid w:val="00326FA9"/>
    <w:rsid w:val="003273E2"/>
    <w:rsid w:val="00327804"/>
    <w:rsid w:val="00327859"/>
    <w:rsid w:val="00327AC2"/>
    <w:rsid w:val="00327B85"/>
    <w:rsid w:val="00327D9B"/>
    <w:rsid w:val="00327DCE"/>
    <w:rsid w:val="00330168"/>
    <w:rsid w:val="00330221"/>
    <w:rsid w:val="00330525"/>
    <w:rsid w:val="003308E2"/>
    <w:rsid w:val="00330AA8"/>
    <w:rsid w:val="00330CD3"/>
    <w:rsid w:val="00330DE9"/>
    <w:rsid w:val="00330E32"/>
    <w:rsid w:val="0033123C"/>
    <w:rsid w:val="003315A5"/>
    <w:rsid w:val="0033177E"/>
    <w:rsid w:val="00331787"/>
    <w:rsid w:val="00331844"/>
    <w:rsid w:val="003319C9"/>
    <w:rsid w:val="00331A54"/>
    <w:rsid w:val="00331E38"/>
    <w:rsid w:val="00331F0C"/>
    <w:rsid w:val="003320F6"/>
    <w:rsid w:val="0033251C"/>
    <w:rsid w:val="00332812"/>
    <w:rsid w:val="003328BE"/>
    <w:rsid w:val="00332CCB"/>
    <w:rsid w:val="00332CD6"/>
    <w:rsid w:val="00332D52"/>
    <w:rsid w:val="00332D63"/>
    <w:rsid w:val="00332DA3"/>
    <w:rsid w:val="00332DF8"/>
    <w:rsid w:val="00332E19"/>
    <w:rsid w:val="00332E9C"/>
    <w:rsid w:val="00332FA4"/>
    <w:rsid w:val="00333515"/>
    <w:rsid w:val="00333647"/>
    <w:rsid w:val="0033395C"/>
    <w:rsid w:val="00333C29"/>
    <w:rsid w:val="00333FD5"/>
    <w:rsid w:val="00334119"/>
    <w:rsid w:val="00334251"/>
    <w:rsid w:val="00334413"/>
    <w:rsid w:val="003348F1"/>
    <w:rsid w:val="00334997"/>
    <w:rsid w:val="00334A5E"/>
    <w:rsid w:val="00334BAD"/>
    <w:rsid w:val="00334C13"/>
    <w:rsid w:val="00334F22"/>
    <w:rsid w:val="003350A6"/>
    <w:rsid w:val="00335114"/>
    <w:rsid w:val="0033511B"/>
    <w:rsid w:val="0033517C"/>
    <w:rsid w:val="0033524B"/>
    <w:rsid w:val="00335271"/>
    <w:rsid w:val="00335604"/>
    <w:rsid w:val="0033588A"/>
    <w:rsid w:val="00335A3B"/>
    <w:rsid w:val="00335A58"/>
    <w:rsid w:val="00335C0F"/>
    <w:rsid w:val="00335C18"/>
    <w:rsid w:val="00335C68"/>
    <w:rsid w:val="00336195"/>
    <w:rsid w:val="0033619C"/>
    <w:rsid w:val="003364AF"/>
    <w:rsid w:val="00336654"/>
    <w:rsid w:val="003366C9"/>
    <w:rsid w:val="003366E9"/>
    <w:rsid w:val="003371A8"/>
    <w:rsid w:val="003372DB"/>
    <w:rsid w:val="0033737D"/>
    <w:rsid w:val="00337630"/>
    <w:rsid w:val="00337A63"/>
    <w:rsid w:val="00337BA4"/>
    <w:rsid w:val="00337C22"/>
    <w:rsid w:val="00340391"/>
    <w:rsid w:val="0034092C"/>
    <w:rsid w:val="00340D02"/>
    <w:rsid w:val="00340D5A"/>
    <w:rsid w:val="00340F92"/>
    <w:rsid w:val="003411BE"/>
    <w:rsid w:val="00341579"/>
    <w:rsid w:val="00341581"/>
    <w:rsid w:val="003415F8"/>
    <w:rsid w:val="00341BC0"/>
    <w:rsid w:val="00341D16"/>
    <w:rsid w:val="00342083"/>
    <w:rsid w:val="003422F2"/>
    <w:rsid w:val="003424EA"/>
    <w:rsid w:val="0034253F"/>
    <w:rsid w:val="003425F1"/>
    <w:rsid w:val="00342637"/>
    <w:rsid w:val="00342AC7"/>
    <w:rsid w:val="00342C16"/>
    <w:rsid w:val="00342E1A"/>
    <w:rsid w:val="00342EB6"/>
    <w:rsid w:val="003430B2"/>
    <w:rsid w:val="00343193"/>
    <w:rsid w:val="00343679"/>
    <w:rsid w:val="00343870"/>
    <w:rsid w:val="003438B8"/>
    <w:rsid w:val="0034396E"/>
    <w:rsid w:val="00343C60"/>
    <w:rsid w:val="00343E81"/>
    <w:rsid w:val="00344045"/>
    <w:rsid w:val="00344246"/>
    <w:rsid w:val="003445FE"/>
    <w:rsid w:val="00344827"/>
    <w:rsid w:val="003448EA"/>
    <w:rsid w:val="00344C53"/>
    <w:rsid w:val="00344D54"/>
    <w:rsid w:val="00345060"/>
    <w:rsid w:val="00345496"/>
    <w:rsid w:val="00345506"/>
    <w:rsid w:val="00345606"/>
    <w:rsid w:val="0034582B"/>
    <w:rsid w:val="003458E6"/>
    <w:rsid w:val="00345B98"/>
    <w:rsid w:val="00345D1A"/>
    <w:rsid w:val="00345D1B"/>
    <w:rsid w:val="00345DC6"/>
    <w:rsid w:val="00345F98"/>
    <w:rsid w:val="00346109"/>
    <w:rsid w:val="003461B2"/>
    <w:rsid w:val="0034622B"/>
    <w:rsid w:val="00346702"/>
    <w:rsid w:val="00346720"/>
    <w:rsid w:val="003467CE"/>
    <w:rsid w:val="00346AAC"/>
    <w:rsid w:val="00346C62"/>
    <w:rsid w:val="0034708A"/>
    <w:rsid w:val="003471B5"/>
    <w:rsid w:val="00347211"/>
    <w:rsid w:val="0034729C"/>
    <w:rsid w:val="003472DC"/>
    <w:rsid w:val="00347405"/>
    <w:rsid w:val="003475BA"/>
    <w:rsid w:val="00347932"/>
    <w:rsid w:val="00347C73"/>
    <w:rsid w:val="00347C74"/>
    <w:rsid w:val="00347CB3"/>
    <w:rsid w:val="00347E09"/>
    <w:rsid w:val="00347E47"/>
    <w:rsid w:val="00347FD2"/>
    <w:rsid w:val="003501A1"/>
    <w:rsid w:val="00350339"/>
    <w:rsid w:val="003505F7"/>
    <w:rsid w:val="00350619"/>
    <w:rsid w:val="00350A91"/>
    <w:rsid w:val="00350B1C"/>
    <w:rsid w:val="00351017"/>
    <w:rsid w:val="00351A98"/>
    <w:rsid w:val="00351C90"/>
    <w:rsid w:val="00351D2A"/>
    <w:rsid w:val="00351F59"/>
    <w:rsid w:val="00352315"/>
    <w:rsid w:val="00352459"/>
    <w:rsid w:val="00352668"/>
    <w:rsid w:val="0035279C"/>
    <w:rsid w:val="00352C02"/>
    <w:rsid w:val="00352EFB"/>
    <w:rsid w:val="00352F1F"/>
    <w:rsid w:val="00352FD9"/>
    <w:rsid w:val="00352FDE"/>
    <w:rsid w:val="00353165"/>
    <w:rsid w:val="003533DE"/>
    <w:rsid w:val="003536B4"/>
    <w:rsid w:val="00353D17"/>
    <w:rsid w:val="0035424C"/>
    <w:rsid w:val="00354318"/>
    <w:rsid w:val="0035440F"/>
    <w:rsid w:val="00354662"/>
    <w:rsid w:val="00354853"/>
    <w:rsid w:val="003548F1"/>
    <w:rsid w:val="00354A58"/>
    <w:rsid w:val="00354C05"/>
    <w:rsid w:val="00354D2F"/>
    <w:rsid w:val="003551DE"/>
    <w:rsid w:val="003552F7"/>
    <w:rsid w:val="00355557"/>
    <w:rsid w:val="0035566D"/>
    <w:rsid w:val="00355751"/>
    <w:rsid w:val="003557DE"/>
    <w:rsid w:val="00355914"/>
    <w:rsid w:val="003559A3"/>
    <w:rsid w:val="00355A8C"/>
    <w:rsid w:val="00355B1E"/>
    <w:rsid w:val="00355C58"/>
    <w:rsid w:val="00355D21"/>
    <w:rsid w:val="00355F7C"/>
    <w:rsid w:val="00355F96"/>
    <w:rsid w:val="00356096"/>
    <w:rsid w:val="003560AD"/>
    <w:rsid w:val="00356214"/>
    <w:rsid w:val="003562A2"/>
    <w:rsid w:val="003566D4"/>
    <w:rsid w:val="00356915"/>
    <w:rsid w:val="00356978"/>
    <w:rsid w:val="00356A7D"/>
    <w:rsid w:val="00356A84"/>
    <w:rsid w:val="00356AFE"/>
    <w:rsid w:val="00356DF4"/>
    <w:rsid w:val="00356E58"/>
    <w:rsid w:val="00356E8D"/>
    <w:rsid w:val="0035726B"/>
    <w:rsid w:val="003572BB"/>
    <w:rsid w:val="0035756B"/>
    <w:rsid w:val="0035756D"/>
    <w:rsid w:val="00357B44"/>
    <w:rsid w:val="00357E11"/>
    <w:rsid w:val="00357FE0"/>
    <w:rsid w:val="003605DA"/>
    <w:rsid w:val="003607E9"/>
    <w:rsid w:val="00360B04"/>
    <w:rsid w:val="00360CDE"/>
    <w:rsid w:val="00360CF9"/>
    <w:rsid w:val="00360D66"/>
    <w:rsid w:val="00361064"/>
    <w:rsid w:val="00361189"/>
    <w:rsid w:val="00361296"/>
    <w:rsid w:val="00361638"/>
    <w:rsid w:val="00361922"/>
    <w:rsid w:val="00361A22"/>
    <w:rsid w:val="00361FF7"/>
    <w:rsid w:val="0036207C"/>
    <w:rsid w:val="0036229C"/>
    <w:rsid w:val="0036238C"/>
    <w:rsid w:val="0036299D"/>
    <w:rsid w:val="00362A7E"/>
    <w:rsid w:val="00362A96"/>
    <w:rsid w:val="00362AE9"/>
    <w:rsid w:val="00362B1D"/>
    <w:rsid w:val="00362D1D"/>
    <w:rsid w:val="00362E9F"/>
    <w:rsid w:val="0036361D"/>
    <w:rsid w:val="003636E5"/>
    <w:rsid w:val="00363B85"/>
    <w:rsid w:val="003641A6"/>
    <w:rsid w:val="003644E1"/>
    <w:rsid w:val="00364741"/>
    <w:rsid w:val="003649B6"/>
    <w:rsid w:val="00364BA6"/>
    <w:rsid w:val="00364E98"/>
    <w:rsid w:val="00364EDA"/>
    <w:rsid w:val="00364FCD"/>
    <w:rsid w:val="003651F4"/>
    <w:rsid w:val="00365286"/>
    <w:rsid w:val="003652AA"/>
    <w:rsid w:val="003654CF"/>
    <w:rsid w:val="003654FA"/>
    <w:rsid w:val="003658B3"/>
    <w:rsid w:val="00365BF4"/>
    <w:rsid w:val="00365D52"/>
    <w:rsid w:val="00366034"/>
    <w:rsid w:val="00366248"/>
    <w:rsid w:val="003664B3"/>
    <w:rsid w:val="00366676"/>
    <w:rsid w:val="003668C5"/>
    <w:rsid w:val="003668DA"/>
    <w:rsid w:val="00366B6F"/>
    <w:rsid w:val="00366CE0"/>
    <w:rsid w:val="00366D1F"/>
    <w:rsid w:val="003670B7"/>
    <w:rsid w:val="00367300"/>
    <w:rsid w:val="003674BB"/>
    <w:rsid w:val="003675D0"/>
    <w:rsid w:val="0036768E"/>
    <w:rsid w:val="00367863"/>
    <w:rsid w:val="00367867"/>
    <w:rsid w:val="003678B3"/>
    <w:rsid w:val="003703B4"/>
    <w:rsid w:val="003706B8"/>
    <w:rsid w:val="003706C0"/>
    <w:rsid w:val="00370863"/>
    <w:rsid w:val="00370ABE"/>
    <w:rsid w:val="00370BA1"/>
    <w:rsid w:val="00370CF8"/>
    <w:rsid w:val="003710CB"/>
    <w:rsid w:val="00371250"/>
    <w:rsid w:val="0037148D"/>
    <w:rsid w:val="003718F8"/>
    <w:rsid w:val="00371E24"/>
    <w:rsid w:val="00371F00"/>
    <w:rsid w:val="003727FF"/>
    <w:rsid w:val="00372B64"/>
    <w:rsid w:val="00372C47"/>
    <w:rsid w:val="00372F9A"/>
    <w:rsid w:val="003732EF"/>
    <w:rsid w:val="00373401"/>
    <w:rsid w:val="0037347B"/>
    <w:rsid w:val="0037347F"/>
    <w:rsid w:val="00373784"/>
    <w:rsid w:val="003737C9"/>
    <w:rsid w:val="003738A5"/>
    <w:rsid w:val="00373E44"/>
    <w:rsid w:val="00373F4C"/>
    <w:rsid w:val="00374034"/>
    <w:rsid w:val="00374098"/>
    <w:rsid w:val="003743DC"/>
    <w:rsid w:val="00374498"/>
    <w:rsid w:val="003745EA"/>
    <w:rsid w:val="00374BBD"/>
    <w:rsid w:val="00374F52"/>
    <w:rsid w:val="00374F9E"/>
    <w:rsid w:val="00375060"/>
    <w:rsid w:val="00375310"/>
    <w:rsid w:val="0037558C"/>
    <w:rsid w:val="0037583C"/>
    <w:rsid w:val="003758CE"/>
    <w:rsid w:val="00375A93"/>
    <w:rsid w:val="00375B1D"/>
    <w:rsid w:val="003760B3"/>
    <w:rsid w:val="003763A2"/>
    <w:rsid w:val="00376B2D"/>
    <w:rsid w:val="00376CAD"/>
    <w:rsid w:val="003772D4"/>
    <w:rsid w:val="00377432"/>
    <w:rsid w:val="00377481"/>
    <w:rsid w:val="00377620"/>
    <w:rsid w:val="0037767D"/>
    <w:rsid w:val="00377708"/>
    <w:rsid w:val="00377A5F"/>
    <w:rsid w:val="00377CC1"/>
    <w:rsid w:val="003801B7"/>
    <w:rsid w:val="003801F3"/>
    <w:rsid w:val="00380300"/>
    <w:rsid w:val="0038037D"/>
    <w:rsid w:val="003805E8"/>
    <w:rsid w:val="00380898"/>
    <w:rsid w:val="0038090A"/>
    <w:rsid w:val="00380962"/>
    <w:rsid w:val="00380CF5"/>
    <w:rsid w:val="00381216"/>
    <w:rsid w:val="00381590"/>
    <w:rsid w:val="0038186A"/>
    <w:rsid w:val="003818DE"/>
    <w:rsid w:val="00382415"/>
    <w:rsid w:val="00382632"/>
    <w:rsid w:val="00382642"/>
    <w:rsid w:val="00382EE0"/>
    <w:rsid w:val="00382FD6"/>
    <w:rsid w:val="0038354E"/>
    <w:rsid w:val="00383986"/>
    <w:rsid w:val="00383DB7"/>
    <w:rsid w:val="00384079"/>
    <w:rsid w:val="003840CC"/>
    <w:rsid w:val="003845A4"/>
    <w:rsid w:val="003848EF"/>
    <w:rsid w:val="00384C24"/>
    <w:rsid w:val="003850DC"/>
    <w:rsid w:val="0038529C"/>
    <w:rsid w:val="00385345"/>
    <w:rsid w:val="003853B6"/>
    <w:rsid w:val="003853F5"/>
    <w:rsid w:val="0038565B"/>
    <w:rsid w:val="00385BDF"/>
    <w:rsid w:val="00385D1D"/>
    <w:rsid w:val="00385D9D"/>
    <w:rsid w:val="00385EFB"/>
    <w:rsid w:val="0038611F"/>
    <w:rsid w:val="00386273"/>
    <w:rsid w:val="003863FD"/>
    <w:rsid w:val="003866A8"/>
    <w:rsid w:val="00386750"/>
    <w:rsid w:val="003868A7"/>
    <w:rsid w:val="00386B5E"/>
    <w:rsid w:val="00386D26"/>
    <w:rsid w:val="00386F34"/>
    <w:rsid w:val="0038701E"/>
    <w:rsid w:val="00387095"/>
    <w:rsid w:val="003874D3"/>
    <w:rsid w:val="003875F9"/>
    <w:rsid w:val="003876D9"/>
    <w:rsid w:val="00387A23"/>
    <w:rsid w:val="00387C96"/>
    <w:rsid w:val="00387E2D"/>
    <w:rsid w:val="00390053"/>
    <w:rsid w:val="003902FD"/>
    <w:rsid w:val="00390455"/>
    <w:rsid w:val="003904BB"/>
    <w:rsid w:val="003906FF"/>
    <w:rsid w:val="00390D8D"/>
    <w:rsid w:val="00390E73"/>
    <w:rsid w:val="00390FAD"/>
    <w:rsid w:val="00391043"/>
    <w:rsid w:val="00391076"/>
    <w:rsid w:val="00391BFB"/>
    <w:rsid w:val="00391D9A"/>
    <w:rsid w:val="00391DB5"/>
    <w:rsid w:val="00391DD5"/>
    <w:rsid w:val="00392AB4"/>
    <w:rsid w:val="00392C78"/>
    <w:rsid w:val="00392D14"/>
    <w:rsid w:val="00392E30"/>
    <w:rsid w:val="00392F7F"/>
    <w:rsid w:val="00393097"/>
    <w:rsid w:val="003931FD"/>
    <w:rsid w:val="003934DA"/>
    <w:rsid w:val="00393643"/>
    <w:rsid w:val="00393676"/>
    <w:rsid w:val="0039368A"/>
    <w:rsid w:val="003936F6"/>
    <w:rsid w:val="00393815"/>
    <w:rsid w:val="003938BF"/>
    <w:rsid w:val="00393EF5"/>
    <w:rsid w:val="00393F32"/>
    <w:rsid w:val="003945D5"/>
    <w:rsid w:val="00394692"/>
    <w:rsid w:val="00394909"/>
    <w:rsid w:val="00394951"/>
    <w:rsid w:val="00394BEE"/>
    <w:rsid w:val="00394C9B"/>
    <w:rsid w:val="00394DAF"/>
    <w:rsid w:val="00394E05"/>
    <w:rsid w:val="003951D7"/>
    <w:rsid w:val="003952CD"/>
    <w:rsid w:val="0039559C"/>
    <w:rsid w:val="003955FD"/>
    <w:rsid w:val="0039579B"/>
    <w:rsid w:val="00395870"/>
    <w:rsid w:val="00395BA5"/>
    <w:rsid w:val="00395E17"/>
    <w:rsid w:val="00395E2D"/>
    <w:rsid w:val="00395E49"/>
    <w:rsid w:val="003960BD"/>
    <w:rsid w:val="00396195"/>
    <w:rsid w:val="00396339"/>
    <w:rsid w:val="00396DAB"/>
    <w:rsid w:val="00396E7D"/>
    <w:rsid w:val="003972EF"/>
    <w:rsid w:val="00397384"/>
    <w:rsid w:val="00397476"/>
    <w:rsid w:val="00397749"/>
    <w:rsid w:val="00397D72"/>
    <w:rsid w:val="003A021D"/>
    <w:rsid w:val="003A032F"/>
    <w:rsid w:val="003A0A37"/>
    <w:rsid w:val="003A0B8E"/>
    <w:rsid w:val="003A0FC4"/>
    <w:rsid w:val="003A0FE0"/>
    <w:rsid w:val="003A12A4"/>
    <w:rsid w:val="003A137F"/>
    <w:rsid w:val="003A144D"/>
    <w:rsid w:val="003A17F1"/>
    <w:rsid w:val="003A1D9F"/>
    <w:rsid w:val="003A1DFB"/>
    <w:rsid w:val="003A1EA5"/>
    <w:rsid w:val="003A1EDE"/>
    <w:rsid w:val="003A21FC"/>
    <w:rsid w:val="003A22BB"/>
    <w:rsid w:val="003A23F0"/>
    <w:rsid w:val="003A2477"/>
    <w:rsid w:val="003A29BC"/>
    <w:rsid w:val="003A2AEA"/>
    <w:rsid w:val="003A2BD6"/>
    <w:rsid w:val="003A2E6A"/>
    <w:rsid w:val="003A2E8B"/>
    <w:rsid w:val="003A2FC8"/>
    <w:rsid w:val="003A321A"/>
    <w:rsid w:val="003A3509"/>
    <w:rsid w:val="003A3ED7"/>
    <w:rsid w:val="003A410E"/>
    <w:rsid w:val="003A4478"/>
    <w:rsid w:val="003A45AC"/>
    <w:rsid w:val="003A4622"/>
    <w:rsid w:val="003A4826"/>
    <w:rsid w:val="003A4A7E"/>
    <w:rsid w:val="003A4C0C"/>
    <w:rsid w:val="003A4D6F"/>
    <w:rsid w:val="003A5119"/>
    <w:rsid w:val="003A5C19"/>
    <w:rsid w:val="003A5D44"/>
    <w:rsid w:val="003A5D70"/>
    <w:rsid w:val="003A5D84"/>
    <w:rsid w:val="003A6227"/>
    <w:rsid w:val="003A641F"/>
    <w:rsid w:val="003A6594"/>
    <w:rsid w:val="003A69ED"/>
    <w:rsid w:val="003A6CAD"/>
    <w:rsid w:val="003A6E76"/>
    <w:rsid w:val="003A6F1C"/>
    <w:rsid w:val="003A6F96"/>
    <w:rsid w:val="003A70AB"/>
    <w:rsid w:val="003A72C7"/>
    <w:rsid w:val="003A744A"/>
    <w:rsid w:val="003A782E"/>
    <w:rsid w:val="003A7D8C"/>
    <w:rsid w:val="003A7E24"/>
    <w:rsid w:val="003B02F8"/>
    <w:rsid w:val="003B035D"/>
    <w:rsid w:val="003B0460"/>
    <w:rsid w:val="003B04D1"/>
    <w:rsid w:val="003B0A78"/>
    <w:rsid w:val="003B0A7C"/>
    <w:rsid w:val="003B0BC3"/>
    <w:rsid w:val="003B0BFC"/>
    <w:rsid w:val="003B117D"/>
    <w:rsid w:val="003B11A3"/>
    <w:rsid w:val="003B11F3"/>
    <w:rsid w:val="003B1256"/>
    <w:rsid w:val="003B1314"/>
    <w:rsid w:val="003B14E5"/>
    <w:rsid w:val="003B16D1"/>
    <w:rsid w:val="003B1775"/>
    <w:rsid w:val="003B207A"/>
    <w:rsid w:val="003B2191"/>
    <w:rsid w:val="003B23A7"/>
    <w:rsid w:val="003B25E9"/>
    <w:rsid w:val="003B2A6D"/>
    <w:rsid w:val="003B2BD7"/>
    <w:rsid w:val="003B2BF7"/>
    <w:rsid w:val="003B2DFF"/>
    <w:rsid w:val="003B2EF3"/>
    <w:rsid w:val="003B3206"/>
    <w:rsid w:val="003B32B8"/>
    <w:rsid w:val="003B3624"/>
    <w:rsid w:val="003B374D"/>
    <w:rsid w:val="003B3865"/>
    <w:rsid w:val="003B38C5"/>
    <w:rsid w:val="003B3B25"/>
    <w:rsid w:val="003B4703"/>
    <w:rsid w:val="003B4A51"/>
    <w:rsid w:val="003B4B28"/>
    <w:rsid w:val="003B4C62"/>
    <w:rsid w:val="003B52C0"/>
    <w:rsid w:val="003B5658"/>
    <w:rsid w:val="003B5A30"/>
    <w:rsid w:val="003B5BFD"/>
    <w:rsid w:val="003B5EF7"/>
    <w:rsid w:val="003B5FA9"/>
    <w:rsid w:val="003B6886"/>
    <w:rsid w:val="003B6F2D"/>
    <w:rsid w:val="003B6FBA"/>
    <w:rsid w:val="003B6FF9"/>
    <w:rsid w:val="003B7021"/>
    <w:rsid w:val="003B70B6"/>
    <w:rsid w:val="003B754F"/>
    <w:rsid w:val="003B75DC"/>
    <w:rsid w:val="003B7681"/>
    <w:rsid w:val="003B78EC"/>
    <w:rsid w:val="003B7B7A"/>
    <w:rsid w:val="003B7DDB"/>
    <w:rsid w:val="003B7F28"/>
    <w:rsid w:val="003C047F"/>
    <w:rsid w:val="003C05EE"/>
    <w:rsid w:val="003C090E"/>
    <w:rsid w:val="003C0C07"/>
    <w:rsid w:val="003C0E78"/>
    <w:rsid w:val="003C0F2C"/>
    <w:rsid w:val="003C0FE7"/>
    <w:rsid w:val="003C13D4"/>
    <w:rsid w:val="003C1A1B"/>
    <w:rsid w:val="003C1B8C"/>
    <w:rsid w:val="003C1D01"/>
    <w:rsid w:val="003C1D18"/>
    <w:rsid w:val="003C1DD0"/>
    <w:rsid w:val="003C1E5E"/>
    <w:rsid w:val="003C20E6"/>
    <w:rsid w:val="003C2308"/>
    <w:rsid w:val="003C29C2"/>
    <w:rsid w:val="003C2B6A"/>
    <w:rsid w:val="003C2C93"/>
    <w:rsid w:val="003C306C"/>
    <w:rsid w:val="003C34F5"/>
    <w:rsid w:val="003C351D"/>
    <w:rsid w:val="003C3747"/>
    <w:rsid w:val="003C37E3"/>
    <w:rsid w:val="003C4595"/>
    <w:rsid w:val="003C4AFB"/>
    <w:rsid w:val="003C4B08"/>
    <w:rsid w:val="003C4B2E"/>
    <w:rsid w:val="003C4D7A"/>
    <w:rsid w:val="003C4DBE"/>
    <w:rsid w:val="003C53BA"/>
    <w:rsid w:val="003C5846"/>
    <w:rsid w:val="003C58C4"/>
    <w:rsid w:val="003C5B10"/>
    <w:rsid w:val="003C5B76"/>
    <w:rsid w:val="003C5CE4"/>
    <w:rsid w:val="003C6032"/>
    <w:rsid w:val="003C62D8"/>
    <w:rsid w:val="003C6311"/>
    <w:rsid w:val="003C6377"/>
    <w:rsid w:val="003C63F4"/>
    <w:rsid w:val="003C6647"/>
    <w:rsid w:val="003C68E3"/>
    <w:rsid w:val="003C6D44"/>
    <w:rsid w:val="003C70AF"/>
    <w:rsid w:val="003C758A"/>
    <w:rsid w:val="003C75F1"/>
    <w:rsid w:val="003C771B"/>
    <w:rsid w:val="003C77FF"/>
    <w:rsid w:val="003C784F"/>
    <w:rsid w:val="003D034E"/>
    <w:rsid w:val="003D05B3"/>
    <w:rsid w:val="003D0601"/>
    <w:rsid w:val="003D063B"/>
    <w:rsid w:val="003D06B0"/>
    <w:rsid w:val="003D079A"/>
    <w:rsid w:val="003D0808"/>
    <w:rsid w:val="003D087F"/>
    <w:rsid w:val="003D0A99"/>
    <w:rsid w:val="003D0B53"/>
    <w:rsid w:val="003D0F45"/>
    <w:rsid w:val="003D1192"/>
    <w:rsid w:val="003D1218"/>
    <w:rsid w:val="003D121B"/>
    <w:rsid w:val="003D156D"/>
    <w:rsid w:val="003D16AA"/>
    <w:rsid w:val="003D1736"/>
    <w:rsid w:val="003D177C"/>
    <w:rsid w:val="003D1CAF"/>
    <w:rsid w:val="003D1DE4"/>
    <w:rsid w:val="003D1E7F"/>
    <w:rsid w:val="003D1FF8"/>
    <w:rsid w:val="003D21DF"/>
    <w:rsid w:val="003D264C"/>
    <w:rsid w:val="003D276D"/>
    <w:rsid w:val="003D2AA5"/>
    <w:rsid w:val="003D2B52"/>
    <w:rsid w:val="003D2DC1"/>
    <w:rsid w:val="003D30F1"/>
    <w:rsid w:val="003D3142"/>
    <w:rsid w:val="003D3484"/>
    <w:rsid w:val="003D348D"/>
    <w:rsid w:val="003D3F05"/>
    <w:rsid w:val="003D4002"/>
    <w:rsid w:val="003D41B5"/>
    <w:rsid w:val="003D47BF"/>
    <w:rsid w:val="003D5151"/>
    <w:rsid w:val="003D516D"/>
    <w:rsid w:val="003D52EA"/>
    <w:rsid w:val="003D5359"/>
    <w:rsid w:val="003D5450"/>
    <w:rsid w:val="003D54D3"/>
    <w:rsid w:val="003D5607"/>
    <w:rsid w:val="003D5727"/>
    <w:rsid w:val="003D581F"/>
    <w:rsid w:val="003D5BE5"/>
    <w:rsid w:val="003D613E"/>
    <w:rsid w:val="003D6289"/>
    <w:rsid w:val="003D62A6"/>
    <w:rsid w:val="003D62A8"/>
    <w:rsid w:val="003D6336"/>
    <w:rsid w:val="003D6338"/>
    <w:rsid w:val="003D63A0"/>
    <w:rsid w:val="003D6760"/>
    <w:rsid w:val="003D69AB"/>
    <w:rsid w:val="003D6C43"/>
    <w:rsid w:val="003D6C7B"/>
    <w:rsid w:val="003D72A0"/>
    <w:rsid w:val="003D7984"/>
    <w:rsid w:val="003D79B2"/>
    <w:rsid w:val="003D7B11"/>
    <w:rsid w:val="003D7B46"/>
    <w:rsid w:val="003D7CB9"/>
    <w:rsid w:val="003D7CF5"/>
    <w:rsid w:val="003D7F63"/>
    <w:rsid w:val="003D7FBD"/>
    <w:rsid w:val="003E0609"/>
    <w:rsid w:val="003E078C"/>
    <w:rsid w:val="003E0845"/>
    <w:rsid w:val="003E0848"/>
    <w:rsid w:val="003E0A2F"/>
    <w:rsid w:val="003E0FA0"/>
    <w:rsid w:val="003E1246"/>
    <w:rsid w:val="003E1295"/>
    <w:rsid w:val="003E14BE"/>
    <w:rsid w:val="003E155B"/>
    <w:rsid w:val="003E1794"/>
    <w:rsid w:val="003E1AF1"/>
    <w:rsid w:val="003E1B21"/>
    <w:rsid w:val="003E1B92"/>
    <w:rsid w:val="003E27DA"/>
    <w:rsid w:val="003E28D3"/>
    <w:rsid w:val="003E296B"/>
    <w:rsid w:val="003E2CEA"/>
    <w:rsid w:val="003E2D41"/>
    <w:rsid w:val="003E3370"/>
    <w:rsid w:val="003E3782"/>
    <w:rsid w:val="003E3AC0"/>
    <w:rsid w:val="003E3D4E"/>
    <w:rsid w:val="003E3ED6"/>
    <w:rsid w:val="003E40CA"/>
    <w:rsid w:val="003E4288"/>
    <w:rsid w:val="003E433E"/>
    <w:rsid w:val="003E43A9"/>
    <w:rsid w:val="003E4A72"/>
    <w:rsid w:val="003E503B"/>
    <w:rsid w:val="003E5493"/>
    <w:rsid w:val="003E551B"/>
    <w:rsid w:val="003E5812"/>
    <w:rsid w:val="003E58AD"/>
    <w:rsid w:val="003E5BC4"/>
    <w:rsid w:val="003E5BD0"/>
    <w:rsid w:val="003E5D13"/>
    <w:rsid w:val="003E5D8A"/>
    <w:rsid w:val="003E5EAE"/>
    <w:rsid w:val="003E60B9"/>
    <w:rsid w:val="003E6171"/>
    <w:rsid w:val="003E62A2"/>
    <w:rsid w:val="003E63A4"/>
    <w:rsid w:val="003E64A0"/>
    <w:rsid w:val="003E6AFC"/>
    <w:rsid w:val="003E6BC9"/>
    <w:rsid w:val="003E7303"/>
    <w:rsid w:val="003E76A8"/>
    <w:rsid w:val="003E7957"/>
    <w:rsid w:val="003F0648"/>
    <w:rsid w:val="003F06E8"/>
    <w:rsid w:val="003F0982"/>
    <w:rsid w:val="003F0C2A"/>
    <w:rsid w:val="003F103D"/>
    <w:rsid w:val="003F114E"/>
    <w:rsid w:val="003F13F9"/>
    <w:rsid w:val="003F156D"/>
    <w:rsid w:val="003F1866"/>
    <w:rsid w:val="003F19A2"/>
    <w:rsid w:val="003F1B72"/>
    <w:rsid w:val="003F1CAA"/>
    <w:rsid w:val="003F1F77"/>
    <w:rsid w:val="003F2134"/>
    <w:rsid w:val="003F2289"/>
    <w:rsid w:val="003F23A0"/>
    <w:rsid w:val="003F255D"/>
    <w:rsid w:val="003F2712"/>
    <w:rsid w:val="003F2C61"/>
    <w:rsid w:val="003F2C8F"/>
    <w:rsid w:val="003F34EB"/>
    <w:rsid w:val="003F3643"/>
    <w:rsid w:val="003F36B0"/>
    <w:rsid w:val="003F37E1"/>
    <w:rsid w:val="003F388A"/>
    <w:rsid w:val="003F3BF0"/>
    <w:rsid w:val="003F3E50"/>
    <w:rsid w:val="003F3E55"/>
    <w:rsid w:val="003F45F6"/>
    <w:rsid w:val="003F46B9"/>
    <w:rsid w:val="003F471E"/>
    <w:rsid w:val="003F485E"/>
    <w:rsid w:val="003F4AC5"/>
    <w:rsid w:val="003F4C40"/>
    <w:rsid w:val="003F54FB"/>
    <w:rsid w:val="003F55DE"/>
    <w:rsid w:val="003F56C9"/>
    <w:rsid w:val="003F5747"/>
    <w:rsid w:val="003F57F1"/>
    <w:rsid w:val="003F5A28"/>
    <w:rsid w:val="003F5A56"/>
    <w:rsid w:val="003F5F06"/>
    <w:rsid w:val="003F6057"/>
    <w:rsid w:val="003F6065"/>
    <w:rsid w:val="003F613D"/>
    <w:rsid w:val="003F6352"/>
    <w:rsid w:val="003F64AE"/>
    <w:rsid w:val="003F654D"/>
    <w:rsid w:val="003F684F"/>
    <w:rsid w:val="003F69D1"/>
    <w:rsid w:val="003F6B47"/>
    <w:rsid w:val="003F6B87"/>
    <w:rsid w:val="003F6BFD"/>
    <w:rsid w:val="003F6D9C"/>
    <w:rsid w:val="003F6E1C"/>
    <w:rsid w:val="003F6E8C"/>
    <w:rsid w:val="003F7243"/>
    <w:rsid w:val="003F7330"/>
    <w:rsid w:val="003F7548"/>
    <w:rsid w:val="003F77B6"/>
    <w:rsid w:val="003F786E"/>
    <w:rsid w:val="003F7B1D"/>
    <w:rsid w:val="003F7D91"/>
    <w:rsid w:val="003F7EBD"/>
    <w:rsid w:val="003F7F9A"/>
    <w:rsid w:val="0040004C"/>
    <w:rsid w:val="0040049C"/>
    <w:rsid w:val="004006A6"/>
    <w:rsid w:val="00400AF6"/>
    <w:rsid w:val="00400B69"/>
    <w:rsid w:val="00400D84"/>
    <w:rsid w:val="00401807"/>
    <w:rsid w:val="00401903"/>
    <w:rsid w:val="0040196F"/>
    <w:rsid w:val="00401B64"/>
    <w:rsid w:val="00401D11"/>
    <w:rsid w:val="00401D9C"/>
    <w:rsid w:val="00401DDD"/>
    <w:rsid w:val="00401E3F"/>
    <w:rsid w:val="00402070"/>
    <w:rsid w:val="00402432"/>
    <w:rsid w:val="00402635"/>
    <w:rsid w:val="004028DD"/>
    <w:rsid w:val="0040297D"/>
    <w:rsid w:val="00402BD6"/>
    <w:rsid w:val="00402CD4"/>
    <w:rsid w:val="00402CF3"/>
    <w:rsid w:val="0040329A"/>
    <w:rsid w:val="004036BA"/>
    <w:rsid w:val="00403866"/>
    <w:rsid w:val="00403B1F"/>
    <w:rsid w:val="00403B6A"/>
    <w:rsid w:val="00403BA5"/>
    <w:rsid w:val="0040400E"/>
    <w:rsid w:val="004041EA"/>
    <w:rsid w:val="00404250"/>
    <w:rsid w:val="00404527"/>
    <w:rsid w:val="0040466B"/>
    <w:rsid w:val="00404736"/>
    <w:rsid w:val="00404967"/>
    <w:rsid w:val="00404A28"/>
    <w:rsid w:val="00404A36"/>
    <w:rsid w:val="00404ACB"/>
    <w:rsid w:val="004050E6"/>
    <w:rsid w:val="00405166"/>
    <w:rsid w:val="00405190"/>
    <w:rsid w:val="00405932"/>
    <w:rsid w:val="00405AE9"/>
    <w:rsid w:val="00405C9B"/>
    <w:rsid w:val="00405D0F"/>
    <w:rsid w:val="00405D28"/>
    <w:rsid w:val="00405D93"/>
    <w:rsid w:val="004062E9"/>
    <w:rsid w:val="00406470"/>
    <w:rsid w:val="00406796"/>
    <w:rsid w:val="004068BA"/>
    <w:rsid w:val="00406D08"/>
    <w:rsid w:val="00406F7F"/>
    <w:rsid w:val="00407357"/>
    <w:rsid w:val="00407BB0"/>
    <w:rsid w:val="00410089"/>
    <w:rsid w:val="004101C2"/>
    <w:rsid w:val="00410297"/>
    <w:rsid w:val="00410320"/>
    <w:rsid w:val="0041058B"/>
    <w:rsid w:val="00410599"/>
    <w:rsid w:val="00410B2A"/>
    <w:rsid w:val="00410C4D"/>
    <w:rsid w:val="00410F7D"/>
    <w:rsid w:val="0041106D"/>
    <w:rsid w:val="004110BA"/>
    <w:rsid w:val="004110E7"/>
    <w:rsid w:val="0041132F"/>
    <w:rsid w:val="0041199C"/>
    <w:rsid w:val="00411B62"/>
    <w:rsid w:val="00411BD1"/>
    <w:rsid w:val="00411C83"/>
    <w:rsid w:val="00411E2C"/>
    <w:rsid w:val="00411E93"/>
    <w:rsid w:val="00411F9A"/>
    <w:rsid w:val="0041202B"/>
    <w:rsid w:val="004122FE"/>
    <w:rsid w:val="00412336"/>
    <w:rsid w:val="00412418"/>
    <w:rsid w:val="00412589"/>
    <w:rsid w:val="00412988"/>
    <w:rsid w:val="00412B5F"/>
    <w:rsid w:val="00412C13"/>
    <w:rsid w:val="00412CEE"/>
    <w:rsid w:val="00413054"/>
    <w:rsid w:val="004130B9"/>
    <w:rsid w:val="004132B7"/>
    <w:rsid w:val="00413525"/>
    <w:rsid w:val="004135D2"/>
    <w:rsid w:val="004136DE"/>
    <w:rsid w:val="00413833"/>
    <w:rsid w:val="004138F7"/>
    <w:rsid w:val="00413B4B"/>
    <w:rsid w:val="00413BC3"/>
    <w:rsid w:val="00413BC5"/>
    <w:rsid w:val="00413D7A"/>
    <w:rsid w:val="00413D8C"/>
    <w:rsid w:val="00413E08"/>
    <w:rsid w:val="004141FD"/>
    <w:rsid w:val="004143EC"/>
    <w:rsid w:val="004143F3"/>
    <w:rsid w:val="004146A9"/>
    <w:rsid w:val="00414839"/>
    <w:rsid w:val="0041491A"/>
    <w:rsid w:val="00414A6C"/>
    <w:rsid w:val="00414CDD"/>
    <w:rsid w:val="00414DBF"/>
    <w:rsid w:val="00414FC4"/>
    <w:rsid w:val="00415098"/>
    <w:rsid w:val="00415119"/>
    <w:rsid w:val="00415277"/>
    <w:rsid w:val="00415382"/>
    <w:rsid w:val="00415401"/>
    <w:rsid w:val="00415432"/>
    <w:rsid w:val="00415755"/>
    <w:rsid w:val="0041582D"/>
    <w:rsid w:val="0041589E"/>
    <w:rsid w:val="00415A0F"/>
    <w:rsid w:val="00415AC4"/>
    <w:rsid w:val="00415B73"/>
    <w:rsid w:val="00415CA5"/>
    <w:rsid w:val="004162B9"/>
    <w:rsid w:val="004164D9"/>
    <w:rsid w:val="004166AD"/>
    <w:rsid w:val="004169DA"/>
    <w:rsid w:val="00416C51"/>
    <w:rsid w:val="00417268"/>
    <w:rsid w:val="004173C8"/>
    <w:rsid w:val="00417441"/>
    <w:rsid w:val="00417511"/>
    <w:rsid w:val="00417897"/>
    <w:rsid w:val="00417934"/>
    <w:rsid w:val="00417EB5"/>
    <w:rsid w:val="00417EE3"/>
    <w:rsid w:val="00420211"/>
    <w:rsid w:val="0042058F"/>
    <w:rsid w:val="004205E7"/>
    <w:rsid w:val="00420822"/>
    <w:rsid w:val="004208D0"/>
    <w:rsid w:val="00420D48"/>
    <w:rsid w:val="004211C4"/>
    <w:rsid w:val="00421388"/>
    <w:rsid w:val="004213E0"/>
    <w:rsid w:val="004214A5"/>
    <w:rsid w:val="00421604"/>
    <w:rsid w:val="00421821"/>
    <w:rsid w:val="0042185F"/>
    <w:rsid w:val="004219A0"/>
    <w:rsid w:val="00421A3D"/>
    <w:rsid w:val="00421C81"/>
    <w:rsid w:val="0042241A"/>
    <w:rsid w:val="0042260A"/>
    <w:rsid w:val="0042276D"/>
    <w:rsid w:val="0042279F"/>
    <w:rsid w:val="004227AC"/>
    <w:rsid w:val="00422936"/>
    <w:rsid w:val="00422A0F"/>
    <w:rsid w:val="00422DB4"/>
    <w:rsid w:val="00422F3E"/>
    <w:rsid w:val="0042303F"/>
    <w:rsid w:val="00423122"/>
    <w:rsid w:val="004231A2"/>
    <w:rsid w:val="0042374F"/>
    <w:rsid w:val="004239C7"/>
    <w:rsid w:val="00423BA1"/>
    <w:rsid w:val="00423DE1"/>
    <w:rsid w:val="00424207"/>
    <w:rsid w:val="004243A3"/>
    <w:rsid w:val="004247B9"/>
    <w:rsid w:val="00424905"/>
    <w:rsid w:val="00424947"/>
    <w:rsid w:val="00424F33"/>
    <w:rsid w:val="00425137"/>
    <w:rsid w:val="0042518A"/>
    <w:rsid w:val="004251B0"/>
    <w:rsid w:val="004253E3"/>
    <w:rsid w:val="00425527"/>
    <w:rsid w:val="00425695"/>
    <w:rsid w:val="0042574E"/>
    <w:rsid w:val="00425773"/>
    <w:rsid w:val="0042593F"/>
    <w:rsid w:val="00425B3F"/>
    <w:rsid w:val="00425BA4"/>
    <w:rsid w:val="00425FA9"/>
    <w:rsid w:val="00426200"/>
    <w:rsid w:val="00426206"/>
    <w:rsid w:val="004264E2"/>
    <w:rsid w:val="00426631"/>
    <w:rsid w:val="00426698"/>
    <w:rsid w:val="00426AB2"/>
    <w:rsid w:val="00426E11"/>
    <w:rsid w:val="004274E1"/>
    <w:rsid w:val="004277C2"/>
    <w:rsid w:val="004277ED"/>
    <w:rsid w:val="004278D5"/>
    <w:rsid w:val="00427C48"/>
    <w:rsid w:val="00427C56"/>
    <w:rsid w:val="00427C86"/>
    <w:rsid w:val="00427FD3"/>
    <w:rsid w:val="0043006A"/>
    <w:rsid w:val="0043013E"/>
    <w:rsid w:val="00430671"/>
    <w:rsid w:val="004306D9"/>
    <w:rsid w:val="00430CEC"/>
    <w:rsid w:val="00430FF3"/>
    <w:rsid w:val="0043258A"/>
    <w:rsid w:val="004328CF"/>
    <w:rsid w:val="0043290A"/>
    <w:rsid w:val="004329BE"/>
    <w:rsid w:val="004329F0"/>
    <w:rsid w:val="004336CA"/>
    <w:rsid w:val="004338B2"/>
    <w:rsid w:val="00433976"/>
    <w:rsid w:val="00433AB6"/>
    <w:rsid w:val="00433BEF"/>
    <w:rsid w:val="00433CDF"/>
    <w:rsid w:val="00433E71"/>
    <w:rsid w:val="00434293"/>
    <w:rsid w:val="0043445F"/>
    <w:rsid w:val="004345D4"/>
    <w:rsid w:val="004345FD"/>
    <w:rsid w:val="004346E0"/>
    <w:rsid w:val="00434CE8"/>
    <w:rsid w:val="00434F56"/>
    <w:rsid w:val="00435178"/>
    <w:rsid w:val="0043525C"/>
    <w:rsid w:val="0043531D"/>
    <w:rsid w:val="00435362"/>
    <w:rsid w:val="00435478"/>
    <w:rsid w:val="004354AC"/>
    <w:rsid w:val="00435739"/>
    <w:rsid w:val="00435B19"/>
    <w:rsid w:val="00435DE6"/>
    <w:rsid w:val="00435FD9"/>
    <w:rsid w:val="00436316"/>
    <w:rsid w:val="004363D3"/>
    <w:rsid w:val="004364E9"/>
    <w:rsid w:val="004368B4"/>
    <w:rsid w:val="004368DD"/>
    <w:rsid w:val="004369A7"/>
    <w:rsid w:val="00436C37"/>
    <w:rsid w:val="00436C61"/>
    <w:rsid w:val="00436E38"/>
    <w:rsid w:val="00436EBB"/>
    <w:rsid w:val="00436F04"/>
    <w:rsid w:val="00437346"/>
    <w:rsid w:val="00437BC8"/>
    <w:rsid w:val="00437F16"/>
    <w:rsid w:val="00440031"/>
    <w:rsid w:val="004400DD"/>
    <w:rsid w:val="0044011B"/>
    <w:rsid w:val="004401E9"/>
    <w:rsid w:val="0044043D"/>
    <w:rsid w:val="00440493"/>
    <w:rsid w:val="00440806"/>
    <w:rsid w:val="00440BBD"/>
    <w:rsid w:val="0044102A"/>
    <w:rsid w:val="00441182"/>
    <w:rsid w:val="004413EA"/>
    <w:rsid w:val="00441676"/>
    <w:rsid w:val="00441B42"/>
    <w:rsid w:val="00441B69"/>
    <w:rsid w:val="0044224B"/>
    <w:rsid w:val="00442588"/>
    <w:rsid w:val="00442731"/>
    <w:rsid w:val="00442BC0"/>
    <w:rsid w:val="00442E03"/>
    <w:rsid w:val="004433D5"/>
    <w:rsid w:val="00443CBC"/>
    <w:rsid w:val="00443DA3"/>
    <w:rsid w:val="0044411D"/>
    <w:rsid w:val="00444201"/>
    <w:rsid w:val="00444290"/>
    <w:rsid w:val="004442AE"/>
    <w:rsid w:val="00444351"/>
    <w:rsid w:val="004444E9"/>
    <w:rsid w:val="00444679"/>
    <w:rsid w:val="00444DA0"/>
    <w:rsid w:val="00444FD4"/>
    <w:rsid w:val="0044519A"/>
    <w:rsid w:val="00445263"/>
    <w:rsid w:val="00445361"/>
    <w:rsid w:val="004454EF"/>
    <w:rsid w:val="00445945"/>
    <w:rsid w:val="004459F2"/>
    <w:rsid w:val="00445AC5"/>
    <w:rsid w:val="00445C70"/>
    <w:rsid w:val="00446201"/>
    <w:rsid w:val="004463E7"/>
    <w:rsid w:val="00446429"/>
    <w:rsid w:val="00446788"/>
    <w:rsid w:val="0044696D"/>
    <w:rsid w:val="004469AD"/>
    <w:rsid w:val="00446A36"/>
    <w:rsid w:val="00446E1B"/>
    <w:rsid w:val="00446E4E"/>
    <w:rsid w:val="004474FC"/>
    <w:rsid w:val="00447743"/>
    <w:rsid w:val="00447B86"/>
    <w:rsid w:val="00447CD6"/>
    <w:rsid w:val="00447DAA"/>
    <w:rsid w:val="004502BB"/>
    <w:rsid w:val="0045041C"/>
    <w:rsid w:val="0045044A"/>
    <w:rsid w:val="004504F3"/>
    <w:rsid w:val="004504F6"/>
    <w:rsid w:val="004508C6"/>
    <w:rsid w:val="00450913"/>
    <w:rsid w:val="00450E8D"/>
    <w:rsid w:val="00450F7B"/>
    <w:rsid w:val="00451488"/>
    <w:rsid w:val="004514A0"/>
    <w:rsid w:val="004514C9"/>
    <w:rsid w:val="004516B5"/>
    <w:rsid w:val="0045218A"/>
    <w:rsid w:val="00452882"/>
    <w:rsid w:val="004528C4"/>
    <w:rsid w:val="004530AD"/>
    <w:rsid w:val="004531E4"/>
    <w:rsid w:val="00453345"/>
    <w:rsid w:val="00453475"/>
    <w:rsid w:val="00453568"/>
    <w:rsid w:val="0045369D"/>
    <w:rsid w:val="00453709"/>
    <w:rsid w:val="0045381A"/>
    <w:rsid w:val="00453916"/>
    <w:rsid w:val="00453A29"/>
    <w:rsid w:val="00453AB2"/>
    <w:rsid w:val="00453FB9"/>
    <w:rsid w:val="004540A2"/>
    <w:rsid w:val="0045478A"/>
    <w:rsid w:val="00454AF2"/>
    <w:rsid w:val="00454DFB"/>
    <w:rsid w:val="00454EC3"/>
    <w:rsid w:val="004550EB"/>
    <w:rsid w:val="0045518D"/>
    <w:rsid w:val="004552A4"/>
    <w:rsid w:val="0045546B"/>
    <w:rsid w:val="00455480"/>
    <w:rsid w:val="00455812"/>
    <w:rsid w:val="00455B2D"/>
    <w:rsid w:val="00455DE7"/>
    <w:rsid w:val="004561DA"/>
    <w:rsid w:val="00456D58"/>
    <w:rsid w:val="00456ECC"/>
    <w:rsid w:val="004570E2"/>
    <w:rsid w:val="00457332"/>
    <w:rsid w:val="00457411"/>
    <w:rsid w:val="0045748B"/>
    <w:rsid w:val="004574AE"/>
    <w:rsid w:val="00457582"/>
    <w:rsid w:val="004575B6"/>
    <w:rsid w:val="00457742"/>
    <w:rsid w:val="004577BD"/>
    <w:rsid w:val="00457BF8"/>
    <w:rsid w:val="00457CF0"/>
    <w:rsid w:val="00457FDD"/>
    <w:rsid w:val="00460272"/>
    <w:rsid w:val="00460280"/>
    <w:rsid w:val="00460781"/>
    <w:rsid w:val="00460B37"/>
    <w:rsid w:val="00460D3C"/>
    <w:rsid w:val="00460D56"/>
    <w:rsid w:val="00460DF5"/>
    <w:rsid w:val="00460DFF"/>
    <w:rsid w:val="00460F65"/>
    <w:rsid w:val="004611A6"/>
    <w:rsid w:val="004611E9"/>
    <w:rsid w:val="004611EE"/>
    <w:rsid w:val="00461228"/>
    <w:rsid w:val="004612C7"/>
    <w:rsid w:val="00461728"/>
    <w:rsid w:val="00461889"/>
    <w:rsid w:val="004618FB"/>
    <w:rsid w:val="00462203"/>
    <w:rsid w:val="00462551"/>
    <w:rsid w:val="00462553"/>
    <w:rsid w:val="004625C5"/>
    <w:rsid w:val="00462A82"/>
    <w:rsid w:val="00462B6A"/>
    <w:rsid w:val="0046374E"/>
    <w:rsid w:val="004637A5"/>
    <w:rsid w:val="0046389F"/>
    <w:rsid w:val="00463AF7"/>
    <w:rsid w:val="00463D72"/>
    <w:rsid w:val="00463F21"/>
    <w:rsid w:val="00464355"/>
    <w:rsid w:val="0046439C"/>
    <w:rsid w:val="00464768"/>
    <w:rsid w:val="00464A5E"/>
    <w:rsid w:val="00464A83"/>
    <w:rsid w:val="00464AF8"/>
    <w:rsid w:val="00464CDE"/>
    <w:rsid w:val="00464E8E"/>
    <w:rsid w:val="00465043"/>
    <w:rsid w:val="0046524A"/>
    <w:rsid w:val="0046553B"/>
    <w:rsid w:val="004656A8"/>
    <w:rsid w:val="004656F3"/>
    <w:rsid w:val="00465710"/>
    <w:rsid w:val="004657DE"/>
    <w:rsid w:val="00465D8A"/>
    <w:rsid w:val="004663DE"/>
    <w:rsid w:val="004664E4"/>
    <w:rsid w:val="0046657C"/>
    <w:rsid w:val="00466809"/>
    <w:rsid w:val="004668A2"/>
    <w:rsid w:val="0046692F"/>
    <w:rsid w:val="00467246"/>
    <w:rsid w:val="00467500"/>
    <w:rsid w:val="004676C6"/>
    <w:rsid w:val="004678C1"/>
    <w:rsid w:val="0046799A"/>
    <w:rsid w:val="00467AFB"/>
    <w:rsid w:val="00467C2D"/>
    <w:rsid w:val="00467FED"/>
    <w:rsid w:val="0047068D"/>
    <w:rsid w:val="004709FF"/>
    <w:rsid w:val="00470A15"/>
    <w:rsid w:val="00470B54"/>
    <w:rsid w:val="00470C5E"/>
    <w:rsid w:val="00470CE8"/>
    <w:rsid w:val="00470E4A"/>
    <w:rsid w:val="00470E94"/>
    <w:rsid w:val="0047128F"/>
    <w:rsid w:val="004713D4"/>
    <w:rsid w:val="00471494"/>
    <w:rsid w:val="00471694"/>
    <w:rsid w:val="00471917"/>
    <w:rsid w:val="00471DC0"/>
    <w:rsid w:val="00472107"/>
    <w:rsid w:val="0047224E"/>
    <w:rsid w:val="00472322"/>
    <w:rsid w:val="00472806"/>
    <w:rsid w:val="00472AC9"/>
    <w:rsid w:val="00472DF0"/>
    <w:rsid w:val="00472EFE"/>
    <w:rsid w:val="00473066"/>
    <w:rsid w:val="004737CA"/>
    <w:rsid w:val="00473AAA"/>
    <w:rsid w:val="00473C4D"/>
    <w:rsid w:val="00473C62"/>
    <w:rsid w:val="00473CB8"/>
    <w:rsid w:val="00474020"/>
    <w:rsid w:val="004745CD"/>
    <w:rsid w:val="00474701"/>
    <w:rsid w:val="004748AA"/>
    <w:rsid w:val="004748F1"/>
    <w:rsid w:val="00474E74"/>
    <w:rsid w:val="00474FD1"/>
    <w:rsid w:val="00475060"/>
    <w:rsid w:val="004753AD"/>
    <w:rsid w:val="00475589"/>
    <w:rsid w:val="0047581B"/>
    <w:rsid w:val="00475ABE"/>
    <w:rsid w:val="00475AC8"/>
    <w:rsid w:val="004764DC"/>
    <w:rsid w:val="00476627"/>
    <w:rsid w:val="0047686E"/>
    <w:rsid w:val="004769B6"/>
    <w:rsid w:val="00476AAD"/>
    <w:rsid w:val="00476AF6"/>
    <w:rsid w:val="00476C0E"/>
    <w:rsid w:val="00476F87"/>
    <w:rsid w:val="00477955"/>
    <w:rsid w:val="004779C0"/>
    <w:rsid w:val="00477BBD"/>
    <w:rsid w:val="004800D1"/>
    <w:rsid w:val="0048019C"/>
    <w:rsid w:val="004801D8"/>
    <w:rsid w:val="00480550"/>
    <w:rsid w:val="00480AF4"/>
    <w:rsid w:val="00480B68"/>
    <w:rsid w:val="00480BAF"/>
    <w:rsid w:val="00480BCA"/>
    <w:rsid w:val="00480BFC"/>
    <w:rsid w:val="00480E34"/>
    <w:rsid w:val="004813F2"/>
    <w:rsid w:val="0048162F"/>
    <w:rsid w:val="00481C5C"/>
    <w:rsid w:val="00481D5E"/>
    <w:rsid w:val="00481E26"/>
    <w:rsid w:val="00481E82"/>
    <w:rsid w:val="0048258D"/>
    <w:rsid w:val="004829D2"/>
    <w:rsid w:val="004829E0"/>
    <w:rsid w:val="00482B61"/>
    <w:rsid w:val="00482C78"/>
    <w:rsid w:val="00483517"/>
    <w:rsid w:val="00483573"/>
    <w:rsid w:val="0048361C"/>
    <w:rsid w:val="00483783"/>
    <w:rsid w:val="0048378A"/>
    <w:rsid w:val="00483AA4"/>
    <w:rsid w:val="00483C1A"/>
    <w:rsid w:val="00483D76"/>
    <w:rsid w:val="00483F7B"/>
    <w:rsid w:val="004843C0"/>
    <w:rsid w:val="00484437"/>
    <w:rsid w:val="00484466"/>
    <w:rsid w:val="0048491D"/>
    <w:rsid w:val="00484BDF"/>
    <w:rsid w:val="00484C37"/>
    <w:rsid w:val="004850F4"/>
    <w:rsid w:val="0048531A"/>
    <w:rsid w:val="004857E9"/>
    <w:rsid w:val="0048580A"/>
    <w:rsid w:val="00485916"/>
    <w:rsid w:val="00485D63"/>
    <w:rsid w:val="004860CB"/>
    <w:rsid w:val="00486485"/>
    <w:rsid w:val="0048658D"/>
    <w:rsid w:val="0048670E"/>
    <w:rsid w:val="00486734"/>
    <w:rsid w:val="004869A9"/>
    <w:rsid w:val="00486A9D"/>
    <w:rsid w:val="00486A9F"/>
    <w:rsid w:val="00486C0C"/>
    <w:rsid w:val="004871F4"/>
    <w:rsid w:val="004872BC"/>
    <w:rsid w:val="004872E2"/>
    <w:rsid w:val="0048778E"/>
    <w:rsid w:val="00487FAA"/>
    <w:rsid w:val="00487FE2"/>
    <w:rsid w:val="00490024"/>
    <w:rsid w:val="00490116"/>
    <w:rsid w:val="004902C3"/>
    <w:rsid w:val="004903AF"/>
    <w:rsid w:val="004904A8"/>
    <w:rsid w:val="004904E1"/>
    <w:rsid w:val="00490966"/>
    <w:rsid w:val="00490C60"/>
    <w:rsid w:val="00490F2A"/>
    <w:rsid w:val="004911AF"/>
    <w:rsid w:val="0049144E"/>
    <w:rsid w:val="004914F1"/>
    <w:rsid w:val="00491512"/>
    <w:rsid w:val="004918B0"/>
    <w:rsid w:val="00492221"/>
    <w:rsid w:val="0049258C"/>
    <w:rsid w:val="00492799"/>
    <w:rsid w:val="00492AC1"/>
    <w:rsid w:val="00493000"/>
    <w:rsid w:val="0049321A"/>
    <w:rsid w:val="004932C2"/>
    <w:rsid w:val="004934A8"/>
    <w:rsid w:val="004935A5"/>
    <w:rsid w:val="0049360D"/>
    <w:rsid w:val="00493950"/>
    <w:rsid w:val="00493C2B"/>
    <w:rsid w:val="00493E8B"/>
    <w:rsid w:val="00493FDE"/>
    <w:rsid w:val="00494112"/>
    <w:rsid w:val="0049447E"/>
    <w:rsid w:val="00494649"/>
    <w:rsid w:val="004946C7"/>
    <w:rsid w:val="004947BE"/>
    <w:rsid w:val="00494BD9"/>
    <w:rsid w:val="00494EC5"/>
    <w:rsid w:val="0049508E"/>
    <w:rsid w:val="0049530E"/>
    <w:rsid w:val="00495920"/>
    <w:rsid w:val="0049592C"/>
    <w:rsid w:val="00495967"/>
    <w:rsid w:val="00495A5E"/>
    <w:rsid w:val="00495E51"/>
    <w:rsid w:val="0049601C"/>
    <w:rsid w:val="004960B0"/>
    <w:rsid w:val="00496136"/>
    <w:rsid w:val="00496251"/>
    <w:rsid w:val="0049631C"/>
    <w:rsid w:val="004963C8"/>
    <w:rsid w:val="004963E9"/>
    <w:rsid w:val="004964AE"/>
    <w:rsid w:val="00496542"/>
    <w:rsid w:val="00496D91"/>
    <w:rsid w:val="00496DCD"/>
    <w:rsid w:val="00496DF2"/>
    <w:rsid w:val="004974C8"/>
    <w:rsid w:val="004975C0"/>
    <w:rsid w:val="0049767A"/>
    <w:rsid w:val="0049774C"/>
    <w:rsid w:val="0049783A"/>
    <w:rsid w:val="004979B0"/>
    <w:rsid w:val="00497B23"/>
    <w:rsid w:val="00497B53"/>
    <w:rsid w:val="00497BD1"/>
    <w:rsid w:val="00497D11"/>
    <w:rsid w:val="00497F97"/>
    <w:rsid w:val="004A0343"/>
    <w:rsid w:val="004A071D"/>
    <w:rsid w:val="004A0952"/>
    <w:rsid w:val="004A0FD4"/>
    <w:rsid w:val="004A119E"/>
    <w:rsid w:val="004A1378"/>
    <w:rsid w:val="004A15E9"/>
    <w:rsid w:val="004A1B71"/>
    <w:rsid w:val="004A1B7B"/>
    <w:rsid w:val="004A1C29"/>
    <w:rsid w:val="004A1CBB"/>
    <w:rsid w:val="004A1CF3"/>
    <w:rsid w:val="004A2343"/>
    <w:rsid w:val="004A28A1"/>
    <w:rsid w:val="004A2D54"/>
    <w:rsid w:val="004A2E3F"/>
    <w:rsid w:val="004A3084"/>
    <w:rsid w:val="004A30FD"/>
    <w:rsid w:val="004A363F"/>
    <w:rsid w:val="004A3887"/>
    <w:rsid w:val="004A39CD"/>
    <w:rsid w:val="004A3B14"/>
    <w:rsid w:val="004A4987"/>
    <w:rsid w:val="004A4ACE"/>
    <w:rsid w:val="004A4E4A"/>
    <w:rsid w:val="004A4EA1"/>
    <w:rsid w:val="004A4F15"/>
    <w:rsid w:val="004A4FE1"/>
    <w:rsid w:val="004A5245"/>
    <w:rsid w:val="004A5315"/>
    <w:rsid w:val="004A5631"/>
    <w:rsid w:val="004A5685"/>
    <w:rsid w:val="004A5842"/>
    <w:rsid w:val="004A5E69"/>
    <w:rsid w:val="004A5E91"/>
    <w:rsid w:val="004A5FAF"/>
    <w:rsid w:val="004A60F0"/>
    <w:rsid w:val="004A6239"/>
    <w:rsid w:val="004A653B"/>
    <w:rsid w:val="004A65A8"/>
    <w:rsid w:val="004A6A8B"/>
    <w:rsid w:val="004A6C0F"/>
    <w:rsid w:val="004A6C2E"/>
    <w:rsid w:val="004A6FCC"/>
    <w:rsid w:val="004A7384"/>
    <w:rsid w:val="004A77A8"/>
    <w:rsid w:val="004A7806"/>
    <w:rsid w:val="004B0009"/>
    <w:rsid w:val="004B042D"/>
    <w:rsid w:val="004B0950"/>
    <w:rsid w:val="004B109C"/>
    <w:rsid w:val="004B10D8"/>
    <w:rsid w:val="004B128B"/>
    <w:rsid w:val="004B12B6"/>
    <w:rsid w:val="004B1539"/>
    <w:rsid w:val="004B1B3D"/>
    <w:rsid w:val="004B1CB8"/>
    <w:rsid w:val="004B1D03"/>
    <w:rsid w:val="004B1DC0"/>
    <w:rsid w:val="004B1E7F"/>
    <w:rsid w:val="004B1FD7"/>
    <w:rsid w:val="004B2032"/>
    <w:rsid w:val="004B2108"/>
    <w:rsid w:val="004B2269"/>
    <w:rsid w:val="004B23FA"/>
    <w:rsid w:val="004B253F"/>
    <w:rsid w:val="004B288C"/>
    <w:rsid w:val="004B2A5B"/>
    <w:rsid w:val="004B2C86"/>
    <w:rsid w:val="004B318D"/>
    <w:rsid w:val="004B33DC"/>
    <w:rsid w:val="004B37C7"/>
    <w:rsid w:val="004B3A53"/>
    <w:rsid w:val="004B3BF9"/>
    <w:rsid w:val="004B3CB2"/>
    <w:rsid w:val="004B3EA8"/>
    <w:rsid w:val="004B40E5"/>
    <w:rsid w:val="004B41D6"/>
    <w:rsid w:val="004B4207"/>
    <w:rsid w:val="004B4A3B"/>
    <w:rsid w:val="004B4ADB"/>
    <w:rsid w:val="004B4BFE"/>
    <w:rsid w:val="004B503F"/>
    <w:rsid w:val="004B5146"/>
    <w:rsid w:val="004B5174"/>
    <w:rsid w:val="004B5282"/>
    <w:rsid w:val="004B53CB"/>
    <w:rsid w:val="004B55A1"/>
    <w:rsid w:val="004B58A5"/>
    <w:rsid w:val="004B5A53"/>
    <w:rsid w:val="004B609E"/>
    <w:rsid w:val="004B64B6"/>
    <w:rsid w:val="004B6D11"/>
    <w:rsid w:val="004B6D8D"/>
    <w:rsid w:val="004B6DEC"/>
    <w:rsid w:val="004B70F5"/>
    <w:rsid w:val="004B775B"/>
    <w:rsid w:val="004B7807"/>
    <w:rsid w:val="004B7AEA"/>
    <w:rsid w:val="004B7B89"/>
    <w:rsid w:val="004B7BC5"/>
    <w:rsid w:val="004B7D95"/>
    <w:rsid w:val="004B7DAB"/>
    <w:rsid w:val="004B7F66"/>
    <w:rsid w:val="004C01A3"/>
    <w:rsid w:val="004C02A3"/>
    <w:rsid w:val="004C03A8"/>
    <w:rsid w:val="004C06B9"/>
    <w:rsid w:val="004C06E4"/>
    <w:rsid w:val="004C075E"/>
    <w:rsid w:val="004C0932"/>
    <w:rsid w:val="004C1067"/>
    <w:rsid w:val="004C108F"/>
    <w:rsid w:val="004C10A9"/>
    <w:rsid w:val="004C13E3"/>
    <w:rsid w:val="004C1466"/>
    <w:rsid w:val="004C153E"/>
    <w:rsid w:val="004C16A3"/>
    <w:rsid w:val="004C17CE"/>
    <w:rsid w:val="004C1984"/>
    <w:rsid w:val="004C21C7"/>
    <w:rsid w:val="004C2384"/>
    <w:rsid w:val="004C2577"/>
    <w:rsid w:val="004C2707"/>
    <w:rsid w:val="004C2982"/>
    <w:rsid w:val="004C2A08"/>
    <w:rsid w:val="004C2F16"/>
    <w:rsid w:val="004C2F43"/>
    <w:rsid w:val="004C2FBC"/>
    <w:rsid w:val="004C3092"/>
    <w:rsid w:val="004C30CE"/>
    <w:rsid w:val="004C3208"/>
    <w:rsid w:val="004C3236"/>
    <w:rsid w:val="004C3248"/>
    <w:rsid w:val="004C349D"/>
    <w:rsid w:val="004C363E"/>
    <w:rsid w:val="004C3688"/>
    <w:rsid w:val="004C38DC"/>
    <w:rsid w:val="004C3942"/>
    <w:rsid w:val="004C3D0F"/>
    <w:rsid w:val="004C44D8"/>
    <w:rsid w:val="004C47E6"/>
    <w:rsid w:val="004C4AFF"/>
    <w:rsid w:val="004C5094"/>
    <w:rsid w:val="004C5447"/>
    <w:rsid w:val="004C54AB"/>
    <w:rsid w:val="004C554B"/>
    <w:rsid w:val="004C5563"/>
    <w:rsid w:val="004C5925"/>
    <w:rsid w:val="004C5C18"/>
    <w:rsid w:val="004C62D5"/>
    <w:rsid w:val="004C6350"/>
    <w:rsid w:val="004C64BB"/>
    <w:rsid w:val="004C68F1"/>
    <w:rsid w:val="004C6C1A"/>
    <w:rsid w:val="004C6D97"/>
    <w:rsid w:val="004C6DD2"/>
    <w:rsid w:val="004C7150"/>
    <w:rsid w:val="004C7C89"/>
    <w:rsid w:val="004C7E38"/>
    <w:rsid w:val="004C7E53"/>
    <w:rsid w:val="004C7F82"/>
    <w:rsid w:val="004D02FA"/>
    <w:rsid w:val="004D03F6"/>
    <w:rsid w:val="004D06A8"/>
    <w:rsid w:val="004D0788"/>
    <w:rsid w:val="004D0B10"/>
    <w:rsid w:val="004D0B7B"/>
    <w:rsid w:val="004D0EE2"/>
    <w:rsid w:val="004D11EB"/>
    <w:rsid w:val="004D12D8"/>
    <w:rsid w:val="004D1350"/>
    <w:rsid w:val="004D1615"/>
    <w:rsid w:val="004D1683"/>
    <w:rsid w:val="004D1A92"/>
    <w:rsid w:val="004D2006"/>
    <w:rsid w:val="004D2280"/>
    <w:rsid w:val="004D22E8"/>
    <w:rsid w:val="004D2638"/>
    <w:rsid w:val="004D2726"/>
    <w:rsid w:val="004D2920"/>
    <w:rsid w:val="004D2A29"/>
    <w:rsid w:val="004D2ED9"/>
    <w:rsid w:val="004D3174"/>
    <w:rsid w:val="004D367F"/>
    <w:rsid w:val="004D3693"/>
    <w:rsid w:val="004D3B75"/>
    <w:rsid w:val="004D4245"/>
    <w:rsid w:val="004D43E6"/>
    <w:rsid w:val="004D44A8"/>
    <w:rsid w:val="004D44DD"/>
    <w:rsid w:val="004D4706"/>
    <w:rsid w:val="004D498A"/>
    <w:rsid w:val="004D4A85"/>
    <w:rsid w:val="004D4E29"/>
    <w:rsid w:val="004D5029"/>
    <w:rsid w:val="004D51C6"/>
    <w:rsid w:val="004D5675"/>
    <w:rsid w:val="004D5B96"/>
    <w:rsid w:val="004D5C7B"/>
    <w:rsid w:val="004D6303"/>
    <w:rsid w:val="004D632A"/>
    <w:rsid w:val="004D6384"/>
    <w:rsid w:val="004D6573"/>
    <w:rsid w:val="004D666B"/>
    <w:rsid w:val="004D6808"/>
    <w:rsid w:val="004D69D9"/>
    <w:rsid w:val="004D6BED"/>
    <w:rsid w:val="004D6C22"/>
    <w:rsid w:val="004D6F89"/>
    <w:rsid w:val="004D725D"/>
    <w:rsid w:val="004D75E2"/>
    <w:rsid w:val="004D7666"/>
    <w:rsid w:val="004D7E7F"/>
    <w:rsid w:val="004D7FC9"/>
    <w:rsid w:val="004E0471"/>
    <w:rsid w:val="004E0610"/>
    <w:rsid w:val="004E0653"/>
    <w:rsid w:val="004E0911"/>
    <w:rsid w:val="004E0A34"/>
    <w:rsid w:val="004E0AF1"/>
    <w:rsid w:val="004E0FFC"/>
    <w:rsid w:val="004E1103"/>
    <w:rsid w:val="004E136D"/>
    <w:rsid w:val="004E1494"/>
    <w:rsid w:val="004E1878"/>
    <w:rsid w:val="004E1CC9"/>
    <w:rsid w:val="004E1E3E"/>
    <w:rsid w:val="004E2061"/>
    <w:rsid w:val="004E20DE"/>
    <w:rsid w:val="004E259D"/>
    <w:rsid w:val="004E26A0"/>
    <w:rsid w:val="004E2849"/>
    <w:rsid w:val="004E2B76"/>
    <w:rsid w:val="004E2C03"/>
    <w:rsid w:val="004E2D2B"/>
    <w:rsid w:val="004E3284"/>
    <w:rsid w:val="004E3834"/>
    <w:rsid w:val="004E39EF"/>
    <w:rsid w:val="004E3A86"/>
    <w:rsid w:val="004E3BAD"/>
    <w:rsid w:val="004E3CEC"/>
    <w:rsid w:val="004E3F73"/>
    <w:rsid w:val="004E4487"/>
    <w:rsid w:val="004E44BE"/>
    <w:rsid w:val="004E4559"/>
    <w:rsid w:val="004E48C6"/>
    <w:rsid w:val="004E4F64"/>
    <w:rsid w:val="004E5064"/>
    <w:rsid w:val="004E51D8"/>
    <w:rsid w:val="004E5515"/>
    <w:rsid w:val="004E55C6"/>
    <w:rsid w:val="004E571F"/>
    <w:rsid w:val="004E58FB"/>
    <w:rsid w:val="004E59C7"/>
    <w:rsid w:val="004E5DE2"/>
    <w:rsid w:val="004E60DE"/>
    <w:rsid w:val="004E6569"/>
    <w:rsid w:val="004E6790"/>
    <w:rsid w:val="004E67B6"/>
    <w:rsid w:val="004E6C0F"/>
    <w:rsid w:val="004E6C44"/>
    <w:rsid w:val="004E71A7"/>
    <w:rsid w:val="004E71DB"/>
    <w:rsid w:val="004E7692"/>
    <w:rsid w:val="004E7C39"/>
    <w:rsid w:val="004E7DD4"/>
    <w:rsid w:val="004E7EE2"/>
    <w:rsid w:val="004F00BF"/>
    <w:rsid w:val="004F041E"/>
    <w:rsid w:val="004F05C7"/>
    <w:rsid w:val="004F0874"/>
    <w:rsid w:val="004F08BC"/>
    <w:rsid w:val="004F0C18"/>
    <w:rsid w:val="004F0C79"/>
    <w:rsid w:val="004F0F7E"/>
    <w:rsid w:val="004F14CF"/>
    <w:rsid w:val="004F1785"/>
    <w:rsid w:val="004F1A40"/>
    <w:rsid w:val="004F2057"/>
    <w:rsid w:val="004F20CB"/>
    <w:rsid w:val="004F20EF"/>
    <w:rsid w:val="004F22BA"/>
    <w:rsid w:val="004F22ED"/>
    <w:rsid w:val="004F23E0"/>
    <w:rsid w:val="004F2500"/>
    <w:rsid w:val="004F2591"/>
    <w:rsid w:val="004F25E3"/>
    <w:rsid w:val="004F2900"/>
    <w:rsid w:val="004F303B"/>
    <w:rsid w:val="004F3261"/>
    <w:rsid w:val="004F32A4"/>
    <w:rsid w:val="004F34DB"/>
    <w:rsid w:val="004F35B0"/>
    <w:rsid w:val="004F3D7A"/>
    <w:rsid w:val="004F3F00"/>
    <w:rsid w:val="004F40BC"/>
    <w:rsid w:val="004F4284"/>
    <w:rsid w:val="004F4625"/>
    <w:rsid w:val="004F484E"/>
    <w:rsid w:val="004F4BAD"/>
    <w:rsid w:val="004F4D5B"/>
    <w:rsid w:val="004F564B"/>
    <w:rsid w:val="004F5667"/>
    <w:rsid w:val="004F5A97"/>
    <w:rsid w:val="004F5DE8"/>
    <w:rsid w:val="004F60AC"/>
    <w:rsid w:val="004F6672"/>
    <w:rsid w:val="004F671C"/>
    <w:rsid w:val="004F695A"/>
    <w:rsid w:val="004F6A77"/>
    <w:rsid w:val="004F6B2E"/>
    <w:rsid w:val="004F6DD2"/>
    <w:rsid w:val="004F736B"/>
    <w:rsid w:val="004F7736"/>
    <w:rsid w:val="004F7822"/>
    <w:rsid w:val="004F7AA0"/>
    <w:rsid w:val="004F7D61"/>
    <w:rsid w:val="004F7F9F"/>
    <w:rsid w:val="00500365"/>
    <w:rsid w:val="00500663"/>
    <w:rsid w:val="00500669"/>
    <w:rsid w:val="00500999"/>
    <w:rsid w:val="00500B12"/>
    <w:rsid w:val="00500FF0"/>
    <w:rsid w:val="0050103B"/>
    <w:rsid w:val="005010BD"/>
    <w:rsid w:val="00501124"/>
    <w:rsid w:val="0050130B"/>
    <w:rsid w:val="0050131C"/>
    <w:rsid w:val="00501374"/>
    <w:rsid w:val="005013B7"/>
    <w:rsid w:val="00501502"/>
    <w:rsid w:val="00501A4E"/>
    <w:rsid w:val="00501B6B"/>
    <w:rsid w:val="005021D5"/>
    <w:rsid w:val="0050254C"/>
    <w:rsid w:val="005028D4"/>
    <w:rsid w:val="00502DF4"/>
    <w:rsid w:val="00502F35"/>
    <w:rsid w:val="00502FF5"/>
    <w:rsid w:val="0050314C"/>
    <w:rsid w:val="00503E57"/>
    <w:rsid w:val="00503F09"/>
    <w:rsid w:val="00503FD8"/>
    <w:rsid w:val="005040AD"/>
    <w:rsid w:val="00504140"/>
    <w:rsid w:val="00504644"/>
    <w:rsid w:val="00504767"/>
    <w:rsid w:val="00504B10"/>
    <w:rsid w:val="00504C9F"/>
    <w:rsid w:val="00504D29"/>
    <w:rsid w:val="0050501A"/>
    <w:rsid w:val="00505072"/>
    <w:rsid w:val="0050539D"/>
    <w:rsid w:val="00505472"/>
    <w:rsid w:val="005057EF"/>
    <w:rsid w:val="005057F2"/>
    <w:rsid w:val="00505AAE"/>
    <w:rsid w:val="00505CA7"/>
    <w:rsid w:val="00505CAE"/>
    <w:rsid w:val="00505CB1"/>
    <w:rsid w:val="00505E5F"/>
    <w:rsid w:val="00505F68"/>
    <w:rsid w:val="00506131"/>
    <w:rsid w:val="0050634E"/>
    <w:rsid w:val="005064E0"/>
    <w:rsid w:val="00506E71"/>
    <w:rsid w:val="00506EC8"/>
    <w:rsid w:val="00506FB9"/>
    <w:rsid w:val="0050738A"/>
    <w:rsid w:val="00507393"/>
    <w:rsid w:val="00507410"/>
    <w:rsid w:val="005075E1"/>
    <w:rsid w:val="0050762F"/>
    <w:rsid w:val="005076BA"/>
    <w:rsid w:val="00510069"/>
    <w:rsid w:val="0051046A"/>
    <w:rsid w:val="005104E8"/>
    <w:rsid w:val="0051054B"/>
    <w:rsid w:val="00510B29"/>
    <w:rsid w:val="00510B45"/>
    <w:rsid w:val="005111E2"/>
    <w:rsid w:val="00511265"/>
    <w:rsid w:val="005114D2"/>
    <w:rsid w:val="00511994"/>
    <w:rsid w:val="00511ED8"/>
    <w:rsid w:val="005122B1"/>
    <w:rsid w:val="005123C2"/>
    <w:rsid w:val="0051244E"/>
    <w:rsid w:val="00512A5D"/>
    <w:rsid w:val="00512AE3"/>
    <w:rsid w:val="00512BA8"/>
    <w:rsid w:val="00512CE6"/>
    <w:rsid w:val="00512DDB"/>
    <w:rsid w:val="00512EFF"/>
    <w:rsid w:val="0051335B"/>
    <w:rsid w:val="00513444"/>
    <w:rsid w:val="005134A7"/>
    <w:rsid w:val="005135DA"/>
    <w:rsid w:val="0051363F"/>
    <w:rsid w:val="005140BF"/>
    <w:rsid w:val="005140D2"/>
    <w:rsid w:val="005142BA"/>
    <w:rsid w:val="005143DB"/>
    <w:rsid w:val="00514608"/>
    <w:rsid w:val="00514764"/>
    <w:rsid w:val="00514837"/>
    <w:rsid w:val="00514B8C"/>
    <w:rsid w:val="00514B93"/>
    <w:rsid w:val="00514C5A"/>
    <w:rsid w:val="00514DBA"/>
    <w:rsid w:val="00515026"/>
    <w:rsid w:val="005152BE"/>
    <w:rsid w:val="0051532C"/>
    <w:rsid w:val="0051533D"/>
    <w:rsid w:val="005155EA"/>
    <w:rsid w:val="00515647"/>
    <w:rsid w:val="00515928"/>
    <w:rsid w:val="00515A54"/>
    <w:rsid w:val="00515EDE"/>
    <w:rsid w:val="00515FEC"/>
    <w:rsid w:val="0051690E"/>
    <w:rsid w:val="00516994"/>
    <w:rsid w:val="005169C8"/>
    <w:rsid w:val="00516B26"/>
    <w:rsid w:val="005171B8"/>
    <w:rsid w:val="0051721D"/>
    <w:rsid w:val="00517301"/>
    <w:rsid w:val="00517909"/>
    <w:rsid w:val="00517E2F"/>
    <w:rsid w:val="0052008C"/>
    <w:rsid w:val="0052008F"/>
    <w:rsid w:val="00520132"/>
    <w:rsid w:val="00520200"/>
    <w:rsid w:val="00520730"/>
    <w:rsid w:val="0052092A"/>
    <w:rsid w:val="00520A4F"/>
    <w:rsid w:val="00520C25"/>
    <w:rsid w:val="00521158"/>
    <w:rsid w:val="0052118C"/>
    <w:rsid w:val="0052125D"/>
    <w:rsid w:val="00521CAD"/>
    <w:rsid w:val="00521D2B"/>
    <w:rsid w:val="0052218B"/>
    <w:rsid w:val="005222F1"/>
    <w:rsid w:val="005224AF"/>
    <w:rsid w:val="005224FE"/>
    <w:rsid w:val="00522765"/>
    <w:rsid w:val="00522A1B"/>
    <w:rsid w:val="00522DE6"/>
    <w:rsid w:val="00522E32"/>
    <w:rsid w:val="00523064"/>
    <w:rsid w:val="00523386"/>
    <w:rsid w:val="005233EB"/>
    <w:rsid w:val="00523505"/>
    <w:rsid w:val="005235A5"/>
    <w:rsid w:val="005235F5"/>
    <w:rsid w:val="00523A91"/>
    <w:rsid w:val="00523E8E"/>
    <w:rsid w:val="00524496"/>
    <w:rsid w:val="00524698"/>
    <w:rsid w:val="0052486B"/>
    <w:rsid w:val="005249E0"/>
    <w:rsid w:val="00524C38"/>
    <w:rsid w:val="00524C7E"/>
    <w:rsid w:val="00524ED0"/>
    <w:rsid w:val="00525561"/>
    <w:rsid w:val="00525577"/>
    <w:rsid w:val="005255D7"/>
    <w:rsid w:val="00525849"/>
    <w:rsid w:val="005259BB"/>
    <w:rsid w:val="00525AC9"/>
    <w:rsid w:val="00526026"/>
    <w:rsid w:val="005261E1"/>
    <w:rsid w:val="005268AA"/>
    <w:rsid w:val="00526FDF"/>
    <w:rsid w:val="0052715C"/>
    <w:rsid w:val="00527354"/>
    <w:rsid w:val="005276EB"/>
    <w:rsid w:val="00527997"/>
    <w:rsid w:val="00527C55"/>
    <w:rsid w:val="0053001D"/>
    <w:rsid w:val="005300A1"/>
    <w:rsid w:val="0053023C"/>
    <w:rsid w:val="00530287"/>
    <w:rsid w:val="00530A8E"/>
    <w:rsid w:val="00530AB3"/>
    <w:rsid w:val="00530C34"/>
    <w:rsid w:val="00530E00"/>
    <w:rsid w:val="00530F0C"/>
    <w:rsid w:val="00530F2B"/>
    <w:rsid w:val="00530FDA"/>
    <w:rsid w:val="005310EE"/>
    <w:rsid w:val="00531903"/>
    <w:rsid w:val="005319F3"/>
    <w:rsid w:val="00531AEE"/>
    <w:rsid w:val="00531CDE"/>
    <w:rsid w:val="00531D13"/>
    <w:rsid w:val="005320B0"/>
    <w:rsid w:val="0053234A"/>
    <w:rsid w:val="005331C3"/>
    <w:rsid w:val="00533333"/>
    <w:rsid w:val="00533428"/>
    <w:rsid w:val="00533608"/>
    <w:rsid w:val="00533E8D"/>
    <w:rsid w:val="005342E5"/>
    <w:rsid w:val="0053446F"/>
    <w:rsid w:val="0053471A"/>
    <w:rsid w:val="00534932"/>
    <w:rsid w:val="00534AAD"/>
    <w:rsid w:val="00534D15"/>
    <w:rsid w:val="00535226"/>
    <w:rsid w:val="005353D7"/>
    <w:rsid w:val="005354AC"/>
    <w:rsid w:val="00535792"/>
    <w:rsid w:val="00535AA8"/>
    <w:rsid w:val="00535D0F"/>
    <w:rsid w:val="0053635B"/>
    <w:rsid w:val="0053648D"/>
    <w:rsid w:val="005364DE"/>
    <w:rsid w:val="00536584"/>
    <w:rsid w:val="00536A38"/>
    <w:rsid w:val="00536C57"/>
    <w:rsid w:val="0053722C"/>
    <w:rsid w:val="005372A9"/>
    <w:rsid w:val="00537461"/>
    <w:rsid w:val="00537721"/>
    <w:rsid w:val="005400B9"/>
    <w:rsid w:val="005402EF"/>
    <w:rsid w:val="00540386"/>
    <w:rsid w:val="005403CD"/>
    <w:rsid w:val="005404C9"/>
    <w:rsid w:val="00540AF4"/>
    <w:rsid w:val="00540B1B"/>
    <w:rsid w:val="00540BE1"/>
    <w:rsid w:val="0054115C"/>
    <w:rsid w:val="005411A7"/>
    <w:rsid w:val="005411A8"/>
    <w:rsid w:val="005412AF"/>
    <w:rsid w:val="005412EF"/>
    <w:rsid w:val="005413C6"/>
    <w:rsid w:val="00541897"/>
    <w:rsid w:val="0054230C"/>
    <w:rsid w:val="00542335"/>
    <w:rsid w:val="005425DD"/>
    <w:rsid w:val="005426BD"/>
    <w:rsid w:val="0054270B"/>
    <w:rsid w:val="005428E6"/>
    <w:rsid w:val="00542959"/>
    <w:rsid w:val="00542D2F"/>
    <w:rsid w:val="00542F45"/>
    <w:rsid w:val="005430C4"/>
    <w:rsid w:val="005430DA"/>
    <w:rsid w:val="00543151"/>
    <w:rsid w:val="00543172"/>
    <w:rsid w:val="00543629"/>
    <w:rsid w:val="005437E9"/>
    <w:rsid w:val="005438D2"/>
    <w:rsid w:val="00543AE9"/>
    <w:rsid w:val="00543EA0"/>
    <w:rsid w:val="00543EA8"/>
    <w:rsid w:val="00543EC3"/>
    <w:rsid w:val="00544168"/>
    <w:rsid w:val="00544169"/>
    <w:rsid w:val="00544294"/>
    <w:rsid w:val="0054451D"/>
    <w:rsid w:val="005446BC"/>
    <w:rsid w:val="00544C74"/>
    <w:rsid w:val="00544EA8"/>
    <w:rsid w:val="00545156"/>
    <w:rsid w:val="005451ED"/>
    <w:rsid w:val="00545548"/>
    <w:rsid w:val="0054559E"/>
    <w:rsid w:val="00545707"/>
    <w:rsid w:val="0054573E"/>
    <w:rsid w:val="005458C2"/>
    <w:rsid w:val="00545AF5"/>
    <w:rsid w:val="00545CCC"/>
    <w:rsid w:val="0054615E"/>
    <w:rsid w:val="00546586"/>
    <w:rsid w:val="0054671B"/>
    <w:rsid w:val="00546AD0"/>
    <w:rsid w:val="00546CFB"/>
    <w:rsid w:val="00546EFD"/>
    <w:rsid w:val="005470C7"/>
    <w:rsid w:val="005472D3"/>
    <w:rsid w:val="005473F2"/>
    <w:rsid w:val="005475AB"/>
    <w:rsid w:val="00547B92"/>
    <w:rsid w:val="00547EF4"/>
    <w:rsid w:val="00547EFC"/>
    <w:rsid w:val="00547F2F"/>
    <w:rsid w:val="00550077"/>
    <w:rsid w:val="0055022F"/>
    <w:rsid w:val="00550311"/>
    <w:rsid w:val="0055051F"/>
    <w:rsid w:val="00550987"/>
    <w:rsid w:val="00550B49"/>
    <w:rsid w:val="00550CB9"/>
    <w:rsid w:val="005512EC"/>
    <w:rsid w:val="00551415"/>
    <w:rsid w:val="00551700"/>
    <w:rsid w:val="00551AA2"/>
    <w:rsid w:val="00551B92"/>
    <w:rsid w:val="00551E2E"/>
    <w:rsid w:val="00551E83"/>
    <w:rsid w:val="00551EE5"/>
    <w:rsid w:val="0055204A"/>
    <w:rsid w:val="00552181"/>
    <w:rsid w:val="005526A9"/>
    <w:rsid w:val="00552772"/>
    <w:rsid w:val="00552EB8"/>
    <w:rsid w:val="00553032"/>
    <w:rsid w:val="00553500"/>
    <w:rsid w:val="0055358C"/>
    <w:rsid w:val="00553595"/>
    <w:rsid w:val="005538B1"/>
    <w:rsid w:val="005539C6"/>
    <w:rsid w:val="00553E72"/>
    <w:rsid w:val="00554276"/>
    <w:rsid w:val="00554B0B"/>
    <w:rsid w:val="00554D61"/>
    <w:rsid w:val="00554DC4"/>
    <w:rsid w:val="00554F0F"/>
    <w:rsid w:val="005553C9"/>
    <w:rsid w:val="005554C4"/>
    <w:rsid w:val="0055556E"/>
    <w:rsid w:val="0055569F"/>
    <w:rsid w:val="005556F0"/>
    <w:rsid w:val="00555A61"/>
    <w:rsid w:val="00556054"/>
    <w:rsid w:val="005560C0"/>
    <w:rsid w:val="0055625D"/>
    <w:rsid w:val="00556647"/>
    <w:rsid w:val="00556B27"/>
    <w:rsid w:val="00557602"/>
    <w:rsid w:val="00557DE7"/>
    <w:rsid w:val="005606A3"/>
    <w:rsid w:val="00560F26"/>
    <w:rsid w:val="00560F63"/>
    <w:rsid w:val="00561080"/>
    <w:rsid w:val="00561097"/>
    <w:rsid w:val="005611A1"/>
    <w:rsid w:val="005612D6"/>
    <w:rsid w:val="00561467"/>
    <w:rsid w:val="0056163C"/>
    <w:rsid w:val="00561F5E"/>
    <w:rsid w:val="00562290"/>
    <w:rsid w:val="005627E5"/>
    <w:rsid w:val="00562B65"/>
    <w:rsid w:val="00562BD5"/>
    <w:rsid w:val="00562D3C"/>
    <w:rsid w:val="00562EAA"/>
    <w:rsid w:val="005632CC"/>
    <w:rsid w:val="005635B2"/>
    <w:rsid w:val="005635EF"/>
    <w:rsid w:val="00563602"/>
    <w:rsid w:val="0056378B"/>
    <w:rsid w:val="005638FB"/>
    <w:rsid w:val="00563C41"/>
    <w:rsid w:val="005641C9"/>
    <w:rsid w:val="005642F1"/>
    <w:rsid w:val="005644F0"/>
    <w:rsid w:val="0056476C"/>
    <w:rsid w:val="00564955"/>
    <w:rsid w:val="005650D6"/>
    <w:rsid w:val="0056531B"/>
    <w:rsid w:val="0056568E"/>
    <w:rsid w:val="00565813"/>
    <w:rsid w:val="0056599A"/>
    <w:rsid w:val="00565BEF"/>
    <w:rsid w:val="00565C80"/>
    <w:rsid w:val="00566100"/>
    <w:rsid w:val="0056612E"/>
    <w:rsid w:val="005661CE"/>
    <w:rsid w:val="00566246"/>
    <w:rsid w:val="00566733"/>
    <w:rsid w:val="00566B4A"/>
    <w:rsid w:val="00566C1B"/>
    <w:rsid w:val="00566C30"/>
    <w:rsid w:val="00566C77"/>
    <w:rsid w:val="00566C94"/>
    <w:rsid w:val="00566FD8"/>
    <w:rsid w:val="0056706C"/>
    <w:rsid w:val="00567133"/>
    <w:rsid w:val="005671EE"/>
    <w:rsid w:val="00567219"/>
    <w:rsid w:val="005673E2"/>
    <w:rsid w:val="005673E3"/>
    <w:rsid w:val="00567656"/>
    <w:rsid w:val="0056788B"/>
    <w:rsid w:val="00567A6A"/>
    <w:rsid w:val="00567C57"/>
    <w:rsid w:val="00570133"/>
    <w:rsid w:val="00570332"/>
    <w:rsid w:val="00570389"/>
    <w:rsid w:val="0057049D"/>
    <w:rsid w:val="00570FB4"/>
    <w:rsid w:val="005712E4"/>
    <w:rsid w:val="005717A0"/>
    <w:rsid w:val="005718BE"/>
    <w:rsid w:val="00571BB8"/>
    <w:rsid w:val="00572020"/>
    <w:rsid w:val="005724E8"/>
    <w:rsid w:val="00572760"/>
    <w:rsid w:val="00572853"/>
    <w:rsid w:val="00572B6A"/>
    <w:rsid w:val="00572B84"/>
    <w:rsid w:val="00572BA8"/>
    <w:rsid w:val="00573460"/>
    <w:rsid w:val="005735AD"/>
    <w:rsid w:val="005738EB"/>
    <w:rsid w:val="00573BCE"/>
    <w:rsid w:val="005741B7"/>
    <w:rsid w:val="00574982"/>
    <w:rsid w:val="00574A67"/>
    <w:rsid w:val="00574AA6"/>
    <w:rsid w:val="00574B20"/>
    <w:rsid w:val="00574B45"/>
    <w:rsid w:val="00574CCB"/>
    <w:rsid w:val="005752A3"/>
    <w:rsid w:val="00575343"/>
    <w:rsid w:val="005754BB"/>
    <w:rsid w:val="00575A0B"/>
    <w:rsid w:val="00575AF3"/>
    <w:rsid w:val="00575B68"/>
    <w:rsid w:val="00575CC5"/>
    <w:rsid w:val="00575E2E"/>
    <w:rsid w:val="00576658"/>
    <w:rsid w:val="005766DE"/>
    <w:rsid w:val="0057672B"/>
    <w:rsid w:val="0057673B"/>
    <w:rsid w:val="005768AD"/>
    <w:rsid w:val="005769B1"/>
    <w:rsid w:val="00576A90"/>
    <w:rsid w:val="00576D09"/>
    <w:rsid w:val="0057710D"/>
    <w:rsid w:val="0057727F"/>
    <w:rsid w:val="00577368"/>
    <w:rsid w:val="005779D7"/>
    <w:rsid w:val="005779DA"/>
    <w:rsid w:val="00577CA3"/>
    <w:rsid w:val="00577D21"/>
    <w:rsid w:val="005800EA"/>
    <w:rsid w:val="00580157"/>
    <w:rsid w:val="00580256"/>
    <w:rsid w:val="005806DA"/>
    <w:rsid w:val="005807B8"/>
    <w:rsid w:val="005807F3"/>
    <w:rsid w:val="005808DF"/>
    <w:rsid w:val="00580CB9"/>
    <w:rsid w:val="0058103D"/>
    <w:rsid w:val="00581395"/>
    <w:rsid w:val="00581469"/>
    <w:rsid w:val="0058149D"/>
    <w:rsid w:val="005814DB"/>
    <w:rsid w:val="00581712"/>
    <w:rsid w:val="00581B40"/>
    <w:rsid w:val="00581C50"/>
    <w:rsid w:val="00581DB9"/>
    <w:rsid w:val="0058200A"/>
    <w:rsid w:val="0058254E"/>
    <w:rsid w:val="005825E7"/>
    <w:rsid w:val="00582701"/>
    <w:rsid w:val="0058296E"/>
    <w:rsid w:val="00582FA4"/>
    <w:rsid w:val="00582FEC"/>
    <w:rsid w:val="005830BC"/>
    <w:rsid w:val="00583365"/>
    <w:rsid w:val="00583511"/>
    <w:rsid w:val="00583FBD"/>
    <w:rsid w:val="005840DD"/>
    <w:rsid w:val="005843E5"/>
    <w:rsid w:val="005844FA"/>
    <w:rsid w:val="00584597"/>
    <w:rsid w:val="00584705"/>
    <w:rsid w:val="00584F89"/>
    <w:rsid w:val="00585316"/>
    <w:rsid w:val="00585349"/>
    <w:rsid w:val="00585545"/>
    <w:rsid w:val="005855EC"/>
    <w:rsid w:val="00585C4D"/>
    <w:rsid w:val="00585FD0"/>
    <w:rsid w:val="0058628F"/>
    <w:rsid w:val="005862DD"/>
    <w:rsid w:val="0058646F"/>
    <w:rsid w:val="00586582"/>
    <w:rsid w:val="005865A9"/>
    <w:rsid w:val="0058676B"/>
    <w:rsid w:val="005868BD"/>
    <w:rsid w:val="005869D7"/>
    <w:rsid w:val="00586C06"/>
    <w:rsid w:val="005872AC"/>
    <w:rsid w:val="00587684"/>
    <w:rsid w:val="0058791E"/>
    <w:rsid w:val="005879A1"/>
    <w:rsid w:val="005879BC"/>
    <w:rsid w:val="00587AE7"/>
    <w:rsid w:val="00587DF8"/>
    <w:rsid w:val="00587E4B"/>
    <w:rsid w:val="00590092"/>
    <w:rsid w:val="00590097"/>
    <w:rsid w:val="00590184"/>
    <w:rsid w:val="00590438"/>
    <w:rsid w:val="00590604"/>
    <w:rsid w:val="00590675"/>
    <w:rsid w:val="0059096C"/>
    <w:rsid w:val="00590B21"/>
    <w:rsid w:val="00590E35"/>
    <w:rsid w:val="00590F3A"/>
    <w:rsid w:val="00591211"/>
    <w:rsid w:val="00591373"/>
    <w:rsid w:val="00591972"/>
    <w:rsid w:val="005919E5"/>
    <w:rsid w:val="00591CA2"/>
    <w:rsid w:val="00591F28"/>
    <w:rsid w:val="00591F5E"/>
    <w:rsid w:val="005923B4"/>
    <w:rsid w:val="00592410"/>
    <w:rsid w:val="00592522"/>
    <w:rsid w:val="005926B2"/>
    <w:rsid w:val="0059276F"/>
    <w:rsid w:val="00592CD5"/>
    <w:rsid w:val="00592EAE"/>
    <w:rsid w:val="0059303A"/>
    <w:rsid w:val="0059321E"/>
    <w:rsid w:val="00593389"/>
    <w:rsid w:val="005934B8"/>
    <w:rsid w:val="00593569"/>
    <w:rsid w:val="00593741"/>
    <w:rsid w:val="0059378C"/>
    <w:rsid w:val="005937F7"/>
    <w:rsid w:val="00593890"/>
    <w:rsid w:val="005938F3"/>
    <w:rsid w:val="0059397F"/>
    <w:rsid w:val="00593A04"/>
    <w:rsid w:val="00593A30"/>
    <w:rsid w:val="00593C1D"/>
    <w:rsid w:val="00593C40"/>
    <w:rsid w:val="00593C78"/>
    <w:rsid w:val="00593D08"/>
    <w:rsid w:val="005940C1"/>
    <w:rsid w:val="005942B9"/>
    <w:rsid w:val="00594308"/>
    <w:rsid w:val="00594455"/>
    <w:rsid w:val="005944D6"/>
    <w:rsid w:val="00594820"/>
    <w:rsid w:val="00594923"/>
    <w:rsid w:val="00594FB0"/>
    <w:rsid w:val="005958B5"/>
    <w:rsid w:val="0059591F"/>
    <w:rsid w:val="00595C09"/>
    <w:rsid w:val="00595CDA"/>
    <w:rsid w:val="00595DB3"/>
    <w:rsid w:val="005962C9"/>
    <w:rsid w:val="0059637C"/>
    <w:rsid w:val="005968D4"/>
    <w:rsid w:val="00596ABD"/>
    <w:rsid w:val="00596BFD"/>
    <w:rsid w:val="00596C3F"/>
    <w:rsid w:val="00596CFE"/>
    <w:rsid w:val="00596D9A"/>
    <w:rsid w:val="005971D6"/>
    <w:rsid w:val="00597680"/>
    <w:rsid w:val="005978F1"/>
    <w:rsid w:val="005978FC"/>
    <w:rsid w:val="00597A4A"/>
    <w:rsid w:val="00597D4C"/>
    <w:rsid w:val="00597F30"/>
    <w:rsid w:val="00597F5D"/>
    <w:rsid w:val="005A0243"/>
    <w:rsid w:val="005A03A1"/>
    <w:rsid w:val="005A058D"/>
    <w:rsid w:val="005A0909"/>
    <w:rsid w:val="005A0B63"/>
    <w:rsid w:val="005A0C15"/>
    <w:rsid w:val="005A10FF"/>
    <w:rsid w:val="005A1197"/>
    <w:rsid w:val="005A11B8"/>
    <w:rsid w:val="005A1287"/>
    <w:rsid w:val="005A1305"/>
    <w:rsid w:val="005A1336"/>
    <w:rsid w:val="005A1394"/>
    <w:rsid w:val="005A1522"/>
    <w:rsid w:val="005A1637"/>
    <w:rsid w:val="005A1655"/>
    <w:rsid w:val="005A1864"/>
    <w:rsid w:val="005A1B94"/>
    <w:rsid w:val="005A1E8B"/>
    <w:rsid w:val="005A20BE"/>
    <w:rsid w:val="005A236E"/>
    <w:rsid w:val="005A23F6"/>
    <w:rsid w:val="005A2412"/>
    <w:rsid w:val="005A2708"/>
    <w:rsid w:val="005A2891"/>
    <w:rsid w:val="005A2C80"/>
    <w:rsid w:val="005A312B"/>
    <w:rsid w:val="005A3777"/>
    <w:rsid w:val="005A3B6C"/>
    <w:rsid w:val="005A3CDF"/>
    <w:rsid w:val="005A3DB7"/>
    <w:rsid w:val="005A402F"/>
    <w:rsid w:val="005A40F7"/>
    <w:rsid w:val="005A41C9"/>
    <w:rsid w:val="005A4386"/>
    <w:rsid w:val="005A45F8"/>
    <w:rsid w:val="005A465F"/>
    <w:rsid w:val="005A4960"/>
    <w:rsid w:val="005A4D20"/>
    <w:rsid w:val="005A4E13"/>
    <w:rsid w:val="005A4EDA"/>
    <w:rsid w:val="005A51E2"/>
    <w:rsid w:val="005A5333"/>
    <w:rsid w:val="005A536A"/>
    <w:rsid w:val="005A5B3D"/>
    <w:rsid w:val="005A5FD3"/>
    <w:rsid w:val="005A6127"/>
    <w:rsid w:val="005A61BE"/>
    <w:rsid w:val="005A642A"/>
    <w:rsid w:val="005A6757"/>
    <w:rsid w:val="005A6768"/>
    <w:rsid w:val="005A6883"/>
    <w:rsid w:val="005A6C6F"/>
    <w:rsid w:val="005A6D45"/>
    <w:rsid w:val="005A6F19"/>
    <w:rsid w:val="005A70B5"/>
    <w:rsid w:val="005A7101"/>
    <w:rsid w:val="005A7594"/>
    <w:rsid w:val="005A7606"/>
    <w:rsid w:val="005A7728"/>
    <w:rsid w:val="005A78E5"/>
    <w:rsid w:val="005A7A92"/>
    <w:rsid w:val="005A7B43"/>
    <w:rsid w:val="005A7CCE"/>
    <w:rsid w:val="005A7DB2"/>
    <w:rsid w:val="005B072B"/>
    <w:rsid w:val="005B0AF5"/>
    <w:rsid w:val="005B0D9D"/>
    <w:rsid w:val="005B1032"/>
    <w:rsid w:val="005B1450"/>
    <w:rsid w:val="005B152A"/>
    <w:rsid w:val="005B16BF"/>
    <w:rsid w:val="005B178D"/>
    <w:rsid w:val="005B1893"/>
    <w:rsid w:val="005B1914"/>
    <w:rsid w:val="005B1C7D"/>
    <w:rsid w:val="005B209E"/>
    <w:rsid w:val="005B211D"/>
    <w:rsid w:val="005B2496"/>
    <w:rsid w:val="005B26F6"/>
    <w:rsid w:val="005B2A1C"/>
    <w:rsid w:val="005B2A6F"/>
    <w:rsid w:val="005B2B70"/>
    <w:rsid w:val="005B2F86"/>
    <w:rsid w:val="005B304C"/>
    <w:rsid w:val="005B310E"/>
    <w:rsid w:val="005B316A"/>
    <w:rsid w:val="005B31D5"/>
    <w:rsid w:val="005B3755"/>
    <w:rsid w:val="005B3A9F"/>
    <w:rsid w:val="005B3B24"/>
    <w:rsid w:val="005B3B54"/>
    <w:rsid w:val="005B3D24"/>
    <w:rsid w:val="005B40AA"/>
    <w:rsid w:val="005B4260"/>
    <w:rsid w:val="005B442C"/>
    <w:rsid w:val="005B4633"/>
    <w:rsid w:val="005B46EE"/>
    <w:rsid w:val="005B4E94"/>
    <w:rsid w:val="005B511A"/>
    <w:rsid w:val="005B5453"/>
    <w:rsid w:val="005B551B"/>
    <w:rsid w:val="005B5620"/>
    <w:rsid w:val="005B568C"/>
    <w:rsid w:val="005B5BE0"/>
    <w:rsid w:val="005B5CBD"/>
    <w:rsid w:val="005B5CD4"/>
    <w:rsid w:val="005B5D0D"/>
    <w:rsid w:val="005B5FC2"/>
    <w:rsid w:val="005B6311"/>
    <w:rsid w:val="005B63CE"/>
    <w:rsid w:val="005B6B94"/>
    <w:rsid w:val="005B6BA8"/>
    <w:rsid w:val="005B6D14"/>
    <w:rsid w:val="005B6D3E"/>
    <w:rsid w:val="005B6DC3"/>
    <w:rsid w:val="005B7146"/>
    <w:rsid w:val="005B716D"/>
    <w:rsid w:val="005B73DA"/>
    <w:rsid w:val="005B74FD"/>
    <w:rsid w:val="005B77D8"/>
    <w:rsid w:val="005B79B1"/>
    <w:rsid w:val="005B7D69"/>
    <w:rsid w:val="005B7EF2"/>
    <w:rsid w:val="005C020F"/>
    <w:rsid w:val="005C036E"/>
    <w:rsid w:val="005C0402"/>
    <w:rsid w:val="005C05C6"/>
    <w:rsid w:val="005C0838"/>
    <w:rsid w:val="005C08EB"/>
    <w:rsid w:val="005C0CD4"/>
    <w:rsid w:val="005C0D31"/>
    <w:rsid w:val="005C0F85"/>
    <w:rsid w:val="005C0FAF"/>
    <w:rsid w:val="005C108E"/>
    <w:rsid w:val="005C129D"/>
    <w:rsid w:val="005C12D2"/>
    <w:rsid w:val="005C132D"/>
    <w:rsid w:val="005C1448"/>
    <w:rsid w:val="005C166B"/>
    <w:rsid w:val="005C171A"/>
    <w:rsid w:val="005C208A"/>
    <w:rsid w:val="005C232C"/>
    <w:rsid w:val="005C2394"/>
    <w:rsid w:val="005C278A"/>
    <w:rsid w:val="005C2AEA"/>
    <w:rsid w:val="005C2CB4"/>
    <w:rsid w:val="005C2F0A"/>
    <w:rsid w:val="005C2FDA"/>
    <w:rsid w:val="005C311F"/>
    <w:rsid w:val="005C3340"/>
    <w:rsid w:val="005C34F6"/>
    <w:rsid w:val="005C3CFF"/>
    <w:rsid w:val="005C3E48"/>
    <w:rsid w:val="005C414A"/>
    <w:rsid w:val="005C421D"/>
    <w:rsid w:val="005C4469"/>
    <w:rsid w:val="005C48C5"/>
    <w:rsid w:val="005C48ED"/>
    <w:rsid w:val="005C4CF2"/>
    <w:rsid w:val="005C4DF5"/>
    <w:rsid w:val="005C504E"/>
    <w:rsid w:val="005C509D"/>
    <w:rsid w:val="005C5950"/>
    <w:rsid w:val="005C5D06"/>
    <w:rsid w:val="005C61FE"/>
    <w:rsid w:val="005C683C"/>
    <w:rsid w:val="005C6A3A"/>
    <w:rsid w:val="005C6DA7"/>
    <w:rsid w:val="005C6F6C"/>
    <w:rsid w:val="005C761A"/>
    <w:rsid w:val="005C76D9"/>
    <w:rsid w:val="005C76E3"/>
    <w:rsid w:val="005C7A85"/>
    <w:rsid w:val="005C7AA3"/>
    <w:rsid w:val="005C7C7A"/>
    <w:rsid w:val="005C7D1C"/>
    <w:rsid w:val="005C7DEA"/>
    <w:rsid w:val="005D04C8"/>
    <w:rsid w:val="005D0501"/>
    <w:rsid w:val="005D066C"/>
    <w:rsid w:val="005D0AA6"/>
    <w:rsid w:val="005D0C0E"/>
    <w:rsid w:val="005D0C63"/>
    <w:rsid w:val="005D1074"/>
    <w:rsid w:val="005D10D2"/>
    <w:rsid w:val="005D14A2"/>
    <w:rsid w:val="005D14BD"/>
    <w:rsid w:val="005D2102"/>
    <w:rsid w:val="005D213F"/>
    <w:rsid w:val="005D2BD3"/>
    <w:rsid w:val="005D2DD7"/>
    <w:rsid w:val="005D3134"/>
    <w:rsid w:val="005D3274"/>
    <w:rsid w:val="005D3691"/>
    <w:rsid w:val="005D388C"/>
    <w:rsid w:val="005D38C6"/>
    <w:rsid w:val="005D3B2A"/>
    <w:rsid w:val="005D3F9D"/>
    <w:rsid w:val="005D41D0"/>
    <w:rsid w:val="005D4517"/>
    <w:rsid w:val="005D4AD3"/>
    <w:rsid w:val="005D4FBB"/>
    <w:rsid w:val="005D4FF9"/>
    <w:rsid w:val="005D536B"/>
    <w:rsid w:val="005D53D2"/>
    <w:rsid w:val="005D551D"/>
    <w:rsid w:val="005D5907"/>
    <w:rsid w:val="005D5931"/>
    <w:rsid w:val="005D5939"/>
    <w:rsid w:val="005D5AA5"/>
    <w:rsid w:val="005D5D69"/>
    <w:rsid w:val="005D5E09"/>
    <w:rsid w:val="005D5F69"/>
    <w:rsid w:val="005D5F7A"/>
    <w:rsid w:val="005D6021"/>
    <w:rsid w:val="005D6126"/>
    <w:rsid w:val="005D636D"/>
    <w:rsid w:val="005D68F2"/>
    <w:rsid w:val="005D68F9"/>
    <w:rsid w:val="005D694C"/>
    <w:rsid w:val="005D6EFA"/>
    <w:rsid w:val="005D7047"/>
    <w:rsid w:val="005D71C5"/>
    <w:rsid w:val="005D736F"/>
    <w:rsid w:val="005D7486"/>
    <w:rsid w:val="005D75CB"/>
    <w:rsid w:val="005D7A89"/>
    <w:rsid w:val="005D7EF8"/>
    <w:rsid w:val="005D7FEE"/>
    <w:rsid w:val="005E01B3"/>
    <w:rsid w:val="005E01B5"/>
    <w:rsid w:val="005E0712"/>
    <w:rsid w:val="005E0764"/>
    <w:rsid w:val="005E0CA3"/>
    <w:rsid w:val="005E0D88"/>
    <w:rsid w:val="005E0E8B"/>
    <w:rsid w:val="005E10DD"/>
    <w:rsid w:val="005E1321"/>
    <w:rsid w:val="005E1395"/>
    <w:rsid w:val="005E166D"/>
    <w:rsid w:val="005E1987"/>
    <w:rsid w:val="005E1F2D"/>
    <w:rsid w:val="005E2067"/>
    <w:rsid w:val="005E2080"/>
    <w:rsid w:val="005E21F0"/>
    <w:rsid w:val="005E22A8"/>
    <w:rsid w:val="005E2775"/>
    <w:rsid w:val="005E2991"/>
    <w:rsid w:val="005E2A94"/>
    <w:rsid w:val="005E2BAE"/>
    <w:rsid w:val="005E2BFF"/>
    <w:rsid w:val="005E2E41"/>
    <w:rsid w:val="005E332E"/>
    <w:rsid w:val="005E34CA"/>
    <w:rsid w:val="005E36FD"/>
    <w:rsid w:val="005E3928"/>
    <w:rsid w:val="005E40E5"/>
    <w:rsid w:val="005E42DB"/>
    <w:rsid w:val="005E4450"/>
    <w:rsid w:val="005E451A"/>
    <w:rsid w:val="005E46E8"/>
    <w:rsid w:val="005E4863"/>
    <w:rsid w:val="005E4ECD"/>
    <w:rsid w:val="005E54B0"/>
    <w:rsid w:val="005E577C"/>
    <w:rsid w:val="005E5989"/>
    <w:rsid w:val="005E5B7A"/>
    <w:rsid w:val="005E5B9A"/>
    <w:rsid w:val="005E5C71"/>
    <w:rsid w:val="005E5CC5"/>
    <w:rsid w:val="005E60DC"/>
    <w:rsid w:val="005E629F"/>
    <w:rsid w:val="005E63D6"/>
    <w:rsid w:val="005E6698"/>
    <w:rsid w:val="005E6AE2"/>
    <w:rsid w:val="005E6BF8"/>
    <w:rsid w:val="005E6C4F"/>
    <w:rsid w:val="005E6C6C"/>
    <w:rsid w:val="005E6C9A"/>
    <w:rsid w:val="005E6CB6"/>
    <w:rsid w:val="005E72CC"/>
    <w:rsid w:val="005E73BC"/>
    <w:rsid w:val="005E78C4"/>
    <w:rsid w:val="005E7C0D"/>
    <w:rsid w:val="005E7F2B"/>
    <w:rsid w:val="005E7FF2"/>
    <w:rsid w:val="005F02C3"/>
    <w:rsid w:val="005F02E2"/>
    <w:rsid w:val="005F02EF"/>
    <w:rsid w:val="005F042E"/>
    <w:rsid w:val="005F0546"/>
    <w:rsid w:val="005F0A39"/>
    <w:rsid w:val="005F0B3D"/>
    <w:rsid w:val="005F0E39"/>
    <w:rsid w:val="005F0E3B"/>
    <w:rsid w:val="005F168B"/>
    <w:rsid w:val="005F174C"/>
    <w:rsid w:val="005F192A"/>
    <w:rsid w:val="005F1E57"/>
    <w:rsid w:val="005F2311"/>
    <w:rsid w:val="005F2513"/>
    <w:rsid w:val="005F298D"/>
    <w:rsid w:val="005F2B4A"/>
    <w:rsid w:val="005F2E8A"/>
    <w:rsid w:val="005F3151"/>
    <w:rsid w:val="005F31CA"/>
    <w:rsid w:val="005F375D"/>
    <w:rsid w:val="005F3797"/>
    <w:rsid w:val="005F395D"/>
    <w:rsid w:val="005F3ACF"/>
    <w:rsid w:val="005F3B17"/>
    <w:rsid w:val="005F3B82"/>
    <w:rsid w:val="005F3BAC"/>
    <w:rsid w:val="005F3BB8"/>
    <w:rsid w:val="005F4086"/>
    <w:rsid w:val="005F42B5"/>
    <w:rsid w:val="005F4640"/>
    <w:rsid w:val="005F4912"/>
    <w:rsid w:val="005F4C61"/>
    <w:rsid w:val="005F4C68"/>
    <w:rsid w:val="005F52A0"/>
    <w:rsid w:val="005F5798"/>
    <w:rsid w:val="005F58AE"/>
    <w:rsid w:val="005F5B91"/>
    <w:rsid w:val="005F5B9B"/>
    <w:rsid w:val="005F63FF"/>
    <w:rsid w:val="005F645C"/>
    <w:rsid w:val="005F647B"/>
    <w:rsid w:val="005F64F3"/>
    <w:rsid w:val="005F6570"/>
    <w:rsid w:val="005F67A3"/>
    <w:rsid w:val="005F69EE"/>
    <w:rsid w:val="005F6A51"/>
    <w:rsid w:val="005F6BA1"/>
    <w:rsid w:val="005F6BDE"/>
    <w:rsid w:val="005F6C5D"/>
    <w:rsid w:val="005F6DEB"/>
    <w:rsid w:val="005F70C9"/>
    <w:rsid w:val="005F7172"/>
    <w:rsid w:val="005F71C5"/>
    <w:rsid w:val="005F75C4"/>
    <w:rsid w:val="005F79DB"/>
    <w:rsid w:val="005F7A00"/>
    <w:rsid w:val="005F7A2B"/>
    <w:rsid w:val="005F7B5B"/>
    <w:rsid w:val="005F7C51"/>
    <w:rsid w:val="005F7E34"/>
    <w:rsid w:val="00600274"/>
    <w:rsid w:val="00600398"/>
    <w:rsid w:val="006003C0"/>
    <w:rsid w:val="006004CD"/>
    <w:rsid w:val="00600677"/>
    <w:rsid w:val="006006EE"/>
    <w:rsid w:val="00600879"/>
    <w:rsid w:val="00600A84"/>
    <w:rsid w:val="00600A9D"/>
    <w:rsid w:val="00600D0C"/>
    <w:rsid w:val="00600D84"/>
    <w:rsid w:val="00600DA2"/>
    <w:rsid w:val="006011B1"/>
    <w:rsid w:val="00601330"/>
    <w:rsid w:val="0060152D"/>
    <w:rsid w:val="00601845"/>
    <w:rsid w:val="00601863"/>
    <w:rsid w:val="00601912"/>
    <w:rsid w:val="00601959"/>
    <w:rsid w:val="00601AF5"/>
    <w:rsid w:val="00601E31"/>
    <w:rsid w:val="00602BBA"/>
    <w:rsid w:val="006032D5"/>
    <w:rsid w:val="00603644"/>
    <w:rsid w:val="006039A0"/>
    <w:rsid w:val="00603A82"/>
    <w:rsid w:val="00603BC4"/>
    <w:rsid w:val="00603D2C"/>
    <w:rsid w:val="00603D92"/>
    <w:rsid w:val="00603EB0"/>
    <w:rsid w:val="00603F5E"/>
    <w:rsid w:val="00603FDD"/>
    <w:rsid w:val="0060403F"/>
    <w:rsid w:val="00604112"/>
    <w:rsid w:val="0060414A"/>
    <w:rsid w:val="00604236"/>
    <w:rsid w:val="00604348"/>
    <w:rsid w:val="006044E4"/>
    <w:rsid w:val="00604505"/>
    <w:rsid w:val="0060474F"/>
    <w:rsid w:val="006049FA"/>
    <w:rsid w:val="00604A5D"/>
    <w:rsid w:val="00604D73"/>
    <w:rsid w:val="00605220"/>
    <w:rsid w:val="0060524F"/>
    <w:rsid w:val="006052AE"/>
    <w:rsid w:val="006055DD"/>
    <w:rsid w:val="00605862"/>
    <w:rsid w:val="00605A3C"/>
    <w:rsid w:val="00605B4F"/>
    <w:rsid w:val="00605B65"/>
    <w:rsid w:val="00605E77"/>
    <w:rsid w:val="00605F65"/>
    <w:rsid w:val="006061E0"/>
    <w:rsid w:val="00606451"/>
    <w:rsid w:val="00606494"/>
    <w:rsid w:val="0060671D"/>
    <w:rsid w:val="00606AA6"/>
    <w:rsid w:val="00607252"/>
    <w:rsid w:val="0060741F"/>
    <w:rsid w:val="0060787E"/>
    <w:rsid w:val="00607B88"/>
    <w:rsid w:val="00607D18"/>
    <w:rsid w:val="00607EB5"/>
    <w:rsid w:val="0061008C"/>
    <w:rsid w:val="006102EA"/>
    <w:rsid w:val="00610AE8"/>
    <w:rsid w:val="00610CF8"/>
    <w:rsid w:val="00610D35"/>
    <w:rsid w:val="006112CF"/>
    <w:rsid w:val="0061167F"/>
    <w:rsid w:val="006117C8"/>
    <w:rsid w:val="00611B0C"/>
    <w:rsid w:val="00611C07"/>
    <w:rsid w:val="00611DAC"/>
    <w:rsid w:val="00611DE3"/>
    <w:rsid w:val="00611F95"/>
    <w:rsid w:val="00612257"/>
    <w:rsid w:val="006127E1"/>
    <w:rsid w:val="00612934"/>
    <w:rsid w:val="00612BA4"/>
    <w:rsid w:val="00612C39"/>
    <w:rsid w:val="00612C3C"/>
    <w:rsid w:val="00612C5D"/>
    <w:rsid w:val="0061305C"/>
    <w:rsid w:val="006131F3"/>
    <w:rsid w:val="0061338E"/>
    <w:rsid w:val="00613402"/>
    <w:rsid w:val="006134B2"/>
    <w:rsid w:val="006134D7"/>
    <w:rsid w:val="00613887"/>
    <w:rsid w:val="00613CD0"/>
    <w:rsid w:val="00613DF0"/>
    <w:rsid w:val="00613E8A"/>
    <w:rsid w:val="00613FE4"/>
    <w:rsid w:val="00614094"/>
    <w:rsid w:val="00614160"/>
    <w:rsid w:val="00614635"/>
    <w:rsid w:val="00614812"/>
    <w:rsid w:val="00614E1C"/>
    <w:rsid w:val="00614EDA"/>
    <w:rsid w:val="00614FDE"/>
    <w:rsid w:val="00615425"/>
    <w:rsid w:val="006155E2"/>
    <w:rsid w:val="006159C0"/>
    <w:rsid w:val="00615A58"/>
    <w:rsid w:val="00615E0C"/>
    <w:rsid w:val="00615F08"/>
    <w:rsid w:val="006160D4"/>
    <w:rsid w:val="00616316"/>
    <w:rsid w:val="00616359"/>
    <w:rsid w:val="006164EE"/>
    <w:rsid w:val="006166EE"/>
    <w:rsid w:val="00616743"/>
    <w:rsid w:val="006167C4"/>
    <w:rsid w:val="00616AB6"/>
    <w:rsid w:val="00616D51"/>
    <w:rsid w:val="0061727A"/>
    <w:rsid w:val="006173E2"/>
    <w:rsid w:val="006174EA"/>
    <w:rsid w:val="00617F52"/>
    <w:rsid w:val="00620121"/>
    <w:rsid w:val="0062028A"/>
    <w:rsid w:val="00620552"/>
    <w:rsid w:val="0062065E"/>
    <w:rsid w:val="0062067D"/>
    <w:rsid w:val="0062070B"/>
    <w:rsid w:val="0062103C"/>
    <w:rsid w:val="00621128"/>
    <w:rsid w:val="006214F9"/>
    <w:rsid w:val="006216F8"/>
    <w:rsid w:val="006219E2"/>
    <w:rsid w:val="00621AC5"/>
    <w:rsid w:val="00621E1D"/>
    <w:rsid w:val="00622561"/>
    <w:rsid w:val="006227F5"/>
    <w:rsid w:val="0062299A"/>
    <w:rsid w:val="00622A96"/>
    <w:rsid w:val="00622B00"/>
    <w:rsid w:val="00622C00"/>
    <w:rsid w:val="00622D83"/>
    <w:rsid w:val="00622DC2"/>
    <w:rsid w:val="00622F37"/>
    <w:rsid w:val="00622FB1"/>
    <w:rsid w:val="00623125"/>
    <w:rsid w:val="006231C4"/>
    <w:rsid w:val="00623513"/>
    <w:rsid w:val="00623744"/>
    <w:rsid w:val="00623B48"/>
    <w:rsid w:val="00623D01"/>
    <w:rsid w:val="00624317"/>
    <w:rsid w:val="00624336"/>
    <w:rsid w:val="006243FF"/>
    <w:rsid w:val="00624C5F"/>
    <w:rsid w:val="00624E04"/>
    <w:rsid w:val="00625114"/>
    <w:rsid w:val="006255CB"/>
    <w:rsid w:val="00625771"/>
    <w:rsid w:val="00625934"/>
    <w:rsid w:val="0062593F"/>
    <w:rsid w:val="00625BD1"/>
    <w:rsid w:val="006261D9"/>
    <w:rsid w:val="0062677B"/>
    <w:rsid w:val="006268A6"/>
    <w:rsid w:val="00626A6E"/>
    <w:rsid w:val="006270E2"/>
    <w:rsid w:val="006270F7"/>
    <w:rsid w:val="00627457"/>
    <w:rsid w:val="0062767B"/>
    <w:rsid w:val="00627E08"/>
    <w:rsid w:val="00627E3B"/>
    <w:rsid w:val="00630096"/>
    <w:rsid w:val="006302DD"/>
    <w:rsid w:val="006306CC"/>
    <w:rsid w:val="006307F5"/>
    <w:rsid w:val="006308DF"/>
    <w:rsid w:val="006309BB"/>
    <w:rsid w:val="0063101E"/>
    <w:rsid w:val="006313CE"/>
    <w:rsid w:val="006313E1"/>
    <w:rsid w:val="006315B0"/>
    <w:rsid w:val="00631D92"/>
    <w:rsid w:val="00632021"/>
    <w:rsid w:val="00632314"/>
    <w:rsid w:val="006323A8"/>
    <w:rsid w:val="00632484"/>
    <w:rsid w:val="006326AC"/>
    <w:rsid w:val="0063291A"/>
    <w:rsid w:val="00632A2E"/>
    <w:rsid w:val="00632A61"/>
    <w:rsid w:val="00632F48"/>
    <w:rsid w:val="00633218"/>
    <w:rsid w:val="006334FE"/>
    <w:rsid w:val="00633849"/>
    <w:rsid w:val="006338F5"/>
    <w:rsid w:val="00633A0D"/>
    <w:rsid w:val="00633AC5"/>
    <w:rsid w:val="00633DFB"/>
    <w:rsid w:val="00633F50"/>
    <w:rsid w:val="006340D0"/>
    <w:rsid w:val="0063457E"/>
    <w:rsid w:val="006345ED"/>
    <w:rsid w:val="006345EE"/>
    <w:rsid w:val="006347C7"/>
    <w:rsid w:val="006349CE"/>
    <w:rsid w:val="00634A12"/>
    <w:rsid w:val="00634AA6"/>
    <w:rsid w:val="00634DA7"/>
    <w:rsid w:val="00635443"/>
    <w:rsid w:val="00635456"/>
    <w:rsid w:val="00635C9E"/>
    <w:rsid w:val="00635FDE"/>
    <w:rsid w:val="0063614F"/>
    <w:rsid w:val="00636533"/>
    <w:rsid w:val="00637556"/>
    <w:rsid w:val="0063774F"/>
    <w:rsid w:val="006377C5"/>
    <w:rsid w:val="00637886"/>
    <w:rsid w:val="00637944"/>
    <w:rsid w:val="006379E7"/>
    <w:rsid w:val="00637F34"/>
    <w:rsid w:val="00640656"/>
    <w:rsid w:val="0064075F"/>
    <w:rsid w:val="00640870"/>
    <w:rsid w:val="006409F4"/>
    <w:rsid w:val="00640C68"/>
    <w:rsid w:val="00640CF8"/>
    <w:rsid w:val="00640F70"/>
    <w:rsid w:val="00641280"/>
    <w:rsid w:val="006416CA"/>
    <w:rsid w:val="0064171F"/>
    <w:rsid w:val="00641909"/>
    <w:rsid w:val="00641998"/>
    <w:rsid w:val="00641BF0"/>
    <w:rsid w:val="00641EEC"/>
    <w:rsid w:val="00641F8A"/>
    <w:rsid w:val="00642215"/>
    <w:rsid w:val="00642250"/>
    <w:rsid w:val="0064234C"/>
    <w:rsid w:val="006424FD"/>
    <w:rsid w:val="006426D0"/>
    <w:rsid w:val="00642A40"/>
    <w:rsid w:val="00642E63"/>
    <w:rsid w:val="00643342"/>
    <w:rsid w:val="00643B28"/>
    <w:rsid w:val="00644237"/>
    <w:rsid w:val="006444B7"/>
    <w:rsid w:val="00644787"/>
    <w:rsid w:val="0064485A"/>
    <w:rsid w:val="00644B44"/>
    <w:rsid w:val="00644CEA"/>
    <w:rsid w:val="00644F69"/>
    <w:rsid w:val="0064503D"/>
    <w:rsid w:val="00645186"/>
    <w:rsid w:val="006455F7"/>
    <w:rsid w:val="0064573F"/>
    <w:rsid w:val="00645B1D"/>
    <w:rsid w:val="00645D92"/>
    <w:rsid w:val="00645E6D"/>
    <w:rsid w:val="006460BD"/>
    <w:rsid w:val="006460C3"/>
    <w:rsid w:val="00646465"/>
    <w:rsid w:val="006466F8"/>
    <w:rsid w:val="0064677D"/>
    <w:rsid w:val="006469C0"/>
    <w:rsid w:val="00646C60"/>
    <w:rsid w:val="00646D01"/>
    <w:rsid w:val="00646E17"/>
    <w:rsid w:val="006470E9"/>
    <w:rsid w:val="006472A0"/>
    <w:rsid w:val="006473B4"/>
    <w:rsid w:val="006473E7"/>
    <w:rsid w:val="00647943"/>
    <w:rsid w:val="0064796C"/>
    <w:rsid w:val="00647DF8"/>
    <w:rsid w:val="00647E55"/>
    <w:rsid w:val="0065019B"/>
    <w:rsid w:val="006508CE"/>
    <w:rsid w:val="006508D1"/>
    <w:rsid w:val="006508D3"/>
    <w:rsid w:val="00650B11"/>
    <w:rsid w:val="006511F0"/>
    <w:rsid w:val="00651C88"/>
    <w:rsid w:val="00651F1D"/>
    <w:rsid w:val="006522B5"/>
    <w:rsid w:val="0065241D"/>
    <w:rsid w:val="006526C6"/>
    <w:rsid w:val="0065274E"/>
    <w:rsid w:val="0065286C"/>
    <w:rsid w:val="006528F4"/>
    <w:rsid w:val="00652AAF"/>
    <w:rsid w:val="00652DD2"/>
    <w:rsid w:val="00652F3A"/>
    <w:rsid w:val="0065329A"/>
    <w:rsid w:val="00653763"/>
    <w:rsid w:val="00653A8A"/>
    <w:rsid w:val="00653DDF"/>
    <w:rsid w:val="00653E21"/>
    <w:rsid w:val="00653F84"/>
    <w:rsid w:val="006540C8"/>
    <w:rsid w:val="0065410B"/>
    <w:rsid w:val="00654134"/>
    <w:rsid w:val="00654506"/>
    <w:rsid w:val="00654CAE"/>
    <w:rsid w:val="00654F7F"/>
    <w:rsid w:val="00655104"/>
    <w:rsid w:val="006551AD"/>
    <w:rsid w:val="006559AB"/>
    <w:rsid w:val="00655BC1"/>
    <w:rsid w:val="00655BEB"/>
    <w:rsid w:val="00655C1D"/>
    <w:rsid w:val="006563B3"/>
    <w:rsid w:val="006564A1"/>
    <w:rsid w:val="0065683F"/>
    <w:rsid w:val="00656A65"/>
    <w:rsid w:val="00656B8F"/>
    <w:rsid w:val="00656E36"/>
    <w:rsid w:val="00656E6B"/>
    <w:rsid w:val="00656F64"/>
    <w:rsid w:val="00657005"/>
    <w:rsid w:val="006573D9"/>
    <w:rsid w:val="006575CA"/>
    <w:rsid w:val="00657950"/>
    <w:rsid w:val="006579B8"/>
    <w:rsid w:val="00657B07"/>
    <w:rsid w:val="00657BFE"/>
    <w:rsid w:val="00657C0F"/>
    <w:rsid w:val="00657D03"/>
    <w:rsid w:val="00657EAF"/>
    <w:rsid w:val="00657EC8"/>
    <w:rsid w:val="0066047D"/>
    <w:rsid w:val="0066079C"/>
    <w:rsid w:val="00660926"/>
    <w:rsid w:val="00660E03"/>
    <w:rsid w:val="0066105E"/>
    <w:rsid w:val="0066124A"/>
    <w:rsid w:val="00661259"/>
    <w:rsid w:val="00661472"/>
    <w:rsid w:val="006614E8"/>
    <w:rsid w:val="006614F3"/>
    <w:rsid w:val="00661609"/>
    <w:rsid w:val="00661809"/>
    <w:rsid w:val="0066192F"/>
    <w:rsid w:val="00661AC5"/>
    <w:rsid w:val="00661C18"/>
    <w:rsid w:val="00661EFF"/>
    <w:rsid w:val="006622BA"/>
    <w:rsid w:val="006623FE"/>
    <w:rsid w:val="006625D3"/>
    <w:rsid w:val="0066281F"/>
    <w:rsid w:val="00662B57"/>
    <w:rsid w:val="00662B7F"/>
    <w:rsid w:val="00662D0A"/>
    <w:rsid w:val="00662F1C"/>
    <w:rsid w:val="00662F27"/>
    <w:rsid w:val="00663119"/>
    <w:rsid w:val="006636D5"/>
    <w:rsid w:val="0066398A"/>
    <w:rsid w:val="00663C67"/>
    <w:rsid w:val="0066405C"/>
    <w:rsid w:val="006642E2"/>
    <w:rsid w:val="00664C55"/>
    <w:rsid w:val="00664C73"/>
    <w:rsid w:val="00664CB0"/>
    <w:rsid w:val="00664FA7"/>
    <w:rsid w:val="00664FC8"/>
    <w:rsid w:val="00664FE0"/>
    <w:rsid w:val="00665173"/>
    <w:rsid w:val="006651A0"/>
    <w:rsid w:val="006652A6"/>
    <w:rsid w:val="0066535B"/>
    <w:rsid w:val="006658B4"/>
    <w:rsid w:val="00665D32"/>
    <w:rsid w:val="00665E58"/>
    <w:rsid w:val="00665E5A"/>
    <w:rsid w:val="0066682B"/>
    <w:rsid w:val="00666D24"/>
    <w:rsid w:val="00666E0C"/>
    <w:rsid w:val="00666F05"/>
    <w:rsid w:val="00667021"/>
    <w:rsid w:val="0066786B"/>
    <w:rsid w:val="00667C80"/>
    <w:rsid w:val="00667D04"/>
    <w:rsid w:val="00667EF1"/>
    <w:rsid w:val="0067017B"/>
    <w:rsid w:val="00670197"/>
    <w:rsid w:val="006704EC"/>
    <w:rsid w:val="00670559"/>
    <w:rsid w:val="0067071C"/>
    <w:rsid w:val="0067086D"/>
    <w:rsid w:val="00670A8B"/>
    <w:rsid w:val="00670B11"/>
    <w:rsid w:val="00670B88"/>
    <w:rsid w:val="00670C40"/>
    <w:rsid w:val="006718C9"/>
    <w:rsid w:val="00671B64"/>
    <w:rsid w:val="00671CB7"/>
    <w:rsid w:val="00672307"/>
    <w:rsid w:val="00672330"/>
    <w:rsid w:val="006727EC"/>
    <w:rsid w:val="00672B34"/>
    <w:rsid w:val="00672BF4"/>
    <w:rsid w:val="00672F43"/>
    <w:rsid w:val="00673056"/>
    <w:rsid w:val="006730B0"/>
    <w:rsid w:val="006736C3"/>
    <w:rsid w:val="00673738"/>
    <w:rsid w:val="00673918"/>
    <w:rsid w:val="006739FC"/>
    <w:rsid w:val="00673C43"/>
    <w:rsid w:val="00673CA1"/>
    <w:rsid w:val="00673F32"/>
    <w:rsid w:val="00674233"/>
    <w:rsid w:val="00674367"/>
    <w:rsid w:val="00674569"/>
    <w:rsid w:val="00674DB0"/>
    <w:rsid w:val="00675052"/>
    <w:rsid w:val="006751CA"/>
    <w:rsid w:val="00675844"/>
    <w:rsid w:val="006758B5"/>
    <w:rsid w:val="00675BFA"/>
    <w:rsid w:val="00675F61"/>
    <w:rsid w:val="006760BB"/>
    <w:rsid w:val="006760C1"/>
    <w:rsid w:val="006760CA"/>
    <w:rsid w:val="006761AB"/>
    <w:rsid w:val="0067626C"/>
    <w:rsid w:val="0067635D"/>
    <w:rsid w:val="00676455"/>
    <w:rsid w:val="00676471"/>
    <w:rsid w:val="0067664B"/>
    <w:rsid w:val="00676A04"/>
    <w:rsid w:val="00676C3C"/>
    <w:rsid w:val="00676F88"/>
    <w:rsid w:val="00677016"/>
    <w:rsid w:val="006771E5"/>
    <w:rsid w:val="0067721F"/>
    <w:rsid w:val="00677AAD"/>
    <w:rsid w:val="00677AC1"/>
    <w:rsid w:val="00677AE8"/>
    <w:rsid w:val="00677B33"/>
    <w:rsid w:val="00677D1D"/>
    <w:rsid w:val="00680103"/>
    <w:rsid w:val="006807C9"/>
    <w:rsid w:val="006807F0"/>
    <w:rsid w:val="0068086D"/>
    <w:rsid w:val="00680991"/>
    <w:rsid w:val="00680D1B"/>
    <w:rsid w:val="00680EAA"/>
    <w:rsid w:val="006811EC"/>
    <w:rsid w:val="0068122C"/>
    <w:rsid w:val="006812F4"/>
    <w:rsid w:val="00681554"/>
    <w:rsid w:val="006817C2"/>
    <w:rsid w:val="00681879"/>
    <w:rsid w:val="00681906"/>
    <w:rsid w:val="0068190D"/>
    <w:rsid w:val="00681A71"/>
    <w:rsid w:val="00681C73"/>
    <w:rsid w:val="00682056"/>
    <w:rsid w:val="0068206E"/>
    <w:rsid w:val="006820C9"/>
    <w:rsid w:val="006821A7"/>
    <w:rsid w:val="0068221F"/>
    <w:rsid w:val="00682399"/>
    <w:rsid w:val="006823E9"/>
    <w:rsid w:val="00682535"/>
    <w:rsid w:val="0068298C"/>
    <w:rsid w:val="00682A6D"/>
    <w:rsid w:val="00682A9A"/>
    <w:rsid w:val="00682ABE"/>
    <w:rsid w:val="00682B99"/>
    <w:rsid w:val="00682C2A"/>
    <w:rsid w:val="00683076"/>
    <w:rsid w:val="00683168"/>
    <w:rsid w:val="006831BC"/>
    <w:rsid w:val="00683348"/>
    <w:rsid w:val="0068335C"/>
    <w:rsid w:val="0068342F"/>
    <w:rsid w:val="00683449"/>
    <w:rsid w:val="0068387D"/>
    <w:rsid w:val="00683B1B"/>
    <w:rsid w:val="00684051"/>
    <w:rsid w:val="00684601"/>
    <w:rsid w:val="006849B9"/>
    <w:rsid w:val="00684D31"/>
    <w:rsid w:val="00685081"/>
    <w:rsid w:val="00685289"/>
    <w:rsid w:val="00685380"/>
    <w:rsid w:val="006854EF"/>
    <w:rsid w:val="0068550C"/>
    <w:rsid w:val="00685586"/>
    <w:rsid w:val="006855D1"/>
    <w:rsid w:val="00685667"/>
    <w:rsid w:val="00685751"/>
    <w:rsid w:val="00685AE4"/>
    <w:rsid w:val="006866D1"/>
    <w:rsid w:val="00686792"/>
    <w:rsid w:val="00686A04"/>
    <w:rsid w:val="00686B21"/>
    <w:rsid w:val="00686B4F"/>
    <w:rsid w:val="00686C98"/>
    <w:rsid w:val="006874E8"/>
    <w:rsid w:val="0068787F"/>
    <w:rsid w:val="006879F9"/>
    <w:rsid w:val="00687A38"/>
    <w:rsid w:val="00687E9E"/>
    <w:rsid w:val="006901DB"/>
    <w:rsid w:val="0069022F"/>
    <w:rsid w:val="00690279"/>
    <w:rsid w:val="0069056C"/>
    <w:rsid w:val="00690809"/>
    <w:rsid w:val="006909CA"/>
    <w:rsid w:val="00690DF6"/>
    <w:rsid w:val="00690EC1"/>
    <w:rsid w:val="00690F3C"/>
    <w:rsid w:val="00690F66"/>
    <w:rsid w:val="00690F8E"/>
    <w:rsid w:val="00691020"/>
    <w:rsid w:val="00691384"/>
    <w:rsid w:val="00691441"/>
    <w:rsid w:val="0069152C"/>
    <w:rsid w:val="0069156C"/>
    <w:rsid w:val="0069207F"/>
    <w:rsid w:val="006923FB"/>
    <w:rsid w:val="00692772"/>
    <w:rsid w:val="00692A3A"/>
    <w:rsid w:val="00692B5C"/>
    <w:rsid w:val="00693043"/>
    <w:rsid w:val="006931A9"/>
    <w:rsid w:val="006931B9"/>
    <w:rsid w:val="006936F2"/>
    <w:rsid w:val="00693880"/>
    <w:rsid w:val="00693D24"/>
    <w:rsid w:val="00693D82"/>
    <w:rsid w:val="0069425F"/>
    <w:rsid w:val="006943C4"/>
    <w:rsid w:val="00694483"/>
    <w:rsid w:val="00694586"/>
    <w:rsid w:val="00694906"/>
    <w:rsid w:val="00694D00"/>
    <w:rsid w:val="00694E5B"/>
    <w:rsid w:val="0069504F"/>
    <w:rsid w:val="006953D4"/>
    <w:rsid w:val="0069591F"/>
    <w:rsid w:val="00695C7F"/>
    <w:rsid w:val="006960EF"/>
    <w:rsid w:val="00696470"/>
    <w:rsid w:val="00696A57"/>
    <w:rsid w:val="00696E2F"/>
    <w:rsid w:val="0069708A"/>
    <w:rsid w:val="006972A4"/>
    <w:rsid w:val="00697340"/>
    <w:rsid w:val="00697418"/>
    <w:rsid w:val="0069741A"/>
    <w:rsid w:val="0069746A"/>
    <w:rsid w:val="00697B99"/>
    <w:rsid w:val="00697F88"/>
    <w:rsid w:val="006A02D5"/>
    <w:rsid w:val="006A06DA"/>
    <w:rsid w:val="006A0796"/>
    <w:rsid w:val="006A08B8"/>
    <w:rsid w:val="006A0E4B"/>
    <w:rsid w:val="006A0FBC"/>
    <w:rsid w:val="006A100E"/>
    <w:rsid w:val="006A1037"/>
    <w:rsid w:val="006A1550"/>
    <w:rsid w:val="006A1978"/>
    <w:rsid w:val="006A1A26"/>
    <w:rsid w:val="006A1A92"/>
    <w:rsid w:val="006A1B14"/>
    <w:rsid w:val="006A1B61"/>
    <w:rsid w:val="006A1CCB"/>
    <w:rsid w:val="006A1E68"/>
    <w:rsid w:val="006A2303"/>
    <w:rsid w:val="006A2654"/>
    <w:rsid w:val="006A2699"/>
    <w:rsid w:val="006A28BD"/>
    <w:rsid w:val="006A2A9F"/>
    <w:rsid w:val="006A2C50"/>
    <w:rsid w:val="006A2D2C"/>
    <w:rsid w:val="006A388A"/>
    <w:rsid w:val="006A38BE"/>
    <w:rsid w:val="006A3A7F"/>
    <w:rsid w:val="006A3E03"/>
    <w:rsid w:val="006A3F16"/>
    <w:rsid w:val="006A437F"/>
    <w:rsid w:val="006A49AA"/>
    <w:rsid w:val="006A4DCF"/>
    <w:rsid w:val="006A4ECE"/>
    <w:rsid w:val="006A5002"/>
    <w:rsid w:val="006A511F"/>
    <w:rsid w:val="006A525F"/>
    <w:rsid w:val="006A53FE"/>
    <w:rsid w:val="006A5542"/>
    <w:rsid w:val="006A56DA"/>
    <w:rsid w:val="006A5952"/>
    <w:rsid w:val="006A6496"/>
    <w:rsid w:val="006A654F"/>
    <w:rsid w:val="006A65C7"/>
    <w:rsid w:val="006A66D0"/>
    <w:rsid w:val="006A6A2C"/>
    <w:rsid w:val="006A6BD7"/>
    <w:rsid w:val="006A719A"/>
    <w:rsid w:val="006A77A9"/>
    <w:rsid w:val="006A77AB"/>
    <w:rsid w:val="006A7AC3"/>
    <w:rsid w:val="006A7B5A"/>
    <w:rsid w:val="006A7FE9"/>
    <w:rsid w:val="006B00CC"/>
    <w:rsid w:val="006B0390"/>
    <w:rsid w:val="006B0548"/>
    <w:rsid w:val="006B061D"/>
    <w:rsid w:val="006B0A75"/>
    <w:rsid w:val="006B0AF2"/>
    <w:rsid w:val="006B0B1F"/>
    <w:rsid w:val="006B0BB7"/>
    <w:rsid w:val="006B0BF4"/>
    <w:rsid w:val="006B0D6E"/>
    <w:rsid w:val="006B1012"/>
    <w:rsid w:val="006B101C"/>
    <w:rsid w:val="006B115F"/>
    <w:rsid w:val="006B1329"/>
    <w:rsid w:val="006B21E4"/>
    <w:rsid w:val="006B23D0"/>
    <w:rsid w:val="006B25DF"/>
    <w:rsid w:val="006B2697"/>
    <w:rsid w:val="006B29B6"/>
    <w:rsid w:val="006B2D2B"/>
    <w:rsid w:val="006B2E85"/>
    <w:rsid w:val="006B2F84"/>
    <w:rsid w:val="006B32B6"/>
    <w:rsid w:val="006B32BF"/>
    <w:rsid w:val="006B3366"/>
    <w:rsid w:val="006B338A"/>
    <w:rsid w:val="006B34BB"/>
    <w:rsid w:val="006B35B8"/>
    <w:rsid w:val="006B3676"/>
    <w:rsid w:val="006B3A9B"/>
    <w:rsid w:val="006B3F58"/>
    <w:rsid w:val="006B3FC9"/>
    <w:rsid w:val="006B4449"/>
    <w:rsid w:val="006B44EC"/>
    <w:rsid w:val="006B47F4"/>
    <w:rsid w:val="006B4848"/>
    <w:rsid w:val="006B488A"/>
    <w:rsid w:val="006B4949"/>
    <w:rsid w:val="006B4A04"/>
    <w:rsid w:val="006B4C16"/>
    <w:rsid w:val="006B4D51"/>
    <w:rsid w:val="006B5520"/>
    <w:rsid w:val="006B55AC"/>
    <w:rsid w:val="006B55C5"/>
    <w:rsid w:val="006B5781"/>
    <w:rsid w:val="006B5882"/>
    <w:rsid w:val="006B58C2"/>
    <w:rsid w:val="006B5A38"/>
    <w:rsid w:val="006B5E32"/>
    <w:rsid w:val="006B5E7F"/>
    <w:rsid w:val="006B63D4"/>
    <w:rsid w:val="006B65BB"/>
    <w:rsid w:val="006B6651"/>
    <w:rsid w:val="006B680A"/>
    <w:rsid w:val="006B6CD4"/>
    <w:rsid w:val="006B70D8"/>
    <w:rsid w:val="006B779D"/>
    <w:rsid w:val="006B77D0"/>
    <w:rsid w:val="006B77D9"/>
    <w:rsid w:val="006B7ABD"/>
    <w:rsid w:val="006B7ACA"/>
    <w:rsid w:val="006B7DAD"/>
    <w:rsid w:val="006B7DB4"/>
    <w:rsid w:val="006B7E75"/>
    <w:rsid w:val="006B7E8B"/>
    <w:rsid w:val="006B7FA7"/>
    <w:rsid w:val="006C05D7"/>
    <w:rsid w:val="006C082C"/>
    <w:rsid w:val="006C0C30"/>
    <w:rsid w:val="006C0CC0"/>
    <w:rsid w:val="006C0D15"/>
    <w:rsid w:val="006C0E23"/>
    <w:rsid w:val="006C1680"/>
    <w:rsid w:val="006C1741"/>
    <w:rsid w:val="006C1997"/>
    <w:rsid w:val="006C1CAB"/>
    <w:rsid w:val="006C1D17"/>
    <w:rsid w:val="006C1E58"/>
    <w:rsid w:val="006C22E9"/>
    <w:rsid w:val="006C250A"/>
    <w:rsid w:val="006C2CFB"/>
    <w:rsid w:val="006C2DA8"/>
    <w:rsid w:val="006C2F06"/>
    <w:rsid w:val="006C3680"/>
    <w:rsid w:val="006C36DD"/>
    <w:rsid w:val="006C377E"/>
    <w:rsid w:val="006C37F0"/>
    <w:rsid w:val="006C3E08"/>
    <w:rsid w:val="006C4775"/>
    <w:rsid w:val="006C4DDD"/>
    <w:rsid w:val="006C4E3A"/>
    <w:rsid w:val="006C4F2C"/>
    <w:rsid w:val="006C5267"/>
    <w:rsid w:val="006C5588"/>
    <w:rsid w:val="006C6121"/>
    <w:rsid w:val="006C64F3"/>
    <w:rsid w:val="006C6639"/>
    <w:rsid w:val="006C670C"/>
    <w:rsid w:val="006C67D9"/>
    <w:rsid w:val="006C691F"/>
    <w:rsid w:val="006C698C"/>
    <w:rsid w:val="006C699B"/>
    <w:rsid w:val="006C6AF5"/>
    <w:rsid w:val="006C6C73"/>
    <w:rsid w:val="006C70E1"/>
    <w:rsid w:val="006C7197"/>
    <w:rsid w:val="006C749A"/>
    <w:rsid w:val="006C7A92"/>
    <w:rsid w:val="006D00ED"/>
    <w:rsid w:val="006D02DA"/>
    <w:rsid w:val="006D0357"/>
    <w:rsid w:val="006D0467"/>
    <w:rsid w:val="006D068B"/>
    <w:rsid w:val="006D07F1"/>
    <w:rsid w:val="006D0BEF"/>
    <w:rsid w:val="006D11CD"/>
    <w:rsid w:val="006D1B2F"/>
    <w:rsid w:val="006D2061"/>
    <w:rsid w:val="006D2309"/>
    <w:rsid w:val="006D28D3"/>
    <w:rsid w:val="006D2ECF"/>
    <w:rsid w:val="006D2F63"/>
    <w:rsid w:val="006D3844"/>
    <w:rsid w:val="006D3E59"/>
    <w:rsid w:val="006D46A1"/>
    <w:rsid w:val="006D4758"/>
    <w:rsid w:val="006D4907"/>
    <w:rsid w:val="006D4DC5"/>
    <w:rsid w:val="006D5011"/>
    <w:rsid w:val="006D546E"/>
    <w:rsid w:val="006D54CB"/>
    <w:rsid w:val="006D5655"/>
    <w:rsid w:val="006D56B6"/>
    <w:rsid w:val="006D5B8B"/>
    <w:rsid w:val="006D5C52"/>
    <w:rsid w:val="006D5F85"/>
    <w:rsid w:val="006D609F"/>
    <w:rsid w:val="006D610D"/>
    <w:rsid w:val="006D612E"/>
    <w:rsid w:val="006D7044"/>
    <w:rsid w:val="006D71A8"/>
    <w:rsid w:val="006D723F"/>
    <w:rsid w:val="006D73CF"/>
    <w:rsid w:val="006D73D2"/>
    <w:rsid w:val="006D752E"/>
    <w:rsid w:val="006D7784"/>
    <w:rsid w:val="006D7909"/>
    <w:rsid w:val="006D7BA2"/>
    <w:rsid w:val="006D7BEE"/>
    <w:rsid w:val="006D7C7D"/>
    <w:rsid w:val="006E00AD"/>
    <w:rsid w:val="006E0305"/>
    <w:rsid w:val="006E048F"/>
    <w:rsid w:val="006E05CF"/>
    <w:rsid w:val="006E0789"/>
    <w:rsid w:val="006E08D3"/>
    <w:rsid w:val="006E0AC1"/>
    <w:rsid w:val="006E0C35"/>
    <w:rsid w:val="006E0C7E"/>
    <w:rsid w:val="006E0CBC"/>
    <w:rsid w:val="006E1DA5"/>
    <w:rsid w:val="006E1EE0"/>
    <w:rsid w:val="006E1F76"/>
    <w:rsid w:val="006E1FD4"/>
    <w:rsid w:val="006E2351"/>
    <w:rsid w:val="006E23E1"/>
    <w:rsid w:val="006E2899"/>
    <w:rsid w:val="006E28A1"/>
    <w:rsid w:val="006E29CB"/>
    <w:rsid w:val="006E2A7A"/>
    <w:rsid w:val="006E2BF8"/>
    <w:rsid w:val="006E2D4F"/>
    <w:rsid w:val="006E2F27"/>
    <w:rsid w:val="006E3126"/>
    <w:rsid w:val="006E32A9"/>
    <w:rsid w:val="006E3325"/>
    <w:rsid w:val="006E375D"/>
    <w:rsid w:val="006E380C"/>
    <w:rsid w:val="006E38B8"/>
    <w:rsid w:val="006E3990"/>
    <w:rsid w:val="006E3AE8"/>
    <w:rsid w:val="006E3C72"/>
    <w:rsid w:val="006E3D0E"/>
    <w:rsid w:val="006E3F27"/>
    <w:rsid w:val="006E4119"/>
    <w:rsid w:val="006E41BE"/>
    <w:rsid w:val="006E431B"/>
    <w:rsid w:val="006E4333"/>
    <w:rsid w:val="006E44C2"/>
    <w:rsid w:val="006E4633"/>
    <w:rsid w:val="006E49C3"/>
    <w:rsid w:val="006E4CBF"/>
    <w:rsid w:val="006E4E68"/>
    <w:rsid w:val="006E55D2"/>
    <w:rsid w:val="006E57B0"/>
    <w:rsid w:val="006E57E5"/>
    <w:rsid w:val="006E59A9"/>
    <w:rsid w:val="006E5A11"/>
    <w:rsid w:val="006E5A2D"/>
    <w:rsid w:val="006E5CC5"/>
    <w:rsid w:val="006E648F"/>
    <w:rsid w:val="006E672B"/>
    <w:rsid w:val="006E6756"/>
    <w:rsid w:val="006E68E9"/>
    <w:rsid w:val="006E6B7D"/>
    <w:rsid w:val="006E6CE1"/>
    <w:rsid w:val="006E6FE3"/>
    <w:rsid w:val="006E70B2"/>
    <w:rsid w:val="006E73DD"/>
    <w:rsid w:val="006E76BA"/>
    <w:rsid w:val="006E7757"/>
    <w:rsid w:val="006E7BC6"/>
    <w:rsid w:val="006E7C99"/>
    <w:rsid w:val="006F0122"/>
    <w:rsid w:val="006F0152"/>
    <w:rsid w:val="006F03C4"/>
    <w:rsid w:val="006F03DF"/>
    <w:rsid w:val="006F0417"/>
    <w:rsid w:val="006F094A"/>
    <w:rsid w:val="006F0B17"/>
    <w:rsid w:val="006F0C44"/>
    <w:rsid w:val="006F0CA2"/>
    <w:rsid w:val="006F0D5E"/>
    <w:rsid w:val="006F10F4"/>
    <w:rsid w:val="006F1583"/>
    <w:rsid w:val="006F15BE"/>
    <w:rsid w:val="006F1761"/>
    <w:rsid w:val="006F17DA"/>
    <w:rsid w:val="006F1A0B"/>
    <w:rsid w:val="006F1B3B"/>
    <w:rsid w:val="006F1C9A"/>
    <w:rsid w:val="006F1C9C"/>
    <w:rsid w:val="006F1E19"/>
    <w:rsid w:val="006F28B1"/>
    <w:rsid w:val="006F2A33"/>
    <w:rsid w:val="006F2CAE"/>
    <w:rsid w:val="006F2D26"/>
    <w:rsid w:val="006F2EFD"/>
    <w:rsid w:val="006F31FA"/>
    <w:rsid w:val="006F326C"/>
    <w:rsid w:val="006F337B"/>
    <w:rsid w:val="006F3610"/>
    <w:rsid w:val="006F38C9"/>
    <w:rsid w:val="006F3A1F"/>
    <w:rsid w:val="006F3D3E"/>
    <w:rsid w:val="006F3D73"/>
    <w:rsid w:val="006F3EB4"/>
    <w:rsid w:val="006F46E4"/>
    <w:rsid w:val="006F4BF0"/>
    <w:rsid w:val="006F4EC2"/>
    <w:rsid w:val="006F4FC7"/>
    <w:rsid w:val="006F50A6"/>
    <w:rsid w:val="006F5A3E"/>
    <w:rsid w:val="006F5B96"/>
    <w:rsid w:val="006F5F45"/>
    <w:rsid w:val="006F638D"/>
    <w:rsid w:val="006F6409"/>
    <w:rsid w:val="006F65AD"/>
    <w:rsid w:val="006F667C"/>
    <w:rsid w:val="006F6856"/>
    <w:rsid w:val="006F68E1"/>
    <w:rsid w:val="006F6A94"/>
    <w:rsid w:val="006F6CEF"/>
    <w:rsid w:val="006F6D68"/>
    <w:rsid w:val="006F777F"/>
    <w:rsid w:val="006F7A0D"/>
    <w:rsid w:val="00700306"/>
    <w:rsid w:val="007004AC"/>
    <w:rsid w:val="007004EE"/>
    <w:rsid w:val="00700504"/>
    <w:rsid w:val="007008A1"/>
    <w:rsid w:val="00700B21"/>
    <w:rsid w:val="00700CA9"/>
    <w:rsid w:val="00700E0A"/>
    <w:rsid w:val="00701062"/>
    <w:rsid w:val="00701471"/>
    <w:rsid w:val="00701672"/>
    <w:rsid w:val="007016C7"/>
    <w:rsid w:val="0070170E"/>
    <w:rsid w:val="00701B82"/>
    <w:rsid w:val="00701E71"/>
    <w:rsid w:val="00701E8B"/>
    <w:rsid w:val="00702097"/>
    <w:rsid w:val="007021C2"/>
    <w:rsid w:val="007022B9"/>
    <w:rsid w:val="007028C2"/>
    <w:rsid w:val="00702972"/>
    <w:rsid w:val="00702A19"/>
    <w:rsid w:val="00702F40"/>
    <w:rsid w:val="00702FDF"/>
    <w:rsid w:val="0070307B"/>
    <w:rsid w:val="0070308C"/>
    <w:rsid w:val="007037C6"/>
    <w:rsid w:val="007037E0"/>
    <w:rsid w:val="00703C51"/>
    <w:rsid w:val="00703C78"/>
    <w:rsid w:val="00703C93"/>
    <w:rsid w:val="00703DB3"/>
    <w:rsid w:val="00703E0E"/>
    <w:rsid w:val="00703E19"/>
    <w:rsid w:val="00703F56"/>
    <w:rsid w:val="00704244"/>
    <w:rsid w:val="007042FD"/>
    <w:rsid w:val="0070434E"/>
    <w:rsid w:val="007048AB"/>
    <w:rsid w:val="00704959"/>
    <w:rsid w:val="00704A1F"/>
    <w:rsid w:val="00704F7F"/>
    <w:rsid w:val="0070521A"/>
    <w:rsid w:val="007052E9"/>
    <w:rsid w:val="0070533A"/>
    <w:rsid w:val="007054F3"/>
    <w:rsid w:val="0070550E"/>
    <w:rsid w:val="00705601"/>
    <w:rsid w:val="00705755"/>
    <w:rsid w:val="00705786"/>
    <w:rsid w:val="00705C76"/>
    <w:rsid w:val="00705D2E"/>
    <w:rsid w:val="007060A8"/>
    <w:rsid w:val="0070610F"/>
    <w:rsid w:val="00706216"/>
    <w:rsid w:val="00706284"/>
    <w:rsid w:val="007062F6"/>
    <w:rsid w:val="0070648F"/>
    <w:rsid w:val="007064A7"/>
    <w:rsid w:val="00706B37"/>
    <w:rsid w:val="00706D1B"/>
    <w:rsid w:val="00706E33"/>
    <w:rsid w:val="0070709D"/>
    <w:rsid w:val="0070726C"/>
    <w:rsid w:val="0070737B"/>
    <w:rsid w:val="00707483"/>
    <w:rsid w:val="007077C1"/>
    <w:rsid w:val="0070787F"/>
    <w:rsid w:val="007078B9"/>
    <w:rsid w:val="00707B14"/>
    <w:rsid w:val="00707C0B"/>
    <w:rsid w:val="00707F2C"/>
    <w:rsid w:val="00707F80"/>
    <w:rsid w:val="0071003D"/>
    <w:rsid w:val="007101E8"/>
    <w:rsid w:val="007103F7"/>
    <w:rsid w:val="00710540"/>
    <w:rsid w:val="007107D9"/>
    <w:rsid w:val="00710C19"/>
    <w:rsid w:val="00710D45"/>
    <w:rsid w:val="00711003"/>
    <w:rsid w:val="00711192"/>
    <w:rsid w:val="00711215"/>
    <w:rsid w:val="007113A1"/>
    <w:rsid w:val="007116FF"/>
    <w:rsid w:val="007117A2"/>
    <w:rsid w:val="007119DF"/>
    <w:rsid w:val="00711A04"/>
    <w:rsid w:val="00711D0E"/>
    <w:rsid w:val="00711E0D"/>
    <w:rsid w:val="00711E36"/>
    <w:rsid w:val="00712073"/>
    <w:rsid w:val="0071218E"/>
    <w:rsid w:val="00712800"/>
    <w:rsid w:val="00712A50"/>
    <w:rsid w:val="00712D8B"/>
    <w:rsid w:val="00713110"/>
    <w:rsid w:val="00713312"/>
    <w:rsid w:val="007135B9"/>
    <w:rsid w:val="0071370E"/>
    <w:rsid w:val="0071372A"/>
    <w:rsid w:val="0071385B"/>
    <w:rsid w:val="00713D21"/>
    <w:rsid w:val="00713F66"/>
    <w:rsid w:val="00713FD0"/>
    <w:rsid w:val="00714019"/>
    <w:rsid w:val="007141B6"/>
    <w:rsid w:val="00714396"/>
    <w:rsid w:val="00714411"/>
    <w:rsid w:val="00714987"/>
    <w:rsid w:val="00714D6E"/>
    <w:rsid w:val="007153E6"/>
    <w:rsid w:val="007153E9"/>
    <w:rsid w:val="00715721"/>
    <w:rsid w:val="00715AD1"/>
    <w:rsid w:val="00715BBE"/>
    <w:rsid w:val="00715BF5"/>
    <w:rsid w:val="00715E82"/>
    <w:rsid w:val="007161B0"/>
    <w:rsid w:val="00716B3D"/>
    <w:rsid w:val="00717158"/>
    <w:rsid w:val="00717328"/>
    <w:rsid w:val="007175A4"/>
    <w:rsid w:val="007175DB"/>
    <w:rsid w:val="00717C35"/>
    <w:rsid w:val="00717C4B"/>
    <w:rsid w:val="00720006"/>
    <w:rsid w:val="0072071F"/>
    <w:rsid w:val="00720C58"/>
    <w:rsid w:val="00720D81"/>
    <w:rsid w:val="00721026"/>
    <w:rsid w:val="0072145B"/>
    <w:rsid w:val="00721EF1"/>
    <w:rsid w:val="00722226"/>
    <w:rsid w:val="0072234B"/>
    <w:rsid w:val="00722734"/>
    <w:rsid w:val="00722776"/>
    <w:rsid w:val="00722779"/>
    <w:rsid w:val="007228C1"/>
    <w:rsid w:val="00722908"/>
    <w:rsid w:val="0072291A"/>
    <w:rsid w:val="00722A09"/>
    <w:rsid w:val="00722AF0"/>
    <w:rsid w:val="00722C4A"/>
    <w:rsid w:val="00723369"/>
    <w:rsid w:val="00723648"/>
    <w:rsid w:val="00723693"/>
    <w:rsid w:val="0072370C"/>
    <w:rsid w:val="0072371E"/>
    <w:rsid w:val="00723C26"/>
    <w:rsid w:val="00723DBE"/>
    <w:rsid w:val="00723DE3"/>
    <w:rsid w:val="00723EB0"/>
    <w:rsid w:val="007242CA"/>
    <w:rsid w:val="00724655"/>
    <w:rsid w:val="00724921"/>
    <w:rsid w:val="00724D3D"/>
    <w:rsid w:val="00724DF3"/>
    <w:rsid w:val="00724FF4"/>
    <w:rsid w:val="0072526A"/>
    <w:rsid w:val="0072528D"/>
    <w:rsid w:val="007253F7"/>
    <w:rsid w:val="007254E4"/>
    <w:rsid w:val="007258B9"/>
    <w:rsid w:val="007259D5"/>
    <w:rsid w:val="00725CB9"/>
    <w:rsid w:val="00725F56"/>
    <w:rsid w:val="007261CE"/>
    <w:rsid w:val="007262AE"/>
    <w:rsid w:val="007269AA"/>
    <w:rsid w:val="00726AEC"/>
    <w:rsid w:val="00726BDD"/>
    <w:rsid w:val="00726E80"/>
    <w:rsid w:val="00726EBF"/>
    <w:rsid w:val="00726F43"/>
    <w:rsid w:val="00727005"/>
    <w:rsid w:val="0072710C"/>
    <w:rsid w:val="0072718B"/>
    <w:rsid w:val="007278EC"/>
    <w:rsid w:val="00727E0F"/>
    <w:rsid w:val="0073014F"/>
    <w:rsid w:val="0073038C"/>
    <w:rsid w:val="00730517"/>
    <w:rsid w:val="007305A7"/>
    <w:rsid w:val="00730666"/>
    <w:rsid w:val="0073085C"/>
    <w:rsid w:val="007308E7"/>
    <w:rsid w:val="00730B27"/>
    <w:rsid w:val="00730B41"/>
    <w:rsid w:val="00730C21"/>
    <w:rsid w:val="00730D92"/>
    <w:rsid w:val="00730E97"/>
    <w:rsid w:val="00730EF8"/>
    <w:rsid w:val="00730F4A"/>
    <w:rsid w:val="00731083"/>
    <w:rsid w:val="00731257"/>
    <w:rsid w:val="00732309"/>
    <w:rsid w:val="00732AC4"/>
    <w:rsid w:val="00732B42"/>
    <w:rsid w:val="00732C7B"/>
    <w:rsid w:val="00732CE5"/>
    <w:rsid w:val="00732E88"/>
    <w:rsid w:val="00733014"/>
    <w:rsid w:val="00733868"/>
    <w:rsid w:val="00733A3F"/>
    <w:rsid w:val="00733B4E"/>
    <w:rsid w:val="0073407C"/>
    <w:rsid w:val="007344B0"/>
    <w:rsid w:val="0073469E"/>
    <w:rsid w:val="0073481F"/>
    <w:rsid w:val="00734832"/>
    <w:rsid w:val="007349BF"/>
    <w:rsid w:val="00734A47"/>
    <w:rsid w:val="00734CCD"/>
    <w:rsid w:val="00734D59"/>
    <w:rsid w:val="00734D86"/>
    <w:rsid w:val="00734DC7"/>
    <w:rsid w:val="0073510B"/>
    <w:rsid w:val="0073553D"/>
    <w:rsid w:val="0073560B"/>
    <w:rsid w:val="00735A7D"/>
    <w:rsid w:val="00735C31"/>
    <w:rsid w:val="007367B7"/>
    <w:rsid w:val="00736BB9"/>
    <w:rsid w:val="00736F7B"/>
    <w:rsid w:val="0073706E"/>
    <w:rsid w:val="0073712A"/>
    <w:rsid w:val="00737236"/>
    <w:rsid w:val="0073752B"/>
    <w:rsid w:val="00737A82"/>
    <w:rsid w:val="0074002F"/>
    <w:rsid w:val="007404C0"/>
    <w:rsid w:val="007407DB"/>
    <w:rsid w:val="00740824"/>
    <w:rsid w:val="00740997"/>
    <w:rsid w:val="00740DA1"/>
    <w:rsid w:val="0074163C"/>
    <w:rsid w:val="007416BE"/>
    <w:rsid w:val="0074181F"/>
    <w:rsid w:val="00741C8F"/>
    <w:rsid w:val="00741D36"/>
    <w:rsid w:val="00741FF1"/>
    <w:rsid w:val="007422B3"/>
    <w:rsid w:val="007422E5"/>
    <w:rsid w:val="007424B3"/>
    <w:rsid w:val="007426D3"/>
    <w:rsid w:val="007428DB"/>
    <w:rsid w:val="00742918"/>
    <w:rsid w:val="007429D2"/>
    <w:rsid w:val="00742ED2"/>
    <w:rsid w:val="00742FA1"/>
    <w:rsid w:val="0074336F"/>
    <w:rsid w:val="00743999"/>
    <w:rsid w:val="00743BEE"/>
    <w:rsid w:val="00743DD6"/>
    <w:rsid w:val="00743E9D"/>
    <w:rsid w:val="007440F5"/>
    <w:rsid w:val="00744238"/>
    <w:rsid w:val="007442F7"/>
    <w:rsid w:val="00744558"/>
    <w:rsid w:val="00744B5F"/>
    <w:rsid w:val="00744DAD"/>
    <w:rsid w:val="00745208"/>
    <w:rsid w:val="0074538E"/>
    <w:rsid w:val="0074553D"/>
    <w:rsid w:val="0074556D"/>
    <w:rsid w:val="007456CC"/>
    <w:rsid w:val="00745787"/>
    <w:rsid w:val="007458A3"/>
    <w:rsid w:val="00745A13"/>
    <w:rsid w:val="00745DA2"/>
    <w:rsid w:val="00745E20"/>
    <w:rsid w:val="007461DF"/>
    <w:rsid w:val="007468CD"/>
    <w:rsid w:val="00746DE8"/>
    <w:rsid w:val="00746E6D"/>
    <w:rsid w:val="007471AA"/>
    <w:rsid w:val="0074728A"/>
    <w:rsid w:val="00747448"/>
    <w:rsid w:val="0074749B"/>
    <w:rsid w:val="007477BB"/>
    <w:rsid w:val="00747980"/>
    <w:rsid w:val="00747F76"/>
    <w:rsid w:val="0075049F"/>
    <w:rsid w:val="00750659"/>
    <w:rsid w:val="00750AF1"/>
    <w:rsid w:val="00750C0C"/>
    <w:rsid w:val="00750D12"/>
    <w:rsid w:val="00750DE4"/>
    <w:rsid w:val="00750FC1"/>
    <w:rsid w:val="00751045"/>
    <w:rsid w:val="0075133E"/>
    <w:rsid w:val="007514A3"/>
    <w:rsid w:val="0075152D"/>
    <w:rsid w:val="00751A49"/>
    <w:rsid w:val="00751A64"/>
    <w:rsid w:val="00752093"/>
    <w:rsid w:val="0075264F"/>
    <w:rsid w:val="0075284A"/>
    <w:rsid w:val="00752964"/>
    <w:rsid w:val="00752AD5"/>
    <w:rsid w:val="00752B0E"/>
    <w:rsid w:val="00752FC2"/>
    <w:rsid w:val="007531A6"/>
    <w:rsid w:val="00753312"/>
    <w:rsid w:val="007533AB"/>
    <w:rsid w:val="007533D0"/>
    <w:rsid w:val="0075348B"/>
    <w:rsid w:val="007535B3"/>
    <w:rsid w:val="007536B6"/>
    <w:rsid w:val="0075374C"/>
    <w:rsid w:val="00753AF1"/>
    <w:rsid w:val="007543A8"/>
    <w:rsid w:val="00754973"/>
    <w:rsid w:val="00754A08"/>
    <w:rsid w:val="00754A36"/>
    <w:rsid w:val="00754B2A"/>
    <w:rsid w:val="00754C80"/>
    <w:rsid w:val="007551A2"/>
    <w:rsid w:val="00755443"/>
    <w:rsid w:val="0075548A"/>
    <w:rsid w:val="00755673"/>
    <w:rsid w:val="0075579A"/>
    <w:rsid w:val="00755BF6"/>
    <w:rsid w:val="00755D9B"/>
    <w:rsid w:val="00755FB9"/>
    <w:rsid w:val="00755FC5"/>
    <w:rsid w:val="0075677D"/>
    <w:rsid w:val="00756783"/>
    <w:rsid w:val="00756DC8"/>
    <w:rsid w:val="00756E45"/>
    <w:rsid w:val="007575E2"/>
    <w:rsid w:val="0075760E"/>
    <w:rsid w:val="00757B5C"/>
    <w:rsid w:val="0076029B"/>
    <w:rsid w:val="00760383"/>
    <w:rsid w:val="007607B9"/>
    <w:rsid w:val="00760ECE"/>
    <w:rsid w:val="00761136"/>
    <w:rsid w:val="0076113D"/>
    <w:rsid w:val="00761206"/>
    <w:rsid w:val="00761F15"/>
    <w:rsid w:val="00761F4E"/>
    <w:rsid w:val="00762385"/>
    <w:rsid w:val="0076254B"/>
    <w:rsid w:val="0076288A"/>
    <w:rsid w:val="00762968"/>
    <w:rsid w:val="00762BC9"/>
    <w:rsid w:val="00762C43"/>
    <w:rsid w:val="00762FC7"/>
    <w:rsid w:val="00763125"/>
    <w:rsid w:val="00763180"/>
    <w:rsid w:val="007633C7"/>
    <w:rsid w:val="007633E5"/>
    <w:rsid w:val="00763432"/>
    <w:rsid w:val="00763463"/>
    <w:rsid w:val="0076388F"/>
    <w:rsid w:val="007638DB"/>
    <w:rsid w:val="00763E29"/>
    <w:rsid w:val="00763E7E"/>
    <w:rsid w:val="00764122"/>
    <w:rsid w:val="00764152"/>
    <w:rsid w:val="00764223"/>
    <w:rsid w:val="0076432B"/>
    <w:rsid w:val="007643B2"/>
    <w:rsid w:val="00764434"/>
    <w:rsid w:val="007646C6"/>
    <w:rsid w:val="0076475F"/>
    <w:rsid w:val="007647BD"/>
    <w:rsid w:val="007648E8"/>
    <w:rsid w:val="00764B02"/>
    <w:rsid w:val="00764D34"/>
    <w:rsid w:val="00764D53"/>
    <w:rsid w:val="00765802"/>
    <w:rsid w:val="00765C33"/>
    <w:rsid w:val="00765DBE"/>
    <w:rsid w:val="00766109"/>
    <w:rsid w:val="007661CF"/>
    <w:rsid w:val="00766556"/>
    <w:rsid w:val="00766589"/>
    <w:rsid w:val="0076677F"/>
    <w:rsid w:val="007668AF"/>
    <w:rsid w:val="007668E7"/>
    <w:rsid w:val="00766B71"/>
    <w:rsid w:val="007670F4"/>
    <w:rsid w:val="00767183"/>
    <w:rsid w:val="007674A0"/>
    <w:rsid w:val="00767613"/>
    <w:rsid w:val="00767890"/>
    <w:rsid w:val="007679E3"/>
    <w:rsid w:val="0077011E"/>
    <w:rsid w:val="00770145"/>
    <w:rsid w:val="0077018F"/>
    <w:rsid w:val="007701AA"/>
    <w:rsid w:val="007704CE"/>
    <w:rsid w:val="00770552"/>
    <w:rsid w:val="00770AF1"/>
    <w:rsid w:val="00770FE0"/>
    <w:rsid w:val="0077113A"/>
    <w:rsid w:val="0077136A"/>
    <w:rsid w:val="0077145F"/>
    <w:rsid w:val="00771908"/>
    <w:rsid w:val="0077191E"/>
    <w:rsid w:val="00771938"/>
    <w:rsid w:val="007721D9"/>
    <w:rsid w:val="0077222F"/>
    <w:rsid w:val="007723BB"/>
    <w:rsid w:val="007723C3"/>
    <w:rsid w:val="007727C0"/>
    <w:rsid w:val="00772856"/>
    <w:rsid w:val="00772A55"/>
    <w:rsid w:val="00772C64"/>
    <w:rsid w:val="00772C7D"/>
    <w:rsid w:val="00773064"/>
    <w:rsid w:val="007730E1"/>
    <w:rsid w:val="007735D8"/>
    <w:rsid w:val="00773D2A"/>
    <w:rsid w:val="00773E48"/>
    <w:rsid w:val="00773E7A"/>
    <w:rsid w:val="00773FF7"/>
    <w:rsid w:val="0077410A"/>
    <w:rsid w:val="00774242"/>
    <w:rsid w:val="007747A4"/>
    <w:rsid w:val="007748E2"/>
    <w:rsid w:val="00775035"/>
    <w:rsid w:val="0077531A"/>
    <w:rsid w:val="00775855"/>
    <w:rsid w:val="00775C43"/>
    <w:rsid w:val="00775C5D"/>
    <w:rsid w:val="00775F8E"/>
    <w:rsid w:val="00776528"/>
    <w:rsid w:val="00776801"/>
    <w:rsid w:val="00776A58"/>
    <w:rsid w:val="00776AC0"/>
    <w:rsid w:val="00776FB6"/>
    <w:rsid w:val="007770E9"/>
    <w:rsid w:val="0077717C"/>
    <w:rsid w:val="00777268"/>
    <w:rsid w:val="0077745E"/>
    <w:rsid w:val="007779FC"/>
    <w:rsid w:val="00780059"/>
    <w:rsid w:val="007800A5"/>
    <w:rsid w:val="007800CB"/>
    <w:rsid w:val="00780189"/>
    <w:rsid w:val="007801D7"/>
    <w:rsid w:val="007801DB"/>
    <w:rsid w:val="00780355"/>
    <w:rsid w:val="0078093B"/>
    <w:rsid w:val="00780B1A"/>
    <w:rsid w:val="00780FE7"/>
    <w:rsid w:val="007810D3"/>
    <w:rsid w:val="00781185"/>
    <w:rsid w:val="00781271"/>
    <w:rsid w:val="007816AF"/>
    <w:rsid w:val="00781813"/>
    <w:rsid w:val="007819AE"/>
    <w:rsid w:val="00781E0A"/>
    <w:rsid w:val="00781E0E"/>
    <w:rsid w:val="007820A9"/>
    <w:rsid w:val="0078241A"/>
    <w:rsid w:val="007825F2"/>
    <w:rsid w:val="00782A2D"/>
    <w:rsid w:val="00782C4F"/>
    <w:rsid w:val="00782C85"/>
    <w:rsid w:val="00782FA6"/>
    <w:rsid w:val="00782FB8"/>
    <w:rsid w:val="00783441"/>
    <w:rsid w:val="00783497"/>
    <w:rsid w:val="00783A59"/>
    <w:rsid w:val="00783A5F"/>
    <w:rsid w:val="00783A82"/>
    <w:rsid w:val="00783C7D"/>
    <w:rsid w:val="00783D2F"/>
    <w:rsid w:val="00783E83"/>
    <w:rsid w:val="007841B7"/>
    <w:rsid w:val="0078437D"/>
    <w:rsid w:val="007845D1"/>
    <w:rsid w:val="00784783"/>
    <w:rsid w:val="00784B26"/>
    <w:rsid w:val="00784BF3"/>
    <w:rsid w:val="00784E28"/>
    <w:rsid w:val="0078535A"/>
    <w:rsid w:val="0078551E"/>
    <w:rsid w:val="00785567"/>
    <w:rsid w:val="00785872"/>
    <w:rsid w:val="00785A5D"/>
    <w:rsid w:val="00785AA1"/>
    <w:rsid w:val="00785AB1"/>
    <w:rsid w:val="00785B2B"/>
    <w:rsid w:val="00785DD7"/>
    <w:rsid w:val="00785FF7"/>
    <w:rsid w:val="007861AE"/>
    <w:rsid w:val="00786217"/>
    <w:rsid w:val="00786224"/>
    <w:rsid w:val="0078628C"/>
    <w:rsid w:val="007867B1"/>
    <w:rsid w:val="00786A5E"/>
    <w:rsid w:val="0078705F"/>
    <w:rsid w:val="007874E3"/>
    <w:rsid w:val="00787A37"/>
    <w:rsid w:val="00787F5A"/>
    <w:rsid w:val="007900D4"/>
    <w:rsid w:val="0079036B"/>
    <w:rsid w:val="00790536"/>
    <w:rsid w:val="00790982"/>
    <w:rsid w:val="007909C5"/>
    <w:rsid w:val="00791590"/>
    <w:rsid w:val="00791796"/>
    <w:rsid w:val="00791D16"/>
    <w:rsid w:val="00791D2C"/>
    <w:rsid w:val="00791DDF"/>
    <w:rsid w:val="00791F14"/>
    <w:rsid w:val="00791F3A"/>
    <w:rsid w:val="0079226D"/>
    <w:rsid w:val="00792335"/>
    <w:rsid w:val="007923FA"/>
    <w:rsid w:val="00792454"/>
    <w:rsid w:val="007924C1"/>
    <w:rsid w:val="0079279C"/>
    <w:rsid w:val="007929EC"/>
    <w:rsid w:val="00792A30"/>
    <w:rsid w:val="00792BCE"/>
    <w:rsid w:val="00792E8E"/>
    <w:rsid w:val="00792F90"/>
    <w:rsid w:val="00792FD6"/>
    <w:rsid w:val="007930A0"/>
    <w:rsid w:val="007934BB"/>
    <w:rsid w:val="00793570"/>
    <w:rsid w:val="00793EFE"/>
    <w:rsid w:val="00793F17"/>
    <w:rsid w:val="0079400C"/>
    <w:rsid w:val="00794064"/>
    <w:rsid w:val="00794121"/>
    <w:rsid w:val="00794283"/>
    <w:rsid w:val="007946CD"/>
    <w:rsid w:val="00794BC9"/>
    <w:rsid w:val="00794FAB"/>
    <w:rsid w:val="007950BF"/>
    <w:rsid w:val="007953F1"/>
    <w:rsid w:val="00795679"/>
    <w:rsid w:val="00795974"/>
    <w:rsid w:val="007959B6"/>
    <w:rsid w:val="00795CB8"/>
    <w:rsid w:val="00795D12"/>
    <w:rsid w:val="00796144"/>
    <w:rsid w:val="00796727"/>
    <w:rsid w:val="007968ED"/>
    <w:rsid w:val="00796A06"/>
    <w:rsid w:val="00796BEE"/>
    <w:rsid w:val="00796C0B"/>
    <w:rsid w:val="00796DBB"/>
    <w:rsid w:val="00796E31"/>
    <w:rsid w:val="00796F26"/>
    <w:rsid w:val="007971CC"/>
    <w:rsid w:val="00797A60"/>
    <w:rsid w:val="007A00F9"/>
    <w:rsid w:val="007A0324"/>
    <w:rsid w:val="007A069F"/>
    <w:rsid w:val="007A0736"/>
    <w:rsid w:val="007A07D2"/>
    <w:rsid w:val="007A0C56"/>
    <w:rsid w:val="007A0D68"/>
    <w:rsid w:val="007A0E92"/>
    <w:rsid w:val="007A0FD1"/>
    <w:rsid w:val="007A1A37"/>
    <w:rsid w:val="007A1B61"/>
    <w:rsid w:val="007A1E05"/>
    <w:rsid w:val="007A21C9"/>
    <w:rsid w:val="007A2384"/>
    <w:rsid w:val="007A23E9"/>
    <w:rsid w:val="007A246B"/>
    <w:rsid w:val="007A26CF"/>
    <w:rsid w:val="007A2761"/>
    <w:rsid w:val="007A297B"/>
    <w:rsid w:val="007A2A34"/>
    <w:rsid w:val="007A2BC3"/>
    <w:rsid w:val="007A2D96"/>
    <w:rsid w:val="007A2ED3"/>
    <w:rsid w:val="007A316B"/>
    <w:rsid w:val="007A322A"/>
    <w:rsid w:val="007A33A0"/>
    <w:rsid w:val="007A38DE"/>
    <w:rsid w:val="007A3A0B"/>
    <w:rsid w:val="007A43C4"/>
    <w:rsid w:val="007A457A"/>
    <w:rsid w:val="007A4810"/>
    <w:rsid w:val="007A4A57"/>
    <w:rsid w:val="007A4CCD"/>
    <w:rsid w:val="007A4EE8"/>
    <w:rsid w:val="007A4F93"/>
    <w:rsid w:val="007A50E3"/>
    <w:rsid w:val="007A5541"/>
    <w:rsid w:val="007A5659"/>
    <w:rsid w:val="007A574F"/>
    <w:rsid w:val="007A57BA"/>
    <w:rsid w:val="007A57E2"/>
    <w:rsid w:val="007A5808"/>
    <w:rsid w:val="007A6181"/>
    <w:rsid w:val="007A642A"/>
    <w:rsid w:val="007A6E29"/>
    <w:rsid w:val="007A6E53"/>
    <w:rsid w:val="007A6E5E"/>
    <w:rsid w:val="007A7111"/>
    <w:rsid w:val="007A71D6"/>
    <w:rsid w:val="007A77F7"/>
    <w:rsid w:val="007A7C1E"/>
    <w:rsid w:val="007A7D6E"/>
    <w:rsid w:val="007A7DDA"/>
    <w:rsid w:val="007B00C0"/>
    <w:rsid w:val="007B01B8"/>
    <w:rsid w:val="007B0366"/>
    <w:rsid w:val="007B0968"/>
    <w:rsid w:val="007B0BDC"/>
    <w:rsid w:val="007B0CE8"/>
    <w:rsid w:val="007B0DC6"/>
    <w:rsid w:val="007B10EE"/>
    <w:rsid w:val="007B1102"/>
    <w:rsid w:val="007B11C5"/>
    <w:rsid w:val="007B13A0"/>
    <w:rsid w:val="007B1454"/>
    <w:rsid w:val="007B14F7"/>
    <w:rsid w:val="007B1576"/>
    <w:rsid w:val="007B177C"/>
    <w:rsid w:val="007B183E"/>
    <w:rsid w:val="007B194B"/>
    <w:rsid w:val="007B1D9A"/>
    <w:rsid w:val="007B24BB"/>
    <w:rsid w:val="007B293B"/>
    <w:rsid w:val="007B2BA0"/>
    <w:rsid w:val="007B2C63"/>
    <w:rsid w:val="007B2D29"/>
    <w:rsid w:val="007B2EB0"/>
    <w:rsid w:val="007B30E4"/>
    <w:rsid w:val="007B337B"/>
    <w:rsid w:val="007B38DE"/>
    <w:rsid w:val="007B38E5"/>
    <w:rsid w:val="007B392F"/>
    <w:rsid w:val="007B39C0"/>
    <w:rsid w:val="007B418A"/>
    <w:rsid w:val="007B41A4"/>
    <w:rsid w:val="007B44C9"/>
    <w:rsid w:val="007B46C8"/>
    <w:rsid w:val="007B4C67"/>
    <w:rsid w:val="007B519E"/>
    <w:rsid w:val="007B55D9"/>
    <w:rsid w:val="007B5630"/>
    <w:rsid w:val="007B56F8"/>
    <w:rsid w:val="007B5900"/>
    <w:rsid w:val="007B5A23"/>
    <w:rsid w:val="007B5A40"/>
    <w:rsid w:val="007B5D6D"/>
    <w:rsid w:val="007B5DC3"/>
    <w:rsid w:val="007B6041"/>
    <w:rsid w:val="007B62D5"/>
    <w:rsid w:val="007B63A1"/>
    <w:rsid w:val="007B6422"/>
    <w:rsid w:val="007B68ED"/>
    <w:rsid w:val="007B6D93"/>
    <w:rsid w:val="007B6DE9"/>
    <w:rsid w:val="007B71B8"/>
    <w:rsid w:val="007B7257"/>
    <w:rsid w:val="007B72A4"/>
    <w:rsid w:val="007B7831"/>
    <w:rsid w:val="007C019F"/>
    <w:rsid w:val="007C05FE"/>
    <w:rsid w:val="007C07ED"/>
    <w:rsid w:val="007C080D"/>
    <w:rsid w:val="007C0986"/>
    <w:rsid w:val="007C0B00"/>
    <w:rsid w:val="007C0BC8"/>
    <w:rsid w:val="007C0C61"/>
    <w:rsid w:val="007C0F23"/>
    <w:rsid w:val="007C169F"/>
    <w:rsid w:val="007C18D7"/>
    <w:rsid w:val="007C1B92"/>
    <w:rsid w:val="007C1BE8"/>
    <w:rsid w:val="007C1D2A"/>
    <w:rsid w:val="007C1FB7"/>
    <w:rsid w:val="007C23C9"/>
    <w:rsid w:val="007C23FE"/>
    <w:rsid w:val="007C247D"/>
    <w:rsid w:val="007C26BF"/>
    <w:rsid w:val="007C2B36"/>
    <w:rsid w:val="007C2BA4"/>
    <w:rsid w:val="007C2BD6"/>
    <w:rsid w:val="007C2FDA"/>
    <w:rsid w:val="007C30B2"/>
    <w:rsid w:val="007C331C"/>
    <w:rsid w:val="007C33EA"/>
    <w:rsid w:val="007C3826"/>
    <w:rsid w:val="007C38DD"/>
    <w:rsid w:val="007C3954"/>
    <w:rsid w:val="007C3A74"/>
    <w:rsid w:val="007C403C"/>
    <w:rsid w:val="007C4049"/>
    <w:rsid w:val="007C4C27"/>
    <w:rsid w:val="007C4D2A"/>
    <w:rsid w:val="007C4E53"/>
    <w:rsid w:val="007C4E9C"/>
    <w:rsid w:val="007C52C1"/>
    <w:rsid w:val="007C53EE"/>
    <w:rsid w:val="007C5737"/>
    <w:rsid w:val="007C5AD6"/>
    <w:rsid w:val="007C5BAA"/>
    <w:rsid w:val="007C5EBD"/>
    <w:rsid w:val="007C5FE0"/>
    <w:rsid w:val="007C606B"/>
    <w:rsid w:val="007C6172"/>
    <w:rsid w:val="007C6498"/>
    <w:rsid w:val="007C6527"/>
    <w:rsid w:val="007C719E"/>
    <w:rsid w:val="007C7463"/>
    <w:rsid w:val="007C778E"/>
    <w:rsid w:val="007C77AB"/>
    <w:rsid w:val="007C7C7A"/>
    <w:rsid w:val="007C7D6B"/>
    <w:rsid w:val="007D0205"/>
    <w:rsid w:val="007D026C"/>
    <w:rsid w:val="007D0570"/>
    <w:rsid w:val="007D0BF9"/>
    <w:rsid w:val="007D0D34"/>
    <w:rsid w:val="007D0F0E"/>
    <w:rsid w:val="007D0F21"/>
    <w:rsid w:val="007D0F75"/>
    <w:rsid w:val="007D10ED"/>
    <w:rsid w:val="007D11F1"/>
    <w:rsid w:val="007D1210"/>
    <w:rsid w:val="007D1431"/>
    <w:rsid w:val="007D14F5"/>
    <w:rsid w:val="007D15CC"/>
    <w:rsid w:val="007D18D3"/>
    <w:rsid w:val="007D1ACE"/>
    <w:rsid w:val="007D1AFA"/>
    <w:rsid w:val="007D1F7C"/>
    <w:rsid w:val="007D2069"/>
    <w:rsid w:val="007D2158"/>
    <w:rsid w:val="007D2176"/>
    <w:rsid w:val="007D2311"/>
    <w:rsid w:val="007D23C1"/>
    <w:rsid w:val="007D2974"/>
    <w:rsid w:val="007D29EC"/>
    <w:rsid w:val="007D2B53"/>
    <w:rsid w:val="007D2B89"/>
    <w:rsid w:val="007D2D21"/>
    <w:rsid w:val="007D3168"/>
    <w:rsid w:val="007D3402"/>
    <w:rsid w:val="007D358A"/>
    <w:rsid w:val="007D3853"/>
    <w:rsid w:val="007D3CBE"/>
    <w:rsid w:val="007D3E50"/>
    <w:rsid w:val="007D3E8D"/>
    <w:rsid w:val="007D3EE0"/>
    <w:rsid w:val="007D3FEE"/>
    <w:rsid w:val="007D4453"/>
    <w:rsid w:val="007D45D9"/>
    <w:rsid w:val="007D4685"/>
    <w:rsid w:val="007D4BA7"/>
    <w:rsid w:val="007D4EC3"/>
    <w:rsid w:val="007D502E"/>
    <w:rsid w:val="007D50CF"/>
    <w:rsid w:val="007D5168"/>
    <w:rsid w:val="007D53CC"/>
    <w:rsid w:val="007D5559"/>
    <w:rsid w:val="007D56ED"/>
    <w:rsid w:val="007D57AF"/>
    <w:rsid w:val="007D5836"/>
    <w:rsid w:val="007D592E"/>
    <w:rsid w:val="007D5A14"/>
    <w:rsid w:val="007D5D8F"/>
    <w:rsid w:val="007D5EFE"/>
    <w:rsid w:val="007D615B"/>
    <w:rsid w:val="007D6CA0"/>
    <w:rsid w:val="007D6D85"/>
    <w:rsid w:val="007D6E3B"/>
    <w:rsid w:val="007D6F10"/>
    <w:rsid w:val="007D72A0"/>
    <w:rsid w:val="007D747D"/>
    <w:rsid w:val="007D75E2"/>
    <w:rsid w:val="007D7649"/>
    <w:rsid w:val="007D76D2"/>
    <w:rsid w:val="007D7882"/>
    <w:rsid w:val="007D788A"/>
    <w:rsid w:val="007D7BA2"/>
    <w:rsid w:val="007D7C64"/>
    <w:rsid w:val="007E00FD"/>
    <w:rsid w:val="007E03E4"/>
    <w:rsid w:val="007E0541"/>
    <w:rsid w:val="007E0A25"/>
    <w:rsid w:val="007E1516"/>
    <w:rsid w:val="007E1519"/>
    <w:rsid w:val="007E180A"/>
    <w:rsid w:val="007E1EB5"/>
    <w:rsid w:val="007E1F70"/>
    <w:rsid w:val="007E2105"/>
    <w:rsid w:val="007E21C8"/>
    <w:rsid w:val="007E2261"/>
    <w:rsid w:val="007E2610"/>
    <w:rsid w:val="007E266F"/>
    <w:rsid w:val="007E2DD2"/>
    <w:rsid w:val="007E3019"/>
    <w:rsid w:val="007E3247"/>
    <w:rsid w:val="007E3929"/>
    <w:rsid w:val="007E3A53"/>
    <w:rsid w:val="007E3C42"/>
    <w:rsid w:val="007E3D9A"/>
    <w:rsid w:val="007E473D"/>
    <w:rsid w:val="007E4779"/>
    <w:rsid w:val="007E482A"/>
    <w:rsid w:val="007E483A"/>
    <w:rsid w:val="007E493C"/>
    <w:rsid w:val="007E51A6"/>
    <w:rsid w:val="007E5387"/>
    <w:rsid w:val="007E53D4"/>
    <w:rsid w:val="007E5753"/>
    <w:rsid w:val="007E5B3C"/>
    <w:rsid w:val="007E5FCA"/>
    <w:rsid w:val="007E60BA"/>
    <w:rsid w:val="007E60E3"/>
    <w:rsid w:val="007E61CE"/>
    <w:rsid w:val="007E6341"/>
    <w:rsid w:val="007E66C3"/>
    <w:rsid w:val="007E673A"/>
    <w:rsid w:val="007E70FF"/>
    <w:rsid w:val="007E72EE"/>
    <w:rsid w:val="007E73F0"/>
    <w:rsid w:val="007E7521"/>
    <w:rsid w:val="007E7616"/>
    <w:rsid w:val="007E768E"/>
    <w:rsid w:val="007E7C34"/>
    <w:rsid w:val="007E7C54"/>
    <w:rsid w:val="007E7E9B"/>
    <w:rsid w:val="007E7F9F"/>
    <w:rsid w:val="007F0285"/>
    <w:rsid w:val="007F0A9A"/>
    <w:rsid w:val="007F0C07"/>
    <w:rsid w:val="007F0C53"/>
    <w:rsid w:val="007F0CBD"/>
    <w:rsid w:val="007F0D05"/>
    <w:rsid w:val="007F103B"/>
    <w:rsid w:val="007F1360"/>
    <w:rsid w:val="007F1B2D"/>
    <w:rsid w:val="007F1EAE"/>
    <w:rsid w:val="007F249B"/>
    <w:rsid w:val="007F26AF"/>
    <w:rsid w:val="007F283C"/>
    <w:rsid w:val="007F289E"/>
    <w:rsid w:val="007F28ED"/>
    <w:rsid w:val="007F2C43"/>
    <w:rsid w:val="007F2C80"/>
    <w:rsid w:val="007F31BC"/>
    <w:rsid w:val="007F350E"/>
    <w:rsid w:val="007F38E9"/>
    <w:rsid w:val="007F3C37"/>
    <w:rsid w:val="007F3C6A"/>
    <w:rsid w:val="007F3EBA"/>
    <w:rsid w:val="007F4388"/>
    <w:rsid w:val="007F4CF6"/>
    <w:rsid w:val="007F4DBC"/>
    <w:rsid w:val="007F4EDE"/>
    <w:rsid w:val="007F4F53"/>
    <w:rsid w:val="007F54BC"/>
    <w:rsid w:val="007F5583"/>
    <w:rsid w:val="007F588F"/>
    <w:rsid w:val="007F5981"/>
    <w:rsid w:val="007F59F6"/>
    <w:rsid w:val="007F5B95"/>
    <w:rsid w:val="007F5BAC"/>
    <w:rsid w:val="007F5C5D"/>
    <w:rsid w:val="007F62C4"/>
    <w:rsid w:val="007F64DA"/>
    <w:rsid w:val="007F6846"/>
    <w:rsid w:val="007F6B52"/>
    <w:rsid w:val="007F6C5D"/>
    <w:rsid w:val="007F6CB0"/>
    <w:rsid w:val="007F6DB2"/>
    <w:rsid w:val="007F6DB4"/>
    <w:rsid w:val="007F6FE1"/>
    <w:rsid w:val="007F700E"/>
    <w:rsid w:val="007F734D"/>
    <w:rsid w:val="007F7358"/>
    <w:rsid w:val="007F7648"/>
    <w:rsid w:val="007F78E2"/>
    <w:rsid w:val="007F7A82"/>
    <w:rsid w:val="007F7AE7"/>
    <w:rsid w:val="007F7C6B"/>
    <w:rsid w:val="007F7CD3"/>
    <w:rsid w:val="007F7FF5"/>
    <w:rsid w:val="008001BF"/>
    <w:rsid w:val="008003D3"/>
    <w:rsid w:val="008004C3"/>
    <w:rsid w:val="008006A0"/>
    <w:rsid w:val="008009E3"/>
    <w:rsid w:val="00800A9E"/>
    <w:rsid w:val="00800C8B"/>
    <w:rsid w:val="00800CD1"/>
    <w:rsid w:val="00800E49"/>
    <w:rsid w:val="0080123B"/>
    <w:rsid w:val="008014FA"/>
    <w:rsid w:val="00801514"/>
    <w:rsid w:val="0080153B"/>
    <w:rsid w:val="00801906"/>
    <w:rsid w:val="00801968"/>
    <w:rsid w:val="00801A3E"/>
    <w:rsid w:val="00801A9F"/>
    <w:rsid w:val="00801DBE"/>
    <w:rsid w:val="00801DDC"/>
    <w:rsid w:val="00801E59"/>
    <w:rsid w:val="0080211A"/>
    <w:rsid w:val="0080228C"/>
    <w:rsid w:val="0080245B"/>
    <w:rsid w:val="00802B17"/>
    <w:rsid w:val="00802D73"/>
    <w:rsid w:val="00802DB1"/>
    <w:rsid w:val="00802FF5"/>
    <w:rsid w:val="008031E4"/>
    <w:rsid w:val="00803219"/>
    <w:rsid w:val="008035D7"/>
    <w:rsid w:val="0080367B"/>
    <w:rsid w:val="008036D2"/>
    <w:rsid w:val="00803881"/>
    <w:rsid w:val="00803CC4"/>
    <w:rsid w:val="008041EF"/>
    <w:rsid w:val="0080423A"/>
    <w:rsid w:val="008046E2"/>
    <w:rsid w:val="008048F8"/>
    <w:rsid w:val="00804A07"/>
    <w:rsid w:val="00804B6F"/>
    <w:rsid w:val="00804B85"/>
    <w:rsid w:val="00804DC8"/>
    <w:rsid w:val="00804F89"/>
    <w:rsid w:val="00805398"/>
    <w:rsid w:val="00805515"/>
    <w:rsid w:val="00805751"/>
    <w:rsid w:val="008057CB"/>
    <w:rsid w:val="00805E86"/>
    <w:rsid w:val="008066F9"/>
    <w:rsid w:val="0080673A"/>
    <w:rsid w:val="00806B0B"/>
    <w:rsid w:val="00806B38"/>
    <w:rsid w:val="00806BA0"/>
    <w:rsid w:val="00806E2D"/>
    <w:rsid w:val="008070AD"/>
    <w:rsid w:val="00807139"/>
    <w:rsid w:val="008074C7"/>
    <w:rsid w:val="0080752B"/>
    <w:rsid w:val="0080755B"/>
    <w:rsid w:val="0080765A"/>
    <w:rsid w:val="00807A01"/>
    <w:rsid w:val="00807BD8"/>
    <w:rsid w:val="00807D8A"/>
    <w:rsid w:val="00807DA9"/>
    <w:rsid w:val="00807DB8"/>
    <w:rsid w:val="008102E4"/>
    <w:rsid w:val="008108E9"/>
    <w:rsid w:val="00810A7C"/>
    <w:rsid w:val="00810BF0"/>
    <w:rsid w:val="00810D98"/>
    <w:rsid w:val="00811351"/>
    <w:rsid w:val="008114F9"/>
    <w:rsid w:val="00811594"/>
    <w:rsid w:val="00811896"/>
    <w:rsid w:val="00811A63"/>
    <w:rsid w:val="00811B5D"/>
    <w:rsid w:val="00811CC2"/>
    <w:rsid w:val="00811DAC"/>
    <w:rsid w:val="0081216E"/>
    <w:rsid w:val="008125F4"/>
    <w:rsid w:val="008127A9"/>
    <w:rsid w:val="00812871"/>
    <w:rsid w:val="008129FE"/>
    <w:rsid w:val="00812D8D"/>
    <w:rsid w:val="00812F28"/>
    <w:rsid w:val="00812FAE"/>
    <w:rsid w:val="00812FC9"/>
    <w:rsid w:val="0081371E"/>
    <w:rsid w:val="00813D98"/>
    <w:rsid w:val="00813EE0"/>
    <w:rsid w:val="008141B5"/>
    <w:rsid w:val="008143D2"/>
    <w:rsid w:val="0081466C"/>
    <w:rsid w:val="00814682"/>
    <w:rsid w:val="00814853"/>
    <w:rsid w:val="00814A86"/>
    <w:rsid w:val="00814B38"/>
    <w:rsid w:val="00814D54"/>
    <w:rsid w:val="00815028"/>
    <w:rsid w:val="008152E9"/>
    <w:rsid w:val="0081534D"/>
    <w:rsid w:val="008155A9"/>
    <w:rsid w:val="008155E4"/>
    <w:rsid w:val="00815724"/>
    <w:rsid w:val="00815A10"/>
    <w:rsid w:val="008161EC"/>
    <w:rsid w:val="008162FD"/>
    <w:rsid w:val="00816317"/>
    <w:rsid w:val="00816337"/>
    <w:rsid w:val="0081667C"/>
    <w:rsid w:val="00816763"/>
    <w:rsid w:val="00816ADB"/>
    <w:rsid w:val="00816BC9"/>
    <w:rsid w:val="00816E56"/>
    <w:rsid w:val="0081705E"/>
    <w:rsid w:val="00817279"/>
    <w:rsid w:val="008172DF"/>
    <w:rsid w:val="0081741A"/>
    <w:rsid w:val="00817A4C"/>
    <w:rsid w:val="00817E3B"/>
    <w:rsid w:val="00817E56"/>
    <w:rsid w:val="00817E9D"/>
    <w:rsid w:val="00817EA9"/>
    <w:rsid w:val="00817F24"/>
    <w:rsid w:val="00817FBE"/>
    <w:rsid w:val="008201C3"/>
    <w:rsid w:val="00820209"/>
    <w:rsid w:val="00820BEC"/>
    <w:rsid w:val="00820DF5"/>
    <w:rsid w:val="00820E06"/>
    <w:rsid w:val="00820E56"/>
    <w:rsid w:val="00820F70"/>
    <w:rsid w:val="00821026"/>
    <w:rsid w:val="008213B4"/>
    <w:rsid w:val="00821696"/>
    <w:rsid w:val="00821701"/>
    <w:rsid w:val="00821820"/>
    <w:rsid w:val="0082190E"/>
    <w:rsid w:val="00821DB9"/>
    <w:rsid w:val="00821E46"/>
    <w:rsid w:val="00821E8B"/>
    <w:rsid w:val="00822099"/>
    <w:rsid w:val="008220F0"/>
    <w:rsid w:val="0082215A"/>
    <w:rsid w:val="008224BB"/>
    <w:rsid w:val="00822A83"/>
    <w:rsid w:val="00822BA5"/>
    <w:rsid w:val="008231C9"/>
    <w:rsid w:val="00823317"/>
    <w:rsid w:val="008234DB"/>
    <w:rsid w:val="008234FD"/>
    <w:rsid w:val="0082364A"/>
    <w:rsid w:val="00823C4E"/>
    <w:rsid w:val="00823CD6"/>
    <w:rsid w:val="00823E35"/>
    <w:rsid w:val="00824131"/>
    <w:rsid w:val="008241AC"/>
    <w:rsid w:val="008245B4"/>
    <w:rsid w:val="00824656"/>
    <w:rsid w:val="00824948"/>
    <w:rsid w:val="00824B5A"/>
    <w:rsid w:val="00824B93"/>
    <w:rsid w:val="00825060"/>
    <w:rsid w:val="0082507D"/>
    <w:rsid w:val="00825BBC"/>
    <w:rsid w:val="00825E14"/>
    <w:rsid w:val="00826026"/>
    <w:rsid w:val="008261D7"/>
    <w:rsid w:val="00826960"/>
    <w:rsid w:val="00826D9D"/>
    <w:rsid w:val="00827029"/>
    <w:rsid w:val="00827588"/>
    <w:rsid w:val="0082774F"/>
    <w:rsid w:val="00827ABB"/>
    <w:rsid w:val="00827F46"/>
    <w:rsid w:val="00830086"/>
    <w:rsid w:val="0083032A"/>
    <w:rsid w:val="008305B4"/>
    <w:rsid w:val="008306D7"/>
    <w:rsid w:val="00830AE5"/>
    <w:rsid w:val="00830D4D"/>
    <w:rsid w:val="00830E35"/>
    <w:rsid w:val="00830F01"/>
    <w:rsid w:val="00831440"/>
    <w:rsid w:val="008314BB"/>
    <w:rsid w:val="0083155B"/>
    <w:rsid w:val="00831766"/>
    <w:rsid w:val="00831776"/>
    <w:rsid w:val="00831848"/>
    <w:rsid w:val="0083252A"/>
    <w:rsid w:val="00832592"/>
    <w:rsid w:val="008325DB"/>
    <w:rsid w:val="00832BE6"/>
    <w:rsid w:val="00832D17"/>
    <w:rsid w:val="00833128"/>
    <w:rsid w:val="008332AA"/>
    <w:rsid w:val="008332F1"/>
    <w:rsid w:val="0083382B"/>
    <w:rsid w:val="00833A34"/>
    <w:rsid w:val="00833BCB"/>
    <w:rsid w:val="00833D2A"/>
    <w:rsid w:val="00833F17"/>
    <w:rsid w:val="0083470D"/>
    <w:rsid w:val="0083476C"/>
    <w:rsid w:val="00834D01"/>
    <w:rsid w:val="00834DE3"/>
    <w:rsid w:val="00834E4E"/>
    <w:rsid w:val="008351A5"/>
    <w:rsid w:val="0083530E"/>
    <w:rsid w:val="008355F8"/>
    <w:rsid w:val="008359D9"/>
    <w:rsid w:val="00835E55"/>
    <w:rsid w:val="00835E9D"/>
    <w:rsid w:val="00835ECE"/>
    <w:rsid w:val="00836304"/>
    <w:rsid w:val="00836747"/>
    <w:rsid w:val="00836C7D"/>
    <w:rsid w:val="00836D5F"/>
    <w:rsid w:val="00836E6D"/>
    <w:rsid w:val="00837285"/>
    <w:rsid w:val="00837415"/>
    <w:rsid w:val="008376B8"/>
    <w:rsid w:val="00837861"/>
    <w:rsid w:val="00837E05"/>
    <w:rsid w:val="00840018"/>
    <w:rsid w:val="0084010F"/>
    <w:rsid w:val="0084019D"/>
    <w:rsid w:val="008401C3"/>
    <w:rsid w:val="00840396"/>
    <w:rsid w:val="008404C2"/>
    <w:rsid w:val="00840832"/>
    <w:rsid w:val="00840A49"/>
    <w:rsid w:val="008412BC"/>
    <w:rsid w:val="00841A55"/>
    <w:rsid w:val="00842696"/>
    <w:rsid w:val="008426E8"/>
    <w:rsid w:val="00842701"/>
    <w:rsid w:val="00842C9A"/>
    <w:rsid w:val="00842EDE"/>
    <w:rsid w:val="00843066"/>
    <w:rsid w:val="00843117"/>
    <w:rsid w:val="0084320E"/>
    <w:rsid w:val="008433E3"/>
    <w:rsid w:val="00843400"/>
    <w:rsid w:val="00843534"/>
    <w:rsid w:val="00843566"/>
    <w:rsid w:val="00843646"/>
    <w:rsid w:val="008437D6"/>
    <w:rsid w:val="00843C05"/>
    <w:rsid w:val="008441E1"/>
    <w:rsid w:val="0084437F"/>
    <w:rsid w:val="00844583"/>
    <w:rsid w:val="008446CB"/>
    <w:rsid w:val="00844D74"/>
    <w:rsid w:val="00844FED"/>
    <w:rsid w:val="00845046"/>
    <w:rsid w:val="00845335"/>
    <w:rsid w:val="008453A1"/>
    <w:rsid w:val="0084540A"/>
    <w:rsid w:val="0084557E"/>
    <w:rsid w:val="008459FE"/>
    <w:rsid w:val="00845BCF"/>
    <w:rsid w:val="00845DA4"/>
    <w:rsid w:val="00845E2B"/>
    <w:rsid w:val="008461AA"/>
    <w:rsid w:val="0084639A"/>
    <w:rsid w:val="0084664D"/>
    <w:rsid w:val="00846AC1"/>
    <w:rsid w:val="00846CDF"/>
    <w:rsid w:val="0084727E"/>
    <w:rsid w:val="00847358"/>
    <w:rsid w:val="00847737"/>
    <w:rsid w:val="00847874"/>
    <w:rsid w:val="008479A3"/>
    <w:rsid w:val="00847B9E"/>
    <w:rsid w:val="008501AA"/>
    <w:rsid w:val="008507B7"/>
    <w:rsid w:val="00850F29"/>
    <w:rsid w:val="00851105"/>
    <w:rsid w:val="0085130B"/>
    <w:rsid w:val="00851390"/>
    <w:rsid w:val="008513D3"/>
    <w:rsid w:val="008514CE"/>
    <w:rsid w:val="00851774"/>
    <w:rsid w:val="00851AFB"/>
    <w:rsid w:val="00851CD6"/>
    <w:rsid w:val="00851D42"/>
    <w:rsid w:val="00851E39"/>
    <w:rsid w:val="008521F4"/>
    <w:rsid w:val="0085247F"/>
    <w:rsid w:val="00852777"/>
    <w:rsid w:val="00852841"/>
    <w:rsid w:val="008528FE"/>
    <w:rsid w:val="008532BB"/>
    <w:rsid w:val="008533F6"/>
    <w:rsid w:val="0085368C"/>
    <w:rsid w:val="00853916"/>
    <w:rsid w:val="00853A60"/>
    <w:rsid w:val="00853B50"/>
    <w:rsid w:val="00853BAA"/>
    <w:rsid w:val="00853C30"/>
    <w:rsid w:val="008540C5"/>
    <w:rsid w:val="008540F0"/>
    <w:rsid w:val="0085439E"/>
    <w:rsid w:val="0085473E"/>
    <w:rsid w:val="00854EA3"/>
    <w:rsid w:val="008551B3"/>
    <w:rsid w:val="00855694"/>
    <w:rsid w:val="008557E7"/>
    <w:rsid w:val="0085591B"/>
    <w:rsid w:val="00855BE9"/>
    <w:rsid w:val="00855CE4"/>
    <w:rsid w:val="00855D09"/>
    <w:rsid w:val="00855D9C"/>
    <w:rsid w:val="00855DFF"/>
    <w:rsid w:val="00855F00"/>
    <w:rsid w:val="008566EF"/>
    <w:rsid w:val="00856725"/>
    <w:rsid w:val="0085672D"/>
    <w:rsid w:val="00856854"/>
    <w:rsid w:val="00856AB7"/>
    <w:rsid w:val="00856C1A"/>
    <w:rsid w:val="00857074"/>
    <w:rsid w:val="008573A6"/>
    <w:rsid w:val="008576CB"/>
    <w:rsid w:val="008576D9"/>
    <w:rsid w:val="00857DB3"/>
    <w:rsid w:val="0086021B"/>
    <w:rsid w:val="008607F8"/>
    <w:rsid w:val="00860968"/>
    <w:rsid w:val="00860B04"/>
    <w:rsid w:val="00860B89"/>
    <w:rsid w:val="00860CF0"/>
    <w:rsid w:val="00860FC7"/>
    <w:rsid w:val="0086119F"/>
    <w:rsid w:val="00861247"/>
    <w:rsid w:val="00861322"/>
    <w:rsid w:val="008614B4"/>
    <w:rsid w:val="00861CE5"/>
    <w:rsid w:val="00862087"/>
    <w:rsid w:val="0086224C"/>
    <w:rsid w:val="0086258D"/>
    <w:rsid w:val="00862614"/>
    <w:rsid w:val="0086297F"/>
    <w:rsid w:val="00862A19"/>
    <w:rsid w:val="00862A44"/>
    <w:rsid w:val="00862B1D"/>
    <w:rsid w:val="00862C4C"/>
    <w:rsid w:val="00862DAA"/>
    <w:rsid w:val="00862DD4"/>
    <w:rsid w:val="00862DF4"/>
    <w:rsid w:val="00862EE0"/>
    <w:rsid w:val="00862F55"/>
    <w:rsid w:val="00863082"/>
    <w:rsid w:val="0086351D"/>
    <w:rsid w:val="008638B8"/>
    <w:rsid w:val="008639A0"/>
    <w:rsid w:val="00863F0F"/>
    <w:rsid w:val="00864053"/>
    <w:rsid w:val="00864066"/>
    <w:rsid w:val="00864107"/>
    <w:rsid w:val="0086415B"/>
    <w:rsid w:val="00864A1D"/>
    <w:rsid w:val="0086598B"/>
    <w:rsid w:val="00865A36"/>
    <w:rsid w:val="00865E76"/>
    <w:rsid w:val="00866031"/>
    <w:rsid w:val="008660E4"/>
    <w:rsid w:val="0086621A"/>
    <w:rsid w:val="008664CE"/>
    <w:rsid w:val="0086666F"/>
    <w:rsid w:val="008666D0"/>
    <w:rsid w:val="0086673C"/>
    <w:rsid w:val="00866B27"/>
    <w:rsid w:val="00866C53"/>
    <w:rsid w:val="00866EC9"/>
    <w:rsid w:val="008671CB"/>
    <w:rsid w:val="008671D4"/>
    <w:rsid w:val="0086734D"/>
    <w:rsid w:val="00867360"/>
    <w:rsid w:val="0086743A"/>
    <w:rsid w:val="00867A8A"/>
    <w:rsid w:val="00867BEB"/>
    <w:rsid w:val="00867DFB"/>
    <w:rsid w:val="00867F7C"/>
    <w:rsid w:val="0087007B"/>
    <w:rsid w:val="008702FD"/>
    <w:rsid w:val="0087037C"/>
    <w:rsid w:val="008708D7"/>
    <w:rsid w:val="008708EE"/>
    <w:rsid w:val="00870905"/>
    <w:rsid w:val="00870970"/>
    <w:rsid w:val="00870A07"/>
    <w:rsid w:val="00870E94"/>
    <w:rsid w:val="00871311"/>
    <w:rsid w:val="008716A4"/>
    <w:rsid w:val="00871797"/>
    <w:rsid w:val="00871F98"/>
    <w:rsid w:val="00872110"/>
    <w:rsid w:val="00872551"/>
    <w:rsid w:val="0087270D"/>
    <w:rsid w:val="008728AC"/>
    <w:rsid w:val="00872955"/>
    <w:rsid w:val="00873429"/>
    <w:rsid w:val="008734AC"/>
    <w:rsid w:val="00873AF5"/>
    <w:rsid w:val="00873E8E"/>
    <w:rsid w:val="00874244"/>
    <w:rsid w:val="00874BAD"/>
    <w:rsid w:val="00874C93"/>
    <w:rsid w:val="00874D03"/>
    <w:rsid w:val="008757B7"/>
    <w:rsid w:val="00875A31"/>
    <w:rsid w:val="00875BDF"/>
    <w:rsid w:val="00875CDA"/>
    <w:rsid w:val="008760FE"/>
    <w:rsid w:val="0087633A"/>
    <w:rsid w:val="008765C2"/>
    <w:rsid w:val="0087661F"/>
    <w:rsid w:val="00876809"/>
    <w:rsid w:val="008768E1"/>
    <w:rsid w:val="0087696E"/>
    <w:rsid w:val="008769FB"/>
    <w:rsid w:val="00876B76"/>
    <w:rsid w:val="00876E5D"/>
    <w:rsid w:val="00877102"/>
    <w:rsid w:val="0087736E"/>
    <w:rsid w:val="00877547"/>
    <w:rsid w:val="008776C3"/>
    <w:rsid w:val="008777E6"/>
    <w:rsid w:val="008777FE"/>
    <w:rsid w:val="00877B76"/>
    <w:rsid w:val="00877CC6"/>
    <w:rsid w:val="00880069"/>
    <w:rsid w:val="00880134"/>
    <w:rsid w:val="0088043D"/>
    <w:rsid w:val="00880744"/>
    <w:rsid w:val="0088093B"/>
    <w:rsid w:val="00880955"/>
    <w:rsid w:val="00880D1B"/>
    <w:rsid w:val="00880ECE"/>
    <w:rsid w:val="00880F96"/>
    <w:rsid w:val="00881079"/>
    <w:rsid w:val="008813C6"/>
    <w:rsid w:val="00881468"/>
    <w:rsid w:val="00881805"/>
    <w:rsid w:val="00881881"/>
    <w:rsid w:val="00881AD6"/>
    <w:rsid w:val="00881D3A"/>
    <w:rsid w:val="0088231D"/>
    <w:rsid w:val="00882328"/>
    <w:rsid w:val="0088256E"/>
    <w:rsid w:val="00882955"/>
    <w:rsid w:val="00882B01"/>
    <w:rsid w:val="00882C93"/>
    <w:rsid w:val="00882CC9"/>
    <w:rsid w:val="00882D71"/>
    <w:rsid w:val="00882F67"/>
    <w:rsid w:val="00882F77"/>
    <w:rsid w:val="008830C3"/>
    <w:rsid w:val="00883115"/>
    <w:rsid w:val="00883704"/>
    <w:rsid w:val="00883B3C"/>
    <w:rsid w:val="00883BBF"/>
    <w:rsid w:val="00883FEF"/>
    <w:rsid w:val="00884232"/>
    <w:rsid w:val="00884391"/>
    <w:rsid w:val="00884655"/>
    <w:rsid w:val="008846D8"/>
    <w:rsid w:val="00884736"/>
    <w:rsid w:val="00884827"/>
    <w:rsid w:val="00884868"/>
    <w:rsid w:val="00884D8E"/>
    <w:rsid w:val="00884FC9"/>
    <w:rsid w:val="008850D8"/>
    <w:rsid w:val="0088568C"/>
    <w:rsid w:val="00885888"/>
    <w:rsid w:val="008858FB"/>
    <w:rsid w:val="00885CCD"/>
    <w:rsid w:val="00885DF0"/>
    <w:rsid w:val="00885ECC"/>
    <w:rsid w:val="00885F1C"/>
    <w:rsid w:val="00886047"/>
    <w:rsid w:val="008861D1"/>
    <w:rsid w:val="00886626"/>
    <w:rsid w:val="008866AC"/>
    <w:rsid w:val="008866DD"/>
    <w:rsid w:val="008867F5"/>
    <w:rsid w:val="00886A0D"/>
    <w:rsid w:val="00886D41"/>
    <w:rsid w:val="00886EDF"/>
    <w:rsid w:val="00887049"/>
    <w:rsid w:val="0088748F"/>
    <w:rsid w:val="0088754C"/>
    <w:rsid w:val="00887875"/>
    <w:rsid w:val="00887CC9"/>
    <w:rsid w:val="00887ECE"/>
    <w:rsid w:val="00890403"/>
    <w:rsid w:val="0089065C"/>
    <w:rsid w:val="00890723"/>
    <w:rsid w:val="00890A4B"/>
    <w:rsid w:val="00890C09"/>
    <w:rsid w:val="00890D88"/>
    <w:rsid w:val="00890E1B"/>
    <w:rsid w:val="00890EA3"/>
    <w:rsid w:val="00890F83"/>
    <w:rsid w:val="008910AE"/>
    <w:rsid w:val="008910C5"/>
    <w:rsid w:val="008911A5"/>
    <w:rsid w:val="00891B36"/>
    <w:rsid w:val="00892192"/>
    <w:rsid w:val="008922EA"/>
    <w:rsid w:val="00892359"/>
    <w:rsid w:val="008924B6"/>
    <w:rsid w:val="00892512"/>
    <w:rsid w:val="00892519"/>
    <w:rsid w:val="00892782"/>
    <w:rsid w:val="00892A1B"/>
    <w:rsid w:val="00892A6E"/>
    <w:rsid w:val="00892D2E"/>
    <w:rsid w:val="00892DD4"/>
    <w:rsid w:val="00892E60"/>
    <w:rsid w:val="008936BF"/>
    <w:rsid w:val="00893C2D"/>
    <w:rsid w:val="00893C85"/>
    <w:rsid w:val="00894226"/>
    <w:rsid w:val="00894271"/>
    <w:rsid w:val="0089429F"/>
    <w:rsid w:val="008942EE"/>
    <w:rsid w:val="00894AE0"/>
    <w:rsid w:val="00894D1B"/>
    <w:rsid w:val="00894DA5"/>
    <w:rsid w:val="00894F6B"/>
    <w:rsid w:val="0089574A"/>
    <w:rsid w:val="00895827"/>
    <w:rsid w:val="00895879"/>
    <w:rsid w:val="00895A9B"/>
    <w:rsid w:val="00895D3E"/>
    <w:rsid w:val="00895D5A"/>
    <w:rsid w:val="0089620C"/>
    <w:rsid w:val="00896275"/>
    <w:rsid w:val="008963AE"/>
    <w:rsid w:val="0089655D"/>
    <w:rsid w:val="008966C6"/>
    <w:rsid w:val="008969DD"/>
    <w:rsid w:val="00896A2B"/>
    <w:rsid w:val="00896A93"/>
    <w:rsid w:val="00896C2A"/>
    <w:rsid w:val="00896FFA"/>
    <w:rsid w:val="00897493"/>
    <w:rsid w:val="00897534"/>
    <w:rsid w:val="008975EA"/>
    <w:rsid w:val="00897650"/>
    <w:rsid w:val="00897993"/>
    <w:rsid w:val="00897BF1"/>
    <w:rsid w:val="00897C36"/>
    <w:rsid w:val="00897E20"/>
    <w:rsid w:val="00897F05"/>
    <w:rsid w:val="00897F80"/>
    <w:rsid w:val="008A0173"/>
    <w:rsid w:val="008A09CD"/>
    <w:rsid w:val="008A0D05"/>
    <w:rsid w:val="008A0ED1"/>
    <w:rsid w:val="008A1427"/>
    <w:rsid w:val="008A175C"/>
    <w:rsid w:val="008A1A75"/>
    <w:rsid w:val="008A1DF3"/>
    <w:rsid w:val="008A2662"/>
    <w:rsid w:val="008A2990"/>
    <w:rsid w:val="008A2E63"/>
    <w:rsid w:val="008A30BE"/>
    <w:rsid w:val="008A3391"/>
    <w:rsid w:val="008A3402"/>
    <w:rsid w:val="008A35AE"/>
    <w:rsid w:val="008A3FD3"/>
    <w:rsid w:val="008A4107"/>
    <w:rsid w:val="008A4132"/>
    <w:rsid w:val="008A4544"/>
    <w:rsid w:val="008A45B8"/>
    <w:rsid w:val="008A4D11"/>
    <w:rsid w:val="008A4D2A"/>
    <w:rsid w:val="008A4FF7"/>
    <w:rsid w:val="008A51E2"/>
    <w:rsid w:val="008A541F"/>
    <w:rsid w:val="008A5629"/>
    <w:rsid w:val="008A59CD"/>
    <w:rsid w:val="008A5ADF"/>
    <w:rsid w:val="008A5C20"/>
    <w:rsid w:val="008A5D3D"/>
    <w:rsid w:val="008A5E36"/>
    <w:rsid w:val="008A5E62"/>
    <w:rsid w:val="008A6267"/>
    <w:rsid w:val="008A629C"/>
    <w:rsid w:val="008A6394"/>
    <w:rsid w:val="008A646C"/>
    <w:rsid w:val="008A664C"/>
    <w:rsid w:val="008A66AA"/>
    <w:rsid w:val="008A68DF"/>
    <w:rsid w:val="008A6C21"/>
    <w:rsid w:val="008A6C2C"/>
    <w:rsid w:val="008A6CCE"/>
    <w:rsid w:val="008A6D49"/>
    <w:rsid w:val="008A6F97"/>
    <w:rsid w:val="008A6FC1"/>
    <w:rsid w:val="008A714E"/>
    <w:rsid w:val="008A718D"/>
    <w:rsid w:val="008A74FA"/>
    <w:rsid w:val="008A75CB"/>
    <w:rsid w:val="008A7605"/>
    <w:rsid w:val="008A761D"/>
    <w:rsid w:val="008A773C"/>
    <w:rsid w:val="008A7835"/>
    <w:rsid w:val="008B01FF"/>
    <w:rsid w:val="008B061D"/>
    <w:rsid w:val="008B08BB"/>
    <w:rsid w:val="008B0A61"/>
    <w:rsid w:val="008B0BE5"/>
    <w:rsid w:val="008B0D67"/>
    <w:rsid w:val="008B134D"/>
    <w:rsid w:val="008B13C6"/>
    <w:rsid w:val="008B15C1"/>
    <w:rsid w:val="008B16DD"/>
    <w:rsid w:val="008B1D7C"/>
    <w:rsid w:val="008B24DB"/>
    <w:rsid w:val="008B2518"/>
    <w:rsid w:val="008B25AA"/>
    <w:rsid w:val="008B261A"/>
    <w:rsid w:val="008B26BF"/>
    <w:rsid w:val="008B27F9"/>
    <w:rsid w:val="008B2827"/>
    <w:rsid w:val="008B2BA2"/>
    <w:rsid w:val="008B2F45"/>
    <w:rsid w:val="008B2F90"/>
    <w:rsid w:val="008B2FF8"/>
    <w:rsid w:val="008B30E8"/>
    <w:rsid w:val="008B3148"/>
    <w:rsid w:val="008B324F"/>
    <w:rsid w:val="008B339A"/>
    <w:rsid w:val="008B33F1"/>
    <w:rsid w:val="008B3411"/>
    <w:rsid w:val="008B381E"/>
    <w:rsid w:val="008B392E"/>
    <w:rsid w:val="008B3B74"/>
    <w:rsid w:val="008B3B89"/>
    <w:rsid w:val="008B3EB9"/>
    <w:rsid w:val="008B3EC2"/>
    <w:rsid w:val="008B43F4"/>
    <w:rsid w:val="008B44F2"/>
    <w:rsid w:val="008B4878"/>
    <w:rsid w:val="008B48BE"/>
    <w:rsid w:val="008B49E6"/>
    <w:rsid w:val="008B4D7A"/>
    <w:rsid w:val="008B4DEF"/>
    <w:rsid w:val="008B4F45"/>
    <w:rsid w:val="008B4FF5"/>
    <w:rsid w:val="008B513C"/>
    <w:rsid w:val="008B5231"/>
    <w:rsid w:val="008B5276"/>
    <w:rsid w:val="008B5421"/>
    <w:rsid w:val="008B5459"/>
    <w:rsid w:val="008B54C6"/>
    <w:rsid w:val="008B554A"/>
    <w:rsid w:val="008B5597"/>
    <w:rsid w:val="008B5644"/>
    <w:rsid w:val="008B5731"/>
    <w:rsid w:val="008B5A96"/>
    <w:rsid w:val="008B5E0E"/>
    <w:rsid w:val="008B6C63"/>
    <w:rsid w:val="008B72EA"/>
    <w:rsid w:val="008B772F"/>
    <w:rsid w:val="008B7BA9"/>
    <w:rsid w:val="008B7BEC"/>
    <w:rsid w:val="008B7E3D"/>
    <w:rsid w:val="008B7FAB"/>
    <w:rsid w:val="008C0010"/>
    <w:rsid w:val="008C020C"/>
    <w:rsid w:val="008C0510"/>
    <w:rsid w:val="008C0595"/>
    <w:rsid w:val="008C0601"/>
    <w:rsid w:val="008C08C8"/>
    <w:rsid w:val="008C0AFA"/>
    <w:rsid w:val="008C0B64"/>
    <w:rsid w:val="008C0CFB"/>
    <w:rsid w:val="008C1166"/>
    <w:rsid w:val="008C13D3"/>
    <w:rsid w:val="008C1606"/>
    <w:rsid w:val="008C16FE"/>
    <w:rsid w:val="008C1703"/>
    <w:rsid w:val="008C18BF"/>
    <w:rsid w:val="008C1AC3"/>
    <w:rsid w:val="008C1BE4"/>
    <w:rsid w:val="008C1D8A"/>
    <w:rsid w:val="008C21CF"/>
    <w:rsid w:val="008C2221"/>
    <w:rsid w:val="008C22A9"/>
    <w:rsid w:val="008C2672"/>
    <w:rsid w:val="008C2C39"/>
    <w:rsid w:val="008C2DF7"/>
    <w:rsid w:val="008C3166"/>
    <w:rsid w:val="008C335D"/>
    <w:rsid w:val="008C343B"/>
    <w:rsid w:val="008C3679"/>
    <w:rsid w:val="008C3ED5"/>
    <w:rsid w:val="008C3F6F"/>
    <w:rsid w:val="008C4349"/>
    <w:rsid w:val="008C4460"/>
    <w:rsid w:val="008C4B15"/>
    <w:rsid w:val="008C4BB5"/>
    <w:rsid w:val="008C4EE5"/>
    <w:rsid w:val="008C4FB1"/>
    <w:rsid w:val="008C4FE0"/>
    <w:rsid w:val="008C5012"/>
    <w:rsid w:val="008C518C"/>
    <w:rsid w:val="008C5B22"/>
    <w:rsid w:val="008C5B8E"/>
    <w:rsid w:val="008C5D55"/>
    <w:rsid w:val="008C5D72"/>
    <w:rsid w:val="008C5E3A"/>
    <w:rsid w:val="008C5F2C"/>
    <w:rsid w:val="008C6160"/>
    <w:rsid w:val="008C61B0"/>
    <w:rsid w:val="008C6540"/>
    <w:rsid w:val="008C6631"/>
    <w:rsid w:val="008C680F"/>
    <w:rsid w:val="008C6A38"/>
    <w:rsid w:val="008C6C88"/>
    <w:rsid w:val="008C6CFB"/>
    <w:rsid w:val="008C71D3"/>
    <w:rsid w:val="008C7992"/>
    <w:rsid w:val="008C7B10"/>
    <w:rsid w:val="008C7D0B"/>
    <w:rsid w:val="008C7DD3"/>
    <w:rsid w:val="008C7EBA"/>
    <w:rsid w:val="008C7F47"/>
    <w:rsid w:val="008D0549"/>
    <w:rsid w:val="008D09C9"/>
    <w:rsid w:val="008D0A4E"/>
    <w:rsid w:val="008D0F99"/>
    <w:rsid w:val="008D1021"/>
    <w:rsid w:val="008D13BD"/>
    <w:rsid w:val="008D14AB"/>
    <w:rsid w:val="008D14BF"/>
    <w:rsid w:val="008D1634"/>
    <w:rsid w:val="008D1743"/>
    <w:rsid w:val="008D17EA"/>
    <w:rsid w:val="008D19F2"/>
    <w:rsid w:val="008D1BAF"/>
    <w:rsid w:val="008D1D7A"/>
    <w:rsid w:val="008D1F61"/>
    <w:rsid w:val="008D222F"/>
    <w:rsid w:val="008D2459"/>
    <w:rsid w:val="008D290B"/>
    <w:rsid w:val="008D2C15"/>
    <w:rsid w:val="008D2DF8"/>
    <w:rsid w:val="008D326B"/>
    <w:rsid w:val="008D32F3"/>
    <w:rsid w:val="008D3342"/>
    <w:rsid w:val="008D3A50"/>
    <w:rsid w:val="008D3C9E"/>
    <w:rsid w:val="008D4035"/>
    <w:rsid w:val="008D40B5"/>
    <w:rsid w:val="008D4793"/>
    <w:rsid w:val="008D498E"/>
    <w:rsid w:val="008D4CBF"/>
    <w:rsid w:val="008D53BF"/>
    <w:rsid w:val="008D5588"/>
    <w:rsid w:val="008D56E4"/>
    <w:rsid w:val="008D575C"/>
    <w:rsid w:val="008D5A39"/>
    <w:rsid w:val="008D5CCE"/>
    <w:rsid w:val="008D5F09"/>
    <w:rsid w:val="008D6146"/>
    <w:rsid w:val="008D62DD"/>
    <w:rsid w:val="008D667B"/>
    <w:rsid w:val="008D6744"/>
    <w:rsid w:val="008D6C40"/>
    <w:rsid w:val="008D71BA"/>
    <w:rsid w:val="008D72E2"/>
    <w:rsid w:val="008D73F5"/>
    <w:rsid w:val="008D777D"/>
    <w:rsid w:val="008D7786"/>
    <w:rsid w:val="008D7A55"/>
    <w:rsid w:val="008E0140"/>
    <w:rsid w:val="008E02C8"/>
    <w:rsid w:val="008E0319"/>
    <w:rsid w:val="008E08F5"/>
    <w:rsid w:val="008E0F93"/>
    <w:rsid w:val="008E1414"/>
    <w:rsid w:val="008E16DE"/>
    <w:rsid w:val="008E1797"/>
    <w:rsid w:val="008E1C0E"/>
    <w:rsid w:val="008E25BF"/>
    <w:rsid w:val="008E26EE"/>
    <w:rsid w:val="008E280E"/>
    <w:rsid w:val="008E2863"/>
    <w:rsid w:val="008E2AE8"/>
    <w:rsid w:val="008E2BEA"/>
    <w:rsid w:val="008E30EF"/>
    <w:rsid w:val="008E37F4"/>
    <w:rsid w:val="008E3C9E"/>
    <w:rsid w:val="008E3E81"/>
    <w:rsid w:val="008E4206"/>
    <w:rsid w:val="008E45A6"/>
    <w:rsid w:val="008E46C4"/>
    <w:rsid w:val="008E4891"/>
    <w:rsid w:val="008E4983"/>
    <w:rsid w:val="008E4AA6"/>
    <w:rsid w:val="008E4F19"/>
    <w:rsid w:val="008E508B"/>
    <w:rsid w:val="008E53AF"/>
    <w:rsid w:val="008E57AD"/>
    <w:rsid w:val="008E586D"/>
    <w:rsid w:val="008E5C1F"/>
    <w:rsid w:val="008E5DA9"/>
    <w:rsid w:val="008E5FEA"/>
    <w:rsid w:val="008E6265"/>
    <w:rsid w:val="008E6299"/>
    <w:rsid w:val="008E62DD"/>
    <w:rsid w:val="008E639E"/>
    <w:rsid w:val="008E6429"/>
    <w:rsid w:val="008E6B48"/>
    <w:rsid w:val="008E6BBF"/>
    <w:rsid w:val="008E70FF"/>
    <w:rsid w:val="008E7476"/>
    <w:rsid w:val="008E74EE"/>
    <w:rsid w:val="008E7B5E"/>
    <w:rsid w:val="008E7D4C"/>
    <w:rsid w:val="008E7D9C"/>
    <w:rsid w:val="008E7E11"/>
    <w:rsid w:val="008E7F4D"/>
    <w:rsid w:val="008E7FD4"/>
    <w:rsid w:val="008E7FE7"/>
    <w:rsid w:val="008F03C9"/>
    <w:rsid w:val="008F043A"/>
    <w:rsid w:val="008F08BC"/>
    <w:rsid w:val="008F0A2D"/>
    <w:rsid w:val="008F0C42"/>
    <w:rsid w:val="008F0F34"/>
    <w:rsid w:val="008F1005"/>
    <w:rsid w:val="008F130F"/>
    <w:rsid w:val="008F1473"/>
    <w:rsid w:val="008F1621"/>
    <w:rsid w:val="008F166B"/>
    <w:rsid w:val="008F180F"/>
    <w:rsid w:val="008F186A"/>
    <w:rsid w:val="008F1A60"/>
    <w:rsid w:val="008F1DF8"/>
    <w:rsid w:val="008F1F52"/>
    <w:rsid w:val="008F2216"/>
    <w:rsid w:val="008F2370"/>
    <w:rsid w:val="008F24E3"/>
    <w:rsid w:val="008F2861"/>
    <w:rsid w:val="008F2949"/>
    <w:rsid w:val="008F2C6C"/>
    <w:rsid w:val="008F2E0A"/>
    <w:rsid w:val="008F2E11"/>
    <w:rsid w:val="008F2E53"/>
    <w:rsid w:val="008F3051"/>
    <w:rsid w:val="008F3111"/>
    <w:rsid w:val="008F3409"/>
    <w:rsid w:val="008F384F"/>
    <w:rsid w:val="008F3993"/>
    <w:rsid w:val="008F3A76"/>
    <w:rsid w:val="008F3AD6"/>
    <w:rsid w:val="008F3AE0"/>
    <w:rsid w:val="008F3AF3"/>
    <w:rsid w:val="008F4197"/>
    <w:rsid w:val="008F4271"/>
    <w:rsid w:val="008F4328"/>
    <w:rsid w:val="008F492A"/>
    <w:rsid w:val="008F4DFD"/>
    <w:rsid w:val="008F4F6D"/>
    <w:rsid w:val="008F4F83"/>
    <w:rsid w:val="008F501F"/>
    <w:rsid w:val="008F533E"/>
    <w:rsid w:val="008F5340"/>
    <w:rsid w:val="008F5586"/>
    <w:rsid w:val="008F6281"/>
    <w:rsid w:val="008F63A4"/>
    <w:rsid w:val="008F6463"/>
    <w:rsid w:val="008F684C"/>
    <w:rsid w:val="008F6A3C"/>
    <w:rsid w:val="008F6BE9"/>
    <w:rsid w:val="008F6D8C"/>
    <w:rsid w:val="008F6DB5"/>
    <w:rsid w:val="008F6E52"/>
    <w:rsid w:val="008F717A"/>
    <w:rsid w:val="008F730A"/>
    <w:rsid w:val="008F7694"/>
    <w:rsid w:val="008F7988"/>
    <w:rsid w:val="008F79C4"/>
    <w:rsid w:val="008F7AE2"/>
    <w:rsid w:val="008F7BC7"/>
    <w:rsid w:val="008F7F22"/>
    <w:rsid w:val="0090003C"/>
    <w:rsid w:val="009004A0"/>
    <w:rsid w:val="009004F1"/>
    <w:rsid w:val="009005B4"/>
    <w:rsid w:val="009005D2"/>
    <w:rsid w:val="00900635"/>
    <w:rsid w:val="0090065F"/>
    <w:rsid w:val="00900693"/>
    <w:rsid w:val="0090082D"/>
    <w:rsid w:val="00900A6F"/>
    <w:rsid w:val="00900B36"/>
    <w:rsid w:val="00900E49"/>
    <w:rsid w:val="00901029"/>
    <w:rsid w:val="00901103"/>
    <w:rsid w:val="00901113"/>
    <w:rsid w:val="009013E0"/>
    <w:rsid w:val="009013FC"/>
    <w:rsid w:val="009014B7"/>
    <w:rsid w:val="00901628"/>
    <w:rsid w:val="00901926"/>
    <w:rsid w:val="00901BD6"/>
    <w:rsid w:val="009021D5"/>
    <w:rsid w:val="00902601"/>
    <w:rsid w:val="0090262D"/>
    <w:rsid w:val="009028D3"/>
    <w:rsid w:val="00902CC2"/>
    <w:rsid w:val="00902E08"/>
    <w:rsid w:val="00902EF8"/>
    <w:rsid w:val="00902FEA"/>
    <w:rsid w:val="0090400A"/>
    <w:rsid w:val="009043A4"/>
    <w:rsid w:val="00904B72"/>
    <w:rsid w:val="00904BC6"/>
    <w:rsid w:val="00904E90"/>
    <w:rsid w:val="009052A6"/>
    <w:rsid w:val="009052F5"/>
    <w:rsid w:val="00905561"/>
    <w:rsid w:val="009055BF"/>
    <w:rsid w:val="00905701"/>
    <w:rsid w:val="00905749"/>
    <w:rsid w:val="009058E0"/>
    <w:rsid w:val="00905E26"/>
    <w:rsid w:val="00905FD9"/>
    <w:rsid w:val="009060D1"/>
    <w:rsid w:val="00906164"/>
    <w:rsid w:val="00906270"/>
    <w:rsid w:val="0090628C"/>
    <w:rsid w:val="009064AF"/>
    <w:rsid w:val="009064D9"/>
    <w:rsid w:val="00906588"/>
    <w:rsid w:val="00906606"/>
    <w:rsid w:val="00906B0B"/>
    <w:rsid w:val="00906CAD"/>
    <w:rsid w:val="00906FC3"/>
    <w:rsid w:val="009070B8"/>
    <w:rsid w:val="009071A2"/>
    <w:rsid w:val="009073B0"/>
    <w:rsid w:val="00907418"/>
    <w:rsid w:val="00907BF1"/>
    <w:rsid w:val="00907C24"/>
    <w:rsid w:val="00907C84"/>
    <w:rsid w:val="00907F56"/>
    <w:rsid w:val="00910015"/>
    <w:rsid w:val="009100E0"/>
    <w:rsid w:val="00910974"/>
    <w:rsid w:val="00910BFC"/>
    <w:rsid w:val="00911007"/>
    <w:rsid w:val="00911342"/>
    <w:rsid w:val="009114CD"/>
    <w:rsid w:val="00911B3F"/>
    <w:rsid w:val="00911CCA"/>
    <w:rsid w:val="00911F39"/>
    <w:rsid w:val="009121BA"/>
    <w:rsid w:val="00912446"/>
    <w:rsid w:val="00912622"/>
    <w:rsid w:val="009127DB"/>
    <w:rsid w:val="00912838"/>
    <w:rsid w:val="009129D7"/>
    <w:rsid w:val="00913037"/>
    <w:rsid w:val="0091304D"/>
    <w:rsid w:val="00913105"/>
    <w:rsid w:val="00913A3C"/>
    <w:rsid w:val="00913D0D"/>
    <w:rsid w:val="00913FA5"/>
    <w:rsid w:val="00914298"/>
    <w:rsid w:val="009146B7"/>
    <w:rsid w:val="0091473A"/>
    <w:rsid w:val="0091485E"/>
    <w:rsid w:val="009148F1"/>
    <w:rsid w:val="0091495E"/>
    <w:rsid w:val="00914EBE"/>
    <w:rsid w:val="00914F8E"/>
    <w:rsid w:val="00914FCA"/>
    <w:rsid w:val="00915018"/>
    <w:rsid w:val="00915358"/>
    <w:rsid w:val="00915415"/>
    <w:rsid w:val="00915460"/>
    <w:rsid w:val="00915B44"/>
    <w:rsid w:val="00915C04"/>
    <w:rsid w:val="00915C8D"/>
    <w:rsid w:val="00915D87"/>
    <w:rsid w:val="00915DE5"/>
    <w:rsid w:val="00915E47"/>
    <w:rsid w:val="009165CC"/>
    <w:rsid w:val="00916615"/>
    <w:rsid w:val="0091661B"/>
    <w:rsid w:val="00916E91"/>
    <w:rsid w:val="00916E93"/>
    <w:rsid w:val="00916F2A"/>
    <w:rsid w:val="00916F65"/>
    <w:rsid w:val="009171BE"/>
    <w:rsid w:val="00917218"/>
    <w:rsid w:val="00917857"/>
    <w:rsid w:val="009179D1"/>
    <w:rsid w:val="0092001A"/>
    <w:rsid w:val="009200E5"/>
    <w:rsid w:val="009203FC"/>
    <w:rsid w:val="00920527"/>
    <w:rsid w:val="0092070B"/>
    <w:rsid w:val="009207CE"/>
    <w:rsid w:val="00920805"/>
    <w:rsid w:val="009208CA"/>
    <w:rsid w:val="00920F7A"/>
    <w:rsid w:val="009211A0"/>
    <w:rsid w:val="009211B3"/>
    <w:rsid w:val="009217AA"/>
    <w:rsid w:val="009217CB"/>
    <w:rsid w:val="00921A23"/>
    <w:rsid w:val="00921A3D"/>
    <w:rsid w:val="00921D3E"/>
    <w:rsid w:val="00921F34"/>
    <w:rsid w:val="00921F92"/>
    <w:rsid w:val="00922328"/>
    <w:rsid w:val="0092243D"/>
    <w:rsid w:val="00922846"/>
    <w:rsid w:val="00922C16"/>
    <w:rsid w:val="00922C7F"/>
    <w:rsid w:val="00922E5D"/>
    <w:rsid w:val="00923113"/>
    <w:rsid w:val="0092313B"/>
    <w:rsid w:val="00923673"/>
    <w:rsid w:val="009239E5"/>
    <w:rsid w:val="00924125"/>
    <w:rsid w:val="009242C8"/>
    <w:rsid w:val="00924660"/>
    <w:rsid w:val="009247E3"/>
    <w:rsid w:val="00924DF1"/>
    <w:rsid w:val="009251C1"/>
    <w:rsid w:val="00925291"/>
    <w:rsid w:val="00925517"/>
    <w:rsid w:val="009255A8"/>
    <w:rsid w:val="00925624"/>
    <w:rsid w:val="00925EDB"/>
    <w:rsid w:val="00926093"/>
    <w:rsid w:val="0092651B"/>
    <w:rsid w:val="00926814"/>
    <w:rsid w:val="009269A7"/>
    <w:rsid w:val="00926A58"/>
    <w:rsid w:val="00926C8B"/>
    <w:rsid w:val="00926C94"/>
    <w:rsid w:val="009271E5"/>
    <w:rsid w:val="00927A77"/>
    <w:rsid w:val="00927D1E"/>
    <w:rsid w:val="00927D50"/>
    <w:rsid w:val="00927E5A"/>
    <w:rsid w:val="0093025D"/>
    <w:rsid w:val="009302F6"/>
    <w:rsid w:val="0093042C"/>
    <w:rsid w:val="00930439"/>
    <w:rsid w:val="00930750"/>
    <w:rsid w:val="0093085C"/>
    <w:rsid w:val="0093086C"/>
    <w:rsid w:val="0093095D"/>
    <w:rsid w:val="00930988"/>
    <w:rsid w:val="00930A78"/>
    <w:rsid w:val="00930BD2"/>
    <w:rsid w:val="00930EB0"/>
    <w:rsid w:val="00930EEB"/>
    <w:rsid w:val="00930F8C"/>
    <w:rsid w:val="00930FE5"/>
    <w:rsid w:val="0093104A"/>
    <w:rsid w:val="009310F0"/>
    <w:rsid w:val="009313A0"/>
    <w:rsid w:val="009314D9"/>
    <w:rsid w:val="00931554"/>
    <w:rsid w:val="009315DC"/>
    <w:rsid w:val="00931661"/>
    <w:rsid w:val="009316C1"/>
    <w:rsid w:val="0093178C"/>
    <w:rsid w:val="009318A9"/>
    <w:rsid w:val="009319AA"/>
    <w:rsid w:val="00931A82"/>
    <w:rsid w:val="00931D16"/>
    <w:rsid w:val="00932095"/>
    <w:rsid w:val="0093263E"/>
    <w:rsid w:val="00932A10"/>
    <w:rsid w:val="00932D76"/>
    <w:rsid w:val="00933096"/>
    <w:rsid w:val="00933429"/>
    <w:rsid w:val="009339D9"/>
    <w:rsid w:val="00933C3B"/>
    <w:rsid w:val="00933CE5"/>
    <w:rsid w:val="00933E2E"/>
    <w:rsid w:val="00934420"/>
    <w:rsid w:val="0093459D"/>
    <w:rsid w:val="00934826"/>
    <w:rsid w:val="00934EFA"/>
    <w:rsid w:val="0093506B"/>
    <w:rsid w:val="00935076"/>
    <w:rsid w:val="009353C0"/>
    <w:rsid w:val="00935507"/>
    <w:rsid w:val="0093584B"/>
    <w:rsid w:val="00935E7F"/>
    <w:rsid w:val="00935ECE"/>
    <w:rsid w:val="00935F99"/>
    <w:rsid w:val="009360EF"/>
    <w:rsid w:val="00936131"/>
    <w:rsid w:val="009361E4"/>
    <w:rsid w:val="0093657C"/>
    <w:rsid w:val="00936707"/>
    <w:rsid w:val="00936A0B"/>
    <w:rsid w:val="00936A20"/>
    <w:rsid w:val="00937584"/>
    <w:rsid w:val="0093782B"/>
    <w:rsid w:val="009378FA"/>
    <w:rsid w:val="009379D2"/>
    <w:rsid w:val="00937E17"/>
    <w:rsid w:val="00937E34"/>
    <w:rsid w:val="00937EF2"/>
    <w:rsid w:val="00937F36"/>
    <w:rsid w:val="009400CA"/>
    <w:rsid w:val="0094014A"/>
    <w:rsid w:val="00940177"/>
    <w:rsid w:val="009403FD"/>
    <w:rsid w:val="00940427"/>
    <w:rsid w:val="0094057F"/>
    <w:rsid w:val="0094078D"/>
    <w:rsid w:val="00940976"/>
    <w:rsid w:val="009409EA"/>
    <w:rsid w:val="00940D5C"/>
    <w:rsid w:val="00941728"/>
    <w:rsid w:val="0094179A"/>
    <w:rsid w:val="009417C8"/>
    <w:rsid w:val="0094182F"/>
    <w:rsid w:val="00941961"/>
    <w:rsid w:val="0094216F"/>
    <w:rsid w:val="00942576"/>
    <w:rsid w:val="00942676"/>
    <w:rsid w:val="0094267F"/>
    <w:rsid w:val="009426CA"/>
    <w:rsid w:val="009427FE"/>
    <w:rsid w:val="00942B97"/>
    <w:rsid w:val="00942F15"/>
    <w:rsid w:val="00943088"/>
    <w:rsid w:val="00943331"/>
    <w:rsid w:val="00943376"/>
    <w:rsid w:val="00943721"/>
    <w:rsid w:val="0094395F"/>
    <w:rsid w:val="009439F9"/>
    <w:rsid w:val="00943A97"/>
    <w:rsid w:val="00943ABF"/>
    <w:rsid w:val="00943B6D"/>
    <w:rsid w:val="00943BB0"/>
    <w:rsid w:val="00943BCA"/>
    <w:rsid w:val="00943BCC"/>
    <w:rsid w:val="00943C2F"/>
    <w:rsid w:val="00943F20"/>
    <w:rsid w:val="00944097"/>
    <w:rsid w:val="0094425E"/>
    <w:rsid w:val="009442CB"/>
    <w:rsid w:val="00944389"/>
    <w:rsid w:val="009443E1"/>
    <w:rsid w:val="00944411"/>
    <w:rsid w:val="00944418"/>
    <w:rsid w:val="009448A5"/>
    <w:rsid w:val="009450E1"/>
    <w:rsid w:val="00945325"/>
    <w:rsid w:val="00945353"/>
    <w:rsid w:val="009455D1"/>
    <w:rsid w:val="00945665"/>
    <w:rsid w:val="00945D67"/>
    <w:rsid w:val="00945F7B"/>
    <w:rsid w:val="00946197"/>
    <w:rsid w:val="009463ED"/>
    <w:rsid w:val="0094657F"/>
    <w:rsid w:val="0094663C"/>
    <w:rsid w:val="009466A0"/>
    <w:rsid w:val="009466E9"/>
    <w:rsid w:val="00946B53"/>
    <w:rsid w:val="00946D91"/>
    <w:rsid w:val="0094714D"/>
    <w:rsid w:val="009473F7"/>
    <w:rsid w:val="0094749E"/>
    <w:rsid w:val="009474D1"/>
    <w:rsid w:val="00947A69"/>
    <w:rsid w:val="00947D4A"/>
    <w:rsid w:val="00947FDD"/>
    <w:rsid w:val="009505DC"/>
    <w:rsid w:val="00950615"/>
    <w:rsid w:val="00950A8D"/>
    <w:rsid w:val="00950B4B"/>
    <w:rsid w:val="00951154"/>
    <w:rsid w:val="0095116E"/>
    <w:rsid w:val="009512F9"/>
    <w:rsid w:val="009517D8"/>
    <w:rsid w:val="00951991"/>
    <w:rsid w:val="009519ED"/>
    <w:rsid w:val="00951A6E"/>
    <w:rsid w:val="00951CB2"/>
    <w:rsid w:val="00952255"/>
    <w:rsid w:val="00952378"/>
    <w:rsid w:val="009523B1"/>
    <w:rsid w:val="00952506"/>
    <w:rsid w:val="009525DC"/>
    <w:rsid w:val="0095280D"/>
    <w:rsid w:val="009528E0"/>
    <w:rsid w:val="00952A5B"/>
    <w:rsid w:val="00952B12"/>
    <w:rsid w:val="0095308C"/>
    <w:rsid w:val="009530C9"/>
    <w:rsid w:val="00953365"/>
    <w:rsid w:val="009533EA"/>
    <w:rsid w:val="00953740"/>
    <w:rsid w:val="00953760"/>
    <w:rsid w:val="0095388D"/>
    <w:rsid w:val="00953983"/>
    <w:rsid w:val="00953A8D"/>
    <w:rsid w:val="009546F3"/>
    <w:rsid w:val="00954841"/>
    <w:rsid w:val="009549A2"/>
    <w:rsid w:val="00954C3A"/>
    <w:rsid w:val="00954C3E"/>
    <w:rsid w:val="00954E7A"/>
    <w:rsid w:val="00954FDA"/>
    <w:rsid w:val="009550D1"/>
    <w:rsid w:val="00955173"/>
    <w:rsid w:val="00955229"/>
    <w:rsid w:val="00955387"/>
    <w:rsid w:val="00955570"/>
    <w:rsid w:val="009558FF"/>
    <w:rsid w:val="00955A32"/>
    <w:rsid w:val="00955B04"/>
    <w:rsid w:val="00955CA1"/>
    <w:rsid w:val="00956094"/>
    <w:rsid w:val="0095618C"/>
    <w:rsid w:val="0095628F"/>
    <w:rsid w:val="009562F4"/>
    <w:rsid w:val="00956DCC"/>
    <w:rsid w:val="00957239"/>
    <w:rsid w:val="009573D0"/>
    <w:rsid w:val="00957604"/>
    <w:rsid w:val="00957633"/>
    <w:rsid w:val="0095768F"/>
    <w:rsid w:val="0095775E"/>
    <w:rsid w:val="00957A0E"/>
    <w:rsid w:val="00957BD4"/>
    <w:rsid w:val="00957D0F"/>
    <w:rsid w:val="00957E32"/>
    <w:rsid w:val="009601A0"/>
    <w:rsid w:val="00960584"/>
    <w:rsid w:val="009608B2"/>
    <w:rsid w:val="00960BD5"/>
    <w:rsid w:val="00960C74"/>
    <w:rsid w:val="00960E5B"/>
    <w:rsid w:val="0096108D"/>
    <w:rsid w:val="0096136C"/>
    <w:rsid w:val="009613AD"/>
    <w:rsid w:val="00961658"/>
    <w:rsid w:val="009617B0"/>
    <w:rsid w:val="009618C6"/>
    <w:rsid w:val="00961A47"/>
    <w:rsid w:val="00961B8F"/>
    <w:rsid w:val="00961BF4"/>
    <w:rsid w:val="00961E88"/>
    <w:rsid w:val="00962127"/>
    <w:rsid w:val="00962148"/>
    <w:rsid w:val="0096231B"/>
    <w:rsid w:val="009625EA"/>
    <w:rsid w:val="00962672"/>
    <w:rsid w:val="0096295E"/>
    <w:rsid w:val="00962983"/>
    <w:rsid w:val="0096315F"/>
    <w:rsid w:val="0096322E"/>
    <w:rsid w:val="0096360E"/>
    <w:rsid w:val="009636DB"/>
    <w:rsid w:val="0096372C"/>
    <w:rsid w:val="0096373C"/>
    <w:rsid w:val="00963C92"/>
    <w:rsid w:val="00963E61"/>
    <w:rsid w:val="00963F53"/>
    <w:rsid w:val="00963FFE"/>
    <w:rsid w:val="00963FFF"/>
    <w:rsid w:val="0096419F"/>
    <w:rsid w:val="009643DB"/>
    <w:rsid w:val="0096440A"/>
    <w:rsid w:val="00964526"/>
    <w:rsid w:val="00964C6F"/>
    <w:rsid w:val="00964CF3"/>
    <w:rsid w:val="00964F22"/>
    <w:rsid w:val="00964FA1"/>
    <w:rsid w:val="00965219"/>
    <w:rsid w:val="0096539A"/>
    <w:rsid w:val="0096545E"/>
    <w:rsid w:val="00965668"/>
    <w:rsid w:val="00965684"/>
    <w:rsid w:val="00965A91"/>
    <w:rsid w:val="00965B6F"/>
    <w:rsid w:val="00965E1A"/>
    <w:rsid w:val="00965FD6"/>
    <w:rsid w:val="009662D5"/>
    <w:rsid w:val="00966398"/>
    <w:rsid w:val="0096643F"/>
    <w:rsid w:val="00966805"/>
    <w:rsid w:val="00966BBE"/>
    <w:rsid w:val="00966C0F"/>
    <w:rsid w:val="0096721B"/>
    <w:rsid w:val="009676D2"/>
    <w:rsid w:val="00967A4E"/>
    <w:rsid w:val="00967D57"/>
    <w:rsid w:val="00970140"/>
    <w:rsid w:val="00970327"/>
    <w:rsid w:val="00970378"/>
    <w:rsid w:val="00970C42"/>
    <w:rsid w:val="00970E5B"/>
    <w:rsid w:val="00970EC6"/>
    <w:rsid w:val="00971266"/>
    <w:rsid w:val="0097158E"/>
    <w:rsid w:val="009715D3"/>
    <w:rsid w:val="00971676"/>
    <w:rsid w:val="00971C0D"/>
    <w:rsid w:val="00971C9D"/>
    <w:rsid w:val="0097264B"/>
    <w:rsid w:val="0097276D"/>
    <w:rsid w:val="0097285E"/>
    <w:rsid w:val="00972918"/>
    <w:rsid w:val="009729BD"/>
    <w:rsid w:val="009729DB"/>
    <w:rsid w:val="009729E6"/>
    <w:rsid w:val="00972A23"/>
    <w:rsid w:val="00972C61"/>
    <w:rsid w:val="00972D0B"/>
    <w:rsid w:val="00972E39"/>
    <w:rsid w:val="009739B1"/>
    <w:rsid w:val="009739BB"/>
    <w:rsid w:val="009739DA"/>
    <w:rsid w:val="00973C83"/>
    <w:rsid w:val="00973CCD"/>
    <w:rsid w:val="00973DCE"/>
    <w:rsid w:val="00974621"/>
    <w:rsid w:val="009746E7"/>
    <w:rsid w:val="0097479A"/>
    <w:rsid w:val="00974962"/>
    <w:rsid w:val="00974A57"/>
    <w:rsid w:val="00974AF4"/>
    <w:rsid w:val="00974D85"/>
    <w:rsid w:val="00974EB5"/>
    <w:rsid w:val="009754D6"/>
    <w:rsid w:val="009755ED"/>
    <w:rsid w:val="009757F1"/>
    <w:rsid w:val="00975C69"/>
    <w:rsid w:val="00975E79"/>
    <w:rsid w:val="0097604F"/>
    <w:rsid w:val="009764C5"/>
    <w:rsid w:val="00976AEB"/>
    <w:rsid w:val="00976D38"/>
    <w:rsid w:val="00976DB3"/>
    <w:rsid w:val="00976F22"/>
    <w:rsid w:val="00976FBD"/>
    <w:rsid w:val="00976FCD"/>
    <w:rsid w:val="009773A6"/>
    <w:rsid w:val="0097747B"/>
    <w:rsid w:val="00977610"/>
    <w:rsid w:val="009776BC"/>
    <w:rsid w:val="009777B5"/>
    <w:rsid w:val="009777E5"/>
    <w:rsid w:val="00977836"/>
    <w:rsid w:val="00977CE0"/>
    <w:rsid w:val="00977E4D"/>
    <w:rsid w:val="00977EE7"/>
    <w:rsid w:val="00977FBC"/>
    <w:rsid w:val="009803AD"/>
    <w:rsid w:val="00980413"/>
    <w:rsid w:val="009804C5"/>
    <w:rsid w:val="009806DE"/>
    <w:rsid w:val="00980A7E"/>
    <w:rsid w:val="00980E16"/>
    <w:rsid w:val="00980ED3"/>
    <w:rsid w:val="00980F54"/>
    <w:rsid w:val="009810F2"/>
    <w:rsid w:val="009814CE"/>
    <w:rsid w:val="00981596"/>
    <w:rsid w:val="00981B36"/>
    <w:rsid w:val="00982095"/>
    <w:rsid w:val="009825B0"/>
    <w:rsid w:val="009826C6"/>
    <w:rsid w:val="009828C2"/>
    <w:rsid w:val="0098296D"/>
    <w:rsid w:val="00982A26"/>
    <w:rsid w:val="00982AB4"/>
    <w:rsid w:val="009834B2"/>
    <w:rsid w:val="00983629"/>
    <w:rsid w:val="00983724"/>
    <w:rsid w:val="009837B4"/>
    <w:rsid w:val="00983AF3"/>
    <w:rsid w:val="00983D86"/>
    <w:rsid w:val="00984313"/>
    <w:rsid w:val="009847BB"/>
    <w:rsid w:val="009848BD"/>
    <w:rsid w:val="009849D6"/>
    <w:rsid w:val="00984BAF"/>
    <w:rsid w:val="00984E9F"/>
    <w:rsid w:val="00985226"/>
    <w:rsid w:val="00985371"/>
    <w:rsid w:val="00985643"/>
    <w:rsid w:val="009856A7"/>
    <w:rsid w:val="0098580F"/>
    <w:rsid w:val="00985828"/>
    <w:rsid w:val="00985BBE"/>
    <w:rsid w:val="00985D32"/>
    <w:rsid w:val="00986010"/>
    <w:rsid w:val="00986292"/>
    <w:rsid w:val="0098654E"/>
    <w:rsid w:val="009865A1"/>
    <w:rsid w:val="009865C8"/>
    <w:rsid w:val="009866E8"/>
    <w:rsid w:val="00987024"/>
    <w:rsid w:val="0098732E"/>
    <w:rsid w:val="0098778B"/>
    <w:rsid w:val="0098794A"/>
    <w:rsid w:val="00987AAC"/>
    <w:rsid w:val="00987C43"/>
    <w:rsid w:val="00987F09"/>
    <w:rsid w:val="0099044C"/>
    <w:rsid w:val="009904C8"/>
    <w:rsid w:val="00990783"/>
    <w:rsid w:val="00990A34"/>
    <w:rsid w:val="00990AA1"/>
    <w:rsid w:val="00990B96"/>
    <w:rsid w:val="00990EFC"/>
    <w:rsid w:val="009911DB"/>
    <w:rsid w:val="00991205"/>
    <w:rsid w:val="009915C5"/>
    <w:rsid w:val="0099181A"/>
    <w:rsid w:val="00991F79"/>
    <w:rsid w:val="0099206D"/>
    <w:rsid w:val="009929B4"/>
    <w:rsid w:val="00992DD8"/>
    <w:rsid w:val="00992F88"/>
    <w:rsid w:val="00993134"/>
    <w:rsid w:val="00993173"/>
    <w:rsid w:val="0099324E"/>
    <w:rsid w:val="009934E2"/>
    <w:rsid w:val="0099376D"/>
    <w:rsid w:val="00993975"/>
    <w:rsid w:val="009939CD"/>
    <w:rsid w:val="00993C87"/>
    <w:rsid w:val="0099417C"/>
    <w:rsid w:val="009941E9"/>
    <w:rsid w:val="00994444"/>
    <w:rsid w:val="00994A03"/>
    <w:rsid w:val="00994A09"/>
    <w:rsid w:val="00994C91"/>
    <w:rsid w:val="009950BF"/>
    <w:rsid w:val="00995198"/>
    <w:rsid w:val="0099546F"/>
    <w:rsid w:val="009955CA"/>
    <w:rsid w:val="0099579D"/>
    <w:rsid w:val="00995BF4"/>
    <w:rsid w:val="00995D86"/>
    <w:rsid w:val="00996292"/>
    <w:rsid w:val="009968A8"/>
    <w:rsid w:val="00996D5D"/>
    <w:rsid w:val="00996EC1"/>
    <w:rsid w:val="009974EB"/>
    <w:rsid w:val="00997781"/>
    <w:rsid w:val="009978ED"/>
    <w:rsid w:val="009A051B"/>
    <w:rsid w:val="009A0711"/>
    <w:rsid w:val="009A09C5"/>
    <w:rsid w:val="009A0B3C"/>
    <w:rsid w:val="009A0B92"/>
    <w:rsid w:val="009A0D2F"/>
    <w:rsid w:val="009A0E84"/>
    <w:rsid w:val="009A118F"/>
    <w:rsid w:val="009A156A"/>
    <w:rsid w:val="009A164D"/>
    <w:rsid w:val="009A185B"/>
    <w:rsid w:val="009A18E7"/>
    <w:rsid w:val="009A1A19"/>
    <w:rsid w:val="009A216B"/>
    <w:rsid w:val="009A23EF"/>
    <w:rsid w:val="009A28FA"/>
    <w:rsid w:val="009A2B69"/>
    <w:rsid w:val="009A2C30"/>
    <w:rsid w:val="009A2D1D"/>
    <w:rsid w:val="009A2F7B"/>
    <w:rsid w:val="009A2FAB"/>
    <w:rsid w:val="009A3030"/>
    <w:rsid w:val="009A3993"/>
    <w:rsid w:val="009A3DCF"/>
    <w:rsid w:val="009A44B7"/>
    <w:rsid w:val="009A4955"/>
    <w:rsid w:val="009A4A54"/>
    <w:rsid w:val="009A4BDB"/>
    <w:rsid w:val="009A4E6C"/>
    <w:rsid w:val="009A4EC3"/>
    <w:rsid w:val="009A5007"/>
    <w:rsid w:val="009A5076"/>
    <w:rsid w:val="009A52F5"/>
    <w:rsid w:val="009A55A7"/>
    <w:rsid w:val="009A55CA"/>
    <w:rsid w:val="009A594F"/>
    <w:rsid w:val="009A5A5B"/>
    <w:rsid w:val="009A5BE2"/>
    <w:rsid w:val="009A5EC5"/>
    <w:rsid w:val="009A68B9"/>
    <w:rsid w:val="009A68BF"/>
    <w:rsid w:val="009A6A6D"/>
    <w:rsid w:val="009A6AAF"/>
    <w:rsid w:val="009A6D1F"/>
    <w:rsid w:val="009A6EBA"/>
    <w:rsid w:val="009A6FC4"/>
    <w:rsid w:val="009A7095"/>
    <w:rsid w:val="009A786E"/>
    <w:rsid w:val="009A7AF5"/>
    <w:rsid w:val="009A7D11"/>
    <w:rsid w:val="009B0015"/>
    <w:rsid w:val="009B003F"/>
    <w:rsid w:val="009B009C"/>
    <w:rsid w:val="009B00C0"/>
    <w:rsid w:val="009B022A"/>
    <w:rsid w:val="009B0305"/>
    <w:rsid w:val="009B0794"/>
    <w:rsid w:val="009B093D"/>
    <w:rsid w:val="009B1052"/>
    <w:rsid w:val="009B1085"/>
    <w:rsid w:val="009B1188"/>
    <w:rsid w:val="009B14A1"/>
    <w:rsid w:val="009B1554"/>
    <w:rsid w:val="009B16B7"/>
    <w:rsid w:val="009B1856"/>
    <w:rsid w:val="009B1A0A"/>
    <w:rsid w:val="009B1A76"/>
    <w:rsid w:val="009B1D1B"/>
    <w:rsid w:val="009B2026"/>
    <w:rsid w:val="009B2199"/>
    <w:rsid w:val="009B2651"/>
    <w:rsid w:val="009B2BA9"/>
    <w:rsid w:val="009B31AB"/>
    <w:rsid w:val="009B4103"/>
    <w:rsid w:val="009B4311"/>
    <w:rsid w:val="009B4316"/>
    <w:rsid w:val="009B4358"/>
    <w:rsid w:val="009B45F0"/>
    <w:rsid w:val="009B4820"/>
    <w:rsid w:val="009B49B0"/>
    <w:rsid w:val="009B4D26"/>
    <w:rsid w:val="009B4D5A"/>
    <w:rsid w:val="009B4DE6"/>
    <w:rsid w:val="009B4F0E"/>
    <w:rsid w:val="009B5413"/>
    <w:rsid w:val="009B5491"/>
    <w:rsid w:val="009B5662"/>
    <w:rsid w:val="009B5952"/>
    <w:rsid w:val="009B5A9F"/>
    <w:rsid w:val="009B5AA8"/>
    <w:rsid w:val="009B5B2B"/>
    <w:rsid w:val="009B5C6E"/>
    <w:rsid w:val="009B5DE9"/>
    <w:rsid w:val="009B5ED2"/>
    <w:rsid w:val="009B6333"/>
    <w:rsid w:val="009B6673"/>
    <w:rsid w:val="009B6A6C"/>
    <w:rsid w:val="009B6F79"/>
    <w:rsid w:val="009B713A"/>
    <w:rsid w:val="009B7167"/>
    <w:rsid w:val="009B7319"/>
    <w:rsid w:val="009B7C7B"/>
    <w:rsid w:val="009B7D8E"/>
    <w:rsid w:val="009B7F7F"/>
    <w:rsid w:val="009C0038"/>
    <w:rsid w:val="009C003D"/>
    <w:rsid w:val="009C0191"/>
    <w:rsid w:val="009C0465"/>
    <w:rsid w:val="009C05A0"/>
    <w:rsid w:val="009C095A"/>
    <w:rsid w:val="009C0B6D"/>
    <w:rsid w:val="009C0BB9"/>
    <w:rsid w:val="009C0D5B"/>
    <w:rsid w:val="009C10FA"/>
    <w:rsid w:val="009C111F"/>
    <w:rsid w:val="009C1250"/>
    <w:rsid w:val="009C127B"/>
    <w:rsid w:val="009C1496"/>
    <w:rsid w:val="009C1766"/>
    <w:rsid w:val="009C1796"/>
    <w:rsid w:val="009C1A65"/>
    <w:rsid w:val="009C1D4D"/>
    <w:rsid w:val="009C1DC7"/>
    <w:rsid w:val="009C210E"/>
    <w:rsid w:val="009C221E"/>
    <w:rsid w:val="009C232A"/>
    <w:rsid w:val="009C24FD"/>
    <w:rsid w:val="009C281E"/>
    <w:rsid w:val="009C288F"/>
    <w:rsid w:val="009C28E7"/>
    <w:rsid w:val="009C2B53"/>
    <w:rsid w:val="009C2FDD"/>
    <w:rsid w:val="009C331A"/>
    <w:rsid w:val="009C3810"/>
    <w:rsid w:val="009C3F66"/>
    <w:rsid w:val="009C435A"/>
    <w:rsid w:val="009C445D"/>
    <w:rsid w:val="009C449F"/>
    <w:rsid w:val="009C454E"/>
    <w:rsid w:val="009C45DC"/>
    <w:rsid w:val="009C469C"/>
    <w:rsid w:val="009C4772"/>
    <w:rsid w:val="009C47CF"/>
    <w:rsid w:val="009C4A1C"/>
    <w:rsid w:val="009C4A6C"/>
    <w:rsid w:val="009C4C72"/>
    <w:rsid w:val="009C4E0F"/>
    <w:rsid w:val="009C4E26"/>
    <w:rsid w:val="009C55F2"/>
    <w:rsid w:val="009C5680"/>
    <w:rsid w:val="009C5718"/>
    <w:rsid w:val="009C58C8"/>
    <w:rsid w:val="009C5A05"/>
    <w:rsid w:val="009C5A76"/>
    <w:rsid w:val="009C5CA2"/>
    <w:rsid w:val="009C5FDC"/>
    <w:rsid w:val="009C6135"/>
    <w:rsid w:val="009C626C"/>
    <w:rsid w:val="009C63CA"/>
    <w:rsid w:val="009C65D1"/>
    <w:rsid w:val="009C6790"/>
    <w:rsid w:val="009C6B67"/>
    <w:rsid w:val="009C6D84"/>
    <w:rsid w:val="009C6EEE"/>
    <w:rsid w:val="009C729E"/>
    <w:rsid w:val="009C77A7"/>
    <w:rsid w:val="009C785E"/>
    <w:rsid w:val="009C7D41"/>
    <w:rsid w:val="009D0382"/>
    <w:rsid w:val="009D03FE"/>
    <w:rsid w:val="009D0603"/>
    <w:rsid w:val="009D0768"/>
    <w:rsid w:val="009D0DBA"/>
    <w:rsid w:val="009D10D5"/>
    <w:rsid w:val="009D1771"/>
    <w:rsid w:val="009D17FF"/>
    <w:rsid w:val="009D1840"/>
    <w:rsid w:val="009D187F"/>
    <w:rsid w:val="009D1BAF"/>
    <w:rsid w:val="009D2061"/>
    <w:rsid w:val="009D21BF"/>
    <w:rsid w:val="009D22C1"/>
    <w:rsid w:val="009D242B"/>
    <w:rsid w:val="009D24A9"/>
    <w:rsid w:val="009D24AE"/>
    <w:rsid w:val="009D24C1"/>
    <w:rsid w:val="009D2690"/>
    <w:rsid w:val="009D27C0"/>
    <w:rsid w:val="009D27CC"/>
    <w:rsid w:val="009D2A6E"/>
    <w:rsid w:val="009D2AFA"/>
    <w:rsid w:val="009D2BDC"/>
    <w:rsid w:val="009D2D4A"/>
    <w:rsid w:val="009D2D51"/>
    <w:rsid w:val="009D306E"/>
    <w:rsid w:val="009D3256"/>
    <w:rsid w:val="009D3310"/>
    <w:rsid w:val="009D341D"/>
    <w:rsid w:val="009D3C8E"/>
    <w:rsid w:val="009D3CC2"/>
    <w:rsid w:val="009D3D89"/>
    <w:rsid w:val="009D3DFA"/>
    <w:rsid w:val="009D3EDF"/>
    <w:rsid w:val="009D3F0A"/>
    <w:rsid w:val="009D42F1"/>
    <w:rsid w:val="009D431D"/>
    <w:rsid w:val="009D43A1"/>
    <w:rsid w:val="009D4424"/>
    <w:rsid w:val="009D45EB"/>
    <w:rsid w:val="009D4C77"/>
    <w:rsid w:val="009D5053"/>
    <w:rsid w:val="009D513E"/>
    <w:rsid w:val="009D523B"/>
    <w:rsid w:val="009D5276"/>
    <w:rsid w:val="009D5723"/>
    <w:rsid w:val="009D5810"/>
    <w:rsid w:val="009D59C8"/>
    <w:rsid w:val="009D5BF7"/>
    <w:rsid w:val="009D60FF"/>
    <w:rsid w:val="009D62D1"/>
    <w:rsid w:val="009D695F"/>
    <w:rsid w:val="009D696A"/>
    <w:rsid w:val="009D6A30"/>
    <w:rsid w:val="009D7644"/>
    <w:rsid w:val="009D764C"/>
    <w:rsid w:val="009D7822"/>
    <w:rsid w:val="009D79D5"/>
    <w:rsid w:val="009D7A51"/>
    <w:rsid w:val="009D7AEB"/>
    <w:rsid w:val="009D7BFD"/>
    <w:rsid w:val="009E0205"/>
    <w:rsid w:val="009E0562"/>
    <w:rsid w:val="009E05EF"/>
    <w:rsid w:val="009E078D"/>
    <w:rsid w:val="009E07DD"/>
    <w:rsid w:val="009E0840"/>
    <w:rsid w:val="009E0984"/>
    <w:rsid w:val="009E0F37"/>
    <w:rsid w:val="009E10F5"/>
    <w:rsid w:val="009E12D6"/>
    <w:rsid w:val="009E1426"/>
    <w:rsid w:val="009E17D9"/>
    <w:rsid w:val="009E1FE7"/>
    <w:rsid w:val="009E22BA"/>
    <w:rsid w:val="009E24B0"/>
    <w:rsid w:val="009E280A"/>
    <w:rsid w:val="009E2824"/>
    <w:rsid w:val="009E28E7"/>
    <w:rsid w:val="009E2922"/>
    <w:rsid w:val="009E2A44"/>
    <w:rsid w:val="009E2F4C"/>
    <w:rsid w:val="009E3181"/>
    <w:rsid w:val="009E338A"/>
    <w:rsid w:val="009E37D9"/>
    <w:rsid w:val="009E38C1"/>
    <w:rsid w:val="009E3A83"/>
    <w:rsid w:val="009E3AB0"/>
    <w:rsid w:val="009E3C24"/>
    <w:rsid w:val="009E3C8E"/>
    <w:rsid w:val="009E3CC0"/>
    <w:rsid w:val="009E3CFE"/>
    <w:rsid w:val="009E3DA6"/>
    <w:rsid w:val="009E3E33"/>
    <w:rsid w:val="009E4725"/>
    <w:rsid w:val="009E4780"/>
    <w:rsid w:val="009E47BF"/>
    <w:rsid w:val="009E48C3"/>
    <w:rsid w:val="009E4DF5"/>
    <w:rsid w:val="009E5269"/>
    <w:rsid w:val="009E537A"/>
    <w:rsid w:val="009E55E1"/>
    <w:rsid w:val="009E56F0"/>
    <w:rsid w:val="009E589B"/>
    <w:rsid w:val="009E5AAC"/>
    <w:rsid w:val="009E5BB6"/>
    <w:rsid w:val="009E5BBD"/>
    <w:rsid w:val="009E5DD4"/>
    <w:rsid w:val="009E664B"/>
    <w:rsid w:val="009E68FA"/>
    <w:rsid w:val="009E6903"/>
    <w:rsid w:val="009E6ABD"/>
    <w:rsid w:val="009E6B8A"/>
    <w:rsid w:val="009E719D"/>
    <w:rsid w:val="009E78CD"/>
    <w:rsid w:val="009E7A78"/>
    <w:rsid w:val="009E7B59"/>
    <w:rsid w:val="009F0020"/>
    <w:rsid w:val="009F046B"/>
    <w:rsid w:val="009F0507"/>
    <w:rsid w:val="009F054E"/>
    <w:rsid w:val="009F07AA"/>
    <w:rsid w:val="009F08A7"/>
    <w:rsid w:val="009F0F1B"/>
    <w:rsid w:val="009F0FE6"/>
    <w:rsid w:val="009F1005"/>
    <w:rsid w:val="009F1190"/>
    <w:rsid w:val="009F1262"/>
    <w:rsid w:val="009F16E0"/>
    <w:rsid w:val="009F1D6B"/>
    <w:rsid w:val="009F1E83"/>
    <w:rsid w:val="009F20A1"/>
    <w:rsid w:val="009F20DF"/>
    <w:rsid w:val="009F21C2"/>
    <w:rsid w:val="009F2ACD"/>
    <w:rsid w:val="009F300C"/>
    <w:rsid w:val="009F312F"/>
    <w:rsid w:val="009F324B"/>
    <w:rsid w:val="009F32A6"/>
    <w:rsid w:val="009F3621"/>
    <w:rsid w:val="009F3859"/>
    <w:rsid w:val="009F39C2"/>
    <w:rsid w:val="009F3FD8"/>
    <w:rsid w:val="009F4091"/>
    <w:rsid w:val="009F45F9"/>
    <w:rsid w:val="009F4B65"/>
    <w:rsid w:val="009F524C"/>
    <w:rsid w:val="009F53FD"/>
    <w:rsid w:val="009F5520"/>
    <w:rsid w:val="009F5AD6"/>
    <w:rsid w:val="009F5BD4"/>
    <w:rsid w:val="009F5D4D"/>
    <w:rsid w:val="009F6591"/>
    <w:rsid w:val="009F678A"/>
    <w:rsid w:val="009F67BC"/>
    <w:rsid w:val="009F6823"/>
    <w:rsid w:val="009F6902"/>
    <w:rsid w:val="009F6980"/>
    <w:rsid w:val="009F6CE0"/>
    <w:rsid w:val="009F6DD8"/>
    <w:rsid w:val="009F7427"/>
    <w:rsid w:val="009F7521"/>
    <w:rsid w:val="009F7FE3"/>
    <w:rsid w:val="00A0033B"/>
    <w:rsid w:val="00A00346"/>
    <w:rsid w:val="00A004FE"/>
    <w:rsid w:val="00A0057F"/>
    <w:rsid w:val="00A00F82"/>
    <w:rsid w:val="00A0189D"/>
    <w:rsid w:val="00A01E09"/>
    <w:rsid w:val="00A01F45"/>
    <w:rsid w:val="00A02077"/>
    <w:rsid w:val="00A02254"/>
    <w:rsid w:val="00A02404"/>
    <w:rsid w:val="00A026D1"/>
    <w:rsid w:val="00A02773"/>
    <w:rsid w:val="00A028BC"/>
    <w:rsid w:val="00A02909"/>
    <w:rsid w:val="00A02A2C"/>
    <w:rsid w:val="00A02CD9"/>
    <w:rsid w:val="00A02E42"/>
    <w:rsid w:val="00A0306A"/>
    <w:rsid w:val="00A034FE"/>
    <w:rsid w:val="00A03836"/>
    <w:rsid w:val="00A03B48"/>
    <w:rsid w:val="00A03C2B"/>
    <w:rsid w:val="00A04070"/>
    <w:rsid w:val="00A046A9"/>
    <w:rsid w:val="00A04743"/>
    <w:rsid w:val="00A047DC"/>
    <w:rsid w:val="00A04BE1"/>
    <w:rsid w:val="00A04ECD"/>
    <w:rsid w:val="00A04F6C"/>
    <w:rsid w:val="00A05229"/>
    <w:rsid w:val="00A05416"/>
    <w:rsid w:val="00A0556D"/>
    <w:rsid w:val="00A055F7"/>
    <w:rsid w:val="00A0571D"/>
    <w:rsid w:val="00A05A77"/>
    <w:rsid w:val="00A05B3F"/>
    <w:rsid w:val="00A05CB7"/>
    <w:rsid w:val="00A064B3"/>
    <w:rsid w:val="00A068B8"/>
    <w:rsid w:val="00A0690B"/>
    <w:rsid w:val="00A06A2F"/>
    <w:rsid w:val="00A06A82"/>
    <w:rsid w:val="00A06B23"/>
    <w:rsid w:val="00A07255"/>
    <w:rsid w:val="00A07484"/>
    <w:rsid w:val="00A0771A"/>
    <w:rsid w:val="00A07742"/>
    <w:rsid w:val="00A07C5F"/>
    <w:rsid w:val="00A07E61"/>
    <w:rsid w:val="00A10534"/>
    <w:rsid w:val="00A10B4B"/>
    <w:rsid w:val="00A10F55"/>
    <w:rsid w:val="00A114DB"/>
    <w:rsid w:val="00A11796"/>
    <w:rsid w:val="00A1185F"/>
    <w:rsid w:val="00A11C30"/>
    <w:rsid w:val="00A11CB3"/>
    <w:rsid w:val="00A120DB"/>
    <w:rsid w:val="00A12477"/>
    <w:rsid w:val="00A124CF"/>
    <w:rsid w:val="00A125CF"/>
    <w:rsid w:val="00A127C9"/>
    <w:rsid w:val="00A12A9B"/>
    <w:rsid w:val="00A12C90"/>
    <w:rsid w:val="00A12E0C"/>
    <w:rsid w:val="00A13068"/>
    <w:rsid w:val="00A1309C"/>
    <w:rsid w:val="00A1337E"/>
    <w:rsid w:val="00A13757"/>
    <w:rsid w:val="00A138A1"/>
    <w:rsid w:val="00A1395B"/>
    <w:rsid w:val="00A13A7D"/>
    <w:rsid w:val="00A13CE6"/>
    <w:rsid w:val="00A1481C"/>
    <w:rsid w:val="00A14905"/>
    <w:rsid w:val="00A149E4"/>
    <w:rsid w:val="00A14E6E"/>
    <w:rsid w:val="00A150BC"/>
    <w:rsid w:val="00A156C0"/>
    <w:rsid w:val="00A15AA7"/>
    <w:rsid w:val="00A15BED"/>
    <w:rsid w:val="00A15CF2"/>
    <w:rsid w:val="00A15D9F"/>
    <w:rsid w:val="00A16067"/>
    <w:rsid w:val="00A16077"/>
    <w:rsid w:val="00A16082"/>
    <w:rsid w:val="00A16500"/>
    <w:rsid w:val="00A16566"/>
    <w:rsid w:val="00A167FE"/>
    <w:rsid w:val="00A16B41"/>
    <w:rsid w:val="00A16B72"/>
    <w:rsid w:val="00A16B93"/>
    <w:rsid w:val="00A16C8F"/>
    <w:rsid w:val="00A17231"/>
    <w:rsid w:val="00A172E9"/>
    <w:rsid w:val="00A175DA"/>
    <w:rsid w:val="00A176E0"/>
    <w:rsid w:val="00A17941"/>
    <w:rsid w:val="00A179DC"/>
    <w:rsid w:val="00A17B2C"/>
    <w:rsid w:val="00A200C0"/>
    <w:rsid w:val="00A20191"/>
    <w:rsid w:val="00A20219"/>
    <w:rsid w:val="00A202A0"/>
    <w:rsid w:val="00A20485"/>
    <w:rsid w:val="00A20516"/>
    <w:rsid w:val="00A20593"/>
    <w:rsid w:val="00A206B1"/>
    <w:rsid w:val="00A20807"/>
    <w:rsid w:val="00A20967"/>
    <w:rsid w:val="00A20BA3"/>
    <w:rsid w:val="00A210A4"/>
    <w:rsid w:val="00A210EC"/>
    <w:rsid w:val="00A2139F"/>
    <w:rsid w:val="00A216D0"/>
    <w:rsid w:val="00A218BC"/>
    <w:rsid w:val="00A21D27"/>
    <w:rsid w:val="00A22082"/>
    <w:rsid w:val="00A22265"/>
    <w:rsid w:val="00A225F5"/>
    <w:rsid w:val="00A22A7A"/>
    <w:rsid w:val="00A22B8F"/>
    <w:rsid w:val="00A22BDC"/>
    <w:rsid w:val="00A22FE8"/>
    <w:rsid w:val="00A23153"/>
    <w:rsid w:val="00A233A3"/>
    <w:rsid w:val="00A23765"/>
    <w:rsid w:val="00A23A18"/>
    <w:rsid w:val="00A23B20"/>
    <w:rsid w:val="00A23CEE"/>
    <w:rsid w:val="00A240B1"/>
    <w:rsid w:val="00A242B5"/>
    <w:rsid w:val="00A24BA7"/>
    <w:rsid w:val="00A25225"/>
    <w:rsid w:val="00A25397"/>
    <w:rsid w:val="00A25881"/>
    <w:rsid w:val="00A25B75"/>
    <w:rsid w:val="00A25BF5"/>
    <w:rsid w:val="00A25D0A"/>
    <w:rsid w:val="00A25E48"/>
    <w:rsid w:val="00A26026"/>
    <w:rsid w:val="00A260B5"/>
    <w:rsid w:val="00A260CB"/>
    <w:rsid w:val="00A261D0"/>
    <w:rsid w:val="00A26300"/>
    <w:rsid w:val="00A266E2"/>
    <w:rsid w:val="00A26BA7"/>
    <w:rsid w:val="00A26E0D"/>
    <w:rsid w:val="00A27F77"/>
    <w:rsid w:val="00A302BB"/>
    <w:rsid w:val="00A30498"/>
    <w:rsid w:val="00A305C1"/>
    <w:rsid w:val="00A30865"/>
    <w:rsid w:val="00A30887"/>
    <w:rsid w:val="00A309E7"/>
    <w:rsid w:val="00A31069"/>
    <w:rsid w:val="00A312FF"/>
    <w:rsid w:val="00A3162E"/>
    <w:rsid w:val="00A31D4F"/>
    <w:rsid w:val="00A31DA4"/>
    <w:rsid w:val="00A32473"/>
    <w:rsid w:val="00A32837"/>
    <w:rsid w:val="00A3288B"/>
    <w:rsid w:val="00A32F8E"/>
    <w:rsid w:val="00A33094"/>
    <w:rsid w:val="00A3317C"/>
    <w:rsid w:val="00A33233"/>
    <w:rsid w:val="00A333B3"/>
    <w:rsid w:val="00A33A19"/>
    <w:rsid w:val="00A33B38"/>
    <w:rsid w:val="00A340AA"/>
    <w:rsid w:val="00A34680"/>
    <w:rsid w:val="00A34A1F"/>
    <w:rsid w:val="00A35085"/>
    <w:rsid w:val="00A352F2"/>
    <w:rsid w:val="00A35398"/>
    <w:rsid w:val="00A3567F"/>
    <w:rsid w:val="00A35F04"/>
    <w:rsid w:val="00A36528"/>
    <w:rsid w:val="00A3654B"/>
    <w:rsid w:val="00A3661C"/>
    <w:rsid w:val="00A3678B"/>
    <w:rsid w:val="00A368D9"/>
    <w:rsid w:val="00A36A44"/>
    <w:rsid w:val="00A36D0E"/>
    <w:rsid w:val="00A36E82"/>
    <w:rsid w:val="00A3720C"/>
    <w:rsid w:val="00A372B7"/>
    <w:rsid w:val="00A376DF"/>
    <w:rsid w:val="00A3777C"/>
    <w:rsid w:val="00A37816"/>
    <w:rsid w:val="00A378A6"/>
    <w:rsid w:val="00A37BC6"/>
    <w:rsid w:val="00A37F4B"/>
    <w:rsid w:val="00A37FD3"/>
    <w:rsid w:val="00A40062"/>
    <w:rsid w:val="00A40162"/>
    <w:rsid w:val="00A40302"/>
    <w:rsid w:val="00A406A2"/>
    <w:rsid w:val="00A407F1"/>
    <w:rsid w:val="00A40868"/>
    <w:rsid w:val="00A408D7"/>
    <w:rsid w:val="00A4090C"/>
    <w:rsid w:val="00A409B3"/>
    <w:rsid w:val="00A409BA"/>
    <w:rsid w:val="00A40B97"/>
    <w:rsid w:val="00A40C7A"/>
    <w:rsid w:val="00A40CB8"/>
    <w:rsid w:val="00A41360"/>
    <w:rsid w:val="00A4160C"/>
    <w:rsid w:val="00A4166B"/>
    <w:rsid w:val="00A419D8"/>
    <w:rsid w:val="00A41BA8"/>
    <w:rsid w:val="00A41CDF"/>
    <w:rsid w:val="00A41EC9"/>
    <w:rsid w:val="00A42082"/>
    <w:rsid w:val="00A420A8"/>
    <w:rsid w:val="00A42538"/>
    <w:rsid w:val="00A4270B"/>
    <w:rsid w:val="00A42AE7"/>
    <w:rsid w:val="00A42CD1"/>
    <w:rsid w:val="00A42DAD"/>
    <w:rsid w:val="00A43121"/>
    <w:rsid w:val="00A43363"/>
    <w:rsid w:val="00A43569"/>
    <w:rsid w:val="00A439B3"/>
    <w:rsid w:val="00A43D0F"/>
    <w:rsid w:val="00A43D6A"/>
    <w:rsid w:val="00A43EBA"/>
    <w:rsid w:val="00A43EEA"/>
    <w:rsid w:val="00A441AB"/>
    <w:rsid w:val="00A443C0"/>
    <w:rsid w:val="00A447BD"/>
    <w:rsid w:val="00A44B5C"/>
    <w:rsid w:val="00A44C86"/>
    <w:rsid w:val="00A44D37"/>
    <w:rsid w:val="00A4503F"/>
    <w:rsid w:val="00A450F5"/>
    <w:rsid w:val="00A451BD"/>
    <w:rsid w:val="00A4530D"/>
    <w:rsid w:val="00A45465"/>
    <w:rsid w:val="00A45A09"/>
    <w:rsid w:val="00A45A2B"/>
    <w:rsid w:val="00A45DC8"/>
    <w:rsid w:val="00A45EEE"/>
    <w:rsid w:val="00A45FC3"/>
    <w:rsid w:val="00A46161"/>
    <w:rsid w:val="00A4658B"/>
    <w:rsid w:val="00A46989"/>
    <w:rsid w:val="00A469CB"/>
    <w:rsid w:val="00A46C56"/>
    <w:rsid w:val="00A46C62"/>
    <w:rsid w:val="00A46EDC"/>
    <w:rsid w:val="00A47210"/>
    <w:rsid w:val="00A47BC8"/>
    <w:rsid w:val="00A47C21"/>
    <w:rsid w:val="00A47DA2"/>
    <w:rsid w:val="00A500F4"/>
    <w:rsid w:val="00A501F5"/>
    <w:rsid w:val="00A50247"/>
    <w:rsid w:val="00A506D7"/>
    <w:rsid w:val="00A509E9"/>
    <w:rsid w:val="00A509F1"/>
    <w:rsid w:val="00A50BE9"/>
    <w:rsid w:val="00A50C0A"/>
    <w:rsid w:val="00A50F06"/>
    <w:rsid w:val="00A50FA5"/>
    <w:rsid w:val="00A5105D"/>
    <w:rsid w:val="00A514C1"/>
    <w:rsid w:val="00A517CB"/>
    <w:rsid w:val="00A5186D"/>
    <w:rsid w:val="00A51A66"/>
    <w:rsid w:val="00A51AB5"/>
    <w:rsid w:val="00A51B02"/>
    <w:rsid w:val="00A51C67"/>
    <w:rsid w:val="00A521E3"/>
    <w:rsid w:val="00A52224"/>
    <w:rsid w:val="00A52EDB"/>
    <w:rsid w:val="00A52FBC"/>
    <w:rsid w:val="00A537D4"/>
    <w:rsid w:val="00A53AC7"/>
    <w:rsid w:val="00A547A6"/>
    <w:rsid w:val="00A5485A"/>
    <w:rsid w:val="00A54876"/>
    <w:rsid w:val="00A54A36"/>
    <w:rsid w:val="00A54B84"/>
    <w:rsid w:val="00A54BD3"/>
    <w:rsid w:val="00A54C61"/>
    <w:rsid w:val="00A557B6"/>
    <w:rsid w:val="00A5591D"/>
    <w:rsid w:val="00A55D54"/>
    <w:rsid w:val="00A55F20"/>
    <w:rsid w:val="00A562CB"/>
    <w:rsid w:val="00A56366"/>
    <w:rsid w:val="00A563EF"/>
    <w:rsid w:val="00A564D3"/>
    <w:rsid w:val="00A56666"/>
    <w:rsid w:val="00A56860"/>
    <w:rsid w:val="00A56BFC"/>
    <w:rsid w:val="00A56CE9"/>
    <w:rsid w:val="00A56EC1"/>
    <w:rsid w:val="00A5704D"/>
    <w:rsid w:val="00A5718C"/>
    <w:rsid w:val="00A57286"/>
    <w:rsid w:val="00A5756D"/>
    <w:rsid w:val="00A57848"/>
    <w:rsid w:val="00A57F4D"/>
    <w:rsid w:val="00A6010F"/>
    <w:rsid w:val="00A6032D"/>
    <w:rsid w:val="00A60538"/>
    <w:rsid w:val="00A6054C"/>
    <w:rsid w:val="00A606AC"/>
    <w:rsid w:val="00A608D9"/>
    <w:rsid w:val="00A60CD1"/>
    <w:rsid w:val="00A6108F"/>
    <w:rsid w:val="00A614AB"/>
    <w:rsid w:val="00A61529"/>
    <w:rsid w:val="00A61582"/>
    <w:rsid w:val="00A61782"/>
    <w:rsid w:val="00A61A34"/>
    <w:rsid w:val="00A61F68"/>
    <w:rsid w:val="00A6212C"/>
    <w:rsid w:val="00A6253F"/>
    <w:rsid w:val="00A625EA"/>
    <w:rsid w:val="00A62692"/>
    <w:rsid w:val="00A626AB"/>
    <w:rsid w:val="00A628F5"/>
    <w:rsid w:val="00A6299C"/>
    <w:rsid w:val="00A62C3F"/>
    <w:rsid w:val="00A62D4A"/>
    <w:rsid w:val="00A62D8B"/>
    <w:rsid w:val="00A62D9D"/>
    <w:rsid w:val="00A62FED"/>
    <w:rsid w:val="00A6300D"/>
    <w:rsid w:val="00A634F7"/>
    <w:rsid w:val="00A63631"/>
    <w:rsid w:val="00A63825"/>
    <w:rsid w:val="00A63884"/>
    <w:rsid w:val="00A63EAD"/>
    <w:rsid w:val="00A63F7C"/>
    <w:rsid w:val="00A64426"/>
    <w:rsid w:val="00A6466E"/>
    <w:rsid w:val="00A64931"/>
    <w:rsid w:val="00A64CCE"/>
    <w:rsid w:val="00A650C0"/>
    <w:rsid w:val="00A65882"/>
    <w:rsid w:val="00A65D35"/>
    <w:rsid w:val="00A65E89"/>
    <w:rsid w:val="00A66057"/>
    <w:rsid w:val="00A663EA"/>
    <w:rsid w:val="00A66422"/>
    <w:rsid w:val="00A66495"/>
    <w:rsid w:val="00A664F7"/>
    <w:rsid w:val="00A6653D"/>
    <w:rsid w:val="00A6658C"/>
    <w:rsid w:val="00A66C18"/>
    <w:rsid w:val="00A66E42"/>
    <w:rsid w:val="00A679E4"/>
    <w:rsid w:val="00A7027E"/>
    <w:rsid w:val="00A702CA"/>
    <w:rsid w:val="00A70B09"/>
    <w:rsid w:val="00A70BF5"/>
    <w:rsid w:val="00A71426"/>
    <w:rsid w:val="00A71750"/>
    <w:rsid w:val="00A7179E"/>
    <w:rsid w:val="00A7188C"/>
    <w:rsid w:val="00A71BE6"/>
    <w:rsid w:val="00A71F0B"/>
    <w:rsid w:val="00A7204C"/>
    <w:rsid w:val="00A72249"/>
    <w:rsid w:val="00A723C9"/>
    <w:rsid w:val="00A7248C"/>
    <w:rsid w:val="00A725B4"/>
    <w:rsid w:val="00A72641"/>
    <w:rsid w:val="00A727EC"/>
    <w:rsid w:val="00A72A1D"/>
    <w:rsid w:val="00A73035"/>
    <w:rsid w:val="00A73486"/>
    <w:rsid w:val="00A734A3"/>
    <w:rsid w:val="00A734B1"/>
    <w:rsid w:val="00A734CB"/>
    <w:rsid w:val="00A73B4D"/>
    <w:rsid w:val="00A73BDD"/>
    <w:rsid w:val="00A73DD4"/>
    <w:rsid w:val="00A73FB6"/>
    <w:rsid w:val="00A7425A"/>
    <w:rsid w:val="00A74513"/>
    <w:rsid w:val="00A7454E"/>
    <w:rsid w:val="00A74629"/>
    <w:rsid w:val="00A7484F"/>
    <w:rsid w:val="00A74907"/>
    <w:rsid w:val="00A749E4"/>
    <w:rsid w:val="00A74A53"/>
    <w:rsid w:val="00A74B53"/>
    <w:rsid w:val="00A750EF"/>
    <w:rsid w:val="00A752BC"/>
    <w:rsid w:val="00A755CE"/>
    <w:rsid w:val="00A757E4"/>
    <w:rsid w:val="00A7585E"/>
    <w:rsid w:val="00A75972"/>
    <w:rsid w:val="00A75A1A"/>
    <w:rsid w:val="00A75ACE"/>
    <w:rsid w:val="00A75B4C"/>
    <w:rsid w:val="00A75E2A"/>
    <w:rsid w:val="00A76277"/>
    <w:rsid w:val="00A765FC"/>
    <w:rsid w:val="00A768DC"/>
    <w:rsid w:val="00A769F9"/>
    <w:rsid w:val="00A76BEF"/>
    <w:rsid w:val="00A7705F"/>
    <w:rsid w:val="00A773F4"/>
    <w:rsid w:val="00A77515"/>
    <w:rsid w:val="00A7771D"/>
    <w:rsid w:val="00A77938"/>
    <w:rsid w:val="00A77A70"/>
    <w:rsid w:val="00A77AB8"/>
    <w:rsid w:val="00A80035"/>
    <w:rsid w:val="00A80418"/>
    <w:rsid w:val="00A80880"/>
    <w:rsid w:val="00A80B5B"/>
    <w:rsid w:val="00A80C0A"/>
    <w:rsid w:val="00A80F1D"/>
    <w:rsid w:val="00A80F73"/>
    <w:rsid w:val="00A8117B"/>
    <w:rsid w:val="00A812FF"/>
    <w:rsid w:val="00A8132A"/>
    <w:rsid w:val="00A8174D"/>
    <w:rsid w:val="00A818AD"/>
    <w:rsid w:val="00A81952"/>
    <w:rsid w:val="00A819D1"/>
    <w:rsid w:val="00A81AC1"/>
    <w:rsid w:val="00A81AD8"/>
    <w:rsid w:val="00A81E51"/>
    <w:rsid w:val="00A81E80"/>
    <w:rsid w:val="00A82458"/>
    <w:rsid w:val="00A8282F"/>
    <w:rsid w:val="00A829AB"/>
    <w:rsid w:val="00A82C45"/>
    <w:rsid w:val="00A82DE2"/>
    <w:rsid w:val="00A82DF5"/>
    <w:rsid w:val="00A82EFE"/>
    <w:rsid w:val="00A833C0"/>
    <w:rsid w:val="00A8348A"/>
    <w:rsid w:val="00A83672"/>
    <w:rsid w:val="00A83698"/>
    <w:rsid w:val="00A836C7"/>
    <w:rsid w:val="00A8385A"/>
    <w:rsid w:val="00A83935"/>
    <w:rsid w:val="00A83A10"/>
    <w:rsid w:val="00A83A91"/>
    <w:rsid w:val="00A83AC1"/>
    <w:rsid w:val="00A83D7F"/>
    <w:rsid w:val="00A8405F"/>
    <w:rsid w:val="00A84116"/>
    <w:rsid w:val="00A841FB"/>
    <w:rsid w:val="00A84344"/>
    <w:rsid w:val="00A8446E"/>
    <w:rsid w:val="00A844CF"/>
    <w:rsid w:val="00A84726"/>
    <w:rsid w:val="00A847BB"/>
    <w:rsid w:val="00A8498F"/>
    <w:rsid w:val="00A84A2C"/>
    <w:rsid w:val="00A84A51"/>
    <w:rsid w:val="00A84B71"/>
    <w:rsid w:val="00A84DE6"/>
    <w:rsid w:val="00A84DEA"/>
    <w:rsid w:val="00A84EC9"/>
    <w:rsid w:val="00A85210"/>
    <w:rsid w:val="00A85446"/>
    <w:rsid w:val="00A8596A"/>
    <w:rsid w:val="00A85B8D"/>
    <w:rsid w:val="00A860B2"/>
    <w:rsid w:val="00A862DD"/>
    <w:rsid w:val="00A862F9"/>
    <w:rsid w:val="00A86659"/>
    <w:rsid w:val="00A866D6"/>
    <w:rsid w:val="00A86D16"/>
    <w:rsid w:val="00A86DD1"/>
    <w:rsid w:val="00A86DF6"/>
    <w:rsid w:val="00A87036"/>
    <w:rsid w:val="00A8716A"/>
    <w:rsid w:val="00A871A2"/>
    <w:rsid w:val="00A87493"/>
    <w:rsid w:val="00A878F9"/>
    <w:rsid w:val="00A87E70"/>
    <w:rsid w:val="00A90673"/>
    <w:rsid w:val="00A906DF"/>
    <w:rsid w:val="00A90802"/>
    <w:rsid w:val="00A90A04"/>
    <w:rsid w:val="00A90C62"/>
    <w:rsid w:val="00A91118"/>
    <w:rsid w:val="00A917BA"/>
    <w:rsid w:val="00A91CB1"/>
    <w:rsid w:val="00A921F4"/>
    <w:rsid w:val="00A92253"/>
    <w:rsid w:val="00A927CD"/>
    <w:rsid w:val="00A92828"/>
    <w:rsid w:val="00A928CE"/>
    <w:rsid w:val="00A92AA4"/>
    <w:rsid w:val="00A92EE0"/>
    <w:rsid w:val="00A931F9"/>
    <w:rsid w:val="00A9356F"/>
    <w:rsid w:val="00A938EB"/>
    <w:rsid w:val="00A939DB"/>
    <w:rsid w:val="00A93A5D"/>
    <w:rsid w:val="00A93D37"/>
    <w:rsid w:val="00A93ED2"/>
    <w:rsid w:val="00A94074"/>
    <w:rsid w:val="00A941E4"/>
    <w:rsid w:val="00A948B6"/>
    <w:rsid w:val="00A94A8C"/>
    <w:rsid w:val="00A94A9F"/>
    <w:rsid w:val="00A94B61"/>
    <w:rsid w:val="00A94DE5"/>
    <w:rsid w:val="00A94E76"/>
    <w:rsid w:val="00A94F1F"/>
    <w:rsid w:val="00A952CE"/>
    <w:rsid w:val="00A95A8C"/>
    <w:rsid w:val="00A95F5F"/>
    <w:rsid w:val="00A95FDE"/>
    <w:rsid w:val="00A96135"/>
    <w:rsid w:val="00A962EA"/>
    <w:rsid w:val="00A963E6"/>
    <w:rsid w:val="00A96611"/>
    <w:rsid w:val="00A968D3"/>
    <w:rsid w:val="00A969DB"/>
    <w:rsid w:val="00A96A82"/>
    <w:rsid w:val="00A96AC3"/>
    <w:rsid w:val="00A96CE2"/>
    <w:rsid w:val="00A96D4F"/>
    <w:rsid w:val="00A96EB8"/>
    <w:rsid w:val="00A96F07"/>
    <w:rsid w:val="00A97239"/>
    <w:rsid w:val="00A9730F"/>
    <w:rsid w:val="00A97585"/>
    <w:rsid w:val="00A9761D"/>
    <w:rsid w:val="00A9772F"/>
    <w:rsid w:val="00A97783"/>
    <w:rsid w:val="00A97990"/>
    <w:rsid w:val="00A979DA"/>
    <w:rsid w:val="00A97AA2"/>
    <w:rsid w:val="00A97C21"/>
    <w:rsid w:val="00A97F23"/>
    <w:rsid w:val="00A97F5E"/>
    <w:rsid w:val="00AA0221"/>
    <w:rsid w:val="00AA02C2"/>
    <w:rsid w:val="00AA0565"/>
    <w:rsid w:val="00AA068C"/>
    <w:rsid w:val="00AA0B11"/>
    <w:rsid w:val="00AA0D0B"/>
    <w:rsid w:val="00AA0E7C"/>
    <w:rsid w:val="00AA107A"/>
    <w:rsid w:val="00AA150F"/>
    <w:rsid w:val="00AA16D9"/>
    <w:rsid w:val="00AA1755"/>
    <w:rsid w:val="00AA1772"/>
    <w:rsid w:val="00AA17D8"/>
    <w:rsid w:val="00AA19CA"/>
    <w:rsid w:val="00AA1A52"/>
    <w:rsid w:val="00AA1B2A"/>
    <w:rsid w:val="00AA1BA8"/>
    <w:rsid w:val="00AA1E10"/>
    <w:rsid w:val="00AA20A3"/>
    <w:rsid w:val="00AA22F0"/>
    <w:rsid w:val="00AA2315"/>
    <w:rsid w:val="00AA27F4"/>
    <w:rsid w:val="00AA2AEA"/>
    <w:rsid w:val="00AA2C98"/>
    <w:rsid w:val="00AA2FEE"/>
    <w:rsid w:val="00AA3550"/>
    <w:rsid w:val="00AA38DB"/>
    <w:rsid w:val="00AA3B34"/>
    <w:rsid w:val="00AA3CBF"/>
    <w:rsid w:val="00AA3D36"/>
    <w:rsid w:val="00AA3E4E"/>
    <w:rsid w:val="00AA43F3"/>
    <w:rsid w:val="00AA4489"/>
    <w:rsid w:val="00AA4722"/>
    <w:rsid w:val="00AA4977"/>
    <w:rsid w:val="00AA4B39"/>
    <w:rsid w:val="00AA4FDF"/>
    <w:rsid w:val="00AA51E7"/>
    <w:rsid w:val="00AA552E"/>
    <w:rsid w:val="00AA564C"/>
    <w:rsid w:val="00AA5ECF"/>
    <w:rsid w:val="00AA6068"/>
    <w:rsid w:val="00AA63D0"/>
    <w:rsid w:val="00AA6655"/>
    <w:rsid w:val="00AA696F"/>
    <w:rsid w:val="00AA6A66"/>
    <w:rsid w:val="00AA6C01"/>
    <w:rsid w:val="00AA6EAF"/>
    <w:rsid w:val="00AA7187"/>
    <w:rsid w:val="00AA718B"/>
    <w:rsid w:val="00AA74C8"/>
    <w:rsid w:val="00AA764E"/>
    <w:rsid w:val="00AA7B75"/>
    <w:rsid w:val="00AB01F6"/>
    <w:rsid w:val="00AB0550"/>
    <w:rsid w:val="00AB0639"/>
    <w:rsid w:val="00AB07BC"/>
    <w:rsid w:val="00AB0A50"/>
    <w:rsid w:val="00AB1275"/>
    <w:rsid w:val="00AB134F"/>
    <w:rsid w:val="00AB1B90"/>
    <w:rsid w:val="00AB1C62"/>
    <w:rsid w:val="00AB1D0E"/>
    <w:rsid w:val="00AB1D9F"/>
    <w:rsid w:val="00AB1E26"/>
    <w:rsid w:val="00AB1FED"/>
    <w:rsid w:val="00AB21B6"/>
    <w:rsid w:val="00AB2506"/>
    <w:rsid w:val="00AB27BB"/>
    <w:rsid w:val="00AB2A42"/>
    <w:rsid w:val="00AB2B07"/>
    <w:rsid w:val="00AB2B84"/>
    <w:rsid w:val="00AB2CEA"/>
    <w:rsid w:val="00AB2D75"/>
    <w:rsid w:val="00AB3093"/>
    <w:rsid w:val="00AB32B7"/>
    <w:rsid w:val="00AB355D"/>
    <w:rsid w:val="00AB3599"/>
    <w:rsid w:val="00AB3756"/>
    <w:rsid w:val="00AB3BD1"/>
    <w:rsid w:val="00AB3D53"/>
    <w:rsid w:val="00AB3E09"/>
    <w:rsid w:val="00AB3EF1"/>
    <w:rsid w:val="00AB3F96"/>
    <w:rsid w:val="00AB41F2"/>
    <w:rsid w:val="00AB4218"/>
    <w:rsid w:val="00AB4247"/>
    <w:rsid w:val="00AB424D"/>
    <w:rsid w:val="00AB441E"/>
    <w:rsid w:val="00AB4715"/>
    <w:rsid w:val="00AB479F"/>
    <w:rsid w:val="00AB498B"/>
    <w:rsid w:val="00AB49CE"/>
    <w:rsid w:val="00AB4B74"/>
    <w:rsid w:val="00AB4D0B"/>
    <w:rsid w:val="00AB517E"/>
    <w:rsid w:val="00AB54B2"/>
    <w:rsid w:val="00AB58B1"/>
    <w:rsid w:val="00AB5CE7"/>
    <w:rsid w:val="00AB6230"/>
    <w:rsid w:val="00AB669B"/>
    <w:rsid w:val="00AB669F"/>
    <w:rsid w:val="00AB68C7"/>
    <w:rsid w:val="00AB70DC"/>
    <w:rsid w:val="00AB71CE"/>
    <w:rsid w:val="00AB745A"/>
    <w:rsid w:val="00AB7653"/>
    <w:rsid w:val="00AB7694"/>
    <w:rsid w:val="00AB79EB"/>
    <w:rsid w:val="00AB7CCF"/>
    <w:rsid w:val="00AB7DA6"/>
    <w:rsid w:val="00AB7E2F"/>
    <w:rsid w:val="00AC073C"/>
    <w:rsid w:val="00AC0952"/>
    <w:rsid w:val="00AC0C1D"/>
    <w:rsid w:val="00AC0C31"/>
    <w:rsid w:val="00AC0F9D"/>
    <w:rsid w:val="00AC1165"/>
    <w:rsid w:val="00AC148F"/>
    <w:rsid w:val="00AC18C8"/>
    <w:rsid w:val="00AC1AE7"/>
    <w:rsid w:val="00AC1C77"/>
    <w:rsid w:val="00AC1CF8"/>
    <w:rsid w:val="00AC1FA2"/>
    <w:rsid w:val="00AC20E6"/>
    <w:rsid w:val="00AC2552"/>
    <w:rsid w:val="00AC25B3"/>
    <w:rsid w:val="00AC273F"/>
    <w:rsid w:val="00AC27B5"/>
    <w:rsid w:val="00AC27DA"/>
    <w:rsid w:val="00AC2B4B"/>
    <w:rsid w:val="00AC2BAD"/>
    <w:rsid w:val="00AC2C35"/>
    <w:rsid w:val="00AC2FA7"/>
    <w:rsid w:val="00AC3147"/>
    <w:rsid w:val="00AC3158"/>
    <w:rsid w:val="00AC3408"/>
    <w:rsid w:val="00AC34B5"/>
    <w:rsid w:val="00AC39A7"/>
    <w:rsid w:val="00AC3B72"/>
    <w:rsid w:val="00AC3C9B"/>
    <w:rsid w:val="00AC3F6C"/>
    <w:rsid w:val="00AC4075"/>
    <w:rsid w:val="00AC4161"/>
    <w:rsid w:val="00AC427A"/>
    <w:rsid w:val="00AC42BA"/>
    <w:rsid w:val="00AC42CA"/>
    <w:rsid w:val="00AC4335"/>
    <w:rsid w:val="00AC44CC"/>
    <w:rsid w:val="00AC450D"/>
    <w:rsid w:val="00AC451C"/>
    <w:rsid w:val="00AC4812"/>
    <w:rsid w:val="00AC4F1D"/>
    <w:rsid w:val="00AC500D"/>
    <w:rsid w:val="00AC580E"/>
    <w:rsid w:val="00AC593C"/>
    <w:rsid w:val="00AC5B41"/>
    <w:rsid w:val="00AC5BCD"/>
    <w:rsid w:val="00AC5CFB"/>
    <w:rsid w:val="00AC5E47"/>
    <w:rsid w:val="00AC5EDE"/>
    <w:rsid w:val="00AC5FF7"/>
    <w:rsid w:val="00AC623C"/>
    <w:rsid w:val="00AC6496"/>
    <w:rsid w:val="00AC6E1D"/>
    <w:rsid w:val="00AC6F87"/>
    <w:rsid w:val="00AC732A"/>
    <w:rsid w:val="00AC7377"/>
    <w:rsid w:val="00AC73D2"/>
    <w:rsid w:val="00AC7424"/>
    <w:rsid w:val="00AC762A"/>
    <w:rsid w:val="00AC7634"/>
    <w:rsid w:val="00AC7684"/>
    <w:rsid w:val="00AC7920"/>
    <w:rsid w:val="00AC7923"/>
    <w:rsid w:val="00AD01CE"/>
    <w:rsid w:val="00AD074A"/>
    <w:rsid w:val="00AD07D4"/>
    <w:rsid w:val="00AD0EB3"/>
    <w:rsid w:val="00AD0F74"/>
    <w:rsid w:val="00AD1392"/>
    <w:rsid w:val="00AD1520"/>
    <w:rsid w:val="00AD1682"/>
    <w:rsid w:val="00AD16F9"/>
    <w:rsid w:val="00AD184F"/>
    <w:rsid w:val="00AD1985"/>
    <w:rsid w:val="00AD1B10"/>
    <w:rsid w:val="00AD1D47"/>
    <w:rsid w:val="00AD20D3"/>
    <w:rsid w:val="00AD23C8"/>
    <w:rsid w:val="00AD2964"/>
    <w:rsid w:val="00AD2B9E"/>
    <w:rsid w:val="00AD2E25"/>
    <w:rsid w:val="00AD2ED9"/>
    <w:rsid w:val="00AD3B15"/>
    <w:rsid w:val="00AD3BF9"/>
    <w:rsid w:val="00AD3C24"/>
    <w:rsid w:val="00AD3C86"/>
    <w:rsid w:val="00AD3F57"/>
    <w:rsid w:val="00AD4015"/>
    <w:rsid w:val="00AD40B4"/>
    <w:rsid w:val="00AD46B8"/>
    <w:rsid w:val="00AD483B"/>
    <w:rsid w:val="00AD4846"/>
    <w:rsid w:val="00AD4C47"/>
    <w:rsid w:val="00AD647C"/>
    <w:rsid w:val="00AD6566"/>
    <w:rsid w:val="00AD66CD"/>
    <w:rsid w:val="00AD6C2D"/>
    <w:rsid w:val="00AD6C95"/>
    <w:rsid w:val="00AD6D48"/>
    <w:rsid w:val="00AD6D5F"/>
    <w:rsid w:val="00AD6F4E"/>
    <w:rsid w:val="00AD7193"/>
    <w:rsid w:val="00AD732F"/>
    <w:rsid w:val="00AD75D7"/>
    <w:rsid w:val="00AD7BB7"/>
    <w:rsid w:val="00AD7D52"/>
    <w:rsid w:val="00AD7E3E"/>
    <w:rsid w:val="00AD7F19"/>
    <w:rsid w:val="00AE00FC"/>
    <w:rsid w:val="00AE01E9"/>
    <w:rsid w:val="00AE022D"/>
    <w:rsid w:val="00AE0268"/>
    <w:rsid w:val="00AE02AC"/>
    <w:rsid w:val="00AE06E4"/>
    <w:rsid w:val="00AE07D8"/>
    <w:rsid w:val="00AE08E2"/>
    <w:rsid w:val="00AE0A15"/>
    <w:rsid w:val="00AE0A98"/>
    <w:rsid w:val="00AE0C70"/>
    <w:rsid w:val="00AE0EA8"/>
    <w:rsid w:val="00AE1236"/>
    <w:rsid w:val="00AE136A"/>
    <w:rsid w:val="00AE1835"/>
    <w:rsid w:val="00AE19D3"/>
    <w:rsid w:val="00AE1AB2"/>
    <w:rsid w:val="00AE1B46"/>
    <w:rsid w:val="00AE1B4E"/>
    <w:rsid w:val="00AE1CFC"/>
    <w:rsid w:val="00AE1E99"/>
    <w:rsid w:val="00AE208D"/>
    <w:rsid w:val="00AE21E5"/>
    <w:rsid w:val="00AE246E"/>
    <w:rsid w:val="00AE2571"/>
    <w:rsid w:val="00AE2634"/>
    <w:rsid w:val="00AE270D"/>
    <w:rsid w:val="00AE2FE1"/>
    <w:rsid w:val="00AE35B1"/>
    <w:rsid w:val="00AE35BE"/>
    <w:rsid w:val="00AE371C"/>
    <w:rsid w:val="00AE39BE"/>
    <w:rsid w:val="00AE39CC"/>
    <w:rsid w:val="00AE39D7"/>
    <w:rsid w:val="00AE3A66"/>
    <w:rsid w:val="00AE3C18"/>
    <w:rsid w:val="00AE4143"/>
    <w:rsid w:val="00AE4366"/>
    <w:rsid w:val="00AE43A0"/>
    <w:rsid w:val="00AE4484"/>
    <w:rsid w:val="00AE4529"/>
    <w:rsid w:val="00AE4834"/>
    <w:rsid w:val="00AE4A3D"/>
    <w:rsid w:val="00AE505D"/>
    <w:rsid w:val="00AE5243"/>
    <w:rsid w:val="00AE540A"/>
    <w:rsid w:val="00AE5499"/>
    <w:rsid w:val="00AE5878"/>
    <w:rsid w:val="00AE5A35"/>
    <w:rsid w:val="00AE5BB1"/>
    <w:rsid w:val="00AE5BC7"/>
    <w:rsid w:val="00AE5BCE"/>
    <w:rsid w:val="00AE5E01"/>
    <w:rsid w:val="00AE5F35"/>
    <w:rsid w:val="00AE5FD8"/>
    <w:rsid w:val="00AE614E"/>
    <w:rsid w:val="00AE627B"/>
    <w:rsid w:val="00AE628C"/>
    <w:rsid w:val="00AE6519"/>
    <w:rsid w:val="00AE691A"/>
    <w:rsid w:val="00AE7433"/>
    <w:rsid w:val="00AE74F5"/>
    <w:rsid w:val="00AE76A7"/>
    <w:rsid w:val="00AE774A"/>
    <w:rsid w:val="00AE7A9F"/>
    <w:rsid w:val="00AE7AE7"/>
    <w:rsid w:val="00AE7BE9"/>
    <w:rsid w:val="00AE7DB7"/>
    <w:rsid w:val="00AF01BA"/>
    <w:rsid w:val="00AF01DB"/>
    <w:rsid w:val="00AF0536"/>
    <w:rsid w:val="00AF0903"/>
    <w:rsid w:val="00AF0976"/>
    <w:rsid w:val="00AF0B06"/>
    <w:rsid w:val="00AF1020"/>
    <w:rsid w:val="00AF1049"/>
    <w:rsid w:val="00AF11E0"/>
    <w:rsid w:val="00AF132C"/>
    <w:rsid w:val="00AF160B"/>
    <w:rsid w:val="00AF1660"/>
    <w:rsid w:val="00AF1D55"/>
    <w:rsid w:val="00AF1E45"/>
    <w:rsid w:val="00AF210A"/>
    <w:rsid w:val="00AF29BF"/>
    <w:rsid w:val="00AF2B8F"/>
    <w:rsid w:val="00AF2C2A"/>
    <w:rsid w:val="00AF2CC0"/>
    <w:rsid w:val="00AF2E91"/>
    <w:rsid w:val="00AF2FEA"/>
    <w:rsid w:val="00AF300E"/>
    <w:rsid w:val="00AF33A2"/>
    <w:rsid w:val="00AF3458"/>
    <w:rsid w:val="00AF3580"/>
    <w:rsid w:val="00AF3B93"/>
    <w:rsid w:val="00AF3BD9"/>
    <w:rsid w:val="00AF4180"/>
    <w:rsid w:val="00AF423C"/>
    <w:rsid w:val="00AF4516"/>
    <w:rsid w:val="00AF46F1"/>
    <w:rsid w:val="00AF48FE"/>
    <w:rsid w:val="00AF4A16"/>
    <w:rsid w:val="00AF4E8E"/>
    <w:rsid w:val="00AF502F"/>
    <w:rsid w:val="00AF530A"/>
    <w:rsid w:val="00AF5443"/>
    <w:rsid w:val="00AF559C"/>
    <w:rsid w:val="00AF581F"/>
    <w:rsid w:val="00AF5D47"/>
    <w:rsid w:val="00AF5FC2"/>
    <w:rsid w:val="00AF60DD"/>
    <w:rsid w:val="00AF60ED"/>
    <w:rsid w:val="00AF61F5"/>
    <w:rsid w:val="00AF628D"/>
    <w:rsid w:val="00AF62D1"/>
    <w:rsid w:val="00AF63EA"/>
    <w:rsid w:val="00AF66E7"/>
    <w:rsid w:val="00AF674C"/>
    <w:rsid w:val="00AF68CF"/>
    <w:rsid w:val="00AF6AA3"/>
    <w:rsid w:val="00AF6AAF"/>
    <w:rsid w:val="00AF6E2A"/>
    <w:rsid w:val="00AF7550"/>
    <w:rsid w:val="00AF770E"/>
    <w:rsid w:val="00AF779A"/>
    <w:rsid w:val="00AF7910"/>
    <w:rsid w:val="00AF7923"/>
    <w:rsid w:val="00AF7D32"/>
    <w:rsid w:val="00AF7EBC"/>
    <w:rsid w:val="00AF7FF7"/>
    <w:rsid w:val="00B000A4"/>
    <w:rsid w:val="00B0035C"/>
    <w:rsid w:val="00B00372"/>
    <w:rsid w:val="00B00551"/>
    <w:rsid w:val="00B00735"/>
    <w:rsid w:val="00B008B7"/>
    <w:rsid w:val="00B00C5B"/>
    <w:rsid w:val="00B00D04"/>
    <w:rsid w:val="00B00E08"/>
    <w:rsid w:val="00B00ED1"/>
    <w:rsid w:val="00B010C0"/>
    <w:rsid w:val="00B01264"/>
    <w:rsid w:val="00B0136D"/>
    <w:rsid w:val="00B0155B"/>
    <w:rsid w:val="00B017F7"/>
    <w:rsid w:val="00B01B3E"/>
    <w:rsid w:val="00B01BBC"/>
    <w:rsid w:val="00B01D54"/>
    <w:rsid w:val="00B01D5D"/>
    <w:rsid w:val="00B01EE4"/>
    <w:rsid w:val="00B01F95"/>
    <w:rsid w:val="00B022FC"/>
    <w:rsid w:val="00B02498"/>
    <w:rsid w:val="00B025E9"/>
    <w:rsid w:val="00B027A9"/>
    <w:rsid w:val="00B028B9"/>
    <w:rsid w:val="00B02B4B"/>
    <w:rsid w:val="00B02D1E"/>
    <w:rsid w:val="00B031CB"/>
    <w:rsid w:val="00B033BE"/>
    <w:rsid w:val="00B03864"/>
    <w:rsid w:val="00B039B1"/>
    <w:rsid w:val="00B03BD5"/>
    <w:rsid w:val="00B0437F"/>
    <w:rsid w:val="00B043AC"/>
    <w:rsid w:val="00B044CA"/>
    <w:rsid w:val="00B04903"/>
    <w:rsid w:val="00B04C86"/>
    <w:rsid w:val="00B0512B"/>
    <w:rsid w:val="00B051AB"/>
    <w:rsid w:val="00B0548B"/>
    <w:rsid w:val="00B055C7"/>
    <w:rsid w:val="00B05A26"/>
    <w:rsid w:val="00B05D71"/>
    <w:rsid w:val="00B062BA"/>
    <w:rsid w:val="00B063A4"/>
    <w:rsid w:val="00B068C9"/>
    <w:rsid w:val="00B06961"/>
    <w:rsid w:val="00B06D6B"/>
    <w:rsid w:val="00B06EA2"/>
    <w:rsid w:val="00B07089"/>
    <w:rsid w:val="00B07241"/>
    <w:rsid w:val="00B07706"/>
    <w:rsid w:val="00B07755"/>
    <w:rsid w:val="00B07A90"/>
    <w:rsid w:val="00B07B0A"/>
    <w:rsid w:val="00B07B95"/>
    <w:rsid w:val="00B07DDE"/>
    <w:rsid w:val="00B07F8F"/>
    <w:rsid w:val="00B10037"/>
    <w:rsid w:val="00B1024F"/>
    <w:rsid w:val="00B1093A"/>
    <w:rsid w:val="00B10BAB"/>
    <w:rsid w:val="00B10EAE"/>
    <w:rsid w:val="00B11073"/>
    <w:rsid w:val="00B110DD"/>
    <w:rsid w:val="00B11567"/>
    <w:rsid w:val="00B11765"/>
    <w:rsid w:val="00B1186D"/>
    <w:rsid w:val="00B11CF4"/>
    <w:rsid w:val="00B12390"/>
    <w:rsid w:val="00B12549"/>
    <w:rsid w:val="00B12716"/>
    <w:rsid w:val="00B1287E"/>
    <w:rsid w:val="00B1291B"/>
    <w:rsid w:val="00B129D3"/>
    <w:rsid w:val="00B12A7B"/>
    <w:rsid w:val="00B12C02"/>
    <w:rsid w:val="00B12C31"/>
    <w:rsid w:val="00B13279"/>
    <w:rsid w:val="00B13455"/>
    <w:rsid w:val="00B134AF"/>
    <w:rsid w:val="00B13898"/>
    <w:rsid w:val="00B138ED"/>
    <w:rsid w:val="00B13956"/>
    <w:rsid w:val="00B13965"/>
    <w:rsid w:val="00B13B93"/>
    <w:rsid w:val="00B13BA1"/>
    <w:rsid w:val="00B13BD9"/>
    <w:rsid w:val="00B13C31"/>
    <w:rsid w:val="00B13D02"/>
    <w:rsid w:val="00B13D19"/>
    <w:rsid w:val="00B13D31"/>
    <w:rsid w:val="00B13D5A"/>
    <w:rsid w:val="00B14109"/>
    <w:rsid w:val="00B14341"/>
    <w:rsid w:val="00B146EC"/>
    <w:rsid w:val="00B148BB"/>
    <w:rsid w:val="00B148BF"/>
    <w:rsid w:val="00B1491E"/>
    <w:rsid w:val="00B14970"/>
    <w:rsid w:val="00B14C98"/>
    <w:rsid w:val="00B14D24"/>
    <w:rsid w:val="00B1524C"/>
    <w:rsid w:val="00B1575B"/>
    <w:rsid w:val="00B1579B"/>
    <w:rsid w:val="00B15847"/>
    <w:rsid w:val="00B15ADA"/>
    <w:rsid w:val="00B15DF7"/>
    <w:rsid w:val="00B15E23"/>
    <w:rsid w:val="00B16204"/>
    <w:rsid w:val="00B16516"/>
    <w:rsid w:val="00B1674A"/>
    <w:rsid w:val="00B16763"/>
    <w:rsid w:val="00B167F5"/>
    <w:rsid w:val="00B16B16"/>
    <w:rsid w:val="00B16B32"/>
    <w:rsid w:val="00B17076"/>
    <w:rsid w:val="00B172CF"/>
    <w:rsid w:val="00B176F6"/>
    <w:rsid w:val="00B17A9A"/>
    <w:rsid w:val="00B17AEF"/>
    <w:rsid w:val="00B17D04"/>
    <w:rsid w:val="00B17F87"/>
    <w:rsid w:val="00B2090F"/>
    <w:rsid w:val="00B20C37"/>
    <w:rsid w:val="00B20C70"/>
    <w:rsid w:val="00B20DC4"/>
    <w:rsid w:val="00B20F4D"/>
    <w:rsid w:val="00B20FAF"/>
    <w:rsid w:val="00B21070"/>
    <w:rsid w:val="00B2152A"/>
    <w:rsid w:val="00B21534"/>
    <w:rsid w:val="00B219EE"/>
    <w:rsid w:val="00B22629"/>
    <w:rsid w:val="00B226F0"/>
    <w:rsid w:val="00B2297A"/>
    <w:rsid w:val="00B22BBB"/>
    <w:rsid w:val="00B2334D"/>
    <w:rsid w:val="00B23372"/>
    <w:rsid w:val="00B235DE"/>
    <w:rsid w:val="00B2377D"/>
    <w:rsid w:val="00B23B81"/>
    <w:rsid w:val="00B23CBC"/>
    <w:rsid w:val="00B23D86"/>
    <w:rsid w:val="00B23FCC"/>
    <w:rsid w:val="00B2411A"/>
    <w:rsid w:val="00B2411E"/>
    <w:rsid w:val="00B241F0"/>
    <w:rsid w:val="00B2451B"/>
    <w:rsid w:val="00B24BB6"/>
    <w:rsid w:val="00B25143"/>
    <w:rsid w:val="00B25353"/>
    <w:rsid w:val="00B255C2"/>
    <w:rsid w:val="00B25A19"/>
    <w:rsid w:val="00B25A79"/>
    <w:rsid w:val="00B25B3D"/>
    <w:rsid w:val="00B25B57"/>
    <w:rsid w:val="00B25BA8"/>
    <w:rsid w:val="00B25C94"/>
    <w:rsid w:val="00B25FEF"/>
    <w:rsid w:val="00B261F4"/>
    <w:rsid w:val="00B262FE"/>
    <w:rsid w:val="00B26343"/>
    <w:rsid w:val="00B266C3"/>
    <w:rsid w:val="00B26728"/>
    <w:rsid w:val="00B26AB9"/>
    <w:rsid w:val="00B26B5D"/>
    <w:rsid w:val="00B26F8D"/>
    <w:rsid w:val="00B26F97"/>
    <w:rsid w:val="00B27110"/>
    <w:rsid w:val="00B2724A"/>
    <w:rsid w:val="00B27265"/>
    <w:rsid w:val="00B27266"/>
    <w:rsid w:val="00B27293"/>
    <w:rsid w:val="00B273FF"/>
    <w:rsid w:val="00B2768A"/>
    <w:rsid w:val="00B2780D"/>
    <w:rsid w:val="00B27C69"/>
    <w:rsid w:val="00B27F09"/>
    <w:rsid w:val="00B30188"/>
    <w:rsid w:val="00B302B9"/>
    <w:rsid w:val="00B303B6"/>
    <w:rsid w:val="00B3051D"/>
    <w:rsid w:val="00B30896"/>
    <w:rsid w:val="00B30E63"/>
    <w:rsid w:val="00B30EA5"/>
    <w:rsid w:val="00B310AD"/>
    <w:rsid w:val="00B312A3"/>
    <w:rsid w:val="00B312A7"/>
    <w:rsid w:val="00B312F3"/>
    <w:rsid w:val="00B31347"/>
    <w:rsid w:val="00B31639"/>
    <w:rsid w:val="00B31931"/>
    <w:rsid w:val="00B31B08"/>
    <w:rsid w:val="00B31EB8"/>
    <w:rsid w:val="00B322C4"/>
    <w:rsid w:val="00B32331"/>
    <w:rsid w:val="00B32532"/>
    <w:rsid w:val="00B32676"/>
    <w:rsid w:val="00B32764"/>
    <w:rsid w:val="00B32979"/>
    <w:rsid w:val="00B32C12"/>
    <w:rsid w:val="00B32D7F"/>
    <w:rsid w:val="00B32E9E"/>
    <w:rsid w:val="00B33308"/>
    <w:rsid w:val="00B33310"/>
    <w:rsid w:val="00B33460"/>
    <w:rsid w:val="00B3356B"/>
    <w:rsid w:val="00B33791"/>
    <w:rsid w:val="00B33907"/>
    <w:rsid w:val="00B33C13"/>
    <w:rsid w:val="00B33CBE"/>
    <w:rsid w:val="00B33D90"/>
    <w:rsid w:val="00B33D97"/>
    <w:rsid w:val="00B33F18"/>
    <w:rsid w:val="00B33FAC"/>
    <w:rsid w:val="00B342D5"/>
    <w:rsid w:val="00B349B4"/>
    <w:rsid w:val="00B34BFE"/>
    <w:rsid w:val="00B34E0F"/>
    <w:rsid w:val="00B34E96"/>
    <w:rsid w:val="00B35157"/>
    <w:rsid w:val="00B3539E"/>
    <w:rsid w:val="00B358E6"/>
    <w:rsid w:val="00B359AF"/>
    <w:rsid w:val="00B359D1"/>
    <w:rsid w:val="00B35FE8"/>
    <w:rsid w:val="00B361FC"/>
    <w:rsid w:val="00B36247"/>
    <w:rsid w:val="00B364AE"/>
    <w:rsid w:val="00B364B5"/>
    <w:rsid w:val="00B3688B"/>
    <w:rsid w:val="00B36A6B"/>
    <w:rsid w:val="00B36B11"/>
    <w:rsid w:val="00B36D9E"/>
    <w:rsid w:val="00B36DCA"/>
    <w:rsid w:val="00B36EDB"/>
    <w:rsid w:val="00B37525"/>
    <w:rsid w:val="00B37535"/>
    <w:rsid w:val="00B37707"/>
    <w:rsid w:val="00B3792D"/>
    <w:rsid w:val="00B37A31"/>
    <w:rsid w:val="00B37DAB"/>
    <w:rsid w:val="00B37DE5"/>
    <w:rsid w:val="00B37E9A"/>
    <w:rsid w:val="00B37F33"/>
    <w:rsid w:val="00B405DC"/>
    <w:rsid w:val="00B40735"/>
    <w:rsid w:val="00B40944"/>
    <w:rsid w:val="00B40FCF"/>
    <w:rsid w:val="00B41140"/>
    <w:rsid w:val="00B413FD"/>
    <w:rsid w:val="00B41671"/>
    <w:rsid w:val="00B417D5"/>
    <w:rsid w:val="00B4182C"/>
    <w:rsid w:val="00B420EE"/>
    <w:rsid w:val="00B426C4"/>
    <w:rsid w:val="00B42C98"/>
    <w:rsid w:val="00B43176"/>
    <w:rsid w:val="00B431AA"/>
    <w:rsid w:val="00B432D7"/>
    <w:rsid w:val="00B43956"/>
    <w:rsid w:val="00B43977"/>
    <w:rsid w:val="00B43D0A"/>
    <w:rsid w:val="00B440D2"/>
    <w:rsid w:val="00B44242"/>
    <w:rsid w:val="00B4433B"/>
    <w:rsid w:val="00B44376"/>
    <w:rsid w:val="00B44603"/>
    <w:rsid w:val="00B44700"/>
    <w:rsid w:val="00B44705"/>
    <w:rsid w:val="00B44950"/>
    <w:rsid w:val="00B449A7"/>
    <w:rsid w:val="00B44A19"/>
    <w:rsid w:val="00B450C7"/>
    <w:rsid w:val="00B451D6"/>
    <w:rsid w:val="00B45226"/>
    <w:rsid w:val="00B452BA"/>
    <w:rsid w:val="00B454E5"/>
    <w:rsid w:val="00B45535"/>
    <w:rsid w:val="00B4557F"/>
    <w:rsid w:val="00B45737"/>
    <w:rsid w:val="00B45F7E"/>
    <w:rsid w:val="00B4601C"/>
    <w:rsid w:val="00B4606B"/>
    <w:rsid w:val="00B4681C"/>
    <w:rsid w:val="00B46885"/>
    <w:rsid w:val="00B469AB"/>
    <w:rsid w:val="00B46F68"/>
    <w:rsid w:val="00B47019"/>
    <w:rsid w:val="00B471D3"/>
    <w:rsid w:val="00B4730A"/>
    <w:rsid w:val="00B4738B"/>
    <w:rsid w:val="00B47651"/>
    <w:rsid w:val="00B47693"/>
    <w:rsid w:val="00B47B23"/>
    <w:rsid w:val="00B47C16"/>
    <w:rsid w:val="00B47C2F"/>
    <w:rsid w:val="00B47E9C"/>
    <w:rsid w:val="00B50195"/>
    <w:rsid w:val="00B501D0"/>
    <w:rsid w:val="00B509F1"/>
    <w:rsid w:val="00B50BC9"/>
    <w:rsid w:val="00B50CDA"/>
    <w:rsid w:val="00B50D34"/>
    <w:rsid w:val="00B50E87"/>
    <w:rsid w:val="00B50F7F"/>
    <w:rsid w:val="00B50F9A"/>
    <w:rsid w:val="00B51103"/>
    <w:rsid w:val="00B51270"/>
    <w:rsid w:val="00B512B6"/>
    <w:rsid w:val="00B51396"/>
    <w:rsid w:val="00B513F2"/>
    <w:rsid w:val="00B5150E"/>
    <w:rsid w:val="00B5157C"/>
    <w:rsid w:val="00B515DE"/>
    <w:rsid w:val="00B51867"/>
    <w:rsid w:val="00B519E1"/>
    <w:rsid w:val="00B51B77"/>
    <w:rsid w:val="00B51C5C"/>
    <w:rsid w:val="00B51D3B"/>
    <w:rsid w:val="00B51E0F"/>
    <w:rsid w:val="00B51EC9"/>
    <w:rsid w:val="00B52295"/>
    <w:rsid w:val="00B52732"/>
    <w:rsid w:val="00B5275A"/>
    <w:rsid w:val="00B536D0"/>
    <w:rsid w:val="00B53833"/>
    <w:rsid w:val="00B53993"/>
    <w:rsid w:val="00B53CDE"/>
    <w:rsid w:val="00B5421E"/>
    <w:rsid w:val="00B54462"/>
    <w:rsid w:val="00B54603"/>
    <w:rsid w:val="00B54998"/>
    <w:rsid w:val="00B54A98"/>
    <w:rsid w:val="00B54B97"/>
    <w:rsid w:val="00B54CAC"/>
    <w:rsid w:val="00B54EE7"/>
    <w:rsid w:val="00B55277"/>
    <w:rsid w:val="00B55373"/>
    <w:rsid w:val="00B555F7"/>
    <w:rsid w:val="00B55631"/>
    <w:rsid w:val="00B5565F"/>
    <w:rsid w:val="00B558AF"/>
    <w:rsid w:val="00B559A9"/>
    <w:rsid w:val="00B559AB"/>
    <w:rsid w:val="00B55DD9"/>
    <w:rsid w:val="00B56A2A"/>
    <w:rsid w:val="00B56B7E"/>
    <w:rsid w:val="00B56BE2"/>
    <w:rsid w:val="00B56CFA"/>
    <w:rsid w:val="00B570BB"/>
    <w:rsid w:val="00B570DE"/>
    <w:rsid w:val="00B576D6"/>
    <w:rsid w:val="00B57A76"/>
    <w:rsid w:val="00B57AC4"/>
    <w:rsid w:val="00B57AE8"/>
    <w:rsid w:val="00B57B9F"/>
    <w:rsid w:val="00B57C22"/>
    <w:rsid w:val="00B57C45"/>
    <w:rsid w:val="00B57D12"/>
    <w:rsid w:val="00B57FE0"/>
    <w:rsid w:val="00B60122"/>
    <w:rsid w:val="00B6016E"/>
    <w:rsid w:val="00B6065B"/>
    <w:rsid w:val="00B60751"/>
    <w:rsid w:val="00B60800"/>
    <w:rsid w:val="00B60871"/>
    <w:rsid w:val="00B60C1B"/>
    <w:rsid w:val="00B60CD2"/>
    <w:rsid w:val="00B60F2D"/>
    <w:rsid w:val="00B6116B"/>
    <w:rsid w:val="00B6157C"/>
    <w:rsid w:val="00B617ED"/>
    <w:rsid w:val="00B61899"/>
    <w:rsid w:val="00B618CD"/>
    <w:rsid w:val="00B619AB"/>
    <w:rsid w:val="00B61B7A"/>
    <w:rsid w:val="00B61D17"/>
    <w:rsid w:val="00B61D59"/>
    <w:rsid w:val="00B623C5"/>
    <w:rsid w:val="00B628D2"/>
    <w:rsid w:val="00B628F4"/>
    <w:rsid w:val="00B62BBD"/>
    <w:rsid w:val="00B6324A"/>
    <w:rsid w:val="00B63354"/>
    <w:rsid w:val="00B633ED"/>
    <w:rsid w:val="00B6343D"/>
    <w:rsid w:val="00B634B8"/>
    <w:rsid w:val="00B6364A"/>
    <w:rsid w:val="00B637C5"/>
    <w:rsid w:val="00B638EC"/>
    <w:rsid w:val="00B63B48"/>
    <w:rsid w:val="00B63ED6"/>
    <w:rsid w:val="00B640E4"/>
    <w:rsid w:val="00B640F7"/>
    <w:rsid w:val="00B648E1"/>
    <w:rsid w:val="00B64BDA"/>
    <w:rsid w:val="00B64BF7"/>
    <w:rsid w:val="00B64D32"/>
    <w:rsid w:val="00B64E29"/>
    <w:rsid w:val="00B65087"/>
    <w:rsid w:val="00B65648"/>
    <w:rsid w:val="00B657F8"/>
    <w:rsid w:val="00B658B0"/>
    <w:rsid w:val="00B659DB"/>
    <w:rsid w:val="00B65BB6"/>
    <w:rsid w:val="00B65E2F"/>
    <w:rsid w:val="00B65ED2"/>
    <w:rsid w:val="00B65FAC"/>
    <w:rsid w:val="00B660A9"/>
    <w:rsid w:val="00B662A5"/>
    <w:rsid w:val="00B662E9"/>
    <w:rsid w:val="00B663F7"/>
    <w:rsid w:val="00B66441"/>
    <w:rsid w:val="00B665AA"/>
    <w:rsid w:val="00B6660E"/>
    <w:rsid w:val="00B6664A"/>
    <w:rsid w:val="00B66657"/>
    <w:rsid w:val="00B66A46"/>
    <w:rsid w:val="00B66F07"/>
    <w:rsid w:val="00B6776C"/>
    <w:rsid w:val="00B67BCD"/>
    <w:rsid w:val="00B67F30"/>
    <w:rsid w:val="00B7019A"/>
    <w:rsid w:val="00B701E5"/>
    <w:rsid w:val="00B7055F"/>
    <w:rsid w:val="00B7057E"/>
    <w:rsid w:val="00B707FC"/>
    <w:rsid w:val="00B70800"/>
    <w:rsid w:val="00B7082A"/>
    <w:rsid w:val="00B708FD"/>
    <w:rsid w:val="00B7095F"/>
    <w:rsid w:val="00B709F3"/>
    <w:rsid w:val="00B70AE3"/>
    <w:rsid w:val="00B70B4C"/>
    <w:rsid w:val="00B70D92"/>
    <w:rsid w:val="00B712C2"/>
    <w:rsid w:val="00B7168F"/>
    <w:rsid w:val="00B71904"/>
    <w:rsid w:val="00B71BA1"/>
    <w:rsid w:val="00B71C5B"/>
    <w:rsid w:val="00B71E24"/>
    <w:rsid w:val="00B71F38"/>
    <w:rsid w:val="00B72067"/>
    <w:rsid w:val="00B7208A"/>
    <w:rsid w:val="00B721ED"/>
    <w:rsid w:val="00B722E2"/>
    <w:rsid w:val="00B72302"/>
    <w:rsid w:val="00B72392"/>
    <w:rsid w:val="00B72427"/>
    <w:rsid w:val="00B7244B"/>
    <w:rsid w:val="00B726E1"/>
    <w:rsid w:val="00B72AA6"/>
    <w:rsid w:val="00B72AF3"/>
    <w:rsid w:val="00B73056"/>
    <w:rsid w:val="00B731B2"/>
    <w:rsid w:val="00B73297"/>
    <w:rsid w:val="00B733D6"/>
    <w:rsid w:val="00B735BC"/>
    <w:rsid w:val="00B736E2"/>
    <w:rsid w:val="00B73BDE"/>
    <w:rsid w:val="00B73D9C"/>
    <w:rsid w:val="00B74048"/>
    <w:rsid w:val="00B740CE"/>
    <w:rsid w:val="00B744A7"/>
    <w:rsid w:val="00B7484A"/>
    <w:rsid w:val="00B74BE2"/>
    <w:rsid w:val="00B74D99"/>
    <w:rsid w:val="00B75C7A"/>
    <w:rsid w:val="00B75C9C"/>
    <w:rsid w:val="00B75E06"/>
    <w:rsid w:val="00B76164"/>
    <w:rsid w:val="00B761DD"/>
    <w:rsid w:val="00B76327"/>
    <w:rsid w:val="00B764DC"/>
    <w:rsid w:val="00B76799"/>
    <w:rsid w:val="00B76A60"/>
    <w:rsid w:val="00B76B9E"/>
    <w:rsid w:val="00B773FF"/>
    <w:rsid w:val="00B77888"/>
    <w:rsid w:val="00B77992"/>
    <w:rsid w:val="00B779A4"/>
    <w:rsid w:val="00B779CF"/>
    <w:rsid w:val="00B77C82"/>
    <w:rsid w:val="00B77CE4"/>
    <w:rsid w:val="00B8062E"/>
    <w:rsid w:val="00B808E7"/>
    <w:rsid w:val="00B8097F"/>
    <w:rsid w:val="00B809E5"/>
    <w:rsid w:val="00B80A5B"/>
    <w:rsid w:val="00B80C12"/>
    <w:rsid w:val="00B80C5D"/>
    <w:rsid w:val="00B80D5A"/>
    <w:rsid w:val="00B80E1E"/>
    <w:rsid w:val="00B80E8A"/>
    <w:rsid w:val="00B8137A"/>
    <w:rsid w:val="00B81563"/>
    <w:rsid w:val="00B818B8"/>
    <w:rsid w:val="00B81D77"/>
    <w:rsid w:val="00B81EE4"/>
    <w:rsid w:val="00B81FE3"/>
    <w:rsid w:val="00B825FA"/>
    <w:rsid w:val="00B82D65"/>
    <w:rsid w:val="00B8302F"/>
    <w:rsid w:val="00B832FE"/>
    <w:rsid w:val="00B835B4"/>
    <w:rsid w:val="00B83938"/>
    <w:rsid w:val="00B83AAD"/>
    <w:rsid w:val="00B83AB6"/>
    <w:rsid w:val="00B83B92"/>
    <w:rsid w:val="00B83BC4"/>
    <w:rsid w:val="00B83D9C"/>
    <w:rsid w:val="00B83E47"/>
    <w:rsid w:val="00B84247"/>
    <w:rsid w:val="00B845AF"/>
    <w:rsid w:val="00B8474C"/>
    <w:rsid w:val="00B848F3"/>
    <w:rsid w:val="00B851B8"/>
    <w:rsid w:val="00B851E8"/>
    <w:rsid w:val="00B8537E"/>
    <w:rsid w:val="00B85453"/>
    <w:rsid w:val="00B8565B"/>
    <w:rsid w:val="00B856A5"/>
    <w:rsid w:val="00B85A72"/>
    <w:rsid w:val="00B85C60"/>
    <w:rsid w:val="00B85DDB"/>
    <w:rsid w:val="00B85E33"/>
    <w:rsid w:val="00B85E85"/>
    <w:rsid w:val="00B85F5A"/>
    <w:rsid w:val="00B8633F"/>
    <w:rsid w:val="00B8641B"/>
    <w:rsid w:val="00B864A5"/>
    <w:rsid w:val="00B8665F"/>
    <w:rsid w:val="00B86713"/>
    <w:rsid w:val="00B86A4A"/>
    <w:rsid w:val="00B86B51"/>
    <w:rsid w:val="00B86BAB"/>
    <w:rsid w:val="00B86C25"/>
    <w:rsid w:val="00B86F08"/>
    <w:rsid w:val="00B86F1E"/>
    <w:rsid w:val="00B87306"/>
    <w:rsid w:val="00B87418"/>
    <w:rsid w:val="00B87432"/>
    <w:rsid w:val="00B87444"/>
    <w:rsid w:val="00B87458"/>
    <w:rsid w:val="00B87544"/>
    <w:rsid w:val="00B87CA4"/>
    <w:rsid w:val="00B87D5C"/>
    <w:rsid w:val="00B900F1"/>
    <w:rsid w:val="00B903B7"/>
    <w:rsid w:val="00B90635"/>
    <w:rsid w:val="00B909A3"/>
    <w:rsid w:val="00B90F2C"/>
    <w:rsid w:val="00B90F6F"/>
    <w:rsid w:val="00B91246"/>
    <w:rsid w:val="00B914EC"/>
    <w:rsid w:val="00B91667"/>
    <w:rsid w:val="00B91713"/>
    <w:rsid w:val="00B91AD4"/>
    <w:rsid w:val="00B91BDD"/>
    <w:rsid w:val="00B91E08"/>
    <w:rsid w:val="00B91EC9"/>
    <w:rsid w:val="00B926FB"/>
    <w:rsid w:val="00B9289E"/>
    <w:rsid w:val="00B9299A"/>
    <w:rsid w:val="00B92EAC"/>
    <w:rsid w:val="00B92FAA"/>
    <w:rsid w:val="00B930A0"/>
    <w:rsid w:val="00B93126"/>
    <w:rsid w:val="00B93274"/>
    <w:rsid w:val="00B9333C"/>
    <w:rsid w:val="00B933F3"/>
    <w:rsid w:val="00B935AA"/>
    <w:rsid w:val="00B93A17"/>
    <w:rsid w:val="00B93C86"/>
    <w:rsid w:val="00B940A8"/>
    <w:rsid w:val="00B94497"/>
    <w:rsid w:val="00B945B0"/>
    <w:rsid w:val="00B9479E"/>
    <w:rsid w:val="00B94817"/>
    <w:rsid w:val="00B949BC"/>
    <w:rsid w:val="00B94BC3"/>
    <w:rsid w:val="00B94BCF"/>
    <w:rsid w:val="00B94CBD"/>
    <w:rsid w:val="00B94F33"/>
    <w:rsid w:val="00B95483"/>
    <w:rsid w:val="00B9598D"/>
    <w:rsid w:val="00B95B69"/>
    <w:rsid w:val="00B95CC9"/>
    <w:rsid w:val="00B95FB0"/>
    <w:rsid w:val="00B95FD2"/>
    <w:rsid w:val="00B961FF"/>
    <w:rsid w:val="00B968B5"/>
    <w:rsid w:val="00B96ADF"/>
    <w:rsid w:val="00B96F7E"/>
    <w:rsid w:val="00B9765F"/>
    <w:rsid w:val="00B97A6A"/>
    <w:rsid w:val="00BA006F"/>
    <w:rsid w:val="00BA0540"/>
    <w:rsid w:val="00BA0597"/>
    <w:rsid w:val="00BA079F"/>
    <w:rsid w:val="00BA08A8"/>
    <w:rsid w:val="00BA08AD"/>
    <w:rsid w:val="00BA0934"/>
    <w:rsid w:val="00BA0DCE"/>
    <w:rsid w:val="00BA0FD5"/>
    <w:rsid w:val="00BA106A"/>
    <w:rsid w:val="00BA14EE"/>
    <w:rsid w:val="00BA1693"/>
    <w:rsid w:val="00BA192E"/>
    <w:rsid w:val="00BA1BD4"/>
    <w:rsid w:val="00BA1CB6"/>
    <w:rsid w:val="00BA1F2B"/>
    <w:rsid w:val="00BA205B"/>
    <w:rsid w:val="00BA20CF"/>
    <w:rsid w:val="00BA2104"/>
    <w:rsid w:val="00BA2143"/>
    <w:rsid w:val="00BA21F0"/>
    <w:rsid w:val="00BA2403"/>
    <w:rsid w:val="00BA246A"/>
    <w:rsid w:val="00BA264E"/>
    <w:rsid w:val="00BA2709"/>
    <w:rsid w:val="00BA28BD"/>
    <w:rsid w:val="00BA2B4B"/>
    <w:rsid w:val="00BA2C82"/>
    <w:rsid w:val="00BA2E1B"/>
    <w:rsid w:val="00BA2FF4"/>
    <w:rsid w:val="00BA329D"/>
    <w:rsid w:val="00BA35A9"/>
    <w:rsid w:val="00BA3897"/>
    <w:rsid w:val="00BA39E1"/>
    <w:rsid w:val="00BA3C7F"/>
    <w:rsid w:val="00BA3D4B"/>
    <w:rsid w:val="00BA3D65"/>
    <w:rsid w:val="00BA481F"/>
    <w:rsid w:val="00BA4B73"/>
    <w:rsid w:val="00BA4E49"/>
    <w:rsid w:val="00BA5141"/>
    <w:rsid w:val="00BA5147"/>
    <w:rsid w:val="00BA51D9"/>
    <w:rsid w:val="00BA538C"/>
    <w:rsid w:val="00BA552A"/>
    <w:rsid w:val="00BA56F0"/>
    <w:rsid w:val="00BA5811"/>
    <w:rsid w:val="00BA583E"/>
    <w:rsid w:val="00BA5B0F"/>
    <w:rsid w:val="00BA5C10"/>
    <w:rsid w:val="00BA5C32"/>
    <w:rsid w:val="00BA5C54"/>
    <w:rsid w:val="00BA5C88"/>
    <w:rsid w:val="00BA6204"/>
    <w:rsid w:val="00BA673A"/>
    <w:rsid w:val="00BA6786"/>
    <w:rsid w:val="00BA6C5E"/>
    <w:rsid w:val="00BA70D5"/>
    <w:rsid w:val="00BA714C"/>
    <w:rsid w:val="00BA71E2"/>
    <w:rsid w:val="00BA749D"/>
    <w:rsid w:val="00BA7647"/>
    <w:rsid w:val="00BA7652"/>
    <w:rsid w:val="00BA7908"/>
    <w:rsid w:val="00BB0127"/>
    <w:rsid w:val="00BB044A"/>
    <w:rsid w:val="00BB0493"/>
    <w:rsid w:val="00BB07A1"/>
    <w:rsid w:val="00BB07DC"/>
    <w:rsid w:val="00BB0830"/>
    <w:rsid w:val="00BB0B00"/>
    <w:rsid w:val="00BB0B87"/>
    <w:rsid w:val="00BB0C3E"/>
    <w:rsid w:val="00BB0FD6"/>
    <w:rsid w:val="00BB1006"/>
    <w:rsid w:val="00BB1527"/>
    <w:rsid w:val="00BB1580"/>
    <w:rsid w:val="00BB1DE1"/>
    <w:rsid w:val="00BB2255"/>
    <w:rsid w:val="00BB27B6"/>
    <w:rsid w:val="00BB29C7"/>
    <w:rsid w:val="00BB2E6D"/>
    <w:rsid w:val="00BB3060"/>
    <w:rsid w:val="00BB36E9"/>
    <w:rsid w:val="00BB3736"/>
    <w:rsid w:val="00BB3AAB"/>
    <w:rsid w:val="00BB3E4B"/>
    <w:rsid w:val="00BB4038"/>
    <w:rsid w:val="00BB42F0"/>
    <w:rsid w:val="00BB43C2"/>
    <w:rsid w:val="00BB4489"/>
    <w:rsid w:val="00BB467A"/>
    <w:rsid w:val="00BB4A6F"/>
    <w:rsid w:val="00BB4B40"/>
    <w:rsid w:val="00BB4BF6"/>
    <w:rsid w:val="00BB4CB1"/>
    <w:rsid w:val="00BB4E23"/>
    <w:rsid w:val="00BB535D"/>
    <w:rsid w:val="00BB5715"/>
    <w:rsid w:val="00BB63BA"/>
    <w:rsid w:val="00BB6901"/>
    <w:rsid w:val="00BB69F8"/>
    <w:rsid w:val="00BB6B10"/>
    <w:rsid w:val="00BB6BB4"/>
    <w:rsid w:val="00BB6F77"/>
    <w:rsid w:val="00BB6FDB"/>
    <w:rsid w:val="00BB700F"/>
    <w:rsid w:val="00BB721C"/>
    <w:rsid w:val="00BB7222"/>
    <w:rsid w:val="00BB7683"/>
    <w:rsid w:val="00BB775C"/>
    <w:rsid w:val="00BB7A58"/>
    <w:rsid w:val="00BB7A59"/>
    <w:rsid w:val="00BB7B88"/>
    <w:rsid w:val="00BB7F2F"/>
    <w:rsid w:val="00BC01F4"/>
    <w:rsid w:val="00BC0523"/>
    <w:rsid w:val="00BC0792"/>
    <w:rsid w:val="00BC10B3"/>
    <w:rsid w:val="00BC13AC"/>
    <w:rsid w:val="00BC13F1"/>
    <w:rsid w:val="00BC1832"/>
    <w:rsid w:val="00BC1D38"/>
    <w:rsid w:val="00BC1E24"/>
    <w:rsid w:val="00BC209E"/>
    <w:rsid w:val="00BC23EF"/>
    <w:rsid w:val="00BC2547"/>
    <w:rsid w:val="00BC26BC"/>
    <w:rsid w:val="00BC28F2"/>
    <w:rsid w:val="00BC291C"/>
    <w:rsid w:val="00BC299F"/>
    <w:rsid w:val="00BC2B25"/>
    <w:rsid w:val="00BC2E5C"/>
    <w:rsid w:val="00BC2FD8"/>
    <w:rsid w:val="00BC30C2"/>
    <w:rsid w:val="00BC32AB"/>
    <w:rsid w:val="00BC3395"/>
    <w:rsid w:val="00BC353C"/>
    <w:rsid w:val="00BC36DC"/>
    <w:rsid w:val="00BC38BB"/>
    <w:rsid w:val="00BC3900"/>
    <w:rsid w:val="00BC39ED"/>
    <w:rsid w:val="00BC3C12"/>
    <w:rsid w:val="00BC3DCF"/>
    <w:rsid w:val="00BC3F1D"/>
    <w:rsid w:val="00BC3F8C"/>
    <w:rsid w:val="00BC403A"/>
    <w:rsid w:val="00BC4279"/>
    <w:rsid w:val="00BC476D"/>
    <w:rsid w:val="00BC4965"/>
    <w:rsid w:val="00BC49B3"/>
    <w:rsid w:val="00BC4A3C"/>
    <w:rsid w:val="00BC4AB0"/>
    <w:rsid w:val="00BC4AD8"/>
    <w:rsid w:val="00BC5059"/>
    <w:rsid w:val="00BC51D7"/>
    <w:rsid w:val="00BC528C"/>
    <w:rsid w:val="00BC5426"/>
    <w:rsid w:val="00BC5C55"/>
    <w:rsid w:val="00BC5D52"/>
    <w:rsid w:val="00BC6017"/>
    <w:rsid w:val="00BC6162"/>
    <w:rsid w:val="00BC621A"/>
    <w:rsid w:val="00BC6342"/>
    <w:rsid w:val="00BC63DB"/>
    <w:rsid w:val="00BC64DE"/>
    <w:rsid w:val="00BC6846"/>
    <w:rsid w:val="00BC6877"/>
    <w:rsid w:val="00BC691B"/>
    <w:rsid w:val="00BC6C00"/>
    <w:rsid w:val="00BC6EE4"/>
    <w:rsid w:val="00BC720B"/>
    <w:rsid w:val="00BC7378"/>
    <w:rsid w:val="00BC7502"/>
    <w:rsid w:val="00BC7618"/>
    <w:rsid w:val="00BC79F9"/>
    <w:rsid w:val="00BC7A3B"/>
    <w:rsid w:val="00BC7B45"/>
    <w:rsid w:val="00BC7F90"/>
    <w:rsid w:val="00BD0079"/>
    <w:rsid w:val="00BD01F6"/>
    <w:rsid w:val="00BD0431"/>
    <w:rsid w:val="00BD0452"/>
    <w:rsid w:val="00BD04F5"/>
    <w:rsid w:val="00BD051C"/>
    <w:rsid w:val="00BD0614"/>
    <w:rsid w:val="00BD0677"/>
    <w:rsid w:val="00BD07C5"/>
    <w:rsid w:val="00BD07FE"/>
    <w:rsid w:val="00BD0881"/>
    <w:rsid w:val="00BD1053"/>
    <w:rsid w:val="00BD1262"/>
    <w:rsid w:val="00BD1532"/>
    <w:rsid w:val="00BD15CC"/>
    <w:rsid w:val="00BD1D2D"/>
    <w:rsid w:val="00BD20C7"/>
    <w:rsid w:val="00BD220C"/>
    <w:rsid w:val="00BD233A"/>
    <w:rsid w:val="00BD252C"/>
    <w:rsid w:val="00BD2561"/>
    <w:rsid w:val="00BD278B"/>
    <w:rsid w:val="00BD2B65"/>
    <w:rsid w:val="00BD2C41"/>
    <w:rsid w:val="00BD2F2F"/>
    <w:rsid w:val="00BD302A"/>
    <w:rsid w:val="00BD313F"/>
    <w:rsid w:val="00BD31E5"/>
    <w:rsid w:val="00BD33F8"/>
    <w:rsid w:val="00BD3640"/>
    <w:rsid w:val="00BD36C5"/>
    <w:rsid w:val="00BD3987"/>
    <w:rsid w:val="00BD3AA7"/>
    <w:rsid w:val="00BD3BD0"/>
    <w:rsid w:val="00BD40B6"/>
    <w:rsid w:val="00BD42A3"/>
    <w:rsid w:val="00BD4573"/>
    <w:rsid w:val="00BD45B7"/>
    <w:rsid w:val="00BD46AD"/>
    <w:rsid w:val="00BD46B8"/>
    <w:rsid w:val="00BD4A85"/>
    <w:rsid w:val="00BD4B54"/>
    <w:rsid w:val="00BD4D05"/>
    <w:rsid w:val="00BD512B"/>
    <w:rsid w:val="00BD5336"/>
    <w:rsid w:val="00BD5414"/>
    <w:rsid w:val="00BD5934"/>
    <w:rsid w:val="00BD5ABE"/>
    <w:rsid w:val="00BD5D44"/>
    <w:rsid w:val="00BD6237"/>
    <w:rsid w:val="00BD6240"/>
    <w:rsid w:val="00BD6565"/>
    <w:rsid w:val="00BD66FA"/>
    <w:rsid w:val="00BD6839"/>
    <w:rsid w:val="00BD6912"/>
    <w:rsid w:val="00BD6952"/>
    <w:rsid w:val="00BD6D08"/>
    <w:rsid w:val="00BD6F0A"/>
    <w:rsid w:val="00BD6F79"/>
    <w:rsid w:val="00BD71AE"/>
    <w:rsid w:val="00BD72C5"/>
    <w:rsid w:val="00BD7928"/>
    <w:rsid w:val="00BD794A"/>
    <w:rsid w:val="00BD798A"/>
    <w:rsid w:val="00BD7BA7"/>
    <w:rsid w:val="00BD7C8A"/>
    <w:rsid w:val="00BD7F17"/>
    <w:rsid w:val="00BE0148"/>
    <w:rsid w:val="00BE09B8"/>
    <w:rsid w:val="00BE0C17"/>
    <w:rsid w:val="00BE0E1C"/>
    <w:rsid w:val="00BE10D5"/>
    <w:rsid w:val="00BE123D"/>
    <w:rsid w:val="00BE1A02"/>
    <w:rsid w:val="00BE1A8B"/>
    <w:rsid w:val="00BE1CB8"/>
    <w:rsid w:val="00BE1D6D"/>
    <w:rsid w:val="00BE2272"/>
    <w:rsid w:val="00BE22E4"/>
    <w:rsid w:val="00BE2455"/>
    <w:rsid w:val="00BE2549"/>
    <w:rsid w:val="00BE2634"/>
    <w:rsid w:val="00BE28C0"/>
    <w:rsid w:val="00BE294F"/>
    <w:rsid w:val="00BE2CB4"/>
    <w:rsid w:val="00BE30A6"/>
    <w:rsid w:val="00BE3718"/>
    <w:rsid w:val="00BE39D3"/>
    <w:rsid w:val="00BE3A2A"/>
    <w:rsid w:val="00BE3BAB"/>
    <w:rsid w:val="00BE3C61"/>
    <w:rsid w:val="00BE3C8E"/>
    <w:rsid w:val="00BE3CF3"/>
    <w:rsid w:val="00BE3D00"/>
    <w:rsid w:val="00BE4216"/>
    <w:rsid w:val="00BE45A7"/>
    <w:rsid w:val="00BE4940"/>
    <w:rsid w:val="00BE4B3C"/>
    <w:rsid w:val="00BE4BF7"/>
    <w:rsid w:val="00BE4E97"/>
    <w:rsid w:val="00BE4EE4"/>
    <w:rsid w:val="00BE4F6A"/>
    <w:rsid w:val="00BE5143"/>
    <w:rsid w:val="00BE5327"/>
    <w:rsid w:val="00BE53A8"/>
    <w:rsid w:val="00BE553C"/>
    <w:rsid w:val="00BE55CB"/>
    <w:rsid w:val="00BE571F"/>
    <w:rsid w:val="00BE59C5"/>
    <w:rsid w:val="00BE5E3C"/>
    <w:rsid w:val="00BE5E88"/>
    <w:rsid w:val="00BE5F77"/>
    <w:rsid w:val="00BE6830"/>
    <w:rsid w:val="00BE6A44"/>
    <w:rsid w:val="00BE6BF4"/>
    <w:rsid w:val="00BE6E5D"/>
    <w:rsid w:val="00BE743A"/>
    <w:rsid w:val="00BE7504"/>
    <w:rsid w:val="00BE78D1"/>
    <w:rsid w:val="00BE7B17"/>
    <w:rsid w:val="00BE7DEB"/>
    <w:rsid w:val="00BE7DEE"/>
    <w:rsid w:val="00BE7F89"/>
    <w:rsid w:val="00BF00A7"/>
    <w:rsid w:val="00BF0155"/>
    <w:rsid w:val="00BF01A6"/>
    <w:rsid w:val="00BF02F1"/>
    <w:rsid w:val="00BF0435"/>
    <w:rsid w:val="00BF0827"/>
    <w:rsid w:val="00BF0C30"/>
    <w:rsid w:val="00BF0FB0"/>
    <w:rsid w:val="00BF10A9"/>
    <w:rsid w:val="00BF1296"/>
    <w:rsid w:val="00BF147C"/>
    <w:rsid w:val="00BF1562"/>
    <w:rsid w:val="00BF163B"/>
    <w:rsid w:val="00BF19F6"/>
    <w:rsid w:val="00BF1A2A"/>
    <w:rsid w:val="00BF1F42"/>
    <w:rsid w:val="00BF2171"/>
    <w:rsid w:val="00BF25B4"/>
    <w:rsid w:val="00BF26E0"/>
    <w:rsid w:val="00BF2BC0"/>
    <w:rsid w:val="00BF2BE7"/>
    <w:rsid w:val="00BF2C2B"/>
    <w:rsid w:val="00BF2D23"/>
    <w:rsid w:val="00BF3144"/>
    <w:rsid w:val="00BF323F"/>
    <w:rsid w:val="00BF3280"/>
    <w:rsid w:val="00BF331E"/>
    <w:rsid w:val="00BF3407"/>
    <w:rsid w:val="00BF3471"/>
    <w:rsid w:val="00BF3C0E"/>
    <w:rsid w:val="00BF4075"/>
    <w:rsid w:val="00BF42C2"/>
    <w:rsid w:val="00BF474B"/>
    <w:rsid w:val="00BF477B"/>
    <w:rsid w:val="00BF47AB"/>
    <w:rsid w:val="00BF4C36"/>
    <w:rsid w:val="00BF4D0D"/>
    <w:rsid w:val="00BF4F6A"/>
    <w:rsid w:val="00BF50D5"/>
    <w:rsid w:val="00BF5186"/>
    <w:rsid w:val="00BF53B9"/>
    <w:rsid w:val="00BF540A"/>
    <w:rsid w:val="00BF5BCB"/>
    <w:rsid w:val="00BF6083"/>
    <w:rsid w:val="00BF62B0"/>
    <w:rsid w:val="00BF685B"/>
    <w:rsid w:val="00BF688E"/>
    <w:rsid w:val="00BF69F9"/>
    <w:rsid w:val="00BF6EAA"/>
    <w:rsid w:val="00BF6F28"/>
    <w:rsid w:val="00BF6FA7"/>
    <w:rsid w:val="00BF7348"/>
    <w:rsid w:val="00BF74DC"/>
    <w:rsid w:val="00BF7642"/>
    <w:rsid w:val="00BF7BFA"/>
    <w:rsid w:val="00BF7C28"/>
    <w:rsid w:val="00BF7C8D"/>
    <w:rsid w:val="00BF7E63"/>
    <w:rsid w:val="00BF7EFF"/>
    <w:rsid w:val="00C00359"/>
    <w:rsid w:val="00C00951"/>
    <w:rsid w:val="00C00BFD"/>
    <w:rsid w:val="00C018C3"/>
    <w:rsid w:val="00C01EF2"/>
    <w:rsid w:val="00C01FDF"/>
    <w:rsid w:val="00C02629"/>
    <w:rsid w:val="00C02705"/>
    <w:rsid w:val="00C02709"/>
    <w:rsid w:val="00C02938"/>
    <w:rsid w:val="00C02B04"/>
    <w:rsid w:val="00C02B3F"/>
    <w:rsid w:val="00C02D0A"/>
    <w:rsid w:val="00C02EDE"/>
    <w:rsid w:val="00C0341D"/>
    <w:rsid w:val="00C0348C"/>
    <w:rsid w:val="00C035BB"/>
    <w:rsid w:val="00C0383A"/>
    <w:rsid w:val="00C038DA"/>
    <w:rsid w:val="00C03CBF"/>
    <w:rsid w:val="00C03DE8"/>
    <w:rsid w:val="00C03EDB"/>
    <w:rsid w:val="00C0400D"/>
    <w:rsid w:val="00C042DE"/>
    <w:rsid w:val="00C0452B"/>
    <w:rsid w:val="00C0453C"/>
    <w:rsid w:val="00C048F3"/>
    <w:rsid w:val="00C049FB"/>
    <w:rsid w:val="00C04A36"/>
    <w:rsid w:val="00C04A62"/>
    <w:rsid w:val="00C04AB5"/>
    <w:rsid w:val="00C04E38"/>
    <w:rsid w:val="00C04EDD"/>
    <w:rsid w:val="00C04FE0"/>
    <w:rsid w:val="00C052C3"/>
    <w:rsid w:val="00C05457"/>
    <w:rsid w:val="00C05681"/>
    <w:rsid w:val="00C0576C"/>
    <w:rsid w:val="00C057B4"/>
    <w:rsid w:val="00C0584D"/>
    <w:rsid w:val="00C05BE2"/>
    <w:rsid w:val="00C05DD8"/>
    <w:rsid w:val="00C06038"/>
    <w:rsid w:val="00C060B0"/>
    <w:rsid w:val="00C060EF"/>
    <w:rsid w:val="00C0619F"/>
    <w:rsid w:val="00C064EF"/>
    <w:rsid w:val="00C06504"/>
    <w:rsid w:val="00C06632"/>
    <w:rsid w:val="00C06689"/>
    <w:rsid w:val="00C06DC3"/>
    <w:rsid w:val="00C06EF4"/>
    <w:rsid w:val="00C06F07"/>
    <w:rsid w:val="00C06F2A"/>
    <w:rsid w:val="00C06FFC"/>
    <w:rsid w:val="00C07518"/>
    <w:rsid w:val="00C0776E"/>
    <w:rsid w:val="00C07AE6"/>
    <w:rsid w:val="00C07B94"/>
    <w:rsid w:val="00C07DC0"/>
    <w:rsid w:val="00C10226"/>
    <w:rsid w:val="00C10241"/>
    <w:rsid w:val="00C1032E"/>
    <w:rsid w:val="00C104E3"/>
    <w:rsid w:val="00C10534"/>
    <w:rsid w:val="00C108FD"/>
    <w:rsid w:val="00C10992"/>
    <w:rsid w:val="00C10C79"/>
    <w:rsid w:val="00C112F6"/>
    <w:rsid w:val="00C113A6"/>
    <w:rsid w:val="00C114FF"/>
    <w:rsid w:val="00C1152B"/>
    <w:rsid w:val="00C11642"/>
    <w:rsid w:val="00C11850"/>
    <w:rsid w:val="00C11899"/>
    <w:rsid w:val="00C11AF5"/>
    <w:rsid w:val="00C11CAF"/>
    <w:rsid w:val="00C122F0"/>
    <w:rsid w:val="00C1292E"/>
    <w:rsid w:val="00C12D25"/>
    <w:rsid w:val="00C13095"/>
    <w:rsid w:val="00C134BC"/>
    <w:rsid w:val="00C135E8"/>
    <w:rsid w:val="00C13950"/>
    <w:rsid w:val="00C13A0D"/>
    <w:rsid w:val="00C13BF7"/>
    <w:rsid w:val="00C13F9A"/>
    <w:rsid w:val="00C14091"/>
    <w:rsid w:val="00C140A7"/>
    <w:rsid w:val="00C1411D"/>
    <w:rsid w:val="00C141D3"/>
    <w:rsid w:val="00C143AB"/>
    <w:rsid w:val="00C14572"/>
    <w:rsid w:val="00C14590"/>
    <w:rsid w:val="00C14A24"/>
    <w:rsid w:val="00C14D99"/>
    <w:rsid w:val="00C153A1"/>
    <w:rsid w:val="00C1559D"/>
    <w:rsid w:val="00C1562F"/>
    <w:rsid w:val="00C1574F"/>
    <w:rsid w:val="00C1577D"/>
    <w:rsid w:val="00C15B38"/>
    <w:rsid w:val="00C15B41"/>
    <w:rsid w:val="00C15BA8"/>
    <w:rsid w:val="00C15BC8"/>
    <w:rsid w:val="00C16A91"/>
    <w:rsid w:val="00C16FFC"/>
    <w:rsid w:val="00C170AB"/>
    <w:rsid w:val="00C171B1"/>
    <w:rsid w:val="00C17372"/>
    <w:rsid w:val="00C1739B"/>
    <w:rsid w:val="00C174E1"/>
    <w:rsid w:val="00C1775C"/>
    <w:rsid w:val="00C17CCE"/>
    <w:rsid w:val="00C20682"/>
    <w:rsid w:val="00C20802"/>
    <w:rsid w:val="00C20909"/>
    <w:rsid w:val="00C20B05"/>
    <w:rsid w:val="00C20C46"/>
    <w:rsid w:val="00C20CFD"/>
    <w:rsid w:val="00C20E37"/>
    <w:rsid w:val="00C212FE"/>
    <w:rsid w:val="00C213B5"/>
    <w:rsid w:val="00C213B9"/>
    <w:rsid w:val="00C21505"/>
    <w:rsid w:val="00C21722"/>
    <w:rsid w:val="00C218FD"/>
    <w:rsid w:val="00C219C8"/>
    <w:rsid w:val="00C219DD"/>
    <w:rsid w:val="00C21CEB"/>
    <w:rsid w:val="00C21DCE"/>
    <w:rsid w:val="00C21F74"/>
    <w:rsid w:val="00C2201B"/>
    <w:rsid w:val="00C22133"/>
    <w:rsid w:val="00C224D9"/>
    <w:rsid w:val="00C229DD"/>
    <w:rsid w:val="00C22BDE"/>
    <w:rsid w:val="00C22BEA"/>
    <w:rsid w:val="00C22BFE"/>
    <w:rsid w:val="00C2329D"/>
    <w:rsid w:val="00C23BFB"/>
    <w:rsid w:val="00C23C42"/>
    <w:rsid w:val="00C23E01"/>
    <w:rsid w:val="00C23E60"/>
    <w:rsid w:val="00C23F1A"/>
    <w:rsid w:val="00C23FBF"/>
    <w:rsid w:val="00C23FD9"/>
    <w:rsid w:val="00C2409C"/>
    <w:rsid w:val="00C242CB"/>
    <w:rsid w:val="00C24389"/>
    <w:rsid w:val="00C2451F"/>
    <w:rsid w:val="00C2487A"/>
    <w:rsid w:val="00C24DBA"/>
    <w:rsid w:val="00C24EF6"/>
    <w:rsid w:val="00C24F89"/>
    <w:rsid w:val="00C25231"/>
    <w:rsid w:val="00C25393"/>
    <w:rsid w:val="00C25474"/>
    <w:rsid w:val="00C2550A"/>
    <w:rsid w:val="00C2559E"/>
    <w:rsid w:val="00C257D8"/>
    <w:rsid w:val="00C257DA"/>
    <w:rsid w:val="00C25985"/>
    <w:rsid w:val="00C25DCA"/>
    <w:rsid w:val="00C25F22"/>
    <w:rsid w:val="00C261D6"/>
    <w:rsid w:val="00C262DC"/>
    <w:rsid w:val="00C26351"/>
    <w:rsid w:val="00C2637C"/>
    <w:rsid w:val="00C26761"/>
    <w:rsid w:val="00C26A99"/>
    <w:rsid w:val="00C26C52"/>
    <w:rsid w:val="00C26DBE"/>
    <w:rsid w:val="00C26E05"/>
    <w:rsid w:val="00C26EE6"/>
    <w:rsid w:val="00C26F8E"/>
    <w:rsid w:val="00C26FBE"/>
    <w:rsid w:val="00C27063"/>
    <w:rsid w:val="00C2712A"/>
    <w:rsid w:val="00C273BE"/>
    <w:rsid w:val="00C27495"/>
    <w:rsid w:val="00C27784"/>
    <w:rsid w:val="00C27A90"/>
    <w:rsid w:val="00C27F76"/>
    <w:rsid w:val="00C3009B"/>
    <w:rsid w:val="00C30715"/>
    <w:rsid w:val="00C30752"/>
    <w:rsid w:val="00C30B60"/>
    <w:rsid w:val="00C30C47"/>
    <w:rsid w:val="00C30F6E"/>
    <w:rsid w:val="00C3193E"/>
    <w:rsid w:val="00C319C9"/>
    <w:rsid w:val="00C31CCF"/>
    <w:rsid w:val="00C31F2D"/>
    <w:rsid w:val="00C31F84"/>
    <w:rsid w:val="00C320F7"/>
    <w:rsid w:val="00C321A5"/>
    <w:rsid w:val="00C3222C"/>
    <w:rsid w:val="00C32449"/>
    <w:rsid w:val="00C3255D"/>
    <w:rsid w:val="00C32736"/>
    <w:rsid w:val="00C327B5"/>
    <w:rsid w:val="00C32B93"/>
    <w:rsid w:val="00C32EB8"/>
    <w:rsid w:val="00C32F16"/>
    <w:rsid w:val="00C3332D"/>
    <w:rsid w:val="00C33513"/>
    <w:rsid w:val="00C33AC0"/>
    <w:rsid w:val="00C33BB0"/>
    <w:rsid w:val="00C33C2D"/>
    <w:rsid w:val="00C33CD0"/>
    <w:rsid w:val="00C33D66"/>
    <w:rsid w:val="00C33DD2"/>
    <w:rsid w:val="00C33DEB"/>
    <w:rsid w:val="00C33F10"/>
    <w:rsid w:val="00C34004"/>
    <w:rsid w:val="00C34174"/>
    <w:rsid w:val="00C34218"/>
    <w:rsid w:val="00C34644"/>
    <w:rsid w:val="00C349EA"/>
    <w:rsid w:val="00C34AE2"/>
    <w:rsid w:val="00C35190"/>
    <w:rsid w:val="00C353AA"/>
    <w:rsid w:val="00C35F04"/>
    <w:rsid w:val="00C366E4"/>
    <w:rsid w:val="00C36844"/>
    <w:rsid w:val="00C368F9"/>
    <w:rsid w:val="00C36C20"/>
    <w:rsid w:val="00C36E65"/>
    <w:rsid w:val="00C37018"/>
    <w:rsid w:val="00C37316"/>
    <w:rsid w:val="00C373ED"/>
    <w:rsid w:val="00C37541"/>
    <w:rsid w:val="00C3778E"/>
    <w:rsid w:val="00C377D9"/>
    <w:rsid w:val="00C3784C"/>
    <w:rsid w:val="00C37B91"/>
    <w:rsid w:val="00C37CD9"/>
    <w:rsid w:val="00C37DCF"/>
    <w:rsid w:val="00C37DEA"/>
    <w:rsid w:val="00C40272"/>
    <w:rsid w:val="00C404D1"/>
    <w:rsid w:val="00C4099C"/>
    <w:rsid w:val="00C40A52"/>
    <w:rsid w:val="00C40C0B"/>
    <w:rsid w:val="00C414F7"/>
    <w:rsid w:val="00C4155C"/>
    <w:rsid w:val="00C416B7"/>
    <w:rsid w:val="00C418AA"/>
    <w:rsid w:val="00C41AFD"/>
    <w:rsid w:val="00C41E73"/>
    <w:rsid w:val="00C41F36"/>
    <w:rsid w:val="00C42294"/>
    <w:rsid w:val="00C422DD"/>
    <w:rsid w:val="00C425D6"/>
    <w:rsid w:val="00C426A1"/>
    <w:rsid w:val="00C42875"/>
    <w:rsid w:val="00C42B94"/>
    <w:rsid w:val="00C42D31"/>
    <w:rsid w:val="00C42E30"/>
    <w:rsid w:val="00C431DA"/>
    <w:rsid w:val="00C431E9"/>
    <w:rsid w:val="00C4324A"/>
    <w:rsid w:val="00C436E6"/>
    <w:rsid w:val="00C43899"/>
    <w:rsid w:val="00C43AD7"/>
    <w:rsid w:val="00C43D85"/>
    <w:rsid w:val="00C44099"/>
    <w:rsid w:val="00C44B87"/>
    <w:rsid w:val="00C4510F"/>
    <w:rsid w:val="00C4517D"/>
    <w:rsid w:val="00C4535C"/>
    <w:rsid w:val="00C4537B"/>
    <w:rsid w:val="00C4592E"/>
    <w:rsid w:val="00C45B09"/>
    <w:rsid w:val="00C45BE7"/>
    <w:rsid w:val="00C45DC7"/>
    <w:rsid w:val="00C4625B"/>
    <w:rsid w:val="00C462C5"/>
    <w:rsid w:val="00C468F0"/>
    <w:rsid w:val="00C469E7"/>
    <w:rsid w:val="00C46A02"/>
    <w:rsid w:val="00C46B50"/>
    <w:rsid w:val="00C46BFB"/>
    <w:rsid w:val="00C46FA8"/>
    <w:rsid w:val="00C470BF"/>
    <w:rsid w:val="00C470F6"/>
    <w:rsid w:val="00C47157"/>
    <w:rsid w:val="00C471D9"/>
    <w:rsid w:val="00C472DE"/>
    <w:rsid w:val="00C4741A"/>
    <w:rsid w:val="00C47477"/>
    <w:rsid w:val="00C4770E"/>
    <w:rsid w:val="00C47771"/>
    <w:rsid w:val="00C4785E"/>
    <w:rsid w:val="00C47A33"/>
    <w:rsid w:val="00C47D22"/>
    <w:rsid w:val="00C47EF5"/>
    <w:rsid w:val="00C50597"/>
    <w:rsid w:val="00C50C88"/>
    <w:rsid w:val="00C50E08"/>
    <w:rsid w:val="00C511E5"/>
    <w:rsid w:val="00C5128E"/>
    <w:rsid w:val="00C51A51"/>
    <w:rsid w:val="00C51B23"/>
    <w:rsid w:val="00C51BCF"/>
    <w:rsid w:val="00C51F20"/>
    <w:rsid w:val="00C51F5D"/>
    <w:rsid w:val="00C51FC7"/>
    <w:rsid w:val="00C522AC"/>
    <w:rsid w:val="00C5237B"/>
    <w:rsid w:val="00C524FE"/>
    <w:rsid w:val="00C5291A"/>
    <w:rsid w:val="00C52EC6"/>
    <w:rsid w:val="00C531A4"/>
    <w:rsid w:val="00C53456"/>
    <w:rsid w:val="00C534CD"/>
    <w:rsid w:val="00C53662"/>
    <w:rsid w:val="00C53707"/>
    <w:rsid w:val="00C53931"/>
    <w:rsid w:val="00C53B3A"/>
    <w:rsid w:val="00C53BF5"/>
    <w:rsid w:val="00C53E87"/>
    <w:rsid w:val="00C53F45"/>
    <w:rsid w:val="00C54214"/>
    <w:rsid w:val="00C5426F"/>
    <w:rsid w:val="00C543E3"/>
    <w:rsid w:val="00C54513"/>
    <w:rsid w:val="00C545AA"/>
    <w:rsid w:val="00C54943"/>
    <w:rsid w:val="00C54B02"/>
    <w:rsid w:val="00C5503C"/>
    <w:rsid w:val="00C55110"/>
    <w:rsid w:val="00C55177"/>
    <w:rsid w:val="00C5536E"/>
    <w:rsid w:val="00C55371"/>
    <w:rsid w:val="00C553BE"/>
    <w:rsid w:val="00C55962"/>
    <w:rsid w:val="00C55966"/>
    <w:rsid w:val="00C55C00"/>
    <w:rsid w:val="00C55CAE"/>
    <w:rsid w:val="00C5613F"/>
    <w:rsid w:val="00C56303"/>
    <w:rsid w:val="00C5634D"/>
    <w:rsid w:val="00C56370"/>
    <w:rsid w:val="00C563AC"/>
    <w:rsid w:val="00C56622"/>
    <w:rsid w:val="00C5673C"/>
    <w:rsid w:val="00C567D5"/>
    <w:rsid w:val="00C56A01"/>
    <w:rsid w:val="00C57DF2"/>
    <w:rsid w:val="00C57FCC"/>
    <w:rsid w:val="00C6021F"/>
    <w:rsid w:val="00C60272"/>
    <w:rsid w:val="00C60380"/>
    <w:rsid w:val="00C605FC"/>
    <w:rsid w:val="00C606C9"/>
    <w:rsid w:val="00C6076C"/>
    <w:rsid w:val="00C60BD6"/>
    <w:rsid w:val="00C60C94"/>
    <w:rsid w:val="00C60E68"/>
    <w:rsid w:val="00C6107F"/>
    <w:rsid w:val="00C6112D"/>
    <w:rsid w:val="00C612F3"/>
    <w:rsid w:val="00C615A9"/>
    <w:rsid w:val="00C61664"/>
    <w:rsid w:val="00C61A0C"/>
    <w:rsid w:val="00C61C2C"/>
    <w:rsid w:val="00C61CCC"/>
    <w:rsid w:val="00C61D2A"/>
    <w:rsid w:val="00C61E67"/>
    <w:rsid w:val="00C61F58"/>
    <w:rsid w:val="00C6202B"/>
    <w:rsid w:val="00C62079"/>
    <w:rsid w:val="00C62159"/>
    <w:rsid w:val="00C627C6"/>
    <w:rsid w:val="00C62804"/>
    <w:rsid w:val="00C62826"/>
    <w:rsid w:val="00C62B58"/>
    <w:rsid w:val="00C632C8"/>
    <w:rsid w:val="00C638ED"/>
    <w:rsid w:val="00C6396A"/>
    <w:rsid w:val="00C63A7D"/>
    <w:rsid w:val="00C63AD7"/>
    <w:rsid w:val="00C63B2D"/>
    <w:rsid w:val="00C63BE9"/>
    <w:rsid w:val="00C63C74"/>
    <w:rsid w:val="00C63DE9"/>
    <w:rsid w:val="00C63E05"/>
    <w:rsid w:val="00C64594"/>
    <w:rsid w:val="00C6465F"/>
    <w:rsid w:val="00C64DA7"/>
    <w:rsid w:val="00C650CC"/>
    <w:rsid w:val="00C65163"/>
    <w:rsid w:val="00C651FB"/>
    <w:rsid w:val="00C6569A"/>
    <w:rsid w:val="00C6576D"/>
    <w:rsid w:val="00C65814"/>
    <w:rsid w:val="00C65C7A"/>
    <w:rsid w:val="00C65E85"/>
    <w:rsid w:val="00C66198"/>
    <w:rsid w:val="00C664D6"/>
    <w:rsid w:val="00C6682D"/>
    <w:rsid w:val="00C6682E"/>
    <w:rsid w:val="00C669F2"/>
    <w:rsid w:val="00C66BAD"/>
    <w:rsid w:val="00C66BFA"/>
    <w:rsid w:val="00C670C2"/>
    <w:rsid w:val="00C673CA"/>
    <w:rsid w:val="00C6786F"/>
    <w:rsid w:val="00C67F00"/>
    <w:rsid w:val="00C70054"/>
    <w:rsid w:val="00C7020C"/>
    <w:rsid w:val="00C70411"/>
    <w:rsid w:val="00C7043B"/>
    <w:rsid w:val="00C70812"/>
    <w:rsid w:val="00C709CA"/>
    <w:rsid w:val="00C70E47"/>
    <w:rsid w:val="00C71944"/>
    <w:rsid w:val="00C71F16"/>
    <w:rsid w:val="00C7262B"/>
    <w:rsid w:val="00C726A2"/>
    <w:rsid w:val="00C72799"/>
    <w:rsid w:val="00C7297C"/>
    <w:rsid w:val="00C72ACE"/>
    <w:rsid w:val="00C72C31"/>
    <w:rsid w:val="00C7323D"/>
    <w:rsid w:val="00C73428"/>
    <w:rsid w:val="00C73503"/>
    <w:rsid w:val="00C73569"/>
    <w:rsid w:val="00C735B0"/>
    <w:rsid w:val="00C73627"/>
    <w:rsid w:val="00C73758"/>
    <w:rsid w:val="00C7381B"/>
    <w:rsid w:val="00C7386D"/>
    <w:rsid w:val="00C73914"/>
    <w:rsid w:val="00C74380"/>
    <w:rsid w:val="00C744B3"/>
    <w:rsid w:val="00C74549"/>
    <w:rsid w:val="00C74637"/>
    <w:rsid w:val="00C74C0E"/>
    <w:rsid w:val="00C74C6C"/>
    <w:rsid w:val="00C74E43"/>
    <w:rsid w:val="00C75013"/>
    <w:rsid w:val="00C75078"/>
    <w:rsid w:val="00C75657"/>
    <w:rsid w:val="00C76109"/>
    <w:rsid w:val="00C764CD"/>
    <w:rsid w:val="00C7671B"/>
    <w:rsid w:val="00C76BA4"/>
    <w:rsid w:val="00C76CBA"/>
    <w:rsid w:val="00C76EC0"/>
    <w:rsid w:val="00C770B7"/>
    <w:rsid w:val="00C7729F"/>
    <w:rsid w:val="00C773F3"/>
    <w:rsid w:val="00C77683"/>
    <w:rsid w:val="00C77974"/>
    <w:rsid w:val="00C779EF"/>
    <w:rsid w:val="00C77C05"/>
    <w:rsid w:val="00C77D06"/>
    <w:rsid w:val="00C77FA7"/>
    <w:rsid w:val="00C8017E"/>
    <w:rsid w:val="00C801CB"/>
    <w:rsid w:val="00C803B6"/>
    <w:rsid w:val="00C80723"/>
    <w:rsid w:val="00C809D1"/>
    <w:rsid w:val="00C80AC8"/>
    <w:rsid w:val="00C8112C"/>
    <w:rsid w:val="00C811B6"/>
    <w:rsid w:val="00C8157B"/>
    <w:rsid w:val="00C8168E"/>
    <w:rsid w:val="00C81735"/>
    <w:rsid w:val="00C8181D"/>
    <w:rsid w:val="00C81966"/>
    <w:rsid w:val="00C81DA5"/>
    <w:rsid w:val="00C81E9D"/>
    <w:rsid w:val="00C823B9"/>
    <w:rsid w:val="00C824EB"/>
    <w:rsid w:val="00C826CD"/>
    <w:rsid w:val="00C82765"/>
    <w:rsid w:val="00C8277D"/>
    <w:rsid w:val="00C82A9A"/>
    <w:rsid w:val="00C82F8D"/>
    <w:rsid w:val="00C831E9"/>
    <w:rsid w:val="00C83202"/>
    <w:rsid w:val="00C83268"/>
    <w:rsid w:val="00C832C2"/>
    <w:rsid w:val="00C833F4"/>
    <w:rsid w:val="00C8371D"/>
    <w:rsid w:val="00C83BDE"/>
    <w:rsid w:val="00C83D04"/>
    <w:rsid w:val="00C83D8D"/>
    <w:rsid w:val="00C84189"/>
    <w:rsid w:val="00C842E0"/>
    <w:rsid w:val="00C84600"/>
    <w:rsid w:val="00C84696"/>
    <w:rsid w:val="00C847B8"/>
    <w:rsid w:val="00C84A66"/>
    <w:rsid w:val="00C84B50"/>
    <w:rsid w:val="00C852CF"/>
    <w:rsid w:val="00C8563C"/>
    <w:rsid w:val="00C8572F"/>
    <w:rsid w:val="00C859C1"/>
    <w:rsid w:val="00C85DCB"/>
    <w:rsid w:val="00C862AA"/>
    <w:rsid w:val="00C866D3"/>
    <w:rsid w:val="00C86714"/>
    <w:rsid w:val="00C86967"/>
    <w:rsid w:val="00C86AF3"/>
    <w:rsid w:val="00C86E9D"/>
    <w:rsid w:val="00C86ECE"/>
    <w:rsid w:val="00C870FC"/>
    <w:rsid w:val="00C872E0"/>
    <w:rsid w:val="00C873C6"/>
    <w:rsid w:val="00C8761D"/>
    <w:rsid w:val="00C87696"/>
    <w:rsid w:val="00C87BB9"/>
    <w:rsid w:val="00C87C32"/>
    <w:rsid w:val="00C87D92"/>
    <w:rsid w:val="00C90427"/>
    <w:rsid w:val="00C90476"/>
    <w:rsid w:val="00C90718"/>
    <w:rsid w:val="00C907B3"/>
    <w:rsid w:val="00C90A2E"/>
    <w:rsid w:val="00C90A4C"/>
    <w:rsid w:val="00C90D1C"/>
    <w:rsid w:val="00C90DB6"/>
    <w:rsid w:val="00C9100E"/>
    <w:rsid w:val="00C910F3"/>
    <w:rsid w:val="00C911D3"/>
    <w:rsid w:val="00C9143C"/>
    <w:rsid w:val="00C91514"/>
    <w:rsid w:val="00C915E2"/>
    <w:rsid w:val="00C91745"/>
    <w:rsid w:val="00C9181B"/>
    <w:rsid w:val="00C91A47"/>
    <w:rsid w:val="00C91C8B"/>
    <w:rsid w:val="00C91D40"/>
    <w:rsid w:val="00C91EA0"/>
    <w:rsid w:val="00C91EFE"/>
    <w:rsid w:val="00C92173"/>
    <w:rsid w:val="00C92184"/>
    <w:rsid w:val="00C921A2"/>
    <w:rsid w:val="00C921B1"/>
    <w:rsid w:val="00C921E2"/>
    <w:rsid w:val="00C92715"/>
    <w:rsid w:val="00C92749"/>
    <w:rsid w:val="00C929DE"/>
    <w:rsid w:val="00C93050"/>
    <w:rsid w:val="00C9317A"/>
    <w:rsid w:val="00C933F3"/>
    <w:rsid w:val="00C935EE"/>
    <w:rsid w:val="00C9370C"/>
    <w:rsid w:val="00C93C1E"/>
    <w:rsid w:val="00C944AD"/>
    <w:rsid w:val="00C94831"/>
    <w:rsid w:val="00C948C8"/>
    <w:rsid w:val="00C94B37"/>
    <w:rsid w:val="00C94F3A"/>
    <w:rsid w:val="00C94F62"/>
    <w:rsid w:val="00C951E0"/>
    <w:rsid w:val="00C95334"/>
    <w:rsid w:val="00C95775"/>
    <w:rsid w:val="00C958E4"/>
    <w:rsid w:val="00C95B1C"/>
    <w:rsid w:val="00C95BA7"/>
    <w:rsid w:val="00C960D7"/>
    <w:rsid w:val="00C96153"/>
    <w:rsid w:val="00C96227"/>
    <w:rsid w:val="00C96265"/>
    <w:rsid w:val="00C96480"/>
    <w:rsid w:val="00C96788"/>
    <w:rsid w:val="00C96BA5"/>
    <w:rsid w:val="00C96D45"/>
    <w:rsid w:val="00C96DB8"/>
    <w:rsid w:val="00C96DDF"/>
    <w:rsid w:val="00C96F6B"/>
    <w:rsid w:val="00C97658"/>
    <w:rsid w:val="00C97759"/>
    <w:rsid w:val="00C97805"/>
    <w:rsid w:val="00C97A21"/>
    <w:rsid w:val="00C97B62"/>
    <w:rsid w:val="00C97C08"/>
    <w:rsid w:val="00C97DAF"/>
    <w:rsid w:val="00CA036F"/>
    <w:rsid w:val="00CA045F"/>
    <w:rsid w:val="00CA0831"/>
    <w:rsid w:val="00CA08F4"/>
    <w:rsid w:val="00CA0A43"/>
    <w:rsid w:val="00CA0CBC"/>
    <w:rsid w:val="00CA0EE0"/>
    <w:rsid w:val="00CA0EE4"/>
    <w:rsid w:val="00CA0F0C"/>
    <w:rsid w:val="00CA0F8C"/>
    <w:rsid w:val="00CA1098"/>
    <w:rsid w:val="00CA1252"/>
    <w:rsid w:val="00CA12CA"/>
    <w:rsid w:val="00CA15F2"/>
    <w:rsid w:val="00CA1752"/>
    <w:rsid w:val="00CA1964"/>
    <w:rsid w:val="00CA1BDD"/>
    <w:rsid w:val="00CA1F60"/>
    <w:rsid w:val="00CA205C"/>
    <w:rsid w:val="00CA20FE"/>
    <w:rsid w:val="00CA2938"/>
    <w:rsid w:val="00CA2C02"/>
    <w:rsid w:val="00CA2E33"/>
    <w:rsid w:val="00CA2E95"/>
    <w:rsid w:val="00CA33EA"/>
    <w:rsid w:val="00CA3716"/>
    <w:rsid w:val="00CA3B0C"/>
    <w:rsid w:val="00CA3E8C"/>
    <w:rsid w:val="00CA40D0"/>
    <w:rsid w:val="00CA42A8"/>
    <w:rsid w:val="00CA43EC"/>
    <w:rsid w:val="00CA4415"/>
    <w:rsid w:val="00CA45D7"/>
    <w:rsid w:val="00CA4648"/>
    <w:rsid w:val="00CA471D"/>
    <w:rsid w:val="00CA4793"/>
    <w:rsid w:val="00CA491B"/>
    <w:rsid w:val="00CA4991"/>
    <w:rsid w:val="00CA4B1F"/>
    <w:rsid w:val="00CA4CB7"/>
    <w:rsid w:val="00CA4E65"/>
    <w:rsid w:val="00CA514C"/>
    <w:rsid w:val="00CA5802"/>
    <w:rsid w:val="00CA59E5"/>
    <w:rsid w:val="00CA5B1D"/>
    <w:rsid w:val="00CA5BEB"/>
    <w:rsid w:val="00CA6030"/>
    <w:rsid w:val="00CA6067"/>
    <w:rsid w:val="00CA61FE"/>
    <w:rsid w:val="00CA645A"/>
    <w:rsid w:val="00CA648F"/>
    <w:rsid w:val="00CA64D9"/>
    <w:rsid w:val="00CA668E"/>
    <w:rsid w:val="00CA68AF"/>
    <w:rsid w:val="00CA68E2"/>
    <w:rsid w:val="00CA6DD4"/>
    <w:rsid w:val="00CA6E5F"/>
    <w:rsid w:val="00CA7545"/>
    <w:rsid w:val="00CA75AA"/>
    <w:rsid w:val="00CA7855"/>
    <w:rsid w:val="00CA78EA"/>
    <w:rsid w:val="00CA7B63"/>
    <w:rsid w:val="00CA7BBD"/>
    <w:rsid w:val="00CB01C9"/>
    <w:rsid w:val="00CB050E"/>
    <w:rsid w:val="00CB0578"/>
    <w:rsid w:val="00CB079D"/>
    <w:rsid w:val="00CB08E9"/>
    <w:rsid w:val="00CB0A84"/>
    <w:rsid w:val="00CB0CF6"/>
    <w:rsid w:val="00CB11E4"/>
    <w:rsid w:val="00CB12D7"/>
    <w:rsid w:val="00CB137D"/>
    <w:rsid w:val="00CB13E5"/>
    <w:rsid w:val="00CB15BD"/>
    <w:rsid w:val="00CB1628"/>
    <w:rsid w:val="00CB1880"/>
    <w:rsid w:val="00CB18ED"/>
    <w:rsid w:val="00CB19A4"/>
    <w:rsid w:val="00CB1B8F"/>
    <w:rsid w:val="00CB1C30"/>
    <w:rsid w:val="00CB1C36"/>
    <w:rsid w:val="00CB1C3B"/>
    <w:rsid w:val="00CB1D77"/>
    <w:rsid w:val="00CB2208"/>
    <w:rsid w:val="00CB22C7"/>
    <w:rsid w:val="00CB240C"/>
    <w:rsid w:val="00CB2854"/>
    <w:rsid w:val="00CB2A69"/>
    <w:rsid w:val="00CB2C37"/>
    <w:rsid w:val="00CB3044"/>
    <w:rsid w:val="00CB30C7"/>
    <w:rsid w:val="00CB34D8"/>
    <w:rsid w:val="00CB364A"/>
    <w:rsid w:val="00CB371B"/>
    <w:rsid w:val="00CB3773"/>
    <w:rsid w:val="00CB3A57"/>
    <w:rsid w:val="00CB3D04"/>
    <w:rsid w:val="00CB3EA6"/>
    <w:rsid w:val="00CB4065"/>
    <w:rsid w:val="00CB41A5"/>
    <w:rsid w:val="00CB41EF"/>
    <w:rsid w:val="00CB42F3"/>
    <w:rsid w:val="00CB43B6"/>
    <w:rsid w:val="00CB444B"/>
    <w:rsid w:val="00CB4A4B"/>
    <w:rsid w:val="00CB4CF5"/>
    <w:rsid w:val="00CB50BD"/>
    <w:rsid w:val="00CB527B"/>
    <w:rsid w:val="00CB52A9"/>
    <w:rsid w:val="00CB547C"/>
    <w:rsid w:val="00CB5640"/>
    <w:rsid w:val="00CB56BB"/>
    <w:rsid w:val="00CB5725"/>
    <w:rsid w:val="00CB57D9"/>
    <w:rsid w:val="00CB5827"/>
    <w:rsid w:val="00CB5873"/>
    <w:rsid w:val="00CB5C0B"/>
    <w:rsid w:val="00CB5CB4"/>
    <w:rsid w:val="00CB5E74"/>
    <w:rsid w:val="00CB61BB"/>
    <w:rsid w:val="00CB62EC"/>
    <w:rsid w:val="00CB6479"/>
    <w:rsid w:val="00CB663B"/>
    <w:rsid w:val="00CB6D5E"/>
    <w:rsid w:val="00CB6FED"/>
    <w:rsid w:val="00CB76B0"/>
    <w:rsid w:val="00CB7914"/>
    <w:rsid w:val="00CB7A9C"/>
    <w:rsid w:val="00CB7CB1"/>
    <w:rsid w:val="00CB7D39"/>
    <w:rsid w:val="00CB7F0D"/>
    <w:rsid w:val="00CC0302"/>
    <w:rsid w:val="00CC0351"/>
    <w:rsid w:val="00CC044E"/>
    <w:rsid w:val="00CC0851"/>
    <w:rsid w:val="00CC0AF6"/>
    <w:rsid w:val="00CC0B2A"/>
    <w:rsid w:val="00CC0C4C"/>
    <w:rsid w:val="00CC0CB6"/>
    <w:rsid w:val="00CC0CBB"/>
    <w:rsid w:val="00CC0DC9"/>
    <w:rsid w:val="00CC0E88"/>
    <w:rsid w:val="00CC11D6"/>
    <w:rsid w:val="00CC1765"/>
    <w:rsid w:val="00CC182F"/>
    <w:rsid w:val="00CC1862"/>
    <w:rsid w:val="00CC1974"/>
    <w:rsid w:val="00CC1B28"/>
    <w:rsid w:val="00CC1BFF"/>
    <w:rsid w:val="00CC1C78"/>
    <w:rsid w:val="00CC1E89"/>
    <w:rsid w:val="00CC23A3"/>
    <w:rsid w:val="00CC2522"/>
    <w:rsid w:val="00CC277B"/>
    <w:rsid w:val="00CC2B24"/>
    <w:rsid w:val="00CC2F9D"/>
    <w:rsid w:val="00CC3124"/>
    <w:rsid w:val="00CC322C"/>
    <w:rsid w:val="00CC39B7"/>
    <w:rsid w:val="00CC3BB9"/>
    <w:rsid w:val="00CC3CEE"/>
    <w:rsid w:val="00CC3EC6"/>
    <w:rsid w:val="00CC4672"/>
    <w:rsid w:val="00CC46D6"/>
    <w:rsid w:val="00CC4AB7"/>
    <w:rsid w:val="00CC4BC8"/>
    <w:rsid w:val="00CC4C31"/>
    <w:rsid w:val="00CC4F87"/>
    <w:rsid w:val="00CC5094"/>
    <w:rsid w:val="00CC50CC"/>
    <w:rsid w:val="00CC52AD"/>
    <w:rsid w:val="00CC53EE"/>
    <w:rsid w:val="00CC546C"/>
    <w:rsid w:val="00CC54E2"/>
    <w:rsid w:val="00CC568B"/>
    <w:rsid w:val="00CC56D9"/>
    <w:rsid w:val="00CC5CFC"/>
    <w:rsid w:val="00CC61A1"/>
    <w:rsid w:val="00CC66FE"/>
    <w:rsid w:val="00CC6749"/>
    <w:rsid w:val="00CC6771"/>
    <w:rsid w:val="00CC6800"/>
    <w:rsid w:val="00CC6870"/>
    <w:rsid w:val="00CC6958"/>
    <w:rsid w:val="00CC6ABD"/>
    <w:rsid w:val="00CC6AF7"/>
    <w:rsid w:val="00CC6B37"/>
    <w:rsid w:val="00CC6BBC"/>
    <w:rsid w:val="00CC6D34"/>
    <w:rsid w:val="00CC6E5C"/>
    <w:rsid w:val="00CC6FD1"/>
    <w:rsid w:val="00CC7140"/>
    <w:rsid w:val="00CC71CF"/>
    <w:rsid w:val="00CC7979"/>
    <w:rsid w:val="00CC7E65"/>
    <w:rsid w:val="00CC7EF5"/>
    <w:rsid w:val="00CD00AF"/>
    <w:rsid w:val="00CD0449"/>
    <w:rsid w:val="00CD0479"/>
    <w:rsid w:val="00CD05A2"/>
    <w:rsid w:val="00CD0A6C"/>
    <w:rsid w:val="00CD1535"/>
    <w:rsid w:val="00CD19A4"/>
    <w:rsid w:val="00CD1D49"/>
    <w:rsid w:val="00CD1E0B"/>
    <w:rsid w:val="00CD1FB6"/>
    <w:rsid w:val="00CD2300"/>
    <w:rsid w:val="00CD244F"/>
    <w:rsid w:val="00CD24F6"/>
    <w:rsid w:val="00CD2559"/>
    <w:rsid w:val="00CD2B4E"/>
    <w:rsid w:val="00CD2D40"/>
    <w:rsid w:val="00CD3159"/>
    <w:rsid w:val="00CD31DA"/>
    <w:rsid w:val="00CD3BC5"/>
    <w:rsid w:val="00CD3DE5"/>
    <w:rsid w:val="00CD3FF1"/>
    <w:rsid w:val="00CD42FE"/>
    <w:rsid w:val="00CD46DF"/>
    <w:rsid w:val="00CD49C7"/>
    <w:rsid w:val="00CD4A05"/>
    <w:rsid w:val="00CD4BCB"/>
    <w:rsid w:val="00CD4FAD"/>
    <w:rsid w:val="00CD5565"/>
    <w:rsid w:val="00CD559C"/>
    <w:rsid w:val="00CD577D"/>
    <w:rsid w:val="00CD58C0"/>
    <w:rsid w:val="00CD58EB"/>
    <w:rsid w:val="00CD58F9"/>
    <w:rsid w:val="00CD5A3A"/>
    <w:rsid w:val="00CD5C79"/>
    <w:rsid w:val="00CD5DB1"/>
    <w:rsid w:val="00CD61AF"/>
    <w:rsid w:val="00CD67DD"/>
    <w:rsid w:val="00CD68CB"/>
    <w:rsid w:val="00CD6D3D"/>
    <w:rsid w:val="00CD6EC2"/>
    <w:rsid w:val="00CD70AC"/>
    <w:rsid w:val="00CD70D6"/>
    <w:rsid w:val="00CD70F0"/>
    <w:rsid w:val="00CD7178"/>
    <w:rsid w:val="00CD72F8"/>
    <w:rsid w:val="00CD738A"/>
    <w:rsid w:val="00CD754B"/>
    <w:rsid w:val="00CD7944"/>
    <w:rsid w:val="00CD7A81"/>
    <w:rsid w:val="00CD7A8E"/>
    <w:rsid w:val="00CD7B0A"/>
    <w:rsid w:val="00CD7C81"/>
    <w:rsid w:val="00CD7F09"/>
    <w:rsid w:val="00CE0081"/>
    <w:rsid w:val="00CE01E3"/>
    <w:rsid w:val="00CE0564"/>
    <w:rsid w:val="00CE0607"/>
    <w:rsid w:val="00CE0856"/>
    <w:rsid w:val="00CE0BD7"/>
    <w:rsid w:val="00CE1304"/>
    <w:rsid w:val="00CE1630"/>
    <w:rsid w:val="00CE1D50"/>
    <w:rsid w:val="00CE2063"/>
    <w:rsid w:val="00CE210E"/>
    <w:rsid w:val="00CE272D"/>
    <w:rsid w:val="00CE27F3"/>
    <w:rsid w:val="00CE2D9D"/>
    <w:rsid w:val="00CE3158"/>
    <w:rsid w:val="00CE346E"/>
    <w:rsid w:val="00CE35B2"/>
    <w:rsid w:val="00CE3630"/>
    <w:rsid w:val="00CE37DD"/>
    <w:rsid w:val="00CE3933"/>
    <w:rsid w:val="00CE3C1E"/>
    <w:rsid w:val="00CE3DDB"/>
    <w:rsid w:val="00CE426A"/>
    <w:rsid w:val="00CE42A3"/>
    <w:rsid w:val="00CE4608"/>
    <w:rsid w:val="00CE4C58"/>
    <w:rsid w:val="00CE50C6"/>
    <w:rsid w:val="00CE5259"/>
    <w:rsid w:val="00CE5349"/>
    <w:rsid w:val="00CE5520"/>
    <w:rsid w:val="00CE56E4"/>
    <w:rsid w:val="00CE5748"/>
    <w:rsid w:val="00CE5A67"/>
    <w:rsid w:val="00CE5E37"/>
    <w:rsid w:val="00CE5ED0"/>
    <w:rsid w:val="00CE6463"/>
    <w:rsid w:val="00CE6607"/>
    <w:rsid w:val="00CE66F4"/>
    <w:rsid w:val="00CE701D"/>
    <w:rsid w:val="00CE7555"/>
    <w:rsid w:val="00CE75E5"/>
    <w:rsid w:val="00CE7607"/>
    <w:rsid w:val="00CE7639"/>
    <w:rsid w:val="00CE7920"/>
    <w:rsid w:val="00CE79D1"/>
    <w:rsid w:val="00CE7A7C"/>
    <w:rsid w:val="00CE7AC2"/>
    <w:rsid w:val="00CE7AD6"/>
    <w:rsid w:val="00CE7CC9"/>
    <w:rsid w:val="00CE7DD2"/>
    <w:rsid w:val="00CE7E2A"/>
    <w:rsid w:val="00CF019F"/>
    <w:rsid w:val="00CF03D4"/>
    <w:rsid w:val="00CF0D8F"/>
    <w:rsid w:val="00CF0DFF"/>
    <w:rsid w:val="00CF0E14"/>
    <w:rsid w:val="00CF12B5"/>
    <w:rsid w:val="00CF1718"/>
    <w:rsid w:val="00CF1B75"/>
    <w:rsid w:val="00CF1BA9"/>
    <w:rsid w:val="00CF1D22"/>
    <w:rsid w:val="00CF200C"/>
    <w:rsid w:val="00CF20F5"/>
    <w:rsid w:val="00CF21DC"/>
    <w:rsid w:val="00CF2210"/>
    <w:rsid w:val="00CF2ABF"/>
    <w:rsid w:val="00CF2DC1"/>
    <w:rsid w:val="00CF2FBD"/>
    <w:rsid w:val="00CF30B3"/>
    <w:rsid w:val="00CF3198"/>
    <w:rsid w:val="00CF3458"/>
    <w:rsid w:val="00CF3514"/>
    <w:rsid w:val="00CF3524"/>
    <w:rsid w:val="00CF361C"/>
    <w:rsid w:val="00CF37D2"/>
    <w:rsid w:val="00CF3BEC"/>
    <w:rsid w:val="00CF42DF"/>
    <w:rsid w:val="00CF43CE"/>
    <w:rsid w:val="00CF4775"/>
    <w:rsid w:val="00CF478F"/>
    <w:rsid w:val="00CF4932"/>
    <w:rsid w:val="00CF4B41"/>
    <w:rsid w:val="00CF4D16"/>
    <w:rsid w:val="00CF4E42"/>
    <w:rsid w:val="00CF50E1"/>
    <w:rsid w:val="00CF51EA"/>
    <w:rsid w:val="00CF56DE"/>
    <w:rsid w:val="00CF57D8"/>
    <w:rsid w:val="00CF5807"/>
    <w:rsid w:val="00CF58B2"/>
    <w:rsid w:val="00CF5E0A"/>
    <w:rsid w:val="00CF660D"/>
    <w:rsid w:val="00CF68B2"/>
    <w:rsid w:val="00CF719D"/>
    <w:rsid w:val="00CF7782"/>
    <w:rsid w:val="00CF779B"/>
    <w:rsid w:val="00CF7956"/>
    <w:rsid w:val="00CF7A1A"/>
    <w:rsid w:val="00CF7A46"/>
    <w:rsid w:val="00CF7AA1"/>
    <w:rsid w:val="00CF7AD6"/>
    <w:rsid w:val="00CF7D27"/>
    <w:rsid w:val="00CF7E75"/>
    <w:rsid w:val="00CF7F69"/>
    <w:rsid w:val="00D00014"/>
    <w:rsid w:val="00D002CA"/>
    <w:rsid w:val="00D0061E"/>
    <w:rsid w:val="00D00622"/>
    <w:rsid w:val="00D006B0"/>
    <w:rsid w:val="00D007AD"/>
    <w:rsid w:val="00D00E0F"/>
    <w:rsid w:val="00D00E43"/>
    <w:rsid w:val="00D01298"/>
    <w:rsid w:val="00D012F2"/>
    <w:rsid w:val="00D013DE"/>
    <w:rsid w:val="00D01429"/>
    <w:rsid w:val="00D01531"/>
    <w:rsid w:val="00D015CE"/>
    <w:rsid w:val="00D019BE"/>
    <w:rsid w:val="00D01FCD"/>
    <w:rsid w:val="00D01FD2"/>
    <w:rsid w:val="00D021EA"/>
    <w:rsid w:val="00D02248"/>
    <w:rsid w:val="00D02477"/>
    <w:rsid w:val="00D0255E"/>
    <w:rsid w:val="00D02588"/>
    <w:rsid w:val="00D0268A"/>
    <w:rsid w:val="00D02A97"/>
    <w:rsid w:val="00D02E63"/>
    <w:rsid w:val="00D03071"/>
    <w:rsid w:val="00D03100"/>
    <w:rsid w:val="00D03343"/>
    <w:rsid w:val="00D033C3"/>
    <w:rsid w:val="00D03409"/>
    <w:rsid w:val="00D0349E"/>
    <w:rsid w:val="00D03506"/>
    <w:rsid w:val="00D03AE9"/>
    <w:rsid w:val="00D03B65"/>
    <w:rsid w:val="00D03BD5"/>
    <w:rsid w:val="00D03F56"/>
    <w:rsid w:val="00D03FFC"/>
    <w:rsid w:val="00D0423C"/>
    <w:rsid w:val="00D043C4"/>
    <w:rsid w:val="00D044BD"/>
    <w:rsid w:val="00D04674"/>
    <w:rsid w:val="00D048F7"/>
    <w:rsid w:val="00D04D06"/>
    <w:rsid w:val="00D04FB4"/>
    <w:rsid w:val="00D0544A"/>
    <w:rsid w:val="00D0588A"/>
    <w:rsid w:val="00D05D21"/>
    <w:rsid w:val="00D05FDA"/>
    <w:rsid w:val="00D05FE3"/>
    <w:rsid w:val="00D06298"/>
    <w:rsid w:val="00D063C1"/>
    <w:rsid w:val="00D063E8"/>
    <w:rsid w:val="00D068DA"/>
    <w:rsid w:val="00D06CED"/>
    <w:rsid w:val="00D0710F"/>
    <w:rsid w:val="00D0736D"/>
    <w:rsid w:val="00D0746C"/>
    <w:rsid w:val="00D07550"/>
    <w:rsid w:val="00D0759B"/>
    <w:rsid w:val="00D07866"/>
    <w:rsid w:val="00D07C6E"/>
    <w:rsid w:val="00D07EB7"/>
    <w:rsid w:val="00D1011A"/>
    <w:rsid w:val="00D102F2"/>
    <w:rsid w:val="00D10429"/>
    <w:rsid w:val="00D1045D"/>
    <w:rsid w:val="00D109A9"/>
    <w:rsid w:val="00D10C24"/>
    <w:rsid w:val="00D10C4A"/>
    <w:rsid w:val="00D10E81"/>
    <w:rsid w:val="00D1106D"/>
    <w:rsid w:val="00D11815"/>
    <w:rsid w:val="00D118E7"/>
    <w:rsid w:val="00D11CF8"/>
    <w:rsid w:val="00D11F79"/>
    <w:rsid w:val="00D11FBD"/>
    <w:rsid w:val="00D129AC"/>
    <w:rsid w:val="00D129CB"/>
    <w:rsid w:val="00D12D60"/>
    <w:rsid w:val="00D12E00"/>
    <w:rsid w:val="00D12FA1"/>
    <w:rsid w:val="00D1339B"/>
    <w:rsid w:val="00D1376D"/>
    <w:rsid w:val="00D137F7"/>
    <w:rsid w:val="00D13852"/>
    <w:rsid w:val="00D1386D"/>
    <w:rsid w:val="00D138FB"/>
    <w:rsid w:val="00D13FAF"/>
    <w:rsid w:val="00D14099"/>
    <w:rsid w:val="00D1421B"/>
    <w:rsid w:val="00D14522"/>
    <w:rsid w:val="00D14CC5"/>
    <w:rsid w:val="00D1510C"/>
    <w:rsid w:val="00D1524D"/>
    <w:rsid w:val="00D158C3"/>
    <w:rsid w:val="00D158C4"/>
    <w:rsid w:val="00D158CA"/>
    <w:rsid w:val="00D15BDD"/>
    <w:rsid w:val="00D15C37"/>
    <w:rsid w:val="00D15CBC"/>
    <w:rsid w:val="00D15EDA"/>
    <w:rsid w:val="00D16186"/>
    <w:rsid w:val="00D168FE"/>
    <w:rsid w:val="00D16E2F"/>
    <w:rsid w:val="00D16FBD"/>
    <w:rsid w:val="00D16FE4"/>
    <w:rsid w:val="00D170B6"/>
    <w:rsid w:val="00D17378"/>
    <w:rsid w:val="00D1751F"/>
    <w:rsid w:val="00D17721"/>
    <w:rsid w:val="00D17BA7"/>
    <w:rsid w:val="00D17C75"/>
    <w:rsid w:val="00D17D54"/>
    <w:rsid w:val="00D2003F"/>
    <w:rsid w:val="00D200EF"/>
    <w:rsid w:val="00D20259"/>
    <w:rsid w:val="00D20436"/>
    <w:rsid w:val="00D204AC"/>
    <w:rsid w:val="00D2053D"/>
    <w:rsid w:val="00D20612"/>
    <w:rsid w:val="00D206B5"/>
    <w:rsid w:val="00D20DCD"/>
    <w:rsid w:val="00D20F2D"/>
    <w:rsid w:val="00D212E2"/>
    <w:rsid w:val="00D21AA5"/>
    <w:rsid w:val="00D21B07"/>
    <w:rsid w:val="00D21E00"/>
    <w:rsid w:val="00D21F7A"/>
    <w:rsid w:val="00D22155"/>
    <w:rsid w:val="00D223CE"/>
    <w:rsid w:val="00D224A9"/>
    <w:rsid w:val="00D22707"/>
    <w:rsid w:val="00D22989"/>
    <w:rsid w:val="00D22D1F"/>
    <w:rsid w:val="00D22D71"/>
    <w:rsid w:val="00D23141"/>
    <w:rsid w:val="00D23174"/>
    <w:rsid w:val="00D234C6"/>
    <w:rsid w:val="00D234CD"/>
    <w:rsid w:val="00D2396E"/>
    <w:rsid w:val="00D23C52"/>
    <w:rsid w:val="00D23E02"/>
    <w:rsid w:val="00D23FB2"/>
    <w:rsid w:val="00D2402F"/>
    <w:rsid w:val="00D2403A"/>
    <w:rsid w:val="00D24113"/>
    <w:rsid w:val="00D24263"/>
    <w:rsid w:val="00D24B49"/>
    <w:rsid w:val="00D24C27"/>
    <w:rsid w:val="00D24E1E"/>
    <w:rsid w:val="00D2504A"/>
    <w:rsid w:val="00D251CF"/>
    <w:rsid w:val="00D25783"/>
    <w:rsid w:val="00D25922"/>
    <w:rsid w:val="00D25CEE"/>
    <w:rsid w:val="00D25FDE"/>
    <w:rsid w:val="00D2637C"/>
    <w:rsid w:val="00D26436"/>
    <w:rsid w:val="00D2652B"/>
    <w:rsid w:val="00D267D6"/>
    <w:rsid w:val="00D270A2"/>
    <w:rsid w:val="00D27149"/>
    <w:rsid w:val="00D272A0"/>
    <w:rsid w:val="00D2772D"/>
    <w:rsid w:val="00D27B2A"/>
    <w:rsid w:val="00D3000A"/>
    <w:rsid w:val="00D30095"/>
    <w:rsid w:val="00D30182"/>
    <w:rsid w:val="00D30260"/>
    <w:rsid w:val="00D30548"/>
    <w:rsid w:val="00D3058B"/>
    <w:rsid w:val="00D3098A"/>
    <w:rsid w:val="00D30B30"/>
    <w:rsid w:val="00D30B5C"/>
    <w:rsid w:val="00D311A8"/>
    <w:rsid w:val="00D313D3"/>
    <w:rsid w:val="00D3172A"/>
    <w:rsid w:val="00D317D4"/>
    <w:rsid w:val="00D318AF"/>
    <w:rsid w:val="00D319D2"/>
    <w:rsid w:val="00D31C34"/>
    <w:rsid w:val="00D31CA1"/>
    <w:rsid w:val="00D31E1E"/>
    <w:rsid w:val="00D31ECF"/>
    <w:rsid w:val="00D32135"/>
    <w:rsid w:val="00D323EA"/>
    <w:rsid w:val="00D326A3"/>
    <w:rsid w:val="00D326A6"/>
    <w:rsid w:val="00D33076"/>
    <w:rsid w:val="00D33104"/>
    <w:rsid w:val="00D331BA"/>
    <w:rsid w:val="00D332ED"/>
    <w:rsid w:val="00D33319"/>
    <w:rsid w:val="00D339AC"/>
    <w:rsid w:val="00D33B11"/>
    <w:rsid w:val="00D33E09"/>
    <w:rsid w:val="00D33E22"/>
    <w:rsid w:val="00D340C3"/>
    <w:rsid w:val="00D3459E"/>
    <w:rsid w:val="00D34679"/>
    <w:rsid w:val="00D3470F"/>
    <w:rsid w:val="00D34A44"/>
    <w:rsid w:val="00D34C85"/>
    <w:rsid w:val="00D35054"/>
    <w:rsid w:val="00D351BA"/>
    <w:rsid w:val="00D352C9"/>
    <w:rsid w:val="00D35943"/>
    <w:rsid w:val="00D35D35"/>
    <w:rsid w:val="00D35DF5"/>
    <w:rsid w:val="00D35E06"/>
    <w:rsid w:val="00D35E11"/>
    <w:rsid w:val="00D360D3"/>
    <w:rsid w:val="00D361CD"/>
    <w:rsid w:val="00D36391"/>
    <w:rsid w:val="00D363DA"/>
    <w:rsid w:val="00D3682A"/>
    <w:rsid w:val="00D3689A"/>
    <w:rsid w:val="00D36A90"/>
    <w:rsid w:val="00D36AD9"/>
    <w:rsid w:val="00D36E01"/>
    <w:rsid w:val="00D3745B"/>
    <w:rsid w:val="00D374F6"/>
    <w:rsid w:val="00D37551"/>
    <w:rsid w:val="00D37798"/>
    <w:rsid w:val="00D378DB"/>
    <w:rsid w:val="00D37B79"/>
    <w:rsid w:val="00D37C11"/>
    <w:rsid w:val="00D37C51"/>
    <w:rsid w:val="00D37FB2"/>
    <w:rsid w:val="00D37FB9"/>
    <w:rsid w:val="00D37FF9"/>
    <w:rsid w:val="00D40329"/>
    <w:rsid w:val="00D40478"/>
    <w:rsid w:val="00D405A3"/>
    <w:rsid w:val="00D40998"/>
    <w:rsid w:val="00D40ACB"/>
    <w:rsid w:val="00D40B33"/>
    <w:rsid w:val="00D40BC3"/>
    <w:rsid w:val="00D40BDC"/>
    <w:rsid w:val="00D40D93"/>
    <w:rsid w:val="00D411EF"/>
    <w:rsid w:val="00D4128E"/>
    <w:rsid w:val="00D413EC"/>
    <w:rsid w:val="00D414BE"/>
    <w:rsid w:val="00D418FC"/>
    <w:rsid w:val="00D41B52"/>
    <w:rsid w:val="00D41FE9"/>
    <w:rsid w:val="00D42386"/>
    <w:rsid w:val="00D42435"/>
    <w:rsid w:val="00D42537"/>
    <w:rsid w:val="00D425A5"/>
    <w:rsid w:val="00D42740"/>
    <w:rsid w:val="00D42BEA"/>
    <w:rsid w:val="00D42C1E"/>
    <w:rsid w:val="00D42C5D"/>
    <w:rsid w:val="00D432D7"/>
    <w:rsid w:val="00D435D6"/>
    <w:rsid w:val="00D43616"/>
    <w:rsid w:val="00D4384C"/>
    <w:rsid w:val="00D43853"/>
    <w:rsid w:val="00D439A3"/>
    <w:rsid w:val="00D43B2E"/>
    <w:rsid w:val="00D43F55"/>
    <w:rsid w:val="00D4408D"/>
    <w:rsid w:val="00D4413C"/>
    <w:rsid w:val="00D441C2"/>
    <w:rsid w:val="00D443D1"/>
    <w:rsid w:val="00D44596"/>
    <w:rsid w:val="00D4496D"/>
    <w:rsid w:val="00D44C9E"/>
    <w:rsid w:val="00D44DBA"/>
    <w:rsid w:val="00D44E4E"/>
    <w:rsid w:val="00D44F62"/>
    <w:rsid w:val="00D44FF2"/>
    <w:rsid w:val="00D4513D"/>
    <w:rsid w:val="00D4522B"/>
    <w:rsid w:val="00D454CF"/>
    <w:rsid w:val="00D45618"/>
    <w:rsid w:val="00D45982"/>
    <w:rsid w:val="00D45B2F"/>
    <w:rsid w:val="00D45D56"/>
    <w:rsid w:val="00D45DA7"/>
    <w:rsid w:val="00D463AF"/>
    <w:rsid w:val="00D46991"/>
    <w:rsid w:val="00D46FE3"/>
    <w:rsid w:val="00D471C4"/>
    <w:rsid w:val="00D47282"/>
    <w:rsid w:val="00D47413"/>
    <w:rsid w:val="00D4775B"/>
    <w:rsid w:val="00D477F9"/>
    <w:rsid w:val="00D47817"/>
    <w:rsid w:val="00D47988"/>
    <w:rsid w:val="00D479F6"/>
    <w:rsid w:val="00D47EA8"/>
    <w:rsid w:val="00D47EE3"/>
    <w:rsid w:val="00D5024B"/>
    <w:rsid w:val="00D502CD"/>
    <w:rsid w:val="00D5042D"/>
    <w:rsid w:val="00D50884"/>
    <w:rsid w:val="00D50B6C"/>
    <w:rsid w:val="00D50D9F"/>
    <w:rsid w:val="00D50E6D"/>
    <w:rsid w:val="00D510F4"/>
    <w:rsid w:val="00D510F6"/>
    <w:rsid w:val="00D51163"/>
    <w:rsid w:val="00D511A9"/>
    <w:rsid w:val="00D51260"/>
    <w:rsid w:val="00D51683"/>
    <w:rsid w:val="00D516D7"/>
    <w:rsid w:val="00D51704"/>
    <w:rsid w:val="00D51D3E"/>
    <w:rsid w:val="00D51D4B"/>
    <w:rsid w:val="00D52838"/>
    <w:rsid w:val="00D52B75"/>
    <w:rsid w:val="00D5357C"/>
    <w:rsid w:val="00D5378B"/>
    <w:rsid w:val="00D5389A"/>
    <w:rsid w:val="00D53F1F"/>
    <w:rsid w:val="00D5465A"/>
    <w:rsid w:val="00D547F6"/>
    <w:rsid w:val="00D550FF"/>
    <w:rsid w:val="00D5518F"/>
    <w:rsid w:val="00D555C6"/>
    <w:rsid w:val="00D557AB"/>
    <w:rsid w:val="00D55D24"/>
    <w:rsid w:val="00D561F3"/>
    <w:rsid w:val="00D56220"/>
    <w:rsid w:val="00D5659E"/>
    <w:rsid w:val="00D5687A"/>
    <w:rsid w:val="00D56BBC"/>
    <w:rsid w:val="00D571B0"/>
    <w:rsid w:val="00D571D5"/>
    <w:rsid w:val="00D57458"/>
    <w:rsid w:val="00D5792F"/>
    <w:rsid w:val="00D57AC8"/>
    <w:rsid w:val="00D57D78"/>
    <w:rsid w:val="00D60932"/>
    <w:rsid w:val="00D60CD3"/>
    <w:rsid w:val="00D60ECE"/>
    <w:rsid w:val="00D60F67"/>
    <w:rsid w:val="00D61038"/>
    <w:rsid w:val="00D61440"/>
    <w:rsid w:val="00D6187E"/>
    <w:rsid w:val="00D618D2"/>
    <w:rsid w:val="00D61BB2"/>
    <w:rsid w:val="00D61CEC"/>
    <w:rsid w:val="00D61DD7"/>
    <w:rsid w:val="00D62786"/>
    <w:rsid w:val="00D62A68"/>
    <w:rsid w:val="00D62B8C"/>
    <w:rsid w:val="00D62F57"/>
    <w:rsid w:val="00D630B0"/>
    <w:rsid w:val="00D63737"/>
    <w:rsid w:val="00D63856"/>
    <w:rsid w:val="00D638A5"/>
    <w:rsid w:val="00D63AC9"/>
    <w:rsid w:val="00D63CBE"/>
    <w:rsid w:val="00D63D23"/>
    <w:rsid w:val="00D63E4D"/>
    <w:rsid w:val="00D63FA2"/>
    <w:rsid w:val="00D640D6"/>
    <w:rsid w:val="00D641E5"/>
    <w:rsid w:val="00D6432B"/>
    <w:rsid w:val="00D64491"/>
    <w:rsid w:val="00D64A68"/>
    <w:rsid w:val="00D64CA1"/>
    <w:rsid w:val="00D64DDE"/>
    <w:rsid w:val="00D65072"/>
    <w:rsid w:val="00D6525B"/>
    <w:rsid w:val="00D65609"/>
    <w:rsid w:val="00D65B2D"/>
    <w:rsid w:val="00D668C8"/>
    <w:rsid w:val="00D6696D"/>
    <w:rsid w:val="00D67070"/>
    <w:rsid w:val="00D6711B"/>
    <w:rsid w:val="00D67220"/>
    <w:rsid w:val="00D67507"/>
    <w:rsid w:val="00D6784A"/>
    <w:rsid w:val="00D6791E"/>
    <w:rsid w:val="00D67A63"/>
    <w:rsid w:val="00D67C53"/>
    <w:rsid w:val="00D67C54"/>
    <w:rsid w:val="00D67DAD"/>
    <w:rsid w:val="00D67E57"/>
    <w:rsid w:val="00D67F0B"/>
    <w:rsid w:val="00D67F91"/>
    <w:rsid w:val="00D67FA2"/>
    <w:rsid w:val="00D67FDA"/>
    <w:rsid w:val="00D7021D"/>
    <w:rsid w:val="00D70232"/>
    <w:rsid w:val="00D703A1"/>
    <w:rsid w:val="00D7041B"/>
    <w:rsid w:val="00D7063A"/>
    <w:rsid w:val="00D708B1"/>
    <w:rsid w:val="00D70BDA"/>
    <w:rsid w:val="00D70C14"/>
    <w:rsid w:val="00D710DE"/>
    <w:rsid w:val="00D71559"/>
    <w:rsid w:val="00D7182A"/>
    <w:rsid w:val="00D718B4"/>
    <w:rsid w:val="00D71AC3"/>
    <w:rsid w:val="00D71B14"/>
    <w:rsid w:val="00D71FB2"/>
    <w:rsid w:val="00D7203E"/>
    <w:rsid w:val="00D720A9"/>
    <w:rsid w:val="00D720BA"/>
    <w:rsid w:val="00D720F6"/>
    <w:rsid w:val="00D721C0"/>
    <w:rsid w:val="00D72296"/>
    <w:rsid w:val="00D72388"/>
    <w:rsid w:val="00D7240A"/>
    <w:rsid w:val="00D72A1D"/>
    <w:rsid w:val="00D72C84"/>
    <w:rsid w:val="00D735E9"/>
    <w:rsid w:val="00D7366D"/>
    <w:rsid w:val="00D737C1"/>
    <w:rsid w:val="00D73AB9"/>
    <w:rsid w:val="00D73C5B"/>
    <w:rsid w:val="00D73CB5"/>
    <w:rsid w:val="00D73E42"/>
    <w:rsid w:val="00D74451"/>
    <w:rsid w:val="00D74596"/>
    <w:rsid w:val="00D74815"/>
    <w:rsid w:val="00D74A6E"/>
    <w:rsid w:val="00D74AFD"/>
    <w:rsid w:val="00D74B64"/>
    <w:rsid w:val="00D74DC9"/>
    <w:rsid w:val="00D755CA"/>
    <w:rsid w:val="00D75766"/>
    <w:rsid w:val="00D759A2"/>
    <w:rsid w:val="00D7637B"/>
    <w:rsid w:val="00D765BF"/>
    <w:rsid w:val="00D76EB9"/>
    <w:rsid w:val="00D77462"/>
    <w:rsid w:val="00D776D8"/>
    <w:rsid w:val="00D7792A"/>
    <w:rsid w:val="00D8007E"/>
    <w:rsid w:val="00D802A1"/>
    <w:rsid w:val="00D802B3"/>
    <w:rsid w:val="00D80357"/>
    <w:rsid w:val="00D80550"/>
    <w:rsid w:val="00D80CAF"/>
    <w:rsid w:val="00D80CE0"/>
    <w:rsid w:val="00D81136"/>
    <w:rsid w:val="00D81178"/>
    <w:rsid w:val="00D811D3"/>
    <w:rsid w:val="00D81233"/>
    <w:rsid w:val="00D81524"/>
    <w:rsid w:val="00D8161A"/>
    <w:rsid w:val="00D8162A"/>
    <w:rsid w:val="00D819F9"/>
    <w:rsid w:val="00D81BFE"/>
    <w:rsid w:val="00D81F4D"/>
    <w:rsid w:val="00D81F6C"/>
    <w:rsid w:val="00D8209A"/>
    <w:rsid w:val="00D824A2"/>
    <w:rsid w:val="00D824D0"/>
    <w:rsid w:val="00D82ACD"/>
    <w:rsid w:val="00D82B1A"/>
    <w:rsid w:val="00D833C5"/>
    <w:rsid w:val="00D8346F"/>
    <w:rsid w:val="00D8356C"/>
    <w:rsid w:val="00D837DF"/>
    <w:rsid w:val="00D8385A"/>
    <w:rsid w:val="00D838A2"/>
    <w:rsid w:val="00D83980"/>
    <w:rsid w:val="00D83C07"/>
    <w:rsid w:val="00D83F74"/>
    <w:rsid w:val="00D840BE"/>
    <w:rsid w:val="00D84398"/>
    <w:rsid w:val="00D8469C"/>
    <w:rsid w:val="00D84D2E"/>
    <w:rsid w:val="00D85179"/>
    <w:rsid w:val="00D852A5"/>
    <w:rsid w:val="00D85C00"/>
    <w:rsid w:val="00D85D2F"/>
    <w:rsid w:val="00D85E0F"/>
    <w:rsid w:val="00D85F47"/>
    <w:rsid w:val="00D860DC"/>
    <w:rsid w:val="00D860DF"/>
    <w:rsid w:val="00D862BF"/>
    <w:rsid w:val="00D86340"/>
    <w:rsid w:val="00D86364"/>
    <w:rsid w:val="00D86490"/>
    <w:rsid w:val="00D8652A"/>
    <w:rsid w:val="00D866B1"/>
    <w:rsid w:val="00D86837"/>
    <w:rsid w:val="00D86998"/>
    <w:rsid w:val="00D86BC0"/>
    <w:rsid w:val="00D86CAF"/>
    <w:rsid w:val="00D86E14"/>
    <w:rsid w:val="00D871A6"/>
    <w:rsid w:val="00D87222"/>
    <w:rsid w:val="00D87342"/>
    <w:rsid w:val="00D87868"/>
    <w:rsid w:val="00D87A13"/>
    <w:rsid w:val="00D87B20"/>
    <w:rsid w:val="00D87B33"/>
    <w:rsid w:val="00D87CCA"/>
    <w:rsid w:val="00D87CE7"/>
    <w:rsid w:val="00D87DF9"/>
    <w:rsid w:val="00D90086"/>
    <w:rsid w:val="00D900CB"/>
    <w:rsid w:val="00D90B53"/>
    <w:rsid w:val="00D91025"/>
    <w:rsid w:val="00D9112F"/>
    <w:rsid w:val="00D912BC"/>
    <w:rsid w:val="00D91416"/>
    <w:rsid w:val="00D914A8"/>
    <w:rsid w:val="00D916AE"/>
    <w:rsid w:val="00D9174E"/>
    <w:rsid w:val="00D91962"/>
    <w:rsid w:val="00D91A90"/>
    <w:rsid w:val="00D91D25"/>
    <w:rsid w:val="00D9229E"/>
    <w:rsid w:val="00D9232B"/>
    <w:rsid w:val="00D92803"/>
    <w:rsid w:val="00D928FB"/>
    <w:rsid w:val="00D92CA3"/>
    <w:rsid w:val="00D92EC5"/>
    <w:rsid w:val="00D930F4"/>
    <w:rsid w:val="00D933D8"/>
    <w:rsid w:val="00D933DE"/>
    <w:rsid w:val="00D93436"/>
    <w:rsid w:val="00D9368B"/>
    <w:rsid w:val="00D93824"/>
    <w:rsid w:val="00D93A7D"/>
    <w:rsid w:val="00D93B83"/>
    <w:rsid w:val="00D93BB7"/>
    <w:rsid w:val="00D93C18"/>
    <w:rsid w:val="00D93CA0"/>
    <w:rsid w:val="00D93CE9"/>
    <w:rsid w:val="00D93D2E"/>
    <w:rsid w:val="00D9405C"/>
    <w:rsid w:val="00D94169"/>
    <w:rsid w:val="00D9467A"/>
    <w:rsid w:val="00D948BE"/>
    <w:rsid w:val="00D94A84"/>
    <w:rsid w:val="00D94BCE"/>
    <w:rsid w:val="00D94DAE"/>
    <w:rsid w:val="00D94EE6"/>
    <w:rsid w:val="00D94F83"/>
    <w:rsid w:val="00D950D8"/>
    <w:rsid w:val="00D95609"/>
    <w:rsid w:val="00D957F0"/>
    <w:rsid w:val="00D95890"/>
    <w:rsid w:val="00D958F0"/>
    <w:rsid w:val="00D95AC4"/>
    <w:rsid w:val="00D95BFA"/>
    <w:rsid w:val="00D95EC8"/>
    <w:rsid w:val="00D95FBC"/>
    <w:rsid w:val="00D960F5"/>
    <w:rsid w:val="00D964AC"/>
    <w:rsid w:val="00D96951"/>
    <w:rsid w:val="00D96DD3"/>
    <w:rsid w:val="00D9703C"/>
    <w:rsid w:val="00D9711F"/>
    <w:rsid w:val="00D97857"/>
    <w:rsid w:val="00D9785B"/>
    <w:rsid w:val="00D9792C"/>
    <w:rsid w:val="00D97C69"/>
    <w:rsid w:val="00D97DA3"/>
    <w:rsid w:val="00DA028B"/>
    <w:rsid w:val="00DA02A8"/>
    <w:rsid w:val="00DA0BFC"/>
    <w:rsid w:val="00DA0D15"/>
    <w:rsid w:val="00DA1413"/>
    <w:rsid w:val="00DA1612"/>
    <w:rsid w:val="00DA1839"/>
    <w:rsid w:val="00DA1951"/>
    <w:rsid w:val="00DA1F66"/>
    <w:rsid w:val="00DA2045"/>
    <w:rsid w:val="00DA206D"/>
    <w:rsid w:val="00DA20E2"/>
    <w:rsid w:val="00DA210D"/>
    <w:rsid w:val="00DA2565"/>
    <w:rsid w:val="00DA2A79"/>
    <w:rsid w:val="00DA2E87"/>
    <w:rsid w:val="00DA2FCB"/>
    <w:rsid w:val="00DA313C"/>
    <w:rsid w:val="00DA37CD"/>
    <w:rsid w:val="00DA382A"/>
    <w:rsid w:val="00DA392E"/>
    <w:rsid w:val="00DA3A5A"/>
    <w:rsid w:val="00DA3AA7"/>
    <w:rsid w:val="00DA3FE5"/>
    <w:rsid w:val="00DA4022"/>
    <w:rsid w:val="00DA433E"/>
    <w:rsid w:val="00DA4607"/>
    <w:rsid w:val="00DA49B0"/>
    <w:rsid w:val="00DA49D1"/>
    <w:rsid w:val="00DA4A2A"/>
    <w:rsid w:val="00DA4ADB"/>
    <w:rsid w:val="00DA4CF8"/>
    <w:rsid w:val="00DA4CFE"/>
    <w:rsid w:val="00DA4EAF"/>
    <w:rsid w:val="00DA4F16"/>
    <w:rsid w:val="00DA5097"/>
    <w:rsid w:val="00DA5A1E"/>
    <w:rsid w:val="00DA5C09"/>
    <w:rsid w:val="00DA5FBE"/>
    <w:rsid w:val="00DA5FF9"/>
    <w:rsid w:val="00DA662F"/>
    <w:rsid w:val="00DA68FA"/>
    <w:rsid w:val="00DA6A57"/>
    <w:rsid w:val="00DA6B73"/>
    <w:rsid w:val="00DA730C"/>
    <w:rsid w:val="00DA74A4"/>
    <w:rsid w:val="00DA74B5"/>
    <w:rsid w:val="00DA76A2"/>
    <w:rsid w:val="00DA7721"/>
    <w:rsid w:val="00DA7BC8"/>
    <w:rsid w:val="00DB00BC"/>
    <w:rsid w:val="00DB0647"/>
    <w:rsid w:val="00DB06E8"/>
    <w:rsid w:val="00DB0AB0"/>
    <w:rsid w:val="00DB0C7C"/>
    <w:rsid w:val="00DB0CE3"/>
    <w:rsid w:val="00DB0D91"/>
    <w:rsid w:val="00DB0F5A"/>
    <w:rsid w:val="00DB1215"/>
    <w:rsid w:val="00DB125C"/>
    <w:rsid w:val="00DB13C0"/>
    <w:rsid w:val="00DB1916"/>
    <w:rsid w:val="00DB19AB"/>
    <w:rsid w:val="00DB1BF2"/>
    <w:rsid w:val="00DB1C5E"/>
    <w:rsid w:val="00DB1F0C"/>
    <w:rsid w:val="00DB2243"/>
    <w:rsid w:val="00DB2367"/>
    <w:rsid w:val="00DB2462"/>
    <w:rsid w:val="00DB24A7"/>
    <w:rsid w:val="00DB27F4"/>
    <w:rsid w:val="00DB2852"/>
    <w:rsid w:val="00DB2919"/>
    <w:rsid w:val="00DB346C"/>
    <w:rsid w:val="00DB34A8"/>
    <w:rsid w:val="00DB3624"/>
    <w:rsid w:val="00DB3786"/>
    <w:rsid w:val="00DB37AA"/>
    <w:rsid w:val="00DB3AB9"/>
    <w:rsid w:val="00DB41C6"/>
    <w:rsid w:val="00DB44E9"/>
    <w:rsid w:val="00DB4518"/>
    <w:rsid w:val="00DB466C"/>
    <w:rsid w:val="00DB46E6"/>
    <w:rsid w:val="00DB48C8"/>
    <w:rsid w:val="00DB4958"/>
    <w:rsid w:val="00DB4A60"/>
    <w:rsid w:val="00DB4A8E"/>
    <w:rsid w:val="00DB4C61"/>
    <w:rsid w:val="00DB4EFB"/>
    <w:rsid w:val="00DB50EE"/>
    <w:rsid w:val="00DB513B"/>
    <w:rsid w:val="00DB5917"/>
    <w:rsid w:val="00DB5A66"/>
    <w:rsid w:val="00DB5AF5"/>
    <w:rsid w:val="00DB5B53"/>
    <w:rsid w:val="00DB5DC3"/>
    <w:rsid w:val="00DB67F5"/>
    <w:rsid w:val="00DB6C66"/>
    <w:rsid w:val="00DB6D88"/>
    <w:rsid w:val="00DB6DD5"/>
    <w:rsid w:val="00DB6EA3"/>
    <w:rsid w:val="00DB7074"/>
    <w:rsid w:val="00DB7104"/>
    <w:rsid w:val="00DB7240"/>
    <w:rsid w:val="00DB749D"/>
    <w:rsid w:val="00DB74B3"/>
    <w:rsid w:val="00DB7619"/>
    <w:rsid w:val="00DB7626"/>
    <w:rsid w:val="00DB788A"/>
    <w:rsid w:val="00DB79DD"/>
    <w:rsid w:val="00DB7A54"/>
    <w:rsid w:val="00DB7D6F"/>
    <w:rsid w:val="00DB7D76"/>
    <w:rsid w:val="00DB7DD7"/>
    <w:rsid w:val="00DC006C"/>
    <w:rsid w:val="00DC0F3C"/>
    <w:rsid w:val="00DC0F7D"/>
    <w:rsid w:val="00DC12C1"/>
    <w:rsid w:val="00DC1432"/>
    <w:rsid w:val="00DC1462"/>
    <w:rsid w:val="00DC1819"/>
    <w:rsid w:val="00DC1853"/>
    <w:rsid w:val="00DC191A"/>
    <w:rsid w:val="00DC193C"/>
    <w:rsid w:val="00DC1A45"/>
    <w:rsid w:val="00DC1B21"/>
    <w:rsid w:val="00DC1B7A"/>
    <w:rsid w:val="00DC1C6D"/>
    <w:rsid w:val="00DC1D32"/>
    <w:rsid w:val="00DC1DB4"/>
    <w:rsid w:val="00DC1F57"/>
    <w:rsid w:val="00DC1F93"/>
    <w:rsid w:val="00DC21B8"/>
    <w:rsid w:val="00DC22F4"/>
    <w:rsid w:val="00DC2360"/>
    <w:rsid w:val="00DC265F"/>
    <w:rsid w:val="00DC27AA"/>
    <w:rsid w:val="00DC2AD8"/>
    <w:rsid w:val="00DC33BC"/>
    <w:rsid w:val="00DC3713"/>
    <w:rsid w:val="00DC3735"/>
    <w:rsid w:val="00DC37EC"/>
    <w:rsid w:val="00DC3AEE"/>
    <w:rsid w:val="00DC3BFB"/>
    <w:rsid w:val="00DC3ED2"/>
    <w:rsid w:val="00DC3F94"/>
    <w:rsid w:val="00DC42A6"/>
    <w:rsid w:val="00DC48CB"/>
    <w:rsid w:val="00DC48D8"/>
    <w:rsid w:val="00DC4F22"/>
    <w:rsid w:val="00DC4FD7"/>
    <w:rsid w:val="00DC505E"/>
    <w:rsid w:val="00DC51ED"/>
    <w:rsid w:val="00DC578C"/>
    <w:rsid w:val="00DC5BE7"/>
    <w:rsid w:val="00DC602C"/>
    <w:rsid w:val="00DC6073"/>
    <w:rsid w:val="00DC60E9"/>
    <w:rsid w:val="00DC6272"/>
    <w:rsid w:val="00DC68D0"/>
    <w:rsid w:val="00DC6A10"/>
    <w:rsid w:val="00DC6CC5"/>
    <w:rsid w:val="00DC6DF1"/>
    <w:rsid w:val="00DC6E41"/>
    <w:rsid w:val="00DC7016"/>
    <w:rsid w:val="00DC7068"/>
    <w:rsid w:val="00DC7143"/>
    <w:rsid w:val="00DC7155"/>
    <w:rsid w:val="00DC71E8"/>
    <w:rsid w:val="00DC73A4"/>
    <w:rsid w:val="00DD068D"/>
    <w:rsid w:val="00DD089C"/>
    <w:rsid w:val="00DD0E06"/>
    <w:rsid w:val="00DD0E7C"/>
    <w:rsid w:val="00DD0ECA"/>
    <w:rsid w:val="00DD180F"/>
    <w:rsid w:val="00DD1D40"/>
    <w:rsid w:val="00DD1E16"/>
    <w:rsid w:val="00DD1EA8"/>
    <w:rsid w:val="00DD1FE4"/>
    <w:rsid w:val="00DD1FF1"/>
    <w:rsid w:val="00DD2448"/>
    <w:rsid w:val="00DD248D"/>
    <w:rsid w:val="00DD260B"/>
    <w:rsid w:val="00DD28A5"/>
    <w:rsid w:val="00DD2A02"/>
    <w:rsid w:val="00DD2AB6"/>
    <w:rsid w:val="00DD2BB0"/>
    <w:rsid w:val="00DD2BC5"/>
    <w:rsid w:val="00DD2EBF"/>
    <w:rsid w:val="00DD2FE5"/>
    <w:rsid w:val="00DD3433"/>
    <w:rsid w:val="00DD37D8"/>
    <w:rsid w:val="00DD3B64"/>
    <w:rsid w:val="00DD3BB3"/>
    <w:rsid w:val="00DD3E47"/>
    <w:rsid w:val="00DD3ED6"/>
    <w:rsid w:val="00DD41BF"/>
    <w:rsid w:val="00DD4701"/>
    <w:rsid w:val="00DD47A5"/>
    <w:rsid w:val="00DD47E1"/>
    <w:rsid w:val="00DD49EC"/>
    <w:rsid w:val="00DD4DA4"/>
    <w:rsid w:val="00DD5168"/>
    <w:rsid w:val="00DD51F8"/>
    <w:rsid w:val="00DD5304"/>
    <w:rsid w:val="00DD5364"/>
    <w:rsid w:val="00DD53C3"/>
    <w:rsid w:val="00DD55BD"/>
    <w:rsid w:val="00DD5B13"/>
    <w:rsid w:val="00DD629E"/>
    <w:rsid w:val="00DD64BB"/>
    <w:rsid w:val="00DD65AA"/>
    <w:rsid w:val="00DD67BA"/>
    <w:rsid w:val="00DD67E8"/>
    <w:rsid w:val="00DD6CD7"/>
    <w:rsid w:val="00DD6F9B"/>
    <w:rsid w:val="00DD736A"/>
    <w:rsid w:val="00DD73BA"/>
    <w:rsid w:val="00DD7874"/>
    <w:rsid w:val="00DD7ADB"/>
    <w:rsid w:val="00DD7CD2"/>
    <w:rsid w:val="00DD7E44"/>
    <w:rsid w:val="00DE05CD"/>
    <w:rsid w:val="00DE07EF"/>
    <w:rsid w:val="00DE0C5A"/>
    <w:rsid w:val="00DE0F64"/>
    <w:rsid w:val="00DE0F7D"/>
    <w:rsid w:val="00DE104C"/>
    <w:rsid w:val="00DE1631"/>
    <w:rsid w:val="00DE1A4B"/>
    <w:rsid w:val="00DE1ADE"/>
    <w:rsid w:val="00DE1B22"/>
    <w:rsid w:val="00DE1F1A"/>
    <w:rsid w:val="00DE224E"/>
    <w:rsid w:val="00DE2657"/>
    <w:rsid w:val="00DE26FD"/>
    <w:rsid w:val="00DE286C"/>
    <w:rsid w:val="00DE2A0C"/>
    <w:rsid w:val="00DE2B36"/>
    <w:rsid w:val="00DE2B5E"/>
    <w:rsid w:val="00DE2B88"/>
    <w:rsid w:val="00DE2E4B"/>
    <w:rsid w:val="00DE2EED"/>
    <w:rsid w:val="00DE3240"/>
    <w:rsid w:val="00DE32A1"/>
    <w:rsid w:val="00DE332D"/>
    <w:rsid w:val="00DE3674"/>
    <w:rsid w:val="00DE392C"/>
    <w:rsid w:val="00DE3AEF"/>
    <w:rsid w:val="00DE3AFD"/>
    <w:rsid w:val="00DE3BE9"/>
    <w:rsid w:val="00DE3E9F"/>
    <w:rsid w:val="00DE3F81"/>
    <w:rsid w:val="00DE40F6"/>
    <w:rsid w:val="00DE43C6"/>
    <w:rsid w:val="00DE452A"/>
    <w:rsid w:val="00DE4564"/>
    <w:rsid w:val="00DE46E9"/>
    <w:rsid w:val="00DE4BBE"/>
    <w:rsid w:val="00DE4BE1"/>
    <w:rsid w:val="00DE4CCA"/>
    <w:rsid w:val="00DE4D2A"/>
    <w:rsid w:val="00DE4DFE"/>
    <w:rsid w:val="00DE4E78"/>
    <w:rsid w:val="00DE502E"/>
    <w:rsid w:val="00DE588E"/>
    <w:rsid w:val="00DE5DED"/>
    <w:rsid w:val="00DE610E"/>
    <w:rsid w:val="00DE640C"/>
    <w:rsid w:val="00DE6605"/>
    <w:rsid w:val="00DE679B"/>
    <w:rsid w:val="00DE69B0"/>
    <w:rsid w:val="00DE6DC5"/>
    <w:rsid w:val="00DE7152"/>
    <w:rsid w:val="00DE721E"/>
    <w:rsid w:val="00DE7581"/>
    <w:rsid w:val="00DE769B"/>
    <w:rsid w:val="00DE77E6"/>
    <w:rsid w:val="00DE7A31"/>
    <w:rsid w:val="00DE7CB7"/>
    <w:rsid w:val="00DF001D"/>
    <w:rsid w:val="00DF0207"/>
    <w:rsid w:val="00DF0499"/>
    <w:rsid w:val="00DF052F"/>
    <w:rsid w:val="00DF0675"/>
    <w:rsid w:val="00DF0857"/>
    <w:rsid w:val="00DF0D75"/>
    <w:rsid w:val="00DF0F45"/>
    <w:rsid w:val="00DF12F6"/>
    <w:rsid w:val="00DF1300"/>
    <w:rsid w:val="00DF142E"/>
    <w:rsid w:val="00DF151E"/>
    <w:rsid w:val="00DF19C0"/>
    <w:rsid w:val="00DF1B7B"/>
    <w:rsid w:val="00DF1BFA"/>
    <w:rsid w:val="00DF2177"/>
    <w:rsid w:val="00DF21CD"/>
    <w:rsid w:val="00DF24B6"/>
    <w:rsid w:val="00DF2920"/>
    <w:rsid w:val="00DF299C"/>
    <w:rsid w:val="00DF2D0D"/>
    <w:rsid w:val="00DF2F73"/>
    <w:rsid w:val="00DF3296"/>
    <w:rsid w:val="00DF36A6"/>
    <w:rsid w:val="00DF39FF"/>
    <w:rsid w:val="00DF3CAC"/>
    <w:rsid w:val="00DF431D"/>
    <w:rsid w:val="00DF4332"/>
    <w:rsid w:val="00DF437B"/>
    <w:rsid w:val="00DF43EF"/>
    <w:rsid w:val="00DF4509"/>
    <w:rsid w:val="00DF4598"/>
    <w:rsid w:val="00DF45DB"/>
    <w:rsid w:val="00DF461E"/>
    <w:rsid w:val="00DF463A"/>
    <w:rsid w:val="00DF487D"/>
    <w:rsid w:val="00DF4D44"/>
    <w:rsid w:val="00DF4D77"/>
    <w:rsid w:val="00DF4E17"/>
    <w:rsid w:val="00DF50F4"/>
    <w:rsid w:val="00DF515E"/>
    <w:rsid w:val="00DF5260"/>
    <w:rsid w:val="00DF526F"/>
    <w:rsid w:val="00DF54B4"/>
    <w:rsid w:val="00DF5DFD"/>
    <w:rsid w:val="00DF5DFF"/>
    <w:rsid w:val="00DF60EA"/>
    <w:rsid w:val="00DF655D"/>
    <w:rsid w:val="00DF66F4"/>
    <w:rsid w:val="00DF6C1D"/>
    <w:rsid w:val="00DF6D7F"/>
    <w:rsid w:val="00DF7110"/>
    <w:rsid w:val="00DF713F"/>
    <w:rsid w:val="00DF722B"/>
    <w:rsid w:val="00DF7395"/>
    <w:rsid w:val="00DF798A"/>
    <w:rsid w:val="00DF79F3"/>
    <w:rsid w:val="00DF7B6D"/>
    <w:rsid w:val="00DF7C4D"/>
    <w:rsid w:val="00DF7F44"/>
    <w:rsid w:val="00E00286"/>
    <w:rsid w:val="00E002DD"/>
    <w:rsid w:val="00E003E1"/>
    <w:rsid w:val="00E00D82"/>
    <w:rsid w:val="00E00E00"/>
    <w:rsid w:val="00E0157A"/>
    <w:rsid w:val="00E017A4"/>
    <w:rsid w:val="00E018F0"/>
    <w:rsid w:val="00E01F71"/>
    <w:rsid w:val="00E0248D"/>
    <w:rsid w:val="00E02546"/>
    <w:rsid w:val="00E025F7"/>
    <w:rsid w:val="00E02781"/>
    <w:rsid w:val="00E02BF7"/>
    <w:rsid w:val="00E02E53"/>
    <w:rsid w:val="00E02E9C"/>
    <w:rsid w:val="00E02EA8"/>
    <w:rsid w:val="00E0309E"/>
    <w:rsid w:val="00E0310D"/>
    <w:rsid w:val="00E031B7"/>
    <w:rsid w:val="00E0323B"/>
    <w:rsid w:val="00E032DE"/>
    <w:rsid w:val="00E033B4"/>
    <w:rsid w:val="00E0354D"/>
    <w:rsid w:val="00E03A4C"/>
    <w:rsid w:val="00E03A5F"/>
    <w:rsid w:val="00E03B51"/>
    <w:rsid w:val="00E0405F"/>
    <w:rsid w:val="00E042A6"/>
    <w:rsid w:val="00E04496"/>
    <w:rsid w:val="00E04690"/>
    <w:rsid w:val="00E04767"/>
    <w:rsid w:val="00E049C2"/>
    <w:rsid w:val="00E04CA5"/>
    <w:rsid w:val="00E04E23"/>
    <w:rsid w:val="00E05030"/>
    <w:rsid w:val="00E05067"/>
    <w:rsid w:val="00E050F2"/>
    <w:rsid w:val="00E052BD"/>
    <w:rsid w:val="00E05759"/>
    <w:rsid w:val="00E057B1"/>
    <w:rsid w:val="00E05908"/>
    <w:rsid w:val="00E05939"/>
    <w:rsid w:val="00E05B3D"/>
    <w:rsid w:val="00E05D06"/>
    <w:rsid w:val="00E05D17"/>
    <w:rsid w:val="00E05E75"/>
    <w:rsid w:val="00E06512"/>
    <w:rsid w:val="00E06BD6"/>
    <w:rsid w:val="00E06C9F"/>
    <w:rsid w:val="00E06DAC"/>
    <w:rsid w:val="00E06E90"/>
    <w:rsid w:val="00E0707F"/>
    <w:rsid w:val="00E0714B"/>
    <w:rsid w:val="00E07351"/>
    <w:rsid w:val="00E07368"/>
    <w:rsid w:val="00E0743F"/>
    <w:rsid w:val="00E07684"/>
    <w:rsid w:val="00E07B9F"/>
    <w:rsid w:val="00E07C9E"/>
    <w:rsid w:val="00E07F90"/>
    <w:rsid w:val="00E07FA3"/>
    <w:rsid w:val="00E105A9"/>
    <w:rsid w:val="00E1070A"/>
    <w:rsid w:val="00E10713"/>
    <w:rsid w:val="00E10771"/>
    <w:rsid w:val="00E10D23"/>
    <w:rsid w:val="00E10D98"/>
    <w:rsid w:val="00E10E0B"/>
    <w:rsid w:val="00E119B3"/>
    <w:rsid w:val="00E119D6"/>
    <w:rsid w:val="00E11A2E"/>
    <w:rsid w:val="00E11B46"/>
    <w:rsid w:val="00E11C1B"/>
    <w:rsid w:val="00E11CEC"/>
    <w:rsid w:val="00E1204B"/>
    <w:rsid w:val="00E12400"/>
    <w:rsid w:val="00E12927"/>
    <w:rsid w:val="00E12CE8"/>
    <w:rsid w:val="00E12D94"/>
    <w:rsid w:val="00E13291"/>
    <w:rsid w:val="00E1340D"/>
    <w:rsid w:val="00E13875"/>
    <w:rsid w:val="00E13A4E"/>
    <w:rsid w:val="00E13CE5"/>
    <w:rsid w:val="00E13DD3"/>
    <w:rsid w:val="00E13FFD"/>
    <w:rsid w:val="00E14384"/>
    <w:rsid w:val="00E1455B"/>
    <w:rsid w:val="00E14580"/>
    <w:rsid w:val="00E14585"/>
    <w:rsid w:val="00E149B2"/>
    <w:rsid w:val="00E14A04"/>
    <w:rsid w:val="00E14D07"/>
    <w:rsid w:val="00E14DEC"/>
    <w:rsid w:val="00E1502B"/>
    <w:rsid w:val="00E15036"/>
    <w:rsid w:val="00E15037"/>
    <w:rsid w:val="00E1506E"/>
    <w:rsid w:val="00E151F0"/>
    <w:rsid w:val="00E15270"/>
    <w:rsid w:val="00E152D1"/>
    <w:rsid w:val="00E15568"/>
    <w:rsid w:val="00E1560E"/>
    <w:rsid w:val="00E15823"/>
    <w:rsid w:val="00E15947"/>
    <w:rsid w:val="00E15C54"/>
    <w:rsid w:val="00E16239"/>
    <w:rsid w:val="00E164D3"/>
    <w:rsid w:val="00E16842"/>
    <w:rsid w:val="00E1699B"/>
    <w:rsid w:val="00E16D18"/>
    <w:rsid w:val="00E170B7"/>
    <w:rsid w:val="00E170EF"/>
    <w:rsid w:val="00E17348"/>
    <w:rsid w:val="00E17650"/>
    <w:rsid w:val="00E20034"/>
    <w:rsid w:val="00E20398"/>
    <w:rsid w:val="00E2046D"/>
    <w:rsid w:val="00E2053F"/>
    <w:rsid w:val="00E206CE"/>
    <w:rsid w:val="00E20A73"/>
    <w:rsid w:val="00E20B2F"/>
    <w:rsid w:val="00E20E01"/>
    <w:rsid w:val="00E20E1B"/>
    <w:rsid w:val="00E21023"/>
    <w:rsid w:val="00E210C2"/>
    <w:rsid w:val="00E21141"/>
    <w:rsid w:val="00E2117B"/>
    <w:rsid w:val="00E2131E"/>
    <w:rsid w:val="00E2168A"/>
    <w:rsid w:val="00E219D3"/>
    <w:rsid w:val="00E2213F"/>
    <w:rsid w:val="00E228BA"/>
    <w:rsid w:val="00E22AAE"/>
    <w:rsid w:val="00E22BBC"/>
    <w:rsid w:val="00E22CA7"/>
    <w:rsid w:val="00E22D5D"/>
    <w:rsid w:val="00E23281"/>
    <w:rsid w:val="00E234A7"/>
    <w:rsid w:val="00E235DF"/>
    <w:rsid w:val="00E235FE"/>
    <w:rsid w:val="00E2376A"/>
    <w:rsid w:val="00E23777"/>
    <w:rsid w:val="00E238B0"/>
    <w:rsid w:val="00E23920"/>
    <w:rsid w:val="00E23A12"/>
    <w:rsid w:val="00E23B8F"/>
    <w:rsid w:val="00E23D27"/>
    <w:rsid w:val="00E23DF0"/>
    <w:rsid w:val="00E23DF6"/>
    <w:rsid w:val="00E23FCA"/>
    <w:rsid w:val="00E24164"/>
    <w:rsid w:val="00E242E9"/>
    <w:rsid w:val="00E247A1"/>
    <w:rsid w:val="00E24AE3"/>
    <w:rsid w:val="00E24BDA"/>
    <w:rsid w:val="00E24C04"/>
    <w:rsid w:val="00E24C53"/>
    <w:rsid w:val="00E252CD"/>
    <w:rsid w:val="00E25564"/>
    <w:rsid w:val="00E258A1"/>
    <w:rsid w:val="00E25B28"/>
    <w:rsid w:val="00E25B9F"/>
    <w:rsid w:val="00E25C7B"/>
    <w:rsid w:val="00E260EF"/>
    <w:rsid w:val="00E26208"/>
    <w:rsid w:val="00E26798"/>
    <w:rsid w:val="00E26DFC"/>
    <w:rsid w:val="00E26E4A"/>
    <w:rsid w:val="00E26E5E"/>
    <w:rsid w:val="00E26F66"/>
    <w:rsid w:val="00E26F8A"/>
    <w:rsid w:val="00E26FA4"/>
    <w:rsid w:val="00E270C6"/>
    <w:rsid w:val="00E27296"/>
    <w:rsid w:val="00E279D7"/>
    <w:rsid w:val="00E27B59"/>
    <w:rsid w:val="00E27CA8"/>
    <w:rsid w:val="00E27CD3"/>
    <w:rsid w:val="00E27E8F"/>
    <w:rsid w:val="00E30066"/>
    <w:rsid w:val="00E30147"/>
    <w:rsid w:val="00E30396"/>
    <w:rsid w:val="00E3091D"/>
    <w:rsid w:val="00E30A96"/>
    <w:rsid w:val="00E30BD5"/>
    <w:rsid w:val="00E30C38"/>
    <w:rsid w:val="00E30CC3"/>
    <w:rsid w:val="00E315F5"/>
    <w:rsid w:val="00E31824"/>
    <w:rsid w:val="00E31850"/>
    <w:rsid w:val="00E31863"/>
    <w:rsid w:val="00E31D2C"/>
    <w:rsid w:val="00E320CE"/>
    <w:rsid w:val="00E32289"/>
    <w:rsid w:val="00E3249A"/>
    <w:rsid w:val="00E32867"/>
    <w:rsid w:val="00E32C76"/>
    <w:rsid w:val="00E32E35"/>
    <w:rsid w:val="00E33120"/>
    <w:rsid w:val="00E331C4"/>
    <w:rsid w:val="00E332AF"/>
    <w:rsid w:val="00E333EA"/>
    <w:rsid w:val="00E33444"/>
    <w:rsid w:val="00E336A1"/>
    <w:rsid w:val="00E33741"/>
    <w:rsid w:val="00E33A0F"/>
    <w:rsid w:val="00E33A15"/>
    <w:rsid w:val="00E33C80"/>
    <w:rsid w:val="00E33DBD"/>
    <w:rsid w:val="00E342F3"/>
    <w:rsid w:val="00E34417"/>
    <w:rsid w:val="00E348B5"/>
    <w:rsid w:val="00E34E89"/>
    <w:rsid w:val="00E34FBB"/>
    <w:rsid w:val="00E3524E"/>
    <w:rsid w:val="00E35341"/>
    <w:rsid w:val="00E356E8"/>
    <w:rsid w:val="00E3570B"/>
    <w:rsid w:val="00E3576C"/>
    <w:rsid w:val="00E35C85"/>
    <w:rsid w:val="00E36185"/>
    <w:rsid w:val="00E3624A"/>
    <w:rsid w:val="00E3654D"/>
    <w:rsid w:val="00E36716"/>
    <w:rsid w:val="00E36A9A"/>
    <w:rsid w:val="00E36C8D"/>
    <w:rsid w:val="00E36D9F"/>
    <w:rsid w:val="00E36E93"/>
    <w:rsid w:val="00E370C3"/>
    <w:rsid w:val="00E37113"/>
    <w:rsid w:val="00E37568"/>
    <w:rsid w:val="00E376D1"/>
    <w:rsid w:val="00E377C1"/>
    <w:rsid w:val="00E3797C"/>
    <w:rsid w:val="00E37D8A"/>
    <w:rsid w:val="00E37E7D"/>
    <w:rsid w:val="00E37F40"/>
    <w:rsid w:val="00E40175"/>
    <w:rsid w:val="00E403F6"/>
    <w:rsid w:val="00E404E1"/>
    <w:rsid w:val="00E4054A"/>
    <w:rsid w:val="00E406C1"/>
    <w:rsid w:val="00E41974"/>
    <w:rsid w:val="00E41DA0"/>
    <w:rsid w:val="00E41FBB"/>
    <w:rsid w:val="00E429A5"/>
    <w:rsid w:val="00E42D89"/>
    <w:rsid w:val="00E42E5B"/>
    <w:rsid w:val="00E43074"/>
    <w:rsid w:val="00E4321A"/>
    <w:rsid w:val="00E4329E"/>
    <w:rsid w:val="00E432F0"/>
    <w:rsid w:val="00E433AA"/>
    <w:rsid w:val="00E4348D"/>
    <w:rsid w:val="00E43741"/>
    <w:rsid w:val="00E438F9"/>
    <w:rsid w:val="00E439F7"/>
    <w:rsid w:val="00E43AFD"/>
    <w:rsid w:val="00E43B1D"/>
    <w:rsid w:val="00E43CF4"/>
    <w:rsid w:val="00E43D62"/>
    <w:rsid w:val="00E43DC4"/>
    <w:rsid w:val="00E4431E"/>
    <w:rsid w:val="00E444CC"/>
    <w:rsid w:val="00E445A1"/>
    <w:rsid w:val="00E4493E"/>
    <w:rsid w:val="00E449C8"/>
    <w:rsid w:val="00E44D7C"/>
    <w:rsid w:val="00E459EC"/>
    <w:rsid w:val="00E45B88"/>
    <w:rsid w:val="00E45E6C"/>
    <w:rsid w:val="00E45FB9"/>
    <w:rsid w:val="00E461AD"/>
    <w:rsid w:val="00E46255"/>
    <w:rsid w:val="00E4630A"/>
    <w:rsid w:val="00E464C4"/>
    <w:rsid w:val="00E468D1"/>
    <w:rsid w:val="00E4698A"/>
    <w:rsid w:val="00E46990"/>
    <w:rsid w:val="00E46D5D"/>
    <w:rsid w:val="00E46F08"/>
    <w:rsid w:val="00E46F5A"/>
    <w:rsid w:val="00E47077"/>
    <w:rsid w:val="00E47108"/>
    <w:rsid w:val="00E47365"/>
    <w:rsid w:val="00E47438"/>
    <w:rsid w:val="00E47464"/>
    <w:rsid w:val="00E477D0"/>
    <w:rsid w:val="00E4795D"/>
    <w:rsid w:val="00E479B1"/>
    <w:rsid w:val="00E479F6"/>
    <w:rsid w:val="00E47AEA"/>
    <w:rsid w:val="00E47F0A"/>
    <w:rsid w:val="00E50536"/>
    <w:rsid w:val="00E505F8"/>
    <w:rsid w:val="00E50C45"/>
    <w:rsid w:val="00E50E2C"/>
    <w:rsid w:val="00E51177"/>
    <w:rsid w:val="00E51657"/>
    <w:rsid w:val="00E51A16"/>
    <w:rsid w:val="00E51DCD"/>
    <w:rsid w:val="00E51FB4"/>
    <w:rsid w:val="00E523A9"/>
    <w:rsid w:val="00E52666"/>
    <w:rsid w:val="00E526A8"/>
    <w:rsid w:val="00E52B40"/>
    <w:rsid w:val="00E52C63"/>
    <w:rsid w:val="00E52D37"/>
    <w:rsid w:val="00E53008"/>
    <w:rsid w:val="00E53145"/>
    <w:rsid w:val="00E5379B"/>
    <w:rsid w:val="00E537DD"/>
    <w:rsid w:val="00E5385A"/>
    <w:rsid w:val="00E53B62"/>
    <w:rsid w:val="00E53FCF"/>
    <w:rsid w:val="00E54484"/>
    <w:rsid w:val="00E545D6"/>
    <w:rsid w:val="00E54812"/>
    <w:rsid w:val="00E54842"/>
    <w:rsid w:val="00E548C4"/>
    <w:rsid w:val="00E549E1"/>
    <w:rsid w:val="00E54E2F"/>
    <w:rsid w:val="00E5560A"/>
    <w:rsid w:val="00E55622"/>
    <w:rsid w:val="00E5570B"/>
    <w:rsid w:val="00E55892"/>
    <w:rsid w:val="00E558FB"/>
    <w:rsid w:val="00E55FC2"/>
    <w:rsid w:val="00E560D7"/>
    <w:rsid w:val="00E5623F"/>
    <w:rsid w:val="00E5625B"/>
    <w:rsid w:val="00E56A91"/>
    <w:rsid w:val="00E56AFB"/>
    <w:rsid w:val="00E5700F"/>
    <w:rsid w:val="00E5737E"/>
    <w:rsid w:val="00E5757D"/>
    <w:rsid w:val="00E575D7"/>
    <w:rsid w:val="00E577F6"/>
    <w:rsid w:val="00E57A0A"/>
    <w:rsid w:val="00E57A62"/>
    <w:rsid w:val="00E57DFB"/>
    <w:rsid w:val="00E57FFD"/>
    <w:rsid w:val="00E6002F"/>
    <w:rsid w:val="00E60866"/>
    <w:rsid w:val="00E60917"/>
    <w:rsid w:val="00E60DDC"/>
    <w:rsid w:val="00E6138E"/>
    <w:rsid w:val="00E61409"/>
    <w:rsid w:val="00E61550"/>
    <w:rsid w:val="00E615CF"/>
    <w:rsid w:val="00E6163C"/>
    <w:rsid w:val="00E61C51"/>
    <w:rsid w:val="00E61EC7"/>
    <w:rsid w:val="00E621D1"/>
    <w:rsid w:val="00E62225"/>
    <w:rsid w:val="00E62872"/>
    <w:rsid w:val="00E628AA"/>
    <w:rsid w:val="00E6290B"/>
    <w:rsid w:val="00E62D6E"/>
    <w:rsid w:val="00E62D85"/>
    <w:rsid w:val="00E62E3B"/>
    <w:rsid w:val="00E62FE0"/>
    <w:rsid w:val="00E63000"/>
    <w:rsid w:val="00E632B1"/>
    <w:rsid w:val="00E63868"/>
    <w:rsid w:val="00E63949"/>
    <w:rsid w:val="00E63CD4"/>
    <w:rsid w:val="00E64389"/>
    <w:rsid w:val="00E644EC"/>
    <w:rsid w:val="00E64815"/>
    <w:rsid w:val="00E648F4"/>
    <w:rsid w:val="00E64CD2"/>
    <w:rsid w:val="00E64DD2"/>
    <w:rsid w:val="00E64EA4"/>
    <w:rsid w:val="00E6535A"/>
    <w:rsid w:val="00E65920"/>
    <w:rsid w:val="00E65C4D"/>
    <w:rsid w:val="00E6607D"/>
    <w:rsid w:val="00E66124"/>
    <w:rsid w:val="00E66258"/>
    <w:rsid w:val="00E662C8"/>
    <w:rsid w:val="00E665A0"/>
    <w:rsid w:val="00E6695F"/>
    <w:rsid w:val="00E66CE6"/>
    <w:rsid w:val="00E66E34"/>
    <w:rsid w:val="00E671E9"/>
    <w:rsid w:val="00E67268"/>
    <w:rsid w:val="00E67271"/>
    <w:rsid w:val="00E67289"/>
    <w:rsid w:val="00E6751E"/>
    <w:rsid w:val="00E67851"/>
    <w:rsid w:val="00E67872"/>
    <w:rsid w:val="00E679BB"/>
    <w:rsid w:val="00E67A40"/>
    <w:rsid w:val="00E67A84"/>
    <w:rsid w:val="00E67D3F"/>
    <w:rsid w:val="00E67F44"/>
    <w:rsid w:val="00E7026D"/>
    <w:rsid w:val="00E7111F"/>
    <w:rsid w:val="00E71126"/>
    <w:rsid w:val="00E715E9"/>
    <w:rsid w:val="00E7167C"/>
    <w:rsid w:val="00E716CB"/>
    <w:rsid w:val="00E7181F"/>
    <w:rsid w:val="00E71832"/>
    <w:rsid w:val="00E71E07"/>
    <w:rsid w:val="00E720FD"/>
    <w:rsid w:val="00E7214F"/>
    <w:rsid w:val="00E7257F"/>
    <w:rsid w:val="00E726E7"/>
    <w:rsid w:val="00E7286F"/>
    <w:rsid w:val="00E728EE"/>
    <w:rsid w:val="00E72B6F"/>
    <w:rsid w:val="00E72ED6"/>
    <w:rsid w:val="00E73193"/>
    <w:rsid w:val="00E733A6"/>
    <w:rsid w:val="00E7370D"/>
    <w:rsid w:val="00E738EA"/>
    <w:rsid w:val="00E73944"/>
    <w:rsid w:val="00E73ABF"/>
    <w:rsid w:val="00E73AEF"/>
    <w:rsid w:val="00E73B52"/>
    <w:rsid w:val="00E73B7B"/>
    <w:rsid w:val="00E73FAC"/>
    <w:rsid w:val="00E74229"/>
    <w:rsid w:val="00E742B2"/>
    <w:rsid w:val="00E746B9"/>
    <w:rsid w:val="00E748DE"/>
    <w:rsid w:val="00E7524C"/>
    <w:rsid w:val="00E75332"/>
    <w:rsid w:val="00E75481"/>
    <w:rsid w:val="00E75A89"/>
    <w:rsid w:val="00E75B91"/>
    <w:rsid w:val="00E76000"/>
    <w:rsid w:val="00E762AD"/>
    <w:rsid w:val="00E76416"/>
    <w:rsid w:val="00E765CE"/>
    <w:rsid w:val="00E7673A"/>
    <w:rsid w:val="00E76D29"/>
    <w:rsid w:val="00E77009"/>
    <w:rsid w:val="00E77119"/>
    <w:rsid w:val="00E771A1"/>
    <w:rsid w:val="00E77209"/>
    <w:rsid w:val="00E772ED"/>
    <w:rsid w:val="00E773BE"/>
    <w:rsid w:val="00E77446"/>
    <w:rsid w:val="00E77587"/>
    <w:rsid w:val="00E77643"/>
    <w:rsid w:val="00E777C1"/>
    <w:rsid w:val="00E777FC"/>
    <w:rsid w:val="00E778A2"/>
    <w:rsid w:val="00E779B7"/>
    <w:rsid w:val="00E77A1D"/>
    <w:rsid w:val="00E77AE7"/>
    <w:rsid w:val="00E77B8C"/>
    <w:rsid w:val="00E77FE5"/>
    <w:rsid w:val="00E8023C"/>
    <w:rsid w:val="00E80298"/>
    <w:rsid w:val="00E804AA"/>
    <w:rsid w:val="00E80644"/>
    <w:rsid w:val="00E80693"/>
    <w:rsid w:val="00E806DE"/>
    <w:rsid w:val="00E80E0F"/>
    <w:rsid w:val="00E8113A"/>
    <w:rsid w:val="00E8115A"/>
    <w:rsid w:val="00E811CF"/>
    <w:rsid w:val="00E812C7"/>
    <w:rsid w:val="00E8171D"/>
    <w:rsid w:val="00E81889"/>
    <w:rsid w:val="00E818F6"/>
    <w:rsid w:val="00E81C16"/>
    <w:rsid w:val="00E81C56"/>
    <w:rsid w:val="00E81F9B"/>
    <w:rsid w:val="00E82075"/>
    <w:rsid w:val="00E8232B"/>
    <w:rsid w:val="00E8271B"/>
    <w:rsid w:val="00E82793"/>
    <w:rsid w:val="00E8298B"/>
    <w:rsid w:val="00E82CBC"/>
    <w:rsid w:val="00E82D46"/>
    <w:rsid w:val="00E82E4D"/>
    <w:rsid w:val="00E82EEB"/>
    <w:rsid w:val="00E830B4"/>
    <w:rsid w:val="00E83525"/>
    <w:rsid w:val="00E83781"/>
    <w:rsid w:val="00E839CA"/>
    <w:rsid w:val="00E83C2C"/>
    <w:rsid w:val="00E83DCA"/>
    <w:rsid w:val="00E84805"/>
    <w:rsid w:val="00E84974"/>
    <w:rsid w:val="00E84A49"/>
    <w:rsid w:val="00E84E4F"/>
    <w:rsid w:val="00E84EE8"/>
    <w:rsid w:val="00E850EE"/>
    <w:rsid w:val="00E8578F"/>
    <w:rsid w:val="00E857EA"/>
    <w:rsid w:val="00E85D6F"/>
    <w:rsid w:val="00E85D9F"/>
    <w:rsid w:val="00E8615F"/>
    <w:rsid w:val="00E8625F"/>
    <w:rsid w:val="00E869EC"/>
    <w:rsid w:val="00E869ED"/>
    <w:rsid w:val="00E86CAA"/>
    <w:rsid w:val="00E86D64"/>
    <w:rsid w:val="00E86D8C"/>
    <w:rsid w:val="00E86DAB"/>
    <w:rsid w:val="00E879B2"/>
    <w:rsid w:val="00E87ABB"/>
    <w:rsid w:val="00E87C0A"/>
    <w:rsid w:val="00E87D6B"/>
    <w:rsid w:val="00E90038"/>
    <w:rsid w:val="00E90258"/>
    <w:rsid w:val="00E902A2"/>
    <w:rsid w:val="00E902EE"/>
    <w:rsid w:val="00E905EF"/>
    <w:rsid w:val="00E9093B"/>
    <w:rsid w:val="00E90CFF"/>
    <w:rsid w:val="00E90D03"/>
    <w:rsid w:val="00E90D63"/>
    <w:rsid w:val="00E91159"/>
    <w:rsid w:val="00E911B8"/>
    <w:rsid w:val="00E91631"/>
    <w:rsid w:val="00E91950"/>
    <w:rsid w:val="00E91F3C"/>
    <w:rsid w:val="00E92030"/>
    <w:rsid w:val="00E92177"/>
    <w:rsid w:val="00E924C5"/>
    <w:rsid w:val="00E925EE"/>
    <w:rsid w:val="00E9267F"/>
    <w:rsid w:val="00E92A0D"/>
    <w:rsid w:val="00E92BDE"/>
    <w:rsid w:val="00E92BEE"/>
    <w:rsid w:val="00E92E38"/>
    <w:rsid w:val="00E930F2"/>
    <w:rsid w:val="00E93450"/>
    <w:rsid w:val="00E936DF"/>
    <w:rsid w:val="00E93704"/>
    <w:rsid w:val="00E93797"/>
    <w:rsid w:val="00E938A2"/>
    <w:rsid w:val="00E93A80"/>
    <w:rsid w:val="00E93BA8"/>
    <w:rsid w:val="00E93BE9"/>
    <w:rsid w:val="00E93C63"/>
    <w:rsid w:val="00E93D3B"/>
    <w:rsid w:val="00E93E29"/>
    <w:rsid w:val="00E94BD2"/>
    <w:rsid w:val="00E94EA1"/>
    <w:rsid w:val="00E94FB9"/>
    <w:rsid w:val="00E9503A"/>
    <w:rsid w:val="00E95242"/>
    <w:rsid w:val="00E95657"/>
    <w:rsid w:val="00E9589D"/>
    <w:rsid w:val="00E959A7"/>
    <w:rsid w:val="00E959BF"/>
    <w:rsid w:val="00E95A85"/>
    <w:rsid w:val="00E9603F"/>
    <w:rsid w:val="00E96061"/>
    <w:rsid w:val="00E96066"/>
    <w:rsid w:val="00E961DA"/>
    <w:rsid w:val="00E96367"/>
    <w:rsid w:val="00E9637D"/>
    <w:rsid w:val="00E96467"/>
    <w:rsid w:val="00E9663D"/>
    <w:rsid w:val="00E96785"/>
    <w:rsid w:val="00E969A5"/>
    <w:rsid w:val="00E97349"/>
    <w:rsid w:val="00E97369"/>
    <w:rsid w:val="00E97639"/>
    <w:rsid w:val="00E97727"/>
    <w:rsid w:val="00E97AB3"/>
    <w:rsid w:val="00E97F17"/>
    <w:rsid w:val="00EA006E"/>
    <w:rsid w:val="00EA0122"/>
    <w:rsid w:val="00EA038E"/>
    <w:rsid w:val="00EA0AA0"/>
    <w:rsid w:val="00EA0B67"/>
    <w:rsid w:val="00EA0C8A"/>
    <w:rsid w:val="00EA0C8C"/>
    <w:rsid w:val="00EA0DB3"/>
    <w:rsid w:val="00EA120F"/>
    <w:rsid w:val="00EA156A"/>
    <w:rsid w:val="00EA16F5"/>
    <w:rsid w:val="00EA170B"/>
    <w:rsid w:val="00EA1842"/>
    <w:rsid w:val="00EA1A12"/>
    <w:rsid w:val="00EA1B47"/>
    <w:rsid w:val="00EA1DA6"/>
    <w:rsid w:val="00EA1EDD"/>
    <w:rsid w:val="00EA2170"/>
    <w:rsid w:val="00EA2233"/>
    <w:rsid w:val="00EA2518"/>
    <w:rsid w:val="00EA2550"/>
    <w:rsid w:val="00EA283F"/>
    <w:rsid w:val="00EA2AB5"/>
    <w:rsid w:val="00EA2ACA"/>
    <w:rsid w:val="00EA2AFA"/>
    <w:rsid w:val="00EA2B56"/>
    <w:rsid w:val="00EA2C7F"/>
    <w:rsid w:val="00EA2F88"/>
    <w:rsid w:val="00EA2FC9"/>
    <w:rsid w:val="00EA338C"/>
    <w:rsid w:val="00EA3456"/>
    <w:rsid w:val="00EA35AB"/>
    <w:rsid w:val="00EA35B8"/>
    <w:rsid w:val="00EA3A7A"/>
    <w:rsid w:val="00EA3D91"/>
    <w:rsid w:val="00EA3F8A"/>
    <w:rsid w:val="00EA42BD"/>
    <w:rsid w:val="00EA4335"/>
    <w:rsid w:val="00EA4720"/>
    <w:rsid w:val="00EA474F"/>
    <w:rsid w:val="00EA4774"/>
    <w:rsid w:val="00EA477E"/>
    <w:rsid w:val="00EA4B90"/>
    <w:rsid w:val="00EA4BD3"/>
    <w:rsid w:val="00EA4C84"/>
    <w:rsid w:val="00EA4F12"/>
    <w:rsid w:val="00EA4FD5"/>
    <w:rsid w:val="00EA5153"/>
    <w:rsid w:val="00EA5212"/>
    <w:rsid w:val="00EA52E0"/>
    <w:rsid w:val="00EA5414"/>
    <w:rsid w:val="00EA56A3"/>
    <w:rsid w:val="00EA5AB0"/>
    <w:rsid w:val="00EA5BB1"/>
    <w:rsid w:val="00EA5C44"/>
    <w:rsid w:val="00EA5CC0"/>
    <w:rsid w:val="00EA6106"/>
    <w:rsid w:val="00EA6186"/>
    <w:rsid w:val="00EA66B7"/>
    <w:rsid w:val="00EA6AA2"/>
    <w:rsid w:val="00EA6E38"/>
    <w:rsid w:val="00EA6F34"/>
    <w:rsid w:val="00EA7393"/>
    <w:rsid w:val="00EA73F6"/>
    <w:rsid w:val="00EA74CB"/>
    <w:rsid w:val="00EA752F"/>
    <w:rsid w:val="00EA7CFC"/>
    <w:rsid w:val="00EA7DED"/>
    <w:rsid w:val="00EA7E0C"/>
    <w:rsid w:val="00EB04F0"/>
    <w:rsid w:val="00EB053F"/>
    <w:rsid w:val="00EB08FA"/>
    <w:rsid w:val="00EB0ABA"/>
    <w:rsid w:val="00EB1029"/>
    <w:rsid w:val="00EB137B"/>
    <w:rsid w:val="00EB1402"/>
    <w:rsid w:val="00EB14DC"/>
    <w:rsid w:val="00EB169B"/>
    <w:rsid w:val="00EB1774"/>
    <w:rsid w:val="00EB1BC5"/>
    <w:rsid w:val="00EB1CAC"/>
    <w:rsid w:val="00EB1CDA"/>
    <w:rsid w:val="00EB1F74"/>
    <w:rsid w:val="00EB28FD"/>
    <w:rsid w:val="00EB29BA"/>
    <w:rsid w:val="00EB2DA9"/>
    <w:rsid w:val="00EB2F27"/>
    <w:rsid w:val="00EB301B"/>
    <w:rsid w:val="00EB305D"/>
    <w:rsid w:val="00EB315C"/>
    <w:rsid w:val="00EB3420"/>
    <w:rsid w:val="00EB36D6"/>
    <w:rsid w:val="00EB3B3F"/>
    <w:rsid w:val="00EB3E89"/>
    <w:rsid w:val="00EB3EA0"/>
    <w:rsid w:val="00EB40F6"/>
    <w:rsid w:val="00EB435B"/>
    <w:rsid w:val="00EB4516"/>
    <w:rsid w:val="00EB458A"/>
    <w:rsid w:val="00EB45BD"/>
    <w:rsid w:val="00EB48A5"/>
    <w:rsid w:val="00EB4963"/>
    <w:rsid w:val="00EB4D96"/>
    <w:rsid w:val="00EB4F90"/>
    <w:rsid w:val="00EB546D"/>
    <w:rsid w:val="00EB55B0"/>
    <w:rsid w:val="00EB57ED"/>
    <w:rsid w:val="00EB58AE"/>
    <w:rsid w:val="00EB5C43"/>
    <w:rsid w:val="00EB5E7E"/>
    <w:rsid w:val="00EB681A"/>
    <w:rsid w:val="00EB6938"/>
    <w:rsid w:val="00EB698B"/>
    <w:rsid w:val="00EB6AB5"/>
    <w:rsid w:val="00EB6D57"/>
    <w:rsid w:val="00EB6EF8"/>
    <w:rsid w:val="00EB6F29"/>
    <w:rsid w:val="00EB7314"/>
    <w:rsid w:val="00EB7365"/>
    <w:rsid w:val="00EB73DF"/>
    <w:rsid w:val="00EB750D"/>
    <w:rsid w:val="00EB758F"/>
    <w:rsid w:val="00EB7787"/>
    <w:rsid w:val="00EB7807"/>
    <w:rsid w:val="00EB7E47"/>
    <w:rsid w:val="00EC0421"/>
    <w:rsid w:val="00EC0A57"/>
    <w:rsid w:val="00EC0CCE"/>
    <w:rsid w:val="00EC0F52"/>
    <w:rsid w:val="00EC0F5C"/>
    <w:rsid w:val="00EC0F87"/>
    <w:rsid w:val="00EC11D9"/>
    <w:rsid w:val="00EC15F7"/>
    <w:rsid w:val="00EC1865"/>
    <w:rsid w:val="00EC1B56"/>
    <w:rsid w:val="00EC1BA9"/>
    <w:rsid w:val="00EC21D6"/>
    <w:rsid w:val="00EC2505"/>
    <w:rsid w:val="00EC268A"/>
    <w:rsid w:val="00EC28F1"/>
    <w:rsid w:val="00EC2A52"/>
    <w:rsid w:val="00EC2C43"/>
    <w:rsid w:val="00EC2E34"/>
    <w:rsid w:val="00EC304F"/>
    <w:rsid w:val="00EC3239"/>
    <w:rsid w:val="00EC3365"/>
    <w:rsid w:val="00EC36AC"/>
    <w:rsid w:val="00EC375F"/>
    <w:rsid w:val="00EC3880"/>
    <w:rsid w:val="00EC38D7"/>
    <w:rsid w:val="00EC399B"/>
    <w:rsid w:val="00EC3AFE"/>
    <w:rsid w:val="00EC3CF0"/>
    <w:rsid w:val="00EC3FFC"/>
    <w:rsid w:val="00EC404C"/>
    <w:rsid w:val="00EC4074"/>
    <w:rsid w:val="00EC4350"/>
    <w:rsid w:val="00EC4391"/>
    <w:rsid w:val="00EC466C"/>
    <w:rsid w:val="00EC4E37"/>
    <w:rsid w:val="00EC5007"/>
    <w:rsid w:val="00EC50F2"/>
    <w:rsid w:val="00EC515E"/>
    <w:rsid w:val="00EC51A7"/>
    <w:rsid w:val="00EC5385"/>
    <w:rsid w:val="00EC56E8"/>
    <w:rsid w:val="00EC574A"/>
    <w:rsid w:val="00EC58DC"/>
    <w:rsid w:val="00EC592A"/>
    <w:rsid w:val="00EC5A62"/>
    <w:rsid w:val="00EC5F0A"/>
    <w:rsid w:val="00EC6158"/>
    <w:rsid w:val="00EC6183"/>
    <w:rsid w:val="00EC641E"/>
    <w:rsid w:val="00EC6481"/>
    <w:rsid w:val="00EC66EB"/>
    <w:rsid w:val="00EC6A0C"/>
    <w:rsid w:val="00EC6B15"/>
    <w:rsid w:val="00EC6C14"/>
    <w:rsid w:val="00EC6E78"/>
    <w:rsid w:val="00EC6F76"/>
    <w:rsid w:val="00EC7AA2"/>
    <w:rsid w:val="00ED0223"/>
    <w:rsid w:val="00ED03D0"/>
    <w:rsid w:val="00ED048B"/>
    <w:rsid w:val="00ED0D3E"/>
    <w:rsid w:val="00ED0E09"/>
    <w:rsid w:val="00ED0FB8"/>
    <w:rsid w:val="00ED1554"/>
    <w:rsid w:val="00ED1591"/>
    <w:rsid w:val="00ED16F2"/>
    <w:rsid w:val="00ED1800"/>
    <w:rsid w:val="00ED184A"/>
    <w:rsid w:val="00ED198E"/>
    <w:rsid w:val="00ED1E55"/>
    <w:rsid w:val="00ED2089"/>
    <w:rsid w:val="00ED212D"/>
    <w:rsid w:val="00ED24F7"/>
    <w:rsid w:val="00ED26BE"/>
    <w:rsid w:val="00ED2803"/>
    <w:rsid w:val="00ED295D"/>
    <w:rsid w:val="00ED2AE1"/>
    <w:rsid w:val="00ED2E5F"/>
    <w:rsid w:val="00ED2EA4"/>
    <w:rsid w:val="00ED2EB1"/>
    <w:rsid w:val="00ED305E"/>
    <w:rsid w:val="00ED30FA"/>
    <w:rsid w:val="00ED3114"/>
    <w:rsid w:val="00ED35C5"/>
    <w:rsid w:val="00ED3737"/>
    <w:rsid w:val="00ED377E"/>
    <w:rsid w:val="00ED3E8A"/>
    <w:rsid w:val="00ED3EDB"/>
    <w:rsid w:val="00ED4054"/>
    <w:rsid w:val="00ED42A8"/>
    <w:rsid w:val="00ED44B9"/>
    <w:rsid w:val="00ED4BAB"/>
    <w:rsid w:val="00ED4D7E"/>
    <w:rsid w:val="00ED533E"/>
    <w:rsid w:val="00ED53B0"/>
    <w:rsid w:val="00ED577D"/>
    <w:rsid w:val="00ED586B"/>
    <w:rsid w:val="00ED5A99"/>
    <w:rsid w:val="00ED5D31"/>
    <w:rsid w:val="00ED5FD7"/>
    <w:rsid w:val="00ED6022"/>
    <w:rsid w:val="00ED652C"/>
    <w:rsid w:val="00ED65D8"/>
    <w:rsid w:val="00ED66E3"/>
    <w:rsid w:val="00ED6786"/>
    <w:rsid w:val="00ED67DE"/>
    <w:rsid w:val="00ED69F2"/>
    <w:rsid w:val="00ED6D95"/>
    <w:rsid w:val="00ED6E92"/>
    <w:rsid w:val="00ED6F46"/>
    <w:rsid w:val="00ED7207"/>
    <w:rsid w:val="00ED7247"/>
    <w:rsid w:val="00ED7689"/>
    <w:rsid w:val="00ED77F6"/>
    <w:rsid w:val="00ED78D0"/>
    <w:rsid w:val="00ED7E18"/>
    <w:rsid w:val="00ED7F70"/>
    <w:rsid w:val="00EE0332"/>
    <w:rsid w:val="00EE03EC"/>
    <w:rsid w:val="00EE0997"/>
    <w:rsid w:val="00EE0B09"/>
    <w:rsid w:val="00EE0F58"/>
    <w:rsid w:val="00EE12E5"/>
    <w:rsid w:val="00EE130D"/>
    <w:rsid w:val="00EE137A"/>
    <w:rsid w:val="00EE137D"/>
    <w:rsid w:val="00EE1461"/>
    <w:rsid w:val="00EE203E"/>
    <w:rsid w:val="00EE21BD"/>
    <w:rsid w:val="00EE2460"/>
    <w:rsid w:val="00EE24C7"/>
    <w:rsid w:val="00EE2CD6"/>
    <w:rsid w:val="00EE314F"/>
    <w:rsid w:val="00EE3196"/>
    <w:rsid w:val="00EE32F0"/>
    <w:rsid w:val="00EE3308"/>
    <w:rsid w:val="00EE3B85"/>
    <w:rsid w:val="00EE3C0A"/>
    <w:rsid w:val="00EE417E"/>
    <w:rsid w:val="00EE420E"/>
    <w:rsid w:val="00EE4307"/>
    <w:rsid w:val="00EE43FD"/>
    <w:rsid w:val="00EE4457"/>
    <w:rsid w:val="00EE4488"/>
    <w:rsid w:val="00EE44C8"/>
    <w:rsid w:val="00EE487A"/>
    <w:rsid w:val="00EE4A31"/>
    <w:rsid w:val="00EE4A7F"/>
    <w:rsid w:val="00EE4B43"/>
    <w:rsid w:val="00EE4D74"/>
    <w:rsid w:val="00EE4DF7"/>
    <w:rsid w:val="00EE537C"/>
    <w:rsid w:val="00EE53E9"/>
    <w:rsid w:val="00EE5519"/>
    <w:rsid w:val="00EE5544"/>
    <w:rsid w:val="00EE5602"/>
    <w:rsid w:val="00EE571B"/>
    <w:rsid w:val="00EE5BAB"/>
    <w:rsid w:val="00EE5D40"/>
    <w:rsid w:val="00EE5EEF"/>
    <w:rsid w:val="00EE5FC5"/>
    <w:rsid w:val="00EE61C2"/>
    <w:rsid w:val="00EE62B9"/>
    <w:rsid w:val="00EE6389"/>
    <w:rsid w:val="00EE6397"/>
    <w:rsid w:val="00EE6A77"/>
    <w:rsid w:val="00EE6B9C"/>
    <w:rsid w:val="00EE6FAB"/>
    <w:rsid w:val="00EE74F7"/>
    <w:rsid w:val="00EE751F"/>
    <w:rsid w:val="00EE77FB"/>
    <w:rsid w:val="00EE7802"/>
    <w:rsid w:val="00EE7CCB"/>
    <w:rsid w:val="00EF0097"/>
    <w:rsid w:val="00EF03D7"/>
    <w:rsid w:val="00EF047E"/>
    <w:rsid w:val="00EF05DF"/>
    <w:rsid w:val="00EF06CD"/>
    <w:rsid w:val="00EF0B03"/>
    <w:rsid w:val="00EF0E46"/>
    <w:rsid w:val="00EF1315"/>
    <w:rsid w:val="00EF1587"/>
    <w:rsid w:val="00EF158E"/>
    <w:rsid w:val="00EF1BE1"/>
    <w:rsid w:val="00EF1D5C"/>
    <w:rsid w:val="00EF1D85"/>
    <w:rsid w:val="00EF22BB"/>
    <w:rsid w:val="00EF22D1"/>
    <w:rsid w:val="00EF24AB"/>
    <w:rsid w:val="00EF2592"/>
    <w:rsid w:val="00EF265D"/>
    <w:rsid w:val="00EF26AE"/>
    <w:rsid w:val="00EF2874"/>
    <w:rsid w:val="00EF29C5"/>
    <w:rsid w:val="00EF2AFD"/>
    <w:rsid w:val="00EF2C68"/>
    <w:rsid w:val="00EF3250"/>
    <w:rsid w:val="00EF3347"/>
    <w:rsid w:val="00EF35D1"/>
    <w:rsid w:val="00EF35EF"/>
    <w:rsid w:val="00EF36B4"/>
    <w:rsid w:val="00EF375B"/>
    <w:rsid w:val="00EF3C27"/>
    <w:rsid w:val="00EF4161"/>
    <w:rsid w:val="00EF444B"/>
    <w:rsid w:val="00EF44EA"/>
    <w:rsid w:val="00EF4ABF"/>
    <w:rsid w:val="00EF4B8A"/>
    <w:rsid w:val="00EF5103"/>
    <w:rsid w:val="00EF5115"/>
    <w:rsid w:val="00EF5597"/>
    <w:rsid w:val="00EF5731"/>
    <w:rsid w:val="00EF57F9"/>
    <w:rsid w:val="00EF58B0"/>
    <w:rsid w:val="00EF58D7"/>
    <w:rsid w:val="00EF59E8"/>
    <w:rsid w:val="00EF5A23"/>
    <w:rsid w:val="00EF5A8E"/>
    <w:rsid w:val="00EF5ACE"/>
    <w:rsid w:val="00EF6291"/>
    <w:rsid w:val="00EF62EE"/>
    <w:rsid w:val="00EF6319"/>
    <w:rsid w:val="00EF6590"/>
    <w:rsid w:val="00EF66B7"/>
    <w:rsid w:val="00EF6926"/>
    <w:rsid w:val="00EF6A06"/>
    <w:rsid w:val="00EF6C13"/>
    <w:rsid w:val="00EF6E03"/>
    <w:rsid w:val="00EF76F1"/>
    <w:rsid w:val="00EF7911"/>
    <w:rsid w:val="00EF7AF9"/>
    <w:rsid w:val="00EF7B27"/>
    <w:rsid w:val="00EF7C07"/>
    <w:rsid w:val="00F00133"/>
    <w:rsid w:val="00F00298"/>
    <w:rsid w:val="00F003CE"/>
    <w:rsid w:val="00F00491"/>
    <w:rsid w:val="00F004E2"/>
    <w:rsid w:val="00F00622"/>
    <w:rsid w:val="00F00C8B"/>
    <w:rsid w:val="00F00CE5"/>
    <w:rsid w:val="00F00D59"/>
    <w:rsid w:val="00F00EB3"/>
    <w:rsid w:val="00F012DE"/>
    <w:rsid w:val="00F01420"/>
    <w:rsid w:val="00F016C1"/>
    <w:rsid w:val="00F018F4"/>
    <w:rsid w:val="00F01A29"/>
    <w:rsid w:val="00F01A5E"/>
    <w:rsid w:val="00F01E46"/>
    <w:rsid w:val="00F01E98"/>
    <w:rsid w:val="00F0216E"/>
    <w:rsid w:val="00F02213"/>
    <w:rsid w:val="00F024BA"/>
    <w:rsid w:val="00F024F7"/>
    <w:rsid w:val="00F02735"/>
    <w:rsid w:val="00F0287B"/>
    <w:rsid w:val="00F02CAE"/>
    <w:rsid w:val="00F02D76"/>
    <w:rsid w:val="00F02F23"/>
    <w:rsid w:val="00F0308C"/>
    <w:rsid w:val="00F031A3"/>
    <w:rsid w:val="00F031CC"/>
    <w:rsid w:val="00F03268"/>
    <w:rsid w:val="00F03933"/>
    <w:rsid w:val="00F03D81"/>
    <w:rsid w:val="00F04257"/>
    <w:rsid w:val="00F042A3"/>
    <w:rsid w:val="00F0432E"/>
    <w:rsid w:val="00F0476C"/>
    <w:rsid w:val="00F04A24"/>
    <w:rsid w:val="00F04B42"/>
    <w:rsid w:val="00F04F24"/>
    <w:rsid w:val="00F050E1"/>
    <w:rsid w:val="00F0513D"/>
    <w:rsid w:val="00F052A9"/>
    <w:rsid w:val="00F052FC"/>
    <w:rsid w:val="00F05468"/>
    <w:rsid w:val="00F05809"/>
    <w:rsid w:val="00F05862"/>
    <w:rsid w:val="00F05917"/>
    <w:rsid w:val="00F05955"/>
    <w:rsid w:val="00F059B2"/>
    <w:rsid w:val="00F05BBC"/>
    <w:rsid w:val="00F05C9F"/>
    <w:rsid w:val="00F05E6C"/>
    <w:rsid w:val="00F061EF"/>
    <w:rsid w:val="00F067CF"/>
    <w:rsid w:val="00F074ED"/>
    <w:rsid w:val="00F076D5"/>
    <w:rsid w:val="00F077E9"/>
    <w:rsid w:val="00F07C54"/>
    <w:rsid w:val="00F07C92"/>
    <w:rsid w:val="00F07E70"/>
    <w:rsid w:val="00F07F4C"/>
    <w:rsid w:val="00F100D1"/>
    <w:rsid w:val="00F10403"/>
    <w:rsid w:val="00F10415"/>
    <w:rsid w:val="00F10597"/>
    <w:rsid w:val="00F1065B"/>
    <w:rsid w:val="00F107D5"/>
    <w:rsid w:val="00F10BD6"/>
    <w:rsid w:val="00F10D2D"/>
    <w:rsid w:val="00F10E88"/>
    <w:rsid w:val="00F11010"/>
    <w:rsid w:val="00F1187B"/>
    <w:rsid w:val="00F11890"/>
    <w:rsid w:val="00F11940"/>
    <w:rsid w:val="00F11C9D"/>
    <w:rsid w:val="00F11F03"/>
    <w:rsid w:val="00F11FCF"/>
    <w:rsid w:val="00F120CC"/>
    <w:rsid w:val="00F126B0"/>
    <w:rsid w:val="00F127EC"/>
    <w:rsid w:val="00F12A1F"/>
    <w:rsid w:val="00F12AC3"/>
    <w:rsid w:val="00F12B41"/>
    <w:rsid w:val="00F12FE7"/>
    <w:rsid w:val="00F13283"/>
    <w:rsid w:val="00F1344A"/>
    <w:rsid w:val="00F1365D"/>
    <w:rsid w:val="00F1403F"/>
    <w:rsid w:val="00F1425B"/>
    <w:rsid w:val="00F14567"/>
    <w:rsid w:val="00F1465A"/>
    <w:rsid w:val="00F1499E"/>
    <w:rsid w:val="00F14A12"/>
    <w:rsid w:val="00F15263"/>
    <w:rsid w:val="00F152E4"/>
    <w:rsid w:val="00F15319"/>
    <w:rsid w:val="00F153ED"/>
    <w:rsid w:val="00F16379"/>
    <w:rsid w:val="00F168A3"/>
    <w:rsid w:val="00F168F7"/>
    <w:rsid w:val="00F17019"/>
    <w:rsid w:val="00F17063"/>
    <w:rsid w:val="00F172D5"/>
    <w:rsid w:val="00F17785"/>
    <w:rsid w:val="00F1794D"/>
    <w:rsid w:val="00F17B6C"/>
    <w:rsid w:val="00F17F0E"/>
    <w:rsid w:val="00F20186"/>
    <w:rsid w:val="00F20373"/>
    <w:rsid w:val="00F20FBC"/>
    <w:rsid w:val="00F2109D"/>
    <w:rsid w:val="00F2116E"/>
    <w:rsid w:val="00F21AE0"/>
    <w:rsid w:val="00F21C3A"/>
    <w:rsid w:val="00F21CE1"/>
    <w:rsid w:val="00F2200C"/>
    <w:rsid w:val="00F22409"/>
    <w:rsid w:val="00F229F4"/>
    <w:rsid w:val="00F22DC4"/>
    <w:rsid w:val="00F22EEB"/>
    <w:rsid w:val="00F22F93"/>
    <w:rsid w:val="00F230EF"/>
    <w:rsid w:val="00F231DB"/>
    <w:rsid w:val="00F2349D"/>
    <w:rsid w:val="00F235EC"/>
    <w:rsid w:val="00F2361D"/>
    <w:rsid w:val="00F23664"/>
    <w:rsid w:val="00F239CE"/>
    <w:rsid w:val="00F23B1E"/>
    <w:rsid w:val="00F23F57"/>
    <w:rsid w:val="00F240B8"/>
    <w:rsid w:val="00F240BB"/>
    <w:rsid w:val="00F242E8"/>
    <w:rsid w:val="00F24DD6"/>
    <w:rsid w:val="00F24E19"/>
    <w:rsid w:val="00F24F3A"/>
    <w:rsid w:val="00F25C47"/>
    <w:rsid w:val="00F26079"/>
    <w:rsid w:val="00F26133"/>
    <w:rsid w:val="00F261C5"/>
    <w:rsid w:val="00F2640F"/>
    <w:rsid w:val="00F2698A"/>
    <w:rsid w:val="00F26A84"/>
    <w:rsid w:val="00F26FE1"/>
    <w:rsid w:val="00F27609"/>
    <w:rsid w:val="00F2773F"/>
    <w:rsid w:val="00F277A1"/>
    <w:rsid w:val="00F277C6"/>
    <w:rsid w:val="00F2781B"/>
    <w:rsid w:val="00F27BC8"/>
    <w:rsid w:val="00F301E2"/>
    <w:rsid w:val="00F302EF"/>
    <w:rsid w:val="00F305E9"/>
    <w:rsid w:val="00F307FB"/>
    <w:rsid w:val="00F30E2A"/>
    <w:rsid w:val="00F30E81"/>
    <w:rsid w:val="00F31664"/>
    <w:rsid w:val="00F31776"/>
    <w:rsid w:val="00F31943"/>
    <w:rsid w:val="00F31A49"/>
    <w:rsid w:val="00F31A54"/>
    <w:rsid w:val="00F31C64"/>
    <w:rsid w:val="00F3250F"/>
    <w:rsid w:val="00F327F0"/>
    <w:rsid w:val="00F327F7"/>
    <w:rsid w:val="00F3297A"/>
    <w:rsid w:val="00F32A24"/>
    <w:rsid w:val="00F32B5C"/>
    <w:rsid w:val="00F32C77"/>
    <w:rsid w:val="00F32E74"/>
    <w:rsid w:val="00F32F88"/>
    <w:rsid w:val="00F331A3"/>
    <w:rsid w:val="00F33745"/>
    <w:rsid w:val="00F33757"/>
    <w:rsid w:val="00F338DF"/>
    <w:rsid w:val="00F33A3A"/>
    <w:rsid w:val="00F33E5B"/>
    <w:rsid w:val="00F33E86"/>
    <w:rsid w:val="00F3402F"/>
    <w:rsid w:val="00F343F7"/>
    <w:rsid w:val="00F34608"/>
    <w:rsid w:val="00F347C0"/>
    <w:rsid w:val="00F3496D"/>
    <w:rsid w:val="00F34AB5"/>
    <w:rsid w:val="00F34B8C"/>
    <w:rsid w:val="00F350E8"/>
    <w:rsid w:val="00F3515B"/>
    <w:rsid w:val="00F35182"/>
    <w:rsid w:val="00F35189"/>
    <w:rsid w:val="00F35990"/>
    <w:rsid w:val="00F35B68"/>
    <w:rsid w:val="00F35BA3"/>
    <w:rsid w:val="00F35E4B"/>
    <w:rsid w:val="00F36112"/>
    <w:rsid w:val="00F36273"/>
    <w:rsid w:val="00F3679D"/>
    <w:rsid w:val="00F3680D"/>
    <w:rsid w:val="00F36CB2"/>
    <w:rsid w:val="00F36CF7"/>
    <w:rsid w:val="00F36D60"/>
    <w:rsid w:val="00F36D99"/>
    <w:rsid w:val="00F36DF2"/>
    <w:rsid w:val="00F36ED9"/>
    <w:rsid w:val="00F3706B"/>
    <w:rsid w:val="00F37075"/>
    <w:rsid w:val="00F37086"/>
    <w:rsid w:val="00F37190"/>
    <w:rsid w:val="00F371AA"/>
    <w:rsid w:val="00F374FF"/>
    <w:rsid w:val="00F37633"/>
    <w:rsid w:val="00F376F4"/>
    <w:rsid w:val="00F378FD"/>
    <w:rsid w:val="00F37AAF"/>
    <w:rsid w:val="00F37CE4"/>
    <w:rsid w:val="00F37D3D"/>
    <w:rsid w:val="00F37FD6"/>
    <w:rsid w:val="00F40005"/>
    <w:rsid w:val="00F40044"/>
    <w:rsid w:val="00F402B8"/>
    <w:rsid w:val="00F405C6"/>
    <w:rsid w:val="00F40944"/>
    <w:rsid w:val="00F40968"/>
    <w:rsid w:val="00F40D1F"/>
    <w:rsid w:val="00F40D27"/>
    <w:rsid w:val="00F4145E"/>
    <w:rsid w:val="00F4151F"/>
    <w:rsid w:val="00F4152D"/>
    <w:rsid w:val="00F4154C"/>
    <w:rsid w:val="00F41707"/>
    <w:rsid w:val="00F41C1A"/>
    <w:rsid w:val="00F42353"/>
    <w:rsid w:val="00F42418"/>
    <w:rsid w:val="00F424EE"/>
    <w:rsid w:val="00F4256C"/>
    <w:rsid w:val="00F42695"/>
    <w:rsid w:val="00F42982"/>
    <w:rsid w:val="00F430EE"/>
    <w:rsid w:val="00F4310B"/>
    <w:rsid w:val="00F432D4"/>
    <w:rsid w:val="00F4334F"/>
    <w:rsid w:val="00F4351B"/>
    <w:rsid w:val="00F43DFE"/>
    <w:rsid w:val="00F440EB"/>
    <w:rsid w:val="00F4423A"/>
    <w:rsid w:val="00F448E4"/>
    <w:rsid w:val="00F4491B"/>
    <w:rsid w:val="00F44A83"/>
    <w:rsid w:val="00F44AF1"/>
    <w:rsid w:val="00F44B01"/>
    <w:rsid w:val="00F44BDA"/>
    <w:rsid w:val="00F44F26"/>
    <w:rsid w:val="00F44FB3"/>
    <w:rsid w:val="00F451CE"/>
    <w:rsid w:val="00F4526B"/>
    <w:rsid w:val="00F4535F"/>
    <w:rsid w:val="00F459D1"/>
    <w:rsid w:val="00F45A63"/>
    <w:rsid w:val="00F45B5C"/>
    <w:rsid w:val="00F45BF0"/>
    <w:rsid w:val="00F45E53"/>
    <w:rsid w:val="00F45E8E"/>
    <w:rsid w:val="00F4603D"/>
    <w:rsid w:val="00F463C0"/>
    <w:rsid w:val="00F4655C"/>
    <w:rsid w:val="00F46677"/>
    <w:rsid w:val="00F46D5F"/>
    <w:rsid w:val="00F46DDD"/>
    <w:rsid w:val="00F4712E"/>
    <w:rsid w:val="00F473A3"/>
    <w:rsid w:val="00F47855"/>
    <w:rsid w:val="00F479BB"/>
    <w:rsid w:val="00F47A99"/>
    <w:rsid w:val="00F47A9B"/>
    <w:rsid w:val="00F47CED"/>
    <w:rsid w:val="00F47E23"/>
    <w:rsid w:val="00F501B5"/>
    <w:rsid w:val="00F501FE"/>
    <w:rsid w:val="00F50377"/>
    <w:rsid w:val="00F503DB"/>
    <w:rsid w:val="00F50568"/>
    <w:rsid w:val="00F507A0"/>
    <w:rsid w:val="00F507EB"/>
    <w:rsid w:val="00F50809"/>
    <w:rsid w:val="00F50AB4"/>
    <w:rsid w:val="00F50E1A"/>
    <w:rsid w:val="00F510C2"/>
    <w:rsid w:val="00F515C7"/>
    <w:rsid w:val="00F51A0E"/>
    <w:rsid w:val="00F51C6F"/>
    <w:rsid w:val="00F51D45"/>
    <w:rsid w:val="00F520E0"/>
    <w:rsid w:val="00F522ED"/>
    <w:rsid w:val="00F52506"/>
    <w:rsid w:val="00F5269B"/>
    <w:rsid w:val="00F52C67"/>
    <w:rsid w:val="00F53061"/>
    <w:rsid w:val="00F530B9"/>
    <w:rsid w:val="00F53163"/>
    <w:rsid w:val="00F5353B"/>
    <w:rsid w:val="00F5369C"/>
    <w:rsid w:val="00F537CE"/>
    <w:rsid w:val="00F538DD"/>
    <w:rsid w:val="00F53A1F"/>
    <w:rsid w:val="00F53C37"/>
    <w:rsid w:val="00F53E49"/>
    <w:rsid w:val="00F53EC2"/>
    <w:rsid w:val="00F542A7"/>
    <w:rsid w:val="00F545C1"/>
    <w:rsid w:val="00F545DD"/>
    <w:rsid w:val="00F545EE"/>
    <w:rsid w:val="00F54625"/>
    <w:rsid w:val="00F5469B"/>
    <w:rsid w:val="00F547CE"/>
    <w:rsid w:val="00F54B3D"/>
    <w:rsid w:val="00F54C8C"/>
    <w:rsid w:val="00F55076"/>
    <w:rsid w:val="00F550BB"/>
    <w:rsid w:val="00F5512E"/>
    <w:rsid w:val="00F5515C"/>
    <w:rsid w:val="00F551A1"/>
    <w:rsid w:val="00F5572E"/>
    <w:rsid w:val="00F557EA"/>
    <w:rsid w:val="00F55A91"/>
    <w:rsid w:val="00F55DA1"/>
    <w:rsid w:val="00F55EE3"/>
    <w:rsid w:val="00F56047"/>
    <w:rsid w:val="00F560CC"/>
    <w:rsid w:val="00F56272"/>
    <w:rsid w:val="00F56518"/>
    <w:rsid w:val="00F5694F"/>
    <w:rsid w:val="00F56DC3"/>
    <w:rsid w:val="00F57037"/>
    <w:rsid w:val="00F57756"/>
    <w:rsid w:val="00F57D78"/>
    <w:rsid w:val="00F57FCF"/>
    <w:rsid w:val="00F602A1"/>
    <w:rsid w:val="00F603EF"/>
    <w:rsid w:val="00F60410"/>
    <w:rsid w:val="00F60508"/>
    <w:rsid w:val="00F60548"/>
    <w:rsid w:val="00F607EE"/>
    <w:rsid w:val="00F60844"/>
    <w:rsid w:val="00F60A76"/>
    <w:rsid w:val="00F60A88"/>
    <w:rsid w:val="00F60B69"/>
    <w:rsid w:val="00F6115E"/>
    <w:rsid w:val="00F6138B"/>
    <w:rsid w:val="00F61681"/>
    <w:rsid w:val="00F61A46"/>
    <w:rsid w:val="00F61E0E"/>
    <w:rsid w:val="00F6228B"/>
    <w:rsid w:val="00F6238F"/>
    <w:rsid w:val="00F62839"/>
    <w:rsid w:val="00F62A6E"/>
    <w:rsid w:val="00F62CC7"/>
    <w:rsid w:val="00F62E70"/>
    <w:rsid w:val="00F63117"/>
    <w:rsid w:val="00F6318D"/>
    <w:rsid w:val="00F63417"/>
    <w:rsid w:val="00F634FE"/>
    <w:rsid w:val="00F6384D"/>
    <w:rsid w:val="00F63856"/>
    <w:rsid w:val="00F6396F"/>
    <w:rsid w:val="00F63973"/>
    <w:rsid w:val="00F63BF3"/>
    <w:rsid w:val="00F63C30"/>
    <w:rsid w:val="00F63DAE"/>
    <w:rsid w:val="00F64065"/>
    <w:rsid w:val="00F6423F"/>
    <w:rsid w:val="00F6427A"/>
    <w:rsid w:val="00F644B2"/>
    <w:rsid w:val="00F64551"/>
    <w:rsid w:val="00F64907"/>
    <w:rsid w:val="00F6495D"/>
    <w:rsid w:val="00F64EBB"/>
    <w:rsid w:val="00F64FE6"/>
    <w:rsid w:val="00F65498"/>
    <w:rsid w:val="00F65539"/>
    <w:rsid w:val="00F657DB"/>
    <w:rsid w:val="00F65864"/>
    <w:rsid w:val="00F65926"/>
    <w:rsid w:val="00F65CC6"/>
    <w:rsid w:val="00F65D00"/>
    <w:rsid w:val="00F65DE4"/>
    <w:rsid w:val="00F65E24"/>
    <w:rsid w:val="00F66C1B"/>
    <w:rsid w:val="00F66DFC"/>
    <w:rsid w:val="00F66E74"/>
    <w:rsid w:val="00F6734A"/>
    <w:rsid w:val="00F6748E"/>
    <w:rsid w:val="00F67637"/>
    <w:rsid w:val="00F67A98"/>
    <w:rsid w:val="00F67BB8"/>
    <w:rsid w:val="00F67CC6"/>
    <w:rsid w:val="00F67E51"/>
    <w:rsid w:val="00F703D6"/>
    <w:rsid w:val="00F7040B"/>
    <w:rsid w:val="00F7051D"/>
    <w:rsid w:val="00F7055F"/>
    <w:rsid w:val="00F70837"/>
    <w:rsid w:val="00F7083A"/>
    <w:rsid w:val="00F708D7"/>
    <w:rsid w:val="00F70CC5"/>
    <w:rsid w:val="00F70DD0"/>
    <w:rsid w:val="00F71208"/>
    <w:rsid w:val="00F717CA"/>
    <w:rsid w:val="00F7184F"/>
    <w:rsid w:val="00F71A12"/>
    <w:rsid w:val="00F71DDE"/>
    <w:rsid w:val="00F7205E"/>
    <w:rsid w:val="00F722C3"/>
    <w:rsid w:val="00F72413"/>
    <w:rsid w:val="00F724B1"/>
    <w:rsid w:val="00F7289D"/>
    <w:rsid w:val="00F729DB"/>
    <w:rsid w:val="00F72B7B"/>
    <w:rsid w:val="00F72C31"/>
    <w:rsid w:val="00F72D63"/>
    <w:rsid w:val="00F73253"/>
    <w:rsid w:val="00F73455"/>
    <w:rsid w:val="00F735F9"/>
    <w:rsid w:val="00F73650"/>
    <w:rsid w:val="00F736F6"/>
    <w:rsid w:val="00F737D6"/>
    <w:rsid w:val="00F73B91"/>
    <w:rsid w:val="00F73F54"/>
    <w:rsid w:val="00F73FC4"/>
    <w:rsid w:val="00F74115"/>
    <w:rsid w:val="00F74490"/>
    <w:rsid w:val="00F74596"/>
    <w:rsid w:val="00F7462C"/>
    <w:rsid w:val="00F74685"/>
    <w:rsid w:val="00F74777"/>
    <w:rsid w:val="00F74966"/>
    <w:rsid w:val="00F74DD6"/>
    <w:rsid w:val="00F74E62"/>
    <w:rsid w:val="00F74F1C"/>
    <w:rsid w:val="00F74F46"/>
    <w:rsid w:val="00F74F79"/>
    <w:rsid w:val="00F75513"/>
    <w:rsid w:val="00F7564C"/>
    <w:rsid w:val="00F759ED"/>
    <w:rsid w:val="00F75A2C"/>
    <w:rsid w:val="00F75C3C"/>
    <w:rsid w:val="00F7602C"/>
    <w:rsid w:val="00F760C5"/>
    <w:rsid w:val="00F761F7"/>
    <w:rsid w:val="00F76556"/>
    <w:rsid w:val="00F76756"/>
    <w:rsid w:val="00F7681F"/>
    <w:rsid w:val="00F768FC"/>
    <w:rsid w:val="00F76C3D"/>
    <w:rsid w:val="00F76E03"/>
    <w:rsid w:val="00F776EB"/>
    <w:rsid w:val="00F7772C"/>
    <w:rsid w:val="00F77911"/>
    <w:rsid w:val="00F77945"/>
    <w:rsid w:val="00F7797E"/>
    <w:rsid w:val="00F77A06"/>
    <w:rsid w:val="00F77BAC"/>
    <w:rsid w:val="00F77BF4"/>
    <w:rsid w:val="00F77EC6"/>
    <w:rsid w:val="00F800CD"/>
    <w:rsid w:val="00F80255"/>
    <w:rsid w:val="00F8039B"/>
    <w:rsid w:val="00F805D3"/>
    <w:rsid w:val="00F80614"/>
    <w:rsid w:val="00F8072B"/>
    <w:rsid w:val="00F80777"/>
    <w:rsid w:val="00F80A78"/>
    <w:rsid w:val="00F80CA1"/>
    <w:rsid w:val="00F81118"/>
    <w:rsid w:val="00F8163D"/>
    <w:rsid w:val="00F81E64"/>
    <w:rsid w:val="00F81E79"/>
    <w:rsid w:val="00F82086"/>
    <w:rsid w:val="00F821C3"/>
    <w:rsid w:val="00F82A7E"/>
    <w:rsid w:val="00F82B4F"/>
    <w:rsid w:val="00F82CDC"/>
    <w:rsid w:val="00F82E8D"/>
    <w:rsid w:val="00F82FC6"/>
    <w:rsid w:val="00F836B0"/>
    <w:rsid w:val="00F83ADE"/>
    <w:rsid w:val="00F83F88"/>
    <w:rsid w:val="00F84478"/>
    <w:rsid w:val="00F8453D"/>
    <w:rsid w:val="00F84570"/>
    <w:rsid w:val="00F84624"/>
    <w:rsid w:val="00F847F0"/>
    <w:rsid w:val="00F84CB1"/>
    <w:rsid w:val="00F85097"/>
    <w:rsid w:val="00F854AF"/>
    <w:rsid w:val="00F854DD"/>
    <w:rsid w:val="00F855CA"/>
    <w:rsid w:val="00F8589E"/>
    <w:rsid w:val="00F85B08"/>
    <w:rsid w:val="00F85FE6"/>
    <w:rsid w:val="00F85FF6"/>
    <w:rsid w:val="00F86023"/>
    <w:rsid w:val="00F865D7"/>
    <w:rsid w:val="00F866E1"/>
    <w:rsid w:val="00F86A97"/>
    <w:rsid w:val="00F86AC7"/>
    <w:rsid w:val="00F86C03"/>
    <w:rsid w:val="00F86F23"/>
    <w:rsid w:val="00F87076"/>
    <w:rsid w:val="00F876EC"/>
    <w:rsid w:val="00F87E81"/>
    <w:rsid w:val="00F87F99"/>
    <w:rsid w:val="00F903A7"/>
    <w:rsid w:val="00F903DA"/>
    <w:rsid w:val="00F904AF"/>
    <w:rsid w:val="00F905D2"/>
    <w:rsid w:val="00F90667"/>
    <w:rsid w:val="00F906BD"/>
    <w:rsid w:val="00F90742"/>
    <w:rsid w:val="00F907BF"/>
    <w:rsid w:val="00F90B56"/>
    <w:rsid w:val="00F90CA1"/>
    <w:rsid w:val="00F90CC4"/>
    <w:rsid w:val="00F90DA9"/>
    <w:rsid w:val="00F910B8"/>
    <w:rsid w:val="00F914C0"/>
    <w:rsid w:val="00F915EB"/>
    <w:rsid w:val="00F91613"/>
    <w:rsid w:val="00F91623"/>
    <w:rsid w:val="00F916AE"/>
    <w:rsid w:val="00F91A4B"/>
    <w:rsid w:val="00F91B7C"/>
    <w:rsid w:val="00F91BD6"/>
    <w:rsid w:val="00F91BFF"/>
    <w:rsid w:val="00F9206B"/>
    <w:rsid w:val="00F92270"/>
    <w:rsid w:val="00F9250C"/>
    <w:rsid w:val="00F92605"/>
    <w:rsid w:val="00F926B1"/>
    <w:rsid w:val="00F9296C"/>
    <w:rsid w:val="00F92B6C"/>
    <w:rsid w:val="00F92B9D"/>
    <w:rsid w:val="00F92D6A"/>
    <w:rsid w:val="00F92E4E"/>
    <w:rsid w:val="00F92E4F"/>
    <w:rsid w:val="00F92E7E"/>
    <w:rsid w:val="00F92EBD"/>
    <w:rsid w:val="00F93079"/>
    <w:rsid w:val="00F932FA"/>
    <w:rsid w:val="00F9334F"/>
    <w:rsid w:val="00F937A1"/>
    <w:rsid w:val="00F9387B"/>
    <w:rsid w:val="00F93E2E"/>
    <w:rsid w:val="00F93FE9"/>
    <w:rsid w:val="00F94075"/>
    <w:rsid w:val="00F94187"/>
    <w:rsid w:val="00F94460"/>
    <w:rsid w:val="00F94836"/>
    <w:rsid w:val="00F94867"/>
    <w:rsid w:val="00F94919"/>
    <w:rsid w:val="00F949BD"/>
    <w:rsid w:val="00F949C0"/>
    <w:rsid w:val="00F949DA"/>
    <w:rsid w:val="00F94D77"/>
    <w:rsid w:val="00F9515B"/>
    <w:rsid w:val="00F951E4"/>
    <w:rsid w:val="00F95293"/>
    <w:rsid w:val="00F95835"/>
    <w:rsid w:val="00F958B8"/>
    <w:rsid w:val="00F9609B"/>
    <w:rsid w:val="00F9618E"/>
    <w:rsid w:val="00F9641F"/>
    <w:rsid w:val="00F964F4"/>
    <w:rsid w:val="00F965B2"/>
    <w:rsid w:val="00F96825"/>
    <w:rsid w:val="00F96B73"/>
    <w:rsid w:val="00F96DD4"/>
    <w:rsid w:val="00F96DD6"/>
    <w:rsid w:val="00F97338"/>
    <w:rsid w:val="00FA0127"/>
    <w:rsid w:val="00FA02F0"/>
    <w:rsid w:val="00FA0424"/>
    <w:rsid w:val="00FA060E"/>
    <w:rsid w:val="00FA06D8"/>
    <w:rsid w:val="00FA07BE"/>
    <w:rsid w:val="00FA07C2"/>
    <w:rsid w:val="00FA0800"/>
    <w:rsid w:val="00FA092D"/>
    <w:rsid w:val="00FA09F0"/>
    <w:rsid w:val="00FA0BE9"/>
    <w:rsid w:val="00FA0BF5"/>
    <w:rsid w:val="00FA0CD7"/>
    <w:rsid w:val="00FA0F89"/>
    <w:rsid w:val="00FA1115"/>
    <w:rsid w:val="00FA11E1"/>
    <w:rsid w:val="00FA1295"/>
    <w:rsid w:val="00FA12D4"/>
    <w:rsid w:val="00FA139B"/>
    <w:rsid w:val="00FA1586"/>
    <w:rsid w:val="00FA15CE"/>
    <w:rsid w:val="00FA16D5"/>
    <w:rsid w:val="00FA1867"/>
    <w:rsid w:val="00FA187D"/>
    <w:rsid w:val="00FA1901"/>
    <w:rsid w:val="00FA19EB"/>
    <w:rsid w:val="00FA1F50"/>
    <w:rsid w:val="00FA2487"/>
    <w:rsid w:val="00FA2527"/>
    <w:rsid w:val="00FA294A"/>
    <w:rsid w:val="00FA2DE4"/>
    <w:rsid w:val="00FA2ECE"/>
    <w:rsid w:val="00FA2F00"/>
    <w:rsid w:val="00FA3174"/>
    <w:rsid w:val="00FA31FC"/>
    <w:rsid w:val="00FA3224"/>
    <w:rsid w:val="00FA3F5F"/>
    <w:rsid w:val="00FA3FB1"/>
    <w:rsid w:val="00FA4270"/>
    <w:rsid w:val="00FA437E"/>
    <w:rsid w:val="00FA446A"/>
    <w:rsid w:val="00FA44DC"/>
    <w:rsid w:val="00FA4559"/>
    <w:rsid w:val="00FA47B5"/>
    <w:rsid w:val="00FA4B3B"/>
    <w:rsid w:val="00FA4B8D"/>
    <w:rsid w:val="00FA4D7D"/>
    <w:rsid w:val="00FA5254"/>
    <w:rsid w:val="00FA5623"/>
    <w:rsid w:val="00FA56B2"/>
    <w:rsid w:val="00FA5873"/>
    <w:rsid w:val="00FA5A94"/>
    <w:rsid w:val="00FA5AB3"/>
    <w:rsid w:val="00FA5CD0"/>
    <w:rsid w:val="00FA605D"/>
    <w:rsid w:val="00FA61EC"/>
    <w:rsid w:val="00FA63E9"/>
    <w:rsid w:val="00FA649D"/>
    <w:rsid w:val="00FA64B7"/>
    <w:rsid w:val="00FA64E0"/>
    <w:rsid w:val="00FA6507"/>
    <w:rsid w:val="00FA665F"/>
    <w:rsid w:val="00FA66DF"/>
    <w:rsid w:val="00FA6B91"/>
    <w:rsid w:val="00FA6BBF"/>
    <w:rsid w:val="00FA6BC3"/>
    <w:rsid w:val="00FA6CD9"/>
    <w:rsid w:val="00FA6D36"/>
    <w:rsid w:val="00FA6E80"/>
    <w:rsid w:val="00FA7FBA"/>
    <w:rsid w:val="00FB04FB"/>
    <w:rsid w:val="00FB05C4"/>
    <w:rsid w:val="00FB078A"/>
    <w:rsid w:val="00FB1110"/>
    <w:rsid w:val="00FB12B9"/>
    <w:rsid w:val="00FB13E9"/>
    <w:rsid w:val="00FB15E3"/>
    <w:rsid w:val="00FB1E06"/>
    <w:rsid w:val="00FB1E88"/>
    <w:rsid w:val="00FB1F6A"/>
    <w:rsid w:val="00FB235A"/>
    <w:rsid w:val="00FB2415"/>
    <w:rsid w:val="00FB25B3"/>
    <w:rsid w:val="00FB2997"/>
    <w:rsid w:val="00FB29E6"/>
    <w:rsid w:val="00FB2BEB"/>
    <w:rsid w:val="00FB2D22"/>
    <w:rsid w:val="00FB2D43"/>
    <w:rsid w:val="00FB31E1"/>
    <w:rsid w:val="00FB3288"/>
    <w:rsid w:val="00FB37BD"/>
    <w:rsid w:val="00FB3AE9"/>
    <w:rsid w:val="00FB3BA3"/>
    <w:rsid w:val="00FB3D02"/>
    <w:rsid w:val="00FB3FB2"/>
    <w:rsid w:val="00FB4038"/>
    <w:rsid w:val="00FB4040"/>
    <w:rsid w:val="00FB4191"/>
    <w:rsid w:val="00FB453E"/>
    <w:rsid w:val="00FB46DE"/>
    <w:rsid w:val="00FB4896"/>
    <w:rsid w:val="00FB493E"/>
    <w:rsid w:val="00FB4AF0"/>
    <w:rsid w:val="00FB4DF4"/>
    <w:rsid w:val="00FB5083"/>
    <w:rsid w:val="00FB50FD"/>
    <w:rsid w:val="00FB5A15"/>
    <w:rsid w:val="00FB5AC3"/>
    <w:rsid w:val="00FB5ACE"/>
    <w:rsid w:val="00FB5B19"/>
    <w:rsid w:val="00FB5D5A"/>
    <w:rsid w:val="00FB5D7C"/>
    <w:rsid w:val="00FB5FC4"/>
    <w:rsid w:val="00FB6176"/>
    <w:rsid w:val="00FB625E"/>
    <w:rsid w:val="00FB6268"/>
    <w:rsid w:val="00FB6CCF"/>
    <w:rsid w:val="00FB6D0E"/>
    <w:rsid w:val="00FB6EAF"/>
    <w:rsid w:val="00FB779F"/>
    <w:rsid w:val="00FB783B"/>
    <w:rsid w:val="00FB7BA8"/>
    <w:rsid w:val="00FB7C8E"/>
    <w:rsid w:val="00FC0247"/>
    <w:rsid w:val="00FC04DC"/>
    <w:rsid w:val="00FC0780"/>
    <w:rsid w:val="00FC07B5"/>
    <w:rsid w:val="00FC0A40"/>
    <w:rsid w:val="00FC0A49"/>
    <w:rsid w:val="00FC0A5E"/>
    <w:rsid w:val="00FC0D58"/>
    <w:rsid w:val="00FC0D5C"/>
    <w:rsid w:val="00FC0DDE"/>
    <w:rsid w:val="00FC0F12"/>
    <w:rsid w:val="00FC0F95"/>
    <w:rsid w:val="00FC0FE6"/>
    <w:rsid w:val="00FC1063"/>
    <w:rsid w:val="00FC1403"/>
    <w:rsid w:val="00FC1579"/>
    <w:rsid w:val="00FC1841"/>
    <w:rsid w:val="00FC18F9"/>
    <w:rsid w:val="00FC1A5F"/>
    <w:rsid w:val="00FC1B6E"/>
    <w:rsid w:val="00FC1D1A"/>
    <w:rsid w:val="00FC1DA3"/>
    <w:rsid w:val="00FC22A2"/>
    <w:rsid w:val="00FC2683"/>
    <w:rsid w:val="00FC2B5B"/>
    <w:rsid w:val="00FC2BBB"/>
    <w:rsid w:val="00FC2BDE"/>
    <w:rsid w:val="00FC2CB1"/>
    <w:rsid w:val="00FC2F3A"/>
    <w:rsid w:val="00FC30D9"/>
    <w:rsid w:val="00FC36AD"/>
    <w:rsid w:val="00FC38DB"/>
    <w:rsid w:val="00FC3A14"/>
    <w:rsid w:val="00FC3B47"/>
    <w:rsid w:val="00FC3C63"/>
    <w:rsid w:val="00FC3E90"/>
    <w:rsid w:val="00FC40CF"/>
    <w:rsid w:val="00FC424B"/>
    <w:rsid w:val="00FC4524"/>
    <w:rsid w:val="00FC4A7A"/>
    <w:rsid w:val="00FC4B51"/>
    <w:rsid w:val="00FC4C7C"/>
    <w:rsid w:val="00FC4C80"/>
    <w:rsid w:val="00FC4CDA"/>
    <w:rsid w:val="00FC4E32"/>
    <w:rsid w:val="00FC4F7B"/>
    <w:rsid w:val="00FC519A"/>
    <w:rsid w:val="00FC53ED"/>
    <w:rsid w:val="00FC5751"/>
    <w:rsid w:val="00FC5845"/>
    <w:rsid w:val="00FC5C31"/>
    <w:rsid w:val="00FC5CAA"/>
    <w:rsid w:val="00FC5E99"/>
    <w:rsid w:val="00FC5E9B"/>
    <w:rsid w:val="00FC6161"/>
    <w:rsid w:val="00FC617D"/>
    <w:rsid w:val="00FC6293"/>
    <w:rsid w:val="00FC6425"/>
    <w:rsid w:val="00FC64F5"/>
    <w:rsid w:val="00FC67B2"/>
    <w:rsid w:val="00FC689C"/>
    <w:rsid w:val="00FC68B1"/>
    <w:rsid w:val="00FC69ED"/>
    <w:rsid w:val="00FC6E07"/>
    <w:rsid w:val="00FC7014"/>
    <w:rsid w:val="00FC72A3"/>
    <w:rsid w:val="00FC72C7"/>
    <w:rsid w:val="00FC73BB"/>
    <w:rsid w:val="00FC78F6"/>
    <w:rsid w:val="00FC7948"/>
    <w:rsid w:val="00FC7A52"/>
    <w:rsid w:val="00FC7E76"/>
    <w:rsid w:val="00FC7EC6"/>
    <w:rsid w:val="00FC7FF5"/>
    <w:rsid w:val="00FD0059"/>
    <w:rsid w:val="00FD0205"/>
    <w:rsid w:val="00FD02D6"/>
    <w:rsid w:val="00FD03E4"/>
    <w:rsid w:val="00FD060A"/>
    <w:rsid w:val="00FD075F"/>
    <w:rsid w:val="00FD0AC9"/>
    <w:rsid w:val="00FD0FC9"/>
    <w:rsid w:val="00FD1406"/>
    <w:rsid w:val="00FD15B5"/>
    <w:rsid w:val="00FD15D0"/>
    <w:rsid w:val="00FD171F"/>
    <w:rsid w:val="00FD1B8B"/>
    <w:rsid w:val="00FD1DA3"/>
    <w:rsid w:val="00FD275A"/>
    <w:rsid w:val="00FD2A63"/>
    <w:rsid w:val="00FD2A76"/>
    <w:rsid w:val="00FD2C95"/>
    <w:rsid w:val="00FD2E64"/>
    <w:rsid w:val="00FD32C9"/>
    <w:rsid w:val="00FD33A7"/>
    <w:rsid w:val="00FD3495"/>
    <w:rsid w:val="00FD3496"/>
    <w:rsid w:val="00FD3724"/>
    <w:rsid w:val="00FD3A79"/>
    <w:rsid w:val="00FD3AC4"/>
    <w:rsid w:val="00FD3D08"/>
    <w:rsid w:val="00FD429A"/>
    <w:rsid w:val="00FD4389"/>
    <w:rsid w:val="00FD447A"/>
    <w:rsid w:val="00FD4661"/>
    <w:rsid w:val="00FD475E"/>
    <w:rsid w:val="00FD4D66"/>
    <w:rsid w:val="00FD545B"/>
    <w:rsid w:val="00FD5556"/>
    <w:rsid w:val="00FD5928"/>
    <w:rsid w:val="00FD5A36"/>
    <w:rsid w:val="00FD5A68"/>
    <w:rsid w:val="00FD5B53"/>
    <w:rsid w:val="00FD5E84"/>
    <w:rsid w:val="00FD5EDE"/>
    <w:rsid w:val="00FD60B8"/>
    <w:rsid w:val="00FD6637"/>
    <w:rsid w:val="00FD6B81"/>
    <w:rsid w:val="00FD6DB5"/>
    <w:rsid w:val="00FD6F19"/>
    <w:rsid w:val="00FD72A6"/>
    <w:rsid w:val="00FD7DB1"/>
    <w:rsid w:val="00FD7ECD"/>
    <w:rsid w:val="00FE02FC"/>
    <w:rsid w:val="00FE0341"/>
    <w:rsid w:val="00FE06B0"/>
    <w:rsid w:val="00FE0960"/>
    <w:rsid w:val="00FE0977"/>
    <w:rsid w:val="00FE0A07"/>
    <w:rsid w:val="00FE0A4F"/>
    <w:rsid w:val="00FE0B1D"/>
    <w:rsid w:val="00FE0FD8"/>
    <w:rsid w:val="00FE106B"/>
    <w:rsid w:val="00FE1211"/>
    <w:rsid w:val="00FE1353"/>
    <w:rsid w:val="00FE196F"/>
    <w:rsid w:val="00FE1F94"/>
    <w:rsid w:val="00FE2664"/>
    <w:rsid w:val="00FE27E9"/>
    <w:rsid w:val="00FE2973"/>
    <w:rsid w:val="00FE2C04"/>
    <w:rsid w:val="00FE2F1F"/>
    <w:rsid w:val="00FE3574"/>
    <w:rsid w:val="00FE3732"/>
    <w:rsid w:val="00FE37C5"/>
    <w:rsid w:val="00FE3A47"/>
    <w:rsid w:val="00FE3AFF"/>
    <w:rsid w:val="00FE3D6E"/>
    <w:rsid w:val="00FE3E65"/>
    <w:rsid w:val="00FE3F76"/>
    <w:rsid w:val="00FE40BD"/>
    <w:rsid w:val="00FE4134"/>
    <w:rsid w:val="00FE414C"/>
    <w:rsid w:val="00FE43A8"/>
    <w:rsid w:val="00FE446A"/>
    <w:rsid w:val="00FE4977"/>
    <w:rsid w:val="00FE49CA"/>
    <w:rsid w:val="00FE4BB0"/>
    <w:rsid w:val="00FE4BDC"/>
    <w:rsid w:val="00FE4C5C"/>
    <w:rsid w:val="00FE4D2E"/>
    <w:rsid w:val="00FE4F18"/>
    <w:rsid w:val="00FE5109"/>
    <w:rsid w:val="00FE5335"/>
    <w:rsid w:val="00FE5407"/>
    <w:rsid w:val="00FE58EC"/>
    <w:rsid w:val="00FE5F05"/>
    <w:rsid w:val="00FE5F9E"/>
    <w:rsid w:val="00FE6102"/>
    <w:rsid w:val="00FE65F0"/>
    <w:rsid w:val="00FE67EE"/>
    <w:rsid w:val="00FE682B"/>
    <w:rsid w:val="00FE69C5"/>
    <w:rsid w:val="00FE6D11"/>
    <w:rsid w:val="00FE6D7D"/>
    <w:rsid w:val="00FF03F2"/>
    <w:rsid w:val="00FF040E"/>
    <w:rsid w:val="00FF06FF"/>
    <w:rsid w:val="00FF0A28"/>
    <w:rsid w:val="00FF0D71"/>
    <w:rsid w:val="00FF11DD"/>
    <w:rsid w:val="00FF127F"/>
    <w:rsid w:val="00FF1704"/>
    <w:rsid w:val="00FF17A4"/>
    <w:rsid w:val="00FF1C9D"/>
    <w:rsid w:val="00FF1DBB"/>
    <w:rsid w:val="00FF257A"/>
    <w:rsid w:val="00FF2711"/>
    <w:rsid w:val="00FF2AFF"/>
    <w:rsid w:val="00FF2B6B"/>
    <w:rsid w:val="00FF2B99"/>
    <w:rsid w:val="00FF2D68"/>
    <w:rsid w:val="00FF2DC8"/>
    <w:rsid w:val="00FF2E9E"/>
    <w:rsid w:val="00FF34FD"/>
    <w:rsid w:val="00FF36FA"/>
    <w:rsid w:val="00FF37C9"/>
    <w:rsid w:val="00FF3944"/>
    <w:rsid w:val="00FF39D8"/>
    <w:rsid w:val="00FF3D7E"/>
    <w:rsid w:val="00FF3DDE"/>
    <w:rsid w:val="00FF41A9"/>
    <w:rsid w:val="00FF44CC"/>
    <w:rsid w:val="00FF47F2"/>
    <w:rsid w:val="00FF49F6"/>
    <w:rsid w:val="00FF4AF5"/>
    <w:rsid w:val="00FF4CFF"/>
    <w:rsid w:val="00FF4D5A"/>
    <w:rsid w:val="00FF4F7A"/>
    <w:rsid w:val="00FF4FA8"/>
    <w:rsid w:val="00FF50EB"/>
    <w:rsid w:val="00FF5ACE"/>
    <w:rsid w:val="00FF5F99"/>
    <w:rsid w:val="00FF5FE1"/>
    <w:rsid w:val="00FF6363"/>
    <w:rsid w:val="00FF6868"/>
    <w:rsid w:val="00FF6B53"/>
    <w:rsid w:val="00FF6C57"/>
    <w:rsid w:val="00FF6FA6"/>
    <w:rsid w:val="00FF6FAB"/>
    <w:rsid w:val="00FF71FA"/>
    <w:rsid w:val="00FF7388"/>
    <w:rsid w:val="00FF7833"/>
    <w:rsid w:val="00FF7E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uiPriority="35"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36F7B"/>
    <w:pPr>
      <w:spacing w:after="180"/>
    </w:pPr>
    <w:rPr>
      <w:rFonts w:eastAsia="宋体"/>
    </w:rPr>
  </w:style>
  <w:style w:type="paragraph" w:styleId="Heading1">
    <w:name w:val="heading 1"/>
    <w:aliases w:val="H1,h1,app heading 1,l1,Memo Heading 1,h11,h12,h13,h14,h15,h16,제목 1(no line),Heading 1_a,heading 1,h17,h111,h121,h131,h141,h151,h161,h18,h112,h122,h132,h142,h152,h162,h19,h113,h123,h133,h143,h153,h163,NMP Heading 1,Heading 1 Char,Alt+1,Alt+11"/>
    <w:next w:val="Normal"/>
    <w:qFormat/>
    <w:pPr>
      <w:keepNext/>
      <w:keepLines/>
      <w:numPr>
        <w:numId w:val="11"/>
      </w:numPr>
      <w:spacing w:before="240" w:after="180"/>
      <w:outlineLvl w:val="0"/>
    </w:pPr>
    <w:rPr>
      <w:rFonts w:ascii="Arial" w:hAnsi="Arial"/>
      <w:sz w:val="36"/>
      <w:lang w:val="en-GB" w:eastAsia="en-US"/>
    </w:rPr>
  </w:style>
  <w:style w:type="paragraph" w:styleId="Heading2">
    <w:name w:val="heading 2"/>
    <w:aliases w:val="Head2A,2,H2,h2,UNDERRUBRIK 1-2"/>
    <w:basedOn w:val="Heading1"/>
    <w:next w:val="Normal"/>
    <w:qFormat/>
    <w:pPr>
      <w:numPr>
        <w:ilvl w:val="1"/>
      </w:numPr>
      <w:spacing w:before="180"/>
      <w:outlineLvl w:val="1"/>
    </w:pPr>
    <w:rPr>
      <w:sz w:val="32"/>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
    <w:basedOn w:val="Heading2"/>
    <w:next w:val="Normal"/>
    <w:qFormat/>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pPr>
      <w:numPr>
        <w:ilvl w:val="3"/>
      </w:numPr>
      <w:outlineLvl w:val="3"/>
    </w:pPr>
    <w:rPr>
      <w:sz w:val="24"/>
    </w:rPr>
  </w:style>
  <w:style w:type="paragraph" w:styleId="Heading5">
    <w:name w:val="heading 5"/>
    <w:aliases w:val="H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aliases w:val="Table Heading"/>
    <w:basedOn w:val="Heading1"/>
    <w:next w:val="Normal"/>
    <w:qFormat/>
    <w:pPr>
      <w:numPr>
        <w:ilvl w:val="7"/>
        <w:numId w:val="10"/>
      </w:numPr>
      <w:outlineLvl w:val="7"/>
    </w:pPr>
  </w:style>
  <w:style w:type="paragraph" w:styleId="Heading9">
    <w:name w:val="heading 9"/>
    <w:aliases w:val="Figure Heading,FH"/>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1"/>
    <w:uiPriority w:val="99"/>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aliases w:val="lb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val="x-none"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3GPP Caption Table,Caption Char1 Char,cap Char Char1,Caption Char Char1 Char,Ca"/>
    <w:basedOn w:val="Normal"/>
    <w:next w:val="Normal"/>
    <w:link w:val="CaptionChar"/>
    <w:uiPriority w:val="35"/>
    <w:qFormat/>
    <w:pPr>
      <w:spacing w:before="120" w:after="120"/>
    </w:pPr>
    <w:rPr>
      <w:rFonts w:eastAsia="MS Mincho"/>
      <w:b/>
      <w:lang w:val="en-GB"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style>
  <w:style w:type="paragraph" w:customStyle="1" w:styleId="Guidance">
    <w:name w:val="Guidance"/>
    <w:basedOn w:val="Normal"/>
    <w:rPr>
      <w:i/>
      <w:color w:val="0000FF"/>
    </w:rPr>
  </w:style>
  <w:style w:type="paragraph" w:customStyle="1" w:styleId="11BodyText">
    <w:name w:val="11 BodyText"/>
    <w:basedOn w:val="Normal"/>
    <w:pPr>
      <w:spacing w:after="200"/>
      <w:ind w:left="1298"/>
      <w:jc w:val="both"/>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Heading1"/>
    <w:pPr>
      <w:ind w:left="0" w:firstLine="0"/>
      <w:outlineLvl w:val="9"/>
    </w:pPr>
  </w:style>
  <w:style w:type="paragraph" w:customStyle="1" w:styleId="Reference">
    <w:name w:val="Reference"/>
    <w:basedOn w:val="Normal"/>
    <w:pPr>
      <w:numPr>
        <w:numId w:val="1"/>
      </w:numPr>
      <w:spacing w:after="0"/>
    </w:pPr>
    <w:rPr>
      <w:rFonts w:eastAsia="Times New Roman"/>
    </w:rPr>
  </w:style>
  <w:style w:type="paragraph" w:styleId="BodyText2">
    <w:name w:val="Body Text 2"/>
    <w:basedOn w:val="Normal"/>
    <w:rPr>
      <w:color w:val="FF0000"/>
    </w:rPr>
  </w:style>
  <w:style w:type="paragraph" w:customStyle="1" w:styleId="ListBullet6">
    <w:name w:val="List Bullet 6"/>
    <w:basedOn w:val="ListBullet5"/>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Normal"/>
    <w:pPr>
      <w:numPr>
        <w:numId w:val="3"/>
      </w:numPr>
      <w:spacing w:after="0"/>
    </w:pPr>
    <w:rPr>
      <w:snapToGrid w:val="0"/>
    </w:rPr>
  </w:style>
  <w:style w:type="paragraph" w:styleId="BodyTextIndent">
    <w:name w:val="Body Text Indent"/>
    <w:basedOn w:val="Normal"/>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0">
    <w:name w:val="表タイトル"/>
    <w:basedOn w:val="Normal"/>
    <w:pPr>
      <w:widowControl w:val="0"/>
      <w:spacing w:after="0"/>
      <w:jc w:val="both"/>
    </w:pPr>
    <w:rPr>
      <w:rFonts w:ascii="Arial" w:hAnsi="Arial"/>
      <w:b/>
      <w:kern w:val="2"/>
      <w:sz w:val="21"/>
      <w:lang w:eastAsia="ja-JP"/>
    </w:rPr>
  </w:style>
  <w:style w:type="paragraph" w:customStyle="1" w:styleId="Bullets">
    <w:name w:val="Bullets"/>
    <w:basedOn w:val="BodyText"/>
    <w:pPr>
      <w:widowControl w:val="0"/>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pPr>
      <w:widowControl w:val="0"/>
      <w:spacing w:after="120"/>
      <w:jc w:val="both"/>
    </w:pPr>
    <w:rPr>
      <w:rFonts w:ascii="Century" w:hAnsi="Century"/>
      <w:i/>
      <w:kern w:val="2"/>
      <w:sz w:val="21"/>
      <w:lang w:eastAsia="ja-JP"/>
    </w:rPr>
  </w:style>
  <w:style w:type="paragraph" w:customStyle="1" w:styleId="ETSIHeader">
    <w:name w:val="ETSI Header"/>
    <w:basedOn w:val="BodyText"/>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BodyText"/>
    <w:next w:val="BodyText"/>
    <w:pPr>
      <w:widowControl w:val="0"/>
      <w:spacing w:before="120" w:after="240"/>
      <w:ind w:left="284" w:right="284"/>
      <w:jc w:val="both"/>
    </w:pPr>
    <w:rPr>
      <w:rFonts w:ascii="Century" w:hAnsi="Century"/>
      <w:kern w:val="2"/>
      <w:sz w:val="21"/>
      <w:lang w:eastAsia="ja-JP"/>
    </w:rPr>
  </w:style>
  <w:style w:type="paragraph" w:customStyle="1" w:styleId="Figure">
    <w:name w:val="Figure"/>
    <w:basedOn w:val="BodyText"/>
    <w:next w:val="Caption"/>
    <w:pPr>
      <w:keepNext/>
      <w:widowControl w:val="0"/>
      <w:spacing w:before="240" w:after="240"/>
      <w:jc w:val="both"/>
    </w:pPr>
    <w:rPr>
      <w:rFonts w:ascii="Century" w:hAnsi="Century"/>
      <w:kern w:val="2"/>
      <w:sz w:val="21"/>
      <w:lang w:eastAsia="ja-JP"/>
    </w:rPr>
  </w:style>
  <w:style w:type="paragraph" w:customStyle="1" w:styleId="Step">
    <w:name w:val="Step"/>
    <w:basedOn w:val="BodyText"/>
    <w:pPr>
      <w:widowControl w:val="0"/>
      <w:spacing w:after="120"/>
      <w:ind w:left="283" w:hanging="283"/>
      <w:jc w:val="both"/>
    </w:pPr>
    <w:rPr>
      <w:rFonts w:ascii="Century" w:hAnsi="Century"/>
      <w:kern w:val="2"/>
      <w:sz w:val="21"/>
      <w:lang w:eastAsia="ja-JP"/>
    </w:rPr>
  </w:style>
  <w:style w:type="paragraph" w:customStyle="1" w:styleId="TTCCover2">
    <w:name w:val="TTC Cover 2"/>
    <w:basedOn w:val="Normal"/>
    <w:pPr>
      <w:widowControl w:val="0"/>
      <w:spacing w:after="0"/>
      <w:jc w:val="center"/>
    </w:pPr>
    <w:rPr>
      <w:rFonts w:ascii="Century" w:hAnsi="Century"/>
      <w:kern w:val="2"/>
      <w:sz w:val="32"/>
      <w:lang w:eastAsia="ja-JP"/>
    </w:rPr>
  </w:style>
  <w:style w:type="paragraph" w:customStyle="1" w:styleId="TTCCover">
    <w:name w:val="TTC Cover"/>
    <w:basedOn w:val="Normal"/>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Normal"/>
    <w:pPr>
      <w:widowControl w:val="0"/>
      <w:spacing w:after="0"/>
      <w:jc w:val="both"/>
    </w:pPr>
    <w:rPr>
      <w:rFonts w:ascii="Century" w:hAnsi="Century"/>
      <w:kern w:val="2"/>
      <w:sz w:val="22"/>
      <w:lang w:eastAsia="ja-JP"/>
    </w:rPr>
  </w:style>
  <w:style w:type="paragraph" w:customStyle="1" w:styleId="TTCline2">
    <w:name w:val="TTC line 2"/>
    <w:basedOn w:val="Normal"/>
    <w:pPr>
      <w:widowControl w:val="0"/>
      <w:spacing w:after="0"/>
      <w:jc w:val="center"/>
    </w:pPr>
    <w:rPr>
      <w:rFonts w:ascii="Century" w:hAnsi="Century"/>
      <w:kern w:val="2"/>
      <w:sz w:val="24"/>
      <w:lang w:eastAsia="ja-JP"/>
    </w:rPr>
  </w:style>
  <w:style w:type="paragraph" w:customStyle="1" w:styleId="00BodyText">
    <w:name w:val="00 BodyText"/>
    <w:basedOn w:val="Normal"/>
    <w:pPr>
      <w:widowControl w:val="0"/>
      <w:spacing w:before="120" w:after="220"/>
      <w:jc w:val="both"/>
    </w:pPr>
    <w:rPr>
      <w:rFonts w:ascii="Century" w:hAnsi="Century"/>
      <w:kern w:val="2"/>
      <w:sz w:val="22"/>
      <w:lang w:eastAsia="ja-JP"/>
    </w:rPr>
  </w:style>
  <w:style w:type="paragraph" w:customStyle="1" w:styleId="a">
    <w:name w:val="佐藤２"/>
    <w:basedOn w:val="Normal"/>
    <w:pPr>
      <w:widowControl w:val="0"/>
      <w:numPr>
        <w:numId w:val="4"/>
      </w:numPr>
      <w:spacing w:after="0"/>
      <w:jc w:val="both"/>
    </w:pPr>
    <w:rPr>
      <w:rFonts w:ascii="Century" w:hAnsi="Century"/>
      <w:kern w:val="2"/>
      <w:sz w:val="21"/>
      <w:lang w:eastAsia="ja-JP"/>
    </w:rPr>
  </w:style>
  <w:style w:type="paragraph" w:customStyle="1" w:styleId="Paragraph">
    <w:name w:val="Paragraph"/>
    <w:basedOn w:val="Normal"/>
    <w:pPr>
      <w:widowControl w:val="0"/>
      <w:spacing w:after="120"/>
      <w:jc w:val="both"/>
    </w:pPr>
    <w:rPr>
      <w:rFonts w:ascii="Century" w:hAnsi="Century"/>
      <w:kern w:val="2"/>
      <w:sz w:val="21"/>
      <w:lang w:eastAsia="ja-JP"/>
    </w:rPr>
  </w:style>
  <w:style w:type="paragraph" w:customStyle="1" w:styleId="TitleText">
    <w:name w:val="Title Text"/>
    <w:basedOn w:val="00BodyText"/>
    <w:next w:val="Normal"/>
    <w:pPr>
      <w:spacing w:before="0"/>
    </w:pPr>
    <w:rPr>
      <w:rFonts w:ascii="Arial" w:hAnsi="Arial"/>
      <w:b/>
      <w:noProof/>
    </w:rPr>
  </w:style>
  <w:style w:type="paragraph" w:customStyle="1" w:styleId="a1">
    <w:name w:val="ｲ藤２"/>
    <w:basedOn w:val="Normal"/>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Normal"/>
    <w:pPr>
      <w:keepNext/>
      <w:keepLines/>
      <w:widowControl w:val="0"/>
      <w:spacing w:after="0"/>
      <w:jc w:val="both"/>
    </w:pPr>
    <w:rPr>
      <w:rFonts w:ascii="Century" w:hAnsi="Century"/>
      <w:kern w:val="2"/>
      <w:sz w:val="21"/>
      <w:lang w:eastAsia="ja-JP"/>
    </w:rPr>
  </w:style>
  <w:style w:type="paragraph" w:customStyle="1" w:styleId="Beschriftungcap">
    <w:name w:val="Beschriftung.cap"/>
    <w:basedOn w:val="Normal"/>
    <w:next w:val="BodyText"/>
    <w:pPr>
      <w:spacing w:before="120" w:after="240"/>
      <w:jc w:val="center"/>
    </w:pPr>
    <w:rPr>
      <w:rFonts w:ascii="Arial" w:hAnsi="Arial"/>
      <w:b/>
      <w:lang w:eastAsia="ja-JP"/>
    </w:rPr>
  </w:style>
  <w:style w:type="paragraph" w:customStyle="1" w:styleId="HE">
    <w:name w:val="HE"/>
    <w:basedOn w:val="Normal"/>
    <w:pPr>
      <w:spacing w:before="240" w:after="0"/>
      <w:jc w:val="both"/>
    </w:pPr>
    <w:rPr>
      <w:b/>
      <w:sz w:val="22"/>
      <w:lang w:eastAsia="ja-JP"/>
    </w:rPr>
  </w:style>
  <w:style w:type="paragraph" w:customStyle="1" w:styleId="TableBody">
    <w:name w:val="TableBody"/>
    <w:basedOn w:val="Normal"/>
    <w:pPr>
      <w:widowControl w:val="0"/>
      <w:spacing w:after="0"/>
    </w:pPr>
    <w:rPr>
      <w:rFonts w:ascii="Arial" w:hAnsi="Arial"/>
      <w:snapToGrid w:val="0"/>
      <w:sz w:val="24"/>
      <w:lang w:eastAsia="ja-JP"/>
    </w:rPr>
  </w:style>
  <w:style w:type="paragraph" w:customStyle="1" w:styleId="01BodyText">
    <w:name w:val="01 BodyText"/>
    <w:basedOn w:val="Normal"/>
    <w:pPr>
      <w:spacing w:after="220"/>
      <w:ind w:left="1298" w:hanging="1298"/>
    </w:pPr>
    <w:rPr>
      <w:lang w:eastAsia="ja-JP"/>
    </w:rPr>
  </w:style>
  <w:style w:type="paragraph" w:customStyle="1" w:styleId="Titre4h4">
    <w:name w:val="Titre 4.h4"/>
    <w:basedOn w:val="Heading3"/>
    <w:next w:val="Normal"/>
    <w:pPr>
      <w:tabs>
        <w:tab w:val="left" w:pos="840"/>
      </w:tabs>
      <w:outlineLvl w:val="9"/>
    </w:pPr>
    <w:rPr>
      <w:sz w:val="24"/>
      <w:lang w:eastAsia="ja-JP"/>
    </w:rPr>
  </w:style>
  <w:style w:type="paragraph" w:customStyle="1" w:styleId="berschrift1H1h1appheading1l1">
    <w:name w:val="Überschrift 1.H1.h1.app heading 1.l1"/>
    <w:basedOn w:val="Normal"/>
    <w:next w:val="Normal"/>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NormalIndent">
    <w:name w:val="Normal Indent"/>
    <w:basedOn w:val="Normal"/>
    <w:pPr>
      <w:widowControl w:val="0"/>
      <w:spacing w:after="0"/>
      <w:ind w:left="851"/>
      <w:jc w:val="both"/>
    </w:pPr>
    <w:rPr>
      <w:rFonts w:ascii="Century" w:hAnsi="Century"/>
      <w:kern w:val="2"/>
      <w:sz w:val="21"/>
      <w:lang w:eastAsia="ja-JP"/>
    </w:rPr>
  </w:style>
  <w:style w:type="paragraph" w:styleId="BodyTextIndent2">
    <w:name w:val="Body Text Indent 2"/>
    <w:basedOn w:val="Normal"/>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TableofFigures">
    <w:name w:val="table of figures"/>
    <w:basedOn w:val="Normal"/>
    <w:next w:val="Normal"/>
    <w:semiHidden/>
    <w:pPr>
      <w:widowControl w:val="0"/>
      <w:tabs>
        <w:tab w:val="right" w:leader="dot" w:pos="9639"/>
      </w:tabs>
      <w:spacing w:after="0"/>
      <w:ind w:left="400" w:hanging="400"/>
      <w:jc w:val="both"/>
    </w:pPr>
    <w:rPr>
      <w:rFonts w:ascii="Century" w:hAnsi="Century"/>
      <w:kern w:val="2"/>
      <w:sz w:val="21"/>
      <w:lang w:eastAsia="ja-JP"/>
    </w:rPr>
  </w:style>
  <w:style w:type="paragraph" w:styleId="Date">
    <w:name w:val="Date"/>
    <w:basedOn w:val="Normal"/>
    <w:next w:val="Normal"/>
    <w:pPr>
      <w:widowControl w:val="0"/>
      <w:spacing w:after="0"/>
      <w:jc w:val="both"/>
    </w:pPr>
    <w:rPr>
      <w:rFonts w:ascii="Century" w:hAnsi="Century"/>
      <w:kern w:val="2"/>
      <w:sz w:val="21"/>
      <w:lang w:eastAsia="ja-JP"/>
    </w:rPr>
  </w:style>
  <w:style w:type="paragraph" w:styleId="BodyTextIndent3">
    <w:name w:val="Body Text Indent 3"/>
    <w:basedOn w:val="Normal"/>
    <w:pPr>
      <w:widowControl w:val="0"/>
      <w:spacing w:after="0"/>
      <w:ind w:left="1418" w:hanging="851"/>
      <w:jc w:val="both"/>
    </w:pPr>
    <w:rPr>
      <w:rFonts w:ascii="Century" w:hAnsi="Century"/>
      <w:kern w:val="2"/>
      <w:sz w:val="21"/>
      <w:lang w:eastAsia="ja-JP"/>
    </w:rPr>
  </w:style>
  <w:style w:type="paragraph" w:styleId="CommentText">
    <w:name w:val="annotation text"/>
    <w:basedOn w:val="Normal"/>
    <w:link w:val="CommentTextChar"/>
    <w:semiHidden/>
    <w:pPr>
      <w:widowControl w:val="0"/>
      <w:spacing w:after="0"/>
      <w:jc w:val="both"/>
    </w:pPr>
    <w:rPr>
      <w:rFonts w:ascii="Century" w:eastAsia="MS Mincho" w:hAnsi="Century"/>
      <w:kern w:val="2"/>
      <w:sz w:val="21"/>
      <w:lang w:val="en-GB" w:eastAsia="ja-JP"/>
    </w:rPr>
  </w:style>
  <w:style w:type="paragraph" w:styleId="BodyText3">
    <w:name w:val="Body Text 3"/>
    <w:basedOn w:val="Normal"/>
    <w:pPr>
      <w:widowControl w:val="0"/>
      <w:autoSpaceDE w:val="0"/>
      <w:autoSpaceDN w:val="0"/>
      <w:spacing w:after="0"/>
      <w:jc w:val="both"/>
    </w:pPr>
    <w:rPr>
      <w:rFonts w:ascii="Century" w:hAnsi="Century"/>
      <w:kern w:val="2"/>
      <w:sz w:val="22"/>
      <w:lang w:eastAsia="ja-JP"/>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Pr>
      <w:rFonts w:ascii="Arial" w:hAnsi="Arial"/>
      <w:lang w:val="en-GB" w:eastAsia="ja-JP"/>
    </w:rPr>
  </w:style>
  <w:style w:type="character" w:styleId="CommentReference">
    <w:name w:val="annotation reference"/>
    <w:semiHidden/>
    <w:rPr>
      <w:sz w:val="18"/>
    </w:rPr>
  </w:style>
  <w:style w:type="paragraph" w:customStyle="1" w:styleId="headre">
    <w:name w:val="headre"/>
    <w:basedOn w:val="BodyText"/>
    <w:pPr>
      <w:tabs>
        <w:tab w:val="num" w:pos="360"/>
      </w:tabs>
      <w:spacing w:after="120"/>
    </w:pPr>
    <w:rPr>
      <w:rFonts w:ascii="Arial" w:hAnsi="Arial"/>
      <w:b/>
      <w:sz w:val="18"/>
      <w:lang w:eastAsia="ja-JP"/>
    </w:rPr>
  </w:style>
  <w:style w:type="paragraph" w:customStyle="1" w:styleId="Heading4h4">
    <w:name w:val="Heading 4.h4"/>
    <w:basedOn w:val="Heading3"/>
    <w:next w:val="Normal"/>
    <w:pPr>
      <w:ind w:left="1418" w:hanging="1418"/>
      <w:outlineLvl w:val="3"/>
    </w:pPr>
    <w:rPr>
      <w:sz w:val="24"/>
    </w:rPr>
  </w:style>
  <w:style w:type="character" w:styleId="Emphasis">
    <w:name w:val="Emphasis"/>
    <w:qFormat/>
    <w:rPr>
      <w:i/>
      <w:iCs/>
    </w:rPr>
  </w:style>
  <w:style w:type="paragraph" w:customStyle="1" w:styleId="berschrift1H1">
    <w:name w:val="Überschrift 1.H1"/>
    <w:basedOn w:val="Normal"/>
    <w:next w:val="Normal"/>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Normal"/>
    <w:pPr>
      <w:widowControl w:val="0"/>
      <w:spacing w:after="240"/>
      <w:jc w:val="both"/>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Normal"/>
    <w:pPr>
      <w:widowControl w:val="0"/>
      <w:numPr>
        <w:numId w:val="9"/>
      </w:numPr>
      <w:spacing w:before="60" w:after="60"/>
      <w:jc w:val="both"/>
    </w:pPr>
  </w:style>
  <w:style w:type="paragraph" w:customStyle="1" w:styleId="Titre3">
    <w:name w:val="Titre 3"/>
    <w:basedOn w:val="Normal"/>
    <w:pPr>
      <w:tabs>
        <w:tab w:val="num" w:pos="360"/>
      </w:tabs>
      <w:spacing w:after="0"/>
      <w:ind w:left="360" w:hanging="360"/>
    </w:pPr>
    <w:rPr>
      <w:rFonts w:eastAsia="Times New Roman"/>
      <w:sz w:val="24"/>
    </w:rPr>
  </w:style>
  <w:style w:type="paragraph" w:styleId="BlockText">
    <w:name w:val="Block Text"/>
    <w:basedOn w:val="Normal"/>
    <w:pPr>
      <w:ind w:left="360" w:right="-360"/>
    </w:pPr>
    <w:rPr>
      <w:i/>
      <w:iCs/>
      <w:color w:val="FF0000"/>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Times"/>
      <w:sz w:val="24"/>
      <w:szCs w:val="24"/>
      <w:lang w:eastAsia="ko-KR"/>
    </w:rPr>
  </w:style>
  <w:style w:type="paragraph" w:styleId="BalloonText">
    <w:name w:val="Balloon Text"/>
    <w:basedOn w:val="Normal"/>
    <w:semiHidden/>
    <w:rPr>
      <w:rFonts w:ascii="Arial" w:eastAsia="Dotum" w:hAnsi="Arial"/>
      <w:sz w:val="18"/>
      <w:szCs w:val="18"/>
    </w:rPr>
  </w:style>
  <w:style w:type="paragraph" w:customStyle="1" w:styleId="indent10">
    <w:name w:val="indent 1"/>
    <w:basedOn w:val="Normal"/>
    <w:pPr>
      <w:tabs>
        <w:tab w:val="num" w:pos="0"/>
        <w:tab w:val="left" w:pos="142"/>
      </w:tabs>
      <w:spacing w:after="0"/>
      <w:ind w:left="851"/>
    </w:pPr>
    <w:rPr>
      <w:rFonts w:ascii="Arial" w:eastAsia="Batang" w:hAnsi="Arial"/>
      <w:sz w:val="22"/>
      <w:lang w:eastAsia="ko-KR" w:bidi="he-IL"/>
    </w:rPr>
  </w:style>
  <w:style w:type="paragraph" w:customStyle="1" w:styleId="tabletext">
    <w:name w:val="table text"/>
    <w:basedOn w:val="text"/>
    <w:next w:val="Normal"/>
    <w:pPr>
      <w:widowControl/>
    </w:pPr>
    <w:rPr>
      <w:rFonts w:eastAsia="Batang"/>
      <w:i/>
      <w:iCs/>
      <w:szCs w:val="24"/>
      <w:lang w:val="en-US" w:eastAsia="ko-KR" w:bidi="he-IL"/>
    </w:rPr>
  </w:style>
  <w:style w:type="paragraph" w:customStyle="1" w:styleId="TableText0">
    <w:name w:val="Table_Text"/>
    <w:basedOn w:val="Normal"/>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TableGrid">
    <w:name w:val="Table Grid"/>
    <w:basedOn w:val="TableNormal"/>
    <w:rsid w:val="008E25BF"/>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120DAA"/>
  </w:style>
  <w:style w:type="character" w:customStyle="1" w:styleId="CaptionChar">
    <w:name w:val="Caption Char"/>
    <w:aliases w:val="cap Char2,cap Char Char,3GPP Caption Table Char,Caption Char1 Char Char,cap Char Char1 Char,Caption Char Char1 Char Char,Ca Char"/>
    <w:link w:val="Caption"/>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宋体" w:hAnsi="Arial" w:cs="Arial"/>
      <w:color w:val="0000FF"/>
      <w:kern w:val="2"/>
    </w:rPr>
  </w:style>
  <w:style w:type="character" w:customStyle="1" w:styleId="capChar1">
    <w:name w:val="cap Char1"/>
    <w:aliases w:val="cap Char Char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TextChar">
    <w:name w:val="Comment Text Char"/>
    <w:link w:val="CommentText"/>
    <w:rsid w:val="00B33310"/>
    <w:rPr>
      <w:rFonts w:ascii="Century" w:hAnsi="Century"/>
      <w:kern w:val="2"/>
      <w:sz w:val="21"/>
      <w:lang w:val="en-GB" w:eastAsia="ja-JP"/>
    </w:rPr>
  </w:style>
  <w:style w:type="character" w:customStyle="1" w:styleId="CommentSubjectChar">
    <w:name w:val="Comment Subject Char"/>
    <w:basedOn w:val="CommentTextChar"/>
    <w:link w:val="CommentSubject"/>
    <w:rsid w:val="00B33310"/>
    <w:rPr>
      <w:rFonts w:ascii="Century" w:hAnsi="Century"/>
      <w:kern w:val="2"/>
      <w:sz w:val="21"/>
      <w:lang w:val="en-GB" w:eastAsia="ja-JP"/>
    </w:rPr>
  </w:style>
  <w:style w:type="paragraph" w:customStyle="1" w:styleId="Revision1">
    <w:name w:val="Revision1"/>
    <w:hidden/>
    <w:uiPriority w:val="99"/>
    <w:semiHidden/>
    <w:rsid w:val="00963C92"/>
    <w:rPr>
      <w:lang w:eastAsia="en-US"/>
    </w:rPr>
  </w:style>
  <w:style w:type="paragraph" w:customStyle="1" w:styleId="1">
    <w:name w:val="1"/>
    <w:semiHidden/>
    <w:rsid w:val="00396E7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LGTdoc">
    <w:name w:val="LGTdoc_본문"/>
    <w:basedOn w:val="Normal"/>
    <w:rsid w:val="004062E9"/>
    <w:pPr>
      <w:widowControl w:val="0"/>
      <w:autoSpaceDE w:val="0"/>
      <w:autoSpaceDN w:val="0"/>
      <w:adjustRightInd w:val="0"/>
      <w:snapToGrid w:val="0"/>
      <w:spacing w:afterLines="50" w:after="120" w:line="264" w:lineRule="auto"/>
      <w:jc w:val="both"/>
    </w:pPr>
    <w:rPr>
      <w:rFonts w:eastAsia="Batang"/>
      <w:kern w:val="2"/>
      <w:sz w:val="22"/>
      <w:szCs w:val="24"/>
      <w:lang w:val="en-GB" w:eastAsia="ko-KR"/>
    </w:rPr>
  </w:style>
  <w:style w:type="paragraph" w:customStyle="1" w:styleId="TI">
    <w:name w:val="TI"/>
    <w:basedOn w:val="Normal"/>
    <w:semiHidden/>
    <w:rsid w:val="005B77D8"/>
    <w:pPr>
      <w:keepNext/>
      <w:numPr>
        <w:numId w:val="12"/>
      </w:numPr>
      <w:autoSpaceDE w:val="0"/>
      <w:autoSpaceDN w:val="0"/>
      <w:adjustRightInd w:val="0"/>
      <w:spacing w:before="60" w:after="60"/>
      <w:jc w:val="both"/>
    </w:pPr>
    <w:rPr>
      <w:rFonts w:cs="Arial"/>
      <w:color w:val="0000FF"/>
      <w:kern w:val="2"/>
      <w:sz w:val="24"/>
      <w:szCs w:val="24"/>
    </w:rPr>
  </w:style>
  <w:style w:type="paragraph" w:customStyle="1" w:styleId="CharCharCharCharCharCharCharCharCharCharCharChar">
    <w:name w:val="Char Char Char Char Char Char Char Char Char Char Char Char"/>
    <w:semiHidden/>
    <w:rsid w:val="009A5BE2"/>
    <w:pPr>
      <w:keepNext/>
      <w:tabs>
        <w:tab w:val="num" w:pos="567"/>
      </w:tabs>
      <w:autoSpaceDE w:val="0"/>
      <w:autoSpaceDN w:val="0"/>
      <w:adjustRightInd w:val="0"/>
      <w:spacing w:before="60" w:after="60"/>
      <w:jc w:val="both"/>
    </w:pPr>
    <w:rPr>
      <w:rFonts w:ascii="Arial" w:eastAsia="宋体" w:hAnsi="Arial" w:cs="Arial"/>
      <w:color w:val="0000FF"/>
      <w:kern w:val="2"/>
    </w:rPr>
  </w:style>
  <w:style w:type="character" w:customStyle="1" w:styleId="FooterChar">
    <w:name w:val="Footer Char"/>
    <w:link w:val="Footer"/>
    <w:uiPriority w:val="99"/>
    <w:rsid w:val="00EA0C8C"/>
    <w:rPr>
      <w:rFonts w:ascii="Arial" w:hAnsi="Arial"/>
      <w:b/>
      <w:i/>
      <w:noProof/>
      <w:sz w:val="18"/>
      <w:lang w:val="en-GB" w:eastAsia="en-US"/>
    </w:rPr>
  </w:style>
  <w:style w:type="paragraph" w:styleId="Revision">
    <w:name w:val="Revision"/>
    <w:hidden/>
    <w:uiPriority w:val="99"/>
    <w:semiHidden/>
    <w:rsid w:val="00B3051D"/>
    <w:rPr>
      <w:lang w:eastAsia="en-US"/>
    </w:rPr>
  </w:style>
  <w:style w:type="paragraph" w:customStyle="1" w:styleId="CRCoverPage">
    <w:name w:val="CR Cover Page"/>
    <w:rsid w:val="00C6112D"/>
    <w:pPr>
      <w:spacing w:after="120"/>
    </w:pPr>
    <w:rPr>
      <w:rFonts w:ascii="Arial" w:eastAsia="宋体" w:hAnsi="Arial"/>
      <w:lang w:val="en-GB" w:eastAsia="en-US"/>
    </w:rPr>
  </w:style>
  <w:style w:type="character" w:customStyle="1" w:styleId="THChar">
    <w:name w:val="TH Char"/>
    <w:link w:val="TH"/>
    <w:rsid w:val="002D71EF"/>
    <w:rPr>
      <w:rFonts w:ascii="Arial" w:eastAsia="宋体" w:hAnsi="Arial"/>
      <w:b/>
    </w:rPr>
  </w:style>
  <w:style w:type="paragraph" w:styleId="ListParagraph">
    <w:name w:val="List Paragraph"/>
    <w:basedOn w:val="Normal"/>
    <w:link w:val="ListParagraphChar"/>
    <w:uiPriority w:val="34"/>
    <w:qFormat/>
    <w:rsid w:val="00821E8B"/>
    <w:pPr>
      <w:ind w:firstLineChars="200" w:firstLine="420"/>
    </w:pPr>
    <w:rPr>
      <w:lang w:val="x-none" w:eastAsia="x-none"/>
    </w:rPr>
  </w:style>
  <w:style w:type="paragraph" w:customStyle="1" w:styleId="07cm12pt12">
    <w:name w:val="스타일 첫 줄:  0.7 cm 앞: 12 pt 줄 간격: 배수 1.2 줄"/>
    <w:basedOn w:val="Normal"/>
    <w:rsid w:val="00C3784C"/>
    <w:pPr>
      <w:spacing w:before="240" w:after="120" w:line="288" w:lineRule="auto"/>
      <w:ind w:firstLine="397"/>
      <w:jc w:val="both"/>
    </w:pPr>
    <w:rPr>
      <w:rFonts w:ascii="Times" w:eastAsia="Batang" w:hAnsi="Times" w:cs="Batang"/>
      <w:lang w:val="en-GB" w:eastAsia="en-US"/>
    </w:rPr>
  </w:style>
  <w:style w:type="character" w:customStyle="1" w:styleId="ListParagraphChar">
    <w:name w:val="List Paragraph Char"/>
    <w:link w:val="ListParagraph"/>
    <w:uiPriority w:val="34"/>
    <w:locked/>
    <w:rsid w:val="00D30095"/>
    <w:rPr>
      <w:rFonts w:eastAsia="宋体"/>
    </w:rPr>
  </w:style>
  <w:style w:type="character" w:customStyle="1" w:styleId="apple-converted-space">
    <w:name w:val="apple-converted-space"/>
    <w:basedOn w:val="DefaultParagraphFont"/>
    <w:rsid w:val="00714396"/>
  </w:style>
  <w:style w:type="paragraph" w:styleId="Subtitle">
    <w:name w:val="Subtitle"/>
    <w:basedOn w:val="Normal"/>
    <w:next w:val="Normal"/>
    <w:link w:val="SubtitleChar"/>
    <w:qFormat/>
    <w:rsid w:val="0063457E"/>
    <w:pPr>
      <w:spacing w:before="240" w:after="60" w:line="312" w:lineRule="auto"/>
      <w:jc w:val="center"/>
      <w:outlineLvl w:val="1"/>
    </w:pPr>
    <w:rPr>
      <w:rFonts w:ascii="Cambria" w:hAnsi="Cambria"/>
      <w:b/>
      <w:bCs/>
      <w:kern w:val="28"/>
      <w:sz w:val="32"/>
      <w:szCs w:val="32"/>
      <w:lang w:val="x-none" w:eastAsia="x-none"/>
    </w:rPr>
  </w:style>
  <w:style w:type="character" w:customStyle="1" w:styleId="SubtitleChar">
    <w:name w:val="Subtitle Char"/>
    <w:link w:val="Subtitle"/>
    <w:rsid w:val="0063457E"/>
    <w:rPr>
      <w:rFonts w:ascii="Cambria" w:eastAsia="宋体" w:hAnsi="Cambria" w:cs="Times New Roman"/>
      <w:b/>
      <w:bCs/>
      <w:kern w:val="28"/>
      <w:sz w:val="32"/>
      <w:szCs w:val="32"/>
    </w:rPr>
  </w:style>
  <w:style w:type="character" w:customStyle="1" w:styleId="maintextChar">
    <w:name w:val="main text Char"/>
    <w:link w:val="maintext"/>
    <w:locked/>
    <w:rsid w:val="00B33F18"/>
    <w:rPr>
      <w:rFonts w:ascii="Malgun Gothic" w:eastAsia="Malgun Gothic" w:hAnsi="Malgun Gothic" w:cs="Batang"/>
      <w:lang w:val="en-GB" w:eastAsia="ko-KR"/>
    </w:rPr>
  </w:style>
  <w:style w:type="paragraph" w:customStyle="1" w:styleId="maintext">
    <w:name w:val="main text"/>
    <w:basedOn w:val="Normal"/>
    <w:link w:val="maintextChar"/>
    <w:qFormat/>
    <w:rsid w:val="00B33F18"/>
    <w:pPr>
      <w:spacing w:before="60" w:after="60" w:line="288" w:lineRule="auto"/>
      <w:ind w:firstLineChars="200" w:firstLine="200"/>
      <w:jc w:val="both"/>
    </w:pPr>
    <w:rPr>
      <w:rFonts w:ascii="Malgun Gothic" w:eastAsia="Malgun Gothic" w:hAnsi="Malgun Gothic"/>
      <w:lang w:val="en-GB" w:eastAsia="ko-KR"/>
    </w:rPr>
  </w:style>
  <w:style w:type="paragraph" w:customStyle="1" w:styleId="3GPPNormalText">
    <w:name w:val="3GPP Normal Text"/>
    <w:basedOn w:val="BodyText"/>
    <w:link w:val="3GPPNormalTextChar"/>
    <w:qFormat/>
    <w:rsid w:val="003737C9"/>
    <w:pPr>
      <w:spacing w:after="60"/>
      <w:jc w:val="both"/>
    </w:pPr>
    <w:rPr>
      <w:rFonts w:eastAsia="MS Mincho"/>
      <w:szCs w:val="24"/>
      <w:lang w:val="x-none" w:eastAsia="en-US"/>
    </w:rPr>
  </w:style>
  <w:style w:type="character" w:customStyle="1" w:styleId="3GPPNormalTextChar">
    <w:name w:val="3GPP Normal Text Char"/>
    <w:link w:val="3GPPNormalText"/>
    <w:rsid w:val="003737C9"/>
    <w:rPr>
      <w:szCs w:val="24"/>
      <w:lang w:eastAsia="en-US"/>
    </w:rPr>
  </w:style>
  <w:style w:type="character" w:customStyle="1" w:styleId="keyword">
    <w:name w:val="keyword"/>
    <w:basedOn w:val="DefaultParagraphFont"/>
    <w:rsid w:val="00892782"/>
  </w:style>
  <w:style w:type="character" w:customStyle="1" w:styleId="B1Char1">
    <w:name w:val="B1 Char1"/>
    <w:link w:val="B1"/>
    <w:rsid w:val="00FB4896"/>
    <w:rPr>
      <w:rFonts w:eastAsia="宋体"/>
    </w:rPr>
  </w:style>
  <w:style w:type="character" w:customStyle="1" w:styleId="TACChar">
    <w:name w:val="TAC Char"/>
    <w:link w:val="TAC"/>
    <w:rsid w:val="00E22CA7"/>
    <w:rPr>
      <w:rFonts w:ascii="Arial" w:eastAsia="宋体" w:hAnsi="Arial"/>
      <w:sz w:val="18"/>
    </w:rPr>
  </w:style>
  <w:style w:type="character" w:customStyle="1" w:styleId="TAHCar">
    <w:name w:val="TAH Car"/>
    <w:link w:val="TAH"/>
    <w:rsid w:val="00E22CA7"/>
    <w:rPr>
      <w:rFonts w:ascii="Arial" w:eastAsia="宋体" w:hAnsi="Arial"/>
      <w:b/>
      <w:sz w:val="18"/>
    </w:rPr>
  </w:style>
  <w:style w:type="character" w:styleId="PlaceholderText">
    <w:name w:val="Placeholder Text"/>
    <w:basedOn w:val="DefaultParagraphFont"/>
    <w:uiPriority w:val="99"/>
    <w:semiHidden/>
    <w:rsid w:val="00D1510C"/>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uiPriority="35"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36F7B"/>
    <w:pPr>
      <w:spacing w:after="180"/>
    </w:pPr>
    <w:rPr>
      <w:rFonts w:eastAsia="宋体"/>
    </w:rPr>
  </w:style>
  <w:style w:type="paragraph" w:styleId="Heading1">
    <w:name w:val="heading 1"/>
    <w:aliases w:val="H1,h1,app heading 1,l1,Memo Heading 1,h11,h12,h13,h14,h15,h16,제목 1(no line),Heading 1_a,heading 1,h17,h111,h121,h131,h141,h151,h161,h18,h112,h122,h132,h142,h152,h162,h19,h113,h123,h133,h143,h153,h163,NMP Heading 1,Heading 1 Char,Alt+1,Alt+11"/>
    <w:next w:val="Normal"/>
    <w:qFormat/>
    <w:pPr>
      <w:keepNext/>
      <w:keepLines/>
      <w:numPr>
        <w:numId w:val="11"/>
      </w:numPr>
      <w:spacing w:before="240" w:after="180"/>
      <w:outlineLvl w:val="0"/>
    </w:pPr>
    <w:rPr>
      <w:rFonts w:ascii="Arial" w:hAnsi="Arial"/>
      <w:sz w:val="36"/>
      <w:lang w:val="en-GB" w:eastAsia="en-US"/>
    </w:rPr>
  </w:style>
  <w:style w:type="paragraph" w:styleId="Heading2">
    <w:name w:val="heading 2"/>
    <w:aliases w:val="Head2A,2,H2,h2,UNDERRUBRIK 1-2"/>
    <w:basedOn w:val="Heading1"/>
    <w:next w:val="Normal"/>
    <w:qFormat/>
    <w:pPr>
      <w:numPr>
        <w:ilvl w:val="1"/>
      </w:numPr>
      <w:spacing w:before="180"/>
      <w:outlineLvl w:val="1"/>
    </w:pPr>
    <w:rPr>
      <w:sz w:val="32"/>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
    <w:basedOn w:val="Heading2"/>
    <w:next w:val="Normal"/>
    <w:qFormat/>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pPr>
      <w:numPr>
        <w:ilvl w:val="3"/>
      </w:numPr>
      <w:outlineLvl w:val="3"/>
    </w:pPr>
    <w:rPr>
      <w:sz w:val="24"/>
    </w:rPr>
  </w:style>
  <w:style w:type="paragraph" w:styleId="Heading5">
    <w:name w:val="heading 5"/>
    <w:aliases w:val="H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aliases w:val="Table Heading"/>
    <w:basedOn w:val="Heading1"/>
    <w:next w:val="Normal"/>
    <w:qFormat/>
    <w:pPr>
      <w:numPr>
        <w:ilvl w:val="7"/>
        <w:numId w:val="10"/>
      </w:numPr>
      <w:outlineLvl w:val="7"/>
    </w:pPr>
  </w:style>
  <w:style w:type="paragraph" w:styleId="Heading9">
    <w:name w:val="heading 9"/>
    <w:aliases w:val="Figure Heading,FH"/>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1"/>
    <w:uiPriority w:val="99"/>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aliases w:val="lb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val="x-none"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3GPP Caption Table,Caption Char1 Char,cap Char Char1,Caption Char Char1 Char,Ca"/>
    <w:basedOn w:val="Normal"/>
    <w:next w:val="Normal"/>
    <w:link w:val="CaptionChar"/>
    <w:uiPriority w:val="35"/>
    <w:qFormat/>
    <w:pPr>
      <w:spacing w:before="120" w:after="120"/>
    </w:pPr>
    <w:rPr>
      <w:rFonts w:eastAsia="MS Mincho"/>
      <w:b/>
      <w:lang w:val="en-GB"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style>
  <w:style w:type="paragraph" w:customStyle="1" w:styleId="Guidance">
    <w:name w:val="Guidance"/>
    <w:basedOn w:val="Normal"/>
    <w:rPr>
      <w:i/>
      <w:color w:val="0000FF"/>
    </w:rPr>
  </w:style>
  <w:style w:type="paragraph" w:customStyle="1" w:styleId="11BodyText">
    <w:name w:val="11 BodyText"/>
    <w:basedOn w:val="Normal"/>
    <w:pPr>
      <w:spacing w:after="200"/>
      <w:ind w:left="1298"/>
      <w:jc w:val="both"/>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Heading1"/>
    <w:pPr>
      <w:ind w:left="0" w:firstLine="0"/>
      <w:outlineLvl w:val="9"/>
    </w:pPr>
  </w:style>
  <w:style w:type="paragraph" w:customStyle="1" w:styleId="Reference">
    <w:name w:val="Reference"/>
    <w:basedOn w:val="Normal"/>
    <w:pPr>
      <w:numPr>
        <w:numId w:val="1"/>
      </w:numPr>
      <w:spacing w:after="0"/>
    </w:pPr>
    <w:rPr>
      <w:rFonts w:eastAsia="Times New Roman"/>
    </w:rPr>
  </w:style>
  <w:style w:type="paragraph" w:styleId="BodyText2">
    <w:name w:val="Body Text 2"/>
    <w:basedOn w:val="Normal"/>
    <w:rPr>
      <w:color w:val="FF0000"/>
    </w:rPr>
  </w:style>
  <w:style w:type="paragraph" w:customStyle="1" w:styleId="ListBullet6">
    <w:name w:val="List Bullet 6"/>
    <w:basedOn w:val="ListBullet5"/>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Normal"/>
    <w:pPr>
      <w:numPr>
        <w:numId w:val="3"/>
      </w:numPr>
      <w:spacing w:after="0"/>
    </w:pPr>
    <w:rPr>
      <w:snapToGrid w:val="0"/>
    </w:rPr>
  </w:style>
  <w:style w:type="paragraph" w:styleId="BodyTextIndent">
    <w:name w:val="Body Text Indent"/>
    <w:basedOn w:val="Normal"/>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0">
    <w:name w:val="表タイトル"/>
    <w:basedOn w:val="Normal"/>
    <w:pPr>
      <w:widowControl w:val="0"/>
      <w:spacing w:after="0"/>
      <w:jc w:val="both"/>
    </w:pPr>
    <w:rPr>
      <w:rFonts w:ascii="Arial" w:hAnsi="Arial"/>
      <w:b/>
      <w:kern w:val="2"/>
      <w:sz w:val="21"/>
      <w:lang w:eastAsia="ja-JP"/>
    </w:rPr>
  </w:style>
  <w:style w:type="paragraph" w:customStyle="1" w:styleId="Bullets">
    <w:name w:val="Bullets"/>
    <w:basedOn w:val="BodyText"/>
    <w:pPr>
      <w:widowControl w:val="0"/>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pPr>
      <w:widowControl w:val="0"/>
      <w:spacing w:after="120"/>
      <w:jc w:val="both"/>
    </w:pPr>
    <w:rPr>
      <w:rFonts w:ascii="Century" w:hAnsi="Century"/>
      <w:i/>
      <w:kern w:val="2"/>
      <w:sz w:val="21"/>
      <w:lang w:eastAsia="ja-JP"/>
    </w:rPr>
  </w:style>
  <w:style w:type="paragraph" w:customStyle="1" w:styleId="ETSIHeader">
    <w:name w:val="ETSI Header"/>
    <w:basedOn w:val="BodyText"/>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BodyText"/>
    <w:next w:val="BodyText"/>
    <w:pPr>
      <w:widowControl w:val="0"/>
      <w:spacing w:before="120" w:after="240"/>
      <w:ind w:left="284" w:right="284"/>
      <w:jc w:val="both"/>
    </w:pPr>
    <w:rPr>
      <w:rFonts w:ascii="Century" w:hAnsi="Century"/>
      <w:kern w:val="2"/>
      <w:sz w:val="21"/>
      <w:lang w:eastAsia="ja-JP"/>
    </w:rPr>
  </w:style>
  <w:style w:type="paragraph" w:customStyle="1" w:styleId="Figure">
    <w:name w:val="Figure"/>
    <w:basedOn w:val="BodyText"/>
    <w:next w:val="Caption"/>
    <w:pPr>
      <w:keepNext/>
      <w:widowControl w:val="0"/>
      <w:spacing w:before="240" w:after="240"/>
      <w:jc w:val="both"/>
    </w:pPr>
    <w:rPr>
      <w:rFonts w:ascii="Century" w:hAnsi="Century"/>
      <w:kern w:val="2"/>
      <w:sz w:val="21"/>
      <w:lang w:eastAsia="ja-JP"/>
    </w:rPr>
  </w:style>
  <w:style w:type="paragraph" w:customStyle="1" w:styleId="Step">
    <w:name w:val="Step"/>
    <w:basedOn w:val="BodyText"/>
    <w:pPr>
      <w:widowControl w:val="0"/>
      <w:spacing w:after="120"/>
      <w:ind w:left="283" w:hanging="283"/>
      <w:jc w:val="both"/>
    </w:pPr>
    <w:rPr>
      <w:rFonts w:ascii="Century" w:hAnsi="Century"/>
      <w:kern w:val="2"/>
      <w:sz w:val="21"/>
      <w:lang w:eastAsia="ja-JP"/>
    </w:rPr>
  </w:style>
  <w:style w:type="paragraph" w:customStyle="1" w:styleId="TTCCover2">
    <w:name w:val="TTC Cover 2"/>
    <w:basedOn w:val="Normal"/>
    <w:pPr>
      <w:widowControl w:val="0"/>
      <w:spacing w:after="0"/>
      <w:jc w:val="center"/>
    </w:pPr>
    <w:rPr>
      <w:rFonts w:ascii="Century" w:hAnsi="Century"/>
      <w:kern w:val="2"/>
      <w:sz w:val="32"/>
      <w:lang w:eastAsia="ja-JP"/>
    </w:rPr>
  </w:style>
  <w:style w:type="paragraph" w:customStyle="1" w:styleId="TTCCover">
    <w:name w:val="TTC Cover"/>
    <w:basedOn w:val="Normal"/>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Normal"/>
    <w:pPr>
      <w:widowControl w:val="0"/>
      <w:spacing w:after="0"/>
      <w:jc w:val="both"/>
    </w:pPr>
    <w:rPr>
      <w:rFonts w:ascii="Century" w:hAnsi="Century"/>
      <w:kern w:val="2"/>
      <w:sz w:val="22"/>
      <w:lang w:eastAsia="ja-JP"/>
    </w:rPr>
  </w:style>
  <w:style w:type="paragraph" w:customStyle="1" w:styleId="TTCline2">
    <w:name w:val="TTC line 2"/>
    <w:basedOn w:val="Normal"/>
    <w:pPr>
      <w:widowControl w:val="0"/>
      <w:spacing w:after="0"/>
      <w:jc w:val="center"/>
    </w:pPr>
    <w:rPr>
      <w:rFonts w:ascii="Century" w:hAnsi="Century"/>
      <w:kern w:val="2"/>
      <w:sz w:val="24"/>
      <w:lang w:eastAsia="ja-JP"/>
    </w:rPr>
  </w:style>
  <w:style w:type="paragraph" w:customStyle="1" w:styleId="00BodyText">
    <w:name w:val="00 BodyText"/>
    <w:basedOn w:val="Normal"/>
    <w:pPr>
      <w:widowControl w:val="0"/>
      <w:spacing w:before="120" w:after="220"/>
      <w:jc w:val="both"/>
    </w:pPr>
    <w:rPr>
      <w:rFonts w:ascii="Century" w:hAnsi="Century"/>
      <w:kern w:val="2"/>
      <w:sz w:val="22"/>
      <w:lang w:eastAsia="ja-JP"/>
    </w:rPr>
  </w:style>
  <w:style w:type="paragraph" w:customStyle="1" w:styleId="a">
    <w:name w:val="佐藤２"/>
    <w:basedOn w:val="Normal"/>
    <w:pPr>
      <w:widowControl w:val="0"/>
      <w:numPr>
        <w:numId w:val="4"/>
      </w:numPr>
      <w:spacing w:after="0"/>
      <w:jc w:val="both"/>
    </w:pPr>
    <w:rPr>
      <w:rFonts w:ascii="Century" w:hAnsi="Century"/>
      <w:kern w:val="2"/>
      <w:sz w:val="21"/>
      <w:lang w:eastAsia="ja-JP"/>
    </w:rPr>
  </w:style>
  <w:style w:type="paragraph" w:customStyle="1" w:styleId="Paragraph">
    <w:name w:val="Paragraph"/>
    <w:basedOn w:val="Normal"/>
    <w:pPr>
      <w:widowControl w:val="0"/>
      <w:spacing w:after="120"/>
      <w:jc w:val="both"/>
    </w:pPr>
    <w:rPr>
      <w:rFonts w:ascii="Century" w:hAnsi="Century"/>
      <w:kern w:val="2"/>
      <w:sz w:val="21"/>
      <w:lang w:eastAsia="ja-JP"/>
    </w:rPr>
  </w:style>
  <w:style w:type="paragraph" w:customStyle="1" w:styleId="TitleText">
    <w:name w:val="Title Text"/>
    <w:basedOn w:val="00BodyText"/>
    <w:next w:val="Normal"/>
    <w:pPr>
      <w:spacing w:before="0"/>
    </w:pPr>
    <w:rPr>
      <w:rFonts w:ascii="Arial" w:hAnsi="Arial"/>
      <w:b/>
      <w:noProof/>
    </w:rPr>
  </w:style>
  <w:style w:type="paragraph" w:customStyle="1" w:styleId="a1">
    <w:name w:val="ｲ藤２"/>
    <w:basedOn w:val="Normal"/>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Normal"/>
    <w:pPr>
      <w:keepNext/>
      <w:keepLines/>
      <w:widowControl w:val="0"/>
      <w:spacing w:after="0"/>
      <w:jc w:val="both"/>
    </w:pPr>
    <w:rPr>
      <w:rFonts w:ascii="Century" w:hAnsi="Century"/>
      <w:kern w:val="2"/>
      <w:sz w:val="21"/>
      <w:lang w:eastAsia="ja-JP"/>
    </w:rPr>
  </w:style>
  <w:style w:type="paragraph" w:customStyle="1" w:styleId="Beschriftungcap">
    <w:name w:val="Beschriftung.cap"/>
    <w:basedOn w:val="Normal"/>
    <w:next w:val="BodyText"/>
    <w:pPr>
      <w:spacing w:before="120" w:after="240"/>
      <w:jc w:val="center"/>
    </w:pPr>
    <w:rPr>
      <w:rFonts w:ascii="Arial" w:hAnsi="Arial"/>
      <w:b/>
      <w:lang w:eastAsia="ja-JP"/>
    </w:rPr>
  </w:style>
  <w:style w:type="paragraph" w:customStyle="1" w:styleId="HE">
    <w:name w:val="HE"/>
    <w:basedOn w:val="Normal"/>
    <w:pPr>
      <w:spacing w:before="240" w:after="0"/>
      <w:jc w:val="both"/>
    </w:pPr>
    <w:rPr>
      <w:b/>
      <w:sz w:val="22"/>
      <w:lang w:eastAsia="ja-JP"/>
    </w:rPr>
  </w:style>
  <w:style w:type="paragraph" w:customStyle="1" w:styleId="TableBody">
    <w:name w:val="TableBody"/>
    <w:basedOn w:val="Normal"/>
    <w:pPr>
      <w:widowControl w:val="0"/>
      <w:spacing w:after="0"/>
    </w:pPr>
    <w:rPr>
      <w:rFonts w:ascii="Arial" w:hAnsi="Arial"/>
      <w:snapToGrid w:val="0"/>
      <w:sz w:val="24"/>
      <w:lang w:eastAsia="ja-JP"/>
    </w:rPr>
  </w:style>
  <w:style w:type="paragraph" w:customStyle="1" w:styleId="01BodyText">
    <w:name w:val="01 BodyText"/>
    <w:basedOn w:val="Normal"/>
    <w:pPr>
      <w:spacing w:after="220"/>
      <w:ind w:left="1298" w:hanging="1298"/>
    </w:pPr>
    <w:rPr>
      <w:lang w:eastAsia="ja-JP"/>
    </w:rPr>
  </w:style>
  <w:style w:type="paragraph" w:customStyle="1" w:styleId="Titre4h4">
    <w:name w:val="Titre 4.h4"/>
    <w:basedOn w:val="Heading3"/>
    <w:next w:val="Normal"/>
    <w:pPr>
      <w:tabs>
        <w:tab w:val="left" w:pos="840"/>
      </w:tabs>
      <w:outlineLvl w:val="9"/>
    </w:pPr>
    <w:rPr>
      <w:sz w:val="24"/>
      <w:lang w:eastAsia="ja-JP"/>
    </w:rPr>
  </w:style>
  <w:style w:type="paragraph" w:customStyle="1" w:styleId="berschrift1H1h1appheading1l1">
    <w:name w:val="Überschrift 1.H1.h1.app heading 1.l1"/>
    <w:basedOn w:val="Normal"/>
    <w:next w:val="Normal"/>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NormalIndent">
    <w:name w:val="Normal Indent"/>
    <w:basedOn w:val="Normal"/>
    <w:pPr>
      <w:widowControl w:val="0"/>
      <w:spacing w:after="0"/>
      <w:ind w:left="851"/>
      <w:jc w:val="both"/>
    </w:pPr>
    <w:rPr>
      <w:rFonts w:ascii="Century" w:hAnsi="Century"/>
      <w:kern w:val="2"/>
      <w:sz w:val="21"/>
      <w:lang w:eastAsia="ja-JP"/>
    </w:rPr>
  </w:style>
  <w:style w:type="paragraph" w:styleId="BodyTextIndent2">
    <w:name w:val="Body Text Indent 2"/>
    <w:basedOn w:val="Normal"/>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TableofFigures">
    <w:name w:val="table of figures"/>
    <w:basedOn w:val="Normal"/>
    <w:next w:val="Normal"/>
    <w:semiHidden/>
    <w:pPr>
      <w:widowControl w:val="0"/>
      <w:tabs>
        <w:tab w:val="right" w:leader="dot" w:pos="9639"/>
      </w:tabs>
      <w:spacing w:after="0"/>
      <w:ind w:left="400" w:hanging="400"/>
      <w:jc w:val="both"/>
    </w:pPr>
    <w:rPr>
      <w:rFonts w:ascii="Century" w:hAnsi="Century"/>
      <w:kern w:val="2"/>
      <w:sz w:val="21"/>
      <w:lang w:eastAsia="ja-JP"/>
    </w:rPr>
  </w:style>
  <w:style w:type="paragraph" w:styleId="Date">
    <w:name w:val="Date"/>
    <w:basedOn w:val="Normal"/>
    <w:next w:val="Normal"/>
    <w:pPr>
      <w:widowControl w:val="0"/>
      <w:spacing w:after="0"/>
      <w:jc w:val="both"/>
    </w:pPr>
    <w:rPr>
      <w:rFonts w:ascii="Century" w:hAnsi="Century"/>
      <w:kern w:val="2"/>
      <w:sz w:val="21"/>
      <w:lang w:eastAsia="ja-JP"/>
    </w:rPr>
  </w:style>
  <w:style w:type="paragraph" w:styleId="BodyTextIndent3">
    <w:name w:val="Body Text Indent 3"/>
    <w:basedOn w:val="Normal"/>
    <w:pPr>
      <w:widowControl w:val="0"/>
      <w:spacing w:after="0"/>
      <w:ind w:left="1418" w:hanging="851"/>
      <w:jc w:val="both"/>
    </w:pPr>
    <w:rPr>
      <w:rFonts w:ascii="Century" w:hAnsi="Century"/>
      <w:kern w:val="2"/>
      <w:sz w:val="21"/>
      <w:lang w:eastAsia="ja-JP"/>
    </w:rPr>
  </w:style>
  <w:style w:type="paragraph" w:styleId="CommentText">
    <w:name w:val="annotation text"/>
    <w:basedOn w:val="Normal"/>
    <w:link w:val="CommentTextChar"/>
    <w:semiHidden/>
    <w:pPr>
      <w:widowControl w:val="0"/>
      <w:spacing w:after="0"/>
      <w:jc w:val="both"/>
    </w:pPr>
    <w:rPr>
      <w:rFonts w:ascii="Century" w:eastAsia="MS Mincho" w:hAnsi="Century"/>
      <w:kern w:val="2"/>
      <w:sz w:val="21"/>
      <w:lang w:val="en-GB" w:eastAsia="ja-JP"/>
    </w:rPr>
  </w:style>
  <w:style w:type="paragraph" w:styleId="BodyText3">
    <w:name w:val="Body Text 3"/>
    <w:basedOn w:val="Normal"/>
    <w:pPr>
      <w:widowControl w:val="0"/>
      <w:autoSpaceDE w:val="0"/>
      <w:autoSpaceDN w:val="0"/>
      <w:spacing w:after="0"/>
      <w:jc w:val="both"/>
    </w:pPr>
    <w:rPr>
      <w:rFonts w:ascii="Century" w:hAnsi="Century"/>
      <w:kern w:val="2"/>
      <w:sz w:val="22"/>
      <w:lang w:eastAsia="ja-JP"/>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Pr>
      <w:rFonts w:ascii="Arial" w:hAnsi="Arial"/>
      <w:lang w:val="en-GB" w:eastAsia="ja-JP"/>
    </w:rPr>
  </w:style>
  <w:style w:type="character" w:styleId="CommentReference">
    <w:name w:val="annotation reference"/>
    <w:semiHidden/>
    <w:rPr>
      <w:sz w:val="18"/>
    </w:rPr>
  </w:style>
  <w:style w:type="paragraph" w:customStyle="1" w:styleId="headre">
    <w:name w:val="headre"/>
    <w:basedOn w:val="BodyText"/>
    <w:pPr>
      <w:tabs>
        <w:tab w:val="num" w:pos="360"/>
      </w:tabs>
      <w:spacing w:after="120"/>
    </w:pPr>
    <w:rPr>
      <w:rFonts w:ascii="Arial" w:hAnsi="Arial"/>
      <w:b/>
      <w:sz w:val="18"/>
      <w:lang w:eastAsia="ja-JP"/>
    </w:rPr>
  </w:style>
  <w:style w:type="paragraph" w:customStyle="1" w:styleId="Heading4h4">
    <w:name w:val="Heading 4.h4"/>
    <w:basedOn w:val="Heading3"/>
    <w:next w:val="Normal"/>
    <w:pPr>
      <w:ind w:left="1418" w:hanging="1418"/>
      <w:outlineLvl w:val="3"/>
    </w:pPr>
    <w:rPr>
      <w:sz w:val="24"/>
    </w:rPr>
  </w:style>
  <w:style w:type="character" w:styleId="Emphasis">
    <w:name w:val="Emphasis"/>
    <w:qFormat/>
    <w:rPr>
      <w:i/>
      <w:iCs/>
    </w:rPr>
  </w:style>
  <w:style w:type="paragraph" w:customStyle="1" w:styleId="berschrift1H1">
    <w:name w:val="Überschrift 1.H1"/>
    <w:basedOn w:val="Normal"/>
    <w:next w:val="Normal"/>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Normal"/>
    <w:pPr>
      <w:widowControl w:val="0"/>
      <w:spacing w:after="240"/>
      <w:jc w:val="both"/>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Normal"/>
    <w:pPr>
      <w:widowControl w:val="0"/>
      <w:numPr>
        <w:numId w:val="9"/>
      </w:numPr>
      <w:spacing w:before="60" w:after="60"/>
      <w:jc w:val="both"/>
    </w:pPr>
  </w:style>
  <w:style w:type="paragraph" w:customStyle="1" w:styleId="Titre3">
    <w:name w:val="Titre 3"/>
    <w:basedOn w:val="Normal"/>
    <w:pPr>
      <w:tabs>
        <w:tab w:val="num" w:pos="360"/>
      </w:tabs>
      <w:spacing w:after="0"/>
      <w:ind w:left="360" w:hanging="360"/>
    </w:pPr>
    <w:rPr>
      <w:rFonts w:eastAsia="Times New Roman"/>
      <w:sz w:val="24"/>
    </w:rPr>
  </w:style>
  <w:style w:type="paragraph" w:styleId="BlockText">
    <w:name w:val="Block Text"/>
    <w:basedOn w:val="Normal"/>
    <w:pPr>
      <w:ind w:left="360" w:right="-360"/>
    </w:pPr>
    <w:rPr>
      <w:i/>
      <w:iCs/>
      <w:color w:val="FF0000"/>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Times"/>
      <w:sz w:val="24"/>
      <w:szCs w:val="24"/>
      <w:lang w:eastAsia="ko-KR"/>
    </w:rPr>
  </w:style>
  <w:style w:type="paragraph" w:styleId="BalloonText">
    <w:name w:val="Balloon Text"/>
    <w:basedOn w:val="Normal"/>
    <w:semiHidden/>
    <w:rPr>
      <w:rFonts w:ascii="Arial" w:eastAsia="Dotum" w:hAnsi="Arial"/>
      <w:sz w:val="18"/>
      <w:szCs w:val="18"/>
    </w:rPr>
  </w:style>
  <w:style w:type="paragraph" w:customStyle="1" w:styleId="indent10">
    <w:name w:val="indent 1"/>
    <w:basedOn w:val="Normal"/>
    <w:pPr>
      <w:tabs>
        <w:tab w:val="num" w:pos="0"/>
        <w:tab w:val="left" w:pos="142"/>
      </w:tabs>
      <w:spacing w:after="0"/>
      <w:ind w:left="851"/>
    </w:pPr>
    <w:rPr>
      <w:rFonts w:ascii="Arial" w:eastAsia="Batang" w:hAnsi="Arial"/>
      <w:sz w:val="22"/>
      <w:lang w:eastAsia="ko-KR" w:bidi="he-IL"/>
    </w:rPr>
  </w:style>
  <w:style w:type="paragraph" w:customStyle="1" w:styleId="tabletext">
    <w:name w:val="table text"/>
    <w:basedOn w:val="text"/>
    <w:next w:val="Normal"/>
    <w:pPr>
      <w:widowControl/>
    </w:pPr>
    <w:rPr>
      <w:rFonts w:eastAsia="Batang"/>
      <w:i/>
      <w:iCs/>
      <w:szCs w:val="24"/>
      <w:lang w:val="en-US" w:eastAsia="ko-KR" w:bidi="he-IL"/>
    </w:rPr>
  </w:style>
  <w:style w:type="paragraph" w:customStyle="1" w:styleId="TableText0">
    <w:name w:val="Table_Text"/>
    <w:basedOn w:val="Normal"/>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TableGrid">
    <w:name w:val="Table Grid"/>
    <w:basedOn w:val="TableNormal"/>
    <w:rsid w:val="008E25BF"/>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120DAA"/>
  </w:style>
  <w:style w:type="character" w:customStyle="1" w:styleId="CaptionChar">
    <w:name w:val="Caption Char"/>
    <w:aliases w:val="cap Char2,cap Char Char,3GPP Caption Table Char,Caption Char1 Char Char,cap Char Char1 Char,Caption Char Char1 Char Char,Ca Char"/>
    <w:link w:val="Caption"/>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宋体" w:hAnsi="Arial" w:cs="Arial"/>
      <w:color w:val="0000FF"/>
      <w:kern w:val="2"/>
    </w:rPr>
  </w:style>
  <w:style w:type="character" w:customStyle="1" w:styleId="capChar1">
    <w:name w:val="cap Char1"/>
    <w:aliases w:val="cap Char Char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TextChar">
    <w:name w:val="Comment Text Char"/>
    <w:link w:val="CommentText"/>
    <w:rsid w:val="00B33310"/>
    <w:rPr>
      <w:rFonts w:ascii="Century" w:hAnsi="Century"/>
      <w:kern w:val="2"/>
      <w:sz w:val="21"/>
      <w:lang w:val="en-GB" w:eastAsia="ja-JP"/>
    </w:rPr>
  </w:style>
  <w:style w:type="character" w:customStyle="1" w:styleId="CommentSubjectChar">
    <w:name w:val="Comment Subject Char"/>
    <w:basedOn w:val="CommentTextChar"/>
    <w:link w:val="CommentSubject"/>
    <w:rsid w:val="00B33310"/>
    <w:rPr>
      <w:rFonts w:ascii="Century" w:hAnsi="Century"/>
      <w:kern w:val="2"/>
      <w:sz w:val="21"/>
      <w:lang w:val="en-GB" w:eastAsia="ja-JP"/>
    </w:rPr>
  </w:style>
  <w:style w:type="paragraph" w:customStyle="1" w:styleId="Revision1">
    <w:name w:val="Revision1"/>
    <w:hidden/>
    <w:uiPriority w:val="99"/>
    <w:semiHidden/>
    <w:rsid w:val="00963C92"/>
    <w:rPr>
      <w:lang w:eastAsia="en-US"/>
    </w:rPr>
  </w:style>
  <w:style w:type="paragraph" w:customStyle="1" w:styleId="1">
    <w:name w:val="1"/>
    <w:semiHidden/>
    <w:rsid w:val="00396E7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LGTdoc">
    <w:name w:val="LGTdoc_본문"/>
    <w:basedOn w:val="Normal"/>
    <w:rsid w:val="004062E9"/>
    <w:pPr>
      <w:widowControl w:val="0"/>
      <w:autoSpaceDE w:val="0"/>
      <w:autoSpaceDN w:val="0"/>
      <w:adjustRightInd w:val="0"/>
      <w:snapToGrid w:val="0"/>
      <w:spacing w:afterLines="50" w:after="120" w:line="264" w:lineRule="auto"/>
      <w:jc w:val="both"/>
    </w:pPr>
    <w:rPr>
      <w:rFonts w:eastAsia="Batang"/>
      <w:kern w:val="2"/>
      <w:sz w:val="22"/>
      <w:szCs w:val="24"/>
      <w:lang w:val="en-GB" w:eastAsia="ko-KR"/>
    </w:rPr>
  </w:style>
  <w:style w:type="paragraph" w:customStyle="1" w:styleId="TI">
    <w:name w:val="TI"/>
    <w:basedOn w:val="Normal"/>
    <w:semiHidden/>
    <w:rsid w:val="005B77D8"/>
    <w:pPr>
      <w:keepNext/>
      <w:numPr>
        <w:numId w:val="12"/>
      </w:numPr>
      <w:autoSpaceDE w:val="0"/>
      <w:autoSpaceDN w:val="0"/>
      <w:adjustRightInd w:val="0"/>
      <w:spacing w:before="60" w:after="60"/>
      <w:jc w:val="both"/>
    </w:pPr>
    <w:rPr>
      <w:rFonts w:cs="Arial"/>
      <w:color w:val="0000FF"/>
      <w:kern w:val="2"/>
      <w:sz w:val="24"/>
      <w:szCs w:val="24"/>
    </w:rPr>
  </w:style>
  <w:style w:type="paragraph" w:customStyle="1" w:styleId="CharCharCharCharCharCharCharCharCharCharCharChar">
    <w:name w:val="Char Char Char Char Char Char Char Char Char Char Char Char"/>
    <w:semiHidden/>
    <w:rsid w:val="009A5BE2"/>
    <w:pPr>
      <w:keepNext/>
      <w:tabs>
        <w:tab w:val="num" w:pos="567"/>
      </w:tabs>
      <w:autoSpaceDE w:val="0"/>
      <w:autoSpaceDN w:val="0"/>
      <w:adjustRightInd w:val="0"/>
      <w:spacing w:before="60" w:after="60"/>
      <w:jc w:val="both"/>
    </w:pPr>
    <w:rPr>
      <w:rFonts w:ascii="Arial" w:eastAsia="宋体" w:hAnsi="Arial" w:cs="Arial"/>
      <w:color w:val="0000FF"/>
      <w:kern w:val="2"/>
    </w:rPr>
  </w:style>
  <w:style w:type="character" w:customStyle="1" w:styleId="FooterChar">
    <w:name w:val="Footer Char"/>
    <w:link w:val="Footer"/>
    <w:uiPriority w:val="99"/>
    <w:rsid w:val="00EA0C8C"/>
    <w:rPr>
      <w:rFonts w:ascii="Arial" w:hAnsi="Arial"/>
      <w:b/>
      <w:i/>
      <w:noProof/>
      <w:sz w:val="18"/>
      <w:lang w:val="en-GB" w:eastAsia="en-US"/>
    </w:rPr>
  </w:style>
  <w:style w:type="paragraph" w:styleId="Revision">
    <w:name w:val="Revision"/>
    <w:hidden/>
    <w:uiPriority w:val="99"/>
    <w:semiHidden/>
    <w:rsid w:val="00B3051D"/>
    <w:rPr>
      <w:lang w:eastAsia="en-US"/>
    </w:rPr>
  </w:style>
  <w:style w:type="paragraph" w:customStyle="1" w:styleId="CRCoverPage">
    <w:name w:val="CR Cover Page"/>
    <w:rsid w:val="00C6112D"/>
    <w:pPr>
      <w:spacing w:after="120"/>
    </w:pPr>
    <w:rPr>
      <w:rFonts w:ascii="Arial" w:eastAsia="宋体" w:hAnsi="Arial"/>
      <w:lang w:val="en-GB" w:eastAsia="en-US"/>
    </w:rPr>
  </w:style>
  <w:style w:type="character" w:customStyle="1" w:styleId="THChar">
    <w:name w:val="TH Char"/>
    <w:link w:val="TH"/>
    <w:rsid w:val="002D71EF"/>
    <w:rPr>
      <w:rFonts w:ascii="Arial" w:eastAsia="宋体" w:hAnsi="Arial"/>
      <w:b/>
    </w:rPr>
  </w:style>
  <w:style w:type="paragraph" w:styleId="ListParagraph">
    <w:name w:val="List Paragraph"/>
    <w:basedOn w:val="Normal"/>
    <w:link w:val="ListParagraphChar"/>
    <w:uiPriority w:val="34"/>
    <w:qFormat/>
    <w:rsid w:val="00821E8B"/>
    <w:pPr>
      <w:ind w:firstLineChars="200" w:firstLine="420"/>
    </w:pPr>
    <w:rPr>
      <w:lang w:val="x-none" w:eastAsia="x-none"/>
    </w:rPr>
  </w:style>
  <w:style w:type="paragraph" w:customStyle="1" w:styleId="07cm12pt12">
    <w:name w:val="스타일 첫 줄:  0.7 cm 앞: 12 pt 줄 간격: 배수 1.2 줄"/>
    <w:basedOn w:val="Normal"/>
    <w:rsid w:val="00C3784C"/>
    <w:pPr>
      <w:spacing w:before="240" w:after="120" w:line="288" w:lineRule="auto"/>
      <w:ind w:firstLine="397"/>
      <w:jc w:val="both"/>
    </w:pPr>
    <w:rPr>
      <w:rFonts w:ascii="Times" w:eastAsia="Batang" w:hAnsi="Times" w:cs="Batang"/>
      <w:lang w:val="en-GB" w:eastAsia="en-US"/>
    </w:rPr>
  </w:style>
  <w:style w:type="character" w:customStyle="1" w:styleId="ListParagraphChar">
    <w:name w:val="List Paragraph Char"/>
    <w:link w:val="ListParagraph"/>
    <w:uiPriority w:val="34"/>
    <w:locked/>
    <w:rsid w:val="00D30095"/>
    <w:rPr>
      <w:rFonts w:eastAsia="宋体"/>
    </w:rPr>
  </w:style>
  <w:style w:type="character" w:customStyle="1" w:styleId="apple-converted-space">
    <w:name w:val="apple-converted-space"/>
    <w:basedOn w:val="DefaultParagraphFont"/>
    <w:rsid w:val="00714396"/>
  </w:style>
  <w:style w:type="paragraph" w:styleId="Subtitle">
    <w:name w:val="Subtitle"/>
    <w:basedOn w:val="Normal"/>
    <w:next w:val="Normal"/>
    <w:link w:val="SubtitleChar"/>
    <w:qFormat/>
    <w:rsid w:val="0063457E"/>
    <w:pPr>
      <w:spacing w:before="240" w:after="60" w:line="312" w:lineRule="auto"/>
      <w:jc w:val="center"/>
      <w:outlineLvl w:val="1"/>
    </w:pPr>
    <w:rPr>
      <w:rFonts w:ascii="Cambria" w:hAnsi="Cambria"/>
      <w:b/>
      <w:bCs/>
      <w:kern w:val="28"/>
      <w:sz w:val="32"/>
      <w:szCs w:val="32"/>
      <w:lang w:val="x-none" w:eastAsia="x-none"/>
    </w:rPr>
  </w:style>
  <w:style w:type="character" w:customStyle="1" w:styleId="SubtitleChar">
    <w:name w:val="Subtitle Char"/>
    <w:link w:val="Subtitle"/>
    <w:rsid w:val="0063457E"/>
    <w:rPr>
      <w:rFonts w:ascii="Cambria" w:eastAsia="宋体" w:hAnsi="Cambria" w:cs="Times New Roman"/>
      <w:b/>
      <w:bCs/>
      <w:kern w:val="28"/>
      <w:sz w:val="32"/>
      <w:szCs w:val="32"/>
    </w:rPr>
  </w:style>
  <w:style w:type="character" w:customStyle="1" w:styleId="maintextChar">
    <w:name w:val="main text Char"/>
    <w:link w:val="maintext"/>
    <w:locked/>
    <w:rsid w:val="00B33F18"/>
    <w:rPr>
      <w:rFonts w:ascii="Malgun Gothic" w:eastAsia="Malgun Gothic" w:hAnsi="Malgun Gothic" w:cs="Batang"/>
      <w:lang w:val="en-GB" w:eastAsia="ko-KR"/>
    </w:rPr>
  </w:style>
  <w:style w:type="paragraph" w:customStyle="1" w:styleId="maintext">
    <w:name w:val="main text"/>
    <w:basedOn w:val="Normal"/>
    <w:link w:val="maintextChar"/>
    <w:qFormat/>
    <w:rsid w:val="00B33F18"/>
    <w:pPr>
      <w:spacing w:before="60" w:after="60" w:line="288" w:lineRule="auto"/>
      <w:ind w:firstLineChars="200" w:firstLine="200"/>
      <w:jc w:val="both"/>
    </w:pPr>
    <w:rPr>
      <w:rFonts w:ascii="Malgun Gothic" w:eastAsia="Malgun Gothic" w:hAnsi="Malgun Gothic"/>
      <w:lang w:val="en-GB" w:eastAsia="ko-KR"/>
    </w:rPr>
  </w:style>
  <w:style w:type="paragraph" w:customStyle="1" w:styleId="3GPPNormalText">
    <w:name w:val="3GPP Normal Text"/>
    <w:basedOn w:val="BodyText"/>
    <w:link w:val="3GPPNormalTextChar"/>
    <w:qFormat/>
    <w:rsid w:val="003737C9"/>
    <w:pPr>
      <w:spacing w:after="60"/>
      <w:jc w:val="both"/>
    </w:pPr>
    <w:rPr>
      <w:rFonts w:eastAsia="MS Mincho"/>
      <w:szCs w:val="24"/>
      <w:lang w:val="x-none" w:eastAsia="en-US"/>
    </w:rPr>
  </w:style>
  <w:style w:type="character" w:customStyle="1" w:styleId="3GPPNormalTextChar">
    <w:name w:val="3GPP Normal Text Char"/>
    <w:link w:val="3GPPNormalText"/>
    <w:rsid w:val="003737C9"/>
    <w:rPr>
      <w:szCs w:val="24"/>
      <w:lang w:eastAsia="en-US"/>
    </w:rPr>
  </w:style>
  <w:style w:type="character" w:customStyle="1" w:styleId="keyword">
    <w:name w:val="keyword"/>
    <w:basedOn w:val="DefaultParagraphFont"/>
    <w:rsid w:val="00892782"/>
  </w:style>
  <w:style w:type="character" w:customStyle="1" w:styleId="B1Char1">
    <w:name w:val="B1 Char1"/>
    <w:link w:val="B1"/>
    <w:rsid w:val="00FB4896"/>
    <w:rPr>
      <w:rFonts w:eastAsia="宋体"/>
    </w:rPr>
  </w:style>
  <w:style w:type="character" w:customStyle="1" w:styleId="TACChar">
    <w:name w:val="TAC Char"/>
    <w:link w:val="TAC"/>
    <w:rsid w:val="00E22CA7"/>
    <w:rPr>
      <w:rFonts w:ascii="Arial" w:eastAsia="宋体" w:hAnsi="Arial"/>
      <w:sz w:val="18"/>
    </w:rPr>
  </w:style>
  <w:style w:type="character" w:customStyle="1" w:styleId="TAHCar">
    <w:name w:val="TAH Car"/>
    <w:link w:val="TAH"/>
    <w:rsid w:val="00E22CA7"/>
    <w:rPr>
      <w:rFonts w:ascii="Arial" w:eastAsia="宋体" w:hAnsi="Arial"/>
      <w:b/>
      <w:sz w:val="18"/>
    </w:rPr>
  </w:style>
  <w:style w:type="character" w:styleId="PlaceholderText">
    <w:name w:val="Placeholder Text"/>
    <w:basedOn w:val="DefaultParagraphFont"/>
    <w:uiPriority w:val="99"/>
    <w:semiHidden/>
    <w:rsid w:val="00D1510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91822">
      <w:bodyDiv w:val="1"/>
      <w:marLeft w:val="0"/>
      <w:marRight w:val="0"/>
      <w:marTop w:val="0"/>
      <w:marBottom w:val="0"/>
      <w:divBdr>
        <w:top w:val="none" w:sz="0" w:space="0" w:color="auto"/>
        <w:left w:val="none" w:sz="0" w:space="0" w:color="auto"/>
        <w:bottom w:val="none" w:sz="0" w:space="0" w:color="auto"/>
        <w:right w:val="none" w:sz="0" w:space="0" w:color="auto"/>
      </w:divBdr>
    </w:div>
    <w:div w:id="9182847">
      <w:bodyDiv w:val="1"/>
      <w:marLeft w:val="0"/>
      <w:marRight w:val="0"/>
      <w:marTop w:val="0"/>
      <w:marBottom w:val="0"/>
      <w:divBdr>
        <w:top w:val="none" w:sz="0" w:space="0" w:color="auto"/>
        <w:left w:val="none" w:sz="0" w:space="0" w:color="auto"/>
        <w:bottom w:val="none" w:sz="0" w:space="0" w:color="auto"/>
        <w:right w:val="none" w:sz="0" w:space="0" w:color="auto"/>
      </w:divBdr>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147524062">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199322589">
      <w:bodyDiv w:val="1"/>
      <w:marLeft w:val="0"/>
      <w:marRight w:val="0"/>
      <w:marTop w:val="0"/>
      <w:marBottom w:val="0"/>
      <w:divBdr>
        <w:top w:val="none" w:sz="0" w:space="0" w:color="auto"/>
        <w:left w:val="none" w:sz="0" w:space="0" w:color="auto"/>
        <w:bottom w:val="none" w:sz="0" w:space="0" w:color="auto"/>
        <w:right w:val="none" w:sz="0" w:space="0" w:color="auto"/>
      </w:divBdr>
      <w:divsChild>
        <w:div w:id="1658611980">
          <w:marLeft w:val="1166"/>
          <w:marRight w:val="0"/>
          <w:marTop w:val="77"/>
          <w:marBottom w:val="0"/>
          <w:divBdr>
            <w:top w:val="none" w:sz="0" w:space="0" w:color="auto"/>
            <w:left w:val="none" w:sz="0" w:space="0" w:color="auto"/>
            <w:bottom w:val="none" w:sz="0" w:space="0" w:color="auto"/>
            <w:right w:val="none" w:sz="0" w:space="0" w:color="auto"/>
          </w:divBdr>
        </w:div>
      </w:divsChild>
    </w:div>
    <w:div w:id="219246620">
      <w:bodyDiv w:val="1"/>
      <w:marLeft w:val="0"/>
      <w:marRight w:val="0"/>
      <w:marTop w:val="0"/>
      <w:marBottom w:val="0"/>
      <w:divBdr>
        <w:top w:val="none" w:sz="0" w:space="0" w:color="auto"/>
        <w:left w:val="none" w:sz="0" w:space="0" w:color="auto"/>
        <w:bottom w:val="none" w:sz="0" w:space="0" w:color="auto"/>
        <w:right w:val="none" w:sz="0" w:space="0" w:color="auto"/>
      </w:divBdr>
    </w:div>
    <w:div w:id="223031675">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450783055">
      <w:bodyDiv w:val="1"/>
      <w:marLeft w:val="0"/>
      <w:marRight w:val="0"/>
      <w:marTop w:val="0"/>
      <w:marBottom w:val="0"/>
      <w:divBdr>
        <w:top w:val="none" w:sz="0" w:space="0" w:color="auto"/>
        <w:left w:val="none" w:sz="0" w:space="0" w:color="auto"/>
        <w:bottom w:val="none" w:sz="0" w:space="0" w:color="auto"/>
        <w:right w:val="none" w:sz="0" w:space="0" w:color="auto"/>
      </w:divBdr>
      <w:divsChild>
        <w:div w:id="1990791874">
          <w:marLeft w:val="792"/>
          <w:marRight w:val="0"/>
          <w:marTop w:val="0"/>
          <w:marBottom w:val="0"/>
          <w:divBdr>
            <w:top w:val="none" w:sz="0" w:space="0" w:color="auto"/>
            <w:left w:val="none" w:sz="0" w:space="0" w:color="auto"/>
            <w:bottom w:val="none" w:sz="0" w:space="0" w:color="auto"/>
            <w:right w:val="none" w:sz="0" w:space="0" w:color="auto"/>
          </w:divBdr>
        </w:div>
        <w:div w:id="1696688134">
          <w:marLeft w:val="1123"/>
          <w:marRight w:val="0"/>
          <w:marTop w:val="0"/>
          <w:marBottom w:val="0"/>
          <w:divBdr>
            <w:top w:val="none" w:sz="0" w:space="0" w:color="auto"/>
            <w:left w:val="none" w:sz="0" w:space="0" w:color="auto"/>
            <w:bottom w:val="none" w:sz="0" w:space="0" w:color="auto"/>
            <w:right w:val="none" w:sz="0" w:space="0" w:color="auto"/>
          </w:divBdr>
        </w:div>
        <w:div w:id="893656527">
          <w:marLeft w:val="1123"/>
          <w:marRight w:val="0"/>
          <w:marTop w:val="0"/>
          <w:marBottom w:val="0"/>
          <w:divBdr>
            <w:top w:val="none" w:sz="0" w:space="0" w:color="auto"/>
            <w:left w:val="none" w:sz="0" w:space="0" w:color="auto"/>
            <w:bottom w:val="none" w:sz="0" w:space="0" w:color="auto"/>
            <w:right w:val="none" w:sz="0" w:space="0" w:color="auto"/>
          </w:divBdr>
        </w:div>
        <w:div w:id="1364013776">
          <w:marLeft w:val="792"/>
          <w:marRight w:val="0"/>
          <w:marTop w:val="0"/>
          <w:marBottom w:val="0"/>
          <w:divBdr>
            <w:top w:val="none" w:sz="0" w:space="0" w:color="auto"/>
            <w:left w:val="none" w:sz="0" w:space="0" w:color="auto"/>
            <w:bottom w:val="none" w:sz="0" w:space="0" w:color="auto"/>
            <w:right w:val="none" w:sz="0" w:space="0" w:color="auto"/>
          </w:divBdr>
        </w:div>
        <w:div w:id="2115319731">
          <w:marLeft w:val="792"/>
          <w:marRight w:val="0"/>
          <w:marTop w:val="0"/>
          <w:marBottom w:val="0"/>
          <w:divBdr>
            <w:top w:val="none" w:sz="0" w:space="0" w:color="auto"/>
            <w:left w:val="none" w:sz="0" w:space="0" w:color="auto"/>
            <w:bottom w:val="none" w:sz="0" w:space="0" w:color="auto"/>
            <w:right w:val="none" w:sz="0" w:space="0" w:color="auto"/>
          </w:divBdr>
        </w:div>
        <w:div w:id="920026167">
          <w:marLeft w:val="792"/>
          <w:marRight w:val="0"/>
          <w:marTop w:val="0"/>
          <w:marBottom w:val="0"/>
          <w:divBdr>
            <w:top w:val="none" w:sz="0" w:space="0" w:color="auto"/>
            <w:left w:val="none" w:sz="0" w:space="0" w:color="auto"/>
            <w:bottom w:val="none" w:sz="0" w:space="0" w:color="auto"/>
            <w:right w:val="none" w:sz="0" w:space="0" w:color="auto"/>
          </w:divBdr>
        </w:div>
        <w:div w:id="1624648225">
          <w:marLeft w:val="792"/>
          <w:marRight w:val="0"/>
          <w:marTop w:val="0"/>
          <w:marBottom w:val="0"/>
          <w:divBdr>
            <w:top w:val="none" w:sz="0" w:space="0" w:color="auto"/>
            <w:left w:val="none" w:sz="0" w:space="0" w:color="auto"/>
            <w:bottom w:val="none" w:sz="0" w:space="0" w:color="auto"/>
            <w:right w:val="none" w:sz="0" w:space="0" w:color="auto"/>
          </w:divBdr>
        </w:div>
        <w:div w:id="780539172">
          <w:marLeft w:val="792"/>
          <w:marRight w:val="0"/>
          <w:marTop w:val="0"/>
          <w:marBottom w:val="0"/>
          <w:divBdr>
            <w:top w:val="none" w:sz="0" w:space="0" w:color="auto"/>
            <w:left w:val="none" w:sz="0" w:space="0" w:color="auto"/>
            <w:bottom w:val="none" w:sz="0" w:space="0" w:color="auto"/>
            <w:right w:val="none" w:sz="0" w:space="0" w:color="auto"/>
          </w:divBdr>
        </w:div>
        <w:div w:id="908266321">
          <w:marLeft w:val="792"/>
          <w:marRight w:val="0"/>
          <w:marTop w:val="0"/>
          <w:marBottom w:val="0"/>
          <w:divBdr>
            <w:top w:val="none" w:sz="0" w:space="0" w:color="auto"/>
            <w:left w:val="none" w:sz="0" w:space="0" w:color="auto"/>
            <w:bottom w:val="none" w:sz="0" w:space="0" w:color="auto"/>
            <w:right w:val="none" w:sz="0" w:space="0" w:color="auto"/>
          </w:divBdr>
        </w:div>
      </w:divsChild>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9055115">
      <w:bodyDiv w:val="1"/>
      <w:marLeft w:val="0"/>
      <w:marRight w:val="0"/>
      <w:marTop w:val="0"/>
      <w:marBottom w:val="0"/>
      <w:divBdr>
        <w:top w:val="none" w:sz="0" w:space="0" w:color="auto"/>
        <w:left w:val="none" w:sz="0" w:space="0" w:color="auto"/>
        <w:bottom w:val="none" w:sz="0" w:space="0" w:color="auto"/>
        <w:right w:val="none" w:sz="0" w:space="0" w:color="auto"/>
      </w:divBdr>
      <w:divsChild>
        <w:div w:id="1853104823">
          <w:marLeft w:val="0"/>
          <w:marRight w:val="0"/>
          <w:marTop w:val="0"/>
          <w:marBottom w:val="0"/>
          <w:divBdr>
            <w:top w:val="none" w:sz="0" w:space="0" w:color="auto"/>
            <w:left w:val="none" w:sz="0" w:space="0" w:color="auto"/>
            <w:bottom w:val="none" w:sz="0" w:space="0" w:color="auto"/>
            <w:right w:val="none" w:sz="0" w:space="0" w:color="auto"/>
          </w:divBdr>
        </w:div>
        <w:div w:id="2129464879">
          <w:marLeft w:val="0"/>
          <w:marRight w:val="0"/>
          <w:marTop w:val="0"/>
          <w:marBottom w:val="0"/>
          <w:divBdr>
            <w:top w:val="none" w:sz="0" w:space="0" w:color="auto"/>
            <w:left w:val="none" w:sz="0" w:space="0" w:color="auto"/>
            <w:bottom w:val="none" w:sz="0" w:space="0" w:color="auto"/>
            <w:right w:val="none" w:sz="0" w:space="0" w:color="auto"/>
          </w:divBdr>
          <w:divsChild>
            <w:div w:id="413553746">
              <w:marLeft w:val="0"/>
              <w:marRight w:val="0"/>
              <w:marTop w:val="0"/>
              <w:marBottom w:val="0"/>
              <w:divBdr>
                <w:top w:val="none" w:sz="0" w:space="0" w:color="auto"/>
                <w:left w:val="none" w:sz="0" w:space="0" w:color="auto"/>
                <w:bottom w:val="none" w:sz="0" w:space="0" w:color="auto"/>
                <w:right w:val="none" w:sz="0" w:space="0" w:color="auto"/>
              </w:divBdr>
              <w:divsChild>
                <w:div w:id="103309539">
                  <w:marLeft w:val="0"/>
                  <w:marRight w:val="0"/>
                  <w:marTop w:val="0"/>
                  <w:marBottom w:val="0"/>
                  <w:divBdr>
                    <w:top w:val="none" w:sz="0" w:space="0" w:color="auto"/>
                    <w:left w:val="none" w:sz="0" w:space="0" w:color="auto"/>
                    <w:bottom w:val="none" w:sz="0" w:space="0" w:color="auto"/>
                    <w:right w:val="none" w:sz="0" w:space="0" w:color="auto"/>
                  </w:divBdr>
                  <w:divsChild>
                    <w:div w:id="1181820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29102668">
      <w:bodyDiv w:val="1"/>
      <w:marLeft w:val="0"/>
      <w:marRight w:val="0"/>
      <w:marTop w:val="0"/>
      <w:marBottom w:val="0"/>
      <w:divBdr>
        <w:top w:val="none" w:sz="0" w:space="0" w:color="auto"/>
        <w:left w:val="none" w:sz="0" w:space="0" w:color="auto"/>
        <w:bottom w:val="none" w:sz="0" w:space="0" w:color="auto"/>
        <w:right w:val="none" w:sz="0" w:space="0" w:color="auto"/>
      </w:divBdr>
    </w:div>
    <w:div w:id="552740866">
      <w:bodyDiv w:val="1"/>
      <w:marLeft w:val="0"/>
      <w:marRight w:val="0"/>
      <w:marTop w:val="0"/>
      <w:marBottom w:val="0"/>
      <w:divBdr>
        <w:top w:val="none" w:sz="0" w:space="0" w:color="auto"/>
        <w:left w:val="none" w:sz="0" w:space="0" w:color="auto"/>
        <w:bottom w:val="none" w:sz="0" w:space="0" w:color="auto"/>
        <w:right w:val="none" w:sz="0" w:space="0" w:color="auto"/>
      </w:divBdr>
    </w:div>
    <w:div w:id="561716773">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4747631">
      <w:bodyDiv w:val="1"/>
      <w:marLeft w:val="0"/>
      <w:marRight w:val="0"/>
      <w:marTop w:val="0"/>
      <w:marBottom w:val="0"/>
      <w:divBdr>
        <w:top w:val="none" w:sz="0" w:space="0" w:color="auto"/>
        <w:left w:val="none" w:sz="0" w:space="0" w:color="auto"/>
        <w:bottom w:val="none" w:sz="0" w:space="0" w:color="auto"/>
        <w:right w:val="none" w:sz="0" w:space="0" w:color="auto"/>
      </w:divBdr>
    </w:div>
    <w:div w:id="649290892">
      <w:bodyDiv w:val="1"/>
      <w:marLeft w:val="0"/>
      <w:marRight w:val="0"/>
      <w:marTop w:val="0"/>
      <w:marBottom w:val="0"/>
      <w:divBdr>
        <w:top w:val="none" w:sz="0" w:space="0" w:color="auto"/>
        <w:left w:val="none" w:sz="0" w:space="0" w:color="auto"/>
        <w:bottom w:val="none" w:sz="0" w:space="0" w:color="auto"/>
        <w:right w:val="none" w:sz="0" w:space="0" w:color="auto"/>
      </w:divBdr>
      <w:divsChild>
        <w:div w:id="816651023">
          <w:marLeft w:val="547"/>
          <w:marRight w:val="0"/>
          <w:marTop w:val="96"/>
          <w:marBottom w:val="0"/>
          <w:divBdr>
            <w:top w:val="none" w:sz="0" w:space="0" w:color="auto"/>
            <w:left w:val="none" w:sz="0" w:space="0" w:color="auto"/>
            <w:bottom w:val="none" w:sz="0" w:space="0" w:color="auto"/>
            <w:right w:val="none" w:sz="0" w:space="0" w:color="auto"/>
          </w:divBdr>
        </w:div>
      </w:divsChild>
    </w:div>
    <w:div w:id="659431222">
      <w:bodyDiv w:val="1"/>
      <w:marLeft w:val="0"/>
      <w:marRight w:val="0"/>
      <w:marTop w:val="0"/>
      <w:marBottom w:val="0"/>
      <w:divBdr>
        <w:top w:val="none" w:sz="0" w:space="0" w:color="auto"/>
        <w:left w:val="none" w:sz="0" w:space="0" w:color="auto"/>
        <w:bottom w:val="none" w:sz="0" w:space="0" w:color="auto"/>
        <w:right w:val="none" w:sz="0" w:space="0" w:color="auto"/>
      </w:divBdr>
    </w:div>
    <w:div w:id="675303803">
      <w:bodyDiv w:val="1"/>
      <w:marLeft w:val="0"/>
      <w:marRight w:val="0"/>
      <w:marTop w:val="0"/>
      <w:marBottom w:val="0"/>
      <w:divBdr>
        <w:top w:val="none" w:sz="0" w:space="0" w:color="auto"/>
        <w:left w:val="none" w:sz="0" w:space="0" w:color="auto"/>
        <w:bottom w:val="none" w:sz="0" w:space="0" w:color="auto"/>
        <w:right w:val="none" w:sz="0" w:space="0" w:color="auto"/>
      </w:divBdr>
    </w:div>
    <w:div w:id="728189552">
      <w:bodyDiv w:val="1"/>
      <w:marLeft w:val="0"/>
      <w:marRight w:val="0"/>
      <w:marTop w:val="0"/>
      <w:marBottom w:val="0"/>
      <w:divBdr>
        <w:top w:val="none" w:sz="0" w:space="0" w:color="auto"/>
        <w:left w:val="none" w:sz="0" w:space="0" w:color="auto"/>
        <w:bottom w:val="none" w:sz="0" w:space="0" w:color="auto"/>
        <w:right w:val="none" w:sz="0" w:space="0" w:color="auto"/>
      </w:divBdr>
    </w:div>
    <w:div w:id="742531128">
      <w:bodyDiv w:val="1"/>
      <w:marLeft w:val="0"/>
      <w:marRight w:val="0"/>
      <w:marTop w:val="0"/>
      <w:marBottom w:val="0"/>
      <w:divBdr>
        <w:top w:val="none" w:sz="0" w:space="0" w:color="auto"/>
        <w:left w:val="none" w:sz="0" w:space="0" w:color="auto"/>
        <w:bottom w:val="none" w:sz="0" w:space="0" w:color="auto"/>
        <w:right w:val="none" w:sz="0" w:space="0" w:color="auto"/>
      </w:divBdr>
      <w:divsChild>
        <w:div w:id="87964767">
          <w:marLeft w:val="0"/>
          <w:marRight w:val="0"/>
          <w:marTop w:val="0"/>
          <w:marBottom w:val="0"/>
          <w:divBdr>
            <w:top w:val="none" w:sz="0" w:space="0" w:color="auto"/>
            <w:left w:val="none" w:sz="0" w:space="0" w:color="auto"/>
            <w:bottom w:val="none" w:sz="0" w:space="0" w:color="auto"/>
            <w:right w:val="none" w:sz="0" w:space="0" w:color="auto"/>
          </w:divBdr>
          <w:divsChild>
            <w:div w:id="549538599">
              <w:marLeft w:val="0"/>
              <w:marRight w:val="0"/>
              <w:marTop w:val="0"/>
              <w:marBottom w:val="0"/>
              <w:divBdr>
                <w:top w:val="none" w:sz="0" w:space="0" w:color="auto"/>
                <w:left w:val="none" w:sz="0" w:space="0" w:color="auto"/>
                <w:bottom w:val="none" w:sz="0" w:space="0" w:color="auto"/>
                <w:right w:val="none" w:sz="0" w:space="0" w:color="auto"/>
              </w:divBdr>
            </w:div>
            <w:div w:id="917448667">
              <w:marLeft w:val="0"/>
              <w:marRight w:val="0"/>
              <w:marTop w:val="0"/>
              <w:marBottom w:val="0"/>
              <w:divBdr>
                <w:top w:val="none" w:sz="0" w:space="0" w:color="auto"/>
                <w:left w:val="none" w:sz="0" w:space="0" w:color="auto"/>
                <w:bottom w:val="none" w:sz="0" w:space="0" w:color="auto"/>
                <w:right w:val="none" w:sz="0" w:space="0" w:color="auto"/>
              </w:divBdr>
            </w:div>
            <w:div w:id="1124809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5148200">
      <w:bodyDiv w:val="1"/>
      <w:marLeft w:val="0"/>
      <w:marRight w:val="0"/>
      <w:marTop w:val="0"/>
      <w:marBottom w:val="0"/>
      <w:divBdr>
        <w:top w:val="none" w:sz="0" w:space="0" w:color="auto"/>
        <w:left w:val="none" w:sz="0" w:space="0" w:color="auto"/>
        <w:bottom w:val="none" w:sz="0" w:space="0" w:color="auto"/>
        <w:right w:val="none" w:sz="0" w:space="0" w:color="auto"/>
      </w:divBdr>
      <w:divsChild>
        <w:div w:id="1148204851">
          <w:marLeft w:val="547"/>
          <w:marRight w:val="0"/>
          <w:marTop w:val="77"/>
          <w:marBottom w:val="0"/>
          <w:divBdr>
            <w:top w:val="none" w:sz="0" w:space="0" w:color="auto"/>
            <w:left w:val="none" w:sz="0" w:space="0" w:color="auto"/>
            <w:bottom w:val="none" w:sz="0" w:space="0" w:color="auto"/>
            <w:right w:val="none" w:sz="0" w:space="0" w:color="auto"/>
          </w:divBdr>
        </w:div>
        <w:div w:id="1243560495">
          <w:marLeft w:val="1166"/>
          <w:marRight w:val="0"/>
          <w:marTop w:val="67"/>
          <w:marBottom w:val="0"/>
          <w:divBdr>
            <w:top w:val="none" w:sz="0" w:space="0" w:color="auto"/>
            <w:left w:val="none" w:sz="0" w:space="0" w:color="auto"/>
            <w:bottom w:val="none" w:sz="0" w:space="0" w:color="auto"/>
            <w:right w:val="none" w:sz="0" w:space="0" w:color="auto"/>
          </w:divBdr>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20342354">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7951772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5686268">
      <w:bodyDiv w:val="1"/>
      <w:marLeft w:val="0"/>
      <w:marRight w:val="0"/>
      <w:marTop w:val="0"/>
      <w:marBottom w:val="0"/>
      <w:divBdr>
        <w:top w:val="none" w:sz="0" w:space="0" w:color="auto"/>
        <w:left w:val="none" w:sz="0" w:space="0" w:color="auto"/>
        <w:bottom w:val="none" w:sz="0" w:space="0" w:color="auto"/>
        <w:right w:val="none" w:sz="0" w:space="0" w:color="auto"/>
      </w:divBdr>
    </w:div>
    <w:div w:id="1069570749">
      <w:bodyDiv w:val="1"/>
      <w:marLeft w:val="0"/>
      <w:marRight w:val="0"/>
      <w:marTop w:val="0"/>
      <w:marBottom w:val="0"/>
      <w:divBdr>
        <w:top w:val="none" w:sz="0" w:space="0" w:color="auto"/>
        <w:left w:val="none" w:sz="0" w:space="0" w:color="auto"/>
        <w:bottom w:val="none" w:sz="0" w:space="0" w:color="auto"/>
        <w:right w:val="none" w:sz="0" w:space="0" w:color="auto"/>
      </w:divBdr>
    </w:div>
    <w:div w:id="1070808289">
      <w:bodyDiv w:val="1"/>
      <w:marLeft w:val="0"/>
      <w:marRight w:val="0"/>
      <w:marTop w:val="0"/>
      <w:marBottom w:val="0"/>
      <w:divBdr>
        <w:top w:val="none" w:sz="0" w:space="0" w:color="auto"/>
        <w:left w:val="none" w:sz="0" w:space="0" w:color="auto"/>
        <w:bottom w:val="none" w:sz="0" w:space="0" w:color="auto"/>
        <w:right w:val="none" w:sz="0" w:space="0" w:color="auto"/>
      </w:divBdr>
    </w:div>
    <w:div w:id="1082025650">
      <w:bodyDiv w:val="1"/>
      <w:marLeft w:val="0"/>
      <w:marRight w:val="0"/>
      <w:marTop w:val="0"/>
      <w:marBottom w:val="0"/>
      <w:divBdr>
        <w:top w:val="none" w:sz="0" w:space="0" w:color="auto"/>
        <w:left w:val="none" w:sz="0" w:space="0" w:color="auto"/>
        <w:bottom w:val="none" w:sz="0" w:space="0" w:color="auto"/>
        <w:right w:val="none" w:sz="0" w:space="0" w:color="auto"/>
      </w:divBdr>
    </w:div>
    <w:div w:id="1090466387">
      <w:bodyDiv w:val="1"/>
      <w:marLeft w:val="0"/>
      <w:marRight w:val="0"/>
      <w:marTop w:val="0"/>
      <w:marBottom w:val="0"/>
      <w:divBdr>
        <w:top w:val="none" w:sz="0" w:space="0" w:color="auto"/>
        <w:left w:val="none" w:sz="0" w:space="0" w:color="auto"/>
        <w:bottom w:val="none" w:sz="0" w:space="0" w:color="auto"/>
        <w:right w:val="none" w:sz="0" w:space="0" w:color="auto"/>
      </w:divBdr>
    </w:div>
    <w:div w:id="1095711209">
      <w:bodyDiv w:val="1"/>
      <w:marLeft w:val="0"/>
      <w:marRight w:val="0"/>
      <w:marTop w:val="0"/>
      <w:marBottom w:val="0"/>
      <w:divBdr>
        <w:top w:val="none" w:sz="0" w:space="0" w:color="auto"/>
        <w:left w:val="none" w:sz="0" w:space="0" w:color="auto"/>
        <w:bottom w:val="none" w:sz="0" w:space="0" w:color="auto"/>
        <w:right w:val="none" w:sz="0" w:space="0" w:color="auto"/>
      </w:divBdr>
      <w:divsChild>
        <w:div w:id="217061389">
          <w:marLeft w:val="1166"/>
          <w:marRight w:val="0"/>
          <w:marTop w:val="125"/>
          <w:marBottom w:val="0"/>
          <w:divBdr>
            <w:top w:val="none" w:sz="0" w:space="0" w:color="auto"/>
            <w:left w:val="none" w:sz="0" w:space="0" w:color="auto"/>
            <w:bottom w:val="none" w:sz="0" w:space="0" w:color="auto"/>
            <w:right w:val="none" w:sz="0" w:space="0" w:color="auto"/>
          </w:divBdr>
        </w:div>
        <w:div w:id="246770252">
          <w:marLeft w:val="547"/>
          <w:marRight w:val="0"/>
          <w:marTop w:val="144"/>
          <w:marBottom w:val="0"/>
          <w:divBdr>
            <w:top w:val="none" w:sz="0" w:space="0" w:color="auto"/>
            <w:left w:val="none" w:sz="0" w:space="0" w:color="auto"/>
            <w:bottom w:val="none" w:sz="0" w:space="0" w:color="auto"/>
            <w:right w:val="none" w:sz="0" w:space="0" w:color="auto"/>
          </w:divBdr>
        </w:div>
        <w:div w:id="1124469349">
          <w:marLeft w:val="1166"/>
          <w:marRight w:val="0"/>
          <w:marTop w:val="125"/>
          <w:marBottom w:val="0"/>
          <w:divBdr>
            <w:top w:val="none" w:sz="0" w:space="0" w:color="auto"/>
            <w:left w:val="none" w:sz="0" w:space="0" w:color="auto"/>
            <w:bottom w:val="none" w:sz="0" w:space="0" w:color="auto"/>
            <w:right w:val="none" w:sz="0" w:space="0" w:color="auto"/>
          </w:divBdr>
        </w:div>
      </w:divsChild>
    </w:div>
    <w:div w:id="1097408810">
      <w:bodyDiv w:val="1"/>
      <w:marLeft w:val="0"/>
      <w:marRight w:val="0"/>
      <w:marTop w:val="0"/>
      <w:marBottom w:val="0"/>
      <w:divBdr>
        <w:top w:val="none" w:sz="0" w:space="0" w:color="auto"/>
        <w:left w:val="none" w:sz="0" w:space="0" w:color="auto"/>
        <w:bottom w:val="none" w:sz="0" w:space="0" w:color="auto"/>
        <w:right w:val="none" w:sz="0" w:space="0" w:color="auto"/>
      </w:divBdr>
    </w:div>
    <w:div w:id="1231110703">
      <w:bodyDiv w:val="1"/>
      <w:marLeft w:val="0"/>
      <w:marRight w:val="0"/>
      <w:marTop w:val="0"/>
      <w:marBottom w:val="0"/>
      <w:divBdr>
        <w:top w:val="none" w:sz="0" w:space="0" w:color="auto"/>
        <w:left w:val="none" w:sz="0" w:space="0" w:color="auto"/>
        <w:bottom w:val="none" w:sz="0" w:space="0" w:color="auto"/>
        <w:right w:val="none" w:sz="0" w:space="0" w:color="auto"/>
      </w:divBdr>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89972155">
      <w:bodyDiv w:val="1"/>
      <w:marLeft w:val="0"/>
      <w:marRight w:val="0"/>
      <w:marTop w:val="0"/>
      <w:marBottom w:val="0"/>
      <w:divBdr>
        <w:top w:val="none" w:sz="0" w:space="0" w:color="auto"/>
        <w:left w:val="none" w:sz="0" w:space="0" w:color="auto"/>
        <w:bottom w:val="none" w:sz="0" w:space="0" w:color="auto"/>
        <w:right w:val="none" w:sz="0" w:space="0" w:color="auto"/>
      </w:divBdr>
    </w:div>
    <w:div w:id="1335455744">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9962165">
      <w:bodyDiv w:val="1"/>
      <w:marLeft w:val="0"/>
      <w:marRight w:val="0"/>
      <w:marTop w:val="0"/>
      <w:marBottom w:val="0"/>
      <w:divBdr>
        <w:top w:val="none" w:sz="0" w:space="0" w:color="auto"/>
        <w:left w:val="none" w:sz="0" w:space="0" w:color="auto"/>
        <w:bottom w:val="none" w:sz="0" w:space="0" w:color="auto"/>
        <w:right w:val="none" w:sz="0" w:space="0" w:color="auto"/>
      </w:divBdr>
    </w:div>
    <w:div w:id="1410805412">
      <w:bodyDiv w:val="1"/>
      <w:marLeft w:val="0"/>
      <w:marRight w:val="0"/>
      <w:marTop w:val="0"/>
      <w:marBottom w:val="0"/>
      <w:divBdr>
        <w:top w:val="none" w:sz="0" w:space="0" w:color="auto"/>
        <w:left w:val="none" w:sz="0" w:space="0" w:color="auto"/>
        <w:bottom w:val="none" w:sz="0" w:space="0" w:color="auto"/>
        <w:right w:val="none" w:sz="0" w:space="0" w:color="auto"/>
      </w:divBdr>
    </w:div>
    <w:div w:id="1470709152">
      <w:bodyDiv w:val="1"/>
      <w:marLeft w:val="0"/>
      <w:marRight w:val="0"/>
      <w:marTop w:val="0"/>
      <w:marBottom w:val="0"/>
      <w:divBdr>
        <w:top w:val="none" w:sz="0" w:space="0" w:color="auto"/>
        <w:left w:val="none" w:sz="0" w:space="0" w:color="auto"/>
        <w:bottom w:val="none" w:sz="0" w:space="0" w:color="auto"/>
        <w:right w:val="none" w:sz="0" w:space="0" w:color="auto"/>
      </w:divBdr>
      <w:divsChild>
        <w:div w:id="1173299530">
          <w:marLeft w:val="792"/>
          <w:marRight w:val="0"/>
          <w:marTop w:val="0"/>
          <w:marBottom w:val="0"/>
          <w:divBdr>
            <w:top w:val="none" w:sz="0" w:space="0" w:color="auto"/>
            <w:left w:val="none" w:sz="0" w:space="0" w:color="auto"/>
            <w:bottom w:val="none" w:sz="0" w:space="0" w:color="auto"/>
            <w:right w:val="none" w:sz="0" w:space="0" w:color="auto"/>
          </w:divBdr>
        </w:div>
        <w:div w:id="863325619">
          <w:marLeft w:val="1123"/>
          <w:marRight w:val="0"/>
          <w:marTop w:val="0"/>
          <w:marBottom w:val="0"/>
          <w:divBdr>
            <w:top w:val="none" w:sz="0" w:space="0" w:color="auto"/>
            <w:left w:val="none" w:sz="0" w:space="0" w:color="auto"/>
            <w:bottom w:val="none" w:sz="0" w:space="0" w:color="auto"/>
            <w:right w:val="none" w:sz="0" w:space="0" w:color="auto"/>
          </w:divBdr>
        </w:div>
        <w:div w:id="623542064">
          <w:marLeft w:val="1123"/>
          <w:marRight w:val="0"/>
          <w:marTop w:val="0"/>
          <w:marBottom w:val="0"/>
          <w:divBdr>
            <w:top w:val="none" w:sz="0" w:space="0" w:color="auto"/>
            <w:left w:val="none" w:sz="0" w:space="0" w:color="auto"/>
            <w:bottom w:val="none" w:sz="0" w:space="0" w:color="auto"/>
            <w:right w:val="none" w:sz="0" w:space="0" w:color="auto"/>
          </w:divBdr>
        </w:div>
        <w:div w:id="1120076869">
          <w:marLeft w:val="792"/>
          <w:marRight w:val="0"/>
          <w:marTop w:val="0"/>
          <w:marBottom w:val="0"/>
          <w:divBdr>
            <w:top w:val="none" w:sz="0" w:space="0" w:color="auto"/>
            <w:left w:val="none" w:sz="0" w:space="0" w:color="auto"/>
            <w:bottom w:val="none" w:sz="0" w:space="0" w:color="auto"/>
            <w:right w:val="none" w:sz="0" w:space="0" w:color="auto"/>
          </w:divBdr>
        </w:div>
        <w:div w:id="1584877511">
          <w:marLeft w:val="792"/>
          <w:marRight w:val="0"/>
          <w:marTop w:val="0"/>
          <w:marBottom w:val="0"/>
          <w:divBdr>
            <w:top w:val="none" w:sz="0" w:space="0" w:color="auto"/>
            <w:left w:val="none" w:sz="0" w:space="0" w:color="auto"/>
            <w:bottom w:val="none" w:sz="0" w:space="0" w:color="auto"/>
            <w:right w:val="none" w:sz="0" w:space="0" w:color="auto"/>
          </w:divBdr>
        </w:div>
        <w:div w:id="1558708540">
          <w:marLeft w:val="792"/>
          <w:marRight w:val="0"/>
          <w:marTop w:val="0"/>
          <w:marBottom w:val="0"/>
          <w:divBdr>
            <w:top w:val="none" w:sz="0" w:space="0" w:color="auto"/>
            <w:left w:val="none" w:sz="0" w:space="0" w:color="auto"/>
            <w:bottom w:val="none" w:sz="0" w:space="0" w:color="auto"/>
            <w:right w:val="none" w:sz="0" w:space="0" w:color="auto"/>
          </w:divBdr>
        </w:div>
        <w:div w:id="1356615045">
          <w:marLeft w:val="792"/>
          <w:marRight w:val="0"/>
          <w:marTop w:val="0"/>
          <w:marBottom w:val="0"/>
          <w:divBdr>
            <w:top w:val="none" w:sz="0" w:space="0" w:color="auto"/>
            <w:left w:val="none" w:sz="0" w:space="0" w:color="auto"/>
            <w:bottom w:val="none" w:sz="0" w:space="0" w:color="auto"/>
            <w:right w:val="none" w:sz="0" w:space="0" w:color="auto"/>
          </w:divBdr>
        </w:div>
        <w:div w:id="996542850">
          <w:marLeft w:val="792"/>
          <w:marRight w:val="0"/>
          <w:marTop w:val="0"/>
          <w:marBottom w:val="0"/>
          <w:divBdr>
            <w:top w:val="none" w:sz="0" w:space="0" w:color="auto"/>
            <w:left w:val="none" w:sz="0" w:space="0" w:color="auto"/>
            <w:bottom w:val="none" w:sz="0" w:space="0" w:color="auto"/>
            <w:right w:val="none" w:sz="0" w:space="0" w:color="auto"/>
          </w:divBdr>
        </w:div>
        <w:div w:id="500706259">
          <w:marLeft w:val="792"/>
          <w:marRight w:val="0"/>
          <w:marTop w:val="0"/>
          <w:marBottom w:val="0"/>
          <w:divBdr>
            <w:top w:val="none" w:sz="0" w:space="0" w:color="auto"/>
            <w:left w:val="none" w:sz="0" w:space="0" w:color="auto"/>
            <w:bottom w:val="none" w:sz="0" w:space="0" w:color="auto"/>
            <w:right w:val="none" w:sz="0" w:space="0" w:color="auto"/>
          </w:divBdr>
        </w:div>
      </w:divsChild>
    </w:div>
    <w:div w:id="1491486510">
      <w:bodyDiv w:val="1"/>
      <w:marLeft w:val="0"/>
      <w:marRight w:val="0"/>
      <w:marTop w:val="0"/>
      <w:marBottom w:val="0"/>
      <w:divBdr>
        <w:top w:val="none" w:sz="0" w:space="0" w:color="auto"/>
        <w:left w:val="none" w:sz="0" w:space="0" w:color="auto"/>
        <w:bottom w:val="none" w:sz="0" w:space="0" w:color="auto"/>
        <w:right w:val="none" w:sz="0" w:space="0" w:color="auto"/>
      </w:divBdr>
    </w:div>
    <w:div w:id="1494761070">
      <w:bodyDiv w:val="1"/>
      <w:marLeft w:val="0"/>
      <w:marRight w:val="0"/>
      <w:marTop w:val="0"/>
      <w:marBottom w:val="0"/>
      <w:divBdr>
        <w:top w:val="none" w:sz="0" w:space="0" w:color="auto"/>
        <w:left w:val="none" w:sz="0" w:space="0" w:color="auto"/>
        <w:bottom w:val="none" w:sz="0" w:space="0" w:color="auto"/>
        <w:right w:val="none" w:sz="0" w:space="0" w:color="auto"/>
      </w:divBdr>
    </w:div>
    <w:div w:id="1538928952">
      <w:bodyDiv w:val="1"/>
      <w:marLeft w:val="0"/>
      <w:marRight w:val="0"/>
      <w:marTop w:val="0"/>
      <w:marBottom w:val="0"/>
      <w:divBdr>
        <w:top w:val="none" w:sz="0" w:space="0" w:color="auto"/>
        <w:left w:val="none" w:sz="0" w:space="0" w:color="auto"/>
        <w:bottom w:val="none" w:sz="0" w:space="0" w:color="auto"/>
        <w:right w:val="none" w:sz="0" w:space="0" w:color="auto"/>
      </w:divBdr>
    </w:div>
    <w:div w:id="156856502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23533136">
      <w:bodyDiv w:val="1"/>
      <w:marLeft w:val="0"/>
      <w:marRight w:val="0"/>
      <w:marTop w:val="0"/>
      <w:marBottom w:val="0"/>
      <w:divBdr>
        <w:top w:val="none" w:sz="0" w:space="0" w:color="auto"/>
        <w:left w:val="none" w:sz="0" w:space="0" w:color="auto"/>
        <w:bottom w:val="none" w:sz="0" w:space="0" w:color="auto"/>
        <w:right w:val="none" w:sz="0" w:space="0" w:color="auto"/>
      </w:divBdr>
    </w:div>
    <w:div w:id="1637879652">
      <w:bodyDiv w:val="1"/>
      <w:marLeft w:val="0"/>
      <w:marRight w:val="0"/>
      <w:marTop w:val="0"/>
      <w:marBottom w:val="0"/>
      <w:divBdr>
        <w:top w:val="none" w:sz="0" w:space="0" w:color="auto"/>
        <w:left w:val="none" w:sz="0" w:space="0" w:color="auto"/>
        <w:bottom w:val="none" w:sz="0" w:space="0" w:color="auto"/>
        <w:right w:val="none" w:sz="0" w:space="0" w:color="auto"/>
      </w:divBdr>
    </w:div>
    <w:div w:id="1731266971">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672734">
      <w:bodyDiv w:val="1"/>
      <w:marLeft w:val="0"/>
      <w:marRight w:val="0"/>
      <w:marTop w:val="0"/>
      <w:marBottom w:val="0"/>
      <w:divBdr>
        <w:top w:val="none" w:sz="0" w:space="0" w:color="auto"/>
        <w:left w:val="none" w:sz="0" w:space="0" w:color="auto"/>
        <w:bottom w:val="none" w:sz="0" w:space="0" w:color="auto"/>
        <w:right w:val="none" w:sz="0" w:space="0" w:color="auto"/>
      </w:divBdr>
    </w:div>
    <w:div w:id="1787383811">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66552669">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9461970">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9316289">
      <w:bodyDiv w:val="1"/>
      <w:marLeft w:val="0"/>
      <w:marRight w:val="0"/>
      <w:marTop w:val="0"/>
      <w:marBottom w:val="0"/>
      <w:divBdr>
        <w:top w:val="none" w:sz="0" w:space="0" w:color="auto"/>
        <w:left w:val="none" w:sz="0" w:space="0" w:color="auto"/>
        <w:bottom w:val="none" w:sz="0" w:space="0" w:color="auto"/>
        <w:right w:val="none" w:sz="0" w:space="0" w:color="auto"/>
      </w:divBdr>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3E8618-C72F-4864-B50E-2E4D61F220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9</Pages>
  <Words>2908</Words>
  <Characters>16581</Characters>
  <Application>Microsoft Office Word</Application>
  <DocSecurity>0</DocSecurity>
  <Lines>138</Lines>
  <Paragraphs>38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#67</vt:lpstr>
      <vt:lpstr>3GPP TSG RAN WG1 #67</vt:lpstr>
    </vt:vector>
  </TitlesOfParts>
  <Company>Samsung Electronics</Company>
  <LinksUpToDate>false</LinksUpToDate>
  <CharactersWithSpaces>19451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#67</dc:title>
  <dc:creator>Samsung</dc:creator>
  <cp:lastModifiedBy>Feifei3</cp:lastModifiedBy>
  <cp:revision>8</cp:revision>
  <cp:lastPrinted>2010-04-04T10:18:00Z</cp:lastPrinted>
  <dcterms:created xsi:type="dcterms:W3CDTF">2018-05-11T01:23:00Z</dcterms:created>
  <dcterms:modified xsi:type="dcterms:W3CDTF">2018-05-11T08:57:00Z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A1FE6BE5614D44DC740DB04AE534AC30674384D16F9E7ACF9BDFF5AC5CFC68FB</vt:lpwstr>
  </property>
  <property fmtid="{D5CDD505-2E9C-101B-9397-08002B2CF9AE}" pid="2" name="NSCPROP">
    <vt:lpwstr>NSCCustomProperty</vt:lpwstr>
  </property>
  <property fmtid="{D5CDD505-2E9C-101B-9397-08002B2CF9AE}" pid="3" name="NSCPROP_SA">
    <vt:lpwstr>C:\Users\samsung\Desktop\Tdoc for #89\Draft\R1-17XXXXX_further discussion on scheduling request for NB IoT_v2.docx</vt:lpwstr>
  </property>
</Properties>
</file>