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39F09E" w14:textId="7B893671" w:rsidR="008E58F9" w:rsidRPr="00EB2001" w:rsidRDefault="008E58F9" w:rsidP="008E58F9">
      <w:pPr>
        <w:tabs>
          <w:tab w:val="left" w:pos="1985"/>
        </w:tabs>
        <w:spacing w:after="0"/>
        <w:ind w:left="0" w:firstLine="0"/>
        <w:rPr>
          <w:rFonts w:ascii="Arial" w:hAnsi="Arial" w:cs="Arial"/>
          <w:b/>
          <w:bCs/>
          <w:sz w:val="28"/>
        </w:rPr>
      </w:pPr>
      <w:r w:rsidRPr="000B7204">
        <w:rPr>
          <w:rFonts w:ascii="Arial" w:hAnsi="Arial" w:cs="Arial"/>
          <w:b/>
          <w:bCs/>
          <w:sz w:val="28"/>
        </w:rPr>
        <w:t>3GPP TSG RAN WG1 Meeting</w:t>
      </w:r>
      <w:r w:rsidRPr="00987C49">
        <w:rPr>
          <w:rFonts w:ascii="Arial" w:hAnsi="Arial" w:cs="Arial" w:hint="eastAsia"/>
          <w:b/>
          <w:bCs/>
          <w:sz w:val="28"/>
        </w:rPr>
        <w:t xml:space="preserve"> </w:t>
      </w:r>
      <w:r>
        <w:rPr>
          <w:rFonts w:ascii="Arial" w:hAnsi="Arial" w:cs="Arial"/>
          <w:b/>
          <w:bCs/>
          <w:sz w:val="28"/>
        </w:rPr>
        <w:t>#93</w:t>
      </w:r>
      <w:r>
        <w:rPr>
          <w:rFonts w:ascii="Arial" w:hAnsi="Arial" w:cs="Arial"/>
          <w:b/>
          <w:bCs/>
          <w:sz w:val="28"/>
        </w:rPr>
        <w:tab/>
        <w:t xml:space="preserve">  </w:t>
      </w:r>
      <w:r w:rsidRPr="00987C49">
        <w:rPr>
          <w:rFonts w:ascii="Arial" w:hAnsi="Arial" w:cs="Arial"/>
          <w:b/>
          <w:bCs/>
          <w:sz w:val="28"/>
        </w:rPr>
        <w:t xml:space="preserve"> </w:t>
      </w:r>
      <w:r w:rsidRPr="00987C49">
        <w:rPr>
          <w:rFonts w:ascii="Arial" w:hAnsi="Arial" w:cs="Arial" w:hint="eastAsia"/>
          <w:b/>
          <w:bCs/>
          <w:sz w:val="28"/>
        </w:rPr>
        <w:t xml:space="preserve">           </w:t>
      </w:r>
      <w:r w:rsidRPr="00987C49">
        <w:rPr>
          <w:rFonts w:ascii="Arial" w:hAnsi="Arial" w:cs="Arial"/>
          <w:b/>
          <w:bCs/>
          <w:sz w:val="28"/>
        </w:rPr>
        <w:t xml:space="preserve">  </w:t>
      </w:r>
      <w:r w:rsidRPr="00987C49">
        <w:rPr>
          <w:rFonts w:ascii="Arial" w:hAnsi="Arial" w:cs="Arial" w:hint="eastAsia"/>
          <w:b/>
          <w:bCs/>
          <w:sz w:val="28"/>
        </w:rPr>
        <w:t xml:space="preserve"> </w:t>
      </w:r>
      <w:r>
        <w:rPr>
          <w:rFonts w:ascii="Arial" w:hAnsi="Arial" w:cs="Arial"/>
          <w:b/>
          <w:bCs/>
          <w:sz w:val="28"/>
        </w:rPr>
        <w:t xml:space="preserve">      </w:t>
      </w:r>
      <w:r w:rsidRPr="005A6DE8">
        <w:rPr>
          <w:rFonts w:ascii="Arial" w:hAnsi="Arial" w:cs="Arial"/>
          <w:b/>
          <w:bCs/>
          <w:sz w:val="28"/>
        </w:rPr>
        <w:t>R1-1</w:t>
      </w:r>
      <w:r>
        <w:rPr>
          <w:rFonts w:ascii="Arial" w:hAnsi="Arial" w:cs="Arial"/>
          <w:b/>
          <w:bCs/>
          <w:sz w:val="28"/>
        </w:rPr>
        <w:t>80</w:t>
      </w:r>
      <w:r w:rsidR="00772D60">
        <w:rPr>
          <w:rFonts w:ascii="Arial" w:hAnsi="Arial" w:cs="Arial"/>
          <w:b/>
          <w:bCs/>
          <w:sz w:val="28"/>
        </w:rPr>
        <w:t>6623</w:t>
      </w:r>
    </w:p>
    <w:p w14:paraId="13D0BF7C" w14:textId="77777777" w:rsidR="008E58F9" w:rsidRPr="00F37EA2" w:rsidRDefault="008E58F9" w:rsidP="008E58F9">
      <w:pPr>
        <w:tabs>
          <w:tab w:val="left" w:pos="1985"/>
        </w:tabs>
        <w:spacing w:after="0"/>
        <w:ind w:left="0" w:firstLine="0"/>
        <w:rPr>
          <w:rFonts w:ascii="Arial" w:eastAsia="맑은 고딕" w:hAnsi="Arial" w:cs="Arial"/>
          <w:b/>
          <w:bCs/>
          <w:sz w:val="28"/>
          <w:lang w:val="en-US" w:eastAsia="ko-KR"/>
        </w:rPr>
      </w:pPr>
      <w:r>
        <w:rPr>
          <w:rFonts w:ascii="Arial" w:hAnsi="Arial" w:cs="Arial"/>
          <w:b/>
          <w:bCs/>
          <w:sz w:val="28"/>
          <w:lang w:eastAsia="ja-JP"/>
        </w:rPr>
        <w:t>Busan, Korea, May 21</w:t>
      </w:r>
      <w:r w:rsidRPr="00607D76">
        <w:rPr>
          <w:rFonts w:ascii="Arial" w:hAnsi="Arial" w:cs="Arial"/>
          <w:b/>
          <w:bCs/>
          <w:sz w:val="28"/>
          <w:vertAlign w:val="superscript"/>
          <w:lang w:eastAsia="ja-JP"/>
        </w:rPr>
        <w:t>st</w:t>
      </w:r>
      <w:r>
        <w:rPr>
          <w:rFonts w:ascii="Arial" w:hAnsi="Arial" w:cs="Arial"/>
          <w:b/>
          <w:bCs/>
          <w:sz w:val="28"/>
          <w:lang w:eastAsia="ja-JP"/>
        </w:rPr>
        <w:t xml:space="preserve"> </w:t>
      </w:r>
      <w:r w:rsidRPr="00EB2001">
        <w:rPr>
          <w:rFonts w:ascii="Arial" w:hAnsi="Arial" w:cs="Arial"/>
          <w:b/>
          <w:bCs/>
          <w:sz w:val="28"/>
          <w:lang w:eastAsia="ja-JP"/>
        </w:rPr>
        <w:t xml:space="preserve">– </w:t>
      </w:r>
      <w:r>
        <w:rPr>
          <w:rFonts w:ascii="Arial" w:hAnsi="Arial" w:cs="Arial"/>
          <w:b/>
          <w:bCs/>
          <w:sz w:val="28"/>
          <w:lang w:eastAsia="ja-JP"/>
        </w:rPr>
        <w:t>25</w:t>
      </w:r>
      <w:r w:rsidRPr="005363DB">
        <w:rPr>
          <w:rFonts w:ascii="Arial" w:hAnsi="Arial" w:cs="Arial"/>
          <w:b/>
          <w:bCs/>
          <w:sz w:val="28"/>
          <w:vertAlign w:val="superscript"/>
          <w:lang w:eastAsia="ja-JP"/>
        </w:rPr>
        <w:t>th</w:t>
      </w:r>
      <w:r w:rsidRPr="00EB2001">
        <w:rPr>
          <w:rFonts w:ascii="Arial" w:hAnsi="Arial" w:cs="Arial"/>
          <w:b/>
          <w:bCs/>
          <w:sz w:val="28"/>
          <w:lang w:eastAsia="ja-JP"/>
        </w:rPr>
        <w:t>, 2018</w:t>
      </w:r>
    </w:p>
    <w:p w14:paraId="5FD466F7" w14:textId="77777777" w:rsidR="00987C49" w:rsidRPr="008E58F9" w:rsidRDefault="00987C49" w:rsidP="00987C49">
      <w:pPr>
        <w:tabs>
          <w:tab w:val="left" w:pos="1985"/>
        </w:tabs>
        <w:spacing w:after="0"/>
        <w:ind w:left="0" w:firstLine="0"/>
        <w:rPr>
          <w:rFonts w:ascii="Arial" w:eastAsia="맑은 고딕" w:hAnsi="Arial"/>
          <w:b/>
          <w:sz w:val="24"/>
          <w:lang w:val="en-US" w:eastAsia="ko-KR"/>
        </w:rPr>
      </w:pPr>
    </w:p>
    <w:p w14:paraId="727F0365" w14:textId="77777777" w:rsidR="00987C49" w:rsidRPr="00A440DA" w:rsidRDefault="00987C49" w:rsidP="00987C49">
      <w:pPr>
        <w:tabs>
          <w:tab w:val="left" w:pos="1985"/>
        </w:tabs>
        <w:spacing w:after="0"/>
        <w:ind w:left="0" w:firstLine="0"/>
        <w:rPr>
          <w:rFonts w:ascii="Arial" w:eastAsia="바탕" w:hAnsi="Arial"/>
          <w:sz w:val="24"/>
          <w:lang w:val="en-US" w:eastAsia="ko-KR"/>
        </w:rPr>
      </w:pPr>
      <w:r w:rsidRPr="00A440DA">
        <w:rPr>
          <w:rFonts w:ascii="Arial" w:hAnsi="Arial"/>
          <w:b/>
          <w:sz w:val="24"/>
          <w:lang w:val="en-US"/>
        </w:rPr>
        <w:t>Agenda Item:</w:t>
      </w:r>
      <w:r w:rsidRPr="00A440DA">
        <w:rPr>
          <w:rFonts w:ascii="Arial" w:hAnsi="Arial"/>
          <w:sz w:val="24"/>
          <w:lang w:val="en-US"/>
        </w:rPr>
        <w:tab/>
      </w:r>
      <w:r>
        <w:rPr>
          <w:rFonts w:ascii="Arial" w:eastAsia="맑은 고딕" w:hAnsi="Arial"/>
          <w:sz w:val="24"/>
          <w:lang w:val="en-US" w:eastAsia="ko-KR"/>
        </w:rPr>
        <w:t>7</w:t>
      </w:r>
      <w:r w:rsidRPr="00DA289D">
        <w:rPr>
          <w:rFonts w:ascii="Arial" w:eastAsia="맑은 고딕" w:hAnsi="Arial"/>
          <w:sz w:val="24"/>
          <w:lang w:val="en-US" w:eastAsia="ko-KR"/>
        </w:rPr>
        <w:t>.</w:t>
      </w:r>
      <w:r w:rsidR="00EB2001">
        <w:rPr>
          <w:rFonts w:ascii="Arial" w:eastAsia="맑은 고딕" w:hAnsi="Arial"/>
          <w:sz w:val="24"/>
          <w:lang w:val="en-US" w:eastAsia="ko-KR"/>
        </w:rPr>
        <w:t>1.</w:t>
      </w:r>
      <w:r>
        <w:rPr>
          <w:rFonts w:ascii="Arial" w:eastAsia="맑은 고딕" w:hAnsi="Arial" w:hint="eastAsia"/>
          <w:sz w:val="24"/>
          <w:lang w:val="en-US" w:eastAsia="ko-KR"/>
        </w:rPr>
        <w:t>3</w:t>
      </w:r>
      <w:r w:rsidRPr="00DA289D">
        <w:rPr>
          <w:rFonts w:ascii="Arial" w:eastAsia="맑은 고딕" w:hAnsi="Arial"/>
          <w:sz w:val="24"/>
          <w:lang w:val="en-US" w:eastAsia="ko-KR"/>
        </w:rPr>
        <w:t>.</w:t>
      </w:r>
      <w:r>
        <w:rPr>
          <w:rFonts w:ascii="Arial" w:eastAsia="맑은 고딕" w:hAnsi="Arial"/>
          <w:sz w:val="24"/>
          <w:lang w:val="en-US" w:eastAsia="ko-KR"/>
        </w:rPr>
        <w:t>2</w:t>
      </w:r>
      <w:r w:rsidRPr="00DA289D">
        <w:rPr>
          <w:rFonts w:ascii="Arial" w:eastAsia="맑은 고딕" w:hAnsi="Arial"/>
          <w:sz w:val="24"/>
          <w:lang w:val="en-US" w:eastAsia="ko-KR"/>
        </w:rPr>
        <w:t>.</w:t>
      </w:r>
      <w:r w:rsidR="00266425">
        <w:rPr>
          <w:rFonts w:ascii="Arial" w:eastAsia="맑은 고딕" w:hAnsi="Arial"/>
          <w:sz w:val="24"/>
          <w:lang w:val="en-US" w:eastAsia="ko-KR"/>
        </w:rPr>
        <w:t>3</w:t>
      </w:r>
    </w:p>
    <w:p w14:paraId="0DB22897" w14:textId="77777777" w:rsidR="00987C49" w:rsidRPr="00A440DA" w:rsidRDefault="00987C49" w:rsidP="00987C49">
      <w:pPr>
        <w:tabs>
          <w:tab w:val="left" w:pos="1985"/>
        </w:tabs>
        <w:spacing w:after="0"/>
        <w:ind w:left="0" w:firstLine="0"/>
        <w:rPr>
          <w:rFonts w:ascii="Arial" w:eastAsia="바탕" w:hAnsi="Arial"/>
          <w:sz w:val="24"/>
          <w:lang w:eastAsia="ko-KR"/>
        </w:rPr>
      </w:pPr>
      <w:r w:rsidRPr="00A440DA">
        <w:rPr>
          <w:rFonts w:ascii="Arial" w:hAnsi="Arial"/>
          <w:b/>
          <w:sz w:val="24"/>
        </w:rPr>
        <w:t xml:space="preserve">Source: </w:t>
      </w:r>
      <w:r w:rsidRPr="00A440DA">
        <w:rPr>
          <w:rFonts w:ascii="Arial" w:hAnsi="Arial"/>
          <w:b/>
          <w:sz w:val="24"/>
        </w:rPr>
        <w:tab/>
      </w:r>
      <w:r w:rsidRPr="00A440DA">
        <w:rPr>
          <w:rFonts w:ascii="Arial" w:eastAsia="바탕" w:hAnsi="Arial" w:hint="eastAsia"/>
          <w:sz w:val="24"/>
          <w:lang w:eastAsia="ko-KR"/>
        </w:rPr>
        <w:t>LG Electronics</w:t>
      </w:r>
    </w:p>
    <w:p w14:paraId="06CBD5BE" w14:textId="77777777" w:rsidR="00987C49" w:rsidRPr="00682D72" w:rsidRDefault="00987C49" w:rsidP="00987C49">
      <w:pPr>
        <w:tabs>
          <w:tab w:val="left" w:pos="1985"/>
        </w:tabs>
        <w:spacing w:after="0"/>
        <w:ind w:left="0" w:firstLine="0"/>
        <w:rPr>
          <w:rFonts w:ascii="Arial" w:hAnsi="Arial"/>
          <w:sz w:val="24"/>
        </w:rPr>
      </w:pPr>
      <w:r w:rsidRPr="00A440DA">
        <w:rPr>
          <w:rFonts w:ascii="Arial" w:hAnsi="Arial"/>
          <w:b/>
          <w:sz w:val="24"/>
        </w:rPr>
        <w:t>Title:</w:t>
      </w:r>
      <w:r w:rsidRPr="00A440DA">
        <w:rPr>
          <w:rFonts w:ascii="Arial" w:hAnsi="Arial"/>
          <w:sz w:val="24"/>
        </w:rPr>
        <w:t xml:space="preserve"> </w:t>
      </w:r>
      <w:r w:rsidRPr="00A440DA">
        <w:rPr>
          <w:rFonts w:ascii="Arial" w:hAnsi="Arial"/>
          <w:sz w:val="24"/>
        </w:rPr>
        <w:tab/>
      </w:r>
      <w:r w:rsidR="00682D72" w:rsidRPr="00682D72">
        <w:rPr>
          <w:rFonts w:ascii="Arial" w:hAnsi="Arial"/>
          <w:sz w:val="24"/>
        </w:rPr>
        <w:t>Remaining issues on UCI multiplexing</w:t>
      </w:r>
    </w:p>
    <w:p w14:paraId="54D385EE" w14:textId="77777777" w:rsidR="00987C49" w:rsidRPr="00A440DA" w:rsidRDefault="00987C49" w:rsidP="00987C49">
      <w:pPr>
        <w:pBdr>
          <w:bottom w:val="single" w:sz="12" w:space="1" w:color="auto"/>
        </w:pBdr>
        <w:tabs>
          <w:tab w:val="left" w:pos="1985"/>
        </w:tabs>
        <w:ind w:left="0" w:firstLine="0"/>
        <w:rPr>
          <w:rFonts w:ascii="Arial" w:eastAsia="바탕" w:hAnsi="Arial"/>
          <w:sz w:val="24"/>
          <w:lang w:eastAsia="ko-KR"/>
        </w:rPr>
      </w:pPr>
      <w:r w:rsidRPr="00A440DA">
        <w:rPr>
          <w:rFonts w:ascii="Arial" w:hAnsi="Arial"/>
          <w:b/>
          <w:sz w:val="24"/>
        </w:rPr>
        <w:t>Document for:</w:t>
      </w:r>
      <w:r w:rsidRPr="00A440DA">
        <w:rPr>
          <w:rFonts w:ascii="Arial" w:hAnsi="Arial"/>
          <w:sz w:val="24"/>
        </w:rPr>
        <w:tab/>
      </w:r>
      <w:r w:rsidRPr="00A440DA">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Pr>
          <w:rFonts w:ascii="Arial" w:eastAsia="바탕" w:hAnsi="Arial" w:hint="eastAsia"/>
          <w:sz w:val="24"/>
          <w:lang w:eastAsia="ko-KR"/>
        </w:rPr>
        <w:t xml:space="preserve"> and decision</w:t>
      </w:r>
    </w:p>
    <w:p w14:paraId="51C5E63C" w14:textId="77777777" w:rsidR="00987C49" w:rsidRPr="00A440DA" w:rsidRDefault="00987C49" w:rsidP="00987C49">
      <w:pPr>
        <w:pStyle w:val="1"/>
        <w:numPr>
          <w:ilvl w:val="0"/>
          <w:numId w:val="1"/>
        </w:numPr>
        <w:rPr>
          <w:rFonts w:eastAsia="바탕"/>
          <w:b/>
          <w:lang w:eastAsia="ko-KR"/>
        </w:rPr>
      </w:pPr>
      <w:r w:rsidRPr="00A440DA">
        <w:rPr>
          <w:rFonts w:eastAsia="바탕" w:hint="eastAsia"/>
          <w:b/>
          <w:lang w:eastAsia="ko-KR"/>
        </w:rPr>
        <w:t>Introduction</w:t>
      </w:r>
    </w:p>
    <w:p w14:paraId="301E5F6B" w14:textId="71A783F1" w:rsidR="009F07DC" w:rsidRDefault="00987C49" w:rsidP="0019658D">
      <w:pPr>
        <w:spacing w:before="120" w:after="240" w:line="240" w:lineRule="auto"/>
        <w:ind w:left="0" w:firstLineChars="100" w:firstLine="220"/>
        <w:rPr>
          <w:rFonts w:eastAsia="바탕"/>
          <w:sz w:val="22"/>
          <w:szCs w:val="22"/>
          <w:lang w:eastAsia="ko-KR"/>
        </w:rPr>
      </w:pPr>
      <w:r>
        <w:rPr>
          <w:rFonts w:eastAsia="바탕"/>
          <w:sz w:val="22"/>
          <w:szCs w:val="22"/>
          <w:lang w:eastAsia="ko-KR"/>
        </w:rPr>
        <w:t>In RAN</w:t>
      </w:r>
      <w:r w:rsidR="002C34B2">
        <w:rPr>
          <w:rFonts w:eastAsia="바탕"/>
          <w:sz w:val="22"/>
          <w:szCs w:val="22"/>
          <w:lang w:eastAsia="ko-KR"/>
        </w:rPr>
        <w:t>1 #92</w:t>
      </w:r>
      <w:r w:rsidR="00413DA1">
        <w:rPr>
          <w:rFonts w:eastAsia="바탕"/>
          <w:sz w:val="22"/>
          <w:szCs w:val="22"/>
          <w:lang w:eastAsia="ko-KR"/>
        </w:rPr>
        <w:t>bis</w:t>
      </w:r>
      <w:r w:rsidR="000343DC">
        <w:rPr>
          <w:rFonts w:eastAsia="바탕"/>
          <w:sz w:val="22"/>
          <w:szCs w:val="22"/>
          <w:lang w:eastAsia="ko-KR"/>
        </w:rPr>
        <w:t xml:space="preserve"> meeting, there was discussion on </w:t>
      </w:r>
      <w:r w:rsidR="009F07DC">
        <w:rPr>
          <w:rFonts w:eastAsia="바탕"/>
          <w:sz w:val="22"/>
          <w:szCs w:val="22"/>
          <w:lang w:eastAsia="ko-KR"/>
        </w:rPr>
        <w:t>UCI multiplexing</w:t>
      </w:r>
      <w:r w:rsidR="00192184">
        <w:rPr>
          <w:rFonts w:eastAsia="바탕"/>
          <w:sz w:val="22"/>
          <w:szCs w:val="22"/>
          <w:lang w:eastAsia="ko-KR"/>
        </w:rPr>
        <w:t xml:space="preserve"> on </w:t>
      </w:r>
      <w:r w:rsidR="00413DA1">
        <w:rPr>
          <w:rFonts w:eastAsia="바탕"/>
          <w:sz w:val="22"/>
          <w:szCs w:val="22"/>
          <w:lang w:eastAsia="ko-KR"/>
        </w:rPr>
        <w:t>PUCCH/</w:t>
      </w:r>
      <w:r w:rsidR="00192184">
        <w:rPr>
          <w:rFonts w:eastAsia="바탕"/>
          <w:sz w:val="22"/>
          <w:szCs w:val="22"/>
          <w:lang w:eastAsia="ko-KR"/>
        </w:rPr>
        <w:t>PUSCH</w:t>
      </w:r>
      <w:r w:rsidR="009F07DC">
        <w:rPr>
          <w:rFonts w:eastAsia="바탕"/>
          <w:sz w:val="22"/>
          <w:szCs w:val="22"/>
          <w:lang w:eastAsia="ko-KR"/>
        </w:rPr>
        <w:t xml:space="preserve"> and the following </w:t>
      </w:r>
      <w:r w:rsidR="00413DA1">
        <w:rPr>
          <w:rFonts w:eastAsia="바탕"/>
          <w:sz w:val="22"/>
          <w:szCs w:val="22"/>
          <w:lang w:eastAsia="ko-KR"/>
        </w:rPr>
        <w:t xml:space="preserve">working assumption and </w:t>
      </w:r>
      <w:r w:rsidR="009F07DC">
        <w:rPr>
          <w:rFonts w:eastAsia="바탕"/>
          <w:sz w:val="22"/>
          <w:szCs w:val="22"/>
          <w:lang w:eastAsia="ko-KR"/>
        </w:rPr>
        <w:t xml:space="preserve">agreements were made </w:t>
      </w:r>
      <w:r w:rsidR="00343F9B">
        <w:rPr>
          <w:rFonts w:eastAsia="바탕"/>
          <w:sz w:val="22"/>
          <w:szCs w:val="22"/>
          <w:lang w:eastAsia="ko-KR"/>
        </w:rPr>
        <w:t>[1].</w:t>
      </w:r>
    </w:p>
    <w:tbl>
      <w:tblPr>
        <w:tblStyle w:val="a8"/>
        <w:tblW w:w="0" w:type="auto"/>
        <w:tblLook w:val="04A0" w:firstRow="1" w:lastRow="0" w:firstColumn="1" w:lastColumn="0" w:noHBand="0" w:noVBand="1"/>
      </w:tblPr>
      <w:tblGrid>
        <w:gridCol w:w="9628"/>
      </w:tblGrid>
      <w:tr w:rsidR="009F07DC" w:rsidRPr="00662B58" w14:paraId="1E250AD7" w14:textId="77777777" w:rsidTr="00736DE1">
        <w:tc>
          <w:tcPr>
            <w:tcW w:w="9628" w:type="dxa"/>
          </w:tcPr>
          <w:p w14:paraId="25BE8E87" w14:textId="77777777" w:rsidR="003A242E" w:rsidRPr="003A242E" w:rsidRDefault="003A242E" w:rsidP="00261BF0">
            <w:pPr>
              <w:spacing w:before="120" w:after="0" w:line="240" w:lineRule="auto"/>
              <w:ind w:left="0" w:firstLine="0"/>
              <w:jc w:val="left"/>
              <w:rPr>
                <w:rFonts w:ascii="Times" w:eastAsia="바탕" w:hAnsi="Times"/>
                <w:szCs w:val="24"/>
              </w:rPr>
            </w:pPr>
            <w:r w:rsidRPr="003A242E">
              <w:rPr>
                <w:rFonts w:ascii="Times" w:eastAsia="바탕" w:hAnsi="Times"/>
                <w:szCs w:val="24"/>
                <w:highlight w:val="darkYellow"/>
              </w:rPr>
              <w:t>Working assumption</w:t>
            </w:r>
            <w:r w:rsidRPr="003A242E">
              <w:rPr>
                <w:rFonts w:ascii="Times" w:eastAsia="바탕" w:hAnsi="Times"/>
                <w:szCs w:val="24"/>
              </w:rPr>
              <w:t>:</w:t>
            </w:r>
          </w:p>
          <w:p w14:paraId="1A6E88F1" w14:textId="77777777" w:rsidR="003A242E" w:rsidRPr="003A242E" w:rsidRDefault="003A242E" w:rsidP="003A242E">
            <w:pPr>
              <w:numPr>
                <w:ilvl w:val="0"/>
                <w:numId w:val="32"/>
              </w:numPr>
              <w:spacing w:before="0" w:after="0" w:line="240" w:lineRule="auto"/>
              <w:contextualSpacing/>
              <w:jc w:val="left"/>
              <w:rPr>
                <w:rFonts w:eastAsia="바탕"/>
                <w:lang w:eastAsia="x-none"/>
              </w:rPr>
            </w:pPr>
            <w:r w:rsidRPr="003A242E">
              <w:rPr>
                <w:rFonts w:eastAsia="바탕"/>
                <w:lang w:eastAsia="x-none"/>
              </w:rPr>
              <w:t>When single-slot PUCCH overlaps with single-slot PUCCH or single-slot PUSCH in slot n for a PUCCH group,</w:t>
            </w:r>
          </w:p>
          <w:p w14:paraId="1D884C5C" w14:textId="77777777" w:rsidR="003A242E" w:rsidRPr="003A242E" w:rsidRDefault="003A242E" w:rsidP="003A242E">
            <w:pPr>
              <w:numPr>
                <w:ilvl w:val="1"/>
                <w:numId w:val="32"/>
              </w:numPr>
              <w:spacing w:before="0" w:after="0" w:line="240" w:lineRule="auto"/>
              <w:jc w:val="left"/>
              <w:rPr>
                <w:rFonts w:ascii="Times" w:eastAsia="바탕" w:hAnsi="Times"/>
                <w:szCs w:val="24"/>
              </w:rPr>
            </w:pPr>
            <w:r w:rsidRPr="003A242E">
              <w:rPr>
                <w:rFonts w:ascii="Times" w:eastAsia="바탕" w:hAnsi="Times"/>
                <w:szCs w:val="24"/>
              </w:rPr>
              <w:t xml:space="preserve">The UE multiplex </w:t>
            </w:r>
            <w:r w:rsidRPr="003A242E">
              <w:rPr>
                <w:rFonts w:ascii="Times" w:eastAsia="Times New Roman" w:hAnsi="Times"/>
                <w:bCs/>
                <w:iCs/>
                <w:szCs w:val="24"/>
              </w:rPr>
              <w:t>all UCIs on either one PUCCH or one PUSCH</w:t>
            </w:r>
            <w:r w:rsidRPr="003A242E">
              <w:rPr>
                <w:rFonts w:ascii="Times" w:eastAsia="바탕" w:hAnsi="Times"/>
                <w:szCs w:val="24"/>
              </w:rPr>
              <w:t>, using the existing UCI multiplexing rule, if both following conditions are satisfied:</w:t>
            </w:r>
          </w:p>
          <w:p w14:paraId="10E631DA" w14:textId="77777777" w:rsidR="003A242E" w:rsidRPr="003A242E" w:rsidRDefault="003A242E" w:rsidP="003A242E">
            <w:pPr>
              <w:numPr>
                <w:ilvl w:val="2"/>
                <w:numId w:val="32"/>
              </w:numPr>
              <w:spacing w:before="0" w:after="0" w:line="240" w:lineRule="auto"/>
              <w:jc w:val="left"/>
              <w:rPr>
                <w:rFonts w:ascii="Times" w:eastAsia="바탕" w:hAnsi="Times"/>
                <w:szCs w:val="24"/>
              </w:rPr>
            </w:pPr>
            <w:r w:rsidRPr="003A242E">
              <w:rPr>
                <w:rFonts w:ascii="Times" w:eastAsia="바탕" w:hAnsi="Times"/>
                <w:szCs w:val="24"/>
              </w:rPr>
              <w:t xml:space="preserve">If the first symbol of the earliest PUCCH(s)/PUSCH(s) </w:t>
            </w:r>
            <w:r w:rsidRPr="003A242E">
              <w:rPr>
                <w:rFonts w:ascii="Times" w:eastAsia="Times New Roman" w:hAnsi="Times"/>
                <w:bCs/>
                <w:iCs/>
                <w:szCs w:val="24"/>
              </w:rPr>
              <w:t xml:space="preserve">among all the overlapping channels </w:t>
            </w:r>
            <w:r w:rsidRPr="003A242E">
              <w:rPr>
                <w:rFonts w:ascii="Times" w:eastAsia="바탕" w:hAnsi="Times"/>
                <w:szCs w:val="24"/>
              </w:rPr>
              <w:t xml:space="preserve">starts no earlier than symbol N1+X after the last symbol of PDSCH(s) </w:t>
            </w:r>
          </w:p>
          <w:p w14:paraId="6A133629" w14:textId="77777777" w:rsidR="003A242E" w:rsidRPr="003A242E" w:rsidRDefault="003A242E" w:rsidP="003A242E">
            <w:pPr>
              <w:numPr>
                <w:ilvl w:val="2"/>
                <w:numId w:val="32"/>
              </w:numPr>
              <w:spacing w:before="0" w:after="0" w:line="240" w:lineRule="auto"/>
              <w:jc w:val="left"/>
              <w:rPr>
                <w:rFonts w:ascii="Times" w:eastAsia="바탕" w:hAnsi="Times"/>
                <w:szCs w:val="24"/>
              </w:rPr>
            </w:pPr>
            <w:r w:rsidRPr="003A242E">
              <w:rPr>
                <w:rFonts w:ascii="Times" w:eastAsia="바탕" w:hAnsi="Times"/>
                <w:szCs w:val="24"/>
              </w:rPr>
              <w:t xml:space="preserve">If the first symbol of the earliest PUCCH(s)/PUSCH(s) </w:t>
            </w:r>
            <w:r w:rsidRPr="003A242E">
              <w:rPr>
                <w:rFonts w:ascii="Times" w:eastAsia="Times New Roman" w:hAnsi="Times"/>
                <w:bCs/>
                <w:iCs/>
                <w:szCs w:val="24"/>
              </w:rPr>
              <w:t xml:space="preserve">among all the overlapping channels </w:t>
            </w:r>
            <w:r w:rsidRPr="003A242E">
              <w:rPr>
                <w:rFonts w:ascii="Times" w:eastAsia="바탕" w:hAnsi="Times"/>
                <w:szCs w:val="24"/>
              </w:rPr>
              <w:t>starts no earlier than N2+Y after the last symbol of PDCCHs scheduling UL transmissions including HARQ-ACK and PUSCH (if applicable) for slot n</w:t>
            </w:r>
          </w:p>
          <w:p w14:paraId="7E11A50C" w14:textId="77777777" w:rsidR="003A242E" w:rsidRPr="003A242E" w:rsidRDefault="003A242E" w:rsidP="003A242E">
            <w:pPr>
              <w:numPr>
                <w:ilvl w:val="1"/>
                <w:numId w:val="32"/>
              </w:numPr>
              <w:spacing w:before="0" w:after="0" w:line="240" w:lineRule="auto"/>
              <w:jc w:val="left"/>
              <w:rPr>
                <w:rFonts w:ascii="Times" w:eastAsia="바탕" w:hAnsi="Times"/>
                <w:szCs w:val="24"/>
              </w:rPr>
            </w:pPr>
            <w:r w:rsidRPr="003A242E">
              <w:rPr>
                <w:rFonts w:ascii="Times" w:eastAsia="바탕" w:hAnsi="Times"/>
                <w:szCs w:val="24"/>
              </w:rPr>
              <w:t xml:space="preserve">If at least one pair of overlapping channels does not meet the above timeline requirements, UE consider it is an error case for all UL channels in the group of overlapping channels. UE behavior is not specified. </w:t>
            </w:r>
          </w:p>
          <w:p w14:paraId="05F5BB9E" w14:textId="77777777" w:rsidR="003A242E" w:rsidRPr="003A242E" w:rsidRDefault="003A242E" w:rsidP="003A242E">
            <w:pPr>
              <w:numPr>
                <w:ilvl w:val="0"/>
                <w:numId w:val="32"/>
              </w:numPr>
              <w:spacing w:before="0" w:after="0" w:line="240" w:lineRule="auto"/>
              <w:jc w:val="left"/>
              <w:rPr>
                <w:rFonts w:ascii="Times" w:eastAsia="바탕" w:hAnsi="Times"/>
                <w:szCs w:val="24"/>
              </w:rPr>
            </w:pPr>
            <w:r w:rsidRPr="003A242E">
              <w:rPr>
                <w:rFonts w:ascii="Times" w:eastAsia="바탕" w:hAnsi="Times"/>
                <w:szCs w:val="24"/>
              </w:rPr>
              <w:t xml:space="preserve">The definition of N1 and N2 follows the same definition in current NR spec. </w:t>
            </w:r>
          </w:p>
          <w:p w14:paraId="3F2B526C" w14:textId="77777777" w:rsidR="003A242E" w:rsidRPr="003A242E" w:rsidRDefault="003A242E" w:rsidP="003A242E">
            <w:pPr>
              <w:numPr>
                <w:ilvl w:val="0"/>
                <w:numId w:val="32"/>
              </w:numPr>
              <w:spacing w:before="0" w:after="0" w:line="240" w:lineRule="auto"/>
              <w:jc w:val="left"/>
              <w:rPr>
                <w:rFonts w:ascii="Times" w:eastAsia="바탕" w:hAnsi="Times"/>
                <w:szCs w:val="24"/>
              </w:rPr>
            </w:pPr>
            <w:r w:rsidRPr="003A242E">
              <w:rPr>
                <w:rFonts w:ascii="Times" w:eastAsia="바탕" w:hAnsi="Times"/>
                <w:szCs w:val="24"/>
              </w:rPr>
              <w:t>X and Y are non-negative integer values.</w:t>
            </w:r>
          </w:p>
          <w:p w14:paraId="7C05D1A5" w14:textId="77777777" w:rsidR="003A242E" w:rsidRPr="003A242E" w:rsidRDefault="003A242E" w:rsidP="003A242E">
            <w:pPr>
              <w:numPr>
                <w:ilvl w:val="0"/>
                <w:numId w:val="32"/>
              </w:numPr>
              <w:spacing w:before="0" w:after="0" w:line="240" w:lineRule="auto"/>
              <w:jc w:val="left"/>
              <w:rPr>
                <w:rFonts w:ascii="Times" w:eastAsia="바탕" w:hAnsi="Times"/>
                <w:szCs w:val="24"/>
              </w:rPr>
            </w:pPr>
            <w:r w:rsidRPr="003A242E">
              <w:rPr>
                <w:rFonts w:ascii="Times" w:eastAsia="바탕" w:hAnsi="Times"/>
                <w:szCs w:val="24"/>
              </w:rPr>
              <w:t xml:space="preserve">FFS on values of X and Y </w:t>
            </w:r>
          </w:p>
          <w:p w14:paraId="0648B409" w14:textId="77777777" w:rsidR="003A242E" w:rsidRPr="003A242E" w:rsidRDefault="003A242E" w:rsidP="003A242E">
            <w:pPr>
              <w:numPr>
                <w:ilvl w:val="0"/>
                <w:numId w:val="32"/>
              </w:numPr>
              <w:spacing w:before="0" w:after="0" w:line="240" w:lineRule="auto"/>
              <w:jc w:val="left"/>
              <w:rPr>
                <w:rFonts w:ascii="Times" w:eastAsia="바탕" w:hAnsi="Times"/>
                <w:szCs w:val="24"/>
              </w:rPr>
            </w:pPr>
            <w:r w:rsidRPr="003A242E">
              <w:rPr>
                <w:rFonts w:ascii="Times" w:eastAsia="바탕" w:hAnsi="Times"/>
                <w:szCs w:val="24"/>
              </w:rPr>
              <w:t xml:space="preserve">FFS on timeline requirement for multiplexing UCIs on PUSCH with A-CSI. </w:t>
            </w:r>
          </w:p>
          <w:p w14:paraId="2E2F71F2" w14:textId="77777777" w:rsidR="003A242E" w:rsidRPr="003A242E" w:rsidRDefault="003A242E" w:rsidP="003A242E">
            <w:pPr>
              <w:numPr>
                <w:ilvl w:val="0"/>
                <w:numId w:val="32"/>
              </w:numPr>
              <w:spacing w:before="0" w:after="0" w:line="240" w:lineRule="auto"/>
              <w:jc w:val="left"/>
              <w:rPr>
                <w:rFonts w:ascii="Times" w:eastAsia="Times New Roman" w:hAnsi="Times"/>
                <w:szCs w:val="24"/>
              </w:rPr>
            </w:pPr>
            <w:r w:rsidRPr="003A242E">
              <w:rPr>
                <w:rFonts w:ascii="Times" w:eastAsia="Times New Roman" w:hAnsi="Times"/>
                <w:szCs w:val="24"/>
              </w:rPr>
              <w:t>FFS how to handle one PUCCH overlap with multiple PUSCHs which satisfy timeline requirement.</w:t>
            </w:r>
          </w:p>
          <w:p w14:paraId="6D331EFD" w14:textId="77777777" w:rsidR="003A242E" w:rsidRPr="003A242E" w:rsidRDefault="003A242E" w:rsidP="003A242E">
            <w:pPr>
              <w:numPr>
                <w:ilvl w:val="0"/>
                <w:numId w:val="32"/>
              </w:numPr>
              <w:spacing w:before="0" w:after="0" w:line="240" w:lineRule="auto"/>
              <w:jc w:val="left"/>
              <w:rPr>
                <w:rFonts w:ascii="Times" w:eastAsia="Times New Roman" w:hAnsi="Times"/>
                <w:szCs w:val="24"/>
              </w:rPr>
            </w:pPr>
            <w:r w:rsidRPr="003A242E">
              <w:rPr>
                <w:rFonts w:ascii="Times" w:eastAsia="Times New Roman" w:hAnsi="Times"/>
                <w:szCs w:val="24"/>
              </w:rPr>
              <w:t>FFS: how to handle HARQ-ACK for semi-static PDSCH.</w:t>
            </w:r>
          </w:p>
          <w:p w14:paraId="5D38B416" w14:textId="77777777" w:rsidR="003A242E" w:rsidRPr="003A242E" w:rsidRDefault="003A242E" w:rsidP="003A242E">
            <w:pPr>
              <w:numPr>
                <w:ilvl w:val="0"/>
                <w:numId w:val="32"/>
              </w:numPr>
              <w:spacing w:before="0" w:after="0" w:line="240" w:lineRule="auto"/>
              <w:jc w:val="left"/>
              <w:rPr>
                <w:rFonts w:ascii="Times" w:eastAsia="Times New Roman" w:hAnsi="Times"/>
                <w:szCs w:val="24"/>
              </w:rPr>
            </w:pPr>
            <w:r w:rsidRPr="003A242E">
              <w:rPr>
                <w:rFonts w:ascii="Times" w:eastAsia="Times New Roman" w:hAnsi="Times"/>
                <w:szCs w:val="24"/>
              </w:rPr>
              <w:t>FFS multiplexing rule when AN PUCCH resource with F1 overlaps with SR PUCCH resource with F0.</w:t>
            </w:r>
          </w:p>
          <w:p w14:paraId="6361AAA6" w14:textId="77777777" w:rsidR="003A242E" w:rsidRPr="003A242E" w:rsidRDefault="003A242E" w:rsidP="003A242E">
            <w:pPr>
              <w:numPr>
                <w:ilvl w:val="0"/>
                <w:numId w:val="32"/>
              </w:numPr>
              <w:spacing w:before="0" w:after="0" w:line="240" w:lineRule="auto"/>
              <w:jc w:val="left"/>
              <w:rPr>
                <w:rFonts w:ascii="Times" w:eastAsia="Times New Roman" w:hAnsi="Times"/>
                <w:szCs w:val="24"/>
              </w:rPr>
            </w:pPr>
            <w:r w:rsidRPr="003A242E">
              <w:rPr>
                <w:rFonts w:ascii="Times" w:eastAsia="Times New Roman" w:hAnsi="Times"/>
                <w:szCs w:val="24"/>
              </w:rPr>
              <w:t>FFS: how to handle semi-statically configured PUCCH overlap with semi-statically configured PUCCH or PUSCH.</w:t>
            </w:r>
          </w:p>
          <w:p w14:paraId="34DC8968" w14:textId="77777777" w:rsidR="003A242E" w:rsidRPr="003A242E" w:rsidRDefault="003A242E" w:rsidP="003A242E">
            <w:pPr>
              <w:numPr>
                <w:ilvl w:val="0"/>
                <w:numId w:val="32"/>
              </w:numPr>
              <w:spacing w:before="0" w:after="0" w:line="240" w:lineRule="auto"/>
              <w:jc w:val="left"/>
              <w:rPr>
                <w:rFonts w:ascii="Times" w:eastAsia="Times New Roman" w:hAnsi="Times"/>
                <w:szCs w:val="24"/>
              </w:rPr>
            </w:pPr>
            <w:r w:rsidRPr="003A242E">
              <w:rPr>
                <w:rFonts w:ascii="Times" w:eastAsia="Times New Roman" w:hAnsi="Times"/>
                <w:szCs w:val="24"/>
              </w:rPr>
              <w:t xml:space="preserve">Note: The above proposal does not override the dropping rules defined for ACK/SR colliding with A-CSI-only on PUSCH without UL-SCH, or ACK/SR colliding with SP-CSI on PUSCH without UL-SCH. </w:t>
            </w:r>
          </w:p>
          <w:p w14:paraId="0B90323A" w14:textId="77777777" w:rsidR="003A242E" w:rsidRPr="003A242E" w:rsidRDefault="003A242E" w:rsidP="003A242E">
            <w:pPr>
              <w:numPr>
                <w:ilvl w:val="0"/>
                <w:numId w:val="32"/>
              </w:numPr>
              <w:spacing w:before="0" w:after="0" w:line="240" w:lineRule="auto"/>
              <w:jc w:val="left"/>
              <w:rPr>
                <w:rFonts w:ascii="Times" w:eastAsia="Times New Roman" w:hAnsi="Times"/>
                <w:szCs w:val="24"/>
              </w:rPr>
            </w:pPr>
            <w:r w:rsidRPr="003A242E">
              <w:rPr>
                <w:rFonts w:ascii="Times" w:eastAsia="Times New Roman" w:hAnsi="Times"/>
                <w:szCs w:val="24"/>
              </w:rPr>
              <w:lastRenderedPageBreak/>
              <w:t>Note: Consider how to handle PUCCH colliding with other UL channels in NR Rel. 15 June drop when URLLC is taking into account.</w:t>
            </w:r>
          </w:p>
          <w:p w14:paraId="1D1B07C5" w14:textId="51CC4EDA" w:rsidR="003A242E" w:rsidRPr="003A242E" w:rsidRDefault="003A242E" w:rsidP="00261BF0">
            <w:pPr>
              <w:spacing w:before="120" w:after="0" w:line="240" w:lineRule="auto"/>
              <w:ind w:left="0" w:firstLine="0"/>
              <w:jc w:val="left"/>
              <w:rPr>
                <w:rFonts w:ascii="Times" w:eastAsia="바탕" w:hAnsi="Times"/>
                <w:szCs w:val="24"/>
              </w:rPr>
            </w:pPr>
            <w:r w:rsidRPr="003A242E">
              <w:rPr>
                <w:rFonts w:ascii="Times" w:eastAsia="바탕" w:hAnsi="Times"/>
                <w:szCs w:val="24"/>
                <w:highlight w:val="green"/>
              </w:rPr>
              <w:t>Agreements</w:t>
            </w:r>
            <w:r w:rsidRPr="003A242E">
              <w:rPr>
                <w:rFonts w:ascii="Times" w:eastAsia="바탕" w:hAnsi="Times"/>
                <w:szCs w:val="24"/>
              </w:rPr>
              <w:t>:</w:t>
            </w:r>
          </w:p>
          <w:p w14:paraId="3105D86D" w14:textId="77777777" w:rsidR="003A242E" w:rsidRPr="003A242E" w:rsidRDefault="003A242E" w:rsidP="003A242E">
            <w:pPr>
              <w:spacing w:before="0" w:after="0" w:line="240" w:lineRule="auto"/>
              <w:ind w:left="0" w:firstLine="0"/>
              <w:jc w:val="left"/>
              <w:rPr>
                <w:rFonts w:ascii="Times" w:eastAsia="바탕" w:hAnsi="Times"/>
                <w:szCs w:val="24"/>
                <w:lang w:eastAsia="zh-CN"/>
              </w:rPr>
            </w:pPr>
            <w:r w:rsidRPr="003A242E">
              <w:rPr>
                <w:rFonts w:ascii="Times" w:eastAsia="바탕" w:hAnsi="Times" w:hint="eastAsia"/>
                <w:szCs w:val="24"/>
                <w:lang w:eastAsia="zh-CN"/>
              </w:rPr>
              <w:t>For HARQ-ACK</w:t>
            </w:r>
            <w:r w:rsidRPr="003A242E">
              <w:rPr>
                <w:rFonts w:ascii="Times" w:eastAsia="바탕" w:hAnsi="Times"/>
                <w:szCs w:val="24"/>
                <w:lang w:eastAsia="zh-CN"/>
              </w:rPr>
              <w:t>, CSI part 1, and CSI part 2 (if exists)</w:t>
            </w:r>
            <w:r w:rsidRPr="003A242E">
              <w:rPr>
                <w:rFonts w:ascii="Times" w:eastAsia="바탕" w:hAnsi="Times" w:hint="eastAsia"/>
                <w:szCs w:val="24"/>
                <w:lang w:eastAsia="zh-CN"/>
              </w:rPr>
              <w:t xml:space="preserve"> transmission on PUSCH with</w:t>
            </w:r>
            <w:r w:rsidRPr="003A242E">
              <w:rPr>
                <w:rFonts w:ascii="Times" w:eastAsia="바탕" w:hAnsi="Times"/>
                <w:szCs w:val="24"/>
                <w:lang w:eastAsia="zh-CN"/>
              </w:rPr>
              <w:t>out</w:t>
            </w:r>
            <w:r w:rsidRPr="003A242E">
              <w:rPr>
                <w:rFonts w:ascii="Times" w:eastAsia="바탕" w:hAnsi="Times" w:hint="eastAsia"/>
                <w:szCs w:val="24"/>
                <w:lang w:eastAsia="zh-CN"/>
              </w:rPr>
              <w:t xml:space="preserve"> UL-SCH, the number of coded modulation symbols per layer</w:t>
            </w:r>
            <w:r w:rsidRPr="003A242E">
              <w:rPr>
                <w:rFonts w:ascii="Times" w:eastAsia="바탕" w:hAnsi="Times"/>
                <w:szCs w:val="24"/>
                <w:lang w:eastAsia="zh-CN"/>
              </w:rPr>
              <w:t xml:space="preserve"> </w:t>
            </w:r>
            <w:r w:rsidRPr="003A242E">
              <w:rPr>
                <w:rFonts w:ascii="Times" w:eastAsia="바탕" w:hAnsi="Times" w:hint="eastAsia"/>
                <w:szCs w:val="24"/>
                <w:lang w:eastAsia="zh-CN"/>
              </w:rPr>
              <w:t>for HARQ-ACK</w:t>
            </w:r>
            <w:r w:rsidRPr="003A242E">
              <w:rPr>
                <w:rFonts w:ascii="Times" w:eastAsia="바탕" w:hAnsi="Times"/>
                <w:szCs w:val="24"/>
                <w:lang w:eastAsia="zh-CN"/>
              </w:rPr>
              <w:t>, CSI part 1, and CSI part 2 (exists)</w:t>
            </w:r>
            <w:r w:rsidRPr="003A242E">
              <w:rPr>
                <w:rFonts w:ascii="Times" w:eastAsia="바탕" w:hAnsi="Times" w:hint="eastAsia"/>
                <w:szCs w:val="24"/>
                <w:lang w:eastAsia="zh-CN"/>
              </w:rPr>
              <w:t xml:space="preserve">, </w:t>
            </w:r>
            <w:r w:rsidRPr="003A242E">
              <w:rPr>
                <w:rFonts w:ascii="Times" w:eastAsia="바탕" w:hAnsi="Times"/>
                <w:szCs w:val="24"/>
                <w:lang w:eastAsia="zh-CN"/>
              </w:rPr>
              <w:t>are</w:t>
            </w:r>
            <w:r w:rsidRPr="003A242E">
              <w:rPr>
                <w:rFonts w:ascii="Times" w:eastAsia="바탕" w:hAnsi="Times" w:hint="eastAsia"/>
                <w:szCs w:val="24"/>
                <w:lang w:eastAsia="zh-CN"/>
              </w:rPr>
              <w:t xml:space="preserve"> determined as follows:</w:t>
            </w:r>
          </w:p>
          <w:p w14:paraId="3B1D1AC6" w14:textId="3C086863" w:rsidR="003A242E" w:rsidRPr="003A242E" w:rsidRDefault="003A242E" w:rsidP="003A242E">
            <w:pPr>
              <w:spacing w:before="0" w:after="0" w:line="240" w:lineRule="auto"/>
              <w:ind w:left="720" w:firstLineChars="142" w:firstLine="284"/>
              <w:jc w:val="left"/>
              <w:rPr>
                <w:rFonts w:ascii="Times" w:eastAsia="바탕" w:hAnsi="Times"/>
                <w:szCs w:val="24"/>
              </w:rPr>
            </w:pPr>
            <w:r w:rsidRPr="003A242E">
              <w:rPr>
                <w:rFonts w:ascii="Times" w:eastAsia="바탕" w:hAnsi="Times"/>
                <w:position w:val="-40"/>
                <w:szCs w:val="24"/>
              </w:rPr>
              <w:object w:dxaOrig="5880" w:dyaOrig="920" w14:anchorId="701FCB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pt;height:45.75pt" o:ole="">
                  <v:imagedata r:id="rId8" o:title=""/>
                </v:shape>
                <o:OLEObject Type="Embed" ProgID="Equation.DSMT4" ShapeID="_x0000_i1025" DrawAspect="Content" ObjectID="_1587553458" r:id="rId9"/>
              </w:object>
            </w:r>
          </w:p>
          <w:p w14:paraId="11AE9D0C" w14:textId="77777777" w:rsidR="003A242E" w:rsidRPr="003A242E" w:rsidRDefault="003A242E" w:rsidP="003A242E">
            <w:pPr>
              <w:spacing w:before="0" w:after="0" w:line="240" w:lineRule="auto"/>
              <w:ind w:left="720" w:firstLineChars="142" w:firstLine="284"/>
              <w:jc w:val="left"/>
              <w:rPr>
                <w:rFonts w:ascii="Times" w:eastAsia="바탕" w:hAnsi="Times"/>
                <w:szCs w:val="24"/>
              </w:rPr>
            </w:pPr>
            <w:r w:rsidRPr="003A242E">
              <w:rPr>
                <w:rFonts w:ascii="Times" w:eastAsia="바탕" w:hAnsi="Times"/>
                <w:position w:val="-38"/>
                <w:szCs w:val="24"/>
              </w:rPr>
              <w:object w:dxaOrig="6120" w:dyaOrig="880" w14:anchorId="0ECF39FC">
                <v:shape id="_x0000_i1026" type="#_x0000_t75" style="width:306pt;height:44.25pt" o:ole="">
                  <v:imagedata r:id="rId10" o:title=""/>
                </v:shape>
                <o:OLEObject Type="Embed" ProgID="Equation.DSMT4" ShapeID="_x0000_i1026" DrawAspect="Content" ObjectID="_1587553459" r:id="rId11"/>
              </w:object>
            </w:r>
          </w:p>
          <w:p w14:paraId="72CB9DBD" w14:textId="77777777" w:rsidR="003A242E" w:rsidRPr="003A242E" w:rsidRDefault="003A242E" w:rsidP="003A242E">
            <w:pPr>
              <w:spacing w:before="0" w:after="0" w:line="240" w:lineRule="auto"/>
              <w:ind w:left="720" w:firstLineChars="142" w:firstLine="284"/>
              <w:jc w:val="left"/>
              <w:rPr>
                <w:rFonts w:ascii="Times" w:eastAsia="바탕" w:hAnsi="Times"/>
                <w:szCs w:val="24"/>
              </w:rPr>
            </w:pPr>
            <w:r w:rsidRPr="003A242E">
              <w:rPr>
                <w:rFonts w:ascii="Times" w:eastAsia="바탕" w:hAnsi="Times"/>
                <w:position w:val="-28"/>
                <w:szCs w:val="24"/>
              </w:rPr>
              <w:object w:dxaOrig="3640" w:dyaOrig="760" w14:anchorId="3EF0207C">
                <v:shape id="_x0000_i1027" type="#_x0000_t75" style="width:181.5pt;height:38.25pt" o:ole="">
                  <v:imagedata r:id="rId12" o:title=""/>
                </v:shape>
                <o:OLEObject Type="Embed" ProgID="Equation.DSMT4" ShapeID="_x0000_i1027" DrawAspect="Content" ObjectID="_1587553460" r:id="rId13"/>
              </w:object>
            </w:r>
          </w:p>
          <w:p w14:paraId="086F4756" w14:textId="77777777" w:rsidR="003A242E" w:rsidRPr="003A242E" w:rsidRDefault="003A242E" w:rsidP="003A242E">
            <w:pPr>
              <w:numPr>
                <w:ilvl w:val="0"/>
                <w:numId w:val="23"/>
              </w:numPr>
              <w:overflowPunct w:val="0"/>
              <w:autoSpaceDE w:val="0"/>
              <w:autoSpaceDN w:val="0"/>
              <w:adjustRightInd w:val="0"/>
              <w:spacing w:before="0" w:after="0" w:line="240" w:lineRule="auto"/>
              <w:jc w:val="left"/>
              <w:textAlignment w:val="baseline"/>
              <w:rPr>
                <w:position w:val="-14"/>
              </w:rPr>
            </w:pPr>
            <w:r w:rsidRPr="003A242E">
              <w:rPr>
                <w:position w:val="-14"/>
              </w:rPr>
              <w:t>SE is the spectrum efficiency which is code rate * modulation order</w:t>
            </w:r>
          </w:p>
          <w:p w14:paraId="30106278" w14:textId="77777777" w:rsidR="003A242E" w:rsidRPr="003A242E" w:rsidRDefault="003A242E" w:rsidP="003A242E">
            <w:pPr>
              <w:numPr>
                <w:ilvl w:val="0"/>
                <w:numId w:val="23"/>
              </w:numPr>
              <w:overflowPunct w:val="0"/>
              <w:autoSpaceDE w:val="0"/>
              <w:autoSpaceDN w:val="0"/>
              <w:adjustRightInd w:val="0"/>
              <w:spacing w:before="0" w:after="0" w:line="240" w:lineRule="auto"/>
              <w:jc w:val="left"/>
              <w:textAlignment w:val="baseline"/>
              <w:rPr>
                <w:position w:val="-14"/>
              </w:rPr>
            </w:pPr>
            <w:r w:rsidRPr="003A242E">
              <w:rPr>
                <w:position w:val="-14"/>
              </w:rPr>
              <w:t xml:space="preserve">FFS: UE is not expected to transmit A-CSI on PUSCH without UL-SCH, if the actual coding rate for CSI-part 1 is smaller than T_m for a modulation order m. </w:t>
            </w:r>
          </w:p>
          <w:p w14:paraId="7F9E6038" w14:textId="77777777" w:rsidR="003A242E" w:rsidRPr="003A242E" w:rsidRDefault="003A242E" w:rsidP="003A242E">
            <w:pPr>
              <w:numPr>
                <w:ilvl w:val="1"/>
                <w:numId w:val="23"/>
              </w:numPr>
              <w:overflowPunct w:val="0"/>
              <w:autoSpaceDE w:val="0"/>
              <w:autoSpaceDN w:val="0"/>
              <w:adjustRightInd w:val="0"/>
              <w:spacing w:before="0" w:after="0" w:line="240" w:lineRule="auto"/>
              <w:jc w:val="left"/>
              <w:textAlignment w:val="baseline"/>
              <w:rPr>
                <w:position w:val="-14"/>
              </w:rPr>
            </w:pPr>
            <w:r w:rsidRPr="003A242E">
              <w:rPr>
                <w:position w:val="-14"/>
              </w:rPr>
              <w:t>When A-CSI is dropped, HARQ-ACK if exists is transmitted on PUCCH resource.</w:t>
            </w:r>
          </w:p>
          <w:p w14:paraId="1DE2BACD" w14:textId="51F67F5C" w:rsidR="003A242E" w:rsidRPr="00261BF0" w:rsidRDefault="003A242E" w:rsidP="00261BF0">
            <w:pPr>
              <w:numPr>
                <w:ilvl w:val="1"/>
                <w:numId w:val="23"/>
              </w:numPr>
              <w:overflowPunct w:val="0"/>
              <w:autoSpaceDE w:val="0"/>
              <w:autoSpaceDN w:val="0"/>
              <w:adjustRightInd w:val="0"/>
              <w:spacing w:before="0" w:after="120" w:line="240" w:lineRule="auto"/>
              <w:ind w:left="1797" w:hanging="357"/>
              <w:jc w:val="left"/>
              <w:textAlignment w:val="baseline"/>
              <w:rPr>
                <w:position w:val="-14"/>
              </w:rPr>
            </w:pPr>
            <w:r w:rsidRPr="003A242E">
              <w:rPr>
                <w:position w:val="-14"/>
              </w:rPr>
              <w:t>FFS the value of T_m for each modulation order m</w:t>
            </w:r>
          </w:p>
        </w:tc>
      </w:tr>
    </w:tbl>
    <w:p w14:paraId="0E1D8EB5" w14:textId="3FC48D50" w:rsidR="00987C49" w:rsidRDefault="000343DC" w:rsidP="0019658D">
      <w:pPr>
        <w:spacing w:before="240" w:after="120" w:line="240" w:lineRule="auto"/>
        <w:ind w:left="0" w:firstLine="0"/>
        <w:rPr>
          <w:rFonts w:eastAsia="바탕"/>
          <w:sz w:val="22"/>
          <w:szCs w:val="22"/>
          <w:lang w:eastAsia="ko-KR"/>
        </w:rPr>
      </w:pPr>
      <w:r>
        <w:rPr>
          <w:rFonts w:eastAsia="바탕"/>
          <w:sz w:val="22"/>
          <w:szCs w:val="22"/>
          <w:lang w:eastAsia="ko-KR"/>
        </w:rPr>
        <w:lastRenderedPageBreak/>
        <w:t xml:space="preserve">In this contribution, we </w:t>
      </w:r>
      <w:r w:rsidR="009F07DC">
        <w:rPr>
          <w:rFonts w:eastAsia="바탕"/>
          <w:sz w:val="22"/>
          <w:szCs w:val="22"/>
          <w:lang w:eastAsia="ko-KR"/>
        </w:rPr>
        <w:t xml:space="preserve">provide our views on </w:t>
      </w:r>
      <w:r w:rsidR="00343F9B">
        <w:rPr>
          <w:rFonts w:eastAsia="바탕"/>
          <w:sz w:val="22"/>
          <w:szCs w:val="22"/>
          <w:lang w:eastAsia="ko-KR"/>
        </w:rPr>
        <w:t xml:space="preserve">the remaining issue on UCI </w:t>
      </w:r>
      <w:r w:rsidR="009E2525">
        <w:rPr>
          <w:rFonts w:eastAsia="바탕"/>
          <w:sz w:val="22"/>
          <w:szCs w:val="22"/>
          <w:lang w:eastAsia="ko-KR"/>
        </w:rPr>
        <w:t xml:space="preserve">multiplexing </w:t>
      </w:r>
      <w:r w:rsidR="000737F9">
        <w:rPr>
          <w:rFonts w:eastAsia="바탕"/>
          <w:sz w:val="22"/>
          <w:szCs w:val="22"/>
          <w:lang w:eastAsia="ko-KR"/>
        </w:rPr>
        <w:t>on PUSCH</w:t>
      </w:r>
      <w:r w:rsidR="009E2525">
        <w:rPr>
          <w:rFonts w:eastAsia="바탕"/>
          <w:sz w:val="22"/>
          <w:szCs w:val="22"/>
          <w:lang w:eastAsia="ko-KR"/>
        </w:rPr>
        <w:t xml:space="preserve"> or PUCCH</w:t>
      </w:r>
      <w:r w:rsidR="000B77EF">
        <w:rPr>
          <w:rFonts w:eastAsia="바탕"/>
          <w:sz w:val="22"/>
          <w:szCs w:val="22"/>
          <w:lang w:eastAsia="ko-KR"/>
        </w:rPr>
        <w:t>.</w:t>
      </w:r>
    </w:p>
    <w:p w14:paraId="1EF87CDD" w14:textId="77777777" w:rsidR="00987C49" w:rsidRPr="003E4CC0" w:rsidRDefault="00987C49" w:rsidP="00987C49">
      <w:pPr>
        <w:spacing w:before="120" w:after="120" w:line="240" w:lineRule="auto"/>
        <w:ind w:left="284" w:hangingChars="129"/>
        <w:rPr>
          <w:rFonts w:eastAsia="바탕"/>
          <w:sz w:val="22"/>
          <w:szCs w:val="22"/>
          <w:lang w:eastAsia="ko-KR"/>
        </w:rPr>
      </w:pPr>
    </w:p>
    <w:p w14:paraId="3DDAEC39" w14:textId="77777777" w:rsidR="00987C49" w:rsidRDefault="000343DC" w:rsidP="00987C49">
      <w:pPr>
        <w:pStyle w:val="1"/>
        <w:numPr>
          <w:ilvl w:val="0"/>
          <w:numId w:val="1"/>
        </w:numPr>
        <w:rPr>
          <w:rFonts w:eastAsia="바탕"/>
          <w:b/>
          <w:lang w:eastAsia="ko-KR"/>
        </w:rPr>
      </w:pPr>
      <w:r>
        <w:rPr>
          <w:rFonts w:eastAsia="바탕"/>
          <w:b/>
          <w:lang w:eastAsia="ko-KR"/>
        </w:rPr>
        <w:t>Discussion</w:t>
      </w:r>
    </w:p>
    <w:p w14:paraId="2A9EBF59" w14:textId="221344B3" w:rsidR="00C46977" w:rsidRPr="004B51AD" w:rsidRDefault="00C46977" w:rsidP="00C46977">
      <w:pPr>
        <w:numPr>
          <w:ilvl w:val="1"/>
          <w:numId w:val="1"/>
        </w:numPr>
        <w:spacing w:before="120" w:after="120" w:line="240" w:lineRule="auto"/>
        <w:rPr>
          <w:rFonts w:ascii="Arial" w:eastAsia="바탕" w:hAnsi="Arial" w:cs="Arial"/>
          <w:b/>
          <w:sz w:val="24"/>
          <w:szCs w:val="24"/>
          <w:lang w:eastAsia="ko-KR"/>
        </w:rPr>
      </w:pPr>
      <w:r>
        <w:rPr>
          <w:rFonts w:ascii="Arial" w:eastAsia="바탕" w:hAnsi="Arial" w:cs="Arial"/>
          <w:b/>
          <w:sz w:val="24"/>
          <w:szCs w:val="24"/>
          <w:lang w:eastAsia="ko-KR"/>
        </w:rPr>
        <w:t>UCI on</w:t>
      </w:r>
      <w:r w:rsidR="00192184">
        <w:rPr>
          <w:rFonts w:ascii="Arial" w:eastAsia="바탕" w:hAnsi="Arial" w:cs="Arial"/>
          <w:b/>
          <w:sz w:val="24"/>
          <w:szCs w:val="24"/>
          <w:lang w:eastAsia="ko-KR"/>
        </w:rPr>
        <w:t>ly</w:t>
      </w:r>
      <w:r>
        <w:rPr>
          <w:rFonts w:ascii="Arial" w:eastAsia="바탕" w:hAnsi="Arial" w:cs="Arial"/>
          <w:b/>
          <w:sz w:val="24"/>
          <w:szCs w:val="24"/>
          <w:lang w:eastAsia="ko-KR"/>
        </w:rPr>
        <w:t xml:space="preserve"> PUSCH without UL-SCH</w:t>
      </w:r>
    </w:p>
    <w:p w14:paraId="5552C9D1" w14:textId="2ADF24DB" w:rsidR="00411241" w:rsidRDefault="00F11A21" w:rsidP="005F6E7C">
      <w:pPr>
        <w:spacing w:before="120" w:after="120" w:line="240" w:lineRule="auto"/>
        <w:ind w:left="0" w:firstLine="225"/>
        <w:rPr>
          <w:rFonts w:eastAsia="바탕"/>
          <w:bCs/>
          <w:sz w:val="22"/>
          <w:szCs w:val="22"/>
          <w:lang w:eastAsia="ko-KR"/>
        </w:rPr>
      </w:pPr>
      <w:r>
        <w:rPr>
          <w:rFonts w:eastAsia="바탕"/>
          <w:sz w:val="22"/>
          <w:szCs w:val="22"/>
          <w:lang w:eastAsia="ko-KR"/>
        </w:rPr>
        <w:t>For triggering of UCI on</w:t>
      </w:r>
      <w:r w:rsidR="00192184">
        <w:rPr>
          <w:rFonts w:eastAsia="바탕"/>
          <w:sz w:val="22"/>
          <w:szCs w:val="22"/>
          <w:lang w:eastAsia="ko-KR"/>
        </w:rPr>
        <w:t>ly</w:t>
      </w:r>
      <w:r>
        <w:rPr>
          <w:rFonts w:eastAsia="바탕"/>
          <w:sz w:val="22"/>
          <w:szCs w:val="22"/>
          <w:lang w:eastAsia="ko-KR"/>
        </w:rPr>
        <w:t xml:space="preserve"> PUSCH without UL-SCH, two schemes have been proposed: </w:t>
      </w:r>
      <w:r w:rsidR="00192184">
        <w:rPr>
          <w:rFonts w:eastAsia="바탕"/>
          <w:sz w:val="22"/>
          <w:szCs w:val="22"/>
          <w:lang w:eastAsia="ko-KR"/>
        </w:rPr>
        <w:t xml:space="preserve">1) </w:t>
      </w:r>
      <w:r>
        <w:rPr>
          <w:rFonts w:eastAsia="바탕"/>
          <w:sz w:val="22"/>
          <w:szCs w:val="22"/>
          <w:lang w:eastAsia="ko-KR"/>
        </w:rPr>
        <w:t>an implicit indication using special combination of existing field</w:t>
      </w:r>
      <w:r w:rsidR="00192184">
        <w:rPr>
          <w:rFonts w:eastAsia="바탕"/>
          <w:sz w:val="22"/>
          <w:szCs w:val="22"/>
          <w:lang w:eastAsia="ko-KR"/>
        </w:rPr>
        <w:t>s</w:t>
      </w:r>
      <w:r>
        <w:rPr>
          <w:rFonts w:eastAsia="바탕"/>
          <w:sz w:val="22"/>
          <w:szCs w:val="22"/>
          <w:lang w:eastAsia="ko-KR"/>
        </w:rPr>
        <w:t xml:space="preserve"> in DCI and </w:t>
      </w:r>
      <w:r w:rsidR="00192184">
        <w:rPr>
          <w:rFonts w:eastAsia="바탕"/>
          <w:sz w:val="22"/>
          <w:szCs w:val="22"/>
          <w:lang w:eastAsia="ko-KR"/>
        </w:rPr>
        <w:t xml:space="preserve">2) </w:t>
      </w:r>
      <w:r>
        <w:rPr>
          <w:rFonts w:eastAsia="바탕"/>
          <w:sz w:val="22"/>
          <w:szCs w:val="22"/>
          <w:lang w:eastAsia="ko-KR"/>
        </w:rPr>
        <w:t xml:space="preserve">an explicit indication based on adding new DCI bit. In our perspective, </w:t>
      </w:r>
      <w:r w:rsidRPr="00F11A21">
        <w:rPr>
          <w:rFonts w:eastAsia="바탕"/>
          <w:sz w:val="22"/>
          <w:szCs w:val="22"/>
          <w:lang w:eastAsia="ko-KR"/>
        </w:rPr>
        <w:t>UCI on</w:t>
      </w:r>
      <w:r w:rsidR="00192184">
        <w:rPr>
          <w:rFonts w:eastAsia="바탕"/>
          <w:sz w:val="22"/>
          <w:szCs w:val="22"/>
          <w:lang w:eastAsia="ko-KR"/>
        </w:rPr>
        <w:t>ly</w:t>
      </w:r>
      <w:r w:rsidRPr="00F11A21">
        <w:rPr>
          <w:rFonts w:eastAsia="바탕"/>
          <w:sz w:val="22"/>
          <w:szCs w:val="22"/>
          <w:lang w:eastAsia="ko-KR"/>
        </w:rPr>
        <w:t xml:space="preserve"> PUSCH without UL-SCH has almost similar function as transmitting UCI on PUSCH-like PUCCH.</w:t>
      </w:r>
      <w:r>
        <w:rPr>
          <w:rFonts w:eastAsia="바탕"/>
          <w:sz w:val="22"/>
          <w:szCs w:val="22"/>
          <w:lang w:eastAsia="ko-KR"/>
        </w:rPr>
        <w:t xml:space="preserve"> </w:t>
      </w:r>
      <w:r w:rsidRPr="00F11A21">
        <w:rPr>
          <w:rFonts w:eastAsia="바탕"/>
          <w:sz w:val="22"/>
          <w:szCs w:val="22"/>
          <w:lang w:eastAsia="ko-KR"/>
        </w:rPr>
        <w:t>Therefore, introducing additional bits in DCI can be a way to unnecessarily increase the signaling overhead compared to the utility it provides.</w:t>
      </w:r>
      <w:r w:rsidR="00411241">
        <w:rPr>
          <w:rFonts w:eastAsia="바탕"/>
          <w:sz w:val="22"/>
          <w:szCs w:val="22"/>
          <w:lang w:eastAsia="ko-KR"/>
        </w:rPr>
        <w:t xml:space="preserve"> So, we prefer to use implicit indication for triggering UCI on</w:t>
      </w:r>
      <w:r w:rsidR="00192184">
        <w:rPr>
          <w:rFonts w:eastAsia="바탕"/>
          <w:sz w:val="22"/>
          <w:szCs w:val="22"/>
          <w:lang w:eastAsia="ko-KR"/>
        </w:rPr>
        <w:t>ly</w:t>
      </w:r>
      <w:r w:rsidR="00411241">
        <w:rPr>
          <w:rFonts w:eastAsia="바탕"/>
          <w:sz w:val="22"/>
          <w:szCs w:val="22"/>
          <w:lang w:eastAsia="ko-KR"/>
        </w:rPr>
        <w:t xml:space="preserve"> PUSCH without UL-SCH. More specifically, </w:t>
      </w:r>
      <w:r w:rsidR="00411241">
        <w:rPr>
          <w:rFonts w:eastAsia="바탕" w:hint="eastAsia"/>
          <w:bCs/>
          <w:sz w:val="22"/>
          <w:szCs w:val="22"/>
          <w:lang w:eastAsia="ko-KR"/>
        </w:rPr>
        <w:t xml:space="preserve">the combination </w:t>
      </w:r>
      <w:r w:rsidR="00411241">
        <w:rPr>
          <w:rFonts w:eastAsia="바탕"/>
          <w:bCs/>
          <w:sz w:val="22"/>
          <w:szCs w:val="22"/>
          <w:lang w:eastAsia="ko-KR"/>
        </w:rPr>
        <w:t xml:space="preserve">of CSI request = ‘on’, </w:t>
      </w:r>
      <w:r w:rsidR="00411241">
        <w:rPr>
          <w:rFonts w:eastAsia="바탕" w:hint="eastAsia"/>
          <w:bCs/>
          <w:sz w:val="22"/>
          <w:szCs w:val="22"/>
          <w:lang w:eastAsia="ko-KR"/>
        </w:rPr>
        <w:t>I</w:t>
      </w:r>
      <w:r w:rsidR="00411241" w:rsidRPr="00A00104">
        <w:rPr>
          <w:rFonts w:eastAsia="바탕" w:hint="eastAsia"/>
          <w:bCs/>
          <w:sz w:val="22"/>
          <w:szCs w:val="22"/>
          <w:vertAlign w:val="subscript"/>
          <w:lang w:eastAsia="ko-KR"/>
        </w:rPr>
        <w:t>MCS</w:t>
      </w:r>
      <w:r w:rsidR="00411241" w:rsidRPr="00C428FB">
        <w:rPr>
          <w:rFonts w:eastAsia="바탕" w:hint="eastAsia"/>
          <w:bCs/>
          <w:sz w:val="22"/>
          <w:szCs w:val="22"/>
          <w:lang w:eastAsia="ko-KR"/>
        </w:rPr>
        <w:t>∈</w:t>
      </w:r>
      <w:r w:rsidR="00411241">
        <w:rPr>
          <w:rFonts w:eastAsia="바탕"/>
          <w:bCs/>
          <w:sz w:val="22"/>
          <w:szCs w:val="22"/>
          <w:lang w:eastAsia="ko-KR"/>
        </w:rPr>
        <w:t xml:space="preserve">{28, </w:t>
      </w:r>
      <w:r w:rsidR="00411241">
        <w:rPr>
          <w:rFonts w:eastAsia="바탕" w:hint="eastAsia"/>
          <w:bCs/>
          <w:sz w:val="22"/>
          <w:szCs w:val="22"/>
          <w:lang w:eastAsia="ko-KR"/>
        </w:rPr>
        <w:t>29</w:t>
      </w:r>
      <w:r w:rsidR="00411241">
        <w:rPr>
          <w:rFonts w:eastAsia="바탕"/>
          <w:bCs/>
          <w:sz w:val="22"/>
          <w:szCs w:val="22"/>
          <w:lang w:eastAsia="ko-KR"/>
        </w:rPr>
        <w:t>, 30, 31} and RV = 1</w:t>
      </w:r>
      <w:r w:rsidR="00C40DED">
        <w:rPr>
          <w:rFonts w:eastAsia="바탕"/>
          <w:bCs/>
          <w:sz w:val="22"/>
          <w:szCs w:val="22"/>
          <w:lang w:eastAsia="ko-KR"/>
        </w:rPr>
        <w:t xml:space="preserve"> can be used</w:t>
      </w:r>
      <w:r w:rsidR="00411241">
        <w:rPr>
          <w:rFonts w:eastAsia="바탕"/>
          <w:bCs/>
          <w:sz w:val="22"/>
          <w:szCs w:val="22"/>
          <w:lang w:eastAsia="ko-KR"/>
        </w:rPr>
        <w:t xml:space="preserve"> to trigger </w:t>
      </w:r>
      <w:r w:rsidR="004B12CD">
        <w:rPr>
          <w:rFonts w:eastAsia="바탕"/>
          <w:bCs/>
          <w:sz w:val="22"/>
          <w:szCs w:val="22"/>
          <w:lang w:eastAsia="ko-KR"/>
        </w:rPr>
        <w:t xml:space="preserve">UCI </w:t>
      </w:r>
      <w:r w:rsidR="00411241">
        <w:rPr>
          <w:rFonts w:eastAsia="바탕"/>
          <w:bCs/>
          <w:sz w:val="22"/>
          <w:szCs w:val="22"/>
          <w:lang w:eastAsia="ko-KR"/>
        </w:rPr>
        <w:t>on</w:t>
      </w:r>
      <w:r w:rsidR="00192184">
        <w:rPr>
          <w:rFonts w:eastAsia="바탕"/>
          <w:bCs/>
          <w:sz w:val="22"/>
          <w:szCs w:val="22"/>
          <w:lang w:eastAsia="ko-KR"/>
        </w:rPr>
        <w:t>ly</w:t>
      </w:r>
      <w:r w:rsidR="00411241">
        <w:rPr>
          <w:rFonts w:eastAsia="바탕"/>
          <w:bCs/>
          <w:sz w:val="22"/>
          <w:szCs w:val="22"/>
          <w:lang w:eastAsia="ko-KR"/>
        </w:rPr>
        <w:t xml:space="preserve"> PUSCH without UL-SCH. It should be noted that the limitation on the number of PRBs is excluded from the triggering condition, since it may not appropriate in NR which supports flexible time domain resource allocation. Nevertheless, there would be no significant limitations on scheduling since i</w:t>
      </w:r>
      <w:r w:rsidR="00411241" w:rsidRPr="0019658D">
        <w:rPr>
          <w:rFonts w:eastAsia="바탕"/>
          <w:bCs/>
          <w:sz w:val="22"/>
          <w:szCs w:val="22"/>
          <w:lang w:eastAsia="ko-KR"/>
        </w:rPr>
        <w:t xml:space="preserve">t is </w:t>
      </w:r>
      <w:r w:rsidR="00411241">
        <w:rPr>
          <w:rFonts w:eastAsia="바탕"/>
          <w:bCs/>
          <w:sz w:val="22"/>
          <w:szCs w:val="22"/>
          <w:lang w:eastAsia="ko-KR"/>
        </w:rPr>
        <w:t>hardly</w:t>
      </w:r>
      <w:r w:rsidR="00411241" w:rsidRPr="0019658D">
        <w:rPr>
          <w:rFonts w:eastAsia="바탕"/>
          <w:bCs/>
          <w:sz w:val="22"/>
          <w:szCs w:val="22"/>
          <w:lang w:eastAsia="ko-KR"/>
        </w:rPr>
        <w:t xml:space="preserve"> expected that PUSCH is retransmitted </w:t>
      </w:r>
      <w:r w:rsidR="00411241">
        <w:rPr>
          <w:rFonts w:eastAsia="바탕"/>
          <w:bCs/>
          <w:sz w:val="22"/>
          <w:szCs w:val="22"/>
          <w:lang w:eastAsia="ko-KR"/>
        </w:rPr>
        <w:t xml:space="preserve">with RV=1 </w:t>
      </w:r>
      <w:r w:rsidR="00411241" w:rsidRPr="0019658D">
        <w:rPr>
          <w:rFonts w:eastAsia="바탕"/>
          <w:bCs/>
          <w:sz w:val="22"/>
          <w:szCs w:val="22"/>
          <w:lang w:eastAsia="ko-KR"/>
        </w:rPr>
        <w:t>and A-CSI transmission is requested</w:t>
      </w:r>
      <w:r w:rsidR="00411241">
        <w:rPr>
          <w:rFonts w:eastAsia="바탕"/>
          <w:bCs/>
          <w:sz w:val="22"/>
          <w:szCs w:val="22"/>
          <w:lang w:eastAsia="ko-KR"/>
        </w:rPr>
        <w:t xml:space="preserve"> on the PUSCH</w:t>
      </w:r>
      <w:r w:rsidR="00411241" w:rsidRPr="0019658D">
        <w:rPr>
          <w:rFonts w:eastAsia="바탕"/>
          <w:bCs/>
          <w:sz w:val="22"/>
          <w:szCs w:val="22"/>
          <w:lang w:eastAsia="ko-KR"/>
        </w:rPr>
        <w:t>.</w:t>
      </w:r>
    </w:p>
    <w:p w14:paraId="6415460B" w14:textId="4C650FA8" w:rsidR="00411241" w:rsidRDefault="00411241" w:rsidP="00E61A50">
      <w:pPr>
        <w:spacing w:before="240" w:after="120" w:line="240" w:lineRule="auto"/>
        <w:ind w:left="0" w:firstLine="0"/>
        <w:rPr>
          <w:rFonts w:eastAsia="바탕"/>
          <w:b/>
          <w:sz w:val="22"/>
          <w:szCs w:val="22"/>
          <w:lang w:eastAsia="ko-KR"/>
        </w:rPr>
      </w:pPr>
      <w:r w:rsidRPr="009E32C4">
        <w:rPr>
          <w:rFonts w:eastAsia="바탕" w:hint="eastAsia"/>
          <w:b/>
          <w:sz w:val="22"/>
          <w:szCs w:val="22"/>
          <w:lang w:eastAsia="ko-KR"/>
        </w:rPr>
        <w:lastRenderedPageBreak/>
        <w:t>P</w:t>
      </w:r>
      <w:r w:rsidRPr="0019658D">
        <w:rPr>
          <w:rFonts w:eastAsia="바탕" w:hint="eastAsia"/>
          <w:b/>
          <w:sz w:val="22"/>
          <w:szCs w:val="22"/>
          <w:lang w:eastAsia="ko-KR"/>
        </w:rPr>
        <w:t>roposal #</w:t>
      </w:r>
      <w:r w:rsidR="008276FE">
        <w:rPr>
          <w:rFonts w:eastAsia="바탕"/>
          <w:b/>
          <w:sz w:val="22"/>
          <w:szCs w:val="22"/>
          <w:lang w:eastAsia="ko-KR"/>
        </w:rPr>
        <w:t>1</w:t>
      </w:r>
      <w:r w:rsidRPr="0019658D">
        <w:rPr>
          <w:rFonts w:eastAsia="바탕" w:hint="eastAsia"/>
          <w:b/>
          <w:sz w:val="22"/>
          <w:szCs w:val="22"/>
          <w:lang w:eastAsia="ko-KR"/>
        </w:rPr>
        <w:t xml:space="preserve">: </w:t>
      </w:r>
      <w:r w:rsidRPr="0019658D">
        <w:rPr>
          <w:rFonts w:eastAsia="바탕"/>
          <w:b/>
          <w:sz w:val="22"/>
          <w:szCs w:val="22"/>
          <w:lang w:eastAsia="ko-KR"/>
        </w:rPr>
        <w:t xml:space="preserve">For </w:t>
      </w:r>
      <w:r w:rsidR="00192184">
        <w:rPr>
          <w:rFonts w:eastAsia="바탕"/>
          <w:b/>
          <w:sz w:val="22"/>
          <w:szCs w:val="22"/>
          <w:lang w:eastAsia="ko-KR"/>
        </w:rPr>
        <w:t xml:space="preserve">triggering of </w:t>
      </w:r>
      <w:r w:rsidR="004B12CD">
        <w:rPr>
          <w:rFonts w:eastAsia="바탕"/>
          <w:b/>
          <w:sz w:val="22"/>
          <w:szCs w:val="22"/>
          <w:lang w:eastAsia="ko-KR"/>
        </w:rPr>
        <w:t xml:space="preserve">UCI </w:t>
      </w:r>
      <w:r w:rsidRPr="0019658D">
        <w:rPr>
          <w:rFonts w:eastAsia="바탕"/>
          <w:b/>
          <w:sz w:val="22"/>
          <w:szCs w:val="22"/>
          <w:lang w:eastAsia="ko-KR"/>
        </w:rPr>
        <w:t>on</w:t>
      </w:r>
      <w:r w:rsidR="00192184">
        <w:rPr>
          <w:rFonts w:eastAsia="바탕"/>
          <w:b/>
          <w:sz w:val="22"/>
          <w:szCs w:val="22"/>
          <w:lang w:eastAsia="ko-KR"/>
        </w:rPr>
        <w:t>ly</w:t>
      </w:r>
      <w:r w:rsidRPr="0019658D">
        <w:rPr>
          <w:rFonts w:eastAsia="바탕"/>
          <w:b/>
          <w:sz w:val="22"/>
          <w:szCs w:val="22"/>
          <w:lang w:eastAsia="ko-KR"/>
        </w:rPr>
        <w:t xml:space="preserve"> PUSCH without UL-SCH, the combination of </w:t>
      </w:r>
      <w:r w:rsidRPr="0019658D">
        <w:rPr>
          <w:rFonts w:eastAsia="바탕"/>
          <w:b/>
          <w:bCs/>
          <w:sz w:val="22"/>
          <w:szCs w:val="22"/>
          <w:lang w:eastAsia="ko-KR"/>
        </w:rPr>
        <w:t xml:space="preserve">CSI request = ‘on’, </w:t>
      </w:r>
      <w:r w:rsidRPr="0019658D">
        <w:rPr>
          <w:rFonts w:eastAsia="바탕" w:hint="eastAsia"/>
          <w:b/>
          <w:sz w:val="22"/>
          <w:szCs w:val="22"/>
          <w:lang w:eastAsia="ko-KR"/>
        </w:rPr>
        <w:t>I</w:t>
      </w:r>
      <w:r w:rsidRPr="00C428FB">
        <w:rPr>
          <w:rFonts w:eastAsia="바탕" w:hint="eastAsia"/>
          <w:b/>
          <w:sz w:val="22"/>
          <w:szCs w:val="22"/>
          <w:vertAlign w:val="subscript"/>
          <w:lang w:eastAsia="ko-KR"/>
        </w:rPr>
        <w:t>MCS</w:t>
      </w:r>
      <w:r w:rsidRPr="00C428FB">
        <w:rPr>
          <w:rFonts w:eastAsia="바탕" w:hint="eastAsia"/>
          <w:b/>
          <w:sz w:val="22"/>
          <w:szCs w:val="22"/>
          <w:lang w:eastAsia="ko-KR"/>
        </w:rPr>
        <w:t>∈</w:t>
      </w:r>
      <w:r w:rsidRPr="00C428FB">
        <w:rPr>
          <w:rFonts w:eastAsia="바탕"/>
          <w:b/>
          <w:sz w:val="22"/>
          <w:szCs w:val="22"/>
          <w:lang w:eastAsia="ko-KR"/>
        </w:rPr>
        <w:t xml:space="preserve">{28, </w:t>
      </w:r>
      <w:r w:rsidRPr="00C428FB">
        <w:rPr>
          <w:rFonts w:eastAsia="바탕" w:hint="eastAsia"/>
          <w:b/>
          <w:sz w:val="22"/>
          <w:szCs w:val="22"/>
          <w:lang w:eastAsia="ko-KR"/>
        </w:rPr>
        <w:t>29</w:t>
      </w:r>
      <w:r w:rsidRPr="00C428FB">
        <w:rPr>
          <w:rFonts w:eastAsia="바탕"/>
          <w:b/>
          <w:sz w:val="22"/>
          <w:szCs w:val="22"/>
          <w:lang w:eastAsia="ko-KR"/>
        </w:rPr>
        <w:t>, 30, 31} and RV = 1</w:t>
      </w:r>
      <w:r>
        <w:rPr>
          <w:rFonts w:eastAsia="바탕"/>
          <w:b/>
          <w:sz w:val="22"/>
          <w:szCs w:val="22"/>
          <w:lang w:eastAsia="ko-KR"/>
        </w:rPr>
        <w:t xml:space="preserve"> </w:t>
      </w:r>
      <w:r w:rsidR="00192184">
        <w:rPr>
          <w:rFonts w:eastAsia="바탕"/>
          <w:b/>
          <w:sz w:val="22"/>
          <w:szCs w:val="22"/>
          <w:lang w:eastAsia="ko-KR"/>
        </w:rPr>
        <w:t>is</w:t>
      </w:r>
      <w:r>
        <w:rPr>
          <w:rFonts w:eastAsia="바탕"/>
          <w:b/>
          <w:sz w:val="22"/>
          <w:szCs w:val="22"/>
          <w:lang w:eastAsia="ko-KR"/>
        </w:rPr>
        <w:t xml:space="preserve"> used.</w:t>
      </w:r>
    </w:p>
    <w:p w14:paraId="3DA026E4" w14:textId="77777777" w:rsidR="00C46977" w:rsidRPr="00192184" w:rsidRDefault="00C46977" w:rsidP="00A145AC">
      <w:pPr>
        <w:spacing w:before="120" w:after="120" w:line="240" w:lineRule="auto"/>
        <w:ind w:left="0" w:firstLine="0"/>
        <w:rPr>
          <w:rFonts w:eastAsia="바탕"/>
          <w:bCs/>
          <w:sz w:val="22"/>
          <w:szCs w:val="22"/>
          <w:lang w:eastAsia="ko-KR"/>
        </w:rPr>
      </w:pPr>
    </w:p>
    <w:p w14:paraId="09AEF172" w14:textId="20DB221B" w:rsidR="00C40DED" w:rsidRDefault="005F6E7C" w:rsidP="00C40DED">
      <w:pPr>
        <w:spacing w:before="120" w:after="120" w:line="240" w:lineRule="auto"/>
        <w:ind w:left="0" w:firstLine="225"/>
        <w:rPr>
          <w:rFonts w:eastAsia="바탕"/>
          <w:bCs/>
          <w:sz w:val="22"/>
          <w:szCs w:val="22"/>
          <w:lang w:eastAsia="ko-KR"/>
        </w:rPr>
      </w:pPr>
      <w:r w:rsidRPr="005F6E7C">
        <w:rPr>
          <w:rFonts w:eastAsia="바탕"/>
          <w:bCs/>
          <w:sz w:val="22"/>
          <w:szCs w:val="22"/>
          <w:lang w:eastAsia="ko-KR"/>
        </w:rPr>
        <w:t xml:space="preserve">As a related topic, it should be </w:t>
      </w:r>
      <w:r w:rsidR="00C40DED">
        <w:rPr>
          <w:rFonts w:eastAsia="바탕"/>
          <w:bCs/>
          <w:sz w:val="22"/>
          <w:szCs w:val="22"/>
          <w:lang w:eastAsia="ko-KR"/>
        </w:rPr>
        <w:t xml:space="preserve">also </w:t>
      </w:r>
      <w:r w:rsidRPr="005F6E7C">
        <w:rPr>
          <w:rFonts w:eastAsia="바탕"/>
          <w:bCs/>
          <w:sz w:val="22"/>
          <w:szCs w:val="22"/>
          <w:lang w:eastAsia="ko-KR"/>
        </w:rPr>
        <w:t xml:space="preserve">discussed how the number of REs for </w:t>
      </w:r>
      <w:r w:rsidR="00192184">
        <w:rPr>
          <w:rFonts w:eastAsia="바탕"/>
          <w:bCs/>
          <w:sz w:val="22"/>
          <w:szCs w:val="22"/>
          <w:lang w:eastAsia="ko-KR"/>
        </w:rPr>
        <w:t xml:space="preserve">each </w:t>
      </w:r>
      <w:r w:rsidRPr="005F6E7C">
        <w:rPr>
          <w:rFonts w:eastAsia="바탕"/>
          <w:bCs/>
          <w:sz w:val="22"/>
          <w:szCs w:val="22"/>
          <w:lang w:eastAsia="ko-KR"/>
        </w:rPr>
        <w:t xml:space="preserve">UCI </w:t>
      </w:r>
      <w:r w:rsidR="00192184">
        <w:rPr>
          <w:rFonts w:eastAsia="바탕"/>
          <w:bCs/>
          <w:sz w:val="22"/>
          <w:szCs w:val="22"/>
          <w:lang w:eastAsia="ko-KR"/>
        </w:rPr>
        <w:t xml:space="preserve">type </w:t>
      </w:r>
      <w:r w:rsidRPr="005F6E7C">
        <w:rPr>
          <w:rFonts w:eastAsia="바탕"/>
          <w:bCs/>
          <w:sz w:val="22"/>
          <w:szCs w:val="22"/>
          <w:lang w:eastAsia="ko-KR"/>
        </w:rPr>
        <w:t xml:space="preserve">is determined </w:t>
      </w:r>
      <w:r w:rsidR="00192184">
        <w:rPr>
          <w:rFonts w:eastAsia="바탕"/>
          <w:bCs/>
          <w:sz w:val="22"/>
          <w:szCs w:val="22"/>
          <w:lang w:eastAsia="ko-KR"/>
        </w:rPr>
        <w:t>in case of</w:t>
      </w:r>
      <w:r w:rsidR="00C40DED">
        <w:rPr>
          <w:rFonts w:eastAsia="바탕"/>
          <w:bCs/>
          <w:sz w:val="22"/>
          <w:szCs w:val="22"/>
          <w:lang w:eastAsia="ko-KR"/>
        </w:rPr>
        <w:t xml:space="preserve"> </w:t>
      </w:r>
      <w:r w:rsidRPr="005F6E7C">
        <w:rPr>
          <w:rFonts w:eastAsia="바탕"/>
          <w:bCs/>
          <w:sz w:val="22"/>
          <w:szCs w:val="22"/>
          <w:lang w:eastAsia="ko-KR"/>
        </w:rPr>
        <w:t>UCI on</w:t>
      </w:r>
      <w:r w:rsidR="00192184">
        <w:rPr>
          <w:rFonts w:eastAsia="바탕"/>
          <w:bCs/>
          <w:sz w:val="22"/>
          <w:szCs w:val="22"/>
          <w:lang w:eastAsia="ko-KR"/>
        </w:rPr>
        <w:t>ly</w:t>
      </w:r>
      <w:r w:rsidRPr="005F6E7C">
        <w:rPr>
          <w:rFonts w:eastAsia="바탕"/>
          <w:bCs/>
          <w:sz w:val="22"/>
          <w:szCs w:val="22"/>
          <w:lang w:eastAsia="ko-KR"/>
        </w:rPr>
        <w:t xml:space="preserve"> PUSCH without UL-SCH.</w:t>
      </w:r>
      <w:r>
        <w:rPr>
          <w:rFonts w:eastAsia="바탕"/>
          <w:bCs/>
          <w:sz w:val="22"/>
          <w:szCs w:val="22"/>
          <w:lang w:eastAsia="ko-KR"/>
        </w:rPr>
        <w:t xml:space="preserve"> </w:t>
      </w:r>
      <w:r w:rsidRPr="005F6E7C">
        <w:rPr>
          <w:rFonts w:eastAsia="바탕"/>
          <w:bCs/>
          <w:sz w:val="22"/>
          <w:szCs w:val="22"/>
          <w:lang w:eastAsia="ko-KR"/>
        </w:rPr>
        <w:t>In case of UCI on PUSCH with UL-SCH, the number of REs for UCI can be calculated</w:t>
      </w:r>
      <w:r w:rsidR="007E3F6C">
        <w:rPr>
          <w:rFonts w:eastAsia="바탕"/>
          <w:bCs/>
          <w:sz w:val="22"/>
          <w:szCs w:val="22"/>
          <w:lang w:eastAsia="ko-KR"/>
        </w:rPr>
        <w:t xml:space="preserve"> </w:t>
      </w:r>
      <w:r w:rsidR="007E3F6C" w:rsidRPr="005F6E7C">
        <w:rPr>
          <w:rFonts w:eastAsia="바탕"/>
          <w:bCs/>
          <w:sz w:val="22"/>
          <w:szCs w:val="22"/>
          <w:lang w:eastAsia="ko-KR"/>
        </w:rPr>
        <w:t>based on TBS</w:t>
      </w:r>
      <w:r w:rsidR="00C40DED">
        <w:rPr>
          <w:rFonts w:eastAsia="바탕"/>
          <w:bCs/>
          <w:sz w:val="22"/>
          <w:szCs w:val="22"/>
          <w:lang w:eastAsia="ko-KR"/>
        </w:rPr>
        <w:t xml:space="preserve"> (transport block size)</w:t>
      </w:r>
      <w:r w:rsidRPr="005F6E7C">
        <w:rPr>
          <w:rFonts w:eastAsia="바탕"/>
          <w:bCs/>
          <w:sz w:val="22"/>
          <w:szCs w:val="22"/>
          <w:lang w:eastAsia="ko-KR"/>
        </w:rPr>
        <w:t>. However, in case of UCI on</w:t>
      </w:r>
      <w:r w:rsidR="00192184">
        <w:rPr>
          <w:rFonts w:eastAsia="바탕"/>
          <w:bCs/>
          <w:sz w:val="22"/>
          <w:szCs w:val="22"/>
          <w:lang w:eastAsia="ko-KR"/>
        </w:rPr>
        <w:t>ly</w:t>
      </w:r>
      <w:r w:rsidRPr="005F6E7C">
        <w:rPr>
          <w:rFonts w:eastAsia="바탕"/>
          <w:bCs/>
          <w:sz w:val="22"/>
          <w:szCs w:val="22"/>
          <w:lang w:eastAsia="ko-KR"/>
        </w:rPr>
        <w:t xml:space="preserve"> PUSCH without UL-SCH, there is no data to be transmitted.</w:t>
      </w:r>
      <w:r>
        <w:rPr>
          <w:rFonts w:eastAsia="바탕"/>
          <w:bCs/>
          <w:sz w:val="22"/>
          <w:szCs w:val="22"/>
          <w:lang w:eastAsia="ko-KR"/>
        </w:rPr>
        <w:t xml:space="preserve"> </w:t>
      </w:r>
      <w:r w:rsidR="00C40DED">
        <w:rPr>
          <w:rFonts w:eastAsia="바탕"/>
          <w:bCs/>
          <w:sz w:val="22"/>
          <w:szCs w:val="22"/>
          <w:lang w:eastAsia="ko-KR"/>
        </w:rPr>
        <w:t xml:space="preserve">To resolve this issue, one way is to </w:t>
      </w:r>
      <w:r>
        <w:rPr>
          <w:rFonts w:eastAsia="바탕"/>
          <w:bCs/>
          <w:sz w:val="22"/>
          <w:szCs w:val="22"/>
          <w:lang w:eastAsia="ko-KR"/>
        </w:rPr>
        <w:t xml:space="preserve">indicate MCS index even for </w:t>
      </w:r>
      <w:r w:rsidR="00192184">
        <w:rPr>
          <w:rFonts w:eastAsia="바탕"/>
          <w:bCs/>
          <w:sz w:val="22"/>
          <w:szCs w:val="22"/>
          <w:lang w:eastAsia="ko-KR"/>
        </w:rPr>
        <w:t xml:space="preserve">the </w:t>
      </w:r>
      <w:r>
        <w:rPr>
          <w:rFonts w:eastAsia="바탕"/>
          <w:bCs/>
          <w:sz w:val="22"/>
          <w:szCs w:val="22"/>
          <w:lang w:eastAsia="ko-KR"/>
        </w:rPr>
        <w:t>UCI on</w:t>
      </w:r>
      <w:r w:rsidR="00192184">
        <w:rPr>
          <w:rFonts w:eastAsia="바탕"/>
          <w:bCs/>
          <w:sz w:val="22"/>
          <w:szCs w:val="22"/>
          <w:lang w:eastAsia="ko-KR"/>
        </w:rPr>
        <w:t>ly</w:t>
      </w:r>
      <w:r>
        <w:rPr>
          <w:rFonts w:eastAsia="바탕"/>
          <w:bCs/>
          <w:sz w:val="22"/>
          <w:szCs w:val="22"/>
          <w:lang w:eastAsia="ko-KR"/>
        </w:rPr>
        <w:t xml:space="preserve"> PUSCH </w:t>
      </w:r>
      <w:r w:rsidR="00C40DED">
        <w:rPr>
          <w:rFonts w:eastAsia="바탕"/>
          <w:bCs/>
          <w:sz w:val="22"/>
          <w:szCs w:val="22"/>
          <w:lang w:eastAsia="ko-KR"/>
        </w:rPr>
        <w:t>case</w:t>
      </w:r>
      <w:r>
        <w:rPr>
          <w:rFonts w:eastAsia="바탕"/>
          <w:bCs/>
          <w:sz w:val="22"/>
          <w:szCs w:val="22"/>
          <w:lang w:eastAsia="ko-KR"/>
        </w:rPr>
        <w:t xml:space="preserve">. </w:t>
      </w:r>
      <w:r w:rsidR="00C40DED">
        <w:rPr>
          <w:rFonts w:eastAsia="바탕"/>
          <w:bCs/>
          <w:sz w:val="22"/>
          <w:szCs w:val="22"/>
          <w:lang w:eastAsia="ko-KR"/>
        </w:rPr>
        <w:t xml:space="preserve">For example, </w:t>
      </w:r>
      <w:r w:rsidR="007E3F6C">
        <w:rPr>
          <w:rFonts w:eastAsia="바탕"/>
          <w:bCs/>
          <w:sz w:val="22"/>
          <w:szCs w:val="22"/>
          <w:lang w:eastAsia="ko-KR"/>
        </w:rPr>
        <w:t>MCS index (5 bits)</w:t>
      </w:r>
      <w:r w:rsidR="00C40DED">
        <w:rPr>
          <w:rFonts w:eastAsia="바탕"/>
          <w:bCs/>
          <w:sz w:val="22"/>
          <w:szCs w:val="22"/>
          <w:lang w:eastAsia="ko-KR"/>
        </w:rPr>
        <w:t xml:space="preserve"> can be indicated by using </w:t>
      </w:r>
      <w:r w:rsidR="007E3F6C">
        <w:rPr>
          <w:rFonts w:eastAsia="바탕"/>
          <w:bCs/>
          <w:sz w:val="22"/>
          <w:szCs w:val="22"/>
          <w:lang w:eastAsia="ko-KR"/>
        </w:rPr>
        <w:t xml:space="preserve">HARQ ID (4 bits) and NDI (1 bit) which </w:t>
      </w:r>
      <w:r w:rsidR="00C40DED">
        <w:rPr>
          <w:rFonts w:eastAsia="바탕"/>
          <w:bCs/>
          <w:sz w:val="22"/>
          <w:szCs w:val="22"/>
          <w:lang w:eastAsia="ko-KR"/>
        </w:rPr>
        <w:t>are</w:t>
      </w:r>
      <w:r w:rsidR="007E3F6C">
        <w:rPr>
          <w:rFonts w:eastAsia="바탕"/>
          <w:bCs/>
          <w:sz w:val="22"/>
          <w:szCs w:val="22"/>
          <w:lang w:eastAsia="ko-KR"/>
        </w:rPr>
        <w:t xml:space="preserve"> unused bit field(s) in </w:t>
      </w:r>
      <w:r w:rsidR="005324C4">
        <w:rPr>
          <w:rFonts w:eastAsia="바탕"/>
          <w:bCs/>
          <w:sz w:val="22"/>
          <w:szCs w:val="22"/>
          <w:lang w:eastAsia="ko-KR"/>
        </w:rPr>
        <w:t xml:space="preserve">the </w:t>
      </w:r>
      <w:r w:rsidR="00C40DED">
        <w:rPr>
          <w:rFonts w:eastAsia="바탕"/>
          <w:bCs/>
          <w:sz w:val="22"/>
          <w:szCs w:val="22"/>
          <w:lang w:eastAsia="ko-KR"/>
        </w:rPr>
        <w:t>UCI on</w:t>
      </w:r>
      <w:r w:rsidR="005324C4">
        <w:rPr>
          <w:rFonts w:eastAsia="바탕"/>
          <w:bCs/>
          <w:sz w:val="22"/>
          <w:szCs w:val="22"/>
          <w:lang w:eastAsia="ko-KR"/>
        </w:rPr>
        <w:t>ly</w:t>
      </w:r>
      <w:r w:rsidR="00C40DED">
        <w:rPr>
          <w:rFonts w:eastAsia="바탕"/>
          <w:bCs/>
          <w:sz w:val="22"/>
          <w:szCs w:val="22"/>
          <w:lang w:eastAsia="ko-KR"/>
        </w:rPr>
        <w:t xml:space="preserve"> PUSCH </w:t>
      </w:r>
      <w:r w:rsidR="005324C4">
        <w:rPr>
          <w:rFonts w:eastAsia="바탕"/>
          <w:bCs/>
          <w:sz w:val="22"/>
          <w:szCs w:val="22"/>
          <w:lang w:eastAsia="ko-KR"/>
        </w:rPr>
        <w:t>case</w:t>
      </w:r>
      <w:r w:rsidR="00C40DED">
        <w:rPr>
          <w:rFonts w:eastAsia="바탕"/>
          <w:bCs/>
          <w:sz w:val="22"/>
          <w:szCs w:val="22"/>
          <w:lang w:eastAsia="ko-KR"/>
        </w:rPr>
        <w:t xml:space="preserve">. Then, the same equation for UCI on PUSCH with UL-SCH can be reused </w:t>
      </w:r>
      <w:r w:rsidR="005324C4">
        <w:rPr>
          <w:rFonts w:eastAsia="바탕"/>
          <w:bCs/>
          <w:sz w:val="22"/>
          <w:szCs w:val="22"/>
          <w:lang w:eastAsia="ko-KR"/>
        </w:rPr>
        <w:t>to</w:t>
      </w:r>
      <w:r w:rsidR="00C40DED">
        <w:rPr>
          <w:rFonts w:eastAsia="바탕"/>
          <w:bCs/>
          <w:sz w:val="22"/>
          <w:szCs w:val="22"/>
          <w:lang w:eastAsia="ko-KR"/>
        </w:rPr>
        <w:t xml:space="preserve"> determin</w:t>
      </w:r>
      <w:r w:rsidR="005324C4">
        <w:rPr>
          <w:rFonts w:eastAsia="바탕"/>
          <w:bCs/>
          <w:sz w:val="22"/>
          <w:szCs w:val="22"/>
          <w:lang w:eastAsia="ko-KR"/>
        </w:rPr>
        <w:t xml:space="preserve">e </w:t>
      </w:r>
      <w:r w:rsidR="00C40DED">
        <w:rPr>
          <w:rFonts w:eastAsia="바탕"/>
          <w:bCs/>
          <w:sz w:val="22"/>
          <w:szCs w:val="22"/>
          <w:lang w:eastAsia="ko-KR"/>
        </w:rPr>
        <w:t xml:space="preserve">the number of REs for UCI on </w:t>
      </w:r>
      <w:r w:rsidR="005324C4">
        <w:rPr>
          <w:rFonts w:eastAsia="바탕"/>
          <w:bCs/>
          <w:sz w:val="22"/>
          <w:szCs w:val="22"/>
          <w:lang w:eastAsia="ko-KR"/>
        </w:rPr>
        <w:t xml:space="preserve">the UCI only </w:t>
      </w:r>
      <w:r w:rsidR="00C40DED">
        <w:rPr>
          <w:rFonts w:eastAsia="바탕"/>
          <w:bCs/>
          <w:sz w:val="22"/>
          <w:szCs w:val="22"/>
          <w:lang w:eastAsia="ko-KR"/>
        </w:rPr>
        <w:t>PUSCH. Or, as another way, PUSCH code rate can be indicated directly</w:t>
      </w:r>
      <w:r w:rsidR="005324C4">
        <w:rPr>
          <w:rFonts w:eastAsia="바탕"/>
          <w:bCs/>
          <w:sz w:val="22"/>
          <w:szCs w:val="22"/>
          <w:lang w:eastAsia="ko-KR"/>
        </w:rPr>
        <w:t xml:space="preserve"> in the DCI triggering UCI only PUSCH</w:t>
      </w:r>
      <w:r w:rsidR="00C40DED">
        <w:rPr>
          <w:rFonts w:eastAsia="바탕"/>
          <w:bCs/>
          <w:sz w:val="22"/>
          <w:szCs w:val="22"/>
          <w:lang w:eastAsia="ko-KR"/>
        </w:rPr>
        <w:t xml:space="preserve">. Then, </w:t>
      </w:r>
      <w:r w:rsidR="00436446">
        <w:rPr>
          <w:rFonts w:eastAsia="바탕"/>
          <w:bCs/>
          <w:sz w:val="22"/>
          <w:szCs w:val="22"/>
          <w:lang w:eastAsia="ko-KR"/>
        </w:rPr>
        <w:t xml:space="preserve">the PUSCH code rate can be used to determine the number of REs for UCI on </w:t>
      </w:r>
      <w:r w:rsidR="005324C4">
        <w:rPr>
          <w:rFonts w:eastAsia="바탕"/>
          <w:bCs/>
          <w:sz w:val="22"/>
          <w:szCs w:val="22"/>
          <w:lang w:eastAsia="ko-KR"/>
        </w:rPr>
        <w:t xml:space="preserve">the UCI only </w:t>
      </w:r>
      <w:r w:rsidR="00436446">
        <w:rPr>
          <w:rFonts w:eastAsia="바탕"/>
          <w:bCs/>
          <w:sz w:val="22"/>
          <w:szCs w:val="22"/>
          <w:lang w:eastAsia="ko-KR"/>
        </w:rPr>
        <w:t>PUSCH. It can be also used</w:t>
      </w:r>
      <w:r w:rsidR="008276FE">
        <w:rPr>
          <w:rFonts w:eastAsia="바탕"/>
          <w:bCs/>
          <w:sz w:val="22"/>
          <w:szCs w:val="22"/>
          <w:lang w:eastAsia="ko-KR"/>
        </w:rPr>
        <w:t xml:space="preserve"> for determining the threshold code rate </w:t>
      </w:r>
      <w:r w:rsidR="00436446">
        <w:rPr>
          <w:rFonts w:eastAsia="바탕"/>
          <w:bCs/>
          <w:sz w:val="22"/>
          <w:szCs w:val="22"/>
          <w:lang w:eastAsia="ko-KR"/>
        </w:rPr>
        <w:t>for CSI part 2 omission.</w:t>
      </w:r>
    </w:p>
    <w:p w14:paraId="48AC12BA" w14:textId="611034FE" w:rsidR="00C40DED" w:rsidRDefault="00D92DFE" w:rsidP="00E61A50">
      <w:pPr>
        <w:spacing w:before="240" w:after="120" w:line="240" w:lineRule="auto"/>
        <w:ind w:left="0" w:firstLine="0"/>
        <w:rPr>
          <w:rFonts w:eastAsia="바탕"/>
          <w:b/>
          <w:sz w:val="22"/>
          <w:szCs w:val="22"/>
          <w:lang w:eastAsia="ko-KR"/>
        </w:rPr>
      </w:pPr>
      <w:r w:rsidRPr="009E32C4">
        <w:rPr>
          <w:rFonts w:eastAsia="바탕" w:hint="eastAsia"/>
          <w:b/>
          <w:sz w:val="22"/>
          <w:szCs w:val="22"/>
          <w:lang w:eastAsia="ko-KR"/>
        </w:rPr>
        <w:t>P</w:t>
      </w:r>
      <w:r w:rsidRPr="0019658D">
        <w:rPr>
          <w:rFonts w:eastAsia="바탕" w:hint="eastAsia"/>
          <w:b/>
          <w:sz w:val="22"/>
          <w:szCs w:val="22"/>
          <w:lang w:eastAsia="ko-KR"/>
        </w:rPr>
        <w:t>roposal #</w:t>
      </w:r>
      <w:r w:rsidR="008276FE">
        <w:rPr>
          <w:rFonts w:eastAsia="바탕"/>
          <w:b/>
          <w:sz w:val="22"/>
          <w:szCs w:val="22"/>
          <w:lang w:eastAsia="ko-KR"/>
        </w:rPr>
        <w:t>2</w:t>
      </w:r>
      <w:r w:rsidRPr="0019658D">
        <w:rPr>
          <w:rFonts w:eastAsia="바탕" w:hint="eastAsia"/>
          <w:b/>
          <w:sz w:val="22"/>
          <w:szCs w:val="22"/>
          <w:lang w:eastAsia="ko-KR"/>
        </w:rPr>
        <w:t xml:space="preserve">: </w:t>
      </w:r>
      <w:r w:rsidRPr="0019658D">
        <w:rPr>
          <w:rFonts w:eastAsia="바탕"/>
          <w:b/>
          <w:sz w:val="22"/>
          <w:szCs w:val="22"/>
          <w:lang w:eastAsia="ko-KR"/>
        </w:rPr>
        <w:t xml:space="preserve">For </w:t>
      </w:r>
      <w:r w:rsidR="004B12CD">
        <w:rPr>
          <w:rFonts w:eastAsia="바탕"/>
          <w:b/>
          <w:sz w:val="22"/>
          <w:szCs w:val="22"/>
          <w:lang w:eastAsia="ko-KR"/>
        </w:rPr>
        <w:t xml:space="preserve">UCI </w:t>
      </w:r>
      <w:r w:rsidR="004B12CD" w:rsidRPr="0019658D">
        <w:rPr>
          <w:rFonts w:eastAsia="바탕"/>
          <w:b/>
          <w:sz w:val="22"/>
          <w:szCs w:val="22"/>
          <w:lang w:eastAsia="ko-KR"/>
        </w:rPr>
        <w:t>on</w:t>
      </w:r>
      <w:r w:rsidR="005324C4">
        <w:rPr>
          <w:rFonts w:eastAsia="바탕"/>
          <w:b/>
          <w:sz w:val="22"/>
          <w:szCs w:val="22"/>
          <w:lang w:eastAsia="ko-KR"/>
        </w:rPr>
        <w:t>ly</w:t>
      </w:r>
      <w:r w:rsidR="004B12CD" w:rsidRPr="0019658D">
        <w:rPr>
          <w:rFonts w:eastAsia="바탕"/>
          <w:b/>
          <w:sz w:val="22"/>
          <w:szCs w:val="22"/>
          <w:lang w:eastAsia="ko-KR"/>
        </w:rPr>
        <w:t xml:space="preserve"> PUSCH without UL-SCH</w:t>
      </w:r>
      <w:r w:rsidRPr="0019658D">
        <w:rPr>
          <w:rFonts w:eastAsia="바탕"/>
          <w:b/>
          <w:sz w:val="22"/>
          <w:szCs w:val="22"/>
          <w:lang w:eastAsia="ko-KR"/>
        </w:rPr>
        <w:t>,</w:t>
      </w:r>
      <w:r w:rsidR="004B12CD">
        <w:rPr>
          <w:rFonts w:eastAsia="바탕"/>
          <w:b/>
          <w:sz w:val="22"/>
          <w:szCs w:val="22"/>
          <w:lang w:eastAsia="ko-KR"/>
        </w:rPr>
        <w:t xml:space="preserve"> </w:t>
      </w:r>
      <w:r w:rsidR="00C40DED">
        <w:rPr>
          <w:rFonts w:eastAsia="바탕"/>
          <w:b/>
          <w:sz w:val="22"/>
          <w:szCs w:val="22"/>
          <w:lang w:eastAsia="ko-KR"/>
        </w:rPr>
        <w:t>unused bit field(s) in DCI can be reinterpreted to indicate MCS index or PUSCH code rate.</w:t>
      </w:r>
    </w:p>
    <w:p w14:paraId="4B88C671" w14:textId="43B5990A" w:rsidR="008276FE" w:rsidRDefault="008276FE" w:rsidP="008276FE">
      <w:pPr>
        <w:spacing w:after="60" w:line="240" w:lineRule="auto"/>
        <w:ind w:left="0" w:firstLine="0"/>
        <w:rPr>
          <w:rFonts w:ascii="Arial" w:eastAsia="바탕" w:hAnsi="Arial" w:cs="Arial"/>
          <w:sz w:val="22"/>
          <w:szCs w:val="22"/>
          <w:lang w:eastAsia="ko-KR"/>
        </w:rPr>
      </w:pPr>
    </w:p>
    <w:p w14:paraId="089DE046" w14:textId="521216B5" w:rsidR="00757F1B" w:rsidRDefault="009E2525" w:rsidP="003A242E">
      <w:pPr>
        <w:spacing w:before="120" w:after="240" w:line="240" w:lineRule="auto"/>
        <w:ind w:left="0" w:firstLine="227"/>
        <w:rPr>
          <w:rFonts w:eastAsia="바탕"/>
          <w:bCs/>
          <w:sz w:val="22"/>
          <w:szCs w:val="22"/>
          <w:lang w:eastAsia="ko-KR"/>
        </w:rPr>
      </w:pPr>
      <w:r>
        <w:rPr>
          <w:rFonts w:eastAsia="바탕"/>
          <w:bCs/>
          <w:sz w:val="22"/>
          <w:szCs w:val="22"/>
          <w:lang w:eastAsia="ko-KR"/>
        </w:rPr>
        <w:t>Moreover, t</w:t>
      </w:r>
      <w:r w:rsidR="00757F1B">
        <w:rPr>
          <w:rFonts w:eastAsia="바탕" w:hint="eastAsia"/>
          <w:bCs/>
          <w:sz w:val="22"/>
          <w:szCs w:val="22"/>
          <w:lang w:eastAsia="ko-KR"/>
        </w:rPr>
        <w:t xml:space="preserve">here </w:t>
      </w:r>
      <w:r>
        <w:rPr>
          <w:rFonts w:eastAsia="바탕"/>
          <w:bCs/>
          <w:sz w:val="22"/>
          <w:szCs w:val="22"/>
          <w:lang w:eastAsia="ko-KR"/>
        </w:rPr>
        <w:t>could</w:t>
      </w:r>
      <w:r w:rsidR="00757F1B">
        <w:rPr>
          <w:rFonts w:eastAsia="바탕" w:hint="eastAsia"/>
          <w:bCs/>
          <w:sz w:val="22"/>
          <w:szCs w:val="22"/>
          <w:lang w:eastAsia="ko-KR"/>
        </w:rPr>
        <w:t xml:space="preserve"> be a case where UCI only PUSCH without UL-SCH carries single-part CSI.</w:t>
      </w:r>
      <w:r w:rsidR="00757F1B">
        <w:rPr>
          <w:rFonts w:eastAsia="바탕"/>
          <w:bCs/>
          <w:sz w:val="22"/>
          <w:szCs w:val="22"/>
          <w:lang w:eastAsia="ko-KR"/>
        </w:rPr>
        <w:t xml:space="preserve"> In the current specification, however, the determination of the number of UCI REs for UCI only PUSCH without UL-SCH </w:t>
      </w:r>
      <w:r>
        <w:rPr>
          <w:rFonts w:eastAsia="바탕"/>
          <w:bCs/>
          <w:sz w:val="22"/>
          <w:szCs w:val="22"/>
          <w:lang w:eastAsia="ko-KR"/>
        </w:rPr>
        <w:t>in case with</w:t>
      </w:r>
      <w:r w:rsidR="00757F1B">
        <w:rPr>
          <w:rFonts w:eastAsia="바탕"/>
          <w:bCs/>
          <w:sz w:val="22"/>
          <w:szCs w:val="22"/>
          <w:lang w:eastAsia="ko-KR"/>
        </w:rPr>
        <w:t xml:space="preserve"> single-part CSI</w:t>
      </w:r>
      <w:r w:rsidR="0039018A">
        <w:rPr>
          <w:rFonts w:eastAsia="바탕"/>
          <w:bCs/>
          <w:sz w:val="22"/>
          <w:szCs w:val="22"/>
          <w:lang w:eastAsia="ko-KR"/>
        </w:rPr>
        <w:t xml:space="preserve"> is missing. One simple</w:t>
      </w:r>
      <w:r>
        <w:rPr>
          <w:rFonts w:eastAsia="바탕"/>
          <w:bCs/>
          <w:sz w:val="22"/>
          <w:szCs w:val="22"/>
          <w:lang w:eastAsia="ko-KR"/>
        </w:rPr>
        <w:t xml:space="preserve"> and reasonable</w:t>
      </w:r>
      <w:r w:rsidR="0039018A">
        <w:rPr>
          <w:rFonts w:eastAsia="바탕"/>
          <w:bCs/>
          <w:sz w:val="22"/>
          <w:szCs w:val="22"/>
          <w:lang w:eastAsia="ko-KR"/>
        </w:rPr>
        <w:t xml:space="preserve"> </w:t>
      </w:r>
      <w:r>
        <w:rPr>
          <w:rFonts w:eastAsia="바탕"/>
          <w:bCs/>
          <w:sz w:val="22"/>
          <w:szCs w:val="22"/>
          <w:lang w:eastAsia="ko-KR"/>
        </w:rPr>
        <w:t xml:space="preserve">way for </w:t>
      </w:r>
      <w:r w:rsidR="0039018A">
        <w:rPr>
          <w:rFonts w:eastAsia="바탕"/>
          <w:bCs/>
          <w:sz w:val="22"/>
          <w:szCs w:val="22"/>
          <w:lang w:eastAsia="ko-KR"/>
        </w:rPr>
        <w:t>this case is to allocate the remaining REs in the PUSCH after the HARQ-ACK RE mapping for CSI</w:t>
      </w:r>
      <w:r w:rsidR="00757F1B">
        <w:rPr>
          <w:rFonts w:eastAsia="바탕"/>
          <w:bCs/>
          <w:sz w:val="22"/>
          <w:szCs w:val="22"/>
          <w:lang w:eastAsia="ko-KR"/>
        </w:rPr>
        <w:t>.</w:t>
      </w:r>
      <w:r w:rsidR="0039018A">
        <w:rPr>
          <w:rFonts w:eastAsia="바탕"/>
          <w:bCs/>
          <w:sz w:val="22"/>
          <w:szCs w:val="22"/>
          <w:lang w:eastAsia="ko-KR"/>
        </w:rPr>
        <w:t xml:space="preserve"> Regarding this, the following equation can be used.</w:t>
      </w:r>
    </w:p>
    <w:p w14:paraId="01F89371" w14:textId="1258EDB6" w:rsidR="00757F1B" w:rsidRPr="00094C59" w:rsidRDefault="00F76C9A" w:rsidP="00757F1B">
      <w:pPr>
        <w:spacing w:before="120" w:after="120"/>
        <w:ind w:left="1600" w:firstLine="800"/>
        <w:rPr>
          <w:rFonts w:cs="Arial"/>
        </w:rPr>
      </w:pPr>
      <m:oMathPara>
        <m:oMathParaPr>
          <m:jc m:val="left"/>
        </m:oMathParaPr>
        <m:oMath>
          <m:sSub>
            <m:sSubPr>
              <m:ctrlPr>
                <w:rPr>
                  <w:rFonts w:ascii="Cambria Math" w:hAnsi="Cambria Math"/>
                </w:rPr>
              </m:ctrlPr>
            </m:sSubPr>
            <m:e>
              <m:r>
                <w:rPr>
                  <w:rFonts w:ascii="Cambria Math" w:hAnsi="Cambria Math"/>
                </w:rPr>
                <m:t>Q</m:t>
              </m:r>
              <m:r>
                <m:rPr>
                  <m:sty m:val="p"/>
                </m:rPr>
                <w:rPr>
                  <w:rFonts w:ascii="Cambria Math" w:hAnsi="Cambria Math"/>
                </w:rPr>
                <m:t>'</m:t>
              </m:r>
            </m:e>
            <m:sub>
              <m:r>
                <m:rPr>
                  <m:sty m:val="p"/>
                </m:rPr>
                <w:rPr>
                  <w:rFonts w:ascii="Cambria Math" w:hAnsi="Cambria Math"/>
                </w:rPr>
                <m:t>ACK</m:t>
              </m:r>
            </m:sub>
          </m:sSub>
          <m:r>
            <m:rPr>
              <m:sty m:val="p"/>
            </m:rPr>
            <w:rPr>
              <w:rFonts w:ascii="Cambria Math" w:hAnsi="Cambria Math"/>
            </w:rPr>
            <m:t>=min</m:t>
          </m:r>
          <m:d>
            <m:dPr>
              <m:begChr m:val="{"/>
              <m:endChr m:val="}"/>
              <m:ctrlPr>
                <w:rPr>
                  <w:rFonts w:ascii="Cambria Math" w:hAnsi="Cambria Math"/>
                </w:rPr>
              </m:ctrlPr>
            </m:dPr>
            <m:e>
              <m:d>
                <m:dPr>
                  <m:begChr m:val="⌈"/>
                  <m:endChr m:val="⌉"/>
                  <m:ctrlPr>
                    <w:rPr>
                      <w:rFonts w:ascii="Cambria Math" w:hAnsi="Cambria Math"/>
                      <w:i/>
                    </w:rPr>
                  </m:ctrlPr>
                </m:dPr>
                <m:e>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m:t>
                          </m:r>
                          <m:sSub>
                            <m:sSubPr>
                              <m:ctrlPr>
                                <w:rPr>
                                  <w:rFonts w:ascii="Cambria Math" w:hAnsi="Cambria Math"/>
                                  <w:i/>
                                </w:rPr>
                              </m:ctrlPr>
                            </m:sSubPr>
                            <m:e>
                              <m:r>
                                <w:rPr>
                                  <w:rFonts w:ascii="Cambria Math" w:hAnsi="Cambria Math"/>
                                </w:rPr>
                                <m:t>L</m:t>
                              </m:r>
                            </m:e>
                            <m:sub>
                              <m:r>
                                <m:rPr>
                                  <m:sty m:val="p"/>
                                </m:rPr>
                                <w:rPr>
                                  <w:rFonts w:ascii="Cambria Math" w:hAnsi="Cambria Math"/>
                                </w:rPr>
                                <m:t>ACK</m:t>
                              </m:r>
                            </m:sub>
                          </m:sSub>
                        </m:e>
                      </m:d>
                      <m:r>
                        <w:rPr>
                          <w:rFonts w:ascii="Cambria Math" w:hAnsi="Cambria Math"/>
                        </w:rPr>
                        <m:t>∙</m:t>
                      </m:r>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PUSCH</m:t>
                          </m:r>
                        </m:sup>
                      </m:sSubSup>
                    </m:num>
                    <m:den>
                      <m:sSub>
                        <m:sSubPr>
                          <m:ctrlPr>
                            <w:rPr>
                              <w:rFonts w:ascii="Cambria Math" w:hAnsi="Cambria Math"/>
                              <w:i/>
                            </w:rPr>
                          </m:ctrlPr>
                        </m:sSubPr>
                        <m:e>
                          <m:r>
                            <w:rPr>
                              <w:rFonts w:ascii="Cambria Math" w:hAnsi="Cambria Math"/>
                            </w:rPr>
                            <m:t>R∙Q</m:t>
                          </m:r>
                        </m:e>
                        <m:sub>
                          <m:r>
                            <w:rPr>
                              <w:rFonts w:ascii="Cambria Math" w:hAnsi="Cambria Math"/>
                            </w:rPr>
                            <m:t>m</m:t>
                          </m:r>
                        </m:sub>
                      </m:sSub>
                    </m:den>
                  </m:f>
                </m:e>
              </m:d>
              <m:r>
                <w:rPr>
                  <w:rFonts w:ascii="Cambria Math" w:hAnsi="Cambria Math"/>
                </w:rPr>
                <m:t>,</m:t>
              </m:r>
              <m:d>
                <m:dPr>
                  <m:begChr m:val="⌈"/>
                  <m:endChr m:val="⌉"/>
                  <m:ctrlPr>
                    <w:rPr>
                      <w:rFonts w:ascii="Cambria Math" w:hAnsi="Cambria Math"/>
                      <w:i/>
                    </w:rPr>
                  </m:ctrlPr>
                </m:dPr>
                <m:e>
                  <m:r>
                    <w:rPr>
                      <w:rFonts w:ascii="Cambria Math" w:hAnsi="Cambria Math"/>
                    </w:rPr>
                    <m:t>α∙</m:t>
                  </m:r>
                  <m:nary>
                    <m:naryPr>
                      <m:chr m:val="∑"/>
                      <m:limLoc m:val="undOvr"/>
                      <m:ctrlPr>
                        <w:rPr>
                          <w:rFonts w:ascii="Cambria Math" w:hAnsi="Cambria Math"/>
                          <w:i/>
                        </w:rPr>
                      </m:ctrlPr>
                    </m:naryPr>
                    <m:sub>
                      <m:r>
                        <w:rPr>
                          <w:rFonts w:ascii="Cambria Math" w:hAnsi="Cambria Math"/>
                        </w:rPr>
                        <m:t>l=</m:t>
                      </m:r>
                      <m:sSub>
                        <m:sSubPr>
                          <m:ctrlPr>
                            <w:rPr>
                              <w:rFonts w:ascii="Cambria Math" w:hAnsi="Cambria Math"/>
                              <w:i/>
                            </w:rPr>
                          </m:ctrlPr>
                        </m:sSubPr>
                        <m:e>
                          <m:r>
                            <w:rPr>
                              <w:rFonts w:ascii="Cambria Math" w:hAnsi="Cambria Math"/>
                            </w:rPr>
                            <m:t>l</m:t>
                          </m:r>
                        </m:e>
                        <m:sub>
                          <m:r>
                            <w:rPr>
                              <w:rFonts w:ascii="Cambria Math" w:hAnsi="Cambria Math"/>
                            </w:rPr>
                            <m:t>0</m:t>
                          </m:r>
                        </m:sub>
                      </m:sSub>
                    </m:sub>
                    <m:sup>
                      <m:sSubSup>
                        <m:sSubSupPr>
                          <m:ctrlPr>
                            <w:rPr>
                              <w:rFonts w:ascii="Cambria Math" w:hAnsi="Cambria Math"/>
                              <w:i/>
                            </w:rPr>
                          </m:ctrlPr>
                        </m:sSubSupPr>
                        <m:e>
                          <m:r>
                            <w:rPr>
                              <w:rFonts w:ascii="Cambria Math" w:hAnsi="Cambria Math"/>
                            </w:rPr>
                            <m:t>N</m:t>
                          </m:r>
                        </m:e>
                        <m:sub>
                          <m:r>
                            <m:rPr>
                              <m:sty m:val="p"/>
                            </m:rPr>
                            <w:rPr>
                              <w:rFonts w:ascii="Cambria Math" w:hAnsi="Cambria Math"/>
                            </w:rPr>
                            <m:t>symb,all</m:t>
                          </m:r>
                        </m:sub>
                        <m:sup>
                          <m:r>
                            <m:rPr>
                              <m:sty m:val="p"/>
                            </m:rPr>
                            <w:rPr>
                              <w:rFonts w:ascii="Cambria Math" w:hAnsi="Cambria Math"/>
                            </w:rPr>
                            <m:t>PUSCH</m:t>
                          </m:r>
                        </m:sup>
                      </m:sSubSup>
                      <m:r>
                        <w:rPr>
                          <w:rFonts w:ascii="Cambria Math" w:hAnsi="Cambria Math"/>
                        </w:rPr>
                        <m:t>-1</m:t>
                      </m:r>
                    </m:sup>
                    <m:e>
                      <m:sSubSup>
                        <m:sSubSupPr>
                          <m:ctrlPr>
                            <w:rPr>
                              <w:rFonts w:ascii="Cambria Math" w:hAnsi="Cambria Math"/>
                              <w:i/>
                            </w:rPr>
                          </m:ctrlPr>
                        </m:sSubSupPr>
                        <m:e>
                          <m:r>
                            <w:rPr>
                              <w:rFonts w:ascii="Cambria Math" w:hAnsi="Cambria Math"/>
                            </w:rPr>
                            <m:t>M</m:t>
                          </m:r>
                        </m:e>
                        <m:sub>
                          <m:r>
                            <m:rPr>
                              <m:sty m:val="p"/>
                            </m:rPr>
                            <w:rPr>
                              <w:rFonts w:ascii="Cambria Math" w:hAnsi="Cambria Math"/>
                            </w:rPr>
                            <m:t>sc</m:t>
                          </m:r>
                        </m:sub>
                        <m:sup>
                          <m:r>
                            <m:rPr>
                              <m:sty m:val="p"/>
                            </m:rPr>
                            <w:rPr>
                              <w:rFonts w:ascii="Cambria Math" w:hAnsi="Cambria Math"/>
                            </w:rPr>
                            <m:t>UCI</m:t>
                          </m:r>
                        </m:sup>
                      </m:sSubSup>
                      <m:d>
                        <m:dPr>
                          <m:ctrlPr>
                            <w:rPr>
                              <w:rFonts w:ascii="Cambria Math" w:hAnsi="Cambria Math"/>
                              <w:i/>
                            </w:rPr>
                          </m:ctrlPr>
                        </m:dPr>
                        <m:e>
                          <m:r>
                            <w:rPr>
                              <w:rFonts w:ascii="Cambria Math" w:hAnsi="Cambria Math"/>
                            </w:rPr>
                            <m:t>l</m:t>
                          </m:r>
                        </m:e>
                      </m:d>
                    </m:e>
                  </m:nary>
                </m:e>
              </m:d>
            </m:e>
          </m:d>
        </m:oMath>
      </m:oMathPara>
    </w:p>
    <w:p w14:paraId="383D0D46" w14:textId="10BE74E6" w:rsidR="00757F1B" w:rsidRPr="00094C59" w:rsidRDefault="00F76C9A" w:rsidP="00757F1B">
      <w:pPr>
        <w:spacing w:before="120" w:after="120"/>
        <w:ind w:left="1600" w:firstLine="800"/>
        <w:rPr>
          <w:rFonts w:cs="Arial"/>
        </w:rPr>
      </w:pPr>
      <m:oMathPara>
        <m:oMathParaPr>
          <m:jc m:val="left"/>
        </m:oMathParaPr>
        <m:oMath>
          <m:sSub>
            <m:sSubPr>
              <m:ctrlPr>
                <w:rPr>
                  <w:rFonts w:ascii="Cambria Math" w:hAnsi="Cambria Math"/>
                </w:rPr>
              </m:ctrlPr>
            </m:sSubPr>
            <m:e>
              <m:r>
                <w:rPr>
                  <w:rFonts w:ascii="Cambria Math" w:hAnsi="Cambria Math"/>
                </w:rPr>
                <m:t>Q</m:t>
              </m:r>
              <m:r>
                <m:rPr>
                  <m:sty m:val="p"/>
                </m:rPr>
                <w:rPr>
                  <w:rFonts w:ascii="Cambria Math" w:hAnsi="Cambria Math"/>
                </w:rPr>
                <m:t>'</m:t>
              </m:r>
            </m:e>
            <m:sub>
              <m:r>
                <m:rPr>
                  <m:sty m:val="p"/>
                </m:rPr>
                <w:rPr>
                  <w:rFonts w:ascii="Cambria Math" w:hAnsi="Cambria Math"/>
                </w:rPr>
                <m:t>CSI</m:t>
              </m:r>
            </m:sub>
          </m:sSub>
          <m:r>
            <m:rPr>
              <m:sty m:val="p"/>
            </m:rPr>
            <w:rPr>
              <w:rFonts w:ascii="Cambria Math" w:hAnsi="Cambria Math"/>
            </w:rPr>
            <m:t>=</m:t>
          </m:r>
          <m:nary>
            <m:naryPr>
              <m:chr m:val="∑"/>
              <m:limLoc m:val="undOvr"/>
              <m:ctrlPr>
                <w:rPr>
                  <w:rFonts w:ascii="Cambria Math" w:hAnsi="Cambria Math"/>
                  <w:i/>
                </w:rPr>
              </m:ctrlPr>
            </m:naryPr>
            <m:sub>
              <m:r>
                <w:rPr>
                  <w:rFonts w:ascii="Cambria Math" w:hAnsi="Cambria Math"/>
                </w:rPr>
                <m:t>l=0</m:t>
              </m:r>
            </m:sub>
            <m:sup>
              <m:sSubSup>
                <m:sSubSupPr>
                  <m:ctrlPr>
                    <w:rPr>
                      <w:rFonts w:ascii="Cambria Math" w:hAnsi="Cambria Math"/>
                      <w:i/>
                    </w:rPr>
                  </m:ctrlPr>
                </m:sSubSupPr>
                <m:e>
                  <m:r>
                    <w:rPr>
                      <w:rFonts w:ascii="Cambria Math" w:hAnsi="Cambria Math"/>
                    </w:rPr>
                    <m:t>N</m:t>
                  </m:r>
                </m:e>
                <m:sub>
                  <m:r>
                    <m:rPr>
                      <m:sty m:val="p"/>
                    </m:rPr>
                    <w:rPr>
                      <w:rFonts w:ascii="Cambria Math" w:hAnsi="Cambria Math"/>
                    </w:rPr>
                    <m:t>symb,all</m:t>
                  </m:r>
                </m:sub>
                <m:sup>
                  <m:r>
                    <m:rPr>
                      <m:sty m:val="p"/>
                    </m:rPr>
                    <w:rPr>
                      <w:rFonts w:ascii="Cambria Math" w:hAnsi="Cambria Math"/>
                    </w:rPr>
                    <m:t>PUSCH</m:t>
                  </m:r>
                </m:sup>
              </m:sSubSup>
              <m:r>
                <w:rPr>
                  <w:rFonts w:ascii="Cambria Math" w:hAnsi="Cambria Math"/>
                </w:rPr>
                <m:t>-1</m:t>
              </m:r>
            </m:sup>
            <m:e>
              <m:sSubSup>
                <m:sSubSupPr>
                  <m:ctrlPr>
                    <w:rPr>
                      <w:rFonts w:ascii="Cambria Math" w:hAnsi="Cambria Math"/>
                      <w:i/>
                    </w:rPr>
                  </m:ctrlPr>
                </m:sSubSupPr>
                <m:e>
                  <m:r>
                    <w:rPr>
                      <w:rFonts w:ascii="Cambria Math" w:hAnsi="Cambria Math"/>
                    </w:rPr>
                    <m:t>M</m:t>
                  </m:r>
                </m:e>
                <m:sub>
                  <m:r>
                    <m:rPr>
                      <m:sty m:val="p"/>
                    </m:rPr>
                    <w:rPr>
                      <w:rFonts w:ascii="Cambria Math" w:hAnsi="Cambria Math"/>
                    </w:rPr>
                    <m:t>sc</m:t>
                  </m:r>
                </m:sub>
                <m:sup>
                  <m:r>
                    <m:rPr>
                      <m:sty m:val="p"/>
                    </m:rPr>
                    <w:rPr>
                      <w:rFonts w:ascii="Cambria Math" w:hAnsi="Cambria Math"/>
                    </w:rPr>
                    <m:t>UCI</m:t>
                  </m:r>
                </m:sup>
              </m:sSubSup>
              <m:d>
                <m:dPr>
                  <m:ctrlPr>
                    <w:rPr>
                      <w:rFonts w:ascii="Cambria Math" w:hAnsi="Cambria Math"/>
                      <w:i/>
                    </w:rPr>
                  </m:ctrlPr>
                </m:dPr>
                <m:e>
                  <m:r>
                    <w:rPr>
                      <w:rFonts w:ascii="Cambria Math" w:hAnsi="Cambria Math"/>
                    </w:rPr>
                    <m:t>l</m:t>
                  </m:r>
                </m:e>
              </m:d>
            </m:e>
          </m:nary>
          <m:r>
            <w:rPr>
              <w:rFonts w:ascii="Cambria Math" w:hAnsi="Cambria Math"/>
            </w:rPr>
            <m:t>-</m:t>
          </m:r>
          <m:sSub>
            <m:sSubPr>
              <m:ctrlPr>
                <w:rPr>
                  <w:rFonts w:ascii="Cambria Math" w:hAnsi="Cambria Math"/>
                </w:rPr>
              </m:ctrlPr>
            </m:sSubPr>
            <m:e>
              <m:sSup>
                <m:sSupPr>
                  <m:ctrlPr>
                    <w:rPr>
                      <w:rFonts w:ascii="Cambria Math" w:hAnsi="Cambria Math"/>
                    </w:rPr>
                  </m:ctrlPr>
                </m:sSupPr>
                <m:e>
                  <m:r>
                    <w:rPr>
                      <w:rFonts w:ascii="Cambria Math" w:hAnsi="Cambria Math"/>
                    </w:rPr>
                    <m:t>Q</m:t>
                  </m:r>
                  <m:ctrlPr>
                    <w:rPr>
                      <w:rFonts w:ascii="Cambria Math" w:hAnsi="Cambria Math"/>
                      <w:i/>
                    </w:rPr>
                  </m:ctrlPr>
                </m:e>
                <m:sup>
                  <m:r>
                    <m:rPr>
                      <m:sty m:val="p"/>
                    </m:rPr>
                    <w:rPr>
                      <w:rFonts w:ascii="Cambria Math" w:hAnsi="Cambria Math"/>
                    </w:rPr>
                    <m:t>'</m:t>
                  </m:r>
                </m:sup>
              </m:sSup>
            </m:e>
            <m:sub>
              <m:r>
                <m:rPr>
                  <m:sty m:val="p"/>
                </m:rPr>
                <w:rPr>
                  <w:rFonts w:ascii="Cambria Math" w:hAnsi="Cambria Math"/>
                </w:rPr>
                <m:t>ACK</m:t>
              </m:r>
            </m:sub>
          </m:sSub>
        </m:oMath>
      </m:oMathPara>
    </w:p>
    <w:p w14:paraId="7DBB3835" w14:textId="5D331D69" w:rsidR="00757F1B" w:rsidRPr="00352EDC" w:rsidRDefault="00352EDC" w:rsidP="00C665F0">
      <w:pPr>
        <w:spacing w:before="120" w:after="120" w:line="240" w:lineRule="auto"/>
        <w:ind w:left="0" w:firstLine="0"/>
        <w:rPr>
          <w:rFonts w:eastAsia="바탕"/>
          <w:bCs/>
          <w:sz w:val="22"/>
          <w:szCs w:val="22"/>
          <w:lang w:eastAsia="ko-KR"/>
        </w:rPr>
      </w:pPr>
      <w:r w:rsidRPr="00352EDC">
        <w:rPr>
          <w:rFonts w:eastAsia="바탕"/>
          <w:bCs/>
          <w:sz w:val="22"/>
          <w:szCs w:val="22"/>
          <w:lang w:eastAsia="ko-KR"/>
        </w:rPr>
        <w:t>w</w:t>
      </w:r>
      <w:r w:rsidRPr="00352EDC">
        <w:rPr>
          <w:rFonts w:eastAsia="바탕" w:hint="eastAsia"/>
          <w:bCs/>
          <w:sz w:val="22"/>
          <w:szCs w:val="22"/>
          <w:lang w:eastAsia="ko-KR"/>
        </w:rPr>
        <w:t>here</w:t>
      </w:r>
    </w:p>
    <w:p w14:paraId="6AF58F19" w14:textId="67460991" w:rsidR="00352EDC" w:rsidRDefault="00F76C9A" w:rsidP="00352EDC">
      <w:pPr>
        <w:pStyle w:val="a7"/>
        <w:numPr>
          <w:ilvl w:val="0"/>
          <w:numId w:val="10"/>
        </w:numPr>
        <w:spacing w:before="240" w:after="120" w:line="240" w:lineRule="auto"/>
        <w:ind w:leftChars="0" w:hanging="357"/>
        <w:rPr>
          <w:rFonts w:eastAsia="바탕"/>
          <w:sz w:val="22"/>
          <w:szCs w:val="22"/>
          <w:lang w:eastAsia="ko-KR"/>
        </w:rPr>
      </w:pPr>
      <m:oMath>
        <m:sSub>
          <m:sSubPr>
            <m:ctrlPr>
              <w:rPr>
                <w:rFonts w:ascii="Cambria Math" w:eastAsia="바탕" w:hAnsi="Cambria Math"/>
                <w:sz w:val="22"/>
                <w:szCs w:val="22"/>
                <w:lang w:eastAsia="ko-KR"/>
              </w:rPr>
            </m:ctrlPr>
          </m:sSubPr>
          <m:e>
            <m:r>
              <w:rPr>
                <w:rFonts w:ascii="Cambria Math" w:eastAsia="바탕" w:hAnsi="Cambria Math"/>
                <w:sz w:val="22"/>
                <w:szCs w:val="22"/>
                <w:lang w:eastAsia="ko-KR"/>
              </w:rPr>
              <m:t>O</m:t>
            </m:r>
          </m:e>
          <m:sub>
            <m:r>
              <m:rPr>
                <m:sty m:val="p"/>
              </m:rPr>
              <w:rPr>
                <w:rFonts w:ascii="Cambria Math" w:eastAsia="바탕" w:hAnsi="Cambria Math"/>
                <w:sz w:val="22"/>
                <w:szCs w:val="22"/>
                <w:lang w:eastAsia="ko-KR"/>
              </w:rPr>
              <m:t>ACK</m:t>
            </m:r>
          </m:sub>
        </m:sSub>
      </m:oMath>
      <w:r w:rsidR="00C665F0">
        <w:rPr>
          <w:rFonts w:eastAsia="바탕" w:hint="eastAsia"/>
          <w:sz w:val="22"/>
          <w:szCs w:val="22"/>
          <w:lang w:eastAsia="ko-KR"/>
        </w:rPr>
        <w:t xml:space="preserve"> </w:t>
      </w:r>
      <w:r w:rsidR="00C665F0">
        <w:rPr>
          <w:rFonts w:eastAsia="바탕"/>
          <w:sz w:val="22"/>
          <w:szCs w:val="22"/>
          <w:lang w:eastAsia="ko-KR"/>
        </w:rPr>
        <w:t xml:space="preserve">and </w:t>
      </w:r>
      <m:oMath>
        <m:sSub>
          <m:sSubPr>
            <m:ctrlPr>
              <w:rPr>
                <w:rFonts w:ascii="Cambria Math" w:eastAsia="바탕" w:hAnsi="Cambria Math"/>
                <w:sz w:val="22"/>
                <w:szCs w:val="22"/>
                <w:lang w:eastAsia="ko-KR"/>
              </w:rPr>
            </m:ctrlPr>
          </m:sSubPr>
          <m:e>
            <m:r>
              <w:rPr>
                <w:rFonts w:ascii="Cambria Math" w:eastAsia="바탕" w:hAnsi="Cambria Math"/>
                <w:sz w:val="22"/>
                <w:szCs w:val="22"/>
                <w:lang w:eastAsia="ko-KR"/>
              </w:rPr>
              <m:t>L</m:t>
            </m:r>
          </m:e>
          <m:sub>
            <m:r>
              <m:rPr>
                <m:sty m:val="p"/>
              </m:rPr>
              <w:rPr>
                <w:rFonts w:ascii="Cambria Math" w:eastAsia="바탕" w:hAnsi="Cambria Math"/>
                <w:sz w:val="22"/>
                <w:szCs w:val="22"/>
                <w:lang w:eastAsia="ko-KR"/>
              </w:rPr>
              <m:t>ACK</m:t>
            </m:r>
          </m:sub>
        </m:sSub>
      </m:oMath>
      <w:r w:rsidR="00C665F0">
        <w:rPr>
          <w:rFonts w:eastAsia="바탕" w:hint="eastAsia"/>
          <w:sz w:val="22"/>
          <w:szCs w:val="22"/>
          <w:lang w:eastAsia="ko-KR"/>
        </w:rPr>
        <w:t xml:space="preserve"> are </w:t>
      </w:r>
      <w:r w:rsidR="00352EDC" w:rsidRPr="0095107F">
        <w:rPr>
          <w:rFonts w:eastAsia="바탕"/>
          <w:sz w:val="22"/>
          <w:szCs w:val="22"/>
          <w:lang w:eastAsia="ko-KR"/>
        </w:rPr>
        <w:t>the payload size</w:t>
      </w:r>
      <w:r w:rsidR="00352EDC">
        <w:rPr>
          <w:rFonts w:eastAsia="바탕"/>
          <w:sz w:val="22"/>
          <w:szCs w:val="22"/>
          <w:lang w:eastAsia="ko-KR"/>
        </w:rPr>
        <w:t>s</w:t>
      </w:r>
      <w:r w:rsidR="00352EDC" w:rsidRPr="0095107F">
        <w:rPr>
          <w:rFonts w:eastAsia="바탕"/>
          <w:sz w:val="22"/>
          <w:szCs w:val="22"/>
          <w:lang w:eastAsia="ko-KR"/>
        </w:rPr>
        <w:t xml:space="preserve"> </w:t>
      </w:r>
      <w:r w:rsidR="00C665F0">
        <w:rPr>
          <w:rFonts w:eastAsia="바탕"/>
          <w:sz w:val="22"/>
          <w:szCs w:val="22"/>
          <w:lang w:eastAsia="ko-KR"/>
        </w:rPr>
        <w:t>and CRC bits size of HARQ-ACK, respectively</w:t>
      </w:r>
    </w:p>
    <w:p w14:paraId="486ED730" w14:textId="4D4B228E" w:rsidR="00352EDC" w:rsidRPr="0095107F" w:rsidRDefault="00F76C9A" w:rsidP="00352EDC">
      <w:pPr>
        <w:pStyle w:val="a7"/>
        <w:numPr>
          <w:ilvl w:val="0"/>
          <w:numId w:val="10"/>
        </w:numPr>
        <w:spacing w:before="120" w:after="120" w:line="240" w:lineRule="auto"/>
        <w:ind w:leftChars="0" w:hanging="357"/>
        <w:rPr>
          <w:rFonts w:eastAsia="바탕"/>
          <w:sz w:val="22"/>
          <w:szCs w:val="22"/>
          <w:lang w:eastAsia="ko-KR"/>
        </w:rPr>
      </w:pPr>
      <m:oMath>
        <m:sSub>
          <m:sSubPr>
            <m:ctrlPr>
              <w:rPr>
                <w:rFonts w:ascii="Cambria Math" w:eastAsia="바탕" w:hAnsi="Cambria Math"/>
                <w:sz w:val="22"/>
                <w:szCs w:val="22"/>
                <w:lang w:eastAsia="ko-KR"/>
              </w:rPr>
            </m:ctrlPr>
          </m:sSubPr>
          <m:e>
            <m:r>
              <w:rPr>
                <w:rFonts w:ascii="Cambria Math" w:eastAsia="바탕" w:hAnsi="Cambria Math"/>
                <w:sz w:val="22"/>
                <w:szCs w:val="22"/>
                <w:lang w:eastAsia="ko-KR"/>
              </w:rPr>
              <m:t>Q</m:t>
            </m:r>
            <m:r>
              <m:rPr>
                <m:sty m:val="p"/>
              </m:rPr>
              <w:rPr>
                <w:rFonts w:ascii="Cambria Math" w:eastAsia="바탕" w:hAnsi="Cambria Math"/>
                <w:sz w:val="22"/>
                <w:szCs w:val="22"/>
                <w:lang w:eastAsia="ko-KR"/>
              </w:rPr>
              <m:t>'</m:t>
            </m:r>
          </m:e>
          <m:sub>
            <m:r>
              <m:rPr>
                <m:sty m:val="p"/>
              </m:rPr>
              <w:rPr>
                <w:rFonts w:ascii="Cambria Math" w:eastAsia="바탕" w:hAnsi="Cambria Math"/>
                <w:sz w:val="22"/>
                <w:szCs w:val="22"/>
                <w:lang w:eastAsia="ko-KR"/>
              </w:rPr>
              <m:t>ACK</m:t>
            </m:r>
          </m:sub>
        </m:sSub>
      </m:oMath>
      <w:r w:rsidR="00352EDC" w:rsidRPr="0095107F">
        <w:rPr>
          <w:rFonts w:eastAsia="바탕" w:hint="eastAsia"/>
          <w:sz w:val="22"/>
          <w:szCs w:val="22"/>
          <w:lang w:eastAsia="ko-KR"/>
        </w:rPr>
        <w:t xml:space="preserve"> </w:t>
      </w:r>
      <w:r w:rsidR="00C665F0">
        <w:rPr>
          <w:rFonts w:eastAsia="바탕"/>
          <w:sz w:val="22"/>
          <w:szCs w:val="22"/>
          <w:lang w:eastAsia="ko-KR"/>
        </w:rPr>
        <w:t xml:space="preserve">and </w:t>
      </w:r>
      <m:oMath>
        <m:sSub>
          <m:sSubPr>
            <m:ctrlPr>
              <w:rPr>
                <w:rFonts w:ascii="Cambria Math" w:eastAsia="바탕" w:hAnsi="Cambria Math"/>
                <w:sz w:val="22"/>
                <w:szCs w:val="22"/>
                <w:lang w:eastAsia="ko-KR"/>
              </w:rPr>
            </m:ctrlPr>
          </m:sSubPr>
          <m:e>
            <m:r>
              <w:rPr>
                <w:rFonts w:ascii="Cambria Math" w:eastAsia="바탕" w:hAnsi="Cambria Math"/>
                <w:sz w:val="22"/>
                <w:szCs w:val="22"/>
                <w:lang w:eastAsia="ko-KR"/>
              </w:rPr>
              <m:t>Q</m:t>
            </m:r>
            <m:r>
              <m:rPr>
                <m:sty m:val="p"/>
              </m:rPr>
              <w:rPr>
                <w:rFonts w:ascii="Cambria Math" w:eastAsia="바탕" w:hAnsi="Cambria Math"/>
                <w:sz w:val="22"/>
                <w:szCs w:val="22"/>
                <w:lang w:eastAsia="ko-KR"/>
              </w:rPr>
              <m:t>'</m:t>
            </m:r>
          </m:e>
          <m:sub>
            <m:r>
              <m:rPr>
                <m:sty m:val="p"/>
              </m:rPr>
              <w:rPr>
                <w:rFonts w:ascii="Cambria Math" w:eastAsia="바탕" w:hAnsi="Cambria Math"/>
                <w:sz w:val="22"/>
                <w:szCs w:val="22"/>
                <w:lang w:eastAsia="ko-KR"/>
              </w:rPr>
              <m:t>CSI</m:t>
            </m:r>
          </m:sub>
        </m:sSub>
      </m:oMath>
      <w:r w:rsidR="00352EDC" w:rsidRPr="0095107F">
        <w:rPr>
          <w:rFonts w:eastAsia="바탕"/>
          <w:sz w:val="22"/>
          <w:szCs w:val="22"/>
          <w:lang w:eastAsia="ko-KR"/>
        </w:rPr>
        <w:t xml:space="preserve"> </w:t>
      </w:r>
      <w:r w:rsidR="00C665F0">
        <w:rPr>
          <w:rFonts w:eastAsia="바탕"/>
          <w:sz w:val="22"/>
          <w:szCs w:val="22"/>
          <w:lang w:eastAsia="ko-KR"/>
        </w:rPr>
        <w:t xml:space="preserve">are </w:t>
      </w:r>
      <w:r w:rsidR="00352EDC" w:rsidRPr="0095107F">
        <w:rPr>
          <w:rFonts w:eastAsia="바탕"/>
          <w:sz w:val="22"/>
          <w:szCs w:val="22"/>
          <w:lang w:eastAsia="ko-KR"/>
        </w:rPr>
        <w:t>the number</w:t>
      </w:r>
      <w:r w:rsidR="00352EDC">
        <w:rPr>
          <w:rFonts w:eastAsia="바탕"/>
          <w:sz w:val="22"/>
          <w:szCs w:val="22"/>
          <w:lang w:eastAsia="ko-KR"/>
        </w:rPr>
        <w:t>s</w:t>
      </w:r>
      <w:r w:rsidR="00352EDC" w:rsidRPr="0095107F">
        <w:rPr>
          <w:rFonts w:eastAsia="바탕"/>
          <w:sz w:val="22"/>
          <w:szCs w:val="22"/>
          <w:lang w:eastAsia="ko-KR"/>
        </w:rPr>
        <w:t xml:space="preserve"> of coded modulation symbols per layer for HARQ-ACK</w:t>
      </w:r>
      <w:r w:rsidR="00C665F0">
        <w:rPr>
          <w:rFonts w:eastAsia="바탕"/>
          <w:sz w:val="22"/>
          <w:szCs w:val="22"/>
          <w:lang w:eastAsia="ko-KR"/>
        </w:rPr>
        <w:t xml:space="preserve"> and CSI, respectively</w:t>
      </w:r>
    </w:p>
    <w:p w14:paraId="5F423603" w14:textId="4AE64C9D" w:rsidR="00352EDC" w:rsidRDefault="00F76C9A" w:rsidP="00352EDC">
      <w:pPr>
        <w:pStyle w:val="a7"/>
        <w:numPr>
          <w:ilvl w:val="0"/>
          <w:numId w:val="10"/>
        </w:numPr>
        <w:spacing w:before="120" w:after="120" w:line="240" w:lineRule="auto"/>
        <w:ind w:leftChars="0" w:hanging="357"/>
        <w:rPr>
          <w:rFonts w:eastAsia="바탕"/>
          <w:sz w:val="22"/>
          <w:szCs w:val="22"/>
          <w:lang w:eastAsia="ko-KR"/>
        </w:rPr>
      </w:pP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PUSCH</m:t>
            </m:r>
          </m:sup>
        </m:sSubSup>
      </m:oMath>
      <w:r w:rsidR="00352EDC" w:rsidRPr="00D602AA">
        <w:rPr>
          <w:rFonts w:eastAsia="바탕"/>
          <w:sz w:val="22"/>
          <w:szCs w:val="22"/>
          <w:lang w:eastAsia="ko-KR"/>
        </w:rPr>
        <w:t xml:space="preserve"> </w:t>
      </w:r>
      <w:r w:rsidR="00C665F0">
        <w:rPr>
          <w:rFonts w:eastAsia="바탕"/>
          <w:sz w:val="22"/>
          <w:szCs w:val="22"/>
          <w:lang w:eastAsia="ko-KR"/>
        </w:rPr>
        <w:t>is</w:t>
      </w:r>
      <w:r w:rsidR="00352EDC" w:rsidRPr="00D602AA">
        <w:rPr>
          <w:rFonts w:eastAsia="바탕"/>
          <w:sz w:val="22"/>
          <w:szCs w:val="22"/>
          <w:lang w:eastAsia="ko-KR"/>
        </w:rPr>
        <w:t xml:space="preserve"> the </w:t>
      </w:r>
      <w:r w:rsidR="00352EDC" w:rsidRPr="00CF72D0">
        <w:rPr>
          <w:rFonts w:eastAsia="바탕"/>
          <w:sz w:val="22"/>
          <w:szCs w:val="22"/>
          <w:lang w:eastAsia="ko-KR"/>
        </w:rPr>
        <w:t>beta offset value</w:t>
      </w:r>
      <w:r w:rsidR="00352EDC">
        <w:rPr>
          <w:rFonts w:eastAsia="바탕"/>
          <w:sz w:val="22"/>
          <w:szCs w:val="22"/>
          <w:lang w:eastAsia="ko-KR"/>
        </w:rPr>
        <w:t>s</w:t>
      </w:r>
      <w:r w:rsidR="00352EDC" w:rsidRPr="00CF72D0">
        <w:rPr>
          <w:rFonts w:eastAsia="바탕"/>
          <w:sz w:val="22"/>
          <w:szCs w:val="22"/>
          <w:lang w:eastAsia="ko-KR"/>
        </w:rPr>
        <w:t xml:space="preserve"> for </w:t>
      </w:r>
      <w:r w:rsidR="00352EDC">
        <w:rPr>
          <w:rFonts w:eastAsia="바탕"/>
          <w:sz w:val="22"/>
          <w:szCs w:val="22"/>
          <w:lang w:eastAsia="ko-KR"/>
        </w:rPr>
        <w:t>HARQ-ACK, respectively</w:t>
      </w:r>
    </w:p>
    <w:p w14:paraId="0A1EE84F" w14:textId="6FFC8D46" w:rsidR="00352EDC" w:rsidRDefault="00F76C9A" w:rsidP="00352EDC">
      <w:pPr>
        <w:pStyle w:val="a7"/>
        <w:numPr>
          <w:ilvl w:val="0"/>
          <w:numId w:val="10"/>
        </w:numPr>
        <w:spacing w:before="120" w:after="120" w:line="240" w:lineRule="auto"/>
        <w:ind w:leftChars="0" w:hanging="357"/>
        <w:rPr>
          <w:rFonts w:eastAsia="바탕"/>
          <w:sz w:val="22"/>
          <w:szCs w:val="22"/>
          <w:lang w:eastAsia="ko-KR"/>
        </w:rPr>
      </w:pPr>
      <m:oMath>
        <m:sSubSup>
          <m:sSubSupPr>
            <m:ctrlPr>
              <w:rPr>
                <w:rFonts w:ascii="Cambria Math" w:eastAsia="바탕" w:hAnsi="Cambria Math"/>
                <w:sz w:val="22"/>
                <w:szCs w:val="22"/>
                <w:lang w:eastAsia="ko-KR"/>
              </w:rPr>
            </m:ctrlPr>
          </m:sSubSupPr>
          <m:e>
            <m:r>
              <w:rPr>
                <w:rFonts w:ascii="Cambria Math" w:eastAsia="바탕" w:hAnsi="Cambria Math"/>
                <w:sz w:val="22"/>
                <w:szCs w:val="22"/>
                <w:lang w:eastAsia="ko-KR"/>
              </w:rPr>
              <m:t>M</m:t>
            </m:r>
          </m:e>
          <m:sub>
            <m:r>
              <m:rPr>
                <m:sty m:val="p"/>
              </m:rPr>
              <w:rPr>
                <w:rFonts w:ascii="Cambria Math" w:eastAsia="바탕" w:hAnsi="Cambria Math"/>
                <w:sz w:val="22"/>
                <w:szCs w:val="22"/>
                <w:lang w:eastAsia="ko-KR"/>
              </w:rPr>
              <m:t>sc</m:t>
            </m:r>
          </m:sub>
          <m:sup>
            <m:r>
              <m:rPr>
                <m:sty m:val="p"/>
              </m:rPr>
              <w:rPr>
                <w:rFonts w:ascii="Cambria Math" w:eastAsia="바탕" w:hAnsi="Cambria Math"/>
                <w:sz w:val="22"/>
                <w:szCs w:val="22"/>
                <w:lang w:eastAsia="ko-KR"/>
              </w:rPr>
              <m:t>UCI</m:t>
            </m:r>
          </m:sup>
        </m:sSubSup>
        <m:d>
          <m:dPr>
            <m:ctrlPr>
              <w:rPr>
                <w:rFonts w:ascii="Cambria Math" w:eastAsia="바탕" w:hAnsi="Cambria Math"/>
                <w:sz w:val="22"/>
                <w:szCs w:val="22"/>
                <w:lang w:eastAsia="ko-KR"/>
              </w:rPr>
            </m:ctrlPr>
          </m:dPr>
          <m:e>
            <m:r>
              <w:rPr>
                <w:rFonts w:ascii="Cambria Math" w:eastAsia="바탕" w:hAnsi="Cambria Math"/>
                <w:sz w:val="22"/>
                <w:szCs w:val="22"/>
                <w:lang w:eastAsia="ko-KR"/>
              </w:rPr>
              <m:t>l</m:t>
            </m:r>
          </m:e>
        </m:d>
      </m:oMath>
      <w:r w:rsidR="00352EDC">
        <w:rPr>
          <w:rFonts w:eastAsia="바탕" w:hint="eastAsia"/>
          <w:sz w:val="22"/>
          <w:szCs w:val="22"/>
          <w:lang w:eastAsia="ko-KR"/>
        </w:rPr>
        <w:t xml:space="preserve"> is the </w:t>
      </w:r>
      <w:r w:rsidR="00352EDC">
        <w:rPr>
          <w:rFonts w:eastAsia="바탕"/>
          <w:sz w:val="22"/>
          <w:szCs w:val="22"/>
          <w:lang w:eastAsia="ko-KR"/>
        </w:rPr>
        <w:t xml:space="preserve">number of available REs for UCI on PUSCH in the OFDM symbol index </w:t>
      </w:r>
      <w:r w:rsidR="00352EDC" w:rsidRPr="00C665F0">
        <w:rPr>
          <w:rFonts w:eastAsia="바탕"/>
          <w:i/>
          <w:sz w:val="22"/>
          <w:szCs w:val="22"/>
          <w:lang w:eastAsia="ko-KR"/>
        </w:rPr>
        <w:t>l</w:t>
      </w:r>
    </w:p>
    <w:p w14:paraId="5EC2E2A8" w14:textId="77777777" w:rsidR="00352EDC" w:rsidRDefault="00F76C9A" w:rsidP="00DE741B">
      <w:pPr>
        <w:pStyle w:val="a7"/>
        <w:numPr>
          <w:ilvl w:val="0"/>
          <w:numId w:val="10"/>
        </w:numPr>
        <w:spacing w:before="120" w:after="120" w:line="240" w:lineRule="auto"/>
        <w:ind w:leftChars="0" w:hanging="357"/>
        <w:rPr>
          <w:rFonts w:eastAsia="바탕"/>
          <w:sz w:val="22"/>
          <w:szCs w:val="22"/>
          <w:lang w:eastAsia="ko-KR"/>
        </w:rPr>
      </w:pPr>
      <m:oMath>
        <m:sSub>
          <m:sSubPr>
            <m:ctrlPr>
              <w:rPr>
                <w:rFonts w:ascii="Cambria Math" w:eastAsia="바탕" w:hAnsi="Cambria Math"/>
                <w:sz w:val="22"/>
                <w:szCs w:val="22"/>
                <w:lang w:eastAsia="ko-KR"/>
              </w:rPr>
            </m:ctrlPr>
          </m:sSubPr>
          <m:e>
            <m:r>
              <w:rPr>
                <w:rFonts w:ascii="Cambria Math" w:eastAsia="바탕" w:hAnsi="Cambria Math"/>
                <w:sz w:val="22"/>
                <w:szCs w:val="22"/>
                <w:lang w:eastAsia="ko-KR"/>
              </w:rPr>
              <m:t>l</m:t>
            </m:r>
          </m:e>
          <m:sub>
            <m:r>
              <m:rPr>
                <m:sty m:val="p"/>
              </m:rPr>
              <w:rPr>
                <w:rFonts w:ascii="Cambria Math" w:eastAsia="바탕" w:hAnsi="Cambria Math"/>
                <w:sz w:val="22"/>
                <w:szCs w:val="22"/>
                <w:lang w:eastAsia="ko-KR"/>
              </w:rPr>
              <m:t>0</m:t>
            </m:r>
          </m:sub>
        </m:sSub>
      </m:oMath>
      <w:r w:rsidR="00352EDC" w:rsidRPr="00D602AA">
        <w:rPr>
          <w:rFonts w:eastAsia="바탕"/>
          <w:sz w:val="22"/>
          <w:szCs w:val="22"/>
          <w:lang w:eastAsia="ko-KR"/>
        </w:rPr>
        <w:t xml:space="preserve"> is the symbol index of first available non-DMRS symbol after the first DMRS symbol(s).</w:t>
      </w:r>
    </w:p>
    <w:p w14:paraId="614D2A61" w14:textId="42D64F83" w:rsidR="00DE741B" w:rsidRDefault="00DE741B" w:rsidP="00DE741B">
      <w:pPr>
        <w:pStyle w:val="a7"/>
        <w:numPr>
          <w:ilvl w:val="0"/>
          <w:numId w:val="10"/>
        </w:numPr>
        <w:spacing w:before="120" w:after="120" w:line="240" w:lineRule="auto"/>
        <w:ind w:leftChars="0" w:hanging="357"/>
        <w:rPr>
          <w:rFonts w:eastAsia="바탕"/>
          <w:sz w:val="22"/>
          <w:szCs w:val="22"/>
          <w:lang w:eastAsia="ko-KR"/>
        </w:rPr>
      </w:pPr>
      <m:oMath>
        <m:r>
          <w:rPr>
            <w:rFonts w:ascii="Cambria Math" w:eastAsia="바탕" w:hAnsi="Cambria Math"/>
            <w:sz w:val="22"/>
            <w:szCs w:val="22"/>
            <w:lang w:eastAsia="ko-KR"/>
          </w:rPr>
          <m:t>R</m:t>
        </m:r>
      </m:oMath>
      <w:r>
        <w:rPr>
          <w:rFonts w:eastAsia="바탕" w:hint="eastAsia"/>
          <w:sz w:val="22"/>
          <w:szCs w:val="22"/>
          <w:lang w:eastAsia="ko-KR"/>
        </w:rPr>
        <w:t xml:space="preserve"> </w:t>
      </w:r>
      <w:r>
        <w:rPr>
          <w:rFonts w:eastAsia="바탕"/>
          <w:sz w:val="22"/>
          <w:szCs w:val="22"/>
          <w:lang w:eastAsia="ko-KR"/>
        </w:rPr>
        <w:t>is the PUSCH coding rate</w:t>
      </w:r>
    </w:p>
    <w:p w14:paraId="58180611" w14:textId="7875002F" w:rsidR="00757F1B" w:rsidRDefault="00C665F0" w:rsidP="00E61A50">
      <w:pPr>
        <w:spacing w:before="240" w:after="120" w:line="240" w:lineRule="auto"/>
        <w:ind w:left="0" w:firstLine="0"/>
        <w:rPr>
          <w:rFonts w:eastAsia="바탕"/>
          <w:b/>
          <w:sz w:val="22"/>
          <w:szCs w:val="22"/>
          <w:lang w:eastAsia="ko-KR"/>
        </w:rPr>
      </w:pPr>
      <w:r w:rsidRPr="00C665F0">
        <w:rPr>
          <w:rFonts w:eastAsia="바탕" w:hint="eastAsia"/>
          <w:b/>
          <w:sz w:val="22"/>
          <w:szCs w:val="22"/>
          <w:lang w:eastAsia="ko-KR"/>
        </w:rPr>
        <w:t>Proposal #</w:t>
      </w:r>
      <w:r>
        <w:rPr>
          <w:rFonts w:eastAsia="바탕"/>
          <w:b/>
          <w:sz w:val="22"/>
          <w:szCs w:val="22"/>
          <w:lang w:eastAsia="ko-KR"/>
        </w:rPr>
        <w:t>3</w:t>
      </w:r>
      <w:r w:rsidRPr="00C665F0">
        <w:rPr>
          <w:rFonts w:eastAsia="바탕" w:hint="eastAsia"/>
          <w:b/>
          <w:sz w:val="22"/>
          <w:szCs w:val="22"/>
          <w:lang w:eastAsia="ko-KR"/>
        </w:rPr>
        <w:t xml:space="preserve">: </w:t>
      </w:r>
      <w:r>
        <w:rPr>
          <w:rFonts w:eastAsia="바탕"/>
          <w:b/>
          <w:sz w:val="22"/>
          <w:szCs w:val="22"/>
          <w:lang w:eastAsia="ko-KR"/>
        </w:rPr>
        <w:t xml:space="preserve">When UCI </w:t>
      </w:r>
      <w:r w:rsidRPr="0019658D">
        <w:rPr>
          <w:rFonts w:eastAsia="바탕"/>
          <w:b/>
          <w:sz w:val="22"/>
          <w:szCs w:val="22"/>
          <w:lang w:eastAsia="ko-KR"/>
        </w:rPr>
        <w:t>on</w:t>
      </w:r>
      <w:r>
        <w:rPr>
          <w:rFonts w:eastAsia="바탕"/>
          <w:b/>
          <w:sz w:val="22"/>
          <w:szCs w:val="22"/>
          <w:lang w:eastAsia="ko-KR"/>
        </w:rPr>
        <w:t>ly</w:t>
      </w:r>
      <w:r w:rsidRPr="0019658D">
        <w:rPr>
          <w:rFonts w:eastAsia="바탕"/>
          <w:b/>
          <w:sz w:val="22"/>
          <w:szCs w:val="22"/>
          <w:lang w:eastAsia="ko-KR"/>
        </w:rPr>
        <w:t xml:space="preserve"> PUSCH without UL-SCH</w:t>
      </w:r>
      <w:r>
        <w:rPr>
          <w:rFonts w:eastAsia="바탕"/>
          <w:b/>
          <w:sz w:val="22"/>
          <w:szCs w:val="22"/>
          <w:lang w:eastAsia="ko-KR"/>
        </w:rPr>
        <w:t xml:space="preserve"> carries single-part CSI, the following equations are used for determination of the number of UCI RE(s) on PUSCH.</w:t>
      </w:r>
    </w:p>
    <w:p w14:paraId="6B57224C" w14:textId="2AFE5054" w:rsidR="00C665F0" w:rsidRPr="00C665F0" w:rsidRDefault="00F76C9A" w:rsidP="00C665F0">
      <w:pPr>
        <w:spacing w:before="120" w:after="120"/>
        <w:ind w:left="1600" w:firstLine="800"/>
        <w:rPr>
          <w:rFonts w:cs="Arial"/>
          <w:b/>
        </w:rPr>
      </w:pPr>
      <m:oMathPara>
        <m:oMathParaPr>
          <m:jc m:val="left"/>
        </m:oMathParaPr>
        <m:oMath>
          <m:sSub>
            <m:sSubPr>
              <m:ctrlPr>
                <w:rPr>
                  <w:rFonts w:ascii="Cambria Math" w:hAnsi="Cambria Math"/>
                  <w:b/>
                </w:rPr>
              </m:ctrlPr>
            </m:sSubPr>
            <m:e>
              <m:r>
                <m:rPr>
                  <m:sty m:val="bi"/>
                </m:rPr>
                <w:rPr>
                  <w:rFonts w:ascii="Cambria Math" w:hAnsi="Cambria Math"/>
                </w:rPr>
                <m:t>Q</m:t>
              </m:r>
              <m:r>
                <m:rPr>
                  <m:sty m:val="b"/>
                </m:rPr>
                <w:rPr>
                  <w:rFonts w:ascii="Cambria Math" w:hAnsi="Cambria Math"/>
                </w:rPr>
                <m:t>'</m:t>
              </m:r>
            </m:e>
            <m:sub>
              <m:r>
                <m:rPr>
                  <m:sty m:val="b"/>
                </m:rPr>
                <w:rPr>
                  <w:rFonts w:ascii="Cambria Math" w:hAnsi="Cambria Math"/>
                </w:rPr>
                <m:t>ACK</m:t>
              </m:r>
            </m:sub>
          </m:sSub>
          <m:r>
            <m:rPr>
              <m:sty m:val="b"/>
            </m:rPr>
            <w:rPr>
              <w:rFonts w:ascii="Cambria Math" w:hAnsi="Cambria Math"/>
            </w:rPr>
            <m:t>=min</m:t>
          </m:r>
          <m:d>
            <m:dPr>
              <m:begChr m:val="{"/>
              <m:endChr m:val="}"/>
              <m:ctrlPr>
                <w:rPr>
                  <w:rFonts w:ascii="Cambria Math" w:hAnsi="Cambria Math"/>
                  <w:b/>
                </w:rPr>
              </m:ctrlPr>
            </m:dPr>
            <m:e>
              <m:d>
                <m:dPr>
                  <m:begChr m:val="⌈"/>
                  <m:endChr m:val="⌉"/>
                  <m:ctrlPr>
                    <w:rPr>
                      <w:rFonts w:ascii="Cambria Math" w:hAnsi="Cambria Math"/>
                      <w:b/>
                      <w:i/>
                    </w:rPr>
                  </m:ctrlPr>
                </m:dPr>
                <m:e>
                  <m:f>
                    <m:fPr>
                      <m:ctrlPr>
                        <w:rPr>
                          <w:rFonts w:ascii="Cambria Math" w:hAnsi="Cambria Math"/>
                          <w:b/>
                          <w:i/>
                        </w:rPr>
                      </m:ctrlPr>
                    </m:fPr>
                    <m:num>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O</m:t>
                              </m:r>
                            </m:e>
                            <m:sub>
                              <m:r>
                                <m:rPr>
                                  <m:sty m:val="b"/>
                                </m:rPr>
                                <w:rPr>
                                  <w:rFonts w:ascii="Cambria Math" w:hAnsi="Cambria Math"/>
                                </w:rPr>
                                <m:t>ACK</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L</m:t>
                              </m:r>
                            </m:e>
                            <m:sub>
                              <m:r>
                                <m:rPr>
                                  <m:sty m:val="b"/>
                                </m:rPr>
                                <w:rPr>
                                  <w:rFonts w:ascii="Cambria Math" w:hAnsi="Cambria Math"/>
                                </w:rPr>
                                <m:t>ACK</m:t>
                              </m:r>
                            </m:sub>
                          </m:sSub>
                        </m:e>
                      </m:d>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β</m:t>
                          </m:r>
                        </m:e>
                        <m:sub>
                          <m:r>
                            <m:rPr>
                              <m:sty m:val="b"/>
                            </m:rPr>
                            <w:rPr>
                              <w:rFonts w:ascii="Cambria Math" w:hAnsi="Cambria Math"/>
                            </w:rPr>
                            <m:t>offset</m:t>
                          </m:r>
                        </m:sub>
                        <m:sup>
                          <m:r>
                            <m:rPr>
                              <m:sty m:val="b"/>
                            </m:rPr>
                            <w:rPr>
                              <w:rFonts w:ascii="Cambria Math" w:hAnsi="Cambria Math"/>
                            </w:rPr>
                            <m:t>PUSCH</m:t>
                          </m:r>
                        </m:sup>
                      </m:sSubSup>
                    </m:num>
                    <m:den>
                      <m:sSub>
                        <m:sSubPr>
                          <m:ctrlPr>
                            <w:rPr>
                              <w:rFonts w:ascii="Cambria Math" w:hAnsi="Cambria Math"/>
                              <w:b/>
                              <w:i/>
                            </w:rPr>
                          </m:ctrlPr>
                        </m:sSubPr>
                        <m:e>
                          <m:r>
                            <m:rPr>
                              <m:sty m:val="bi"/>
                            </m:rPr>
                            <w:rPr>
                              <w:rFonts w:ascii="Cambria Math" w:hAnsi="Cambria Math"/>
                            </w:rPr>
                            <m:t>R∙Q</m:t>
                          </m:r>
                        </m:e>
                        <m:sub>
                          <m:r>
                            <m:rPr>
                              <m:sty m:val="bi"/>
                            </m:rPr>
                            <w:rPr>
                              <w:rFonts w:ascii="Cambria Math" w:hAnsi="Cambria Math"/>
                            </w:rPr>
                            <m:t>m</m:t>
                          </m:r>
                        </m:sub>
                      </m:sSub>
                    </m:den>
                  </m:f>
                </m:e>
              </m:d>
              <m:r>
                <m:rPr>
                  <m:sty m:val="bi"/>
                </m:rPr>
                <w:rPr>
                  <w:rFonts w:ascii="Cambria Math" w:hAnsi="Cambria Math"/>
                </w:rPr>
                <m:t>,</m:t>
              </m:r>
              <m:d>
                <m:dPr>
                  <m:begChr m:val="⌈"/>
                  <m:endChr m:val="⌉"/>
                  <m:ctrlPr>
                    <w:rPr>
                      <w:rFonts w:ascii="Cambria Math" w:hAnsi="Cambria Math"/>
                      <w:b/>
                      <w:i/>
                    </w:rPr>
                  </m:ctrlPr>
                </m:dPr>
                <m:e>
                  <m:r>
                    <m:rPr>
                      <m:sty m:val="bi"/>
                    </m:rPr>
                    <w:rPr>
                      <w:rFonts w:ascii="Cambria Math" w:hAnsi="Cambria Math"/>
                    </w:rPr>
                    <m:t>α∙</m:t>
                  </m:r>
                  <m:nary>
                    <m:naryPr>
                      <m:chr m:val="∑"/>
                      <m:limLoc m:val="undOvr"/>
                      <m:ctrlPr>
                        <w:rPr>
                          <w:rFonts w:ascii="Cambria Math" w:hAnsi="Cambria Math"/>
                          <w:b/>
                          <w:i/>
                        </w:rPr>
                      </m:ctrlPr>
                    </m:naryPr>
                    <m:sub>
                      <m:r>
                        <m:rPr>
                          <m:sty m:val="bi"/>
                        </m:rPr>
                        <w:rPr>
                          <w:rFonts w:ascii="Cambria Math" w:hAnsi="Cambria Math"/>
                        </w:rPr>
                        <m:t>l=</m:t>
                      </m:r>
                      <m:sSub>
                        <m:sSubPr>
                          <m:ctrlPr>
                            <w:rPr>
                              <w:rFonts w:ascii="Cambria Math" w:hAnsi="Cambria Math"/>
                              <w:b/>
                              <w:i/>
                            </w:rPr>
                          </m:ctrlPr>
                        </m:sSubPr>
                        <m:e>
                          <m:r>
                            <m:rPr>
                              <m:sty m:val="bi"/>
                            </m:rPr>
                            <w:rPr>
                              <w:rFonts w:ascii="Cambria Math" w:hAnsi="Cambria Math"/>
                            </w:rPr>
                            <m:t>l</m:t>
                          </m:r>
                        </m:e>
                        <m:sub>
                          <m:r>
                            <m:rPr>
                              <m:sty m:val="bi"/>
                            </m:rPr>
                            <w:rPr>
                              <w:rFonts w:ascii="Cambria Math" w:hAnsi="Cambria Math"/>
                            </w:rPr>
                            <m:t>0</m:t>
                          </m:r>
                        </m:sub>
                      </m:sSub>
                    </m:sub>
                    <m:sup>
                      <m:sSubSup>
                        <m:sSubSupPr>
                          <m:ctrlPr>
                            <w:rPr>
                              <w:rFonts w:ascii="Cambria Math" w:hAnsi="Cambria Math"/>
                              <w:b/>
                              <w:i/>
                            </w:rPr>
                          </m:ctrlPr>
                        </m:sSubSupPr>
                        <m:e>
                          <m:r>
                            <m:rPr>
                              <m:sty m:val="bi"/>
                            </m:rPr>
                            <w:rPr>
                              <w:rFonts w:ascii="Cambria Math" w:hAnsi="Cambria Math"/>
                            </w:rPr>
                            <m:t>N</m:t>
                          </m:r>
                        </m:e>
                        <m:sub>
                          <m:r>
                            <m:rPr>
                              <m:sty m:val="b"/>
                            </m:rPr>
                            <w:rPr>
                              <w:rFonts w:ascii="Cambria Math" w:hAnsi="Cambria Math"/>
                            </w:rPr>
                            <m:t>symb,all</m:t>
                          </m:r>
                        </m:sub>
                        <m:sup>
                          <m:r>
                            <m:rPr>
                              <m:sty m:val="b"/>
                            </m:rPr>
                            <w:rPr>
                              <w:rFonts w:ascii="Cambria Math" w:hAnsi="Cambria Math"/>
                            </w:rPr>
                            <m:t>PUSCH</m:t>
                          </m:r>
                        </m:sup>
                      </m:sSubSup>
                      <m:r>
                        <m:rPr>
                          <m:sty m:val="bi"/>
                        </m:rPr>
                        <w:rPr>
                          <w:rFonts w:ascii="Cambria Math" w:hAnsi="Cambria Math"/>
                        </w:rPr>
                        <m:t>-1</m:t>
                      </m:r>
                    </m:sup>
                    <m:e>
                      <m:sSubSup>
                        <m:sSubSupPr>
                          <m:ctrlPr>
                            <w:rPr>
                              <w:rFonts w:ascii="Cambria Math" w:hAnsi="Cambria Math"/>
                              <w:b/>
                              <w:i/>
                            </w:rPr>
                          </m:ctrlPr>
                        </m:sSubSupPr>
                        <m:e>
                          <m:r>
                            <m:rPr>
                              <m:sty m:val="bi"/>
                            </m:rPr>
                            <w:rPr>
                              <w:rFonts w:ascii="Cambria Math" w:hAnsi="Cambria Math"/>
                            </w:rPr>
                            <m:t>M</m:t>
                          </m:r>
                        </m:e>
                        <m:sub>
                          <m:r>
                            <m:rPr>
                              <m:sty m:val="b"/>
                            </m:rPr>
                            <w:rPr>
                              <w:rFonts w:ascii="Cambria Math" w:hAnsi="Cambria Math"/>
                            </w:rPr>
                            <m:t>sc</m:t>
                          </m:r>
                        </m:sub>
                        <m:sup>
                          <m:r>
                            <m:rPr>
                              <m:sty m:val="b"/>
                            </m:rPr>
                            <w:rPr>
                              <w:rFonts w:ascii="Cambria Math" w:hAnsi="Cambria Math"/>
                            </w:rPr>
                            <m:t>UCI</m:t>
                          </m:r>
                        </m:sup>
                      </m:sSubSup>
                      <m:d>
                        <m:dPr>
                          <m:ctrlPr>
                            <w:rPr>
                              <w:rFonts w:ascii="Cambria Math" w:hAnsi="Cambria Math"/>
                              <w:b/>
                              <w:i/>
                            </w:rPr>
                          </m:ctrlPr>
                        </m:dPr>
                        <m:e>
                          <m:r>
                            <m:rPr>
                              <m:sty m:val="bi"/>
                            </m:rPr>
                            <w:rPr>
                              <w:rFonts w:ascii="Cambria Math" w:hAnsi="Cambria Math"/>
                            </w:rPr>
                            <m:t>l</m:t>
                          </m:r>
                        </m:e>
                      </m:d>
                    </m:e>
                  </m:nary>
                </m:e>
              </m:d>
            </m:e>
          </m:d>
        </m:oMath>
      </m:oMathPara>
    </w:p>
    <w:p w14:paraId="08CBB7D2" w14:textId="21E507DD" w:rsidR="00C665F0" w:rsidRPr="00C665F0" w:rsidRDefault="00F76C9A" w:rsidP="00C665F0">
      <w:pPr>
        <w:spacing w:before="120" w:after="120"/>
        <w:ind w:left="1600" w:firstLine="800"/>
        <w:rPr>
          <w:rFonts w:cs="Arial"/>
          <w:b/>
        </w:rPr>
      </w:pPr>
      <m:oMathPara>
        <m:oMathParaPr>
          <m:jc m:val="left"/>
        </m:oMathParaPr>
        <m:oMath>
          <m:sSub>
            <m:sSubPr>
              <m:ctrlPr>
                <w:rPr>
                  <w:rFonts w:ascii="Cambria Math" w:hAnsi="Cambria Math"/>
                  <w:b/>
                </w:rPr>
              </m:ctrlPr>
            </m:sSubPr>
            <m:e>
              <m:r>
                <m:rPr>
                  <m:sty m:val="bi"/>
                </m:rPr>
                <w:rPr>
                  <w:rFonts w:ascii="Cambria Math" w:hAnsi="Cambria Math"/>
                </w:rPr>
                <m:t>Q</m:t>
              </m:r>
              <m:r>
                <m:rPr>
                  <m:sty m:val="b"/>
                </m:rPr>
                <w:rPr>
                  <w:rFonts w:ascii="Cambria Math" w:hAnsi="Cambria Math"/>
                </w:rPr>
                <m:t>'</m:t>
              </m:r>
            </m:e>
            <m:sub>
              <m:r>
                <m:rPr>
                  <m:sty m:val="b"/>
                </m:rPr>
                <w:rPr>
                  <w:rFonts w:ascii="Cambria Math" w:hAnsi="Cambria Math"/>
                </w:rPr>
                <m:t>CSI</m:t>
              </m:r>
            </m:sub>
          </m:sSub>
          <m:r>
            <m:rPr>
              <m:sty m:val="b"/>
            </m:rPr>
            <w:rPr>
              <w:rFonts w:ascii="Cambria Math" w:hAnsi="Cambria Math"/>
            </w:rPr>
            <m:t>=</m:t>
          </m:r>
          <m:nary>
            <m:naryPr>
              <m:chr m:val="∑"/>
              <m:limLoc m:val="undOvr"/>
              <m:ctrlPr>
                <w:rPr>
                  <w:rFonts w:ascii="Cambria Math" w:hAnsi="Cambria Math"/>
                  <w:b/>
                  <w:i/>
                </w:rPr>
              </m:ctrlPr>
            </m:naryPr>
            <m:sub>
              <m:r>
                <m:rPr>
                  <m:sty m:val="bi"/>
                </m:rPr>
                <w:rPr>
                  <w:rFonts w:ascii="Cambria Math" w:hAnsi="Cambria Math"/>
                </w:rPr>
                <m:t>l=0</m:t>
              </m:r>
            </m:sub>
            <m:sup>
              <m:sSubSup>
                <m:sSubSupPr>
                  <m:ctrlPr>
                    <w:rPr>
                      <w:rFonts w:ascii="Cambria Math" w:hAnsi="Cambria Math"/>
                      <w:b/>
                      <w:i/>
                    </w:rPr>
                  </m:ctrlPr>
                </m:sSubSupPr>
                <m:e>
                  <m:r>
                    <m:rPr>
                      <m:sty m:val="bi"/>
                    </m:rPr>
                    <w:rPr>
                      <w:rFonts w:ascii="Cambria Math" w:hAnsi="Cambria Math"/>
                    </w:rPr>
                    <m:t>N</m:t>
                  </m:r>
                </m:e>
                <m:sub>
                  <m:r>
                    <m:rPr>
                      <m:sty m:val="b"/>
                    </m:rPr>
                    <w:rPr>
                      <w:rFonts w:ascii="Cambria Math" w:hAnsi="Cambria Math"/>
                    </w:rPr>
                    <m:t>symb,all</m:t>
                  </m:r>
                </m:sub>
                <m:sup>
                  <m:r>
                    <m:rPr>
                      <m:sty m:val="b"/>
                    </m:rPr>
                    <w:rPr>
                      <w:rFonts w:ascii="Cambria Math" w:hAnsi="Cambria Math"/>
                    </w:rPr>
                    <m:t>PUSCH</m:t>
                  </m:r>
                </m:sup>
              </m:sSubSup>
              <m:r>
                <m:rPr>
                  <m:sty m:val="bi"/>
                </m:rPr>
                <w:rPr>
                  <w:rFonts w:ascii="Cambria Math" w:hAnsi="Cambria Math"/>
                </w:rPr>
                <m:t>-1</m:t>
              </m:r>
            </m:sup>
            <m:e>
              <m:sSubSup>
                <m:sSubSupPr>
                  <m:ctrlPr>
                    <w:rPr>
                      <w:rFonts w:ascii="Cambria Math" w:hAnsi="Cambria Math"/>
                      <w:b/>
                      <w:i/>
                    </w:rPr>
                  </m:ctrlPr>
                </m:sSubSupPr>
                <m:e>
                  <m:r>
                    <m:rPr>
                      <m:sty m:val="bi"/>
                    </m:rPr>
                    <w:rPr>
                      <w:rFonts w:ascii="Cambria Math" w:hAnsi="Cambria Math"/>
                    </w:rPr>
                    <m:t>M</m:t>
                  </m:r>
                </m:e>
                <m:sub>
                  <m:r>
                    <m:rPr>
                      <m:sty m:val="b"/>
                    </m:rPr>
                    <w:rPr>
                      <w:rFonts w:ascii="Cambria Math" w:hAnsi="Cambria Math"/>
                    </w:rPr>
                    <m:t>sc</m:t>
                  </m:r>
                </m:sub>
                <m:sup>
                  <m:r>
                    <m:rPr>
                      <m:sty m:val="b"/>
                    </m:rPr>
                    <w:rPr>
                      <w:rFonts w:ascii="Cambria Math" w:hAnsi="Cambria Math"/>
                    </w:rPr>
                    <m:t>UCI</m:t>
                  </m:r>
                </m:sup>
              </m:sSubSup>
              <m:d>
                <m:dPr>
                  <m:ctrlPr>
                    <w:rPr>
                      <w:rFonts w:ascii="Cambria Math" w:hAnsi="Cambria Math"/>
                      <w:b/>
                      <w:i/>
                    </w:rPr>
                  </m:ctrlPr>
                </m:dPr>
                <m:e>
                  <m:r>
                    <m:rPr>
                      <m:sty m:val="bi"/>
                    </m:rPr>
                    <w:rPr>
                      <w:rFonts w:ascii="Cambria Math" w:hAnsi="Cambria Math"/>
                    </w:rPr>
                    <m:t>l</m:t>
                  </m:r>
                </m:e>
              </m:d>
            </m:e>
          </m:nary>
          <m:r>
            <m:rPr>
              <m:sty m:val="bi"/>
            </m:rPr>
            <w:rPr>
              <w:rFonts w:ascii="Cambria Math" w:hAnsi="Cambria Math"/>
            </w:rPr>
            <m:t>-</m:t>
          </m:r>
          <m:sSub>
            <m:sSubPr>
              <m:ctrlPr>
                <w:rPr>
                  <w:rFonts w:ascii="Cambria Math" w:hAnsi="Cambria Math"/>
                  <w:b/>
                </w:rPr>
              </m:ctrlPr>
            </m:sSubPr>
            <m:e>
              <m:sSup>
                <m:sSupPr>
                  <m:ctrlPr>
                    <w:rPr>
                      <w:rFonts w:ascii="Cambria Math" w:hAnsi="Cambria Math"/>
                      <w:b/>
                    </w:rPr>
                  </m:ctrlPr>
                </m:sSupPr>
                <m:e>
                  <m:r>
                    <m:rPr>
                      <m:sty m:val="bi"/>
                    </m:rPr>
                    <w:rPr>
                      <w:rFonts w:ascii="Cambria Math" w:hAnsi="Cambria Math"/>
                    </w:rPr>
                    <m:t>Q</m:t>
                  </m:r>
                  <m:ctrlPr>
                    <w:rPr>
                      <w:rFonts w:ascii="Cambria Math" w:hAnsi="Cambria Math"/>
                      <w:b/>
                      <w:i/>
                    </w:rPr>
                  </m:ctrlPr>
                </m:e>
                <m:sup>
                  <m:r>
                    <m:rPr>
                      <m:sty m:val="b"/>
                    </m:rPr>
                    <w:rPr>
                      <w:rFonts w:ascii="Cambria Math" w:hAnsi="Cambria Math"/>
                    </w:rPr>
                    <m:t>'</m:t>
                  </m:r>
                </m:sup>
              </m:sSup>
            </m:e>
            <m:sub>
              <m:r>
                <m:rPr>
                  <m:sty m:val="b"/>
                </m:rPr>
                <w:rPr>
                  <w:rFonts w:ascii="Cambria Math" w:hAnsi="Cambria Math"/>
                </w:rPr>
                <m:t>ACK</m:t>
              </m:r>
            </m:sub>
          </m:sSub>
        </m:oMath>
      </m:oMathPara>
    </w:p>
    <w:p w14:paraId="0A57B0A9" w14:textId="77777777" w:rsidR="00C665F0" w:rsidRPr="00C665F0" w:rsidRDefault="00C665F0" w:rsidP="00C665F0">
      <w:pPr>
        <w:spacing w:before="120" w:after="120" w:line="240" w:lineRule="auto"/>
        <w:ind w:left="0" w:firstLine="0"/>
        <w:rPr>
          <w:rFonts w:eastAsia="바탕"/>
          <w:b/>
          <w:bCs/>
          <w:sz w:val="22"/>
          <w:szCs w:val="22"/>
          <w:lang w:eastAsia="ko-KR"/>
        </w:rPr>
      </w:pPr>
      <w:r w:rsidRPr="00C665F0">
        <w:rPr>
          <w:rFonts w:eastAsia="바탕"/>
          <w:b/>
          <w:bCs/>
          <w:sz w:val="22"/>
          <w:szCs w:val="22"/>
          <w:lang w:eastAsia="ko-KR"/>
        </w:rPr>
        <w:t>w</w:t>
      </w:r>
      <w:r w:rsidRPr="00C665F0">
        <w:rPr>
          <w:rFonts w:eastAsia="바탕" w:hint="eastAsia"/>
          <w:b/>
          <w:bCs/>
          <w:sz w:val="22"/>
          <w:szCs w:val="22"/>
          <w:lang w:eastAsia="ko-KR"/>
        </w:rPr>
        <w:t>here</w:t>
      </w:r>
    </w:p>
    <w:p w14:paraId="6120EDCD" w14:textId="44873FFF" w:rsidR="00C665F0" w:rsidRPr="00C665F0" w:rsidRDefault="00F76C9A" w:rsidP="00C665F0">
      <w:pPr>
        <w:pStyle w:val="a7"/>
        <w:numPr>
          <w:ilvl w:val="0"/>
          <w:numId w:val="10"/>
        </w:numPr>
        <w:spacing w:before="240" w:after="120" w:line="240" w:lineRule="auto"/>
        <w:ind w:leftChars="0" w:hanging="357"/>
        <w:rPr>
          <w:rFonts w:eastAsia="바탕"/>
          <w:b/>
          <w:sz w:val="22"/>
          <w:szCs w:val="22"/>
          <w:lang w:eastAsia="ko-KR"/>
        </w:rPr>
      </w:pPr>
      <m:oMath>
        <m:sSub>
          <m:sSubPr>
            <m:ctrlPr>
              <w:rPr>
                <w:rFonts w:ascii="Cambria Math" w:eastAsia="바탕" w:hAnsi="Cambria Math"/>
                <w:b/>
                <w:sz w:val="22"/>
                <w:szCs w:val="22"/>
                <w:lang w:eastAsia="ko-KR"/>
              </w:rPr>
            </m:ctrlPr>
          </m:sSubPr>
          <m:e>
            <m:r>
              <m:rPr>
                <m:sty m:val="bi"/>
              </m:rPr>
              <w:rPr>
                <w:rFonts w:ascii="Cambria Math" w:eastAsia="바탕" w:hAnsi="Cambria Math"/>
                <w:sz w:val="22"/>
                <w:szCs w:val="22"/>
                <w:lang w:eastAsia="ko-KR"/>
              </w:rPr>
              <m:t>O</m:t>
            </m:r>
          </m:e>
          <m:sub>
            <m:r>
              <m:rPr>
                <m:sty m:val="b"/>
              </m:rPr>
              <w:rPr>
                <w:rFonts w:ascii="Cambria Math" w:eastAsia="바탕" w:hAnsi="Cambria Math"/>
                <w:sz w:val="22"/>
                <w:szCs w:val="22"/>
                <w:lang w:eastAsia="ko-KR"/>
              </w:rPr>
              <m:t>ACK</m:t>
            </m:r>
          </m:sub>
        </m:sSub>
      </m:oMath>
      <w:r w:rsidR="00C665F0" w:rsidRPr="00C665F0">
        <w:rPr>
          <w:rFonts w:eastAsia="바탕" w:hint="eastAsia"/>
          <w:b/>
          <w:sz w:val="22"/>
          <w:szCs w:val="22"/>
          <w:lang w:eastAsia="ko-KR"/>
        </w:rPr>
        <w:t xml:space="preserve"> </w:t>
      </w:r>
      <w:r w:rsidR="00C665F0" w:rsidRPr="00C665F0">
        <w:rPr>
          <w:rFonts w:eastAsia="바탕"/>
          <w:b/>
          <w:sz w:val="22"/>
          <w:szCs w:val="22"/>
          <w:lang w:eastAsia="ko-KR"/>
        </w:rPr>
        <w:t xml:space="preserve">and </w:t>
      </w:r>
      <m:oMath>
        <m:sSub>
          <m:sSubPr>
            <m:ctrlPr>
              <w:rPr>
                <w:rFonts w:ascii="Cambria Math" w:eastAsia="바탕" w:hAnsi="Cambria Math"/>
                <w:b/>
                <w:sz w:val="22"/>
                <w:szCs w:val="22"/>
                <w:lang w:eastAsia="ko-KR"/>
              </w:rPr>
            </m:ctrlPr>
          </m:sSubPr>
          <m:e>
            <m:r>
              <m:rPr>
                <m:sty m:val="bi"/>
              </m:rPr>
              <w:rPr>
                <w:rFonts w:ascii="Cambria Math" w:eastAsia="바탕" w:hAnsi="Cambria Math"/>
                <w:sz w:val="22"/>
                <w:szCs w:val="22"/>
                <w:lang w:eastAsia="ko-KR"/>
              </w:rPr>
              <m:t>L</m:t>
            </m:r>
          </m:e>
          <m:sub>
            <m:r>
              <m:rPr>
                <m:sty m:val="b"/>
              </m:rPr>
              <w:rPr>
                <w:rFonts w:ascii="Cambria Math" w:eastAsia="바탕" w:hAnsi="Cambria Math"/>
                <w:sz w:val="22"/>
                <w:szCs w:val="22"/>
                <w:lang w:eastAsia="ko-KR"/>
              </w:rPr>
              <m:t>ACK</m:t>
            </m:r>
          </m:sub>
        </m:sSub>
      </m:oMath>
      <w:r w:rsidR="00C665F0" w:rsidRPr="00C665F0">
        <w:rPr>
          <w:rFonts w:eastAsia="바탕" w:hint="eastAsia"/>
          <w:b/>
          <w:sz w:val="22"/>
          <w:szCs w:val="22"/>
          <w:lang w:eastAsia="ko-KR"/>
        </w:rPr>
        <w:t xml:space="preserve"> are </w:t>
      </w:r>
      <w:r w:rsidR="00C665F0" w:rsidRPr="00C665F0">
        <w:rPr>
          <w:rFonts w:eastAsia="바탕"/>
          <w:b/>
          <w:sz w:val="22"/>
          <w:szCs w:val="22"/>
          <w:lang w:eastAsia="ko-KR"/>
        </w:rPr>
        <w:t>the payload sizes and CRC bits size of HARQ-ACK, respectively</w:t>
      </w:r>
    </w:p>
    <w:p w14:paraId="474FCA55" w14:textId="0EC45EDA" w:rsidR="00C665F0" w:rsidRPr="00C665F0" w:rsidRDefault="00F76C9A" w:rsidP="00C665F0">
      <w:pPr>
        <w:pStyle w:val="a7"/>
        <w:numPr>
          <w:ilvl w:val="0"/>
          <w:numId w:val="10"/>
        </w:numPr>
        <w:spacing w:before="120" w:after="120" w:line="240" w:lineRule="auto"/>
        <w:ind w:leftChars="0" w:hanging="357"/>
        <w:rPr>
          <w:rFonts w:eastAsia="바탕"/>
          <w:b/>
          <w:sz w:val="22"/>
          <w:szCs w:val="22"/>
          <w:lang w:eastAsia="ko-KR"/>
        </w:rPr>
      </w:pPr>
      <m:oMath>
        <m:sSub>
          <m:sSubPr>
            <m:ctrlPr>
              <w:rPr>
                <w:rFonts w:ascii="Cambria Math" w:eastAsia="바탕" w:hAnsi="Cambria Math"/>
                <w:b/>
                <w:sz w:val="22"/>
                <w:szCs w:val="22"/>
                <w:lang w:eastAsia="ko-KR"/>
              </w:rPr>
            </m:ctrlPr>
          </m:sSubPr>
          <m:e>
            <m:r>
              <m:rPr>
                <m:sty m:val="bi"/>
              </m:rPr>
              <w:rPr>
                <w:rFonts w:ascii="Cambria Math" w:eastAsia="바탕" w:hAnsi="Cambria Math"/>
                <w:sz w:val="22"/>
                <w:szCs w:val="22"/>
                <w:lang w:eastAsia="ko-KR"/>
              </w:rPr>
              <m:t>Q</m:t>
            </m:r>
            <m:r>
              <m:rPr>
                <m:sty m:val="b"/>
              </m:rPr>
              <w:rPr>
                <w:rFonts w:ascii="Cambria Math" w:eastAsia="바탕" w:hAnsi="Cambria Math"/>
                <w:sz w:val="22"/>
                <w:szCs w:val="22"/>
                <w:lang w:eastAsia="ko-KR"/>
              </w:rPr>
              <m:t>'</m:t>
            </m:r>
          </m:e>
          <m:sub>
            <m:r>
              <m:rPr>
                <m:sty m:val="b"/>
              </m:rPr>
              <w:rPr>
                <w:rFonts w:ascii="Cambria Math" w:eastAsia="바탕" w:hAnsi="Cambria Math"/>
                <w:sz w:val="22"/>
                <w:szCs w:val="22"/>
                <w:lang w:eastAsia="ko-KR"/>
              </w:rPr>
              <m:t>ACK</m:t>
            </m:r>
          </m:sub>
        </m:sSub>
      </m:oMath>
      <w:r w:rsidR="00C665F0" w:rsidRPr="00C665F0">
        <w:rPr>
          <w:rFonts w:eastAsia="바탕" w:hint="eastAsia"/>
          <w:b/>
          <w:sz w:val="22"/>
          <w:szCs w:val="22"/>
          <w:lang w:eastAsia="ko-KR"/>
        </w:rPr>
        <w:t xml:space="preserve"> </w:t>
      </w:r>
      <w:r w:rsidR="00C665F0" w:rsidRPr="00C665F0">
        <w:rPr>
          <w:rFonts w:eastAsia="바탕"/>
          <w:b/>
          <w:sz w:val="22"/>
          <w:szCs w:val="22"/>
          <w:lang w:eastAsia="ko-KR"/>
        </w:rPr>
        <w:t xml:space="preserve">and </w:t>
      </w:r>
      <m:oMath>
        <m:sSub>
          <m:sSubPr>
            <m:ctrlPr>
              <w:rPr>
                <w:rFonts w:ascii="Cambria Math" w:eastAsia="바탕" w:hAnsi="Cambria Math"/>
                <w:b/>
                <w:sz w:val="22"/>
                <w:szCs w:val="22"/>
                <w:lang w:eastAsia="ko-KR"/>
              </w:rPr>
            </m:ctrlPr>
          </m:sSubPr>
          <m:e>
            <m:r>
              <m:rPr>
                <m:sty m:val="bi"/>
              </m:rPr>
              <w:rPr>
                <w:rFonts w:ascii="Cambria Math" w:eastAsia="바탕" w:hAnsi="Cambria Math"/>
                <w:sz w:val="22"/>
                <w:szCs w:val="22"/>
                <w:lang w:eastAsia="ko-KR"/>
              </w:rPr>
              <m:t>Q</m:t>
            </m:r>
            <m:r>
              <m:rPr>
                <m:sty m:val="b"/>
              </m:rPr>
              <w:rPr>
                <w:rFonts w:ascii="Cambria Math" w:eastAsia="바탕" w:hAnsi="Cambria Math"/>
                <w:sz w:val="22"/>
                <w:szCs w:val="22"/>
                <w:lang w:eastAsia="ko-KR"/>
              </w:rPr>
              <m:t>'</m:t>
            </m:r>
          </m:e>
          <m:sub>
            <m:r>
              <m:rPr>
                <m:sty m:val="b"/>
              </m:rPr>
              <w:rPr>
                <w:rFonts w:ascii="Cambria Math" w:eastAsia="바탕" w:hAnsi="Cambria Math"/>
                <w:sz w:val="22"/>
                <w:szCs w:val="22"/>
                <w:lang w:eastAsia="ko-KR"/>
              </w:rPr>
              <m:t>CSI</m:t>
            </m:r>
          </m:sub>
        </m:sSub>
      </m:oMath>
      <w:r w:rsidR="00C665F0" w:rsidRPr="00C665F0">
        <w:rPr>
          <w:rFonts w:eastAsia="바탕"/>
          <w:b/>
          <w:sz w:val="22"/>
          <w:szCs w:val="22"/>
          <w:lang w:eastAsia="ko-KR"/>
        </w:rPr>
        <w:t xml:space="preserve"> are the numbers of coded modulation symbols per layer for HARQ-ACK and CSI, respectively</w:t>
      </w:r>
    </w:p>
    <w:p w14:paraId="5B11F831" w14:textId="541FFC00" w:rsidR="00C665F0" w:rsidRPr="00C665F0" w:rsidRDefault="00F76C9A" w:rsidP="00C665F0">
      <w:pPr>
        <w:pStyle w:val="a7"/>
        <w:numPr>
          <w:ilvl w:val="0"/>
          <w:numId w:val="10"/>
        </w:numPr>
        <w:spacing w:before="120" w:after="120" w:line="240" w:lineRule="auto"/>
        <w:ind w:leftChars="0" w:hanging="357"/>
        <w:rPr>
          <w:rFonts w:eastAsia="바탕"/>
          <w:b/>
          <w:sz w:val="22"/>
          <w:szCs w:val="22"/>
          <w:lang w:eastAsia="ko-KR"/>
        </w:rPr>
      </w:pPr>
      <m:oMath>
        <m:sSubSup>
          <m:sSubSupPr>
            <m:ctrlPr>
              <w:rPr>
                <w:rFonts w:ascii="Cambria Math" w:hAnsi="Cambria Math"/>
                <w:b/>
                <w:i/>
              </w:rPr>
            </m:ctrlPr>
          </m:sSubSupPr>
          <m:e>
            <m:r>
              <m:rPr>
                <m:sty m:val="bi"/>
              </m:rPr>
              <w:rPr>
                <w:rFonts w:ascii="Cambria Math" w:hAnsi="Cambria Math"/>
              </w:rPr>
              <m:t>β</m:t>
            </m:r>
          </m:e>
          <m:sub>
            <m:r>
              <m:rPr>
                <m:sty m:val="b"/>
              </m:rPr>
              <w:rPr>
                <w:rFonts w:ascii="Cambria Math" w:hAnsi="Cambria Math"/>
              </w:rPr>
              <m:t>offset</m:t>
            </m:r>
          </m:sub>
          <m:sup>
            <m:r>
              <m:rPr>
                <m:sty m:val="b"/>
              </m:rPr>
              <w:rPr>
                <w:rFonts w:ascii="Cambria Math" w:hAnsi="Cambria Math"/>
              </w:rPr>
              <m:t>PUSCH</m:t>
            </m:r>
          </m:sup>
        </m:sSubSup>
      </m:oMath>
      <w:r w:rsidR="00C665F0" w:rsidRPr="00C665F0">
        <w:rPr>
          <w:rFonts w:eastAsia="바탕"/>
          <w:b/>
          <w:sz w:val="22"/>
          <w:szCs w:val="22"/>
          <w:lang w:eastAsia="ko-KR"/>
        </w:rPr>
        <w:t xml:space="preserve"> is the beta offset values for HARQ-ACK, respectively</w:t>
      </w:r>
    </w:p>
    <w:p w14:paraId="5B6B5D6B" w14:textId="2BA8F1C0" w:rsidR="00C665F0" w:rsidRPr="00C665F0" w:rsidRDefault="00F76C9A" w:rsidP="00C665F0">
      <w:pPr>
        <w:pStyle w:val="a7"/>
        <w:numPr>
          <w:ilvl w:val="0"/>
          <w:numId w:val="10"/>
        </w:numPr>
        <w:spacing w:before="120" w:after="120" w:line="240" w:lineRule="auto"/>
        <w:ind w:leftChars="0" w:hanging="357"/>
        <w:rPr>
          <w:rFonts w:eastAsia="바탕"/>
          <w:b/>
          <w:sz w:val="22"/>
          <w:szCs w:val="22"/>
          <w:lang w:eastAsia="ko-KR"/>
        </w:rPr>
      </w:pPr>
      <m:oMath>
        <m:sSubSup>
          <m:sSubSupPr>
            <m:ctrlPr>
              <w:rPr>
                <w:rFonts w:ascii="Cambria Math" w:eastAsia="바탕" w:hAnsi="Cambria Math"/>
                <w:b/>
                <w:sz w:val="22"/>
                <w:szCs w:val="22"/>
                <w:lang w:eastAsia="ko-KR"/>
              </w:rPr>
            </m:ctrlPr>
          </m:sSubSupPr>
          <m:e>
            <m:r>
              <m:rPr>
                <m:sty m:val="bi"/>
              </m:rPr>
              <w:rPr>
                <w:rFonts w:ascii="Cambria Math" w:eastAsia="바탕" w:hAnsi="Cambria Math"/>
                <w:sz w:val="22"/>
                <w:szCs w:val="22"/>
                <w:lang w:eastAsia="ko-KR"/>
              </w:rPr>
              <m:t>M</m:t>
            </m:r>
          </m:e>
          <m:sub>
            <m:r>
              <m:rPr>
                <m:sty m:val="b"/>
              </m:rPr>
              <w:rPr>
                <w:rFonts w:ascii="Cambria Math" w:eastAsia="바탕" w:hAnsi="Cambria Math"/>
                <w:sz w:val="22"/>
                <w:szCs w:val="22"/>
                <w:lang w:eastAsia="ko-KR"/>
              </w:rPr>
              <m:t>sc</m:t>
            </m:r>
          </m:sub>
          <m:sup>
            <m:r>
              <m:rPr>
                <m:sty m:val="b"/>
              </m:rPr>
              <w:rPr>
                <w:rFonts w:ascii="Cambria Math" w:eastAsia="바탕" w:hAnsi="Cambria Math"/>
                <w:sz w:val="22"/>
                <w:szCs w:val="22"/>
                <w:lang w:eastAsia="ko-KR"/>
              </w:rPr>
              <m:t>UCI</m:t>
            </m:r>
          </m:sup>
        </m:sSubSup>
        <m:d>
          <m:dPr>
            <m:ctrlPr>
              <w:rPr>
                <w:rFonts w:ascii="Cambria Math" w:eastAsia="바탕" w:hAnsi="Cambria Math"/>
                <w:b/>
                <w:sz w:val="22"/>
                <w:szCs w:val="22"/>
                <w:lang w:eastAsia="ko-KR"/>
              </w:rPr>
            </m:ctrlPr>
          </m:dPr>
          <m:e>
            <m:r>
              <m:rPr>
                <m:sty m:val="bi"/>
              </m:rPr>
              <w:rPr>
                <w:rFonts w:ascii="Cambria Math" w:eastAsia="바탕" w:hAnsi="Cambria Math"/>
                <w:sz w:val="22"/>
                <w:szCs w:val="22"/>
                <w:lang w:eastAsia="ko-KR"/>
              </w:rPr>
              <m:t>l</m:t>
            </m:r>
          </m:e>
        </m:d>
      </m:oMath>
      <w:r w:rsidR="00C665F0" w:rsidRPr="00C665F0">
        <w:rPr>
          <w:rFonts w:eastAsia="바탕" w:hint="eastAsia"/>
          <w:b/>
          <w:sz w:val="22"/>
          <w:szCs w:val="22"/>
          <w:lang w:eastAsia="ko-KR"/>
        </w:rPr>
        <w:t xml:space="preserve"> is the </w:t>
      </w:r>
      <w:r w:rsidR="00C665F0" w:rsidRPr="00C665F0">
        <w:rPr>
          <w:rFonts w:eastAsia="바탕"/>
          <w:b/>
          <w:sz w:val="22"/>
          <w:szCs w:val="22"/>
          <w:lang w:eastAsia="ko-KR"/>
        </w:rPr>
        <w:t xml:space="preserve">number of available REs for UCI on PUSCH in the OFDM symbol index </w:t>
      </w:r>
      <w:r w:rsidR="00C665F0" w:rsidRPr="00C665F0">
        <w:rPr>
          <w:rFonts w:eastAsia="바탕"/>
          <w:b/>
          <w:i/>
          <w:sz w:val="22"/>
          <w:szCs w:val="22"/>
          <w:lang w:eastAsia="ko-KR"/>
        </w:rPr>
        <w:t>l</w:t>
      </w:r>
    </w:p>
    <w:p w14:paraId="40EBC81C" w14:textId="07F0E0D0" w:rsidR="00C665F0" w:rsidRDefault="00F76C9A" w:rsidP="00C665F0">
      <w:pPr>
        <w:pStyle w:val="a7"/>
        <w:numPr>
          <w:ilvl w:val="0"/>
          <w:numId w:val="10"/>
        </w:numPr>
        <w:spacing w:before="120" w:after="120" w:line="240" w:lineRule="auto"/>
        <w:ind w:leftChars="0" w:hanging="357"/>
        <w:rPr>
          <w:rFonts w:eastAsia="바탕"/>
          <w:b/>
          <w:sz w:val="22"/>
          <w:szCs w:val="22"/>
          <w:lang w:eastAsia="ko-KR"/>
        </w:rPr>
      </w:pPr>
      <m:oMath>
        <m:sSub>
          <m:sSubPr>
            <m:ctrlPr>
              <w:rPr>
                <w:rFonts w:ascii="Cambria Math" w:eastAsia="바탕" w:hAnsi="Cambria Math"/>
                <w:b/>
                <w:sz w:val="22"/>
                <w:szCs w:val="22"/>
                <w:lang w:eastAsia="ko-KR"/>
              </w:rPr>
            </m:ctrlPr>
          </m:sSubPr>
          <m:e>
            <m:r>
              <m:rPr>
                <m:sty m:val="bi"/>
              </m:rPr>
              <w:rPr>
                <w:rFonts w:ascii="Cambria Math" w:eastAsia="바탕" w:hAnsi="Cambria Math"/>
                <w:sz w:val="22"/>
                <w:szCs w:val="22"/>
                <w:lang w:eastAsia="ko-KR"/>
              </w:rPr>
              <m:t>l</m:t>
            </m:r>
          </m:e>
          <m:sub>
            <m:r>
              <m:rPr>
                <m:sty m:val="b"/>
              </m:rPr>
              <w:rPr>
                <w:rFonts w:ascii="Cambria Math" w:eastAsia="바탕" w:hAnsi="Cambria Math"/>
                <w:sz w:val="22"/>
                <w:szCs w:val="22"/>
                <w:lang w:eastAsia="ko-KR"/>
              </w:rPr>
              <m:t>0</m:t>
            </m:r>
          </m:sub>
        </m:sSub>
      </m:oMath>
      <w:r w:rsidR="00C665F0" w:rsidRPr="00C665F0">
        <w:rPr>
          <w:rFonts w:eastAsia="바탕"/>
          <w:b/>
          <w:sz w:val="22"/>
          <w:szCs w:val="22"/>
          <w:lang w:eastAsia="ko-KR"/>
        </w:rPr>
        <w:t xml:space="preserve"> is the symbol index of first available non-DMRS symbol after the first DMRS symbol(s).</w:t>
      </w:r>
    </w:p>
    <w:p w14:paraId="4FFC0119" w14:textId="10B222FE" w:rsidR="0047716F" w:rsidRPr="00C665F0" w:rsidRDefault="0047716F" w:rsidP="00C665F0">
      <w:pPr>
        <w:pStyle w:val="a7"/>
        <w:numPr>
          <w:ilvl w:val="0"/>
          <w:numId w:val="10"/>
        </w:numPr>
        <w:spacing w:before="120" w:after="120" w:line="240" w:lineRule="auto"/>
        <w:ind w:leftChars="0" w:hanging="357"/>
        <w:rPr>
          <w:rFonts w:eastAsia="바탕"/>
          <w:b/>
          <w:sz w:val="22"/>
          <w:szCs w:val="22"/>
          <w:lang w:eastAsia="ko-KR"/>
        </w:rPr>
      </w:pPr>
      <m:oMath>
        <m:r>
          <m:rPr>
            <m:sty m:val="bi"/>
          </m:rPr>
          <w:rPr>
            <w:rFonts w:ascii="Cambria Math" w:eastAsia="바탕" w:hAnsi="Cambria Math"/>
            <w:sz w:val="22"/>
            <w:szCs w:val="22"/>
            <w:lang w:eastAsia="ko-KR"/>
          </w:rPr>
          <m:t>R</m:t>
        </m:r>
      </m:oMath>
      <w:r>
        <w:rPr>
          <w:rFonts w:eastAsia="바탕" w:hint="eastAsia"/>
          <w:b/>
          <w:sz w:val="22"/>
          <w:szCs w:val="22"/>
          <w:lang w:eastAsia="ko-KR"/>
        </w:rPr>
        <w:t xml:space="preserve"> </w:t>
      </w:r>
      <w:r>
        <w:rPr>
          <w:rFonts w:eastAsia="바탕"/>
          <w:b/>
          <w:sz w:val="22"/>
          <w:szCs w:val="22"/>
          <w:lang w:eastAsia="ko-KR"/>
        </w:rPr>
        <w:t>is</w:t>
      </w:r>
      <w:r w:rsidR="00DE741B">
        <w:rPr>
          <w:rFonts w:eastAsia="바탕"/>
          <w:b/>
          <w:sz w:val="22"/>
          <w:szCs w:val="22"/>
          <w:lang w:eastAsia="ko-KR"/>
        </w:rPr>
        <w:t xml:space="preserve"> the PUSCH coding rate</w:t>
      </w:r>
    </w:p>
    <w:p w14:paraId="4D0D6153" w14:textId="77777777" w:rsidR="00C665F0" w:rsidRPr="00DE741B" w:rsidRDefault="00C665F0" w:rsidP="008276FE">
      <w:pPr>
        <w:spacing w:after="60" w:line="240" w:lineRule="auto"/>
        <w:ind w:left="0" w:firstLine="0"/>
        <w:rPr>
          <w:rFonts w:ascii="Arial" w:eastAsia="바탕" w:hAnsi="Arial" w:cs="Arial"/>
          <w:sz w:val="22"/>
          <w:szCs w:val="22"/>
          <w:lang w:eastAsia="ko-KR"/>
        </w:rPr>
      </w:pPr>
    </w:p>
    <w:p w14:paraId="0F87CB77" w14:textId="711F88BA" w:rsidR="008276FE" w:rsidRPr="00986420" w:rsidRDefault="00C665F0" w:rsidP="008276FE">
      <w:pPr>
        <w:numPr>
          <w:ilvl w:val="1"/>
          <w:numId w:val="1"/>
        </w:numPr>
        <w:spacing w:before="120" w:after="120" w:line="240" w:lineRule="auto"/>
        <w:rPr>
          <w:rFonts w:ascii="Arial" w:eastAsia="바탕" w:hAnsi="Arial" w:cs="Arial"/>
          <w:b/>
          <w:sz w:val="24"/>
          <w:szCs w:val="24"/>
          <w:lang w:eastAsia="ko-KR"/>
        </w:rPr>
      </w:pPr>
      <w:r>
        <w:rPr>
          <w:rFonts w:ascii="Arial" w:eastAsia="바탕" w:hAnsi="Arial" w:cs="Arial"/>
          <w:b/>
          <w:sz w:val="24"/>
          <w:szCs w:val="24"/>
          <w:lang w:eastAsia="ko-KR"/>
        </w:rPr>
        <w:t>UCI multiplexing on PUCCH/PUSCH</w:t>
      </w:r>
    </w:p>
    <w:p w14:paraId="125295F6" w14:textId="0BF3A72D" w:rsidR="00C664B2" w:rsidRDefault="008276FE" w:rsidP="00C664B2">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In </w:t>
      </w:r>
      <w:r>
        <w:rPr>
          <w:rFonts w:eastAsia="바탕"/>
          <w:sz w:val="22"/>
          <w:szCs w:val="22"/>
          <w:lang w:eastAsia="ko-KR"/>
        </w:rPr>
        <w:t xml:space="preserve">the previous </w:t>
      </w:r>
      <w:r>
        <w:rPr>
          <w:rFonts w:eastAsia="바탕" w:hint="eastAsia"/>
          <w:sz w:val="22"/>
          <w:szCs w:val="22"/>
          <w:lang w:eastAsia="ko-KR"/>
        </w:rPr>
        <w:t xml:space="preserve">meeting, </w:t>
      </w:r>
      <w:r w:rsidR="00261BF0">
        <w:rPr>
          <w:rFonts w:eastAsia="바탕"/>
          <w:sz w:val="22"/>
          <w:szCs w:val="22"/>
          <w:lang w:eastAsia="ko-KR"/>
        </w:rPr>
        <w:t xml:space="preserve">it was agreed as a working assumption that UE decides whether to multiplex all UCIs for overlapping PUCCH and/or PUSCH in a slot or not based on the </w:t>
      </w:r>
      <w:r w:rsidR="00793DA1">
        <w:rPr>
          <w:rFonts w:eastAsia="바탕" w:hint="eastAsia"/>
          <w:sz w:val="22"/>
          <w:szCs w:val="22"/>
          <w:lang w:eastAsia="ko-KR"/>
        </w:rPr>
        <w:t xml:space="preserve">two </w:t>
      </w:r>
      <w:r w:rsidR="00261BF0">
        <w:rPr>
          <w:rFonts w:eastAsia="바탕"/>
          <w:sz w:val="22"/>
          <w:szCs w:val="22"/>
          <w:lang w:eastAsia="ko-KR"/>
        </w:rPr>
        <w:t xml:space="preserve">timeline conditions [1]. </w:t>
      </w:r>
      <w:r w:rsidR="00353986">
        <w:rPr>
          <w:rFonts w:eastAsia="바탕"/>
          <w:sz w:val="22"/>
          <w:szCs w:val="22"/>
          <w:lang w:eastAsia="ko-KR"/>
        </w:rPr>
        <w:t>T</w:t>
      </w:r>
      <w:r w:rsidR="00353986">
        <w:rPr>
          <w:rFonts w:eastAsia="바탕" w:hint="eastAsia"/>
          <w:sz w:val="22"/>
          <w:szCs w:val="22"/>
          <w:lang w:eastAsia="ko-KR"/>
        </w:rPr>
        <w:t xml:space="preserve">he </w:t>
      </w:r>
      <w:r w:rsidR="00353986">
        <w:rPr>
          <w:rFonts w:eastAsia="바탕"/>
          <w:sz w:val="22"/>
          <w:szCs w:val="22"/>
          <w:lang w:eastAsia="ko-KR"/>
        </w:rPr>
        <w:t xml:space="preserve">first timeline condition is </w:t>
      </w:r>
      <w:r w:rsidR="009E2525">
        <w:rPr>
          <w:rFonts w:eastAsia="바탕"/>
          <w:sz w:val="22"/>
          <w:szCs w:val="22"/>
          <w:lang w:eastAsia="ko-KR"/>
        </w:rPr>
        <w:t xml:space="preserve">set in order </w:t>
      </w:r>
      <w:r w:rsidR="00353986">
        <w:rPr>
          <w:rFonts w:eastAsia="바탕"/>
          <w:sz w:val="22"/>
          <w:szCs w:val="22"/>
          <w:lang w:eastAsia="ko-KR"/>
        </w:rPr>
        <w:t>for guaranteeing the processing time until HARQ-ACK transmission after PDSCH reception, and more specifically, HARQ-ACK transmission should be performed after a certain time T</w:t>
      </w:r>
      <w:r w:rsidR="00295F99">
        <w:rPr>
          <w:rFonts w:eastAsia="바탕"/>
          <w:sz w:val="22"/>
          <w:szCs w:val="22"/>
          <w:lang w:eastAsia="ko-KR"/>
        </w:rPr>
        <w:t>1</w:t>
      </w:r>
      <w:r w:rsidR="00353986">
        <w:rPr>
          <w:rFonts w:eastAsia="바탕"/>
          <w:sz w:val="22"/>
          <w:szCs w:val="22"/>
          <w:lang w:eastAsia="ko-KR"/>
        </w:rPr>
        <w:t xml:space="preserve"> (</w:t>
      </w:r>
      <w:r w:rsidR="00C664B2">
        <w:rPr>
          <w:rFonts w:eastAsia="바탕"/>
          <w:sz w:val="22"/>
          <w:szCs w:val="22"/>
          <w:lang w:eastAsia="ko-KR"/>
        </w:rPr>
        <w:t xml:space="preserve">= </w:t>
      </w:r>
      <w:r w:rsidR="00353986">
        <w:rPr>
          <w:rFonts w:eastAsia="바탕"/>
          <w:sz w:val="22"/>
          <w:szCs w:val="22"/>
          <w:lang w:eastAsia="ko-KR"/>
        </w:rPr>
        <w:t xml:space="preserve">N1+X) from the last symbol of PDSCH(s) corresponding to HARQ-ACK. In this regard, the first timeline condition should be applied to the PUCCH or PUSCH resource </w:t>
      </w:r>
      <w:r w:rsidR="006C18A3">
        <w:rPr>
          <w:rFonts w:eastAsia="바탕"/>
          <w:sz w:val="22"/>
          <w:szCs w:val="22"/>
          <w:lang w:eastAsia="ko-KR"/>
        </w:rPr>
        <w:t>selected</w:t>
      </w:r>
      <w:r w:rsidR="009E2525">
        <w:rPr>
          <w:rFonts w:eastAsia="바탕"/>
          <w:sz w:val="22"/>
          <w:szCs w:val="22"/>
          <w:lang w:eastAsia="ko-KR"/>
        </w:rPr>
        <w:t xml:space="preserve"> as a “container” </w:t>
      </w:r>
      <w:r w:rsidR="00353986">
        <w:rPr>
          <w:rFonts w:eastAsia="바탕"/>
          <w:sz w:val="22"/>
          <w:szCs w:val="22"/>
          <w:lang w:eastAsia="ko-KR"/>
        </w:rPr>
        <w:t xml:space="preserve">to transmit the multiplexed UCI including HARQ-ACK. However, in the current working assumption, the first timeline condition is </w:t>
      </w:r>
      <w:r w:rsidR="006C18A3">
        <w:rPr>
          <w:rFonts w:eastAsia="바탕"/>
          <w:sz w:val="22"/>
          <w:szCs w:val="22"/>
          <w:lang w:eastAsia="ko-KR"/>
        </w:rPr>
        <w:t xml:space="preserve">just </w:t>
      </w:r>
      <w:r w:rsidR="00353986">
        <w:rPr>
          <w:rFonts w:eastAsia="바탕"/>
          <w:sz w:val="22"/>
          <w:szCs w:val="22"/>
          <w:lang w:eastAsia="ko-KR"/>
        </w:rPr>
        <w:t xml:space="preserve">applied to the earliest PUCCH or PUSCH among overlapping PUCCH/PUSCH resource(s) </w:t>
      </w:r>
      <w:r w:rsidR="00D9556A">
        <w:rPr>
          <w:rFonts w:eastAsia="바탕"/>
          <w:sz w:val="22"/>
          <w:szCs w:val="22"/>
          <w:lang w:eastAsia="ko-KR"/>
        </w:rPr>
        <w:t>which may not be the actual UL resource</w:t>
      </w:r>
      <w:r w:rsidR="006C18A3">
        <w:rPr>
          <w:rFonts w:eastAsia="바탕"/>
          <w:sz w:val="22"/>
          <w:szCs w:val="22"/>
          <w:lang w:eastAsia="ko-KR"/>
        </w:rPr>
        <w:t xml:space="preserve"> (i.e., container)</w:t>
      </w:r>
      <w:r w:rsidR="00D9556A">
        <w:rPr>
          <w:rFonts w:eastAsia="바탕"/>
          <w:sz w:val="22"/>
          <w:szCs w:val="22"/>
          <w:lang w:eastAsia="ko-KR"/>
        </w:rPr>
        <w:t xml:space="preserve"> carrying HARQ-ACK. For example, </w:t>
      </w:r>
      <w:r w:rsidR="006C18A3">
        <w:rPr>
          <w:rFonts w:eastAsia="바탕"/>
          <w:sz w:val="22"/>
          <w:szCs w:val="22"/>
          <w:lang w:eastAsia="ko-KR"/>
        </w:rPr>
        <w:t>consider</w:t>
      </w:r>
      <w:r w:rsidR="00D9556A">
        <w:rPr>
          <w:rFonts w:eastAsia="바탕"/>
          <w:sz w:val="22"/>
          <w:szCs w:val="22"/>
          <w:lang w:eastAsia="ko-KR"/>
        </w:rPr>
        <w:t xml:space="preserve"> </w:t>
      </w:r>
      <w:r w:rsidR="006C18A3">
        <w:rPr>
          <w:rFonts w:eastAsia="바탕"/>
          <w:sz w:val="22"/>
          <w:szCs w:val="22"/>
          <w:lang w:eastAsia="ko-KR"/>
        </w:rPr>
        <w:t>a situation where</w:t>
      </w:r>
      <w:r w:rsidR="00D9556A">
        <w:rPr>
          <w:rFonts w:eastAsia="바탕"/>
          <w:sz w:val="22"/>
          <w:szCs w:val="22"/>
          <w:lang w:eastAsia="ko-KR"/>
        </w:rPr>
        <w:t xml:space="preserve"> PUCCH resource for HARQ-ACK only is indicated by DCI and it is the earliest one among overlapping PUCCH/PUSCH resource(s). </w:t>
      </w:r>
      <w:r w:rsidR="006C18A3">
        <w:rPr>
          <w:rFonts w:eastAsia="바탕"/>
          <w:sz w:val="22"/>
          <w:szCs w:val="22"/>
          <w:lang w:eastAsia="ko-KR"/>
        </w:rPr>
        <w:t xml:space="preserve">Given that, assuming that </w:t>
      </w:r>
      <w:r w:rsidR="00D9556A">
        <w:rPr>
          <w:rFonts w:eastAsia="바탕"/>
          <w:sz w:val="22"/>
          <w:szCs w:val="22"/>
          <w:lang w:eastAsia="ko-KR"/>
        </w:rPr>
        <w:t>all UCI(s) are multiplexed</w:t>
      </w:r>
      <w:r w:rsidR="006C18A3">
        <w:rPr>
          <w:rFonts w:eastAsia="바탕"/>
          <w:sz w:val="22"/>
          <w:szCs w:val="22"/>
          <w:lang w:eastAsia="ko-KR"/>
        </w:rPr>
        <w:t xml:space="preserve"> on one PUCCH</w:t>
      </w:r>
      <w:r w:rsidR="00D9556A">
        <w:rPr>
          <w:rFonts w:eastAsia="바탕"/>
          <w:sz w:val="22"/>
          <w:szCs w:val="22"/>
          <w:lang w:eastAsia="ko-KR"/>
        </w:rPr>
        <w:t xml:space="preserve">, a new PUCCH resource would be selected </w:t>
      </w:r>
      <w:r w:rsidR="004B62B3">
        <w:rPr>
          <w:rFonts w:eastAsia="바탕"/>
          <w:sz w:val="22"/>
          <w:szCs w:val="22"/>
          <w:lang w:eastAsia="ko-KR"/>
        </w:rPr>
        <w:t xml:space="preserve">according to the total UCI payload size </w:t>
      </w:r>
      <w:r w:rsidR="00D9556A">
        <w:rPr>
          <w:rFonts w:eastAsia="바탕"/>
          <w:sz w:val="22"/>
          <w:szCs w:val="22"/>
          <w:lang w:eastAsia="ko-KR"/>
        </w:rPr>
        <w:t xml:space="preserve">and it </w:t>
      </w:r>
      <w:r w:rsidR="00D83093">
        <w:rPr>
          <w:rFonts w:eastAsia="바탕" w:hint="eastAsia"/>
          <w:sz w:val="22"/>
          <w:szCs w:val="22"/>
          <w:lang w:eastAsia="ko-KR"/>
        </w:rPr>
        <w:t xml:space="preserve">can </w:t>
      </w:r>
      <w:r w:rsidR="00D83093">
        <w:rPr>
          <w:rFonts w:eastAsia="바탕"/>
          <w:sz w:val="22"/>
          <w:szCs w:val="22"/>
          <w:lang w:eastAsia="ko-KR"/>
        </w:rPr>
        <w:t xml:space="preserve">start </w:t>
      </w:r>
      <w:r w:rsidR="006D53C5">
        <w:rPr>
          <w:rFonts w:eastAsia="바탕"/>
          <w:sz w:val="22"/>
          <w:szCs w:val="22"/>
          <w:lang w:eastAsia="ko-KR"/>
        </w:rPr>
        <w:t xml:space="preserve">even </w:t>
      </w:r>
      <w:r w:rsidR="00D83093">
        <w:rPr>
          <w:rFonts w:eastAsia="바탕"/>
          <w:sz w:val="22"/>
          <w:szCs w:val="22"/>
          <w:lang w:eastAsia="ko-KR"/>
        </w:rPr>
        <w:t xml:space="preserve">earlier than </w:t>
      </w:r>
      <w:r w:rsidR="00D9556A">
        <w:rPr>
          <w:rFonts w:eastAsia="바탕"/>
          <w:sz w:val="22"/>
          <w:szCs w:val="22"/>
          <w:lang w:eastAsia="ko-KR"/>
        </w:rPr>
        <w:t xml:space="preserve">the </w:t>
      </w:r>
      <w:r w:rsidR="004B62B3">
        <w:rPr>
          <w:rFonts w:eastAsia="바탕"/>
          <w:sz w:val="22"/>
          <w:szCs w:val="22"/>
          <w:lang w:eastAsia="ko-KR"/>
        </w:rPr>
        <w:t>PUCCH resource for HARQ-ACK only</w:t>
      </w:r>
      <w:r w:rsidR="00D9556A">
        <w:rPr>
          <w:rFonts w:eastAsia="바탕"/>
          <w:sz w:val="22"/>
          <w:szCs w:val="22"/>
          <w:lang w:eastAsia="ko-KR"/>
        </w:rPr>
        <w:t>.</w:t>
      </w:r>
      <w:r w:rsidR="00D83093">
        <w:rPr>
          <w:rFonts w:eastAsia="바탕"/>
          <w:sz w:val="22"/>
          <w:szCs w:val="22"/>
          <w:lang w:eastAsia="ko-KR"/>
        </w:rPr>
        <w:t xml:space="preserve"> </w:t>
      </w:r>
      <w:r w:rsidR="006D53C5">
        <w:rPr>
          <w:rFonts w:eastAsia="바탕"/>
          <w:sz w:val="22"/>
          <w:szCs w:val="22"/>
          <w:lang w:eastAsia="ko-KR"/>
        </w:rPr>
        <w:t xml:space="preserve">Then, the processing time for HARQ-ACK may not be </w:t>
      </w:r>
      <w:r w:rsidR="006D53C5">
        <w:rPr>
          <w:rFonts w:eastAsia="바탕"/>
          <w:sz w:val="22"/>
          <w:szCs w:val="22"/>
          <w:lang w:eastAsia="ko-KR"/>
        </w:rPr>
        <w:lastRenderedPageBreak/>
        <w:t>guaranteed</w:t>
      </w:r>
      <w:r w:rsidR="00A71E1D">
        <w:rPr>
          <w:rFonts w:eastAsia="바탕"/>
          <w:sz w:val="22"/>
          <w:szCs w:val="22"/>
          <w:lang w:eastAsia="ko-KR"/>
        </w:rPr>
        <w:t xml:space="preserve"> as depicted in Figure 1</w:t>
      </w:r>
      <w:r w:rsidR="006D53C5">
        <w:rPr>
          <w:rFonts w:eastAsia="바탕"/>
          <w:sz w:val="22"/>
          <w:szCs w:val="22"/>
          <w:lang w:eastAsia="ko-KR"/>
        </w:rPr>
        <w:t>. Similarly, f</w:t>
      </w:r>
      <w:r w:rsidR="00D83093">
        <w:rPr>
          <w:rFonts w:eastAsia="바탕"/>
          <w:sz w:val="22"/>
          <w:szCs w:val="22"/>
          <w:lang w:eastAsia="ko-KR"/>
        </w:rPr>
        <w:t>or the second timeline condition</w:t>
      </w:r>
      <w:r w:rsidR="00C664B2">
        <w:rPr>
          <w:rFonts w:eastAsia="바탕"/>
          <w:sz w:val="22"/>
          <w:szCs w:val="22"/>
          <w:lang w:eastAsia="ko-KR"/>
        </w:rPr>
        <w:t xml:space="preserve"> which is </w:t>
      </w:r>
      <w:r w:rsidR="006C18A3">
        <w:rPr>
          <w:rFonts w:eastAsia="바탕"/>
          <w:sz w:val="22"/>
          <w:szCs w:val="22"/>
          <w:lang w:eastAsia="ko-KR"/>
        </w:rPr>
        <w:t>set</w:t>
      </w:r>
      <w:r w:rsidR="00C664B2">
        <w:rPr>
          <w:rFonts w:eastAsia="바탕"/>
          <w:sz w:val="22"/>
          <w:szCs w:val="22"/>
          <w:lang w:eastAsia="ko-KR"/>
        </w:rPr>
        <w:t xml:space="preserve"> for the preparation time </w:t>
      </w:r>
      <w:r w:rsidR="00C664B2">
        <w:rPr>
          <w:rFonts w:eastAsia="바탕" w:hint="eastAsia"/>
          <w:sz w:val="22"/>
          <w:szCs w:val="22"/>
          <w:lang w:eastAsia="ko-KR"/>
        </w:rPr>
        <w:t xml:space="preserve">T2 </w:t>
      </w:r>
      <w:r w:rsidR="00C664B2">
        <w:rPr>
          <w:rFonts w:eastAsia="바탕"/>
          <w:sz w:val="22"/>
          <w:szCs w:val="22"/>
          <w:lang w:eastAsia="ko-KR"/>
        </w:rPr>
        <w:t>(</w:t>
      </w:r>
      <w:r w:rsidR="00C664B2">
        <w:rPr>
          <w:rFonts w:eastAsia="바탕" w:hint="eastAsia"/>
          <w:sz w:val="22"/>
          <w:szCs w:val="22"/>
          <w:lang w:eastAsia="ko-KR"/>
        </w:rPr>
        <w:t>= N2+Y)</w:t>
      </w:r>
      <w:r w:rsidR="00C664B2">
        <w:rPr>
          <w:rFonts w:eastAsia="바탕"/>
          <w:sz w:val="22"/>
          <w:szCs w:val="22"/>
          <w:lang w:eastAsia="ko-KR"/>
        </w:rPr>
        <w:t xml:space="preserve"> before UL transmission</w:t>
      </w:r>
      <w:r w:rsidR="00D83093">
        <w:rPr>
          <w:rFonts w:eastAsia="바탕"/>
          <w:sz w:val="22"/>
          <w:szCs w:val="22"/>
          <w:lang w:eastAsia="ko-KR"/>
        </w:rPr>
        <w:t xml:space="preserve">, it should be also </w:t>
      </w:r>
      <w:r w:rsidR="00F81151">
        <w:rPr>
          <w:rFonts w:eastAsia="바탕"/>
          <w:sz w:val="22"/>
          <w:szCs w:val="22"/>
          <w:lang w:eastAsia="ko-KR"/>
        </w:rPr>
        <w:t xml:space="preserve">required to </w:t>
      </w:r>
      <w:r w:rsidR="00D83093">
        <w:rPr>
          <w:rFonts w:eastAsia="바탕"/>
          <w:sz w:val="22"/>
          <w:szCs w:val="22"/>
          <w:lang w:eastAsia="ko-KR"/>
        </w:rPr>
        <w:t>consider</w:t>
      </w:r>
      <w:r w:rsidR="00F81151">
        <w:rPr>
          <w:rFonts w:eastAsia="바탕"/>
          <w:sz w:val="22"/>
          <w:szCs w:val="22"/>
          <w:lang w:eastAsia="ko-KR"/>
        </w:rPr>
        <w:t xml:space="preserve"> the</w:t>
      </w:r>
      <w:r w:rsidR="00D83093">
        <w:rPr>
          <w:rFonts w:eastAsia="바탕"/>
          <w:sz w:val="22"/>
          <w:szCs w:val="22"/>
          <w:lang w:eastAsia="ko-KR"/>
        </w:rPr>
        <w:t xml:space="preserve"> actual PUCCH resource</w:t>
      </w:r>
      <w:r w:rsidR="006C18A3">
        <w:rPr>
          <w:rFonts w:eastAsia="바탕"/>
          <w:sz w:val="22"/>
          <w:szCs w:val="22"/>
          <w:lang w:eastAsia="ko-KR"/>
        </w:rPr>
        <w:t xml:space="preserve"> (i.e., container)</w:t>
      </w:r>
      <w:r w:rsidR="00D83093">
        <w:rPr>
          <w:rFonts w:eastAsia="바탕"/>
          <w:sz w:val="22"/>
          <w:szCs w:val="22"/>
          <w:lang w:eastAsia="ko-KR"/>
        </w:rPr>
        <w:t xml:space="preserve"> </w:t>
      </w:r>
      <w:r w:rsidR="006C18A3">
        <w:rPr>
          <w:rFonts w:eastAsia="바탕"/>
          <w:sz w:val="22"/>
          <w:szCs w:val="22"/>
          <w:lang w:eastAsia="ko-KR"/>
        </w:rPr>
        <w:t xml:space="preserve">used </w:t>
      </w:r>
      <w:r w:rsidR="00D83093">
        <w:rPr>
          <w:rFonts w:eastAsia="바탕"/>
          <w:sz w:val="22"/>
          <w:szCs w:val="22"/>
          <w:lang w:eastAsia="ko-KR"/>
        </w:rPr>
        <w:t xml:space="preserve">to transmit </w:t>
      </w:r>
      <w:r w:rsidR="00F81151">
        <w:rPr>
          <w:rFonts w:eastAsia="바탕"/>
          <w:sz w:val="22"/>
          <w:szCs w:val="22"/>
          <w:lang w:eastAsia="ko-KR"/>
        </w:rPr>
        <w:t xml:space="preserve">the </w:t>
      </w:r>
      <w:r w:rsidR="00D83093">
        <w:rPr>
          <w:rFonts w:eastAsia="바탕"/>
          <w:sz w:val="22"/>
          <w:szCs w:val="22"/>
          <w:lang w:eastAsia="ko-KR"/>
        </w:rPr>
        <w:t xml:space="preserve">multiplexed </w:t>
      </w:r>
      <w:r w:rsidR="00F81151">
        <w:rPr>
          <w:rFonts w:eastAsia="바탕"/>
          <w:sz w:val="22"/>
          <w:szCs w:val="22"/>
          <w:lang w:eastAsia="ko-KR"/>
        </w:rPr>
        <w:t xml:space="preserve">UCI </w:t>
      </w:r>
      <w:r w:rsidR="00D83093">
        <w:rPr>
          <w:rFonts w:eastAsia="바탕"/>
          <w:sz w:val="22"/>
          <w:szCs w:val="22"/>
          <w:lang w:eastAsia="ko-KR"/>
        </w:rPr>
        <w:t>which may be different from the overlapping PUCCH resources.</w:t>
      </w:r>
    </w:p>
    <w:p w14:paraId="34705A48" w14:textId="77777777" w:rsidR="00C664B2" w:rsidRDefault="00C664B2" w:rsidP="00C664B2">
      <w:pPr>
        <w:spacing w:before="120" w:after="120" w:line="240" w:lineRule="auto"/>
        <w:ind w:left="284" w:hangingChars="129"/>
        <w:rPr>
          <w:rFonts w:eastAsia="바탕"/>
          <w:sz w:val="22"/>
          <w:szCs w:val="22"/>
          <w:lang w:eastAsia="ko-KR"/>
        </w:rPr>
      </w:pPr>
    </w:p>
    <w:p w14:paraId="5544576B" w14:textId="77777777" w:rsidR="00C664B2" w:rsidRDefault="00C664B2" w:rsidP="00A71E1D">
      <w:pPr>
        <w:spacing w:before="240" w:after="240" w:line="240" w:lineRule="auto"/>
        <w:ind w:left="258" w:hangingChars="129" w:hanging="258"/>
        <w:jc w:val="center"/>
        <w:rPr>
          <w:rFonts w:eastAsia="바탕"/>
          <w:sz w:val="22"/>
          <w:szCs w:val="22"/>
          <w:lang w:eastAsia="ko-KR"/>
        </w:rPr>
      </w:pPr>
      <w:r>
        <w:rPr>
          <w:noProof/>
          <w:lang w:val="en-US" w:eastAsia="ko-KR"/>
        </w:rPr>
        <w:drawing>
          <wp:inline distT="0" distB="0" distL="0" distR="0" wp14:anchorId="0F743104" wp14:editId="3CA46187">
            <wp:extent cx="3024000" cy="2037611"/>
            <wp:effectExtent l="0" t="0" r="5080" b="1270"/>
            <wp:docPr id="2" name="그림 2" descr="cid:image011.png@01D3E79C.D537BA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image011.png@01D3E79C.D537BA70"/>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3024000" cy="2037611"/>
                    </a:xfrm>
                    <a:prstGeom prst="rect">
                      <a:avLst/>
                    </a:prstGeom>
                    <a:noFill/>
                    <a:ln>
                      <a:noFill/>
                    </a:ln>
                  </pic:spPr>
                </pic:pic>
              </a:graphicData>
            </a:graphic>
          </wp:inline>
        </w:drawing>
      </w:r>
    </w:p>
    <w:p w14:paraId="39DA86DA" w14:textId="671991BE" w:rsidR="00C664B2" w:rsidRPr="00C664B2" w:rsidRDefault="00C664B2" w:rsidP="00C664B2">
      <w:pPr>
        <w:spacing w:before="120" w:after="120" w:line="240" w:lineRule="auto"/>
        <w:ind w:left="279" w:hangingChars="129" w:hanging="279"/>
        <w:jc w:val="center"/>
        <w:rPr>
          <w:rFonts w:eastAsia="바탕"/>
          <w:b/>
          <w:sz w:val="22"/>
          <w:szCs w:val="22"/>
          <w:lang w:eastAsia="ko-KR"/>
        </w:rPr>
      </w:pPr>
      <w:r w:rsidRPr="00C664B2">
        <w:rPr>
          <w:rFonts w:eastAsia="바탕"/>
          <w:b/>
          <w:sz w:val="22"/>
          <w:szCs w:val="22"/>
          <w:lang w:eastAsia="ko-KR"/>
        </w:rPr>
        <w:t>Figure 1. Example on the two timeline conditions</w:t>
      </w:r>
      <w:r w:rsidR="0042678C">
        <w:rPr>
          <w:rFonts w:eastAsia="바탕"/>
          <w:b/>
          <w:sz w:val="22"/>
          <w:szCs w:val="22"/>
          <w:lang w:eastAsia="ko-KR"/>
        </w:rPr>
        <w:t xml:space="preserve">: </w:t>
      </w:r>
      <w:r w:rsidRPr="00C664B2">
        <w:rPr>
          <w:rFonts w:eastAsia="바탕"/>
          <w:b/>
          <w:sz w:val="22"/>
          <w:szCs w:val="22"/>
          <w:lang w:eastAsia="ko-KR"/>
        </w:rPr>
        <w:t>HARQ-ACK and CSI</w:t>
      </w:r>
    </w:p>
    <w:p w14:paraId="35F14933" w14:textId="77777777" w:rsidR="002A3328" w:rsidRDefault="002A3328" w:rsidP="002A3328">
      <w:pPr>
        <w:spacing w:before="120" w:after="120" w:line="240" w:lineRule="auto"/>
        <w:ind w:left="0" w:firstLine="0"/>
        <w:rPr>
          <w:rFonts w:eastAsia="바탕"/>
          <w:sz w:val="22"/>
          <w:szCs w:val="22"/>
          <w:lang w:eastAsia="ko-KR"/>
        </w:rPr>
      </w:pPr>
    </w:p>
    <w:p w14:paraId="137E71F6" w14:textId="6DDD7CB1" w:rsidR="0042678C" w:rsidRDefault="00295F99" w:rsidP="00295F99">
      <w:pPr>
        <w:spacing w:before="120" w:after="120" w:line="240" w:lineRule="auto"/>
        <w:ind w:left="0" w:firstLine="0"/>
        <w:rPr>
          <w:rFonts w:eastAsia="바탕"/>
          <w:sz w:val="22"/>
          <w:szCs w:val="22"/>
          <w:lang w:eastAsia="ko-KR"/>
        </w:rPr>
      </w:pPr>
      <w:r>
        <w:rPr>
          <w:rFonts w:eastAsia="바탕"/>
          <w:sz w:val="22"/>
          <w:szCs w:val="22"/>
          <w:lang w:eastAsia="ko-KR"/>
        </w:rPr>
        <w:t>Moreover, f</w:t>
      </w:r>
      <w:r w:rsidR="00C838FC">
        <w:rPr>
          <w:rFonts w:eastAsia="바탕" w:hint="eastAsia"/>
          <w:sz w:val="22"/>
          <w:szCs w:val="22"/>
          <w:lang w:eastAsia="ko-KR"/>
        </w:rPr>
        <w:t xml:space="preserve">or the </w:t>
      </w:r>
      <w:r w:rsidR="00C838FC">
        <w:rPr>
          <w:rFonts w:eastAsia="바탕"/>
          <w:sz w:val="22"/>
          <w:szCs w:val="22"/>
          <w:lang w:eastAsia="ko-KR"/>
        </w:rPr>
        <w:t xml:space="preserve">values of </w:t>
      </w:r>
      <w:r>
        <w:rPr>
          <w:rFonts w:eastAsia="바탕" w:hint="eastAsia"/>
          <w:sz w:val="22"/>
          <w:szCs w:val="22"/>
          <w:lang w:eastAsia="ko-KR"/>
        </w:rPr>
        <w:t>X</w:t>
      </w:r>
      <w:r w:rsidR="00C838FC">
        <w:rPr>
          <w:rFonts w:eastAsia="바탕"/>
          <w:sz w:val="22"/>
          <w:szCs w:val="22"/>
          <w:lang w:eastAsia="ko-KR"/>
        </w:rPr>
        <w:t xml:space="preserve"> in the first timeline condition, it should be noted that there </w:t>
      </w:r>
      <w:r w:rsidR="002A3328">
        <w:rPr>
          <w:rFonts w:eastAsia="바탕"/>
          <w:sz w:val="22"/>
          <w:szCs w:val="22"/>
          <w:lang w:eastAsia="ko-KR"/>
        </w:rPr>
        <w:t>are</w:t>
      </w:r>
      <w:r w:rsidR="00C838FC">
        <w:rPr>
          <w:rFonts w:eastAsia="바탕"/>
          <w:sz w:val="22"/>
          <w:szCs w:val="22"/>
          <w:lang w:eastAsia="ko-KR"/>
        </w:rPr>
        <w:t xml:space="preserve"> already </w:t>
      </w:r>
      <w:r w:rsidR="002A3328">
        <w:rPr>
          <w:rFonts w:eastAsia="바탕"/>
          <w:sz w:val="22"/>
          <w:szCs w:val="22"/>
          <w:lang w:eastAsia="ko-KR"/>
        </w:rPr>
        <w:t>specified</w:t>
      </w:r>
      <w:r w:rsidR="00C838FC">
        <w:rPr>
          <w:rFonts w:eastAsia="바탕"/>
          <w:sz w:val="22"/>
          <w:szCs w:val="22"/>
          <w:lang w:eastAsia="ko-KR"/>
        </w:rPr>
        <w:t xml:space="preserve"> timeline conditions for </w:t>
      </w:r>
      <w:r w:rsidR="002A3328">
        <w:rPr>
          <w:rFonts w:eastAsia="바탕"/>
          <w:sz w:val="22"/>
          <w:szCs w:val="22"/>
          <w:lang w:eastAsia="ko-KR"/>
        </w:rPr>
        <w:t xml:space="preserve">PDSCH processing procedure </w:t>
      </w:r>
      <w:r w:rsidR="00C838FC">
        <w:rPr>
          <w:rFonts w:eastAsia="바탕"/>
          <w:sz w:val="22"/>
          <w:szCs w:val="22"/>
          <w:lang w:eastAsia="ko-KR"/>
        </w:rPr>
        <w:t>in the current specification as follows [2</w:t>
      </w:r>
      <w:r>
        <w:rPr>
          <w:rFonts w:eastAsia="바탕"/>
          <w:sz w:val="22"/>
          <w:szCs w:val="22"/>
          <w:lang w:eastAsia="ko-KR"/>
        </w:rPr>
        <w:t>].</w:t>
      </w:r>
    </w:p>
    <w:tbl>
      <w:tblPr>
        <w:tblStyle w:val="a8"/>
        <w:tblW w:w="0" w:type="auto"/>
        <w:tblInd w:w="-5" w:type="dxa"/>
        <w:tblLook w:val="04A0" w:firstRow="1" w:lastRow="0" w:firstColumn="1" w:lastColumn="0" w:noHBand="0" w:noVBand="1"/>
      </w:tblPr>
      <w:tblGrid>
        <w:gridCol w:w="9633"/>
      </w:tblGrid>
      <w:tr w:rsidR="00C838FC" w14:paraId="2084D238" w14:textId="77777777" w:rsidTr="00C838FC">
        <w:tc>
          <w:tcPr>
            <w:tcW w:w="9633" w:type="dxa"/>
          </w:tcPr>
          <w:p w14:paraId="217F33BE" w14:textId="77777777" w:rsidR="00C838FC" w:rsidRPr="00C838FC" w:rsidRDefault="00C838FC" w:rsidP="00C838FC">
            <w:pPr>
              <w:widowControl w:val="0"/>
              <w:spacing w:before="180" w:line="240" w:lineRule="auto"/>
              <w:ind w:left="1134" w:hanging="1134"/>
              <w:jc w:val="left"/>
              <w:outlineLvl w:val="1"/>
              <w:rPr>
                <w:rFonts w:ascii="Arial" w:eastAsia="맑은 고딕" w:hAnsi="Arial"/>
                <w:color w:val="000000"/>
                <w:sz w:val="32"/>
                <w:lang w:val="x-none"/>
              </w:rPr>
            </w:pPr>
            <w:r w:rsidRPr="00C838FC">
              <w:rPr>
                <w:rFonts w:ascii="Arial" w:eastAsia="맑은 고딕" w:hAnsi="Arial"/>
                <w:sz w:val="32"/>
                <w:lang w:val="x-none"/>
              </w:rPr>
              <w:t>5.3</w:t>
            </w:r>
            <w:r w:rsidRPr="00C838FC">
              <w:rPr>
                <w:rFonts w:ascii="Arial" w:eastAsia="맑은 고딕" w:hAnsi="Arial"/>
                <w:sz w:val="32"/>
                <w:lang w:val="x-none"/>
              </w:rPr>
              <w:tab/>
            </w:r>
            <w:r w:rsidRPr="00C838FC">
              <w:rPr>
                <w:rFonts w:ascii="Arial" w:eastAsia="맑은 고딕" w:hAnsi="Arial"/>
                <w:color w:val="000000"/>
                <w:sz w:val="32"/>
                <w:lang w:val="x-none"/>
              </w:rPr>
              <w:t>UE PDSCH processing procedure time</w:t>
            </w:r>
          </w:p>
          <w:p w14:paraId="27F0BD17" w14:textId="77777777" w:rsidR="00C838FC" w:rsidRPr="00C838FC" w:rsidRDefault="00C838FC" w:rsidP="00C838FC">
            <w:pPr>
              <w:widowControl w:val="0"/>
              <w:spacing w:before="0" w:line="240" w:lineRule="auto"/>
              <w:ind w:left="0" w:firstLine="0"/>
              <w:jc w:val="left"/>
              <w:rPr>
                <w:rFonts w:eastAsia="맑은 고딕"/>
                <w:color w:val="000000"/>
              </w:rPr>
            </w:pPr>
            <w:r w:rsidRPr="00C838FC">
              <w:rPr>
                <w:rFonts w:eastAsia="맑은 고딕"/>
                <w:color w:val="000000"/>
                <w:lang w:val="en-AU"/>
              </w:rPr>
              <w:t xml:space="preserve">If the first uplink symbol of the physical channel which carries the HARQ-ACK information, as defined by the assigned HARQ-ACK timing </w:t>
            </w:r>
            <w:r w:rsidRPr="00C838FC">
              <w:rPr>
                <w:rFonts w:eastAsia="맑은 고딕"/>
                <w:i/>
                <w:color w:val="000000"/>
                <w:lang w:val="en-AU"/>
              </w:rPr>
              <w:t>K</w:t>
            </w:r>
            <w:r w:rsidRPr="00C838FC">
              <w:rPr>
                <w:rFonts w:eastAsia="맑은 고딕"/>
                <w:i/>
                <w:color w:val="000000"/>
                <w:vertAlign w:val="subscript"/>
                <w:lang w:val="en-AU"/>
              </w:rPr>
              <w:t xml:space="preserve">1 </w:t>
            </w:r>
            <w:r w:rsidRPr="00C838FC">
              <w:rPr>
                <w:rFonts w:eastAsia="맑은 고딕"/>
                <w:color w:val="000000"/>
                <w:lang w:val="en-AU"/>
              </w:rPr>
              <w:t xml:space="preserve">and the PUCCH resource to be used and including the effect of the timing advance, starts no earlier than at symbol </w:t>
            </w:r>
            <w:r w:rsidRPr="00C838FC">
              <w:rPr>
                <w:rFonts w:eastAsia="맑은 고딕"/>
                <w:i/>
                <w:color w:val="000000"/>
                <w:lang w:val="en-AU"/>
              </w:rPr>
              <w:t>L</w:t>
            </w:r>
            <w:r w:rsidRPr="00C838FC">
              <w:rPr>
                <w:rFonts w:eastAsia="맑은 고딕"/>
                <w:i/>
                <w:color w:val="000000"/>
                <w:vertAlign w:val="subscript"/>
                <w:lang w:val="en-AU"/>
              </w:rPr>
              <w:t>1</w:t>
            </w:r>
            <w:r w:rsidRPr="00C838FC">
              <w:rPr>
                <w:rFonts w:eastAsia="맑은 고딕"/>
                <w:color w:val="000000"/>
                <w:lang w:val="en-AU"/>
              </w:rPr>
              <w:t xml:space="preserve"> then the UE shall provide a valid HARQ-ACK message, where </w:t>
            </w:r>
            <w:r w:rsidRPr="00C838FC">
              <w:rPr>
                <w:rFonts w:eastAsia="맑은 고딕"/>
                <w:i/>
                <w:color w:val="000000"/>
                <w:lang w:val="en-AU"/>
              </w:rPr>
              <w:t>L</w:t>
            </w:r>
            <w:r w:rsidRPr="00C838FC">
              <w:rPr>
                <w:rFonts w:eastAsia="맑은 고딕"/>
                <w:i/>
                <w:color w:val="000000"/>
                <w:vertAlign w:val="subscript"/>
                <w:lang w:val="en-AU"/>
              </w:rPr>
              <w:t>1</w:t>
            </w:r>
            <w:r w:rsidRPr="00C838FC">
              <w:rPr>
                <w:rFonts w:eastAsia="맑은 고딕"/>
                <w:color w:val="000000"/>
                <w:lang w:val="en-AU"/>
              </w:rPr>
              <w:t xml:space="preserve"> is defined as the next uplink symbol with its CP starting after </w:t>
            </w:r>
            <w:r w:rsidRPr="00C838FC">
              <w:rPr>
                <w:rFonts w:eastAsia="맑은 고딕"/>
                <w:color w:val="000000"/>
              </w:rPr>
              <w:t xml:space="preserve"> </w:t>
            </w:r>
            <w:r w:rsidRPr="00C838FC">
              <w:rPr>
                <w:rFonts w:eastAsia="맑은 고딕"/>
                <w:color w:val="000000"/>
                <w:position w:val="-14"/>
              </w:rPr>
              <w:object w:dxaOrig="3920" w:dyaOrig="400" w14:anchorId="2DEA880D">
                <v:shape id="_x0000_i1028" type="#_x0000_t75" style="width:195pt;height:21.75pt" o:ole="">
                  <v:imagedata r:id="rId16" o:title=""/>
                </v:shape>
                <o:OLEObject Type="Embed" ProgID="Equation.DSMT4" ShapeID="_x0000_i1028" DrawAspect="Content" ObjectID="_1587553461" r:id="rId17"/>
              </w:object>
            </w:r>
            <w:r w:rsidRPr="00C838FC">
              <w:rPr>
                <w:rFonts w:eastAsia="맑은 고딕"/>
                <w:color w:val="000000"/>
              </w:rPr>
              <w:t xml:space="preserve"> after the end of the last symbol of the PDSCH carrying the TB being acknowledged. </w:t>
            </w:r>
          </w:p>
          <w:p w14:paraId="5992F69E" w14:textId="77777777" w:rsidR="00C838FC" w:rsidRPr="00C838FC" w:rsidRDefault="00C838FC" w:rsidP="00C838FC">
            <w:pPr>
              <w:widowControl w:val="0"/>
              <w:spacing w:before="0" w:line="240" w:lineRule="auto"/>
              <w:ind w:left="568"/>
              <w:jc w:val="left"/>
              <w:rPr>
                <w:rFonts w:eastAsia="맑은 고딕"/>
                <w:lang w:val="en-AU"/>
              </w:rPr>
            </w:pPr>
            <w:r w:rsidRPr="00C838FC">
              <w:rPr>
                <w:rFonts w:eastAsia="맑은 고딕"/>
                <w:i/>
                <w:lang w:val="x-none"/>
              </w:rPr>
              <w:t>-</w:t>
            </w:r>
            <w:r w:rsidRPr="00C838FC">
              <w:rPr>
                <w:rFonts w:eastAsia="맑은 고딕"/>
                <w:i/>
                <w:lang w:val="x-none"/>
              </w:rPr>
              <w:tab/>
              <w:t>N</w:t>
            </w:r>
            <w:r w:rsidRPr="00C838FC">
              <w:rPr>
                <w:rFonts w:eastAsia="맑은 고딕"/>
                <w:i/>
                <w:vertAlign w:val="subscript"/>
                <w:lang w:val="x-none"/>
              </w:rPr>
              <w:t>1</w:t>
            </w:r>
            <w:r w:rsidRPr="00C838FC">
              <w:rPr>
                <w:rFonts w:eastAsia="맑은 고딕"/>
                <w:lang w:val="x-none"/>
              </w:rPr>
              <w:t xml:space="preserve"> is based on </w:t>
            </w:r>
            <w:r w:rsidRPr="00C838FC">
              <w:rPr>
                <w:rFonts w:eastAsia="맑은 고딕"/>
                <w:i/>
                <w:lang w:val="en-AU"/>
              </w:rPr>
              <w:t>µ</w:t>
            </w:r>
            <w:r w:rsidRPr="00C838FC">
              <w:rPr>
                <w:rFonts w:eastAsia="맑은 고딕"/>
                <w:lang w:val="en-AU"/>
              </w:rPr>
              <w:t xml:space="preserve"> of table 5.3-1 that corresponds to the min (</w:t>
            </w:r>
            <w:r w:rsidRPr="00C838FC">
              <w:rPr>
                <w:rFonts w:eastAsia="맑은 고딕"/>
                <w:i/>
                <w:lang w:val="en-AU"/>
              </w:rPr>
              <w:t>µ</w:t>
            </w:r>
            <w:r w:rsidRPr="00C838FC">
              <w:rPr>
                <w:rFonts w:eastAsia="맑은 고딕"/>
                <w:i/>
                <w:vertAlign w:val="subscript"/>
                <w:lang w:val="en-AU"/>
              </w:rPr>
              <w:t>DL</w:t>
            </w:r>
            <w:r w:rsidRPr="00C838FC">
              <w:rPr>
                <w:rFonts w:eastAsia="맑은 고딕"/>
                <w:lang w:val="en-AU"/>
              </w:rPr>
              <w:t xml:space="preserve">, </w:t>
            </w:r>
            <w:r w:rsidRPr="00C838FC">
              <w:rPr>
                <w:rFonts w:eastAsia="맑은 고딕"/>
                <w:i/>
                <w:lang w:val="en-AU"/>
              </w:rPr>
              <w:t>µ</w:t>
            </w:r>
            <w:r w:rsidRPr="00C838FC">
              <w:rPr>
                <w:rFonts w:eastAsia="맑은 고딕"/>
                <w:i/>
                <w:vertAlign w:val="subscript"/>
                <w:lang w:val="en-AU"/>
              </w:rPr>
              <w:t>UL</w:t>
            </w:r>
            <w:r w:rsidRPr="00C838FC">
              <w:rPr>
                <w:rFonts w:eastAsia="맑은 고딕"/>
                <w:lang w:val="en-AU"/>
              </w:rPr>
              <w:t xml:space="preserve">) where the </w:t>
            </w:r>
            <w:r w:rsidRPr="00C838FC">
              <w:rPr>
                <w:rFonts w:eastAsia="맑은 고딕"/>
                <w:i/>
                <w:lang w:val="en-AU"/>
              </w:rPr>
              <w:t>µ</w:t>
            </w:r>
            <w:r w:rsidRPr="00C838FC">
              <w:rPr>
                <w:rFonts w:eastAsia="맑은 고딕"/>
                <w:i/>
                <w:vertAlign w:val="subscript"/>
                <w:lang w:val="en-AU"/>
              </w:rPr>
              <w:t>DL</w:t>
            </w:r>
            <w:r w:rsidRPr="00C838FC">
              <w:rPr>
                <w:rFonts w:eastAsia="맑은 고딕"/>
                <w:i/>
                <w:lang w:val="en-AU"/>
              </w:rPr>
              <w:t xml:space="preserve"> </w:t>
            </w:r>
            <w:r w:rsidRPr="00C838FC">
              <w:rPr>
                <w:rFonts w:eastAsia="맑은 고딕"/>
                <w:lang w:val="en-AU"/>
              </w:rPr>
              <w:t xml:space="preserve">corresponds to the subcarrier spacing of the downlink with which the PDSCH was transmitted and </w:t>
            </w:r>
            <w:r w:rsidRPr="00C838FC">
              <w:rPr>
                <w:rFonts w:eastAsia="맑은 고딕"/>
                <w:i/>
                <w:lang w:val="en-AU"/>
              </w:rPr>
              <w:t>µ</w:t>
            </w:r>
            <w:r w:rsidRPr="00C838FC">
              <w:rPr>
                <w:rFonts w:eastAsia="맑은 고딕"/>
                <w:i/>
                <w:vertAlign w:val="subscript"/>
                <w:lang w:val="en-AU"/>
              </w:rPr>
              <w:t>UL</w:t>
            </w:r>
            <w:r w:rsidRPr="00C838FC">
              <w:rPr>
                <w:rFonts w:eastAsia="맑은 고딕"/>
                <w:lang w:val="en-AU"/>
              </w:rPr>
              <w:t xml:space="preserve"> corresponds to the subcarrier spacing of the uplink channel with which the HARQ-ACK is to be transmitted, and κ is defined in subclause 4.41 of [4, TS 38.211] If the higher layer parameter </w:t>
            </w:r>
            <w:r w:rsidRPr="00C838FC">
              <w:rPr>
                <w:rFonts w:eastAsia="맑은 고딕"/>
                <w:i/>
                <w:lang w:val="en-AU"/>
              </w:rPr>
              <w:t>dmrs-AdditionalPosition</w:t>
            </w:r>
            <w:r w:rsidRPr="00C838FC">
              <w:rPr>
                <w:rFonts w:eastAsia="맑은 고딕"/>
                <w:lang w:val="en-AU"/>
              </w:rPr>
              <w:t xml:space="preserve"> is configured with a value greater than 0, or if the high layer parameter is not configured, then </w:t>
            </w:r>
            <w:r w:rsidRPr="00C838FC">
              <w:rPr>
                <w:rFonts w:eastAsia="맑은 고딕"/>
                <w:i/>
                <w:lang w:val="en-AU"/>
              </w:rPr>
              <w:t>N</w:t>
            </w:r>
            <w:r w:rsidRPr="00C838FC">
              <w:rPr>
                <w:rFonts w:eastAsia="맑은 고딕"/>
                <w:i/>
                <w:vertAlign w:val="subscript"/>
                <w:lang w:val="en-AU"/>
              </w:rPr>
              <w:t>1</w:t>
            </w:r>
            <w:r w:rsidRPr="00C838FC">
              <w:rPr>
                <w:rFonts w:eastAsia="맑은 고딕"/>
                <w:lang w:val="en-AU"/>
              </w:rPr>
              <w:t xml:space="preserve"> value follows from the second column of table 5.3.1; otherwise, the </w:t>
            </w:r>
            <w:r w:rsidRPr="00C838FC">
              <w:rPr>
                <w:rFonts w:eastAsia="맑은 고딕"/>
                <w:i/>
                <w:lang w:val="en-AU"/>
              </w:rPr>
              <w:t>N</w:t>
            </w:r>
            <w:r w:rsidRPr="00C838FC">
              <w:rPr>
                <w:rFonts w:eastAsia="맑은 고딕"/>
                <w:i/>
                <w:vertAlign w:val="subscript"/>
                <w:lang w:val="en-AU"/>
              </w:rPr>
              <w:t>1</w:t>
            </w:r>
            <w:r w:rsidRPr="00C838FC">
              <w:rPr>
                <w:rFonts w:eastAsia="맑은 고딕"/>
                <w:lang w:val="en-AU"/>
              </w:rPr>
              <w:t xml:space="preserve"> value follows from the first column of table 5.3-1.</w:t>
            </w:r>
          </w:p>
          <w:p w14:paraId="760BEE60" w14:textId="77777777" w:rsidR="00C838FC" w:rsidRPr="00C838FC" w:rsidRDefault="00C838FC" w:rsidP="00C838FC">
            <w:pPr>
              <w:widowControl w:val="0"/>
              <w:spacing w:before="0" w:line="240" w:lineRule="auto"/>
              <w:ind w:left="568"/>
              <w:jc w:val="left"/>
              <w:rPr>
                <w:rFonts w:eastAsia="맑은 고딕"/>
                <w:lang w:val="en-AU"/>
              </w:rPr>
            </w:pPr>
            <w:r w:rsidRPr="00C838FC">
              <w:rPr>
                <w:rFonts w:eastAsia="맑은 고딕"/>
                <w:lang w:val="en-AU"/>
              </w:rPr>
              <w:t>-</w:t>
            </w:r>
            <w:r w:rsidRPr="00C838FC">
              <w:rPr>
                <w:rFonts w:eastAsia="맑은 고딕"/>
                <w:lang w:val="en-AU"/>
              </w:rPr>
              <w:tab/>
              <w:t xml:space="preserve">If HARQ-ACK is transmitted on PUCCH, then </w:t>
            </w:r>
            <w:r w:rsidRPr="00C838FC">
              <w:rPr>
                <w:rFonts w:eastAsia="맑은 고딕"/>
                <w:i/>
                <w:lang w:val="en-AU"/>
              </w:rPr>
              <w:t>d</w:t>
            </w:r>
            <w:r w:rsidRPr="00C838FC">
              <w:rPr>
                <w:rFonts w:eastAsia="맑은 고딕"/>
                <w:i/>
                <w:vertAlign w:val="subscript"/>
                <w:lang w:val="en-AU"/>
              </w:rPr>
              <w:t xml:space="preserve">1,1 </w:t>
            </w:r>
            <w:r w:rsidRPr="00C838FC">
              <w:rPr>
                <w:rFonts w:eastAsia="맑은 고딕"/>
                <w:i/>
                <w:lang w:val="en-AU"/>
              </w:rPr>
              <w:t>= 0,</w:t>
            </w:r>
          </w:p>
          <w:p w14:paraId="42C4D70E" w14:textId="77777777" w:rsidR="00C838FC" w:rsidRPr="00C838FC" w:rsidRDefault="00C838FC" w:rsidP="00C838FC">
            <w:pPr>
              <w:widowControl w:val="0"/>
              <w:spacing w:before="0" w:line="240" w:lineRule="auto"/>
              <w:ind w:left="568"/>
              <w:jc w:val="left"/>
              <w:rPr>
                <w:rFonts w:eastAsia="맑은 고딕"/>
                <w:lang w:val="x-none"/>
              </w:rPr>
            </w:pPr>
            <w:r w:rsidRPr="00C838FC">
              <w:rPr>
                <w:rFonts w:eastAsia="맑은 고딕"/>
                <w:lang w:val="en-AU"/>
              </w:rPr>
              <w:lastRenderedPageBreak/>
              <w:t>-</w:t>
            </w:r>
            <w:r w:rsidRPr="00C838FC">
              <w:rPr>
                <w:rFonts w:eastAsia="맑은 고딕"/>
                <w:lang w:val="en-AU"/>
              </w:rPr>
              <w:tab/>
              <w:t xml:space="preserve">If HARQ-ACK is transmitted on PUSCH, then </w:t>
            </w:r>
            <w:r w:rsidRPr="00C838FC">
              <w:rPr>
                <w:rFonts w:eastAsia="맑은 고딕"/>
                <w:i/>
                <w:lang w:val="en-AU"/>
              </w:rPr>
              <w:t>d</w:t>
            </w:r>
            <w:r w:rsidRPr="00C838FC">
              <w:rPr>
                <w:rFonts w:eastAsia="맑은 고딕"/>
                <w:i/>
                <w:vertAlign w:val="subscript"/>
                <w:lang w:val="en-AU"/>
              </w:rPr>
              <w:t xml:space="preserve">1,1 </w:t>
            </w:r>
            <w:r w:rsidRPr="00C838FC">
              <w:rPr>
                <w:rFonts w:eastAsia="맑은 고딕"/>
                <w:i/>
                <w:lang w:val="en-AU"/>
              </w:rPr>
              <w:t>= 1</w:t>
            </w:r>
            <w:r w:rsidRPr="00C838FC">
              <w:rPr>
                <w:rFonts w:eastAsia="맑은 고딕"/>
                <w:lang w:val="x-none"/>
              </w:rPr>
              <w:t>.</w:t>
            </w:r>
          </w:p>
          <w:p w14:paraId="147B096F" w14:textId="77777777" w:rsidR="00C838FC" w:rsidRPr="00C838FC" w:rsidRDefault="00C838FC" w:rsidP="00C838FC">
            <w:pPr>
              <w:widowControl w:val="0"/>
              <w:spacing w:before="0" w:line="240" w:lineRule="auto"/>
              <w:ind w:left="568"/>
              <w:jc w:val="left"/>
              <w:rPr>
                <w:rFonts w:eastAsia="맑은 고딕"/>
                <w:lang w:val="en-AU"/>
              </w:rPr>
            </w:pPr>
            <w:r w:rsidRPr="00C838FC">
              <w:rPr>
                <w:rFonts w:eastAsia="맑은 고딕"/>
                <w:lang w:val="en-AU"/>
              </w:rPr>
              <w:t>-</w:t>
            </w:r>
            <w:r w:rsidRPr="00C838FC">
              <w:rPr>
                <w:rFonts w:eastAsia="맑은 고딕"/>
                <w:lang w:val="en-AU"/>
              </w:rPr>
              <w:tab/>
              <w:t>If the UE is configured with multiple active component carriers, the first uplink symbol which carries the HARQ-ACK information further includes the effect of timing difference between the component carriers as given in [11, TS 38.133]..</w:t>
            </w:r>
          </w:p>
          <w:p w14:paraId="4F259687" w14:textId="77777777" w:rsidR="00C838FC" w:rsidRPr="00C838FC" w:rsidRDefault="00C838FC" w:rsidP="00C838FC">
            <w:pPr>
              <w:widowControl w:val="0"/>
              <w:spacing w:before="0" w:line="240" w:lineRule="auto"/>
              <w:ind w:left="568"/>
              <w:jc w:val="left"/>
              <w:rPr>
                <w:rFonts w:eastAsia="맑은 고딕"/>
                <w:color w:val="000000"/>
              </w:rPr>
            </w:pPr>
            <w:r w:rsidRPr="00C838FC">
              <w:rPr>
                <w:rFonts w:eastAsia="맑은 고딕"/>
                <w:lang w:val="en-AU"/>
              </w:rPr>
              <w:t>-</w:t>
            </w:r>
            <w:r w:rsidRPr="00C838FC">
              <w:rPr>
                <w:rFonts w:eastAsia="맑은 고딕"/>
                <w:lang w:val="en-AU"/>
              </w:rPr>
              <w:tab/>
              <w:t xml:space="preserve">If the PDSCH is mapping type A as given in subclause 7.4.1.1 of [4, TS 38.211], and the last symbol of PDSCH is on the </w:t>
            </w:r>
            <w:r w:rsidRPr="00C838FC">
              <w:rPr>
                <w:rFonts w:eastAsia="맑은 고딕"/>
                <w:i/>
                <w:lang w:val="en-AU"/>
              </w:rPr>
              <w:t>i</w:t>
            </w:r>
            <w:r w:rsidRPr="00C838FC">
              <w:rPr>
                <w:rFonts w:eastAsia="맑은 고딕"/>
                <w:lang w:val="en-AU"/>
              </w:rPr>
              <w:t xml:space="preserve">th symbol of the slot where </w:t>
            </w:r>
            <w:r w:rsidRPr="00C838FC">
              <w:rPr>
                <w:rFonts w:eastAsia="맑은 고딕"/>
                <w:i/>
                <w:lang w:val="en-AU"/>
              </w:rPr>
              <w:t>i</w:t>
            </w:r>
            <w:r w:rsidRPr="00C838FC">
              <w:rPr>
                <w:rFonts w:eastAsia="맑은 고딕"/>
                <w:lang w:val="en-AU"/>
              </w:rPr>
              <w:t xml:space="preserve">&lt;7, then </w:t>
            </w:r>
            <w:r w:rsidRPr="00C838FC">
              <w:rPr>
                <w:rFonts w:eastAsia="맑은 고딕"/>
                <w:color w:val="000000"/>
                <w:position w:val="-12"/>
                <w:lang w:val="x-none"/>
              </w:rPr>
              <w:object w:dxaOrig="920" w:dyaOrig="360" w14:anchorId="1972177E">
                <v:shape id="_x0000_i1029" type="#_x0000_t75" style="width:43.5pt;height:14.25pt" o:ole="">
                  <v:imagedata r:id="rId18" o:title=""/>
                </v:shape>
                <o:OLEObject Type="Embed" ProgID="Equation.DSMT4" ShapeID="_x0000_i1029" DrawAspect="Content" ObjectID="_1587553462" r:id="rId19"/>
              </w:object>
            </w:r>
            <w:r w:rsidRPr="00C838FC">
              <w:rPr>
                <w:rFonts w:eastAsia="맑은 고딕"/>
                <w:color w:val="000000"/>
              </w:rPr>
              <w:t xml:space="preserve">, </w:t>
            </w:r>
          </w:p>
          <w:p w14:paraId="700CA383" w14:textId="77777777" w:rsidR="00C838FC" w:rsidRPr="00C838FC" w:rsidRDefault="00C838FC" w:rsidP="00C838FC">
            <w:pPr>
              <w:widowControl w:val="0"/>
              <w:spacing w:before="0" w:line="240" w:lineRule="auto"/>
              <w:ind w:left="568"/>
              <w:jc w:val="left"/>
              <w:rPr>
                <w:rFonts w:eastAsia="맑은 고딕"/>
                <w:lang w:val="en-AU"/>
              </w:rPr>
            </w:pPr>
            <w:r w:rsidRPr="00C838FC">
              <w:rPr>
                <w:rFonts w:eastAsia="맑은 고딕"/>
                <w:lang w:val="en-AU"/>
              </w:rPr>
              <w:t>-</w:t>
            </w:r>
            <w:r w:rsidRPr="00C838FC">
              <w:rPr>
                <w:rFonts w:eastAsia="맑은 고딕"/>
                <w:lang w:val="en-AU"/>
              </w:rPr>
              <w:tab/>
              <w:t>If the PDSCH is mapping type B as given in subclause 7.4.1.1 of [4, TS 38.211], and</w:t>
            </w:r>
          </w:p>
          <w:p w14:paraId="2FE9DD10" w14:textId="77777777" w:rsidR="00C838FC" w:rsidRPr="00C838FC" w:rsidRDefault="00C838FC" w:rsidP="00C838FC">
            <w:pPr>
              <w:widowControl w:val="0"/>
              <w:spacing w:before="0" w:line="240" w:lineRule="auto"/>
              <w:jc w:val="left"/>
              <w:rPr>
                <w:rFonts w:eastAsia="맑은 고딕"/>
                <w:color w:val="000000"/>
                <w:lang w:val="x-none"/>
              </w:rPr>
            </w:pPr>
            <w:r w:rsidRPr="00C838FC">
              <w:rPr>
                <w:rFonts w:eastAsia="맑은 고딕"/>
                <w:color w:val="000000"/>
              </w:rPr>
              <w:t>-</w:t>
            </w:r>
            <w:r w:rsidRPr="00C838FC">
              <w:rPr>
                <w:rFonts w:eastAsia="맑은 고딕"/>
                <w:color w:val="000000"/>
              </w:rPr>
              <w:tab/>
              <w:t xml:space="preserve">if the number of PDSCH symbols allocated is 4, then </w:t>
            </w:r>
            <w:bookmarkStart w:id="3" w:name="_Hlk512525681"/>
            <w:r w:rsidRPr="00C838FC">
              <w:rPr>
                <w:rFonts w:eastAsia="맑은 고딕"/>
                <w:color w:val="000000"/>
                <w:position w:val="-12"/>
                <w:lang w:val="x-none"/>
              </w:rPr>
              <w:object w:dxaOrig="660" w:dyaOrig="360" w14:anchorId="48FBFC2A">
                <v:shape id="_x0000_i1030" type="#_x0000_t75" style="width:28.5pt;height:14.25pt" o:ole="">
                  <v:imagedata r:id="rId20" o:title=""/>
                </v:shape>
                <o:OLEObject Type="Embed" ProgID="Equation.DSMT4" ShapeID="_x0000_i1030" DrawAspect="Content" ObjectID="_1587553463" r:id="rId21"/>
              </w:object>
            </w:r>
            <w:bookmarkEnd w:id="3"/>
          </w:p>
          <w:p w14:paraId="39D28E0C" w14:textId="77777777" w:rsidR="00C838FC" w:rsidRPr="00C838FC" w:rsidRDefault="00C838FC" w:rsidP="00C838FC">
            <w:pPr>
              <w:widowControl w:val="0"/>
              <w:spacing w:before="0" w:line="240" w:lineRule="auto"/>
              <w:jc w:val="left"/>
              <w:rPr>
                <w:rFonts w:eastAsia="맑은 고딕"/>
                <w:color w:val="000000"/>
              </w:rPr>
            </w:pPr>
            <w:r w:rsidRPr="00C838FC">
              <w:rPr>
                <w:rFonts w:eastAsia="맑은 고딕"/>
                <w:lang w:val="en-AU"/>
              </w:rPr>
              <w:t>-</w:t>
            </w:r>
            <w:r w:rsidRPr="00C838FC">
              <w:rPr>
                <w:rFonts w:eastAsia="맑은 고딕"/>
                <w:lang w:val="en-AU"/>
              </w:rPr>
              <w:tab/>
              <w:t xml:space="preserve">if the number of PDSCH symbols allocated is 2, then </w:t>
            </w:r>
            <w:r w:rsidRPr="00C838FC">
              <w:rPr>
                <w:rFonts w:eastAsia="맑은 고딕"/>
                <w:color w:val="000000"/>
                <w:position w:val="-12"/>
                <w:lang w:val="x-none"/>
              </w:rPr>
              <w:object w:dxaOrig="660" w:dyaOrig="360" w14:anchorId="0605A45D">
                <v:shape id="_x0000_i1031" type="#_x0000_t75" style="width:28.5pt;height:14.25pt" o:ole="">
                  <v:imagedata r:id="rId20" o:title=""/>
                </v:shape>
                <o:OLEObject Type="Embed" ProgID="Equation.DSMT4" ShapeID="_x0000_i1031" DrawAspect="Content" ObjectID="_1587553464" r:id="rId22"/>
              </w:object>
            </w:r>
            <w:r w:rsidRPr="00C838FC">
              <w:rPr>
                <w:rFonts w:eastAsia="맑은 고딕"/>
                <w:lang w:val="en-AU"/>
              </w:rPr>
              <w:t>+ the number of overlapping symbols of the scheduling PDCCH and the scheduled PDSCH.</w:t>
            </w:r>
          </w:p>
          <w:p w14:paraId="096C7302" w14:textId="5DA03707" w:rsidR="00C838FC" w:rsidRDefault="00C838FC" w:rsidP="00C838FC">
            <w:pPr>
              <w:spacing w:before="120" w:after="120" w:line="240" w:lineRule="auto"/>
              <w:ind w:left="0" w:firstLine="0"/>
              <w:rPr>
                <w:rFonts w:eastAsia="바탕"/>
                <w:sz w:val="22"/>
                <w:szCs w:val="22"/>
                <w:lang w:eastAsia="ko-KR"/>
              </w:rPr>
            </w:pPr>
            <w:r w:rsidRPr="00C838FC">
              <w:rPr>
                <w:rFonts w:eastAsia="맑은 고딕"/>
                <w:lang w:val="en-AU"/>
              </w:rPr>
              <w:t>-</w:t>
            </w:r>
            <w:r w:rsidRPr="00C838FC">
              <w:rPr>
                <w:rFonts w:eastAsia="맑은 고딕"/>
                <w:lang w:val="en-AU"/>
              </w:rPr>
              <w:tab/>
              <w:t xml:space="preserve">otherwise </w:t>
            </w:r>
            <w:r w:rsidRPr="00C838FC">
              <w:rPr>
                <w:rFonts w:eastAsia="맑은 고딕"/>
                <w:i/>
                <w:lang w:val="en-AU"/>
              </w:rPr>
              <w:t>d</w:t>
            </w:r>
            <w:r w:rsidRPr="00C838FC">
              <w:rPr>
                <w:rFonts w:eastAsia="맑은 고딕"/>
                <w:i/>
                <w:vertAlign w:val="subscript"/>
                <w:lang w:val="en-AU"/>
              </w:rPr>
              <w:t xml:space="preserve">1,2 </w:t>
            </w:r>
            <w:r w:rsidRPr="00C838FC">
              <w:rPr>
                <w:rFonts w:eastAsia="맑은 고딕"/>
                <w:lang w:val="en-AU"/>
              </w:rPr>
              <w:t>= 0.</w:t>
            </w:r>
          </w:p>
        </w:tc>
      </w:tr>
    </w:tbl>
    <w:p w14:paraId="28748FEF" w14:textId="7423BDDC" w:rsidR="00295F99" w:rsidRDefault="00295F99" w:rsidP="00295F99">
      <w:pPr>
        <w:spacing w:before="120" w:after="120" w:line="240" w:lineRule="auto"/>
        <w:ind w:left="0" w:firstLine="0"/>
        <w:rPr>
          <w:rFonts w:eastAsia="바탕"/>
          <w:sz w:val="22"/>
          <w:szCs w:val="22"/>
          <w:lang w:eastAsia="ko-KR"/>
        </w:rPr>
      </w:pPr>
      <w:r>
        <w:rPr>
          <w:rFonts w:eastAsia="바탕"/>
          <w:sz w:val="22"/>
          <w:szCs w:val="22"/>
          <w:lang w:eastAsia="ko-KR"/>
        </w:rPr>
        <w:lastRenderedPageBreak/>
        <w:t xml:space="preserve">Referring to this, the X value can be set to </w:t>
      </w:r>
      <m:oMath>
        <m:sSub>
          <m:sSubPr>
            <m:ctrlPr>
              <w:rPr>
                <w:rFonts w:ascii="Cambria Math" w:eastAsia="바탕" w:hAnsi="Cambria Math"/>
                <w:i/>
                <w:sz w:val="22"/>
                <w:szCs w:val="22"/>
                <w:lang w:eastAsia="ko-KR"/>
              </w:rPr>
            </m:ctrlPr>
          </m:sSubPr>
          <m:e>
            <m:r>
              <w:rPr>
                <w:rFonts w:ascii="Cambria Math" w:eastAsia="바탕" w:hAnsi="Cambria Math"/>
                <w:sz w:val="22"/>
                <w:szCs w:val="22"/>
                <w:lang w:eastAsia="ko-KR"/>
              </w:rPr>
              <m:t>d</m:t>
            </m:r>
          </m:e>
          <m:sub>
            <m:r>
              <w:rPr>
                <w:rFonts w:ascii="Cambria Math" w:eastAsia="바탕" w:hAnsi="Cambria Math"/>
                <w:sz w:val="22"/>
                <w:szCs w:val="22"/>
                <w:lang w:eastAsia="ko-KR"/>
              </w:rPr>
              <m:t>1,1</m:t>
            </m:r>
          </m:sub>
        </m:sSub>
        <m:r>
          <w:rPr>
            <w:rFonts w:ascii="Cambria Math" w:eastAsia="바탕" w:hAnsi="Cambria Math"/>
            <w:sz w:val="22"/>
            <w:szCs w:val="22"/>
            <w:lang w:eastAsia="ko-KR"/>
          </w:rPr>
          <m:t>+</m:t>
        </m:r>
        <m:sSub>
          <m:sSubPr>
            <m:ctrlPr>
              <w:rPr>
                <w:rFonts w:ascii="Cambria Math" w:eastAsia="바탕" w:hAnsi="Cambria Math"/>
                <w:i/>
                <w:sz w:val="22"/>
                <w:szCs w:val="22"/>
                <w:lang w:eastAsia="ko-KR"/>
              </w:rPr>
            </m:ctrlPr>
          </m:sSubPr>
          <m:e>
            <m:r>
              <w:rPr>
                <w:rFonts w:ascii="Cambria Math" w:eastAsia="바탕" w:hAnsi="Cambria Math"/>
                <w:sz w:val="22"/>
                <w:szCs w:val="22"/>
                <w:lang w:eastAsia="ko-KR"/>
              </w:rPr>
              <m:t>d</m:t>
            </m:r>
          </m:e>
          <m:sub>
            <m:r>
              <w:rPr>
                <w:rFonts w:ascii="Cambria Math" w:eastAsia="바탕" w:hAnsi="Cambria Math"/>
                <w:sz w:val="22"/>
                <w:szCs w:val="22"/>
                <w:lang w:eastAsia="ko-KR"/>
              </w:rPr>
              <m:t>1,2</m:t>
            </m:r>
          </m:sub>
        </m:sSub>
      </m:oMath>
      <w:r>
        <w:rPr>
          <w:rFonts w:eastAsia="바탕"/>
          <w:sz w:val="22"/>
          <w:szCs w:val="22"/>
          <w:lang w:eastAsia="ko-KR"/>
        </w:rPr>
        <w:t xml:space="preserve"> while the Y value can be set to 0 considering that the UL (e.g., PUSCH) preparation time N2 would be enough. Considering all of the above, we propose the following updates for the working assumption.</w:t>
      </w:r>
    </w:p>
    <w:p w14:paraId="3F40DC91" w14:textId="3C3394BF" w:rsidR="00295F99" w:rsidRPr="006D53C5" w:rsidRDefault="00295F99" w:rsidP="00E61A50">
      <w:pPr>
        <w:spacing w:before="240" w:after="120" w:line="240" w:lineRule="auto"/>
        <w:ind w:left="0" w:firstLine="0"/>
        <w:rPr>
          <w:rFonts w:eastAsia="바탕"/>
          <w:b/>
          <w:sz w:val="22"/>
          <w:szCs w:val="22"/>
          <w:lang w:eastAsia="ko-KR"/>
        </w:rPr>
      </w:pPr>
      <w:r w:rsidRPr="006341F4">
        <w:rPr>
          <w:rFonts w:eastAsia="바탕" w:hint="eastAsia"/>
          <w:b/>
          <w:sz w:val="22"/>
          <w:szCs w:val="22"/>
          <w:lang w:eastAsia="ko-KR"/>
        </w:rPr>
        <w:t>Proposal #</w:t>
      </w:r>
      <w:r w:rsidR="00E61A50">
        <w:rPr>
          <w:rFonts w:eastAsia="바탕"/>
          <w:b/>
          <w:sz w:val="22"/>
          <w:szCs w:val="22"/>
          <w:lang w:eastAsia="ko-KR"/>
        </w:rPr>
        <w:t>4</w:t>
      </w:r>
      <w:r w:rsidRPr="006341F4">
        <w:rPr>
          <w:rFonts w:eastAsia="바탕" w:hint="eastAsia"/>
          <w:b/>
          <w:sz w:val="22"/>
          <w:szCs w:val="22"/>
          <w:lang w:eastAsia="ko-KR"/>
        </w:rPr>
        <w:t xml:space="preserve">: </w:t>
      </w:r>
      <w:r w:rsidRPr="006D53C5">
        <w:rPr>
          <w:rFonts w:eastAsia="바탕"/>
          <w:b/>
          <w:sz w:val="22"/>
          <w:szCs w:val="22"/>
          <w:lang w:eastAsia="ko-KR"/>
        </w:rPr>
        <w:t>When single-slot PUCCH overlaps with single-slot PUCCH or single-slot PUSCH in slot n for a PUCCH group,</w:t>
      </w:r>
    </w:p>
    <w:p w14:paraId="365A8A8E" w14:textId="77777777" w:rsidR="00295F99" w:rsidRPr="006D53C5" w:rsidRDefault="00295F99" w:rsidP="00295F99">
      <w:pPr>
        <w:pStyle w:val="a7"/>
        <w:numPr>
          <w:ilvl w:val="0"/>
          <w:numId w:val="33"/>
        </w:numPr>
        <w:spacing w:before="120" w:after="60" w:line="240" w:lineRule="auto"/>
        <w:ind w:leftChars="0"/>
        <w:rPr>
          <w:rFonts w:eastAsia="바탕"/>
          <w:b/>
          <w:sz w:val="22"/>
          <w:szCs w:val="22"/>
          <w:lang w:eastAsia="ko-KR"/>
        </w:rPr>
      </w:pPr>
      <w:r w:rsidRPr="006D53C5">
        <w:rPr>
          <w:rFonts w:eastAsia="바탕"/>
          <w:b/>
          <w:sz w:val="22"/>
          <w:szCs w:val="22"/>
          <w:lang w:eastAsia="ko-KR"/>
        </w:rPr>
        <w:t>The UE multiplex all UCIs on either one PUCCH or one PUSCH, using the existing UCI multiplexing rule, if both following conditions are satisfied:</w:t>
      </w:r>
    </w:p>
    <w:p w14:paraId="4A82484C" w14:textId="3E8407C2" w:rsidR="00295F99" w:rsidRDefault="00295F99" w:rsidP="00295F99">
      <w:pPr>
        <w:pStyle w:val="a7"/>
        <w:numPr>
          <w:ilvl w:val="1"/>
          <w:numId w:val="34"/>
        </w:numPr>
        <w:spacing w:before="120" w:after="60" w:line="240" w:lineRule="auto"/>
        <w:ind w:leftChars="0"/>
        <w:rPr>
          <w:rFonts w:eastAsia="바탕"/>
          <w:b/>
          <w:sz w:val="22"/>
          <w:szCs w:val="22"/>
          <w:lang w:eastAsia="ko-KR"/>
        </w:rPr>
      </w:pPr>
      <w:r w:rsidRPr="006D53C5">
        <w:rPr>
          <w:rFonts w:eastAsia="바탕"/>
          <w:b/>
          <w:sz w:val="22"/>
          <w:szCs w:val="22"/>
          <w:lang w:eastAsia="ko-KR"/>
        </w:rPr>
        <w:t>If the first symbol of the PUCCH(s)/PUSCH(s)</w:t>
      </w:r>
      <w:r>
        <w:rPr>
          <w:rFonts w:eastAsia="바탕"/>
          <w:b/>
          <w:sz w:val="22"/>
          <w:szCs w:val="22"/>
          <w:lang w:eastAsia="ko-KR"/>
        </w:rPr>
        <w:t xml:space="preserve"> </w:t>
      </w:r>
      <w:r w:rsidR="00F81151">
        <w:rPr>
          <w:rFonts w:eastAsia="바탕"/>
          <w:b/>
          <w:sz w:val="22"/>
          <w:szCs w:val="22"/>
          <w:lang w:eastAsia="ko-KR"/>
        </w:rPr>
        <w:t xml:space="preserve">determined </w:t>
      </w:r>
      <w:r>
        <w:rPr>
          <w:rFonts w:eastAsia="바탕"/>
          <w:b/>
          <w:sz w:val="22"/>
          <w:szCs w:val="22"/>
          <w:lang w:eastAsia="ko-KR"/>
        </w:rPr>
        <w:t>to transmit all multiplexed UCIs,</w:t>
      </w:r>
      <w:r w:rsidRPr="006D53C5">
        <w:rPr>
          <w:rFonts w:eastAsia="바탕"/>
          <w:b/>
          <w:sz w:val="22"/>
          <w:szCs w:val="22"/>
          <w:lang w:eastAsia="ko-KR"/>
        </w:rPr>
        <w:t xml:space="preserve"> starts no earlier than symbol N1+X af</w:t>
      </w:r>
      <w:r>
        <w:rPr>
          <w:rFonts w:eastAsia="바탕"/>
          <w:b/>
          <w:sz w:val="22"/>
          <w:szCs w:val="22"/>
          <w:lang w:eastAsia="ko-KR"/>
        </w:rPr>
        <w:t>ter the last symbol of PDSCH(s)</w:t>
      </w:r>
    </w:p>
    <w:p w14:paraId="74BC15FF" w14:textId="32FFAB08" w:rsidR="00295F99" w:rsidRPr="00295F99" w:rsidRDefault="00295F99" w:rsidP="00295F99">
      <w:pPr>
        <w:pStyle w:val="a7"/>
        <w:numPr>
          <w:ilvl w:val="2"/>
          <w:numId w:val="34"/>
        </w:numPr>
        <w:spacing w:before="120" w:after="60" w:line="240" w:lineRule="auto"/>
        <w:ind w:leftChars="0"/>
        <w:rPr>
          <w:rFonts w:eastAsia="바탕"/>
          <w:b/>
          <w:sz w:val="22"/>
          <w:szCs w:val="22"/>
          <w:lang w:eastAsia="ko-KR"/>
        </w:rPr>
      </w:pPr>
      <w:r>
        <w:rPr>
          <w:rFonts w:eastAsia="바탕"/>
          <w:b/>
          <w:sz w:val="22"/>
          <w:szCs w:val="22"/>
          <w:lang w:eastAsia="ko-KR"/>
        </w:rPr>
        <w:t xml:space="preserve">The value of </w:t>
      </w:r>
      <w:r w:rsidRPr="00295F99">
        <w:rPr>
          <w:rFonts w:eastAsia="바탕" w:hint="eastAsia"/>
          <w:b/>
          <w:sz w:val="22"/>
          <w:szCs w:val="22"/>
          <w:lang w:eastAsia="ko-KR"/>
        </w:rPr>
        <w:t>X</w:t>
      </w:r>
      <w:r>
        <w:rPr>
          <w:rFonts w:eastAsia="바탕"/>
          <w:b/>
          <w:sz w:val="22"/>
          <w:szCs w:val="22"/>
          <w:lang w:eastAsia="ko-KR"/>
        </w:rPr>
        <w:t xml:space="preserve"> is set to </w:t>
      </w:r>
      <m:oMath>
        <m:sSub>
          <m:sSubPr>
            <m:ctrlPr>
              <w:rPr>
                <w:rFonts w:ascii="Cambria Math" w:eastAsia="바탕" w:hAnsi="Cambria Math"/>
                <w:b/>
                <w:sz w:val="22"/>
                <w:szCs w:val="22"/>
                <w:lang w:eastAsia="ko-KR"/>
              </w:rPr>
            </m:ctrlPr>
          </m:sSubPr>
          <m:e>
            <m:r>
              <m:rPr>
                <m:sty m:val="bi"/>
              </m:rPr>
              <w:rPr>
                <w:rFonts w:ascii="Cambria Math" w:eastAsia="바탕" w:hAnsi="Cambria Math"/>
                <w:sz w:val="22"/>
                <w:szCs w:val="22"/>
                <w:lang w:eastAsia="ko-KR"/>
              </w:rPr>
              <m:t>d</m:t>
            </m:r>
          </m:e>
          <m:sub>
            <m:r>
              <m:rPr>
                <m:sty m:val="b"/>
              </m:rPr>
              <w:rPr>
                <w:rFonts w:ascii="Cambria Math" w:eastAsia="바탕" w:hAnsi="Cambria Math"/>
                <w:sz w:val="22"/>
                <w:szCs w:val="22"/>
                <w:lang w:eastAsia="ko-KR"/>
              </w:rPr>
              <m:t>1,1</m:t>
            </m:r>
          </m:sub>
        </m:sSub>
        <m:r>
          <m:rPr>
            <m:sty m:val="b"/>
          </m:rPr>
          <w:rPr>
            <w:rFonts w:ascii="Cambria Math" w:eastAsia="바탕" w:hAnsi="Cambria Math"/>
            <w:sz w:val="22"/>
            <w:szCs w:val="22"/>
            <w:lang w:eastAsia="ko-KR"/>
          </w:rPr>
          <m:t>+</m:t>
        </m:r>
        <m:sSub>
          <m:sSubPr>
            <m:ctrlPr>
              <w:rPr>
                <w:rFonts w:ascii="Cambria Math" w:eastAsia="바탕" w:hAnsi="Cambria Math"/>
                <w:b/>
                <w:sz w:val="22"/>
                <w:szCs w:val="22"/>
                <w:lang w:eastAsia="ko-KR"/>
              </w:rPr>
            </m:ctrlPr>
          </m:sSubPr>
          <m:e>
            <m:r>
              <m:rPr>
                <m:sty m:val="bi"/>
              </m:rPr>
              <w:rPr>
                <w:rFonts w:ascii="Cambria Math" w:eastAsia="바탕" w:hAnsi="Cambria Math"/>
                <w:sz w:val="22"/>
                <w:szCs w:val="22"/>
                <w:lang w:eastAsia="ko-KR"/>
              </w:rPr>
              <m:t>d</m:t>
            </m:r>
          </m:e>
          <m:sub>
            <m:r>
              <m:rPr>
                <m:sty m:val="b"/>
              </m:rPr>
              <w:rPr>
                <w:rFonts w:ascii="Cambria Math" w:eastAsia="바탕" w:hAnsi="Cambria Math"/>
                <w:sz w:val="22"/>
                <w:szCs w:val="22"/>
                <w:lang w:eastAsia="ko-KR"/>
              </w:rPr>
              <m:t>1,2</m:t>
            </m:r>
          </m:sub>
        </m:sSub>
      </m:oMath>
      <w:r>
        <w:rPr>
          <w:rFonts w:eastAsia="바탕" w:hint="eastAsia"/>
          <w:b/>
          <w:sz w:val="22"/>
          <w:szCs w:val="22"/>
          <w:lang w:eastAsia="ko-KR"/>
        </w:rPr>
        <w:t xml:space="preserve"> </w:t>
      </w:r>
      <w:r w:rsidR="00E61A50">
        <w:rPr>
          <w:rFonts w:eastAsia="바탕"/>
          <w:b/>
          <w:sz w:val="22"/>
          <w:szCs w:val="22"/>
          <w:lang w:eastAsia="ko-KR"/>
        </w:rPr>
        <w:t xml:space="preserve">where the definition of </w:t>
      </w:r>
      <m:oMath>
        <m:sSub>
          <m:sSubPr>
            <m:ctrlPr>
              <w:rPr>
                <w:rFonts w:ascii="Cambria Math" w:eastAsia="바탕" w:hAnsi="Cambria Math"/>
                <w:b/>
                <w:sz w:val="22"/>
                <w:szCs w:val="22"/>
                <w:lang w:eastAsia="ko-KR"/>
              </w:rPr>
            </m:ctrlPr>
          </m:sSubPr>
          <m:e>
            <m:r>
              <m:rPr>
                <m:sty m:val="bi"/>
              </m:rPr>
              <w:rPr>
                <w:rFonts w:ascii="Cambria Math" w:eastAsia="바탕" w:hAnsi="Cambria Math"/>
                <w:sz w:val="22"/>
                <w:szCs w:val="22"/>
                <w:lang w:eastAsia="ko-KR"/>
              </w:rPr>
              <m:t>d</m:t>
            </m:r>
          </m:e>
          <m:sub>
            <m:r>
              <m:rPr>
                <m:sty m:val="b"/>
              </m:rPr>
              <w:rPr>
                <w:rFonts w:ascii="Cambria Math" w:eastAsia="바탕" w:hAnsi="Cambria Math"/>
                <w:sz w:val="22"/>
                <w:szCs w:val="22"/>
                <w:lang w:eastAsia="ko-KR"/>
              </w:rPr>
              <m:t>1,1</m:t>
            </m:r>
          </m:sub>
        </m:sSub>
      </m:oMath>
      <w:r w:rsidR="00E61A50">
        <w:rPr>
          <w:rFonts w:eastAsia="바탕" w:hint="eastAsia"/>
          <w:b/>
          <w:sz w:val="22"/>
          <w:szCs w:val="22"/>
          <w:lang w:eastAsia="ko-KR"/>
        </w:rPr>
        <w:t xml:space="preserve"> and </w:t>
      </w:r>
      <m:oMath>
        <m:sSub>
          <m:sSubPr>
            <m:ctrlPr>
              <w:rPr>
                <w:rFonts w:ascii="Cambria Math" w:eastAsia="바탕" w:hAnsi="Cambria Math"/>
                <w:b/>
                <w:sz w:val="22"/>
                <w:szCs w:val="22"/>
                <w:lang w:eastAsia="ko-KR"/>
              </w:rPr>
            </m:ctrlPr>
          </m:sSubPr>
          <m:e>
            <m:r>
              <m:rPr>
                <m:sty m:val="bi"/>
              </m:rPr>
              <w:rPr>
                <w:rFonts w:ascii="Cambria Math" w:eastAsia="바탕" w:hAnsi="Cambria Math"/>
                <w:sz w:val="22"/>
                <w:szCs w:val="22"/>
                <w:lang w:eastAsia="ko-KR"/>
              </w:rPr>
              <m:t>d</m:t>
            </m:r>
          </m:e>
          <m:sub>
            <m:r>
              <m:rPr>
                <m:sty m:val="b"/>
              </m:rPr>
              <w:rPr>
                <w:rFonts w:ascii="Cambria Math" w:eastAsia="바탕" w:hAnsi="Cambria Math"/>
                <w:sz w:val="22"/>
                <w:szCs w:val="22"/>
                <w:lang w:eastAsia="ko-KR"/>
              </w:rPr>
              <m:t>1,2</m:t>
            </m:r>
          </m:sub>
        </m:sSub>
      </m:oMath>
      <w:r w:rsidR="00E61A50">
        <w:rPr>
          <w:rFonts w:eastAsia="바탕" w:hint="eastAsia"/>
          <w:b/>
          <w:sz w:val="22"/>
          <w:szCs w:val="22"/>
          <w:lang w:eastAsia="ko-KR"/>
        </w:rPr>
        <w:t xml:space="preserve"> follows </w:t>
      </w:r>
      <w:r w:rsidR="00E61A50">
        <w:rPr>
          <w:rFonts w:eastAsia="바탕"/>
          <w:b/>
          <w:sz w:val="22"/>
          <w:szCs w:val="22"/>
          <w:lang w:eastAsia="ko-KR"/>
        </w:rPr>
        <w:t xml:space="preserve">the same definition in current </w:t>
      </w:r>
      <w:r>
        <w:rPr>
          <w:rFonts w:eastAsia="바탕" w:hint="eastAsia"/>
          <w:b/>
          <w:sz w:val="22"/>
          <w:szCs w:val="22"/>
          <w:lang w:eastAsia="ko-KR"/>
        </w:rPr>
        <w:t>NR spec.</w:t>
      </w:r>
    </w:p>
    <w:p w14:paraId="031C55DE" w14:textId="73398224" w:rsidR="00295F99" w:rsidRPr="006D53C5" w:rsidRDefault="00295F99" w:rsidP="00295F99">
      <w:pPr>
        <w:pStyle w:val="a7"/>
        <w:numPr>
          <w:ilvl w:val="1"/>
          <w:numId w:val="34"/>
        </w:numPr>
        <w:spacing w:before="120" w:after="60" w:line="240" w:lineRule="auto"/>
        <w:ind w:leftChars="0"/>
        <w:rPr>
          <w:rFonts w:eastAsia="바탕"/>
          <w:b/>
          <w:sz w:val="22"/>
          <w:szCs w:val="22"/>
          <w:lang w:eastAsia="ko-KR"/>
        </w:rPr>
      </w:pPr>
      <w:r w:rsidRPr="006D53C5">
        <w:rPr>
          <w:rFonts w:eastAsia="바탕"/>
          <w:b/>
          <w:sz w:val="22"/>
          <w:szCs w:val="22"/>
          <w:lang w:eastAsia="ko-KR"/>
        </w:rPr>
        <w:t xml:space="preserve">If the first symbol of the earliest PUCCH(s)/PUSCH(s) among all the overlapping channels </w:t>
      </w:r>
      <w:r>
        <w:rPr>
          <w:rFonts w:eastAsia="바탕"/>
          <w:b/>
          <w:sz w:val="22"/>
          <w:szCs w:val="22"/>
          <w:lang w:eastAsia="ko-KR"/>
        </w:rPr>
        <w:t xml:space="preserve">and the channel </w:t>
      </w:r>
      <w:r w:rsidR="00F81151">
        <w:rPr>
          <w:rFonts w:eastAsia="바탕"/>
          <w:b/>
          <w:sz w:val="22"/>
          <w:szCs w:val="22"/>
          <w:lang w:eastAsia="ko-KR"/>
        </w:rPr>
        <w:t xml:space="preserve">determined </w:t>
      </w:r>
      <w:r>
        <w:rPr>
          <w:rFonts w:eastAsia="바탕"/>
          <w:b/>
          <w:sz w:val="22"/>
          <w:szCs w:val="22"/>
          <w:lang w:eastAsia="ko-KR"/>
        </w:rPr>
        <w:t xml:space="preserve">to transmit all multiplexed UCIs </w:t>
      </w:r>
      <w:r w:rsidRPr="006D53C5">
        <w:rPr>
          <w:rFonts w:eastAsia="바탕"/>
          <w:b/>
          <w:sz w:val="22"/>
          <w:szCs w:val="22"/>
          <w:lang w:eastAsia="ko-KR"/>
        </w:rPr>
        <w:t>starts no earlier than N2+Y after the last symbol of PDCCHs scheduling UL transmissions including HARQ-ACK and PUSCH (if applicable) for slot n</w:t>
      </w:r>
    </w:p>
    <w:p w14:paraId="7116D959" w14:textId="77777777" w:rsidR="00295F99" w:rsidRDefault="00295F99" w:rsidP="00295F99">
      <w:pPr>
        <w:pStyle w:val="a7"/>
        <w:numPr>
          <w:ilvl w:val="0"/>
          <w:numId w:val="33"/>
        </w:numPr>
        <w:spacing w:before="120" w:after="60" w:line="240" w:lineRule="auto"/>
        <w:ind w:leftChars="0"/>
        <w:rPr>
          <w:rFonts w:eastAsia="바탕"/>
          <w:b/>
          <w:sz w:val="22"/>
          <w:szCs w:val="22"/>
          <w:lang w:eastAsia="ko-KR"/>
        </w:rPr>
      </w:pPr>
      <w:r w:rsidRPr="006D53C5">
        <w:rPr>
          <w:rFonts w:eastAsia="바탕"/>
          <w:b/>
          <w:sz w:val="22"/>
          <w:szCs w:val="22"/>
          <w:lang w:eastAsia="ko-KR"/>
        </w:rPr>
        <w:t>If at least one pair of overlapping channels does not meet the above timeline requirements, UE consider it is an error case for all UL channels in the group of overlapping channels. UE behaviour is not specified.</w:t>
      </w:r>
    </w:p>
    <w:p w14:paraId="41A67062" w14:textId="77777777" w:rsidR="008B6C7A" w:rsidRPr="00F57C59" w:rsidRDefault="008B6C7A" w:rsidP="005132F1">
      <w:pPr>
        <w:spacing w:after="60" w:line="240" w:lineRule="auto"/>
        <w:ind w:left="0" w:firstLine="0"/>
        <w:rPr>
          <w:rFonts w:ascii="Arial" w:eastAsia="바탕" w:hAnsi="Arial" w:cs="Arial"/>
          <w:sz w:val="22"/>
          <w:szCs w:val="22"/>
          <w:lang w:eastAsia="ko-KR"/>
        </w:rPr>
      </w:pPr>
    </w:p>
    <w:p w14:paraId="2EA8ECE1" w14:textId="77777777" w:rsidR="00772ADF" w:rsidRDefault="005D41F2" w:rsidP="00772ADF">
      <w:pPr>
        <w:pStyle w:val="1"/>
        <w:numPr>
          <w:ilvl w:val="0"/>
          <w:numId w:val="1"/>
        </w:numPr>
        <w:spacing w:before="300"/>
        <w:rPr>
          <w:rFonts w:eastAsia="바탕"/>
          <w:b/>
          <w:lang w:eastAsia="ko-KR"/>
        </w:rPr>
      </w:pPr>
      <w:r>
        <w:rPr>
          <w:rFonts w:eastAsia="바탕"/>
          <w:b/>
          <w:lang w:eastAsia="ko-KR"/>
        </w:rPr>
        <w:lastRenderedPageBreak/>
        <w:t>Conclusion</w:t>
      </w:r>
    </w:p>
    <w:p w14:paraId="219452D3" w14:textId="37B3BF07" w:rsidR="00C045FF" w:rsidRDefault="00C045FF" w:rsidP="00C045FF">
      <w:pPr>
        <w:spacing w:before="120" w:after="120" w:line="240" w:lineRule="auto"/>
        <w:ind w:left="0" w:firstLineChars="100" w:firstLine="220"/>
        <w:rPr>
          <w:rFonts w:eastAsia="바탕"/>
          <w:sz w:val="22"/>
          <w:szCs w:val="22"/>
          <w:lang w:eastAsia="ko-KR"/>
        </w:rPr>
      </w:pPr>
      <w:r w:rsidRPr="001F095B">
        <w:rPr>
          <w:rFonts w:eastAsia="바탕" w:hint="eastAsia"/>
          <w:sz w:val="22"/>
          <w:szCs w:val="22"/>
          <w:lang w:eastAsia="ko-KR"/>
        </w:rPr>
        <w:t xml:space="preserve">In this contribution, we </w:t>
      </w:r>
      <w:r>
        <w:rPr>
          <w:rFonts w:eastAsia="바탕" w:hint="eastAsia"/>
          <w:sz w:val="22"/>
          <w:szCs w:val="22"/>
          <w:lang w:eastAsia="ko-KR"/>
        </w:rPr>
        <w:t xml:space="preserve">discussed </w:t>
      </w:r>
      <w:r>
        <w:rPr>
          <w:rFonts w:eastAsia="바탕"/>
          <w:sz w:val="22"/>
          <w:szCs w:val="22"/>
          <w:lang w:eastAsia="ko-KR"/>
        </w:rPr>
        <w:t xml:space="preserve">the </w:t>
      </w:r>
      <w:r w:rsidR="004B51AD">
        <w:rPr>
          <w:rFonts w:eastAsia="바탕"/>
          <w:sz w:val="22"/>
          <w:szCs w:val="22"/>
          <w:lang w:eastAsia="ko-KR"/>
        </w:rPr>
        <w:t>remaining issues on UCI multiplexing</w:t>
      </w:r>
      <w:r w:rsidR="00491CD0">
        <w:rPr>
          <w:rFonts w:eastAsia="바탕"/>
          <w:sz w:val="22"/>
          <w:szCs w:val="22"/>
          <w:lang w:eastAsia="ko-KR"/>
        </w:rPr>
        <w:t xml:space="preserve"> on PUSCH,</w:t>
      </w:r>
      <w:r w:rsidR="004B51AD">
        <w:rPr>
          <w:rFonts w:eastAsia="바탕"/>
          <w:sz w:val="22"/>
          <w:szCs w:val="22"/>
          <w:lang w:eastAsia="ko-KR"/>
        </w:rPr>
        <w:t xml:space="preserve"> and the </w:t>
      </w:r>
      <w:r>
        <w:rPr>
          <w:rFonts w:eastAsia="바탕"/>
          <w:sz w:val="22"/>
          <w:szCs w:val="22"/>
          <w:lang w:eastAsia="ko-KR"/>
        </w:rPr>
        <w:t>following</w:t>
      </w:r>
      <w:r w:rsidR="00491CD0">
        <w:rPr>
          <w:rFonts w:eastAsia="바탕"/>
          <w:sz w:val="22"/>
          <w:szCs w:val="22"/>
          <w:lang w:eastAsia="ko-KR"/>
        </w:rPr>
        <w:t>s are</w:t>
      </w:r>
      <w:r>
        <w:rPr>
          <w:rFonts w:eastAsia="바탕"/>
          <w:sz w:val="22"/>
          <w:szCs w:val="22"/>
          <w:lang w:eastAsia="ko-KR"/>
        </w:rPr>
        <w:t xml:space="preserve"> propos</w:t>
      </w:r>
      <w:r w:rsidR="00491CD0">
        <w:rPr>
          <w:rFonts w:eastAsia="바탕"/>
          <w:sz w:val="22"/>
          <w:szCs w:val="22"/>
          <w:lang w:eastAsia="ko-KR"/>
        </w:rPr>
        <w:t>ed</w:t>
      </w:r>
      <w:r>
        <w:rPr>
          <w:rFonts w:eastAsia="바탕"/>
          <w:sz w:val="22"/>
          <w:szCs w:val="22"/>
          <w:lang w:eastAsia="ko-KR"/>
        </w:rPr>
        <w:t>:</w:t>
      </w:r>
    </w:p>
    <w:p w14:paraId="5E4D3C89" w14:textId="6EBDF9CD" w:rsidR="00491CD0" w:rsidRDefault="00491CD0" w:rsidP="00E61A50">
      <w:pPr>
        <w:spacing w:before="240" w:after="120" w:line="240" w:lineRule="auto"/>
        <w:ind w:left="0" w:firstLine="0"/>
        <w:rPr>
          <w:rFonts w:eastAsia="바탕"/>
          <w:b/>
          <w:sz w:val="22"/>
          <w:szCs w:val="22"/>
          <w:lang w:eastAsia="ko-KR"/>
        </w:rPr>
      </w:pPr>
      <w:r w:rsidRPr="009E32C4">
        <w:rPr>
          <w:rFonts w:eastAsia="바탕" w:hint="eastAsia"/>
          <w:b/>
          <w:sz w:val="22"/>
          <w:szCs w:val="22"/>
          <w:lang w:eastAsia="ko-KR"/>
        </w:rPr>
        <w:t>P</w:t>
      </w:r>
      <w:r w:rsidRPr="0019658D">
        <w:rPr>
          <w:rFonts w:eastAsia="바탕" w:hint="eastAsia"/>
          <w:b/>
          <w:sz w:val="22"/>
          <w:szCs w:val="22"/>
          <w:lang w:eastAsia="ko-KR"/>
        </w:rPr>
        <w:t>roposal #</w:t>
      </w:r>
      <w:r>
        <w:rPr>
          <w:rFonts w:eastAsia="바탕"/>
          <w:b/>
          <w:sz w:val="22"/>
          <w:szCs w:val="22"/>
          <w:lang w:eastAsia="ko-KR"/>
        </w:rPr>
        <w:t>1</w:t>
      </w:r>
      <w:r w:rsidRPr="0019658D">
        <w:rPr>
          <w:rFonts w:eastAsia="바탕" w:hint="eastAsia"/>
          <w:b/>
          <w:sz w:val="22"/>
          <w:szCs w:val="22"/>
          <w:lang w:eastAsia="ko-KR"/>
        </w:rPr>
        <w:t xml:space="preserve">: </w:t>
      </w:r>
      <w:r w:rsidRPr="0019658D">
        <w:rPr>
          <w:rFonts w:eastAsia="바탕"/>
          <w:b/>
          <w:sz w:val="22"/>
          <w:szCs w:val="22"/>
          <w:lang w:eastAsia="ko-KR"/>
        </w:rPr>
        <w:t xml:space="preserve">For </w:t>
      </w:r>
      <w:r>
        <w:rPr>
          <w:rFonts w:eastAsia="바탕"/>
          <w:b/>
          <w:sz w:val="22"/>
          <w:szCs w:val="22"/>
          <w:lang w:eastAsia="ko-KR"/>
        </w:rPr>
        <w:t xml:space="preserve">triggering of UCI </w:t>
      </w:r>
      <w:r w:rsidRPr="0019658D">
        <w:rPr>
          <w:rFonts w:eastAsia="바탕"/>
          <w:b/>
          <w:sz w:val="22"/>
          <w:szCs w:val="22"/>
          <w:lang w:eastAsia="ko-KR"/>
        </w:rPr>
        <w:t>on</w:t>
      </w:r>
      <w:r>
        <w:rPr>
          <w:rFonts w:eastAsia="바탕"/>
          <w:b/>
          <w:sz w:val="22"/>
          <w:szCs w:val="22"/>
          <w:lang w:eastAsia="ko-KR"/>
        </w:rPr>
        <w:t>ly</w:t>
      </w:r>
      <w:r w:rsidRPr="0019658D">
        <w:rPr>
          <w:rFonts w:eastAsia="바탕"/>
          <w:b/>
          <w:sz w:val="22"/>
          <w:szCs w:val="22"/>
          <w:lang w:eastAsia="ko-KR"/>
        </w:rPr>
        <w:t xml:space="preserve"> PUSCH without UL-SCH, the combination of </w:t>
      </w:r>
      <w:r w:rsidRPr="0019658D">
        <w:rPr>
          <w:rFonts w:eastAsia="바탕"/>
          <w:b/>
          <w:bCs/>
          <w:sz w:val="22"/>
          <w:szCs w:val="22"/>
          <w:lang w:eastAsia="ko-KR"/>
        </w:rPr>
        <w:t xml:space="preserve">CSI request = ‘on’, </w:t>
      </w:r>
      <w:r w:rsidRPr="0019658D">
        <w:rPr>
          <w:rFonts w:eastAsia="바탕" w:hint="eastAsia"/>
          <w:b/>
          <w:sz w:val="22"/>
          <w:szCs w:val="22"/>
          <w:lang w:eastAsia="ko-KR"/>
        </w:rPr>
        <w:t>I</w:t>
      </w:r>
      <w:r w:rsidRPr="00C428FB">
        <w:rPr>
          <w:rFonts w:eastAsia="바탕" w:hint="eastAsia"/>
          <w:b/>
          <w:sz w:val="22"/>
          <w:szCs w:val="22"/>
          <w:vertAlign w:val="subscript"/>
          <w:lang w:eastAsia="ko-KR"/>
        </w:rPr>
        <w:t>MCS</w:t>
      </w:r>
      <w:r w:rsidRPr="00C428FB">
        <w:rPr>
          <w:rFonts w:eastAsia="바탕" w:hint="eastAsia"/>
          <w:b/>
          <w:sz w:val="22"/>
          <w:szCs w:val="22"/>
          <w:lang w:eastAsia="ko-KR"/>
        </w:rPr>
        <w:t>∈</w:t>
      </w:r>
      <w:r w:rsidRPr="00C428FB">
        <w:rPr>
          <w:rFonts w:eastAsia="바탕"/>
          <w:b/>
          <w:sz w:val="22"/>
          <w:szCs w:val="22"/>
          <w:lang w:eastAsia="ko-KR"/>
        </w:rPr>
        <w:t xml:space="preserve">{28, </w:t>
      </w:r>
      <w:r w:rsidRPr="00C428FB">
        <w:rPr>
          <w:rFonts w:eastAsia="바탕" w:hint="eastAsia"/>
          <w:b/>
          <w:sz w:val="22"/>
          <w:szCs w:val="22"/>
          <w:lang w:eastAsia="ko-KR"/>
        </w:rPr>
        <w:t>29</w:t>
      </w:r>
      <w:r w:rsidRPr="00C428FB">
        <w:rPr>
          <w:rFonts w:eastAsia="바탕"/>
          <w:b/>
          <w:sz w:val="22"/>
          <w:szCs w:val="22"/>
          <w:lang w:eastAsia="ko-KR"/>
        </w:rPr>
        <w:t>, 30, 31} and RV = 1</w:t>
      </w:r>
      <w:r>
        <w:rPr>
          <w:rFonts w:eastAsia="바탕"/>
          <w:b/>
          <w:sz w:val="22"/>
          <w:szCs w:val="22"/>
          <w:lang w:eastAsia="ko-KR"/>
        </w:rPr>
        <w:t xml:space="preserve"> is used.</w:t>
      </w:r>
    </w:p>
    <w:p w14:paraId="54182AC3" w14:textId="09250F55" w:rsidR="00491CD0" w:rsidRDefault="00491CD0" w:rsidP="00E61A50">
      <w:pPr>
        <w:spacing w:before="240" w:after="120" w:line="240" w:lineRule="auto"/>
        <w:ind w:left="0" w:firstLine="0"/>
        <w:rPr>
          <w:rFonts w:eastAsia="바탕"/>
          <w:b/>
          <w:sz w:val="22"/>
          <w:szCs w:val="22"/>
          <w:lang w:eastAsia="ko-KR"/>
        </w:rPr>
      </w:pPr>
      <w:r w:rsidRPr="009E32C4">
        <w:rPr>
          <w:rFonts w:eastAsia="바탕" w:hint="eastAsia"/>
          <w:b/>
          <w:sz w:val="22"/>
          <w:szCs w:val="22"/>
          <w:lang w:eastAsia="ko-KR"/>
        </w:rPr>
        <w:t>P</w:t>
      </w:r>
      <w:r w:rsidRPr="0019658D">
        <w:rPr>
          <w:rFonts w:eastAsia="바탕" w:hint="eastAsia"/>
          <w:b/>
          <w:sz w:val="22"/>
          <w:szCs w:val="22"/>
          <w:lang w:eastAsia="ko-KR"/>
        </w:rPr>
        <w:t>roposal #</w:t>
      </w:r>
      <w:r>
        <w:rPr>
          <w:rFonts w:eastAsia="바탕"/>
          <w:b/>
          <w:sz w:val="22"/>
          <w:szCs w:val="22"/>
          <w:lang w:eastAsia="ko-KR"/>
        </w:rPr>
        <w:t>2</w:t>
      </w:r>
      <w:r w:rsidRPr="0019658D">
        <w:rPr>
          <w:rFonts w:eastAsia="바탕" w:hint="eastAsia"/>
          <w:b/>
          <w:sz w:val="22"/>
          <w:szCs w:val="22"/>
          <w:lang w:eastAsia="ko-KR"/>
        </w:rPr>
        <w:t xml:space="preserve">: </w:t>
      </w:r>
      <w:r w:rsidRPr="0019658D">
        <w:rPr>
          <w:rFonts w:eastAsia="바탕"/>
          <w:b/>
          <w:sz w:val="22"/>
          <w:szCs w:val="22"/>
          <w:lang w:eastAsia="ko-KR"/>
        </w:rPr>
        <w:t xml:space="preserve">For </w:t>
      </w:r>
      <w:r>
        <w:rPr>
          <w:rFonts w:eastAsia="바탕"/>
          <w:b/>
          <w:sz w:val="22"/>
          <w:szCs w:val="22"/>
          <w:lang w:eastAsia="ko-KR"/>
        </w:rPr>
        <w:t xml:space="preserve">UCI </w:t>
      </w:r>
      <w:r w:rsidRPr="0019658D">
        <w:rPr>
          <w:rFonts w:eastAsia="바탕"/>
          <w:b/>
          <w:sz w:val="22"/>
          <w:szCs w:val="22"/>
          <w:lang w:eastAsia="ko-KR"/>
        </w:rPr>
        <w:t>on</w:t>
      </w:r>
      <w:r>
        <w:rPr>
          <w:rFonts w:eastAsia="바탕"/>
          <w:b/>
          <w:sz w:val="22"/>
          <w:szCs w:val="22"/>
          <w:lang w:eastAsia="ko-KR"/>
        </w:rPr>
        <w:t>ly</w:t>
      </w:r>
      <w:r w:rsidRPr="0019658D">
        <w:rPr>
          <w:rFonts w:eastAsia="바탕"/>
          <w:b/>
          <w:sz w:val="22"/>
          <w:szCs w:val="22"/>
          <w:lang w:eastAsia="ko-KR"/>
        </w:rPr>
        <w:t xml:space="preserve"> PUSCH without UL-SCH,</w:t>
      </w:r>
      <w:r>
        <w:rPr>
          <w:rFonts w:eastAsia="바탕"/>
          <w:b/>
          <w:sz w:val="22"/>
          <w:szCs w:val="22"/>
          <w:lang w:eastAsia="ko-KR"/>
        </w:rPr>
        <w:t xml:space="preserve"> unused bit field(s) in DCI can be reinterpreted to indicate MCS index or PUSCH code rate.</w:t>
      </w:r>
    </w:p>
    <w:p w14:paraId="1110D386" w14:textId="77777777" w:rsidR="00E61A50" w:rsidRDefault="00E61A50" w:rsidP="00E61A50">
      <w:pPr>
        <w:spacing w:before="240" w:after="120" w:line="240" w:lineRule="auto"/>
        <w:ind w:left="0" w:firstLine="0"/>
        <w:rPr>
          <w:rFonts w:eastAsia="바탕"/>
          <w:b/>
          <w:sz w:val="22"/>
          <w:szCs w:val="22"/>
          <w:lang w:eastAsia="ko-KR"/>
        </w:rPr>
      </w:pPr>
      <w:r w:rsidRPr="00C665F0">
        <w:rPr>
          <w:rFonts w:eastAsia="바탕" w:hint="eastAsia"/>
          <w:b/>
          <w:sz w:val="22"/>
          <w:szCs w:val="22"/>
          <w:lang w:eastAsia="ko-KR"/>
        </w:rPr>
        <w:t>Proposal #</w:t>
      </w:r>
      <w:r>
        <w:rPr>
          <w:rFonts w:eastAsia="바탕"/>
          <w:b/>
          <w:sz w:val="22"/>
          <w:szCs w:val="22"/>
          <w:lang w:eastAsia="ko-KR"/>
        </w:rPr>
        <w:t>3</w:t>
      </w:r>
      <w:r w:rsidRPr="00C665F0">
        <w:rPr>
          <w:rFonts w:eastAsia="바탕" w:hint="eastAsia"/>
          <w:b/>
          <w:sz w:val="22"/>
          <w:szCs w:val="22"/>
          <w:lang w:eastAsia="ko-KR"/>
        </w:rPr>
        <w:t xml:space="preserve">: </w:t>
      </w:r>
      <w:r>
        <w:rPr>
          <w:rFonts w:eastAsia="바탕"/>
          <w:b/>
          <w:sz w:val="22"/>
          <w:szCs w:val="22"/>
          <w:lang w:eastAsia="ko-KR"/>
        </w:rPr>
        <w:t xml:space="preserve">When UCI </w:t>
      </w:r>
      <w:r w:rsidRPr="0019658D">
        <w:rPr>
          <w:rFonts w:eastAsia="바탕"/>
          <w:b/>
          <w:sz w:val="22"/>
          <w:szCs w:val="22"/>
          <w:lang w:eastAsia="ko-KR"/>
        </w:rPr>
        <w:t>on</w:t>
      </w:r>
      <w:r>
        <w:rPr>
          <w:rFonts w:eastAsia="바탕"/>
          <w:b/>
          <w:sz w:val="22"/>
          <w:szCs w:val="22"/>
          <w:lang w:eastAsia="ko-KR"/>
        </w:rPr>
        <w:t>ly</w:t>
      </w:r>
      <w:r w:rsidRPr="0019658D">
        <w:rPr>
          <w:rFonts w:eastAsia="바탕"/>
          <w:b/>
          <w:sz w:val="22"/>
          <w:szCs w:val="22"/>
          <w:lang w:eastAsia="ko-KR"/>
        </w:rPr>
        <w:t xml:space="preserve"> PUSCH without UL-SCH</w:t>
      </w:r>
      <w:r>
        <w:rPr>
          <w:rFonts w:eastAsia="바탕"/>
          <w:b/>
          <w:sz w:val="22"/>
          <w:szCs w:val="22"/>
          <w:lang w:eastAsia="ko-KR"/>
        </w:rPr>
        <w:t xml:space="preserve"> carries single-part CSI, the following equations are used for determination of the number of UCI RE(s) on PUSCH.</w:t>
      </w:r>
    </w:p>
    <w:p w14:paraId="4D8F6DF5" w14:textId="77777777" w:rsidR="00E61A50" w:rsidRPr="00C665F0" w:rsidRDefault="00F76C9A" w:rsidP="00E61A50">
      <w:pPr>
        <w:spacing w:before="120" w:after="120"/>
        <w:ind w:left="1600" w:firstLine="800"/>
        <w:rPr>
          <w:rFonts w:cs="Arial"/>
          <w:b/>
        </w:rPr>
      </w:pPr>
      <m:oMathPara>
        <m:oMathParaPr>
          <m:jc m:val="left"/>
        </m:oMathParaPr>
        <m:oMath>
          <m:sSub>
            <m:sSubPr>
              <m:ctrlPr>
                <w:rPr>
                  <w:rFonts w:ascii="Cambria Math" w:hAnsi="Cambria Math"/>
                  <w:b/>
                </w:rPr>
              </m:ctrlPr>
            </m:sSubPr>
            <m:e>
              <m:r>
                <m:rPr>
                  <m:sty m:val="bi"/>
                </m:rPr>
                <w:rPr>
                  <w:rFonts w:ascii="Cambria Math" w:hAnsi="Cambria Math"/>
                </w:rPr>
                <m:t>Q</m:t>
              </m:r>
              <m:r>
                <m:rPr>
                  <m:sty m:val="b"/>
                </m:rPr>
                <w:rPr>
                  <w:rFonts w:ascii="Cambria Math" w:hAnsi="Cambria Math"/>
                </w:rPr>
                <m:t>'</m:t>
              </m:r>
            </m:e>
            <m:sub>
              <m:r>
                <m:rPr>
                  <m:sty m:val="b"/>
                </m:rPr>
                <w:rPr>
                  <w:rFonts w:ascii="Cambria Math" w:hAnsi="Cambria Math"/>
                </w:rPr>
                <m:t>ACK</m:t>
              </m:r>
            </m:sub>
          </m:sSub>
          <m:r>
            <m:rPr>
              <m:sty m:val="b"/>
            </m:rPr>
            <w:rPr>
              <w:rFonts w:ascii="Cambria Math" w:hAnsi="Cambria Math"/>
            </w:rPr>
            <m:t>=min</m:t>
          </m:r>
          <m:d>
            <m:dPr>
              <m:begChr m:val="{"/>
              <m:endChr m:val="}"/>
              <m:ctrlPr>
                <w:rPr>
                  <w:rFonts w:ascii="Cambria Math" w:hAnsi="Cambria Math"/>
                  <w:b/>
                </w:rPr>
              </m:ctrlPr>
            </m:dPr>
            <m:e>
              <m:d>
                <m:dPr>
                  <m:begChr m:val="⌈"/>
                  <m:endChr m:val="⌉"/>
                  <m:ctrlPr>
                    <w:rPr>
                      <w:rFonts w:ascii="Cambria Math" w:hAnsi="Cambria Math"/>
                      <w:b/>
                      <w:i/>
                    </w:rPr>
                  </m:ctrlPr>
                </m:dPr>
                <m:e>
                  <m:f>
                    <m:fPr>
                      <m:ctrlPr>
                        <w:rPr>
                          <w:rFonts w:ascii="Cambria Math" w:hAnsi="Cambria Math"/>
                          <w:b/>
                          <w:i/>
                        </w:rPr>
                      </m:ctrlPr>
                    </m:fPr>
                    <m:num>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O</m:t>
                              </m:r>
                            </m:e>
                            <m:sub>
                              <m:r>
                                <m:rPr>
                                  <m:sty m:val="b"/>
                                </m:rPr>
                                <w:rPr>
                                  <w:rFonts w:ascii="Cambria Math" w:hAnsi="Cambria Math"/>
                                </w:rPr>
                                <m:t>ACK</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L</m:t>
                              </m:r>
                            </m:e>
                            <m:sub>
                              <m:r>
                                <m:rPr>
                                  <m:sty m:val="b"/>
                                </m:rPr>
                                <w:rPr>
                                  <w:rFonts w:ascii="Cambria Math" w:hAnsi="Cambria Math"/>
                                </w:rPr>
                                <m:t>ACK</m:t>
                              </m:r>
                            </m:sub>
                          </m:sSub>
                        </m:e>
                      </m:d>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β</m:t>
                          </m:r>
                        </m:e>
                        <m:sub>
                          <m:r>
                            <m:rPr>
                              <m:sty m:val="b"/>
                            </m:rPr>
                            <w:rPr>
                              <w:rFonts w:ascii="Cambria Math" w:hAnsi="Cambria Math"/>
                            </w:rPr>
                            <m:t>offset</m:t>
                          </m:r>
                        </m:sub>
                        <m:sup>
                          <m:r>
                            <m:rPr>
                              <m:sty m:val="b"/>
                            </m:rPr>
                            <w:rPr>
                              <w:rFonts w:ascii="Cambria Math" w:hAnsi="Cambria Math"/>
                            </w:rPr>
                            <m:t>PUSCH</m:t>
                          </m:r>
                        </m:sup>
                      </m:sSubSup>
                    </m:num>
                    <m:den>
                      <m:sSub>
                        <m:sSubPr>
                          <m:ctrlPr>
                            <w:rPr>
                              <w:rFonts w:ascii="Cambria Math" w:hAnsi="Cambria Math"/>
                              <w:b/>
                              <w:i/>
                            </w:rPr>
                          </m:ctrlPr>
                        </m:sSubPr>
                        <m:e>
                          <m:r>
                            <m:rPr>
                              <m:sty m:val="bi"/>
                            </m:rPr>
                            <w:rPr>
                              <w:rFonts w:ascii="Cambria Math" w:hAnsi="Cambria Math"/>
                            </w:rPr>
                            <m:t>R∙Q</m:t>
                          </m:r>
                        </m:e>
                        <m:sub>
                          <m:r>
                            <m:rPr>
                              <m:sty m:val="bi"/>
                            </m:rPr>
                            <w:rPr>
                              <w:rFonts w:ascii="Cambria Math" w:hAnsi="Cambria Math"/>
                            </w:rPr>
                            <m:t>m</m:t>
                          </m:r>
                        </m:sub>
                      </m:sSub>
                    </m:den>
                  </m:f>
                </m:e>
              </m:d>
              <m:r>
                <m:rPr>
                  <m:sty m:val="bi"/>
                </m:rPr>
                <w:rPr>
                  <w:rFonts w:ascii="Cambria Math" w:hAnsi="Cambria Math"/>
                </w:rPr>
                <m:t>,</m:t>
              </m:r>
              <m:d>
                <m:dPr>
                  <m:begChr m:val="⌈"/>
                  <m:endChr m:val="⌉"/>
                  <m:ctrlPr>
                    <w:rPr>
                      <w:rFonts w:ascii="Cambria Math" w:hAnsi="Cambria Math"/>
                      <w:b/>
                      <w:i/>
                    </w:rPr>
                  </m:ctrlPr>
                </m:dPr>
                <m:e>
                  <m:r>
                    <m:rPr>
                      <m:sty m:val="bi"/>
                    </m:rPr>
                    <w:rPr>
                      <w:rFonts w:ascii="Cambria Math" w:hAnsi="Cambria Math"/>
                    </w:rPr>
                    <m:t>α∙</m:t>
                  </m:r>
                  <m:nary>
                    <m:naryPr>
                      <m:chr m:val="∑"/>
                      <m:limLoc m:val="undOvr"/>
                      <m:ctrlPr>
                        <w:rPr>
                          <w:rFonts w:ascii="Cambria Math" w:hAnsi="Cambria Math"/>
                          <w:b/>
                          <w:i/>
                        </w:rPr>
                      </m:ctrlPr>
                    </m:naryPr>
                    <m:sub>
                      <m:r>
                        <m:rPr>
                          <m:sty m:val="bi"/>
                        </m:rPr>
                        <w:rPr>
                          <w:rFonts w:ascii="Cambria Math" w:hAnsi="Cambria Math"/>
                        </w:rPr>
                        <m:t>l=</m:t>
                      </m:r>
                      <m:sSub>
                        <m:sSubPr>
                          <m:ctrlPr>
                            <w:rPr>
                              <w:rFonts w:ascii="Cambria Math" w:hAnsi="Cambria Math"/>
                              <w:b/>
                              <w:i/>
                            </w:rPr>
                          </m:ctrlPr>
                        </m:sSubPr>
                        <m:e>
                          <m:r>
                            <m:rPr>
                              <m:sty m:val="bi"/>
                            </m:rPr>
                            <w:rPr>
                              <w:rFonts w:ascii="Cambria Math" w:hAnsi="Cambria Math"/>
                            </w:rPr>
                            <m:t>l</m:t>
                          </m:r>
                        </m:e>
                        <m:sub>
                          <m:r>
                            <m:rPr>
                              <m:sty m:val="bi"/>
                            </m:rPr>
                            <w:rPr>
                              <w:rFonts w:ascii="Cambria Math" w:hAnsi="Cambria Math"/>
                            </w:rPr>
                            <m:t>0</m:t>
                          </m:r>
                        </m:sub>
                      </m:sSub>
                    </m:sub>
                    <m:sup>
                      <m:sSubSup>
                        <m:sSubSupPr>
                          <m:ctrlPr>
                            <w:rPr>
                              <w:rFonts w:ascii="Cambria Math" w:hAnsi="Cambria Math"/>
                              <w:b/>
                              <w:i/>
                            </w:rPr>
                          </m:ctrlPr>
                        </m:sSubSupPr>
                        <m:e>
                          <m:r>
                            <m:rPr>
                              <m:sty m:val="bi"/>
                            </m:rPr>
                            <w:rPr>
                              <w:rFonts w:ascii="Cambria Math" w:hAnsi="Cambria Math"/>
                            </w:rPr>
                            <m:t>N</m:t>
                          </m:r>
                        </m:e>
                        <m:sub>
                          <m:r>
                            <m:rPr>
                              <m:sty m:val="b"/>
                            </m:rPr>
                            <w:rPr>
                              <w:rFonts w:ascii="Cambria Math" w:hAnsi="Cambria Math"/>
                            </w:rPr>
                            <m:t>symb,all</m:t>
                          </m:r>
                        </m:sub>
                        <m:sup>
                          <m:r>
                            <m:rPr>
                              <m:sty m:val="b"/>
                            </m:rPr>
                            <w:rPr>
                              <w:rFonts w:ascii="Cambria Math" w:hAnsi="Cambria Math"/>
                            </w:rPr>
                            <m:t>PUSCH</m:t>
                          </m:r>
                        </m:sup>
                      </m:sSubSup>
                      <m:r>
                        <m:rPr>
                          <m:sty m:val="bi"/>
                        </m:rPr>
                        <w:rPr>
                          <w:rFonts w:ascii="Cambria Math" w:hAnsi="Cambria Math"/>
                        </w:rPr>
                        <m:t>-1</m:t>
                      </m:r>
                    </m:sup>
                    <m:e>
                      <m:sSubSup>
                        <m:sSubSupPr>
                          <m:ctrlPr>
                            <w:rPr>
                              <w:rFonts w:ascii="Cambria Math" w:hAnsi="Cambria Math"/>
                              <w:b/>
                              <w:i/>
                            </w:rPr>
                          </m:ctrlPr>
                        </m:sSubSupPr>
                        <m:e>
                          <m:r>
                            <m:rPr>
                              <m:sty m:val="bi"/>
                            </m:rPr>
                            <w:rPr>
                              <w:rFonts w:ascii="Cambria Math" w:hAnsi="Cambria Math"/>
                            </w:rPr>
                            <m:t>M</m:t>
                          </m:r>
                        </m:e>
                        <m:sub>
                          <m:r>
                            <m:rPr>
                              <m:sty m:val="b"/>
                            </m:rPr>
                            <w:rPr>
                              <w:rFonts w:ascii="Cambria Math" w:hAnsi="Cambria Math"/>
                            </w:rPr>
                            <m:t>sc</m:t>
                          </m:r>
                        </m:sub>
                        <m:sup>
                          <m:r>
                            <m:rPr>
                              <m:sty m:val="b"/>
                            </m:rPr>
                            <w:rPr>
                              <w:rFonts w:ascii="Cambria Math" w:hAnsi="Cambria Math"/>
                            </w:rPr>
                            <m:t>UCI</m:t>
                          </m:r>
                        </m:sup>
                      </m:sSubSup>
                      <m:d>
                        <m:dPr>
                          <m:ctrlPr>
                            <w:rPr>
                              <w:rFonts w:ascii="Cambria Math" w:hAnsi="Cambria Math"/>
                              <w:b/>
                              <w:i/>
                            </w:rPr>
                          </m:ctrlPr>
                        </m:dPr>
                        <m:e>
                          <m:r>
                            <m:rPr>
                              <m:sty m:val="bi"/>
                            </m:rPr>
                            <w:rPr>
                              <w:rFonts w:ascii="Cambria Math" w:hAnsi="Cambria Math"/>
                            </w:rPr>
                            <m:t>l</m:t>
                          </m:r>
                        </m:e>
                      </m:d>
                    </m:e>
                  </m:nary>
                </m:e>
              </m:d>
            </m:e>
          </m:d>
        </m:oMath>
      </m:oMathPara>
    </w:p>
    <w:p w14:paraId="127A3C47" w14:textId="77777777" w:rsidR="00E61A50" w:rsidRPr="00C665F0" w:rsidRDefault="00F76C9A" w:rsidP="00E61A50">
      <w:pPr>
        <w:spacing w:before="120" w:after="120"/>
        <w:ind w:left="1600" w:firstLine="800"/>
        <w:rPr>
          <w:rFonts w:cs="Arial"/>
          <w:b/>
        </w:rPr>
      </w:pPr>
      <m:oMathPara>
        <m:oMathParaPr>
          <m:jc m:val="left"/>
        </m:oMathParaPr>
        <m:oMath>
          <m:sSub>
            <m:sSubPr>
              <m:ctrlPr>
                <w:rPr>
                  <w:rFonts w:ascii="Cambria Math" w:hAnsi="Cambria Math"/>
                  <w:b/>
                </w:rPr>
              </m:ctrlPr>
            </m:sSubPr>
            <m:e>
              <m:r>
                <m:rPr>
                  <m:sty m:val="bi"/>
                </m:rPr>
                <w:rPr>
                  <w:rFonts w:ascii="Cambria Math" w:hAnsi="Cambria Math"/>
                </w:rPr>
                <m:t>Q</m:t>
              </m:r>
              <m:r>
                <m:rPr>
                  <m:sty m:val="b"/>
                </m:rPr>
                <w:rPr>
                  <w:rFonts w:ascii="Cambria Math" w:hAnsi="Cambria Math"/>
                </w:rPr>
                <m:t>'</m:t>
              </m:r>
            </m:e>
            <m:sub>
              <m:r>
                <m:rPr>
                  <m:sty m:val="b"/>
                </m:rPr>
                <w:rPr>
                  <w:rFonts w:ascii="Cambria Math" w:hAnsi="Cambria Math"/>
                </w:rPr>
                <m:t>CSI</m:t>
              </m:r>
            </m:sub>
          </m:sSub>
          <m:r>
            <m:rPr>
              <m:sty m:val="b"/>
            </m:rPr>
            <w:rPr>
              <w:rFonts w:ascii="Cambria Math" w:hAnsi="Cambria Math"/>
            </w:rPr>
            <m:t>=</m:t>
          </m:r>
          <m:nary>
            <m:naryPr>
              <m:chr m:val="∑"/>
              <m:limLoc m:val="undOvr"/>
              <m:ctrlPr>
                <w:rPr>
                  <w:rFonts w:ascii="Cambria Math" w:hAnsi="Cambria Math"/>
                  <w:b/>
                  <w:i/>
                </w:rPr>
              </m:ctrlPr>
            </m:naryPr>
            <m:sub>
              <m:r>
                <m:rPr>
                  <m:sty m:val="bi"/>
                </m:rPr>
                <w:rPr>
                  <w:rFonts w:ascii="Cambria Math" w:hAnsi="Cambria Math"/>
                </w:rPr>
                <m:t>l=0</m:t>
              </m:r>
            </m:sub>
            <m:sup>
              <m:sSubSup>
                <m:sSubSupPr>
                  <m:ctrlPr>
                    <w:rPr>
                      <w:rFonts w:ascii="Cambria Math" w:hAnsi="Cambria Math"/>
                      <w:b/>
                      <w:i/>
                    </w:rPr>
                  </m:ctrlPr>
                </m:sSubSupPr>
                <m:e>
                  <m:r>
                    <m:rPr>
                      <m:sty m:val="bi"/>
                    </m:rPr>
                    <w:rPr>
                      <w:rFonts w:ascii="Cambria Math" w:hAnsi="Cambria Math"/>
                    </w:rPr>
                    <m:t>N</m:t>
                  </m:r>
                </m:e>
                <m:sub>
                  <m:r>
                    <m:rPr>
                      <m:sty m:val="b"/>
                    </m:rPr>
                    <w:rPr>
                      <w:rFonts w:ascii="Cambria Math" w:hAnsi="Cambria Math"/>
                    </w:rPr>
                    <m:t>symb,all</m:t>
                  </m:r>
                </m:sub>
                <m:sup>
                  <m:r>
                    <m:rPr>
                      <m:sty m:val="b"/>
                    </m:rPr>
                    <w:rPr>
                      <w:rFonts w:ascii="Cambria Math" w:hAnsi="Cambria Math"/>
                    </w:rPr>
                    <m:t>PUSCH</m:t>
                  </m:r>
                </m:sup>
              </m:sSubSup>
              <m:r>
                <m:rPr>
                  <m:sty m:val="bi"/>
                </m:rPr>
                <w:rPr>
                  <w:rFonts w:ascii="Cambria Math" w:hAnsi="Cambria Math"/>
                </w:rPr>
                <m:t>-1</m:t>
              </m:r>
            </m:sup>
            <m:e>
              <m:sSubSup>
                <m:sSubSupPr>
                  <m:ctrlPr>
                    <w:rPr>
                      <w:rFonts w:ascii="Cambria Math" w:hAnsi="Cambria Math"/>
                      <w:b/>
                      <w:i/>
                    </w:rPr>
                  </m:ctrlPr>
                </m:sSubSupPr>
                <m:e>
                  <m:r>
                    <m:rPr>
                      <m:sty m:val="bi"/>
                    </m:rPr>
                    <w:rPr>
                      <w:rFonts w:ascii="Cambria Math" w:hAnsi="Cambria Math"/>
                    </w:rPr>
                    <m:t>M</m:t>
                  </m:r>
                </m:e>
                <m:sub>
                  <m:r>
                    <m:rPr>
                      <m:sty m:val="b"/>
                    </m:rPr>
                    <w:rPr>
                      <w:rFonts w:ascii="Cambria Math" w:hAnsi="Cambria Math"/>
                    </w:rPr>
                    <m:t>sc</m:t>
                  </m:r>
                </m:sub>
                <m:sup>
                  <m:r>
                    <m:rPr>
                      <m:sty m:val="b"/>
                    </m:rPr>
                    <w:rPr>
                      <w:rFonts w:ascii="Cambria Math" w:hAnsi="Cambria Math"/>
                    </w:rPr>
                    <m:t>UCI</m:t>
                  </m:r>
                </m:sup>
              </m:sSubSup>
              <m:d>
                <m:dPr>
                  <m:ctrlPr>
                    <w:rPr>
                      <w:rFonts w:ascii="Cambria Math" w:hAnsi="Cambria Math"/>
                      <w:b/>
                      <w:i/>
                    </w:rPr>
                  </m:ctrlPr>
                </m:dPr>
                <m:e>
                  <m:r>
                    <m:rPr>
                      <m:sty m:val="bi"/>
                    </m:rPr>
                    <w:rPr>
                      <w:rFonts w:ascii="Cambria Math" w:hAnsi="Cambria Math"/>
                    </w:rPr>
                    <m:t>l</m:t>
                  </m:r>
                </m:e>
              </m:d>
            </m:e>
          </m:nary>
          <m:r>
            <m:rPr>
              <m:sty m:val="bi"/>
            </m:rPr>
            <w:rPr>
              <w:rFonts w:ascii="Cambria Math" w:hAnsi="Cambria Math"/>
            </w:rPr>
            <m:t>-</m:t>
          </m:r>
          <m:sSub>
            <m:sSubPr>
              <m:ctrlPr>
                <w:rPr>
                  <w:rFonts w:ascii="Cambria Math" w:hAnsi="Cambria Math"/>
                  <w:b/>
                </w:rPr>
              </m:ctrlPr>
            </m:sSubPr>
            <m:e>
              <m:sSup>
                <m:sSupPr>
                  <m:ctrlPr>
                    <w:rPr>
                      <w:rFonts w:ascii="Cambria Math" w:hAnsi="Cambria Math"/>
                      <w:b/>
                    </w:rPr>
                  </m:ctrlPr>
                </m:sSupPr>
                <m:e>
                  <m:r>
                    <m:rPr>
                      <m:sty m:val="bi"/>
                    </m:rPr>
                    <w:rPr>
                      <w:rFonts w:ascii="Cambria Math" w:hAnsi="Cambria Math"/>
                    </w:rPr>
                    <m:t>Q</m:t>
                  </m:r>
                  <m:ctrlPr>
                    <w:rPr>
                      <w:rFonts w:ascii="Cambria Math" w:hAnsi="Cambria Math"/>
                      <w:b/>
                      <w:i/>
                    </w:rPr>
                  </m:ctrlPr>
                </m:e>
                <m:sup>
                  <m:r>
                    <m:rPr>
                      <m:sty m:val="b"/>
                    </m:rPr>
                    <w:rPr>
                      <w:rFonts w:ascii="Cambria Math" w:hAnsi="Cambria Math"/>
                    </w:rPr>
                    <m:t>'</m:t>
                  </m:r>
                </m:sup>
              </m:sSup>
            </m:e>
            <m:sub>
              <m:r>
                <m:rPr>
                  <m:sty m:val="b"/>
                </m:rPr>
                <w:rPr>
                  <w:rFonts w:ascii="Cambria Math" w:hAnsi="Cambria Math"/>
                </w:rPr>
                <m:t>ACK</m:t>
              </m:r>
            </m:sub>
          </m:sSub>
        </m:oMath>
      </m:oMathPara>
    </w:p>
    <w:p w14:paraId="76673553" w14:textId="77777777" w:rsidR="00E61A50" w:rsidRPr="00C665F0" w:rsidRDefault="00E61A50" w:rsidP="00E61A50">
      <w:pPr>
        <w:spacing w:before="120" w:after="120" w:line="240" w:lineRule="auto"/>
        <w:ind w:left="0" w:firstLine="0"/>
        <w:rPr>
          <w:rFonts w:eastAsia="바탕"/>
          <w:b/>
          <w:bCs/>
          <w:sz w:val="22"/>
          <w:szCs w:val="22"/>
          <w:lang w:eastAsia="ko-KR"/>
        </w:rPr>
      </w:pPr>
      <w:r w:rsidRPr="00C665F0">
        <w:rPr>
          <w:rFonts w:eastAsia="바탕"/>
          <w:b/>
          <w:bCs/>
          <w:sz w:val="22"/>
          <w:szCs w:val="22"/>
          <w:lang w:eastAsia="ko-KR"/>
        </w:rPr>
        <w:t>w</w:t>
      </w:r>
      <w:r w:rsidRPr="00C665F0">
        <w:rPr>
          <w:rFonts w:eastAsia="바탕" w:hint="eastAsia"/>
          <w:b/>
          <w:bCs/>
          <w:sz w:val="22"/>
          <w:szCs w:val="22"/>
          <w:lang w:eastAsia="ko-KR"/>
        </w:rPr>
        <w:t>here</w:t>
      </w:r>
    </w:p>
    <w:p w14:paraId="7075A091" w14:textId="77777777" w:rsidR="00E61A50" w:rsidRPr="00C665F0" w:rsidRDefault="00F76C9A" w:rsidP="00E61A50">
      <w:pPr>
        <w:pStyle w:val="a7"/>
        <w:numPr>
          <w:ilvl w:val="0"/>
          <w:numId w:val="10"/>
        </w:numPr>
        <w:spacing w:before="240" w:after="120" w:line="240" w:lineRule="auto"/>
        <w:ind w:leftChars="0" w:hanging="357"/>
        <w:rPr>
          <w:rFonts w:eastAsia="바탕"/>
          <w:b/>
          <w:sz w:val="22"/>
          <w:szCs w:val="22"/>
          <w:lang w:eastAsia="ko-KR"/>
        </w:rPr>
      </w:pPr>
      <m:oMath>
        <m:sSub>
          <m:sSubPr>
            <m:ctrlPr>
              <w:rPr>
                <w:rFonts w:ascii="Cambria Math" w:eastAsia="바탕" w:hAnsi="Cambria Math"/>
                <w:b/>
                <w:sz w:val="22"/>
                <w:szCs w:val="22"/>
                <w:lang w:eastAsia="ko-KR"/>
              </w:rPr>
            </m:ctrlPr>
          </m:sSubPr>
          <m:e>
            <m:r>
              <m:rPr>
                <m:sty m:val="bi"/>
              </m:rPr>
              <w:rPr>
                <w:rFonts w:ascii="Cambria Math" w:eastAsia="바탕" w:hAnsi="Cambria Math"/>
                <w:sz w:val="22"/>
                <w:szCs w:val="22"/>
                <w:lang w:eastAsia="ko-KR"/>
              </w:rPr>
              <m:t>O</m:t>
            </m:r>
          </m:e>
          <m:sub>
            <m:r>
              <m:rPr>
                <m:sty m:val="b"/>
              </m:rPr>
              <w:rPr>
                <w:rFonts w:ascii="Cambria Math" w:eastAsia="바탕" w:hAnsi="Cambria Math"/>
                <w:sz w:val="22"/>
                <w:szCs w:val="22"/>
                <w:lang w:eastAsia="ko-KR"/>
              </w:rPr>
              <m:t>ACK</m:t>
            </m:r>
          </m:sub>
        </m:sSub>
      </m:oMath>
      <w:r w:rsidR="00E61A50" w:rsidRPr="00C665F0">
        <w:rPr>
          <w:rFonts w:eastAsia="바탕" w:hint="eastAsia"/>
          <w:b/>
          <w:sz w:val="22"/>
          <w:szCs w:val="22"/>
          <w:lang w:eastAsia="ko-KR"/>
        </w:rPr>
        <w:t xml:space="preserve"> </w:t>
      </w:r>
      <w:r w:rsidR="00E61A50" w:rsidRPr="00C665F0">
        <w:rPr>
          <w:rFonts w:eastAsia="바탕"/>
          <w:b/>
          <w:sz w:val="22"/>
          <w:szCs w:val="22"/>
          <w:lang w:eastAsia="ko-KR"/>
        </w:rPr>
        <w:t xml:space="preserve">and </w:t>
      </w:r>
      <m:oMath>
        <m:sSub>
          <m:sSubPr>
            <m:ctrlPr>
              <w:rPr>
                <w:rFonts w:ascii="Cambria Math" w:eastAsia="바탕" w:hAnsi="Cambria Math"/>
                <w:b/>
                <w:sz w:val="22"/>
                <w:szCs w:val="22"/>
                <w:lang w:eastAsia="ko-KR"/>
              </w:rPr>
            </m:ctrlPr>
          </m:sSubPr>
          <m:e>
            <m:r>
              <m:rPr>
                <m:sty m:val="bi"/>
              </m:rPr>
              <w:rPr>
                <w:rFonts w:ascii="Cambria Math" w:eastAsia="바탕" w:hAnsi="Cambria Math"/>
                <w:sz w:val="22"/>
                <w:szCs w:val="22"/>
                <w:lang w:eastAsia="ko-KR"/>
              </w:rPr>
              <m:t>L</m:t>
            </m:r>
          </m:e>
          <m:sub>
            <m:r>
              <m:rPr>
                <m:sty m:val="b"/>
              </m:rPr>
              <w:rPr>
                <w:rFonts w:ascii="Cambria Math" w:eastAsia="바탕" w:hAnsi="Cambria Math"/>
                <w:sz w:val="22"/>
                <w:szCs w:val="22"/>
                <w:lang w:eastAsia="ko-KR"/>
              </w:rPr>
              <m:t>ACK</m:t>
            </m:r>
          </m:sub>
        </m:sSub>
      </m:oMath>
      <w:r w:rsidR="00E61A50" w:rsidRPr="00C665F0">
        <w:rPr>
          <w:rFonts w:eastAsia="바탕" w:hint="eastAsia"/>
          <w:b/>
          <w:sz w:val="22"/>
          <w:szCs w:val="22"/>
          <w:lang w:eastAsia="ko-KR"/>
        </w:rPr>
        <w:t xml:space="preserve"> are </w:t>
      </w:r>
      <w:r w:rsidR="00E61A50" w:rsidRPr="00C665F0">
        <w:rPr>
          <w:rFonts w:eastAsia="바탕"/>
          <w:b/>
          <w:sz w:val="22"/>
          <w:szCs w:val="22"/>
          <w:lang w:eastAsia="ko-KR"/>
        </w:rPr>
        <w:t>the payload sizes and CRC bits size of HARQ-ACK, respectively</w:t>
      </w:r>
    </w:p>
    <w:p w14:paraId="6B9DDEC6" w14:textId="77777777" w:rsidR="00E61A50" w:rsidRPr="00C665F0" w:rsidRDefault="00F76C9A" w:rsidP="00E61A50">
      <w:pPr>
        <w:pStyle w:val="a7"/>
        <w:numPr>
          <w:ilvl w:val="0"/>
          <w:numId w:val="10"/>
        </w:numPr>
        <w:spacing w:before="120" w:after="120" w:line="240" w:lineRule="auto"/>
        <w:ind w:leftChars="0" w:hanging="357"/>
        <w:rPr>
          <w:rFonts w:eastAsia="바탕"/>
          <w:b/>
          <w:sz w:val="22"/>
          <w:szCs w:val="22"/>
          <w:lang w:eastAsia="ko-KR"/>
        </w:rPr>
      </w:pPr>
      <m:oMath>
        <m:sSub>
          <m:sSubPr>
            <m:ctrlPr>
              <w:rPr>
                <w:rFonts w:ascii="Cambria Math" w:eastAsia="바탕" w:hAnsi="Cambria Math"/>
                <w:b/>
                <w:sz w:val="22"/>
                <w:szCs w:val="22"/>
                <w:lang w:eastAsia="ko-KR"/>
              </w:rPr>
            </m:ctrlPr>
          </m:sSubPr>
          <m:e>
            <m:r>
              <m:rPr>
                <m:sty m:val="bi"/>
              </m:rPr>
              <w:rPr>
                <w:rFonts w:ascii="Cambria Math" w:eastAsia="바탕" w:hAnsi="Cambria Math"/>
                <w:sz w:val="22"/>
                <w:szCs w:val="22"/>
                <w:lang w:eastAsia="ko-KR"/>
              </w:rPr>
              <m:t>Q</m:t>
            </m:r>
            <m:r>
              <m:rPr>
                <m:sty m:val="b"/>
              </m:rPr>
              <w:rPr>
                <w:rFonts w:ascii="Cambria Math" w:eastAsia="바탕" w:hAnsi="Cambria Math"/>
                <w:sz w:val="22"/>
                <w:szCs w:val="22"/>
                <w:lang w:eastAsia="ko-KR"/>
              </w:rPr>
              <m:t>'</m:t>
            </m:r>
          </m:e>
          <m:sub>
            <m:r>
              <m:rPr>
                <m:sty m:val="b"/>
              </m:rPr>
              <w:rPr>
                <w:rFonts w:ascii="Cambria Math" w:eastAsia="바탕" w:hAnsi="Cambria Math"/>
                <w:sz w:val="22"/>
                <w:szCs w:val="22"/>
                <w:lang w:eastAsia="ko-KR"/>
              </w:rPr>
              <m:t>ACK</m:t>
            </m:r>
          </m:sub>
        </m:sSub>
      </m:oMath>
      <w:r w:rsidR="00E61A50" w:rsidRPr="00C665F0">
        <w:rPr>
          <w:rFonts w:eastAsia="바탕" w:hint="eastAsia"/>
          <w:b/>
          <w:sz w:val="22"/>
          <w:szCs w:val="22"/>
          <w:lang w:eastAsia="ko-KR"/>
        </w:rPr>
        <w:t xml:space="preserve"> </w:t>
      </w:r>
      <w:r w:rsidR="00E61A50" w:rsidRPr="00C665F0">
        <w:rPr>
          <w:rFonts w:eastAsia="바탕"/>
          <w:b/>
          <w:sz w:val="22"/>
          <w:szCs w:val="22"/>
          <w:lang w:eastAsia="ko-KR"/>
        </w:rPr>
        <w:t xml:space="preserve">and </w:t>
      </w:r>
      <m:oMath>
        <m:sSub>
          <m:sSubPr>
            <m:ctrlPr>
              <w:rPr>
                <w:rFonts w:ascii="Cambria Math" w:eastAsia="바탕" w:hAnsi="Cambria Math"/>
                <w:b/>
                <w:sz w:val="22"/>
                <w:szCs w:val="22"/>
                <w:lang w:eastAsia="ko-KR"/>
              </w:rPr>
            </m:ctrlPr>
          </m:sSubPr>
          <m:e>
            <m:r>
              <m:rPr>
                <m:sty m:val="bi"/>
              </m:rPr>
              <w:rPr>
                <w:rFonts w:ascii="Cambria Math" w:eastAsia="바탕" w:hAnsi="Cambria Math"/>
                <w:sz w:val="22"/>
                <w:szCs w:val="22"/>
                <w:lang w:eastAsia="ko-KR"/>
              </w:rPr>
              <m:t>Q</m:t>
            </m:r>
            <m:r>
              <m:rPr>
                <m:sty m:val="b"/>
              </m:rPr>
              <w:rPr>
                <w:rFonts w:ascii="Cambria Math" w:eastAsia="바탕" w:hAnsi="Cambria Math"/>
                <w:sz w:val="22"/>
                <w:szCs w:val="22"/>
                <w:lang w:eastAsia="ko-KR"/>
              </w:rPr>
              <m:t>'</m:t>
            </m:r>
          </m:e>
          <m:sub>
            <m:r>
              <m:rPr>
                <m:sty m:val="b"/>
              </m:rPr>
              <w:rPr>
                <w:rFonts w:ascii="Cambria Math" w:eastAsia="바탕" w:hAnsi="Cambria Math"/>
                <w:sz w:val="22"/>
                <w:szCs w:val="22"/>
                <w:lang w:eastAsia="ko-KR"/>
              </w:rPr>
              <m:t>CSI</m:t>
            </m:r>
          </m:sub>
        </m:sSub>
      </m:oMath>
      <w:r w:rsidR="00E61A50" w:rsidRPr="00C665F0">
        <w:rPr>
          <w:rFonts w:eastAsia="바탕"/>
          <w:b/>
          <w:sz w:val="22"/>
          <w:szCs w:val="22"/>
          <w:lang w:eastAsia="ko-KR"/>
        </w:rPr>
        <w:t xml:space="preserve"> are the numbers of coded modulation symbols per layer for HARQ-ACK and CSI, respectively</w:t>
      </w:r>
    </w:p>
    <w:p w14:paraId="227834C3" w14:textId="77777777" w:rsidR="00E61A50" w:rsidRPr="00C665F0" w:rsidRDefault="00F76C9A" w:rsidP="00E61A50">
      <w:pPr>
        <w:pStyle w:val="a7"/>
        <w:numPr>
          <w:ilvl w:val="0"/>
          <w:numId w:val="10"/>
        </w:numPr>
        <w:spacing w:before="120" w:after="120" w:line="240" w:lineRule="auto"/>
        <w:ind w:leftChars="0" w:hanging="357"/>
        <w:rPr>
          <w:rFonts w:eastAsia="바탕"/>
          <w:b/>
          <w:sz w:val="22"/>
          <w:szCs w:val="22"/>
          <w:lang w:eastAsia="ko-KR"/>
        </w:rPr>
      </w:pPr>
      <m:oMath>
        <m:sSubSup>
          <m:sSubSupPr>
            <m:ctrlPr>
              <w:rPr>
                <w:rFonts w:ascii="Cambria Math" w:hAnsi="Cambria Math"/>
                <w:b/>
                <w:i/>
              </w:rPr>
            </m:ctrlPr>
          </m:sSubSupPr>
          <m:e>
            <m:r>
              <m:rPr>
                <m:sty m:val="bi"/>
              </m:rPr>
              <w:rPr>
                <w:rFonts w:ascii="Cambria Math" w:hAnsi="Cambria Math"/>
              </w:rPr>
              <m:t>β</m:t>
            </m:r>
          </m:e>
          <m:sub>
            <m:r>
              <m:rPr>
                <m:sty m:val="b"/>
              </m:rPr>
              <w:rPr>
                <w:rFonts w:ascii="Cambria Math" w:hAnsi="Cambria Math"/>
              </w:rPr>
              <m:t>offset</m:t>
            </m:r>
          </m:sub>
          <m:sup>
            <m:r>
              <m:rPr>
                <m:sty m:val="b"/>
              </m:rPr>
              <w:rPr>
                <w:rFonts w:ascii="Cambria Math" w:hAnsi="Cambria Math"/>
              </w:rPr>
              <m:t>PUSCH</m:t>
            </m:r>
          </m:sup>
        </m:sSubSup>
      </m:oMath>
      <w:r w:rsidR="00E61A50" w:rsidRPr="00C665F0">
        <w:rPr>
          <w:rFonts w:eastAsia="바탕"/>
          <w:b/>
          <w:sz w:val="22"/>
          <w:szCs w:val="22"/>
          <w:lang w:eastAsia="ko-KR"/>
        </w:rPr>
        <w:t xml:space="preserve"> is the beta offset values for HARQ-ACK, respectively</w:t>
      </w:r>
    </w:p>
    <w:p w14:paraId="788CE6CA" w14:textId="77777777" w:rsidR="00E61A50" w:rsidRPr="00C665F0" w:rsidRDefault="00F76C9A" w:rsidP="00E61A50">
      <w:pPr>
        <w:pStyle w:val="a7"/>
        <w:numPr>
          <w:ilvl w:val="0"/>
          <w:numId w:val="10"/>
        </w:numPr>
        <w:spacing w:before="120" w:after="120" w:line="240" w:lineRule="auto"/>
        <w:ind w:leftChars="0" w:hanging="357"/>
        <w:rPr>
          <w:rFonts w:eastAsia="바탕"/>
          <w:b/>
          <w:sz w:val="22"/>
          <w:szCs w:val="22"/>
          <w:lang w:eastAsia="ko-KR"/>
        </w:rPr>
      </w:pPr>
      <m:oMath>
        <m:sSubSup>
          <m:sSubSupPr>
            <m:ctrlPr>
              <w:rPr>
                <w:rFonts w:ascii="Cambria Math" w:eastAsia="바탕" w:hAnsi="Cambria Math"/>
                <w:b/>
                <w:sz w:val="22"/>
                <w:szCs w:val="22"/>
                <w:lang w:eastAsia="ko-KR"/>
              </w:rPr>
            </m:ctrlPr>
          </m:sSubSupPr>
          <m:e>
            <m:r>
              <m:rPr>
                <m:sty m:val="bi"/>
              </m:rPr>
              <w:rPr>
                <w:rFonts w:ascii="Cambria Math" w:eastAsia="바탕" w:hAnsi="Cambria Math"/>
                <w:sz w:val="22"/>
                <w:szCs w:val="22"/>
                <w:lang w:eastAsia="ko-KR"/>
              </w:rPr>
              <m:t>M</m:t>
            </m:r>
          </m:e>
          <m:sub>
            <m:r>
              <m:rPr>
                <m:sty m:val="b"/>
              </m:rPr>
              <w:rPr>
                <w:rFonts w:ascii="Cambria Math" w:eastAsia="바탕" w:hAnsi="Cambria Math"/>
                <w:sz w:val="22"/>
                <w:szCs w:val="22"/>
                <w:lang w:eastAsia="ko-KR"/>
              </w:rPr>
              <m:t>sc</m:t>
            </m:r>
          </m:sub>
          <m:sup>
            <m:r>
              <m:rPr>
                <m:sty m:val="b"/>
              </m:rPr>
              <w:rPr>
                <w:rFonts w:ascii="Cambria Math" w:eastAsia="바탕" w:hAnsi="Cambria Math"/>
                <w:sz w:val="22"/>
                <w:szCs w:val="22"/>
                <w:lang w:eastAsia="ko-KR"/>
              </w:rPr>
              <m:t>UCI</m:t>
            </m:r>
          </m:sup>
        </m:sSubSup>
        <m:d>
          <m:dPr>
            <m:ctrlPr>
              <w:rPr>
                <w:rFonts w:ascii="Cambria Math" w:eastAsia="바탕" w:hAnsi="Cambria Math"/>
                <w:b/>
                <w:sz w:val="22"/>
                <w:szCs w:val="22"/>
                <w:lang w:eastAsia="ko-KR"/>
              </w:rPr>
            </m:ctrlPr>
          </m:dPr>
          <m:e>
            <m:r>
              <m:rPr>
                <m:sty m:val="bi"/>
              </m:rPr>
              <w:rPr>
                <w:rFonts w:ascii="Cambria Math" w:eastAsia="바탕" w:hAnsi="Cambria Math"/>
                <w:sz w:val="22"/>
                <w:szCs w:val="22"/>
                <w:lang w:eastAsia="ko-KR"/>
              </w:rPr>
              <m:t>l</m:t>
            </m:r>
          </m:e>
        </m:d>
      </m:oMath>
      <w:r w:rsidR="00E61A50" w:rsidRPr="00C665F0">
        <w:rPr>
          <w:rFonts w:eastAsia="바탕" w:hint="eastAsia"/>
          <w:b/>
          <w:sz w:val="22"/>
          <w:szCs w:val="22"/>
          <w:lang w:eastAsia="ko-KR"/>
        </w:rPr>
        <w:t xml:space="preserve"> is the </w:t>
      </w:r>
      <w:r w:rsidR="00E61A50" w:rsidRPr="00C665F0">
        <w:rPr>
          <w:rFonts w:eastAsia="바탕"/>
          <w:b/>
          <w:sz w:val="22"/>
          <w:szCs w:val="22"/>
          <w:lang w:eastAsia="ko-KR"/>
        </w:rPr>
        <w:t xml:space="preserve">number of available REs for UCI on PUSCH in the OFDM symbol index </w:t>
      </w:r>
      <w:r w:rsidR="00E61A50" w:rsidRPr="00C665F0">
        <w:rPr>
          <w:rFonts w:eastAsia="바탕"/>
          <w:b/>
          <w:i/>
          <w:sz w:val="22"/>
          <w:szCs w:val="22"/>
          <w:lang w:eastAsia="ko-KR"/>
        </w:rPr>
        <w:t>l</w:t>
      </w:r>
    </w:p>
    <w:p w14:paraId="507EDE4D" w14:textId="77777777" w:rsidR="00E61A50" w:rsidRDefault="00F76C9A" w:rsidP="00E61A50">
      <w:pPr>
        <w:pStyle w:val="a7"/>
        <w:numPr>
          <w:ilvl w:val="0"/>
          <w:numId w:val="10"/>
        </w:numPr>
        <w:spacing w:before="120" w:after="120" w:line="240" w:lineRule="auto"/>
        <w:ind w:leftChars="0" w:hanging="357"/>
        <w:rPr>
          <w:rFonts w:eastAsia="바탕"/>
          <w:b/>
          <w:sz w:val="22"/>
          <w:szCs w:val="22"/>
          <w:lang w:eastAsia="ko-KR"/>
        </w:rPr>
      </w:pPr>
      <m:oMath>
        <m:sSub>
          <m:sSubPr>
            <m:ctrlPr>
              <w:rPr>
                <w:rFonts w:ascii="Cambria Math" w:eastAsia="바탕" w:hAnsi="Cambria Math"/>
                <w:b/>
                <w:sz w:val="22"/>
                <w:szCs w:val="22"/>
                <w:lang w:eastAsia="ko-KR"/>
              </w:rPr>
            </m:ctrlPr>
          </m:sSubPr>
          <m:e>
            <m:r>
              <m:rPr>
                <m:sty m:val="bi"/>
              </m:rPr>
              <w:rPr>
                <w:rFonts w:ascii="Cambria Math" w:eastAsia="바탕" w:hAnsi="Cambria Math"/>
                <w:sz w:val="22"/>
                <w:szCs w:val="22"/>
                <w:lang w:eastAsia="ko-KR"/>
              </w:rPr>
              <m:t>l</m:t>
            </m:r>
          </m:e>
          <m:sub>
            <m:r>
              <m:rPr>
                <m:sty m:val="b"/>
              </m:rPr>
              <w:rPr>
                <w:rFonts w:ascii="Cambria Math" w:eastAsia="바탕" w:hAnsi="Cambria Math"/>
                <w:sz w:val="22"/>
                <w:szCs w:val="22"/>
                <w:lang w:eastAsia="ko-KR"/>
              </w:rPr>
              <m:t>0</m:t>
            </m:r>
          </m:sub>
        </m:sSub>
      </m:oMath>
      <w:r w:rsidR="00E61A50" w:rsidRPr="00C665F0">
        <w:rPr>
          <w:rFonts w:eastAsia="바탕"/>
          <w:b/>
          <w:sz w:val="22"/>
          <w:szCs w:val="22"/>
          <w:lang w:eastAsia="ko-KR"/>
        </w:rPr>
        <w:t xml:space="preserve"> is the symbol index of first available non-DMRS symbol after the first DMRS symbol(s).</w:t>
      </w:r>
    </w:p>
    <w:p w14:paraId="2E2300D2" w14:textId="77777777" w:rsidR="00E61A50" w:rsidRPr="00C665F0" w:rsidRDefault="00E61A50" w:rsidP="00E61A50">
      <w:pPr>
        <w:pStyle w:val="a7"/>
        <w:numPr>
          <w:ilvl w:val="0"/>
          <w:numId w:val="10"/>
        </w:numPr>
        <w:spacing w:before="120" w:after="120" w:line="240" w:lineRule="auto"/>
        <w:ind w:leftChars="0" w:hanging="357"/>
        <w:rPr>
          <w:rFonts w:eastAsia="바탕"/>
          <w:b/>
          <w:sz w:val="22"/>
          <w:szCs w:val="22"/>
          <w:lang w:eastAsia="ko-KR"/>
        </w:rPr>
      </w:pPr>
      <m:oMath>
        <m:r>
          <m:rPr>
            <m:sty m:val="bi"/>
          </m:rPr>
          <w:rPr>
            <w:rFonts w:ascii="Cambria Math" w:eastAsia="바탕" w:hAnsi="Cambria Math"/>
            <w:sz w:val="22"/>
            <w:szCs w:val="22"/>
            <w:lang w:eastAsia="ko-KR"/>
          </w:rPr>
          <m:t>R</m:t>
        </m:r>
      </m:oMath>
      <w:r>
        <w:rPr>
          <w:rFonts w:eastAsia="바탕" w:hint="eastAsia"/>
          <w:b/>
          <w:sz w:val="22"/>
          <w:szCs w:val="22"/>
          <w:lang w:eastAsia="ko-KR"/>
        </w:rPr>
        <w:t xml:space="preserve"> </w:t>
      </w:r>
      <w:r>
        <w:rPr>
          <w:rFonts w:eastAsia="바탕"/>
          <w:b/>
          <w:sz w:val="22"/>
          <w:szCs w:val="22"/>
          <w:lang w:eastAsia="ko-KR"/>
        </w:rPr>
        <w:t>is the PUSCH coding rate</w:t>
      </w:r>
    </w:p>
    <w:p w14:paraId="784F18C4" w14:textId="77777777" w:rsidR="00E61A50" w:rsidRPr="006D53C5" w:rsidRDefault="00E61A50" w:rsidP="00E61A50">
      <w:pPr>
        <w:spacing w:before="240" w:after="120" w:line="240" w:lineRule="auto"/>
        <w:ind w:left="0" w:firstLine="0"/>
        <w:rPr>
          <w:rFonts w:eastAsia="바탕"/>
          <w:b/>
          <w:sz w:val="22"/>
          <w:szCs w:val="22"/>
          <w:lang w:eastAsia="ko-KR"/>
        </w:rPr>
      </w:pPr>
      <w:r w:rsidRPr="006341F4">
        <w:rPr>
          <w:rFonts w:eastAsia="바탕" w:hint="eastAsia"/>
          <w:b/>
          <w:sz w:val="22"/>
          <w:szCs w:val="22"/>
          <w:lang w:eastAsia="ko-KR"/>
        </w:rPr>
        <w:t>Proposal #</w:t>
      </w:r>
      <w:r>
        <w:rPr>
          <w:rFonts w:eastAsia="바탕"/>
          <w:b/>
          <w:sz w:val="22"/>
          <w:szCs w:val="22"/>
          <w:lang w:eastAsia="ko-KR"/>
        </w:rPr>
        <w:t>4</w:t>
      </w:r>
      <w:r w:rsidRPr="006341F4">
        <w:rPr>
          <w:rFonts w:eastAsia="바탕" w:hint="eastAsia"/>
          <w:b/>
          <w:sz w:val="22"/>
          <w:szCs w:val="22"/>
          <w:lang w:eastAsia="ko-KR"/>
        </w:rPr>
        <w:t xml:space="preserve">: </w:t>
      </w:r>
      <w:r w:rsidRPr="006D53C5">
        <w:rPr>
          <w:rFonts w:eastAsia="바탕"/>
          <w:b/>
          <w:sz w:val="22"/>
          <w:szCs w:val="22"/>
          <w:lang w:eastAsia="ko-KR"/>
        </w:rPr>
        <w:t>When single-slot PUCCH overlaps with single-slot PUCCH or single-slot PUSCH in slot n for a PUCCH group,</w:t>
      </w:r>
    </w:p>
    <w:p w14:paraId="0D75FC82" w14:textId="77777777" w:rsidR="00E61A50" w:rsidRPr="006D53C5" w:rsidRDefault="00E61A50" w:rsidP="00E61A50">
      <w:pPr>
        <w:pStyle w:val="a7"/>
        <w:numPr>
          <w:ilvl w:val="0"/>
          <w:numId w:val="33"/>
        </w:numPr>
        <w:spacing w:before="120" w:after="60" w:line="240" w:lineRule="auto"/>
        <w:ind w:leftChars="0"/>
        <w:rPr>
          <w:rFonts w:eastAsia="바탕"/>
          <w:b/>
          <w:sz w:val="22"/>
          <w:szCs w:val="22"/>
          <w:lang w:eastAsia="ko-KR"/>
        </w:rPr>
      </w:pPr>
      <w:r w:rsidRPr="006D53C5">
        <w:rPr>
          <w:rFonts w:eastAsia="바탕"/>
          <w:b/>
          <w:sz w:val="22"/>
          <w:szCs w:val="22"/>
          <w:lang w:eastAsia="ko-KR"/>
        </w:rPr>
        <w:t>The UE multiplex all UCIs on either one PUCCH or one PUSCH, using the existing UCI multiplexing rule, if both following conditions are satisfied:</w:t>
      </w:r>
    </w:p>
    <w:p w14:paraId="0264D0E3" w14:textId="2EFE3EEB" w:rsidR="00E61A50" w:rsidRDefault="00E61A50" w:rsidP="00E61A50">
      <w:pPr>
        <w:pStyle w:val="a7"/>
        <w:numPr>
          <w:ilvl w:val="1"/>
          <w:numId w:val="34"/>
        </w:numPr>
        <w:spacing w:before="120" w:after="60" w:line="240" w:lineRule="auto"/>
        <w:ind w:leftChars="0"/>
        <w:rPr>
          <w:rFonts w:eastAsia="바탕"/>
          <w:b/>
          <w:sz w:val="22"/>
          <w:szCs w:val="22"/>
          <w:lang w:eastAsia="ko-KR"/>
        </w:rPr>
      </w:pPr>
      <w:r w:rsidRPr="006D53C5">
        <w:rPr>
          <w:rFonts w:eastAsia="바탕"/>
          <w:b/>
          <w:sz w:val="22"/>
          <w:szCs w:val="22"/>
          <w:lang w:eastAsia="ko-KR"/>
        </w:rPr>
        <w:t>If the first symbol of the PUCCH(s)/PUSCH(s)</w:t>
      </w:r>
      <w:r>
        <w:rPr>
          <w:rFonts w:eastAsia="바탕"/>
          <w:b/>
          <w:sz w:val="22"/>
          <w:szCs w:val="22"/>
          <w:lang w:eastAsia="ko-KR"/>
        </w:rPr>
        <w:t xml:space="preserve"> </w:t>
      </w:r>
      <w:r w:rsidR="00F81151">
        <w:rPr>
          <w:rFonts w:eastAsia="바탕"/>
          <w:b/>
          <w:sz w:val="22"/>
          <w:szCs w:val="22"/>
          <w:lang w:eastAsia="ko-KR"/>
        </w:rPr>
        <w:t xml:space="preserve">determined </w:t>
      </w:r>
      <w:r>
        <w:rPr>
          <w:rFonts w:eastAsia="바탕"/>
          <w:b/>
          <w:sz w:val="22"/>
          <w:szCs w:val="22"/>
          <w:lang w:eastAsia="ko-KR"/>
        </w:rPr>
        <w:t>to transmit all multiplexed UCIs,</w:t>
      </w:r>
      <w:r w:rsidRPr="006D53C5">
        <w:rPr>
          <w:rFonts w:eastAsia="바탕"/>
          <w:b/>
          <w:sz w:val="22"/>
          <w:szCs w:val="22"/>
          <w:lang w:eastAsia="ko-KR"/>
        </w:rPr>
        <w:t xml:space="preserve"> starts no earlier than symbol N1+X af</w:t>
      </w:r>
      <w:r>
        <w:rPr>
          <w:rFonts w:eastAsia="바탕"/>
          <w:b/>
          <w:sz w:val="22"/>
          <w:szCs w:val="22"/>
          <w:lang w:eastAsia="ko-KR"/>
        </w:rPr>
        <w:t>ter the last symbol of PDSCH(s)</w:t>
      </w:r>
    </w:p>
    <w:p w14:paraId="70AE36C8" w14:textId="77777777" w:rsidR="00E61A50" w:rsidRPr="00295F99" w:rsidRDefault="00E61A50" w:rsidP="00E61A50">
      <w:pPr>
        <w:pStyle w:val="a7"/>
        <w:numPr>
          <w:ilvl w:val="2"/>
          <w:numId w:val="34"/>
        </w:numPr>
        <w:spacing w:before="120" w:after="60" w:line="240" w:lineRule="auto"/>
        <w:ind w:leftChars="0"/>
        <w:rPr>
          <w:rFonts w:eastAsia="바탕"/>
          <w:b/>
          <w:sz w:val="22"/>
          <w:szCs w:val="22"/>
          <w:lang w:eastAsia="ko-KR"/>
        </w:rPr>
      </w:pPr>
      <w:r>
        <w:rPr>
          <w:rFonts w:eastAsia="바탕"/>
          <w:b/>
          <w:sz w:val="22"/>
          <w:szCs w:val="22"/>
          <w:lang w:eastAsia="ko-KR"/>
        </w:rPr>
        <w:t xml:space="preserve">The value of </w:t>
      </w:r>
      <w:r w:rsidRPr="00295F99">
        <w:rPr>
          <w:rFonts w:eastAsia="바탕" w:hint="eastAsia"/>
          <w:b/>
          <w:sz w:val="22"/>
          <w:szCs w:val="22"/>
          <w:lang w:eastAsia="ko-KR"/>
        </w:rPr>
        <w:t>X</w:t>
      </w:r>
      <w:r>
        <w:rPr>
          <w:rFonts w:eastAsia="바탕"/>
          <w:b/>
          <w:sz w:val="22"/>
          <w:szCs w:val="22"/>
          <w:lang w:eastAsia="ko-KR"/>
        </w:rPr>
        <w:t xml:space="preserve"> is set to </w:t>
      </w:r>
      <m:oMath>
        <m:sSub>
          <m:sSubPr>
            <m:ctrlPr>
              <w:rPr>
                <w:rFonts w:ascii="Cambria Math" w:eastAsia="바탕" w:hAnsi="Cambria Math"/>
                <w:b/>
                <w:sz w:val="22"/>
                <w:szCs w:val="22"/>
                <w:lang w:eastAsia="ko-KR"/>
              </w:rPr>
            </m:ctrlPr>
          </m:sSubPr>
          <m:e>
            <m:r>
              <m:rPr>
                <m:sty m:val="bi"/>
              </m:rPr>
              <w:rPr>
                <w:rFonts w:ascii="Cambria Math" w:eastAsia="바탕" w:hAnsi="Cambria Math"/>
                <w:sz w:val="22"/>
                <w:szCs w:val="22"/>
                <w:lang w:eastAsia="ko-KR"/>
              </w:rPr>
              <m:t>d</m:t>
            </m:r>
          </m:e>
          <m:sub>
            <m:r>
              <m:rPr>
                <m:sty m:val="b"/>
              </m:rPr>
              <w:rPr>
                <w:rFonts w:ascii="Cambria Math" w:eastAsia="바탕" w:hAnsi="Cambria Math"/>
                <w:sz w:val="22"/>
                <w:szCs w:val="22"/>
                <w:lang w:eastAsia="ko-KR"/>
              </w:rPr>
              <m:t>1,1</m:t>
            </m:r>
          </m:sub>
        </m:sSub>
        <m:r>
          <m:rPr>
            <m:sty m:val="b"/>
          </m:rPr>
          <w:rPr>
            <w:rFonts w:ascii="Cambria Math" w:eastAsia="바탕" w:hAnsi="Cambria Math"/>
            <w:sz w:val="22"/>
            <w:szCs w:val="22"/>
            <w:lang w:eastAsia="ko-KR"/>
          </w:rPr>
          <m:t>+</m:t>
        </m:r>
        <m:sSub>
          <m:sSubPr>
            <m:ctrlPr>
              <w:rPr>
                <w:rFonts w:ascii="Cambria Math" w:eastAsia="바탕" w:hAnsi="Cambria Math"/>
                <w:b/>
                <w:sz w:val="22"/>
                <w:szCs w:val="22"/>
                <w:lang w:eastAsia="ko-KR"/>
              </w:rPr>
            </m:ctrlPr>
          </m:sSubPr>
          <m:e>
            <m:r>
              <m:rPr>
                <m:sty m:val="bi"/>
              </m:rPr>
              <w:rPr>
                <w:rFonts w:ascii="Cambria Math" w:eastAsia="바탕" w:hAnsi="Cambria Math"/>
                <w:sz w:val="22"/>
                <w:szCs w:val="22"/>
                <w:lang w:eastAsia="ko-KR"/>
              </w:rPr>
              <m:t>d</m:t>
            </m:r>
          </m:e>
          <m:sub>
            <m:r>
              <m:rPr>
                <m:sty m:val="b"/>
              </m:rPr>
              <w:rPr>
                <w:rFonts w:ascii="Cambria Math" w:eastAsia="바탕" w:hAnsi="Cambria Math"/>
                <w:sz w:val="22"/>
                <w:szCs w:val="22"/>
                <w:lang w:eastAsia="ko-KR"/>
              </w:rPr>
              <m:t>1,2</m:t>
            </m:r>
          </m:sub>
        </m:sSub>
      </m:oMath>
      <w:r>
        <w:rPr>
          <w:rFonts w:eastAsia="바탕" w:hint="eastAsia"/>
          <w:b/>
          <w:sz w:val="22"/>
          <w:szCs w:val="22"/>
          <w:lang w:eastAsia="ko-KR"/>
        </w:rPr>
        <w:t xml:space="preserve"> </w:t>
      </w:r>
      <w:r>
        <w:rPr>
          <w:rFonts w:eastAsia="바탕"/>
          <w:b/>
          <w:sz w:val="22"/>
          <w:szCs w:val="22"/>
          <w:lang w:eastAsia="ko-KR"/>
        </w:rPr>
        <w:t xml:space="preserve">where the definition of </w:t>
      </w:r>
      <m:oMath>
        <m:sSub>
          <m:sSubPr>
            <m:ctrlPr>
              <w:rPr>
                <w:rFonts w:ascii="Cambria Math" w:eastAsia="바탕" w:hAnsi="Cambria Math"/>
                <w:b/>
                <w:sz w:val="22"/>
                <w:szCs w:val="22"/>
                <w:lang w:eastAsia="ko-KR"/>
              </w:rPr>
            </m:ctrlPr>
          </m:sSubPr>
          <m:e>
            <m:r>
              <m:rPr>
                <m:sty m:val="bi"/>
              </m:rPr>
              <w:rPr>
                <w:rFonts w:ascii="Cambria Math" w:eastAsia="바탕" w:hAnsi="Cambria Math"/>
                <w:sz w:val="22"/>
                <w:szCs w:val="22"/>
                <w:lang w:eastAsia="ko-KR"/>
              </w:rPr>
              <m:t>d</m:t>
            </m:r>
          </m:e>
          <m:sub>
            <m:r>
              <m:rPr>
                <m:sty m:val="b"/>
              </m:rPr>
              <w:rPr>
                <w:rFonts w:ascii="Cambria Math" w:eastAsia="바탕" w:hAnsi="Cambria Math"/>
                <w:sz w:val="22"/>
                <w:szCs w:val="22"/>
                <w:lang w:eastAsia="ko-KR"/>
              </w:rPr>
              <m:t>1,1</m:t>
            </m:r>
          </m:sub>
        </m:sSub>
      </m:oMath>
      <w:r>
        <w:rPr>
          <w:rFonts w:eastAsia="바탕" w:hint="eastAsia"/>
          <w:b/>
          <w:sz w:val="22"/>
          <w:szCs w:val="22"/>
          <w:lang w:eastAsia="ko-KR"/>
        </w:rPr>
        <w:t xml:space="preserve"> and </w:t>
      </w:r>
      <m:oMath>
        <m:sSub>
          <m:sSubPr>
            <m:ctrlPr>
              <w:rPr>
                <w:rFonts w:ascii="Cambria Math" w:eastAsia="바탕" w:hAnsi="Cambria Math"/>
                <w:b/>
                <w:sz w:val="22"/>
                <w:szCs w:val="22"/>
                <w:lang w:eastAsia="ko-KR"/>
              </w:rPr>
            </m:ctrlPr>
          </m:sSubPr>
          <m:e>
            <m:r>
              <m:rPr>
                <m:sty m:val="bi"/>
              </m:rPr>
              <w:rPr>
                <w:rFonts w:ascii="Cambria Math" w:eastAsia="바탕" w:hAnsi="Cambria Math"/>
                <w:sz w:val="22"/>
                <w:szCs w:val="22"/>
                <w:lang w:eastAsia="ko-KR"/>
              </w:rPr>
              <m:t>d</m:t>
            </m:r>
          </m:e>
          <m:sub>
            <m:r>
              <m:rPr>
                <m:sty m:val="b"/>
              </m:rPr>
              <w:rPr>
                <w:rFonts w:ascii="Cambria Math" w:eastAsia="바탕" w:hAnsi="Cambria Math"/>
                <w:sz w:val="22"/>
                <w:szCs w:val="22"/>
                <w:lang w:eastAsia="ko-KR"/>
              </w:rPr>
              <m:t>1,2</m:t>
            </m:r>
          </m:sub>
        </m:sSub>
      </m:oMath>
      <w:r>
        <w:rPr>
          <w:rFonts w:eastAsia="바탕" w:hint="eastAsia"/>
          <w:b/>
          <w:sz w:val="22"/>
          <w:szCs w:val="22"/>
          <w:lang w:eastAsia="ko-KR"/>
        </w:rPr>
        <w:t xml:space="preserve"> follows </w:t>
      </w:r>
      <w:r>
        <w:rPr>
          <w:rFonts w:eastAsia="바탕"/>
          <w:b/>
          <w:sz w:val="22"/>
          <w:szCs w:val="22"/>
          <w:lang w:eastAsia="ko-KR"/>
        </w:rPr>
        <w:t xml:space="preserve">the same definition in current </w:t>
      </w:r>
      <w:r>
        <w:rPr>
          <w:rFonts w:eastAsia="바탕" w:hint="eastAsia"/>
          <w:b/>
          <w:sz w:val="22"/>
          <w:szCs w:val="22"/>
          <w:lang w:eastAsia="ko-KR"/>
        </w:rPr>
        <w:t>NR spec.</w:t>
      </w:r>
    </w:p>
    <w:p w14:paraId="667877D7" w14:textId="308E0B26" w:rsidR="00E61A50" w:rsidRPr="006D53C5" w:rsidRDefault="00E61A50" w:rsidP="00E61A50">
      <w:pPr>
        <w:pStyle w:val="a7"/>
        <w:numPr>
          <w:ilvl w:val="1"/>
          <w:numId w:val="34"/>
        </w:numPr>
        <w:spacing w:before="120" w:after="60" w:line="240" w:lineRule="auto"/>
        <w:ind w:leftChars="0"/>
        <w:rPr>
          <w:rFonts w:eastAsia="바탕"/>
          <w:b/>
          <w:sz w:val="22"/>
          <w:szCs w:val="22"/>
          <w:lang w:eastAsia="ko-KR"/>
        </w:rPr>
      </w:pPr>
      <w:r w:rsidRPr="006D53C5">
        <w:rPr>
          <w:rFonts w:eastAsia="바탕"/>
          <w:b/>
          <w:sz w:val="22"/>
          <w:szCs w:val="22"/>
          <w:lang w:eastAsia="ko-KR"/>
        </w:rPr>
        <w:lastRenderedPageBreak/>
        <w:t xml:space="preserve">If the first symbol of the earliest PUCCH(s)/PUSCH(s) among all the overlapping channels </w:t>
      </w:r>
      <w:r>
        <w:rPr>
          <w:rFonts w:eastAsia="바탕"/>
          <w:b/>
          <w:sz w:val="22"/>
          <w:szCs w:val="22"/>
          <w:lang w:eastAsia="ko-KR"/>
        </w:rPr>
        <w:t xml:space="preserve">and the channel </w:t>
      </w:r>
      <w:r w:rsidR="00F81151">
        <w:rPr>
          <w:rFonts w:eastAsia="바탕"/>
          <w:b/>
          <w:sz w:val="22"/>
          <w:szCs w:val="22"/>
          <w:lang w:eastAsia="ko-KR"/>
        </w:rPr>
        <w:t xml:space="preserve">determined </w:t>
      </w:r>
      <w:r>
        <w:rPr>
          <w:rFonts w:eastAsia="바탕"/>
          <w:b/>
          <w:sz w:val="22"/>
          <w:szCs w:val="22"/>
          <w:lang w:eastAsia="ko-KR"/>
        </w:rPr>
        <w:t xml:space="preserve">to transmit all multiplexed UCIs </w:t>
      </w:r>
      <w:r w:rsidRPr="006D53C5">
        <w:rPr>
          <w:rFonts w:eastAsia="바탕"/>
          <w:b/>
          <w:sz w:val="22"/>
          <w:szCs w:val="22"/>
          <w:lang w:eastAsia="ko-KR"/>
        </w:rPr>
        <w:t>starts no earlier than N2+Y after the last symbol of PDCCHs scheduling UL transmissions including HARQ-ACK and PUSCH (if applicable) for slot n</w:t>
      </w:r>
    </w:p>
    <w:p w14:paraId="369A5423" w14:textId="77777777" w:rsidR="00E61A50" w:rsidRDefault="00E61A50" w:rsidP="00E61A50">
      <w:pPr>
        <w:pStyle w:val="a7"/>
        <w:numPr>
          <w:ilvl w:val="0"/>
          <w:numId w:val="33"/>
        </w:numPr>
        <w:spacing w:before="120" w:after="60" w:line="240" w:lineRule="auto"/>
        <w:ind w:leftChars="0"/>
        <w:rPr>
          <w:rFonts w:eastAsia="바탕"/>
          <w:b/>
          <w:sz w:val="22"/>
          <w:szCs w:val="22"/>
          <w:lang w:eastAsia="ko-KR"/>
        </w:rPr>
      </w:pPr>
      <w:r w:rsidRPr="006D53C5">
        <w:rPr>
          <w:rFonts w:eastAsia="바탕"/>
          <w:b/>
          <w:sz w:val="22"/>
          <w:szCs w:val="22"/>
          <w:lang w:eastAsia="ko-KR"/>
        </w:rPr>
        <w:t>If at least one pair of overlapping channels does not meet the above timeline requirements, UE consider it is an error case for all UL channels in the group of overlapping channels. UE behaviour is not specified.</w:t>
      </w:r>
    </w:p>
    <w:p w14:paraId="1975AAAB" w14:textId="77777777" w:rsidR="00E61A50" w:rsidRPr="00E61A50" w:rsidRDefault="00E61A50" w:rsidP="00E61A50">
      <w:pPr>
        <w:spacing w:after="60" w:line="240" w:lineRule="auto"/>
        <w:ind w:left="0" w:firstLine="0"/>
        <w:rPr>
          <w:rFonts w:eastAsia="바탕"/>
          <w:b/>
          <w:sz w:val="22"/>
          <w:szCs w:val="22"/>
          <w:lang w:eastAsia="ko-KR"/>
        </w:rPr>
      </w:pPr>
    </w:p>
    <w:p w14:paraId="0FD5C445" w14:textId="77777777" w:rsidR="00987C49" w:rsidRDefault="00987C49" w:rsidP="00056A4E">
      <w:pPr>
        <w:pStyle w:val="1"/>
        <w:numPr>
          <w:ilvl w:val="0"/>
          <w:numId w:val="1"/>
        </w:numPr>
        <w:spacing w:before="300"/>
        <w:rPr>
          <w:rFonts w:eastAsia="바탕"/>
          <w:b/>
          <w:lang w:eastAsia="ko-KR"/>
        </w:rPr>
      </w:pPr>
      <w:r>
        <w:rPr>
          <w:rFonts w:eastAsia="바탕" w:hint="eastAsia"/>
          <w:b/>
          <w:lang w:eastAsia="ko-KR"/>
        </w:rPr>
        <w:t>Reference</w:t>
      </w:r>
    </w:p>
    <w:p w14:paraId="16D7340E" w14:textId="0247DB85" w:rsidR="00514E85" w:rsidRDefault="00514E85" w:rsidP="00514E85">
      <w:pPr>
        <w:pStyle w:val="References"/>
        <w:numPr>
          <w:ilvl w:val="0"/>
          <w:numId w:val="2"/>
        </w:numPr>
        <w:tabs>
          <w:tab w:val="clear" w:pos="360"/>
          <w:tab w:val="num" w:pos="560"/>
        </w:tabs>
        <w:ind w:leftChars="100" w:left="560"/>
        <w:rPr>
          <w:rFonts w:eastAsia="맑은 고딕"/>
          <w:szCs w:val="22"/>
          <w:lang w:eastAsia="ko-KR"/>
        </w:rPr>
      </w:pPr>
      <w:r w:rsidRPr="00596D63">
        <w:rPr>
          <w:rFonts w:eastAsia="맑은 고딕" w:hint="eastAsia"/>
          <w:szCs w:val="22"/>
          <w:lang w:eastAsia="ko-KR"/>
        </w:rPr>
        <w:t>RAN1 chairman</w:t>
      </w:r>
      <w:r w:rsidRPr="00596D63">
        <w:rPr>
          <w:rFonts w:eastAsia="맑은 고딕"/>
          <w:szCs w:val="22"/>
          <w:lang w:eastAsia="ko-KR"/>
        </w:rPr>
        <w:t>’</w:t>
      </w:r>
      <w:r w:rsidRPr="00596D63">
        <w:rPr>
          <w:rFonts w:eastAsia="맑은 고딕" w:hint="eastAsia"/>
          <w:szCs w:val="22"/>
          <w:lang w:eastAsia="ko-KR"/>
        </w:rPr>
        <w:t>s notes, RAN1</w:t>
      </w:r>
      <w:r>
        <w:rPr>
          <w:rFonts w:eastAsia="맑은 고딕"/>
          <w:szCs w:val="22"/>
          <w:lang w:eastAsia="ko-KR"/>
        </w:rPr>
        <w:t xml:space="preserve"> </w:t>
      </w:r>
      <w:r w:rsidR="002C34B2">
        <w:rPr>
          <w:rFonts w:eastAsia="맑은 고딕"/>
          <w:szCs w:val="22"/>
          <w:lang w:eastAsia="ko-KR"/>
        </w:rPr>
        <w:t>#92</w:t>
      </w:r>
      <w:r w:rsidR="001F3A3D">
        <w:rPr>
          <w:rFonts w:eastAsia="맑은 고딕"/>
          <w:szCs w:val="22"/>
          <w:lang w:eastAsia="ko-KR"/>
        </w:rPr>
        <w:t>bis</w:t>
      </w:r>
    </w:p>
    <w:p w14:paraId="54405356" w14:textId="3CCD0782" w:rsidR="009E56B8" w:rsidRPr="00743DAC" w:rsidRDefault="00940274" w:rsidP="00C006CA">
      <w:pPr>
        <w:pStyle w:val="References"/>
        <w:numPr>
          <w:ilvl w:val="0"/>
          <w:numId w:val="2"/>
        </w:numPr>
        <w:tabs>
          <w:tab w:val="clear" w:pos="360"/>
          <w:tab w:val="num" w:pos="560"/>
        </w:tabs>
        <w:ind w:leftChars="100" w:left="560"/>
        <w:rPr>
          <w:rFonts w:eastAsia="맑은 고딕"/>
          <w:szCs w:val="22"/>
          <w:lang w:eastAsia="ko-KR"/>
        </w:rPr>
      </w:pPr>
      <w:r w:rsidRPr="005E7120">
        <w:rPr>
          <w:rFonts w:eastAsia="맑은 고딕"/>
          <w:szCs w:val="22"/>
          <w:lang w:eastAsia="ko-KR"/>
        </w:rPr>
        <w:t>3GPP TS38.21</w:t>
      </w:r>
      <w:r w:rsidR="00F81151" w:rsidRPr="005E7120">
        <w:rPr>
          <w:rFonts w:eastAsia="맑은 고딕"/>
          <w:szCs w:val="22"/>
          <w:lang w:eastAsia="ko-KR"/>
        </w:rPr>
        <w:t>4</w:t>
      </w:r>
      <w:r w:rsidRPr="005E7120">
        <w:rPr>
          <w:rFonts w:eastAsia="맑은 고딕"/>
          <w:szCs w:val="22"/>
          <w:lang w:eastAsia="ko-KR"/>
        </w:rPr>
        <w:t xml:space="preserve"> V15.1.</w:t>
      </w:r>
      <w:r w:rsidR="00115212" w:rsidRPr="005E7120">
        <w:rPr>
          <w:rFonts w:eastAsia="맑은 고딕"/>
          <w:szCs w:val="22"/>
          <w:lang w:eastAsia="ko-KR"/>
        </w:rPr>
        <w:t>0</w:t>
      </w:r>
      <w:r w:rsidRPr="005E7120">
        <w:rPr>
          <w:rFonts w:eastAsia="맑은 고딕"/>
          <w:szCs w:val="22"/>
          <w:lang w:eastAsia="ko-KR"/>
        </w:rPr>
        <w:t xml:space="preserve"> (2018-0</w:t>
      </w:r>
      <w:r w:rsidR="00115212" w:rsidRPr="005E7120">
        <w:rPr>
          <w:rFonts w:eastAsia="맑은 고딕"/>
          <w:szCs w:val="22"/>
          <w:lang w:eastAsia="ko-KR"/>
        </w:rPr>
        <w:t>3</w:t>
      </w:r>
      <w:r w:rsidRPr="005E7120">
        <w:rPr>
          <w:rFonts w:eastAsia="맑은 고딕"/>
          <w:szCs w:val="22"/>
          <w:lang w:eastAsia="ko-KR"/>
        </w:rPr>
        <w:t>)</w:t>
      </w:r>
      <w:bookmarkStart w:id="4" w:name="_GoBack"/>
      <w:bookmarkEnd w:id="4"/>
    </w:p>
    <w:sectPr w:rsidR="009E56B8" w:rsidRPr="00743DAC" w:rsidSect="00857AA8">
      <w:headerReference w:type="even" r:id="rId23"/>
      <w:headerReference w:type="default" r:id="rId24"/>
      <w:footerReference w:type="even" r:id="rId25"/>
      <w:footerReference w:type="default" r:id="rId26"/>
      <w:headerReference w:type="first" r:id="rId27"/>
      <w:footerReference w:type="first" r:id="rId28"/>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9C124C" w14:textId="77777777" w:rsidR="00F76C9A" w:rsidRDefault="00F76C9A" w:rsidP="004936B7">
      <w:pPr>
        <w:spacing w:before="0" w:after="0" w:line="240" w:lineRule="auto"/>
      </w:pPr>
      <w:r>
        <w:separator/>
      </w:r>
    </w:p>
  </w:endnote>
  <w:endnote w:type="continuationSeparator" w:id="0">
    <w:p w14:paraId="4A4F5B9C" w14:textId="77777777" w:rsidR="00F76C9A" w:rsidRDefault="00F76C9A" w:rsidP="004936B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D630D1" w14:textId="77777777" w:rsidR="002C34B2" w:rsidRDefault="002C34B2">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AD13FF" w14:textId="77777777" w:rsidR="002C34B2" w:rsidRDefault="002C34B2">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CDDD40" w14:textId="77777777" w:rsidR="002C34B2" w:rsidRDefault="002C34B2">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A80E7C" w14:textId="77777777" w:rsidR="00F76C9A" w:rsidRDefault="00F76C9A" w:rsidP="004936B7">
      <w:pPr>
        <w:spacing w:before="0" w:after="0" w:line="240" w:lineRule="auto"/>
      </w:pPr>
      <w:r>
        <w:separator/>
      </w:r>
    </w:p>
  </w:footnote>
  <w:footnote w:type="continuationSeparator" w:id="0">
    <w:p w14:paraId="79F8920A" w14:textId="77777777" w:rsidR="00F76C9A" w:rsidRDefault="00F76C9A" w:rsidP="004936B7">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535C2B" w14:textId="77777777" w:rsidR="002C34B2" w:rsidRDefault="002C34B2">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F19E5E" w14:textId="77777777" w:rsidR="002C34B2" w:rsidRDefault="002C34B2">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8B60DC" w14:textId="77777777" w:rsidR="002C34B2" w:rsidRDefault="002C34B2">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4D4C03"/>
    <w:multiLevelType w:val="hybridMultilevel"/>
    <w:tmpl w:val="515A73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A44706"/>
    <w:multiLevelType w:val="hybridMultilevel"/>
    <w:tmpl w:val="66D45F84"/>
    <w:lvl w:ilvl="0" w:tplc="E39EEA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08F42C33"/>
    <w:multiLevelType w:val="hybridMultilevel"/>
    <w:tmpl w:val="DAA2185A"/>
    <w:lvl w:ilvl="0" w:tplc="E39EEA4A">
      <w:start w:val="1"/>
      <w:numFmt w:val="decimal"/>
      <w:lvlText w:val="(%1)"/>
      <w:lvlJc w:val="left"/>
      <w:pPr>
        <w:ind w:left="760" w:hanging="360"/>
      </w:pPr>
      <w:rPr>
        <w:rFonts w:hint="default"/>
      </w:rPr>
    </w:lvl>
    <w:lvl w:ilvl="1" w:tplc="56E8615C">
      <w:start w:val="1"/>
      <w:numFmt w:val="bullet"/>
      <w:lvlText w:val="•"/>
      <w:lvlJc w:val="left"/>
      <w:pPr>
        <w:ind w:left="1200" w:hanging="400"/>
      </w:pPr>
      <w:rPr>
        <w:rFonts w:ascii="Arial" w:hAnsi="Arial"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
    <w:nsid w:val="13AA0E34"/>
    <w:multiLevelType w:val="hybridMultilevel"/>
    <w:tmpl w:val="34E23D8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5B04245"/>
    <w:multiLevelType w:val="hybridMultilevel"/>
    <w:tmpl w:val="14349198"/>
    <w:lvl w:ilvl="0" w:tplc="5E1CD220">
      <w:start w:val="1"/>
      <w:numFmt w:val="decimal"/>
      <w:lvlText w:val="(%1)"/>
      <w:lvlJc w:val="left"/>
      <w:pPr>
        <w:ind w:left="760" w:hanging="360"/>
      </w:pPr>
      <w:rPr>
        <w:rFonts w:hint="default"/>
      </w:rPr>
    </w:lvl>
    <w:lvl w:ilvl="1" w:tplc="B9AE01A8">
      <w:start w:val="1"/>
      <w:numFmt w:val="bullet"/>
      <w:lvlText w:val=""/>
      <w:lvlJc w:val="left"/>
      <w:pPr>
        <w:ind w:left="1200" w:hanging="400"/>
      </w:pPr>
      <w:rPr>
        <w:rFonts w:ascii="Wingdings" w:hAnsi="Wingdings" w:hint="default"/>
        <w:lang w:val="en-US"/>
      </w:r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227A6604"/>
    <w:multiLevelType w:val="hybridMultilevel"/>
    <w:tmpl w:val="CA247FB2"/>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6F24A01"/>
    <w:multiLevelType w:val="hybridMultilevel"/>
    <w:tmpl w:val="6F34B33C"/>
    <w:lvl w:ilvl="0" w:tplc="E39EEA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2D80522A"/>
    <w:multiLevelType w:val="hybridMultilevel"/>
    <w:tmpl w:val="3EB072EE"/>
    <w:lvl w:ilvl="0" w:tplc="E39EEA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2F811670"/>
    <w:multiLevelType w:val="hybridMultilevel"/>
    <w:tmpl w:val="EB04941A"/>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02A016F"/>
    <w:multiLevelType w:val="hybridMultilevel"/>
    <w:tmpl w:val="5218D9C0"/>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nsid w:val="326B6BB1"/>
    <w:multiLevelType w:val="hybridMultilevel"/>
    <w:tmpl w:val="49163AD0"/>
    <w:lvl w:ilvl="0" w:tplc="45D46752">
      <w:start w:val="1"/>
      <w:numFmt w:val="bullet"/>
      <w:lvlText w:val="-"/>
      <w:lvlJc w:val="left"/>
      <w:pPr>
        <w:ind w:left="760" w:hanging="360"/>
      </w:pPr>
      <w:rPr>
        <w:rFonts w:ascii="Times New Roman" w:eastAsia="바탕" w:hAnsi="Times New Roman" w:cs="Times New Roman" w:hint="default"/>
      </w:rPr>
    </w:lvl>
    <w:lvl w:ilvl="1" w:tplc="666A460A">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356A6DD3"/>
    <w:multiLevelType w:val="hybridMultilevel"/>
    <w:tmpl w:val="A30A42E2"/>
    <w:lvl w:ilvl="0" w:tplc="56E8615C">
      <w:start w:val="1"/>
      <w:numFmt w:val="bullet"/>
      <w:lvlText w:val="•"/>
      <w:lvlJc w:val="left"/>
      <w:pPr>
        <w:ind w:left="760" w:hanging="360"/>
      </w:pPr>
      <w:rPr>
        <w:rFonts w:ascii="Arial" w:hAnsi="Arial"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35DD0B0D"/>
    <w:multiLevelType w:val="hybridMultilevel"/>
    <w:tmpl w:val="5FE440DA"/>
    <w:lvl w:ilvl="0" w:tplc="5E1CD220">
      <w:start w:val="1"/>
      <w:numFmt w:val="decimal"/>
      <w:lvlText w:val="(%1)"/>
      <w:lvlJc w:val="left"/>
      <w:pPr>
        <w:ind w:left="760" w:hanging="360"/>
      </w:pPr>
      <w:rPr>
        <w:rFonts w:hint="default"/>
      </w:rPr>
    </w:lvl>
    <w:lvl w:ilvl="1" w:tplc="B9AE01A8">
      <w:start w:val="1"/>
      <w:numFmt w:val="bullet"/>
      <w:lvlText w:val=""/>
      <w:lvlJc w:val="left"/>
      <w:pPr>
        <w:ind w:left="1200" w:hanging="400"/>
      </w:pPr>
      <w:rPr>
        <w:rFonts w:ascii="Wingdings" w:hAnsi="Wingdings" w:hint="default"/>
        <w:lang w:val="en-US"/>
      </w:rPr>
    </w:lvl>
    <w:lvl w:ilvl="2" w:tplc="04090009">
      <w:start w:val="1"/>
      <w:numFmt w:val="bullet"/>
      <w:lvlText w:val=""/>
      <w:lvlJc w:val="left"/>
      <w:pPr>
        <w:ind w:left="1600" w:hanging="400"/>
      </w:pPr>
      <w:rPr>
        <w:rFonts w:ascii="Wingdings" w:hAnsi="Wingdings" w:hint="default"/>
      </w:rPr>
    </w:lvl>
    <w:lvl w:ilvl="3" w:tplc="F2F0A450">
      <w:start w:val="1"/>
      <w:numFmt w:val="lowerLetter"/>
      <w:lvlText w:val="(%4)"/>
      <w:lvlJc w:val="left"/>
      <w:pPr>
        <w:ind w:left="1960" w:hanging="360"/>
      </w:pPr>
      <w:rPr>
        <w:rFonts w:hint="default"/>
      </w:r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3A337D66"/>
    <w:multiLevelType w:val="hybridMultilevel"/>
    <w:tmpl w:val="6F0ECF38"/>
    <w:lvl w:ilvl="0" w:tplc="04090003">
      <w:start w:val="1"/>
      <w:numFmt w:val="bullet"/>
      <w:lvlText w:val="o"/>
      <w:lvlJc w:val="left"/>
      <w:pPr>
        <w:ind w:left="774" w:hanging="360"/>
      </w:pPr>
      <w:rPr>
        <w:rFonts w:ascii="Courier New" w:hAnsi="Courier New" w:cs="Courier New"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5">
    <w:nsid w:val="3A877D64"/>
    <w:multiLevelType w:val="singleLevel"/>
    <w:tmpl w:val="5DA6FC16"/>
    <w:lvl w:ilvl="0">
      <w:start w:val="1"/>
      <w:numFmt w:val="decimal"/>
      <w:lvlText w:val="[%1]"/>
      <w:lvlJc w:val="left"/>
      <w:pPr>
        <w:tabs>
          <w:tab w:val="num" w:pos="360"/>
        </w:tabs>
        <w:ind w:left="360" w:hanging="360"/>
      </w:pPr>
    </w:lvl>
  </w:abstractNum>
  <w:abstractNum w:abstractNumId="16">
    <w:nsid w:val="45BE585E"/>
    <w:multiLevelType w:val="hybridMultilevel"/>
    <w:tmpl w:val="2E644190"/>
    <w:lvl w:ilvl="0" w:tplc="45D46752">
      <w:start w:val="1"/>
      <w:numFmt w:val="bullet"/>
      <w:lvlText w:val="-"/>
      <w:lvlJc w:val="left"/>
      <w:pPr>
        <w:ind w:left="760" w:hanging="360"/>
      </w:pPr>
      <w:rPr>
        <w:rFonts w:ascii="Times New Roman" w:eastAsia="바탕" w:hAnsi="Times New Roman" w:cs="Times New Roman" w:hint="default"/>
      </w:rPr>
    </w:lvl>
    <w:lvl w:ilvl="1" w:tplc="04090005">
      <w:start w:val="1"/>
      <w:numFmt w:val="bullet"/>
      <w:lvlText w:val=""/>
      <w:lvlJc w:val="left"/>
      <w:pPr>
        <w:ind w:left="1200" w:hanging="400"/>
      </w:pPr>
      <w:rPr>
        <w:rFonts w:ascii="Wingdings" w:hAnsi="Wingdings" w:hint="default"/>
      </w:rPr>
    </w:lvl>
    <w:lvl w:ilvl="2" w:tplc="45D46752">
      <w:start w:val="1"/>
      <w:numFmt w:val="bullet"/>
      <w:lvlText w:val="-"/>
      <w:lvlJc w:val="left"/>
      <w:pPr>
        <w:ind w:left="1600" w:hanging="400"/>
      </w:pPr>
      <w:rPr>
        <w:rFonts w:ascii="Times New Roman" w:eastAsia="바탕"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489D6821"/>
    <w:multiLevelType w:val="hybridMultilevel"/>
    <w:tmpl w:val="80B40DAE"/>
    <w:lvl w:ilvl="0" w:tplc="04090001">
      <w:start w:val="1"/>
      <w:numFmt w:val="bullet"/>
      <w:lvlText w:val=""/>
      <w:lvlJc w:val="left"/>
      <w:pPr>
        <w:ind w:left="800" w:hanging="400"/>
      </w:pPr>
      <w:rPr>
        <w:rFonts w:ascii="Symbol" w:hAnsi="Symbol" w:hint="default"/>
      </w:rPr>
    </w:lvl>
    <w:lvl w:ilvl="1" w:tplc="45D46752">
      <w:start w:val="1"/>
      <w:numFmt w:val="bullet"/>
      <w:lvlText w:val="-"/>
      <w:lvlJc w:val="left"/>
      <w:pPr>
        <w:ind w:left="1200" w:hanging="400"/>
      </w:pPr>
      <w:rPr>
        <w:rFonts w:ascii="Times New Roman" w:eastAsia="바탕" w:hAnsi="Times New Roman" w:cs="Times New Roman" w:hint="default"/>
      </w:rPr>
    </w:lvl>
    <w:lvl w:ilvl="2" w:tplc="B9AE01A8">
      <w:start w:val="1"/>
      <w:numFmt w:val="bullet"/>
      <w:lvlText w:val=""/>
      <w:lvlJc w:val="left"/>
      <w:pPr>
        <w:ind w:left="1600" w:hanging="400"/>
      </w:pPr>
      <w:rPr>
        <w:rFonts w:ascii="Wingdings" w:hAnsi="Wingdings" w:hint="default"/>
        <w:lang w:val="en-US"/>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48F10360"/>
    <w:multiLevelType w:val="hybridMultilevel"/>
    <w:tmpl w:val="A492DF24"/>
    <w:lvl w:ilvl="0" w:tplc="04090001">
      <w:start w:val="1"/>
      <w:numFmt w:val="bullet"/>
      <w:lvlText w:val=""/>
      <w:lvlJc w:val="left"/>
      <w:pPr>
        <w:tabs>
          <w:tab w:val="num" w:pos="720"/>
        </w:tabs>
        <w:ind w:left="720" w:hanging="360"/>
      </w:pPr>
      <w:rPr>
        <w:rFonts w:ascii="Symbol" w:hAnsi="Symbol" w:hint="default"/>
      </w:rPr>
    </w:lvl>
    <w:lvl w:ilvl="1" w:tplc="C8D6470A">
      <w:start w:val="1"/>
      <w:numFmt w:val="bullet"/>
      <w:lvlText w:val="•"/>
      <w:lvlJc w:val="left"/>
      <w:pPr>
        <w:tabs>
          <w:tab w:val="num" w:pos="1440"/>
        </w:tabs>
        <w:ind w:left="1440" w:hanging="360"/>
      </w:pPr>
      <w:rPr>
        <w:rFonts w:ascii="Arial" w:hAnsi="Arial" w:hint="default"/>
      </w:rPr>
    </w:lvl>
    <w:lvl w:ilvl="2" w:tplc="B3F42DC8">
      <w:start w:val="1"/>
      <w:numFmt w:val="bullet"/>
      <w:lvlText w:val="•"/>
      <w:lvlJc w:val="left"/>
      <w:pPr>
        <w:tabs>
          <w:tab w:val="num" w:pos="2160"/>
        </w:tabs>
        <w:ind w:left="2160" w:hanging="360"/>
      </w:pPr>
      <w:rPr>
        <w:rFonts w:ascii="Arial" w:hAnsi="Arial" w:hint="default"/>
      </w:rPr>
    </w:lvl>
    <w:lvl w:ilvl="3" w:tplc="B406E66E">
      <w:numFmt w:val="bullet"/>
      <w:lvlText w:val="•"/>
      <w:lvlJc w:val="left"/>
      <w:pPr>
        <w:tabs>
          <w:tab w:val="num" w:pos="2880"/>
        </w:tabs>
        <w:ind w:left="2880" w:hanging="360"/>
      </w:pPr>
      <w:rPr>
        <w:rFonts w:ascii="Arial" w:hAnsi="Arial" w:hint="default"/>
      </w:rPr>
    </w:lvl>
    <w:lvl w:ilvl="4" w:tplc="A5BEF192">
      <w:numFmt w:val="bullet"/>
      <w:lvlText w:val="•"/>
      <w:lvlJc w:val="left"/>
      <w:pPr>
        <w:tabs>
          <w:tab w:val="num" w:pos="3600"/>
        </w:tabs>
        <w:ind w:left="3600" w:hanging="360"/>
      </w:pPr>
      <w:rPr>
        <w:rFonts w:ascii="Arial" w:hAnsi="Arial" w:hint="default"/>
      </w:rPr>
    </w:lvl>
    <w:lvl w:ilvl="5" w:tplc="0058A27A">
      <w:numFmt w:val="bullet"/>
      <w:lvlText w:val="•"/>
      <w:lvlJc w:val="left"/>
      <w:pPr>
        <w:tabs>
          <w:tab w:val="num" w:pos="4320"/>
        </w:tabs>
        <w:ind w:left="4320" w:hanging="360"/>
      </w:pPr>
      <w:rPr>
        <w:rFonts w:ascii="Arial" w:hAnsi="Arial" w:hint="default"/>
      </w:rPr>
    </w:lvl>
    <w:lvl w:ilvl="6" w:tplc="C64A9A88" w:tentative="1">
      <w:start w:val="1"/>
      <w:numFmt w:val="bullet"/>
      <w:lvlText w:val="•"/>
      <w:lvlJc w:val="left"/>
      <w:pPr>
        <w:tabs>
          <w:tab w:val="num" w:pos="5040"/>
        </w:tabs>
        <w:ind w:left="5040" w:hanging="360"/>
      </w:pPr>
      <w:rPr>
        <w:rFonts w:ascii="Arial" w:hAnsi="Arial" w:hint="default"/>
      </w:rPr>
    </w:lvl>
    <w:lvl w:ilvl="7" w:tplc="D41CCD12" w:tentative="1">
      <w:start w:val="1"/>
      <w:numFmt w:val="bullet"/>
      <w:lvlText w:val="•"/>
      <w:lvlJc w:val="left"/>
      <w:pPr>
        <w:tabs>
          <w:tab w:val="num" w:pos="5760"/>
        </w:tabs>
        <w:ind w:left="5760" w:hanging="360"/>
      </w:pPr>
      <w:rPr>
        <w:rFonts w:ascii="Arial" w:hAnsi="Arial" w:hint="default"/>
      </w:rPr>
    </w:lvl>
    <w:lvl w:ilvl="8" w:tplc="EA44D89A" w:tentative="1">
      <w:start w:val="1"/>
      <w:numFmt w:val="bullet"/>
      <w:lvlText w:val="•"/>
      <w:lvlJc w:val="left"/>
      <w:pPr>
        <w:tabs>
          <w:tab w:val="num" w:pos="6480"/>
        </w:tabs>
        <w:ind w:left="6480" w:hanging="360"/>
      </w:pPr>
      <w:rPr>
        <w:rFonts w:ascii="Arial" w:hAnsi="Arial" w:hint="default"/>
      </w:rPr>
    </w:lvl>
  </w:abstractNum>
  <w:abstractNum w:abstractNumId="19">
    <w:nsid w:val="4BAE0D2F"/>
    <w:multiLevelType w:val="hybridMultilevel"/>
    <w:tmpl w:val="0A26C5A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nsid w:val="52413E02"/>
    <w:multiLevelType w:val="hybridMultilevel"/>
    <w:tmpl w:val="C95081E8"/>
    <w:lvl w:ilvl="0" w:tplc="D440545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5365080D"/>
    <w:multiLevelType w:val="hybridMultilevel"/>
    <w:tmpl w:val="9852004A"/>
    <w:lvl w:ilvl="0" w:tplc="C7A809FE">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2">
    <w:nsid w:val="53F94D06"/>
    <w:multiLevelType w:val="hybridMultilevel"/>
    <w:tmpl w:val="3A32F6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19304D4"/>
    <w:multiLevelType w:val="hybridMultilevel"/>
    <w:tmpl w:val="7AF239BE"/>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2F223EE"/>
    <w:multiLevelType w:val="hybridMultilevel"/>
    <w:tmpl w:val="313E760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5">
    <w:nsid w:val="63BD26D9"/>
    <w:multiLevelType w:val="hybridMultilevel"/>
    <w:tmpl w:val="C7AEE612"/>
    <w:lvl w:ilvl="0" w:tplc="5E1CD220">
      <w:start w:val="1"/>
      <w:numFmt w:val="decimal"/>
      <w:lvlText w:val="(%1)"/>
      <w:lvlJc w:val="left"/>
      <w:pPr>
        <w:ind w:left="760" w:hanging="360"/>
      </w:pPr>
      <w:rPr>
        <w:rFonts w:hint="default"/>
      </w:rPr>
    </w:lvl>
    <w:lvl w:ilvl="1" w:tplc="B9AE01A8">
      <w:start w:val="1"/>
      <w:numFmt w:val="bullet"/>
      <w:lvlText w:val=""/>
      <w:lvlJc w:val="left"/>
      <w:pPr>
        <w:ind w:left="1200" w:hanging="400"/>
      </w:pPr>
      <w:rPr>
        <w:rFonts w:ascii="Wingdings" w:hAnsi="Wingdings" w:hint="default"/>
        <w:lang w:val="en-US"/>
      </w:rPr>
    </w:lvl>
    <w:lvl w:ilvl="2" w:tplc="041D0001">
      <w:numFmt w:val="bullet"/>
      <w:lvlText w:val="-"/>
      <w:lvlJc w:val="left"/>
      <w:pPr>
        <w:ind w:left="1600" w:hanging="400"/>
      </w:pPr>
      <w:rPr>
        <w:rFonts w:ascii="Times New Roman" w:eastAsia="Times New Roman" w:hAnsi="Times New Roman" w:cs="Times New Roman" w:hint="default"/>
      </w:rPr>
    </w:lvl>
    <w:lvl w:ilvl="3" w:tplc="F2F0A450">
      <w:start w:val="1"/>
      <w:numFmt w:val="lowerLetter"/>
      <w:lvlText w:val="(%4)"/>
      <w:lvlJc w:val="left"/>
      <w:pPr>
        <w:ind w:left="1960" w:hanging="360"/>
      </w:pPr>
      <w:rPr>
        <w:rFonts w:hint="default"/>
      </w:r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6819573C"/>
    <w:multiLevelType w:val="hybridMultilevel"/>
    <w:tmpl w:val="1D34B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14C07BC8">
      <w:start w:val="3"/>
      <w:numFmt w:val="bullet"/>
      <w:lvlText w:val="-"/>
      <w:lvlJc w:val="left"/>
      <w:pPr>
        <w:ind w:left="2160" w:hanging="360"/>
      </w:pPr>
      <w:rPr>
        <w:rFonts w:ascii="Times New Roman" w:eastAsia="바탕"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858546F"/>
    <w:multiLevelType w:val="hybridMultilevel"/>
    <w:tmpl w:val="A2146C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95526CF"/>
    <w:multiLevelType w:val="hybridMultilevel"/>
    <w:tmpl w:val="3522BE46"/>
    <w:lvl w:ilvl="0" w:tplc="8190D80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nsid w:val="6A865FA8"/>
    <w:multiLevelType w:val="hybridMultilevel"/>
    <w:tmpl w:val="EF507BD0"/>
    <w:lvl w:ilvl="0" w:tplc="548E64A2">
      <w:start w:val="1"/>
      <w:numFmt w:val="bullet"/>
      <w:lvlText w:val="•"/>
      <w:lvlJc w:val="left"/>
      <w:pPr>
        <w:tabs>
          <w:tab w:val="num" w:pos="720"/>
        </w:tabs>
        <w:ind w:left="720" w:hanging="360"/>
      </w:pPr>
      <w:rPr>
        <w:rFonts w:ascii="Arial" w:hAnsi="Arial" w:hint="default"/>
      </w:rPr>
    </w:lvl>
    <w:lvl w:ilvl="1" w:tplc="0CB0381C">
      <w:start w:val="178"/>
      <w:numFmt w:val="bullet"/>
      <w:lvlText w:val="•"/>
      <w:lvlJc w:val="left"/>
      <w:pPr>
        <w:tabs>
          <w:tab w:val="num" w:pos="1440"/>
        </w:tabs>
        <w:ind w:left="1440" w:hanging="360"/>
      </w:pPr>
      <w:rPr>
        <w:rFonts w:ascii="Arial" w:hAnsi="Arial" w:hint="default"/>
      </w:rPr>
    </w:lvl>
    <w:lvl w:ilvl="2" w:tplc="EC7CEA34">
      <w:start w:val="1"/>
      <w:numFmt w:val="bullet"/>
      <w:lvlText w:val="•"/>
      <w:lvlJc w:val="left"/>
      <w:pPr>
        <w:tabs>
          <w:tab w:val="num" w:pos="2160"/>
        </w:tabs>
        <w:ind w:left="2160" w:hanging="360"/>
      </w:pPr>
      <w:rPr>
        <w:rFonts w:ascii="Arial" w:hAnsi="Arial" w:hint="default"/>
      </w:rPr>
    </w:lvl>
    <w:lvl w:ilvl="3" w:tplc="61206336">
      <w:start w:val="1"/>
      <w:numFmt w:val="bullet"/>
      <w:lvlText w:val="•"/>
      <w:lvlJc w:val="left"/>
      <w:pPr>
        <w:tabs>
          <w:tab w:val="num" w:pos="2880"/>
        </w:tabs>
        <w:ind w:left="2880" w:hanging="360"/>
      </w:pPr>
      <w:rPr>
        <w:rFonts w:ascii="Arial" w:hAnsi="Arial" w:hint="default"/>
      </w:rPr>
    </w:lvl>
    <w:lvl w:ilvl="4" w:tplc="A682738A" w:tentative="1">
      <w:start w:val="1"/>
      <w:numFmt w:val="bullet"/>
      <w:lvlText w:val="•"/>
      <w:lvlJc w:val="left"/>
      <w:pPr>
        <w:tabs>
          <w:tab w:val="num" w:pos="3600"/>
        </w:tabs>
        <w:ind w:left="3600" w:hanging="360"/>
      </w:pPr>
      <w:rPr>
        <w:rFonts w:ascii="Arial" w:hAnsi="Arial" w:hint="default"/>
      </w:rPr>
    </w:lvl>
    <w:lvl w:ilvl="5" w:tplc="EBB05398" w:tentative="1">
      <w:start w:val="1"/>
      <w:numFmt w:val="bullet"/>
      <w:lvlText w:val="•"/>
      <w:lvlJc w:val="left"/>
      <w:pPr>
        <w:tabs>
          <w:tab w:val="num" w:pos="4320"/>
        </w:tabs>
        <w:ind w:left="4320" w:hanging="360"/>
      </w:pPr>
      <w:rPr>
        <w:rFonts w:ascii="Arial" w:hAnsi="Arial" w:hint="default"/>
      </w:rPr>
    </w:lvl>
    <w:lvl w:ilvl="6" w:tplc="6950BEF0" w:tentative="1">
      <w:start w:val="1"/>
      <w:numFmt w:val="bullet"/>
      <w:lvlText w:val="•"/>
      <w:lvlJc w:val="left"/>
      <w:pPr>
        <w:tabs>
          <w:tab w:val="num" w:pos="5040"/>
        </w:tabs>
        <w:ind w:left="5040" w:hanging="360"/>
      </w:pPr>
      <w:rPr>
        <w:rFonts w:ascii="Arial" w:hAnsi="Arial" w:hint="default"/>
      </w:rPr>
    </w:lvl>
    <w:lvl w:ilvl="7" w:tplc="A9222F9C" w:tentative="1">
      <w:start w:val="1"/>
      <w:numFmt w:val="bullet"/>
      <w:lvlText w:val="•"/>
      <w:lvlJc w:val="left"/>
      <w:pPr>
        <w:tabs>
          <w:tab w:val="num" w:pos="5760"/>
        </w:tabs>
        <w:ind w:left="5760" w:hanging="360"/>
      </w:pPr>
      <w:rPr>
        <w:rFonts w:ascii="Arial" w:hAnsi="Arial" w:hint="default"/>
      </w:rPr>
    </w:lvl>
    <w:lvl w:ilvl="8" w:tplc="027E1CA2" w:tentative="1">
      <w:start w:val="1"/>
      <w:numFmt w:val="bullet"/>
      <w:lvlText w:val="•"/>
      <w:lvlJc w:val="left"/>
      <w:pPr>
        <w:tabs>
          <w:tab w:val="num" w:pos="6480"/>
        </w:tabs>
        <w:ind w:left="6480" w:hanging="360"/>
      </w:pPr>
      <w:rPr>
        <w:rFonts w:ascii="Arial" w:hAnsi="Arial" w:hint="default"/>
      </w:rPr>
    </w:lvl>
  </w:abstractNum>
  <w:abstractNum w:abstractNumId="30">
    <w:nsid w:val="6C193D71"/>
    <w:multiLevelType w:val="hybridMultilevel"/>
    <w:tmpl w:val="04C443F2"/>
    <w:lvl w:ilvl="0" w:tplc="A8AC7EFC">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6DCE51C5"/>
    <w:multiLevelType w:val="hybridMultilevel"/>
    <w:tmpl w:val="DAA2185A"/>
    <w:lvl w:ilvl="0" w:tplc="E39EEA4A">
      <w:start w:val="1"/>
      <w:numFmt w:val="decimal"/>
      <w:lvlText w:val="(%1)"/>
      <w:lvlJc w:val="left"/>
      <w:pPr>
        <w:ind w:left="760" w:hanging="360"/>
      </w:pPr>
      <w:rPr>
        <w:rFonts w:hint="default"/>
      </w:rPr>
    </w:lvl>
    <w:lvl w:ilvl="1" w:tplc="56E8615C">
      <w:start w:val="1"/>
      <w:numFmt w:val="bullet"/>
      <w:lvlText w:val="•"/>
      <w:lvlJc w:val="left"/>
      <w:pPr>
        <w:ind w:left="1200" w:hanging="400"/>
      </w:pPr>
      <w:rPr>
        <w:rFonts w:ascii="Arial" w:hAnsi="Arial"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nsid w:val="78B50160"/>
    <w:multiLevelType w:val="hybridMultilevel"/>
    <w:tmpl w:val="AD900A64"/>
    <w:lvl w:ilvl="0" w:tplc="04090001">
      <w:start w:val="1"/>
      <w:numFmt w:val="bullet"/>
      <w:lvlText w:val=""/>
      <w:lvlJc w:val="left"/>
      <w:pPr>
        <w:ind w:left="1560" w:hanging="420"/>
      </w:pPr>
      <w:rPr>
        <w:rFonts w:ascii="Symbol" w:hAnsi="Symbol" w:hint="default"/>
      </w:rPr>
    </w:lvl>
    <w:lvl w:ilvl="1" w:tplc="0409000B">
      <w:start w:val="1"/>
      <w:numFmt w:val="bullet"/>
      <w:lvlText w:val=""/>
      <w:lvlJc w:val="left"/>
      <w:pPr>
        <w:ind w:left="1980" w:hanging="420"/>
      </w:pPr>
      <w:rPr>
        <w:rFonts w:ascii="Wingdings" w:hAnsi="Wingdings" w:hint="default"/>
      </w:rPr>
    </w:lvl>
    <w:lvl w:ilvl="2" w:tplc="0409000D">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B" w:tentative="1">
      <w:start w:val="1"/>
      <w:numFmt w:val="bullet"/>
      <w:lvlText w:val=""/>
      <w:lvlJc w:val="left"/>
      <w:pPr>
        <w:ind w:left="3240" w:hanging="420"/>
      </w:pPr>
      <w:rPr>
        <w:rFonts w:ascii="Wingdings" w:hAnsi="Wingdings" w:hint="default"/>
      </w:rPr>
    </w:lvl>
    <w:lvl w:ilvl="5" w:tplc="0409000D"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B" w:tentative="1">
      <w:start w:val="1"/>
      <w:numFmt w:val="bullet"/>
      <w:lvlText w:val=""/>
      <w:lvlJc w:val="left"/>
      <w:pPr>
        <w:ind w:left="4500" w:hanging="420"/>
      </w:pPr>
      <w:rPr>
        <w:rFonts w:ascii="Wingdings" w:hAnsi="Wingdings" w:hint="default"/>
      </w:rPr>
    </w:lvl>
    <w:lvl w:ilvl="8" w:tplc="0409000D" w:tentative="1">
      <w:start w:val="1"/>
      <w:numFmt w:val="bullet"/>
      <w:lvlText w:val=""/>
      <w:lvlJc w:val="left"/>
      <w:pPr>
        <w:ind w:left="4920" w:hanging="420"/>
      </w:pPr>
      <w:rPr>
        <w:rFonts w:ascii="Wingdings" w:hAnsi="Wingdings" w:hint="default"/>
      </w:rPr>
    </w:lvl>
  </w:abstractNum>
  <w:num w:numId="1">
    <w:abstractNumId w:val="32"/>
  </w:num>
  <w:num w:numId="2">
    <w:abstractNumId w:val="15"/>
  </w:num>
  <w:num w:numId="3">
    <w:abstractNumId w:val="3"/>
  </w:num>
  <w:num w:numId="4">
    <w:abstractNumId w:val="19"/>
  </w:num>
  <w:num w:numId="5">
    <w:abstractNumId w:val="6"/>
  </w:num>
  <w:num w:numId="6">
    <w:abstractNumId w:val="1"/>
  </w:num>
  <w:num w:numId="7">
    <w:abstractNumId w:val="8"/>
  </w:num>
  <w:num w:numId="8">
    <w:abstractNumId w:val="7"/>
  </w:num>
  <w:num w:numId="9">
    <w:abstractNumId w:val="30"/>
  </w:num>
  <w:num w:numId="10">
    <w:abstractNumId w:val="16"/>
  </w:num>
  <w:num w:numId="11">
    <w:abstractNumId w:val="21"/>
  </w:num>
  <w:num w:numId="12">
    <w:abstractNumId w:val="2"/>
  </w:num>
  <w:num w:numId="13">
    <w:abstractNumId w:val="31"/>
  </w:num>
  <w:num w:numId="14">
    <w:abstractNumId w:val="11"/>
  </w:num>
  <w:num w:numId="15">
    <w:abstractNumId w:val="14"/>
  </w:num>
  <w:num w:numId="16">
    <w:abstractNumId w:val="27"/>
  </w:num>
  <w:num w:numId="17">
    <w:abstractNumId w:val="33"/>
  </w:num>
  <w:num w:numId="18">
    <w:abstractNumId w:val="0"/>
  </w:num>
  <w:num w:numId="19">
    <w:abstractNumId w:val="20"/>
  </w:num>
  <w:num w:numId="20">
    <w:abstractNumId w:val="28"/>
  </w:num>
  <w:num w:numId="21">
    <w:abstractNumId w:val="23"/>
  </w:num>
  <w:num w:numId="22">
    <w:abstractNumId w:val="18"/>
  </w:num>
  <w:num w:numId="23">
    <w:abstractNumId w:val="4"/>
  </w:num>
  <w:num w:numId="24">
    <w:abstractNumId w:val="10"/>
  </w:num>
  <w:num w:numId="25">
    <w:abstractNumId w:val="26"/>
  </w:num>
  <w:num w:numId="26">
    <w:abstractNumId w:val="22"/>
  </w:num>
  <w:num w:numId="27">
    <w:abstractNumId w:val="5"/>
  </w:num>
  <w:num w:numId="28">
    <w:abstractNumId w:val="12"/>
  </w:num>
  <w:num w:numId="29">
    <w:abstractNumId w:val="25"/>
  </w:num>
  <w:num w:numId="30">
    <w:abstractNumId w:val="24"/>
  </w:num>
  <w:num w:numId="31">
    <w:abstractNumId w:val="13"/>
  </w:num>
  <w:num w:numId="32">
    <w:abstractNumId w:val="29"/>
  </w:num>
  <w:num w:numId="33">
    <w:abstractNumId w:val="9"/>
  </w:num>
  <w:num w:numId="3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371A"/>
    <w:rsid w:val="000173EF"/>
    <w:rsid w:val="000249D9"/>
    <w:rsid w:val="000343DC"/>
    <w:rsid w:val="000352B8"/>
    <w:rsid w:val="00046E0C"/>
    <w:rsid w:val="00047DBB"/>
    <w:rsid w:val="000547AF"/>
    <w:rsid w:val="00056A4E"/>
    <w:rsid w:val="00056D27"/>
    <w:rsid w:val="00061F50"/>
    <w:rsid w:val="000737F9"/>
    <w:rsid w:val="00073850"/>
    <w:rsid w:val="00074473"/>
    <w:rsid w:val="00081E3F"/>
    <w:rsid w:val="000A1AF3"/>
    <w:rsid w:val="000A3526"/>
    <w:rsid w:val="000B541F"/>
    <w:rsid w:val="000B77EF"/>
    <w:rsid w:val="000C3C71"/>
    <w:rsid w:val="000D22F6"/>
    <w:rsid w:val="000E50C0"/>
    <w:rsid w:val="000F0CA0"/>
    <w:rsid w:val="00103FA4"/>
    <w:rsid w:val="00105A45"/>
    <w:rsid w:val="00110992"/>
    <w:rsid w:val="00115212"/>
    <w:rsid w:val="001276A9"/>
    <w:rsid w:val="00134E57"/>
    <w:rsid w:val="001440CC"/>
    <w:rsid w:val="001459E1"/>
    <w:rsid w:val="001479C9"/>
    <w:rsid w:val="001500EB"/>
    <w:rsid w:val="0015305C"/>
    <w:rsid w:val="00166D3A"/>
    <w:rsid w:val="00172BCC"/>
    <w:rsid w:val="00180AF7"/>
    <w:rsid w:val="0018656C"/>
    <w:rsid w:val="00187A35"/>
    <w:rsid w:val="00192184"/>
    <w:rsid w:val="00192EE3"/>
    <w:rsid w:val="001941BC"/>
    <w:rsid w:val="001962EC"/>
    <w:rsid w:val="0019658D"/>
    <w:rsid w:val="00197050"/>
    <w:rsid w:val="001B4F92"/>
    <w:rsid w:val="001D2C4E"/>
    <w:rsid w:val="001D6386"/>
    <w:rsid w:val="001F3A3D"/>
    <w:rsid w:val="001F6049"/>
    <w:rsid w:val="00207493"/>
    <w:rsid w:val="00215DD6"/>
    <w:rsid w:val="00216236"/>
    <w:rsid w:val="002170F9"/>
    <w:rsid w:val="002414A2"/>
    <w:rsid w:val="00245A3A"/>
    <w:rsid w:val="00250ECE"/>
    <w:rsid w:val="00261BF0"/>
    <w:rsid w:val="00266425"/>
    <w:rsid w:val="00267A3C"/>
    <w:rsid w:val="00272673"/>
    <w:rsid w:val="002832D2"/>
    <w:rsid w:val="00295F99"/>
    <w:rsid w:val="002A2368"/>
    <w:rsid w:val="002A3328"/>
    <w:rsid w:val="002A403E"/>
    <w:rsid w:val="002A4E34"/>
    <w:rsid w:val="002A62DC"/>
    <w:rsid w:val="002A716D"/>
    <w:rsid w:val="002A7BB1"/>
    <w:rsid w:val="002B225A"/>
    <w:rsid w:val="002B4845"/>
    <w:rsid w:val="002B7C07"/>
    <w:rsid w:val="002B7E45"/>
    <w:rsid w:val="002C34B2"/>
    <w:rsid w:val="002D078D"/>
    <w:rsid w:val="002E1C6E"/>
    <w:rsid w:val="002E26F6"/>
    <w:rsid w:val="002E371A"/>
    <w:rsid w:val="002E5C39"/>
    <w:rsid w:val="002F5BC6"/>
    <w:rsid w:val="00311D9B"/>
    <w:rsid w:val="00316153"/>
    <w:rsid w:val="00323981"/>
    <w:rsid w:val="00326B0B"/>
    <w:rsid w:val="00331F67"/>
    <w:rsid w:val="00333A6B"/>
    <w:rsid w:val="00342844"/>
    <w:rsid w:val="00343F9B"/>
    <w:rsid w:val="00352EDC"/>
    <w:rsid w:val="00353986"/>
    <w:rsid w:val="00374D46"/>
    <w:rsid w:val="0039018A"/>
    <w:rsid w:val="003A242E"/>
    <w:rsid w:val="003B3724"/>
    <w:rsid w:val="003B5E09"/>
    <w:rsid w:val="003C250B"/>
    <w:rsid w:val="003D0FEC"/>
    <w:rsid w:val="003E4CC0"/>
    <w:rsid w:val="0040358F"/>
    <w:rsid w:val="00405B92"/>
    <w:rsid w:val="00407FF3"/>
    <w:rsid w:val="00410523"/>
    <w:rsid w:val="00411241"/>
    <w:rsid w:val="004112F6"/>
    <w:rsid w:val="00413DA1"/>
    <w:rsid w:val="00415D54"/>
    <w:rsid w:val="00420BF0"/>
    <w:rsid w:val="0042108A"/>
    <w:rsid w:val="0042678C"/>
    <w:rsid w:val="0043164A"/>
    <w:rsid w:val="0043387B"/>
    <w:rsid w:val="00436446"/>
    <w:rsid w:val="0044082D"/>
    <w:rsid w:val="00440CDF"/>
    <w:rsid w:val="0044133E"/>
    <w:rsid w:val="00443F8B"/>
    <w:rsid w:val="004457EA"/>
    <w:rsid w:val="00457871"/>
    <w:rsid w:val="00463E31"/>
    <w:rsid w:val="00467AD4"/>
    <w:rsid w:val="00470FCC"/>
    <w:rsid w:val="0047581A"/>
    <w:rsid w:val="0047716F"/>
    <w:rsid w:val="00491CD0"/>
    <w:rsid w:val="004936B7"/>
    <w:rsid w:val="00497D9F"/>
    <w:rsid w:val="004B12CD"/>
    <w:rsid w:val="004B51AD"/>
    <w:rsid w:val="004B62B3"/>
    <w:rsid w:val="004D18F5"/>
    <w:rsid w:val="004E59CC"/>
    <w:rsid w:val="004F4133"/>
    <w:rsid w:val="00502C31"/>
    <w:rsid w:val="005132F1"/>
    <w:rsid w:val="00514E85"/>
    <w:rsid w:val="005160AF"/>
    <w:rsid w:val="0052098C"/>
    <w:rsid w:val="00523E77"/>
    <w:rsid w:val="005324C4"/>
    <w:rsid w:val="0053557F"/>
    <w:rsid w:val="00546F58"/>
    <w:rsid w:val="00547374"/>
    <w:rsid w:val="005509F8"/>
    <w:rsid w:val="00560E1E"/>
    <w:rsid w:val="00562568"/>
    <w:rsid w:val="005662E3"/>
    <w:rsid w:val="00566D0E"/>
    <w:rsid w:val="005B0A06"/>
    <w:rsid w:val="005C3E46"/>
    <w:rsid w:val="005D41F2"/>
    <w:rsid w:val="005D4976"/>
    <w:rsid w:val="005D76EE"/>
    <w:rsid w:val="005E36D9"/>
    <w:rsid w:val="005E6BAC"/>
    <w:rsid w:val="005E7120"/>
    <w:rsid w:val="005F2DEC"/>
    <w:rsid w:val="005F6E7C"/>
    <w:rsid w:val="005F7D57"/>
    <w:rsid w:val="006029BC"/>
    <w:rsid w:val="0060737B"/>
    <w:rsid w:val="00617BCD"/>
    <w:rsid w:val="006239C8"/>
    <w:rsid w:val="00631A7D"/>
    <w:rsid w:val="006341F4"/>
    <w:rsid w:val="006368EF"/>
    <w:rsid w:val="0064493F"/>
    <w:rsid w:val="00651CD0"/>
    <w:rsid w:val="00657E14"/>
    <w:rsid w:val="00662B58"/>
    <w:rsid w:val="00682D72"/>
    <w:rsid w:val="0068420C"/>
    <w:rsid w:val="00684559"/>
    <w:rsid w:val="00693D37"/>
    <w:rsid w:val="006B4005"/>
    <w:rsid w:val="006C04E1"/>
    <w:rsid w:val="006C18A3"/>
    <w:rsid w:val="006C30DA"/>
    <w:rsid w:val="006D1897"/>
    <w:rsid w:val="006D53C5"/>
    <w:rsid w:val="006D7478"/>
    <w:rsid w:val="006F2F01"/>
    <w:rsid w:val="007022A7"/>
    <w:rsid w:val="00706634"/>
    <w:rsid w:val="007101BC"/>
    <w:rsid w:val="007103AB"/>
    <w:rsid w:val="00722CCA"/>
    <w:rsid w:val="00736DE1"/>
    <w:rsid w:val="00743DAC"/>
    <w:rsid w:val="00757F1B"/>
    <w:rsid w:val="00764477"/>
    <w:rsid w:val="00772ADF"/>
    <w:rsid w:val="00772D60"/>
    <w:rsid w:val="00773DBE"/>
    <w:rsid w:val="0078096B"/>
    <w:rsid w:val="00791D8D"/>
    <w:rsid w:val="00793403"/>
    <w:rsid w:val="00793DA1"/>
    <w:rsid w:val="00797DA1"/>
    <w:rsid w:val="007B0537"/>
    <w:rsid w:val="007B58F1"/>
    <w:rsid w:val="007B7114"/>
    <w:rsid w:val="007C77F7"/>
    <w:rsid w:val="007D20A7"/>
    <w:rsid w:val="007D2718"/>
    <w:rsid w:val="007E122A"/>
    <w:rsid w:val="007E3F6C"/>
    <w:rsid w:val="007E7FE1"/>
    <w:rsid w:val="007F76EA"/>
    <w:rsid w:val="00804AA4"/>
    <w:rsid w:val="0081641A"/>
    <w:rsid w:val="008276FE"/>
    <w:rsid w:val="00831FBD"/>
    <w:rsid w:val="0083727D"/>
    <w:rsid w:val="00842EF6"/>
    <w:rsid w:val="00857AA8"/>
    <w:rsid w:val="0086614F"/>
    <w:rsid w:val="00867FFE"/>
    <w:rsid w:val="00873613"/>
    <w:rsid w:val="008859D1"/>
    <w:rsid w:val="008B5394"/>
    <w:rsid w:val="008B6C7A"/>
    <w:rsid w:val="008C2136"/>
    <w:rsid w:val="008C2B40"/>
    <w:rsid w:val="008D4C11"/>
    <w:rsid w:val="008E26E4"/>
    <w:rsid w:val="008E58F9"/>
    <w:rsid w:val="008F5308"/>
    <w:rsid w:val="00912F9C"/>
    <w:rsid w:val="009175B1"/>
    <w:rsid w:val="00934F5F"/>
    <w:rsid w:val="00940274"/>
    <w:rsid w:val="009467DF"/>
    <w:rsid w:val="0095107F"/>
    <w:rsid w:val="0095135E"/>
    <w:rsid w:val="00954B2E"/>
    <w:rsid w:val="00961149"/>
    <w:rsid w:val="00967429"/>
    <w:rsid w:val="00987C49"/>
    <w:rsid w:val="00992ED1"/>
    <w:rsid w:val="009B05B9"/>
    <w:rsid w:val="009E2525"/>
    <w:rsid w:val="009E32C4"/>
    <w:rsid w:val="009E56B8"/>
    <w:rsid w:val="009F07DC"/>
    <w:rsid w:val="009F2C97"/>
    <w:rsid w:val="009F5713"/>
    <w:rsid w:val="00A00104"/>
    <w:rsid w:val="00A05F69"/>
    <w:rsid w:val="00A068DB"/>
    <w:rsid w:val="00A145AC"/>
    <w:rsid w:val="00A442BA"/>
    <w:rsid w:val="00A44303"/>
    <w:rsid w:val="00A453E5"/>
    <w:rsid w:val="00A47299"/>
    <w:rsid w:val="00A609F9"/>
    <w:rsid w:val="00A61350"/>
    <w:rsid w:val="00A6163F"/>
    <w:rsid w:val="00A6324C"/>
    <w:rsid w:val="00A70ED4"/>
    <w:rsid w:val="00A71E1D"/>
    <w:rsid w:val="00A771FD"/>
    <w:rsid w:val="00A80F98"/>
    <w:rsid w:val="00A93A20"/>
    <w:rsid w:val="00AA23CA"/>
    <w:rsid w:val="00AA3023"/>
    <w:rsid w:val="00AC4F0E"/>
    <w:rsid w:val="00AD4A19"/>
    <w:rsid w:val="00AE48B7"/>
    <w:rsid w:val="00B00E7E"/>
    <w:rsid w:val="00B03F52"/>
    <w:rsid w:val="00B320F9"/>
    <w:rsid w:val="00B3460D"/>
    <w:rsid w:val="00B37BD1"/>
    <w:rsid w:val="00B46158"/>
    <w:rsid w:val="00B6233F"/>
    <w:rsid w:val="00B677E3"/>
    <w:rsid w:val="00B731A4"/>
    <w:rsid w:val="00B8472D"/>
    <w:rsid w:val="00B9162A"/>
    <w:rsid w:val="00B93C95"/>
    <w:rsid w:val="00B9494A"/>
    <w:rsid w:val="00BA3BED"/>
    <w:rsid w:val="00BA3D90"/>
    <w:rsid w:val="00BB0289"/>
    <w:rsid w:val="00BC52BB"/>
    <w:rsid w:val="00BC7163"/>
    <w:rsid w:val="00BD7C76"/>
    <w:rsid w:val="00BE0BBD"/>
    <w:rsid w:val="00BE70CF"/>
    <w:rsid w:val="00BF4FD6"/>
    <w:rsid w:val="00C045FF"/>
    <w:rsid w:val="00C10606"/>
    <w:rsid w:val="00C10F0A"/>
    <w:rsid w:val="00C15B5E"/>
    <w:rsid w:val="00C274A5"/>
    <w:rsid w:val="00C40DED"/>
    <w:rsid w:val="00C428FB"/>
    <w:rsid w:val="00C46977"/>
    <w:rsid w:val="00C664B2"/>
    <w:rsid w:val="00C665F0"/>
    <w:rsid w:val="00C66D41"/>
    <w:rsid w:val="00C70713"/>
    <w:rsid w:val="00C838FC"/>
    <w:rsid w:val="00C84A21"/>
    <w:rsid w:val="00C868F1"/>
    <w:rsid w:val="00C96C5B"/>
    <w:rsid w:val="00CA4B7B"/>
    <w:rsid w:val="00CB2221"/>
    <w:rsid w:val="00CB233E"/>
    <w:rsid w:val="00CC281A"/>
    <w:rsid w:val="00CE3976"/>
    <w:rsid w:val="00CE45E0"/>
    <w:rsid w:val="00CE7A0C"/>
    <w:rsid w:val="00CF72D0"/>
    <w:rsid w:val="00D032FD"/>
    <w:rsid w:val="00D17CD9"/>
    <w:rsid w:val="00D32AB7"/>
    <w:rsid w:val="00D4403F"/>
    <w:rsid w:val="00D602AA"/>
    <w:rsid w:val="00D646B0"/>
    <w:rsid w:val="00D65F0E"/>
    <w:rsid w:val="00D72AAC"/>
    <w:rsid w:val="00D83023"/>
    <w:rsid w:val="00D83093"/>
    <w:rsid w:val="00D86304"/>
    <w:rsid w:val="00D92DFE"/>
    <w:rsid w:val="00D92F64"/>
    <w:rsid w:val="00D9556A"/>
    <w:rsid w:val="00DC1B01"/>
    <w:rsid w:val="00DC3787"/>
    <w:rsid w:val="00DC66A7"/>
    <w:rsid w:val="00DD4698"/>
    <w:rsid w:val="00DE2573"/>
    <w:rsid w:val="00DE741B"/>
    <w:rsid w:val="00DF6E96"/>
    <w:rsid w:val="00DF751C"/>
    <w:rsid w:val="00E00C36"/>
    <w:rsid w:val="00E01E2F"/>
    <w:rsid w:val="00E06458"/>
    <w:rsid w:val="00E20DAC"/>
    <w:rsid w:val="00E236A4"/>
    <w:rsid w:val="00E31B8A"/>
    <w:rsid w:val="00E351FB"/>
    <w:rsid w:val="00E6082E"/>
    <w:rsid w:val="00E61A50"/>
    <w:rsid w:val="00E63941"/>
    <w:rsid w:val="00E64875"/>
    <w:rsid w:val="00E70339"/>
    <w:rsid w:val="00E8100F"/>
    <w:rsid w:val="00E821BF"/>
    <w:rsid w:val="00E92B9C"/>
    <w:rsid w:val="00E94BFE"/>
    <w:rsid w:val="00EA168D"/>
    <w:rsid w:val="00EA4FBF"/>
    <w:rsid w:val="00EB07E9"/>
    <w:rsid w:val="00EB2001"/>
    <w:rsid w:val="00ED313E"/>
    <w:rsid w:val="00ED7CC0"/>
    <w:rsid w:val="00F034EC"/>
    <w:rsid w:val="00F11A21"/>
    <w:rsid w:val="00F1237B"/>
    <w:rsid w:val="00F127DE"/>
    <w:rsid w:val="00F173E5"/>
    <w:rsid w:val="00F24060"/>
    <w:rsid w:val="00F26CE3"/>
    <w:rsid w:val="00F417AB"/>
    <w:rsid w:val="00F46F82"/>
    <w:rsid w:val="00F51870"/>
    <w:rsid w:val="00F5601A"/>
    <w:rsid w:val="00F57C59"/>
    <w:rsid w:val="00F64C80"/>
    <w:rsid w:val="00F76C9A"/>
    <w:rsid w:val="00F77477"/>
    <w:rsid w:val="00F81151"/>
    <w:rsid w:val="00F91EAB"/>
    <w:rsid w:val="00FA70CA"/>
    <w:rsid w:val="00FD1CC4"/>
    <w:rsid w:val="00FD259A"/>
    <w:rsid w:val="00FE16AC"/>
    <w:rsid w:val="00FE348F"/>
    <w:rsid w:val="00FE41E8"/>
    <w:rsid w:val="00FF730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CF04C3"/>
  <w15:chartTrackingRefBased/>
  <w15:docId w15:val="{ED6A68D2-4216-428D-89FF-B2C85B516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ind w:firstLineChars="100" w:firstLine="100"/>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7C49"/>
    <w:pPr>
      <w:spacing w:before="60" w:after="180" w:line="360" w:lineRule="atLeast"/>
      <w:ind w:left="851" w:firstLineChars="0" w:hanging="284"/>
    </w:pPr>
    <w:rPr>
      <w:rFonts w:ascii="Times New Roman" w:eastAsia="MS Mincho" w:hAnsi="Times New Roman" w:cs="Times New Roman"/>
      <w:kern w:val="0"/>
      <w:szCs w:val="20"/>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
    <w:next w:val="a"/>
    <w:link w:val="1Char"/>
    <w:qFormat/>
    <w:rsid w:val="00987C49"/>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basedOn w:val="a"/>
    <w:next w:val="a"/>
    <w:link w:val="2Char"/>
    <w:uiPriority w:val="9"/>
    <w:semiHidden/>
    <w:unhideWhenUsed/>
    <w:qFormat/>
    <w:rsid w:val="009F5713"/>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9F5713"/>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333A6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333A6B"/>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rsid w:val="00245A3A"/>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987C49"/>
    <w:rPr>
      <w:rFonts w:ascii="Arial" w:eastAsia="MS Gothic" w:hAnsi="Arial" w:cs="Times New Roman"/>
      <w:kern w:val="28"/>
      <w:sz w:val="28"/>
      <w:szCs w:val="20"/>
      <w:lang w:val="en-GB" w:eastAsia="ja-JP"/>
    </w:rPr>
  </w:style>
  <w:style w:type="paragraph" w:customStyle="1" w:styleId="References">
    <w:name w:val="References"/>
    <w:basedOn w:val="a"/>
    <w:rsid w:val="00987C49"/>
    <w:pPr>
      <w:autoSpaceDE w:val="0"/>
      <w:autoSpaceDN w:val="0"/>
      <w:spacing w:after="60"/>
      <w:ind w:left="0" w:firstLine="0"/>
    </w:pPr>
    <w:rPr>
      <w:rFonts w:eastAsia="SimSun"/>
      <w:sz w:val="22"/>
      <w:szCs w:val="16"/>
      <w:lang w:val="en-US"/>
    </w:rPr>
  </w:style>
  <w:style w:type="character" w:customStyle="1" w:styleId="4Char">
    <w:name w:val="제목 4 Char"/>
    <w:basedOn w:val="a0"/>
    <w:link w:val="4"/>
    <w:uiPriority w:val="9"/>
    <w:semiHidden/>
    <w:rsid w:val="00333A6B"/>
    <w:rPr>
      <w:rFonts w:ascii="Times New Roman" w:eastAsia="MS Mincho" w:hAnsi="Times New Roman" w:cs="Times New Roman"/>
      <w:b/>
      <w:bCs/>
      <w:kern w:val="0"/>
      <w:szCs w:val="20"/>
      <w:lang w:val="en-GB" w:eastAsia="en-US"/>
    </w:rPr>
  </w:style>
  <w:style w:type="character" w:customStyle="1" w:styleId="5Char">
    <w:name w:val="제목 5 Char"/>
    <w:basedOn w:val="a0"/>
    <w:link w:val="5"/>
    <w:uiPriority w:val="9"/>
    <w:semiHidden/>
    <w:rsid w:val="00333A6B"/>
    <w:rPr>
      <w:rFonts w:asciiTheme="majorHAnsi" w:eastAsiaTheme="majorEastAsia" w:hAnsiTheme="majorHAnsi" w:cstheme="majorBidi"/>
      <w:kern w:val="0"/>
      <w:szCs w:val="20"/>
      <w:lang w:val="en-GB" w:eastAsia="en-US"/>
    </w:rPr>
  </w:style>
  <w:style w:type="paragraph" w:styleId="a3">
    <w:name w:val="annotation text"/>
    <w:basedOn w:val="a"/>
    <w:link w:val="Char"/>
    <w:uiPriority w:val="99"/>
    <w:semiHidden/>
    <w:unhideWhenUsed/>
    <w:rsid w:val="00333A6B"/>
    <w:pPr>
      <w:jc w:val="left"/>
    </w:pPr>
  </w:style>
  <w:style w:type="character" w:customStyle="1" w:styleId="Char">
    <w:name w:val="메모 텍스트 Char"/>
    <w:basedOn w:val="a0"/>
    <w:link w:val="a3"/>
    <w:uiPriority w:val="99"/>
    <w:semiHidden/>
    <w:rsid w:val="00333A6B"/>
    <w:rPr>
      <w:rFonts w:ascii="Times New Roman" w:eastAsia="MS Mincho" w:hAnsi="Times New Roman" w:cs="Times New Roman"/>
      <w:kern w:val="0"/>
      <w:szCs w:val="20"/>
      <w:lang w:val="en-GB" w:eastAsia="en-US"/>
    </w:rPr>
  </w:style>
  <w:style w:type="character" w:styleId="a4">
    <w:name w:val="annotation reference"/>
    <w:qFormat/>
    <w:rsid w:val="00333A6B"/>
    <w:rPr>
      <w:sz w:val="16"/>
    </w:rPr>
  </w:style>
  <w:style w:type="paragraph" w:styleId="a5">
    <w:name w:val="Balloon Text"/>
    <w:basedOn w:val="a"/>
    <w:link w:val="Char0"/>
    <w:uiPriority w:val="99"/>
    <w:semiHidden/>
    <w:unhideWhenUsed/>
    <w:rsid w:val="00333A6B"/>
    <w:pPr>
      <w:spacing w:before="0" w:after="0" w:line="240" w:lineRule="auto"/>
    </w:pPr>
    <w:rPr>
      <w:rFonts w:asciiTheme="majorHAnsi" w:eastAsiaTheme="majorEastAsia" w:hAnsiTheme="majorHAnsi" w:cstheme="majorBidi"/>
      <w:sz w:val="18"/>
      <w:szCs w:val="18"/>
    </w:rPr>
  </w:style>
  <w:style w:type="character" w:customStyle="1" w:styleId="Char0">
    <w:name w:val="풍선 도움말 텍스트 Char"/>
    <w:basedOn w:val="a0"/>
    <w:link w:val="a5"/>
    <w:uiPriority w:val="99"/>
    <w:semiHidden/>
    <w:rsid w:val="00333A6B"/>
    <w:rPr>
      <w:rFonts w:asciiTheme="majorHAnsi" w:eastAsiaTheme="majorEastAsia" w:hAnsiTheme="majorHAnsi" w:cstheme="majorBidi"/>
      <w:kern w:val="0"/>
      <w:sz w:val="18"/>
      <w:szCs w:val="18"/>
      <w:lang w:val="en-GB" w:eastAsia="en-US"/>
    </w:rPr>
  </w:style>
  <w:style w:type="character" w:styleId="a6">
    <w:name w:val="Placeholder Text"/>
    <w:basedOn w:val="a0"/>
    <w:uiPriority w:val="99"/>
    <w:semiHidden/>
    <w:rsid w:val="001440CC"/>
    <w:rPr>
      <w:color w:val="808080"/>
    </w:rPr>
  </w:style>
  <w:style w:type="paragraph" w:customStyle="1" w:styleId="B1">
    <w:name w:val="B1"/>
    <w:basedOn w:val="a"/>
    <w:link w:val="B1Zchn"/>
    <w:rsid w:val="006C30DA"/>
    <w:pPr>
      <w:spacing w:before="0" w:line="240" w:lineRule="auto"/>
      <w:ind w:left="568"/>
      <w:jc w:val="left"/>
    </w:pPr>
    <w:rPr>
      <w:rFonts w:eastAsia="맑은 고딕"/>
      <w:lang w:val="x-none"/>
    </w:rPr>
  </w:style>
  <w:style w:type="character" w:customStyle="1" w:styleId="B1Zchn">
    <w:name w:val="B1 Zchn"/>
    <w:link w:val="B1"/>
    <w:rsid w:val="006C30DA"/>
    <w:rPr>
      <w:rFonts w:ascii="Times New Roman" w:eastAsia="맑은 고딕" w:hAnsi="Times New Roman" w:cs="Times New Roman"/>
      <w:kern w:val="0"/>
      <w:szCs w:val="20"/>
      <w:lang w:val="x-none" w:eastAsia="en-US"/>
    </w:rPr>
  </w:style>
  <w:style w:type="paragraph" w:styleId="a7">
    <w:name w:val="List Paragraph"/>
    <w:aliases w:val="- Bullets,リスト段落,列出段落"/>
    <w:basedOn w:val="a"/>
    <w:link w:val="Char1"/>
    <w:uiPriority w:val="34"/>
    <w:qFormat/>
    <w:rsid w:val="005B0A06"/>
    <w:pPr>
      <w:ind w:leftChars="400" w:left="800"/>
    </w:pPr>
  </w:style>
  <w:style w:type="character" w:customStyle="1" w:styleId="6Char">
    <w:name w:val="제목 6 Char"/>
    <w:basedOn w:val="a0"/>
    <w:link w:val="6"/>
    <w:uiPriority w:val="9"/>
    <w:semiHidden/>
    <w:rsid w:val="00245A3A"/>
    <w:rPr>
      <w:rFonts w:ascii="Times New Roman" w:eastAsia="MS Mincho" w:hAnsi="Times New Roman" w:cs="Times New Roman"/>
      <w:b/>
      <w:bCs/>
      <w:kern w:val="0"/>
      <w:szCs w:val="20"/>
      <w:lang w:val="en-GB" w:eastAsia="en-US"/>
    </w:rPr>
  </w:style>
  <w:style w:type="character" w:customStyle="1" w:styleId="2Char">
    <w:name w:val="제목 2 Char"/>
    <w:basedOn w:val="a0"/>
    <w:link w:val="2"/>
    <w:uiPriority w:val="9"/>
    <w:semiHidden/>
    <w:rsid w:val="009F5713"/>
    <w:rPr>
      <w:rFonts w:asciiTheme="majorHAnsi" w:eastAsiaTheme="majorEastAsia" w:hAnsiTheme="majorHAnsi" w:cstheme="majorBidi"/>
      <w:kern w:val="0"/>
      <w:szCs w:val="20"/>
      <w:lang w:val="en-GB" w:eastAsia="en-US"/>
    </w:rPr>
  </w:style>
  <w:style w:type="character" w:customStyle="1" w:styleId="3Char">
    <w:name w:val="제목 3 Char"/>
    <w:basedOn w:val="a0"/>
    <w:link w:val="3"/>
    <w:uiPriority w:val="9"/>
    <w:semiHidden/>
    <w:rsid w:val="009F5713"/>
    <w:rPr>
      <w:rFonts w:asciiTheme="majorHAnsi" w:eastAsiaTheme="majorEastAsia" w:hAnsiTheme="majorHAnsi" w:cstheme="majorBidi"/>
      <w:kern w:val="0"/>
      <w:szCs w:val="20"/>
      <w:lang w:val="en-GB" w:eastAsia="en-US"/>
    </w:rPr>
  </w:style>
  <w:style w:type="table" w:styleId="a8">
    <w:name w:val="Table Grid"/>
    <w:basedOn w:val="a1"/>
    <w:uiPriority w:val="39"/>
    <w:rsid w:val="008736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header"/>
    <w:basedOn w:val="a"/>
    <w:link w:val="Char2"/>
    <w:uiPriority w:val="99"/>
    <w:unhideWhenUsed/>
    <w:rsid w:val="004936B7"/>
    <w:pPr>
      <w:tabs>
        <w:tab w:val="center" w:pos="4513"/>
        <w:tab w:val="right" w:pos="9026"/>
      </w:tabs>
      <w:snapToGrid w:val="0"/>
    </w:pPr>
  </w:style>
  <w:style w:type="character" w:customStyle="1" w:styleId="Char2">
    <w:name w:val="머리글 Char"/>
    <w:basedOn w:val="a0"/>
    <w:link w:val="a9"/>
    <w:uiPriority w:val="99"/>
    <w:rsid w:val="004936B7"/>
    <w:rPr>
      <w:rFonts w:ascii="Times New Roman" w:eastAsia="MS Mincho" w:hAnsi="Times New Roman" w:cs="Times New Roman"/>
      <w:kern w:val="0"/>
      <w:szCs w:val="20"/>
      <w:lang w:val="en-GB" w:eastAsia="en-US"/>
    </w:rPr>
  </w:style>
  <w:style w:type="paragraph" w:styleId="aa">
    <w:name w:val="footer"/>
    <w:basedOn w:val="a"/>
    <w:link w:val="Char3"/>
    <w:uiPriority w:val="99"/>
    <w:unhideWhenUsed/>
    <w:rsid w:val="004936B7"/>
    <w:pPr>
      <w:tabs>
        <w:tab w:val="center" w:pos="4513"/>
        <w:tab w:val="right" w:pos="9026"/>
      </w:tabs>
      <w:snapToGrid w:val="0"/>
    </w:pPr>
  </w:style>
  <w:style w:type="character" w:customStyle="1" w:styleId="Char3">
    <w:name w:val="바닥글 Char"/>
    <w:basedOn w:val="a0"/>
    <w:link w:val="aa"/>
    <w:uiPriority w:val="99"/>
    <w:rsid w:val="004936B7"/>
    <w:rPr>
      <w:rFonts w:ascii="Times New Roman" w:eastAsia="MS Mincho" w:hAnsi="Times New Roman" w:cs="Times New Roman"/>
      <w:kern w:val="0"/>
      <w:szCs w:val="20"/>
      <w:lang w:val="en-GB" w:eastAsia="en-US"/>
    </w:rPr>
  </w:style>
  <w:style w:type="character" w:customStyle="1" w:styleId="shorttext">
    <w:name w:val="short_text"/>
    <w:basedOn w:val="a0"/>
    <w:rsid w:val="007B7114"/>
  </w:style>
  <w:style w:type="character" w:customStyle="1" w:styleId="Char1">
    <w:name w:val="목록 단락 Char"/>
    <w:aliases w:val="- Bullets Char,リスト段落 Char,列出段落 Char"/>
    <w:link w:val="a7"/>
    <w:uiPriority w:val="34"/>
    <w:qFormat/>
    <w:rsid w:val="00343F9B"/>
    <w:rPr>
      <w:rFonts w:ascii="Times New Roman" w:eastAsia="MS Mincho" w:hAnsi="Times New Roman" w:cs="Times New Roman"/>
      <w:kern w:val="0"/>
      <w:szCs w:val="20"/>
      <w:lang w:val="en-GB" w:eastAsia="en-US"/>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
    <w:link w:val="Char4"/>
    <w:rsid w:val="009F07DC"/>
    <w:pPr>
      <w:spacing w:before="0" w:after="120" w:line="240" w:lineRule="auto"/>
      <w:ind w:left="720" w:hanging="720"/>
    </w:pPr>
    <w:rPr>
      <w:rFonts w:ascii="Times" w:eastAsia="바탕" w:hAnsi="Times"/>
      <w:szCs w:val="24"/>
      <w:lang w:eastAsia="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正文文本 Char"/>
    <w:basedOn w:val="a0"/>
    <w:link w:val="ab"/>
    <w:rsid w:val="009F07DC"/>
    <w:rPr>
      <w:rFonts w:ascii="Times" w:eastAsia="바탕" w:hAnsi="Times" w:cs="Times New Roman"/>
      <w:kern w:val="0"/>
      <w:szCs w:val="24"/>
      <w:lang w:val="en-GB" w:eastAsia="x-none"/>
    </w:rPr>
  </w:style>
  <w:style w:type="paragraph" w:styleId="ac">
    <w:name w:val="annotation subject"/>
    <w:basedOn w:val="a3"/>
    <w:next w:val="a3"/>
    <w:link w:val="Char5"/>
    <w:uiPriority w:val="99"/>
    <w:semiHidden/>
    <w:unhideWhenUsed/>
    <w:rsid w:val="0018656C"/>
    <w:rPr>
      <w:b/>
      <w:bCs/>
    </w:rPr>
  </w:style>
  <w:style w:type="character" w:customStyle="1" w:styleId="Char5">
    <w:name w:val="메모 주제 Char"/>
    <w:basedOn w:val="Char"/>
    <w:link w:val="ac"/>
    <w:uiPriority w:val="99"/>
    <w:semiHidden/>
    <w:rsid w:val="0018656C"/>
    <w:rPr>
      <w:rFonts w:ascii="Times New Roman" w:eastAsia="MS Mincho" w:hAnsi="Times New Roman" w:cs="Times New Roman"/>
      <w:b/>
      <w:bCs/>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8390808">
      <w:bodyDiv w:val="1"/>
      <w:marLeft w:val="0"/>
      <w:marRight w:val="0"/>
      <w:marTop w:val="0"/>
      <w:marBottom w:val="0"/>
      <w:divBdr>
        <w:top w:val="none" w:sz="0" w:space="0" w:color="auto"/>
        <w:left w:val="none" w:sz="0" w:space="0" w:color="auto"/>
        <w:bottom w:val="none" w:sz="0" w:space="0" w:color="auto"/>
        <w:right w:val="none" w:sz="0" w:space="0" w:color="auto"/>
      </w:divBdr>
      <w:divsChild>
        <w:div w:id="751857506">
          <w:marLeft w:val="0"/>
          <w:marRight w:val="0"/>
          <w:marTop w:val="0"/>
          <w:marBottom w:val="0"/>
          <w:divBdr>
            <w:top w:val="none" w:sz="0" w:space="0" w:color="auto"/>
            <w:left w:val="none" w:sz="0" w:space="0" w:color="auto"/>
            <w:bottom w:val="none" w:sz="0" w:space="0" w:color="auto"/>
            <w:right w:val="none" w:sz="0" w:space="0" w:color="auto"/>
          </w:divBdr>
          <w:divsChild>
            <w:div w:id="755244819">
              <w:marLeft w:val="0"/>
              <w:marRight w:val="0"/>
              <w:marTop w:val="0"/>
              <w:marBottom w:val="0"/>
              <w:divBdr>
                <w:top w:val="none" w:sz="0" w:space="0" w:color="auto"/>
                <w:left w:val="none" w:sz="0" w:space="0" w:color="auto"/>
                <w:bottom w:val="none" w:sz="0" w:space="0" w:color="auto"/>
                <w:right w:val="none" w:sz="0" w:space="0" w:color="auto"/>
              </w:divBdr>
              <w:divsChild>
                <w:div w:id="252711375">
                  <w:marLeft w:val="0"/>
                  <w:marRight w:val="0"/>
                  <w:marTop w:val="0"/>
                  <w:marBottom w:val="0"/>
                  <w:divBdr>
                    <w:top w:val="none" w:sz="0" w:space="0" w:color="auto"/>
                    <w:left w:val="none" w:sz="0" w:space="0" w:color="auto"/>
                    <w:bottom w:val="none" w:sz="0" w:space="0" w:color="auto"/>
                    <w:right w:val="none" w:sz="0" w:space="0" w:color="auto"/>
                  </w:divBdr>
                  <w:divsChild>
                    <w:div w:id="797140112">
                      <w:marLeft w:val="0"/>
                      <w:marRight w:val="0"/>
                      <w:marTop w:val="0"/>
                      <w:marBottom w:val="0"/>
                      <w:divBdr>
                        <w:top w:val="none" w:sz="0" w:space="0" w:color="auto"/>
                        <w:left w:val="none" w:sz="0" w:space="0" w:color="auto"/>
                        <w:bottom w:val="none" w:sz="0" w:space="0" w:color="auto"/>
                        <w:right w:val="none" w:sz="0" w:space="0" w:color="auto"/>
                      </w:divBdr>
                      <w:divsChild>
                        <w:div w:id="1762526450">
                          <w:marLeft w:val="0"/>
                          <w:marRight w:val="0"/>
                          <w:marTop w:val="0"/>
                          <w:marBottom w:val="0"/>
                          <w:divBdr>
                            <w:top w:val="none" w:sz="0" w:space="0" w:color="auto"/>
                            <w:left w:val="none" w:sz="0" w:space="0" w:color="auto"/>
                            <w:bottom w:val="none" w:sz="0" w:space="0" w:color="auto"/>
                            <w:right w:val="none" w:sz="0" w:space="0" w:color="auto"/>
                          </w:divBdr>
                          <w:divsChild>
                            <w:div w:id="1515461203">
                              <w:marLeft w:val="0"/>
                              <w:marRight w:val="0"/>
                              <w:marTop w:val="0"/>
                              <w:marBottom w:val="0"/>
                              <w:divBdr>
                                <w:top w:val="none" w:sz="0" w:space="0" w:color="auto"/>
                                <w:left w:val="none" w:sz="0" w:space="0" w:color="auto"/>
                                <w:bottom w:val="none" w:sz="0" w:space="0" w:color="auto"/>
                                <w:right w:val="none" w:sz="0" w:space="0" w:color="auto"/>
                              </w:divBdr>
                              <w:divsChild>
                                <w:div w:id="1537158756">
                                  <w:marLeft w:val="0"/>
                                  <w:marRight w:val="0"/>
                                  <w:marTop w:val="0"/>
                                  <w:marBottom w:val="0"/>
                                  <w:divBdr>
                                    <w:top w:val="none" w:sz="0" w:space="0" w:color="auto"/>
                                    <w:left w:val="none" w:sz="0" w:space="0" w:color="auto"/>
                                    <w:bottom w:val="none" w:sz="0" w:space="0" w:color="auto"/>
                                    <w:right w:val="none" w:sz="0" w:space="0" w:color="auto"/>
                                  </w:divBdr>
                                  <w:divsChild>
                                    <w:div w:id="1419981253">
                                      <w:marLeft w:val="60"/>
                                      <w:marRight w:val="0"/>
                                      <w:marTop w:val="0"/>
                                      <w:marBottom w:val="0"/>
                                      <w:divBdr>
                                        <w:top w:val="none" w:sz="0" w:space="0" w:color="auto"/>
                                        <w:left w:val="none" w:sz="0" w:space="0" w:color="auto"/>
                                        <w:bottom w:val="none" w:sz="0" w:space="0" w:color="auto"/>
                                        <w:right w:val="none" w:sz="0" w:space="0" w:color="auto"/>
                                      </w:divBdr>
                                      <w:divsChild>
                                        <w:div w:id="1878085713">
                                          <w:marLeft w:val="0"/>
                                          <w:marRight w:val="0"/>
                                          <w:marTop w:val="0"/>
                                          <w:marBottom w:val="0"/>
                                          <w:divBdr>
                                            <w:top w:val="none" w:sz="0" w:space="0" w:color="auto"/>
                                            <w:left w:val="none" w:sz="0" w:space="0" w:color="auto"/>
                                            <w:bottom w:val="none" w:sz="0" w:space="0" w:color="auto"/>
                                            <w:right w:val="none" w:sz="0" w:space="0" w:color="auto"/>
                                          </w:divBdr>
                                          <w:divsChild>
                                            <w:div w:id="1881938725">
                                              <w:marLeft w:val="0"/>
                                              <w:marRight w:val="0"/>
                                              <w:marTop w:val="0"/>
                                              <w:marBottom w:val="120"/>
                                              <w:divBdr>
                                                <w:top w:val="single" w:sz="6" w:space="0" w:color="F5F5F5"/>
                                                <w:left w:val="single" w:sz="6" w:space="0" w:color="F5F5F5"/>
                                                <w:bottom w:val="single" w:sz="6" w:space="0" w:color="F5F5F5"/>
                                                <w:right w:val="single" w:sz="6" w:space="0" w:color="F5F5F5"/>
                                              </w:divBdr>
                                              <w:divsChild>
                                                <w:div w:id="1697999058">
                                                  <w:marLeft w:val="0"/>
                                                  <w:marRight w:val="0"/>
                                                  <w:marTop w:val="0"/>
                                                  <w:marBottom w:val="0"/>
                                                  <w:divBdr>
                                                    <w:top w:val="none" w:sz="0" w:space="0" w:color="auto"/>
                                                    <w:left w:val="none" w:sz="0" w:space="0" w:color="auto"/>
                                                    <w:bottom w:val="none" w:sz="0" w:space="0" w:color="auto"/>
                                                    <w:right w:val="none" w:sz="0" w:space="0" w:color="auto"/>
                                                  </w:divBdr>
                                                  <w:divsChild>
                                                    <w:div w:id="1515728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74503330">
      <w:bodyDiv w:val="1"/>
      <w:marLeft w:val="0"/>
      <w:marRight w:val="0"/>
      <w:marTop w:val="0"/>
      <w:marBottom w:val="0"/>
      <w:divBdr>
        <w:top w:val="none" w:sz="0" w:space="0" w:color="auto"/>
        <w:left w:val="none" w:sz="0" w:space="0" w:color="auto"/>
        <w:bottom w:val="none" w:sz="0" w:space="0" w:color="auto"/>
        <w:right w:val="none" w:sz="0" w:space="0" w:color="auto"/>
      </w:divBdr>
      <w:divsChild>
        <w:div w:id="898174057">
          <w:marLeft w:val="0"/>
          <w:marRight w:val="0"/>
          <w:marTop w:val="0"/>
          <w:marBottom w:val="0"/>
          <w:divBdr>
            <w:top w:val="none" w:sz="0" w:space="0" w:color="auto"/>
            <w:left w:val="none" w:sz="0" w:space="0" w:color="auto"/>
            <w:bottom w:val="none" w:sz="0" w:space="0" w:color="auto"/>
            <w:right w:val="none" w:sz="0" w:space="0" w:color="auto"/>
          </w:divBdr>
          <w:divsChild>
            <w:div w:id="96872842">
              <w:marLeft w:val="0"/>
              <w:marRight w:val="0"/>
              <w:marTop w:val="0"/>
              <w:marBottom w:val="0"/>
              <w:divBdr>
                <w:top w:val="none" w:sz="0" w:space="0" w:color="auto"/>
                <w:left w:val="none" w:sz="0" w:space="0" w:color="auto"/>
                <w:bottom w:val="none" w:sz="0" w:space="0" w:color="auto"/>
                <w:right w:val="none" w:sz="0" w:space="0" w:color="auto"/>
              </w:divBdr>
              <w:divsChild>
                <w:div w:id="1185091952">
                  <w:marLeft w:val="0"/>
                  <w:marRight w:val="0"/>
                  <w:marTop w:val="0"/>
                  <w:marBottom w:val="0"/>
                  <w:divBdr>
                    <w:top w:val="none" w:sz="0" w:space="0" w:color="auto"/>
                    <w:left w:val="none" w:sz="0" w:space="0" w:color="auto"/>
                    <w:bottom w:val="none" w:sz="0" w:space="0" w:color="auto"/>
                    <w:right w:val="none" w:sz="0" w:space="0" w:color="auto"/>
                  </w:divBdr>
                  <w:divsChild>
                    <w:div w:id="326321846">
                      <w:marLeft w:val="0"/>
                      <w:marRight w:val="0"/>
                      <w:marTop w:val="0"/>
                      <w:marBottom w:val="0"/>
                      <w:divBdr>
                        <w:top w:val="none" w:sz="0" w:space="0" w:color="auto"/>
                        <w:left w:val="none" w:sz="0" w:space="0" w:color="auto"/>
                        <w:bottom w:val="none" w:sz="0" w:space="0" w:color="auto"/>
                        <w:right w:val="none" w:sz="0" w:space="0" w:color="auto"/>
                      </w:divBdr>
                      <w:divsChild>
                        <w:div w:id="1935357776">
                          <w:marLeft w:val="0"/>
                          <w:marRight w:val="0"/>
                          <w:marTop w:val="0"/>
                          <w:marBottom w:val="0"/>
                          <w:divBdr>
                            <w:top w:val="none" w:sz="0" w:space="0" w:color="auto"/>
                            <w:left w:val="none" w:sz="0" w:space="0" w:color="auto"/>
                            <w:bottom w:val="none" w:sz="0" w:space="0" w:color="auto"/>
                            <w:right w:val="none" w:sz="0" w:space="0" w:color="auto"/>
                          </w:divBdr>
                          <w:divsChild>
                            <w:div w:id="1090852558">
                              <w:marLeft w:val="0"/>
                              <w:marRight w:val="0"/>
                              <w:marTop w:val="0"/>
                              <w:marBottom w:val="0"/>
                              <w:divBdr>
                                <w:top w:val="none" w:sz="0" w:space="0" w:color="auto"/>
                                <w:left w:val="none" w:sz="0" w:space="0" w:color="auto"/>
                                <w:bottom w:val="none" w:sz="0" w:space="0" w:color="auto"/>
                                <w:right w:val="none" w:sz="0" w:space="0" w:color="auto"/>
                              </w:divBdr>
                              <w:divsChild>
                                <w:div w:id="176232616">
                                  <w:marLeft w:val="0"/>
                                  <w:marRight w:val="0"/>
                                  <w:marTop w:val="0"/>
                                  <w:marBottom w:val="0"/>
                                  <w:divBdr>
                                    <w:top w:val="none" w:sz="0" w:space="0" w:color="auto"/>
                                    <w:left w:val="none" w:sz="0" w:space="0" w:color="auto"/>
                                    <w:bottom w:val="none" w:sz="0" w:space="0" w:color="auto"/>
                                    <w:right w:val="none" w:sz="0" w:space="0" w:color="auto"/>
                                  </w:divBdr>
                                  <w:divsChild>
                                    <w:div w:id="147014699">
                                      <w:marLeft w:val="0"/>
                                      <w:marRight w:val="60"/>
                                      <w:marTop w:val="0"/>
                                      <w:marBottom w:val="0"/>
                                      <w:divBdr>
                                        <w:top w:val="none" w:sz="0" w:space="0" w:color="auto"/>
                                        <w:left w:val="none" w:sz="0" w:space="0" w:color="auto"/>
                                        <w:bottom w:val="none" w:sz="0" w:space="0" w:color="auto"/>
                                        <w:right w:val="none" w:sz="0" w:space="0" w:color="auto"/>
                                      </w:divBdr>
                                      <w:divsChild>
                                        <w:div w:id="2011712099">
                                          <w:marLeft w:val="0"/>
                                          <w:marRight w:val="0"/>
                                          <w:marTop w:val="0"/>
                                          <w:marBottom w:val="120"/>
                                          <w:divBdr>
                                            <w:top w:val="none" w:sz="0" w:space="0" w:color="auto"/>
                                            <w:left w:val="none" w:sz="0" w:space="0" w:color="auto"/>
                                            <w:bottom w:val="none" w:sz="0" w:space="0" w:color="auto"/>
                                            <w:right w:val="none" w:sz="0" w:space="0" w:color="auto"/>
                                          </w:divBdr>
                                          <w:divsChild>
                                            <w:div w:id="1423188183">
                                              <w:marLeft w:val="0"/>
                                              <w:marRight w:val="0"/>
                                              <w:marTop w:val="0"/>
                                              <w:marBottom w:val="0"/>
                                              <w:divBdr>
                                                <w:top w:val="none" w:sz="0" w:space="0" w:color="auto"/>
                                                <w:left w:val="none" w:sz="0" w:space="0" w:color="auto"/>
                                                <w:bottom w:val="none" w:sz="0" w:space="0" w:color="auto"/>
                                                <w:right w:val="none" w:sz="0" w:space="0" w:color="auto"/>
                                              </w:divBdr>
                                            </w:div>
                                            <w:div w:id="1257133423">
                                              <w:marLeft w:val="0"/>
                                              <w:marRight w:val="0"/>
                                              <w:marTop w:val="0"/>
                                              <w:marBottom w:val="0"/>
                                              <w:divBdr>
                                                <w:top w:val="none" w:sz="0" w:space="0" w:color="auto"/>
                                                <w:left w:val="none" w:sz="0" w:space="0" w:color="auto"/>
                                                <w:bottom w:val="none" w:sz="0" w:space="0" w:color="auto"/>
                                                <w:right w:val="none" w:sz="0" w:space="0" w:color="auto"/>
                                              </w:divBdr>
                                            </w:div>
                                            <w:div w:id="913853382">
                                              <w:marLeft w:val="0"/>
                                              <w:marRight w:val="0"/>
                                              <w:marTop w:val="0"/>
                                              <w:marBottom w:val="0"/>
                                              <w:divBdr>
                                                <w:top w:val="none" w:sz="0" w:space="0" w:color="auto"/>
                                                <w:left w:val="none" w:sz="0" w:space="0" w:color="auto"/>
                                                <w:bottom w:val="none" w:sz="0" w:space="0" w:color="auto"/>
                                                <w:right w:val="none" w:sz="0" w:space="0" w:color="auto"/>
                                              </w:divBdr>
                                            </w:div>
                                          </w:divsChild>
                                        </w:div>
                                        <w:div w:id="1368289432">
                                          <w:marLeft w:val="0"/>
                                          <w:marRight w:val="0"/>
                                          <w:marTop w:val="0"/>
                                          <w:marBottom w:val="0"/>
                                          <w:divBdr>
                                            <w:top w:val="none" w:sz="0" w:space="0" w:color="auto"/>
                                            <w:left w:val="none" w:sz="0" w:space="0" w:color="auto"/>
                                            <w:bottom w:val="none" w:sz="0" w:space="0" w:color="auto"/>
                                            <w:right w:val="none" w:sz="0" w:space="0" w:color="auto"/>
                                          </w:divBdr>
                                        </w:div>
                                        <w:div w:id="1075397092">
                                          <w:marLeft w:val="0"/>
                                          <w:marRight w:val="0"/>
                                          <w:marTop w:val="0"/>
                                          <w:marBottom w:val="0"/>
                                          <w:divBdr>
                                            <w:top w:val="single" w:sz="6" w:space="12" w:color="999999"/>
                                            <w:left w:val="single" w:sz="6" w:space="12" w:color="999999"/>
                                            <w:bottom w:val="single" w:sz="6" w:space="12" w:color="999999"/>
                                            <w:right w:val="single" w:sz="6" w:space="12" w:color="999999"/>
                                          </w:divBdr>
                                          <w:divsChild>
                                            <w:div w:id="404567365">
                                              <w:marLeft w:val="0"/>
                                              <w:marRight w:val="0"/>
                                              <w:marTop w:val="0"/>
                                              <w:marBottom w:val="0"/>
                                              <w:divBdr>
                                                <w:top w:val="none" w:sz="0" w:space="0" w:color="auto"/>
                                                <w:left w:val="none" w:sz="0" w:space="0" w:color="auto"/>
                                                <w:bottom w:val="none" w:sz="0" w:space="0" w:color="auto"/>
                                                <w:right w:val="none" w:sz="0" w:space="0" w:color="auto"/>
                                              </w:divBdr>
                                            </w:div>
                                          </w:divsChild>
                                        </w:div>
                                        <w:div w:id="1476531791">
                                          <w:marLeft w:val="0"/>
                                          <w:marRight w:val="0"/>
                                          <w:marTop w:val="180"/>
                                          <w:marBottom w:val="240"/>
                                          <w:divBdr>
                                            <w:top w:val="none" w:sz="0" w:space="0" w:color="auto"/>
                                            <w:left w:val="none" w:sz="0" w:space="0" w:color="auto"/>
                                            <w:bottom w:val="none" w:sz="0" w:space="0" w:color="auto"/>
                                            <w:right w:val="none" w:sz="0" w:space="0" w:color="auto"/>
                                          </w:divBdr>
                                        </w:div>
                                        <w:div w:id="1700665666">
                                          <w:marLeft w:val="0"/>
                                          <w:marRight w:val="0"/>
                                          <w:marTop w:val="0"/>
                                          <w:marBottom w:val="0"/>
                                          <w:divBdr>
                                            <w:top w:val="none" w:sz="0" w:space="0" w:color="auto"/>
                                            <w:left w:val="none" w:sz="0" w:space="0" w:color="auto"/>
                                            <w:bottom w:val="none" w:sz="0" w:space="0" w:color="auto"/>
                                            <w:right w:val="none" w:sz="0" w:space="0" w:color="auto"/>
                                          </w:divBdr>
                                        </w:div>
                                      </w:divsChild>
                                    </w:div>
                                    <w:div w:id="178589867">
                                      <w:marLeft w:val="0"/>
                                      <w:marRight w:val="60"/>
                                      <w:marTop w:val="0"/>
                                      <w:marBottom w:val="0"/>
                                      <w:divBdr>
                                        <w:top w:val="single" w:sz="6" w:space="0" w:color="D9D9D9"/>
                                        <w:left w:val="single" w:sz="6" w:space="0" w:color="D9D9D9"/>
                                        <w:bottom w:val="single" w:sz="6" w:space="0" w:color="D9D9D9"/>
                                        <w:right w:val="single" w:sz="6" w:space="0" w:color="D9D9D9"/>
                                      </w:divBdr>
                                      <w:divsChild>
                                        <w:div w:id="666594065">
                                          <w:marLeft w:val="0"/>
                                          <w:marRight w:val="0"/>
                                          <w:marTop w:val="0"/>
                                          <w:marBottom w:val="0"/>
                                          <w:divBdr>
                                            <w:top w:val="none" w:sz="0" w:space="0" w:color="auto"/>
                                            <w:left w:val="none" w:sz="0" w:space="0" w:color="auto"/>
                                            <w:bottom w:val="none" w:sz="0" w:space="0" w:color="auto"/>
                                            <w:right w:val="none" w:sz="0" w:space="0" w:color="auto"/>
                                          </w:divBdr>
                                          <w:divsChild>
                                            <w:div w:id="850754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402862">
                                  <w:marLeft w:val="0"/>
                                  <w:marRight w:val="0"/>
                                  <w:marTop w:val="0"/>
                                  <w:marBottom w:val="0"/>
                                  <w:divBdr>
                                    <w:top w:val="none" w:sz="0" w:space="0" w:color="auto"/>
                                    <w:left w:val="none" w:sz="0" w:space="0" w:color="auto"/>
                                    <w:bottom w:val="none" w:sz="0" w:space="0" w:color="auto"/>
                                    <w:right w:val="none" w:sz="0" w:space="0" w:color="auto"/>
                                  </w:divBdr>
                                  <w:divsChild>
                                    <w:div w:id="230698746">
                                      <w:marLeft w:val="60"/>
                                      <w:marRight w:val="0"/>
                                      <w:marTop w:val="0"/>
                                      <w:marBottom w:val="0"/>
                                      <w:divBdr>
                                        <w:top w:val="none" w:sz="0" w:space="0" w:color="auto"/>
                                        <w:left w:val="none" w:sz="0" w:space="0" w:color="auto"/>
                                        <w:bottom w:val="none" w:sz="0" w:space="0" w:color="auto"/>
                                        <w:right w:val="none" w:sz="0" w:space="0" w:color="auto"/>
                                      </w:divBdr>
                                      <w:divsChild>
                                        <w:div w:id="765997146">
                                          <w:marLeft w:val="0"/>
                                          <w:marRight w:val="0"/>
                                          <w:marTop w:val="0"/>
                                          <w:marBottom w:val="0"/>
                                          <w:divBdr>
                                            <w:top w:val="none" w:sz="0" w:space="0" w:color="auto"/>
                                            <w:left w:val="none" w:sz="0" w:space="0" w:color="auto"/>
                                            <w:bottom w:val="none" w:sz="0" w:space="0" w:color="auto"/>
                                            <w:right w:val="none" w:sz="0" w:space="0" w:color="auto"/>
                                          </w:divBdr>
                                          <w:divsChild>
                                            <w:div w:id="1834687801">
                                              <w:marLeft w:val="0"/>
                                              <w:marRight w:val="0"/>
                                              <w:marTop w:val="0"/>
                                              <w:marBottom w:val="120"/>
                                              <w:divBdr>
                                                <w:top w:val="single" w:sz="6" w:space="0" w:color="F5F5F5"/>
                                                <w:left w:val="single" w:sz="6" w:space="0" w:color="F5F5F5"/>
                                                <w:bottom w:val="single" w:sz="6" w:space="0" w:color="F5F5F5"/>
                                                <w:right w:val="single" w:sz="6" w:space="0" w:color="F5F5F5"/>
                                              </w:divBdr>
                                              <w:divsChild>
                                                <w:div w:id="2016616523">
                                                  <w:marLeft w:val="0"/>
                                                  <w:marRight w:val="0"/>
                                                  <w:marTop w:val="0"/>
                                                  <w:marBottom w:val="0"/>
                                                  <w:divBdr>
                                                    <w:top w:val="none" w:sz="0" w:space="0" w:color="auto"/>
                                                    <w:left w:val="none" w:sz="0" w:space="0" w:color="auto"/>
                                                    <w:bottom w:val="none" w:sz="0" w:space="0" w:color="auto"/>
                                                    <w:right w:val="none" w:sz="0" w:space="0" w:color="auto"/>
                                                  </w:divBdr>
                                                  <w:divsChild>
                                                    <w:div w:id="1878351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11187184">
      <w:bodyDiv w:val="1"/>
      <w:marLeft w:val="0"/>
      <w:marRight w:val="0"/>
      <w:marTop w:val="0"/>
      <w:marBottom w:val="0"/>
      <w:divBdr>
        <w:top w:val="none" w:sz="0" w:space="0" w:color="auto"/>
        <w:left w:val="none" w:sz="0" w:space="0" w:color="auto"/>
        <w:bottom w:val="none" w:sz="0" w:space="0" w:color="auto"/>
        <w:right w:val="none" w:sz="0" w:space="0" w:color="auto"/>
      </w:divBdr>
      <w:divsChild>
        <w:div w:id="1027103685">
          <w:marLeft w:val="0"/>
          <w:marRight w:val="0"/>
          <w:marTop w:val="0"/>
          <w:marBottom w:val="0"/>
          <w:divBdr>
            <w:top w:val="none" w:sz="0" w:space="0" w:color="auto"/>
            <w:left w:val="none" w:sz="0" w:space="0" w:color="auto"/>
            <w:bottom w:val="none" w:sz="0" w:space="0" w:color="auto"/>
            <w:right w:val="none" w:sz="0" w:space="0" w:color="auto"/>
          </w:divBdr>
          <w:divsChild>
            <w:div w:id="1562209536">
              <w:marLeft w:val="0"/>
              <w:marRight w:val="0"/>
              <w:marTop w:val="0"/>
              <w:marBottom w:val="0"/>
              <w:divBdr>
                <w:top w:val="none" w:sz="0" w:space="0" w:color="auto"/>
                <w:left w:val="none" w:sz="0" w:space="0" w:color="auto"/>
                <w:bottom w:val="none" w:sz="0" w:space="0" w:color="auto"/>
                <w:right w:val="none" w:sz="0" w:space="0" w:color="auto"/>
              </w:divBdr>
              <w:divsChild>
                <w:div w:id="2098596520">
                  <w:marLeft w:val="0"/>
                  <w:marRight w:val="0"/>
                  <w:marTop w:val="0"/>
                  <w:marBottom w:val="0"/>
                  <w:divBdr>
                    <w:top w:val="none" w:sz="0" w:space="0" w:color="auto"/>
                    <w:left w:val="none" w:sz="0" w:space="0" w:color="auto"/>
                    <w:bottom w:val="none" w:sz="0" w:space="0" w:color="auto"/>
                    <w:right w:val="none" w:sz="0" w:space="0" w:color="auto"/>
                  </w:divBdr>
                  <w:divsChild>
                    <w:div w:id="1609971352">
                      <w:marLeft w:val="0"/>
                      <w:marRight w:val="0"/>
                      <w:marTop w:val="0"/>
                      <w:marBottom w:val="0"/>
                      <w:divBdr>
                        <w:top w:val="none" w:sz="0" w:space="0" w:color="auto"/>
                        <w:left w:val="none" w:sz="0" w:space="0" w:color="auto"/>
                        <w:bottom w:val="none" w:sz="0" w:space="0" w:color="auto"/>
                        <w:right w:val="none" w:sz="0" w:space="0" w:color="auto"/>
                      </w:divBdr>
                      <w:divsChild>
                        <w:div w:id="447552470">
                          <w:marLeft w:val="0"/>
                          <w:marRight w:val="0"/>
                          <w:marTop w:val="0"/>
                          <w:marBottom w:val="0"/>
                          <w:divBdr>
                            <w:top w:val="none" w:sz="0" w:space="0" w:color="auto"/>
                            <w:left w:val="none" w:sz="0" w:space="0" w:color="auto"/>
                            <w:bottom w:val="none" w:sz="0" w:space="0" w:color="auto"/>
                            <w:right w:val="none" w:sz="0" w:space="0" w:color="auto"/>
                          </w:divBdr>
                          <w:divsChild>
                            <w:div w:id="2107991591">
                              <w:marLeft w:val="0"/>
                              <w:marRight w:val="0"/>
                              <w:marTop w:val="0"/>
                              <w:marBottom w:val="0"/>
                              <w:divBdr>
                                <w:top w:val="none" w:sz="0" w:space="0" w:color="auto"/>
                                <w:left w:val="none" w:sz="0" w:space="0" w:color="auto"/>
                                <w:bottom w:val="none" w:sz="0" w:space="0" w:color="auto"/>
                                <w:right w:val="none" w:sz="0" w:space="0" w:color="auto"/>
                              </w:divBdr>
                              <w:divsChild>
                                <w:div w:id="320617366">
                                  <w:marLeft w:val="0"/>
                                  <w:marRight w:val="0"/>
                                  <w:marTop w:val="0"/>
                                  <w:marBottom w:val="0"/>
                                  <w:divBdr>
                                    <w:top w:val="none" w:sz="0" w:space="0" w:color="auto"/>
                                    <w:left w:val="none" w:sz="0" w:space="0" w:color="auto"/>
                                    <w:bottom w:val="none" w:sz="0" w:space="0" w:color="auto"/>
                                    <w:right w:val="none" w:sz="0" w:space="0" w:color="auto"/>
                                  </w:divBdr>
                                  <w:divsChild>
                                    <w:div w:id="752820720">
                                      <w:marLeft w:val="60"/>
                                      <w:marRight w:val="0"/>
                                      <w:marTop w:val="0"/>
                                      <w:marBottom w:val="0"/>
                                      <w:divBdr>
                                        <w:top w:val="none" w:sz="0" w:space="0" w:color="auto"/>
                                        <w:left w:val="none" w:sz="0" w:space="0" w:color="auto"/>
                                        <w:bottom w:val="none" w:sz="0" w:space="0" w:color="auto"/>
                                        <w:right w:val="none" w:sz="0" w:space="0" w:color="auto"/>
                                      </w:divBdr>
                                      <w:divsChild>
                                        <w:div w:id="403794489">
                                          <w:marLeft w:val="0"/>
                                          <w:marRight w:val="0"/>
                                          <w:marTop w:val="0"/>
                                          <w:marBottom w:val="0"/>
                                          <w:divBdr>
                                            <w:top w:val="none" w:sz="0" w:space="0" w:color="auto"/>
                                            <w:left w:val="none" w:sz="0" w:space="0" w:color="auto"/>
                                            <w:bottom w:val="none" w:sz="0" w:space="0" w:color="auto"/>
                                            <w:right w:val="none" w:sz="0" w:space="0" w:color="auto"/>
                                          </w:divBdr>
                                          <w:divsChild>
                                            <w:div w:id="1379740839">
                                              <w:marLeft w:val="0"/>
                                              <w:marRight w:val="0"/>
                                              <w:marTop w:val="0"/>
                                              <w:marBottom w:val="120"/>
                                              <w:divBdr>
                                                <w:top w:val="single" w:sz="6" w:space="0" w:color="F5F5F5"/>
                                                <w:left w:val="single" w:sz="6" w:space="0" w:color="F5F5F5"/>
                                                <w:bottom w:val="single" w:sz="6" w:space="0" w:color="F5F5F5"/>
                                                <w:right w:val="single" w:sz="6" w:space="0" w:color="F5F5F5"/>
                                              </w:divBdr>
                                              <w:divsChild>
                                                <w:div w:id="913053816">
                                                  <w:marLeft w:val="0"/>
                                                  <w:marRight w:val="0"/>
                                                  <w:marTop w:val="0"/>
                                                  <w:marBottom w:val="0"/>
                                                  <w:divBdr>
                                                    <w:top w:val="none" w:sz="0" w:space="0" w:color="auto"/>
                                                    <w:left w:val="none" w:sz="0" w:space="0" w:color="auto"/>
                                                    <w:bottom w:val="none" w:sz="0" w:space="0" w:color="auto"/>
                                                    <w:right w:val="none" w:sz="0" w:space="0" w:color="auto"/>
                                                  </w:divBdr>
                                                  <w:divsChild>
                                                    <w:div w:id="922570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63226432">
      <w:bodyDiv w:val="1"/>
      <w:marLeft w:val="0"/>
      <w:marRight w:val="0"/>
      <w:marTop w:val="0"/>
      <w:marBottom w:val="0"/>
      <w:divBdr>
        <w:top w:val="none" w:sz="0" w:space="0" w:color="auto"/>
        <w:left w:val="none" w:sz="0" w:space="0" w:color="auto"/>
        <w:bottom w:val="none" w:sz="0" w:space="0" w:color="auto"/>
        <w:right w:val="none" w:sz="0" w:space="0" w:color="auto"/>
      </w:divBdr>
      <w:divsChild>
        <w:div w:id="1502886831">
          <w:marLeft w:val="0"/>
          <w:marRight w:val="0"/>
          <w:marTop w:val="0"/>
          <w:marBottom w:val="0"/>
          <w:divBdr>
            <w:top w:val="none" w:sz="0" w:space="0" w:color="auto"/>
            <w:left w:val="none" w:sz="0" w:space="0" w:color="auto"/>
            <w:bottom w:val="none" w:sz="0" w:space="0" w:color="auto"/>
            <w:right w:val="none" w:sz="0" w:space="0" w:color="auto"/>
          </w:divBdr>
          <w:divsChild>
            <w:div w:id="2061588005">
              <w:marLeft w:val="0"/>
              <w:marRight w:val="0"/>
              <w:marTop w:val="0"/>
              <w:marBottom w:val="0"/>
              <w:divBdr>
                <w:top w:val="none" w:sz="0" w:space="0" w:color="auto"/>
                <w:left w:val="none" w:sz="0" w:space="0" w:color="auto"/>
                <w:bottom w:val="none" w:sz="0" w:space="0" w:color="auto"/>
                <w:right w:val="none" w:sz="0" w:space="0" w:color="auto"/>
              </w:divBdr>
              <w:divsChild>
                <w:div w:id="927813137">
                  <w:marLeft w:val="0"/>
                  <w:marRight w:val="0"/>
                  <w:marTop w:val="0"/>
                  <w:marBottom w:val="0"/>
                  <w:divBdr>
                    <w:top w:val="none" w:sz="0" w:space="0" w:color="auto"/>
                    <w:left w:val="none" w:sz="0" w:space="0" w:color="auto"/>
                    <w:bottom w:val="none" w:sz="0" w:space="0" w:color="auto"/>
                    <w:right w:val="none" w:sz="0" w:space="0" w:color="auto"/>
                  </w:divBdr>
                  <w:divsChild>
                    <w:div w:id="836265983">
                      <w:marLeft w:val="0"/>
                      <w:marRight w:val="0"/>
                      <w:marTop w:val="0"/>
                      <w:marBottom w:val="0"/>
                      <w:divBdr>
                        <w:top w:val="none" w:sz="0" w:space="0" w:color="auto"/>
                        <w:left w:val="none" w:sz="0" w:space="0" w:color="auto"/>
                        <w:bottom w:val="none" w:sz="0" w:space="0" w:color="auto"/>
                        <w:right w:val="none" w:sz="0" w:space="0" w:color="auto"/>
                      </w:divBdr>
                      <w:divsChild>
                        <w:div w:id="1928617528">
                          <w:marLeft w:val="0"/>
                          <w:marRight w:val="0"/>
                          <w:marTop w:val="0"/>
                          <w:marBottom w:val="0"/>
                          <w:divBdr>
                            <w:top w:val="none" w:sz="0" w:space="0" w:color="auto"/>
                            <w:left w:val="none" w:sz="0" w:space="0" w:color="auto"/>
                            <w:bottom w:val="none" w:sz="0" w:space="0" w:color="auto"/>
                            <w:right w:val="none" w:sz="0" w:space="0" w:color="auto"/>
                          </w:divBdr>
                          <w:divsChild>
                            <w:div w:id="2088839754">
                              <w:marLeft w:val="0"/>
                              <w:marRight w:val="0"/>
                              <w:marTop w:val="0"/>
                              <w:marBottom w:val="0"/>
                              <w:divBdr>
                                <w:top w:val="none" w:sz="0" w:space="0" w:color="auto"/>
                                <w:left w:val="none" w:sz="0" w:space="0" w:color="auto"/>
                                <w:bottom w:val="none" w:sz="0" w:space="0" w:color="auto"/>
                                <w:right w:val="none" w:sz="0" w:space="0" w:color="auto"/>
                              </w:divBdr>
                              <w:divsChild>
                                <w:div w:id="622544010">
                                  <w:marLeft w:val="0"/>
                                  <w:marRight w:val="0"/>
                                  <w:marTop w:val="0"/>
                                  <w:marBottom w:val="0"/>
                                  <w:divBdr>
                                    <w:top w:val="none" w:sz="0" w:space="0" w:color="auto"/>
                                    <w:left w:val="none" w:sz="0" w:space="0" w:color="auto"/>
                                    <w:bottom w:val="none" w:sz="0" w:space="0" w:color="auto"/>
                                    <w:right w:val="none" w:sz="0" w:space="0" w:color="auto"/>
                                  </w:divBdr>
                                  <w:divsChild>
                                    <w:div w:id="1523741024">
                                      <w:marLeft w:val="60"/>
                                      <w:marRight w:val="0"/>
                                      <w:marTop w:val="0"/>
                                      <w:marBottom w:val="0"/>
                                      <w:divBdr>
                                        <w:top w:val="none" w:sz="0" w:space="0" w:color="auto"/>
                                        <w:left w:val="none" w:sz="0" w:space="0" w:color="auto"/>
                                        <w:bottom w:val="none" w:sz="0" w:space="0" w:color="auto"/>
                                        <w:right w:val="none" w:sz="0" w:space="0" w:color="auto"/>
                                      </w:divBdr>
                                      <w:divsChild>
                                        <w:div w:id="194777021">
                                          <w:marLeft w:val="0"/>
                                          <w:marRight w:val="0"/>
                                          <w:marTop w:val="0"/>
                                          <w:marBottom w:val="0"/>
                                          <w:divBdr>
                                            <w:top w:val="none" w:sz="0" w:space="0" w:color="auto"/>
                                            <w:left w:val="none" w:sz="0" w:space="0" w:color="auto"/>
                                            <w:bottom w:val="none" w:sz="0" w:space="0" w:color="auto"/>
                                            <w:right w:val="none" w:sz="0" w:space="0" w:color="auto"/>
                                          </w:divBdr>
                                          <w:divsChild>
                                            <w:div w:id="722290496">
                                              <w:marLeft w:val="0"/>
                                              <w:marRight w:val="0"/>
                                              <w:marTop w:val="0"/>
                                              <w:marBottom w:val="120"/>
                                              <w:divBdr>
                                                <w:top w:val="single" w:sz="6" w:space="0" w:color="F5F5F5"/>
                                                <w:left w:val="single" w:sz="6" w:space="0" w:color="F5F5F5"/>
                                                <w:bottom w:val="single" w:sz="6" w:space="0" w:color="F5F5F5"/>
                                                <w:right w:val="single" w:sz="6" w:space="0" w:color="F5F5F5"/>
                                              </w:divBdr>
                                              <w:divsChild>
                                                <w:div w:id="1702245717">
                                                  <w:marLeft w:val="0"/>
                                                  <w:marRight w:val="0"/>
                                                  <w:marTop w:val="0"/>
                                                  <w:marBottom w:val="0"/>
                                                  <w:divBdr>
                                                    <w:top w:val="none" w:sz="0" w:space="0" w:color="auto"/>
                                                    <w:left w:val="none" w:sz="0" w:space="0" w:color="auto"/>
                                                    <w:bottom w:val="none" w:sz="0" w:space="0" w:color="auto"/>
                                                    <w:right w:val="none" w:sz="0" w:space="0" w:color="auto"/>
                                                  </w:divBdr>
                                                  <w:divsChild>
                                                    <w:div w:id="1342198762">
                                                      <w:marLeft w:val="0"/>
                                                      <w:marRight w:val="0"/>
                                                      <w:marTop w:val="0"/>
                                                      <w:marBottom w:val="0"/>
                                                      <w:divBdr>
                                                        <w:top w:val="none" w:sz="0" w:space="0" w:color="auto"/>
                                                        <w:left w:val="none" w:sz="0" w:space="0" w:color="auto"/>
                                                        <w:bottom w:val="none" w:sz="0" w:space="0" w:color="auto"/>
                                                        <w:right w:val="none" w:sz="0" w:space="0" w:color="auto"/>
                                                      </w:divBdr>
                                                    </w:div>
                                                  </w:divsChild>
                                                </w:div>
                                                <w:div w:id="1530802003">
                                                  <w:marLeft w:val="0"/>
                                                  <w:marRight w:val="0"/>
                                                  <w:marTop w:val="0"/>
                                                  <w:marBottom w:val="0"/>
                                                  <w:divBdr>
                                                    <w:top w:val="none" w:sz="0" w:space="0" w:color="auto"/>
                                                    <w:left w:val="none" w:sz="0" w:space="0" w:color="auto"/>
                                                    <w:bottom w:val="none" w:sz="0" w:space="0" w:color="auto"/>
                                                    <w:right w:val="none" w:sz="0" w:space="0" w:color="auto"/>
                                                  </w:divBdr>
                                                  <w:divsChild>
                                                    <w:div w:id="62469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47095518">
      <w:bodyDiv w:val="1"/>
      <w:marLeft w:val="0"/>
      <w:marRight w:val="0"/>
      <w:marTop w:val="0"/>
      <w:marBottom w:val="0"/>
      <w:divBdr>
        <w:top w:val="none" w:sz="0" w:space="0" w:color="auto"/>
        <w:left w:val="none" w:sz="0" w:space="0" w:color="auto"/>
        <w:bottom w:val="none" w:sz="0" w:space="0" w:color="auto"/>
        <w:right w:val="none" w:sz="0" w:space="0" w:color="auto"/>
      </w:divBdr>
      <w:divsChild>
        <w:div w:id="613362326">
          <w:marLeft w:val="0"/>
          <w:marRight w:val="0"/>
          <w:marTop w:val="0"/>
          <w:marBottom w:val="0"/>
          <w:divBdr>
            <w:top w:val="none" w:sz="0" w:space="0" w:color="auto"/>
            <w:left w:val="none" w:sz="0" w:space="0" w:color="auto"/>
            <w:bottom w:val="none" w:sz="0" w:space="0" w:color="auto"/>
            <w:right w:val="none" w:sz="0" w:space="0" w:color="auto"/>
          </w:divBdr>
          <w:divsChild>
            <w:div w:id="80640116">
              <w:marLeft w:val="0"/>
              <w:marRight w:val="0"/>
              <w:marTop w:val="0"/>
              <w:marBottom w:val="0"/>
              <w:divBdr>
                <w:top w:val="none" w:sz="0" w:space="0" w:color="auto"/>
                <w:left w:val="none" w:sz="0" w:space="0" w:color="auto"/>
                <w:bottom w:val="none" w:sz="0" w:space="0" w:color="auto"/>
                <w:right w:val="none" w:sz="0" w:space="0" w:color="auto"/>
              </w:divBdr>
              <w:divsChild>
                <w:div w:id="1483429007">
                  <w:marLeft w:val="0"/>
                  <w:marRight w:val="0"/>
                  <w:marTop w:val="0"/>
                  <w:marBottom w:val="0"/>
                  <w:divBdr>
                    <w:top w:val="none" w:sz="0" w:space="0" w:color="auto"/>
                    <w:left w:val="none" w:sz="0" w:space="0" w:color="auto"/>
                    <w:bottom w:val="none" w:sz="0" w:space="0" w:color="auto"/>
                    <w:right w:val="none" w:sz="0" w:space="0" w:color="auto"/>
                  </w:divBdr>
                  <w:divsChild>
                    <w:div w:id="1096556228">
                      <w:marLeft w:val="0"/>
                      <w:marRight w:val="0"/>
                      <w:marTop w:val="0"/>
                      <w:marBottom w:val="0"/>
                      <w:divBdr>
                        <w:top w:val="none" w:sz="0" w:space="0" w:color="auto"/>
                        <w:left w:val="none" w:sz="0" w:space="0" w:color="auto"/>
                        <w:bottom w:val="none" w:sz="0" w:space="0" w:color="auto"/>
                        <w:right w:val="none" w:sz="0" w:space="0" w:color="auto"/>
                      </w:divBdr>
                      <w:divsChild>
                        <w:div w:id="1953198296">
                          <w:marLeft w:val="0"/>
                          <w:marRight w:val="0"/>
                          <w:marTop w:val="0"/>
                          <w:marBottom w:val="0"/>
                          <w:divBdr>
                            <w:top w:val="none" w:sz="0" w:space="0" w:color="auto"/>
                            <w:left w:val="none" w:sz="0" w:space="0" w:color="auto"/>
                            <w:bottom w:val="none" w:sz="0" w:space="0" w:color="auto"/>
                            <w:right w:val="none" w:sz="0" w:space="0" w:color="auto"/>
                          </w:divBdr>
                          <w:divsChild>
                            <w:div w:id="1260454868">
                              <w:marLeft w:val="0"/>
                              <w:marRight w:val="0"/>
                              <w:marTop w:val="0"/>
                              <w:marBottom w:val="0"/>
                              <w:divBdr>
                                <w:top w:val="none" w:sz="0" w:space="0" w:color="auto"/>
                                <w:left w:val="none" w:sz="0" w:space="0" w:color="auto"/>
                                <w:bottom w:val="none" w:sz="0" w:space="0" w:color="auto"/>
                                <w:right w:val="none" w:sz="0" w:space="0" w:color="auto"/>
                              </w:divBdr>
                              <w:divsChild>
                                <w:div w:id="655841295">
                                  <w:marLeft w:val="0"/>
                                  <w:marRight w:val="0"/>
                                  <w:marTop w:val="0"/>
                                  <w:marBottom w:val="0"/>
                                  <w:divBdr>
                                    <w:top w:val="none" w:sz="0" w:space="0" w:color="auto"/>
                                    <w:left w:val="none" w:sz="0" w:space="0" w:color="auto"/>
                                    <w:bottom w:val="none" w:sz="0" w:space="0" w:color="auto"/>
                                    <w:right w:val="none" w:sz="0" w:space="0" w:color="auto"/>
                                  </w:divBdr>
                                  <w:divsChild>
                                    <w:div w:id="1526213396">
                                      <w:marLeft w:val="60"/>
                                      <w:marRight w:val="0"/>
                                      <w:marTop w:val="0"/>
                                      <w:marBottom w:val="0"/>
                                      <w:divBdr>
                                        <w:top w:val="none" w:sz="0" w:space="0" w:color="auto"/>
                                        <w:left w:val="none" w:sz="0" w:space="0" w:color="auto"/>
                                        <w:bottom w:val="none" w:sz="0" w:space="0" w:color="auto"/>
                                        <w:right w:val="none" w:sz="0" w:space="0" w:color="auto"/>
                                      </w:divBdr>
                                      <w:divsChild>
                                        <w:div w:id="2004316050">
                                          <w:marLeft w:val="0"/>
                                          <w:marRight w:val="0"/>
                                          <w:marTop w:val="0"/>
                                          <w:marBottom w:val="0"/>
                                          <w:divBdr>
                                            <w:top w:val="none" w:sz="0" w:space="0" w:color="auto"/>
                                            <w:left w:val="none" w:sz="0" w:space="0" w:color="auto"/>
                                            <w:bottom w:val="none" w:sz="0" w:space="0" w:color="auto"/>
                                            <w:right w:val="none" w:sz="0" w:space="0" w:color="auto"/>
                                          </w:divBdr>
                                          <w:divsChild>
                                            <w:div w:id="1029719818">
                                              <w:marLeft w:val="0"/>
                                              <w:marRight w:val="0"/>
                                              <w:marTop w:val="0"/>
                                              <w:marBottom w:val="120"/>
                                              <w:divBdr>
                                                <w:top w:val="single" w:sz="6" w:space="0" w:color="F5F5F5"/>
                                                <w:left w:val="single" w:sz="6" w:space="0" w:color="F5F5F5"/>
                                                <w:bottom w:val="single" w:sz="6" w:space="0" w:color="F5F5F5"/>
                                                <w:right w:val="single" w:sz="6" w:space="0" w:color="F5F5F5"/>
                                              </w:divBdr>
                                              <w:divsChild>
                                                <w:div w:id="703601284">
                                                  <w:marLeft w:val="0"/>
                                                  <w:marRight w:val="0"/>
                                                  <w:marTop w:val="0"/>
                                                  <w:marBottom w:val="0"/>
                                                  <w:divBdr>
                                                    <w:top w:val="none" w:sz="0" w:space="0" w:color="auto"/>
                                                    <w:left w:val="none" w:sz="0" w:space="0" w:color="auto"/>
                                                    <w:bottom w:val="none" w:sz="0" w:space="0" w:color="auto"/>
                                                    <w:right w:val="none" w:sz="0" w:space="0" w:color="auto"/>
                                                  </w:divBdr>
                                                  <w:divsChild>
                                                    <w:div w:id="1421218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7303029">
      <w:bodyDiv w:val="1"/>
      <w:marLeft w:val="0"/>
      <w:marRight w:val="0"/>
      <w:marTop w:val="0"/>
      <w:marBottom w:val="0"/>
      <w:divBdr>
        <w:top w:val="none" w:sz="0" w:space="0" w:color="auto"/>
        <w:left w:val="none" w:sz="0" w:space="0" w:color="auto"/>
        <w:bottom w:val="none" w:sz="0" w:space="0" w:color="auto"/>
        <w:right w:val="none" w:sz="0" w:space="0" w:color="auto"/>
      </w:divBdr>
      <w:divsChild>
        <w:div w:id="956642046">
          <w:marLeft w:val="0"/>
          <w:marRight w:val="0"/>
          <w:marTop w:val="0"/>
          <w:marBottom w:val="0"/>
          <w:divBdr>
            <w:top w:val="none" w:sz="0" w:space="0" w:color="auto"/>
            <w:left w:val="none" w:sz="0" w:space="0" w:color="auto"/>
            <w:bottom w:val="none" w:sz="0" w:space="0" w:color="auto"/>
            <w:right w:val="none" w:sz="0" w:space="0" w:color="auto"/>
          </w:divBdr>
          <w:divsChild>
            <w:div w:id="595331768">
              <w:marLeft w:val="0"/>
              <w:marRight w:val="0"/>
              <w:marTop w:val="0"/>
              <w:marBottom w:val="0"/>
              <w:divBdr>
                <w:top w:val="none" w:sz="0" w:space="0" w:color="auto"/>
                <w:left w:val="none" w:sz="0" w:space="0" w:color="auto"/>
                <w:bottom w:val="none" w:sz="0" w:space="0" w:color="auto"/>
                <w:right w:val="none" w:sz="0" w:space="0" w:color="auto"/>
              </w:divBdr>
              <w:divsChild>
                <w:div w:id="1781293063">
                  <w:marLeft w:val="0"/>
                  <w:marRight w:val="0"/>
                  <w:marTop w:val="0"/>
                  <w:marBottom w:val="0"/>
                  <w:divBdr>
                    <w:top w:val="none" w:sz="0" w:space="0" w:color="auto"/>
                    <w:left w:val="none" w:sz="0" w:space="0" w:color="auto"/>
                    <w:bottom w:val="none" w:sz="0" w:space="0" w:color="auto"/>
                    <w:right w:val="none" w:sz="0" w:space="0" w:color="auto"/>
                  </w:divBdr>
                  <w:divsChild>
                    <w:div w:id="1173573230">
                      <w:marLeft w:val="0"/>
                      <w:marRight w:val="0"/>
                      <w:marTop w:val="0"/>
                      <w:marBottom w:val="0"/>
                      <w:divBdr>
                        <w:top w:val="none" w:sz="0" w:space="0" w:color="auto"/>
                        <w:left w:val="none" w:sz="0" w:space="0" w:color="auto"/>
                        <w:bottom w:val="none" w:sz="0" w:space="0" w:color="auto"/>
                        <w:right w:val="none" w:sz="0" w:space="0" w:color="auto"/>
                      </w:divBdr>
                      <w:divsChild>
                        <w:div w:id="1623806793">
                          <w:marLeft w:val="0"/>
                          <w:marRight w:val="0"/>
                          <w:marTop w:val="0"/>
                          <w:marBottom w:val="0"/>
                          <w:divBdr>
                            <w:top w:val="none" w:sz="0" w:space="0" w:color="auto"/>
                            <w:left w:val="none" w:sz="0" w:space="0" w:color="auto"/>
                            <w:bottom w:val="none" w:sz="0" w:space="0" w:color="auto"/>
                            <w:right w:val="none" w:sz="0" w:space="0" w:color="auto"/>
                          </w:divBdr>
                          <w:divsChild>
                            <w:div w:id="1331955508">
                              <w:marLeft w:val="0"/>
                              <w:marRight w:val="0"/>
                              <w:marTop w:val="0"/>
                              <w:marBottom w:val="0"/>
                              <w:divBdr>
                                <w:top w:val="none" w:sz="0" w:space="0" w:color="auto"/>
                                <w:left w:val="none" w:sz="0" w:space="0" w:color="auto"/>
                                <w:bottom w:val="none" w:sz="0" w:space="0" w:color="auto"/>
                                <w:right w:val="none" w:sz="0" w:space="0" w:color="auto"/>
                              </w:divBdr>
                              <w:divsChild>
                                <w:div w:id="163253644">
                                  <w:marLeft w:val="0"/>
                                  <w:marRight w:val="0"/>
                                  <w:marTop w:val="0"/>
                                  <w:marBottom w:val="0"/>
                                  <w:divBdr>
                                    <w:top w:val="none" w:sz="0" w:space="0" w:color="auto"/>
                                    <w:left w:val="none" w:sz="0" w:space="0" w:color="auto"/>
                                    <w:bottom w:val="none" w:sz="0" w:space="0" w:color="auto"/>
                                    <w:right w:val="none" w:sz="0" w:space="0" w:color="auto"/>
                                  </w:divBdr>
                                  <w:divsChild>
                                    <w:div w:id="1055811691">
                                      <w:marLeft w:val="60"/>
                                      <w:marRight w:val="0"/>
                                      <w:marTop w:val="0"/>
                                      <w:marBottom w:val="0"/>
                                      <w:divBdr>
                                        <w:top w:val="none" w:sz="0" w:space="0" w:color="auto"/>
                                        <w:left w:val="none" w:sz="0" w:space="0" w:color="auto"/>
                                        <w:bottom w:val="none" w:sz="0" w:space="0" w:color="auto"/>
                                        <w:right w:val="none" w:sz="0" w:space="0" w:color="auto"/>
                                      </w:divBdr>
                                      <w:divsChild>
                                        <w:div w:id="1652103084">
                                          <w:marLeft w:val="0"/>
                                          <w:marRight w:val="0"/>
                                          <w:marTop w:val="0"/>
                                          <w:marBottom w:val="0"/>
                                          <w:divBdr>
                                            <w:top w:val="none" w:sz="0" w:space="0" w:color="auto"/>
                                            <w:left w:val="none" w:sz="0" w:space="0" w:color="auto"/>
                                            <w:bottom w:val="none" w:sz="0" w:space="0" w:color="auto"/>
                                            <w:right w:val="none" w:sz="0" w:space="0" w:color="auto"/>
                                          </w:divBdr>
                                          <w:divsChild>
                                            <w:div w:id="2101877004">
                                              <w:marLeft w:val="0"/>
                                              <w:marRight w:val="0"/>
                                              <w:marTop w:val="0"/>
                                              <w:marBottom w:val="120"/>
                                              <w:divBdr>
                                                <w:top w:val="single" w:sz="6" w:space="0" w:color="F5F5F5"/>
                                                <w:left w:val="single" w:sz="6" w:space="0" w:color="F5F5F5"/>
                                                <w:bottom w:val="single" w:sz="6" w:space="0" w:color="F5F5F5"/>
                                                <w:right w:val="single" w:sz="6" w:space="0" w:color="F5F5F5"/>
                                              </w:divBdr>
                                              <w:divsChild>
                                                <w:div w:id="300156915">
                                                  <w:marLeft w:val="0"/>
                                                  <w:marRight w:val="0"/>
                                                  <w:marTop w:val="0"/>
                                                  <w:marBottom w:val="0"/>
                                                  <w:divBdr>
                                                    <w:top w:val="none" w:sz="0" w:space="0" w:color="auto"/>
                                                    <w:left w:val="none" w:sz="0" w:space="0" w:color="auto"/>
                                                    <w:bottom w:val="none" w:sz="0" w:space="0" w:color="auto"/>
                                                    <w:right w:val="none" w:sz="0" w:space="0" w:color="auto"/>
                                                  </w:divBdr>
                                                  <w:divsChild>
                                                    <w:div w:id="73331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14056295">
      <w:bodyDiv w:val="1"/>
      <w:marLeft w:val="0"/>
      <w:marRight w:val="0"/>
      <w:marTop w:val="0"/>
      <w:marBottom w:val="0"/>
      <w:divBdr>
        <w:top w:val="none" w:sz="0" w:space="0" w:color="auto"/>
        <w:left w:val="none" w:sz="0" w:space="0" w:color="auto"/>
        <w:bottom w:val="none" w:sz="0" w:space="0" w:color="auto"/>
        <w:right w:val="none" w:sz="0" w:space="0" w:color="auto"/>
      </w:divBdr>
      <w:divsChild>
        <w:div w:id="1201437524">
          <w:marLeft w:val="0"/>
          <w:marRight w:val="0"/>
          <w:marTop w:val="0"/>
          <w:marBottom w:val="0"/>
          <w:divBdr>
            <w:top w:val="none" w:sz="0" w:space="0" w:color="auto"/>
            <w:left w:val="none" w:sz="0" w:space="0" w:color="auto"/>
            <w:bottom w:val="none" w:sz="0" w:space="0" w:color="auto"/>
            <w:right w:val="none" w:sz="0" w:space="0" w:color="auto"/>
          </w:divBdr>
          <w:divsChild>
            <w:div w:id="1555001400">
              <w:marLeft w:val="0"/>
              <w:marRight w:val="0"/>
              <w:marTop w:val="0"/>
              <w:marBottom w:val="0"/>
              <w:divBdr>
                <w:top w:val="none" w:sz="0" w:space="0" w:color="auto"/>
                <w:left w:val="none" w:sz="0" w:space="0" w:color="auto"/>
                <w:bottom w:val="none" w:sz="0" w:space="0" w:color="auto"/>
                <w:right w:val="none" w:sz="0" w:space="0" w:color="auto"/>
              </w:divBdr>
              <w:divsChild>
                <w:div w:id="444810577">
                  <w:marLeft w:val="0"/>
                  <w:marRight w:val="0"/>
                  <w:marTop w:val="0"/>
                  <w:marBottom w:val="0"/>
                  <w:divBdr>
                    <w:top w:val="none" w:sz="0" w:space="0" w:color="auto"/>
                    <w:left w:val="none" w:sz="0" w:space="0" w:color="auto"/>
                    <w:bottom w:val="none" w:sz="0" w:space="0" w:color="auto"/>
                    <w:right w:val="none" w:sz="0" w:space="0" w:color="auto"/>
                  </w:divBdr>
                  <w:divsChild>
                    <w:div w:id="2076313077">
                      <w:marLeft w:val="0"/>
                      <w:marRight w:val="0"/>
                      <w:marTop w:val="0"/>
                      <w:marBottom w:val="0"/>
                      <w:divBdr>
                        <w:top w:val="none" w:sz="0" w:space="0" w:color="auto"/>
                        <w:left w:val="none" w:sz="0" w:space="0" w:color="auto"/>
                        <w:bottom w:val="none" w:sz="0" w:space="0" w:color="auto"/>
                        <w:right w:val="none" w:sz="0" w:space="0" w:color="auto"/>
                      </w:divBdr>
                      <w:divsChild>
                        <w:div w:id="951089704">
                          <w:marLeft w:val="0"/>
                          <w:marRight w:val="0"/>
                          <w:marTop w:val="0"/>
                          <w:marBottom w:val="0"/>
                          <w:divBdr>
                            <w:top w:val="none" w:sz="0" w:space="0" w:color="auto"/>
                            <w:left w:val="none" w:sz="0" w:space="0" w:color="auto"/>
                            <w:bottom w:val="none" w:sz="0" w:space="0" w:color="auto"/>
                            <w:right w:val="none" w:sz="0" w:space="0" w:color="auto"/>
                          </w:divBdr>
                          <w:divsChild>
                            <w:div w:id="1405487890">
                              <w:marLeft w:val="0"/>
                              <w:marRight w:val="0"/>
                              <w:marTop w:val="0"/>
                              <w:marBottom w:val="0"/>
                              <w:divBdr>
                                <w:top w:val="none" w:sz="0" w:space="0" w:color="auto"/>
                                <w:left w:val="none" w:sz="0" w:space="0" w:color="auto"/>
                                <w:bottom w:val="none" w:sz="0" w:space="0" w:color="auto"/>
                                <w:right w:val="none" w:sz="0" w:space="0" w:color="auto"/>
                              </w:divBdr>
                              <w:divsChild>
                                <w:div w:id="1283657964">
                                  <w:marLeft w:val="0"/>
                                  <w:marRight w:val="0"/>
                                  <w:marTop w:val="0"/>
                                  <w:marBottom w:val="0"/>
                                  <w:divBdr>
                                    <w:top w:val="none" w:sz="0" w:space="0" w:color="auto"/>
                                    <w:left w:val="none" w:sz="0" w:space="0" w:color="auto"/>
                                    <w:bottom w:val="none" w:sz="0" w:space="0" w:color="auto"/>
                                    <w:right w:val="none" w:sz="0" w:space="0" w:color="auto"/>
                                  </w:divBdr>
                                  <w:divsChild>
                                    <w:div w:id="1482233463">
                                      <w:marLeft w:val="0"/>
                                      <w:marRight w:val="60"/>
                                      <w:marTop w:val="0"/>
                                      <w:marBottom w:val="0"/>
                                      <w:divBdr>
                                        <w:top w:val="none" w:sz="0" w:space="0" w:color="auto"/>
                                        <w:left w:val="none" w:sz="0" w:space="0" w:color="auto"/>
                                        <w:bottom w:val="none" w:sz="0" w:space="0" w:color="auto"/>
                                        <w:right w:val="none" w:sz="0" w:space="0" w:color="auto"/>
                                      </w:divBdr>
                                      <w:divsChild>
                                        <w:div w:id="961884612">
                                          <w:marLeft w:val="0"/>
                                          <w:marRight w:val="0"/>
                                          <w:marTop w:val="0"/>
                                          <w:marBottom w:val="120"/>
                                          <w:divBdr>
                                            <w:top w:val="none" w:sz="0" w:space="0" w:color="auto"/>
                                            <w:left w:val="none" w:sz="0" w:space="0" w:color="auto"/>
                                            <w:bottom w:val="none" w:sz="0" w:space="0" w:color="auto"/>
                                            <w:right w:val="none" w:sz="0" w:space="0" w:color="auto"/>
                                          </w:divBdr>
                                          <w:divsChild>
                                            <w:div w:id="1481842239">
                                              <w:marLeft w:val="0"/>
                                              <w:marRight w:val="0"/>
                                              <w:marTop w:val="0"/>
                                              <w:marBottom w:val="0"/>
                                              <w:divBdr>
                                                <w:top w:val="none" w:sz="0" w:space="0" w:color="auto"/>
                                                <w:left w:val="none" w:sz="0" w:space="0" w:color="auto"/>
                                                <w:bottom w:val="none" w:sz="0" w:space="0" w:color="auto"/>
                                                <w:right w:val="none" w:sz="0" w:space="0" w:color="auto"/>
                                              </w:divBdr>
                                            </w:div>
                                            <w:div w:id="1987010008">
                                              <w:marLeft w:val="0"/>
                                              <w:marRight w:val="0"/>
                                              <w:marTop w:val="0"/>
                                              <w:marBottom w:val="0"/>
                                              <w:divBdr>
                                                <w:top w:val="none" w:sz="0" w:space="0" w:color="auto"/>
                                                <w:left w:val="none" w:sz="0" w:space="0" w:color="auto"/>
                                                <w:bottom w:val="none" w:sz="0" w:space="0" w:color="auto"/>
                                                <w:right w:val="none" w:sz="0" w:space="0" w:color="auto"/>
                                              </w:divBdr>
                                            </w:div>
                                            <w:div w:id="1415736399">
                                              <w:marLeft w:val="0"/>
                                              <w:marRight w:val="0"/>
                                              <w:marTop w:val="0"/>
                                              <w:marBottom w:val="0"/>
                                              <w:divBdr>
                                                <w:top w:val="none" w:sz="0" w:space="0" w:color="auto"/>
                                                <w:left w:val="none" w:sz="0" w:space="0" w:color="auto"/>
                                                <w:bottom w:val="none" w:sz="0" w:space="0" w:color="auto"/>
                                                <w:right w:val="none" w:sz="0" w:space="0" w:color="auto"/>
                                              </w:divBdr>
                                            </w:div>
                                          </w:divsChild>
                                        </w:div>
                                        <w:div w:id="1278878153">
                                          <w:marLeft w:val="0"/>
                                          <w:marRight w:val="0"/>
                                          <w:marTop w:val="0"/>
                                          <w:marBottom w:val="0"/>
                                          <w:divBdr>
                                            <w:top w:val="none" w:sz="0" w:space="0" w:color="auto"/>
                                            <w:left w:val="none" w:sz="0" w:space="0" w:color="auto"/>
                                            <w:bottom w:val="none" w:sz="0" w:space="0" w:color="auto"/>
                                            <w:right w:val="none" w:sz="0" w:space="0" w:color="auto"/>
                                          </w:divBdr>
                                        </w:div>
                                        <w:div w:id="613176243">
                                          <w:marLeft w:val="0"/>
                                          <w:marRight w:val="0"/>
                                          <w:marTop w:val="0"/>
                                          <w:marBottom w:val="0"/>
                                          <w:divBdr>
                                            <w:top w:val="single" w:sz="6" w:space="12" w:color="999999"/>
                                            <w:left w:val="single" w:sz="6" w:space="12" w:color="999999"/>
                                            <w:bottom w:val="single" w:sz="6" w:space="12" w:color="999999"/>
                                            <w:right w:val="single" w:sz="6" w:space="12" w:color="999999"/>
                                          </w:divBdr>
                                          <w:divsChild>
                                            <w:div w:id="731778367">
                                              <w:marLeft w:val="0"/>
                                              <w:marRight w:val="0"/>
                                              <w:marTop w:val="0"/>
                                              <w:marBottom w:val="0"/>
                                              <w:divBdr>
                                                <w:top w:val="none" w:sz="0" w:space="0" w:color="auto"/>
                                                <w:left w:val="none" w:sz="0" w:space="0" w:color="auto"/>
                                                <w:bottom w:val="none" w:sz="0" w:space="0" w:color="auto"/>
                                                <w:right w:val="none" w:sz="0" w:space="0" w:color="auto"/>
                                              </w:divBdr>
                                            </w:div>
                                          </w:divsChild>
                                        </w:div>
                                        <w:div w:id="392848498">
                                          <w:marLeft w:val="0"/>
                                          <w:marRight w:val="0"/>
                                          <w:marTop w:val="180"/>
                                          <w:marBottom w:val="240"/>
                                          <w:divBdr>
                                            <w:top w:val="none" w:sz="0" w:space="0" w:color="auto"/>
                                            <w:left w:val="none" w:sz="0" w:space="0" w:color="auto"/>
                                            <w:bottom w:val="none" w:sz="0" w:space="0" w:color="auto"/>
                                            <w:right w:val="none" w:sz="0" w:space="0" w:color="auto"/>
                                          </w:divBdr>
                                        </w:div>
                                        <w:div w:id="112138260">
                                          <w:marLeft w:val="0"/>
                                          <w:marRight w:val="0"/>
                                          <w:marTop w:val="0"/>
                                          <w:marBottom w:val="0"/>
                                          <w:divBdr>
                                            <w:top w:val="none" w:sz="0" w:space="0" w:color="auto"/>
                                            <w:left w:val="none" w:sz="0" w:space="0" w:color="auto"/>
                                            <w:bottom w:val="none" w:sz="0" w:space="0" w:color="auto"/>
                                            <w:right w:val="none" w:sz="0" w:space="0" w:color="auto"/>
                                          </w:divBdr>
                                        </w:div>
                                      </w:divsChild>
                                    </w:div>
                                    <w:div w:id="1774091541">
                                      <w:marLeft w:val="0"/>
                                      <w:marRight w:val="60"/>
                                      <w:marTop w:val="0"/>
                                      <w:marBottom w:val="0"/>
                                      <w:divBdr>
                                        <w:top w:val="single" w:sz="6" w:space="0" w:color="D9D9D9"/>
                                        <w:left w:val="single" w:sz="6" w:space="0" w:color="D9D9D9"/>
                                        <w:bottom w:val="single" w:sz="6" w:space="0" w:color="D9D9D9"/>
                                        <w:right w:val="single" w:sz="6" w:space="0" w:color="D9D9D9"/>
                                      </w:divBdr>
                                      <w:divsChild>
                                        <w:div w:id="971908061">
                                          <w:marLeft w:val="0"/>
                                          <w:marRight w:val="0"/>
                                          <w:marTop w:val="0"/>
                                          <w:marBottom w:val="0"/>
                                          <w:divBdr>
                                            <w:top w:val="none" w:sz="0" w:space="0" w:color="auto"/>
                                            <w:left w:val="none" w:sz="0" w:space="0" w:color="auto"/>
                                            <w:bottom w:val="none" w:sz="0" w:space="0" w:color="auto"/>
                                            <w:right w:val="none" w:sz="0" w:space="0" w:color="auto"/>
                                          </w:divBdr>
                                          <w:divsChild>
                                            <w:div w:id="1382243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0328791">
                                  <w:marLeft w:val="0"/>
                                  <w:marRight w:val="0"/>
                                  <w:marTop w:val="0"/>
                                  <w:marBottom w:val="0"/>
                                  <w:divBdr>
                                    <w:top w:val="none" w:sz="0" w:space="0" w:color="auto"/>
                                    <w:left w:val="none" w:sz="0" w:space="0" w:color="auto"/>
                                    <w:bottom w:val="none" w:sz="0" w:space="0" w:color="auto"/>
                                    <w:right w:val="none" w:sz="0" w:space="0" w:color="auto"/>
                                  </w:divBdr>
                                  <w:divsChild>
                                    <w:div w:id="2007859121">
                                      <w:marLeft w:val="60"/>
                                      <w:marRight w:val="0"/>
                                      <w:marTop w:val="0"/>
                                      <w:marBottom w:val="0"/>
                                      <w:divBdr>
                                        <w:top w:val="none" w:sz="0" w:space="0" w:color="auto"/>
                                        <w:left w:val="none" w:sz="0" w:space="0" w:color="auto"/>
                                        <w:bottom w:val="none" w:sz="0" w:space="0" w:color="auto"/>
                                        <w:right w:val="none" w:sz="0" w:space="0" w:color="auto"/>
                                      </w:divBdr>
                                      <w:divsChild>
                                        <w:div w:id="1161313467">
                                          <w:marLeft w:val="0"/>
                                          <w:marRight w:val="0"/>
                                          <w:marTop w:val="0"/>
                                          <w:marBottom w:val="0"/>
                                          <w:divBdr>
                                            <w:top w:val="none" w:sz="0" w:space="0" w:color="auto"/>
                                            <w:left w:val="none" w:sz="0" w:space="0" w:color="auto"/>
                                            <w:bottom w:val="none" w:sz="0" w:space="0" w:color="auto"/>
                                            <w:right w:val="none" w:sz="0" w:space="0" w:color="auto"/>
                                          </w:divBdr>
                                          <w:divsChild>
                                            <w:div w:id="782112047">
                                              <w:marLeft w:val="0"/>
                                              <w:marRight w:val="0"/>
                                              <w:marTop w:val="0"/>
                                              <w:marBottom w:val="120"/>
                                              <w:divBdr>
                                                <w:top w:val="single" w:sz="6" w:space="0" w:color="F5F5F5"/>
                                                <w:left w:val="single" w:sz="6" w:space="0" w:color="F5F5F5"/>
                                                <w:bottom w:val="single" w:sz="6" w:space="0" w:color="F5F5F5"/>
                                                <w:right w:val="single" w:sz="6" w:space="0" w:color="F5F5F5"/>
                                              </w:divBdr>
                                              <w:divsChild>
                                                <w:div w:id="970207113">
                                                  <w:marLeft w:val="0"/>
                                                  <w:marRight w:val="0"/>
                                                  <w:marTop w:val="0"/>
                                                  <w:marBottom w:val="0"/>
                                                  <w:divBdr>
                                                    <w:top w:val="none" w:sz="0" w:space="0" w:color="auto"/>
                                                    <w:left w:val="none" w:sz="0" w:space="0" w:color="auto"/>
                                                    <w:bottom w:val="none" w:sz="0" w:space="0" w:color="auto"/>
                                                    <w:right w:val="none" w:sz="0" w:space="0" w:color="auto"/>
                                                  </w:divBdr>
                                                  <w:divsChild>
                                                    <w:div w:id="122502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cid:image011.png@01D3E79C.D537BA70"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image" Target="media/image2.w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 Id="rId22" Type="http://schemas.openxmlformats.org/officeDocument/2006/relationships/oleObject" Target="embeddings/oleObject7.bin"/><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218FFC-FE59-429B-A545-30A50BDC1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555</TotalTime>
  <Pages>8</Pages>
  <Words>2277</Words>
  <Characters>12981</Characters>
  <Application>Microsoft Office Word</Application>
  <DocSecurity>0</DocSecurity>
  <Lines>108</Lines>
  <Paragraphs>30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15228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Hanjun Park</dc:creator>
  <cp:keywords/>
  <dc:description/>
  <cp:lastModifiedBy>박한준/선임연구원/차세대표준(연)CAS팀(hanjun.park@lge.com)</cp:lastModifiedBy>
  <cp:revision>98</cp:revision>
  <dcterms:created xsi:type="dcterms:W3CDTF">2018-02-14T12:30:00Z</dcterms:created>
  <dcterms:modified xsi:type="dcterms:W3CDTF">2018-05-11T05:18:00Z</dcterms:modified>
</cp:coreProperties>
</file>