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7F8CE" w14:textId="7AC0C0D4" w:rsidR="00026C97" w:rsidRPr="008653CC" w:rsidRDefault="00026C97" w:rsidP="00026C97">
      <w:pPr>
        <w:pStyle w:val="CRCoverPage"/>
        <w:tabs>
          <w:tab w:val="right" w:pos="9639"/>
        </w:tabs>
        <w:spacing w:after="0" w:line="60" w:lineRule="auto"/>
        <w:jc w:val="both"/>
        <w:rPr>
          <w:rFonts w:eastAsiaTheme="minorEastAsia" w:cs="Arial"/>
          <w:b/>
          <w:i/>
          <w:noProof/>
          <w:sz w:val="22"/>
          <w:szCs w:val="22"/>
          <w:lang w:eastAsia="zh-CN"/>
        </w:rPr>
      </w:pPr>
      <w:bookmarkStart w:id="0" w:name="OLE_LINK1"/>
      <w:bookmarkStart w:id="1" w:name="OLE_LINK2"/>
      <w:bookmarkStart w:id="2" w:name="_Hlk506115943"/>
      <w:r w:rsidRPr="008653CC">
        <w:rPr>
          <w:rFonts w:cs="Arial"/>
          <w:b/>
          <w:sz w:val="22"/>
          <w:szCs w:val="22"/>
        </w:rPr>
        <w:t xml:space="preserve">3GPP TSG </w:t>
      </w:r>
      <w:r w:rsidRPr="008653CC">
        <w:rPr>
          <w:rFonts w:cs="Arial"/>
          <w:b/>
          <w:sz w:val="22"/>
          <w:szCs w:val="22"/>
          <w:lang w:eastAsia="ko-KR"/>
        </w:rPr>
        <w:t>RAN WG1</w:t>
      </w:r>
      <w:r w:rsidR="00F42D3E" w:rsidRPr="008653CC">
        <w:rPr>
          <w:rFonts w:cs="Arial"/>
          <w:sz w:val="22"/>
          <w:szCs w:val="22"/>
        </w:rPr>
        <w:t xml:space="preserve"> </w:t>
      </w:r>
      <w:r w:rsidR="00F42D3E" w:rsidRPr="008653CC">
        <w:rPr>
          <w:rFonts w:cs="Arial"/>
          <w:b/>
          <w:sz w:val="22"/>
          <w:szCs w:val="22"/>
          <w:lang w:eastAsia="ko-KR"/>
        </w:rPr>
        <w:t xml:space="preserve">Meeting </w:t>
      </w:r>
      <w:r w:rsidR="002E48AF" w:rsidRPr="008653CC">
        <w:rPr>
          <w:rFonts w:cs="Arial"/>
          <w:b/>
          <w:sz w:val="22"/>
          <w:szCs w:val="22"/>
          <w:lang w:eastAsia="ko-KR"/>
        </w:rPr>
        <w:t>#9</w:t>
      </w:r>
      <w:r w:rsidR="00C874CD" w:rsidRPr="008653CC">
        <w:rPr>
          <w:rFonts w:cs="Arial"/>
          <w:b/>
          <w:sz w:val="22"/>
          <w:szCs w:val="22"/>
          <w:lang w:eastAsia="ko-KR"/>
        </w:rPr>
        <w:t>3</w:t>
      </w:r>
      <w:r w:rsidRPr="008653CC">
        <w:rPr>
          <w:rFonts w:cs="Arial"/>
          <w:b/>
          <w:sz w:val="22"/>
          <w:szCs w:val="22"/>
          <w:lang w:eastAsia="ko-KR"/>
        </w:rPr>
        <w:tab/>
      </w:r>
      <w:r w:rsidR="00AF4770" w:rsidRPr="008653CC">
        <w:rPr>
          <w:rFonts w:cs="Arial"/>
          <w:b/>
          <w:sz w:val="22"/>
          <w:szCs w:val="22"/>
          <w:lang w:eastAsia="ko-KR"/>
        </w:rPr>
        <w:t>R1</w:t>
      </w:r>
      <w:r w:rsidR="00693584" w:rsidRPr="00693584">
        <w:rPr>
          <w:rFonts w:cs="Arial"/>
          <w:b/>
          <w:sz w:val="22"/>
          <w:szCs w:val="22"/>
          <w:lang w:eastAsia="ko-KR"/>
        </w:rPr>
        <w:t>-1806374</w:t>
      </w:r>
    </w:p>
    <w:bookmarkEnd w:id="0"/>
    <w:bookmarkEnd w:id="1"/>
    <w:bookmarkEnd w:id="2"/>
    <w:p w14:paraId="716F0323" w14:textId="77777777" w:rsidR="00C874CD" w:rsidRPr="008653CC" w:rsidRDefault="00C874CD" w:rsidP="00A3021E">
      <w:pPr>
        <w:tabs>
          <w:tab w:val="left" w:pos="1985"/>
        </w:tabs>
        <w:ind w:left="1877" w:hangingChars="850" w:hanging="1877"/>
        <w:rPr>
          <w:rFonts w:ascii="Arial" w:eastAsia="宋体" w:hAnsi="Arial" w:cs="Arial"/>
          <w:b/>
          <w:noProof/>
          <w:kern w:val="0"/>
          <w:sz w:val="22"/>
          <w:lang w:val="en-GB"/>
        </w:rPr>
      </w:pPr>
      <w:r w:rsidRPr="008653CC">
        <w:rPr>
          <w:rFonts w:ascii="Arial" w:eastAsia="宋体" w:hAnsi="Arial" w:cs="Arial"/>
          <w:b/>
          <w:noProof/>
          <w:kern w:val="0"/>
          <w:sz w:val="22"/>
          <w:lang w:val="en-GB"/>
        </w:rPr>
        <w:t xml:space="preserve">Busan, Korea, May 21st – 25th, 2018 </w:t>
      </w:r>
    </w:p>
    <w:p w14:paraId="7936181E" w14:textId="483697EC" w:rsidR="00A3021E" w:rsidRPr="008653CC" w:rsidRDefault="00A3021E" w:rsidP="00A3021E">
      <w:pPr>
        <w:tabs>
          <w:tab w:val="left" w:pos="1985"/>
        </w:tabs>
        <w:ind w:left="1877" w:hangingChars="850" w:hanging="1877"/>
        <w:rPr>
          <w:rFonts w:ascii="Arial" w:eastAsiaTheme="minorEastAsia" w:hAnsi="Arial" w:cs="Arial"/>
          <w:b/>
          <w:sz w:val="22"/>
        </w:rPr>
      </w:pPr>
      <w:r w:rsidRPr="008653CC">
        <w:rPr>
          <w:rFonts w:ascii="Arial" w:eastAsiaTheme="minorEastAsia" w:hAnsi="Arial" w:cs="Arial"/>
          <w:b/>
          <w:sz w:val="22"/>
        </w:rPr>
        <w:t>Agenda item:</w:t>
      </w:r>
      <w:r w:rsidRPr="008653CC">
        <w:rPr>
          <w:rFonts w:ascii="Arial" w:eastAsiaTheme="minorEastAsia" w:hAnsi="Arial" w:cs="Arial"/>
          <w:b/>
          <w:sz w:val="22"/>
        </w:rPr>
        <w:tab/>
        <w:t>7.7.1</w:t>
      </w:r>
    </w:p>
    <w:p w14:paraId="06BCD379" w14:textId="77777777" w:rsidR="006A6A9C" w:rsidRPr="008653CC" w:rsidRDefault="00026C97" w:rsidP="00026C97">
      <w:pPr>
        <w:tabs>
          <w:tab w:val="left" w:pos="1985"/>
        </w:tabs>
        <w:ind w:left="1877" w:hangingChars="850" w:hanging="1877"/>
        <w:rPr>
          <w:rFonts w:ascii="Arial" w:eastAsiaTheme="minorEastAsia" w:hAnsi="Arial" w:cs="Arial"/>
          <w:b/>
          <w:sz w:val="22"/>
          <w:lang w:eastAsia="ko-KR"/>
        </w:rPr>
      </w:pPr>
      <w:r w:rsidRPr="008653CC">
        <w:rPr>
          <w:rFonts w:ascii="Arial" w:hAnsi="Arial" w:cs="Arial"/>
          <w:b/>
          <w:sz w:val="22"/>
        </w:rPr>
        <w:t xml:space="preserve">Source: </w:t>
      </w:r>
      <w:r w:rsidRPr="008653CC">
        <w:rPr>
          <w:rFonts w:ascii="Arial" w:hAnsi="Arial" w:cs="Arial"/>
          <w:b/>
          <w:sz w:val="22"/>
        </w:rPr>
        <w:tab/>
        <w:t>CMCC</w:t>
      </w:r>
    </w:p>
    <w:p w14:paraId="150970F9" w14:textId="10C8B34B" w:rsidR="00026C97" w:rsidRPr="008653CC" w:rsidRDefault="00026C97" w:rsidP="00026C97">
      <w:pPr>
        <w:tabs>
          <w:tab w:val="left" w:pos="1985"/>
        </w:tabs>
        <w:ind w:left="1877" w:hangingChars="850" w:hanging="1877"/>
        <w:rPr>
          <w:rFonts w:ascii="Arial" w:eastAsiaTheme="minorEastAsia" w:hAnsi="Arial" w:cs="Arial"/>
          <w:b/>
          <w:sz w:val="22"/>
        </w:rPr>
      </w:pPr>
      <w:r w:rsidRPr="008653CC">
        <w:rPr>
          <w:rFonts w:ascii="Arial" w:hAnsi="Arial" w:cs="Arial"/>
          <w:b/>
          <w:sz w:val="22"/>
        </w:rPr>
        <w:t xml:space="preserve">Title: </w:t>
      </w:r>
      <w:r w:rsidRPr="008653CC">
        <w:rPr>
          <w:rFonts w:ascii="Arial" w:hAnsi="Arial" w:cs="Arial"/>
          <w:b/>
          <w:sz w:val="22"/>
        </w:rPr>
        <w:tab/>
      </w:r>
      <w:r w:rsidR="00265CF7" w:rsidRPr="00224E94">
        <w:rPr>
          <w:rFonts w:ascii="Arial" w:eastAsiaTheme="minorEastAsia" w:hAnsi="Arial" w:cs="Arial"/>
          <w:b/>
          <w:sz w:val="22"/>
        </w:rPr>
        <w:t>D</w:t>
      </w:r>
      <w:r w:rsidR="007A04EA" w:rsidRPr="00224E94">
        <w:rPr>
          <w:rFonts w:ascii="Arial" w:eastAsiaTheme="minorEastAsia" w:hAnsi="Arial" w:cs="Arial"/>
          <w:b/>
          <w:sz w:val="22"/>
        </w:rPr>
        <w:t>iscussion on</w:t>
      </w:r>
      <w:r w:rsidR="004167EF" w:rsidRPr="00224E94">
        <w:rPr>
          <w:rFonts w:ascii="Arial" w:eastAsiaTheme="minorEastAsia" w:hAnsi="Arial" w:cs="Arial"/>
          <w:b/>
          <w:sz w:val="22"/>
        </w:rPr>
        <w:t xml:space="preserve"> enhancements</w:t>
      </w:r>
      <w:r w:rsidR="007A04EA" w:rsidRPr="00224E94">
        <w:rPr>
          <w:rFonts w:ascii="Arial" w:eastAsiaTheme="minorEastAsia" w:hAnsi="Arial" w:cs="Arial"/>
          <w:b/>
          <w:sz w:val="22"/>
        </w:rPr>
        <w:t xml:space="preserve"> for IAB</w:t>
      </w:r>
    </w:p>
    <w:p w14:paraId="263FB3C9" w14:textId="77777777" w:rsidR="00026C97" w:rsidRPr="008653CC" w:rsidRDefault="00026C97" w:rsidP="00026C97">
      <w:pPr>
        <w:pBdr>
          <w:bottom w:val="single" w:sz="6" w:space="1" w:color="auto"/>
        </w:pBdr>
        <w:tabs>
          <w:tab w:val="left" w:pos="1985"/>
        </w:tabs>
        <w:ind w:left="1877" w:hangingChars="850" w:hanging="1877"/>
        <w:rPr>
          <w:rFonts w:ascii="Arial" w:eastAsia="宋体" w:hAnsi="Arial" w:cs="Arial"/>
          <w:b/>
          <w:sz w:val="22"/>
        </w:rPr>
      </w:pPr>
      <w:r w:rsidRPr="008653CC">
        <w:rPr>
          <w:rFonts w:ascii="Arial" w:hAnsi="Arial" w:cs="Arial"/>
          <w:b/>
          <w:sz w:val="22"/>
        </w:rPr>
        <w:t>Document for:</w:t>
      </w:r>
      <w:r w:rsidRPr="008653CC">
        <w:rPr>
          <w:rFonts w:ascii="Arial" w:hAnsi="Arial" w:cs="Arial"/>
          <w:b/>
          <w:sz w:val="22"/>
        </w:rPr>
        <w:tab/>
      </w:r>
      <w:bookmarkStart w:id="3" w:name="DocumentFor"/>
      <w:bookmarkEnd w:id="3"/>
      <w:r w:rsidRPr="008653CC">
        <w:rPr>
          <w:rFonts w:ascii="Arial" w:hAnsi="Arial" w:cs="Arial"/>
          <w:b/>
          <w:sz w:val="22"/>
        </w:rPr>
        <w:t>Discussion</w:t>
      </w:r>
      <w:r w:rsidRPr="008653CC">
        <w:rPr>
          <w:rFonts w:ascii="Arial" w:hAnsi="Arial" w:cs="Arial"/>
          <w:b/>
          <w:sz w:val="22"/>
          <w:lang w:eastAsia="ko-KR"/>
        </w:rPr>
        <w:t xml:space="preserve"> and Decision</w:t>
      </w:r>
    </w:p>
    <w:p w14:paraId="74E0E9C0" w14:textId="710D6E22" w:rsidR="00026C97" w:rsidRPr="008653CC" w:rsidRDefault="00026C97" w:rsidP="00026C97">
      <w:pPr>
        <w:pStyle w:val="1"/>
        <w:spacing w:before="0" w:after="0" w:line="60" w:lineRule="auto"/>
        <w:jc w:val="both"/>
        <w:rPr>
          <w:rFonts w:cs="Arial"/>
        </w:rPr>
      </w:pPr>
      <w:r w:rsidRPr="008653CC">
        <w:rPr>
          <w:rFonts w:cs="Arial"/>
        </w:rPr>
        <w:t>Introduction</w:t>
      </w:r>
    </w:p>
    <w:p w14:paraId="61A1726C" w14:textId="035B53C8" w:rsidR="008653CC" w:rsidRPr="00826829" w:rsidRDefault="008653CC" w:rsidP="00826829">
      <w:pPr>
        <w:spacing w:line="240" w:lineRule="auto"/>
        <w:rPr>
          <w:rFonts w:ascii="Arial" w:eastAsiaTheme="minorEastAsia" w:hAnsi="Arial" w:cs="Arial"/>
          <w:sz w:val="20"/>
          <w:szCs w:val="20"/>
        </w:rPr>
      </w:pPr>
      <w:bookmarkStart w:id="4" w:name="_Hlk506118555"/>
      <w:r w:rsidRPr="00826829">
        <w:rPr>
          <w:rFonts w:ascii="Arial" w:eastAsiaTheme="minorEastAsia" w:hAnsi="Arial" w:cs="Arial"/>
          <w:sz w:val="20"/>
          <w:szCs w:val="20"/>
        </w:rPr>
        <w:t xml:space="preserve">In RAN1 #92bis meeting, the following agreements were made regarding to the </w:t>
      </w:r>
      <w:r w:rsidR="001C6AD3" w:rsidRPr="00826829">
        <w:rPr>
          <w:rFonts w:ascii="Arial" w:eastAsiaTheme="minorEastAsia" w:hAnsi="Arial" w:cs="Arial" w:hint="eastAsia"/>
          <w:sz w:val="20"/>
          <w:szCs w:val="20"/>
        </w:rPr>
        <w:t>study</w:t>
      </w:r>
      <w:r w:rsidR="001C6AD3" w:rsidRPr="00826829">
        <w:rPr>
          <w:rFonts w:ascii="Arial" w:eastAsiaTheme="minorEastAsia" w:hAnsi="Arial" w:cs="Arial"/>
          <w:sz w:val="20"/>
          <w:szCs w:val="20"/>
        </w:rPr>
        <w:t xml:space="preserve"> points of IAB.</w:t>
      </w:r>
    </w:p>
    <w:p w14:paraId="7236FA8B" w14:textId="77777777" w:rsidR="008653CC" w:rsidRPr="00826829" w:rsidRDefault="008653CC" w:rsidP="00826829">
      <w:pPr>
        <w:spacing w:line="240" w:lineRule="auto"/>
        <w:rPr>
          <w:rFonts w:ascii="Arial" w:hAnsi="Arial" w:cs="Arial"/>
          <w:sz w:val="20"/>
          <w:szCs w:val="20"/>
          <w:lang w:eastAsia="x-none"/>
        </w:rPr>
      </w:pPr>
      <w:r w:rsidRPr="00826829">
        <w:rPr>
          <w:rFonts w:ascii="Arial" w:hAnsi="Arial" w:cs="Arial"/>
          <w:sz w:val="20"/>
          <w:szCs w:val="20"/>
          <w:highlight w:val="green"/>
          <w:lang w:eastAsia="x-none"/>
        </w:rPr>
        <w:t>Agreements</w:t>
      </w:r>
      <w:r w:rsidRPr="00826829">
        <w:rPr>
          <w:rFonts w:ascii="Arial" w:hAnsi="Arial" w:cs="Arial"/>
          <w:sz w:val="20"/>
          <w:szCs w:val="20"/>
          <w:lang w:eastAsia="x-none"/>
        </w:rPr>
        <w:t>:</w:t>
      </w:r>
    </w:p>
    <w:p w14:paraId="42368E32" w14:textId="77777777" w:rsidR="008653CC" w:rsidRPr="00826829" w:rsidRDefault="008653CC" w:rsidP="00826829">
      <w:pPr>
        <w:pStyle w:val="maintext"/>
        <w:numPr>
          <w:ilvl w:val="0"/>
          <w:numId w:val="38"/>
        </w:numPr>
        <w:spacing w:before="0" w:after="0" w:line="240" w:lineRule="auto"/>
        <w:ind w:firstLineChars="0"/>
        <w:rPr>
          <w:rFonts w:ascii="Arial" w:hAnsi="Arial" w:cs="Arial"/>
          <w:b/>
        </w:rPr>
      </w:pPr>
      <w:r w:rsidRPr="00826829">
        <w:rPr>
          <w:rFonts w:ascii="Arial" w:hAnsi="Arial" w:cs="Arial"/>
        </w:rPr>
        <w:t>The Release 15 NR physical layer should be the starting point for the physical layer of the IAB backhaul link.</w:t>
      </w:r>
    </w:p>
    <w:p w14:paraId="2E6B542C" w14:textId="77777777" w:rsidR="008653CC" w:rsidRPr="00826829" w:rsidRDefault="008653CC" w:rsidP="00826829">
      <w:pPr>
        <w:spacing w:line="240" w:lineRule="auto"/>
        <w:rPr>
          <w:rFonts w:ascii="Arial" w:hAnsi="Arial" w:cs="Arial"/>
          <w:sz w:val="20"/>
          <w:szCs w:val="20"/>
          <w:lang w:eastAsia="x-none"/>
        </w:rPr>
      </w:pPr>
      <w:r w:rsidRPr="00826829">
        <w:rPr>
          <w:rFonts w:ascii="Arial" w:hAnsi="Arial" w:cs="Arial"/>
          <w:sz w:val="20"/>
          <w:szCs w:val="20"/>
          <w:highlight w:val="green"/>
          <w:lang w:eastAsia="x-none"/>
        </w:rPr>
        <w:t>Agreements</w:t>
      </w:r>
      <w:r w:rsidRPr="00826829">
        <w:rPr>
          <w:rFonts w:ascii="Arial" w:hAnsi="Arial" w:cs="Arial"/>
          <w:sz w:val="20"/>
          <w:szCs w:val="20"/>
          <w:lang w:eastAsia="x-none"/>
        </w:rPr>
        <w:t>:</w:t>
      </w:r>
    </w:p>
    <w:p w14:paraId="6688E2CA" w14:textId="77777777" w:rsidR="008653CC" w:rsidRPr="00826829" w:rsidRDefault="008653CC" w:rsidP="00826829">
      <w:pPr>
        <w:widowControl/>
        <w:numPr>
          <w:ilvl w:val="0"/>
          <w:numId w:val="39"/>
        </w:numPr>
        <w:spacing w:line="240" w:lineRule="auto"/>
        <w:rPr>
          <w:rFonts w:ascii="Arial" w:eastAsia="Malgun Gothic" w:hAnsi="Arial" w:cs="Arial"/>
          <w:sz w:val="20"/>
          <w:szCs w:val="20"/>
          <w:lang w:eastAsia="ko-KR"/>
        </w:rPr>
      </w:pPr>
      <w:r w:rsidRPr="00826829">
        <w:rPr>
          <w:rFonts w:ascii="Arial" w:eastAsia="Malgun Gothic" w:hAnsi="Arial" w:cs="Arial"/>
          <w:sz w:val="20"/>
          <w:szCs w:val="20"/>
          <w:lang w:eastAsia="ko-KR"/>
        </w:rPr>
        <w:t>An IAB-node can follow the same initial access procedure as an access UE, including cell search, SI acquisition, and random access, in order to connect to an IAB node/donor and initially integrate to the network.</w:t>
      </w:r>
    </w:p>
    <w:p w14:paraId="2C71522D" w14:textId="77777777" w:rsidR="008653CC" w:rsidRPr="00826829" w:rsidRDefault="008653CC" w:rsidP="00826829">
      <w:pPr>
        <w:widowControl/>
        <w:numPr>
          <w:ilvl w:val="0"/>
          <w:numId w:val="39"/>
        </w:numPr>
        <w:spacing w:line="240" w:lineRule="auto"/>
        <w:rPr>
          <w:rFonts w:ascii="Arial" w:eastAsia="Malgun Gothic" w:hAnsi="Arial" w:cs="Arial"/>
          <w:sz w:val="20"/>
          <w:szCs w:val="20"/>
          <w:lang w:eastAsia="ko-KR"/>
        </w:rPr>
      </w:pPr>
      <w:r w:rsidRPr="00826829">
        <w:rPr>
          <w:rFonts w:ascii="Arial" w:eastAsia="Malgun Gothic" w:hAnsi="Arial" w:cs="Arial"/>
          <w:sz w:val="20"/>
          <w:szCs w:val="20"/>
          <w:lang w:eastAsia="ko-KR"/>
        </w:rPr>
        <w:t xml:space="preserve">Two cases: </w:t>
      </w:r>
      <w:r w:rsidRPr="00826829">
        <w:rPr>
          <w:rFonts w:ascii="Arial" w:eastAsia="Malgun Gothic" w:hAnsi="Arial" w:cs="Arial"/>
          <w:sz w:val="20"/>
          <w:szCs w:val="20"/>
          <w:highlight w:val="magenta"/>
          <w:lang w:eastAsia="ko-KR"/>
        </w:rPr>
        <w:t>(1) donor and relay node share the same cell ID</w:t>
      </w:r>
      <w:r w:rsidRPr="00826829">
        <w:rPr>
          <w:rFonts w:ascii="Arial" w:eastAsia="Malgun Gothic" w:hAnsi="Arial" w:cs="Arial"/>
          <w:sz w:val="20"/>
          <w:szCs w:val="20"/>
          <w:lang w:eastAsia="ko-KR"/>
        </w:rPr>
        <w:t xml:space="preserve"> and (2) donor and relay maintain separate cell ID can be further studied. </w:t>
      </w:r>
    </w:p>
    <w:p w14:paraId="126A4651" w14:textId="77777777" w:rsidR="008653CC" w:rsidRPr="00826829" w:rsidRDefault="008653CC" w:rsidP="00826829">
      <w:pPr>
        <w:widowControl/>
        <w:numPr>
          <w:ilvl w:val="1"/>
          <w:numId w:val="39"/>
        </w:numPr>
        <w:spacing w:line="240" w:lineRule="auto"/>
        <w:rPr>
          <w:rFonts w:ascii="Arial" w:eastAsia="Malgun Gothic" w:hAnsi="Arial" w:cs="Arial"/>
          <w:sz w:val="20"/>
          <w:szCs w:val="20"/>
          <w:highlight w:val="magenta"/>
          <w:lang w:eastAsia="ko-KR"/>
        </w:rPr>
      </w:pPr>
      <w:r w:rsidRPr="00826829">
        <w:rPr>
          <w:rFonts w:ascii="Arial" w:eastAsia="Malgun Gothic" w:hAnsi="Arial" w:cs="Arial"/>
          <w:sz w:val="20"/>
          <w:szCs w:val="20"/>
          <w:highlight w:val="magenta"/>
          <w:lang w:eastAsia="ko-KR"/>
        </w:rPr>
        <w:t xml:space="preserve">Note: The feasibility of (1) may depend on architectures considered in RAN2/3. </w:t>
      </w:r>
    </w:p>
    <w:p w14:paraId="12184D39" w14:textId="77777777" w:rsidR="008653CC" w:rsidRPr="00826829" w:rsidRDefault="008653CC" w:rsidP="00826829">
      <w:pPr>
        <w:widowControl/>
        <w:numPr>
          <w:ilvl w:val="0"/>
          <w:numId w:val="39"/>
        </w:numPr>
        <w:spacing w:line="240" w:lineRule="auto"/>
        <w:rPr>
          <w:rFonts w:ascii="Arial" w:eastAsia="Malgun Gothic" w:hAnsi="Arial" w:cs="Arial"/>
          <w:sz w:val="20"/>
          <w:szCs w:val="20"/>
          <w:lang w:eastAsia="ko-KR"/>
        </w:rPr>
      </w:pPr>
      <w:r w:rsidRPr="00826829">
        <w:rPr>
          <w:rFonts w:ascii="Arial" w:eastAsia="Malgun Gothic" w:hAnsi="Arial" w:cs="Arial"/>
          <w:sz w:val="20"/>
          <w:szCs w:val="20"/>
          <w:lang w:eastAsia="ko-KR"/>
        </w:rPr>
        <w:t xml:space="preserve">The SSB/CSI-RS based RRM measurement defined in NR R15 are considered as a starting point for IAB node discovery and measurement. </w:t>
      </w:r>
    </w:p>
    <w:p w14:paraId="4957353C" w14:textId="77777777" w:rsidR="008653CC" w:rsidRPr="00826829" w:rsidRDefault="008653CC" w:rsidP="00826829">
      <w:pPr>
        <w:widowControl/>
        <w:numPr>
          <w:ilvl w:val="1"/>
          <w:numId w:val="39"/>
        </w:numPr>
        <w:spacing w:line="240" w:lineRule="auto"/>
        <w:rPr>
          <w:rFonts w:ascii="Arial" w:eastAsia="Malgun Gothic" w:hAnsi="Arial" w:cs="Arial"/>
          <w:sz w:val="20"/>
          <w:szCs w:val="20"/>
          <w:lang w:eastAsia="ko-KR"/>
        </w:rPr>
      </w:pPr>
      <w:r w:rsidRPr="00826829">
        <w:rPr>
          <w:rFonts w:ascii="Arial" w:eastAsia="Malgun Gothic" w:hAnsi="Arial" w:cs="Arial"/>
          <w:sz w:val="20"/>
          <w:szCs w:val="20"/>
          <w:lang w:eastAsia="ko-KR"/>
        </w:rPr>
        <w:t>How to avoid conflicting SSB configurations among IAB nodes, as well as the feasibility of CSI-RS based IAB node discovery, should be studied.</w:t>
      </w:r>
    </w:p>
    <w:p w14:paraId="31A21B1C" w14:textId="77777777" w:rsidR="008653CC" w:rsidRPr="00826829" w:rsidRDefault="008653CC" w:rsidP="00826829">
      <w:pPr>
        <w:widowControl/>
        <w:numPr>
          <w:ilvl w:val="0"/>
          <w:numId w:val="39"/>
        </w:numPr>
        <w:spacing w:line="240" w:lineRule="auto"/>
        <w:rPr>
          <w:rFonts w:ascii="Arial" w:eastAsia="Malgun Gothic" w:hAnsi="Arial" w:cs="Arial"/>
          <w:sz w:val="20"/>
          <w:szCs w:val="20"/>
          <w:lang w:eastAsia="ko-KR"/>
        </w:rPr>
      </w:pPr>
      <w:r w:rsidRPr="00826829">
        <w:rPr>
          <w:rFonts w:ascii="Arial" w:eastAsia="Malgun Gothic" w:hAnsi="Arial" w:cs="Arial"/>
          <w:sz w:val="20"/>
          <w:szCs w:val="20"/>
          <w:lang w:eastAsia="ko-KR"/>
        </w:rPr>
        <w:t>RAN1 should further study inter-relay discovery procedure subject to half-duplex constraint and multi-hop topologies.</w:t>
      </w:r>
    </w:p>
    <w:p w14:paraId="32F6D29F" w14:textId="77777777" w:rsidR="008653CC" w:rsidRPr="00826829" w:rsidRDefault="008653CC" w:rsidP="00826829">
      <w:pPr>
        <w:spacing w:line="240" w:lineRule="auto"/>
        <w:rPr>
          <w:rFonts w:ascii="Arial" w:hAnsi="Arial" w:cs="Arial"/>
          <w:sz w:val="20"/>
          <w:szCs w:val="20"/>
          <w:lang w:eastAsia="x-none"/>
        </w:rPr>
      </w:pPr>
      <w:r w:rsidRPr="00826829">
        <w:rPr>
          <w:rFonts w:ascii="Arial" w:hAnsi="Arial" w:cs="Arial"/>
          <w:sz w:val="20"/>
          <w:szCs w:val="20"/>
          <w:highlight w:val="green"/>
          <w:lang w:eastAsia="x-none"/>
        </w:rPr>
        <w:t>Agreements</w:t>
      </w:r>
      <w:r w:rsidRPr="00826829">
        <w:rPr>
          <w:rFonts w:ascii="Arial" w:hAnsi="Arial" w:cs="Arial"/>
          <w:sz w:val="20"/>
          <w:szCs w:val="20"/>
          <w:lang w:eastAsia="x-none"/>
        </w:rPr>
        <w:t>:</w:t>
      </w:r>
    </w:p>
    <w:p w14:paraId="41FAE23F" w14:textId="6E356AF7" w:rsidR="008653CC" w:rsidRPr="00826829" w:rsidRDefault="008653CC" w:rsidP="00826829">
      <w:pPr>
        <w:widowControl/>
        <w:numPr>
          <w:ilvl w:val="0"/>
          <w:numId w:val="40"/>
        </w:numPr>
        <w:spacing w:line="240" w:lineRule="auto"/>
        <w:rPr>
          <w:rFonts w:ascii="Arial" w:eastAsia="Malgun Gothic" w:hAnsi="Arial" w:cs="Arial"/>
          <w:sz w:val="20"/>
          <w:szCs w:val="20"/>
          <w:lang w:eastAsia="ko-KR"/>
        </w:rPr>
      </w:pPr>
      <w:r w:rsidRPr="00826829">
        <w:rPr>
          <w:rFonts w:ascii="Arial" w:eastAsia="Malgun Gothic" w:hAnsi="Arial" w:cs="Arial"/>
          <w:sz w:val="20"/>
          <w:szCs w:val="20"/>
          <w:lang w:eastAsia="ko-KR"/>
        </w:rPr>
        <w:t xml:space="preserve">Study the feasibility of over-the-air (OTA) synchronization and the impact of timing misalignment on IAB performance (e.g. the number of supportable hops). </w:t>
      </w:r>
    </w:p>
    <w:p w14:paraId="50C66579" w14:textId="77777777" w:rsidR="008653CC" w:rsidRPr="00826829" w:rsidRDefault="008653CC" w:rsidP="00826829">
      <w:pPr>
        <w:widowControl/>
        <w:numPr>
          <w:ilvl w:val="0"/>
          <w:numId w:val="40"/>
        </w:numPr>
        <w:spacing w:line="240" w:lineRule="auto"/>
        <w:rPr>
          <w:rFonts w:ascii="Arial" w:eastAsia="Arial" w:hAnsi="Arial" w:cs="Arial"/>
          <w:sz w:val="20"/>
          <w:szCs w:val="20"/>
        </w:rPr>
      </w:pPr>
      <w:r w:rsidRPr="00826829">
        <w:rPr>
          <w:rFonts w:ascii="Arial" w:eastAsia="Malgun Gothic" w:hAnsi="Arial" w:cs="Arial"/>
          <w:sz w:val="20"/>
          <w:szCs w:val="20"/>
          <w:lang w:eastAsia="ko-KR"/>
        </w:rPr>
        <w:t>Mechanisms for timing alignment across multi-hop NR-IAB networks should be studied.</w:t>
      </w:r>
      <w:r w:rsidRPr="00826829">
        <w:rPr>
          <w:rFonts w:ascii="Arial" w:eastAsia="Arial" w:hAnsi="Arial" w:cs="Arial"/>
          <w:sz w:val="20"/>
          <w:szCs w:val="20"/>
        </w:rPr>
        <w:t xml:space="preserve"> </w:t>
      </w:r>
    </w:p>
    <w:p w14:paraId="662FC3F2" w14:textId="77777777" w:rsidR="008653CC" w:rsidRPr="00826829" w:rsidRDefault="008653CC" w:rsidP="00826829">
      <w:pPr>
        <w:spacing w:line="240" w:lineRule="auto"/>
        <w:rPr>
          <w:rFonts w:ascii="Arial" w:hAnsi="Arial" w:cs="Arial"/>
          <w:sz w:val="20"/>
          <w:szCs w:val="20"/>
          <w:lang w:eastAsia="x-none"/>
        </w:rPr>
      </w:pPr>
      <w:r w:rsidRPr="00826829">
        <w:rPr>
          <w:rFonts w:ascii="Arial" w:hAnsi="Arial" w:cs="Arial"/>
          <w:sz w:val="20"/>
          <w:szCs w:val="20"/>
          <w:highlight w:val="green"/>
          <w:lang w:eastAsia="x-none"/>
        </w:rPr>
        <w:t>Agreements</w:t>
      </w:r>
      <w:r w:rsidRPr="00826829">
        <w:rPr>
          <w:rFonts w:ascii="Arial" w:hAnsi="Arial" w:cs="Arial"/>
          <w:sz w:val="20"/>
          <w:szCs w:val="20"/>
          <w:lang w:eastAsia="x-none"/>
        </w:rPr>
        <w:t>:</w:t>
      </w:r>
    </w:p>
    <w:p w14:paraId="517D17D2" w14:textId="77777777" w:rsidR="008653CC" w:rsidRPr="00826829" w:rsidRDefault="008653CC" w:rsidP="00826829">
      <w:pPr>
        <w:pStyle w:val="maintext"/>
        <w:numPr>
          <w:ilvl w:val="0"/>
          <w:numId w:val="41"/>
        </w:numPr>
        <w:spacing w:before="0" w:after="0" w:line="240" w:lineRule="auto"/>
        <w:ind w:firstLineChars="0"/>
        <w:rPr>
          <w:rFonts w:ascii="Arial" w:hAnsi="Arial" w:cs="Arial"/>
        </w:rPr>
      </w:pPr>
      <w:r w:rsidRPr="00826829">
        <w:rPr>
          <w:rFonts w:ascii="Arial" w:hAnsi="Arial" w:cs="Arial"/>
        </w:rPr>
        <w:t xml:space="preserve">Measurements on multiple backhaul links for link management and route selection should be studied. </w:t>
      </w:r>
    </w:p>
    <w:p w14:paraId="4707A543" w14:textId="77777777" w:rsidR="008653CC" w:rsidRPr="00826829" w:rsidRDefault="008653CC" w:rsidP="00826829">
      <w:pPr>
        <w:pStyle w:val="maintext"/>
        <w:numPr>
          <w:ilvl w:val="0"/>
          <w:numId w:val="41"/>
        </w:numPr>
        <w:spacing w:before="0" w:after="0" w:line="240" w:lineRule="auto"/>
        <w:ind w:firstLineChars="0"/>
        <w:rPr>
          <w:rFonts w:ascii="Arial" w:hAnsi="Arial" w:cs="Arial"/>
        </w:rPr>
      </w:pPr>
      <w:bookmarkStart w:id="5" w:name="_Hlk513454102"/>
      <w:r w:rsidRPr="00826829">
        <w:rPr>
          <w:rFonts w:ascii="Arial" w:hAnsi="Arial" w:cs="Arial"/>
        </w:rPr>
        <w:t>Mechanisms for efficient route switching or transmission/reception on multiple backhaul links simultaneously (e.g. multi-TRP operation and intra-frequency dual connectivity) should be studied.</w:t>
      </w:r>
    </w:p>
    <w:bookmarkEnd w:id="5"/>
    <w:p w14:paraId="0B5BCA3E" w14:textId="77777777" w:rsidR="008653CC" w:rsidRPr="00826829" w:rsidRDefault="008653CC" w:rsidP="00826829">
      <w:pPr>
        <w:widowControl/>
        <w:numPr>
          <w:ilvl w:val="1"/>
          <w:numId w:val="41"/>
        </w:numPr>
        <w:spacing w:line="240" w:lineRule="auto"/>
        <w:rPr>
          <w:rFonts w:ascii="Arial" w:eastAsia="Malgun Gothic" w:hAnsi="Arial" w:cs="Arial"/>
          <w:sz w:val="20"/>
          <w:szCs w:val="20"/>
          <w:lang w:eastAsia="ko-KR"/>
        </w:rPr>
      </w:pPr>
      <w:r w:rsidRPr="00826829">
        <w:rPr>
          <w:rFonts w:ascii="Arial" w:eastAsia="Malgun Gothic" w:hAnsi="Arial" w:cs="Arial"/>
          <w:sz w:val="20"/>
          <w:szCs w:val="20"/>
          <w:lang w:eastAsia="ko-KR"/>
        </w:rPr>
        <w:t xml:space="preserve">Note: The feasibility of (1) may depend on architectures considered in RAN2/3. </w:t>
      </w:r>
    </w:p>
    <w:p w14:paraId="5B6A6A43" w14:textId="77777777" w:rsidR="008653CC" w:rsidRPr="00826829" w:rsidRDefault="008653CC" w:rsidP="00826829">
      <w:pPr>
        <w:widowControl/>
        <w:numPr>
          <w:ilvl w:val="0"/>
          <w:numId w:val="41"/>
        </w:numPr>
        <w:spacing w:line="240" w:lineRule="auto"/>
        <w:jc w:val="left"/>
        <w:rPr>
          <w:rFonts w:ascii="Arial" w:hAnsi="Arial" w:cs="Arial"/>
          <w:sz w:val="20"/>
          <w:szCs w:val="20"/>
        </w:rPr>
      </w:pPr>
      <w:r w:rsidRPr="00826829">
        <w:rPr>
          <w:rFonts w:ascii="Arial" w:hAnsi="Arial" w:cs="Arial"/>
          <w:sz w:val="20"/>
          <w:szCs w:val="20"/>
        </w:rPr>
        <w:t>Mechanisms for scheduling coordination, resource allocation, and route selection across IAB nodes/donors and multiple backhaul hops should be studied.</w:t>
      </w:r>
    </w:p>
    <w:p w14:paraId="1C7B7FF5" w14:textId="77777777" w:rsidR="008653CC" w:rsidRPr="00826829" w:rsidRDefault="008653CC" w:rsidP="00826829">
      <w:pPr>
        <w:widowControl/>
        <w:numPr>
          <w:ilvl w:val="0"/>
          <w:numId w:val="41"/>
        </w:numPr>
        <w:spacing w:line="240" w:lineRule="auto"/>
        <w:jc w:val="left"/>
        <w:rPr>
          <w:rFonts w:ascii="Arial" w:hAnsi="Arial" w:cs="Arial"/>
          <w:sz w:val="20"/>
          <w:szCs w:val="20"/>
          <w:highlight w:val="magenta"/>
        </w:rPr>
      </w:pPr>
      <w:r w:rsidRPr="00826829">
        <w:rPr>
          <w:rFonts w:ascii="Arial" w:hAnsi="Arial" w:cs="Arial"/>
          <w:sz w:val="20"/>
          <w:szCs w:val="20"/>
          <w:highlight w:val="magenta"/>
        </w:rPr>
        <w:t>Mechanisms for efficient TDM/FDM/SDM multiplexing of access/backhaul traffic across multiple hops considering an IAB-node half-duplex constraint should be studied.</w:t>
      </w:r>
    </w:p>
    <w:p w14:paraId="48E897E5" w14:textId="77777777" w:rsidR="008653CC" w:rsidRPr="00826829" w:rsidRDefault="008653CC" w:rsidP="00826829">
      <w:pPr>
        <w:widowControl/>
        <w:numPr>
          <w:ilvl w:val="0"/>
          <w:numId w:val="41"/>
        </w:numPr>
        <w:spacing w:line="240" w:lineRule="auto"/>
        <w:jc w:val="left"/>
        <w:rPr>
          <w:rFonts w:ascii="Arial" w:hAnsi="Arial" w:cs="Arial"/>
          <w:sz w:val="20"/>
          <w:szCs w:val="20"/>
        </w:rPr>
      </w:pPr>
      <w:r w:rsidRPr="00826829">
        <w:rPr>
          <w:rFonts w:ascii="Arial" w:hAnsi="Arial" w:cs="Arial"/>
          <w:sz w:val="20"/>
          <w:szCs w:val="20"/>
        </w:rPr>
        <w:t>The impact of cross-link interference on access and backhaul links (including across multiple hops) should be studied.</w:t>
      </w:r>
    </w:p>
    <w:p w14:paraId="1E180762" w14:textId="77777777" w:rsidR="008653CC" w:rsidRPr="00826829" w:rsidRDefault="008653CC" w:rsidP="00826829">
      <w:pPr>
        <w:widowControl/>
        <w:numPr>
          <w:ilvl w:val="0"/>
          <w:numId w:val="41"/>
        </w:numPr>
        <w:spacing w:line="240" w:lineRule="auto"/>
        <w:jc w:val="left"/>
        <w:rPr>
          <w:rFonts w:ascii="Arial" w:hAnsi="Arial" w:cs="Arial"/>
          <w:sz w:val="20"/>
          <w:szCs w:val="20"/>
        </w:rPr>
      </w:pPr>
      <w:r w:rsidRPr="00826829">
        <w:rPr>
          <w:rFonts w:ascii="Arial" w:hAnsi="Arial" w:cs="Arial"/>
          <w:sz w:val="20"/>
          <w:szCs w:val="20"/>
        </w:rPr>
        <w:t xml:space="preserve">Interference measurement and management solutions should be studied. </w:t>
      </w:r>
    </w:p>
    <w:p w14:paraId="1ADFF041" w14:textId="77777777" w:rsidR="008653CC" w:rsidRPr="00826829" w:rsidRDefault="008653CC" w:rsidP="00826829">
      <w:pPr>
        <w:widowControl/>
        <w:numPr>
          <w:ilvl w:val="0"/>
          <w:numId w:val="41"/>
        </w:numPr>
        <w:spacing w:line="240" w:lineRule="auto"/>
        <w:jc w:val="left"/>
        <w:rPr>
          <w:rFonts w:ascii="Arial" w:hAnsi="Arial" w:cs="Arial"/>
          <w:sz w:val="20"/>
          <w:szCs w:val="20"/>
        </w:rPr>
      </w:pPr>
      <w:r w:rsidRPr="00826829">
        <w:rPr>
          <w:rFonts w:ascii="Arial" w:hAnsi="Arial" w:cs="Arial"/>
          <w:sz w:val="20"/>
          <w:szCs w:val="20"/>
        </w:rPr>
        <w:t>1024QAM for the backhaul link should be studied.</w:t>
      </w:r>
    </w:p>
    <w:p w14:paraId="1C10A331" w14:textId="77777777" w:rsidR="008653CC" w:rsidRPr="00826829" w:rsidRDefault="008653CC" w:rsidP="00826829">
      <w:pPr>
        <w:widowControl/>
        <w:numPr>
          <w:ilvl w:val="1"/>
          <w:numId w:val="41"/>
        </w:numPr>
        <w:spacing w:line="240" w:lineRule="auto"/>
        <w:jc w:val="left"/>
        <w:rPr>
          <w:rFonts w:ascii="Arial" w:hAnsi="Arial" w:cs="Arial"/>
          <w:sz w:val="20"/>
          <w:szCs w:val="20"/>
        </w:rPr>
      </w:pPr>
      <w:r w:rsidRPr="00826829">
        <w:rPr>
          <w:rFonts w:ascii="Arial" w:hAnsi="Arial" w:cs="Arial"/>
          <w:sz w:val="20"/>
          <w:szCs w:val="20"/>
        </w:rPr>
        <w:t xml:space="preserve">FFS: whether solutions should be specified as part of an IAB WI or other NR WI </w:t>
      </w:r>
    </w:p>
    <w:p w14:paraId="60B0C892" w14:textId="0D15A496" w:rsidR="008653CC" w:rsidRPr="00826829" w:rsidRDefault="008653CC" w:rsidP="00826829">
      <w:pPr>
        <w:spacing w:line="240" w:lineRule="auto"/>
        <w:rPr>
          <w:rFonts w:ascii="Arial" w:eastAsiaTheme="minorEastAsia" w:hAnsi="Arial" w:cs="Arial"/>
          <w:sz w:val="20"/>
          <w:szCs w:val="20"/>
        </w:rPr>
      </w:pPr>
    </w:p>
    <w:p w14:paraId="1257C618" w14:textId="1221FDE7" w:rsidR="004D4D3F" w:rsidRPr="00826829" w:rsidRDefault="004D4D3F" w:rsidP="00826829">
      <w:pPr>
        <w:spacing w:line="240" w:lineRule="auto"/>
        <w:rPr>
          <w:rFonts w:ascii="Arial" w:eastAsiaTheme="minorEastAsia" w:hAnsi="Arial" w:cs="Arial"/>
          <w:sz w:val="20"/>
          <w:szCs w:val="20"/>
        </w:rPr>
      </w:pPr>
      <w:r w:rsidRPr="00826829">
        <w:rPr>
          <w:rFonts w:ascii="Arial" w:hAnsi="Arial" w:cs="Arial"/>
          <w:sz w:val="20"/>
          <w:szCs w:val="20"/>
          <w:lang w:eastAsia="x-none"/>
        </w:rPr>
        <w:t xml:space="preserve">In this contribution, we discuss about the and deployment requirement for IAB, discuss about potential </w:t>
      </w:r>
      <w:r w:rsidRPr="00826829">
        <w:rPr>
          <w:rFonts w:ascii="Arial" w:hAnsi="Arial" w:cs="Arial"/>
          <w:sz w:val="20"/>
          <w:szCs w:val="20"/>
          <w:lang w:eastAsia="x-none"/>
        </w:rPr>
        <w:lastRenderedPageBreak/>
        <w:t>enhancements for IAB</w:t>
      </w:r>
      <w:r w:rsidR="00FB6A3C" w:rsidRPr="00826829">
        <w:rPr>
          <w:rFonts w:ascii="Arial" w:hAnsi="Arial" w:cs="Arial"/>
          <w:sz w:val="20"/>
          <w:szCs w:val="20"/>
          <w:lang w:eastAsia="x-none"/>
        </w:rPr>
        <w:t xml:space="preserve">. This contribution is an update </w:t>
      </w:r>
      <w:r w:rsidR="002F6F9B" w:rsidRPr="00826829">
        <w:rPr>
          <w:rFonts w:ascii="Arial" w:hAnsi="Arial" w:cs="Arial"/>
          <w:sz w:val="20"/>
          <w:szCs w:val="20"/>
          <w:lang w:eastAsia="x-none"/>
        </w:rPr>
        <w:t>of R1-</w:t>
      </w:r>
      <w:r w:rsidR="00AA0FCC" w:rsidRPr="00826829">
        <w:rPr>
          <w:rFonts w:ascii="Arial" w:hAnsi="Arial" w:cs="Arial"/>
          <w:sz w:val="20"/>
          <w:szCs w:val="20"/>
          <w:lang w:eastAsia="x-none"/>
        </w:rPr>
        <w:t>1804110.</w:t>
      </w:r>
    </w:p>
    <w:bookmarkEnd w:id="4"/>
    <w:p w14:paraId="788E5B30" w14:textId="0C23DE89" w:rsidR="009D26A1" w:rsidRPr="008653CC" w:rsidRDefault="00265A1A" w:rsidP="0071780C">
      <w:pPr>
        <w:rPr>
          <w:rFonts w:ascii="Arial" w:eastAsiaTheme="minorEastAsia" w:hAnsi="Arial" w:cs="Arial"/>
          <w:lang w:val="en-GB"/>
        </w:rPr>
      </w:pPr>
      <w:r w:rsidRPr="008653CC">
        <w:rPr>
          <w:rFonts w:ascii="Arial" w:eastAsiaTheme="minorEastAsia" w:hAnsi="Arial" w:cs="Arial"/>
          <w:lang w:val="en-GB"/>
        </w:rPr>
        <w:t>.</w:t>
      </w:r>
      <w:r w:rsidR="00831DFA" w:rsidRPr="008653CC">
        <w:rPr>
          <w:rFonts w:ascii="Arial" w:eastAsiaTheme="minorEastAsia" w:hAnsi="Arial" w:cs="Arial"/>
        </w:rPr>
        <w:t>__________________________________________________________________________________</w:t>
      </w:r>
    </w:p>
    <w:p w14:paraId="5392F95D" w14:textId="5DF02514" w:rsidR="00026C97" w:rsidRPr="008653CC" w:rsidRDefault="00C424E3" w:rsidP="00026C97">
      <w:pPr>
        <w:pStyle w:val="1"/>
        <w:spacing w:before="0" w:after="0" w:line="60" w:lineRule="auto"/>
        <w:rPr>
          <w:rFonts w:eastAsia="宋体" w:cs="Arial"/>
          <w:lang w:eastAsia="zh-CN"/>
        </w:rPr>
      </w:pPr>
      <w:r w:rsidRPr="008653CC">
        <w:rPr>
          <w:rFonts w:eastAsia="宋体" w:cs="Arial"/>
          <w:lang w:eastAsia="zh-CN"/>
        </w:rPr>
        <w:t xml:space="preserve">Deployment scenario </w:t>
      </w:r>
      <w:r w:rsidR="0087150D" w:rsidRPr="008653CC">
        <w:rPr>
          <w:rFonts w:eastAsia="宋体" w:cs="Arial"/>
          <w:lang w:eastAsia="zh-CN"/>
        </w:rPr>
        <w:t xml:space="preserve">and requirement </w:t>
      </w:r>
    </w:p>
    <w:p w14:paraId="415941F6" w14:textId="7B4FC7FA" w:rsidR="001F7FBA" w:rsidRPr="008653CC" w:rsidRDefault="00C424E3" w:rsidP="006627B4">
      <w:pPr>
        <w:snapToGrid w:val="0"/>
        <w:spacing w:beforeLines="50" w:before="156" w:afterLines="50" w:after="156" w:line="240" w:lineRule="auto"/>
        <w:rPr>
          <w:rFonts w:ascii="Arial" w:eastAsia="宋体" w:hAnsi="Arial" w:cs="Arial"/>
        </w:rPr>
      </w:pPr>
      <w:r w:rsidRPr="008653CC">
        <w:rPr>
          <w:rFonts w:ascii="Arial" w:eastAsia="宋体" w:hAnsi="Arial" w:cs="Arial"/>
        </w:rPr>
        <w:t xml:space="preserve">Integrated access and backhaul </w:t>
      </w:r>
      <w:r w:rsidR="00F62ED5" w:rsidRPr="008653CC">
        <w:rPr>
          <w:rFonts w:ascii="Arial" w:eastAsia="宋体" w:hAnsi="Arial" w:cs="Arial"/>
        </w:rPr>
        <w:t xml:space="preserve">is promising in saving </w:t>
      </w:r>
      <w:r w:rsidR="00246703" w:rsidRPr="008653CC">
        <w:rPr>
          <w:rFonts w:ascii="Arial" w:eastAsia="宋体" w:hAnsi="Arial" w:cs="Arial"/>
        </w:rPr>
        <w:t>wired backhaul deployment cost and load</w:t>
      </w:r>
      <w:r w:rsidR="00697BA5" w:rsidRPr="008653CC">
        <w:rPr>
          <w:rFonts w:ascii="Arial" w:eastAsia="宋体" w:hAnsi="Arial" w:cs="Arial"/>
        </w:rPr>
        <w:t xml:space="preserve"> for operators. </w:t>
      </w:r>
      <w:r w:rsidR="001F7FBA" w:rsidRPr="008653CC">
        <w:rPr>
          <w:rFonts w:ascii="Arial" w:eastAsia="宋体" w:hAnsi="Arial" w:cs="Arial"/>
        </w:rPr>
        <w:t xml:space="preserve">Due to the wireless feature of the IAB backhaul, </w:t>
      </w:r>
      <w:r w:rsidR="0079742F" w:rsidRPr="008653CC">
        <w:rPr>
          <w:rFonts w:ascii="Arial" w:eastAsia="宋体" w:hAnsi="Arial" w:cs="Arial"/>
        </w:rPr>
        <w:t>it</w:t>
      </w:r>
      <w:r w:rsidR="00484898" w:rsidRPr="008653CC">
        <w:rPr>
          <w:rFonts w:ascii="Arial" w:eastAsia="宋体" w:hAnsi="Arial" w:cs="Arial"/>
        </w:rPr>
        <w:t xml:space="preserve"> enables </w:t>
      </w:r>
      <w:r w:rsidR="001F3B74" w:rsidRPr="008653CC">
        <w:rPr>
          <w:rFonts w:ascii="Arial" w:eastAsia="宋体" w:hAnsi="Arial" w:cs="Arial"/>
        </w:rPr>
        <w:t xml:space="preserve">operators to place IAB nodes </w:t>
      </w:r>
      <w:r w:rsidR="00C4352F" w:rsidRPr="008653CC">
        <w:rPr>
          <w:rFonts w:ascii="Arial" w:eastAsia="宋体" w:hAnsi="Arial" w:cs="Arial"/>
        </w:rPr>
        <w:t xml:space="preserve">at places where </w:t>
      </w:r>
      <w:r w:rsidR="00566539" w:rsidRPr="008653CC">
        <w:rPr>
          <w:rFonts w:ascii="Arial" w:eastAsia="宋体" w:hAnsi="Arial" w:cs="Arial"/>
        </w:rPr>
        <w:t xml:space="preserve">fiber </w:t>
      </w:r>
      <w:r w:rsidR="00CF37B7" w:rsidRPr="008653CC">
        <w:rPr>
          <w:rFonts w:ascii="Arial" w:eastAsia="宋体" w:hAnsi="Arial" w:cs="Arial"/>
        </w:rPr>
        <w:t xml:space="preserve">backhaul are hard to connect to, or </w:t>
      </w:r>
      <w:r w:rsidR="00AF23A5" w:rsidRPr="008653CC">
        <w:rPr>
          <w:rFonts w:ascii="Arial" w:eastAsia="宋体" w:hAnsi="Arial" w:cs="Arial"/>
        </w:rPr>
        <w:t xml:space="preserve">to support </w:t>
      </w:r>
      <w:r w:rsidR="007B06A7" w:rsidRPr="008653CC">
        <w:rPr>
          <w:rFonts w:ascii="Arial" w:eastAsia="宋体" w:hAnsi="Arial" w:cs="Arial"/>
        </w:rPr>
        <w:t xml:space="preserve">deployments </w:t>
      </w:r>
      <w:r w:rsidR="00687E59" w:rsidRPr="008653CC">
        <w:rPr>
          <w:rFonts w:ascii="Arial" w:eastAsia="宋体" w:hAnsi="Arial" w:cs="Arial"/>
        </w:rPr>
        <w:t>without</w:t>
      </w:r>
      <w:r w:rsidR="00AF7F3C" w:rsidRPr="008653CC">
        <w:rPr>
          <w:rFonts w:ascii="Arial" w:eastAsia="宋体" w:hAnsi="Arial" w:cs="Arial"/>
        </w:rPr>
        <w:t xml:space="preserve"> </w:t>
      </w:r>
      <w:r w:rsidR="00C74307" w:rsidRPr="008653CC">
        <w:rPr>
          <w:rFonts w:ascii="Arial" w:eastAsia="宋体" w:hAnsi="Arial" w:cs="Arial"/>
        </w:rPr>
        <w:t>well</w:t>
      </w:r>
      <w:r w:rsidR="00AF7F3C" w:rsidRPr="008653CC">
        <w:rPr>
          <w:rFonts w:ascii="Arial" w:eastAsia="宋体" w:hAnsi="Arial" w:cs="Arial"/>
        </w:rPr>
        <w:t>-planned site selection</w:t>
      </w:r>
      <w:r w:rsidR="00121C00" w:rsidRPr="008653CC">
        <w:rPr>
          <w:rFonts w:ascii="Arial" w:eastAsia="宋体" w:hAnsi="Arial" w:cs="Arial"/>
        </w:rPr>
        <w:t>, for example, at coverage holes,</w:t>
      </w:r>
      <w:r w:rsidR="00FB4396" w:rsidRPr="008653CC">
        <w:rPr>
          <w:rFonts w:ascii="Arial" w:eastAsia="宋体" w:hAnsi="Arial" w:cs="Arial"/>
        </w:rPr>
        <w:t xml:space="preserve"> on the lamp-sites along the road</w:t>
      </w:r>
      <w:r w:rsidR="001220CD" w:rsidRPr="008653CC">
        <w:rPr>
          <w:rFonts w:ascii="Arial" w:eastAsia="宋体" w:hAnsi="Arial" w:cs="Arial"/>
        </w:rPr>
        <w:t>, where ever necessary</w:t>
      </w:r>
      <w:r w:rsidR="00B83A73" w:rsidRPr="008653CC">
        <w:rPr>
          <w:rFonts w:ascii="Arial" w:eastAsia="宋体" w:hAnsi="Arial" w:cs="Arial"/>
        </w:rPr>
        <w:t xml:space="preserve">. </w:t>
      </w:r>
      <w:r w:rsidR="00C8146C" w:rsidRPr="008653CC">
        <w:rPr>
          <w:rFonts w:ascii="Arial" w:eastAsia="宋体" w:hAnsi="Arial" w:cs="Arial"/>
        </w:rPr>
        <w:t xml:space="preserve">From operator’s perspective, </w:t>
      </w:r>
      <w:r w:rsidR="001D748B" w:rsidRPr="008653CC">
        <w:rPr>
          <w:rFonts w:ascii="Arial" w:eastAsia="宋体" w:hAnsi="Arial" w:cs="Arial"/>
        </w:rPr>
        <w:t>the</w:t>
      </w:r>
      <w:r w:rsidR="00991699" w:rsidRPr="008653CC">
        <w:rPr>
          <w:rFonts w:ascii="Arial" w:eastAsia="宋体" w:hAnsi="Arial" w:cs="Arial"/>
        </w:rPr>
        <w:t xml:space="preserve"> deployment of IAB nodes should be flexible enough </w:t>
      </w:r>
      <w:r w:rsidR="00BC403A" w:rsidRPr="008653CC">
        <w:rPr>
          <w:rFonts w:ascii="Arial" w:eastAsia="宋体" w:hAnsi="Arial" w:cs="Arial"/>
        </w:rPr>
        <w:t xml:space="preserve">so </w:t>
      </w:r>
      <w:r w:rsidR="00D0367D" w:rsidRPr="008653CC">
        <w:rPr>
          <w:rFonts w:ascii="Arial" w:eastAsia="宋体" w:hAnsi="Arial" w:cs="Arial"/>
        </w:rPr>
        <w:t xml:space="preserve">that </w:t>
      </w:r>
      <w:r w:rsidR="00727BD8" w:rsidRPr="008653CC">
        <w:rPr>
          <w:rFonts w:ascii="Arial" w:eastAsia="宋体" w:hAnsi="Arial" w:cs="Arial"/>
        </w:rPr>
        <w:t xml:space="preserve">there is </w:t>
      </w:r>
      <w:r w:rsidR="00D0367D" w:rsidRPr="008653CC">
        <w:rPr>
          <w:rFonts w:ascii="Arial" w:eastAsia="宋体" w:hAnsi="Arial" w:cs="Arial"/>
        </w:rPr>
        <w:t>no restriction</w:t>
      </w:r>
      <w:r w:rsidR="0058054C" w:rsidRPr="008653CC">
        <w:rPr>
          <w:rFonts w:ascii="Arial" w:eastAsia="宋体" w:hAnsi="Arial" w:cs="Arial"/>
        </w:rPr>
        <w:t xml:space="preserve"> on the site selection</w:t>
      </w:r>
      <w:r w:rsidR="00727BD8" w:rsidRPr="008653CC">
        <w:rPr>
          <w:rFonts w:ascii="Arial" w:eastAsia="宋体" w:hAnsi="Arial" w:cs="Arial"/>
        </w:rPr>
        <w:t>.</w:t>
      </w:r>
    </w:p>
    <w:p w14:paraId="249B4810" w14:textId="474E799D" w:rsidR="00A12AC4" w:rsidRPr="008653CC" w:rsidRDefault="00A12AC4" w:rsidP="006627B4">
      <w:pPr>
        <w:snapToGrid w:val="0"/>
        <w:spacing w:beforeLines="50" w:before="156" w:afterLines="50" w:after="156" w:line="240" w:lineRule="auto"/>
        <w:rPr>
          <w:rFonts w:ascii="Arial" w:eastAsia="宋体" w:hAnsi="Arial" w:cs="Arial"/>
          <w:b/>
        </w:rPr>
      </w:pPr>
      <w:r w:rsidRPr="008653CC">
        <w:rPr>
          <w:rFonts w:ascii="Arial" w:eastAsia="宋体" w:hAnsi="Arial" w:cs="Arial"/>
          <w:b/>
        </w:rPr>
        <w:t>Proposal 1:</w:t>
      </w:r>
      <w:r w:rsidR="006F64CD" w:rsidRPr="008653CC">
        <w:rPr>
          <w:rFonts w:ascii="Arial" w:eastAsia="宋体" w:hAnsi="Arial" w:cs="Arial"/>
          <w:b/>
        </w:rPr>
        <w:t xml:space="preserve"> IAB design should </w:t>
      </w:r>
      <w:r w:rsidR="00727BD8" w:rsidRPr="008653CC">
        <w:rPr>
          <w:rFonts w:ascii="Arial" w:eastAsia="宋体" w:hAnsi="Arial" w:cs="Arial"/>
          <w:b/>
        </w:rPr>
        <w:t xml:space="preserve">provide </w:t>
      </w:r>
      <w:r w:rsidR="007C1247" w:rsidRPr="008653CC">
        <w:rPr>
          <w:rFonts w:ascii="Arial" w:eastAsia="宋体" w:hAnsi="Arial" w:cs="Arial"/>
          <w:b/>
        </w:rPr>
        <w:t xml:space="preserve">deployment flexibility for operators, </w:t>
      </w:r>
      <w:r w:rsidR="006F64CD" w:rsidRPr="008653CC">
        <w:rPr>
          <w:rFonts w:ascii="Arial" w:eastAsia="宋体" w:hAnsi="Arial" w:cs="Arial"/>
          <w:b/>
        </w:rPr>
        <w:t>target</w:t>
      </w:r>
      <w:r w:rsidR="007C1247" w:rsidRPr="008653CC">
        <w:rPr>
          <w:rFonts w:ascii="Arial" w:eastAsia="宋体" w:hAnsi="Arial" w:cs="Arial"/>
          <w:b/>
        </w:rPr>
        <w:t>ing</w:t>
      </w:r>
      <w:r w:rsidR="006F64CD" w:rsidRPr="008653CC">
        <w:rPr>
          <w:rFonts w:ascii="Arial" w:eastAsia="宋体" w:hAnsi="Arial" w:cs="Arial"/>
          <w:b/>
        </w:rPr>
        <w:t xml:space="preserve"> at </w:t>
      </w:r>
      <w:r w:rsidR="00AA61AB" w:rsidRPr="008653CC">
        <w:rPr>
          <w:rFonts w:ascii="Arial" w:eastAsia="宋体" w:hAnsi="Arial" w:cs="Arial"/>
          <w:b/>
        </w:rPr>
        <w:t>plug-on-plug-off</w:t>
      </w:r>
      <w:r w:rsidR="00E51E73" w:rsidRPr="008653CC">
        <w:rPr>
          <w:rFonts w:ascii="Arial" w:eastAsia="宋体" w:hAnsi="Arial" w:cs="Arial"/>
          <w:b/>
        </w:rPr>
        <w:t xml:space="preserve"> deployment</w:t>
      </w:r>
      <w:r w:rsidR="007C1247" w:rsidRPr="008653CC">
        <w:rPr>
          <w:rFonts w:ascii="Arial" w:eastAsia="宋体" w:hAnsi="Arial" w:cs="Arial"/>
          <w:b/>
        </w:rPr>
        <w:t xml:space="preserve"> scenarios. </w:t>
      </w:r>
    </w:p>
    <w:p w14:paraId="5BC8D632" w14:textId="590485BC" w:rsidR="00A774C8" w:rsidRPr="008653CC" w:rsidRDefault="00F43454" w:rsidP="006627B4">
      <w:pPr>
        <w:snapToGrid w:val="0"/>
        <w:spacing w:beforeLines="50" w:before="156" w:afterLines="50" w:after="156" w:line="240" w:lineRule="auto"/>
        <w:rPr>
          <w:rFonts w:ascii="Arial" w:eastAsia="宋体" w:hAnsi="Arial" w:cs="Arial"/>
        </w:rPr>
      </w:pPr>
      <w:r w:rsidRPr="008653CC">
        <w:rPr>
          <w:rFonts w:ascii="Arial" w:eastAsia="宋体" w:hAnsi="Arial" w:cs="Arial"/>
        </w:rPr>
        <w:t xml:space="preserve">One of the most appealing scenario for IAB deployment </w:t>
      </w:r>
      <w:r w:rsidR="007C1247" w:rsidRPr="008653CC">
        <w:rPr>
          <w:rFonts w:ascii="Arial" w:eastAsia="宋体" w:hAnsi="Arial" w:cs="Arial"/>
        </w:rPr>
        <w:t xml:space="preserve">is to improve </w:t>
      </w:r>
      <w:proofErr w:type="spellStart"/>
      <w:r w:rsidR="007C1247" w:rsidRPr="008653CC">
        <w:rPr>
          <w:rFonts w:ascii="Arial" w:eastAsia="宋体" w:hAnsi="Arial" w:cs="Arial"/>
        </w:rPr>
        <w:t>mmWave</w:t>
      </w:r>
      <w:proofErr w:type="spellEnd"/>
      <w:r w:rsidR="007C1247" w:rsidRPr="008653CC">
        <w:rPr>
          <w:rFonts w:ascii="Arial" w:eastAsia="宋体" w:hAnsi="Arial" w:cs="Arial"/>
        </w:rPr>
        <w:t xml:space="preserve"> coverage hole</w:t>
      </w:r>
      <w:r w:rsidR="008077AE" w:rsidRPr="008653CC">
        <w:rPr>
          <w:rFonts w:ascii="Arial" w:eastAsia="宋体" w:hAnsi="Arial" w:cs="Arial"/>
        </w:rPr>
        <w:t xml:space="preserve">, </w:t>
      </w:r>
      <w:r w:rsidR="009C7168" w:rsidRPr="008653CC">
        <w:rPr>
          <w:rFonts w:ascii="Arial" w:eastAsia="宋体" w:hAnsi="Arial" w:cs="Arial"/>
        </w:rPr>
        <w:t xml:space="preserve">to </w:t>
      </w:r>
      <w:r w:rsidR="002907B0" w:rsidRPr="008653CC">
        <w:rPr>
          <w:rFonts w:ascii="Arial" w:eastAsia="宋体" w:hAnsi="Arial" w:cs="Arial"/>
        </w:rPr>
        <w:t xml:space="preserve">compensate for the </w:t>
      </w:r>
      <w:proofErr w:type="spellStart"/>
      <w:r w:rsidR="002907B0" w:rsidRPr="008653CC">
        <w:rPr>
          <w:rFonts w:ascii="Arial" w:eastAsia="宋体" w:hAnsi="Arial" w:cs="Arial"/>
        </w:rPr>
        <w:t>pathloss</w:t>
      </w:r>
      <w:proofErr w:type="spellEnd"/>
      <w:r w:rsidR="002907B0" w:rsidRPr="008653CC">
        <w:rPr>
          <w:rFonts w:ascii="Arial" w:eastAsia="宋体" w:hAnsi="Arial" w:cs="Arial"/>
        </w:rPr>
        <w:t xml:space="preserve"> or blockage of </w:t>
      </w:r>
      <w:r w:rsidR="00CE0F45" w:rsidRPr="008653CC">
        <w:rPr>
          <w:rFonts w:ascii="Arial" w:eastAsia="宋体" w:hAnsi="Arial" w:cs="Arial"/>
        </w:rPr>
        <w:t xml:space="preserve">fiber connected </w:t>
      </w:r>
      <w:r w:rsidR="003B432E" w:rsidRPr="008653CC">
        <w:rPr>
          <w:rFonts w:ascii="Arial" w:eastAsia="宋体" w:hAnsi="Arial" w:cs="Arial"/>
        </w:rPr>
        <w:t>Don</w:t>
      </w:r>
      <w:r w:rsidR="005D279A" w:rsidRPr="008653CC">
        <w:rPr>
          <w:rFonts w:ascii="Arial" w:eastAsia="宋体" w:hAnsi="Arial" w:cs="Arial"/>
        </w:rPr>
        <w:t>o</w:t>
      </w:r>
      <w:r w:rsidR="003B432E" w:rsidRPr="008653CC">
        <w:rPr>
          <w:rFonts w:ascii="Arial" w:eastAsia="宋体" w:hAnsi="Arial" w:cs="Arial"/>
        </w:rPr>
        <w:t>r-</w:t>
      </w:r>
      <w:proofErr w:type="spellStart"/>
      <w:r w:rsidR="003B432E" w:rsidRPr="008653CC">
        <w:rPr>
          <w:rFonts w:ascii="Arial" w:eastAsia="宋体" w:hAnsi="Arial" w:cs="Arial"/>
        </w:rPr>
        <w:t>gNBs</w:t>
      </w:r>
      <w:proofErr w:type="spellEnd"/>
      <w:r w:rsidR="003B432E" w:rsidRPr="008653CC">
        <w:rPr>
          <w:rFonts w:ascii="Arial" w:eastAsia="宋体" w:hAnsi="Arial" w:cs="Arial"/>
        </w:rPr>
        <w:t>.</w:t>
      </w:r>
      <w:r w:rsidR="00F433F9" w:rsidRPr="008653CC">
        <w:rPr>
          <w:rFonts w:ascii="Arial" w:eastAsia="宋体" w:hAnsi="Arial" w:cs="Arial"/>
        </w:rPr>
        <w:t xml:space="preserve"> </w:t>
      </w:r>
      <w:r w:rsidR="001C1582" w:rsidRPr="008653CC">
        <w:rPr>
          <w:rFonts w:ascii="Arial" w:eastAsia="宋体" w:hAnsi="Arial" w:cs="Arial"/>
        </w:rPr>
        <w:t>Although</w:t>
      </w:r>
      <w:r w:rsidR="00A12F31" w:rsidRPr="008653CC">
        <w:rPr>
          <w:rFonts w:ascii="Arial" w:eastAsia="宋体" w:hAnsi="Arial" w:cs="Arial"/>
        </w:rPr>
        <w:t xml:space="preserve"> it might be preferred to </w:t>
      </w:r>
      <w:r w:rsidR="00961BD3" w:rsidRPr="008653CC">
        <w:rPr>
          <w:rFonts w:ascii="Arial" w:eastAsia="宋体" w:hAnsi="Arial" w:cs="Arial"/>
        </w:rPr>
        <w:t xml:space="preserve">located IAB nodes </w:t>
      </w:r>
      <w:r w:rsidR="00E915AF" w:rsidRPr="008653CC">
        <w:rPr>
          <w:rFonts w:ascii="Arial" w:eastAsia="宋体" w:hAnsi="Arial" w:cs="Arial"/>
        </w:rPr>
        <w:t xml:space="preserve">where the backhaul link </w:t>
      </w:r>
      <w:r w:rsidR="004363BC" w:rsidRPr="008653CC">
        <w:rPr>
          <w:rFonts w:ascii="Arial" w:eastAsia="宋体" w:hAnsi="Arial" w:cs="Arial"/>
        </w:rPr>
        <w:t xml:space="preserve">is </w:t>
      </w:r>
      <w:r w:rsidR="00CE42B4" w:rsidRPr="008653CC">
        <w:rPr>
          <w:rFonts w:ascii="Arial" w:eastAsia="宋体" w:hAnsi="Arial" w:cs="Arial"/>
        </w:rPr>
        <w:t xml:space="preserve">more likely to be LOS channel, however, this actually </w:t>
      </w:r>
      <w:r w:rsidR="000D5473" w:rsidRPr="008653CC">
        <w:rPr>
          <w:rFonts w:ascii="Arial" w:eastAsia="宋体" w:hAnsi="Arial" w:cs="Arial"/>
        </w:rPr>
        <w:t xml:space="preserve">put many </w:t>
      </w:r>
      <w:r w:rsidR="00B441DA" w:rsidRPr="008653CC">
        <w:rPr>
          <w:rFonts w:ascii="Arial" w:eastAsia="宋体" w:hAnsi="Arial" w:cs="Arial"/>
        </w:rPr>
        <w:t>limitations</w:t>
      </w:r>
      <w:r w:rsidR="000D5473" w:rsidRPr="008653CC">
        <w:rPr>
          <w:rFonts w:ascii="Arial" w:eastAsia="宋体" w:hAnsi="Arial" w:cs="Arial"/>
        </w:rPr>
        <w:t xml:space="preserve"> to </w:t>
      </w:r>
      <w:r w:rsidR="00BA031B" w:rsidRPr="008653CC">
        <w:rPr>
          <w:rFonts w:ascii="Arial" w:eastAsia="宋体" w:hAnsi="Arial" w:cs="Arial"/>
        </w:rPr>
        <w:t xml:space="preserve">site </w:t>
      </w:r>
      <w:r w:rsidR="00E931E7" w:rsidRPr="008653CC">
        <w:rPr>
          <w:rFonts w:ascii="Arial" w:eastAsia="宋体" w:hAnsi="Arial" w:cs="Arial"/>
        </w:rPr>
        <w:t xml:space="preserve">selection which </w:t>
      </w:r>
      <w:r w:rsidR="00532BD6" w:rsidRPr="008653CC">
        <w:rPr>
          <w:rFonts w:ascii="Arial" w:eastAsia="宋体" w:hAnsi="Arial" w:cs="Arial"/>
        </w:rPr>
        <w:t xml:space="preserve">may not always hold </w:t>
      </w:r>
      <w:r w:rsidR="00770284" w:rsidRPr="008653CC">
        <w:rPr>
          <w:rFonts w:ascii="Arial" w:eastAsia="宋体" w:hAnsi="Arial" w:cs="Arial"/>
        </w:rPr>
        <w:t xml:space="preserve">true. </w:t>
      </w:r>
      <w:r w:rsidR="00F35E3F" w:rsidRPr="008653CC">
        <w:rPr>
          <w:rFonts w:ascii="Arial" w:eastAsia="宋体" w:hAnsi="Arial" w:cs="Arial"/>
        </w:rPr>
        <w:t xml:space="preserve">Therefore, </w:t>
      </w:r>
      <w:r w:rsidR="003B6866" w:rsidRPr="008653CC">
        <w:rPr>
          <w:rFonts w:ascii="Arial" w:eastAsia="宋体" w:hAnsi="Arial" w:cs="Arial"/>
        </w:rPr>
        <w:t>we propose</w:t>
      </w:r>
      <w:r w:rsidR="00C90E61">
        <w:rPr>
          <w:rFonts w:ascii="Arial" w:eastAsia="宋体" w:hAnsi="Arial" w:cs="Arial"/>
        </w:rPr>
        <w:t xml:space="preserve"> that the IAB design needs </w:t>
      </w:r>
      <w:r w:rsidR="00C90E61">
        <w:rPr>
          <w:rFonts w:ascii="Arial" w:eastAsia="宋体" w:hAnsi="Arial" w:cs="Arial" w:hint="eastAsia"/>
        </w:rPr>
        <w:t xml:space="preserve">to ensure </w:t>
      </w:r>
      <w:r w:rsidR="00C90E61">
        <w:rPr>
          <w:rFonts w:ascii="Arial" w:eastAsia="宋体" w:hAnsi="Arial" w:cs="Arial"/>
        </w:rPr>
        <w:t>the</w:t>
      </w:r>
      <w:r w:rsidR="00C90E61">
        <w:rPr>
          <w:rFonts w:ascii="Arial" w:eastAsia="宋体" w:hAnsi="Arial" w:cs="Arial" w:hint="eastAsia"/>
        </w:rPr>
        <w:t xml:space="preserve"> performance </w:t>
      </w:r>
      <w:r w:rsidR="00C90E61">
        <w:rPr>
          <w:rFonts w:ascii="Arial" w:eastAsia="宋体" w:hAnsi="Arial" w:cs="Arial"/>
        </w:rPr>
        <w:t xml:space="preserve">enhancement when </w:t>
      </w:r>
      <w:r w:rsidR="00C90E61" w:rsidRPr="005535A7">
        <w:rPr>
          <w:rFonts w:ascii="Arial" w:eastAsia="宋体" w:hAnsi="Arial" w:cs="Arial"/>
        </w:rPr>
        <w:t xml:space="preserve">IAB nodes </w:t>
      </w:r>
      <w:r w:rsidR="00C90E61">
        <w:rPr>
          <w:rFonts w:ascii="Arial" w:eastAsia="宋体" w:hAnsi="Arial" w:cs="Arial"/>
        </w:rPr>
        <w:t>are</w:t>
      </w:r>
      <w:r w:rsidR="00C90E61" w:rsidRPr="005535A7">
        <w:rPr>
          <w:rFonts w:ascii="Arial" w:eastAsia="宋体" w:hAnsi="Arial" w:cs="Arial"/>
        </w:rPr>
        <w:t xml:space="preserve"> randomly selected and the backhaul link are not necessarily LOS channels</w:t>
      </w:r>
      <w:r w:rsidR="00B441DA" w:rsidRPr="008653CC">
        <w:rPr>
          <w:rFonts w:ascii="Arial" w:eastAsia="宋体" w:hAnsi="Arial" w:cs="Arial"/>
        </w:rPr>
        <w:t>.</w:t>
      </w:r>
    </w:p>
    <w:p w14:paraId="1E50F60C" w14:textId="7A7C3B22" w:rsidR="00F11279" w:rsidRPr="008653CC" w:rsidRDefault="00A774C8" w:rsidP="006627B4">
      <w:pPr>
        <w:snapToGrid w:val="0"/>
        <w:spacing w:beforeLines="50" w:before="156" w:afterLines="50" w:after="156" w:line="240" w:lineRule="auto"/>
        <w:rPr>
          <w:rFonts w:ascii="Arial" w:eastAsia="宋体" w:hAnsi="Arial" w:cs="Arial"/>
          <w:b/>
        </w:rPr>
      </w:pPr>
      <w:r w:rsidRPr="008653CC">
        <w:rPr>
          <w:rFonts w:ascii="Arial" w:eastAsia="宋体" w:hAnsi="Arial" w:cs="Arial"/>
          <w:b/>
        </w:rPr>
        <w:t>Proposal 2:</w:t>
      </w:r>
      <w:r w:rsidR="00590826" w:rsidRPr="008653CC">
        <w:rPr>
          <w:rFonts w:ascii="Arial" w:eastAsia="宋体" w:hAnsi="Arial" w:cs="Arial"/>
          <w:b/>
        </w:rPr>
        <w:t xml:space="preserve"> </w:t>
      </w:r>
      <w:r w:rsidR="00C90E61" w:rsidRPr="005535A7">
        <w:rPr>
          <w:rFonts w:ascii="Arial" w:eastAsia="宋体" w:hAnsi="Arial" w:cs="Arial"/>
          <w:b/>
        </w:rPr>
        <w:t>The IAB design needs to ensure the performance enhancement when IAB nodes are randomly selected and the backhaul link are not necessarily LOS channels</w:t>
      </w:r>
      <w:r w:rsidR="00793BE0" w:rsidRPr="008653CC">
        <w:rPr>
          <w:rFonts w:ascii="Arial" w:eastAsia="宋体" w:hAnsi="Arial" w:cs="Arial"/>
          <w:b/>
        </w:rPr>
        <w:t xml:space="preserve">. </w:t>
      </w:r>
    </w:p>
    <w:p w14:paraId="104EC4AC" w14:textId="3EB7B031" w:rsidR="00F11279" w:rsidRPr="008653CC" w:rsidRDefault="006D1032" w:rsidP="00F11279">
      <w:pPr>
        <w:snapToGrid w:val="0"/>
        <w:spacing w:beforeLines="50" w:before="156" w:afterLines="50" w:after="156" w:line="240" w:lineRule="auto"/>
        <w:rPr>
          <w:rFonts w:ascii="Arial" w:eastAsia="宋体" w:hAnsi="Arial" w:cs="Arial"/>
        </w:rPr>
      </w:pPr>
      <w:r w:rsidRPr="008653CC">
        <w:rPr>
          <w:rFonts w:ascii="Arial" w:eastAsia="宋体" w:hAnsi="Arial" w:cs="Arial"/>
        </w:rPr>
        <w:t>Synchronization among IAB nodes and Donor-</w:t>
      </w:r>
      <w:proofErr w:type="spellStart"/>
      <w:r w:rsidRPr="008653CC">
        <w:rPr>
          <w:rFonts w:ascii="Arial" w:eastAsia="宋体" w:hAnsi="Arial" w:cs="Arial"/>
        </w:rPr>
        <w:t>gNB</w:t>
      </w:r>
      <w:proofErr w:type="spellEnd"/>
      <w:r w:rsidRPr="008653CC">
        <w:rPr>
          <w:rFonts w:ascii="Arial" w:eastAsia="宋体" w:hAnsi="Arial" w:cs="Arial"/>
        </w:rPr>
        <w:t xml:space="preserve"> are critical for coordinating IAB backhaul and access link transmission and for eliminating and coordinating cross link interference. </w:t>
      </w:r>
      <w:r w:rsidR="00F11279" w:rsidRPr="008653CC">
        <w:rPr>
          <w:rFonts w:ascii="Arial" w:eastAsia="宋体" w:hAnsi="Arial" w:cs="Arial"/>
        </w:rPr>
        <w:t xml:space="preserve">Firstly, synchronization among IAB TRPs could make the backhaul and access link transmission switching more efficient. Secondly, this could facilitate the interference coordination and mitigation when cross link interference happens. </w:t>
      </w:r>
    </w:p>
    <w:p w14:paraId="132989F9" w14:textId="30AE21BB" w:rsidR="008A1EEB" w:rsidRPr="008653CC" w:rsidRDefault="008A1EEB" w:rsidP="00F11279">
      <w:pPr>
        <w:snapToGrid w:val="0"/>
        <w:spacing w:beforeLines="50" w:before="156" w:afterLines="50" w:after="156" w:line="240" w:lineRule="auto"/>
        <w:rPr>
          <w:rFonts w:ascii="Arial" w:eastAsia="宋体" w:hAnsi="Arial" w:cs="Arial"/>
          <w:b/>
        </w:rPr>
      </w:pPr>
      <w:r w:rsidRPr="008653CC">
        <w:rPr>
          <w:rFonts w:ascii="Arial" w:eastAsia="宋体" w:hAnsi="Arial" w:cs="Arial"/>
          <w:b/>
        </w:rPr>
        <w:t xml:space="preserve">Proposal 3: </w:t>
      </w:r>
      <w:r w:rsidR="00587E47" w:rsidRPr="008653CC">
        <w:rPr>
          <w:rFonts w:ascii="Arial" w:eastAsia="宋体" w:hAnsi="Arial" w:cs="Arial"/>
          <w:b/>
        </w:rPr>
        <w:t xml:space="preserve">Synchronization among IAB nodes and </w:t>
      </w:r>
      <w:r w:rsidR="008608DB" w:rsidRPr="008653CC">
        <w:rPr>
          <w:rFonts w:ascii="Arial" w:eastAsia="宋体" w:hAnsi="Arial" w:cs="Arial"/>
          <w:b/>
        </w:rPr>
        <w:t>donor-</w:t>
      </w:r>
      <w:proofErr w:type="spellStart"/>
      <w:r w:rsidR="008608DB" w:rsidRPr="008653CC">
        <w:rPr>
          <w:rFonts w:ascii="Arial" w:eastAsia="宋体" w:hAnsi="Arial" w:cs="Arial"/>
          <w:b/>
        </w:rPr>
        <w:t>gNBs</w:t>
      </w:r>
      <w:proofErr w:type="spellEnd"/>
      <w:r w:rsidR="009000AB" w:rsidRPr="008653CC">
        <w:rPr>
          <w:rFonts w:ascii="Arial" w:eastAsia="宋体" w:hAnsi="Arial" w:cs="Arial"/>
          <w:b/>
        </w:rPr>
        <w:t xml:space="preserve"> should be supported.</w:t>
      </w:r>
    </w:p>
    <w:p w14:paraId="3A625B3E" w14:textId="70EE35FA" w:rsidR="007D0C63" w:rsidRPr="008653CC" w:rsidRDefault="007D0C63" w:rsidP="007749FC">
      <w:pPr>
        <w:snapToGrid w:val="0"/>
        <w:spacing w:beforeLines="50" w:before="156" w:afterLines="50" w:after="156" w:line="240" w:lineRule="auto"/>
        <w:rPr>
          <w:rFonts w:ascii="Arial" w:eastAsia="宋体" w:hAnsi="Arial" w:cs="Arial"/>
        </w:rPr>
      </w:pPr>
      <w:r w:rsidRPr="008653CC">
        <w:rPr>
          <w:rFonts w:ascii="Arial" w:eastAsia="宋体" w:hAnsi="Arial" w:cs="Arial"/>
        </w:rPr>
        <w:t xml:space="preserve">Considering current NR design </w:t>
      </w:r>
      <w:r w:rsidR="00D63395" w:rsidRPr="008653CC">
        <w:rPr>
          <w:rFonts w:ascii="Arial" w:eastAsia="宋体" w:hAnsi="Arial" w:cs="Arial"/>
        </w:rPr>
        <w:t xml:space="preserve">has </w:t>
      </w:r>
      <w:r w:rsidRPr="008653CC">
        <w:rPr>
          <w:rFonts w:ascii="Arial" w:eastAsia="宋体" w:hAnsi="Arial" w:cs="Arial"/>
        </w:rPr>
        <w:t>provide</w:t>
      </w:r>
      <w:r w:rsidR="00D63395" w:rsidRPr="008653CC">
        <w:rPr>
          <w:rFonts w:ascii="Arial" w:eastAsia="宋体" w:hAnsi="Arial" w:cs="Arial"/>
        </w:rPr>
        <w:t>d enough</w:t>
      </w:r>
      <w:r w:rsidRPr="008653CC">
        <w:rPr>
          <w:rFonts w:ascii="Arial" w:eastAsia="宋体" w:hAnsi="Arial" w:cs="Arial"/>
        </w:rPr>
        <w:t xml:space="preserve"> flexibility for access links</w:t>
      </w:r>
      <w:r w:rsidR="00D63395" w:rsidRPr="008653CC">
        <w:rPr>
          <w:rFonts w:ascii="Arial" w:eastAsia="宋体" w:hAnsi="Arial" w:cs="Arial"/>
        </w:rPr>
        <w:t xml:space="preserve">, the </w:t>
      </w:r>
      <w:r w:rsidR="00C93B92" w:rsidRPr="008653CC">
        <w:rPr>
          <w:rFonts w:ascii="Arial" w:eastAsia="宋体" w:hAnsi="Arial" w:cs="Arial"/>
        </w:rPr>
        <w:t xml:space="preserve">design for backhaul links should consider </w:t>
      </w:r>
      <w:r w:rsidR="003B70C1" w:rsidRPr="008653CC">
        <w:rPr>
          <w:rFonts w:ascii="Arial" w:eastAsia="宋体" w:hAnsi="Arial" w:cs="Arial"/>
        </w:rPr>
        <w:t xml:space="preserve">reuse </w:t>
      </w:r>
      <w:r w:rsidR="008140E9" w:rsidRPr="008653CC">
        <w:rPr>
          <w:rFonts w:ascii="Arial" w:eastAsia="宋体" w:hAnsi="Arial" w:cs="Arial"/>
        </w:rPr>
        <w:t>access link design as much as possible.</w:t>
      </w:r>
    </w:p>
    <w:p w14:paraId="007F2132" w14:textId="1771BFCF" w:rsidR="007749FC" w:rsidRPr="008653CC" w:rsidRDefault="009000AB" w:rsidP="007749FC">
      <w:pPr>
        <w:snapToGrid w:val="0"/>
        <w:spacing w:beforeLines="50" w:before="156" w:afterLines="50" w:after="156" w:line="240" w:lineRule="auto"/>
        <w:rPr>
          <w:rFonts w:ascii="Arial" w:eastAsia="宋体" w:hAnsi="Arial" w:cs="Arial"/>
          <w:b/>
        </w:rPr>
      </w:pPr>
      <w:r w:rsidRPr="008653CC">
        <w:rPr>
          <w:rFonts w:ascii="Arial" w:eastAsia="宋体" w:hAnsi="Arial" w:cs="Arial"/>
          <w:b/>
        </w:rPr>
        <w:t xml:space="preserve">Proposal 4: </w:t>
      </w:r>
      <w:r w:rsidR="007749FC" w:rsidRPr="008653CC">
        <w:rPr>
          <w:rFonts w:ascii="Arial" w:eastAsia="宋体" w:hAnsi="Arial" w:cs="Arial"/>
          <w:b/>
        </w:rPr>
        <w:t>Flexible and forward-compatible design of NR access link should be reused as much as possible</w:t>
      </w:r>
      <w:r w:rsidR="00D63395" w:rsidRPr="008653CC">
        <w:rPr>
          <w:rFonts w:ascii="Arial" w:eastAsia="宋体" w:hAnsi="Arial" w:cs="Arial"/>
          <w:b/>
        </w:rPr>
        <w:t xml:space="preserve"> for NR </w:t>
      </w:r>
      <w:r w:rsidR="00A46370" w:rsidRPr="008653CC">
        <w:rPr>
          <w:rFonts w:ascii="Arial" w:eastAsia="宋体" w:hAnsi="Arial" w:cs="Arial"/>
          <w:b/>
        </w:rPr>
        <w:t>backhaul</w:t>
      </w:r>
      <w:r w:rsidR="00D63395" w:rsidRPr="008653CC">
        <w:rPr>
          <w:rFonts w:ascii="Arial" w:eastAsia="宋体" w:hAnsi="Arial" w:cs="Arial"/>
          <w:b/>
        </w:rPr>
        <w:t xml:space="preserve"> link</w:t>
      </w:r>
      <w:r w:rsidR="007749FC" w:rsidRPr="008653CC">
        <w:rPr>
          <w:rFonts w:ascii="Arial" w:eastAsia="宋体" w:hAnsi="Arial" w:cs="Arial"/>
          <w:b/>
        </w:rPr>
        <w:t xml:space="preserve">. </w:t>
      </w:r>
    </w:p>
    <w:p w14:paraId="17C66078" w14:textId="66DB74FC" w:rsidR="002B0360" w:rsidRPr="008653CC" w:rsidRDefault="002B0360" w:rsidP="002B0360">
      <w:pPr>
        <w:rPr>
          <w:rFonts w:ascii="Arial" w:eastAsia="宋体" w:hAnsi="Arial" w:cs="Arial"/>
        </w:rPr>
      </w:pPr>
      <w:r w:rsidRPr="008653CC">
        <w:rPr>
          <w:rFonts w:ascii="Arial" w:eastAsia="宋体" w:hAnsi="Arial" w:cs="Arial"/>
        </w:rPr>
        <w:t>__________________________________________________________________________________</w:t>
      </w:r>
    </w:p>
    <w:p w14:paraId="1371C3AE" w14:textId="1780EBD7" w:rsidR="00BF070C" w:rsidRPr="008653CC" w:rsidRDefault="008222C0" w:rsidP="00F34EE4">
      <w:pPr>
        <w:pStyle w:val="1"/>
        <w:rPr>
          <w:rFonts w:cs="Arial"/>
        </w:rPr>
      </w:pPr>
      <w:r w:rsidRPr="008653CC">
        <w:rPr>
          <w:rFonts w:cs="Arial"/>
        </w:rPr>
        <w:t xml:space="preserve">Enhancements for supporting IAB </w:t>
      </w:r>
    </w:p>
    <w:p w14:paraId="213221A3" w14:textId="170FE1AD" w:rsidR="00826829" w:rsidRPr="00826829" w:rsidRDefault="00826829" w:rsidP="00826829">
      <w:pPr>
        <w:snapToGrid w:val="0"/>
        <w:spacing w:beforeLines="50" w:before="156" w:afterLines="50" w:after="156" w:line="240" w:lineRule="auto"/>
        <w:rPr>
          <w:rFonts w:ascii="Arial" w:eastAsia="宋体" w:hAnsi="Arial" w:cs="Arial"/>
          <w:b/>
          <w:sz w:val="22"/>
        </w:rPr>
      </w:pPr>
      <w:r w:rsidRPr="00826829">
        <w:rPr>
          <w:rFonts w:ascii="Arial" w:eastAsia="宋体" w:hAnsi="Arial" w:cs="Arial" w:hint="eastAsia"/>
          <w:b/>
          <w:sz w:val="22"/>
        </w:rPr>
        <w:t>3</w:t>
      </w:r>
      <w:r w:rsidRPr="00826829">
        <w:rPr>
          <w:rFonts w:ascii="Arial" w:eastAsia="宋体" w:hAnsi="Arial" w:cs="Arial"/>
          <w:b/>
          <w:sz w:val="22"/>
        </w:rPr>
        <w:t>.</w:t>
      </w:r>
      <w:r w:rsidR="005653F4">
        <w:rPr>
          <w:rFonts w:ascii="Arial" w:eastAsia="宋体" w:hAnsi="Arial" w:cs="Arial"/>
          <w:b/>
          <w:sz w:val="22"/>
        </w:rPr>
        <w:t xml:space="preserve">1 </w:t>
      </w:r>
      <w:r w:rsidRPr="00826829">
        <w:rPr>
          <w:rFonts w:ascii="Arial" w:eastAsia="宋体" w:hAnsi="Arial" w:cs="Arial"/>
          <w:b/>
          <w:sz w:val="22"/>
        </w:rPr>
        <w:t>Discussions on same or difference cell IDs among Donor and IAB nodes</w:t>
      </w:r>
    </w:p>
    <w:p w14:paraId="1B413778" w14:textId="1F0FC6AB" w:rsidR="00826829" w:rsidRDefault="00826829" w:rsidP="00826829">
      <w:pPr>
        <w:snapToGrid w:val="0"/>
        <w:spacing w:beforeLines="50" w:before="156" w:afterLines="50" w:after="156" w:line="240" w:lineRule="auto"/>
        <w:rPr>
          <w:rFonts w:ascii="Arial" w:eastAsia="宋体" w:hAnsi="Arial" w:cs="Arial"/>
        </w:rPr>
      </w:pPr>
      <w:r>
        <w:rPr>
          <w:rFonts w:ascii="Arial" w:eastAsia="宋体" w:hAnsi="Arial" w:cs="Arial"/>
        </w:rPr>
        <w:t>In last</w:t>
      </w:r>
      <w:r w:rsidR="005E7E95">
        <w:rPr>
          <w:rFonts w:ascii="Arial" w:eastAsia="宋体" w:hAnsi="Arial" w:cs="Arial"/>
        </w:rPr>
        <w:t xml:space="preserve"> RAN1</w:t>
      </w:r>
      <w:r>
        <w:rPr>
          <w:rFonts w:ascii="Arial" w:eastAsia="宋体" w:hAnsi="Arial" w:cs="Arial"/>
        </w:rPr>
        <w:t xml:space="preserve"> meeting, </w:t>
      </w:r>
      <w:r w:rsidR="003E12B1">
        <w:rPr>
          <w:rFonts w:ascii="Arial" w:eastAsia="宋体" w:hAnsi="Arial" w:cs="Arial"/>
        </w:rPr>
        <w:t>it was discussed that</w:t>
      </w:r>
      <w:r w:rsidR="00E25384">
        <w:rPr>
          <w:rFonts w:ascii="Arial" w:eastAsia="宋体" w:hAnsi="Arial" w:cs="Arial"/>
        </w:rPr>
        <w:t xml:space="preserve"> the two cases </w:t>
      </w:r>
      <w:r w:rsidR="003E12B1">
        <w:rPr>
          <w:rFonts w:ascii="Arial" w:eastAsia="宋体" w:hAnsi="Arial" w:cs="Arial"/>
        </w:rPr>
        <w:t>whether donor and relay node share the same cell ID or maintain separate cell ID</w:t>
      </w:r>
      <w:r w:rsidR="00E25384">
        <w:rPr>
          <w:rFonts w:ascii="Arial" w:eastAsia="宋体" w:hAnsi="Arial" w:cs="Arial"/>
        </w:rPr>
        <w:t xml:space="preserve"> can be further studied</w:t>
      </w:r>
      <w:r w:rsidR="005E7E95">
        <w:rPr>
          <w:rFonts w:ascii="Arial" w:eastAsia="宋体" w:hAnsi="Arial" w:cs="Arial"/>
        </w:rPr>
        <w:t xml:space="preserve">, where the feasibility of sharing same cell ID may depend on architectures considered in RAN 2/3. </w:t>
      </w:r>
    </w:p>
    <w:p w14:paraId="61D14EED" w14:textId="6F721297" w:rsidR="00EA1758" w:rsidRDefault="005E7E95" w:rsidP="00826829">
      <w:pPr>
        <w:snapToGrid w:val="0"/>
        <w:spacing w:beforeLines="50" w:before="156" w:afterLines="50" w:after="156" w:line="240" w:lineRule="auto"/>
        <w:rPr>
          <w:rFonts w:ascii="Arial" w:eastAsia="宋体" w:hAnsi="Arial" w:cs="Arial"/>
        </w:rPr>
      </w:pPr>
      <w:r>
        <w:rPr>
          <w:rFonts w:ascii="Arial" w:eastAsia="宋体" w:hAnsi="Arial" w:cs="Arial"/>
        </w:rPr>
        <w:t xml:space="preserve">The interpretation of “cell ID” should be clarified: </w:t>
      </w:r>
      <w:r w:rsidR="005514E6">
        <w:rPr>
          <w:rFonts w:ascii="Arial" w:eastAsia="宋体" w:hAnsi="Arial" w:cs="Arial"/>
        </w:rPr>
        <w:t xml:space="preserve">whether it refers to physical cell ID (PCID) obtained from PSS and </w:t>
      </w:r>
      <w:r w:rsidR="00AD614D">
        <w:rPr>
          <w:rFonts w:ascii="Arial" w:eastAsia="宋体" w:hAnsi="Arial" w:cs="Arial"/>
        </w:rPr>
        <w:t>SSS or</w:t>
      </w:r>
      <w:r w:rsidR="005514E6">
        <w:rPr>
          <w:rFonts w:ascii="Arial" w:eastAsia="宋体" w:hAnsi="Arial" w:cs="Arial"/>
        </w:rPr>
        <w:t xml:space="preserve"> </w:t>
      </w:r>
      <w:r w:rsidR="00F376AF">
        <w:rPr>
          <w:rFonts w:ascii="Arial" w:eastAsia="宋体" w:hAnsi="Arial" w:cs="Arial"/>
        </w:rPr>
        <w:t>refers to CGI</w:t>
      </w:r>
      <w:r w:rsidR="00E65458">
        <w:rPr>
          <w:rFonts w:ascii="Arial" w:eastAsia="宋体" w:hAnsi="Arial" w:cs="Arial"/>
        </w:rPr>
        <w:t xml:space="preserve">. </w:t>
      </w:r>
    </w:p>
    <w:p w14:paraId="65E0FA1A" w14:textId="73D5DEE8" w:rsidR="00EA1758" w:rsidRDefault="00EA1758" w:rsidP="00AD614D">
      <w:pPr>
        <w:tabs>
          <w:tab w:val="center" w:pos="4819"/>
        </w:tabs>
        <w:snapToGrid w:val="0"/>
        <w:spacing w:beforeLines="50" w:before="156" w:afterLines="50" w:after="156" w:line="240" w:lineRule="auto"/>
        <w:rPr>
          <w:rFonts w:ascii="Arial" w:eastAsia="宋体" w:hAnsi="Arial" w:cs="Arial"/>
        </w:rPr>
      </w:pPr>
      <w:r>
        <w:rPr>
          <w:rFonts w:ascii="Arial" w:eastAsia="宋体" w:hAnsi="Arial" w:cs="Arial" w:hint="eastAsia"/>
        </w:rPr>
        <w:t>F</w:t>
      </w:r>
      <w:r>
        <w:rPr>
          <w:rFonts w:ascii="Arial" w:eastAsia="宋体" w:hAnsi="Arial" w:cs="Arial"/>
        </w:rPr>
        <w:t>or the architectures discussed in IAB TR</w:t>
      </w:r>
      <w:r w:rsidR="00F50B92">
        <w:rPr>
          <w:rFonts w:ascii="Arial" w:eastAsia="宋体" w:hAnsi="Arial" w:cs="Arial"/>
        </w:rPr>
        <w:t xml:space="preserve"> 38.874</w:t>
      </w:r>
      <w:r>
        <w:rPr>
          <w:rFonts w:ascii="Arial" w:eastAsia="宋体" w:hAnsi="Arial" w:cs="Arial"/>
        </w:rPr>
        <w:t xml:space="preserve">, </w:t>
      </w:r>
      <w:r w:rsidR="005F1E66">
        <w:rPr>
          <w:rFonts w:ascii="Arial" w:eastAsia="宋体" w:hAnsi="Arial" w:cs="Arial"/>
        </w:rPr>
        <w:t>architectures 1a</w:t>
      </w:r>
      <w:r w:rsidR="005F1E66">
        <w:rPr>
          <w:rFonts w:ascii="Arial" w:eastAsia="宋体" w:hAnsi="Arial" w:cs="Arial" w:hint="eastAsia"/>
        </w:rPr>
        <w:t>,</w:t>
      </w:r>
      <w:r w:rsidR="005F1E66">
        <w:rPr>
          <w:rFonts w:ascii="Arial" w:eastAsia="宋体" w:hAnsi="Arial" w:cs="Arial"/>
        </w:rPr>
        <w:t>1b and 2c leverages DU-CU split, where</w:t>
      </w:r>
      <w:r w:rsidR="009F77C5">
        <w:rPr>
          <w:rFonts w:ascii="Arial" w:eastAsia="宋体" w:hAnsi="Arial" w:cs="Arial"/>
        </w:rPr>
        <w:t xml:space="preserve"> each</w:t>
      </w:r>
      <w:r w:rsidR="00AD614D">
        <w:rPr>
          <w:rFonts w:ascii="Arial" w:eastAsia="宋体" w:hAnsi="Arial" w:cs="Arial"/>
        </w:rPr>
        <w:t xml:space="preserve"> IAB node</w:t>
      </w:r>
      <w:r w:rsidR="009F77C5">
        <w:rPr>
          <w:rFonts w:ascii="Arial" w:eastAsia="宋体" w:hAnsi="Arial" w:cs="Arial"/>
        </w:rPr>
        <w:t xml:space="preserve"> holds a DU part and the IAB donor holds a CU</w:t>
      </w:r>
      <w:r w:rsidR="00CF147D">
        <w:rPr>
          <w:rFonts w:ascii="Arial" w:eastAsia="宋体" w:hAnsi="Arial" w:cs="Arial"/>
        </w:rPr>
        <w:t xml:space="preserve">; while architectures 2a and 2b, each IAB node holds a complete </w:t>
      </w:r>
      <w:proofErr w:type="spellStart"/>
      <w:r w:rsidR="00CF147D">
        <w:rPr>
          <w:rFonts w:ascii="Arial" w:eastAsia="宋体" w:hAnsi="Arial" w:cs="Arial"/>
        </w:rPr>
        <w:t>gNB</w:t>
      </w:r>
      <w:proofErr w:type="spellEnd"/>
      <w:r w:rsidR="00CF147D">
        <w:rPr>
          <w:rFonts w:ascii="Arial" w:eastAsia="宋体" w:hAnsi="Arial" w:cs="Arial"/>
        </w:rPr>
        <w:t xml:space="preserve"> function.</w:t>
      </w:r>
      <w:r w:rsidR="00B35F32">
        <w:rPr>
          <w:rFonts w:ascii="Arial" w:eastAsia="宋体" w:hAnsi="Arial" w:cs="Arial"/>
        </w:rPr>
        <w:t xml:space="preserve"> </w:t>
      </w:r>
    </w:p>
    <w:p w14:paraId="6DDE2700" w14:textId="10F9FD58" w:rsidR="006751AD" w:rsidRDefault="00B87DC5" w:rsidP="00FC2AA1">
      <w:pPr>
        <w:snapToGrid w:val="0"/>
        <w:spacing w:beforeLines="50" w:before="156" w:afterLines="50" w:after="156" w:line="240" w:lineRule="auto"/>
        <w:rPr>
          <w:rFonts w:ascii="Arial" w:eastAsia="宋体" w:hAnsi="Arial" w:cs="Arial"/>
        </w:rPr>
      </w:pPr>
      <w:r>
        <w:rPr>
          <w:rFonts w:ascii="Arial" w:eastAsia="宋体" w:hAnsi="Arial" w:cs="Arial"/>
        </w:rPr>
        <w:t xml:space="preserve">According </w:t>
      </w:r>
      <w:r w:rsidR="00E85732">
        <w:rPr>
          <w:rFonts w:ascii="Arial" w:eastAsia="宋体" w:hAnsi="Arial" w:cs="Arial"/>
        </w:rPr>
        <w:t xml:space="preserve">to </w:t>
      </w:r>
      <w:r>
        <w:rPr>
          <w:rFonts w:ascii="Arial" w:eastAsia="宋体" w:hAnsi="Arial" w:cs="Arial"/>
        </w:rPr>
        <w:t xml:space="preserve">current </w:t>
      </w:r>
      <w:r w:rsidR="00A75AFA">
        <w:rPr>
          <w:rFonts w:ascii="Arial" w:eastAsia="宋体" w:hAnsi="Arial" w:cs="Arial"/>
        </w:rPr>
        <w:t>agreement from RAN3, NR CGI and NR PCI</w:t>
      </w:r>
      <w:r w:rsidR="009F5C3A">
        <w:rPr>
          <w:rFonts w:ascii="Arial" w:eastAsia="宋体" w:hAnsi="Arial" w:cs="Arial"/>
        </w:rPr>
        <w:t xml:space="preserve"> will be configured for </w:t>
      </w:r>
      <w:r w:rsidR="00B35F32">
        <w:rPr>
          <w:rFonts w:ascii="Arial" w:eastAsia="宋体" w:hAnsi="Arial" w:cs="Arial"/>
        </w:rPr>
        <w:t xml:space="preserve">each </w:t>
      </w:r>
      <w:r w:rsidR="009F5C3A">
        <w:rPr>
          <w:rFonts w:ascii="Arial" w:eastAsia="宋体" w:hAnsi="Arial" w:cs="Arial"/>
        </w:rPr>
        <w:t>DU</w:t>
      </w:r>
      <w:r w:rsidR="00097470">
        <w:rPr>
          <w:rFonts w:ascii="Arial" w:eastAsia="宋体" w:hAnsi="Arial" w:cs="Arial"/>
        </w:rPr>
        <w:t xml:space="preserve">, meaning that each </w:t>
      </w:r>
      <w:r w:rsidR="00097470">
        <w:rPr>
          <w:rFonts w:ascii="Arial" w:eastAsia="宋体" w:hAnsi="Arial" w:cs="Arial" w:hint="eastAsia"/>
        </w:rPr>
        <w:t>IAB</w:t>
      </w:r>
      <w:r w:rsidR="00097470">
        <w:rPr>
          <w:rFonts w:ascii="Arial" w:eastAsia="宋体" w:hAnsi="Arial" w:cs="Arial"/>
        </w:rPr>
        <w:t xml:space="preserve"> </w:t>
      </w:r>
      <w:r w:rsidR="00097470">
        <w:rPr>
          <w:rFonts w:ascii="Arial" w:eastAsia="宋体" w:hAnsi="Arial" w:cs="Arial" w:hint="eastAsia"/>
        </w:rPr>
        <w:t>node</w:t>
      </w:r>
      <w:r w:rsidR="00097470">
        <w:rPr>
          <w:rFonts w:ascii="Arial" w:eastAsia="宋体" w:hAnsi="Arial" w:cs="Arial"/>
        </w:rPr>
        <w:t xml:space="preserve"> will have </w:t>
      </w:r>
      <w:r w:rsidR="00925B1D">
        <w:rPr>
          <w:rFonts w:ascii="Arial" w:eastAsia="宋体" w:hAnsi="Arial" w:cs="Arial"/>
        </w:rPr>
        <w:t xml:space="preserve">its own </w:t>
      </w:r>
      <w:r w:rsidR="00097470">
        <w:rPr>
          <w:rFonts w:ascii="Arial" w:eastAsia="宋体" w:hAnsi="Arial" w:cs="Arial"/>
        </w:rPr>
        <w:t>CG</w:t>
      </w:r>
      <w:r w:rsidR="00425138">
        <w:rPr>
          <w:rFonts w:ascii="Arial" w:eastAsia="宋体" w:hAnsi="Arial" w:cs="Arial"/>
        </w:rPr>
        <w:t>I.</w:t>
      </w:r>
      <w:r w:rsidR="002207E6">
        <w:rPr>
          <w:rFonts w:ascii="Arial" w:eastAsia="宋体" w:hAnsi="Arial" w:cs="Arial"/>
        </w:rPr>
        <w:t xml:space="preserve"> </w:t>
      </w:r>
      <w:r w:rsidR="00F63EDB">
        <w:rPr>
          <w:rFonts w:ascii="Arial" w:eastAsia="宋体" w:hAnsi="Arial" w:cs="Arial"/>
        </w:rPr>
        <w:t xml:space="preserve">Therefore, for all the architectures, </w:t>
      </w:r>
      <w:r w:rsidR="0007210C">
        <w:rPr>
          <w:rFonts w:ascii="Arial" w:eastAsia="宋体" w:hAnsi="Arial" w:cs="Arial"/>
        </w:rPr>
        <w:t xml:space="preserve">IAB nodes and donor will have different CGIs. </w:t>
      </w:r>
      <w:r w:rsidR="00E85732">
        <w:rPr>
          <w:rFonts w:ascii="Arial" w:eastAsia="宋体" w:hAnsi="Arial" w:cs="Arial"/>
        </w:rPr>
        <w:t xml:space="preserve">Therefore, </w:t>
      </w:r>
      <w:r w:rsidR="00925B1D">
        <w:rPr>
          <w:rFonts w:ascii="Arial" w:eastAsia="宋体" w:hAnsi="Arial" w:cs="Arial"/>
        </w:rPr>
        <w:t xml:space="preserve">for the case 1) of the agreement, it only can be PCID. </w:t>
      </w:r>
      <w:r w:rsidR="00E85732">
        <w:rPr>
          <w:rFonts w:ascii="Arial" w:eastAsia="宋体" w:hAnsi="Arial" w:cs="Arial"/>
        </w:rPr>
        <w:t>we have the following proposal</w:t>
      </w:r>
      <w:r w:rsidR="00D25285">
        <w:rPr>
          <w:rFonts w:ascii="Arial" w:eastAsia="宋体" w:hAnsi="Arial" w:cs="Arial"/>
        </w:rPr>
        <w:t>:</w:t>
      </w:r>
    </w:p>
    <w:p w14:paraId="69C6BA3B" w14:textId="6B669474" w:rsidR="006751AD" w:rsidRPr="009E0BB1" w:rsidRDefault="009E0BB1" w:rsidP="00FC2AA1">
      <w:pPr>
        <w:snapToGrid w:val="0"/>
        <w:spacing w:beforeLines="50" w:before="156" w:afterLines="50" w:after="156" w:line="240" w:lineRule="auto"/>
        <w:rPr>
          <w:rFonts w:ascii="Arial" w:eastAsia="宋体" w:hAnsi="Arial" w:cs="Arial"/>
          <w:b/>
        </w:rPr>
      </w:pPr>
      <w:r w:rsidRPr="009E0BB1">
        <w:rPr>
          <w:rFonts w:ascii="Arial" w:eastAsia="宋体" w:hAnsi="Arial" w:cs="Arial" w:hint="eastAsia"/>
          <w:b/>
        </w:rPr>
        <w:lastRenderedPageBreak/>
        <w:t>P</w:t>
      </w:r>
      <w:r w:rsidRPr="009E0BB1">
        <w:rPr>
          <w:rFonts w:ascii="Arial" w:eastAsia="宋体" w:hAnsi="Arial" w:cs="Arial"/>
          <w:b/>
        </w:rPr>
        <w:t>roposal 5:</w:t>
      </w:r>
      <w:r>
        <w:rPr>
          <w:rFonts w:ascii="Arial" w:eastAsia="宋体" w:hAnsi="Arial" w:cs="Arial"/>
          <w:b/>
        </w:rPr>
        <w:t xml:space="preserve"> </w:t>
      </w:r>
      <w:r w:rsidR="00F50B92">
        <w:rPr>
          <w:rFonts w:ascii="Arial" w:eastAsia="宋体" w:hAnsi="Arial" w:cs="Arial"/>
          <w:b/>
        </w:rPr>
        <w:t>C</w:t>
      </w:r>
      <w:r>
        <w:rPr>
          <w:rFonts w:ascii="Arial" w:eastAsia="宋体" w:hAnsi="Arial" w:cs="Arial"/>
          <w:b/>
        </w:rPr>
        <w:t xml:space="preserve">larify </w:t>
      </w:r>
      <w:r w:rsidR="00BA41E6">
        <w:rPr>
          <w:rFonts w:ascii="Arial" w:eastAsia="宋体" w:hAnsi="Arial" w:cs="Arial"/>
          <w:b/>
        </w:rPr>
        <w:t>th</w:t>
      </w:r>
      <w:r w:rsidR="001074CC">
        <w:rPr>
          <w:rFonts w:ascii="Arial" w:eastAsia="宋体" w:hAnsi="Arial" w:cs="Arial"/>
          <w:b/>
        </w:rPr>
        <w:t xml:space="preserve">at </w:t>
      </w:r>
      <w:r w:rsidR="00E85732">
        <w:rPr>
          <w:rFonts w:ascii="Arial" w:eastAsia="宋体" w:hAnsi="Arial" w:cs="Arial"/>
          <w:b/>
        </w:rPr>
        <w:t xml:space="preserve">cell ID </w:t>
      </w:r>
      <w:r w:rsidR="0026676E">
        <w:rPr>
          <w:rFonts w:ascii="Arial" w:eastAsia="宋体" w:hAnsi="Arial" w:cs="Arial"/>
          <w:b/>
        </w:rPr>
        <w:t xml:space="preserve">in the agreement for </w:t>
      </w:r>
      <w:r w:rsidR="0026676E" w:rsidRPr="005535A7">
        <w:rPr>
          <w:rFonts w:ascii="Arial" w:eastAsia="宋体" w:hAnsi="Arial" w:cs="Arial"/>
          <w:b/>
        </w:rPr>
        <w:t>donor and relay</w:t>
      </w:r>
      <w:r w:rsidR="0026676E">
        <w:rPr>
          <w:rFonts w:ascii="Arial" w:eastAsia="宋体" w:hAnsi="Arial" w:cs="Arial"/>
          <w:b/>
        </w:rPr>
        <w:t xml:space="preserve"> </w:t>
      </w:r>
      <w:r w:rsidR="00E85732">
        <w:rPr>
          <w:rFonts w:ascii="Arial" w:eastAsia="宋体" w:hAnsi="Arial" w:cs="Arial"/>
          <w:b/>
        </w:rPr>
        <w:t xml:space="preserve">is PCID. </w:t>
      </w:r>
    </w:p>
    <w:p w14:paraId="3747A732" w14:textId="77777777" w:rsidR="006751AD" w:rsidRPr="006751AD" w:rsidRDefault="006751AD" w:rsidP="00FC2AA1">
      <w:pPr>
        <w:snapToGrid w:val="0"/>
        <w:spacing w:beforeLines="50" w:before="156" w:afterLines="50" w:after="156" w:line="240" w:lineRule="auto"/>
        <w:rPr>
          <w:rFonts w:ascii="Arial" w:eastAsia="宋体" w:hAnsi="Arial" w:cs="Arial"/>
        </w:rPr>
      </w:pPr>
    </w:p>
    <w:p w14:paraId="5D99BB65" w14:textId="55460BEC" w:rsidR="00F91216" w:rsidRPr="00826829" w:rsidRDefault="00F91216" w:rsidP="00FC2AA1">
      <w:pPr>
        <w:snapToGrid w:val="0"/>
        <w:spacing w:beforeLines="50" w:before="156" w:afterLines="50" w:after="156" w:line="240" w:lineRule="auto"/>
        <w:rPr>
          <w:rFonts w:ascii="Arial" w:eastAsia="宋体" w:hAnsi="Arial" w:cs="Arial"/>
          <w:b/>
          <w:sz w:val="22"/>
        </w:rPr>
      </w:pPr>
      <w:r w:rsidRPr="00826829">
        <w:rPr>
          <w:rFonts w:ascii="Arial" w:eastAsia="宋体" w:hAnsi="Arial" w:cs="Arial" w:hint="eastAsia"/>
          <w:b/>
          <w:sz w:val="22"/>
        </w:rPr>
        <w:t>3</w:t>
      </w:r>
      <w:r w:rsidRPr="00826829">
        <w:rPr>
          <w:rFonts w:ascii="Arial" w:eastAsia="宋体" w:hAnsi="Arial" w:cs="Arial"/>
          <w:b/>
          <w:sz w:val="22"/>
        </w:rPr>
        <w:t>.</w:t>
      </w:r>
      <w:r w:rsidR="005653F4">
        <w:rPr>
          <w:rFonts w:ascii="Arial" w:eastAsia="宋体" w:hAnsi="Arial" w:cs="Arial"/>
          <w:b/>
          <w:sz w:val="22"/>
        </w:rPr>
        <w:t>2</w:t>
      </w:r>
      <w:r w:rsidRPr="00826829">
        <w:rPr>
          <w:rFonts w:ascii="Arial" w:eastAsia="宋体" w:hAnsi="Arial" w:cs="Arial"/>
          <w:b/>
          <w:sz w:val="22"/>
        </w:rPr>
        <w:t xml:space="preserve"> </w:t>
      </w:r>
      <w:r w:rsidR="00224E94" w:rsidRPr="00826829">
        <w:rPr>
          <w:rFonts w:ascii="Arial" w:eastAsia="宋体" w:hAnsi="Arial" w:cs="Arial"/>
          <w:b/>
          <w:sz w:val="22"/>
        </w:rPr>
        <w:t xml:space="preserve">Discussions on multiplexing </w:t>
      </w:r>
      <w:r w:rsidR="00B15F5B">
        <w:rPr>
          <w:rFonts w:ascii="Arial" w:eastAsia="宋体" w:hAnsi="Arial" w:cs="Arial"/>
          <w:b/>
          <w:sz w:val="22"/>
        </w:rPr>
        <w:t>among</w:t>
      </w:r>
      <w:r w:rsidR="00224E94" w:rsidRPr="00826829">
        <w:rPr>
          <w:rFonts w:ascii="Arial" w:eastAsia="宋体" w:hAnsi="Arial" w:cs="Arial"/>
          <w:b/>
          <w:sz w:val="22"/>
        </w:rPr>
        <w:t xml:space="preserve"> access and backhaul links</w:t>
      </w:r>
    </w:p>
    <w:p w14:paraId="7ACCEDF5" w14:textId="6178C998" w:rsidR="003B2158" w:rsidRDefault="002B3820" w:rsidP="00A75AFE">
      <w:pPr>
        <w:spacing w:afterLines="50" w:after="156" w:line="240" w:lineRule="auto"/>
        <w:rPr>
          <w:rFonts w:ascii="Arial" w:eastAsiaTheme="minorEastAsia" w:hAnsi="Arial" w:cs="Arial"/>
        </w:rPr>
      </w:pPr>
      <w:r w:rsidRPr="004F3E8E">
        <w:rPr>
          <w:rFonts w:ascii="Arial" w:eastAsiaTheme="minorEastAsia" w:hAnsi="Arial" w:cs="Arial"/>
        </w:rPr>
        <w:t>According to the discussions</w:t>
      </w:r>
      <w:r w:rsidR="001F0B93" w:rsidRPr="004F3E8E">
        <w:rPr>
          <w:rFonts w:ascii="Arial" w:eastAsiaTheme="minorEastAsia" w:hAnsi="Arial" w:cs="Arial"/>
        </w:rPr>
        <w:t xml:space="preserve">, different multiplexing patterns including TDM, FDM, SDM can all be </w:t>
      </w:r>
      <w:r w:rsidR="004A5819" w:rsidRPr="004F3E8E">
        <w:rPr>
          <w:rFonts w:ascii="Arial" w:eastAsiaTheme="minorEastAsia" w:hAnsi="Arial" w:cs="Arial"/>
        </w:rPr>
        <w:t xml:space="preserve">studied. In LTE, TDM multiplexing of access and backhaul links were specified. In NR, it is </w:t>
      </w:r>
      <w:r w:rsidR="000333AE" w:rsidRPr="004F3E8E">
        <w:rPr>
          <w:rFonts w:ascii="Arial" w:eastAsiaTheme="minorEastAsia" w:hAnsi="Arial" w:cs="Arial"/>
        </w:rPr>
        <w:t xml:space="preserve">envisioned that due to the </w:t>
      </w:r>
      <w:r w:rsidR="00D375CB" w:rsidRPr="004F3E8E">
        <w:rPr>
          <w:rFonts w:ascii="Arial" w:eastAsiaTheme="minorEastAsia" w:hAnsi="Arial" w:cs="Arial"/>
        </w:rPr>
        <w:t xml:space="preserve">introduction of </w:t>
      </w:r>
      <w:r w:rsidR="00EA30BD" w:rsidRPr="004F3E8E">
        <w:rPr>
          <w:rFonts w:ascii="Arial" w:eastAsiaTheme="minorEastAsia" w:hAnsi="Arial" w:cs="Arial"/>
        </w:rPr>
        <w:t>beamform</w:t>
      </w:r>
      <w:r w:rsidR="00876E21" w:rsidRPr="004F3E8E">
        <w:rPr>
          <w:rFonts w:ascii="Arial" w:eastAsiaTheme="minorEastAsia" w:hAnsi="Arial" w:cs="Arial"/>
        </w:rPr>
        <w:t>ing operations in broadcast and common control channels</w:t>
      </w:r>
      <w:r w:rsidR="005F1CF1" w:rsidRPr="004F3E8E">
        <w:rPr>
          <w:rFonts w:ascii="Arial" w:eastAsiaTheme="minorEastAsia" w:hAnsi="Arial" w:cs="Arial"/>
        </w:rPr>
        <w:t xml:space="preserve">, SDM multiplexing </w:t>
      </w:r>
      <w:r w:rsidR="00D8204F">
        <w:rPr>
          <w:rFonts w:ascii="Arial" w:eastAsiaTheme="minorEastAsia" w:hAnsi="Arial" w:cs="Arial"/>
        </w:rPr>
        <w:t>needs to</w:t>
      </w:r>
      <w:r w:rsidR="00D8204F" w:rsidRPr="004F3E8E">
        <w:rPr>
          <w:rFonts w:ascii="Arial" w:eastAsiaTheme="minorEastAsia" w:hAnsi="Arial" w:cs="Arial"/>
        </w:rPr>
        <w:t xml:space="preserve"> </w:t>
      </w:r>
      <w:r w:rsidR="00B15F5B" w:rsidRPr="004F3E8E">
        <w:rPr>
          <w:rFonts w:ascii="Arial" w:eastAsiaTheme="minorEastAsia" w:hAnsi="Arial" w:cs="Arial"/>
        </w:rPr>
        <w:t xml:space="preserve">be considered </w:t>
      </w:r>
      <w:r w:rsidR="00281061" w:rsidRPr="004F3E8E">
        <w:rPr>
          <w:rFonts w:ascii="Arial" w:eastAsiaTheme="minorEastAsia" w:hAnsi="Arial" w:cs="Arial"/>
        </w:rPr>
        <w:t xml:space="preserve">to improve </w:t>
      </w:r>
      <w:r w:rsidR="000854A1" w:rsidRPr="004F3E8E">
        <w:rPr>
          <w:rFonts w:ascii="Arial" w:eastAsiaTheme="minorEastAsia" w:hAnsi="Arial" w:cs="Arial"/>
        </w:rPr>
        <w:t>efficiency, especially considering the multi-hop scenario as described in SID.</w:t>
      </w:r>
    </w:p>
    <w:p w14:paraId="34529DC7" w14:textId="71378489" w:rsidR="000854A1" w:rsidRPr="004F3E8E" w:rsidRDefault="00ED2B48" w:rsidP="00A75AFE">
      <w:pPr>
        <w:spacing w:after="50" w:line="240" w:lineRule="auto"/>
        <w:rPr>
          <w:rFonts w:ascii="Arial" w:eastAsiaTheme="minorEastAsia" w:hAnsi="Arial" w:cs="Arial"/>
        </w:rPr>
      </w:pPr>
      <w:r>
        <w:rPr>
          <w:rFonts w:ascii="Arial" w:eastAsiaTheme="minorEastAsia" w:hAnsi="Arial" w:cs="Arial"/>
        </w:rPr>
        <w:t xml:space="preserve">In the following, </w:t>
      </w:r>
      <w:r w:rsidR="00112A76" w:rsidRPr="004F3E8E">
        <w:rPr>
          <w:rFonts w:ascii="Arial" w:eastAsiaTheme="minorEastAsia" w:hAnsi="Arial" w:cs="Arial"/>
        </w:rPr>
        <w:t xml:space="preserve">some </w:t>
      </w:r>
      <w:r w:rsidR="008A45B1" w:rsidRPr="004F3E8E">
        <w:rPr>
          <w:rFonts w:ascii="Arial" w:eastAsiaTheme="minorEastAsia" w:hAnsi="Arial" w:cs="Arial"/>
        </w:rPr>
        <w:t xml:space="preserve">potential impacts </w:t>
      </w:r>
      <w:r w:rsidR="00513883" w:rsidRPr="004F3E8E">
        <w:rPr>
          <w:rFonts w:ascii="Arial" w:eastAsiaTheme="minorEastAsia" w:hAnsi="Arial" w:cs="Arial"/>
        </w:rPr>
        <w:t>of SDM on access and backhaul links</w:t>
      </w:r>
      <w:r>
        <w:rPr>
          <w:rFonts w:ascii="Arial" w:eastAsiaTheme="minorEastAsia" w:hAnsi="Arial" w:cs="Arial"/>
        </w:rPr>
        <w:t xml:space="preserve"> are discussed</w:t>
      </w:r>
      <w:r w:rsidR="00513883" w:rsidRPr="004F3E8E">
        <w:rPr>
          <w:rFonts w:ascii="Arial" w:eastAsiaTheme="minorEastAsia" w:hAnsi="Arial" w:cs="Arial"/>
        </w:rPr>
        <w:t xml:space="preserve">. </w:t>
      </w:r>
    </w:p>
    <w:p w14:paraId="31192004" w14:textId="1BE59C89" w:rsidR="00513883" w:rsidRPr="004F3E8E" w:rsidRDefault="00A071E5" w:rsidP="00A071E5">
      <w:pPr>
        <w:spacing w:after="50" w:line="240" w:lineRule="auto"/>
        <w:jc w:val="center"/>
        <w:rPr>
          <w:rFonts w:ascii="Arial" w:eastAsiaTheme="minorEastAsia" w:hAnsi="Arial" w:cs="Arial"/>
        </w:rPr>
      </w:pPr>
      <w:r w:rsidRPr="004F3E8E">
        <w:rPr>
          <w:rFonts w:ascii="Arial" w:eastAsiaTheme="minorEastAsia" w:hAnsi="Arial" w:cs="Arial"/>
          <w:noProof/>
        </w:rPr>
        <w:drawing>
          <wp:inline distT="0" distB="0" distL="0" distR="0" wp14:anchorId="4F12D74D" wp14:editId="1AD83A4E">
            <wp:extent cx="3825849" cy="1630316"/>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62302" cy="1645850"/>
                    </a:xfrm>
                    <a:prstGeom prst="rect">
                      <a:avLst/>
                    </a:prstGeom>
                    <a:noFill/>
                  </pic:spPr>
                </pic:pic>
              </a:graphicData>
            </a:graphic>
          </wp:inline>
        </w:drawing>
      </w:r>
    </w:p>
    <w:p w14:paraId="52B2FA20" w14:textId="0F852221" w:rsidR="00C3063A" w:rsidRPr="004F3E8E" w:rsidRDefault="00C3063A" w:rsidP="00A071E5">
      <w:pPr>
        <w:spacing w:after="50" w:line="240" w:lineRule="auto"/>
        <w:jc w:val="center"/>
        <w:rPr>
          <w:rFonts w:ascii="Arial" w:eastAsiaTheme="minorEastAsia" w:hAnsi="Arial" w:cs="Arial"/>
        </w:rPr>
      </w:pPr>
      <w:r w:rsidRPr="004F3E8E">
        <w:rPr>
          <w:rFonts w:ascii="Arial" w:eastAsiaTheme="minorEastAsia" w:hAnsi="Arial" w:cs="Arial"/>
        </w:rPr>
        <w:t xml:space="preserve">Fig.1 </w:t>
      </w:r>
      <w:r w:rsidR="0094280B" w:rsidRPr="004F3E8E">
        <w:rPr>
          <w:rFonts w:ascii="Arial" w:eastAsiaTheme="minorEastAsia" w:hAnsi="Arial" w:cs="Arial"/>
        </w:rPr>
        <w:t xml:space="preserve">Illustration of </w:t>
      </w:r>
      <w:r w:rsidR="003D5EF7" w:rsidRPr="004F3E8E">
        <w:rPr>
          <w:rFonts w:ascii="Arial" w:eastAsiaTheme="minorEastAsia" w:hAnsi="Arial" w:cs="Arial"/>
        </w:rPr>
        <w:t>IAB network</w:t>
      </w:r>
    </w:p>
    <w:p w14:paraId="6780D4C0" w14:textId="0B03E663" w:rsidR="00513883" w:rsidRPr="00B84AB4" w:rsidRDefault="00A75AFE" w:rsidP="00A75AFE">
      <w:pPr>
        <w:pStyle w:val="a7"/>
        <w:numPr>
          <w:ilvl w:val="0"/>
          <w:numId w:val="42"/>
        </w:numPr>
        <w:spacing w:after="50" w:line="240" w:lineRule="auto"/>
        <w:ind w:leftChars="0"/>
        <w:rPr>
          <w:rFonts w:ascii="Arial" w:eastAsiaTheme="minorEastAsia" w:hAnsi="Arial" w:cs="Arial"/>
          <w:b/>
          <w:sz w:val="21"/>
        </w:rPr>
      </w:pPr>
      <w:r w:rsidRPr="00B84AB4">
        <w:rPr>
          <w:rFonts w:ascii="Arial" w:eastAsiaTheme="minorEastAsia" w:hAnsi="Arial" w:cs="Arial"/>
          <w:b/>
          <w:sz w:val="21"/>
        </w:rPr>
        <w:t xml:space="preserve">Power </w:t>
      </w:r>
      <w:r w:rsidR="007568BC" w:rsidRPr="00B84AB4">
        <w:rPr>
          <w:rFonts w:ascii="Arial" w:eastAsiaTheme="minorEastAsia" w:hAnsi="Arial" w:cs="Arial"/>
          <w:b/>
          <w:sz w:val="21"/>
          <w:lang w:eastAsia="zh-CN"/>
        </w:rPr>
        <w:t>imbalance</w:t>
      </w:r>
      <w:r w:rsidR="0028315D" w:rsidRPr="00B84AB4">
        <w:rPr>
          <w:rFonts w:ascii="Arial" w:eastAsiaTheme="minorEastAsia" w:hAnsi="Arial" w:cs="Arial"/>
          <w:b/>
          <w:sz w:val="21"/>
          <w:lang w:eastAsia="zh-CN"/>
        </w:rPr>
        <w:t xml:space="preserve"> and sharing</w:t>
      </w:r>
      <w:r w:rsidR="00E14019" w:rsidRPr="00B84AB4">
        <w:rPr>
          <w:rFonts w:ascii="Arial" w:eastAsiaTheme="minorEastAsia" w:hAnsi="Arial" w:cs="Arial"/>
          <w:b/>
          <w:sz w:val="21"/>
        </w:rPr>
        <w:t xml:space="preserve"> </w:t>
      </w:r>
      <w:r w:rsidR="00E14019" w:rsidRPr="00B84AB4">
        <w:rPr>
          <w:rFonts w:ascii="Arial" w:eastAsiaTheme="minorEastAsia" w:hAnsi="Arial" w:cs="Arial"/>
          <w:b/>
          <w:sz w:val="21"/>
          <w:lang w:eastAsia="zh-CN"/>
        </w:rPr>
        <w:t>between</w:t>
      </w:r>
      <w:r w:rsidR="00E14019" w:rsidRPr="00B84AB4">
        <w:rPr>
          <w:rFonts w:ascii="Arial" w:eastAsiaTheme="minorEastAsia" w:hAnsi="Arial" w:cs="Arial"/>
          <w:b/>
          <w:sz w:val="21"/>
        </w:rPr>
        <w:t xml:space="preserve"> </w:t>
      </w:r>
      <w:r w:rsidR="00C64DF7" w:rsidRPr="00B84AB4">
        <w:rPr>
          <w:rFonts w:ascii="Arial" w:eastAsiaTheme="minorEastAsia" w:hAnsi="Arial" w:cs="Arial"/>
          <w:b/>
          <w:sz w:val="21"/>
          <w:lang w:eastAsia="zh-CN"/>
        </w:rPr>
        <w:t xml:space="preserve">backhaul and access links </w:t>
      </w:r>
    </w:p>
    <w:p w14:paraId="5F3A4A78" w14:textId="7F6C652F" w:rsidR="00F40422" w:rsidRPr="00B84AB4" w:rsidRDefault="00993FE5" w:rsidP="00E914B9">
      <w:pPr>
        <w:pStyle w:val="a7"/>
        <w:tabs>
          <w:tab w:val="left" w:pos="1843"/>
        </w:tabs>
        <w:spacing w:after="120" w:line="240" w:lineRule="auto"/>
        <w:ind w:leftChars="0" w:left="357"/>
        <w:rPr>
          <w:rFonts w:ascii="Arial" w:eastAsiaTheme="minorEastAsia" w:hAnsi="Arial" w:cs="Arial"/>
          <w:sz w:val="21"/>
          <w:lang w:eastAsia="zh-CN"/>
        </w:rPr>
      </w:pPr>
      <w:r w:rsidRPr="00B84AB4">
        <w:rPr>
          <w:rFonts w:ascii="Arial" w:eastAsiaTheme="minorEastAsia" w:hAnsi="Arial" w:cs="Arial"/>
          <w:sz w:val="21"/>
          <w:lang w:eastAsia="zh-CN"/>
        </w:rPr>
        <w:t xml:space="preserve">For an IAB node, e.g. IAB node 1 as indicated in Fig. 1, </w:t>
      </w:r>
      <w:r w:rsidR="003D5EF7" w:rsidRPr="00B84AB4">
        <w:rPr>
          <w:rFonts w:ascii="Arial" w:eastAsiaTheme="minorEastAsia" w:hAnsi="Arial" w:cs="Arial"/>
          <w:sz w:val="21"/>
          <w:lang w:eastAsia="zh-CN"/>
        </w:rPr>
        <w:t>if the backhaul</w:t>
      </w:r>
      <w:r w:rsidR="003D6F6C" w:rsidRPr="00B84AB4">
        <w:rPr>
          <w:rFonts w:ascii="Arial" w:eastAsiaTheme="minorEastAsia" w:hAnsi="Arial" w:cs="Arial"/>
          <w:sz w:val="21"/>
          <w:lang w:eastAsia="zh-CN"/>
        </w:rPr>
        <w:t xml:space="preserve"> (BH)</w:t>
      </w:r>
      <w:r w:rsidR="003D5EF7" w:rsidRPr="00B84AB4">
        <w:rPr>
          <w:rFonts w:ascii="Arial" w:eastAsiaTheme="minorEastAsia" w:hAnsi="Arial" w:cs="Arial"/>
          <w:sz w:val="21"/>
          <w:lang w:eastAsia="zh-CN"/>
        </w:rPr>
        <w:t xml:space="preserve"> link and</w:t>
      </w:r>
      <w:r w:rsidR="00CC4E6F" w:rsidRPr="00B84AB4">
        <w:rPr>
          <w:rFonts w:ascii="Arial" w:eastAsiaTheme="minorEastAsia" w:hAnsi="Arial" w:cs="Arial"/>
          <w:sz w:val="21"/>
          <w:lang w:eastAsia="zh-CN"/>
        </w:rPr>
        <w:t xml:space="preserve"> access</w:t>
      </w:r>
      <w:r w:rsidR="003D6F6C" w:rsidRPr="00B84AB4">
        <w:rPr>
          <w:rFonts w:ascii="Arial" w:eastAsiaTheme="minorEastAsia" w:hAnsi="Arial" w:cs="Arial"/>
          <w:sz w:val="21"/>
          <w:lang w:eastAsia="zh-CN"/>
        </w:rPr>
        <w:t xml:space="preserve"> (AC)</w:t>
      </w:r>
      <w:r w:rsidR="00CC4E6F" w:rsidRPr="00B84AB4">
        <w:rPr>
          <w:rFonts w:ascii="Arial" w:eastAsiaTheme="minorEastAsia" w:hAnsi="Arial" w:cs="Arial"/>
          <w:sz w:val="21"/>
          <w:lang w:eastAsia="zh-CN"/>
        </w:rPr>
        <w:t xml:space="preserve"> link </w:t>
      </w:r>
      <w:r w:rsidR="00130BFE" w:rsidRPr="00B84AB4">
        <w:rPr>
          <w:rFonts w:ascii="Arial" w:eastAsiaTheme="minorEastAsia" w:hAnsi="Arial" w:cs="Arial"/>
          <w:sz w:val="21"/>
          <w:lang w:eastAsia="zh-CN"/>
        </w:rPr>
        <w:t xml:space="preserve">are </w:t>
      </w:r>
      <w:proofErr w:type="spellStart"/>
      <w:r w:rsidR="00130BFE" w:rsidRPr="00B84AB4">
        <w:rPr>
          <w:rFonts w:ascii="Arial" w:eastAsiaTheme="minorEastAsia" w:hAnsi="Arial" w:cs="Arial"/>
          <w:sz w:val="21"/>
          <w:lang w:eastAsia="zh-CN"/>
        </w:rPr>
        <w:t>S</w:t>
      </w:r>
      <w:r w:rsidR="00ED2CD3" w:rsidRPr="00B84AB4">
        <w:rPr>
          <w:rFonts w:ascii="Arial" w:eastAsiaTheme="minorEastAsia" w:hAnsi="Arial" w:cs="Arial"/>
          <w:sz w:val="21"/>
          <w:lang w:eastAsia="zh-CN"/>
        </w:rPr>
        <w:t>DMed</w:t>
      </w:r>
      <w:proofErr w:type="spellEnd"/>
      <w:r w:rsidR="00770E9A" w:rsidRPr="00B84AB4">
        <w:rPr>
          <w:rFonts w:ascii="Arial" w:eastAsiaTheme="minorEastAsia" w:hAnsi="Arial" w:cs="Arial"/>
          <w:sz w:val="21"/>
          <w:lang w:eastAsia="zh-CN"/>
        </w:rPr>
        <w:t xml:space="preserve"> (Case 1</w:t>
      </w:r>
      <w:r w:rsidR="00FF39AE" w:rsidRPr="00B84AB4">
        <w:rPr>
          <w:rFonts w:ascii="Arial" w:eastAsiaTheme="minorEastAsia" w:hAnsi="Arial" w:cs="Arial"/>
          <w:sz w:val="21"/>
          <w:lang w:eastAsia="zh-CN"/>
        </w:rPr>
        <w:t xml:space="preserve"> in Fig. 1</w:t>
      </w:r>
      <w:r w:rsidR="00770E9A" w:rsidRPr="00B84AB4">
        <w:rPr>
          <w:rFonts w:ascii="Arial" w:eastAsiaTheme="minorEastAsia" w:hAnsi="Arial" w:cs="Arial"/>
          <w:sz w:val="21"/>
          <w:lang w:eastAsia="zh-CN"/>
        </w:rPr>
        <w:t>)</w:t>
      </w:r>
      <w:r w:rsidR="00ED2CD3" w:rsidRPr="00B84AB4">
        <w:rPr>
          <w:rFonts w:ascii="Arial" w:eastAsiaTheme="minorEastAsia" w:hAnsi="Arial" w:cs="Arial"/>
          <w:sz w:val="21"/>
          <w:lang w:eastAsia="zh-CN"/>
        </w:rPr>
        <w:t>,</w:t>
      </w:r>
      <w:r w:rsidR="00414694" w:rsidRPr="00B84AB4">
        <w:rPr>
          <w:rFonts w:ascii="Arial" w:eastAsiaTheme="minorEastAsia" w:hAnsi="Arial" w:cs="Arial"/>
          <w:sz w:val="21"/>
          <w:lang w:eastAsia="zh-CN"/>
        </w:rPr>
        <w:t xml:space="preserve"> it</w:t>
      </w:r>
      <w:r w:rsidR="00ED2CD3" w:rsidRPr="00B84AB4">
        <w:rPr>
          <w:rFonts w:ascii="Arial" w:eastAsiaTheme="minorEastAsia" w:hAnsi="Arial" w:cs="Arial"/>
          <w:sz w:val="21"/>
          <w:lang w:eastAsia="zh-CN"/>
        </w:rPr>
        <w:t xml:space="preserve"> will transmit and receive </w:t>
      </w:r>
      <w:r w:rsidR="003D6F6C" w:rsidRPr="00B84AB4">
        <w:rPr>
          <w:rFonts w:ascii="Arial" w:eastAsiaTheme="minorEastAsia" w:hAnsi="Arial" w:cs="Arial"/>
          <w:sz w:val="21"/>
          <w:lang w:eastAsia="zh-CN"/>
        </w:rPr>
        <w:t xml:space="preserve">both BH and AC in the same time-frequency resource. </w:t>
      </w:r>
    </w:p>
    <w:p w14:paraId="023673E5" w14:textId="3324039C" w:rsidR="006A2043" w:rsidRPr="00B84AB4" w:rsidRDefault="00F40422" w:rsidP="00E914B9">
      <w:pPr>
        <w:pStyle w:val="a7"/>
        <w:tabs>
          <w:tab w:val="left" w:pos="1843"/>
        </w:tabs>
        <w:spacing w:after="120" w:line="240" w:lineRule="auto"/>
        <w:ind w:leftChars="0" w:left="357"/>
        <w:rPr>
          <w:rFonts w:ascii="Arial" w:eastAsiaTheme="minorEastAsia" w:hAnsi="Arial" w:cs="Arial"/>
          <w:sz w:val="21"/>
          <w:lang w:eastAsia="zh-CN"/>
        </w:rPr>
      </w:pPr>
      <w:r w:rsidRPr="00B84AB4">
        <w:rPr>
          <w:rFonts w:ascii="Arial" w:eastAsiaTheme="minorEastAsia" w:hAnsi="Arial" w:cs="Arial"/>
          <w:sz w:val="21"/>
          <w:lang w:eastAsia="zh-CN"/>
        </w:rPr>
        <w:t xml:space="preserve">When the IAB node </w:t>
      </w:r>
      <w:r w:rsidR="009C654E" w:rsidRPr="00B84AB4">
        <w:rPr>
          <w:rFonts w:ascii="Arial" w:eastAsiaTheme="minorEastAsia" w:hAnsi="Arial" w:cs="Arial"/>
          <w:sz w:val="21"/>
          <w:lang w:eastAsia="zh-CN"/>
        </w:rPr>
        <w:t>receives</w:t>
      </w:r>
      <w:r w:rsidRPr="00B84AB4">
        <w:rPr>
          <w:rFonts w:ascii="Arial" w:eastAsiaTheme="minorEastAsia" w:hAnsi="Arial" w:cs="Arial"/>
          <w:sz w:val="21"/>
          <w:lang w:eastAsia="zh-CN"/>
        </w:rPr>
        <w:t xml:space="preserve">, the </w:t>
      </w:r>
      <w:r w:rsidR="0008751F" w:rsidRPr="00B84AB4">
        <w:rPr>
          <w:rFonts w:ascii="Arial" w:eastAsiaTheme="minorEastAsia" w:hAnsi="Arial" w:cs="Arial"/>
          <w:sz w:val="21"/>
          <w:lang w:eastAsia="zh-CN"/>
        </w:rPr>
        <w:t xml:space="preserve">received signal strength from BH DL link will differ much </w:t>
      </w:r>
      <w:r w:rsidR="00965A36" w:rsidRPr="00B84AB4">
        <w:rPr>
          <w:rFonts w:ascii="Arial" w:eastAsiaTheme="minorEastAsia" w:hAnsi="Arial" w:cs="Arial"/>
          <w:sz w:val="21"/>
          <w:lang w:eastAsia="zh-CN"/>
        </w:rPr>
        <w:t xml:space="preserve">from the AC UL link, due to the fact that the transmit power of the mother node (usually the </w:t>
      </w:r>
      <w:proofErr w:type="spellStart"/>
      <w:r w:rsidR="00965A36" w:rsidRPr="00B84AB4">
        <w:rPr>
          <w:rFonts w:ascii="Arial" w:eastAsiaTheme="minorEastAsia" w:hAnsi="Arial" w:cs="Arial"/>
          <w:sz w:val="21"/>
          <w:lang w:eastAsia="zh-CN"/>
        </w:rPr>
        <w:t>DgNB</w:t>
      </w:r>
      <w:proofErr w:type="spellEnd"/>
      <w:r w:rsidR="00965A36" w:rsidRPr="00B84AB4">
        <w:rPr>
          <w:rFonts w:ascii="Arial" w:eastAsiaTheme="minorEastAsia" w:hAnsi="Arial" w:cs="Arial"/>
          <w:sz w:val="21"/>
          <w:lang w:eastAsia="zh-CN"/>
        </w:rPr>
        <w:t xml:space="preserve">) and that of the serving UE </w:t>
      </w:r>
      <w:r w:rsidR="00FD2C47" w:rsidRPr="00B84AB4">
        <w:rPr>
          <w:rFonts w:ascii="Arial" w:eastAsiaTheme="minorEastAsia" w:hAnsi="Arial" w:cs="Arial"/>
          <w:sz w:val="21"/>
          <w:lang w:eastAsia="zh-CN"/>
        </w:rPr>
        <w:t xml:space="preserve">may </w:t>
      </w:r>
      <w:r w:rsidR="0098129C" w:rsidRPr="00B84AB4">
        <w:rPr>
          <w:rFonts w:ascii="Arial" w:eastAsiaTheme="minorEastAsia" w:hAnsi="Arial" w:cs="Arial"/>
          <w:sz w:val="21"/>
          <w:lang w:eastAsia="zh-CN"/>
        </w:rPr>
        <w:t>vary a lot</w:t>
      </w:r>
      <w:r w:rsidR="006A2043" w:rsidRPr="00B84AB4">
        <w:rPr>
          <w:rFonts w:ascii="Arial" w:eastAsiaTheme="minorEastAsia" w:hAnsi="Arial" w:cs="Arial"/>
          <w:sz w:val="21"/>
          <w:lang w:eastAsia="zh-CN"/>
        </w:rPr>
        <w:t xml:space="preserve">. </w:t>
      </w:r>
      <w:r w:rsidR="00866970" w:rsidRPr="00B84AB4">
        <w:rPr>
          <w:rFonts w:ascii="Arial" w:eastAsiaTheme="minorEastAsia" w:hAnsi="Arial" w:cs="Arial"/>
          <w:sz w:val="21"/>
          <w:lang w:eastAsia="zh-CN"/>
        </w:rPr>
        <w:t>Th</w:t>
      </w:r>
      <w:r w:rsidR="0044343D" w:rsidRPr="00B84AB4">
        <w:rPr>
          <w:rFonts w:ascii="Arial" w:eastAsiaTheme="minorEastAsia" w:hAnsi="Arial" w:cs="Arial"/>
          <w:sz w:val="21"/>
          <w:lang w:eastAsia="zh-CN"/>
        </w:rPr>
        <w:t xml:space="preserve">e performance of serving UE of the access link will be degraded due to the simultaneous reception </w:t>
      </w:r>
      <w:r w:rsidR="002678F4" w:rsidRPr="00B84AB4">
        <w:rPr>
          <w:rFonts w:ascii="Arial" w:eastAsiaTheme="minorEastAsia" w:hAnsi="Arial" w:cs="Arial"/>
          <w:sz w:val="21"/>
          <w:lang w:eastAsia="zh-CN"/>
        </w:rPr>
        <w:t xml:space="preserve">of </w:t>
      </w:r>
      <w:r w:rsidR="005414CC" w:rsidRPr="00B84AB4">
        <w:rPr>
          <w:rFonts w:ascii="Arial" w:eastAsiaTheme="minorEastAsia" w:hAnsi="Arial" w:cs="Arial"/>
          <w:sz w:val="21"/>
          <w:lang w:eastAsia="zh-CN"/>
        </w:rPr>
        <w:t>DL BH signals and UL AC signals.</w:t>
      </w:r>
    </w:p>
    <w:p w14:paraId="6F5F3A9A" w14:textId="1276B37A" w:rsidR="008A0217" w:rsidRPr="00B84AB4" w:rsidRDefault="00CE166A" w:rsidP="00E914B9">
      <w:pPr>
        <w:pStyle w:val="a7"/>
        <w:spacing w:after="120" w:line="240" w:lineRule="auto"/>
        <w:ind w:leftChars="0" w:left="357"/>
        <w:rPr>
          <w:rFonts w:ascii="Arial" w:eastAsiaTheme="minorEastAsia" w:hAnsi="Arial" w:cs="Arial"/>
          <w:sz w:val="21"/>
          <w:lang w:eastAsia="zh-CN"/>
        </w:rPr>
      </w:pPr>
      <w:r w:rsidRPr="00B84AB4">
        <w:rPr>
          <w:rFonts w:ascii="Arial" w:eastAsiaTheme="minorEastAsia" w:hAnsi="Arial" w:cs="Arial"/>
          <w:sz w:val="21"/>
          <w:lang w:eastAsia="zh-CN"/>
        </w:rPr>
        <w:t>When the IAB node transmits, f</w:t>
      </w:r>
      <w:r w:rsidR="008A0217" w:rsidRPr="00B84AB4">
        <w:rPr>
          <w:rFonts w:ascii="Arial" w:eastAsiaTheme="minorEastAsia" w:hAnsi="Arial" w:cs="Arial"/>
          <w:sz w:val="21"/>
          <w:lang w:eastAsia="zh-CN"/>
        </w:rPr>
        <w:t>or</w:t>
      </w:r>
      <w:r w:rsidR="008A0217" w:rsidRPr="00B84AB4">
        <w:rPr>
          <w:rFonts w:ascii="Arial" w:eastAsiaTheme="minorEastAsia" w:hAnsi="Arial" w:cs="Arial"/>
          <w:sz w:val="21"/>
        </w:rPr>
        <w:t xml:space="preserve"> </w:t>
      </w:r>
      <w:r w:rsidR="007D600B" w:rsidRPr="00B84AB4">
        <w:rPr>
          <w:rFonts w:ascii="Arial" w:eastAsiaTheme="minorEastAsia" w:hAnsi="Arial" w:cs="Arial"/>
          <w:sz w:val="21"/>
          <w:lang w:eastAsia="zh-CN"/>
        </w:rPr>
        <w:t xml:space="preserve">the backhaul </w:t>
      </w:r>
      <w:r w:rsidR="00971A2F" w:rsidRPr="00B84AB4">
        <w:rPr>
          <w:rFonts w:ascii="Arial" w:eastAsiaTheme="minorEastAsia" w:hAnsi="Arial" w:cs="Arial"/>
          <w:sz w:val="21"/>
          <w:lang w:eastAsia="zh-CN"/>
        </w:rPr>
        <w:t xml:space="preserve">link </w:t>
      </w:r>
      <w:r w:rsidR="007D600B" w:rsidRPr="00B84AB4">
        <w:rPr>
          <w:rFonts w:ascii="Arial" w:eastAsiaTheme="minorEastAsia" w:hAnsi="Arial" w:cs="Arial"/>
          <w:sz w:val="21"/>
          <w:lang w:eastAsia="zh-CN"/>
        </w:rPr>
        <w:t>operation</w:t>
      </w:r>
      <w:r w:rsidR="00B072EE" w:rsidRPr="00B84AB4">
        <w:rPr>
          <w:rFonts w:ascii="Arial" w:eastAsiaTheme="minorEastAsia" w:hAnsi="Arial" w:cs="Arial"/>
          <w:sz w:val="21"/>
          <w:lang w:eastAsia="zh-CN"/>
        </w:rPr>
        <w:t xml:space="preserve"> to its mother node</w:t>
      </w:r>
      <w:r w:rsidR="00026CC3" w:rsidRPr="00B84AB4">
        <w:rPr>
          <w:rFonts w:ascii="Arial" w:eastAsiaTheme="minorEastAsia" w:hAnsi="Arial" w:cs="Arial"/>
          <w:sz w:val="21"/>
          <w:lang w:eastAsia="zh-CN"/>
        </w:rPr>
        <w:t xml:space="preserve"> (e.g. IAB node 1 to </w:t>
      </w:r>
      <w:proofErr w:type="spellStart"/>
      <w:r w:rsidR="00026CC3" w:rsidRPr="00B84AB4">
        <w:rPr>
          <w:rFonts w:ascii="Arial" w:eastAsiaTheme="minorEastAsia" w:hAnsi="Arial" w:cs="Arial"/>
          <w:sz w:val="21"/>
          <w:lang w:eastAsia="zh-CN"/>
        </w:rPr>
        <w:t>DgNB</w:t>
      </w:r>
      <w:proofErr w:type="spellEnd"/>
      <w:r w:rsidR="00026CC3" w:rsidRPr="00B84AB4">
        <w:rPr>
          <w:rFonts w:ascii="Arial" w:eastAsiaTheme="minorEastAsia" w:hAnsi="Arial" w:cs="Arial"/>
          <w:sz w:val="21"/>
          <w:lang w:eastAsia="zh-CN"/>
        </w:rPr>
        <w:t>)</w:t>
      </w:r>
      <w:r w:rsidR="007D600B" w:rsidRPr="00B84AB4">
        <w:rPr>
          <w:rFonts w:ascii="Arial" w:eastAsiaTheme="minorEastAsia" w:hAnsi="Arial" w:cs="Arial"/>
          <w:sz w:val="21"/>
          <w:lang w:eastAsia="zh-CN"/>
        </w:rPr>
        <w:t xml:space="preserve">, </w:t>
      </w:r>
      <w:r w:rsidR="00363491" w:rsidRPr="00B84AB4">
        <w:rPr>
          <w:rFonts w:ascii="Arial" w:eastAsiaTheme="minorEastAsia" w:hAnsi="Arial" w:cs="Arial"/>
          <w:sz w:val="21"/>
          <w:lang w:eastAsia="zh-CN"/>
        </w:rPr>
        <w:t xml:space="preserve">the IAB node </w:t>
      </w:r>
      <w:r w:rsidR="00B667C1" w:rsidRPr="00B84AB4">
        <w:rPr>
          <w:rFonts w:ascii="Arial" w:eastAsiaTheme="minorEastAsia" w:hAnsi="Arial" w:cs="Arial"/>
          <w:sz w:val="21"/>
          <w:lang w:eastAsia="zh-CN"/>
        </w:rPr>
        <w:t xml:space="preserve">should </w:t>
      </w:r>
      <w:r w:rsidR="000A6B1B" w:rsidRPr="00B84AB4">
        <w:rPr>
          <w:rFonts w:ascii="Arial" w:eastAsiaTheme="minorEastAsia" w:hAnsi="Arial" w:cs="Arial"/>
          <w:sz w:val="21"/>
          <w:lang w:eastAsia="zh-CN"/>
        </w:rPr>
        <w:t xml:space="preserve">act as a </w:t>
      </w:r>
      <w:r w:rsidR="00511D8B" w:rsidRPr="00B84AB4">
        <w:rPr>
          <w:rFonts w:ascii="Arial" w:eastAsiaTheme="minorEastAsia" w:hAnsi="Arial" w:cs="Arial"/>
          <w:sz w:val="21"/>
          <w:lang w:eastAsia="zh-CN"/>
        </w:rPr>
        <w:t xml:space="preserve">UE </w:t>
      </w:r>
      <w:r w:rsidR="00B072EE" w:rsidRPr="00B84AB4">
        <w:rPr>
          <w:rFonts w:ascii="Arial" w:eastAsiaTheme="minorEastAsia" w:hAnsi="Arial" w:cs="Arial"/>
          <w:sz w:val="21"/>
          <w:lang w:eastAsia="zh-CN"/>
        </w:rPr>
        <w:t xml:space="preserve">and </w:t>
      </w:r>
      <w:r w:rsidR="00B667C1" w:rsidRPr="00B84AB4">
        <w:rPr>
          <w:rFonts w:ascii="Arial" w:eastAsiaTheme="minorEastAsia" w:hAnsi="Arial" w:cs="Arial"/>
          <w:sz w:val="21"/>
          <w:lang w:eastAsia="zh-CN"/>
        </w:rPr>
        <w:t xml:space="preserve">follow the power </w:t>
      </w:r>
      <w:r w:rsidR="001E2BE2" w:rsidRPr="00B84AB4">
        <w:rPr>
          <w:rFonts w:ascii="Arial" w:eastAsiaTheme="minorEastAsia" w:hAnsi="Arial" w:cs="Arial"/>
          <w:sz w:val="21"/>
          <w:lang w:eastAsia="zh-CN"/>
        </w:rPr>
        <w:t>control of its mother node</w:t>
      </w:r>
      <w:r w:rsidR="00B072EE" w:rsidRPr="00B84AB4">
        <w:rPr>
          <w:rFonts w:ascii="Arial" w:eastAsiaTheme="minorEastAsia" w:hAnsi="Arial" w:cs="Arial"/>
          <w:sz w:val="21"/>
          <w:lang w:eastAsia="zh-CN"/>
        </w:rPr>
        <w:t xml:space="preserve">; while for the </w:t>
      </w:r>
      <w:r w:rsidR="00971A2F" w:rsidRPr="00B84AB4">
        <w:rPr>
          <w:rFonts w:ascii="Arial" w:eastAsiaTheme="minorEastAsia" w:hAnsi="Arial" w:cs="Arial"/>
          <w:sz w:val="21"/>
          <w:lang w:eastAsia="zh-CN"/>
        </w:rPr>
        <w:t xml:space="preserve">access link operation to its serving UE, </w:t>
      </w:r>
      <w:r w:rsidR="00BC5EBA" w:rsidRPr="00B84AB4">
        <w:rPr>
          <w:rFonts w:ascii="Arial" w:eastAsiaTheme="minorEastAsia" w:hAnsi="Arial" w:cs="Arial"/>
          <w:sz w:val="21"/>
          <w:lang w:eastAsia="zh-CN"/>
        </w:rPr>
        <w:t>the IA</w:t>
      </w:r>
      <w:r w:rsidR="0085367D" w:rsidRPr="00B84AB4">
        <w:rPr>
          <w:rFonts w:ascii="Arial" w:eastAsiaTheme="minorEastAsia" w:hAnsi="Arial" w:cs="Arial"/>
          <w:sz w:val="21"/>
          <w:lang w:eastAsia="zh-CN"/>
        </w:rPr>
        <w:t xml:space="preserve">B node should act as a </w:t>
      </w:r>
      <w:proofErr w:type="spellStart"/>
      <w:r w:rsidR="0085367D" w:rsidRPr="00B84AB4">
        <w:rPr>
          <w:rFonts w:ascii="Arial" w:eastAsiaTheme="minorEastAsia" w:hAnsi="Arial" w:cs="Arial"/>
          <w:sz w:val="21"/>
          <w:lang w:eastAsia="zh-CN"/>
        </w:rPr>
        <w:t>gNB</w:t>
      </w:r>
      <w:proofErr w:type="spellEnd"/>
      <w:r w:rsidR="000A12A0" w:rsidRPr="00B84AB4">
        <w:rPr>
          <w:rFonts w:ascii="Arial" w:eastAsiaTheme="minorEastAsia" w:hAnsi="Arial" w:cs="Arial"/>
          <w:sz w:val="21"/>
          <w:lang w:eastAsia="zh-CN"/>
        </w:rPr>
        <w:t xml:space="preserve"> and </w:t>
      </w:r>
      <w:r w:rsidR="00570087" w:rsidRPr="00B84AB4">
        <w:rPr>
          <w:rFonts w:ascii="Arial" w:eastAsiaTheme="minorEastAsia" w:hAnsi="Arial" w:cs="Arial"/>
          <w:sz w:val="21"/>
          <w:lang w:eastAsia="zh-CN"/>
        </w:rPr>
        <w:t xml:space="preserve">distribute its </w:t>
      </w:r>
      <w:r w:rsidR="00C01F59" w:rsidRPr="00B84AB4">
        <w:rPr>
          <w:rFonts w:ascii="Arial" w:eastAsiaTheme="minorEastAsia" w:hAnsi="Arial" w:cs="Arial"/>
          <w:sz w:val="21"/>
          <w:lang w:eastAsia="zh-CN"/>
        </w:rPr>
        <w:t>total power</w:t>
      </w:r>
      <w:r w:rsidR="005B3E2C" w:rsidRPr="00B84AB4">
        <w:rPr>
          <w:rFonts w:ascii="Arial" w:eastAsiaTheme="minorEastAsia" w:hAnsi="Arial" w:cs="Arial"/>
          <w:sz w:val="21"/>
          <w:lang w:eastAsia="zh-CN"/>
        </w:rPr>
        <w:t xml:space="preserve"> </w:t>
      </w:r>
      <w:r w:rsidR="00755D11" w:rsidRPr="00B84AB4">
        <w:rPr>
          <w:rFonts w:ascii="Arial" w:eastAsiaTheme="minorEastAsia" w:hAnsi="Arial" w:cs="Arial"/>
          <w:sz w:val="21"/>
          <w:lang w:eastAsia="zh-CN"/>
        </w:rPr>
        <w:t xml:space="preserve">on the allocated </w:t>
      </w:r>
      <w:r w:rsidR="00502B83" w:rsidRPr="00B84AB4">
        <w:rPr>
          <w:rFonts w:ascii="Arial" w:eastAsiaTheme="minorEastAsia" w:hAnsi="Arial" w:cs="Arial"/>
          <w:sz w:val="21"/>
          <w:lang w:eastAsia="zh-CN"/>
        </w:rPr>
        <w:t>R</w:t>
      </w:r>
      <w:r w:rsidR="00EE4E62" w:rsidRPr="00B84AB4">
        <w:rPr>
          <w:rFonts w:ascii="Arial" w:eastAsiaTheme="minorEastAsia" w:hAnsi="Arial" w:cs="Arial"/>
          <w:sz w:val="21"/>
          <w:lang w:eastAsia="zh-CN"/>
        </w:rPr>
        <w:t>E</w:t>
      </w:r>
      <w:r w:rsidR="00502B83" w:rsidRPr="00B84AB4">
        <w:rPr>
          <w:rFonts w:ascii="Arial" w:eastAsiaTheme="minorEastAsia" w:hAnsi="Arial" w:cs="Arial"/>
          <w:sz w:val="21"/>
          <w:lang w:eastAsia="zh-CN"/>
        </w:rPr>
        <w:t>s for its serving U</w:t>
      </w:r>
      <w:r w:rsidR="00026CC3" w:rsidRPr="00B84AB4">
        <w:rPr>
          <w:rFonts w:ascii="Arial" w:eastAsiaTheme="minorEastAsia" w:hAnsi="Arial" w:cs="Arial"/>
          <w:sz w:val="21"/>
          <w:lang w:eastAsia="zh-CN"/>
        </w:rPr>
        <w:t>E</w:t>
      </w:r>
      <w:r w:rsidR="00502B83" w:rsidRPr="00B84AB4">
        <w:rPr>
          <w:rFonts w:ascii="Arial" w:eastAsiaTheme="minorEastAsia" w:hAnsi="Arial" w:cs="Arial"/>
          <w:sz w:val="21"/>
          <w:lang w:eastAsia="zh-CN"/>
        </w:rPr>
        <w:t xml:space="preserve">. </w:t>
      </w:r>
      <w:r w:rsidRPr="00B84AB4">
        <w:rPr>
          <w:rFonts w:ascii="Arial" w:eastAsiaTheme="minorEastAsia" w:hAnsi="Arial" w:cs="Arial"/>
          <w:sz w:val="21"/>
          <w:lang w:eastAsia="zh-CN"/>
        </w:rPr>
        <w:t xml:space="preserve">In this case, </w:t>
      </w:r>
      <w:r w:rsidR="00E914B9" w:rsidRPr="00B84AB4">
        <w:rPr>
          <w:rFonts w:ascii="Arial" w:eastAsiaTheme="minorEastAsia" w:hAnsi="Arial" w:cs="Arial"/>
          <w:sz w:val="21"/>
          <w:lang w:eastAsia="zh-CN"/>
        </w:rPr>
        <w:t xml:space="preserve">the </w:t>
      </w:r>
      <w:r w:rsidR="00EA5D98" w:rsidRPr="00B84AB4">
        <w:rPr>
          <w:rFonts w:ascii="Arial" w:eastAsiaTheme="minorEastAsia" w:hAnsi="Arial" w:cs="Arial"/>
          <w:sz w:val="21"/>
          <w:lang w:eastAsia="zh-CN"/>
        </w:rPr>
        <w:t xml:space="preserve">DL </w:t>
      </w:r>
      <w:r w:rsidR="00117B63" w:rsidRPr="00B84AB4">
        <w:rPr>
          <w:rFonts w:ascii="Arial" w:eastAsiaTheme="minorEastAsia" w:hAnsi="Arial" w:cs="Arial"/>
          <w:sz w:val="21"/>
          <w:lang w:eastAsia="zh-CN"/>
        </w:rPr>
        <w:t xml:space="preserve">transmission power of the AC link may vary from time to time due to the dynamic power change of the BH link, </w:t>
      </w:r>
      <w:r w:rsidR="00D54C86" w:rsidRPr="00B84AB4">
        <w:rPr>
          <w:rFonts w:ascii="Arial" w:eastAsiaTheme="minorEastAsia" w:hAnsi="Arial" w:cs="Arial"/>
          <w:sz w:val="21"/>
          <w:lang w:eastAsia="zh-CN"/>
        </w:rPr>
        <w:t>which may</w:t>
      </w:r>
      <w:r w:rsidR="00EE4E62" w:rsidRPr="00B84AB4">
        <w:rPr>
          <w:rFonts w:ascii="Arial" w:eastAsiaTheme="minorEastAsia" w:hAnsi="Arial" w:cs="Arial"/>
          <w:sz w:val="21"/>
          <w:lang w:eastAsia="zh-CN"/>
        </w:rPr>
        <w:t xml:space="preserve"> lead to </w:t>
      </w:r>
      <w:r w:rsidR="00292EE6" w:rsidRPr="00B84AB4">
        <w:rPr>
          <w:rFonts w:ascii="Arial" w:eastAsiaTheme="minorEastAsia" w:hAnsi="Arial" w:cs="Arial"/>
          <w:sz w:val="21"/>
          <w:lang w:eastAsia="zh-CN"/>
        </w:rPr>
        <w:t xml:space="preserve">serving UE’s </w:t>
      </w:r>
      <w:r w:rsidR="00EA3C62" w:rsidRPr="00B84AB4">
        <w:rPr>
          <w:rFonts w:ascii="Arial" w:eastAsiaTheme="minorEastAsia" w:hAnsi="Arial" w:cs="Arial"/>
          <w:sz w:val="21"/>
          <w:lang w:eastAsia="zh-CN"/>
        </w:rPr>
        <w:t>misunderstanding</w:t>
      </w:r>
      <w:r w:rsidR="00EE4E62" w:rsidRPr="00B84AB4">
        <w:rPr>
          <w:rFonts w:ascii="Arial" w:eastAsiaTheme="minorEastAsia" w:hAnsi="Arial" w:cs="Arial"/>
          <w:sz w:val="21"/>
          <w:lang w:eastAsia="zh-CN"/>
        </w:rPr>
        <w:t xml:space="preserve"> of DL </w:t>
      </w:r>
      <w:r w:rsidR="00292EE6" w:rsidRPr="00B84AB4">
        <w:rPr>
          <w:rFonts w:ascii="Arial" w:eastAsiaTheme="minorEastAsia" w:hAnsi="Arial" w:cs="Arial"/>
          <w:sz w:val="21"/>
          <w:lang w:eastAsia="zh-CN"/>
        </w:rPr>
        <w:t xml:space="preserve">EPRE. It should be studied whether this </w:t>
      </w:r>
      <w:r w:rsidR="00BB3AA3" w:rsidRPr="00B84AB4">
        <w:rPr>
          <w:rFonts w:ascii="Arial" w:eastAsiaTheme="minorEastAsia" w:hAnsi="Arial" w:cs="Arial"/>
          <w:sz w:val="21"/>
          <w:lang w:eastAsia="zh-CN"/>
        </w:rPr>
        <w:t xml:space="preserve">needs spec enhancements for </w:t>
      </w:r>
      <w:r w:rsidR="007C7EC4" w:rsidRPr="00B84AB4">
        <w:rPr>
          <w:rFonts w:ascii="Arial" w:eastAsiaTheme="minorEastAsia" w:hAnsi="Arial" w:cs="Arial"/>
          <w:sz w:val="21"/>
          <w:lang w:eastAsia="zh-CN"/>
        </w:rPr>
        <w:t>the access link</w:t>
      </w:r>
      <w:r w:rsidR="00DE1208" w:rsidRPr="00B84AB4">
        <w:rPr>
          <w:rFonts w:ascii="Arial" w:eastAsiaTheme="minorEastAsia" w:hAnsi="Arial" w:cs="Arial" w:hint="eastAsia"/>
          <w:sz w:val="21"/>
          <w:lang w:eastAsia="zh-CN"/>
        </w:rPr>
        <w:t xml:space="preserve">, conditioning on backward </w:t>
      </w:r>
      <w:r w:rsidR="00DE1208" w:rsidRPr="00B84AB4">
        <w:rPr>
          <w:rFonts w:ascii="Arial" w:eastAsiaTheme="minorEastAsia" w:hAnsi="Arial" w:cs="Arial"/>
          <w:sz w:val="21"/>
          <w:lang w:eastAsia="zh-CN"/>
        </w:rPr>
        <w:t>compatibility</w:t>
      </w:r>
      <w:r w:rsidR="00DE1208" w:rsidRPr="00B84AB4">
        <w:rPr>
          <w:rFonts w:ascii="Arial" w:eastAsiaTheme="minorEastAsia" w:hAnsi="Arial" w:cs="Arial" w:hint="eastAsia"/>
          <w:sz w:val="21"/>
          <w:lang w:eastAsia="zh-CN"/>
        </w:rPr>
        <w:t xml:space="preserve"> </w:t>
      </w:r>
      <w:r w:rsidR="00DE1208" w:rsidRPr="00B84AB4">
        <w:rPr>
          <w:rFonts w:ascii="Arial" w:eastAsiaTheme="minorEastAsia" w:hAnsi="Arial" w:cs="Arial"/>
          <w:sz w:val="21"/>
          <w:lang w:eastAsia="zh-CN"/>
        </w:rPr>
        <w:t>of legacy Rel15 UE</w:t>
      </w:r>
      <w:r w:rsidR="007C7EC4" w:rsidRPr="00B84AB4">
        <w:rPr>
          <w:rFonts w:ascii="Arial" w:eastAsiaTheme="minorEastAsia" w:hAnsi="Arial" w:cs="Arial"/>
          <w:sz w:val="21"/>
          <w:lang w:eastAsia="zh-CN"/>
        </w:rPr>
        <w:t xml:space="preserve">. </w:t>
      </w:r>
    </w:p>
    <w:p w14:paraId="52F6ECB3" w14:textId="1FDAD559" w:rsidR="004F3E8E" w:rsidRPr="00BE3C8F" w:rsidRDefault="004F3E8E" w:rsidP="004F3E8E">
      <w:pPr>
        <w:spacing w:after="120" w:line="240" w:lineRule="auto"/>
        <w:rPr>
          <w:rFonts w:ascii="Arial" w:eastAsiaTheme="minorEastAsia" w:hAnsi="Arial" w:cs="Arial"/>
          <w:b/>
        </w:rPr>
      </w:pPr>
      <w:r w:rsidRPr="00BE3C8F">
        <w:rPr>
          <w:rFonts w:ascii="Arial" w:eastAsiaTheme="minorEastAsia" w:hAnsi="Arial" w:cs="Arial" w:hint="eastAsia"/>
          <w:b/>
        </w:rPr>
        <w:t>O</w:t>
      </w:r>
      <w:r w:rsidRPr="00BE3C8F">
        <w:rPr>
          <w:rFonts w:ascii="Arial" w:eastAsiaTheme="minorEastAsia" w:hAnsi="Arial" w:cs="Arial"/>
          <w:b/>
        </w:rPr>
        <w:t>bservation 1:</w:t>
      </w:r>
      <w:r w:rsidR="00F405BC" w:rsidRPr="00BE3C8F">
        <w:rPr>
          <w:rFonts w:ascii="Arial" w:eastAsiaTheme="minorEastAsia" w:hAnsi="Arial" w:cs="Arial"/>
          <w:b/>
        </w:rPr>
        <w:t xml:space="preserve"> </w:t>
      </w:r>
      <w:r w:rsidR="00F57E21" w:rsidRPr="00BE3C8F">
        <w:rPr>
          <w:rFonts w:ascii="Arial" w:eastAsiaTheme="minorEastAsia" w:hAnsi="Arial" w:cs="Arial"/>
          <w:b/>
        </w:rPr>
        <w:t>Power imbalance</w:t>
      </w:r>
      <w:r w:rsidR="00026CC3">
        <w:rPr>
          <w:rFonts w:ascii="Arial" w:eastAsiaTheme="minorEastAsia" w:hAnsi="Arial" w:cs="Arial"/>
          <w:b/>
        </w:rPr>
        <w:t xml:space="preserve"> and </w:t>
      </w:r>
      <w:r w:rsidR="00026CC3">
        <w:rPr>
          <w:rFonts w:ascii="Arial" w:eastAsiaTheme="minorEastAsia" w:hAnsi="Arial" w:cs="Arial" w:hint="eastAsia"/>
          <w:b/>
        </w:rPr>
        <w:t>power</w:t>
      </w:r>
      <w:r w:rsidR="00026CC3">
        <w:rPr>
          <w:rFonts w:ascii="Arial" w:eastAsiaTheme="minorEastAsia" w:hAnsi="Arial" w:cs="Arial"/>
          <w:b/>
        </w:rPr>
        <w:t xml:space="preserve"> sharing</w:t>
      </w:r>
      <w:r w:rsidR="00F57E21" w:rsidRPr="00BE3C8F">
        <w:rPr>
          <w:rFonts w:ascii="Arial" w:eastAsiaTheme="minorEastAsia" w:hAnsi="Arial" w:cs="Arial"/>
          <w:b/>
        </w:rPr>
        <w:t xml:space="preserve"> between </w:t>
      </w:r>
      <w:proofErr w:type="spellStart"/>
      <w:r w:rsidR="0028315D">
        <w:rPr>
          <w:rFonts w:ascii="Arial" w:eastAsiaTheme="minorEastAsia" w:hAnsi="Arial" w:cs="Arial"/>
          <w:b/>
        </w:rPr>
        <w:t>SDMed</w:t>
      </w:r>
      <w:proofErr w:type="spellEnd"/>
      <w:r w:rsidR="0028315D">
        <w:rPr>
          <w:rFonts w:ascii="Arial" w:eastAsiaTheme="minorEastAsia" w:hAnsi="Arial" w:cs="Arial"/>
          <w:b/>
        </w:rPr>
        <w:t xml:space="preserve"> </w:t>
      </w:r>
      <w:r w:rsidR="00F57E21" w:rsidRPr="00BE3C8F">
        <w:rPr>
          <w:rFonts w:ascii="Arial" w:eastAsiaTheme="minorEastAsia" w:hAnsi="Arial" w:cs="Arial"/>
          <w:b/>
        </w:rPr>
        <w:t xml:space="preserve">backhaul and access links may lead to performance degradation of access link </w:t>
      </w:r>
      <w:r w:rsidR="001C29EE">
        <w:rPr>
          <w:rFonts w:ascii="Arial" w:eastAsiaTheme="minorEastAsia" w:hAnsi="Arial" w:cs="Arial"/>
          <w:b/>
        </w:rPr>
        <w:t xml:space="preserve">without proper </w:t>
      </w:r>
      <w:r w:rsidR="00196788">
        <w:rPr>
          <w:rFonts w:ascii="Arial" w:eastAsiaTheme="minorEastAsia" w:hAnsi="Arial" w:cs="Arial"/>
          <w:b/>
        </w:rPr>
        <w:t>enhancement</w:t>
      </w:r>
      <w:r w:rsidR="00F57E21" w:rsidRPr="00BE3C8F">
        <w:rPr>
          <w:rFonts w:ascii="Arial" w:eastAsiaTheme="minorEastAsia" w:hAnsi="Arial" w:cs="Arial"/>
          <w:b/>
        </w:rPr>
        <w:t>.</w:t>
      </w:r>
    </w:p>
    <w:p w14:paraId="6EC320F3" w14:textId="3721C794" w:rsidR="003B6F40" w:rsidRPr="00B84AB4" w:rsidRDefault="0044343D" w:rsidP="003B6F40">
      <w:pPr>
        <w:pStyle w:val="a7"/>
        <w:numPr>
          <w:ilvl w:val="0"/>
          <w:numId w:val="42"/>
        </w:numPr>
        <w:spacing w:after="120" w:line="240" w:lineRule="auto"/>
        <w:ind w:leftChars="0"/>
        <w:rPr>
          <w:rFonts w:ascii="Arial" w:eastAsiaTheme="minorEastAsia" w:hAnsi="Arial" w:cs="Arial"/>
          <w:b/>
          <w:sz w:val="21"/>
          <w:szCs w:val="21"/>
        </w:rPr>
      </w:pPr>
      <w:r w:rsidRPr="00B84AB4">
        <w:rPr>
          <w:rFonts w:ascii="Arial" w:eastAsiaTheme="minorEastAsia" w:hAnsi="Arial" w:cs="Arial"/>
          <w:b/>
          <w:sz w:val="21"/>
          <w:szCs w:val="21"/>
          <w:lang w:eastAsia="zh-CN"/>
        </w:rPr>
        <w:t>Timing at IAB node for BH and AC links</w:t>
      </w:r>
    </w:p>
    <w:p w14:paraId="25F23B3B" w14:textId="2F5CAE75" w:rsidR="00D8491E" w:rsidRPr="00B84AB4" w:rsidRDefault="00FD6872" w:rsidP="00D8491E">
      <w:pPr>
        <w:pStyle w:val="a7"/>
        <w:spacing w:after="120" w:line="240" w:lineRule="auto"/>
        <w:ind w:leftChars="0" w:left="360"/>
        <w:rPr>
          <w:rFonts w:ascii="Arial" w:eastAsiaTheme="minorEastAsia" w:hAnsi="Arial" w:cs="Arial"/>
          <w:sz w:val="21"/>
          <w:szCs w:val="21"/>
          <w:lang w:eastAsia="zh-CN"/>
        </w:rPr>
      </w:pPr>
      <w:r w:rsidRPr="00B84AB4">
        <w:rPr>
          <w:rFonts w:ascii="Arial" w:eastAsiaTheme="minorEastAsia" w:hAnsi="Arial" w:cs="Arial" w:hint="eastAsia"/>
          <w:sz w:val="21"/>
          <w:szCs w:val="21"/>
          <w:lang w:eastAsia="zh-CN"/>
        </w:rPr>
        <w:t>I</w:t>
      </w:r>
      <w:r w:rsidRPr="00B84AB4">
        <w:rPr>
          <w:rFonts w:ascii="Arial" w:eastAsiaTheme="minorEastAsia" w:hAnsi="Arial" w:cs="Arial"/>
          <w:sz w:val="21"/>
          <w:szCs w:val="21"/>
          <w:lang w:eastAsia="zh-CN"/>
        </w:rPr>
        <w:t xml:space="preserve">t has been </w:t>
      </w:r>
      <w:r w:rsidR="00680D9B" w:rsidRPr="00B84AB4">
        <w:rPr>
          <w:rFonts w:ascii="Arial" w:eastAsiaTheme="minorEastAsia" w:hAnsi="Arial" w:cs="Arial"/>
          <w:sz w:val="21"/>
          <w:szCs w:val="21"/>
          <w:lang w:eastAsia="zh-CN"/>
        </w:rPr>
        <w:t xml:space="preserve">discussed </w:t>
      </w:r>
      <w:r w:rsidR="00DE3598" w:rsidRPr="00B84AB4">
        <w:rPr>
          <w:rFonts w:ascii="Arial" w:eastAsiaTheme="minorEastAsia" w:hAnsi="Arial" w:cs="Arial"/>
          <w:sz w:val="21"/>
          <w:szCs w:val="21"/>
          <w:lang w:eastAsia="zh-CN"/>
        </w:rPr>
        <w:t>by several companies in previous contributions</w:t>
      </w:r>
      <w:r w:rsidR="0020333F" w:rsidRPr="00B84AB4">
        <w:rPr>
          <w:rFonts w:ascii="Arial" w:eastAsiaTheme="minorEastAsia" w:hAnsi="Arial" w:cs="Arial"/>
          <w:sz w:val="21"/>
          <w:szCs w:val="21"/>
          <w:lang w:eastAsia="zh-CN"/>
        </w:rPr>
        <w:t xml:space="preserve"> on the</w:t>
      </w:r>
      <w:r w:rsidR="00FF57C4" w:rsidRPr="00B84AB4">
        <w:rPr>
          <w:rFonts w:ascii="Arial" w:eastAsiaTheme="minorEastAsia" w:hAnsi="Arial" w:cs="Arial"/>
          <w:sz w:val="21"/>
          <w:szCs w:val="21"/>
          <w:lang w:eastAsia="zh-CN"/>
        </w:rPr>
        <w:t xml:space="preserve"> </w:t>
      </w:r>
      <w:r w:rsidR="002E0CC1" w:rsidRPr="00B84AB4">
        <w:rPr>
          <w:rFonts w:ascii="Arial" w:eastAsiaTheme="minorEastAsia" w:hAnsi="Arial" w:cs="Arial"/>
          <w:sz w:val="21"/>
          <w:szCs w:val="21"/>
          <w:lang w:eastAsia="zh-CN"/>
        </w:rPr>
        <w:t xml:space="preserve">transmission timing </w:t>
      </w:r>
      <w:r w:rsidR="00EE45D1" w:rsidRPr="00B84AB4">
        <w:rPr>
          <w:rFonts w:ascii="Arial" w:eastAsiaTheme="minorEastAsia" w:hAnsi="Arial" w:cs="Arial"/>
          <w:sz w:val="21"/>
          <w:szCs w:val="21"/>
          <w:lang w:eastAsia="zh-CN"/>
        </w:rPr>
        <w:t xml:space="preserve">of </w:t>
      </w:r>
      <w:r w:rsidR="0020333F" w:rsidRPr="00B84AB4">
        <w:rPr>
          <w:rFonts w:ascii="Arial" w:eastAsiaTheme="minorEastAsia" w:hAnsi="Arial" w:cs="Arial"/>
          <w:sz w:val="21"/>
          <w:szCs w:val="21"/>
          <w:lang w:eastAsia="zh-CN"/>
        </w:rPr>
        <w:t xml:space="preserve">IAB nodes. </w:t>
      </w:r>
      <w:r w:rsidR="008E4CCA" w:rsidRPr="00B84AB4">
        <w:rPr>
          <w:rFonts w:ascii="Arial" w:eastAsiaTheme="minorEastAsia" w:hAnsi="Arial" w:cs="Arial"/>
          <w:sz w:val="21"/>
          <w:szCs w:val="21"/>
          <w:lang w:eastAsia="zh-CN"/>
        </w:rPr>
        <w:t xml:space="preserve">In Fig. 2, we summarize the several options for IAB timing. </w:t>
      </w:r>
    </w:p>
    <w:p w14:paraId="119D889C" w14:textId="1B8FAF0B" w:rsidR="008E4CCA" w:rsidRPr="00B84AB4" w:rsidRDefault="008E4CCA" w:rsidP="005535A7">
      <w:pPr>
        <w:pStyle w:val="a7"/>
        <w:numPr>
          <w:ilvl w:val="0"/>
          <w:numId w:val="43"/>
        </w:numPr>
        <w:spacing w:after="120" w:line="240" w:lineRule="auto"/>
        <w:ind w:leftChars="0"/>
        <w:rPr>
          <w:rFonts w:ascii="Arial" w:eastAsiaTheme="minorEastAsia" w:hAnsi="Arial" w:cs="Arial"/>
          <w:sz w:val="21"/>
          <w:szCs w:val="21"/>
          <w:lang w:eastAsia="zh-CN"/>
        </w:rPr>
      </w:pPr>
      <w:r w:rsidRPr="00B84AB4">
        <w:rPr>
          <w:rFonts w:ascii="Arial" w:eastAsiaTheme="minorEastAsia" w:hAnsi="Arial" w:cs="Arial" w:hint="eastAsia"/>
          <w:sz w:val="21"/>
          <w:szCs w:val="21"/>
          <w:lang w:eastAsia="zh-CN"/>
        </w:rPr>
        <w:t>O</w:t>
      </w:r>
      <w:r w:rsidRPr="00B84AB4">
        <w:rPr>
          <w:rFonts w:ascii="Arial" w:eastAsiaTheme="minorEastAsia" w:hAnsi="Arial" w:cs="Arial"/>
          <w:sz w:val="21"/>
          <w:szCs w:val="21"/>
          <w:lang w:eastAsia="zh-CN"/>
        </w:rPr>
        <w:t>pt.1</w:t>
      </w:r>
      <w:r w:rsidR="00D9376A" w:rsidRPr="00B84AB4">
        <w:rPr>
          <w:rFonts w:ascii="Arial" w:eastAsiaTheme="minorEastAsia" w:hAnsi="Arial" w:cs="Arial"/>
          <w:sz w:val="21"/>
          <w:szCs w:val="21"/>
          <w:lang w:eastAsia="zh-CN"/>
        </w:rPr>
        <w:t xml:space="preserve">: </w:t>
      </w:r>
      <w:r w:rsidRPr="00B84AB4">
        <w:rPr>
          <w:rFonts w:ascii="Arial" w:eastAsiaTheme="minorEastAsia" w:hAnsi="Arial" w:cs="Arial"/>
          <w:sz w:val="21"/>
          <w:szCs w:val="21"/>
          <w:lang w:eastAsia="zh-CN"/>
        </w:rPr>
        <w:t xml:space="preserve">Use Backhaul UL </w:t>
      </w:r>
      <w:proofErr w:type="spellStart"/>
      <w:r w:rsidRPr="00B84AB4">
        <w:rPr>
          <w:rFonts w:ascii="Arial" w:eastAsiaTheme="minorEastAsia" w:hAnsi="Arial" w:cs="Arial"/>
          <w:sz w:val="21"/>
          <w:szCs w:val="21"/>
          <w:lang w:eastAsia="zh-CN"/>
        </w:rPr>
        <w:t>Tx</w:t>
      </w:r>
      <w:proofErr w:type="spellEnd"/>
      <w:r w:rsidRPr="00B84AB4">
        <w:rPr>
          <w:rFonts w:ascii="Arial" w:eastAsiaTheme="minorEastAsia" w:hAnsi="Arial" w:cs="Arial"/>
          <w:sz w:val="21"/>
          <w:szCs w:val="21"/>
          <w:lang w:eastAsia="zh-CN"/>
        </w:rPr>
        <w:t xml:space="preserve"> timing for Access link</w:t>
      </w:r>
      <w:r w:rsidR="00541C51" w:rsidRPr="00B84AB4">
        <w:rPr>
          <w:rFonts w:ascii="Arial" w:eastAsiaTheme="minorEastAsia" w:hAnsi="Arial" w:cs="Arial"/>
          <w:sz w:val="21"/>
          <w:szCs w:val="21"/>
          <w:lang w:eastAsia="zh-CN"/>
        </w:rPr>
        <w:t>.</w:t>
      </w:r>
    </w:p>
    <w:p w14:paraId="57A0D244" w14:textId="3F287C1D" w:rsidR="0016369D" w:rsidRPr="00B84AB4" w:rsidRDefault="00003A64" w:rsidP="005535A7">
      <w:pPr>
        <w:pStyle w:val="a7"/>
        <w:numPr>
          <w:ilvl w:val="0"/>
          <w:numId w:val="43"/>
        </w:numPr>
        <w:spacing w:after="120" w:line="240" w:lineRule="auto"/>
        <w:ind w:leftChars="0"/>
        <w:rPr>
          <w:rFonts w:ascii="Arial" w:eastAsiaTheme="minorEastAsia" w:hAnsi="Arial" w:cs="Arial"/>
          <w:sz w:val="21"/>
          <w:szCs w:val="21"/>
          <w:lang w:eastAsia="zh-CN"/>
        </w:rPr>
      </w:pPr>
      <w:r w:rsidRPr="00B84AB4">
        <w:rPr>
          <w:rFonts w:ascii="Arial" w:eastAsiaTheme="minorEastAsia" w:hAnsi="Arial" w:cs="Arial"/>
          <w:sz w:val="21"/>
          <w:szCs w:val="21"/>
          <w:lang w:eastAsia="zh-CN"/>
        </w:rPr>
        <w:t xml:space="preserve">Opt.2: Use </w:t>
      </w:r>
      <w:proofErr w:type="spellStart"/>
      <w:r w:rsidRPr="00B84AB4">
        <w:rPr>
          <w:rFonts w:ascii="Arial" w:eastAsiaTheme="minorEastAsia" w:hAnsi="Arial" w:cs="Arial"/>
          <w:sz w:val="21"/>
          <w:szCs w:val="21"/>
          <w:lang w:eastAsia="zh-CN"/>
        </w:rPr>
        <w:t>DgNB</w:t>
      </w:r>
      <w:proofErr w:type="spellEnd"/>
      <w:r w:rsidRPr="00B84AB4">
        <w:rPr>
          <w:rFonts w:ascii="Arial" w:eastAsiaTheme="minorEastAsia" w:hAnsi="Arial" w:cs="Arial"/>
          <w:sz w:val="21"/>
          <w:szCs w:val="21"/>
          <w:lang w:eastAsia="zh-CN"/>
        </w:rPr>
        <w:t xml:space="preserve"> DL timing for Access link</w:t>
      </w:r>
    </w:p>
    <w:p w14:paraId="0F2E3982" w14:textId="53468DA7" w:rsidR="00003A64" w:rsidRPr="00B84AB4" w:rsidRDefault="00003A64" w:rsidP="005535A7">
      <w:pPr>
        <w:pStyle w:val="a7"/>
        <w:numPr>
          <w:ilvl w:val="0"/>
          <w:numId w:val="43"/>
        </w:numPr>
        <w:spacing w:after="120" w:line="240" w:lineRule="auto"/>
        <w:ind w:leftChars="0"/>
        <w:rPr>
          <w:rFonts w:ascii="Arial" w:eastAsiaTheme="minorEastAsia" w:hAnsi="Arial" w:cs="Arial"/>
          <w:sz w:val="21"/>
          <w:szCs w:val="21"/>
          <w:lang w:eastAsia="zh-CN"/>
        </w:rPr>
      </w:pPr>
      <w:r w:rsidRPr="00B84AB4">
        <w:rPr>
          <w:rFonts w:ascii="Arial" w:eastAsiaTheme="minorEastAsia" w:hAnsi="Arial" w:cs="Arial" w:hint="eastAsia"/>
          <w:sz w:val="21"/>
          <w:szCs w:val="21"/>
          <w:lang w:eastAsia="zh-CN"/>
        </w:rPr>
        <w:lastRenderedPageBreak/>
        <w:t>O</w:t>
      </w:r>
      <w:r w:rsidRPr="00B84AB4">
        <w:rPr>
          <w:rFonts w:ascii="Arial" w:eastAsiaTheme="minorEastAsia" w:hAnsi="Arial" w:cs="Arial"/>
          <w:sz w:val="21"/>
          <w:szCs w:val="21"/>
          <w:lang w:eastAsia="zh-CN"/>
        </w:rPr>
        <w:t>pt</w:t>
      </w:r>
      <w:r w:rsidR="00541C51" w:rsidRPr="00B84AB4">
        <w:rPr>
          <w:rFonts w:ascii="Arial" w:eastAsiaTheme="minorEastAsia" w:hAnsi="Arial" w:cs="Arial"/>
          <w:sz w:val="21"/>
          <w:szCs w:val="21"/>
          <w:lang w:eastAsia="zh-CN"/>
        </w:rPr>
        <w:t>.</w:t>
      </w:r>
      <w:r w:rsidRPr="00B84AB4">
        <w:rPr>
          <w:rFonts w:ascii="Arial" w:eastAsiaTheme="minorEastAsia" w:hAnsi="Arial" w:cs="Arial"/>
          <w:sz w:val="21"/>
          <w:szCs w:val="21"/>
          <w:lang w:eastAsia="zh-CN"/>
        </w:rPr>
        <w:t xml:space="preserve"> 3:</w:t>
      </w:r>
      <w:r w:rsidR="00541C51" w:rsidRPr="00B84AB4">
        <w:rPr>
          <w:rFonts w:ascii="Arial" w:eastAsiaTheme="minorEastAsia" w:hAnsi="Arial" w:cs="Arial"/>
          <w:sz w:val="21"/>
          <w:szCs w:val="21"/>
          <w:lang w:eastAsia="zh-CN"/>
        </w:rPr>
        <w:t xml:space="preserve"> Use Backhaul DL Rx timing for Access link</w:t>
      </w:r>
    </w:p>
    <w:p w14:paraId="263B467D" w14:textId="293776CC" w:rsidR="00165375" w:rsidRPr="00B84AB4" w:rsidRDefault="008C0938" w:rsidP="00165375">
      <w:pPr>
        <w:pStyle w:val="a7"/>
        <w:spacing w:after="120" w:line="240" w:lineRule="auto"/>
        <w:ind w:leftChars="0" w:left="360"/>
        <w:rPr>
          <w:rFonts w:ascii="Arial" w:eastAsiaTheme="minorEastAsia" w:hAnsi="Arial" w:cs="Arial"/>
          <w:sz w:val="21"/>
          <w:szCs w:val="21"/>
          <w:lang w:eastAsia="zh-CN"/>
        </w:rPr>
      </w:pPr>
      <w:r w:rsidRPr="00B84AB4">
        <w:rPr>
          <w:rFonts w:ascii="Arial" w:eastAsiaTheme="minorEastAsia" w:hAnsi="Arial" w:cs="Arial"/>
          <w:sz w:val="21"/>
          <w:szCs w:val="21"/>
          <w:lang w:eastAsia="zh-CN"/>
        </w:rPr>
        <w:t xml:space="preserve">If BH and AC links are </w:t>
      </w:r>
      <w:proofErr w:type="spellStart"/>
      <w:r w:rsidRPr="00B84AB4">
        <w:rPr>
          <w:rFonts w:ascii="Arial" w:eastAsiaTheme="minorEastAsia" w:hAnsi="Arial" w:cs="Arial"/>
          <w:sz w:val="21"/>
          <w:szCs w:val="21"/>
          <w:lang w:eastAsia="zh-CN"/>
        </w:rPr>
        <w:t>TDMed</w:t>
      </w:r>
      <w:proofErr w:type="spellEnd"/>
      <w:r w:rsidRPr="00B84AB4">
        <w:rPr>
          <w:rFonts w:ascii="Arial" w:eastAsiaTheme="minorEastAsia" w:hAnsi="Arial" w:cs="Arial"/>
          <w:sz w:val="21"/>
          <w:szCs w:val="21"/>
          <w:lang w:eastAsia="zh-CN"/>
        </w:rPr>
        <w:t xml:space="preserve">, </w:t>
      </w:r>
      <w:r w:rsidR="00EF6353" w:rsidRPr="00B84AB4">
        <w:rPr>
          <w:rFonts w:ascii="Arial" w:eastAsiaTheme="minorEastAsia" w:hAnsi="Arial" w:cs="Arial"/>
          <w:sz w:val="21"/>
          <w:szCs w:val="21"/>
          <w:lang w:eastAsia="zh-CN"/>
        </w:rPr>
        <w:t>opt.2 seem</w:t>
      </w:r>
      <w:r w:rsidR="007862C9" w:rsidRPr="00B84AB4">
        <w:rPr>
          <w:rFonts w:ascii="Arial" w:eastAsiaTheme="minorEastAsia" w:hAnsi="Arial" w:cs="Arial"/>
          <w:sz w:val="21"/>
          <w:szCs w:val="21"/>
          <w:lang w:eastAsia="zh-CN"/>
        </w:rPr>
        <w:t>s</w:t>
      </w:r>
      <w:r w:rsidR="00EF6353" w:rsidRPr="00B84AB4">
        <w:rPr>
          <w:rFonts w:ascii="Arial" w:eastAsiaTheme="minorEastAsia" w:hAnsi="Arial" w:cs="Arial"/>
          <w:sz w:val="21"/>
          <w:szCs w:val="21"/>
          <w:lang w:eastAsia="zh-CN"/>
        </w:rPr>
        <w:t xml:space="preserve"> better </w:t>
      </w:r>
      <w:r w:rsidR="005A2FED" w:rsidRPr="00B84AB4">
        <w:rPr>
          <w:rFonts w:ascii="Arial" w:eastAsiaTheme="minorEastAsia" w:hAnsi="Arial" w:cs="Arial"/>
          <w:sz w:val="21"/>
          <w:szCs w:val="21"/>
          <w:lang w:eastAsia="zh-CN"/>
        </w:rPr>
        <w:t>because</w:t>
      </w:r>
      <w:r w:rsidR="00EF6353" w:rsidRPr="00B84AB4">
        <w:rPr>
          <w:rFonts w:ascii="Arial" w:eastAsiaTheme="minorEastAsia" w:hAnsi="Arial" w:cs="Arial"/>
          <w:sz w:val="21"/>
          <w:szCs w:val="21"/>
          <w:lang w:eastAsia="zh-CN"/>
        </w:rPr>
        <w:t xml:space="preserve"> it creates a synchronized network for all UEs. </w:t>
      </w:r>
      <w:r w:rsidR="00E91EEF" w:rsidRPr="00B84AB4">
        <w:rPr>
          <w:rFonts w:ascii="Arial" w:eastAsiaTheme="minorEastAsia" w:hAnsi="Arial" w:cs="Arial" w:hint="eastAsia"/>
          <w:sz w:val="21"/>
          <w:szCs w:val="21"/>
          <w:lang w:eastAsia="zh-CN"/>
        </w:rPr>
        <w:t>Other</w:t>
      </w:r>
      <w:r w:rsidR="00E91EEF" w:rsidRPr="00B84AB4">
        <w:rPr>
          <w:rFonts w:ascii="Arial" w:eastAsiaTheme="minorEastAsia" w:hAnsi="Arial" w:cs="Arial"/>
          <w:sz w:val="21"/>
          <w:szCs w:val="21"/>
          <w:lang w:eastAsia="zh-CN"/>
        </w:rPr>
        <w:t xml:space="preserve"> options will caus</w:t>
      </w:r>
      <w:r w:rsidR="004104D8" w:rsidRPr="00B84AB4">
        <w:rPr>
          <w:rFonts w:ascii="Arial" w:eastAsiaTheme="minorEastAsia" w:hAnsi="Arial" w:cs="Arial"/>
          <w:sz w:val="21"/>
          <w:szCs w:val="21"/>
          <w:lang w:eastAsia="zh-CN"/>
        </w:rPr>
        <w:t>e cross link interference for access UEs</w:t>
      </w:r>
      <w:r w:rsidR="004D098E" w:rsidRPr="00B84AB4">
        <w:rPr>
          <w:rFonts w:ascii="Arial" w:eastAsiaTheme="minorEastAsia" w:hAnsi="Arial" w:cs="Arial"/>
          <w:sz w:val="21"/>
          <w:szCs w:val="21"/>
          <w:lang w:eastAsia="zh-CN"/>
        </w:rPr>
        <w:t xml:space="preserve">. </w:t>
      </w:r>
      <w:r w:rsidR="00EF6353" w:rsidRPr="00B84AB4">
        <w:rPr>
          <w:rFonts w:ascii="Arial" w:eastAsiaTheme="minorEastAsia" w:hAnsi="Arial" w:cs="Arial"/>
          <w:sz w:val="21"/>
          <w:szCs w:val="21"/>
          <w:lang w:eastAsia="zh-CN"/>
        </w:rPr>
        <w:t xml:space="preserve">However, if BH and AC links are </w:t>
      </w:r>
      <w:proofErr w:type="spellStart"/>
      <w:r w:rsidR="00EF6353" w:rsidRPr="00B84AB4">
        <w:rPr>
          <w:rFonts w:ascii="Arial" w:eastAsiaTheme="minorEastAsia" w:hAnsi="Arial" w:cs="Arial"/>
          <w:sz w:val="21"/>
          <w:szCs w:val="21"/>
          <w:lang w:eastAsia="zh-CN"/>
        </w:rPr>
        <w:t>SDMed</w:t>
      </w:r>
      <w:proofErr w:type="spellEnd"/>
      <w:r w:rsidR="00EF6353" w:rsidRPr="00B84AB4">
        <w:rPr>
          <w:rFonts w:ascii="Arial" w:eastAsiaTheme="minorEastAsia" w:hAnsi="Arial" w:cs="Arial"/>
          <w:sz w:val="21"/>
          <w:szCs w:val="21"/>
          <w:lang w:eastAsia="zh-CN"/>
        </w:rPr>
        <w:t xml:space="preserve">, </w:t>
      </w:r>
      <w:r w:rsidR="00150B66" w:rsidRPr="00B84AB4">
        <w:rPr>
          <w:rFonts w:ascii="Arial" w:eastAsiaTheme="minorEastAsia" w:hAnsi="Arial" w:cs="Arial"/>
          <w:sz w:val="21"/>
          <w:szCs w:val="21"/>
          <w:lang w:eastAsia="zh-CN"/>
        </w:rPr>
        <w:t xml:space="preserve">if the transmission </w:t>
      </w:r>
      <w:r w:rsidR="004C03D0" w:rsidRPr="00B84AB4">
        <w:rPr>
          <w:rFonts w:ascii="Arial" w:eastAsiaTheme="minorEastAsia" w:hAnsi="Arial" w:cs="Arial"/>
          <w:sz w:val="21"/>
          <w:szCs w:val="21"/>
          <w:lang w:eastAsia="zh-CN"/>
        </w:rPr>
        <w:t>timing of IAB node still</w:t>
      </w:r>
      <w:r w:rsidR="00150B66" w:rsidRPr="00B84AB4">
        <w:rPr>
          <w:rFonts w:ascii="Arial" w:eastAsiaTheme="minorEastAsia" w:hAnsi="Arial" w:cs="Arial"/>
          <w:sz w:val="21"/>
          <w:szCs w:val="21"/>
          <w:lang w:eastAsia="zh-CN"/>
        </w:rPr>
        <w:t xml:space="preserve"> </w:t>
      </w:r>
      <w:r w:rsidR="007862C9" w:rsidRPr="00B84AB4">
        <w:rPr>
          <w:rFonts w:ascii="Arial" w:eastAsiaTheme="minorEastAsia" w:hAnsi="Arial" w:cs="Arial"/>
          <w:sz w:val="21"/>
          <w:szCs w:val="21"/>
          <w:lang w:eastAsia="zh-CN"/>
        </w:rPr>
        <w:t xml:space="preserve">follows opt 2, </w:t>
      </w:r>
      <w:r w:rsidR="00B045E8" w:rsidRPr="00B84AB4">
        <w:rPr>
          <w:rFonts w:ascii="Arial" w:eastAsiaTheme="minorEastAsia" w:hAnsi="Arial" w:cs="Arial"/>
          <w:sz w:val="21"/>
          <w:szCs w:val="21"/>
          <w:lang w:eastAsia="zh-CN"/>
        </w:rPr>
        <w:t xml:space="preserve">since the IAB will transmit BH UL and AC DL simultaneously, using Opt 2 </w:t>
      </w:r>
      <w:r w:rsidR="00BC0449" w:rsidRPr="00B84AB4">
        <w:rPr>
          <w:rFonts w:ascii="Arial" w:eastAsiaTheme="minorEastAsia" w:hAnsi="Arial" w:cs="Arial"/>
          <w:sz w:val="21"/>
          <w:szCs w:val="21"/>
          <w:lang w:eastAsia="zh-CN"/>
        </w:rPr>
        <w:t xml:space="preserve">will </w:t>
      </w:r>
      <w:r w:rsidR="00CA674E" w:rsidRPr="00B84AB4">
        <w:rPr>
          <w:rFonts w:ascii="Arial" w:eastAsiaTheme="minorEastAsia" w:hAnsi="Arial" w:cs="Arial"/>
          <w:sz w:val="21"/>
          <w:szCs w:val="21"/>
          <w:lang w:eastAsia="zh-CN"/>
        </w:rPr>
        <w:t xml:space="preserve">cause </w:t>
      </w:r>
      <w:r w:rsidR="004C03D0" w:rsidRPr="00B84AB4">
        <w:rPr>
          <w:rFonts w:ascii="Arial" w:eastAsiaTheme="minorEastAsia" w:hAnsi="Arial" w:cs="Arial"/>
          <w:sz w:val="21"/>
          <w:szCs w:val="21"/>
          <w:lang w:eastAsia="zh-CN"/>
        </w:rPr>
        <w:t xml:space="preserve">UL receive timing difference at the </w:t>
      </w:r>
      <w:proofErr w:type="spellStart"/>
      <w:r w:rsidR="004C03D0" w:rsidRPr="00B84AB4">
        <w:rPr>
          <w:rFonts w:ascii="Arial" w:eastAsiaTheme="minorEastAsia" w:hAnsi="Arial" w:cs="Arial"/>
          <w:sz w:val="21"/>
          <w:szCs w:val="21"/>
          <w:lang w:eastAsia="zh-CN"/>
        </w:rPr>
        <w:t>D</w:t>
      </w:r>
      <w:r w:rsidR="004C03D0" w:rsidRPr="00B84AB4">
        <w:rPr>
          <w:rFonts w:ascii="Arial" w:eastAsiaTheme="minorEastAsia" w:hAnsi="Arial" w:cs="Arial" w:hint="eastAsia"/>
          <w:sz w:val="21"/>
          <w:szCs w:val="21"/>
          <w:lang w:eastAsia="zh-CN"/>
        </w:rPr>
        <w:t>gNB</w:t>
      </w:r>
      <w:proofErr w:type="spellEnd"/>
      <w:r w:rsidR="004C03D0" w:rsidRPr="00B84AB4">
        <w:rPr>
          <w:rFonts w:ascii="Arial" w:eastAsiaTheme="minorEastAsia" w:hAnsi="Arial" w:cs="Arial" w:hint="eastAsia"/>
          <w:sz w:val="21"/>
          <w:szCs w:val="21"/>
          <w:lang w:eastAsia="zh-CN"/>
        </w:rPr>
        <w:t>,</w:t>
      </w:r>
      <w:r w:rsidR="004C03D0" w:rsidRPr="00B84AB4">
        <w:rPr>
          <w:rFonts w:ascii="Arial" w:eastAsiaTheme="minorEastAsia" w:hAnsi="Arial" w:cs="Arial"/>
          <w:sz w:val="21"/>
          <w:szCs w:val="21"/>
          <w:lang w:eastAsia="zh-CN"/>
        </w:rPr>
        <w:t xml:space="preserve"> which will </w:t>
      </w:r>
      <w:r w:rsidR="00923DFF" w:rsidRPr="00B84AB4">
        <w:rPr>
          <w:rFonts w:ascii="Arial" w:eastAsiaTheme="minorEastAsia" w:hAnsi="Arial" w:cs="Arial"/>
          <w:sz w:val="21"/>
          <w:szCs w:val="21"/>
          <w:lang w:eastAsia="zh-CN"/>
        </w:rPr>
        <w:t xml:space="preserve">lead to </w:t>
      </w:r>
      <w:r w:rsidR="00D225C6" w:rsidRPr="00B84AB4">
        <w:rPr>
          <w:rFonts w:ascii="Arial" w:eastAsiaTheme="minorEastAsia" w:hAnsi="Arial" w:cs="Arial"/>
          <w:sz w:val="21"/>
          <w:szCs w:val="21"/>
          <w:lang w:eastAsia="zh-CN"/>
        </w:rPr>
        <w:t xml:space="preserve">more </w:t>
      </w:r>
      <w:proofErr w:type="spellStart"/>
      <w:r w:rsidR="00DA07E6" w:rsidRPr="00B84AB4">
        <w:rPr>
          <w:rFonts w:ascii="Arial" w:eastAsiaTheme="minorEastAsia" w:hAnsi="Arial" w:cs="Arial"/>
          <w:sz w:val="21"/>
          <w:szCs w:val="21"/>
          <w:lang w:eastAsia="zh-CN"/>
        </w:rPr>
        <w:t>DgNB</w:t>
      </w:r>
      <w:proofErr w:type="spellEnd"/>
      <w:r w:rsidR="00DA07E6" w:rsidRPr="00B84AB4">
        <w:rPr>
          <w:rFonts w:ascii="Arial" w:eastAsiaTheme="minorEastAsia" w:hAnsi="Arial" w:cs="Arial"/>
          <w:sz w:val="21"/>
          <w:szCs w:val="21"/>
          <w:lang w:eastAsia="zh-CN"/>
        </w:rPr>
        <w:t xml:space="preserve"> </w:t>
      </w:r>
      <w:r w:rsidR="00D225C6" w:rsidRPr="00B84AB4">
        <w:rPr>
          <w:rFonts w:ascii="Arial" w:eastAsiaTheme="minorEastAsia" w:hAnsi="Arial" w:cs="Arial"/>
          <w:sz w:val="21"/>
          <w:szCs w:val="21"/>
          <w:lang w:eastAsia="zh-CN"/>
        </w:rPr>
        <w:t xml:space="preserve">UL receive complexity. </w:t>
      </w:r>
      <w:r w:rsidR="005F529E" w:rsidRPr="00B84AB4">
        <w:rPr>
          <w:rFonts w:ascii="Arial" w:eastAsiaTheme="minorEastAsia" w:hAnsi="Arial" w:cs="Arial"/>
          <w:sz w:val="21"/>
          <w:szCs w:val="21"/>
          <w:lang w:eastAsia="zh-CN"/>
        </w:rPr>
        <w:t xml:space="preserve">From the perspective of </w:t>
      </w:r>
      <w:r w:rsidR="009E78DF" w:rsidRPr="00B84AB4">
        <w:rPr>
          <w:rFonts w:ascii="Arial" w:eastAsiaTheme="minorEastAsia" w:hAnsi="Arial" w:cs="Arial"/>
          <w:sz w:val="21"/>
          <w:szCs w:val="21"/>
          <w:lang w:eastAsia="zh-CN"/>
        </w:rPr>
        <w:t xml:space="preserve">reducing </w:t>
      </w:r>
      <w:proofErr w:type="spellStart"/>
      <w:r w:rsidR="009E78DF" w:rsidRPr="00B84AB4">
        <w:rPr>
          <w:rFonts w:ascii="Arial" w:eastAsiaTheme="minorEastAsia" w:hAnsi="Arial" w:cs="Arial"/>
          <w:sz w:val="21"/>
          <w:szCs w:val="21"/>
          <w:lang w:eastAsia="zh-CN"/>
        </w:rPr>
        <w:t>DgNB</w:t>
      </w:r>
      <w:proofErr w:type="spellEnd"/>
      <w:r w:rsidR="009E78DF" w:rsidRPr="00B84AB4">
        <w:rPr>
          <w:rFonts w:ascii="Arial" w:eastAsiaTheme="minorEastAsia" w:hAnsi="Arial" w:cs="Arial"/>
          <w:sz w:val="21"/>
          <w:szCs w:val="21"/>
          <w:lang w:eastAsia="zh-CN"/>
        </w:rPr>
        <w:t xml:space="preserve"> implementation complexity, </w:t>
      </w:r>
      <w:proofErr w:type="gramStart"/>
      <w:r w:rsidR="009E78DF" w:rsidRPr="00B84AB4">
        <w:rPr>
          <w:rFonts w:ascii="Arial" w:eastAsiaTheme="minorEastAsia" w:hAnsi="Arial" w:cs="Arial"/>
          <w:sz w:val="21"/>
          <w:szCs w:val="21"/>
          <w:lang w:eastAsia="zh-CN"/>
        </w:rPr>
        <w:t>Opt</w:t>
      </w:r>
      <w:proofErr w:type="gramEnd"/>
      <w:r w:rsidR="009E78DF" w:rsidRPr="00B84AB4">
        <w:rPr>
          <w:rFonts w:ascii="Arial" w:eastAsiaTheme="minorEastAsia" w:hAnsi="Arial" w:cs="Arial"/>
          <w:sz w:val="21"/>
          <w:szCs w:val="21"/>
          <w:lang w:eastAsia="zh-CN"/>
        </w:rPr>
        <w:t xml:space="preserve"> 1 may </w:t>
      </w:r>
      <w:r w:rsidR="00CA1668" w:rsidRPr="00B84AB4">
        <w:rPr>
          <w:rFonts w:ascii="Arial" w:eastAsiaTheme="minorEastAsia" w:hAnsi="Arial" w:cs="Arial"/>
          <w:sz w:val="21"/>
          <w:szCs w:val="21"/>
          <w:lang w:eastAsia="zh-CN"/>
        </w:rPr>
        <w:t>be an alternative for IAB node transmission timing. However, this will lead to an unsynchronized network</w:t>
      </w:r>
      <w:r w:rsidR="00095AC3" w:rsidRPr="00B84AB4">
        <w:rPr>
          <w:rFonts w:ascii="Arial" w:eastAsiaTheme="minorEastAsia" w:hAnsi="Arial" w:cs="Arial"/>
          <w:sz w:val="21"/>
          <w:szCs w:val="21"/>
          <w:lang w:eastAsia="zh-CN"/>
        </w:rPr>
        <w:t xml:space="preserve"> for Access UEs. There</w:t>
      </w:r>
      <w:r w:rsidR="00D276C3" w:rsidRPr="00B84AB4">
        <w:rPr>
          <w:rFonts w:ascii="Arial" w:eastAsiaTheme="minorEastAsia" w:hAnsi="Arial" w:cs="Arial"/>
          <w:sz w:val="21"/>
          <w:szCs w:val="21"/>
          <w:lang w:eastAsia="zh-CN"/>
        </w:rPr>
        <w:t xml:space="preserve">fore, the </w:t>
      </w:r>
      <w:r w:rsidR="0092769A" w:rsidRPr="00B84AB4">
        <w:rPr>
          <w:rFonts w:ascii="Arial" w:eastAsiaTheme="minorEastAsia" w:hAnsi="Arial" w:cs="Arial"/>
          <w:sz w:val="21"/>
          <w:szCs w:val="21"/>
          <w:lang w:eastAsia="zh-CN"/>
        </w:rPr>
        <w:t>timing issue caused by</w:t>
      </w:r>
      <w:r w:rsidR="00165375" w:rsidRPr="00B84AB4">
        <w:rPr>
          <w:rFonts w:ascii="Arial" w:eastAsiaTheme="minorEastAsia" w:hAnsi="Arial" w:cs="Arial"/>
          <w:sz w:val="21"/>
          <w:szCs w:val="21"/>
          <w:lang w:eastAsia="zh-CN"/>
        </w:rPr>
        <w:t xml:space="preserve"> </w:t>
      </w:r>
      <w:r w:rsidR="00D276C3" w:rsidRPr="00B84AB4">
        <w:rPr>
          <w:rFonts w:ascii="Arial" w:eastAsiaTheme="minorEastAsia" w:hAnsi="Arial" w:cs="Arial"/>
          <w:sz w:val="21"/>
          <w:szCs w:val="21"/>
          <w:lang w:eastAsia="zh-CN"/>
        </w:rPr>
        <w:t xml:space="preserve">SDM of BH and AC should be </w:t>
      </w:r>
      <w:r w:rsidR="00165375" w:rsidRPr="00B84AB4">
        <w:rPr>
          <w:rFonts w:ascii="Arial" w:eastAsiaTheme="minorEastAsia" w:hAnsi="Arial" w:cs="Arial"/>
          <w:sz w:val="21"/>
          <w:szCs w:val="21"/>
          <w:lang w:eastAsia="zh-CN"/>
        </w:rPr>
        <w:t>carefully investigated.</w:t>
      </w:r>
    </w:p>
    <w:p w14:paraId="4AE7C9B0" w14:textId="3775841A" w:rsidR="00D8491E" w:rsidRPr="00B84AB4" w:rsidRDefault="004D7363" w:rsidP="000479A0">
      <w:pPr>
        <w:pStyle w:val="a7"/>
        <w:spacing w:after="120" w:line="240" w:lineRule="auto"/>
        <w:ind w:leftChars="0" w:left="360"/>
        <w:jc w:val="center"/>
        <w:rPr>
          <w:rFonts w:ascii="Arial" w:eastAsiaTheme="minorEastAsia" w:hAnsi="Arial" w:cs="Arial"/>
          <w:sz w:val="21"/>
          <w:szCs w:val="21"/>
        </w:rPr>
      </w:pPr>
      <w:r w:rsidRPr="00B84AB4">
        <w:rPr>
          <w:rFonts w:ascii="Arial" w:eastAsiaTheme="minorEastAsia" w:hAnsi="Arial" w:cs="Arial"/>
          <w:noProof/>
          <w:sz w:val="21"/>
          <w:szCs w:val="21"/>
          <w:lang w:val="en-US" w:eastAsia="zh-CN"/>
        </w:rPr>
        <w:drawing>
          <wp:inline distT="0" distB="0" distL="0" distR="0" wp14:anchorId="3259A619" wp14:editId="7E9C5393">
            <wp:extent cx="4026090" cy="1934311"/>
            <wp:effectExtent l="0" t="0" r="0" b="0"/>
            <wp:docPr id="127" name="图片 126">
              <a:extLst xmlns:a="http://schemas.openxmlformats.org/drawingml/2006/main">
                <a:ext uri="{FF2B5EF4-FFF2-40B4-BE49-F238E27FC236}">
                  <a16:creationId xmlns:a16="http://schemas.microsoft.com/office/drawing/2014/main" id="{2C950C2D-6D49-4295-9257-2BEA2E6266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126">
                      <a:extLst>
                        <a:ext uri="{FF2B5EF4-FFF2-40B4-BE49-F238E27FC236}">
                          <a16:creationId xmlns:a16="http://schemas.microsoft.com/office/drawing/2014/main" id="{2C950C2D-6D49-4295-9257-2BEA2E6266A8}"/>
                        </a:ext>
                      </a:extLst>
                    </pic:cNvPr>
                    <pic:cNvPicPr>
                      <a:picLocks noChangeAspect="1"/>
                    </pic:cNvPicPr>
                  </pic:nvPicPr>
                  <pic:blipFill>
                    <a:blip r:embed="rId9"/>
                    <a:stretch>
                      <a:fillRect/>
                    </a:stretch>
                  </pic:blipFill>
                  <pic:spPr>
                    <a:xfrm>
                      <a:off x="0" y="0"/>
                      <a:ext cx="4029472" cy="1935936"/>
                    </a:xfrm>
                    <a:prstGeom prst="rect">
                      <a:avLst/>
                    </a:prstGeom>
                  </pic:spPr>
                </pic:pic>
              </a:graphicData>
            </a:graphic>
          </wp:inline>
        </w:drawing>
      </w:r>
    </w:p>
    <w:p w14:paraId="06B8EC6A" w14:textId="133D52A6" w:rsidR="00B52D5E" w:rsidRPr="00B84AB4" w:rsidRDefault="00165375" w:rsidP="003B6F40">
      <w:pPr>
        <w:spacing w:after="120" w:line="240" w:lineRule="auto"/>
        <w:rPr>
          <w:rFonts w:ascii="Arial" w:eastAsiaTheme="minorEastAsia" w:hAnsi="Arial" w:cs="Arial"/>
          <w:b/>
          <w:szCs w:val="21"/>
        </w:rPr>
      </w:pPr>
      <w:r w:rsidRPr="00B84AB4">
        <w:rPr>
          <w:rFonts w:ascii="Arial" w:eastAsiaTheme="minorEastAsia" w:hAnsi="Arial" w:cs="Arial" w:hint="eastAsia"/>
          <w:b/>
          <w:szCs w:val="21"/>
        </w:rPr>
        <w:t>O</w:t>
      </w:r>
      <w:r w:rsidRPr="00B84AB4">
        <w:rPr>
          <w:rFonts w:ascii="Arial" w:eastAsiaTheme="minorEastAsia" w:hAnsi="Arial" w:cs="Arial"/>
          <w:b/>
          <w:szCs w:val="21"/>
        </w:rPr>
        <w:t>bservation 2:</w:t>
      </w:r>
      <w:r w:rsidR="00EF479F" w:rsidRPr="00B84AB4">
        <w:rPr>
          <w:rFonts w:ascii="Arial" w:eastAsiaTheme="minorEastAsia" w:hAnsi="Arial" w:cs="Arial"/>
          <w:b/>
          <w:szCs w:val="21"/>
        </w:rPr>
        <w:t xml:space="preserve"> To support SDM of backhaul and access link</w:t>
      </w:r>
      <w:r w:rsidR="00EF53A3" w:rsidRPr="00B84AB4">
        <w:rPr>
          <w:rFonts w:ascii="Arial" w:eastAsiaTheme="minorEastAsia" w:hAnsi="Arial" w:cs="Arial"/>
          <w:b/>
          <w:szCs w:val="21"/>
        </w:rPr>
        <w:t xml:space="preserve"> and </w:t>
      </w:r>
      <w:r w:rsidR="00C83848" w:rsidRPr="00B84AB4">
        <w:rPr>
          <w:rFonts w:ascii="Arial" w:eastAsiaTheme="minorEastAsia" w:hAnsi="Arial" w:cs="Arial"/>
          <w:b/>
          <w:szCs w:val="21"/>
        </w:rPr>
        <w:t xml:space="preserve">reduce the complexity of </w:t>
      </w:r>
      <w:proofErr w:type="spellStart"/>
      <w:r w:rsidR="00C83848" w:rsidRPr="00B84AB4">
        <w:rPr>
          <w:rFonts w:ascii="Arial" w:eastAsiaTheme="minorEastAsia" w:hAnsi="Arial" w:cs="Arial"/>
          <w:b/>
          <w:szCs w:val="21"/>
        </w:rPr>
        <w:t>DgNB</w:t>
      </w:r>
      <w:proofErr w:type="spellEnd"/>
      <w:r w:rsidR="00EF479F" w:rsidRPr="00B84AB4">
        <w:rPr>
          <w:rFonts w:ascii="Arial" w:eastAsiaTheme="minorEastAsia" w:hAnsi="Arial" w:cs="Arial"/>
          <w:b/>
          <w:szCs w:val="21"/>
        </w:rPr>
        <w:t xml:space="preserve">, the transmission timing of IAB node </w:t>
      </w:r>
      <w:r w:rsidR="00EF53A3" w:rsidRPr="00B84AB4">
        <w:rPr>
          <w:rFonts w:ascii="Arial" w:eastAsiaTheme="minorEastAsia" w:hAnsi="Arial" w:cs="Arial"/>
          <w:b/>
          <w:szCs w:val="21"/>
        </w:rPr>
        <w:t xml:space="preserve">may </w:t>
      </w:r>
      <w:r w:rsidR="001B09C6" w:rsidRPr="00B84AB4">
        <w:rPr>
          <w:rFonts w:ascii="Arial" w:eastAsiaTheme="minorEastAsia" w:hAnsi="Arial" w:cs="Arial"/>
          <w:b/>
          <w:szCs w:val="21"/>
        </w:rPr>
        <w:t xml:space="preserve">need to use the backhaul UL </w:t>
      </w:r>
      <w:proofErr w:type="spellStart"/>
      <w:r w:rsidR="001B09C6" w:rsidRPr="00B84AB4">
        <w:rPr>
          <w:rFonts w:ascii="Arial" w:eastAsiaTheme="minorEastAsia" w:hAnsi="Arial" w:cs="Arial"/>
          <w:b/>
          <w:szCs w:val="21"/>
        </w:rPr>
        <w:t>Tx</w:t>
      </w:r>
      <w:proofErr w:type="spellEnd"/>
      <w:r w:rsidR="001B09C6" w:rsidRPr="00B84AB4">
        <w:rPr>
          <w:rFonts w:ascii="Arial" w:eastAsiaTheme="minorEastAsia" w:hAnsi="Arial" w:cs="Arial"/>
          <w:b/>
          <w:szCs w:val="21"/>
        </w:rPr>
        <w:t xml:space="preserve"> timing for access link, leading to an unsynchronized network, which will cause interference to legacy UEs.</w:t>
      </w:r>
    </w:p>
    <w:p w14:paraId="0ADBC55F" w14:textId="1FB5ABAD" w:rsidR="00304CAA" w:rsidRPr="00B84AB4" w:rsidRDefault="003B6F40" w:rsidP="003B6F40">
      <w:pPr>
        <w:spacing w:after="120" w:line="240" w:lineRule="auto"/>
        <w:rPr>
          <w:rFonts w:ascii="Arial" w:eastAsiaTheme="minorEastAsia" w:hAnsi="Arial" w:cs="Arial"/>
          <w:szCs w:val="21"/>
        </w:rPr>
      </w:pPr>
      <w:r w:rsidRPr="00B84AB4">
        <w:rPr>
          <w:rFonts w:ascii="Arial" w:eastAsiaTheme="minorEastAsia" w:hAnsi="Arial" w:cs="Arial"/>
          <w:szCs w:val="21"/>
        </w:rPr>
        <w:t xml:space="preserve">According to the above </w:t>
      </w:r>
      <w:r w:rsidR="001B030D" w:rsidRPr="00B84AB4">
        <w:rPr>
          <w:rFonts w:ascii="Arial" w:eastAsiaTheme="minorEastAsia" w:hAnsi="Arial" w:cs="Arial"/>
          <w:szCs w:val="21"/>
        </w:rPr>
        <w:t>discussion</w:t>
      </w:r>
      <w:r w:rsidR="001667AE" w:rsidRPr="00B84AB4">
        <w:rPr>
          <w:rFonts w:ascii="Arial" w:eastAsiaTheme="minorEastAsia" w:hAnsi="Arial" w:cs="Arial"/>
          <w:szCs w:val="21"/>
        </w:rPr>
        <w:t xml:space="preserve">s, we can observe that </w:t>
      </w:r>
      <w:r w:rsidR="0001380F" w:rsidRPr="00B84AB4">
        <w:rPr>
          <w:rFonts w:ascii="Arial" w:eastAsiaTheme="minorEastAsia" w:hAnsi="Arial" w:cs="Arial"/>
          <w:szCs w:val="21"/>
        </w:rPr>
        <w:t xml:space="preserve">for the SDM of BH and AC links, </w:t>
      </w:r>
      <w:r w:rsidR="00AC7E64" w:rsidRPr="00B84AB4">
        <w:rPr>
          <w:rFonts w:ascii="Arial" w:eastAsiaTheme="minorEastAsia" w:hAnsi="Arial" w:cs="Arial"/>
          <w:szCs w:val="21"/>
        </w:rPr>
        <w:t xml:space="preserve">there </w:t>
      </w:r>
      <w:r w:rsidR="00BE2EB3" w:rsidRPr="00B84AB4">
        <w:rPr>
          <w:rFonts w:ascii="Arial" w:eastAsiaTheme="minorEastAsia" w:hAnsi="Arial" w:cs="Arial"/>
          <w:szCs w:val="21"/>
        </w:rPr>
        <w:t xml:space="preserve">will be </w:t>
      </w:r>
      <w:r w:rsidR="00E261D0" w:rsidRPr="00B84AB4">
        <w:rPr>
          <w:rFonts w:ascii="Arial" w:eastAsiaTheme="minorEastAsia" w:hAnsi="Arial" w:cs="Arial"/>
          <w:szCs w:val="21"/>
        </w:rPr>
        <w:t xml:space="preserve">impact for </w:t>
      </w:r>
      <w:r w:rsidR="00C93E13" w:rsidRPr="00B84AB4">
        <w:rPr>
          <w:rFonts w:ascii="Arial" w:eastAsiaTheme="minorEastAsia" w:hAnsi="Arial" w:cs="Arial"/>
          <w:szCs w:val="21"/>
        </w:rPr>
        <w:t xml:space="preserve">serving UEs </w:t>
      </w:r>
      <w:r w:rsidR="0082576C" w:rsidRPr="00B84AB4">
        <w:rPr>
          <w:rFonts w:ascii="Arial" w:eastAsiaTheme="minorEastAsia" w:hAnsi="Arial" w:cs="Arial"/>
          <w:szCs w:val="21"/>
        </w:rPr>
        <w:t xml:space="preserve">which may result in </w:t>
      </w:r>
      <w:r w:rsidR="00AE0539" w:rsidRPr="00B84AB4">
        <w:rPr>
          <w:rFonts w:ascii="Arial" w:eastAsiaTheme="minorEastAsia" w:hAnsi="Arial" w:cs="Arial"/>
          <w:szCs w:val="21"/>
        </w:rPr>
        <w:t xml:space="preserve">backward incompatibility for Rel-15 UEs. Therefore, </w:t>
      </w:r>
      <w:r w:rsidR="0092769A" w:rsidRPr="00B84AB4">
        <w:rPr>
          <w:rFonts w:ascii="Arial" w:eastAsiaTheme="minorEastAsia" w:hAnsi="Arial" w:cs="Arial"/>
          <w:szCs w:val="21"/>
        </w:rPr>
        <w:t xml:space="preserve">how to design the transmission timing for SDM of BH and AC links with backward compatibility </w:t>
      </w:r>
      <w:r w:rsidR="00741811" w:rsidRPr="00B84AB4">
        <w:rPr>
          <w:rFonts w:ascii="Arial" w:eastAsiaTheme="minorEastAsia" w:hAnsi="Arial" w:cs="Arial"/>
          <w:szCs w:val="21"/>
        </w:rPr>
        <w:t xml:space="preserve">should be carefully </w:t>
      </w:r>
      <w:r w:rsidR="00AF6484" w:rsidRPr="00B84AB4">
        <w:rPr>
          <w:rFonts w:ascii="Arial" w:eastAsiaTheme="minorEastAsia" w:hAnsi="Arial" w:cs="Arial"/>
          <w:szCs w:val="21"/>
        </w:rPr>
        <w:t>investigated.</w:t>
      </w:r>
    </w:p>
    <w:p w14:paraId="7B22B747" w14:textId="356E1B87" w:rsidR="003B6F40" w:rsidRPr="00B84AB4" w:rsidRDefault="00304CAA" w:rsidP="003B6F40">
      <w:pPr>
        <w:spacing w:after="120" w:line="240" w:lineRule="auto"/>
        <w:rPr>
          <w:rFonts w:ascii="Arial" w:eastAsiaTheme="minorEastAsia" w:hAnsi="Arial" w:cs="Arial"/>
          <w:b/>
          <w:szCs w:val="21"/>
        </w:rPr>
      </w:pPr>
      <w:r w:rsidRPr="00B84AB4">
        <w:rPr>
          <w:rFonts w:ascii="Arial" w:eastAsiaTheme="minorEastAsia" w:hAnsi="Arial" w:cs="Arial"/>
          <w:b/>
          <w:szCs w:val="21"/>
        </w:rPr>
        <w:t xml:space="preserve">Proposal </w:t>
      </w:r>
      <w:r w:rsidR="005D0F77" w:rsidRPr="00B84AB4">
        <w:rPr>
          <w:rFonts w:ascii="Arial" w:eastAsiaTheme="minorEastAsia" w:hAnsi="Arial" w:cs="Arial"/>
          <w:b/>
          <w:szCs w:val="21"/>
        </w:rPr>
        <w:t>6</w:t>
      </w:r>
      <w:r w:rsidRPr="00B84AB4">
        <w:rPr>
          <w:rFonts w:ascii="Arial" w:eastAsiaTheme="minorEastAsia" w:hAnsi="Arial" w:cs="Arial"/>
          <w:b/>
          <w:szCs w:val="21"/>
        </w:rPr>
        <w:t xml:space="preserve">: The impacts of SDM between backhaul and access links on Rel-15 UEs should be </w:t>
      </w:r>
      <w:r w:rsidR="00CA19D4" w:rsidRPr="00B84AB4">
        <w:rPr>
          <w:rFonts w:ascii="Arial" w:eastAsiaTheme="minorEastAsia" w:hAnsi="Arial" w:cs="Arial"/>
          <w:b/>
          <w:szCs w:val="21"/>
        </w:rPr>
        <w:t>studied, and backward compatibility of Rel-15 UEs should be ensured.</w:t>
      </w:r>
    </w:p>
    <w:p w14:paraId="600DCAF7" w14:textId="0C305A06" w:rsidR="00CA19D4" w:rsidRPr="00B84AB4" w:rsidRDefault="00CA19D4" w:rsidP="00CA19D4">
      <w:pPr>
        <w:spacing w:after="50" w:line="240" w:lineRule="auto"/>
        <w:rPr>
          <w:rFonts w:ascii="Arial" w:eastAsiaTheme="minorEastAsia" w:hAnsi="Arial" w:cs="Arial"/>
          <w:szCs w:val="21"/>
        </w:rPr>
      </w:pPr>
    </w:p>
    <w:p w14:paraId="35FA480F" w14:textId="1787BF2D" w:rsidR="00CA19D4" w:rsidRPr="00B84AB4" w:rsidRDefault="00E674CD" w:rsidP="00CA19D4">
      <w:pPr>
        <w:spacing w:after="50" w:line="240" w:lineRule="auto"/>
        <w:rPr>
          <w:rFonts w:ascii="Arial" w:eastAsiaTheme="minorEastAsia" w:hAnsi="Arial" w:cs="Arial"/>
          <w:szCs w:val="21"/>
        </w:rPr>
      </w:pPr>
      <w:r w:rsidRPr="00B84AB4">
        <w:rPr>
          <w:rFonts w:ascii="Arial" w:eastAsiaTheme="minorEastAsia" w:hAnsi="Arial" w:cs="Arial"/>
          <w:szCs w:val="21"/>
        </w:rPr>
        <w:t>Although t</w:t>
      </w:r>
      <w:r w:rsidR="00CA19D4" w:rsidRPr="00B84AB4">
        <w:rPr>
          <w:rFonts w:ascii="Arial" w:eastAsiaTheme="minorEastAsia" w:hAnsi="Arial" w:cs="Arial"/>
          <w:szCs w:val="21"/>
        </w:rPr>
        <w:t xml:space="preserve">he SDM of BH and AC links may </w:t>
      </w:r>
      <w:r w:rsidR="00BC3687" w:rsidRPr="00B84AB4">
        <w:rPr>
          <w:rFonts w:ascii="Arial" w:eastAsiaTheme="minorEastAsia" w:hAnsi="Arial" w:cs="Arial" w:hint="eastAsia"/>
          <w:szCs w:val="21"/>
        </w:rPr>
        <w:t>impact</w:t>
      </w:r>
      <w:r w:rsidR="00BC3687" w:rsidRPr="00B84AB4">
        <w:rPr>
          <w:rFonts w:ascii="Arial" w:eastAsiaTheme="minorEastAsia" w:hAnsi="Arial" w:cs="Arial"/>
          <w:szCs w:val="21"/>
        </w:rPr>
        <w:t xml:space="preserve"> </w:t>
      </w:r>
      <w:r w:rsidR="00BC3687" w:rsidRPr="00B84AB4">
        <w:rPr>
          <w:rFonts w:ascii="Arial" w:eastAsiaTheme="minorEastAsia" w:hAnsi="Arial" w:cs="Arial" w:hint="eastAsia"/>
          <w:szCs w:val="21"/>
        </w:rPr>
        <w:t>serving</w:t>
      </w:r>
      <w:r w:rsidR="00BC3687" w:rsidRPr="00B84AB4">
        <w:rPr>
          <w:rFonts w:ascii="Arial" w:eastAsiaTheme="minorEastAsia" w:hAnsi="Arial" w:cs="Arial"/>
          <w:szCs w:val="21"/>
        </w:rPr>
        <w:t xml:space="preserve"> UEs</w:t>
      </w:r>
      <w:r w:rsidRPr="00B84AB4">
        <w:rPr>
          <w:rFonts w:ascii="Arial" w:eastAsiaTheme="minorEastAsia" w:hAnsi="Arial" w:cs="Arial"/>
          <w:szCs w:val="21"/>
        </w:rPr>
        <w:t>, on the other hand, the SDM of BH and BH links</w:t>
      </w:r>
      <w:r w:rsidR="00AC0CC1" w:rsidRPr="00B84AB4">
        <w:rPr>
          <w:rFonts w:ascii="Arial" w:eastAsiaTheme="minorEastAsia" w:hAnsi="Arial" w:cs="Arial"/>
          <w:szCs w:val="21"/>
        </w:rPr>
        <w:t xml:space="preserve"> </w:t>
      </w:r>
      <w:r w:rsidR="005F1AE0" w:rsidRPr="00B84AB4">
        <w:rPr>
          <w:rFonts w:ascii="Arial" w:eastAsiaTheme="minorEastAsia" w:hAnsi="Arial" w:cs="Arial"/>
          <w:szCs w:val="21"/>
        </w:rPr>
        <w:t xml:space="preserve">(case 2 as shown in Fig.1) is a promising </w:t>
      </w:r>
      <w:r w:rsidR="001F3933" w:rsidRPr="00B84AB4">
        <w:rPr>
          <w:rFonts w:ascii="Arial" w:eastAsiaTheme="minorEastAsia" w:hAnsi="Arial" w:cs="Arial"/>
          <w:szCs w:val="21"/>
        </w:rPr>
        <w:t xml:space="preserve">way to support multi-hop transmission. </w:t>
      </w:r>
      <w:r w:rsidR="00D11309" w:rsidRPr="00B84AB4">
        <w:rPr>
          <w:rFonts w:ascii="Arial" w:eastAsiaTheme="minorEastAsia" w:hAnsi="Arial" w:cs="Arial"/>
          <w:szCs w:val="21"/>
        </w:rPr>
        <w:t xml:space="preserve">The </w:t>
      </w:r>
      <w:r w:rsidR="003C2B24" w:rsidRPr="00B84AB4">
        <w:rPr>
          <w:rFonts w:ascii="Arial" w:eastAsiaTheme="minorEastAsia" w:hAnsi="Arial" w:cs="Arial"/>
          <w:szCs w:val="21"/>
        </w:rPr>
        <w:t>above-mentioned</w:t>
      </w:r>
      <w:r w:rsidR="00D11309" w:rsidRPr="00B84AB4">
        <w:rPr>
          <w:rFonts w:ascii="Arial" w:eastAsiaTheme="minorEastAsia" w:hAnsi="Arial" w:cs="Arial"/>
          <w:szCs w:val="21"/>
        </w:rPr>
        <w:t xml:space="preserve"> problems </w:t>
      </w:r>
      <w:r w:rsidR="008855A5" w:rsidRPr="00B84AB4">
        <w:rPr>
          <w:rFonts w:ascii="Arial" w:eastAsiaTheme="minorEastAsia" w:hAnsi="Arial" w:cs="Arial"/>
          <w:szCs w:val="21"/>
        </w:rPr>
        <w:t xml:space="preserve">are still valid, but the impact on legacy UEs can be </w:t>
      </w:r>
      <w:r w:rsidR="00FF7C33" w:rsidRPr="00B84AB4">
        <w:rPr>
          <w:rFonts w:ascii="Arial" w:eastAsiaTheme="minorEastAsia" w:hAnsi="Arial" w:cs="Arial"/>
          <w:szCs w:val="21"/>
        </w:rPr>
        <w:t xml:space="preserve">avoided. </w:t>
      </w:r>
      <w:r w:rsidR="003C2B24" w:rsidRPr="00B84AB4">
        <w:rPr>
          <w:rFonts w:ascii="Arial" w:eastAsiaTheme="minorEastAsia" w:hAnsi="Arial" w:cs="Arial"/>
          <w:szCs w:val="21"/>
        </w:rPr>
        <w:t>Moreover, c</w:t>
      </w:r>
      <w:r w:rsidR="00956618" w:rsidRPr="00B84AB4">
        <w:rPr>
          <w:rFonts w:ascii="Arial" w:eastAsiaTheme="minorEastAsia" w:hAnsi="Arial" w:cs="Arial"/>
          <w:szCs w:val="21"/>
        </w:rPr>
        <w:t xml:space="preserve">ompared with </w:t>
      </w:r>
      <w:r w:rsidR="00BC3D4B" w:rsidRPr="00B84AB4">
        <w:rPr>
          <w:rFonts w:ascii="Arial" w:eastAsiaTheme="minorEastAsia" w:hAnsi="Arial" w:cs="Arial"/>
          <w:szCs w:val="21"/>
        </w:rPr>
        <w:t xml:space="preserve">TDM of multi-hops, </w:t>
      </w:r>
      <w:r w:rsidR="00923DC8" w:rsidRPr="00B84AB4">
        <w:rPr>
          <w:rFonts w:ascii="Arial" w:eastAsiaTheme="minorEastAsia" w:hAnsi="Arial" w:cs="Arial"/>
          <w:szCs w:val="21"/>
        </w:rPr>
        <w:t xml:space="preserve">SDM can provide </w:t>
      </w:r>
      <w:r w:rsidR="00AC0CC1" w:rsidRPr="00B84AB4">
        <w:rPr>
          <w:rFonts w:ascii="Arial" w:eastAsiaTheme="minorEastAsia" w:hAnsi="Arial" w:cs="Arial"/>
          <w:szCs w:val="21"/>
        </w:rPr>
        <w:t xml:space="preserve">lower latency </w:t>
      </w:r>
      <w:r w:rsidR="002271A3" w:rsidRPr="00B84AB4">
        <w:rPr>
          <w:rFonts w:ascii="Arial" w:eastAsiaTheme="minorEastAsia" w:hAnsi="Arial" w:cs="Arial"/>
          <w:szCs w:val="21"/>
        </w:rPr>
        <w:t>and higher efficiency</w:t>
      </w:r>
      <w:r w:rsidR="00C408BC" w:rsidRPr="00B84AB4">
        <w:rPr>
          <w:rFonts w:ascii="Arial" w:eastAsiaTheme="minorEastAsia" w:hAnsi="Arial" w:cs="Arial"/>
          <w:szCs w:val="21"/>
        </w:rPr>
        <w:t xml:space="preserve">. </w:t>
      </w:r>
      <w:r w:rsidR="0092047C" w:rsidRPr="00B84AB4">
        <w:rPr>
          <w:rFonts w:ascii="Arial" w:eastAsiaTheme="minorEastAsia" w:hAnsi="Arial" w:cs="Arial"/>
          <w:szCs w:val="21"/>
        </w:rPr>
        <w:t xml:space="preserve">Therefore, it is proposed to </w:t>
      </w:r>
      <w:r w:rsidR="00826D30" w:rsidRPr="00B84AB4">
        <w:rPr>
          <w:rFonts w:ascii="Arial" w:eastAsiaTheme="minorEastAsia" w:hAnsi="Arial" w:cs="Arial"/>
          <w:szCs w:val="21"/>
        </w:rPr>
        <w:t xml:space="preserve">study </w:t>
      </w:r>
      <w:r w:rsidR="008A3DDB" w:rsidRPr="00B84AB4">
        <w:rPr>
          <w:rFonts w:ascii="Arial" w:eastAsiaTheme="minorEastAsia" w:hAnsi="Arial" w:cs="Arial"/>
          <w:szCs w:val="21"/>
        </w:rPr>
        <w:t>o</w:t>
      </w:r>
      <w:bookmarkStart w:id="6" w:name="_GoBack"/>
      <w:bookmarkEnd w:id="6"/>
      <w:r w:rsidR="008A3DDB" w:rsidRPr="00B84AB4">
        <w:rPr>
          <w:rFonts w:ascii="Arial" w:eastAsiaTheme="minorEastAsia" w:hAnsi="Arial" w:cs="Arial"/>
          <w:szCs w:val="21"/>
        </w:rPr>
        <w:t xml:space="preserve">n the </w:t>
      </w:r>
      <w:r w:rsidR="000F701F" w:rsidRPr="00B84AB4">
        <w:rPr>
          <w:rFonts w:ascii="Arial" w:eastAsiaTheme="minorEastAsia" w:hAnsi="Arial" w:cs="Arial"/>
          <w:szCs w:val="21"/>
        </w:rPr>
        <w:t>SDM of multi-hop BH and BH links in this SI.</w:t>
      </w:r>
    </w:p>
    <w:p w14:paraId="1F427D63" w14:textId="577DA70A" w:rsidR="00F91216" w:rsidRPr="00B84AB4" w:rsidRDefault="00BD19E5" w:rsidP="005A10C4">
      <w:pPr>
        <w:spacing w:after="50" w:line="240" w:lineRule="auto"/>
        <w:rPr>
          <w:rFonts w:ascii="Arial" w:eastAsia="宋体" w:hAnsi="Arial" w:cs="Arial"/>
          <w:szCs w:val="21"/>
        </w:rPr>
      </w:pPr>
      <w:r w:rsidRPr="00B84AB4">
        <w:rPr>
          <w:rFonts w:ascii="Arial" w:hAnsi="Arial" w:cs="Arial"/>
          <w:b/>
          <w:szCs w:val="21"/>
        </w:rPr>
        <w:t>Proposal</w:t>
      </w:r>
      <w:r w:rsidR="005D0F77" w:rsidRPr="00B84AB4">
        <w:rPr>
          <w:rFonts w:ascii="Arial" w:hAnsi="Arial" w:cs="Arial"/>
          <w:b/>
          <w:szCs w:val="21"/>
        </w:rPr>
        <w:t xml:space="preserve"> 7</w:t>
      </w:r>
      <w:r w:rsidRPr="00B84AB4">
        <w:rPr>
          <w:rFonts w:ascii="Arial" w:hAnsi="Arial" w:cs="Arial"/>
          <w:b/>
          <w:szCs w:val="21"/>
        </w:rPr>
        <w:t xml:space="preserve">: </w:t>
      </w:r>
      <w:r w:rsidR="00826D30" w:rsidRPr="00B84AB4">
        <w:rPr>
          <w:rFonts w:ascii="Arial" w:eastAsiaTheme="minorEastAsia" w:hAnsi="Arial" w:cs="Arial"/>
          <w:b/>
          <w:szCs w:val="21"/>
        </w:rPr>
        <w:t>Support</w:t>
      </w:r>
      <w:r w:rsidR="00ED575D" w:rsidRPr="00B84AB4">
        <w:rPr>
          <w:rFonts w:ascii="Arial" w:eastAsiaTheme="minorEastAsia" w:hAnsi="Arial" w:cs="Arial"/>
          <w:b/>
          <w:szCs w:val="21"/>
        </w:rPr>
        <w:t xml:space="preserve"> SDM multiplexing of backhaul links</w:t>
      </w:r>
      <w:r w:rsidR="00A12D8A" w:rsidRPr="00B84AB4">
        <w:rPr>
          <w:rFonts w:ascii="Arial" w:eastAsiaTheme="minorEastAsia" w:hAnsi="Arial" w:cs="Arial"/>
          <w:b/>
          <w:szCs w:val="21"/>
        </w:rPr>
        <w:t xml:space="preserve"> under multi-hop transmission</w:t>
      </w:r>
      <w:r w:rsidR="00616842" w:rsidRPr="00B84AB4">
        <w:rPr>
          <w:rFonts w:ascii="Arial" w:eastAsiaTheme="minorEastAsia" w:hAnsi="Arial" w:cs="Arial"/>
          <w:b/>
          <w:szCs w:val="21"/>
        </w:rPr>
        <w:t>.</w:t>
      </w:r>
    </w:p>
    <w:p w14:paraId="14B356E9" w14:textId="77777777" w:rsidR="00151006" w:rsidRPr="008653CC" w:rsidRDefault="00151006" w:rsidP="00AF785D">
      <w:pPr>
        <w:snapToGrid w:val="0"/>
        <w:spacing w:beforeLines="50" w:before="156" w:afterLines="50" w:after="156" w:line="240" w:lineRule="auto"/>
        <w:rPr>
          <w:rFonts w:ascii="Arial" w:eastAsia="宋体" w:hAnsi="Arial" w:cs="Arial"/>
        </w:rPr>
      </w:pPr>
    </w:p>
    <w:p w14:paraId="3890C224" w14:textId="77777777" w:rsidR="00A075A8" w:rsidRPr="008653CC" w:rsidRDefault="00A075A8" w:rsidP="00A075A8">
      <w:pPr>
        <w:rPr>
          <w:rFonts w:ascii="Arial" w:eastAsia="宋体" w:hAnsi="Arial" w:cs="Arial"/>
        </w:rPr>
      </w:pPr>
      <w:r w:rsidRPr="008653CC">
        <w:rPr>
          <w:rFonts w:ascii="Arial" w:eastAsia="宋体" w:hAnsi="Arial" w:cs="Arial"/>
        </w:rPr>
        <w:t>__________________________________________________________________________________</w:t>
      </w:r>
    </w:p>
    <w:p w14:paraId="306F8A46" w14:textId="2DEE61EC" w:rsidR="002B0360" w:rsidRPr="008653CC" w:rsidRDefault="002B0360" w:rsidP="002B0360">
      <w:pPr>
        <w:pStyle w:val="1"/>
        <w:rPr>
          <w:rFonts w:cs="Arial"/>
        </w:rPr>
      </w:pPr>
      <w:r w:rsidRPr="008653CC">
        <w:rPr>
          <w:rFonts w:cs="Arial"/>
        </w:rPr>
        <w:t>Conclusions</w:t>
      </w:r>
    </w:p>
    <w:p w14:paraId="01702208" w14:textId="77777777" w:rsidR="00166930" w:rsidRPr="00BE3C8F" w:rsidRDefault="00166930" w:rsidP="00166930">
      <w:pPr>
        <w:spacing w:after="120" w:line="240" w:lineRule="auto"/>
        <w:rPr>
          <w:rFonts w:ascii="Arial" w:eastAsiaTheme="minorEastAsia" w:hAnsi="Arial" w:cs="Arial"/>
          <w:b/>
        </w:rPr>
      </w:pPr>
      <w:r w:rsidRPr="00BE3C8F">
        <w:rPr>
          <w:rFonts w:ascii="Arial" w:eastAsiaTheme="minorEastAsia" w:hAnsi="Arial" w:cs="Arial" w:hint="eastAsia"/>
          <w:b/>
        </w:rPr>
        <w:t>O</w:t>
      </w:r>
      <w:r w:rsidRPr="00BE3C8F">
        <w:rPr>
          <w:rFonts w:ascii="Arial" w:eastAsiaTheme="minorEastAsia" w:hAnsi="Arial" w:cs="Arial"/>
          <w:b/>
        </w:rPr>
        <w:t>bservation 1: Power imbalance</w:t>
      </w:r>
      <w:r>
        <w:rPr>
          <w:rFonts w:ascii="Arial" w:eastAsiaTheme="minorEastAsia" w:hAnsi="Arial" w:cs="Arial"/>
          <w:b/>
        </w:rPr>
        <w:t xml:space="preserve"> and </w:t>
      </w:r>
      <w:r>
        <w:rPr>
          <w:rFonts w:ascii="Arial" w:eastAsiaTheme="minorEastAsia" w:hAnsi="Arial" w:cs="Arial" w:hint="eastAsia"/>
          <w:b/>
        </w:rPr>
        <w:t>power</w:t>
      </w:r>
      <w:r>
        <w:rPr>
          <w:rFonts w:ascii="Arial" w:eastAsiaTheme="minorEastAsia" w:hAnsi="Arial" w:cs="Arial"/>
          <w:b/>
        </w:rPr>
        <w:t xml:space="preserve"> sharing</w:t>
      </w:r>
      <w:r w:rsidRPr="00BE3C8F">
        <w:rPr>
          <w:rFonts w:ascii="Arial" w:eastAsiaTheme="minorEastAsia" w:hAnsi="Arial" w:cs="Arial"/>
          <w:b/>
        </w:rPr>
        <w:t xml:space="preserve"> between </w:t>
      </w:r>
      <w:proofErr w:type="spellStart"/>
      <w:r>
        <w:rPr>
          <w:rFonts w:ascii="Arial" w:eastAsiaTheme="minorEastAsia" w:hAnsi="Arial" w:cs="Arial"/>
          <w:b/>
        </w:rPr>
        <w:t>SDMed</w:t>
      </w:r>
      <w:proofErr w:type="spellEnd"/>
      <w:r>
        <w:rPr>
          <w:rFonts w:ascii="Arial" w:eastAsiaTheme="minorEastAsia" w:hAnsi="Arial" w:cs="Arial"/>
          <w:b/>
        </w:rPr>
        <w:t xml:space="preserve"> </w:t>
      </w:r>
      <w:r w:rsidRPr="00BE3C8F">
        <w:rPr>
          <w:rFonts w:ascii="Arial" w:eastAsiaTheme="minorEastAsia" w:hAnsi="Arial" w:cs="Arial"/>
          <w:b/>
        </w:rPr>
        <w:t xml:space="preserve">backhaul and access links </w:t>
      </w:r>
      <w:r w:rsidRPr="00BE3C8F">
        <w:rPr>
          <w:rFonts w:ascii="Arial" w:eastAsiaTheme="minorEastAsia" w:hAnsi="Arial" w:cs="Arial"/>
          <w:b/>
        </w:rPr>
        <w:lastRenderedPageBreak/>
        <w:t xml:space="preserve">may lead to performance degradation of access link </w:t>
      </w:r>
      <w:r>
        <w:rPr>
          <w:rFonts w:ascii="Arial" w:eastAsiaTheme="minorEastAsia" w:hAnsi="Arial" w:cs="Arial"/>
          <w:b/>
        </w:rPr>
        <w:t>without proper enhancement</w:t>
      </w:r>
      <w:r w:rsidRPr="00BE3C8F">
        <w:rPr>
          <w:rFonts w:ascii="Arial" w:eastAsiaTheme="minorEastAsia" w:hAnsi="Arial" w:cs="Arial"/>
          <w:b/>
        </w:rPr>
        <w:t>.</w:t>
      </w:r>
    </w:p>
    <w:p w14:paraId="493103F8" w14:textId="77777777" w:rsidR="00166930" w:rsidRPr="00165375" w:rsidRDefault="00166930" w:rsidP="00166930">
      <w:pPr>
        <w:spacing w:after="120" w:line="240" w:lineRule="auto"/>
        <w:rPr>
          <w:rFonts w:ascii="Arial" w:eastAsiaTheme="minorEastAsia" w:hAnsi="Arial" w:cs="Arial"/>
          <w:b/>
        </w:rPr>
      </w:pPr>
      <w:r w:rsidRPr="00165375">
        <w:rPr>
          <w:rFonts w:ascii="Arial" w:eastAsiaTheme="minorEastAsia" w:hAnsi="Arial" w:cs="Arial" w:hint="eastAsia"/>
          <w:b/>
        </w:rPr>
        <w:t>O</w:t>
      </w:r>
      <w:r w:rsidRPr="00165375">
        <w:rPr>
          <w:rFonts w:ascii="Arial" w:eastAsiaTheme="minorEastAsia" w:hAnsi="Arial" w:cs="Arial"/>
          <w:b/>
        </w:rPr>
        <w:t>bservation 2:</w:t>
      </w:r>
      <w:r>
        <w:rPr>
          <w:rFonts w:ascii="Arial" w:eastAsiaTheme="minorEastAsia" w:hAnsi="Arial" w:cs="Arial"/>
          <w:b/>
        </w:rPr>
        <w:t xml:space="preserve"> To support SDM of backhaul and access link and reduce the complexity of </w:t>
      </w:r>
      <w:proofErr w:type="spellStart"/>
      <w:r>
        <w:rPr>
          <w:rFonts w:ascii="Arial" w:eastAsiaTheme="minorEastAsia" w:hAnsi="Arial" w:cs="Arial"/>
          <w:b/>
        </w:rPr>
        <w:t>DgNB</w:t>
      </w:r>
      <w:proofErr w:type="spellEnd"/>
      <w:r>
        <w:rPr>
          <w:rFonts w:ascii="Arial" w:eastAsiaTheme="minorEastAsia" w:hAnsi="Arial" w:cs="Arial"/>
          <w:b/>
        </w:rPr>
        <w:t xml:space="preserve">, the transmission timing of IAB node may need to use the backhaul UL </w:t>
      </w:r>
      <w:proofErr w:type="spellStart"/>
      <w:r>
        <w:rPr>
          <w:rFonts w:ascii="Arial" w:eastAsiaTheme="minorEastAsia" w:hAnsi="Arial" w:cs="Arial"/>
          <w:b/>
        </w:rPr>
        <w:t>Tx</w:t>
      </w:r>
      <w:proofErr w:type="spellEnd"/>
      <w:r>
        <w:rPr>
          <w:rFonts w:ascii="Arial" w:eastAsiaTheme="minorEastAsia" w:hAnsi="Arial" w:cs="Arial"/>
          <w:b/>
        </w:rPr>
        <w:t xml:space="preserve"> timing for access link, leading to an unsynchronized network, which will cause interference to legacy UEs.</w:t>
      </w:r>
    </w:p>
    <w:p w14:paraId="45F5A0BD" w14:textId="77777777" w:rsidR="004D5F8D" w:rsidRDefault="004D5F8D" w:rsidP="006333E0">
      <w:pPr>
        <w:snapToGrid w:val="0"/>
        <w:spacing w:beforeLines="50" w:before="156" w:afterLines="50" w:after="156" w:line="240" w:lineRule="auto"/>
        <w:rPr>
          <w:rFonts w:ascii="Arial" w:eastAsia="宋体" w:hAnsi="Arial" w:cs="Arial"/>
          <w:b/>
        </w:rPr>
      </w:pPr>
    </w:p>
    <w:p w14:paraId="02467C38" w14:textId="37E421E8" w:rsidR="006333E0" w:rsidRPr="008653CC" w:rsidRDefault="006333E0" w:rsidP="006333E0">
      <w:pPr>
        <w:snapToGrid w:val="0"/>
        <w:spacing w:beforeLines="50" w:before="156" w:afterLines="50" w:after="156" w:line="240" w:lineRule="auto"/>
        <w:rPr>
          <w:rFonts w:ascii="Arial" w:eastAsia="宋体" w:hAnsi="Arial" w:cs="Arial"/>
          <w:b/>
        </w:rPr>
      </w:pPr>
      <w:r w:rsidRPr="008653CC">
        <w:rPr>
          <w:rFonts w:ascii="Arial" w:eastAsia="宋体" w:hAnsi="Arial" w:cs="Arial"/>
          <w:b/>
        </w:rPr>
        <w:t xml:space="preserve">Proposal 1: IAB design should provide deployment flexibility for operators, targeting at plug-on-plug-off deployment scenarios. </w:t>
      </w:r>
    </w:p>
    <w:p w14:paraId="5EEA47FE" w14:textId="77777777" w:rsidR="00FF6C6C" w:rsidRPr="008653CC" w:rsidRDefault="00FF6C6C" w:rsidP="00FF6C6C">
      <w:pPr>
        <w:snapToGrid w:val="0"/>
        <w:spacing w:beforeLines="50" w:before="156" w:afterLines="50" w:after="156" w:line="240" w:lineRule="auto"/>
        <w:rPr>
          <w:rFonts w:ascii="Arial" w:eastAsia="宋体" w:hAnsi="Arial" w:cs="Arial"/>
          <w:b/>
        </w:rPr>
      </w:pPr>
      <w:r w:rsidRPr="008653CC">
        <w:rPr>
          <w:rFonts w:ascii="Arial" w:eastAsia="宋体" w:hAnsi="Arial" w:cs="Arial"/>
          <w:b/>
        </w:rPr>
        <w:t xml:space="preserve">Proposal 2: </w:t>
      </w:r>
      <w:r w:rsidRPr="00A96A20">
        <w:rPr>
          <w:rFonts w:ascii="Arial" w:eastAsia="宋体" w:hAnsi="Arial" w:cs="Arial"/>
          <w:b/>
        </w:rPr>
        <w:t>The IAB design needs to ensure the performance enhancement when IAB nodes are randomly selected and the backhaul link are not necessarily LOS channels</w:t>
      </w:r>
      <w:r w:rsidRPr="008653CC">
        <w:rPr>
          <w:rFonts w:ascii="Arial" w:eastAsia="宋体" w:hAnsi="Arial" w:cs="Arial"/>
          <w:b/>
        </w:rPr>
        <w:t xml:space="preserve">. </w:t>
      </w:r>
    </w:p>
    <w:p w14:paraId="375DD2F6" w14:textId="77777777" w:rsidR="006333E0" w:rsidRPr="008653CC" w:rsidRDefault="006333E0" w:rsidP="006333E0">
      <w:pPr>
        <w:snapToGrid w:val="0"/>
        <w:spacing w:beforeLines="50" w:before="156" w:afterLines="50" w:after="156" w:line="240" w:lineRule="auto"/>
        <w:rPr>
          <w:rFonts w:ascii="Arial" w:eastAsia="宋体" w:hAnsi="Arial" w:cs="Arial"/>
          <w:b/>
        </w:rPr>
      </w:pPr>
      <w:r w:rsidRPr="008653CC">
        <w:rPr>
          <w:rFonts w:ascii="Arial" w:eastAsia="宋体" w:hAnsi="Arial" w:cs="Arial"/>
          <w:b/>
        </w:rPr>
        <w:t>Proposal 3: Synchronization among IAB nodes and donor-</w:t>
      </w:r>
      <w:proofErr w:type="spellStart"/>
      <w:r w:rsidRPr="008653CC">
        <w:rPr>
          <w:rFonts w:ascii="Arial" w:eastAsia="宋体" w:hAnsi="Arial" w:cs="Arial"/>
          <w:b/>
        </w:rPr>
        <w:t>gNBs</w:t>
      </w:r>
      <w:proofErr w:type="spellEnd"/>
      <w:r w:rsidRPr="008653CC">
        <w:rPr>
          <w:rFonts w:ascii="Arial" w:eastAsia="宋体" w:hAnsi="Arial" w:cs="Arial"/>
          <w:b/>
        </w:rPr>
        <w:t xml:space="preserve"> should be supported.</w:t>
      </w:r>
    </w:p>
    <w:p w14:paraId="4BE54787" w14:textId="1F97C8FC" w:rsidR="006333E0" w:rsidRDefault="006333E0" w:rsidP="006333E0">
      <w:pPr>
        <w:snapToGrid w:val="0"/>
        <w:spacing w:beforeLines="50" w:before="156" w:afterLines="50" w:after="156" w:line="240" w:lineRule="auto"/>
        <w:rPr>
          <w:rFonts w:ascii="Arial" w:eastAsia="宋体" w:hAnsi="Arial" w:cs="Arial"/>
          <w:b/>
        </w:rPr>
      </w:pPr>
      <w:r w:rsidRPr="008653CC">
        <w:rPr>
          <w:rFonts w:ascii="Arial" w:eastAsia="宋体" w:hAnsi="Arial" w:cs="Arial"/>
          <w:b/>
        </w:rPr>
        <w:t>Proposal 4: Flexible and forward-compatible design of NR access link should be reused as much as possible</w:t>
      </w:r>
      <w:r w:rsidR="00D2320A" w:rsidRPr="008653CC">
        <w:rPr>
          <w:rFonts w:ascii="Arial" w:eastAsia="宋体" w:hAnsi="Arial" w:cs="Arial"/>
          <w:b/>
        </w:rPr>
        <w:t xml:space="preserve"> for NR backhaul link</w:t>
      </w:r>
      <w:r w:rsidRPr="008653CC">
        <w:rPr>
          <w:rFonts w:ascii="Arial" w:eastAsia="宋体" w:hAnsi="Arial" w:cs="Arial"/>
          <w:b/>
        </w:rPr>
        <w:t xml:space="preserve">. </w:t>
      </w:r>
    </w:p>
    <w:p w14:paraId="60999595" w14:textId="77777777" w:rsidR="0098368B" w:rsidRPr="009E0BB1" w:rsidRDefault="0098368B" w:rsidP="0098368B">
      <w:pPr>
        <w:snapToGrid w:val="0"/>
        <w:spacing w:beforeLines="50" w:before="156" w:afterLines="50" w:after="156" w:line="240" w:lineRule="auto"/>
        <w:rPr>
          <w:rFonts w:ascii="Arial" w:eastAsia="宋体" w:hAnsi="Arial" w:cs="Arial"/>
          <w:b/>
        </w:rPr>
      </w:pPr>
      <w:r w:rsidRPr="009E0BB1">
        <w:rPr>
          <w:rFonts w:ascii="Arial" w:eastAsia="宋体" w:hAnsi="Arial" w:cs="Arial" w:hint="eastAsia"/>
          <w:b/>
        </w:rPr>
        <w:t>P</w:t>
      </w:r>
      <w:r w:rsidRPr="009E0BB1">
        <w:rPr>
          <w:rFonts w:ascii="Arial" w:eastAsia="宋体" w:hAnsi="Arial" w:cs="Arial"/>
          <w:b/>
        </w:rPr>
        <w:t>roposal 5:</w:t>
      </w:r>
      <w:r>
        <w:rPr>
          <w:rFonts w:ascii="Arial" w:eastAsia="宋体" w:hAnsi="Arial" w:cs="Arial"/>
          <w:b/>
        </w:rPr>
        <w:t xml:space="preserve"> Clarify that cell ID in the agreement for </w:t>
      </w:r>
      <w:r w:rsidRPr="00A96A20">
        <w:rPr>
          <w:rFonts w:ascii="Arial" w:eastAsia="宋体" w:hAnsi="Arial" w:cs="Arial"/>
          <w:b/>
        </w:rPr>
        <w:t>donor and relay</w:t>
      </w:r>
      <w:r>
        <w:rPr>
          <w:rFonts w:ascii="Arial" w:eastAsia="宋体" w:hAnsi="Arial" w:cs="Arial"/>
          <w:b/>
        </w:rPr>
        <w:t xml:space="preserve"> is PCID. </w:t>
      </w:r>
    </w:p>
    <w:p w14:paraId="0363CA7F" w14:textId="77777777" w:rsidR="005D0F77" w:rsidRPr="00107DAD" w:rsidRDefault="005D0F77" w:rsidP="005D0F77">
      <w:pPr>
        <w:spacing w:after="120" w:line="240" w:lineRule="auto"/>
        <w:rPr>
          <w:rFonts w:ascii="Arial" w:eastAsiaTheme="minorEastAsia" w:hAnsi="Arial" w:cs="Arial"/>
          <w:b/>
        </w:rPr>
      </w:pPr>
      <w:r w:rsidRPr="00107DAD">
        <w:rPr>
          <w:rFonts w:ascii="Arial" w:eastAsiaTheme="minorEastAsia" w:hAnsi="Arial" w:cs="Arial"/>
          <w:b/>
        </w:rPr>
        <w:t>Proposal 6: The impacts of SDM between backhaul and access links on Rel-15 UEs should be studied, and backward compatibility of Rel-15 UEs should be ensured.</w:t>
      </w:r>
    </w:p>
    <w:p w14:paraId="336DF2DF" w14:textId="77777777" w:rsidR="002577CC" w:rsidRPr="00B70A47" w:rsidRDefault="002577CC" w:rsidP="002577CC">
      <w:pPr>
        <w:spacing w:after="50" w:line="240" w:lineRule="auto"/>
        <w:rPr>
          <w:rFonts w:ascii="Arial" w:eastAsia="宋体" w:hAnsi="Arial" w:cs="Arial"/>
          <w:szCs w:val="20"/>
        </w:rPr>
      </w:pPr>
      <w:r w:rsidRPr="00B70A47">
        <w:rPr>
          <w:rFonts w:ascii="Arial" w:hAnsi="Arial" w:cs="Arial"/>
          <w:b/>
          <w:szCs w:val="20"/>
        </w:rPr>
        <w:t xml:space="preserve">Proposal 7: </w:t>
      </w:r>
      <w:r w:rsidRPr="00B70A47">
        <w:rPr>
          <w:rFonts w:ascii="Arial" w:eastAsiaTheme="minorEastAsia" w:hAnsi="Arial" w:cs="Arial"/>
          <w:b/>
          <w:szCs w:val="20"/>
        </w:rPr>
        <w:t>Support SDM multiplexing of backhaul links under multi-hop transmission.</w:t>
      </w:r>
    </w:p>
    <w:p w14:paraId="246F51D9" w14:textId="77777777" w:rsidR="005D0F77" w:rsidRPr="005D0F77" w:rsidRDefault="005D0F77" w:rsidP="006333E0">
      <w:pPr>
        <w:snapToGrid w:val="0"/>
        <w:spacing w:beforeLines="50" w:before="156" w:afterLines="50" w:after="156" w:line="240" w:lineRule="auto"/>
        <w:rPr>
          <w:rFonts w:ascii="Arial" w:eastAsia="宋体" w:hAnsi="Arial" w:cs="Arial"/>
          <w:b/>
        </w:rPr>
      </w:pPr>
    </w:p>
    <w:sectPr w:rsidR="005D0F77" w:rsidRPr="005D0F77" w:rsidSect="0010573D">
      <w:head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8D7C6" w14:textId="77777777" w:rsidR="007B1A20" w:rsidRDefault="007B1A20" w:rsidP="00026C97">
      <w:pPr>
        <w:spacing w:line="240" w:lineRule="auto"/>
      </w:pPr>
      <w:r>
        <w:separator/>
      </w:r>
    </w:p>
  </w:endnote>
  <w:endnote w:type="continuationSeparator" w:id="0">
    <w:p w14:paraId="3813DC03" w14:textId="77777777" w:rsidR="007B1A20" w:rsidRDefault="007B1A20"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26A82" w14:textId="77777777" w:rsidR="007B1A20" w:rsidRDefault="007B1A20" w:rsidP="00026C97">
      <w:pPr>
        <w:spacing w:line="240" w:lineRule="auto"/>
      </w:pPr>
      <w:r>
        <w:separator/>
      </w:r>
    </w:p>
  </w:footnote>
  <w:footnote w:type="continuationSeparator" w:id="0">
    <w:p w14:paraId="2A123560" w14:textId="77777777" w:rsidR="007B1A20" w:rsidRDefault="007B1A20"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21B2D" w14:textId="77777777" w:rsidR="0044337F" w:rsidRDefault="0044337F" w:rsidP="0010573D">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66D1304"/>
    <w:multiLevelType w:val="hybridMultilevel"/>
    <w:tmpl w:val="10A0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772797"/>
    <w:multiLevelType w:val="hybridMultilevel"/>
    <w:tmpl w:val="6CAC7E8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D6761"/>
    <w:multiLevelType w:val="hybridMultilevel"/>
    <w:tmpl w:val="8EB681EC"/>
    <w:lvl w:ilvl="0" w:tplc="9B708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535289"/>
    <w:multiLevelType w:val="hybridMultilevel"/>
    <w:tmpl w:val="F6BAD888"/>
    <w:lvl w:ilvl="0" w:tplc="327AD4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DE70F91"/>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A74A1"/>
    <w:multiLevelType w:val="hybridMultilevel"/>
    <w:tmpl w:val="2D022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F9213D"/>
    <w:multiLevelType w:val="hybridMultilevel"/>
    <w:tmpl w:val="8CA65DE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526D709E"/>
    <w:multiLevelType w:val="hybridMultilevel"/>
    <w:tmpl w:val="C5CCCC0A"/>
    <w:lvl w:ilvl="0" w:tplc="43880E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B922DE"/>
    <w:multiLevelType w:val="hybridMultilevel"/>
    <w:tmpl w:val="09544E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BF4FAE"/>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7F6BE1"/>
    <w:multiLevelType w:val="hybridMultilevel"/>
    <w:tmpl w:val="859667B6"/>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9F7448"/>
    <w:multiLevelType w:val="hybridMultilevel"/>
    <w:tmpl w:val="A078BEA4"/>
    <w:lvl w:ilvl="0" w:tplc="DEAE6BAA">
      <w:start w:val="1"/>
      <w:numFmt w:val="bullet"/>
      <w:lvlText w:val="•"/>
      <w:lvlJc w:val="left"/>
      <w:pPr>
        <w:tabs>
          <w:tab w:val="num" w:pos="820"/>
        </w:tabs>
        <w:ind w:left="820" w:hanging="36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15:restartNumberingAfterBreak="0">
    <w:nsid w:val="61430757"/>
    <w:multiLevelType w:val="hybridMultilevel"/>
    <w:tmpl w:val="DAAA3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845F1A"/>
    <w:multiLevelType w:val="hybridMultilevel"/>
    <w:tmpl w:val="573E651E"/>
    <w:lvl w:ilvl="0" w:tplc="7A26A148">
      <w:start w:val="5"/>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A4B0F02"/>
    <w:multiLevelType w:val="hybridMultilevel"/>
    <w:tmpl w:val="366C3DEC"/>
    <w:lvl w:ilvl="0" w:tplc="656E9A9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D2010D"/>
    <w:multiLevelType w:val="hybridMultilevel"/>
    <w:tmpl w:val="FF423DD4"/>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1" w15:restartNumberingAfterBreak="0">
    <w:nsid w:val="7C645FB7"/>
    <w:multiLevelType w:val="hybridMultilevel"/>
    <w:tmpl w:val="859667B6"/>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A41424"/>
    <w:multiLevelType w:val="hybridMultilevel"/>
    <w:tmpl w:val="262822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7"/>
  </w:num>
  <w:num w:numId="3">
    <w:abstractNumId w:val="2"/>
  </w:num>
  <w:num w:numId="4">
    <w:abstractNumId w:val="29"/>
  </w:num>
  <w:num w:numId="5">
    <w:abstractNumId w:val="20"/>
  </w:num>
  <w:num w:numId="6">
    <w:abstractNumId w:val="10"/>
  </w:num>
  <w:num w:numId="7">
    <w:abstractNumId w:val="30"/>
  </w:num>
  <w:num w:numId="8">
    <w:abstractNumId w:val="7"/>
  </w:num>
  <w:num w:numId="9">
    <w:abstractNumId w:val="8"/>
  </w:num>
  <w:num w:numId="10">
    <w:abstractNumId w:val="22"/>
  </w:num>
  <w:num w:numId="11">
    <w:abstractNumId w:val="4"/>
  </w:num>
  <w:num w:numId="12">
    <w:abstractNumId w:val="19"/>
  </w:num>
  <w:num w:numId="13">
    <w:abstractNumId w:val="11"/>
  </w:num>
  <w:num w:numId="14">
    <w:abstractNumId w:val="5"/>
  </w:num>
  <w:num w:numId="15">
    <w:abstractNumId w:val="24"/>
  </w:num>
  <w:num w:numId="16">
    <w:abstractNumId w:val="13"/>
  </w:num>
  <w:num w:numId="17">
    <w:abstractNumId w:val="17"/>
  </w:num>
  <w:num w:numId="18">
    <w:abstractNumId w:val="9"/>
  </w:num>
  <w:num w:numId="19">
    <w:abstractNumId w:val="2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32"/>
  </w:num>
  <w:num w:numId="27">
    <w:abstractNumId w:val="0"/>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6"/>
  </w:num>
  <w:num w:numId="31">
    <w:abstractNumId w:val="3"/>
  </w:num>
  <w:num w:numId="32">
    <w:abstractNumId w:val="12"/>
  </w:num>
  <w:num w:numId="33">
    <w:abstractNumId w:val="18"/>
  </w:num>
  <w:num w:numId="34">
    <w:abstractNumId w:val="21"/>
  </w:num>
  <w:num w:numId="35">
    <w:abstractNumId w:val="33"/>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23"/>
  </w:num>
  <w:num w:numId="39">
    <w:abstractNumId w:val="26"/>
  </w:num>
  <w:num w:numId="40">
    <w:abstractNumId w:val="25"/>
  </w:num>
  <w:num w:numId="41">
    <w:abstractNumId w:val="14"/>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bordersDoNotSurroundHeader/>
  <w:bordersDoNotSurroundFooter/>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8D4"/>
    <w:rsid w:val="00001AFA"/>
    <w:rsid w:val="00003A64"/>
    <w:rsid w:val="00003B3F"/>
    <w:rsid w:val="0001017C"/>
    <w:rsid w:val="0001059E"/>
    <w:rsid w:val="00010B88"/>
    <w:rsid w:val="00011264"/>
    <w:rsid w:val="000113B5"/>
    <w:rsid w:val="000114AC"/>
    <w:rsid w:val="000126E9"/>
    <w:rsid w:val="0001380F"/>
    <w:rsid w:val="00014ABE"/>
    <w:rsid w:val="0002028F"/>
    <w:rsid w:val="000207D8"/>
    <w:rsid w:val="00021577"/>
    <w:rsid w:val="000216D8"/>
    <w:rsid w:val="00021B35"/>
    <w:rsid w:val="000249E1"/>
    <w:rsid w:val="000258F8"/>
    <w:rsid w:val="000264B9"/>
    <w:rsid w:val="00026C97"/>
    <w:rsid w:val="00026CC3"/>
    <w:rsid w:val="0003064B"/>
    <w:rsid w:val="00030776"/>
    <w:rsid w:val="000316E8"/>
    <w:rsid w:val="000333AE"/>
    <w:rsid w:val="00035C86"/>
    <w:rsid w:val="00037B58"/>
    <w:rsid w:val="00041849"/>
    <w:rsid w:val="000420D6"/>
    <w:rsid w:val="0004241E"/>
    <w:rsid w:val="00043901"/>
    <w:rsid w:val="000476EC"/>
    <w:rsid w:val="0004778B"/>
    <w:rsid w:val="000479A0"/>
    <w:rsid w:val="000541C8"/>
    <w:rsid w:val="00056074"/>
    <w:rsid w:val="000619C3"/>
    <w:rsid w:val="0006203F"/>
    <w:rsid w:val="00062317"/>
    <w:rsid w:val="00063409"/>
    <w:rsid w:val="00065056"/>
    <w:rsid w:val="00065E24"/>
    <w:rsid w:val="00066F1D"/>
    <w:rsid w:val="00067EF3"/>
    <w:rsid w:val="00070A86"/>
    <w:rsid w:val="00071BB6"/>
    <w:rsid w:val="0007210C"/>
    <w:rsid w:val="0007290C"/>
    <w:rsid w:val="00072F35"/>
    <w:rsid w:val="00073368"/>
    <w:rsid w:val="000742F2"/>
    <w:rsid w:val="0007539F"/>
    <w:rsid w:val="00075889"/>
    <w:rsid w:val="00076D55"/>
    <w:rsid w:val="000822B7"/>
    <w:rsid w:val="00084459"/>
    <w:rsid w:val="00084AAD"/>
    <w:rsid w:val="000854A1"/>
    <w:rsid w:val="00085B5C"/>
    <w:rsid w:val="0008751F"/>
    <w:rsid w:val="00092455"/>
    <w:rsid w:val="000932CB"/>
    <w:rsid w:val="00095AC3"/>
    <w:rsid w:val="00097470"/>
    <w:rsid w:val="000A05E7"/>
    <w:rsid w:val="000A12A0"/>
    <w:rsid w:val="000A1F59"/>
    <w:rsid w:val="000A2761"/>
    <w:rsid w:val="000A35F7"/>
    <w:rsid w:val="000A3A0D"/>
    <w:rsid w:val="000A3E7C"/>
    <w:rsid w:val="000A62A0"/>
    <w:rsid w:val="000A6389"/>
    <w:rsid w:val="000A6B1B"/>
    <w:rsid w:val="000A7EA8"/>
    <w:rsid w:val="000B0F13"/>
    <w:rsid w:val="000B49C9"/>
    <w:rsid w:val="000B515C"/>
    <w:rsid w:val="000B58B7"/>
    <w:rsid w:val="000B6669"/>
    <w:rsid w:val="000C12E0"/>
    <w:rsid w:val="000C1AD2"/>
    <w:rsid w:val="000D0E55"/>
    <w:rsid w:val="000D3687"/>
    <w:rsid w:val="000D5473"/>
    <w:rsid w:val="000E24E9"/>
    <w:rsid w:val="000E342B"/>
    <w:rsid w:val="000E5638"/>
    <w:rsid w:val="000E56CE"/>
    <w:rsid w:val="000E7775"/>
    <w:rsid w:val="000E7F65"/>
    <w:rsid w:val="000F03D2"/>
    <w:rsid w:val="000F2730"/>
    <w:rsid w:val="000F40A7"/>
    <w:rsid w:val="000F649E"/>
    <w:rsid w:val="000F701F"/>
    <w:rsid w:val="000F7E95"/>
    <w:rsid w:val="00103429"/>
    <w:rsid w:val="0010537D"/>
    <w:rsid w:val="0010573D"/>
    <w:rsid w:val="00106FAA"/>
    <w:rsid w:val="001074CC"/>
    <w:rsid w:val="00107DAD"/>
    <w:rsid w:val="001119AB"/>
    <w:rsid w:val="00112A15"/>
    <w:rsid w:val="00112A76"/>
    <w:rsid w:val="0011312B"/>
    <w:rsid w:val="001133A8"/>
    <w:rsid w:val="00115C6C"/>
    <w:rsid w:val="00117B63"/>
    <w:rsid w:val="00117B99"/>
    <w:rsid w:val="001212DD"/>
    <w:rsid w:val="00121C00"/>
    <w:rsid w:val="001220CD"/>
    <w:rsid w:val="00123ED9"/>
    <w:rsid w:val="0012717B"/>
    <w:rsid w:val="00127F39"/>
    <w:rsid w:val="00130BFE"/>
    <w:rsid w:val="0013343C"/>
    <w:rsid w:val="00134BF3"/>
    <w:rsid w:val="001425C1"/>
    <w:rsid w:val="001429D9"/>
    <w:rsid w:val="00144AAB"/>
    <w:rsid w:val="00144B97"/>
    <w:rsid w:val="00145AEF"/>
    <w:rsid w:val="00145F61"/>
    <w:rsid w:val="001477D3"/>
    <w:rsid w:val="00150842"/>
    <w:rsid w:val="00150B66"/>
    <w:rsid w:val="00151006"/>
    <w:rsid w:val="00151D2B"/>
    <w:rsid w:val="001527D0"/>
    <w:rsid w:val="00153B46"/>
    <w:rsid w:val="00154731"/>
    <w:rsid w:val="001556D2"/>
    <w:rsid w:val="00155895"/>
    <w:rsid w:val="001567BF"/>
    <w:rsid w:val="00157498"/>
    <w:rsid w:val="001624B6"/>
    <w:rsid w:val="0016369D"/>
    <w:rsid w:val="001642A9"/>
    <w:rsid w:val="00165375"/>
    <w:rsid w:val="00165D39"/>
    <w:rsid w:val="00165E74"/>
    <w:rsid w:val="001667AE"/>
    <w:rsid w:val="00166930"/>
    <w:rsid w:val="00170AFB"/>
    <w:rsid w:val="00174BDD"/>
    <w:rsid w:val="0017512D"/>
    <w:rsid w:val="00176FFE"/>
    <w:rsid w:val="00181734"/>
    <w:rsid w:val="00182C74"/>
    <w:rsid w:val="00184006"/>
    <w:rsid w:val="0018731E"/>
    <w:rsid w:val="00187623"/>
    <w:rsid w:val="0019139F"/>
    <w:rsid w:val="00194F4A"/>
    <w:rsid w:val="001966BB"/>
    <w:rsid w:val="00196788"/>
    <w:rsid w:val="00197546"/>
    <w:rsid w:val="001979C6"/>
    <w:rsid w:val="001A14AE"/>
    <w:rsid w:val="001A4E8F"/>
    <w:rsid w:val="001A5110"/>
    <w:rsid w:val="001A60AF"/>
    <w:rsid w:val="001A6C2B"/>
    <w:rsid w:val="001A7E43"/>
    <w:rsid w:val="001B030D"/>
    <w:rsid w:val="001B09C6"/>
    <w:rsid w:val="001B3B77"/>
    <w:rsid w:val="001B4B45"/>
    <w:rsid w:val="001B679D"/>
    <w:rsid w:val="001C0424"/>
    <w:rsid w:val="001C0741"/>
    <w:rsid w:val="001C1582"/>
    <w:rsid w:val="001C29EE"/>
    <w:rsid w:val="001C452B"/>
    <w:rsid w:val="001C6AD3"/>
    <w:rsid w:val="001C70BE"/>
    <w:rsid w:val="001D009A"/>
    <w:rsid w:val="001D070E"/>
    <w:rsid w:val="001D0A50"/>
    <w:rsid w:val="001D2483"/>
    <w:rsid w:val="001D26A4"/>
    <w:rsid w:val="001D390B"/>
    <w:rsid w:val="001D6AE8"/>
    <w:rsid w:val="001D748B"/>
    <w:rsid w:val="001E03FA"/>
    <w:rsid w:val="001E1A52"/>
    <w:rsid w:val="001E2321"/>
    <w:rsid w:val="001E2BE2"/>
    <w:rsid w:val="001F0B93"/>
    <w:rsid w:val="001F1187"/>
    <w:rsid w:val="001F3933"/>
    <w:rsid w:val="001F3B74"/>
    <w:rsid w:val="001F4B45"/>
    <w:rsid w:val="001F7E8C"/>
    <w:rsid w:val="001F7FBA"/>
    <w:rsid w:val="002008C4"/>
    <w:rsid w:val="0020162F"/>
    <w:rsid w:val="0020333F"/>
    <w:rsid w:val="002043CC"/>
    <w:rsid w:val="0020669E"/>
    <w:rsid w:val="00207BBA"/>
    <w:rsid w:val="0021324B"/>
    <w:rsid w:val="002141D1"/>
    <w:rsid w:val="00214281"/>
    <w:rsid w:val="00215830"/>
    <w:rsid w:val="00215EA8"/>
    <w:rsid w:val="002166B4"/>
    <w:rsid w:val="002167DA"/>
    <w:rsid w:val="002207E6"/>
    <w:rsid w:val="002220CD"/>
    <w:rsid w:val="0022401E"/>
    <w:rsid w:val="00224E94"/>
    <w:rsid w:val="0022678F"/>
    <w:rsid w:val="00226A49"/>
    <w:rsid w:val="002271A3"/>
    <w:rsid w:val="00230125"/>
    <w:rsid w:val="002308B3"/>
    <w:rsid w:val="0023312F"/>
    <w:rsid w:val="002335A5"/>
    <w:rsid w:val="0023607C"/>
    <w:rsid w:val="00236166"/>
    <w:rsid w:val="00240739"/>
    <w:rsid w:val="00243ADE"/>
    <w:rsid w:val="002441F5"/>
    <w:rsid w:val="00245C7B"/>
    <w:rsid w:val="00246703"/>
    <w:rsid w:val="00247C35"/>
    <w:rsid w:val="002510A2"/>
    <w:rsid w:val="002513EF"/>
    <w:rsid w:val="00251AF2"/>
    <w:rsid w:val="00252960"/>
    <w:rsid w:val="00253686"/>
    <w:rsid w:val="00255FDD"/>
    <w:rsid w:val="002577CC"/>
    <w:rsid w:val="00262F4C"/>
    <w:rsid w:val="0026522B"/>
    <w:rsid w:val="00265A1A"/>
    <w:rsid w:val="00265CF7"/>
    <w:rsid w:val="00265F43"/>
    <w:rsid w:val="00265F92"/>
    <w:rsid w:val="0026676E"/>
    <w:rsid w:val="002678F4"/>
    <w:rsid w:val="002716CF"/>
    <w:rsid w:val="00274CA9"/>
    <w:rsid w:val="0027533E"/>
    <w:rsid w:val="0028040B"/>
    <w:rsid w:val="00281061"/>
    <w:rsid w:val="00281DBD"/>
    <w:rsid w:val="0028315D"/>
    <w:rsid w:val="00283E9E"/>
    <w:rsid w:val="0028503A"/>
    <w:rsid w:val="00285881"/>
    <w:rsid w:val="002873A5"/>
    <w:rsid w:val="002907B0"/>
    <w:rsid w:val="00290926"/>
    <w:rsid w:val="00292EE6"/>
    <w:rsid w:val="00296785"/>
    <w:rsid w:val="00296D2E"/>
    <w:rsid w:val="002A12F7"/>
    <w:rsid w:val="002A1A6D"/>
    <w:rsid w:val="002B0360"/>
    <w:rsid w:val="002B1791"/>
    <w:rsid w:val="002B3820"/>
    <w:rsid w:val="002B63C5"/>
    <w:rsid w:val="002C48CE"/>
    <w:rsid w:val="002C48D4"/>
    <w:rsid w:val="002C4F2B"/>
    <w:rsid w:val="002C54B6"/>
    <w:rsid w:val="002C68FF"/>
    <w:rsid w:val="002D0180"/>
    <w:rsid w:val="002D0465"/>
    <w:rsid w:val="002D0E59"/>
    <w:rsid w:val="002D0F5D"/>
    <w:rsid w:val="002D12C9"/>
    <w:rsid w:val="002D1CD8"/>
    <w:rsid w:val="002D2834"/>
    <w:rsid w:val="002D3AEC"/>
    <w:rsid w:val="002D5D5B"/>
    <w:rsid w:val="002D6648"/>
    <w:rsid w:val="002D6774"/>
    <w:rsid w:val="002E0CC1"/>
    <w:rsid w:val="002E3E71"/>
    <w:rsid w:val="002E48AF"/>
    <w:rsid w:val="002E4F74"/>
    <w:rsid w:val="002E7007"/>
    <w:rsid w:val="002E7551"/>
    <w:rsid w:val="002F4C15"/>
    <w:rsid w:val="002F5602"/>
    <w:rsid w:val="002F6F9B"/>
    <w:rsid w:val="0030082C"/>
    <w:rsid w:val="00301238"/>
    <w:rsid w:val="0030129E"/>
    <w:rsid w:val="003015B4"/>
    <w:rsid w:val="0030217F"/>
    <w:rsid w:val="00304CAA"/>
    <w:rsid w:val="00305A04"/>
    <w:rsid w:val="0030618A"/>
    <w:rsid w:val="00306D77"/>
    <w:rsid w:val="0031127B"/>
    <w:rsid w:val="00311BC7"/>
    <w:rsid w:val="00311C97"/>
    <w:rsid w:val="00312D95"/>
    <w:rsid w:val="00313965"/>
    <w:rsid w:val="00314D2A"/>
    <w:rsid w:val="003154F9"/>
    <w:rsid w:val="003158AB"/>
    <w:rsid w:val="00316F2D"/>
    <w:rsid w:val="00317A25"/>
    <w:rsid w:val="003207B0"/>
    <w:rsid w:val="00321525"/>
    <w:rsid w:val="00322924"/>
    <w:rsid w:val="003241CA"/>
    <w:rsid w:val="003257A2"/>
    <w:rsid w:val="0032594B"/>
    <w:rsid w:val="003261A1"/>
    <w:rsid w:val="00326A50"/>
    <w:rsid w:val="003277C0"/>
    <w:rsid w:val="003347E8"/>
    <w:rsid w:val="00341362"/>
    <w:rsid w:val="00341FAC"/>
    <w:rsid w:val="003431EE"/>
    <w:rsid w:val="003439AC"/>
    <w:rsid w:val="0035060D"/>
    <w:rsid w:val="00352362"/>
    <w:rsid w:val="003527D2"/>
    <w:rsid w:val="00352DE2"/>
    <w:rsid w:val="0035492E"/>
    <w:rsid w:val="00355F18"/>
    <w:rsid w:val="00355F8A"/>
    <w:rsid w:val="00356008"/>
    <w:rsid w:val="00362E59"/>
    <w:rsid w:val="00363491"/>
    <w:rsid w:val="00365FCF"/>
    <w:rsid w:val="00372712"/>
    <w:rsid w:val="003746A7"/>
    <w:rsid w:val="00375324"/>
    <w:rsid w:val="003762AC"/>
    <w:rsid w:val="00380DDB"/>
    <w:rsid w:val="003821E3"/>
    <w:rsid w:val="00382E44"/>
    <w:rsid w:val="00383510"/>
    <w:rsid w:val="00386988"/>
    <w:rsid w:val="00390C68"/>
    <w:rsid w:val="00391F29"/>
    <w:rsid w:val="0039406A"/>
    <w:rsid w:val="00394A3F"/>
    <w:rsid w:val="00395756"/>
    <w:rsid w:val="00396D05"/>
    <w:rsid w:val="003A17A2"/>
    <w:rsid w:val="003A1AB1"/>
    <w:rsid w:val="003A22D7"/>
    <w:rsid w:val="003A33D9"/>
    <w:rsid w:val="003A4B04"/>
    <w:rsid w:val="003A5511"/>
    <w:rsid w:val="003B205F"/>
    <w:rsid w:val="003B2158"/>
    <w:rsid w:val="003B2471"/>
    <w:rsid w:val="003B3041"/>
    <w:rsid w:val="003B40D2"/>
    <w:rsid w:val="003B4197"/>
    <w:rsid w:val="003B432E"/>
    <w:rsid w:val="003B4CF5"/>
    <w:rsid w:val="003B5919"/>
    <w:rsid w:val="003B6866"/>
    <w:rsid w:val="003B6F40"/>
    <w:rsid w:val="003B70C1"/>
    <w:rsid w:val="003B79E5"/>
    <w:rsid w:val="003C2B24"/>
    <w:rsid w:val="003C35C6"/>
    <w:rsid w:val="003C4E85"/>
    <w:rsid w:val="003D2320"/>
    <w:rsid w:val="003D4C41"/>
    <w:rsid w:val="003D4E65"/>
    <w:rsid w:val="003D5EF7"/>
    <w:rsid w:val="003D6F6C"/>
    <w:rsid w:val="003D7B18"/>
    <w:rsid w:val="003E12B1"/>
    <w:rsid w:val="003E3DF4"/>
    <w:rsid w:val="003E450F"/>
    <w:rsid w:val="003E49AB"/>
    <w:rsid w:val="003E6E5F"/>
    <w:rsid w:val="003F1814"/>
    <w:rsid w:val="003F223A"/>
    <w:rsid w:val="003F2778"/>
    <w:rsid w:val="003F29C8"/>
    <w:rsid w:val="003F487B"/>
    <w:rsid w:val="003F4E31"/>
    <w:rsid w:val="003F5138"/>
    <w:rsid w:val="003F746F"/>
    <w:rsid w:val="00401406"/>
    <w:rsid w:val="0040516A"/>
    <w:rsid w:val="00405320"/>
    <w:rsid w:val="004072D5"/>
    <w:rsid w:val="004104D8"/>
    <w:rsid w:val="0041352B"/>
    <w:rsid w:val="00414694"/>
    <w:rsid w:val="00414B4B"/>
    <w:rsid w:val="004167EF"/>
    <w:rsid w:val="0042094F"/>
    <w:rsid w:val="00421440"/>
    <w:rsid w:val="00421F02"/>
    <w:rsid w:val="00425138"/>
    <w:rsid w:val="00425358"/>
    <w:rsid w:val="004305A1"/>
    <w:rsid w:val="00431BB9"/>
    <w:rsid w:val="004323D7"/>
    <w:rsid w:val="00434802"/>
    <w:rsid w:val="0043518F"/>
    <w:rsid w:val="00435706"/>
    <w:rsid w:val="00435D07"/>
    <w:rsid w:val="004360C9"/>
    <w:rsid w:val="004363BC"/>
    <w:rsid w:val="00437CC7"/>
    <w:rsid w:val="0044037A"/>
    <w:rsid w:val="00441C98"/>
    <w:rsid w:val="004430A5"/>
    <w:rsid w:val="0044337F"/>
    <w:rsid w:val="0044343D"/>
    <w:rsid w:val="0044402B"/>
    <w:rsid w:val="0044474E"/>
    <w:rsid w:val="00447F41"/>
    <w:rsid w:val="00450255"/>
    <w:rsid w:val="00450FD1"/>
    <w:rsid w:val="00452B75"/>
    <w:rsid w:val="00456A23"/>
    <w:rsid w:val="00456BB0"/>
    <w:rsid w:val="0046147E"/>
    <w:rsid w:val="00463A5F"/>
    <w:rsid w:val="004648BD"/>
    <w:rsid w:val="004670B3"/>
    <w:rsid w:val="00467932"/>
    <w:rsid w:val="004718E8"/>
    <w:rsid w:val="0047403A"/>
    <w:rsid w:val="00477B24"/>
    <w:rsid w:val="00480110"/>
    <w:rsid w:val="004803F2"/>
    <w:rsid w:val="00481DAE"/>
    <w:rsid w:val="00484898"/>
    <w:rsid w:val="00487164"/>
    <w:rsid w:val="00487D32"/>
    <w:rsid w:val="00490436"/>
    <w:rsid w:val="00490AA8"/>
    <w:rsid w:val="00491269"/>
    <w:rsid w:val="00492AEE"/>
    <w:rsid w:val="0049614A"/>
    <w:rsid w:val="00496D07"/>
    <w:rsid w:val="004A0B62"/>
    <w:rsid w:val="004A14CF"/>
    <w:rsid w:val="004A5819"/>
    <w:rsid w:val="004A71D4"/>
    <w:rsid w:val="004B0232"/>
    <w:rsid w:val="004B0A15"/>
    <w:rsid w:val="004B2093"/>
    <w:rsid w:val="004B2B73"/>
    <w:rsid w:val="004B6069"/>
    <w:rsid w:val="004B6CEC"/>
    <w:rsid w:val="004B6D39"/>
    <w:rsid w:val="004B6E3B"/>
    <w:rsid w:val="004C03D0"/>
    <w:rsid w:val="004C1A55"/>
    <w:rsid w:val="004C57F4"/>
    <w:rsid w:val="004C5E19"/>
    <w:rsid w:val="004C5ECD"/>
    <w:rsid w:val="004C6635"/>
    <w:rsid w:val="004C6653"/>
    <w:rsid w:val="004D098E"/>
    <w:rsid w:val="004D0CB6"/>
    <w:rsid w:val="004D47BE"/>
    <w:rsid w:val="004D4D3F"/>
    <w:rsid w:val="004D5E52"/>
    <w:rsid w:val="004D5F8D"/>
    <w:rsid w:val="004D6AE3"/>
    <w:rsid w:val="004D7363"/>
    <w:rsid w:val="004D7F91"/>
    <w:rsid w:val="004E0044"/>
    <w:rsid w:val="004E4AAB"/>
    <w:rsid w:val="004E5062"/>
    <w:rsid w:val="004E5345"/>
    <w:rsid w:val="004E5602"/>
    <w:rsid w:val="004E66EB"/>
    <w:rsid w:val="004F08A2"/>
    <w:rsid w:val="004F08E3"/>
    <w:rsid w:val="004F198E"/>
    <w:rsid w:val="004F34D7"/>
    <w:rsid w:val="004F3E8E"/>
    <w:rsid w:val="004F4F8D"/>
    <w:rsid w:val="004F5729"/>
    <w:rsid w:val="004F6FE7"/>
    <w:rsid w:val="005016C1"/>
    <w:rsid w:val="00502906"/>
    <w:rsid w:val="00502B83"/>
    <w:rsid w:val="00504FDF"/>
    <w:rsid w:val="00511723"/>
    <w:rsid w:val="00511D16"/>
    <w:rsid w:val="00511D8B"/>
    <w:rsid w:val="00513883"/>
    <w:rsid w:val="00514106"/>
    <w:rsid w:val="005144D9"/>
    <w:rsid w:val="00521CF1"/>
    <w:rsid w:val="0052446A"/>
    <w:rsid w:val="00530079"/>
    <w:rsid w:val="00532BD6"/>
    <w:rsid w:val="00535021"/>
    <w:rsid w:val="005350E5"/>
    <w:rsid w:val="0053771C"/>
    <w:rsid w:val="005408DF"/>
    <w:rsid w:val="005414CC"/>
    <w:rsid w:val="00541914"/>
    <w:rsid w:val="00541C51"/>
    <w:rsid w:val="00542E6F"/>
    <w:rsid w:val="005442A0"/>
    <w:rsid w:val="005449F7"/>
    <w:rsid w:val="00545782"/>
    <w:rsid w:val="005514E6"/>
    <w:rsid w:val="005535A7"/>
    <w:rsid w:val="005536AA"/>
    <w:rsid w:val="005537A9"/>
    <w:rsid w:val="00554E9F"/>
    <w:rsid w:val="005575E9"/>
    <w:rsid w:val="00557D0B"/>
    <w:rsid w:val="00561D8A"/>
    <w:rsid w:val="00562017"/>
    <w:rsid w:val="0056367C"/>
    <w:rsid w:val="005653F4"/>
    <w:rsid w:val="00566394"/>
    <w:rsid w:val="00566539"/>
    <w:rsid w:val="00566CE8"/>
    <w:rsid w:val="00570087"/>
    <w:rsid w:val="00572780"/>
    <w:rsid w:val="00572D2F"/>
    <w:rsid w:val="005743FC"/>
    <w:rsid w:val="0057537E"/>
    <w:rsid w:val="0058054C"/>
    <w:rsid w:val="00580915"/>
    <w:rsid w:val="00580CCC"/>
    <w:rsid w:val="00580DA1"/>
    <w:rsid w:val="00581674"/>
    <w:rsid w:val="00585271"/>
    <w:rsid w:val="00587E47"/>
    <w:rsid w:val="00590826"/>
    <w:rsid w:val="00591569"/>
    <w:rsid w:val="00591624"/>
    <w:rsid w:val="00593444"/>
    <w:rsid w:val="0059350F"/>
    <w:rsid w:val="00597034"/>
    <w:rsid w:val="005A10C4"/>
    <w:rsid w:val="005A1BF7"/>
    <w:rsid w:val="005A267F"/>
    <w:rsid w:val="005A2FED"/>
    <w:rsid w:val="005A3CC3"/>
    <w:rsid w:val="005A50C4"/>
    <w:rsid w:val="005A5E9D"/>
    <w:rsid w:val="005B0425"/>
    <w:rsid w:val="005B12C5"/>
    <w:rsid w:val="005B23D3"/>
    <w:rsid w:val="005B3339"/>
    <w:rsid w:val="005B3E2C"/>
    <w:rsid w:val="005B5AC9"/>
    <w:rsid w:val="005B5BD9"/>
    <w:rsid w:val="005B7D1B"/>
    <w:rsid w:val="005C177B"/>
    <w:rsid w:val="005C178F"/>
    <w:rsid w:val="005C27F1"/>
    <w:rsid w:val="005C754E"/>
    <w:rsid w:val="005C7696"/>
    <w:rsid w:val="005D0136"/>
    <w:rsid w:val="005D0F77"/>
    <w:rsid w:val="005D16C0"/>
    <w:rsid w:val="005D279A"/>
    <w:rsid w:val="005D72C5"/>
    <w:rsid w:val="005D7609"/>
    <w:rsid w:val="005E6925"/>
    <w:rsid w:val="005E6F62"/>
    <w:rsid w:val="005E7659"/>
    <w:rsid w:val="005E7AFE"/>
    <w:rsid w:val="005E7E95"/>
    <w:rsid w:val="005F06DC"/>
    <w:rsid w:val="005F18A9"/>
    <w:rsid w:val="005F1AE0"/>
    <w:rsid w:val="005F1CF1"/>
    <w:rsid w:val="005F1E66"/>
    <w:rsid w:val="005F529E"/>
    <w:rsid w:val="005F5525"/>
    <w:rsid w:val="005F6C78"/>
    <w:rsid w:val="005F71D0"/>
    <w:rsid w:val="00600803"/>
    <w:rsid w:val="00603D0F"/>
    <w:rsid w:val="00605949"/>
    <w:rsid w:val="00605A02"/>
    <w:rsid w:val="00606BE9"/>
    <w:rsid w:val="00606F3B"/>
    <w:rsid w:val="006108DB"/>
    <w:rsid w:val="006109C3"/>
    <w:rsid w:val="00611C94"/>
    <w:rsid w:val="00612874"/>
    <w:rsid w:val="00612CC9"/>
    <w:rsid w:val="00615B82"/>
    <w:rsid w:val="00616842"/>
    <w:rsid w:val="00620FD0"/>
    <w:rsid w:val="0062417C"/>
    <w:rsid w:val="0062477D"/>
    <w:rsid w:val="00625CCD"/>
    <w:rsid w:val="00626D30"/>
    <w:rsid w:val="00630766"/>
    <w:rsid w:val="006333E0"/>
    <w:rsid w:val="00640CFD"/>
    <w:rsid w:val="00642917"/>
    <w:rsid w:val="006443DD"/>
    <w:rsid w:val="006479B0"/>
    <w:rsid w:val="00651188"/>
    <w:rsid w:val="0065122F"/>
    <w:rsid w:val="00651331"/>
    <w:rsid w:val="00651955"/>
    <w:rsid w:val="0065212D"/>
    <w:rsid w:val="006524EF"/>
    <w:rsid w:val="00660225"/>
    <w:rsid w:val="00660C95"/>
    <w:rsid w:val="00661797"/>
    <w:rsid w:val="00661B5A"/>
    <w:rsid w:val="006627B4"/>
    <w:rsid w:val="0066291C"/>
    <w:rsid w:val="00663377"/>
    <w:rsid w:val="00663663"/>
    <w:rsid w:val="00665E29"/>
    <w:rsid w:val="00666296"/>
    <w:rsid w:val="006700C7"/>
    <w:rsid w:val="006708F7"/>
    <w:rsid w:val="00675041"/>
    <w:rsid w:val="006751AD"/>
    <w:rsid w:val="0067751D"/>
    <w:rsid w:val="00680D9B"/>
    <w:rsid w:val="00683104"/>
    <w:rsid w:val="00683F07"/>
    <w:rsid w:val="00684945"/>
    <w:rsid w:val="00686380"/>
    <w:rsid w:val="00687E59"/>
    <w:rsid w:val="00690721"/>
    <w:rsid w:val="0069206F"/>
    <w:rsid w:val="00693584"/>
    <w:rsid w:val="0069517D"/>
    <w:rsid w:val="006960A2"/>
    <w:rsid w:val="0069775D"/>
    <w:rsid w:val="00697BA5"/>
    <w:rsid w:val="00697E11"/>
    <w:rsid w:val="006A2043"/>
    <w:rsid w:val="006A2912"/>
    <w:rsid w:val="006A3F3C"/>
    <w:rsid w:val="006A6A9C"/>
    <w:rsid w:val="006A7128"/>
    <w:rsid w:val="006A789A"/>
    <w:rsid w:val="006A7DB9"/>
    <w:rsid w:val="006B1FCC"/>
    <w:rsid w:val="006B358E"/>
    <w:rsid w:val="006B52C8"/>
    <w:rsid w:val="006B7983"/>
    <w:rsid w:val="006C0BF2"/>
    <w:rsid w:val="006C0EFF"/>
    <w:rsid w:val="006C1037"/>
    <w:rsid w:val="006C1EDB"/>
    <w:rsid w:val="006C366B"/>
    <w:rsid w:val="006C4D1D"/>
    <w:rsid w:val="006C53EE"/>
    <w:rsid w:val="006C73E3"/>
    <w:rsid w:val="006C7934"/>
    <w:rsid w:val="006D1032"/>
    <w:rsid w:val="006D202D"/>
    <w:rsid w:val="006D37CC"/>
    <w:rsid w:val="006D6D90"/>
    <w:rsid w:val="006E0B75"/>
    <w:rsid w:val="006E0D21"/>
    <w:rsid w:val="006E2C44"/>
    <w:rsid w:val="006E37AE"/>
    <w:rsid w:val="006E3A86"/>
    <w:rsid w:val="006E3E14"/>
    <w:rsid w:val="006E53F2"/>
    <w:rsid w:val="006E5E2D"/>
    <w:rsid w:val="006F1AD7"/>
    <w:rsid w:val="006F381A"/>
    <w:rsid w:val="006F4063"/>
    <w:rsid w:val="006F40B8"/>
    <w:rsid w:val="006F55FE"/>
    <w:rsid w:val="006F59FA"/>
    <w:rsid w:val="006F64CD"/>
    <w:rsid w:val="007009D4"/>
    <w:rsid w:val="0070217F"/>
    <w:rsid w:val="007035D1"/>
    <w:rsid w:val="00704E3D"/>
    <w:rsid w:val="0070633F"/>
    <w:rsid w:val="00706E7E"/>
    <w:rsid w:val="007074D0"/>
    <w:rsid w:val="00707536"/>
    <w:rsid w:val="00707B68"/>
    <w:rsid w:val="00711264"/>
    <w:rsid w:val="00712C36"/>
    <w:rsid w:val="00714A67"/>
    <w:rsid w:val="007159D0"/>
    <w:rsid w:val="00717451"/>
    <w:rsid w:val="007176F5"/>
    <w:rsid w:val="0071780C"/>
    <w:rsid w:val="00720008"/>
    <w:rsid w:val="007201C3"/>
    <w:rsid w:val="00727BD8"/>
    <w:rsid w:val="00727FB8"/>
    <w:rsid w:val="007301F8"/>
    <w:rsid w:val="00730543"/>
    <w:rsid w:val="00730AE1"/>
    <w:rsid w:val="0073192E"/>
    <w:rsid w:val="0073513B"/>
    <w:rsid w:val="00735244"/>
    <w:rsid w:val="00736229"/>
    <w:rsid w:val="00737D53"/>
    <w:rsid w:val="00740375"/>
    <w:rsid w:val="00740FB2"/>
    <w:rsid w:val="007415FA"/>
    <w:rsid w:val="00741811"/>
    <w:rsid w:val="00742A95"/>
    <w:rsid w:val="0074305C"/>
    <w:rsid w:val="00744A44"/>
    <w:rsid w:val="00745B85"/>
    <w:rsid w:val="00746B6F"/>
    <w:rsid w:val="00747841"/>
    <w:rsid w:val="00750372"/>
    <w:rsid w:val="00751BDD"/>
    <w:rsid w:val="00752979"/>
    <w:rsid w:val="00754FDA"/>
    <w:rsid w:val="00755BFA"/>
    <w:rsid w:val="00755D11"/>
    <w:rsid w:val="007560C3"/>
    <w:rsid w:val="007568BC"/>
    <w:rsid w:val="00757CA6"/>
    <w:rsid w:val="007600B6"/>
    <w:rsid w:val="00761232"/>
    <w:rsid w:val="00761B00"/>
    <w:rsid w:val="007621E2"/>
    <w:rsid w:val="00763A62"/>
    <w:rsid w:val="00763AD6"/>
    <w:rsid w:val="00765352"/>
    <w:rsid w:val="007659F5"/>
    <w:rsid w:val="00770284"/>
    <w:rsid w:val="00770E9A"/>
    <w:rsid w:val="00771DEA"/>
    <w:rsid w:val="00772C10"/>
    <w:rsid w:val="007734BF"/>
    <w:rsid w:val="007749FC"/>
    <w:rsid w:val="0077607B"/>
    <w:rsid w:val="00776177"/>
    <w:rsid w:val="007768D1"/>
    <w:rsid w:val="0077712A"/>
    <w:rsid w:val="00777916"/>
    <w:rsid w:val="00777E65"/>
    <w:rsid w:val="00784751"/>
    <w:rsid w:val="007855B5"/>
    <w:rsid w:val="00785900"/>
    <w:rsid w:val="007862C9"/>
    <w:rsid w:val="00787DFF"/>
    <w:rsid w:val="00791209"/>
    <w:rsid w:val="00793BE0"/>
    <w:rsid w:val="00795027"/>
    <w:rsid w:val="0079518C"/>
    <w:rsid w:val="00795CE7"/>
    <w:rsid w:val="007961E7"/>
    <w:rsid w:val="0079742F"/>
    <w:rsid w:val="007977A3"/>
    <w:rsid w:val="007A04EA"/>
    <w:rsid w:val="007A115F"/>
    <w:rsid w:val="007A128B"/>
    <w:rsid w:val="007A14CF"/>
    <w:rsid w:val="007A240E"/>
    <w:rsid w:val="007A29B5"/>
    <w:rsid w:val="007A3461"/>
    <w:rsid w:val="007A42C3"/>
    <w:rsid w:val="007A4692"/>
    <w:rsid w:val="007A4968"/>
    <w:rsid w:val="007B0554"/>
    <w:rsid w:val="007B06A7"/>
    <w:rsid w:val="007B0C48"/>
    <w:rsid w:val="007B1A20"/>
    <w:rsid w:val="007B577E"/>
    <w:rsid w:val="007B5A60"/>
    <w:rsid w:val="007B69B1"/>
    <w:rsid w:val="007B743F"/>
    <w:rsid w:val="007B7C60"/>
    <w:rsid w:val="007C1247"/>
    <w:rsid w:val="007C22C7"/>
    <w:rsid w:val="007C385F"/>
    <w:rsid w:val="007C3F9D"/>
    <w:rsid w:val="007C66AF"/>
    <w:rsid w:val="007C69DF"/>
    <w:rsid w:val="007C75CA"/>
    <w:rsid w:val="007C7BED"/>
    <w:rsid w:val="007C7EC4"/>
    <w:rsid w:val="007D0C63"/>
    <w:rsid w:val="007D1C42"/>
    <w:rsid w:val="007D2AA7"/>
    <w:rsid w:val="007D600B"/>
    <w:rsid w:val="007D774B"/>
    <w:rsid w:val="007E003E"/>
    <w:rsid w:val="007E160E"/>
    <w:rsid w:val="007E56DB"/>
    <w:rsid w:val="007E5DE4"/>
    <w:rsid w:val="007E7FA3"/>
    <w:rsid w:val="007F0460"/>
    <w:rsid w:val="007F0960"/>
    <w:rsid w:val="007F1333"/>
    <w:rsid w:val="007F2826"/>
    <w:rsid w:val="007F4E58"/>
    <w:rsid w:val="007F732B"/>
    <w:rsid w:val="008008A4"/>
    <w:rsid w:val="008020E8"/>
    <w:rsid w:val="00803C06"/>
    <w:rsid w:val="008046AB"/>
    <w:rsid w:val="00804E3A"/>
    <w:rsid w:val="00807071"/>
    <w:rsid w:val="0080759B"/>
    <w:rsid w:val="008077AE"/>
    <w:rsid w:val="008079DA"/>
    <w:rsid w:val="00807D3D"/>
    <w:rsid w:val="00811009"/>
    <w:rsid w:val="0081137C"/>
    <w:rsid w:val="00811527"/>
    <w:rsid w:val="008140E9"/>
    <w:rsid w:val="008143B2"/>
    <w:rsid w:val="008161DF"/>
    <w:rsid w:val="008170E4"/>
    <w:rsid w:val="008208FB"/>
    <w:rsid w:val="008222C0"/>
    <w:rsid w:val="00822352"/>
    <w:rsid w:val="0082345A"/>
    <w:rsid w:val="00825530"/>
    <w:rsid w:val="0082576C"/>
    <w:rsid w:val="00825BC0"/>
    <w:rsid w:val="00826829"/>
    <w:rsid w:val="00826D30"/>
    <w:rsid w:val="00827A9B"/>
    <w:rsid w:val="008301B2"/>
    <w:rsid w:val="00831746"/>
    <w:rsid w:val="00831DFA"/>
    <w:rsid w:val="00833350"/>
    <w:rsid w:val="008338A5"/>
    <w:rsid w:val="00834104"/>
    <w:rsid w:val="00837001"/>
    <w:rsid w:val="00841A5C"/>
    <w:rsid w:val="00843710"/>
    <w:rsid w:val="00851940"/>
    <w:rsid w:val="0085367D"/>
    <w:rsid w:val="00855A02"/>
    <w:rsid w:val="00857C06"/>
    <w:rsid w:val="008608DB"/>
    <w:rsid w:val="0086233E"/>
    <w:rsid w:val="00863250"/>
    <w:rsid w:val="00863C7F"/>
    <w:rsid w:val="00864357"/>
    <w:rsid w:val="00864C13"/>
    <w:rsid w:val="008653CC"/>
    <w:rsid w:val="00866169"/>
    <w:rsid w:val="00866970"/>
    <w:rsid w:val="008707FE"/>
    <w:rsid w:val="0087150D"/>
    <w:rsid w:val="00871D07"/>
    <w:rsid w:val="0087313D"/>
    <w:rsid w:val="00873362"/>
    <w:rsid w:val="00875FEB"/>
    <w:rsid w:val="00876E21"/>
    <w:rsid w:val="008772FF"/>
    <w:rsid w:val="00877915"/>
    <w:rsid w:val="00877C38"/>
    <w:rsid w:val="00880A33"/>
    <w:rsid w:val="00880FB0"/>
    <w:rsid w:val="00881D96"/>
    <w:rsid w:val="008855A5"/>
    <w:rsid w:val="0088719C"/>
    <w:rsid w:val="0089104D"/>
    <w:rsid w:val="008918BD"/>
    <w:rsid w:val="00892345"/>
    <w:rsid w:val="00892C7C"/>
    <w:rsid w:val="0089399E"/>
    <w:rsid w:val="008958BF"/>
    <w:rsid w:val="008959D0"/>
    <w:rsid w:val="008977AB"/>
    <w:rsid w:val="008A0217"/>
    <w:rsid w:val="008A0C59"/>
    <w:rsid w:val="008A15E4"/>
    <w:rsid w:val="008A1A05"/>
    <w:rsid w:val="008A1EEB"/>
    <w:rsid w:val="008A2AAB"/>
    <w:rsid w:val="008A3DDB"/>
    <w:rsid w:val="008A45B1"/>
    <w:rsid w:val="008A48E3"/>
    <w:rsid w:val="008A6256"/>
    <w:rsid w:val="008B1F6E"/>
    <w:rsid w:val="008B4690"/>
    <w:rsid w:val="008B4755"/>
    <w:rsid w:val="008B64D6"/>
    <w:rsid w:val="008B79CA"/>
    <w:rsid w:val="008C0938"/>
    <w:rsid w:val="008C25A3"/>
    <w:rsid w:val="008C6AFB"/>
    <w:rsid w:val="008C7F90"/>
    <w:rsid w:val="008D273C"/>
    <w:rsid w:val="008D49A0"/>
    <w:rsid w:val="008D4F83"/>
    <w:rsid w:val="008D6CDC"/>
    <w:rsid w:val="008D6D99"/>
    <w:rsid w:val="008D7468"/>
    <w:rsid w:val="008D7494"/>
    <w:rsid w:val="008E1496"/>
    <w:rsid w:val="008E16B3"/>
    <w:rsid w:val="008E25C8"/>
    <w:rsid w:val="008E25E0"/>
    <w:rsid w:val="008E3DE4"/>
    <w:rsid w:val="008E4CCA"/>
    <w:rsid w:val="008E5C4F"/>
    <w:rsid w:val="008F00F5"/>
    <w:rsid w:val="008F240E"/>
    <w:rsid w:val="008F621D"/>
    <w:rsid w:val="008F64EC"/>
    <w:rsid w:val="008F6A84"/>
    <w:rsid w:val="009000AB"/>
    <w:rsid w:val="00900384"/>
    <w:rsid w:val="009024FD"/>
    <w:rsid w:val="00903839"/>
    <w:rsid w:val="009065E1"/>
    <w:rsid w:val="0090741F"/>
    <w:rsid w:val="00911FAB"/>
    <w:rsid w:val="00913679"/>
    <w:rsid w:val="00914106"/>
    <w:rsid w:val="00915318"/>
    <w:rsid w:val="00915F3E"/>
    <w:rsid w:val="0092047C"/>
    <w:rsid w:val="00921BB0"/>
    <w:rsid w:val="00921BFA"/>
    <w:rsid w:val="00923162"/>
    <w:rsid w:val="00923DC8"/>
    <w:rsid w:val="00923DFF"/>
    <w:rsid w:val="009244DF"/>
    <w:rsid w:val="0092579E"/>
    <w:rsid w:val="00925B1D"/>
    <w:rsid w:val="009268EF"/>
    <w:rsid w:val="009271DE"/>
    <w:rsid w:val="0092769A"/>
    <w:rsid w:val="009317D0"/>
    <w:rsid w:val="00931CE1"/>
    <w:rsid w:val="00931F75"/>
    <w:rsid w:val="0093372C"/>
    <w:rsid w:val="00936871"/>
    <w:rsid w:val="0094014A"/>
    <w:rsid w:val="00941C49"/>
    <w:rsid w:val="0094280B"/>
    <w:rsid w:val="00944F54"/>
    <w:rsid w:val="00945185"/>
    <w:rsid w:val="00952895"/>
    <w:rsid w:val="009541C6"/>
    <w:rsid w:val="00955DE2"/>
    <w:rsid w:val="00956618"/>
    <w:rsid w:val="00956DC1"/>
    <w:rsid w:val="00957B12"/>
    <w:rsid w:val="00961BD3"/>
    <w:rsid w:val="009623B8"/>
    <w:rsid w:val="0096260B"/>
    <w:rsid w:val="00964760"/>
    <w:rsid w:val="0096571E"/>
    <w:rsid w:val="00965A36"/>
    <w:rsid w:val="00965B4A"/>
    <w:rsid w:val="00965ED0"/>
    <w:rsid w:val="009671D9"/>
    <w:rsid w:val="0097002B"/>
    <w:rsid w:val="009701CD"/>
    <w:rsid w:val="00971A2F"/>
    <w:rsid w:val="00972701"/>
    <w:rsid w:val="0097386E"/>
    <w:rsid w:val="009740D9"/>
    <w:rsid w:val="0098129C"/>
    <w:rsid w:val="0098368B"/>
    <w:rsid w:val="009837B6"/>
    <w:rsid w:val="00984D4E"/>
    <w:rsid w:val="00984FD3"/>
    <w:rsid w:val="00987B2F"/>
    <w:rsid w:val="00987D99"/>
    <w:rsid w:val="00991699"/>
    <w:rsid w:val="009922E5"/>
    <w:rsid w:val="00993FE5"/>
    <w:rsid w:val="00997175"/>
    <w:rsid w:val="009A22B1"/>
    <w:rsid w:val="009A23DF"/>
    <w:rsid w:val="009B1569"/>
    <w:rsid w:val="009B1683"/>
    <w:rsid w:val="009B2539"/>
    <w:rsid w:val="009B39F1"/>
    <w:rsid w:val="009B3FE9"/>
    <w:rsid w:val="009B5AEC"/>
    <w:rsid w:val="009B5D09"/>
    <w:rsid w:val="009B6FBE"/>
    <w:rsid w:val="009B78BC"/>
    <w:rsid w:val="009C0165"/>
    <w:rsid w:val="009C0502"/>
    <w:rsid w:val="009C0ADD"/>
    <w:rsid w:val="009C1C6E"/>
    <w:rsid w:val="009C1ECF"/>
    <w:rsid w:val="009C3307"/>
    <w:rsid w:val="009C3BE5"/>
    <w:rsid w:val="009C3CBB"/>
    <w:rsid w:val="009C46F6"/>
    <w:rsid w:val="009C6098"/>
    <w:rsid w:val="009C6457"/>
    <w:rsid w:val="009C654E"/>
    <w:rsid w:val="009C7052"/>
    <w:rsid w:val="009C7168"/>
    <w:rsid w:val="009D0D4A"/>
    <w:rsid w:val="009D1284"/>
    <w:rsid w:val="009D2226"/>
    <w:rsid w:val="009D26A1"/>
    <w:rsid w:val="009D330B"/>
    <w:rsid w:val="009D494B"/>
    <w:rsid w:val="009D708B"/>
    <w:rsid w:val="009E0BB1"/>
    <w:rsid w:val="009E1DD0"/>
    <w:rsid w:val="009E4706"/>
    <w:rsid w:val="009E78DF"/>
    <w:rsid w:val="009F0856"/>
    <w:rsid w:val="009F11BD"/>
    <w:rsid w:val="009F1249"/>
    <w:rsid w:val="009F1A1A"/>
    <w:rsid w:val="009F27E9"/>
    <w:rsid w:val="009F4862"/>
    <w:rsid w:val="009F4E03"/>
    <w:rsid w:val="009F5C3A"/>
    <w:rsid w:val="009F61C9"/>
    <w:rsid w:val="009F6763"/>
    <w:rsid w:val="009F767C"/>
    <w:rsid w:val="009F77C5"/>
    <w:rsid w:val="00A00F2C"/>
    <w:rsid w:val="00A071E5"/>
    <w:rsid w:val="00A075A8"/>
    <w:rsid w:val="00A07ACF"/>
    <w:rsid w:val="00A12AC4"/>
    <w:rsid w:val="00A12D8A"/>
    <w:rsid w:val="00A12F31"/>
    <w:rsid w:val="00A13321"/>
    <w:rsid w:val="00A13919"/>
    <w:rsid w:val="00A16249"/>
    <w:rsid w:val="00A2068D"/>
    <w:rsid w:val="00A2127C"/>
    <w:rsid w:val="00A23C09"/>
    <w:rsid w:val="00A27074"/>
    <w:rsid w:val="00A27240"/>
    <w:rsid w:val="00A27DC6"/>
    <w:rsid w:val="00A27F36"/>
    <w:rsid w:val="00A3021E"/>
    <w:rsid w:val="00A303E1"/>
    <w:rsid w:val="00A30F19"/>
    <w:rsid w:val="00A33F13"/>
    <w:rsid w:val="00A405D8"/>
    <w:rsid w:val="00A4565D"/>
    <w:rsid w:val="00A45F55"/>
    <w:rsid w:val="00A46370"/>
    <w:rsid w:val="00A47D10"/>
    <w:rsid w:val="00A50EE6"/>
    <w:rsid w:val="00A53904"/>
    <w:rsid w:val="00A53DFB"/>
    <w:rsid w:val="00A53F9C"/>
    <w:rsid w:val="00A55215"/>
    <w:rsid w:val="00A57AC1"/>
    <w:rsid w:val="00A62B45"/>
    <w:rsid w:val="00A634ED"/>
    <w:rsid w:val="00A645D7"/>
    <w:rsid w:val="00A65940"/>
    <w:rsid w:val="00A70F2C"/>
    <w:rsid w:val="00A72879"/>
    <w:rsid w:val="00A73197"/>
    <w:rsid w:val="00A7349B"/>
    <w:rsid w:val="00A75134"/>
    <w:rsid w:val="00A7560A"/>
    <w:rsid w:val="00A75AFA"/>
    <w:rsid w:val="00A75AFE"/>
    <w:rsid w:val="00A774C8"/>
    <w:rsid w:val="00A800A0"/>
    <w:rsid w:val="00A82B0B"/>
    <w:rsid w:val="00A84F43"/>
    <w:rsid w:val="00A87980"/>
    <w:rsid w:val="00A9339B"/>
    <w:rsid w:val="00A96077"/>
    <w:rsid w:val="00AA08A0"/>
    <w:rsid w:val="00AA0EFE"/>
    <w:rsid w:val="00AA0FCC"/>
    <w:rsid w:val="00AA26DA"/>
    <w:rsid w:val="00AA2D96"/>
    <w:rsid w:val="00AA61AB"/>
    <w:rsid w:val="00AA693C"/>
    <w:rsid w:val="00AB28DA"/>
    <w:rsid w:val="00AB4EBD"/>
    <w:rsid w:val="00AC0353"/>
    <w:rsid w:val="00AC0CC1"/>
    <w:rsid w:val="00AC1DC4"/>
    <w:rsid w:val="00AC2D60"/>
    <w:rsid w:val="00AC5D3E"/>
    <w:rsid w:val="00AC7606"/>
    <w:rsid w:val="00AC7E64"/>
    <w:rsid w:val="00AD216E"/>
    <w:rsid w:val="00AD614D"/>
    <w:rsid w:val="00AD6ADC"/>
    <w:rsid w:val="00AE0539"/>
    <w:rsid w:val="00AE061D"/>
    <w:rsid w:val="00AE07DB"/>
    <w:rsid w:val="00AE116A"/>
    <w:rsid w:val="00AE355F"/>
    <w:rsid w:val="00AE3DBB"/>
    <w:rsid w:val="00AE7634"/>
    <w:rsid w:val="00AE7BC6"/>
    <w:rsid w:val="00AF23A5"/>
    <w:rsid w:val="00AF3419"/>
    <w:rsid w:val="00AF4770"/>
    <w:rsid w:val="00AF4A0B"/>
    <w:rsid w:val="00AF6484"/>
    <w:rsid w:val="00AF785D"/>
    <w:rsid w:val="00AF7F3C"/>
    <w:rsid w:val="00B02A2B"/>
    <w:rsid w:val="00B045E8"/>
    <w:rsid w:val="00B04EF2"/>
    <w:rsid w:val="00B072EE"/>
    <w:rsid w:val="00B0735F"/>
    <w:rsid w:val="00B1055F"/>
    <w:rsid w:val="00B12E7E"/>
    <w:rsid w:val="00B12F52"/>
    <w:rsid w:val="00B13A42"/>
    <w:rsid w:val="00B141D4"/>
    <w:rsid w:val="00B15F5B"/>
    <w:rsid w:val="00B167E2"/>
    <w:rsid w:val="00B16A20"/>
    <w:rsid w:val="00B222E7"/>
    <w:rsid w:val="00B25611"/>
    <w:rsid w:val="00B257AE"/>
    <w:rsid w:val="00B26940"/>
    <w:rsid w:val="00B27EA0"/>
    <w:rsid w:val="00B326F0"/>
    <w:rsid w:val="00B35DA6"/>
    <w:rsid w:val="00B35F32"/>
    <w:rsid w:val="00B36C89"/>
    <w:rsid w:val="00B3778C"/>
    <w:rsid w:val="00B40EF4"/>
    <w:rsid w:val="00B41658"/>
    <w:rsid w:val="00B441DA"/>
    <w:rsid w:val="00B4456C"/>
    <w:rsid w:val="00B447C9"/>
    <w:rsid w:val="00B45197"/>
    <w:rsid w:val="00B454AA"/>
    <w:rsid w:val="00B45EE9"/>
    <w:rsid w:val="00B5232E"/>
    <w:rsid w:val="00B52B58"/>
    <w:rsid w:val="00B52D5E"/>
    <w:rsid w:val="00B540F5"/>
    <w:rsid w:val="00B57B9A"/>
    <w:rsid w:val="00B63DF3"/>
    <w:rsid w:val="00B650B8"/>
    <w:rsid w:val="00B667C1"/>
    <w:rsid w:val="00B67240"/>
    <w:rsid w:val="00B67FCC"/>
    <w:rsid w:val="00B701E5"/>
    <w:rsid w:val="00B70A47"/>
    <w:rsid w:val="00B70DA3"/>
    <w:rsid w:val="00B7169C"/>
    <w:rsid w:val="00B72249"/>
    <w:rsid w:val="00B73FFF"/>
    <w:rsid w:val="00B775B1"/>
    <w:rsid w:val="00B82C96"/>
    <w:rsid w:val="00B83A73"/>
    <w:rsid w:val="00B84AB4"/>
    <w:rsid w:val="00B85709"/>
    <w:rsid w:val="00B87B21"/>
    <w:rsid w:val="00B87DC5"/>
    <w:rsid w:val="00B9344D"/>
    <w:rsid w:val="00B93C62"/>
    <w:rsid w:val="00B93DA5"/>
    <w:rsid w:val="00B94172"/>
    <w:rsid w:val="00B946CE"/>
    <w:rsid w:val="00B95A08"/>
    <w:rsid w:val="00B96470"/>
    <w:rsid w:val="00B96862"/>
    <w:rsid w:val="00B96DC6"/>
    <w:rsid w:val="00B97791"/>
    <w:rsid w:val="00BA011A"/>
    <w:rsid w:val="00BA0207"/>
    <w:rsid w:val="00BA031B"/>
    <w:rsid w:val="00BA06C2"/>
    <w:rsid w:val="00BA09E8"/>
    <w:rsid w:val="00BA1CA7"/>
    <w:rsid w:val="00BA27F8"/>
    <w:rsid w:val="00BA3B46"/>
    <w:rsid w:val="00BA41E6"/>
    <w:rsid w:val="00BA57E3"/>
    <w:rsid w:val="00BA6EC3"/>
    <w:rsid w:val="00BA79E5"/>
    <w:rsid w:val="00BB0D5A"/>
    <w:rsid w:val="00BB255B"/>
    <w:rsid w:val="00BB3AA3"/>
    <w:rsid w:val="00BB5C27"/>
    <w:rsid w:val="00BB7EAA"/>
    <w:rsid w:val="00BC0449"/>
    <w:rsid w:val="00BC0F5E"/>
    <w:rsid w:val="00BC3687"/>
    <w:rsid w:val="00BC3CC4"/>
    <w:rsid w:val="00BC3D4B"/>
    <w:rsid w:val="00BC403A"/>
    <w:rsid w:val="00BC5EBA"/>
    <w:rsid w:val="00BC617D"/>
    <w:rsid w:val="00BC65D7"/>
    <w:rsid w:val="00BC6A2D"/>
    <w:rsid w:val="00BC6D4F"/>
    <w:rsid w:val="00BC6E8E"/>
    <w:rsid w:val="00BC776F"/>
    <w:rsid w:val="00BD03D4"/>
    <w:rsid w:val="00BD19E5"/>
    <w:rsid w:val="00BD304D"/>
    <w:rsid w:val="00BD3672"/>
    <w:rsid w:val="00BD4D63"/>
    <w:rsid w:val="00BD7E01"/>
    <w:rsid w:val="00BE2EB3"/>
    <w:rsid w:val="00BE3C8F"/>
    <w:rsid w:val="00BE6368"/>
    <w:rsid w:val="00BE67DF"/>
    <w:rsid w:val="00BE6C89"/>
    <w:rsid w:val="00BE77B8"/>
    <w:rsid w:val="00BE7ACD"/>
    <w:rsid w:val="00BF070C"/>
    <w:rsid w:val="00BF430E"/>
    <w:rsid w:val="00BF4409"/>
    <w:rsid w:val="00BF51C9"/>
    <w:rsid w:val="00C0094A"/>
    <w:rsid w:val="00C01E41"/>
    <w:rsid w:val="00C01E76"/>
    <w:rsid w:val="00C01F59"/>
    <w:rsid w:val="00C044C4"/>
    <w:rsid w:val="00C069F4"/>
    <w:rsid w:val="00C1118D"/>
    <w:rsid w:val="00C11E1D"/>
    <w:rsid w:val="00C137CE"/>
    <w:rsid w:val="00C15C0B"/>
    <w:rsid w:val="00C162BE"/>
    <w:rsid w:val="00C2014D"/>
    <w:rsid w:val="00C209A3"/>
    <w:rsid w:val="00C212E1"/>
    <w:rsid w:val="00C219F5"/>
    <w:rsid w:val="00C22647"/>
    <w:rsid w:val="00C228BE"/>
    <w:rsid w:val="00C253D4"/>
    <w:rsid w:val="00C26614"/>
    <w:rsid w:val="00C272F1"/>
    <w:rsid w:val="00C3063A"/>
    <w:rsid w:val="00C307DD"/>
    <w:rsid w:val="00C30B08"/>
    <w:rsid w:val="00C3452D"/>
    <w:rsid w:val="00C36C5D"/>
    <w:rsid w:val="00C408BC"/>
    <w:rsid w:val="00C41466"/>
    <w:rsid w:val="00C424E3"/>
    <w:rsid w:val="00C4352F"/>
    <w:rsid w:val="00C439E0"/>
    <w:rsid w:val="00C43E33"/>
    <w:rsid w:val="00C43F62"/>
    <w:rsid w:val="00C44266"/>
    <w:rsid w:val="00C4641B"/>
    <w:rsid w:val="00C471C6"/>
    <w:rsid w:val="00C477E7"/>
    <w:rsid w:val="00C47D0C"/>
    <w:rsid w:val="00C50CD9"/>
    <w:rsid w:val="00C50EF0"/>
    <w:rsid w:val="00C5176A"/>
    <w:rsid w:val="00C54961"/>
    <w:rsid w:val="00C54EA0"/>
    <w:rsid w:val="00C55A16"/>
    <w:rsid w:val="00C55B0E"/>
    <w:rsid w:val="00C57AE8"/>
    <w:rsid w:val="00C57FCD"/>
    <w:rsid w:val="00C61DF0"/>
    <w:rsid w:val="00C64A69"/>
    <w:rsid w:val="00C64DF7"/>
    <w:rsid w:val="00C6502C"/>
    <w:rsid w:val="00C66115"/>
    <w:rsid w:val="00C71909"/>
    <w:rsid w:val="00C72888"/>
    <w:rsid w:val="00C72AFC"/>
    <w:rsid w:val="00C73401"/>
    <w:rsid w:val="00C73BE9"/>
    <w:rsid w:val="00C74307"/>
    <w:rsid w:val="00C753F8"/>
    <w:rsid w:val="00C75B48"/>
    <w:rsid w:val="00C774BA"/>
    <w:rsid w:val="00C8146C"/>
    <w:rsid w:val="00C81DF7"/>
    <w:rsid w:val="00C82FFF"/>
    <w:rsid w:val="00C83848"/>
    <w:rsid w:val="00C83BC8"/>
    <w:rsid w:val="00C8605F"/>
    <w:rsid w:val="00C874CD"/>
    <w:rsid w:val="00C90988"/>
    <w:rsid w:val="00C90E61"/>
    <w:rsid w:val="00C91134"/>
    <w:rsid w:val="00C93B92"/>
    <w:rsid w:val="00C93E13"/>
    <w:rsid w:val="00C96956"/>
    <w:rsid w:val="00C96FB5"/>
    <w:rsid w:val="00CA0C10"/>
    <w:rsid w:val="00CA0E98"/>
    <w:rsid w:val="00CA133C"/>
    <w:rsid w:val="00CA1668"/>
    <w:rsid w:val="00CA1967"/>
    <w:rsid w:val="00CA19D4"/>
    <w:rsid w:val="00CA1A41"/>
    <w:rsid w:val="00CA4F3A"/>
    <w:rsid w:val="00CA674E"/>
    <w:rsid w:val="00CB14FD"/>
    <w:rsid w:val="00CB23FC"/>
    <w:rsid w:val="00CB2F9A"/>
    <w:rsid w:val="00CB4E36"/>
    <w:rsid w:val="00CB7188"/>
    <w:rsid w:val="00CC092B"/>
    <w:rsid w:val="00CC0BE9"/>
    <w:rsid w:val="00CC3840"/>
    <w:rsid w:val="00CC42A8"/>
    <w:rsid w:val="00CC4ACE"/>
    <w:rsid w:val="00CC4DF2"/>
    <w:rsid w:val="00CC4E6F"/>
    <w:rsid w:val="00CC4FDB"/>
    <w:rsid w:val="00CD11DB"/>
    <w:rsid w:val="00CD14B3"/>
    <w:rsid w:val="00CD21BE"/>
    <w:rsid w:val="00CD2831"/>
    <w:rsid w:val="00CD3248"/>
    <w:rsid w:val="00CD4771"/>
    <w:rsid w:val="00CD4CD4"/>
    <w:rsid w:val="00CD68C5"/>
    <w:rsid w:val="00CD6C4E"/>
    <w:rsid w:val="00CD6CD7"/>
    <w:rsid w:val="00CE0CE8"/>
    <w:rsid w:val="00CE0F45"/>
    <w:rsid w:val="00CE166A"/>
    <w:rsid w:val="00CE2207"/>
    <w:rsid w:val="00CE23CF"/>
    <w:rsid w:val="00CE29DE"/>
    <w:rsid w:val="00CE321B"/>
    <w:rsid w:val="00CE37B2"/>
    <w:rsid w:val="00CE42B4"/>
    <w:rsid w:val="00CE5855"/>
    <w:rsid w:val="00CE5DF6"/>
    <w:rsid w:val="00CE7BD2"/>
    <w:rsid w:val="00CF147D"/>
    <w:rsid w:val="00CF29B8"/>
    <w:rsid w:val="00CF2AC8"/>
    <w:rsid w:val="00CF37B7"/>
    <w:rsid w:val="00CF45D1"/>
    <w:rsid w:val="00CF50C4"/>
    <w:rsid w:val="00CF5F27"/>
    <w:rsid w:val="00CF783B"/>
    <w:rsid w:val="00D01106"/>
    <w:rsid w:val="00D01476"/>
    <w:rsid w:val="00D0367D"/>
    <w:rsid w:val="00D04A60"/>
    <w:rsid w:val="00D05EBA"/>
    <w:rsid w:val="00D06EA4"/>
    <w:rsid w:val="00D11157"/>
    <w:rsid w:val="00D11309"/>
    <w:rsid w:val="00D14232"/>
    <w:rsid w:val="00D16A3F"/>
    <w:rsid w:val="00D2015D"/>
    <w:rsid w:val="00D225C6"/>
    <w:rsid w:val="00D229B7"/>
    <w:rsid w:val="00D22DAE"/>
    <w:rsid w:val="00D2320A"/>
    <w:rsid w:val="00D25285"/>
    <w:rsid w:val="00D276C3"/>
    <w:rsid w:val="00D30E43"/>
    <w:rsid w:val="00D31151"/>
    <w:rsid w:val="00D3140C"/>
    <w:rsid w:val="00D322BB"/>
    <w:rsid w:val="00D3231A"/>
    <w:rsid w:val="00D324F4"/>
    <w:rsid w:val="00D3286B"/>
    <w:rsid w:val="00D3347F"/>
    <w:rsid w:val="00D338AF"/>
    <w:rsid w:val="00D36F6E"/>
    <w:rsid w:val="00D375CB"/>
    <w:rsid w:val="00D40802"/>
    <w:rsid w:val="00D411FD"/>
    <w:rsid w:val="00D41E04"/>
    <w:rsid w:val="00D4202C"/>
    <w:rsid w:val="00D4343E"/>
    <w:rsid w:val="00D451D6"/>
    <w:rsid w:val="00D465C3"/>
    <w:rsid w:val="00D52A9A"/>
    <w:rsid w:val="00D52B8F"/>
    <w:rsid w:val="00D54C86"/>
    <w:rsid w:val="00D55C28"/>
    <w:rsid w:val="00D57ACD"/>
    <w:rsid w:val="00D60C61"/>
    <w:rsid w:val="00D61C3A"/>
    <w:rsid w:val="00D61FA7"/>
    <w:rsid w:val="00D63395"/>
    <w:rsid w:val="00D63D26"/>
    <w:rsid w:val="00D654FE"/>
    <w:rsid w:val="00D6614F"/>
    <w:rsid w:val="00D669D3"/>
    <w:rsid w:val="00D7140A"/>
    <w:rsid w:val="00D71486"/>
    <w:rsid w:val="00D71986"/>
    <w:rsid w:val="00D721A8"/>
    <w:rsid w:val="00D7242D"/>
    <w:rsid w:val="00D724AA"/>
    <w:rsid w:val="00D736BF"/>
    <w:rsid w:val="00D75DD9"/>
    <w:rsid w:val="00D81E53"/>
    <w:rsid w:val="00D8204F"/>
    <w:rsid w:val="00D82292"/>
    <w:rsid w:val="00D83CBA"/>
    <w:rsid w:val="00D8491E"/>
    <w:rsid w:val="00D87D6D"/>
    <w:rsid w:val="00D90224"/>
    <w:rsid w:val="00D921C6"/>
    <w:rsid w:val="00D92233"/>
    <w:rsid w:val="00D9376A"/>
    <w:rsid w:val="00D9652C"/>
    <w:rsid w:val="00DA035D"/>
    <w:rsid w:val="00DA07E6"/>
    <w:rsid w:val="00DA1376"/>
    <w:rsid w:val="00DA1CC4"/>
    <w:rsid w:val="00DA30AE"/>
    <w:rsid w:val="00DA3173"/>
    <w:rsid w:val="00DA7288"/>
    <w:rsid w:val="00DA7414"/>
    <w:rsid w:val="00DA75BE"/>
    <w:rsid w:val="00DB0A7B"/>
    <w:rsid w:val="00DB1AA4"/>
    <w:rsid w:val="00DB1EA2"/>
    <w:rsid w:val="00DB29E1"/>
    <w:rsid w:val="00DB32A2"/>
    <w:rsid w:val="00DB4454"/>
    <w:rsid w:val="00DB5086"/>
    <w:rsid w:val="00DB54E7"/>
    <w:rsid w:val="00DB6F3E"/>
    <w:rsid w:val="00DB7CB1"/>
    <w:rsid w:val="00DC0743"/>
    <w:rsid w:val="00DC3786"/>
    <w:rsid w:val="00DC3CE9"/>
    <w:rsid w:val="00DC778D"/>
    <w:rsid w:val="00DD1CC5"/>
    <w:rsid w:val="00DD2280"/>
    <w:rsid w:val="00DD3DCF"/>
    <w:rsid w:val="00DD48EF"/>
    <w:rsid w:val="00DE07D7"/>
    <w:rsid w:val="00DE1208"/>
    <w:rsid w:val="00DE285D"/>
    <w:rsid w:val="00DE3598"/>
    <w:rsid w:val="00DE3D6C"/>
    <w:rsid w:val="00DE4E26"/>
    <w:rsid w:val="00DF1BA2"/>
    <w:rsid w:val="00DF70E6"/>
    <w:rsid w:val="00E04F74"/>
    <w:rsid w:val="00E0510F"/>
    <w:rsid w:val="00E0551D"/>
    <w:rsid w:val="00E05665"/>
    <w:rsid w:val="00E056BF"/>
    <w:rsid w:val="00E05B32"/>
    <w:rsid w:val="00E06712"/>
    <w:rsid w:val="00E06AEC"/>
    <w:rsid w:val="00E10549"/>
    <w:rsid w:val="00E11141"/>
    <w:rsid w:val="00E11B1F"/>
    <w:rsid w:val="00E12C71"/>
    <w:rsid w:val="00E1384A"/>
    <w:rsid w:val="00E14019"/>
    <w:rsid w:val="00E17058"/>
    <w:rsid w:val="00E21798"/>
    <w:rsid w:val="00E24A63"/>
    <w:rsid w:val="00E25384"/>
    <w:rsid w:val="00E261D0"/>
    <w:rsid w:val="00E27CEB"/>
    <w:rsid w:val="00E32F33"/>
    <w:rsid w:val="00E33326"/>
    <w:rsid w:val="00E357B2"/>
    <w:rsid w:val="00E36CD9"/>
    <w:rsid w:val="00E3720C"/>
    <w:rsid w:val="00E41324"/>
    <w:rsid w:val="00E42C0D"/>
    <w:rsid w:val="00E43306"/>
    <w:rsid w:val="00E45813"/>
    <w:rsid w:val="00E4747E"/>
    <w:rsid w:val="00E51248"/>
    <w:rsid w:val="00E5134E"/>
    <w:rsid w:val="00E51E73"/>
    <w:rsid w:val="00E52F1F"/>
    <w:rsid w:val="00E534E7"/>
    <w:rsid w:val="00E547E2"/>
    <w:rsid w:val="00E55667"/>
    <w:rsid w:val="00E55A70"/>
    <w:rsid w:val="00E61500"/>
    <w:rsid w:val="00E632DB"/>
    <w:rsid w:val="00E63590"/>
    <w:rsid w:val="00E63E97"/>
    <w:rsid w:val="00E65458"/>
    <w:rsid w:val="00E66021"/>
    <w:rsid w:val="00E66367"/>
    <w:rsid w:val="00E674CD"/>
    <w:rsid w:val="00E67AA9"/>
    <w:rsid w:val="00E67B1D"/>
    <w:rsid w:val="00E71049"/>
    <w:rsid w:val="00E72259"/>
    <w:rsid w:val="00E72976"/>
    <w:rsid w:val="00E72AA5"/>
    <w:rsid w:val="00E7307F"/>
    <w:rsid w:val="00E77508"/>
    <w:rsid w:val="00E77E00"/>
    <w:rsid w:val="00E84193"/>
    <w:rsid w:val="00E85732"/>
    <w:rsid w:val="00E9112E"/>
    <w:rsid w:val="00E914B9"/>
    <w:rsid w:val="00E915AF"/>
    <w:rsid w:val="00E91E0F"/>
    <w:rsid w:val="00E91EEF"/>
    <w:rsid w:val="00E931E7"/>
    <w:rsid w:val="00E94775"/>
    <w:rsid w:val="00E95F00"/>
    <w:rsid w:val="00E978C4"/>
    <w:rsid w:val="00EA01BC"/>
    <w:rsid w:val="00EA1758"/>
    <w:rsid w:val="00EA1D58"/>
    <w:rsid w:val="00EA2630"/>
    <w:rsid w:val="00EA30BD"/>
    <w:rsid w:val="00EA3385"/>
    <w:rsid w:val="00EA3C62"/>
    <w:rsid w:val="00EA5A49"/>
    <w:rsid w:val="00EA5D98"/>
    <w:rsid w:val="00EA6783"/>
    <w:rsid w:val="00EB0087"/>
    <w:rsid w:val="00EB0BA3"/>
    <w:rsid w:val="00EB4B09"/>
    <w:rsid w:val="00EB6333"/>
    <w:rsid w:val="00EB6DE4"/>
    <w:rsid w:val="00EB7F84"/>
    <w:rsid w:val="00EC0D21"/>
    <w:rsid w:val="00EC230B"/>
    <w:rsid w:val="00EC2F4C"/>
    <w:rsid w:val="00EC3B86"/>
    <w:rsid w:val="00EC43A8"/>
    <w:rsid w:val="00EC5F5F"/>
    <w:rsid w:val="00ED2B48"/>
    <w:rsid w:val="00ED2CD3"/>
    <w:rsid w:val="00ED4D44"/>
    <w:rsid w:val="00ED575D"/>
    <w:rsid w:val="00ED664B"/>
    <w:rsid w:val="00ED75EF"/>
    <w:rsid w:val="00EE0A91"/>
    <w:rsid w:val="00EE0C9A"/>
    <w:rsid w:val="00EE1C77"/>
    <w:rsid w:val="00EE2D43"/>
    <w:rsid w:val="00EE2EF8"/>
    <w:rsid w:val="00EE2FF9"/>
    <w:rsid w:val="00EE45D1"/>
    <w:rsid w:val="00EE4A2B"/>
    <w:rsid w:val="00EE4E62"/>
    <w:rsid w:val="00EE7173"/>
    <w:rsid w:val="00EF3505"/>
    <w:rsid w:val="00EF479F"/>
    <w:rsid w:val="00EF53A3"/>
    <w:rsid w:val="00EF5A20"/>
    <w:rsid w:val="00EF6353"/>
    <w:rsid w:val="00F024B8"/>
    <w:rsid w:val="00F02CF3"/>
    <w:rsid w:val="00F04729"/>
    <w:rsid w:val="00F052FF"/>
    <w:rsid w:val="00F05DEF"/>
    <w:rsid w:val="00F0651D"/>
    <w:rsid w:val="00F0667C"/>
    <w:rsid w:val="00F06B33"/>
    <w:rsid w:val="00F07EA6"/>
    <w:rsid w:val="00F103C4"/>
    <w:rsid w:val="00F10838"/>
    <w:rsid w:val="00F10F0D"/>
    <w:rsid w:val="00F11279"/>
    <w:rsid w:val="00F128F3"/>
    <w:rsid w:val="00F1325E"/>
    <w:rsid w:val="00F146F1"/>
    <w:rsid w:val="00F15293"/>
    <w:rsid w:val="00F15296"/>
    <w:rsid w:val="00F15D08"/>
    <w:rsid w:val="00F162E9"/>
    <w:rsid w:val="00F17673"/>
    <w:rsid w:val="00F20413"/>
    <w:rsid w:val="00F21D85"/>
    <w:rsid w:val="00F22274"/>
    <w:rsid w:val="00F22A4D"/>
    <w:rsid w:val="00F22EE0"/>
    <w:rsid w:val="00F22F76"/>
    <w:rsid w:val="00F25646"/>
    <w:rsid w:val="00F25853"/>
    <w:rsid w:val="00F31BA3"/>
    <w:rsid w:val="00F31ED0"/>
    <w:rsid w:val="00F3431B"/>
    <w:rsid w:val="00F34EE4"/>
    <w:rsid w:val="00F35E3F"/>
    <w:rsid w:val="00F36A01"/>
    <w:rsid w:val="00F376AF"/>
    <w:rsid w:val="00F40422"/>
    <w:rsid w:val="00F405BC"/>
    <w:rsid w:val="00F42D3E"/>
    <w:rsid w:val="00F42D69"/>
    <w:rsid w:val="00F433F9"/>
    <w:rsid w:val="00F43454"/>
    <w:rsid w:val="00F442E0"/>
    <w:rsid w:val="00F4447B"/>
    <w:rsid w:val="00F50B92"/>
    <w:rsid w:val="00F51031"/>
    <w:rsid w:val="00F511CC"/>
    <w:rsid w:val="00F521BB"/>
    <w:rsid w:val="00F52EDB"/>
    <w:rsid w:val="00F543FB"/>
    <w:rsid w:val="00F578A1"/>
    <w:rsid w:val="00F57E21"/>
    <w:rsid w:val="00F62950"/>
    <w:rsid w:val="00F6297C"/>
    <w:rsid w:val="00F62ED5"/>
    <w:rsid w:val="00F631D6"/>
    <w:rsid w:val="00F63AB3"/>
    <w:rsid w:val="00F63EDB"/>
    <w:rsid w:val="00F63F0A"/>
    <w:rsid w:val="00F7171C"/>
    <w:rsid w:val="00F72254"/>
    <w:rsid w:val="00F76AD5"/>
    <w:rsid w:val="00F80081"/>
    <w:rsid w:val="00F801CF"/>
    <w:rsid w:val="00F81DE7"/>
    <w:rsid w:val="00F82C9D"/>
    <w:rsid w:val="00F840DD"/>
    <w:rsid w:val="00F84869"/>
    <w:rsid w:val="00F91216"/>
    <w:rsid w:val="00F921F6"/>
    <w:rsid w:val="00F933FA"/>
    <w:rsid w:val="00F95D5B"/>
    <w:rsid w:val="00F96283"/>
    <w:rsid w:val="00FA10FE"/>
    <w:rsid w:val="00FA1370"/>
    <w:rsid w:val="00FA1512"/>
    <w:rsid w:val="00FA1530"/>
    <w:rsid w:val="00FA1FE8"/>
    <w:rsid w:val="00FA76CF"/>
    <w:rsid w:val="00FA7B0B"/>
    <w:rsid w:val="00FA7C31"/>
    <w:rsid w:val="00FB0E5C"/>
    <w:rsid w:val="00FB3635"/>
    <w:rsid w:val="00FB4396"/>
    <w:rsid w:val="00FB456B"/>
    <w:rsid w:val="00FB4D77"/>
    <w:rsid w:val="00FB6530"/>
    <w:rsid w:val="00FB6A3C"/>
    <w:rsid w:val="00FB6C19"/>
    <w:rsid w:val="00FB74F3"/>
    <w:rsid w:val="00FC1E45"/>
    <w:rsid w:val="00FC2AA1"/>
    <w:rsid w:val="00FC4F46"/>
    <w:rsid w:val="00FC6341"/>
    <w:rsid w:val="00FC681C"/>
    <w:rsid w:val="00FC7049"/>
    <w:rsid w:val="00FD05C5"/>
    <w:rsid w:val="00FD2C47"/>
    <w:rsid w:val="00FD3143"/>
    <w:rsid w:val="00FD4F8B"/>
    <w:rsid w:val="00FD66D5"/>
    <w:rsid w:val="00FD6872"/>
    <w:rsid w:val="00FE05C7"/>
    <w:rsid w:val="00FE4618"/>
    <w:rsid w:val="00FE4AEF"/>
    <w:rsid w:val="00FE5960"/>
    <w:rsid w:val="00FE6756"/>
    <w:rsid w:val="00FE6C90"/>
    <w:rsid w:val="00FE7BCE"/>
    <w:rsid w:val="00FF0DDE"/>
    <w:rsid w:val="00FF129F"/>
    <w:rsid w:val="00FF2124"/>
    <w:rsid w:val="00FF24A2"/>
    <w:rsid w:val="00FF2BD2"/>
    <w:rsid w:val="00FF3123"/>
    <w:rsid w:val="00FF3490"/>
    <w:rsid w:val="00FF39AE"/>
    <w:rsid w:val="00FF446F"/>
    <w:rsid w:val="00FF4850"/>
    <w:rsid w:val="00FF57C4"/>
    <w:rsid w:val="00FF6AC4"/>
    <w:rsid w:val="00FF6AD6"/>
    <w:rsid w:val="00FF6C6C"/>
    <w:rsid w:val="00FF7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18CFFF"/>
  <w15:docId w15:val="{793D02B6-8C39-46FA-9732-B3DD2D6BD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B92"/>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026C97"/>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unhideWhenUsed/>
    <w:qFormat/>
    <w:rsid w:val="00FF349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F349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26C97"/>
    <w:rPr>
      <w:rFonts w:ascii="Arial" w:eastAsia="Batang" w:hAnsi="Arial" w:cs="Times New Roman"/>
      <w:kern w:val="0"/>
      <w:sz w:val="32"/>
      <w:szCs w:val="32"/>
      <w:lang w:val="en-GB" w:eastAsia="ko-KR"/>
    </w:rPr>
  </w:style>
  <w:style w:type="character" w:customStyle="1" w:styleId="20">
    <w:name w:val="标题 2 字符"/>
    <w:basedOn w:val="a0"/>
    <w:link w:val="2"/>
    <w:rsid w:val="00026C97"/>
    <w:rPr>
      <w:rFonts w:ascii="Arial" w:eastAsia="Batang" w:hAnsi="Arial" w:cs="Times New Roman"/>
      <w:kern w:val="0"/>
      <w:sz w:val="24"/>
      <w:szCs w:val="32"/>
      <w:lang w:val="en-GB" w:eastAsia="ko-KR"/>
    </w:rPr>
  </w:style>
  <w:style w:type="character" w:customStyle="1" w:styleId="30">
    <w:name w:val="标题 3 字符"/>
    <w:basedOn w:val="a0"/>
    <w:link w:val="3"/>
    <w:uiPriority w:val="9"/>
    <w:rsid w:val="00FF3490"/>
    <w:rPr>
      <w:rFonts w:ascii="Times New Roman" w:eastAsia="Times New Roman" w:hAnsi="Times New Roman" w:cs="Times New Roman"/>
      <w:b/>
      <w:bCs/>
      <w:sz w:val="32"/>
      <w:szCs w:val="32"/>
    </w:rPr>
  </w:style>
  <w:style w:type="character" w:customStyle="1" w:styleId="40">
    <w:name w:val="标题 4 字符"/>
    <w:basedOn w:val="a0"/>
    <w:link w:val="4"/>
    <w:uiPriority w:val="9"/>
    <w:semiHidden/>
    <w:rsid w:val="00FF3490"/>
    <w:rPr>
      <w:rFonts w:asciiTheme="majorHAnsi" w:eastAsiaTheme="majorEastAsia" w:hAnsiTheme="majorHAnsi" w:cstheme="majorBidi"/>
      <w:b/>
      <w:bCs/>
      <w:sz w:val="28"/>
      <w:szCs w:val="28"/>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character" w:customStyle="1" w:styleId="a8">
    <w:name w:val="列出段落 字符"/>
    <w:aliases w:val="- Bullets 字符,목록 단락 字符,リスト段落 字符"/>
    <w:link w:val="a7"/>
    <w:uiPriority w:val="34"/>
    <w:qFormat/>
    <w:locked/>
    <w:rsid w:val="00A07ACF"/>
    <w:rPr>
      <w:rFonts w:ascii="Times New Roman" w:eastAsia="Malgun Gothic" w:hAnsi="Times New Roman" w:cs="Times New Roman"/>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unhideWhenUsed/>
    <w:qFormat/>
    <w:rsid w:val="001F1187"/>
    <w:rPr>
      <w:sz w:val="21"/>
      <w:szCs w:val="21"/>
    </w:rPr>
  </w:style>
  <w:style w:type="paragraph" w:styleId="af">
    <w:name w:val="annotation text"/>
    <w:basedOn w:val="a"/>
    <w:link w:val="af0"/>
    <w:uiPriority w:val="99"/>
    <w:unhideWhenUsed/>
    <w:qFormat/>
    <w:rsid w:val="001F1187"/>
    <w:pPr>
      <w:jc w:val="left"/>
    </w:pPr>
  </w:style>
  <w:style w:type="character" w:customStyle="1" w:styleId="af0">
    <w:name w:val="批注文字 字符"/>
    <w:basedOn w:val="a0"/>
    <w:link w:val="af"/>
    <w:uiPriority w:val="99"/>
    <w:qFormat/>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table" w:styleId="af4">
    <w:name w:val="Table Grid"/>
    <w:basedOn w:val="a1"/>
    <w:uiPriority w:val="59"/>
    <w:rsid w:val="00C57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FF3490"/>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FF3490"/>
    <w:rPr>
      <w:rFonts w:ascii="Arial" w:hAnsi="Arial" w:cs="Times New Roman"/>
      <w:b/>
      <w:kern w:val="0"/>
      <w:sz w:val="20"/>
      <w:szCs w:val="20"/>
      <w:lang w:val="en-GB" w:eastAsia="en-US"/>
    </w:rPr>
  </w:style>
  <w:style w:type="paragraph" w:customStyle="1" w:styleId="EQ">
    <w:name w:val="EQ"/>
    <w:basedOn w:val="a"/>
    <w:next w:val="a"/>
    <w:rsid w:val="002D0E59"/>
    <w:pPr>
      <w:keepLines/>
      <w:widowControl/>
      <w:tabs>
        <w:tab w:val="center" w:pos="4536"/>
        <w:tab w:val="right" w:pos="9072"/>
      </w:tabs>
      <w:spacing w:after="180" w:line="240" w:lineRule="auto"/>
      <w:jc w:val="left"/>
    </w:pPr>
    <w:rPr>
      <w:rFonts w:eastAsiaTheme="minorEastAsia"/>
      <w:noProof/>
      <w:kern w:val="0"/>
      <w:sz w:val="20"/>
      <w:szCs w:val="20"/>
      <w:lang w:val="en-GB" w:eastAsia="en-US"/>
    </w:rPr>
  </w:style>
  <w:style w:type="paragraph" w:customStyle="1" w:styleId="B1">
    <w:name w:val="B1"/>
    <w:basedOn w:val="a"/>
    <w:link w:val="B10"/>
    <w:uiPriority w:val="99"/>
    <w:rsid w:val="002D0E59"/>
    <w:pPr>
      <w:widowControl/>
      <w:spacing w:after="180" w:line="240" w:lineRule="auto"/>
      <w:ind w:left="568" w:hanging="284"/>
      <w:jc w:val="left"/>
    </w:pPr>
    <w:rPr>
      <w:rFonts w:eastAsiaTheme="minorEastAsia"/>
      <w:kern w:val="0"/>
      <w:sz w:val="20"/>
      <w:szCs w:val="20"/>
      <w:lang w:val="en-GB" w:eastAsia="en-US"/>
    </w:rPr>
  </w:style>
  <w:style w:type="character" w:customStyle="1" w:styleId="B10">
    <w:name w:val="B1 (文字)"/>
    <w:link w:val="B1"/>
    <w:uiPriority w:val="99"/>
    <w:locked/>
    <w:rsid w:val="002D0E59"/>
    <w:rPr>
      <w:rFonts w:ascii="Times New Roman" w:hAnsi="Times New Roman" w:cs="Times New Roman"/>
      <w:kern w:val="0"/>
      <w:sz w:val="20"/>
      <w:szCs w:val="20"/>
      <w:lang w:val="en-GB" w:eastAsia="en-US"/>
    </w:rPr>
  </w:style>
  <w:style w:type="character" w:styleId="af5">
    <w:name w:val="FollowedHyperlink"/>
    <w:basedOn w:val="a0"/>
    <w:uiPriority w:val="99"/>
    <w:semiHidden/>
    <w:unhideWhenUsed/>
    <w:rsid w:val="008170E4"/>
    <w:rPr>
      <w:color w:val="954F72"/>
      <w:u w:val="single"/>
    </w:rPr>
  </w:style>
  <w:style w:type="paragraph" w:customStyle="1" w:styleId="msonormal0">
    <w:name w:val="msonormal"/>
    <w:basedOn w:val="a"/>
    <w:rsid w:val="008170E4"/>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font5">
    <w:name w:val="font5"/>
    <w:basedOn w:val="a"/>
    <w:rsid w:val="008170E4"/>
    <w:pPr>
      <w:widowControl/>
      <w:spacing w:before="100" w:beforeAutospacing="1" w:after="100" w:afterAutospacing="1" w:line="240" w:lineRule="auto"/>
      <w:jc w:val="left"/>
    </w:pPr>
    <w:rPr>
      <w:rFonts w:ascii="等线" w:eastAsia="等线" w:hAnsi="等线" w:cs="宋体"/>
      <w:kern w:val="0"/>
      <w:sz w:val="18"/>
      <w:szCs w:val="18"/>
    </w:rPr>
  </w:style>
  <w:style w:type="paragraph" w:customStyle="1" w:styleId="xl65">
    <w:name w:val="xl65"/>
    <w:basedOn w:val="a"/>
    <w:rsid w:val="008170E4"/>
    <w:pPr>
      <w:widowControl/>
      <w:spacing w:before="100" w:beforeAutospacing="1" w:after="100" w:afterAutospacing="1" w:line="240" w:lineRule="auto"/>
      <w:jc w:val="center"/>
    </w:pPr>
    <w:rPr>
      <w:rFonts w:ascii="宋体" w:eastAsia="宋体" w:hAnsi="宋体" w:cs="宋体"/>
      <w:kern w:val="0"/>
      <w:sz w:val="16"/>
      <w:szCs w:val="16"/>
    </w:rPr>
  </w:style>
  <w:style w:type="paragraph" w:customStyle="1" w:styleId="xl66">
    <w:name w:val="xl66"/>
    <w:basedOn w:val="a"/>
    <w:rsid w:val="008170E4"/>
    <w:pPr>
      <w:widowControl/>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67">
    <w:name w:val="xl67"/>
    <w:basedOn w:val="a"/>
    <w:rsid w:val="008170E4"/>
    <w:pPr>
      <w:widowControl/>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68">
    <w:name w:val="xl68"/>
    <w:basedOn w:val="a"/>
    <w:rsid w:val="008170E4"/>
    <w:pPr>
      <w:widowControl/>
      <w:spacing w:before="100" w:beforeAutospacing="1" w:after="100" w:afterAutospacing="1" w:line="240" w:lineRule="auto"/>
      <w:jc w:val="center"/>
    </w:pPr>
    <w:rPr>
      <w:rFonts w:ascii="宋体" w:eastAsia="宋体" w:hAnsi="宋体" w:cs="宋体"/>
      <w:kern w:val="0"/>
      <w:sz w:val="15"/>
      <w:szCs w:val="15"/>
    </w:rPr>
  </w:style>
  <w:style w:type="paragraph" w:customStyle="1" w:styleId="xl69">
    <w:name w:val="xl69"/>
    <w:basedOn w:val="a"/>
    <w:rsid w:val="008170E4"/>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0">
    <w:name w:val="xl70"/>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1">
    <w:name w:val="xl71"/>
    <w:basedOn w:val="a"/>
    <w:rsid w:val="008170E4"/>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2">
    <w:name w:val="xl72"/>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73">
    <w:name w:val="xl73"/>
    <w:basedOn w:val="a"/>
    <w:rsid w:val="008170E4"/>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4">
    <w:name w:val="xl74"/>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5">
    <w:name w:val="xl75"/>
    <w:basedOn w:val="a"/>
    <w:rsid w:val="008170E4"/>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6">
    <w:name w:val="xl76"/>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77">
    <w:name w:val="xl77"/>
    <w:basedOn w:val="a"/>
    <w:rsid w:val="008170E4"/>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8">
    <w:name w:val="xl78"/>
    <w:basedOn w:val="a"/>
    <w:rsid w:val="008170E4"/>
    <w:pPr>
      <w:widowControl/>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79">
    <w:name w:val="xl79"/>
    <w:basedOn w:val="a"/>
    <w:rsid w:val="008170E4"/>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0">
    <w:name w:val="xl80"/>
    <w:basedOn w:val="a"/>
    <w:rsid w:val="008170E4"/>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1">
    <w:name w:val="xl81"/>
    <w:basedOn w:val="a"/>
    <w:rsid w:val="008170E4"/>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2">
    <w:name w:val="xl82"/>
    <w:basedOn w:val="a"/>
    <w:rsid w:val="008170E4"/>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3">
    <w:name w:val="xl83"/>
    <w:basedOn w:val="a"/>
    <w:rsid w:val="008170E4"/>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4">
    <w:name w:val="xl84"/>
    <w:basedOn w:val="a"/>
    <w:rsid w:val="008170E4"/>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5">
    <w:name w:val="xl85"/>
    <w:basedOn w:val="a"/>
    <w:rsid w:val="008170E4"/>
    <w:pPr>
      <w:widowControl/>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6">
    <w:name w:val="xl86"/>
    <w:basedOn w:val="a"/>
    <w:rsid w:val="008170E4"/>
    <w:pPr>
      <w:widowControl/>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7">
    <w:name w:val="xl87"/>
    <w:basedOn w:val="a"/>
    <w:rsid w:val="008170E4"/>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8">
    <w:name w:val="xl88"/>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9">
    <w:name w:val="xl89"/>
    <w:basedOn w:val="a"/>
    <w:rsid w:val="008170E4"/>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90">
    <w:name w:val="xl90"/>
    <w:basedOn w:val="a"/>
    <w:rsid w:val="008170E4"/>
    <w:pPr>
      <w:widowControl/>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1">
    <w:name w:val="xl91"/>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92">
    <w:name w:val="xl92"/>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left"/>
    </w:pPr>
    <w:rPr>
      <w:rFonts w:ascii="宋体" w:eastAsia="宋体" w:hAnsi="宋体" w:cs="宋体"/>
      <w:kern w:val="0"/>
      <w:sz w:val="16"/>
      <w:szCs w:val="16"/>
    </w:rPr>
  </w:style>
  <w:style w:type="paragraph" w:customStyle="1" w:styleId="xl93">
    <w:name w:val="xl93"/>
    <w:basedOn w:val="a"/>
    <w:rsid w:val="008170E4"/>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94">
    <w:name w:val="xl94"/>
    <w:basedOn w:val="a"/>
    <w:rsid w:val="008170E4"/>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5">
    <w:name w:val="xl95"/>
    <w:basedOn w:val="a"/>
    <w:rsid w:val="008170E4"/>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6">
    <w:name w:val="xl96"/>
    <w:basedOn w:val="a"/>
    <w:rsid w:val="008170E4"/>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7">
    <w:name w:val="xl97"/>
    <w:basedOn w:val="a"/>
    <w:rsid w:val="008170E4"/>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8">
    <w:name w:val="xl98"/>
    <w:basedOn w:val="a"/>
    <w:rsid w:val="008170E4"/>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9">
    <w:name w:val="xl99"/>
    <w:basedOn w:val="a"/>
    <w:rsid w:val="008170E4"/>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0">
    <w:name w:val="xl100"/>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1">
    <w:name w:val="xl101"/>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left"/>
    </w:pPr>
    <w:rPr>
      <w:rFonts w:ascii="宋体" w:eastAsia="宋体" w:hAnsi="宋体" w:cs="宋体"/>
      <w:kern w:val="0"/>
      <w:sz w:val="16"/>
      <w:szCs w:val="16"/>
    </w:rPr>
  </w:style>
  <w:style w:type="paragraph" w:customStyle="1" w:styleId="xl102">
    <w:name w:val="xl102"/>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3">
    <w:name w:val="xl103"/>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4">
    <w:name w:val="xl104"/>
    <w:basedOn w:val="a"/>
    <w:rsid w:val="008170E4"/>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05">
    <w:name w:val="xl105"/>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06">
    <w:name w:val="xl106"/>
    <w:basedOn w:val="a"/>
    <w:rsid w:val="008170E4"/>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7">
    <w:name w:val="xl107"/>
    <w:basedOn w:val="a"/>
    <w:rsid w:val="008170E4"/>
    <w:pPr>
      <w:widowControl/>
      <w:pBdr>
        <w:left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8">
    <w:name w:val="xl108"/>
    <w:basedOn w:val="a"/>
    <w:rsid w:val="008170E4"/>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109">
    <w:name w:val="xl109"/>
    <w:basedOn w:val="a"/>
    <w:rsid w:val="008170E4"/>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0">
    <w:name w:val="xl110"/>
    <w:basedOn w:val="a"/>
    <w:rsid w:val="008170E4"/>
    <w:pPr>
      <w:widowControl/>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1">
    <w:name w:val="xl111"/>
    <w:basedOn w:val="a"/>
    <w:rsid w:val="008170E4"/>
    <w:pPr>
      <w:widowControl/>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2">
    <w:name w:val="xl112"/>
    <w:basedOn w:val="a"/>
    <w:rsid w:val="008170E4"/>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3">
    <w:name w:val="xl113"/>
    <w:basedOn w:val="a"/>
    <w:rsid w:val="008170E4"/>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4">
    <w:name w:val="xl114"/>
    <w:basedOn w:val="a"/>
    <w:rsid w:val="008170E4"/>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5">
    <w:name w:val="xl115"/>
    <w:basedOn w:val="a"/>
    <w:rsid w:val="008170E4"/>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16">
    <w:name w:val="xl116"/>
    <w:basedOn w:val="a"/>
    <w:rsid w:val="008170E4"/>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17">
    <w:name w:val="xl117"/>
    <w:basedOn w:val="a"/>
    <w:rsid w:val="008170E4"/>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TAC">
    <w:name w:val="TAC"/>
    <w:basedOn w:val="a"/>
    <w:link w:val="TACChar"/>
    <w:rsid w:val="00174BDD"/>
    <w:pPr>
      <w:keepLines/>
      <w:widowControl/>
      <w:spacing w:before="40" w:after="40" w:line="240" w:lineRule="auto"/>
      <w:jc w:val="center"/>
    </w:pPr>
    <w:rPr>
      <w:rFonts w:eastAsia="宋体"/>
      <w:kern w:val="0"/>
      <w:sz w:val="20"/>
      <w:szCs w:val="20"/>
      <w:lang w:val="en-GB" w:eastAsia="x-none"/>
    </w:rPr>
  </w:style>
  <w:style w:type="character" w:customStyle="1" w:styleId="TACChar">
    <w:name w:val="TAC Char"/>
    <w:link w:val="TAC"/>
    <w:rsid w:val="00174BDD"/>
    <w:rPr>
      <w:rFonts w:ascii="Times New Roman" w:eastAsia="宋体" w:hAnsi="Times New Roman" w:cs="Times New Roman"/>
      <w:kern w:val="0"/>
      <w:sz w:val="20"/>
      <w:szCs w:val="20"/>
      <w:lang w:val="en-GB" w:eastAsia="x-none"/>
    </w:rPr>
  </w:style>
  <w:style w:type="paragraph" w:customStyle="1" w:styleId="maintext">
    <w:name w:val="main text"/>
    <w:basedOn w:val="a"/>
    <w:link w:val="maintextChar"/>
    <w:qFormat/>
    <w:rsid w:val="008653CC"/>
    <w:pPr>
      <w:widowControl/>
      <w:spacing w:before="60" w:after="60" w:line="288" w:lineRule="auto"/>
      <w:ind w:firstLineChars="200" w:firstLine="200"/>
    </w:pPr>
    <w:rPr>
      <w:rFonts w:eastAsia="Malgun Gothic"/>
      <w:kern w:val="0"/>
      <w:sz w:val="20"/>
      <w:szCs w:val="20"/>
      <w:lang w:val="en-GB" w:eastAsia="ko-KR"/>
    </w:rPr>
  </w:style>
  <w:style w:type="character" w:customStyle="1" w:styleId="maintextChar">
    <w:name w:val="main text Char"/>
    <w:link w:val="maintext"/>
    <w:qFormat/>
    <w:rsid w:val="008653CC"/>
    <w:rPr>
      <w:rFonts w:ascii="Times New Roman" w:eastAsia="Malgun Gothic" w:hAnsi="Times New Roman" w:cs="Times New Roman"/>
      <w:kern w:val="0"/>
      <w:sz w:val="20"/>
      <w:szCs w:val="20"/>
      <w:lang w:val="en-GB" w:eastAsia="ko-KR"/>
    </w:rPr>
  </w:style>
  <w:style w:type="paragraph" w:customStyle="1" w:styleId="doc-text2">
    <w:name w:val="doc-text2"/>
    <w:basedOn w:val="a"/>
    <w:rsid w:val="006751AD"/>
    <w:pPr>
      <w:widowControl/>
      <w:spacing w:line="240" w:lineRule="auto"/>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295910842">
      <w:bodyDiv w:val="1"/>
      <w:marLeft w:val="0"/>
      <w:marRight w:val="0"/>
      <w:marTop w:val="0"/>
      <w:marBottom w:val="0"/>
      <w:divBdr>
        <w:top w:val="none" w:sz="0" w:space="0" w:color="auto"/>
        <w:left w:val="none" w:sz="0" w:space="0" w:color="auto"/>
        <w:bottom w:val="none" w:sz="0" w:space="0" w:color="auto"/>
        <w:right w:val="none" w:sz="0" w:space="0" w:color="auto"/>
      </w:divBdr>
    </w:div>
    <w:div w:id="321810111">
      <w:bodyDiv w:val="1"/>
      <w:marLeft w:val="0"/>
      <w:marRight w:val="0"/>
      <w:marTop w:val="0"/>
      <w:marBottom w:val="0"/>
      <w:divBdr>
        <w:top w:val="none" w:sz="0" w:space="0" w:color="auto"/>
        <w:left w:val="none" w:sz="0" w:space="0" w:color="auto"/>
        <w:bottom w:val="none" w:sz="0" w:space="0" w:color="auto"/>
        <w:right w:val="none" w:sz="0" w:space="0" w:color="auto"/>
      </w:divBdr>
    </w:div>
    <w:div w:id="439030928">
      <w:bodyDiv w:val="1"/>
      <w:marLeft w:val="0"/>
      <w:marRight w:val="0"/>
      <w:marTop w:val="0"/>
      <w:marBottom w:val="0"/>
      <w:divBdr>
        <w:top w:val="none" w:sz="0" w:space="0" w:color="auto"/>
        <w:left w:val="none" w:sz="0" w:space="0" w:color="auto"/>
        <w:bottom w:val="none" w:sz="0" w:space="0" w:color="auto"/>
        <w:right w:val="none" w:sz="0" w:space="0" w:color="auto"/>
      </w:divBdr>
    </w:div>
    <w:div w:id="493305513">
      <w:bodyDiv w:val="1"/>
      <w:marLeft w:val="0"/>
      <w:marRight w:val="0"/>
      <w:marTop w:val="0"/>
      <w:marBottom w:val="0"/>
      <w:divBdr>
        <w:top w:val="none" w:sz="0" w:space="0" w:color="auto"/>
        <w:left w:val="none" w:sz="0" w:space="0" w:color="auto"/>
        <w:bottom w:val="none" w:sz="0" w:space="0" w:color="auto"/>
        <w:right w:val="none" w:sz="0" w:space="0" w:color="auto"/>
      </w:divBdr>
    </w:div>
    <w:div w:id="581722560">
      <w:bodyDiv w:val="1"/>
      <w:marLeft w:val="0"/>
      <w:marRight w:val="0"/>
      <w:marTop w:val="0"/>
      <w:marBottom w:val="0"/>
      <w:divBdr>
        <w:top w:val="none" w:sz="0" w:space="0" w:color="auto"/>
        <w:left w:val="none" w:sz="0" w:space="0" w:color="auto"/>
        <w:bottom w:val="none" w:sz="0" w:space="0" w:color="auto"/>
        <w:right w:val="none" w:sz="0" w:space="0" w:color="auto"/>
      </w:divBdr>
    </w:div>
    <w:div w:id="624848281">
      <w:bodyDiv w:val="1"/>
      <w:marLeft w:val="0"/>
      <w:marRight w:val="0"/>
      <w:marTop w:val="0"/>
      <w:marBottom w:val="0"/>
      <w:divBdr>
        <w:top w:val="none" w:sz="0" w:space="0" w:color="auto"/>
        <w:left w:val="none" w:sz="0" w:space="0" w:color="auto"/>
        <w:bottom w:val="none" w:sz="0" w:space="0" w:color="auto"/>
        <w:right w:val="none" w:sz="0" w:space="0" w:color="auto"/>
      </w:divBdr>
    </w:div>
    <w:div w:id="651131452">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96806138">
      <w:bodyDiv w:val="1"/>
      <w:marLeft w:val="0"/>
      <w:marRight w:val="0"/>
      <w:marTop w:val="0"/>
      <w:marBottom w:val="0"/>
      <w:divBdr>
        <w:top w:val="none" w:sz="0" w:space="0" w:color="auto"/>
        <w:left w:val="none" w:sz="0" w:space="0" w:color="auto"/>
        <w:bottom w:val="none" w:sz="0" w:space="0" w:color="auto"/>
        <w:right w:val="none" w:sz="0" w:space="0" w:color="auto"/>
      </w:divBdr>
    </w:div>
    <w:div w:id="1253706363">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425177935">
      <w:bodyDiv w:val="1"/>
      <w:marLeft w:val="0"/>
      <w:marRight w:val="0"/>
      <w:marTop w:val="0"/>
      <w:marBottom w:val="0"/>
      <w:divBdr>
        <w:top w:val="none" w:sz="0" w:space="0" w:color="auto"/>
        <w:left w:val="none" w:sz="0" w:space="0" w:color="auto"/>
        <w:bottom w:val="none" w:sz="0" w:space="0" w:color="auto"/>
        <w:right w:val="none" w:sz="0" w:space="0" w:color="auto"/>
      </w:divBdr>
    </w:div>
    <w:div w:id="1479615836">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654599390">
      <w:bodyDiv w:val="1"/>
      <w:marLeft w:val="0"/>
      <w:marRight w:val="0"/>
      <w:marTop w:val="0"/>
      <w:marBottom w:val="0"/>
      <w:divBdr>
        <w:top w:val="none" w:sz="0" w:space="0" w:color="auto"/>
        <w:left w:val="none" w:sz="0" w:space="0" w:color="auto"/>
        <w:bottom w:val="none" w:sz="0" w:space="0" w:color="auto"/>
        <w:right w:val="none" w:sz="0" w:space="0" w:color="auto"/>
      </w:divBdr>
    </w:div>
    <w:div w:id="180376800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08146558">
      <w:bodyDiv w:val="1"/>
      <w:marLeft w:val="0"/>
      <w:marRight w:val="0"/>
      <w:marTop w:val="0"/>
      <w:marBottom w:val="0"/>
      <w:divBdr>
        <w:top w:val="none" w:sz="0" w:space="0" w:color="auto"/>
        <w:left w:val="none" w:sz="0" w:space="0" w:color="auto"/>
        <w:bottom w:val="none" w:sz="0" w:space="0" w:color="auto"/>
        <w:right w:val="none" w:sz="0" w:space="0" w:color="auto"/>
      </w:divBdr>
    </w:div>
    <w:div w:id="1991323083">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72386865">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FAF817-AA36-4239-81D4-17AC0C41D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1805</Words>
  <Characters>10294</Characters>
  <Application>Microsoft Office Word</Application>
  <DocSecurity>0</DocSecurity>
  <Lines>85</Lines>
  <Paragraphs>24</Paragraphs>
  <ScaleCrop>false</ScaleCrop>
  <Company/>
  <LinksUpToDate>false</LinksUpToDate>
  <CharactersWithSpaces>12075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XueyingHou</cp:lastModifiedBy>
  <cp:revision>14</cp:revision>
  <dcterms:created xsi:type="dcterms:W3CDTF">2018-05-11T08:42:00Z</dcterms:created>
  <dcterms:modified xsi:type="dcterms:W3CDTF">2018-05-12T01:59:00Z</dcterms:modified>
</cp:coreProperties>
</file>