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337" w:rsidRPr="006E5337" w:rsidRDefault="006E5337" w:rsidP="00CC44DD">
      <w:pPr>
        <w:widowControl/>
        <w:tabs>
          <w:tab w:val="center" w:pos="4536"/>
          <w:tab w:val="right" w:pos="9072"/>
        </w:tabs>
        <w:snapToGrid w:val="0"/>
        <w:jc w:val="left"/>
        <w:rPr>
          <w:rFonts w:ascii="Arial" w:eastAsia="宋体" w:hAnsi="Arial" w:cs="Arial"/>
          <w:b/>
          <w:bCs/>
          <w:kern w:val="0"/>
          <w:sz w:val="22"/>
          <w:lang w:val="en-GB"/>
        </w:rPr>
      </w:pPr>
      <w:bookmarkStart w:id="0" w:name="OLE_LINK54"/>
      <w:bookmarkStart w:id="1" w:name="OLE_LINK55"/>
      <w:r w:rsidRPr="006E5337">
        <w:rPr>
          <w:rFonts w:ascii="Arial" w:eastAsia="宋体" w:hAnsi="Arial" w:cs="Arial"/>
          <w:b/>
          <w:bCs/>
          <w:kern w:val="0"/>
          <w:sz w:val="22"/>
          <w:lang w:val="en-GB"/>
        </w:rPr>
        <w:t>3GPP TSG RAN WG1 Meeting #9</w:t>
      </w:r>
      <w:r w:rsidR="00241E40">
        <w:rPr>
          <w:rFonts w:ascii="Arial" w:eastAsia="宋体" w:hAnsi="Arial" w:cs="Arial" w:hint="eastAsia"/>
          <w:b/>
          <w:bCs/>
          <w:kern w:val="0"/>
          <w:sz w:val="22"/>
          <w:lang w:val="en-GB"/>
        </w:rPr>
        <w:t>3</w:t>
      </w:r>
      <w:r w:rsidRPr="006E5337">
        <w:rPr>
          <w:rFonts w:ascii="Arial" w:eastAsia="宋体" w:hAnsi="Arial" w:cs="Arial"/>
          <w:b/>
          <w:bCs/>
          <w:kern w:val="0"/>
          <w:sz w:val="22"/>
          <w:lang w:val="en-GB"/>
        </w:rPr>
        <w:tab/>
      </w:r>
      <w:r w:rsidR="00A06C7E">
        <w:rPr>
          <w:rFonts w:ascii="Arial" w:eastAsia="宋体" w:hAnsi="Arial" w:cs="Arial" w:hint="eastAsia"/>
          <w:b/>
          <w:bCs/>
          <w:kern w:val="0"/>
          <w:sz w:val="22"/>
          <w:lang w:val="en-GB"/>
        </w:rPr>
        <w:t xml:space="preserve">                             </w:t>
      </w:r>
      <w:r w:rsidR="00171C32" w:rsidRPr="00171C32">
        <w:rPr>
          <w:rFonts w:ascii="Arial" w:eastAsia="宋体" w:hAnsi="Arial" w:cs="Arial"/>
          <w:b/>
          <w:bCs/>
          <w:kern w:val="0"/>
          <w:sz w:val="22"/>
          <w:lang w:val="en-GB"/>
        </w:rPr>
        <w:t>R1-1806333</w:t>
      </w:r>
      <w:r w:rsidR="00171C32" w:rsidRPr="00171C32" w:rsidDel="00171C32">
        <w:rPr>
          <w:rFonts w:ascii="Arial" w:eastAsia="宋体" w:hAnsi="Arial" w:cs="Arial"/>
          <w:b/>
          <w:bCs/>
          <w:kern w:val="0"/>
          <w:sz w:val="22"/>
          <w:lang w:val="en-GB"/>
        </w:rPr>
        <w:t xml:space="preserve"> </w:t>
      </w:r>
    </w:p>
    <w:p w:rsidR="006E5337" w:rsidRPr="006E5337" w:rsidRDefault="00241E40" w:rsidP="00C50AC5">
      <w:pPr>
        <w:widowControl/>
        <w:tabs>
          <w:tab w:val="center" w:pos="4536"/>
          <w:tab w:val="right" w:pos="9072"/>
        </w:tabs>
        <w:snapToGrid w:val="0"/>
        <w:jc w:val="left"/>
        <w:rPr>
          <w:rFonts w:ascii="Arial" w:eastAsia="宋体" w:hAnsi="Arial" w:cs="Arial"/>
          <w:b/>
          <w:bCs/>
          <w:kern w:val="0"/>
          <w:sz w:val="22"/>
          <w:lang w:val="en-GB"/>
        </w:rPr>
      </w:pPr>
      <w:proofErr w:type="spellStart"/>
      <w:r w:rsidRPr="00241E40">
        <w:rPr>
          <w:rFonts w:ascii="Arial" w:eastAsia="宋体" w:hAnsi="Arial" w:cs="Arial"/>
          <w:b/>
          <w:bCs/>
          <w:kern w:val="0"/>
          <w:sz w:val="22"/>
          <w:lang w:val="en-GB"/>
        </w:rPr>
        <w:t>Busan</w:t>
      </w:r>
      <w:proofErr w:type="spellEnd"/>
      <w:r w:rsidRPr="00241E40">
        <w:rPr>
          <w:rFonts w:ascii="Arial" w:eastAsia="宋体" w:hAnsi="Arial" w:cs="Arial"/>
          <w:b/>
          <w:bCs/>
          <w:kern w:val="0"/>
          <w:sz w:val="22"/>
          <w:lang w:val="en-GB"/>
        </w:rPr>
        <w:t>, Korea, May 21</w:t>
      </w:r>
      <w:r w:rsidR="00D61533" w:rsidRPr="00D61533">
        <w:rPr>
          <w:rFonts w:ascii="Arial" w:eastAsia="宋体" w:hAnsi="Arial" w:cs="Arial"/>
          <w:b/>
          <w:bCs/>
          <w:kern w:val="0"/>
          <w:sz w:val="22"/>
          <w:vertAlign w:val="superscript"/>
          <w:lang w:val="en-GB"/>
        </w:rPr>
        <w:t>st</w:t>
      </w:r>
      <w:r w:rsidRPr="00241E40">
        <w:rPr>
          <w:rFonts w:ascii="Arial" w:eastAsia="宋体" w:hAnsi="Arial" w:cs="Arial"/>
          <w:b/>
          <w:bCs/>
          <w:kern w:val="0"/>
          <w:sz w:val="22"/>
          <w:lang w:val="en-GB"/>
        </w:rPr>
        <w:t xml:space="preserve"> – 25</w:t>
      </w:r>
      <w:r w:rsidR="00D61533" w:rsidRPr="00D61533">
        <w:rPr>
          <w:rFonts w:ascii="Arial" w:eastAsia="宋体" w:hAnsi="Arial" w:cs="Arial"/>
          <w:b/>
          <w:bCs/>
          <w:kern w:val="0"/>
          <w:sz w:val="22"/>
          <w:vertAlign w:val="superscript"/>
          <w:lang w:val="en-GB"/>
        </w:rPr>
        <w:t>th</w:t>
      </w:r>
      <w:r w:rsidRPr="00241E40">
        <w:rPr>
          <w:rFonts w:ascii="Arial" w:eastAsia="宋体" w:hAnsi="Arial" w:cs="Arial"/>
          <w:b/>
          <w:bCs/>
          <w:kern w:val="0"/>
          <w:sz w:val="22"/>
          <w:lang w:val="en-GB"/>
        </w:rPr>
        <w:t>, 2018</w:t>
      </w:r>
      <w:r w:rsidR="006E5337" w:rsidRPr="006E5337">
        <w:rPr>
          <w:rFonts w:ascii="Arial" w:eastAsia="宋体" w:hAnsi="Arial" w:cs="Arial"/>
          <w:b/>
          <w:bCs/>
          <w:kern w:val="0"/>
          <w:sz w:val="22"/>
          <w:lang w:val="en-GB"/>
        </w:rPr>
        <w:t xml:space="preserve"> </w:t>
      </w:r>
    </w:p>
    <w:p w:rsidR="002946B7" w:rsidRDefault="002946B7" w:rsidP="00BD6C2D">
      <w:pPr>
        <w:widowControl/>
        <w:tabs>
          <w:tab w:val="center" w:pos="4536"/>
          <w:tab w:val="right" w:pos="9072"/>
        </w:tabs>
        <w:snapToGrid w:val="0"/>
        <w:jc w:val="left"/>
        <w:rPr>
          <w:rFonts w:ascii="Times New Roman" w:eastAsia="宋体" w:hAnsi="Times New Roman" w:cs="Times New Roman"/>
          <w:b/>
          <w:kern w:val="0"/>
          <w:sz w:val="22"/>
        </w:rPr>
      </w:pPr>
    </w:p>
    <w:p w:rsidR="002946B7" w:rsidRDefault="00C268D1" w:rsidP="00BD6C2D">
      <w:pPr>
        <w:widowControl/>
        <w:tabs>
          <w:tab w:val="left" w:pos="1800"/>
          <w:tab w:val="center" w:pos="4536"/>
          <w:tab w:val="right" w:pos="9072"/>
        </w:tabs>
        <w:snapToGrid w:val="0"/>
        <w:ind w:left="1798" w:hanging="1800"/>
        <w:jc w:val="left"/>
        <w:rPr>
          <w:rFonts w:ascii="Arial" w:eastAsia="MS Mincho" w:hAnsi="Arial" w:cs="Times New Roman"/>
          <w:b/>
          <w:kern w:val="0"/>
          <w:sz w:val="22"/>
          <w:lang w:eastAsia="en-US"/>
        </w:rPr>
      </w:pPr>
      <w:r w:rsidRPr="00C268D1">
        <w:rPr>
          <w:rFonts w:ascii="Arial" w:eastAsia="MS Mincho" w:hAnsi="Arial" w:cs="Times New Roman"/>
          <w:b/>
          <w:kern w:val="0"/>
          <w:sz w:val="22"/>
          <w:lang w:eastAsia="en-US"/>
        </w:rPr>
        <w:t>Source:</w:t>
      </w:r>
      <w:r w:rsidRPr="00C268D1">
        <w:rPr>
          <w:rFonts w:ascii="Arial" w:eastAsia="MS Mincho" w:hAnsi="Arial" w:cs="Times New Roman"/>
          <w:b/>
          <w:kern w:val="0"/>
          <w:sz w:val="22"/>
          <w:lang w:eastAsia="en-US"/>
        </w:rPr>
        <w:tab/>
        <w:t>CATT</w:t>
      </w:r>
    </w:p>
    <w:p w:rsidR="002946B7" w:rsidRDefault="00C268D1" w:rsidP="00BD6C2D">
      <w:pPr>
        <w:widowControl/>
        <w:tabs>
          <w:tab w:val="left" w:pos="1798"/>
          <w:tab w:val="center" w:pos="4536"/>
          <w:tab w:val="right" w:pos="9072"/>
        </w:tabs>
        <w:snapToGrid w:val="0"/>
        <w:ind w:left="1798" w:hanging="1800"/>
        <w:jc w:val="left"/>
        <w:rPr>
          <w:rFonts w:ascii="Arial" w:hAnsi="Arial" w:cs="Times New Roman"/>
          <w:b/>
          <w:kern w:val="0"/>
          <w:sz w:val="22"/>
        </w:rPr>
      </w:pPr>
      <w:r w:rsidRPr="00C268D1">
        <w:rPr>
          <w:rFonts w:ascii="Arial" w:eastAsia="MS Mincho" w:hAnsi="Arial" w:cs="Times New Roman"/>
          <w:b/>
          <w:kern w:val="0"/>
          <w:sz w:val="22"/>
          <w:lang w:eastAsia="en-US"/>
        </w:rPr>
        <w:t>Title:</w:t>
      </w:r>
      <w:r w:rsidRPr="00C268D1">
        <w:rPr>
          <w:rFonts w:ascii="Arial" w:eastAsia="MS Mincho" w:hAnsi="Arial" w:cs="Times New Roman"/>
          <w:b/>
          <w:kern w:val="0"/>
          <w:sz w:val="22"/>
          <w:lang w:eastAsia="en-US"/>
        </w:rPr>
        <w:tab/>
      </w:r>
      <w:r w:rsidR="00DE7015" w:rsidRPr="00DE7015">
        <w:rPr>
          <w:rFonts w:ascii="Arial" w:eastAsia="MS Mincho" w:hAnsi="Arial" w:cs="Times New Roman"/>
          <w:b/>
          <w:kern w:val="0"/>
          <w:sz w:val="22"/>
          <w:lang w:eastAsia="en-US"/>
        </w:rPr>
        <w:t>Discussions and initial self evaluation on energy efficiency</w:t>
      </w:r>
    </w:p>
    <w:p w:rsidR="002946B7" w:rsidRPr="00BD6C2D" w:rsidRDefault="002946B7" w:rsidP="00BD6C2D">
      <w:pPr>
        <w:widowControl/>
        <w:tabs>
          <w:tab w:val="left" w:pos="1800"/>
          <w:tab w:val="center" w:pos="4536"/>
          <w:tab w:val="right" w:pos="9072"/>
        </w:tabs>
        <w:snapToGrid w:val="0"/>
        <w:ind w:left="1798" w:hanging="1800"/>
        <w:jc w:val="left"/>
        <w:rPr>
          <w:rFonts w:ascii="Arial" w:hAnsi="Arial" w:cs="Times New Roman"/>
          <w:b/>
          <w:kern w:val="0"/>
          <w:sz w:val="22"/>
        </w:rPr>
      </w:pPr>
      <w:r w:rsidRPr="00BD6C2D">
        <w:rPr>
          <w:rFonts w:ascii="Arial" w:eastAsia="MS Mincho" w:hAnsi="Arial" w:cs="Times New Roman"/>
          <w:b/>
          <w:kern w:val="0"/>
          <w:sz w:val="22"/>
          <w:lang w:eastAsia="en-US"/>
        </w:rPr>
        <w:t>Agenda Item</w:t>
      </w:r>
      <w:r w:rsidR="00C268D1" w:rsidRPr="00C268D1">
        <w:rPr>
          <w:rFonts w:ascii="Arial" w:eastAsia="MS Mincho" w:hAnsi="Arial" w:cs="Times New Roman"/>
          <w:b/>
          <w:kern w:val="0"/>
          <w:sz w:val="22"/>
          <w:lang w:eastAsia="en-US"/>
        </w:rPr>
        <w:t>:</w:t>
      </w:r>
      <w:r w:rsidR="00C268D1" w:rsidRPr="00C268D1">
        <w:rPr>
          <w:rFonts w:ascii="Arial" w:eastAsia="MS Mincho" w:hAnsi="Arial" w:cs="Times New Roman"/>
          <w:b/>
          <w:kern w:val="0"/>
          <w:sz w:val="22"/>
          <w:lang w:eastAsia="en-US"/>
        </w:rPr>
        <w:tab/>
      </w:r>
      <w:r w:rsidR="006E5337">
        <w:rPr>
          <w:rFonts w:ascii="Arial" w:hAnsi="Arial" w:cs="Times New Roman" w:hint="eastAsia"/>
          <w:b/>
          <w:kern w:val="0"/>
          <w:sz w:val="22"/>
        </w:rPr>
        <w:t>7.8.</w:t>
      </w:r>
      <w:r w:rsidR="00FB55CC">
        <w:rPr>
          <w:rFonts w:ascii="Arial" w:hAnsi="Arial" w:cs="Times New Roman" w:hint="eastAsia"/>
          <w:b/>
          <w:kern w:val="0"/>
          <w:sz w:val="22"/>
        </w:rPr>
        <w:t>2</w:t>
      </w:r>
    </w:p>
    <w:p w:rsidR="002946B7" w:rsidRDefault="00C268D1" w:rsidP="00BD6C2D">
      <w:pPr>
        <w:widowControl/>
        <w:tabs>
          <w:tab w:val="left" w:pos="1800"/>
          <w:tab w:val="center" w:pos="4536"/>
          <w:tab w:val="right" w:pos="9072"/>
        </w:tabs>
        <w:snapToGrid w:val="0"/>
        <w:ind w:left="1798" w:hanging="1800"/>
        <w:jc w:val="left"/>
        <w:rPr>
          <w:rFonts w:ascii="Arial" w:hAnsi="Arial" w:cs="Times New Roman"/>
          <w:b/>
          <w:kern w:val="0"/>
          <w:sz w:val="22"/>
        </w:rPr>
      </w:pPr>
      <w:r w:rsidRPr="00C268D1">
        <w:rPr>
          <w:rFonts w:ascii="Arial" w:eastAsia="MS Mincho" w:hAnsi="Arial" w:cs="Times New Roman"/>
          <w:b/>
          <w:kern w:val="0"/>
          <w:sz w:val="22"/>
          <w:lang w:eastAsia="en-US"/>
        </w:rPr>
        <w:t>Document for:</w:t>
      </w:r>
      <w:r w:rsidRPr="00C268D1">
        <w:rPr>
          <w:rFonts w:ascii="Arial" w:eastAsia="MS Mincho" w:hAnsi="Arial" w:cs="Times New Roman"/>
          <w:b/>
          <w:kern w:val="0"/>
          <w:sz w:val="22"/>
          <w:lang w:eastAsia="en-US"/>
        </w:rPr>
        <w:tab/>
        <w:t>Discussion and Decision</w:t>
      </w:r>
    </w:p>
    <w:bookmarkEnd w:id="0"/>
    <w:bookmarkEnd w:id="1"/>
    <w:p w:rsidR="002946B7" w:rsidRDefault="002946B7" w:rsidP="00BD6C2D">
      <w:pPr>
        <w:widowControl/>
        <w:pBdr>
          <w:bottom w:val="single" w:sz="4" w:space="1" w:color="auto"/>
        </w:pBdr>
        <w:tabs>
          <w:tab w:val="left" w:pos="2552"/>
        </w:tabs>
        <w:snapToGrid w:val="0"/>
        <w:jc w:val="left"/>
        <w:rPr>
          <w:rFonts w:ascii="Times New Roman" w:hAnsi="Times New Roman" w:cs="Times New Roman"/>
          <w:kern w:val="0"/>
          <w:szCs w:val="20"/>
          <w:lang w:eastAsia="en-US"/>
        </w:rPr>
      </w:pPr>
    </w:p>
    <w:p w:rsidR="002946B7" w:rsidRPr="00BD6C2D" w:rsidRDefault="002946B7" w:rsidP="00BD6C2D">
      <w:pPr>
        <w:pStyle w:val="1"/>
        <w:numPr>
          <w:ilvl w:val="0"/>
          <w:numId w:val="1"/>
        </w:numPr>
        <w:tabs>
          <w:tab w:val="num" w:pos="567"/>
        </w:tabs>
        <w:snapToGrid w:val="0"/>
        <w:jc w:val="both"/>
        <w:rPr>
          <w:rFonts w:ascii="Times New Roman" w:hAnsi="Times New Roman"/>
          <w:b w:val="0"/>
        </w:rPr>
      </w:pPr>
      <w:bookmarkStart w:id="2" w:name="OLE_LINK156"/>
      <w:bookmarkStart w:id="3" w:name="OLE_LINK157"/>
      <w:r w:rsidRPr="00BD6C2D">
        <w:rPr>
          <w:rFonts w:ascii="Times New Roman" w:hAnsi="Times New Roman"/>
        </w:rPr>
        <w:t>Introduction</w:t>
      </w:r>
    </w:p>
    <w:p w:rsidR="008725F1" w:rsidRDefault="00AC7BC1" w:rsidP="00726243">
      <w:pPr>
        <w:spacing w:beforeLines="50"/>
        <w:rPr>
          <w:rFonts w:ascii="Times New Roman" w:hAnsi="Times New Roman" w:cs="Times New Roman"/>
          <w:szCs w:val="20"/>
        </w:rPr>
      </w:pPr>
      <w:bookmarkStart w:id="4" w:name="OLE_LINK53"/>
      <w:r w:rsidRPr="00AC7BC1">
        <w:rPr>
          <w:rFonts w:ascii="Times New Roman" w:eastAsiaTheme="minorEastAsia" w:hAnsi="Times New Roman" w:cs="Times New Roman"/>
          <w:szCs w:val="20"/>
        </w:rPr>
        <w:t>At RAN#75 meeting, n</w:t>
      </w:r>
      <w:r w:rsidRPr="00AC7BC1">
        <w:rPr>
          <w:rFonts w:ascii="Times New Roman" w:hAnsi="Times New Roman" w:cs="Times New Roman"/>
          <w:szCs w:val="20"/>
        </w:rPr>
        <w:t>ew Study Item on Self Evaluation towards IMT-2020 submission was approved [1]</w:t>
      </w:r>
      <w:r w:rsidR="00FA161B">
        <w:rPr>
          <w:rFonts w:ascii="Times New Roman" w:eastAsiaTheme="minorEastAsia" w:hAnsi="Times New Roman" w:cs="Times New Roman" w:hint="eastAsia"/>
          <w:szCs w:val="20"/>
        </w:rPr>
        <w:t>.</w:t>
      </w:r>
      <w:r w:rsidRPr="00AC7BC1">
        <w:rPr>
          <w:rFonts w:ascii="Times New Roman" w:eastAsiaTheme="minorEastAsia" w:hAnsi="Times New Roman" w:cs="Times New Roman"/>
          <w:szCs w:val="20"/>
        </w:rPr>
        <w:t xml:space="preserve"> </w:t>
      </w:r>
      <w:r w:rsidR="00FA161B">
        <w:rPr>
          <w:rFonts w:ascii="Times New Roman" w:eastAsiaTheme="minorEastAsia" w:hAnsi="Times New Roman" w:cs="Times New Roman" w:hint="eastAsia"/>
          <w:szCs w:val="20"/>
        </w:rPr>
        <w:t>T</w:t>
      </w:r>
      <w:r w:rsidRPr="00AC7BC1">
        <w:rPr>
          <w:rFonts w:ascii="Times New Roman" w:eastAsiaTheme="minorEastAsia" w:hAnsi="Times New Roman" w:cs="Times New Roman"/>
          <w:szCs w:val="20"/>
        </w:rPr>
        <w:t xml:space="preserve">he self evaluation will provide the performances towards all the ITU-R IMT-2020 requirements. The </w:t>
      </w:r>
      <w:r w:rsidR="00D5760C">
        <w:rPr>
          <w:rFonts w:ascii="Times New Roman" w:eastAsiaTheme="minorEastAsia" w:hAnsi="Times New Roman" w:cs="Times New Roman" w:hint="eastAsia"/>
          <w:szCs w:val="20"/>
        </w:rPr>
        <w:t>methodology</w:t>
      </w:r>
      <w:r w:rsidRPr="00AC7BC1">
        <w:rPr>
          <w:rFonts w:ascii="Times New Roman" w:eastAsiaTheme="minorEastAsia" w:hAnsi="Times New Roman" w:cs="Times New Roman"/>
          <w:szCs w:val="20"/>
        </w:rPr>
        <w:t xml:space="preserve"> </w:t>
      </w:r>
      <w:r w:rsidR="00D5760C">
        <w:rPr>
          <w:rFonts w:ascii="Times New Roman" w:eastAsiaTheme="minorEastAsia" w:hAnsi="Times New Roman" w:cs="Times New Roman" w:hint="eastAsia"/>
          <w:szCs w:val="20"/>
        </w:rPr>
        <w:t>is</w:t>
      </w:r>
      <w:r w:rsidRPr="00AC7BC1">
        <w:rPr>
          <w:rFonts w:ascii="Times New Roman" w:eastAsiaTheme="minorEastAsia" w:hAnsi="Times New Roman" w:cs="Times New Roman"/>
          <w:szCs w:val="20"/>
        </w:rPr>
        <w:t xml:space="preserve"> provided in </w:t>
      </w:r>
      <w:bookmarkStart w:id="5" w:name="OLE_LINK13"/>
      <w:bookmarkStart w:id="6" w:name="OLE_LINK14"/>
      <w:r w:rsidRPr="00AC7BC1">
        <w:rPr>
          <w:rFonts w:ascii="Times New Roman" w:hAnsi="Times New Roman" w:cs="Times New Roman"/>
          <w:szCs w:val="20"/>
        </w:rPr>
        <w:t>Report ITU</w:t>
      </w:r>
      <w:r w:rsidRPr="00AC7BC1">
        <w:rPr>
          <w:rFonts w:ascii="Times New Roman" w:hAnsi="Times New Roman" w:cs="Times New Roman"/>
          <w:szCs w:val="20"/>
        </w:rPr>
        <w:noBreakHyphen/>
        <w:t>R M.241</w:t>
      </w:r>
      <w:r w:rsidRPr="00AC7BC1">
        <w:rPr>
          <w:rFonts w:ascii="Times New Roman" w:eastAsiaTheme="minorEastAsia" w:hAnsi="Times New Roman" w:cs="Times New Roman"/>
          <w:szCs w:val="20"/>
        </w:rPr>
        <w:t>0</w:t>
      </w:r>
      <w:bookmarkEnd w:id="5"/>
      <w:bookmarkEnd w:id="6"/>
      <w:r w:rsidRPr="00AC7BC1">
        <w:rPr>
          <w:rFonts w:ascii="Times New Roman" w:eastAsiaTheme="minorEastAsia" w:hAnsi="Times New Roman" w:cs="Times New Roman"/>
          <w:szCs w:val="20"/>
        </w:rPr>
        <w:t xml:space="preserve"> [2] for energy efficiency. This </w:t>
      </w:r>
      <w:r w:rsidR="00C077ED">
        <w:rPr>
          <w:rFonts w:ascii="Times New Roman" w:eastAsiaTheme="minorEastAsia" w:hAnsi="Times New Roman" w:cs="Times New Roman"/>
          <w:szCs w:val="20"/>
        </w:rPr>
        <w:t>contribution</w:t>
      </w:r>
      <w:r w:rsidR="006A37EB" w:rsidRPr="00AC7BC1">
        <w:rPr>
          <w:rFonts w:ascii="Times New Roman" w:eastAsiaTheme="minorEastAsia" w:hAnsi="Times New Roman" w:cs="Times New Roman"/>
          <w:szCs w:val="20"/>
        </w:rPr>
        <w:t xml:space="preserve"> </w:t>
      </w:r>
      <w:r w:rsidRPr="00AC7BC1">
        <w:rPr>
          <w:rFonts w:ascii="Times New Roman" w:eastAsiaTheme="minorEastAsia" w:hAnsi="Times New Roman" w:cs="Times New Roman"/>
          <w:szCs w:val="20"/>
        </w:rPr>
        <w:t xml:space="preserve">show initial </w:t>
      </w:r>
      <w:r w:rsidR="001B0557">
        <w:rPr>
          <w:rFonts w:ascii="Times New Roman" w:eastAsiaTheme="minorEastAsia" w:hAnsi="Times New Roman" w:cs="Times New Roman" w:hint="eastAsia"/>
          <w:szCs w:val="20"/>
        </w:rPr>
        <w:t>considerations</w:t>
      </w:r>
      <w:r w:rsidR="001B0557" w:rsidRPr="00AC7BC1">
        <w:rPr>
          <w:rFonts w:ascii="Times New Roman" w:eastAsiaTheme="minorEastAsia" w:hAnsi="Times New Roman" w:cs="Times New Roman"/>
          <w:szCs w:val="20"/>
        </w:rPr>
        <w:t xml:space="preserve"> </w:t>
      </w:r>
      <w:r w:rsidRPr="00AC7BC1">
        <w:rPr>
          <w:rFonts w:ascii="Times New Roman" w:eastAsiaTheme="minorEastAsia" w:hAnsi="Times New Roman" w:cs="Times New Roman"/>
          <w:szCs w:val="20"/>
        </w:rPr>
        <w:t>on energy efficiency for both network and device side</w:t>
      </w:r>
      <w:r w:rsidR="00C25D8D">
        <w:rPr>
          <w:rFonts w:ascii="Times New Roman" w:eastAsiaTheme="minorEastAsia" w:hAnsi="Times New Roman" w:cs="Times New Roman" w:hint="eastAsia"/>
          <w:szCs w:val="20"/>
        </w:rPr>
        <w:t xml:space="preserve"> </w:t>
      </w:r>
      <w:r w:rsidR="00426110">
        <w:rPr>
          <w:rFonts w:ascii="Times New Roman" w:eastAsiaTheme="minorEastAsia" w:hAnsi="Times New Roman" w:cs="Times New Roman" w:hint="eastAsia"/>
          <w:szCs w:val="20"/>
        </w:rPr>
        <w:t xml:space="preserve">when there is no data </w:t>
      </w:r>
      <w:r w:rsidR="00426110">
        <w:rPr>
          <w:rFonts w:ascii="Times New Roman" w:eastAsiaTheme="minorEastAsia" w:hAnsi="Times New Roman" w:cs="Times New Roman"/>
          <w:szCs w:val="20"/>
        </w:rPr>
        <w:t>transmission</w:t>
      </w:r>
      <w:r w:rsidR="00426110">
        <w:rPr>
          <w:rFonts w:ascii="Times New Roman" w:eastAsiaTheme="minorEastAsia" w:hAnsi="Times New Roman" w:cs="Times New Roman" w:hint="eastAsia"/>
          <w:szCs w:val="20"/>
        </w:rPr>
        <w:t xml:space="preserve"> </w:t>
      </w:r>
      <w:r w:rsidR="00F41826">
        <w:rPr>
          <w:rFonts w:ascii="Times New Roman" w:eastAsiaTheme="minorEastAsia" w:hAnsi="Times New Roman" w:cs="Times New Roman" w:hint="eastAsia"/>
          <w:szCs w:val="20"/>
        </w:rPr>
        <w:t>in</w:t>
      </w:r>
      <w:r w:rsidR="00C25D8D">
        <w:rPr>
          <w:rFonts w:ascii="Times New Roman" w:eastAsiaTheme="minorEastAsia" w:hAnsi="Times New Roman" w:cs="Times New Roman" w:hint="eastAsia"/>
          <w:szCs w:val="20"/>
        </w:rPr>
        <w:t xml:space="preserve"> NR</w:t>
      </w:r>
      <w:r w:rsidRPr="00AC7BC1">
        <w:rPr>
          <w:rFonts w:ascii="Times New Roman" w:eastAsiaTheme="minorEastAsia" w:hAnsi="Times New Roman" w:cs="Times New Roman"/>
          <w:szCs w:val="20"/>
        </w:rPr>
        <w:t>.</w:t>
      </w:r>
      <w:bookmarkEnd w:id="4"/>
    </w:p>
    <w:p w:rsidR="0014131B" w:rsidRDefault="00FA7F8C" w:rsidP="00BD6C2D">
      <w:pPr>
        <w:pStyle w:val="1"/>
        <w:numPr>
          <w:ilvl w:val="0"/>
          <w:numId w:val="1"/>
        </w:numPr>
        <w:tabs>
          <w:tab w:val="num" w:pos="567"/>
        </w:tabs>
        <w:snapToGrid w:val="0"/>
        <w:jc w:val="both"/>
        <w:rPr>
          <w:rFonts w:ascii="Times New Roman" w:hAnsi="Times New Roman"/>
        </w:rPr>
      </w:pPr>
      <w:r>
        <w:rPr>
          <w:rFonts w:ascii="Times New Roman" w:hAnsi="Times New Roman" w:hint="eastAsia"/>
        </w:rPr>
        <w:t xml:space="preserve">Evaluation </w:t>
      </w:r>
      <w:r w:rsidR="00FB55CC">
        <w:rPr>
          <w:rFonts w:ascii="Times New Roman" w:hAnsi="Times New Roman" w:hint="eastAsia"/>
        </w:rPr>
        <w:t xml:space="preserve">methodology and </w:t>
      </w:r>
      <w:r w:rsidR="00FB55CC" w:rsidRPr="00EE21A1">
        <w:rPr>
          <w:rFonts w:ascii="Times New Roman" w:hAnsi="Times New Roman" w:hint="eastAsia"/>
        </w:rPr>
        <w:t>assumption</w:t>
      </w:r>
    </w:p>
    <w:p w:rsidR="008725F1" w:rsidRDefault="0014131B">
      <w:pPr>
        <w:pStyle w:val="a0"/>
        <w:rPr>
          <w:rFonts w:ascii="Times New Roman" w:hAnsi="Times New Roman"/>
        </w:rPr>
      </w:pPr>
      <w:bookmarkStart w:id="7" w:name="OLE_LINK182"/>
      <w:bookmarkStart w:id="8" w:name="OLE_LINK181"/>
      <w:r w:rsidRPr="001F3586">
        <w:rPr>
          <w:rFonts w:ascii="Times New Roman" w:eastAsiaTheme="minorEastAsia" w:hAnsi="Times New Roman" w:cs="Times New Roman"/>
          <w:szCs w:val="20"/>
          <w:lang w:eastAsia="zh-CN"/>
        </w:rPr>
        <w:t xml:space="preserve">In report ITU-R M.2140, energy efficiency is defined in two cases, including a loaded case and no data case. Efficient data transmission in a loaded case is demonstrated by the average spectral efficiency, which is discussed in </w:t>
      </w:r>
      <w:r w:rsidR="006B34B1">
        <w:rPr>
          <w:rFonts w:ascii="Times New Roman" w:eastAsiaTheme="minorEastAsia" w:hAnsi="Times New Roman" w:cs="Times New Roman" w:hint="eastAsia"/>
          <w:szCs w:val="20"/>
          <w:lang w:eastAsia="zh-CN"/>
        </w:rPr>
        <w:t xml:space="preserve">the </w:t>
      </w:r>
      <w:r w:rsidRPr="001F3586">
        <w:rPr>
          <w:rFonts w:ascii="Times New Roman" w:eastAsiaTheme="minorEastAsia" w:hAnsi="Times New Roman" w:cs="Times New Roman"/>
          <w:szCs w:val="20"/>
          <w:lang w:eastAsia="zh-CN"/>
        </w:rPr>
        <w:t xml:space="preserve">companion </w:t>
      </w:r>
      <w:r w:rsidR="00BB242D" w:rsidRPr="001F3586">
        <w:rPr>
          <w:rFonts w:ascii="Times New Roman" w:eastAsiaTheme="minorEastAsia" w:hAnsi="Times New Roman" w:cs="Times New Roman"/>
          <w:szCs w:val="20"/>
          <w:lang w:eastAsia="zh-CN"/>
        </w:rPr>
        <w:t>contribution</w:t>
      </w:r>
      <w:r w:rsidR="006B34B1">
        <w:rPr>
          <w:rFonts w:ascii="Times New Roman" w:eastAsiaTheme="minorEastAsia" w:hAnsi="Times New Roman" w:cs="Times New Roman" w:hint="eastAsia"/>
          <w:szCs w:val="20"/>
          <w:lang w:eastAsia="zh-CN"/>
        </w:rPr>
        <w:t>s</w:t>
      </w:r>
      <w:r w:rsidR="00BB242D" w:rsidRPr="001F3586">
        <w:rPr>
          <w:rFonts w:ascii="Times New Roman" w:eastAsiaTheme="minorEastAsia" w:hAnsi="Times New Roman" w:cs="Times New Roman"/>
          <w:szCs w:val="20"/>
          <w:lang w:eastAsia="zh-CN"/>
        </w:rPr>
        <w:t xml:space="preserve"> </w:t>
      </w:r>
      <w:r w:rsidR="00D15686" w:rsidRPr="00D61533">
        <w:rPr>
          <w:rFonts w:ascii="Times New Roman" w:eastAsiaTheme="minorEastAsia" w:hAnsi="Times New Roman" w:cs="Times New Roman"/>
          <w:szCs w:val="20"/>
          <w:lang w:eastAsia="zh-CN"/>
        </w:rPr>
        <w:fldChar w:fldCharType="begin"/>
      </w:r>
      <w:r w:rsidR="00D61533" w:rsidRPr="00D61533">
        <w:rPr>
          <w:rFonts w:ascii="Times New Roman" w:eastAsiaTheme="minorEastAsia" w:hAnsi="Times New Roman" w:cs="Times New Roman"/>
          <w:szCs w:val="20"/>
          <w:lang w:eastAsia="zh-CN"/>
        </w:rPr>
        <w:instrText xml:space="preserve"> REF _Ref513799270 \r \h </w:instrText>
      </w:r>
      <w:r w:rsidR="00141354">
        <w:rPr>
          <w:rFonts w:ascii="Times New Roman" w:eastAsiaTheme="minorEastAsia" w:hAnsi="Times New Roman" w:cs="Times New Roman"/>
          <w:szCs w:val="20"/>
          <w:lang w:eastAsia="zh-CN"/>
        </w:rPr>
        <w:instrText xml:space="preserve"> \* MERGEFORMAT </w:instrText>
      </w:r>
      <w:r w:rsidR="00D15686" w:rsidRPr="00D61533">
        <w:rPr>
          <w:rFonts w:ascii="Times New Roman" w:eastAsiaTheme="minorEastAsia" w:hAnsi="Times New Roman" w:cs="Times New Roman"/>
          <w:szCs w:val="20"/>
          <w:lang w:eastAsia="zh-CN"/>
        </w:rPr>
      </w:r>
      <w:r w:rsidR="00D15686" w:rsidRPr="00D61533">
        <w:rPr>
          <w:rFonts w:ascii="Times New Roman" w:eastAsiaTheme="minorEastAsia" w:hAnsi="Times New Roman" w:cs="Times New Roman"/>
          <w:szCs w:val="20"/>
          <w:lang w:eastAsia="zh-CN"/>
        </w:rPr>
        <w:fldChar w:fldCharType="separate"/>
      </w:r>
      <w:r w:rsidR="00071AB2">
        <w:rPr>
          <w:rFonts w:ascii="Times New Roman" w:eastAsiaTheme="minorEastAsia" w:hAnsi="Times New Roman" w:cs="Times New Roman"/>
          <w:szCs w:val="20"/>
          <w:lang w:eastAsia="zh-CN"/>
        </w:rPr>
        <w:t>[4</w:t>
      </w:r>
      <w:proofErr w:type="gramStart"/>
      <w:r w:rsidR="00071AB2">
        <w:rPr>
          <w:rFonts w:ascii="Times New Roman" w:eastAsiaTheme="minorEastAsia" w:hAnsi="Times New Roman" w:cs="Times New Roman"/>
          <w:szCs w:val="20"/>
          <w:lang w:eastAsia="zh-CN"/>
        </w:rPr>
        <w:t>]</w:t>
      </w:r>
      <w:proofErr w:type="gramEnd"/>
      <w:r w:rsidR="00D15686" w:rsidRPr="00D61533">
        <w:rPr>
          <w:rFonts w:ascii="Times New Roman" w:eastAsiaTheme="minorEastAsia" w:hAnsi="Times New Roman" w:cs="Times New Roman"/>
          <w:szCs w:val="20"/>
          <w:lang w:eastAsia="zh-CN"/>
        </w:rPr>
        <w:fldChar w:fldCharType="end"/>
      </w:r>
      <w:fldSimple w:instr=" REF _Ref513799272 \r \h  \* MERGEFORMAT ">
        <w:r w:rsidR="00071AB2">
          <w:rPr>
            <w:rFonts w:ascii="Times New Roman" w:eastAsiaTheme="minorEastAsia" w:hAnsi="Times New Roman" w:cs="Times New Roman"/>
            <w:szCs w:val="20"/>
            <w:lang w:eastAsia="zh-CN"/>
          </w:rPr>
          <w:t>[5]</w:t>
        </w:r>
      </w:fldSimple>
      <w:fldSimple w:instr=" REF _Ref513799273 \r \h  \* MERGEFORMAT ">
        <w:r w:rsidR="00071AB2">
          <w:rPr>
            <w:rFonts w:ascii="Times New Roman" w:eastAsiaTheme="minorEastAsia" w:hAnsi="Times New Roman" w:cs="Times New Roman"/>
            <w:szCs w:val="20"/>
            <w:lang w:eastAsia="zh-CN"/>
          </w:rPr>
          <w:t>[6]</w:t>
        </w:r>
      </w:fldSimple>
      <w:r w:rsidRPr="00141354">
        <w:rPr>
          <w:rFonts w:ascii="Times New Roman" w:eastAsiaTheme="minorEastAsia" w:hAnsi="Times New Roman" w:cs="Times New Roman"/>
          <w:szCs w:val="20"/>
          <w:lang w:eastAsia="zh-CN"/>
        </w:rPr>
        <w:t>.</w:t>
      </w:r>
      <w:r w:rsidRPr="001F3586">
        <w:rPr>
          <w:rFonts w:ascii="Times New Roman" w:eastAsiaTheme="minorEastAsia" w:hAnsi="Times New Roman" w:cs="Times New Roman"/>
          <w:szCs w:val="20"/>
          <w:lang w:eastAsia="zh-CN"/>
        </w:rPr>
        <w:t xml:space="preserve"> Low energy consumption in no data case can be estimated by the sleep ratio and sleep duration, which is discussed for network and device respectively. Meanwhile, it is encouraged to describe related mechanisms that improve the support of energy efficiency for both network and device.</w:t>
      </w:r>
      <w:bookmarkEnd w:id="7"/>
      <w:bookmarkEnd w:id="8"/>
    </w:p>
    <w:p w:rsidR="00FA7F8C" w:rsidRPr="00F963D9" w:rsidRDefault="00AC7BC1" w:rsidP="00BD6C2D">
      <w:pPr>
        <w:pStyle w:val="2"/>
        <w:keepLines w:val="0"/>
        <w:widowControl/>
        <w:numPr>
          <w:ilvl w:val="1"/>
          <w:numId w:val="13"/>
        </w:numPr>
        <w:tabs>
          <w:tab w:val="left" w:pos="-806"/>
        </w:tabs>
        <w:snapToGrid w:val="0"/>
        <w:spacing w:before="240" w:after="60" w:line="240" w:lineRule="auto"/>
        <w:rPr>
          <w:rFonts w:ascii="Times New Roman" w:hAnsi="Times New Roman" w:cs="Times New Roman"/>
          <w:kern w:val="0"/>
          <w:sz w:val="24"/>
          <w:szCs w:val="24"/>
        </w:rPr>
      </w:pPr>
      <w:r>
        <w:rPr>
          <w:rFonts w:ascii="Times New Roman" w:hAnsi="Times New Roman" w:cs="Times New Roman"/>
          <w:kern w:val="0"/>
          <w:sz w:val="24"/>
          <w:szCs w:val="24"/>
        </w:rPr>
        <w:t>Network efficiency</w:t>
      </w:r>
    </w:p>
    <w:p w:rsidR="00AA6ADB" w:rsidRDefault="00AC7BC1" w:rsidP="00532EAC">
      <w:pPr>
        <w:pStyle w:val="a0"/>
        <w:rPr>
          <w:rFonts w:ascii="Times New Roman" w:eastAsiaTheme="minorEastAsia" w:hAnsi="Times New Roman" w:cs="Times New Roman"/>
          <w:szCs w:val="20"/>
          <w:lang w:eastAsia="zh-CN"/>
        </w:rPr>
      </w:pPr>
      <w:r w:rsidRPr="00AC7BC1">
        <w:rPr>
          <w:rFonts w:ascii="Times New Roman" w:eastAsiaTheme="minorEastAsia" w:hAnsi="Times New Roman" w:cs="Times New Roman"/>
          <w:szCs w:val="20"/>
          <w:lang w:eastAsia="zh-CN"/>
        </w:rPr>
        <w:t xml:space="preserve">Considering no data case in network side, necessary </w:t>
      </w:r>
      <w:r w:rsidR="000C1BA5">
        <w:rPr>
          <w:rFonts w:ascii="Times New Roman" w:eastAsiaTheme="minorEastAsia" w:hAnsi="Times New Roman" w:cs="Times New Roman" w:hint="eastAsia"/>
          <w:szCs w:val="20"/>
          <w:lang w:eastAsia="zh-CN"/>
        </w:rPr>
        <w:t>signal</w:t>
      </w:r>
      <w:r w:rsidR="00835FD3">
        <w:rPr>
          <w:rFonts w:ascii="Times New Roman" w:eastAsiaTheme="minorEastAsia" w:hAnsi="Times New Roman" w:cs="Times New Roman" w:hint="eastAsia"/>
          <w:szCs w:val="20"/>
          <w:lang w:eastAsia="zh-CN"/>
        </w:rPr>
        <w:t>s</w:t>
      </w:r>
      <w:r w:rsidR="000C1BA5">
        <w:rPr>
          <w:rFonts w:ascii="Times New Roman" w:eastAsiaTheme="minorEastAsia" w:hAnsi="Times New Roman" w:cs="Times New Roman" w:hint="eastAsia"/>
          <w:szCs w:val="20"/>
          <w:lang w:eastAsia="zh-CN"/>
        </w:rPr>
        <w:t xml:space="preserve"> and </w:t>
      </w:r>
      <w:r w:rsidRPr="00AC7BC1">
        <w:rPr>
          <w:rFonts w:ascii="Times New Roman" w:eastAsiaTheme="minorEastAsia" w:hAnsi="Times New Roman" w:cs="Times New Roman"/>
          <w:szCs w:val="20"/>
          <w:lang w:eastAsia="zh-CN"/>
        </w:rPr>
        <w:t>procedure</w:t>
      </w:r>
      <w:r w:rsidR="00835FD3">
        <w:rPr>
          <w:rFonts w:ascii="Times New Roman" w:eastAsiaTheme="minorEastAsia" w:hAnsi="Times New Roman" w:cs="Times New Roman" w:hint="eastAsia"/>
          <w:szCs w:val="20"/>
          <w:lang w:eastAsia="zh-CN"/>
        </w:rPr>
        <w:t>s</w:t>
      </w:r>
      <w:r w:rsidRPr="00AC7BC1">
        <w:rPr>
          <w:rFonts w:ascii="Times New Roman" w:eastAsiaTheme="minorEastAsia" w:hAnsi="Times New Roman" w:cs="Times New Roman"/>
          <w:szCs w:val="20"/>
          <w:lang w:eastAsia="zh-CN"/>
        </w:rPr>
        <w:t xml:space="preserve"> </w:t>
      </w:r>
      <w:r w:rsidR="000C1BA5">
        <w:rPr>
          <w:rFonts w:ascii="Times New Roman" w:eastAsiaTheme="minorEastAsia" w:hAnsi="Times New Roman" w:cs="Times New Roman" w:hint="eastAsia"/>
          <w:szCs w:val="20"/>
          <w:lang w:eastAsia="zh-CN"/>
        </w:rPr>
        <w:t>are</w:t>
      </w:r>
      <w:r w:rsidR="000C1BA5" w:rsidRPr="00AC7BC1">
        <w:rPr>
          <w:rFonts w:ascii="Times New Roman" w:eastAsiaTheme="minorEastAsia" w:hAnsi="Times New Roman" w:cs="Times New Roman"/>
          <w:szCs w:val="20"/>
          <w:lang w:eastAsia="zh-CN"/>
        </w:rPr>
        <w:t xml:space="preserve"> </w:t>
      </w:r>
      <w:r w:rsidRPr="00AC7BC1">
        <w:rPr>
          <w:rFonts w:ascii="Times New Roman" w:eastAsiaTheme="minorEastAsia" w:hAnsi="Times New Roman" w:cs="Times New Roman"/>
          <w:szCs w:val="20"/>
          <w:lang w:eastAsia="zh-CN"/>
        </w:rPr>
        <w:t xml:space="preserve">remained to maintain connection with network, such as synchronization, </w:t>
      </w:r>
      <w:r w:rsidR="009A76DB">
        <w:rPr>
          <w:rFonts w:ascii="Times New Roman" w:eastAsiaTheme="minorEastAsia" w:hAnsi="Times New Roman" w:cs="Times New Roman" w:hint="eastAsia"/>
          <w:szCs w:val="20"/>
          <w:lang w:eastAsia="zh-CN"/>
        </w:rPr>
        <w:t>system information</w:t>
      </w:r>
      <w:r w:rsidR="001F3449">
        <w:rPr>
          <w:rFonts w:ascii="Times New Roman" w:eastAsiaTheme="minorEastAsia" w:hAnsi="Times New Roman" w:cs="Times New Roman" w:hint="eastAsia"/>
          <w:szCs w:val="20"/>
          <w:lang w:eastAsia="zh-CN"/>
        </w:rPr>
        <w:t xml:space="preserve"> update</w:t>
      </w:r>
      <w:r w:rsidR="009A76DB">
        <w:rPr>
          <w:rFonts w:ascii="Times New Roman" w:eastAsiaTheme="minorEastAsia" w:hAnsi="Times New Roman" w:cs="Times New Roman" w:hint="eastAsia"/>
          <w:szCs w:val="20"/>
          <w:lang w:eastAsia="zh-CN"/>
        </w:rPr>
        <w:t xml:space="preserve">, paging, </w:t>
      </w:r>
      <w:r w:rsidRPr="00AC7BC1">
        <w:rPr>
          <w:rFonts w:ascii="Times New Roman" w:eastAsiaTheme="minorEastAsia" w:hAnsi="Times New Roman" w:cs="Times New Roman"/>
          <w:szCs w:val="20"/>
          <w:lang w:eastAsia="zh-CN"/>
        </w:rPr>
        <w:t xml:space="preserve">and </w:t>
      </w:r>
      <w:r w:rsidR="000C1BA5">
        <w:rPr>
          <w:rFonts w:ascii="Times New Roman" w:eastAsiaTheme="minorEastAsia" w:hAnsi="Times New Roman" w:cs="Times New Roman" w:hint="eastAsia"/>
          <w:szCs w:val="20"/>
          <w:lang w:eastAsia="zh-CN"/>
        </w:rPr>
        <w:t xml:space="preserve">signal for </w:t>
      </w:r>
      <w:r w:rsidRPr="00AC7BC1">
        <w:rPr>
          <w:rFonts w:ascii="Times New Roman" w:eastAsiaTheme="minorEastAsia" w:hAnsi="Times New Roman" w:cs="Times New Roman"/>
          <w:szCs w:val="20"/>
          <w:lang w:eastAsia="zh-CN"/>
        </w:rPr>
        <w:t xml:space="preserve">RRM measurement. </w:t>
      </w:r>
      <w:r w:rsidR="00A73C38">
        <w:rPr>
          <w:rFonts w:ascii="Times New Roman" w:eastAsiaTheme="minorEastAsia" w:hAnsi="Times New Roman" w:cs="Times New Roman" w:hint="eastAsia"/>
          <w:szCs w:val="20"/>
          <w:lang w:eastAsia="zh-CN"/>
        </w:rPr>
        <w:t xml:space="preserve">As an example, </w:t>
      </w:r>
      <w:r w:rsidRPr="00AC7BC1">
        <w:rPr>
          <w:rFonts w:ascii="Times New Roman" w:eastAsiaTheme="minorEastAsia" w:hAnsi="Times New Roman" w:cs="Times New Roman"/>
          <w:szCs w:val="20"/>
          <w:lang w:eastAsia="zh-CN"/>
        </w:rPr>
        <w:t xml:space="preserve">SSB transmission is </w:t>
      </w:r>
      <w:bookmarkStart w:id="9" w:name="OLE_LINK17"/>
      <w:bookmarkStart w:id="10" w:name="OLE_LINK18"/>
      <w:bookmarkStart w:id="11" w:name="OLE_LINK19"/>
      <w:bookmarkStart w:id="12" w:name="OLE_LINK20"/>
      <w:r w:rsidRPr="00AC7BC1">
        <w:rPr>
          <w:rFonts w:ascii="Times New Roman" w:eastAsiaTheme="minorEastAsia" w:hAnsi="Times New Roman" w:cs="Times New Roman"/>
          <w:szCs w:val="20"/>
          <w:lang w:eastAsia="zh-CN"/>
        </w:rPr>
        <w:t xml:space="preserve">periodic </w:t>
      </w:r>
      <w:bookmarkEnd w:id="9"/>
      <w:bookmarkEnd w:id="10"/>
      <w:bookmarkEnd w:id="11"/>
      <w:bookmarkEnd w:id="12"/>
      <w:r w:rsidRPr="00AC7BC1">
        <w:rPr>
          <w:rFonts w:ascii="Times New Roman" w:eastAsiaTheme="minorEastAsia" w:hAnsi="Times New Roman" w:cs="Times New Roman"/>
          <w:szCs w:val="20"/>
          <w:lang w:eastAsia="zh-CN"/>
        </w:rPr>
        <w:t>and duration window is up to 5ms</w:t>
      </w:r>
      <w:r w:rsidR="00987568">
        <w:rPr>
          <w:rFonts w:ascii="Times New Roman" w:eastAsiaTheme="minorEastAsia" w:hAnsi="Times New Roman" w:cs="Times New Roman" w:hint="eastAsia"/>
          <w:szCs w:val="20"/>
          <w:lang w:eastAsia="zh-CN"/>
        </w:rPr>
        <w:t xml:space="preserve"> and</w:t>
      </w:r>
      <w:r w:rsidR="001011F3">
        <w:rPr>
          <w:rFonts w:ascii="Times New Roman" w:eastAsiaTheme="minorEastAsia" w:hAnsi="Times New Roman" w:cs="Times New Roman" w:hint="eastAsia"/>
          <w:szCs w:val="20"/>
          <w:lang w:eastAsia="zh-CN"/>
        </w:rPr>
        <w:t xml:space="preserve"> </w:t>
      </w:r>
      <w:r w:rsidR="001011F3" w:rsidRPr="00AC7BC1">
        <w:rPr>
          <w:rFonts w:ascii="Times New Roman" w:eastAsiaTheme="minorEastAsia" w:hAnsi="Times New Roman" w:cs="Times New Roman"/>
          <w:szCs w:val="20"/>
          <w:lang w:eastAsia="zh-CN"/>
        </w:rPr>
        <w:t>periodic</w:t>
      </w:r>
      <w:r w:rsidR="001011F3">
        <w:rPr>
          <w:rFonts w:ascii="Times New Roman" w:eastAsiaTheme="minorEastAsia" w:hAnsi="Times New Roman" w:cs="Times New Roman" w:hint="eastAsia"/>
          <w:szCs w:val="20"/>
          <w:lang w:eastAsia="zh-CN"/>
        </w:rPr>
        <w:t>ity support 5ms</w:t>
      </w:r>
      <w:r w:rsidR="001011F3">
        <w:rPr>
          <w:rFonts w:ascii="Times New Roman" w:eastAsiaTheme="minorEastAsia" w:hAnsi="Times New Roman" w:cs="Times New Roman"/>
          <w:szCs w:val="20"/>
          <w:lang w:eastAsia="zh-CN"/>
        </w:rPr>
        <w:t>, 10ms, 20ms, 40ms, 80ms</w:t>
      </w:r>
      <w:r w:rsidR="001011F3">
        <w:rPr>
          <w:rFonts w:ascii="Times New Roman" w:eastAsiaTheme="minorEastAsia" w:hAnsi="Times New Roman" w:cs="Times New Roman" w:hint="eastAsia"/>
          <w:szCs w:val="20"/>
          <w:lang w:eastAsia="zh-CN"/>
        </w:rPr>
        <w:t>, and 160ms</w:t>
      </w:r>
      <w:r w:rsidRPr="00AC7BC1">
        <w:rPr>
          <w:rFonts w:ascii="Times New Roman" w:eastAsiaTheme="minorEastAsia" w:hAnsi="Times New Roman" w:cs="Times New Roman"/>
          <w:szCs w:val="20"/>
          <w:lang w:eastAsia="zh-CN"/>
        </w:rPr>
        <w:t xml:space="preserve">.Considering RRM measurement requirement, e.g., </w:t>
      </w:r>
      <w:r w:rsidR="00666ED9" w:rsidRPr="00AC7BC1">
        <w:rPr>
          <w:rFonts w:ascii="Times New Roman" w:eastAsiaTheme="minorEastAsia" w:hAnsi="Times New Roman" w:cs="Times New Roman"/>
          <w:szCs w:val="20"/>
          <w:lang w:eastAsia="zh-CN"/>
        </w:rPr>
        <w:t>one L3 sample</w:t>
      </w:r>
      <w:r w:rsidR="00666ED9">
        <w:rPr>
          <w:rFonts w:ascii="Times New Roman" w:eastAsiaTheme="minorEastAsia" w:hAnsi="Times New Roman" w:cs="Times New Roman" w:hint="eastAsia"/>
          <w:szCs w:val="20"/>
          <w:lang w:eastAsia="zh-CN"/>
        </w:rPr>
        <w:t xml:space="preserve"> </w:t>
      </w:r>
      <w:r w:rsidR="004128C5">
        <w:rPr>
          <w:rFonts w:ascii="Times New Roman" w:eastAsiaTheme="minorEastAsia" w:hAnsi="Times New Roman" w:cs="Times New Roman" w:hint="eastAsia"/>
          <w:szCs w:val="20"/>
          <w:lang w:eastAsia="zh-CN"/>
        </w:rPr>
        <w:t>is</w:t>
      </w:r>
      <w:r w:rsidR="001011F3">
        <w:rPr>
          <w:rFonts w:ascii="Times New Roman" w:eastAsiaTheme="minorEastAsia" w:hAnsi="Times New Roman" w:cs="Times New Roman" w:hint="eastAsia"/>
          <w:szCs w:val="20"/>
          <w:lang w:eastAsia="zh-CN"/>
        </w:rPr>
        <w:t xml:space="preserve"> needed</w:t>
      </w:r>
      <w:r w:rsidR="004128C5">
        <w:rPr>
          <w:rFonts w:ascii="Times New Roman" w:eastAsiaTheme="minorEastAsia" w:hAnsi="Times New Roman" w:cs="Times New Roman" w:hint="eastAsia"/>
          <w:szCs w:val="20"/>
          <w:lang w:eastAsia="zh-CN"/>
        </w:rPr>
        <w:t xml:space="preserve"> </w:t>
      </w:r>
      <w:r w:rsidR="00666ED9">
        <w:rPr>
          <w:rFonts w:ascii="Times New Roman" w:eastAsiaTheme="minorEastAsia" w:hAnsi="Times New Roman" w:cs="Times New Roman" w:hint="eastAsia"/>
          <w:szCs w:val="20"/>
          <w:lang w:eastAsia="zh-CN"/>
        </w:rPr>
        <w:t xml:space="preserve">within 200ms measurement time </w:t>
      </w:r>
      <w:r w:rsidR="001011F3">
        <w:rPr>
          <w:rFonts w:ascii="Times New Roman" w:eastAsiaTheme="minorEastAsia" w:hAnsi="Times New Roman" w:cs="Times New Roman" w:hint="eastAsia"/>
          <w:szCs w:val="20"/>
          <w:lang w:eastAsia="zh-CN"/>
        </w:rPr>
        <w:t>when no</w:t>
      </w:r>
      <w:r w:rsidR="00666ED9">
        <w:rPr>
          <w:rFonts w:ascii="Times New Roman" w:eastAsiaTheme="minorEastAsia" w:hAnsi="Times New Roman" w:cs="Times New Roman" w:hint="eastAsia"/>
          <w:szCs w:val="20"/>
          <w:lang w:eastAsia="zh-CN"/>
        </w:rPr>
        <w:t xml:space="preserve"> DRX</w:t>
      </w:r>
      <w:r w:rsidR="00545F2B">
        <w:rPr>
          <w:rFonts w:ascii="Times New Roman" w:eastAsiaTheme="minorEastAsia" w:hAnsi="Times New Roman" w:cs="Times New Roman" w:hint="eastAsia"/>
          <w:szCs w:val="20"/>
          <w:lang w:eastAsia="zh-CN"/>
        </w:rPr>
        <w:t xml:space="preserve"> </w:t>
      </w:r>
      <w:r w:rsidR="001011F3">
        <w:rPr>
          <w:rFonts w:ascii="Times New Roman" w:eastAsiaTheme="minorEastAsia" w:hAnsi="Times New Roman" w:cs="Times New Roman" w:hint="eastAsia"/>
          <w:szCs w:val="20"/>
          <w:lang w:eastAsia="zh-CN"/>
        </w:rPr>
        <w:t xml:space="preserve">is </w:t>
      </w:r>
      <w:r w:rsidR="00545F2B">
        <w:rPr>
          <w:rFonts w:ascii="Times New Roman" w:eastAsiaTheme="minorEastAsia" w:hAnsi="Times New Roman" w:cs="Times New Roman" w:hint="eastAsia"/>
          <w:szCs w:val="20"/>
          <w:lang w:eastAsia="zh-CN"/>
        </w:rPr>
        <w:t>configur</w:t>
      </w:r>
      <w:r w:rsidR="001011F3">
        <w:rPr>
          <w:rFonts w:ascii="Times New Roman" w:eastAsiaTheme="minorEastAsia" w:hAnsi="Times New Roman" w:cs="Times New Roman" w:hint="eastAsia"/>
          <w:szCs w:val="20"/>
          <w:lang w:eastAsia="zh-CN"/>
        </w:rPr>
        <w:t>ed</w:t>
      </w:r>
      <w:r w:rsidR="003B1027">
        <w:rPr>
          <w:rFonts w:ascii="Times New Roman" w:eastAsiaTheme="minorEastAsia" w:hAnsi="Times New Roman" w:cs="Times New Roman" w:hint="eastAsia"/>
          <w:szCs w:val="20"/>
          <w:lang w:eastAsia="zh-CN"/>
        </w:rPr>
        <w:t xml:space="preserve"> </w:t>
      </w:r>
      <w:r w:rsidR="00DC43C1">
        <w:rPr>
          <w:rFonts w:ascii="Times New Roman" w:eastAsiaTheme="minorEastAsia" w:hAnsi="Times New Roman" w:cs="Times New Roman" w:hint="eastAsia"/>
          <w:szCs w:val="20"/>
          <w:lang w:eastAsia="zh-CN"/>
        </w:rPr>
        <w:t>based on RAN4 requirement</w:t>
      </w:r>
      <w:r w:rsidR="00B62D65">
        <w:rPr>
          <w:rFonts w:ascii="Times New Roman" w:eastAsiaTheme="minorEastAsia" w:hAnsi="Times New Roman" w:cs="Times New Roman" w:hint="eastAsia"/>
          <w:szCs w:val="20"/>
          <w:lang w:eastAsia="zh-CN"/>
        </w:rPr>
        <w:t>(</w:t>
      </w:r>
      <w:r w:rsidR="00666ED9">
        <w:rPr>
          <w:rFonts w:ascii="Times New Roman" w:eastAsiaTheme="minorEastAsia" w:hAnsi="Times New Roman" w:cs="Times New Roman" w:hint="eastAsia"/>
          <w:szCs w:val="20"/>
          <w:lang w:eastAsia="zh-CN"/>
        </w:rPr>
        <w:t>otherwise, measurement time is dependent on DRX cycle</w:t>
      </w:r>
      <w:r w:rsidR="00B62D65">
        <w:rPr>
          <w:rFonts w:ascii="Times New Roman" w:eastAsiaTheme="minorEastAsia" w:hAnsi="Times New Roman" w:cs="Times New Roman" w:hint="eastAsia"/>
          <w:szCs w:val="20"/>
          <w:lang w:eastAsia="zh-CN"/>
        </w:rPr>
        <w:t>),</w:t>
      </w:r>
      <w:r w:rsidR="00666ED9">
        <w:rPr>
          <w:rFonts w:ascii="Times New Roman" w:eastAsiaTheme="minorEastAsia" w:hAnsi="Times New Roman" w:cs="Times New Roman" w:hint="eastAsia"/>
          <w:szCs w:val="20"/>
          <w:lang w:eastAsia="zh-CN"/>
        </w:rPr>
        <w:t xml:space="preserve"> </w:t>
      </w:r>
      <w:r w:rsidRPr="00AC7BC1">
        <w:rPr>
          <w:rFonts w:ascii="Times New Roman" w:eastAsiaTheme="minorEastAsia" w:hAnsi="Times New Roman" w:cs="Times New Roman"/>
          <w:szCs w:val="20"/>
          <w:lang w:eastAsia="zh-CN"/>
        </w:rPr>
        <w:t xml:space="preserve">SSB is </w:t>
      </w:r>
      <w:r w:rsidR="00B21D2A">
        <w:rPr>
          <w:rFonts w:ascii="Times New Roman" w:eastAsiaTheme="minorEastAsia" w:hAnsi="Times New Roman" w:cs="Times New Roman"/>
          <w:szCs w:val="20"/>
          <w:lang w:eastAsia="zh-CN"/>
        </w:rPr>
        <w:t>necessary</w:t>
      </w:r>
      <w:r w:rsidR="00B21D2A">
        <w:rPr>
          <w:rFonts w:ascii="Times New Roman" w:eastAsiaTheme="minorEastAsia" w:hAnsi="Times New Roman" w:cs="Times New Roman" w:hint="eastAsia"/>
          <w:szCs w:val="20"/>
          <w:lang w:eastAsia="zh-CN"/>
        </w:rPr>
        <w:t xml:space="preserve"> to present</w:t>
      </w:r>
      <w:r w:rsidR="00B21D2A" w:rsidRPr="00AC7BC1">
        <w:rPr>
          <w:rFonts w:ascii="Times New Roman" w:eastAsiaTheme="minorEastAsia" w:hAnsi="Times New Roman" w:cs="Times New Roman"/>
          <w:szCs w:val="20"/>
          <w:lang w:eastAsia="zh-CN"/>
        </w:rPr>
        <w:t xml:space="preserve"> </w:t>
      </w:r>
      <w:r w:rsidRPr="00AC7BC1">
        <w:rPr>
          <w:rFonts w:ascii="Times New Roman" w:eastAsiaTheme="minorEastAsia" w:hAnsi="Times New Roman" w:cs="Times New Roman"/>
          <w:szCs w:val="20"/>
          <w:lang w:eastAsia="zh-CN"/>
        </w:rPr>
        <w:t>periodic</w:t>
      </w:r>
      <w:r w:rsidR="00B21D2A">
        <w:rPr>
          <w:rFonts w:ascii="Times New Roman" w:eastAsiaTheme="minorEastAsia" w:hAnsi="Times New Roman" w:cs="Times New Roman" w:hint="eastAsia"/>
          <w:szCs w:val="20"/>
          <w:lang w:eastAsia="zh-CN"/>
        </w:rPr>
        <w:t>ally</w:t>
      </w:r>
      <w:r w:rsidR="00A80B08">
        <w:rPr>
          <w:rFonts w:ascii="Times New Roman" w:eastAsiaTheme="minorEastAsia" w:hAnsi="Times New Roman" w:cs="Times New Roman" w:hint="eastAsia"/>
          <w:szCs w:val="20"/>
          <w:lang w:eastAsia="zh-CN"/>
        </w:rPr>
        <w:t>.</w:t>
      </w:r>
      <w:r w:rsidR="00457D2A">
        <w:rPr>
          <w:rFonts w:ascii="Times New Roman" w:eastAsiaTheme="minorEastAsia" w:hAnsi="Times New Roman" w:cs="Times New Roman" w:hint="eastAsia"/>
          <w:szCs w:val="20"/>
          <w:lang w:eastAsia="zh-CN"/>
        </w:rPr>
        <w:t xml:space="preserve"> </w:t>
      </w:r>
      <w:r w:rsidR="00FA2041">
        <w:rPr>
          <w:rFonts w:ascii="Times New Roman" w:eastAsiaTheme="minorEastAsia" w:hAnsi="Times New Roman" w:cs="Times New Roman" w:hint="eastAsia"/>
          <w:szCs w:val="20"/>
          <w:lang w:eastAsia="zh-CN"/>
        </w:rPr>
        <w:t xml:space="preserve">Similar </w:t>
      </w:r>
      <w:r w:rsidR="00FA2041">
        <w:rPr>
          <w:rFonts w:ascii="Times New Roman" w:eastAsiaTheme="minorEastAsia" w:hAnsi="Times New Roman" w:cs="Times New Roman"/>
          <w:szCs w:val="20"/>
          <w:lang w:eastAsia="zh-CN"/>
        </w:rPr>
        <w:t>consideration</w:t>
      </w:r>
      <w:r w:rsidR="00FA2041">
        <w:rPr>
          <w:rFonts w:ascii="Times New Roman" w:eastAsiaTheme="minorEastAsia" w:hAnsi="Times New Roman" w:cs="Times New Roman" w:hint="eastAsia"/>
          <w:szCs w:val="20"/>
          <w:lang w:eastAsia="zh-CN"/>
        </w:rPr>
        <w:t xml:space="preserve"> is needed for RMSI an</w:t>
      </w:r>
      <w:r w:rsidR="004C4220">
        <w:rPr>
          <w:rFonts w:ascii="Times New Roman" w:eastAsiaTheme="minorEastAsia" w:hAnsi="Times New Roman" w:cs="Times New Roman" w:hint="eastAsia"/>
          <w:szCs w:val="20"/>
          <w:lang w:eastAsia="zh-CN"/>
        </w:rPr>
        <w:t>d</w:t>
      </w:r>
      <w:r w:rsidR="00FA2041">
        <w:rPr>
          <w:rFonts w:ascii="Times New Roman" w:eastAsiaTheme="minorEastAsia" w:hAnsi="Times New Roman" w:cs="Times New Roman" w:hint="eastAsia"/>
          <w:szCs w:val="20"/>
          <w:lang w:eastAsia="zh-CN"/>
        </w:rPr>
        <w:t xml:space="preserve"> paging.</w:t>
      </w:r>
    </w:p>
    <w:p w:rsidR="001C722D" w:rsidRPr="001C722D" w:rsidRDefault="001C722D" w:rsidP="001C722D">
      <w:pPr>
        <w:rPr>
          <w:rFonts w:ascii="Times New Roman" w:eastAsiaTheme="minorEastAsia" w:hAnsi="Times New Roman" w:cs="Times New Roman"/>
          <w:b/>
          <w:i/>
          <w:szCs w:val="20"/>
          <w:lang w:val="en-GB"/>
        </w:rPr>
      </w:pPr>
      <w:r w:rsidRPr="001C722D">
        <w:rPr>
          <w:rFonts w:ascii="Times New Roman" w:eastAsiaTheme="minorEastAsia" w:hAnsi="Times New Roman" w:cs="Times New Roman"/>
          <w:b/>
          <w:i/>
          <w:szCs w:val="20"/>
          <w:lang w:val="en-GB"/>
        </w:rPr>
        <w:t>Proposal1: energy efficiency evaluation for network side should consider necessary signals and operations, e.g., SSB transmission, RMSI and paging transmission for network synchronization, RRM measurement, and system information update.</w:t>
      </w:r>
    </w:p>
    <w:p w:rsidR="008725F1" w:rsidRPr="00D0742D" w:rsidRDefault="00AC7BC1" w:rsidP="00D0742D">
      <w:pPr>
        <w:pStyle w:val="2"/>
        <w:keepLines w:val="0"/>
        <w:widowControl/>
        <w:numPr>
          <w:ilvl w:val="1"/>
          <w:numId w:val="13"/>
        </w:numPr>
        <w:tabs>
          <w:tab w:val="left" w:pos="-806"/>
        </w:tabs>
        <w:snapToGrid w:val="0"/>
        <w:spacing w:before="240" w:after="60" w:line="240" w:lineRule="auto"/>
        <w:rPr>
          <w:rFonts w:ascii="Times New Roman" w:eastAsiaTheme="minorEastAsia" w:hAnsi="Times New Roman" w:cs="Times New Roman"/>
          <w:b w:val="0"/>
          <w:kern w:val="0"/>
          <w:sz w:val="24"/>
          <w:szCs w:val="24"/>
        </w:rPr>
      </w:pPr>
      <w:r>
        <w:rPr>
          <w:rFonts w:ascii="Times New Roman" w:eastAsiaTheme="minorEastAsia" w:hAnsi="Times New Roman" w:cs="Times New Roman"/>
          <w:bCs w:val="0"/>
          <w:kern w:val="0"/>
          <w:sz w:val="24"/>
          <w:szCs w:val="24"/>
        </w:rPr>
        <w:t>UE energy efficiency</w:t>
      </w:r>
      <w:bookmarkStart w:id="13" w:name="OLE_LINK75"/>
      <w:bookmarkStart w:id="14" w:name="OLE_LINK76"/>
    </w:p>
    <w:p w:rsidR="008E0875" w:rsidRPr="00D61533" w:rsidRDefault="00FC1E26" w:rsidP="00D04D1E">
      <w:pPr>
        <w:rPr>
          <w:rFonts w:ascii="Times New Roman" w:eastAsiaTheme="minorEastAsia" w:hAnsi="Times New Roman" w:cs="Times New Roman"/>
          <w:szCs w:val="20"/>
        </w:rPr>
      </w:pPr>
      <w:r w:rsidRPr="00AC7BC1">
        <w:rPr>
          <w:rFonts w:ascii="Times New Roman" w:eastAsiaTheme="minorEastAsia" w:hAnsi="Times New Roman" w:cs="Times New Roman"/>
          <w:szCs w:val="20"/>
        </w:rPr>
        <w:t xml:space="preserve">Different from network side, DRX is an important scheme of energy saving on device side. </w:t>
      </w:r>
      <w:r w:rsidR="00D61533" w:rsidRPr="00D61533">
        <w:rPr>
          <w:rFonts w:ascii="Times New Roman" w:eastAsiaTheme="minorEastAsia" w:hAnsi="Times New Roman" w:cs="Times New Roman"/>
          <w:szCs w:val="20"/>
        </w:rPr>
        <w:t>When there is no dat</w:t>
      </w:r>
      <w:r w:rsidR="00AC7BC1" w:rsidRPr="00AC7BC1">
        <w:rPr>
          <w:rFonts w:ascii="Times New Roman" w:eastAsiaTheme="minorEastAsia" w:hAnsi="Times New Roman" w:cs="Times New Roman"/>
          <w:szCs w:val="20"/>
        </w:rPr>
        <w:t xml:space="preserve">a transmission </w:t>
      </w:r>
      <w:r w:rsidR="009F3B6D">
        <w:rPr>
          <w:rFonts w:ascii="Times New Roman" w:eastAsiaTheme="minorEastAsia" w:hAnsi="Times New Roman" w:cs="Times New Roman" w:hint="eastAsia"/>
          <w:szCs w:val="20"/>
        </w:rPr>
        <w:t>on</w:t>
      </w:r>
      <w:r w:rsidR="009F3B6D" w:rsidRPr="00AC7BC1">
        <w:rPr>
          <w:rFonts w:ascii="Times New Roman" w:eastAsiaTheme="minorEastAsia" w:hAnsi="Times New Roman" w:cs="Times New Roman"/>
          <w:szCs w:val="20"/>
        </w:rPr>
        <w:t xml:space="preserve"> </w:t>
      </w:r>
      <w:r w:rsidR="00AC7BC1" w:rsidRPr="00AC7BC1">
        <w:rPr>
          <w:rFonts w:ascii="Times New Roman" w:eastAsiaTheme="minorEastAsia" w:hAnsi="Times New Roman" w:cs="Times New Roman"/>
          <w:szCs w:val="20"/>
        </w:rPr>
        <w:t xml:space="preserve">device side, UE </w:t>
      </w:r>
      <w:r w:rsidR="00B33113">
        <w:rPr>
          <w:rFonts w:ascii="Times New Roman" w:eastAsiaTheme="minorEastAsia" w:hAnsi="Times New Roman" w:cs="Times New Roman" w:hint="eastAsia"/>
          <w:szCs w:val="20"/>
        </w:rPr>
        <w:t xml:space="preserve">could turn </w:t>
      </w:r>
      <w:r w:rsidR="00AC7BC1" w:rsidRPr="00AC7BC1">
        <w:rPr>
          <w:rFonts w:ascii="Times New Roman" w:eastAsiaTheme="minorEastAsia" w:hAnsi="Times New Roman" w:cs="Times New Roman"/>
          <w:szCs w:val="20"/>
        </w:rPr>
        <w:t xml:space="preserve">off </w:t>
      </w:r>
      <w:r w:rsidR="008B64FF">
        <w:rPr>
          <w:rFonts w:ascii="Times New Roman" w:eastAsiaTheme="minorEastAsia" w:hAnsi="Times New Roman" w:cs="Times New Roman" w:hint="eastAsia"/>
          <w:szCs w:val="20"/>
        </w:rPr>
        <w:t xml:space="preserve">its RF </w:t>
      </w:r>
      <w:r w:rsidR="00987568">
        <w:rPr>
          <w:rFonts w:ascii="Times New Roman" w:eastAsiaTheme="minorEastAsia" w:hAnsi="Times New Roman" w:cs="Times New Roman" w:hint="eastAsia"/>
          <w:szCs w:val="20"/>
        </w:rPr>
        <w:t>or</w:t>
      </w:r>
      <w:r w:rsidR="008B64FF">
        <w:rPr>
          <w:rFonts w:ascii="Times New Roman" w:eastAsiaTheme="minorEastAsia" w:hAnsi="Times New Roman" w:cs="Times New Roman" w:hint="eastAsia"/>
          <w:szCs w:val="20"/>
        </w:rPr>
        <w:t xml:space="preserve"> baseband </w:t>
      </w:r>
      <w:r w:rsidR="00AC7BC1" w:rsidRPr="00AC7BC1">
        <w:rPr>
          <w:rFonts w:ascii="Times New Roman" w:eastAsiaTheme="minorEastAsia" w:hAnsi="Times New Roman" w:cs="Times New Roman"/>
          <w:szCs w:val="20"/>
        </w:rPr>
        <w:t xml:space="preserve">for all RRC states, </w:t>
      </w:r>
      <w:r w:rsidR="002C1858">
        <w:rPr>
          <w:rFonts w:ascii="Times New Roman" w:eastAsiaTheme="minorEastAsia" w:hAnsi="Times New Roman" w:cs="Times New Roman" w:hint="eastAsia"/>
          <w:szCs w:val="20"/>
        </w:rPr>
        <w:t>e.g.,</w:t>
      </w:r>
      <w:r w:rsidR="002C1858" w:rsidRPr="00AC7BC1">
        <w:rPr>
          <w:rFonts w:ascii="Times New Roman" w:eastAsiaTheme="minorEastAsia" w:hAnsi="Times New Roman" w:cs="Times New Roman"/>
          <w:szCs w:val="20"/>
        </w:rPr>
        <w:t xml:space="preserve"> </w:t>
      </w:r>
      <w:r w:rsidR="00AC7BC1" w:rsidRPr="00AC7BC1">
        <w:rPr>
          <w:rFonts w:ascii="Times New Roman" w:eastAsiaTheme="minorEastAsia" w:hAnsi="Times New Roman" w:cs="Times New Roman"/>
          <w:szCs w:val="20"/>
        </w:rPr>
        <w:t>RRC-Idle/In-active</w:t>
      </w:r>
      <w:r w:rsidR="00BE4AB3">
        <w:rPr>
          <w:rFonts w:ascii="Times New Roman" w:eastAsiaTheme="minorEastAsia" w:hAnsi="Times New Roman" w:cs="Times New Roman" w:hint="eastAsia"/>
          <w:szCs w:val="20"/>
        </w:rPr>
        <w:t xml:space="preserve"> and </w:t>
      </w:r>
      <w:r w:rsidR="00AC7BC1" w:rsidRPr="00AC7BC1">
        <w:rPr>
          <w:rFonts w:ascii="Times New Roman" w:eastAsiaTheme="minorEastAsia" w:hAnsi="Times New Roman" w:cs="Times New Roman"/>
          <w:szCs w:val="20"/>
        </w:rPr>
        <w:t>RRC-connected</w:t>
      </w:r>
      <w:r w:rsidR="00737C56">
        <w:rPr>
          <w:rFonts w:ascii="Times New Roman" w:eastAsiaTheme="minorEastAsia" w:hAnsi="Times New Roman" w:cs="Times New Roman" w:hint="eastAsia"/>
          <w:szCs w:val="20"/>
        </w:rPr>
        <w:t xml:space="preserve"> </w:t>
      </w:r>
      <w:bookmarkStart w:id="15" w:name="OLE_LINK91"/>
      <w:bookmarkStart w:id="16" w:name="OLE_LINK92"/>
      <w:r w:rsidR="00737C56">
        <w:rPr>
          <w:rFonts w:ascii="Times New Roman" w:eastAsiaTheme="minorEastAsia" w:hAnsi="Times New Roman" w:cs="Times New Roman" w:hint="eastAsia"/>
          <w:szCs w:val="20"/>
        </w:rPr>
        <w:t>status</w:t>
      </w:r>
      <w:bookmarkEnd w:id="15"/>
      <w:bookmarkEnd w:id="16"/>
      <w:r w:rsidR="00AC7BC1" w:rsidRPr="00AC7BC1">
        <w:rPr>
          <w:rFonts w:ascii="Times New Roman" w:eastAsiaTheme="minorEastAsia" w:hAnsi="Times New Roman" w:cs="Times New Roman"/>
          <w:szCs w:val="20"/>
        </w:rPr>
        <w:t xml:space="preserve">. UE should wake up to receive </w:t>
      </w:r>
      <w:r w:rsidR="00E6159B">
        <w:rPr>
          <w:rFonts w:ascii="Times New Roman" w:eastAsiaTheme="minorEastAsia" w:hAnsi="Times New Roman" w:cs="Times New Roman"/>
          <w:szCs w:val="20"/>
        </w:rPr>
        <w:t>important</w:t>
      </w:r>
      <w:r w:rsidR="00E6159B">
        <w:rPr>
          <w:rFonts w:ascii="Times New Roman" w:eastAsiaTheme="minorEastAsia" w:hAnsi="Times New Roman" w:cs="Times New Roman" w:hint="eastAsia"/>
          <w:szCs w:val="20"/>
        </w:rPr>
        <w:t xml:space="preserve"> </w:t>
      </w:r>
      <w:r w:rsidR="003F3E17">
        <w:rPr>
          <w:rFonts w:ascii="Times New Roman" w:eastAsiaTheme="minorEastAsia" w:hAnsi="Times New Roman" w:cs="Times New Roman"/>
          <w:szCs w:val="20"/>
        </w:rPr>
        <w:t>information</w:t>
      </w:r>
      <w:r w:rsidR="009F3F11">
        <w:rPr>
          <w:rFonts w:ascii="Times New Roman" w:eastAsiaTheme="minorEastAsia" w:hAnsi="Times New Roman" w:cs="Times New Roman" w:hint="eastAsia"/>
          <w:szCs w:val="20"/>
        </w:rPr>
        <w:t xml:space="preserve"> transmitted from network</w:t>
      </w:r>
      <w:r w:rsidR="00D04D1E">
        <w:rPr>
          <w:rFonts w:ascii="Times New Roman" w:eastAsiaTheme="minorEastAsia" w:hAnsi="Times New Roman" w:cs="Times New Roman" w:hint="eastAsia"/>
          <w:szCs w:val="20"/>
        </w:rPr>
        <w:t xml:space="preserve"> on DRX-on </w:t>
      </w:r>
      <w:r w:rsidR="00D04D1E">
        <w:rPr>
          <w:rFonts w:ascii="Times New Roman" w:eastAsiaTheme="minorEastAsia" w:hAnsi="Times New Roman" w:cs="Times New Roman"/>
          <w:szCs w:val="20"/>
        </w:rPr>
        <w:t>duration</w:t>
      </w:r>
      <w:r w:rsidR="00E6159B">
        <w:rPr>
          <w:rFonts w:ascii="Times New Roman" w:eastAsiaTheme="minorEastAsia" w:hAnsi="Times New Roman" w:cs="Times New Roman" w:hint="eastAsia"/>
          <w:szCs w:val="20"/>
        </w:rPr>
        <w:t xml:space="preserve">, </w:t>
      </w:r>
      <w:r w:rsidR="00180C6C">
        <w:rPr>
          <w:rFonts w:ascii="Times New Roman" w:eastAsiaTheme="minorEastAsia" w:hAnsi="Times New Roman" w:cs="Times New Roman" w:hint="eastAsia"/>
          <w:szCs w:val="20"/>
        </w:rPr>
        <w:t xml:space="preserve">e.g., </w:t>
      </w:r>
      <w:r w:rsidR="00AC7BC1" w:rsidRPr="00AC7BC1">
        <w:rPr>
          <w:rFonts w:ascii="Times New Roman" w:eastAsiaTheme="minorEastAsia" w:hAnsi="Times New Roman" w:cs="Times New Roman"/>
          <w:szCs w:val="20"/>
        </w:rPr>
        <w:t xml:space="preserve">paging signal, necessary synchronization information, RRM related </w:t>
      </w:r>
      <w:r w:rsidR="007F39F2">
        <w:rPr>
          <w:rFonts w:ascii="Times New Roman" w:eastAsiaTheme="minorEastAsia" w:hAnsi="Times New Roman" w:cs="Times New Roman"/>
          <w:szCs w:val="20"/>
        </w:rPr>
        <w:t>measurement</w:t>
      </w:r>
      <w:r w:rsidR="007F39F2">
        <w:rPr>
          <w:rFonts w:ascii="Times New Roman" w:eastAsiaTheme="minorEastAsia" w:hAnsi="Times New Roman" w:cs="Times New Roman" w:hint="eastAsia"/>
          <w:szCs w:val="20"/>
        </w:rPr>
        <w:t xml:space="preserve"> signal</w:t>
      </w:r>
      <w:r w:rsidR="00AC7BC1" w:rsidRPr="00AC7BC1">
        <w:rPr>
          <w:rFonts w:ascii="Times New Roman" w:eastAsiaTheme="minorEastAsia" w:hAnsi="Times New Roman" w:cs="Times New Roman"/>
          <w:szCs w:val="20"/>
        </w:rPr>
        <w:t xml:space="preserve">. </w:t>
      </w:r>
      <w:r w:rsidR="00267933">
        <w:rPr>
          <w:rFonts w:ascii="Times New Roman" w:eastAsiaTheme="minorEastAsia" w:hAnsi="Times New Roman" w:cs="Times New Roman"/>
          <w:szCs w:val="20"/>
        </w:rPr>
        <w:t>Moreover</w:t>
      </w:r>
      <w:r w:rsidR="00AC7BC1" w:rsidRPr="00AC7BC1">
        <w:rPr>
          <w:rFonts w:ascii="Times New Roman" w:eastAsiaTheme="minorEastAsia" w:hAnsi="Times New Roman" w:cs="Times New Roman"/>
          <w:szCs w:val="20"/>
        </w:rPr>
        <w:t xml:space="preserve">, UE </w:t>
      </w:r>
      <w:r w:rsidR="009F3B6D">
        <w:rPr>
          <w:rFonts w:ascii="Times New Roman" w:eastAsiaTheme="minorEastAsia" w:hAnsi="Times New Roman" w:cs="Times New Roman" w:hint="eastAsia"/>
          <w:szCs w:val="20"/>
        </w:rPr>
        <w:t xml:space="preserve">could </w:t>
      </w:r>
      <w:r w:rsidR="00AC7BC1" w:rsidRPr="00AC7BC1">
        <w:rPr>
          <w:rFonts w:ascii="Times New Roman" w:eastAsiaTheme="minorEastAsia" w:hAnsi="Times New Roman" w:cs="Times New Roman"/>
          <w:szCs w:val="20"/>
        </w:rPr>
        <w:t>perform procedures for different RRC status and DRX configuration</w:t>
      </w:r>
      <w:r w:rsidR="004C4FB8">
        <w:rPr>
          <w:rFonts w:ascii="Times New Roman" w:eastAsiaTheme="minorEastAsia" w:hAnsi="Times New Roman" w:cs="Times New Roman" w:hint="eastAsia"/>
          <w:szCs w:val="20"/>
        </w:rPr>
        <w:t>s</w:t>
      </w:r>
      <w:r w:rsidR="00AC7BC1" w:rsidRPr="00AC7BC1">
        <w:rPr>
          <w:rFonts w:ascii="Times New Roman" w:eastAsiaTheme="minorEastAsia" w:hAnsi="Times New Roman" w:cs="Times New Roman"/>
          <w:szCs w:val="20"/>
        </w:rPr>
        <w:t xml:space="preserve">, which are shown as following </w:t>
      </w:r>
      <w:r w:rsidR="004128C5">
        <w:rPr>
          <w:rFonts w:ascii="Times New Roman" w:eastAsiaTheme="minorEastAsia" w:hAnsi="Times New Roman" w:cs="Times New Roman" w:hint="eastAsia"/>
          <w:szCs w:val="20"/>
        </w:rPr>
        <w:t>F</w:t>
      </w:r>
      <w:r w:rsidR="004128C5" w:rsidRPr="00AC7BC1">
        <w:rPr>
          <w:rFonts w:ascii="Times New Roman" w:eastAsiaTheme="minorEastAsia" w:hAnsi="Times New Roman" w:cs="Times New Roman"/>
          <w:szCs w:val="20"/>
        </w:rPr>
        <w:t>igures</w:t>
      </w:r>
      <w:r w:rsidR="00AC7BC1" w:rsidRPr="00AC7BC1">
        <w:rPr>
          <w:rFonts w:ascii="Times New Roman" w:eastAsiaTheme="minorEastAsia" w:hAnsi="Times New Roman" w:cs="Times New Roman"/>
          <w:szCs w:val="20"/>
        </w:rPr>
        <w:t xml:space="preserve">. </w:t>
      </w:r>
    </w:p>
    <w:bookmarkStart w:id="17" w:name="OLE_LINK2"/>
    <w:bookmarkStart w:id="18" w:name="OLE_LINK3"/>
    <w:p w:rsidR="008E0875" w:rsidRDefault="008E0875" w:rsidP="008E0875">
      <w:pPr>
        <w:rPr>
          <w:rFonts w:ascii="Times New Roman" w:eastAsiaTheme="minorEastAsia" w:hAnsi="Times New Roman" w:cs="Times New Roman"/>
          <w:szCs w:val="20"/>
        </w:rPr>
      </w:pPr>
      <w:r w:rsidRPr="00D80908">
        <w:rPr>
          <w:rFonts w:ascii="Times New Roman" w:hAnsi="Times New Roman" w:cs="Times New Roman"/>
          <w:szCs w:val="20"/>
        </w:rPr>
        <w:object w:dxaOrig="7192" w:dyaOrig="2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7pt;height:102.75pt" o:ole="">
            <v:imagedata r:id="rId8" o:title=""/>
          </v:shape>
          <o:OLEObject Type="Embed" ProgID="Visio.Drawing.11" ShapeID="_x0000_i1025" DrawAspect="Content" ObjectID="_1587575519" r:id="rId9"/>
        </w:object>
      </w:r>
      <w:bookmarkEnd w:id="17"/>
      <w:bookmarkEnd w:id="18"/>
    </w:p>
    <w:p w:rsidR="008E0875" w:rsidRDefault="008E0875" w:rsidP="008E0875">
      <w:pPr>
        <w:jc w:val="center"/>
        <w:rPr>
          <w:rFonts w:ascii="Times New Roman" w:eastAsiaTheme="minorEastAsia" w:hAnsi="Times New Roman" w:cs="Times New Roman"/>
        </w:rPr>
      </w:pPr>
      <w:bookmarkStart w:id="19" w:name="OLE_LINK4"/>
      <w:bookmarkStart w:id="20" w:name="OLE_LINK5"/>
      <w:bookmarkStart w:id="21" w:name="OLE_LINK10"/>
      <w:r w:rsidRPr="00AC7BC1">
        <w:rPr>
          <w:rFonts w:ascii="Times New Roman" w:hAnsi="Times New Roman" w:cs="Times New Roman"/>
          <w:szCs w:val="20"/>
        </w:rPr>
        <w:t xml:space="preserve">Figure </w:t>
      </w:r>
      <w:r w:rsidR="00D15686" w:rsidRPr="00AC7BC1">
        <w:rPr>
          <w:rFonts w:ascii="Times New Roman" w:hAnsi="Times New Roman" w:cs="Times New Roman"/>
          <w:szCs w:val="20"/>
        </w:rPr>
        <w:fldChar w:fldCharType="begin"/>
      </w:r>
      <w:r w:rsidRPr="00AC7BC1">
        <w:rPr>
          <w:rFonts w:ascii="Times New Roman" w:hAnsi="Times New Roman" w:cs="Times New Roman"/>
          <w:szCs w:val="20"/>
        </w:rPr>
        <w:instrText xml:space="preserve"> SEQ Figure \* ARABIC </w:instrText>
      </w:r>
      <w:r w:rsidR="00D15686" w:rsidRPr="00AC7BC1">
        <w:rPr>
          <w:rFonts w:ascii="Times New Roman" w:hAnsi="Times New Roman" w:cs="Times New Roman"/>
          <w:szCs w:val="20"/>
        </w:rPr>
        <w:fldChar w:fldCharType="separate"/>
      </w:r>
      <w:r>
        <w:rPr>
          <w:rFonts w:ascii="Times New Roman" w:hAnsi="Times New Roman" w:cs="Times New Roman"/>
          <w:noProof/>
          <w:szCs w:val="20"/>
        </w:rPr>
        <w:t>1</w:t>
      </w:r>
      <w:r w:rsidR="00D15686" w:rsidRPr="00AC7BC1">
        <w:rPr>
          <w:rFonts w:ascii="Times New Roman" w:hAnsi="Times New Roman" w:cs="Times New Roman"/>
          <w:szCs w:val="20"/>
        </w:rPr>
        <w:fldChar w:fldCharType="end"/>
      </w:r>
      <w:r w:rsidRPr="00AC7BC1">
        <w:rPr>
          <w:rFonts w:ascii="Times New Roman" w:eastAsiaTheme="minorEastAsia" w:hAnsi="Times New Roman" w:cs="Times New Roman"/>
          <w:szCs w:val="20"/>
        </w:rPr>
        <w:t xml:space="preserve"> UE procedure on RRC-Idle/Inactive status</w:t>
      </w:r>
    </w:p>
    <w:bookmarkEnd w:id="19"/>
    <w:bookmarkEnd w:id="20"/>
    <w:bookmarkEnd w:id="21"/>
    <w:p w:rsidR="008E0875" w:rsidRDefault="008E0875" w:rsidP="008E0875">
      <w:pPr>
        <w:rPr>
          <w:rFonts w:ascii="Times New Roman" w:eastAsiaTheme="minorEastAsia" w:hAnsi="Times New Roman" w:cs="Times New Roman"/>
          <w:szCs w:val="20"/>
        </w:rPr>
      </w:pPr>
      <w:r w:rsidRPr="00D80908">
        <w:rPr>
          <w:rFonts w:ascii="Times New Roman" w:hAnsi="Times New Roman" w:cs="Times New Roman"/>
          <w:szCs w:val="20"/>
        </w:rPr>
        <w:object w:dxaOrig="7192" w:dyaOrig="2069">
          <v:shape id="_x0000_i1026" type="#_x0000_t75" style="width:358.7pt;height:103.15pt" o:ole="">
            <v:imagedata r:id="rId10" o:title=""/>
          </v:shape>
          <o:OLEObject Type="Embed" ProgID="Visio.Drawing.11" ShapeID="_x0000_i1026" DrawAspect="Content" ObjectID="_1587575520" r:id="rId11"/>
        </w:object>
      </w:r>
    </w:p>
    <w:p w:rsidR="008E0875" w:rsidRDefault="008E0875" w:rsidP="008E0875">
      <w:pPr>
        <w:jc w:val="center"/>
        <w:rPr>
          <w:rFonts w:ascii="Times New Roman" w:eastAsiaTheme="minorEastAsia" w:hAnsi="Times New Roman" w:cs="Times New Roman"/>
          <w:szCs w:val="20"/>
        </w:rPr>
      </w:pPr>
      <w:r w:rsidRPr="00AC7BC1">
        <w:rPr>
          <w:rFonts w:ascii="Times New Roman" w:hAnsi="Times New Roman" w:cs="Times New Roman"/>
          <w:szCs w:val="20"/>
        </w:rPr>
        <w:t xml:space="preserve">Figure </w:t>
      </w:r>
      <w:r w:rsidR="00D15686" w:rsidRPr="00AC7BC1">
        <w:rPr>
          <w:rFonts w:ascii="Times New Roman" w:hAnsi="Times New Roman" w:cs="Times New Roman"/>
          <w:szCs w:val="20"/>
        </w:rPr>
        <w:fldChar w:fldCharType="begin"/>
      </w:r>
      <w:r w:rsidRPr="00AC7BC1">
        <w:rPr>
          <w:rFonts w:ascii="Times New Roman" w:hAnsi="Times New Roman" w:cs="Times New Roman"/>
          <w:szCs w:val="20"/>
        </w:rPr>
        <w:instrText xml:space="preserve"> SEQ Figure \* ARABIC </w:instrText>
      </w:r>
      <w:r w:rsidR="00D15686" w:rsidRPr="00AC7BC1">
        <w:rPr>
          <w:rFonts w:ascii="Times New Roman" w:hAnsi="Times New Roman" w:cs="Times New Roman"/>
          <w:szCs w:val="20"/>
        </w:rPr>
        <w:fldChar w:fldCharType="separate"/>
      </w:r>
      <w:proofErr w:type="gramStart"/>
      <w:r>
        <w:rPr>
          <w:rFonts w:ascii="Times New Roman" w:hAnsi="Times New Roman" w:cs="Times New Roman"/>
          <w:noProof/>
          <w:szCs w:val="20"/>
        </w:rPr>
        <w:t>2</w:t>
      </w:r>
      <w:r w:rsidR="00D15686" w:rsidRPr="00AC7BC1">
        <w:rPr>
          <w:rFonts w:ascii="Times New Roman" w:hAnsi="Times New Roman" w:cs="Times New Roman"/>
          <w:szCs w:val="20"/>
        </w:rPr>
        <w:fldChar w:fldCharType="end"/>
      </w:r>
      <w:r w:rsidRPr="00AC7BC1">
        <w:rPr>
          <w:rFonts w:ascii="Times New Roman" w:eastAsiaTheme="minorEastAsia" w:hAnsi="Times New Roman" w:cs="Times New Roman"/>
          <w:szCs w:val="20"/>
        </w:rPr>
        <w:t xml:space="preserve"> UE procedure</w:t>
      </w:r>
      <w:proofErr w:type="gramEnd"/>
      <w:r w:rsidRPr="00AC7BC1">
        <w:rPr>
          <w:rFonts w:ascii="Times New Roman" w:eastAsiaTheme="minorEastAsia" w:hAnsi="Times New Roman" w:cs="Times New Roman"/>
          <w:szCs w:val="20"/>
        </w:rPr>
        <w:t xml:space="preserve"> on RRC-Connected status</w:t>
      </w:r>
    </w:p>
    <w:p w:rsidR="00D61533" w:rsidRPr="00D61533" w:rsidRDefault="00D61533" w:rsidP="00D61533">
      <w:pPr>
        <w:pStyle w:val="ae"/>
        <w:numPr>
          <w:ilvl w:val="0"/>
          <w:numId w:val="29"/>
        </w:numPr>
        <w:ind w:firstLineChars="0"/>
        <w:rPr>
          <w:rFonts w:ascii="Times New Roman" w:eastAsiaTheme="minorEastAsia" w:hAnsi="Times New Roman" w:cs="Times New Roman"/>
          <w:szCs w:val="20"/>
        </w:rPr>
      </w:pPr>
      <w:r w:rsidRPr="00D61533">
        <w:rPr>
          <w:rFonts w:ascii="Times New Roman" w:eastAsiaTheme="minorEastAsia" w:hAnsi="Times New Roman" w:cs="Times New Roman"/>
          <w:szCs w:val="20"/>
        </w:rPr>
        <w:t xml:space="preserve">RRC-Idle: if UE </w:t>
      </w:r>
      <w:r w:rsidR="004C4FB8">
        <w:rPr>
          <w:rFonts w:ascii="Times New Roman" w:eastAsiaTheme="minorEastAsia" w:hAnsi="Times New Roman" w:cs="Times New Roman" w:hint="eastAsia"/>
          <w:szCs w:val="20"/>
        </w:rPr>
        <w:t>is configured as</w:t>
      </w:r>
      <w:r w:rsidRPr="00D61533">
        <w:rPr>
          <w:rFonts w:ascii="Times New Roman" w:eastAsiaTheme="minorEastAsia" w:hAnsi="Times New Roman" w:cs="Times New Roman"/>
          <w:szCs w:val="20"/>
        </w:rPr>
        <w:t xml:space="preserve"> </w:t>
      </w:r>
      <w:r w:rsidR="00A26045">
        <w:rPr>
          <w:rFonts w:ascii="Times New Roman" w:eastAsiaTheme="minorEastAsia" w:hAnsi="Times New Roman" w:cs="Times New Roman" w:hint="eastAsia"/>
          <w:szCs w:val="20"/>
        </w:rPr>
        <w:t xml:space="preserve">a </w:t>
      </w:r>
      <w:r w:rsidRPr="00D61533">
        <w:rPr>
          <w:rFonts w:ascii="Times New Roman" w:eastAsiaTheme="minorEastAsia" w:hAnsi="Times New Roman" w:cs="Times New Roman"/>
          <w:szCs w:val="20"/>
        </w:rPr>
        <w:t xml:space="preserve">long DRX cycle in RRC-Idle status, it </w:t>
      </w:r>
      <w:r w:rsidR="00D04D1E">
        <w:rPr>
          <w:rFonts w:ascii="Times New Roman" w:eastAsiaTheme="minorEastAsia" w:hAnsi="Times New Roman" w:cs="Times New Roman" w:hint="eastAsia"/>
          <w:szCs w:val="20"/>
        </w:rPr>
        <w:t>could</w:t>
      </w:r>
      <w:r w:rsidR="00D04D1E" w:rsidRPr="00D61533">
        <w:rPr>
          <w:rFonts w:ascii="Times New Roman" w:eastAsiaTheme="minorEastAsia" w:hAnsi="Times New Roman" w:cs="Times New Roman"/>
          <w:szCs w:val="20"/>
        </w:rPr>
        <w:t xml:space="preserve"> </w:t>
      </w:r>
      <w:r w:rsidRPr="00D61533">
        <w:rPr>
          <w:rFonts w:ascii="Times New Roman" w:eastAsiaTheme="minorEastAsia" w:hAnsi="Times New Roman" w:cs="Times New Roman"/>
          <w:szCs w:val="20"/>
        </w:rPr>
        <w:t xml:space="preserve">lose network synchronization. </w:t>
      </w:r>
      <w:r w:rsidR="00575315">
        <w:rPr>
          <w:rFonts w:ascii="Times New Roman" w:eastAsiaTheme="minorEastAsia" w:hAnsi="Times New Roman" w:cs="Times New Roman" w:hint="eastAsia"/>
          <w:szCs w:val="20"/>
        </w:rPr>
        <w:t>So</w:t>
      </w:r>
      <w:r w:rsidRPr="00D61533">
        <w:rPr>
          <w:rFonts w:ascii="Times New Roman" w:eastAsiaTheme="minorEastAsia" w:hAnsi="Times New Roman" w:cs="Times New Roman"/>
          <w:szCs w:val="20"/>
        </w:rPr>
        <w:t xml:space="preserve"> UE should synchronize to network before receiving paging. Otherwise, UE could receive synchronization signal considering balance between power consumption and synchronization accuracy requirement. Furthermore, if paging did not transmit </w:t>
      </w:r>
      <w:r w:rsidR="00D04D1E">
        <w:rPr>
          <w:rFonts w:ascii="Times New Roman" w:eastAsiaTheme="minorEastAsia" w:hAnsi="Times New Roman" w:cs="Times New Roman" w:hint="eastAsia"/>
          <w:szCs w:val="20"/>
        </w:rPr>
        <w:t>on</w:t>
      </w:r>
      <w:r w:rsidR="00D04D1E" w:rsidRPr="00D61533">
        <w:rPr>
          <w:rFonts w:ascii="Times New Roman" w:eastAsiaTheme="minorEastAsia" w:hAnsi="Times New Roman" w:cs="Times New Roman"/>
          <w:szCs w:val="20"/>
        </w:rPr>
        <w:t xml:space="preserve"> </w:t>
      </w:r>
      <w:r w:rsidRPr="00D61533">
        <w:rPr>
          <w:rFonts w:ascii="Times New Roman" w:eastAsiaTheme="minorEastAsia" w:hAnsi="Times New Roman" w:cs="Times New Roman"/>
          <w:szCs w:val="20"/>
        </w:rPr>
        <w:t xml:space="preserve">DRX cycle, UE </w:t>
      </w:r>
      <w:bookmarkStart w:id="22" w:name="OLE_LINK8"/>
      <w:bookmarkStart w:id="23" w:name="OLE_LINK9"/>
      <w:r w:rsidRPr="00D61533">
        <w:rPr>
          <w:rFonts w:ascii="Times New Roman" w:eastAsiaTheme="minorEastAsia" w:hAnsi="Times New Roman" w:cs="Times New Roman"/>
          <w:szCs w:val="20"/>
        </w:rPr>
        <w:t xml:space="preserve">could </w:t>
      </w:r>
      <w:bookmarkEnd w:id="22"/>
      <w:bookmarkEnd w:id="23"/>
      <w:r w:rsidRPr="00D61533">
        <w:rPr>
          <w:rFonts w:ascii="Times New Roman" w:eastAsiaTheme="minorEastAsia" w:hAnsi="Times New Roman" w:cs="Times New Roman"/>
          <w:szCs w:val="20"/>
        </w:rPr>
        <w:t>perform RRM measurement to maintain connection performance with network</w:t>
      </w:r>
      <w:r w:rsidR="006F197F">
        <w:rPr>
          <w:rFonts w:ascii="Times New Roman" w:eastAsiaTheme="minorEastAsia" w:hAnsi="Times New Roman" w:cs="Times New Roman" w:hint="eastAsia"/>
          <w:szCs w:val="20"/>
        </w:rPr>
        <w:t xml:space="preserve"> and meet RAN4 measurement </w:t>
      </w:r>
      <w:r w:rsidR="006F197F">
        <w:rPr>
          <w:rFonts w:ascii="Times New Roman" w:eastAsiaTheme="minorEastAsia" w:hAnsi="Times New Roman" w:cs="Times New Roman"/>
          <w:szCs w:val="20"/>
        </w:rPr>
        <w:t>requirement</w:t>
      </w:r>
      <w:r w:rsidR="006F197F">
        <w:rPr>
          <w:rFonts w:ascii="Times New Roman" w:eastAsiaTheme="minorEastAsia" w:hAnsi="Times New Roman" w:cs="Times New Roman" w:hint="eastAsia"/>
          <w:szCs w:val="20"/>
        </w:rPr>
        <w:t>.</w:t>
      </w:r>
    </w:p>
    <w:p w:rsidR="003B1DFA" w:rsidRDefault="00D61533" w:rsidP="008E0875">
      <w:pPr>
        <w:pStyle w:val="ae"/>
        <w:numPr>
          <w:ilvl w:val="0"/>
          <w:numId w:val="29"/>
        </w:numPr>
        <w:ind w:firstLineChars="0"/>
        <w:rPr>
          <w:rFonts w:ascii="Times New Roman" w:eastAsiaTheme="minorEastAsia" w:hAnsi="Times New Roman" w:cs="Times New Roman"/>
          <w:szCs w:val="20"/>
        </w:rPr>
      </w:pPr>
      <w:r w:rsidRPr="00D61533">
        <w:rPr>
          <w:rFonts w:ascii="Times New Roman" w:eastAsiaTheme="minorEastAsia" w:hAnsi="Times New Roman" w:cs="Times New Roman"/>
          <w:szCs w:val="20"/>
        </w:rPr>
        <w:t>RRC-Connected:</w:t>
      </w:r>
      <w:r w:rsidR="00425C8E">
        <w:rPr>
          <w:rFonts w:ascii="Times New Roman" w:eastAsiaTheme="minorEastAsia" w:hAnsi="Times New Roman" w:cs="Times New Roman" w:hint="eastAsia"/>
          <w:szCs w:val="20"/>
        </w:rPr>
        <w:t xml:space="preserve"> </w:t>
      </w:r>
      <w:r w:rsidRPr="00D61533">
        <w:rPr>
          <w:rFonts w:ascii="Times New Roman" w:eastAsiaTheme="minorEastAsia" w:hAnsi="Times New Roman" w:cs="Times New Roman"/>
          <w:szCs w:val="20"/>
        </w:rPr>
        <w:t xml:space="preserve">UE </w:t>
      </w:r>
      <w:r w:rsidR="00E27343">
        <w:rPr>
          <w:rFonts w:ascii="Times New Roman" w:eastAsiaTheme="minorEastAsia" w:hAnsi="Times New Roman" w:cs="Times New Roman" w:hint="eastAsia"/>
          <w:szCs w:val="20"/>
        </w:rPr>
        <w:t>should</w:t>
      </w:r>
      <w:r w:rsidRPr="00D61533">
        <w:rPr>
          <w:rFonts w:ascii="Times New Roman" w:eastAsiaTheme="minorEastAsia" w:hAnsi="Times New Roman" w:cs="Times New Roman"/>
          <w:szCs w:val="20"/>
        </w:rPr>
        <w:t xml:space="preserve"> receive synchronization signal before receiving data </w:t>
      </w:r>
      <w:r w:rsidR="00B61E9A">
        <w:rPr>
          <w:rFonts w:ascii="Times New Roman" w:eastAsiaTheme="minorEastAsia" w:hAnsi="Times New Roman" w:cs="Times New Roman" w:hint="eastAsia"/>
          <w:szCs w:val="20"/>
        </w:rPr>
        <w:t>if</w:t>
      </w:r>
      <w:r w:rsidRPr="00D61533">
        <w:rPr>
          <w:rFonts w:ascii="Times New Roman" w:eastAsiaTheme="minorEastAsia" w:hAnsi="Times New Roman" w:cs="Times New Roman"/>
          <w:szCs w:val="20"/>
        </w:rPr>
        <w:t xml:space="preserve"> </w:t>
      </w:r>
      <w:r w:rsidR="002E2838">
        <w:rPr>
          <w:rFonts w:ascii="Times New Roman" w:eastAsiaTheme="minorEastAsia" w:hAnsi="Times New Roman" w:cs="Times New Roman"/>
          <w:szCs w:val="20"/>
        </w:rPr>
        <w:t>network</w:t>
      </w:r>
      <w:r w:rsidR="002E2838">
        <w:rPr>
          <w:rFonts w:ascii="Times New Roman" w:eastAsiaTheme="minorEastAsia" w:hAnsi="Times New Roman" w:cs="Times New Roman" w:hint="eastAsia"/>
          <w:szCs w:val="20"/>
        </w:rPr>
        <w:t xml:space="preserve"> </w:t>
      </w:r>
      <w:r w:rsidRPr="00D61533">
        <w:rPr>
          <w:rFonts w:ascii="Times New Roman" w:eastAsiaTheme="minorEastAsia" w:hAnsi="Times New Roman" w:cs="Times New Roman"/>
          <w:szCs w:val="20"/>
        </w:rPr>
        <w:t xml:space="preserve">synchronization </w:t>
      </w:r>
      <w:r w:rsidR="00B61E9A">
        <w:rPr>
          <w:rFonts w:ascii="Times New Roman" w:eastAsiaTheme="minorEastAsia" w:hAnsi="Times New Roman" w:cs="Times New Roman" w:hint="eastAsia"/>
          <w:szCs w:val="20"/>
        </w:rPr>
        <w:t>is lost</w:t>
      </w:r>
      <w:r w:rsidR="00B61E9A">
        <w:rPr>
          <w:rFonts w:ascii="Times New Roman" w:eastAsiaTheme="minorEastAsia" w:hAnsi="Times New Roman" w:cs="Times New Roman"/>
          <w:szCs w:val="20"/>
        </w:rPr>
        <w:t xml:space="preserve">. </w:t>
      </w:r>
      <w:r w:rsidR="00D03814">
        <w:rPr>
          <w:rFonts w:ascii="Times New Roman" w:eastAsiaTheme="minorEastAsia" w:hAnsi="Times New Roman" w:cs="Times New Roman" w:hint="eastAsia"/>
          <w:szCs w:val="20"/>
        </w:rPr>
        <w:t xml:space="preserve">Otherwise, </w:t>
      </w:r>
      <w:r w:rsidRPr="00D61533">
        <w:rPr>
          <w:rFonts w:ascii="Times New Roman" w:eastAsiaTheme="minorEastAsia" w:hAnsi="Times New Roman" w:cs="Times New Roman"/>
          <w:szCs w:val="20"/>
        </w:rPr>
        <w:t xml:space="preserve">TRS </w:t>
      </w:r>
      <w:r w:rsidR="00807957">
        <w:rPr>
          <w:rFonts w:ascii="Times New Roman" w:eastAsiaTheme="minorEastAsia" w:hAnsi="Times New Roman" w:cs="Times New Roman" w:hint="eastAsia"/>
          <w:szCs w:val="20"/>
        </w:rPr>
        <w:t xml:space="preserve">is </w:t>
      </w:r>
      <w:r w:rsidR="00807957">
        <w:rPr>
          <w:rFonts w:ascii="Times New Roman" w:eastAsiaTheme="minorEastAsia" w:hAnsi="Times New Roman" w:cs="Times New Roman"/>
          <w:szCs w:val="20"/>
        </w:rPr>
        <w:t>enough</w:t>
      </w:r>
      <w:r w:rsidR="00807957">
        <w:rPr>
          <w:rFonts w:ascii="Times New Roman" w:eastAsiaTheme="minorEastAsia" w:hAnsi="Times New Roman" w:cs="Times New Roman" w:hint="eastAsia"/>
          <w:szCs w:val="20"/>
        </w:rPr>
        <w:t xml:space="preserve"> </w:t>
      </w:r>
      <w:r w:rsidRPr="00D61533">
        <w:rPr>
          <w:rFonts w:ascii="Times New Roman" w:eastAsiaTheme="minorEastAsia" w:hAnsi="Times New Roman" w:cs="Times New Roman"/>
          <w:szCs w:val="20"/>
        </w:rPr>
        <w:t xml:space="preserve">to perform time-frequency tracking and </w:t>
      </w:r>
      <w:r w:rsidR="00D95F57">
        <w:rPr>
          <w:rFonts w:ascii="Times New Roman" w:eastAsiaTheme="minorEastAsia" w:hAnsi="Times New Roman" w:cs="Times New Roman" w:hint="eastAsia"/>
          <w:szCs w:val="20"/>
        </w:rPr>
        <w:t>improve</w:t>
      </w:r>
      <w:r w:rsidRPr="00D61533">
        <w:rPr>
          <w:rFonts w:ascii="Times New Roman" w:eastAsiaTheme="minorEastAsia" w:hAnsi="Times New Roman" w:cs="Times New Roman"/>
          <w:szCs w:val="20"/>
        </w:rPr>
        <w:t xml:space="preserve"> synchronization accuracy. </w:t>
      </w:r>
      <w:r w:rsidR="00817F1F">
        <w:rPr>
          <w:rFonts w:ascii="Times New Roman" w:eastAsiaTheme="minorEastAsia" w:hAnsi="Times New Roman" w:cs="Times New Roman" w:hint="eastAsia"/>
          <w:szCs w:val="20"/>
        </w:rPr>
        <w:t>If</w:t>
      </w:r>
      <w:r w:rsidRPr="00D61533">
        <w:rPr>
          <w:rFonts w:ascii="Times New Roman" w:eastAsiaTheme="minorEastAsia" w:hAnsi="Times New Roman" w:cs="Times New Roman"/>
          <w:szCs w:val="20"/>
        </w:rPr>
        <w:t xml:space="preserve"> there is no data transmission </w:t>
      </w:r>
      <w:r w:rsidR="009543D4">
        <w:rPr>
          <w:rFonts w:ascii="Times New Roman" w:eastAsiaTheme="minorEastAsia" w:hAnsi="Times New Roman" w:cs="Times New Roman" w:hint="eastAsia"/>
          <w:szCs w:val="20"/>
        </w:rPr>
        <w:t>on</w:t>
      </w:r>
      <w:r w:rsidRPr="00D61533">
        <w:rPr>
          <w:rFonts w:ascii="Times New Roman" w:eastAsiaTheme="minorEastAsia" w:hAnsi="Times New Roman" w:cs="Times New Roman"/>
          <w:szCs w:val="20"/>
        </w:rPr>
        <w:t xml:space="preserve"> DRX duration, UE could perform RRM measurement using CSI-RS</w:t>
      </w:r>
      <w:r w:rsidR="004F0C88">
        <w:rPr>
          <w:rFonts w:ascii="Times New Roman" w:eastAsiaTheme="minorEastAsia" w:hAnsi="Times New Roman" w:cs="Times New Roman" w:hint="eastAsia"/>
          <w:szCs w:val="20"/>
        </w:rPr>
        <w:t xml:space="preserve"> for monitoring radio link</w:t>
      </w:r>
      <w:r w:rsidR="00103946">
        <w:rPr>
          <w:rFonts w:ascii="Times New Roman" w:eastAsiaTheme="minorEastAsia" w:hAnsi="Times New Roman" w:cs="Times New Roman" w:hint="eastAsia"/>
          <w:szCs w:val="20"/>
        </w:rPr>
        <w:t>.</w:t>
      </w:r>
    </w:p>
    <w:p w:rsidR="008E0875" w:rsidRDefault="008E0875" w:rsidP="003B1DFA">
      <w:pPr>
        <w:pStyle w:val="ae"/>
        <w:ind w:left="420" w:firstLineChars="0" w:firstLine="0"/>
        <w:rPr>
          <w:rFonts w:ascii="Times New Roman" w:eastAsiaTheme="minorEastAsia" w:hAnsi="Times New Roman" w:cs="Times New Roman"/>
        </w:rPr>
      </w:pPr>
    </w:p>
    <w:p w:rsidR="007C3661" w:rsidRDefault="007C3661" w:rsidP="007C3661">
      <w:pPr>
        <w:rPr>
          <w:rFonts w:eastAsiaTheme="minorEastAsia"/>
        </w:rPr>
      </w:pPr>
      <w:bookmarkStart w:id="24" w:name="OLE_LINK15"/>
      <w:bookmarkStart w:id="25" w:name="OLE_LINK16"/>
      <w:bookmarkStart w:id="26" w:name="OLE_LINK47"/>
      <w:bookmarkEnd w:id="2"/>
      <w:bookmarkEnd w:id="3"/>
      <w:bookmarkEnd w:id="13"/>
      <w:bookmarkEnd w:id="14"/>
      <w:r>
        <w:rPr>
          <w:rFonts w:ascii="Times New Roman" w:eastAsiaTheme="minorEastAsia" w:hAnsi="Times New Roman" w:cs="Times New Roman" w:hint="eastAsia"/>
          <w:b/>
          <w:i/>
          <w:szCs w:val="20"/>
          <w:lang w:val="en-GB"/>
        </w:rPr>
        <w:t>Proposal</w:t>
      </w:r>
      <w:r w:rsidR="003B1DFA">
        <w:rPr>
          <w:rFonts w:ascii="Times New Roman" w:eastAsiaTheme="minorEastAsia" w:hAnsi="Times New Roman" w:cs="Times New Roman" w:hint="eastAsia"/>
          <w:b/>
          <w:i/>
          <w:szCs w:val="20"/>
          <w:lang w:val="en-GB"/>
        </w:rPr>
        <w:t>2</w:t>
      </w:r>
      <w:r w:rsidRPr="00AC7BC1">
        <w:rPr>
          <w:rFonts w:ascii="Times New Roman" w:eastAsiaTheme="minorEastAsia" w:hAnsi="Times New Roman" w:cs="Times New Roman"/>
          <w:b/>
          <w:i/>
          <w:szCs w:val="20"/>
          <w:lang w:val="en-GB"/>
        </w:rPr>
        <w:t xml:space="preserve">: energy efficiency </w:t>
      </w:r>
      <w:r>
        <w:rPr>
          <w:rFonts w:ascii="Times New Roman" w:eastAsiaTheme="minorEastAsia" w:hAnsi="Times New Roman" w:cs="Times New Roman"/>
          <w:b/>
          <w:i/>
          <w:szCs w:val="20"/>
          <w:lang w:val="en-GB"/>
        </w:rPr>
        <w:t>evaluation</w:t>
      </w:r>
      <w:r>
        <w:rPr>
          <w:rFonts w:ascii="Times New Roman" w:eastAsiaTheme="minorEastAsia" w:hAnsi="Times New Roman" w:cs="Times New Roman" w:hint="eastAsia"/>
          <w:b/>
          <w:i/>
          <w:szCs w:val="20"/>
          <w:lang w:val="en-GB"/>
        </w:rPr>
        <w:t xml:space="preserve"> </w:t>
      </w:r>
      <w:r w:rsidRPr="00AC7BC1">
        <w:rPr>
          <w:rFonts w:ascii="Times New Roman" w:eastAsiaTheme="minorEastAsia" w:hAnsi="Times New Roman" w:cs="Times New Roman"/>
          <w:b/>
          <w:i/>
          <w:szCs w:val="20"/>
          <w:lang w:val="en-GB"/>
        </w:rPr>
        <w:t xml:space="preserve">for </w:t>
      </w:r>
      <w:r>
        <w:rPr>
          <w:rFonts w:ascii="Times New Roman" w:eastAsiaTheme="minorEastAsia" w:hAnsi="Times New Roman" w:cs="Times New Roman" w:hint="eastAsia"/>
          <w:b/>
          <w:i/>
          <w:szCs w:val="20"/>
          <w:lang w:val="en-GB"/>
        </w:rPr>
        <w:t>UE</w:t>
      </w:r>
      <w:r w:rsidRPr="00AC7BC1">
        <w:rPr>
          <w:rFonts w:ascii="Times New Roman" w:eastAsiaTheme="minorEastAsia" w:hAnsi="Times New Roman" w:cs="Times New Roman"/>
          <w:b/>
          <w:i/>
          <w:szCs w:val="20"/>
          <w:lang w:val="en-GB"/>
        </w:rPr>
        <w:t xml:space="preserve"> side</w:t>
      </w:r>
      <w:r>
        <w:rPr>
          <w:rFonts w:ascii="Times New Roman" w:eastAsiaTheme="minorEastAsia" w:hAnsi="Times New Roman" w:cs="Times New Roman" w:hint="eastAsia"/>
          <w:b/>
          <w:i/>
          <w:szCs w:val="20"/>
          <w:lang w:val="en-GB"/>
        </w:rPr>
        <w:t xml:space="preserve"> should consider </w:t>
      </w:r>
      <w:r w:rsidR="00125C43">
        <w:rPr>
          <w:rFonts w:ascii="Times New Roman" w:eastAsiaTheme="minorEastAsia" w:hAnsi="Times New Roman" w:cs="Times New Roman" w:hint="eastAsia"/>
          <w:b/>
          <w:i/>
          <w:szCs w:val="20"/>
          <w:lang w:val="en-GB"/>
        </w:rPr>
        <w:t xml:space="preserve">power </w:t>
      </w:r>
      <w:r w:rsidR="00125C43">
        <w:rPr>
          <w:rFonts w:ascii="Times New Roman" w:eastAsiaTheme="minorEastAsia" w:hAnsi="Times New Roman" w:cs="Times New Roman"/>
          <w:b/>
          <w:i/>
          <w:szCs w:val="20"/>
          <w:lang w:val="en-GB"/>
        </w:rPr>
        <w:t>consumption</w:t>
      </w:r>
      <w:r w:rsidR="00125C43">
        <w:rPr>
          <w:rFonts w:ascii="Times New Roman" w:eastAsiaTheme="minorEastAsia" w:hAnsi="Times New Roman" w:cs="Times New Roman" w:hint="eastAsia"/>
          <w:b/>
          <w:i/>
          <w:szCs w:val="20"/>
          <w:lang w:val="en-GB"/>
        </w:rPr>
        <w:t xml:space="preserve"> on </w:t>
      </w:r>
      <w:r>
        <w:rPr>
          <w:rFonts w:ascii="Times New Roman" w:eastAsiaTheme="minorEastAsia" w:hAnsi="Times New Roman" w:cs="Times New Roman" w:hint="eastAsia"/>
          <w:b/>
          <w:i/>
          <w:szCs w:val="20"/>
          <w:lang w:val="en-GB"/>
        </w:rPr>
        <w:t xml:space="preserve">necessary </w:t>
      </w:r>
      <w:r w:rsidR="006525A0">
        <w:rPr>
          <w:rFonts w:ascii="Times New Roman" w:eastAsiaTheme="minorEastAsia" w:hAnsi="Times New Roman" w:cs="Times New Roman" w:hint="eastAsia"/>
          <w:b/>
          <w:i/>
          <w:szCs w:val="20"/>
          <w:lang w:val="en-GB"/>
        </w:rPr>
        <w:t>activities</w:t>
      </w:r>
      <w:r w:rsidR="007E12E5">
        <w:rPr>
          <w:rFonts w:ascii="Times New Roman" w:eastAsiaTheme="minorEastAsia" w:hAnsi="Times New Roman" w:cs="Times New Roman" w:hint="eastAsia"/>
          <w:b/>
          <w:i/>
          <w:szCs w:val="20"/>
          <w:lang w:val="en-GB"/>
        </w:rPr>
        <w:t xml:space="preserve">, </w:t>
      </w:r>
      <w:r w:rsidR="00AF5049">
        <w:rPr>
          <w:rFonts w:ascii="Times New Roman" w:eastAsiaTheme="minorEastAsia" w:hAnsi="Times New Roman" w:cs="Times New Roman" w:hint="eastAsia"/>
          <w:b/>
          <w:i/>
          <w:szCs w:val="20"/>
          <w:lang w:val="en-GB"/>
        </w:rPr>
        <w:t xml:space="preserve">e.g., </w:t>
      </w:r>
      <w:r>
        <w:rPr>
          <w:rFonts w:ascii="Times New Roman" w:eastAsiaTheme="minorEastAsia" w:hAnsi="Times New Roman" w:cs="Times New Roman" w:hint="eastAsia"/>
          <w:b/>
          <w:i/>
          <w:szCs w:val="20"/>
          <w:lang w:val="en-GB"/>
        </w:rPr>
        <w:t xml:space="preserve">SSB receiving for network </w:t>
      </w:r>
      <w:r w:rsidR="00807F4E">
        <w:rPr>
          <w:rFonts w:ascii="Times New Roman" w:eastAsiaTheme="minorEastAsia" w:hAnsi="Times New Roman" w:cs="Times New Roman"/>
          <w:b/>
          <w:i/>
          <w:szCs w:val="20"/>
          <w:lang w:val="en-GB"/>
        </w:rPr>
        <w:t>synchronization</w:t>
      </w:r>
      <w:r>
        <w:rPr>
          <w:rFonts w:ascii="Times New Roman" w:eastAsiaTheme="minorEastAsia" w:hAnsi="Times New Roman" w:cs="Times New Roman" w:hint="eastAsia"/>
          <w:b/>
          <w:i/>
          <w:szCs w:val="20"/>
          <w:lang w:val="en-GB"/>
        </w:rPr>
        <w:t xml:space="preserve"> and RRM </w:t>
      </w:r>
      <w:r>
        <w:rPr>
          <w:rFonts w:ascii="Times New Roman" w:eastAsiaTheme="minorEastAsia" w:hAnsi="Times New Roman" w:cs="Times New Roman"/>
          <w:b/>
          <w:i/>
          <w:szCs w:val="20"/>
          <w:lang w:val="en-GB"/>
        </w:rPr>
        <w:t>measurement</w:t>
      </w:r>
      <w:r>
        <w:rPr>
          <w:rFonts w:ascii="Times New Roman" w:eastAsiaTheme="minorEastAsia" w:hAnsi="Times New Roman" w:cs="Times New Roman" w:hint="eastAsia"/>
          <w:b/>
          <w:i/>
          <w:szCs w:val="20"/>
          <w:lang w:val="en-GB"/>
        </w:rPr>
        <w:t>, paging</w:t>
      </w:r>
      <w:r w:rsidR="00AF5049">
        <w:rPr>
          <w:rFonts w:ascii="Times New Roman" w:eastAsiaTheme="minorEastAsia" w:hAnsi="Times New Roman" w:cs="Times New Roman" w:hint="eastAsia"/>
          <w:b/>
          <w:i/>
          <w:szCs w:val="20"/>
          <w:lang w:val="en-GB"/>
        </w:rPr>
        <w:t xml:space="preserve"> receiving</w:t>
      </w:r>
      <w:r w:rsidR="00142CE3">
        <w:rPr>
          <w:rFonts w:ascii="Times New Roman" w:eastAsiaTheme="minorEastAsia" w:hAnsi="Times New Roman" w:cs="Times New Roman" w:hint="eastAsia"/>
          <w:b/>
          <w:i/>
          <w:szCs w:val="20"/>
          <w:lang w:val="en-GB"/>
        </w:rPr>
        <w:t>, CSI-RS receiving.</w:t>
      </w:r>
    </w:p>
    <w:bookmarkEnd w:id="24"/>
    <w:bookmarkEnd w:id="25"/>
    <w:bookmarkEnd w:id="26"/>
    <w:p w:rsidR="00390396" w:rsidRDefault="003E7A1C" w:rsidP="00390396">
      <w:pPr>
        <w:spacing w:before="156"/>
        <w:rPr>
          <w:rFonts w:ascii="Times New Roman" w:eastAsiaTheme="minorEastAsia" w:hAnsi="Times New Roman" w:cs="Times New Roman"/>
          <w:szCs w:val="20"/>
        </w:rPr>
      </w:pPr>
      <w:r>
        <w:rPr>
          <w:rFonts w:ascii="Times New Roman" w:eastAsiaTheme="minorEastAsia" w:hAnsi="Times New Roman" w:cs="Times New Roman" w:hint="eastAsia"/>
          <w:szCs w:val="20"/>
        </w:rPr>
        <w:t>On the other hand</w:t>
      </w:r>
      <w:r w:rsidR="0025428D">
        <w:rPr>
          <w:rFonts w:ascii="Times New Roman" w:eastAsiaTheme="minorEastAsia" w:hAnsi="Times New Roman" w:cs="Times New Roman" w:hint="eastAsia"/>
          <w:szCs w:val="20"/>
        </w:rPr>
        <w:t xml:space="preserve">, </w:t>
      </w:r>
      <w:r w:rsidR="00E1729D">
        <w:rPr>
          <w:rFonts w:ascii="Times New Roman" w:eastAsiaTheme="minorEastAsia" w:hAnsi="Times New Roman" w:cs="Times New Roman" w:hint="eastAsia"/>
          <w:szCs w:val="20"/>
        </w:rPr>
        <w:t>before</w:t>
      </w:r>
      <w:r w:rsidR="0086344F">
        <w:rPr>
          <w:rFonts w:ascii="Times New Roman" w:eastAsiaTheme="minorEastAsia" w:hAnsi="Times New Roman" w:cs="Times New Roman" w:hint="eastAsia"/>
          <w:szCs w:val="20"/>
        </w:rPr>
        <w:t xml:space="preserve"> UE receiving</w:t>
      </w:r>
      <w:r w:rsidR="00E1729D">
        <w:rPr>
          <w:rFonts w:ascii="Times New Roman" w:eastAsiaTheme="minorEastAsia" w:hAnsi="Times New Roman" w:cs="Times New Roman" w:hint="eastAsia"/>
          <w:szCs w:val="20"/>
        </w:rPr>
        <w:t xml:space="preserve"> data, UE</w:t>
      </w:r>
      <w:r w:rsidR="00231A6D">
        <w:rPr>
          <w:rFonts w:ascii="Times New Roman" w:eastAsiaTheme="minorEastAsia" w:hAnsi="Times New Roman" w:cs="Times New Roman"/>
          <w:szCs w:val="20"/>
          <w:lang w:val="en-GB"/>
        </w:rPr>
        <w:t xml:space="preserve"> </w:t>
      </w:r>
      <w:r w:rsidR="00231A6D">
        <w:rPr>
          <w:rFonts w:ascii="Times New Roman" w:eastAsiaTheme="minorEastAsia" w:hAnsi="Times New Roman" w:cs="Times New Roman" w:hint="eastAsia"/>
          <w:szCs w:val="20"/>
          <w:lang w:val="en-GB"/>
        </w:rPr>
        <w:t>need time</w:t>
      </w:r>
      <w:r w:rsidR="00B45631">
        <w:rPr>
          <w:rFonts w:ascii="Times New Roman" w:eastAsiaTheme="minorEastAsia" w:hAnsi="Times New Roman" w:cs="Times New Roman" w:hint="eastAsia"/>
          <w:szCs w:val="20"/>
          <w:lang w:val="en-GB"/>
        </w:rPr>
        <w:t xml:space="preserve"> </w:t>
      </w:r>
      <w:r w:rsidR="001E5D58">
        <w:rPr>
          <w:rFonts w:ascii="Times New Roman" w:eastAsiaTheme="minorEastAsia" w:hAnsi="Times New Roman" w:cs="Times New Roman" w:hint="eastAsia"/>
          <w:szCs w:val="20"/>
          <w:lang w:val="en-GB"/>
        </w:rPr>
        <w:t>to</w:t>
      </w:r>
      <w:r w:rsidR="00B45631">
        <w:rPr>
          <w:rFonts w:ascii="Times New Roman" w:eastAsiaTheme="minorEastAsia" w:hAnsi="Times New Roman" w:cs="Times New Roman" w:hint="eastAsia"/>
          <w:szCs w:val="20"/>
          <w:lang w:val="en-GB"/>
        </w:rPr>
        <w:t xml:space="preserve"> </w:t>
      </w:r>
      <w:bookmarkStart w:id="27" w:name="OLE_LINK42"/>
      <w:bookmarkStart w:id="28" w:name="OLE_LINK43"/>
      <w:bookmarkStart w:id="29" w:name="OLE_LINK44"/>
      <w:r w:rsidR="00B45631">
        <w:rPr>
          <w:rFonts w:ascii="Times New Roman" w:eastAsiaTheme="minorEastAsia" w:hAnsi="Times New Roman" w:cs="Times New Roman" w:hint="eastAsia"/>
          <w:szCs w:val="20"/>
          <w:lang w:val="en-GB"/>
        </w:rPr>
        <w:t xml:space="preserve">warm </w:t>
      </w:r>
      <w:bookmarkEnd w:id="27"/>
      <w:bookmarkEnd w:id="28"/>
      <w:bookmarkEnd w:id="29"/>
      <w:r w:rsidR="00B45631">
        <w:rPr>
          <w:rFonts w:ascii="Times New Roman" w:eastAsiaTheme="minorEastAsia" w:hAnsi="Times New Roman" w:cs="Times New Roman" w:hint="eastAsia"/>
          <w:szCs w:val="20"/>
          <w:lang w:val="en-GB"/>
        </w:rPr>
        <w:t>up and</w:t>
      </w:r>
      <w:r w:rsidR="00231A6D">
        <w:rPr>
          <w:rFonts w:ascii="Times New Roman" w:eastAsiaTheme="minorEastAsia" w:hAnsi="Times New Roman" w:cs="Times New Roman" w:hint="eastAsia"/>
          <w:szCs w:val="20"/>
          <w:lang w:val="en-GB"/>
        </w:rPr>
        <w:t xml:space="preserve"> </w:t>
      </w:r>
      <w:r w:rsidR="00231A6D">
        <w:rPr>
          <w:rFonts w:ascii="Times New Roman" w:eastAsiaTheme="minorEastAsia" w:hAnsi="Times New Roman" w:cs="Times New Roman"/>
          <w:szCs w:val="20"/>
          <w:lang w:val="en-GB"/>
        </w:rPr>
        <w:t>perform</w:t>
      </w:r>
      <w:r w:rsidR="00231A6D">
        <w:rPr>
          <w:rFonts w:ascii="Times New Roman" w:eastAsiaTheme="minorEastAsia" w:hAnsi="Times New Roman" w:cs="Times New Roman" w:hint="eastAsia"/>
          <w:szCs w:val="20"/>
          <w:lang w:val="en-GB"/>
        </w:rPr>
        <w:t xml:space="preserve"> </w:t>
      </w:r>
      <w:r w:rsidR="00074E97">
        <w:rPr>
          <w:rFonts w:ascii="Times New Roman" w:eastAsiaTheme="minorEastAsia" w:hAnsi="Times New Roman" w:cs="Times New Roman"/>
          <w:szCs w:val="20"/>
          <w:lang w:val="en-GB"/>
        </w:rPr>
        <w:t>additional</w:t>
      </w:r>
      <w:r w:rsidR="00074E97">
        <w:rPr>
          <w:rFonts w:ascii="Times New Roman" w:eastAsiaTheme="minorEastAsia" w:hAnsi="Times New Roman" w:cs="Times New Roman" w:hint="eastAsia"/>
          <w:szCs w:val="20"/>
          <w:lang w:val="en-GB"/>
        </w:rPr>
        <w:t xml:space="preserve"> </w:t>
      </w:r>
      <w:r w:rsidR="00E61214" w:rsidRPr="00E1729D">
        <w:rPr>
          <w:rFonts w:ascii="Times New Roman" w:eastAsiaTheme="minorEastAsia" w:hAnsi="Times New Roman" w:cs="Times New Roman"/>
          <w:szCs w:val="20"/>
          <w:lang w:val="en-GB"/>
        </w:rPr>
        <w:t>activit</w:t>
      </w:r>
      <w:r w:rsidR="00AB1942">
        <w:rPr>
          <w:rFonts w:ascii="Times New Roman" w:eastAsiaTheme="minorEastAsia" w:hAnsi="Times New Roman" w:cs="Times New Roman" w:hint="eastAsia"/>
          <w:szCs w:val="20"/>
          <w:lang w:val="en-GB"/>
        </w:rPr>
        <w:t xml:space="preserve">ies. As an example, if UE is </w:t>
      </w:r>
      <w:r w:rsidR="00DC5575">
        <w:rPr>
          <w:rFonts w:ascii="Times New Roman" w:eastAsiaTheme="minorEastAsia" w:hAnsi="Times New Roman" w:cs="Times New Roman" w:hint="eastAsia"/>
          <w:szCs w:val="20"/>
          <w:lang w:val="en-GB"/>
        </w:rPr>
        <w:t>in</w:t>
      </w:r>
      <w:r w:rsidR="00AB1942">
        <w:rPr>
          <w:rFonts w:ascii="Times New Roman" w:eastAsiaTheme="minorEastAsia" w:hAnsi="Times New Roman" w:cs="Times New Roman" w:hint="eastAsia"/>
          <w:szCs w:val="20"/>
          <w:lang w:val="en-GB"/>
        </w:rPr>
        <w:t xml:space="preserve"> </w:t>
      </w:r>
      <w:r w:rsidR="00C568A3">
        <w:rPr>
          <w:rFonts w:ascii="Times New Roman" w:eastAsiaTheme="minorEastAsia" w:hAnsi="Times New Roman" w:cs="Times New Roman" w:hint="eastAsia"/>
          <w:szCs w:val="20"/>
          <w:lang w:val="en-GB"/>
        </w:rPr>
        <w:t xml:space="preserve">a </w:t>
      </w:r>
      <w:r w:rsidR="00AB1942">
        <w:rPr>
          <w:rFonts w:ascii="Times New Roman" w:eastAsiaTheme="minorEastAsia" w:hAnsi="Times New Roman" w:cs="Times New Roman" w:hint="eastAsia"/>
          <w:szCs w:val="20"/>
          <w:lang w:val="en-GB"/>
        </w:rPr>
        <w:t>light sleep</w:t>
      </w:r>
      <w:r w:rsidR="00BE535D">
        <w:rPr>
          <w:rFonts w:ascii="Times New Roman" w:eastAsiaTheme="minorEastAsia" w:hAnsi="Times New Roman" w:cs="Times New Roman" w:hint="eastAsia"/>
          <w:szCs w:val="20"/>
          <w:lang w:val="en-GB"/>
        </w:rPr>
        <w:t xml:space="preserve"> with short DRX cycle</w:t>
      </w:r>
      <w:r w:rsidR="00AB1942">
        <w:rPr>
          <w:rFonts w:ascii="Times New Roman" w:eastAsiaTheme="minorEastAsia" w:hAnsi="Times New Roman" w:cs="Times New Roman" w:hint="eastAsia"/>
          <w:szCs w:val="20"/>
          <w:lang w:val="en-GB"/>
        </w:rPr>
        <w:t>, UE need</w:t>
      </w:r>
      <w:r w:rsidR="005F7C97">
        <w:rPr>
          <w:rFonts w:ascii="Times New Roman" w:eastAsiaTheme="minorEastAsia" w:hAnsi="Times New Roman" w:cs="Times New Roman" w:hint="eastAsia"/>
          <w:szCs w:val="20"/>
          <w:lang w:val="en-GB"/>
        </w:rPr>
        <w:t>s</w:t>
      </w:r>
      <w:r w:rsidR="00AB1942">
        <w:rPr>
          <w:rFonts w:ascii="Times New Roman" w:eastAsiaTheme="minorEastAsia" w:hAnsi="Times New Roman" w:cs="Times New Roman" w:hint="eastAsia"/>
          <w:szCs w:val="20"/>
          <w:lang w:val="en-GB"/>
        </w:rPr>
        <w:t xml:space="preserve"> </w:t>
      </w:r>
      <w:r w:rsidR="005F7C97">
        <w:rPr>
          <w:rFonts w:ascii="Times New Roman" w:eastAsiaTheme="minorEastAsia" w:hAnsi="Times New Roman" w:cs="Times New Roman" w:hint="eastAsia"/>
          <w:szCs w:val="20"/>
          <w:lang w:val="en-GB"/>
        </w:rPr>
        <w:t xml:space="preserve">to </w:t>
      </w:r>
      <w:r w:rsidR="002E5F7B">
        <w:rPr>
          <w:rFonts w:ascii="Times New Roman" w:eastAsiaTheme="minorEastAsia" w:hAnsi="Times New Roman" w:cs="Times New Roman"/>
          <w:szCs w:val="20"/>
          <w:lang w:val="en-GB"/>
        </w:rPr>
        <w:t>turn</w:t>
      </w:r>
      <w:r w:rsidR="00E61214" w:rsidRPr="00E1729D">
        <w:rPr>
          <w:rFonts w:ascii="Times New Roman" w:eastAsiaTheme="minorEastAsia" w:hAnsi="Times New Roman" w:cs="Times New Roman"/>
          <w:szCs w:val="20"/>
          <w:lang w:val="en-GB"/>
        </w:rPr>
        <w:t xml:space="preserve"> on </w:t>
      </w:r>
      <w:r w:rsidR="00AB1942" w:rsidRPr="00E1729D">
        <w:rPr>
          <w:rFonts w:ascii="Times New Roman" w:eastAsiaTheme="minorEastAsia" w:hAnsi="Times New Roman" w:cs="Times New Roman"/>
          <w:szCs w:val="20"/>
          <w:lang w:val="en-GB"/>
        </w:rPr>
        <w:t>components</w:t>
      </w:r>
      <w:r w:rsidR="00AB1942">
        <w:rPr>
          <w:rFonts w:ascii="Times New Roman" w:eastAsiaTheme="minorEastAsia" w:hAnsi="Times New Roman" w:cs="Times New Roman"/>
          <w:szCs w:val="20"/>
          <w:lang w:val="en-GB"/>
        </w:rPr>
        <w:t xml:space="preserve"> (</w:t>
      </w:r>
      <w:r w:rsidR="002E5F7B">
        <w:rPr>
          <w:rFonts w:ascii="Times New Roman" w:eastAsiaTheme="minorEastAsia" w:hAnsi="Times New Roman" w:cs="Times New Roman" w:hint="eastAsia"/>
          <w:szCs w:val="20"/>
          <w:lang w:val="en-GB"/>
        </w:rPr>
        <w:t>e.g. RF)</w:t>
      </w:r>
      <w:r w:rsidR="00231A6D">
        <w:rPr>
          <w:rFonts w:ascii="Times New Roman" w:eastAsiaTheme="minorEastAsia" w:hAnsi="Times New Roman" w:cs="Times New Roman" w:hint="eastAsia"/>
          <w:szCs w:val="20"/>
          <w:lang w:val="en-GB"/>
        </w:rPr>
        <w:t xml:space="preserve">, </w:t>
      </w:r>
      <w:r w:rsidR="00AB1942">
        <w:rPr>
          <w:rFonts w:ascii="Times New Roman" w:eastAsiaTheme="minorEastAsia" w:hAnsi="Times New Roman" w:cs="Times New Roman" w:hint="eastAsia"/>
          <w:szCs w:val="20"/>
          <w:lang w:val="en-GB"/>
        </w:rPr>
        <w:t xml:space="preserve">set </w:t>
      </w:r>
      <w:r w:rsidR="00E61214" w:rsidRPr="00E1729D">
        <w:rPr>
          <w:rFonts w:ascii="Times New Roman" w:eastAsiaTheme="minorEastAsia" w:hAnsi="Times New Roman" w:cs="Times New Roman"/>
          <w:szCs w:val="20"/>
          <w:lang w:val="en-GB"/>
        </w:rPr>
        <w:t>AGC/AFC</w:t>
      </w:r>
      <w:r w:rsidR="00DD3BBF">
        <w:rPr>
          <w:rFonts w:ascii="Times New Roman" w:eastAsiaTheme="minorEastAsia" w:hAnsi="Times New Roman" w:cs="Times New Roman" w:hint="eastAsia"/>
          <w:szCs w:val="20"/>
          <w:lang w:val="en-GB"/>
        </w:rPr>
        <w:t>,</w:t>
      </w:r>
      <w:r w:rsidR="00287C07">
        <w:rPr>
          <w:rFonts w:ascii="Times New Roman" w:eastAsiaTheme="minorEastAsia" w:hAnsi="Times New Roman" w:cs="Times New Roman" w:hint="eastAsia"/>
          <w:szCs w:val="20"/>
          <w:lang w:val="en-GB"/>
        </w:rPr>
        <w:t xml:space="preserve"> </w:t>
      </w:r>
      <w:r w:rsidR="00DD3BBF">
        <w:rPr>
          <w:rFonts w:ascii="Times New Roman" w:eastAsiaTheme="minorEastAsia" w:hAnsi="Times New Roman" w:cs="Times New Roman" w:hint="eastAsia"/>
          <w:szCs w:val="20"/>
          <w:lang w:val="en-GB"/>
        </w:rPr>
        <w:t>etc</w:t>
      </w:r>
      <w:r w:rsidR="005C4805">
        <w:rPr>
          <w:rFonts w:ascii="Times New Roman" w:eastAsiaTheme="minorEastAsia" w:hAnsi="Times New Roman" w:cs="Times New Roman" w:hint="eastAsia"/>
          <w:szCs w:val="20"/>
          <w:lang w:val="en-GB"/>
        </w:rPr>
        <w:t xml:space="preserve">. </w:t>
      </w:r>
      <w:r w:rsidR="005C4805">
        <w:rPr>
          <w:rFonts w:ascii="Times New Roman" w:eastAsiaTheme="minorEastAsia" w:hAnsi="Times New Roman" w:cs="Times New Roman"/>
          <w:szCs w:val="20"/>
          <w:lang w:val="en-GB"/>
        </w:rPr>
        <w:t>W</w:t>
      </w:r>
      <w:r w:rsidR="005C4805">
        <w:rPr>
          <w:rFonts w:ascii="Times New Roman" w:eastAsiaTheme="minorEastAsia" w:hAnsi="Times New Roman" w:cs="Times New Roman" w:hint="eastAsia"/>
          <w:szCs w:val="20"/>
          <w:lang w:val="en-GB"/>
        </w:rPr>
        <w:t>hen long DRX is configured, UE</w:t>
      </w:r>
      <w:r w:rsidR="00287C07">
        <w:rPr>
          <w:rFonts w:ascii="Times New Roman" w:eastAsiaTheme="minorEastAsia" w:hAnsi="Times New Roman" w:cs="Times New Roman" w:hint="eastAsia"/>
          <w:szCs w:val="20"/>
          <w:lang w:val="en-GB"/>
        </w:rPr>
        <w:t xml:space="preserve"> could be in </w:t>
      </w:r>
      <w:r w:rsidR="00C568A3">
        <w:rPr>
          <w:rFonts w:ascii="Times New Roman" w:eastAsiaTheme="minorEastAsia" w:hAnsi="Times New Roman" w:cs="Times New Roman" w:hint="eastAsia"/>
          <w:szCs w:val="20"/>
          <w:lang w:val="en-GB"/>
        </w:rPr>
        <w:t xml:space="preserve">a </w:t>
      </w:r>
      <w:r w:rsidR="00287C07">
        <w:rPr>
          <w:rFonts w:ascii="Times New Roman" w:eastAsiaTheme="minorEastAsia" w:hAnsi="Times New Roman" w:cs="Times New Roman" w:hint="eastAsia"/>
          <w:szCs w:val="20"/>
          <w:lang w:val="en-GB"/>
        </w:rPr>
        <w:t>deep</w:t>
      </w:r>
      <w:r w:rsidR="003B2F48">
        <w:rPr>
          <w:rFonts w:ascii="Times New Roman" w:eastAsiaTheme="minorEastAsia" w:hAnsi="Times New Roman" w:cs="Times New Roman" w:hint="eastAsia"/>
          <w:szCs w:val="20"/>
          <w:lang w:val="en-GB"/>
        </w:rPr>
        <w:t xml:space="preserve"> sleep</w:t>
      </w:r>
      <w:r w:rsidR="00287C07">
        <w:rPr>
          <w:rFonts w:ascii="Times New Roman" w:eastAsiaTheme="minorEastAsia" w:hAnsi="Times New Roman" w:cs="Times New Roman" w:hint="eastAsia"/>
          <w:szCs w:val="20"/>
          <w:lang w:val="en-GB"/>
        </w:rPr>
        <w:t>. So UE</w:t>
      </w:r>
      <w:r w:rsidR="001A320C">
        <w:rPr>
          <w:rFonts w:ascii="Times New Roman" w:eastAsiaTheme="minorEastAsia" w:hAnsi="Times New Roman" w:cs="Times New Roman" w:hint="eastAsia"/>
          <w:szCs w:val="20"/>
          <w:lang w:val="en-GB"/>
        </w:rPr>
        <w:t xml:space="preserve"> should </w:t>
      </w:r>
      <w:r w:rsidR="00231A6D">
        <w:rPr>
          <w:rFonts w:ascii="Times New Roman" w:eastAsiaTheme="minorEastAsia" w:hAnsi="Times New Roman" w:cs="Times New Roman" w:hint="eastAsia"/>
          <w:szCs w:val="20"/>
          <w:lang w:val="en-GB"/>
        </w:rPr>
        <w:t>r</w:t>
      </w:r>
      <w:r w:rsidR="00E61214" w:rsidRPr="00E1729D">
        <w:rPr>
          <w:rFonts w:ascii="Times New Roman" w:eastAsiaTheme="minorEastAsia" w:hAnsi="Times New Roman" w:cs="Times New Roman"/>
          <w:szCs w:val="20"/>
          <w:lang w:val="en-GB"/>
        </w:rPr>
        <w:t>e-</w:t>
      </w:r>
      <w:r w:rsidR="005C4805" w:rsidRPr="00E1729D">
        <w:rPr>
          <w:rFonts w:ascii="Times New Roman" w:eastAsiaTheme="minorEastAsia" w:hAnsi="Times New Roman" w:cs="Times New Roman"/>
          <w:szCs w:val="20"/>
          <w:lang w:val="en-GB"/>
        </w:rPr>
        <w:t>acquir</w:t>
      </w:r>
      <w:r w:rsidR="005C4805">
        <w:rPr>
          <w:rFonts w:ascii="Times New Roman" w:eastAsiaTheme="minorEastAsia" w:hAnsi="Times New Roman" w:cs="Times New Roman"/>
          <w:szCs w:val="20"/>
          <w:lang w:val="en-GB"/>
        </w:rPr>
        <w:t>e</w:t>
      </w:r>
      <w:r w:rsidR="005C4805">
        <w:rPr>
          <w:rFonts w:ascii="Times New Roman" w:eastAsiaTheme="minorEastAsia" w:hAnsi="Times New Roman" w:cs="Times New Roman" w:hint="eastAsia"/>
          <w:szCs w:val="20"/>
          <w:lang w:val="en-GB"/>
        </w:rPr>
        <w:t xml:space="preserve"> cell</w:t>
      </w:r>
      <w:r w:rsidR="00C457B1">
        <w:rPr>
          <w:rFonts w:ascii="Times New Roman" w:eastAsiaTheme="minorEastAsia" w:hAnsi="Times New Roman" w:cs="Times New Roman" w:hint="eastAsia"/>
          <w:szCs w:val="20"/>
          <w:lang w:val="en-GB"/>
        </w:rPr>
        <w:t xml:space="preserve"> </w:t>
      </w:r>
      <w:r w:rsidR="00C457B1">
        <w:rPr>
          <w:rFonts w:ascii="Times New Roman" w:eastAsiaTheme="minorEastAsia" w:hAnsi="Times New Roman" w:cs="Times New Roman"/>
          <w:szCs w:val="20"/>
          <w:lang w:val="en-GB"/>
        </w:rPr>
        <w:t>in advance,</w:t>
      </w:r>
      <w:r w:rsidR="005C4805">
        <w:rPr>
          <w:rFonts w:ascii="Times New Roman" w:eastAsiaTheme="minorEastAsia" w:hAnsi="Times New Roman" w:cs="Times New Roman" w:hint="eastAsia"/>
          <w:szCs w:val="20"/>
          <w:lang w:val="en-GB"/>
        </w:rPr>
        <w:t xml:space="preserve"> </w:t>
      </w:r>
      <w:r w:rsidR="00231A6D">
        <w:rPr>
          <w:rFonts w:ascii="Times New Roman" w:eastAsiaTheme="minorEastAsia" w:hAnsi="Times New Roman" w:cs="Times New Roman" w:hint="eastAsia"/>
          <w:szCs w:val="20"/>
          <w:lang w:val="en-GB"/>
        </w:rPr>
        <w:t>(if UE moved another cell, and t</w:t>
      </w:r>
      <w:r w:rsidR="00E61214" w:rsidRPr="00E1729D">
        <w:rPr>
          <w:rFonts w:ascii="Times New Roman" w:eastAsiaTheme="minorEastAsia" w:hAnsi="Times New Roman" w:cs="Times New Roman"/>
          <w:szCs w:val="20"/>
          <w:lang w:val="en-GB"/>
        </w:rPr>
        <w:t>he selected cell may and may no</w:t>
      </w:r>
      <w:r w:rsidR="009C790F">
        <w:rPr>
          <w:rFonts w:ascii="Times New Roman" w:eastAsiaTheme="minorEastAsia" w:hAnsi="Times New Roman" w:cs="Times New Roman"/>
          <w:szCs w:val="20"/>
          <w:lang w:val="en-GB"/>
        </w:rPr>
        <w:t>t be the original serving cell</w:t>
      </w:r>
      <w:r w:rsidR="009C790F">
        <w:rPr>
          <w:rFonts w:ascii="Times New Roman" w:eastAsiaTheme="minorEastAsia" w:hAnsi="Times New Roman" w:cs="Times New Roman" w:hint="eastAsia"/>
          <w:szCs w:val="20"/>
          <w:lang w:val="en-GB"/>
        </w:rPr>
        <w:t xml:space="preserve">), </w:t>
      </w:r>
      <w:r w:rsidR="008E0531">
        <w:rPr>
          <w:rFonts w:ascii="Times New Roman" w:eastAsiaTheme="minorEastAsia" w:hAnsi="Times New Roman" w:cs="Times New Roman" w:hint="eastAsia"/>
          <w:szCs w:val="20"/>
          <w:lang w:val="en-GB"/>
        </w:rPr>
        <w:t xml:space="preserve">read </w:t>
      </w:r>
      <w:r w:rsidR="009C790F">
        <w:rPr>
          <w:rFonts w:ascii="Times New Roman" w:eastAsiaTheme="minorEastAsia" w:hAnsi="Times New Roman" w:cs="Times New Roman" w:hint="eastAsia"/>
          <w:szCs w:val="20"/>
          <w:lang w:val="en-GB"/>
        </w:rPr>
        <w:t>s</w:t>
      </w:r>
      <w:r w:rsidR="00E61214" w:rsidRPr="00E1729D">
        <w:rPr>
          <w:rFonts w:ascii="Times New Roman" w:eastAsiaTheme="minorEastAsia" w:hAnsi="Times New Roman" w:cs="Times New Roman"/>
          <w:szCs w:val="20"/>
          <w:lang w:val="en-GB"/>
        </w:rPr>
        <w:t xml:space="preserve">ystem information </w:t>
      </w:r>
      <w:r w:rsidR="008C45A3">
        <w:rPr>
          <w:rFonts w:ascii="Times New Roman" w:eastAsiaTheme="minorEastAsia" w:hAnsi="Times New Roman" w:cs="Times New Roman"/>
          <w:szCs w:val="20"/>
          <w:lang w:val="en-GB"/>
        </w:rPr>
        <w:t>(</w:t>
      </w:r>
      <w:r w:rsidR="008C45A3" w:rsidRPr="00E1729D">
        <w:rPr>
          <w:rFonts w:ascii="Times New Roman" w:eastAsiaTheme="minorEastAsia" w:hAnsi="Times New Roman" w:cs="Times New Roman"/>
          <w:szCs w:val="20"/>
          <w:lang w:val="en-GB"/>
        </w:rPr>
        <w:t>MIB</w:t>
      </w:r>
      <w:r w:rsidR="00E61214" w:rsidRPr="00E1729D">
        <w:rPr>
          <w:rFonts w:ascii="Times New Roman" w:eastAsiaTheme="minorEastAsia" w:hAnsi="Times New Roman" w:cs="Times New Roman"/>
          <w:szCs w:val="20"/>
          <w:lang w:val="en-GB"/>
        </w:rPr>
        <w:t xml:space="preserve"> and SIB</w:t>
      </w:r>
      <w:r w:rsidR="009C790F">
        <w:rPr>
          <w:rFonts w:ascii="Times New Roman" w:eastAsiaTheme="minorEastAsia" w:hAnsi="Times New Roman" w:cs="Times New Roman" w:hint="eastAsia"/>
          <w:szCs w:val="20"/>
          <w:lang w:val="en-GB"/>
        </w:rPr>
        <w:t>)</w:t>
      </w:r>
      <w:r w:rsidR="00FA4DFB">
        <w:rPr>
          <w:rFonts w:ascii="Times New Roman" w:eastAsiaTheme="minorEastAsia" w:hAnsi="Times New Roman" w:cs="Times New Roman"/>
          <w:szCs w:val="20"/>
          <w:lang w:val="en-GB"/>
        </w:rPr>
        <w:t>, etc</w:t>
      </w:r>
      <w:r w:rsidR="00FA4DFB" w:rsidRPr="00E1729D">
        <w:rPr>
          <w:rFonts w:ascii="Times New Roman" w:eastAsiaTheme="minorEastAsia" w:hAnsi="Times New Roman" w:cs="Times New Roman"/>
          <w:szCs w:val="20"/>
          <w:lang w:val="en-GB"/>
        </w:rPr>
        <w:t>.</w:t>
      </w:r>
      <w:r w:rsidR="00DF050F">
        <w:rPr>
          <w:rFonts w:ascii="Times New Roman" w:eastAsiaTheme="minorEastAsia" w:hAnsi="Times New Roman" w:cs="Times New Roman" w:hint="eastAsia"/>
          <w:szCs w:val="20"/>
          <w:lang w:val="en-GB"/>
        </w:rPr>
        <w:t xml:space="preserve"> </w:t>
      </w:r>
      <w:r w:rsidR="002B147C">
        <w:rPr>
          <w:rFonts w:ascii="Times New Roman" w:eastAsiaTheme="minorEastAsia" w:hAnsi="Times New Roman" w:cs="Times New Roman" w:hint="eastAsia"/>
          <w:szCs w:val="20"/>
          <w:lang w:val="en-GB"/>
        </w:rPr>
        <w:t>P</w:t>
      </w:r>
      <w:r w:rsidR="00FA4DFB">
        <w:rPr>
          <w:rFonts w:ascii="Times New Roman" w:eastAsiaTheme="minorEastAsia" w:hAnsi="Times New Roman" w:cs="Times New Roman" w:hint="eastAsia"/>
          <w:szCs w:val="20"/>
          <w:lang w:val="en-GB"/>
        </w:rPr>
        <w:t xml:space="preserve">ower </w:t>
      </w:r>
      <w:r w:rsidR="00C457B1">
        <w:rPr>
          <w:rFonts w:ascii="Times New Roman" w:eastAsiaTheme="minorEastAsia" w:hAnsi="Times New Roman" w:cs="Times New Roman" w:hint="eastAsia"/>
          <w:szCs w:val="20"/>
          <w:lang w:val="en-GB"/>
        </w:rPr>
        <w:t xml:space="preserve">and time </w:t>
      </w:r>
      <w:r w:rsidR="00FA4DFB">
        <w:rPr>
          <w:rFonts w:ascii="Times New Roman" w:eastAsiaTheme="minorEastAsia" w:hAnsi="Times New Roman" w:cs="Times New Roman"/>
          <w:szCs w:val="20"/>
          <w:lang w:val="en-GB"/>
        </w:rPr>
        <w:t>consumption</w:t>
      </w:r>
      <w:r w:rsidR="00FA4DFB">
        <w:rPr>
          <w:rFonts w:ascii="Times New Roman" w:eastAsiaTheme="minorEastAsia" w:hAnsi="Times New Roman" w:cs="Times New Roman" w:hint="eastAsia"/>
          <w:szCs w:val="20"/>
          <w:lang w:val="en-GB"/>
        </w:rPr>
        <w:t xml:space="preserve"> for UE</w:t>
      </w:r>
      <w:r w:rsidR="00E877B3">
        <w:rPr>
          <w:rFonts w:ascii="Times New Roman" w:eastAsiaTheme="minorEastAsia" w:hAnsi="Times New Roman" w:cs="Times New Roman" w:hint="eastAsia"/>
          <w:szCs w:val="20"/>
        </w:rPr>
        <w:t xml:space="preserve"> is shown as following figure. </w:t>
      </w:r>
    </w:p>
    <w:p w:rsidR="00294381" w:rsidRDefault="00294381" w:rsidP="00294381">
      <w:pPr>
        <w:rPr>
          <w:rFonts w:eastAsiaTheme="minorEastAsia"/>
        </w:rPr>
      </w:pPr>
      <w:r>
        <w:object w:dxaOrig="10166" w:dyaOrig="2762">
          <v:shape id="_x0000_i1027" type="#_x0000_t75" style="width:415.3pt;height:112.85pt" o:ole="">
            <v:imagedata r:id="rId12" o:title=""/>
          </v:shape>
          <o:OLEObject Type="Embed" ProgID="Visio.Drawing.11" ShapeID="_x0000_i1027" DrawAspect="Content" ObjectID="_1587575521" r:id="rId13"/>
        </w:object>
      </w:r>
    </w:p>
    <w:p w:rsidR="00294381" w:rsidRDefault="00294381" w:rsidP="00294381">
      <w:pPr>
        <w:jc w:val="center"/>
        <w:rPr>
          <w:rFonts w:ascii="Times New Roman" w:eastAsiaTheme="minorEastAsia" w:hAnsi="Times New Roman" w:cs="Times New Roman"/>
        </w:rPr>
      </w:pPr>
      <w:r w:rsidRPr="00AC7BC1">
        <w:rPr>
          <w:rFonts w:ascii="Times New Roman" w:hAnsi="Times New Roman" w:cs="Times New Roman"/>
          <w:szCs w:val="20"/>
        </w:rPr>
        <w:lastRenderedPageBreak/>
        <w:t xml:space="preserve">Figure </w:t>
      </w:r>
      <w:r w:rsidR="00D15686" w:rsidRPr="00AC7BC1">
        <w:rPr>
          <w:rFonts w:ascii="Times New Roman" w:hAnsi="Times New Roman" w:cs="Times New Roman"/>
          <w:szCs w:val="20"/>
        </w:rPr>
        <w:fldChar w:fldCharType="begin"/>
      </w:r>
      <w:r w:rsidRPr="00AC7BC1">
        <w:rPr>
          <w:rFonts w:ascii="Times New Roman" w:hAnsi="Times New Roman" w:cs="Times New Roman"/>
          <w:szCs w:val="20"/>
        </w:rPr>
        <w:instrText xml:space="preserve"> SEQ Figure \* ARABIC </w:instrText>
      </w:r>
      <w:r w:rsidR="00D15686" w:rsidRPr="00AC7BC1">
        <w:rPr>
          <w:rFonts w:ascii="Times New Roman" w:hAnsi="Times New Roman" w:cs="Times New Roman"/>
          <w:szCs w:val="20"/>
        </w:rPr>
        <w:fldChar w:fldCharType="separate"/>
      </w:r>
      <w:r>
        <w:rPr>
          <w:rFonts w:ascii="Times New Roman" w:hAnsi="Times New Roman" w:cs="Times New Roman"/>
          <w:noProof/>
          <w:szCs w:val="20"/>
        </w:rPr>
        <w:t>3</w:t>
      </w:r>
      <w:r w:rsidR="00D15686" w:rsidRPr="00AC7BC1">
        <w:rPr>
          <w:rFonts w:ascii="Times New Roman" w:hAnsi="Times New Roman" w:cs="Times New Roman"/>
          <w:szCs w:val="20"/>
        </w:rPr>
        <w:fldChar w:fldCharType="end"/>
      </w:r>
      <w:r w:rsidRPr="00AC7BC1">
        <w:rPr>
          <w:rFonts w:ascii="Times New Roman" w:eastAsiaTheme="minorEastAsia" w:hAnsi="Times New Roman" w:cs="Times New Roman"/>
          <w:szCs w:val="20"/>
        </w:rPr>
        <w:t xml:space="preserve"> UE </w:t>
      </w:r>
      <w:r>
        <w:rPr>
          <w:rFonts w:ascii="Times New Roman" w:eastAsiaTheme="minorEastAsia" w:hAnsi="Times New Roman" w:cs="Times New Roman" w:hint="eastAsia"/>
          <w:szCs w:val="20"/>
        </w:rPr>
        <w:t>power consumption on DRX</w:t>
      </w:r>
    </w:p>
    <w:p w:rsidR="00726243" w:rsidRDefault="00726243" w:rsidP="00390396">
      <w:pPr>
        <w:rPr>
          <w:rFonts w:ascii="Times New Roman" w:eastAsiaTheme="minorEastAsia" w:hAnsi="Times New Roman" w:cs="Times New Roman" w:hint="eastAsia"/>
          <w:b/>
          <w:i/>
          <w:szCs w:val="20"/>
          <w:lang w:val="en-GB"/>
        </w:rPr>
      </w:pPr>
      <w:bookmarkStart w:id="30" w:name="OLE_LINK25"/>
      <w:bookmarkStart w:id="31" w:name="OLE_LINK29"/>
    </w:p>
    <w:p w:rsidR="00390396" w:rsidRDefault="00390396" w:rsidP="00390396">
      <w:pPr>
        <w:rPr>
          <w:rFonts w:eastAsiaTheme="minorEastAsia"/>
        </w:rPr>
      </w:pPr>
      <w:r>
        <w:rPr>
          <w:rFonts w:ascii="Times New Roman" w:eastAsiaTheme="minorEastAsia" w:hAnsi="Times New Roman" w:cs="Times New Roman"/>
          <w:b/>
          <w:i/>
          <w:szCs w:val="20"/>
          <w:lang w:val="en-GB"/>
        </w:rPr>
        <w:t>Proposal</w:t>
      </w:r>
      <w:r>
        <w:rPr>
          <w:rFonts w:ascii="Times New Roman" w:eastAsiaTheme="minorEastAsia" w:hAnsi="Times New Roman" w:cs="Times New Roman" w:hint="eastAsia"/>
          <w:b/>
          <w:i/>
          <w:szCs w:val="20"/>
          <w:lang w:val="en-GB"/>
        </w:rPr>
        <w:t>3</w:t>
      </w:r>
      <w:r>
        <w:rPr>
          <w:rFonts w:ascii="Times New Roman" w:eastAsiaTheme="minorEastAsia" w:hAnsi="Times New Roman" w:cs="Times New Roman"/>
          <w:b/>
          <w:i/>
          <w:szCs w:val="20"/>
          <w:lang w:val="en-GB"/>
        </w:rPr>
        <w:t xml:space="preserve">: energy efficiency evaluation for UE side should consider </w:t>
      </w:r>
      <w:r w:rsidR="001E2E1E">
        <w:rPr>
          <w:rFonts w:ascii="Times New Roman" w:eastAsiaTheme="minorEastAsia" w:hAnsi="Times New Roman" w:cs="Times New Roman" w:hint="eastAsia"/>
          <w:b/>
          <w:i/>
          <w:szCs w:val="20"/>
          <w:lang w:val="en-GB"/>
        </w:rPr>
        <w:t>non-</w:t>
      </w:r>
      <w:r w:rsidR="001E2E1E">
        <w:rPr>
          <w:rFonts w:ascii="Times New Roman" w:eastAsiaTheme="minorEastAsia" w:hAnsi="Times New Roman" w:cs="Times New Roman"/>
          <w:b/>
          <w:i/>
          <w:szCs w:val="20"/>
          <w:lang w:val="en-GB"/>
        </w:rPr>
        <w:t>idle</w:t>
      </w:r>
      <w:r w:rsidR="001E2E1E">
        <w:rPr>
          <w:rFonts w:ascii="Times New Roman" w:eastAsiaTheme="minorEastAsia" w:hAnsi="Times New Roman" w:cs="Times New Roman" w:hint="eastAsia"/>
          <w:b/>
          <w:i/>
          <w:szCs w:val="20"/>
          <w:lang w:val="en-GB"/>
        </w:rPr>
        <w:t xml:space="preserve"> </w:t>
      </w:r>
      <w:r w:rsidR="001E2E1E">
        <w:rPr>
          <w:rFonts w:ascii="Times New Roman" w:eastAsiaTheme="minorEastAsia" w:hAnsi="Times New Roman" w:cs="Times New Roman"/>
          <w:b/>
          <w:i/>
          <w:szCs w:val="20"/>
          <w:lang w:val="en-GB"/>
        </w:rPr>
        <w:t>factor</w:t>
      </w:r>
      <w:r>
        <w:rPr>
          <w:rFonts w:ascii="Times New Roman" w:eastAsiaTheme="minorEastAsia" w:hAnsi="Times New Roman" w:cs="Times New Roman"/>
          <w:b/>
          <w:i/>
          <w:szCs w:val="20"/>
          <w:lang w:val="en-GB"/>
        </w:rPr>
        <w:t xml:space="preserve">, e.g., </w:t>
      </w:r>
      <w:r w:rsidR="001E2E1E">
        <w:rPr>
          <w:rFonts w:ascii="Times New Roman" w:eastAsiaTheme="minorEastAsia" w:hAnsi="Times New Roman" w:cs="Times New Roman" w:hint="eastAsia"/>
          <w:b/>
          <w:i/>
          <w:szCs w:val="20"/>
          <w:lang w:val="en-GB"/>
        </w:rPr>
        <w:t>ramp up and ramp down, and procedure</w:t>
      </w:r>
      <w:r w:rsidR="005C00F8">
        <w:rPr>
          <w:rFonts w:ascii="Times New Roman" w:eastAsiaTheme="minorEastAsia" w:hAnsi="Times New Roman" w:cs="Times New Roman" w:hint="eastAsia"/>
          <w:b/>
          <w:i/>
          <w:szCs w:val="20"/>
          <w:lang w:val="en-GB"/>
        </w:rPr>
        <w:t xml:space="preserve">s </w:t>
      </w:r>
      <w:r w:rsidR="00E94B7D">
        <w:rPr>
          <w:rFonts w:ascii="Times New Roman" w:eastAsiaTheme="minorEastAsia" w:hAnsi="Times New Roman" w:cs="Times New Roman" w:hint="eastAsia"/>
          <w:b/>
          <w:i/>
          <w:szCs w:val="20"/>
          <w:lang w:val="en-GB"/>
        </w:rPr>
        <w:t>for</w:t>
      </w:r>
      <w:r w:rsidR="001E2E1E">
        <w:rPr>
          <w:rFonts w:ascii="Times New Roman" w:eastAsiaTheme="minorEastAsia" w:hAnsi="Times New Roman" w:cs="Times New Roman" w:hint="eastAsia"/>
          <w:b/>
          <w:i/>
          <w:szCs w:val="20"/>
          <w:lang w:val="en-GB"/>
        </w:rPr>
        <w:t xml:space="preserve"> different DRX cycle</w:t>
      </w:r>
      <w:r w:rsidR="00AD2257">
        <w:rPr>
          <w:rFonts w:ascii="Times New Roman" w:eastAsiaTheme="minorEastAsia" w:hAnsi="Times New Roman" w:cs="Times New Roman" w:hint="eastAsia"/>
          <w:b/>
          <w:i/>
          <w:szCs w:val="20"/>
          <w:lang w:val="en-GB"/>
        </w:rPr>
        <w:t>s</w:t>
      </w:r>
      <w:r w:rsidR="001E2E1E">
        <w:rPr>
          <w:rFonts w:ascii="Times New Roman" w:eastAsiaTheme="minorEastAsia" w:hAnsi="Times New Roman" w:cs="Times New Roman" w:hint="eastAsia"/>
          <w:b/>
          <w:i/>
          <w:szCs w:val="20"/>
          <w:lang w:val="en-GB"/>
        </w:rPr>
        <w:t xml:space="preserve"> and sleep status</w:t>
      </w:r>
      <w:r>
        <w:rPr>
          <w:rFonts w:ascii="Times New Roman" w:eastAsiaTheme="minorEastAsia" w:hAnsi="Times New Roman" w:cs="Times New Roman"/>
          <w:b/>
          <w:i/>
          <w:szCs w:val="20"/>
          <w:lang w:val="en-GB"/>
        </w:rPr>
        <w:t>.</w:t>
      </w:r>
    </w:p>
    <w:bookmarkEnd w:id="30"/>
    <w:bookmarkEnd w:id="31"/>
    <w:p w:rsidR="002946B7" w:rsidRPr="00BD6C2D" w:rsidRDefault="002946B7" w:rsidP="00BD6C2D">
      <w:pPr>
        <w:pStyle w:val="1"/>
        <w:numPr>
          <w:ilvl w:val="0"/>
          <w:numId w:val="1"/>
        </w:numPr>
        <w:tabs>
          <w:tab w:val="num" w:pos="567"/>
        </w:tabs>
        <w:snapToGrid w:val="0"/>
        <w:ind w:left="567" w:hanging="567"/>
        <w:jc w:val="both"/>
        <w:rPr>
          <w:rFonts w:ascii="Times New Roman" w:hAnsi="Times New Roman"/>
          <w:b w:val="0"/>
        </w:rPr>
      </w:pPr>
      <w:r w:rsidRPr="00BD6C2D">
        <w:rPr>
          <w:rFonts w:ascii="Times New Roman" w:hAnsi="Times New Roman"/>
        </w:rPr>
        <w:t>Conclusion</w:t>
      </w:r>
    </w:p>
    <w:p w:rsidR="002946B7" w:rsidRPr="00FC2B7A" w:rsidRDefault="00EC1B8A" w:rsidP="00181B79">
      <w:pPr>
        <w:widowControl/>
        <w:snapToGrid w:val="0"/>
        <w:spacing w:after="120"/>
        <w:rPr>
          <w:rFonts w:ascii="Times New Roman" w:eastAsiaTheme="minorEastAsia" w:hAnsi="Times New Roman" w:cs="Times New Roman"/>
          <w:szCs w:val="20"/>
        </w:rPr>
      </w:pPr>
      <w:r w:rsidRPr="000078A6">
        <w:rPr>
          <w:rFonts w:ascii="Times New Roman" w:hAnsi="Times New Roman" w:cs="Times New Roman" w:hint="eastAsia"/>
          <w:szCs w:val="20"/>
        </w:rPr>
        <w:t xml:space="preserve">In this contribution, </w:t>
      </w:r>
      <w:r w:rsidR="00AC7BC1" w:rsidRPr="00AC7BC1">
        <w:rPr>
          <w:rFonts w:ascii="Times New Roman" w:hAnsi="Times New Roman" w:cs="Times New Roman"/>
          <w:szCs w:val="20"/>
        </w:rPr>
        <w:t>we provide preliminary evaluation results for energy efficiency, we have the following observation</w:t>
      </w:r>
      <w:r w:rsidR="00FC2B7A">
        <w:rPr>
          <w:rFonts w:ascii="Times New Roman" w:eastAsiaTheme="minorEastAsia" w:hAnsi="Times New Roman" w:cs="Times New Roman" w:hint="eastAsia"/>
          <w:szCs w:val="20"/>
        </w:rPr>
        <w:t>:</w:t>
      </w:r>
    </w:p>
    <w:p w:rsidR="00872E5F" w:rsidRDefault="00872E5F" w:rsidP="00F6650E">
      <w:pPr>
        <w:rPr>
          <w:rFonts w:ascii="Times New Roman" w:eastAsiaTheme="minorEastAsia" w:hAnsi="Times New Roman" w:cs="Times New Roman"/>
          <w:b/>
          <w:i/>
          <w:szCs w:val="20"/>
          <w:lang w:val="en-GB"/>
        </w:rPr>
      </w:pPr>
      <w:bookmarkStart w:id="32" w:name="OLE_LINK45"/>
      <w:bookmarkStart w:id="33" w:name="OLE_LINK46"/>
      <w:r>
        <w:rPr>
          <w:rFonts w:ascii="Times New Roman" w:eastAsiaTheme="minorEastAsia" w:hAnsi="Times New Roman" w:cs="Times New Roman" w:hint="eastAsia"/>
          <w:b/>
          <w:i/>
          <w:szCs w:val="20"/>
          <w:lang w:val="en-GB"/>
        </w:rPr>
        <w:t>Proposal1</w:t>
      </w:r>
      <w:r w:rsidRPr="00AC7BC1">
        <w:rPr>
          <w:rFonts w:ascii="Times New Roman" w:eastAsiaTheme="minorEastAsia" w:hAnsi="Times New Roman" w:cs="Times New Roman"/>
          <w:b/>
          <w:i/>
          <w:szCs w:val="20"/>
          <w:lang w:val="en-GB"/>
        </w:rPr>
        <w:t xml:space="preserve">: energy efficiency </w:t>
      </w:r>
      <w:r>
        <w:rPr>
          <w:rFonts w:ascii="Times New Roman" w:eastAsiaTheme="minorEastAsia" w:hAnsi="Times New Roman" w:cs="Times New Roman"/>
          <w:b/>
          <w:i/>
          <w:szCs w:val="20"/>
          <w:lang w:val="en-GB"/>
        </w:rPr>
        <w:t>evaluation</w:t>
      </w:r>
      <w:r>
        <w:rPr>
          <w:rFonts w:ascii="Times New Roman" w:eastAsiaTheme="minorEastAsia" w:hAnsi="Times New Roman" w:cs="Times New Roman" w:hint="eastAsia"/>
          <w:b/>
          <w:i/>
          <w:szCs w:val="20"/>
          <w:lang w:val="en-GB"/>
        </w:rPr>
        <w:t xml:space="preserve"> </w:t>
      </w:r>
      <w:r w:rsidRPr="00AC7BC1">
        <w:rPr>
          <w:rFonts w:ascii="Times New Roman" w:eastAsiaTheme="minorEastAsia" w:hAnsi="Times New Roman" w:cs="Times New Roman"/>
          <w:b/>
          <w:i/>
          <w:szCs w:val="20"/>
          <w:lang w:val="en-GB"/>
        </w:rPr>
        <w:t xml:space="preserve">for </w:t>
      </w:r>
      <w:r>
        <w:rPr>
          <w:rFonts w:ascii="Times New Roman" w:eastAsiaTheme="minorEastAsia" w:hAnsi="Times New Roman" w:cs="Times New Roman" w:hint="eastAsia"/>
          <w:b/>
          <w:i/>
          <w:szCs w:val="20"/>
          <w:lang w:val="en-GB"/>
        </w:rPr>
        <w:t>network</w:t>
      </w:r>
      <w:r w:rsidRPr="00AC7BC1">
        <w:rPr>
          <w:rFonts w:ascii="Times New Roman" w:eastAsiaTheme="minorEastAsia" w:hAnsi="Times New Roman" w:cs="Times New Roman"/>
          <w:b/>
          <w:i/>
          <w:szCs w:val="20"/>
          <w:lang w:val="en-GB"/>
        </w:rPr>
        <w:t xml:space="preserve"> side</w:t>
      </w:r>
      <w:r>
        <w:rPr>
          <w:rFonts w:ascii="Times New Roman" w:eastAsiaTheme="minorEastAsia" w:hAnsi="Times New Roman" w:cs="Times New Roman" w:hint="eastAsia"/>
          <w:b/>
          <w:i/>
          <w:szCs w:val="20"/>
          <w:lang w:val="en-GB"/>
        </w:rPr>
        <w:t xml:space="preserve"> should consider necessary signal</w:t>
      </w:r>
      <w:r w:rsidR="001C722D">
        <w:rPr>
          <w:rFonts w:ascii="Times New Roman" w:eastAsiaTheme="minorEastAsia" w:hAnsi="Times New Roman" w:cs="Times New Roman" w:hint="eastAsia"/>
          <w:b/>
          <w:i/>
          <w:szCs w:val="20"/>
          <w:lang w:val="en-GB"/>
        </w:rPr>
        <w:t>s</w:t>
      </w:r>
      <w:r>
        <w:rPr>
          <w:rFonts w:ascii="Times New Roman" w:eastAsiaTheme="minorEastAsia" w:hAnsi="Times New Roman" w:cs="Times New Roman" w:hint="eastAsia"/>
          <w:b/>
          <w:i/>
          <w:szCs w:val="20"/>
          <w:lang w:val="en-GB"/>
        </w:rPr>
        <w:t xml:space="preserve"> and operation</w:t>
      </w:r>
      <w:r w:rsidR="001C722D">
        <w:rPr>
          <w:rFonts w:ascii="Times New Roman" w:eastAsiaTheme="minorEastAsia" w:hAnsi="Times New Roman" w:cs="Times New Roman" w:hint="eastAsia"/>
          <w:b/>
          <w:i/>
          <w:szCs w:val="20"/>
          <w:lang w:val="en-GB"/>
        </w:rPr>
        <w:t>s</w:t>
      </w:r>
      <w:r>
        <w:rPr>
          <w:rFonts w:ascii="Times New Roman" w:eastAsiaTheme="minorEastAsia" w:hAnsi="Times New Roman" w:cs="Times New Roman" w:hint="eastAsia"/>
          <w:b/>
          <w:i/>
          <w:szCs w:val="20"/>
          <w:lang w:val="en-GB"/>
        </w:rPr>
        <w:t>, e.g., SSB</w:t>
      </w:r>
      <w:r w:rsidR="00C4041F">
        <w:rPr>
          <w:rFonts w:ascii="Times New Roman" w:eastAsiaTheme="minorEastAsia" w:hAnsi="Times New Roman" w:cs="Times New Roman" w:hint="eastAsia"/>
          <w:b/>
          <w:i/>
          <w:szCs w:val="20"/>
          <w:lang w:val="en-GB"/>
        </w:rPr>
        <w:t xml:space="preserve"> transmission</w:t>
      </w:r>
      <w:r>
        <w:rPr>
          <w:rFonts w:ascii="Times New Roman" w:eastAsiaTheme="minorEastAsia" w:hAnsi="Times New Roman" w:cs="Times New Roman" w:hint="eastAsia"/>
          <w:b/>
          <w:i/>
          <w:szCs w:val="20"/>
          <w:lang w:val="en-GB"/>
        </w:rPr>
        <w:t>, RMSI and paging</w:t>
      </w:r>
      <w:r w:rsidR="00C4041F">
        <w:rPr>
          <w:rFonts w:ascii="Times New Roman" w:eastAsiaTheme="minorEastAsia" w:hAnsi="Times New Roman" w:cs="Times New Roman" w:hint="eastAsia"/>
          <w:b/>
          <w:i/>
          <w:szCs w:val="20"/>
          <w:lang w:val="en-GB"/>
        </w:rPr>
        <w:t xml:space="preserve"> </w:t>
      </w:r>
      <w:r w:rsidR="00C958FC">
        <w:rPr>
          <w:rFonts w:ascii="Times New Roman" w:eastAsiaTheme="minorEastAsia" w:hAnsi="Times New Roman" w:cs="Times New Roman"/>
          <w:b/>
          <w:i/>
          <w:szCs w:val="20"/>
          <w:lang w:val="en-GB"/>
        </w:rPr>
        <w:t>transmission</w:t>
      </w:r>
      <w:r>
        <w:rPr>
          <w:rFonts w:ascii="Times New Roman" w:eastAsiaTheme="minorEastAsia" w:hAnsi="Times New Roman" w:cs="Times New Roman" w:hint="eastAsia"/>
          <w:b/>
          <w:i/>
          <w:szCs w:val="20"/>
          <w:lang w:val="en-GB"/>
        </w:rPr>
        <w:t xml:space="preserve"> for network </w:t>
      </w:r>
      <w:r>
        <w:rPr>
          <w:rFonts w:ascii="Times New Roman" w:eastAsiaTheme="minorEastAsia" w:hAnsi="Times New Roman" w:cs="Times New Roman"/>
          <w:b/>
          <w:i/>
          <w:szCs w:val="20"/>
          <w:lang w:val="en-GB"/>
        </w:rPr>
        <w:t>synchronization</w:t>
      </w:r>
      <w:r>
        <w:rPr>
          <w:rFonts w:ascii="Times New Roman" w:eastAsiaTheme="minorEastAsia" w:hAnsi="Times New Roman" w:cs="Times New Roman" w:hint="eastAsia"/>
          <w:b/>
          <w:i/>
          <w:szCs w:val="20"/>
          <w:lang w:val="en-GB"/>
        </w:rPr>
        <w:t xml:space="preserve">, RRM measurement, </w:t>
      </w:r>
      <w:r>
        <w:rPr>
          <w:rFonts w:ascii="Times New Roman" w:eastAsiaTheme="minorEastAsia" w:hAnsi="Times New Roman" w:cs="Times New Roman"/>
          <w:b/>
          <w:i/>
          <w:szCs w:val="20"/>
          <w:lang w:val="en-GB"/>
        </w:rPr>
        <w:t>and system</w:t>
      </w:r>
      <w:r>
        <w:rPr>
          <w:rFonts w:ascii="Times New Roman" w:eastAsiaTheme="minorEastAsia" w:hAnsi="Times New Roman" w:cs="Times New Roman" w:hint="eastAsia"/>
          <w:b/>
          <w:i/>
          <w:szCs w:val="20"/>
          <w:lang w:val="en-GB"/>
        </w:rPr>
        <w:t xml:space="preserve"> information update.</w:t>
      </w:r>
    </w:p>
    <w:bookmarkEnd w:id="32"/>
    <w:bookmarkEnd w:id="33"/>
    <w:p w:rsidR="00101836" w:rsidRDefault="00101836" w:rsidP="00F6650E">
      <w:pPr>
        <w:rPr>
          <w:rFonts w:ascii="Times New Roman" w:eastAsiaTheme="minorEastAsia" w:hAnsi="Times New Roman" w:cs="Times New Roman"/>
          <w:b/>
          <w:i/>
          <w:szCs w:val="20"/>
          <w:lang w:val="en-GB"/>
        </w:rPr>
      </w:pPr>
      <w:r>
        <w:rPr>
          <w:rFonts w:ascii="Times New Roman" w:eastAsiaTheme="minorEastAsia" w:hAnsi="Times New Roman" w:cs="Times New Roman" w:hint="eastAsia"/>
          <w:b/>
          <w:i/>
          <w:szCs w:val="20"/>
          <w:lang w:val="en-GB"/>
        </w:rPr>
        <w:t>Proposal2</w:t>
      </w:r>
      <w:r w:rsidRPr="00AC7BC1">
        <w:rPr>
          <w:rFonts w:ascii="Times New Roman" w:eastAsiaTheme="minorEastAsia" w:hAnsi="Times New Roman" w:cs="Times New Roman"/>
          <w:b/>
          <w:i/>
          <w:szCs w:val="20"/>
          <w:lang w:val="en-GB"/>
        </w:rPr>
        <w:t xml:space="preserve">: energy efficiency </w:t>
      </w:r>
      <w:r>
        <w:rPr>
          <w:rFonts w:ascii="Times New Roman" w:eastAsiaTheme="minorEastAsia" w:hAnsi="Times New Roman" w:cs="Times New Roman"/>
          <w:b/>
          <w:i/>
          <w:szCs w:val="20"/>
          <w:lang w:val="en-GB"/>
        </w:rPr>
        <w:t>evaluation</w:t>
      </w:r>
      <w:r>
        <w:rPr>
          <w:rFonts w:ascii="Times New Roman" w:eastAsiaTheme="minorEastAsia" w:hAnsi="Times New Roman" w:cs="Times New Roman" w:hint="eastAsia"/>
          <w:b/>
          <w:i/>
          <w:szCs w:val="20"/>
          <w:lang w:val="en-GB"/>
        </w:rPr>
        <w:t xml:space="preserve"> </w:t>
      </w:r>
      <w:r w:rsidRPr="00AC7BC1">
        <w:rPr>
          <w:rFonts w:ascii="Times New Roman" w:eastAsiaTheme="minorEastAsia" w:hAnsi="Times New Roman" w:cs="Times New Roman"/>
          <w:b/>
          <w:i/>
          <w:szCs w:val="20"/>
          <w:lang w:val="en-GB"/>
        </w:rPr>
        <w:t xml:space="preserve">for </w:t>
      </w:r>
      <w:r>
        <w:rPr>
          <w:rFonts w:ascii="Times New Roman" w:eastAsiaTheme="minorEastAsia" w:hAnsi="Times New Roman" w:cs="Times New Roman" w:hint="eastAsia"/>
          <w:b/>
          <w:i/>
          <w:szCs w:val="20"/>
          <w:lang w:val="en-GB"/>
        </w:rPr>
        <w:t>UE</w:t>
      </w:r>
      <w:r w:rsidRPr="00AC7BC1">
        <w:rPr>
          <w:rFonts w:ascii="Times New Roman" w:eastAsiaTheme="minorEastAsia" w:hAnsi="Times New Roman" w:cs="Times New Roman"/>
          <w:b/>
          <w:i/>
          <w:szCs w:val="20"/>
          <w:lang w:val="en-GB"/>
        </w:rPr>
        <w:t xml:space="preserve"> side</w:t>
      </w:r>
      <w:r>
        <w:rPr>
          <w:rFonts w:ascii="Times New Roman" w:eastAsiaTheme="minorEastAsia" w:hAnsi="Times New Roman" w:cs="Times New Roman" w:hint="eastAsia"/>
          <w:b/>
          <w:i/>
          <w:szCs w:val="20"/>
          <w:lang w:val="en-GB"/>
        </w:rPr>
        <w:t xml:space="preserve"> should consider power </w:t>
      </w:r>
      <w:r>
        <w:rPr>
          <w:rFonts w:ascii="Times New Roman" w:eastAsiaTheme="minorEastAsia" w:hAnsi="Times New Roman" w:cs="Times New Roman"/>
          <w:b/>
          <w:i/>
          <w:szCs w:val="20"/>
          <w:lang w:val="en-GB"/>
        </w:rPr>
        <w:t>consumption</w:t>
      </w:r>
      <w:r>
        <w:rPr>
          <w:rFonts w:ascii="Times New Roman" w:eastAsiaTheme="minorEastAsia" w:hAnsi="Times New Roman" w:cs="Times New Roman" w:hint="eastAsia"/>
          <w:b/>
          <w:i/>
          <w:szCs w:val="20"/>
          <w:lang w:val="en-GB"/>
        </w:rPr>
        <w:t xml:space="preserve"> on necessary activities, e.g., SSB receiving for network </w:t>
      </w:r>
      <w:r>
        <w:rPr>
          <w:rFonts w:ascii="Times New Roman" w:eastAsiaTheme="minorEastAsia" w:hAnsi="Times New Roman" w:cs="Times New Roman"/>
          <w:b/>
          <w:i/>
          <w:szCs w:val="20"/>
          <w:lang w:val="en-GB"/>
        </w:rPr>
        <w:t>synchronization</w:t>
      </w:r>
      <w:r>
        <w:rPr>
          <w:rFonts w:ascii="Times New Roman" w:eastAsiaTheme="minorEastAsia" w:hAnsi="Times New Roman" w:cs="Times New Roman" w:hint="eastAsia"/>
          <w:b/>
          <w:i/>
          <w:szCs w:val="20"/>
          <w:lang w:val="en-GB"/>
        </w:rPr>
        <w:t xml:space="preserve"> and RRM </w:t>
      </w:r>
      <w:r>
        <w:rPr>
          <w:rFonts w:ascii="Times New Roman" w:eastAsiaTheme="minorEastAsia" w:hAnsi="Times New Roman" w:cs="Times New Roman"/>
          <w:b/>
          <w:i/>
          <w:szCs w:val="20"/>
          <w:lang w:val="en-GB"/>
        </w:rPr>
        <w:t>measurement</w:t>
      </w:r>
      <w:r>
        <w:rPr>
          <w:rFonts w:ascii="Times New Roman" w:eastAsiaTheme="minorEastAsia" w:hAnsi="Times New Roman" w:cs="Times New Roman" w:hint="eastAsia"/>
          <w:b/>
          <w:i/>
          <w:szCs w:val="20"/>
          <w:lang w:val="en-GB"/>
        </w:rPr>
        <w:t>, paging receiving, CSI-RS receiving.</w:t>
      </w:r>
    </w:p>
    <w:p w:rsidR="00F6650E" w:rsidRDefault="00F6650E" w:rsidP="00F6650E">
      <w:pPr>
        <w:rPr>
          <w:rFonts w:eastAsiaTheme="minorEastAsia"/>
        </w:rPr>
      </w:pPr>
      <w:r>
        <w:rPr>
          <w:rFonts w:ascii="Times New Roman" w:eastAsiaTheme="minorEastAsia" w:hAnsi="Times New Roman" w:cs="Times New Roman"/>
          <w:b/>
          <w:i/>
          <w:szCs w:val="20"/>
          <w:lang w:val="en-GB"/>
        </w:rPr>
        <w:t>Proposal</w:t>
      </w:r>
      <w:r>
        <w:rPr>
          <w:rFonts w:ascii="Times New Roman" w:eastAsiaTheme="minorEastAsia" w:hAnsi="Times New Roman" w:cs="Times New Roman" w:hint="eastAsia"/>
          <w:b/>
          <w:i/>
          <w:szCs w:val="20"/>
          <w:lang w:val="en-GB"/>
        </w:rPr>
        <w:t>3</w:t>
      </w:r>
      <w:r>
        <w:rPr>
          <w:rFonts w:ascii="Times New Roman" w:eastAsiaTheme="minorEastAsia" w:hAnsi="Times New Roman" w:cs="Times New Roman"/>
          <w:b/>
          <w:i/>
          <w:szCs w:val="20"/>
          <w:lang w:val="en-GB"/>
        </w:rPr>
        <w:t xml:space="preserve">: energy efficiency evaluation for UE side should consider </w:t>
      </w:r>
      <w:r>
        <w:rPr>
          <w:rFonts w:ascii="Times New Roman" w:eastAsiaTheme="minorEastAsia" w:hAnsi="Times New Roman" w:cs="Times New Roman" w:hint="eastAsia"/>
          <w:b/>
          <w:i/>
          <w:szCs w:val="20"/>
          <w:lang w:val="en-GB"/>
        </w:rPr>
        <w:t>non-</w:t>
      </w:r>
      <w:r>
        <w:rPr>
          <w:rFonts w:ascii="Times New Roman" w:eastAsiaTheme="minorEastAsia" w:hAnsi="Times New Roman" w:cs="Times New Roman"/>
          <w:b/>
          <w:i/>
          <w:szCs w:val="20"/>
          <w:lang w:val="en-GB"/>
        </w:rPr>
        <w:t>idle</w:t>
      </w:r>
      <w:r>
        <w:rPr>
          <w:rFonts w:ascii="Times New Roman" w:eastAsiaTheme="minorEastAsia" w:hAnsi="Times New Roman" w:cs="Times New Roman" w:hint="eastAsia"/>
          <w:b/>
          <w:i/>
          <w:szCs w:val="20"/>
          <w:lang w:val="en-GB"/>
        </w:rPr>
        <w:t xml:space="preserve"> </w:t>
      </w:r>
      <w:r>
        <w:rPr>
          <w:rFonts w:ascii="Times New Roman" w:eastAsiaTheme="minorEastAsia" w:hAnsi="Times New Roman" w:cs="Times New Roman"/>
          <w:b/>
          <w:i/>
          <w:szCs w:val="20"/>
          <w:lang w:val="en-GB"/>
        </w:rPr>
        <w:t xml:space="preserve">factor, e.g., </w:t>
      </w:r>
      <w:r>
        <w:rPr>
          <w:rFonts w:ascii="Times New Roman" w:eastAsiaTheme="minorEastAsia" w:hAnsi="Times New Roman" w:cs="Times New Roman" w:hint="eastAsia"/>
          <w:b/>
          <w:i/>
          <w:szCs w:val="20"/>
          <w:lang w:val="en-GB"/>
        </w:rPr>
        <w:t>ramp up and ramp down, and procedures for different DRX cycles and sleep status</w:t>
      </w:r>
      <w:r>
        <w:rPr>
          <w:rFonts w:ascii="Times New Roman" w:eastAsiaTheme="minorEastAsia" w:hAnsi="Times New Roman" w:cs="Times New Roman"/>
          <w:b/>
          <w:i/>
          <w:szCs w:val="20"/>
          <w:lang w:val="en-GB"/>
        </w:rPr>
        <w:t>.</w:t>
      </w:r>
    </w:p>
    <w:p w:rsidR="00AC7BC1" w:rsidRDefault="00AB5A65" w:rsidP="00AC7BC1">
      <w:pPr>
        <w:rPr>
          <w:rFonts w:ascii="Times New Roman" w:hAnsi="Times New Roman" w:cs="Times New Roman"/>
          <w:szCs w:val="20"/>
        </w:rPr>
      </w:pPr>
      <w:r w:rsidRPr="00C20B0D">
        <w:rPr>
          <w:rFonts w:asciiTheme="majorHAnsi" w:eastAsiaTheme="minorEastAsia" w:hAnsiTheme="majorHAnsi" w:cstheme="majorBidi"/>
          <w:i/>
          <w:sz w:val="32"/>
          <w:szCs w:val="32"/>
        </w:rPr>
        <w:t xml:space="preserve"> </w:t>
      </w:r>
      <w:bookmarkStart w:id="34" w:name="_GoBack"/>
      <w:bookmarkEnd w:id="34"/>
    </w:p>
    <w:p w:rsidR="002946B7" w:rsidRPr="00BD6C2D" w:rsidRDefault="002946B7" w:rsidP="00BD6C2D">
      <w:pPr>
        <w:pStyle w:val="1"/>
        <w:numPr>
          <w:ilvl w:val="0"/>
          <w:numId w:val="1"/>
        </w:numPr>
        <w:tabs>
          <w:tab w:val="num" w:pos="567"/>
        </w:tabs>
        <w:snapToGrid w:val="0"/>
        <w:ind w:left="567" w:hanging="567"/>
        <w:jc w:val="both"/>
        <w:rPr>
          <w:rFonts w:ascii="Times New Roman" w:hAnsi="Times New Roman"/>
          <w:b w:val="0"/>
        </w:rPr>
      </w:pPr>
      <w:r w:rsidRPr="00BD6C2D">
        <w:rPr>
          <w:rFonts w:ascii="Times New Roman" w:hAnsi="Times New Roman"/>
        </w:rPr>
        <w:t>Reference</w:t>
      </w:r>
    </w:p>
    <w:p w:rsidR="002946B7" w:rsidRDefault="00AC7BC1" w:rsidP="00BD6C2D">
      <w:pPr>
        <w:pStyle w:val="a0"/>
        <w:numPr>
          <w:ilvl w:val="0"/>
          <w:numId w:val="4"/>
        </w:numPr>
        <w:tabs>
          <w:tab w:val="left" w:pos="0"/>
          <w:tab w:val="left" w:pos="540"/>
        </w:tabs>
        <w:snapToGrid w:val="0"/>
        <w:rPr>
          <w:rFonts w:ascii="Times New Roman" w:hAnsi="Times New Roman" w:cs="Times New Roman"/>
          <w:kern w:val="0"/>
          <w:szCs w:val="20"/>
          <w:lang w:eastAsia="zh-CN"/>
        </w:rPr>
      </w:pPr>
      <w:r w:rsidRPr="00AC7BC1">
        <w:rPr>
          <w:rFonts w:ascii="Times New Roman" w:hAnsi="Times New Roman" w:cs="Times New Roman"/>
          <w:kern w:val="0"/>
          <w:szCs w:val="20"/>
          <w:lang w:eastAsia="zh-CN"/>
        </w:rPr>
        <w:t xml:space="preserve">RP-170832, “New Study Item on Self Evaluation towards IMT-2020 submission”, </w:t>
      </w:r>
      <w:proofErr w:type="spellStart"/>
      <w:r w:rsidRPr="00AC7BC1">
        <w:rPr>
          <w:rFonts w:ascii="Times New Roman" w:hAnsi="Times New Roman" w:cs="Times New Roman"/>
          <w:kern w:val="0"/>
          <w:szCs w:val="20"/>
          <w:lang w:eastAsia="zh-CN"/>
        </w:rPr>
        <w:t>Huawei</w:t>
      </w:r>
      <w:proofErr w:type="spellEnd"/>
      <w:r w:rsidRPr="00AC7BC1">
        <w:rPr>
          <w:rFonts w:ascii="Times New Roman" w:hAnsi="Times New Roman" w:cs="Times New Roman"/>
          <w:kern w:val="0"/>
          <w:szCs w:val="20"/>
          <w:lang w:eastAsia="zh-CN"/>
        </w:rPr>
        <w:t>, Ericsson</w:t>
      </w:r>
    </w:p>
    <w:p w:rsidR="002946B7" w:rsidRPr="00BD6C2D" w:rsidRDefault="00791A76" w:rsidP="00BD6C2D">
      <w:pPr>
        <w:pStyle w:val="a0"/>
        <w:numPr>
          <w:ilvl w:val="0"/>
          <w:numId w:val="4"/>
        </w:numPr>
        <w:tabs>
          <w:tab w:val="left" w:pos="0"/>
          <w:tab w:val="left" w:pos="540"/>
        </w:tabs>
        <w:snapToGrid w:val="0"/>
        <w:rPr>
          <w:rFonts w:ascii="Times New Roman" w:hAnsi="Times New Roman" w:cs="Times New Roman"/>
          <w:kern w:val="0"/>
          <w:szCs w:val="20"/>
          <w:lang w:eastAsia="zh-CN"/>
        </w:rPr>
      </w:pPr>
      <w:r w:rsidRPr="00791A76">
        <w:rPr>
          <w:rFonts w:ascii="Times New Roman" w:hAnsi="Times New Roman" w:cs="Times New Roman"/>
          <w:kern w:val="0"/>
          <w:szCs w:val="20"/>
          <w:lang w:eastAsia="zh-CN"/>
        </w:rPr>
        <w:t>Report ITU-R M.2410, “Minimum requirements related to technical performance for IMT-2020 radio interface(s)”, Nov. 2017.</w:t>
      </w:r>
    </w:p>
    <w:p w:rsidR="00E47683" w:rsidRPr="00F53B90" w:rsidRDefault="00E47683" w:rsidP="00BD6C2D">
      <w:pPr>
        <w:pStyle w:val="a0"/>
        <w:numPr>
          <w:ilvl w:val="0"/>
          <w:numId w:val="4"/>
        </w:numPr>
        <w:tabs>
          <w:tab w:val="left" w:pos="0"/>
          <w:tab w:val="left" w:pos="540"/>
        </w:tabs>
        <w:snapToGrid w:val="0"/>
        <w:rPr>
          <w:rFonts w:ascii="Times New Roman" w:hAnsi="Times New Roman" w:cs="Times New Roman"/>
          <w:kern w:val="0"/>
          <w:szCs w:val="20"/>
          <w:lang w:eastAsia="zh-CN"/>
        </w:rPr>
      </w:pPr>
      <w:r w:rsidRPr="00791A76">
        <w:rPr>
          <w:rFonts w:ascii="Times New Roman" w:hAnsi="Times New Roman" w:cs="Times New Roman"/>
          <w:kern w:val="0"/>
          <w:szCs w:val="20"/>
          <w:lang w:eastAsia="zh-CN"/>
        </w:rPr>
        <w:t>Report ITU-R M.2412, “Guidelines for evaluation of radio interface technologies for IMT-2020”, Nov. 2017.</w:t>
      </w:r>
    </w:p>
    <w:p w:rsidR="00F53B90" w:rsidRPr="00F53B90" w:rsidRDefault="00F53B90" w:rsidP="00BD6C2D">
      <w:pPr>
        <w:pStyle w:val="a0"/>
        <w:numPr>
          <w:ilvl w:val="0"/>
          <w:numId w:val="4"/>
        </w:numPr>
        <w:tabs>
          <w:tab w:val="left" w:pos="0"/>
          <w:tab w:val="left" w:pos="540"/>
        </w:tabs>
        <w:snapToGrid w:val="0"/>
        <w:rPr>
          <w:rFonts w:ascii="Times New Roman" w:hAnsi="Times New Roman" w:cs="Times New Roman"/>
          <w:kern w:val="0"/>
          <w:szCs w:val="20"/>
          <w:lang w:eastAsia="zh-CN"/>
        </w:rPr>
      </w:pPr>
      <w:bookmarkStart w:id="35" w:name="_Ref513799270"/>
      <w:r w:rsidRPr="00F53B90">
        <w:rPr>
          <w:rFonts w:ascii="Times New Roman" w:hAnsi="Times New Roman" w:cs="Times New Roman"/>
          <w:kern w:val="0"/>
          <w:szCs w:val="20"/>
          <w:lang w:eastAsia="zh-CN"/>
        </w:rPr>
        <w:t>R1-1806328</w:t>
      </w:r>
      <w:r>
        <w:rPr>
          <w:rFonts w:ascii="Times New Roman" w:eastAsiaTheme="minorEastAsia" w:hAnsi="Times New Roman" w:cs="Times New Roman" w:hint="eastAsia"/>
          <w:kern w:val="0"/>
          <w:szCs w:val="20"/>
          <w:lang w:eastAsia="zh-CN"/>
        </w:rPr>
        <w:t xml:space="preserve">, </w:t>
      </w:r>
      <w:r>
        <w:rPr>
          <w:rFonts w:ascii="Times New Roman" w:eastAsiaTheme="minorEastAsia" w:hAnsi="Times New Roman" w:cs="Times New Roman"/>
          <w:kern w:val="0"/>
          <w:szCs w:val="20"/>
          <w:lang w:eastAsia="zh-CN"/>
        </w:rPr>
        <w:t>“</w:t>
      </w:r>
      <w:r w:rsidRPr="00F53B90">
        <w:rPr>
          <w:rFonts w:ascii="Times New Roman" w:eastAsiaTheme="minorEastAsia" w:hAnsi="Times New Roman" w:cs="Times New Roman"/>
          <w:kern w:val="0"/>
          <w:szCs w:val="20"/>
          <w:lang w:eastAsia="zh-CN"/>
        </w:rPr>
        <w:t>Initial self evaluation for Indoor Hotspot-</w:t>
      </w:r>
      <w:proofErr w:type="spellStart"/>
      <w:r w:rsidRPr="00F53B90">
        <w:rPr>
          <w:rFonts w:ascii="Times New Roman" w:eastAsiaTheme="minorEastAsia" w:hAnsi="Times New Roman" w:cs="Times New Roman"/>
          <w:kern w:val="0"/>
          <w:szCs w:val="20"/>
          <w:lang w:eastAsia="zh-CN"/>
        </w:rPr>
        <w:t>eMBB</w:t>
      </w:r>
      <w:proofErr w:type="spellEnd"/>
      <w:r>
        <w:rPr>
          <w:rFonts w:ascii="Times New Roman" w:eastAsiaTheme="minorEastAsia" w:hAnsi="Times New Roman" w:cs="Times New Roman"/>
          <w:kern w:val="0"/>
          <w:szCs w:val="20"/>
          <w:lang w:eastAsia="zh-CN"/>
        </w:rPr>
        <w:t>”</w:t>
      </w:r>
      <w:r>
        <w:rPr>
          <w:rFonts w:ascii="Times New Roman" w:eastAsiaTheme="minorEastAsia" w:hAnsi="Times New Roman" w:cs="Times New Roman" w:hint="eastAsia"/>
          <w:kern w:val="0"/>
          <w:szCs w:val="20"/>
          <w:lang w:eastAsia="zh-CN"/>
        </w:rPr>
        <w:t>, CATT.</w:t>
      </w:r>
      <w:bookmarkEnd w:id="35"/>
    </w:p>
    <w:p w:rsidR="00F53B90" w:rsidRPr="00F53B90" w:rsidRDefault="00F53B90" w:rsidP="00BD6C2D">
      <w:pPr>
        <w:pStyle w:val="a0"/>
        <w:numPr>
          <w:ilvl w:val="0"/>
          <w:numId w:val="4"/>
        </w:numPr>
        <w:tabs>
          <w:tab w:val="left" w:pos="0"/>
          <w:tab w:val="left" w:pos="540"/>
        </w:tabs>
        <w:snapToGrid w:val="0"/>
        <w:rPr>
          <w:rFonts w:ascii="Times New Roman" w:hAnsi="Times New Roman" w:cs="Times New Roman"/>
          <w:kern w:val="0"/>
          <w:szCs w:val="20"/>
          <w:lang w:eastAsia="zh-CN"/>
        </w:rPr>
      </w:pPr>
      <w:bookmarkStart w:id="36" w:name="_Ref513799272"/>
      <w:r w:rsidRPr="00F53B90">
        <w:rPr>
          <w:rFonts w:ascii="Times New Roman" w:hAnsi="Times New Roman" w:cs="Times New Roman"/>
          <w:kern w:val="0"/>
          <w:szCs w:val="20"/>
          <w:lang w:eastAsia="zh-CN"/>
        </w:rPr>
        <w:t>R1-1806329</w:t>
      </w:r>
      <w:r>
        <w:rPr>
          <w:rFonts w:ascii="Times New Roman" w:eastAsiaTheme="minorEastAsia" w:hAnsi="Times New Roman" w:cs="Times New Roman" w:hint="eastAsia"/>
          <w:kern w:val="0"/>
          <w:szCs w:val="20"/>
          <w:lang w:eastAsia="zh-CN"/>
        </w:rPr>
        <w:t xml:space="preserve">, </w:t>
      </w:r>
      <w:r>
        <w:rPr>
          <w:rFonts w:ascii="Times New Roman" w:eastAsiaTheme="minorEastAsia" w:hAnsi="Times New Roman" w:cs="Times New Roman"/>
          <w:kern w:val="0"/>
          <w:szCs w:val="20"/>
          <w:lang w:eastAsia="zh-CN"/>
        </w:rPr>
        <w:t>“</w:t>
      </w:r>
      <w:r w:rsidRPr="00F53B90">
        <w:rPr>
          <w:rFonts w:ascii="Times New Roman" w:eastAsiaTheme="minorEastAsia" w:hAnsi="Times New Roman" w:cs="Times New Roman"/>
          <w:kern w:val="0"/>
          <w:szCs w:val="20"/>
          <w:lang w:eastAsia="zh-CN"/>
        </w:rPr>
        <w:t>Initial self evaluation for Dense Urban-</w:t>
      </w:r>
      <w:proofErr w:type="spellStart"/>
      <w:r w:rsidRPr="00F53B90">
        <w:rPr>
          <w:rFonts w:ascii="Times New Roman" w:eastAsiaTheme="minorEastAsia" w:hAnsi="Times New Roman" w:cs="Times New Roman"/>
          <w:kern w:val="0"/>
          <w:szCs w:val="20"/>
          <w:lang w:eastAsia="zh-CN"/>
        </w:rPr>
        <w:t>eMBB</w:t>
      </w:r>
      <w:proofErr w:type="spellEnd"/>
      <w:r>
        <w:rPr>
          <w:rFonts w:ascii="Times New Roman" w:eastAsiaTheme="minorEastAsia" w:hAnsi="Times New Roman" w:cs="Times New Roman"/>
          <w:kern w:val="0"/>
          <w:szCs w:val="20"/>
          <w:lang w:eastAsia="zh-CN"/>
        </w:rPr>
        <w:t>”</w:t>
      </w:r>
      <w:r>
        <w:rPr>
          <w:rFonts w:ascii="Times New Roman" w:eastAsiaTheme="minorEastAsia" w:hAnsi="Times New Roman" w:cs="Times New Roman" w:hint="eastAsia"/>
          <w:kern w:val="0"/>
          <w:szCs w:val="20"/>
          <w:lang w:eastAsia="zh-CN"/>
        </w:rPr>
        <w:t>, CATT.</w:t>
      </w:r>
      <w:bookmarkEnd w:id="36"/>
    </w:p>
    <w:p w:rsidR="00F53B90" w:rsidRPr="00E47683" w:rsidRDefault="00F53B90" w:rsidP="00BD6C2D">
      <w:pPr>
        <w:pStyle w:val="a0"/>
        <w:numPr>
          <w:ilvl w:val="0"/>
          <w:numId w:val="4"/>
        </w:numPr>
        <w:tabs>
          <w:tab w:val="left" w:pos="0"/>
          <w:tab w:val="left" w:pos="540"/>
        </w:tabs>
        <w:snapToGrid w:val="0"/>
        <w:rPr>
          <w:rFonts w:ascii="Times New Roman" w:hAnsi="Times New Roman" w:cs="Times New Roman"/>
          <w:kern w:val="0"/>
          <w:szCs w:val="20"/>
          <w:lang w:eastAsia="zh-CN"/>
        </w:rPr>
      </w:pPr>
      <w:bookmarkStart w:id="37" w:name="_Ref513799273"/>
      <w:r w:rsidRPr="00F53B90">
        <w:rPr>
          <w:rFonts w:ascii="Times New Roman" w:hAnsi="Times New Roman" w:cs="Times New Roman"/>
          <w:kern w:val="0"/>
          <w:szCs w:val="20"/>
          <w:lang w:eastAsia="zh-CN"/>
        </w:rPr>
        <w:t>R1-1806330</w:t>
      </w:r>
      <w:r>
        <w:rPr>
          <w:rFonts w:ascii="Times New Roman" w:eastAsiaTheme="minorEastAsia" w:hAnsi="Times New Roman" w:cs="Times New Roman" w:hint="eastAsia"/>
          <w:kern w:val="0"/>
          <w:szCs w:val="20"/>
          <w:lang w:eastAsia="zh-CN"/>
        </w:rPr>
        <w:t xml:space="preserve">, </w:t>
      </w:r>
      <w:r>
        <w:rPr>
          <w:rFonts w:ascii="Times New Roman" w:eastAsiaTheme="minorEastAsia" w:hAnsi="Times New Roman" w:cs="Times New Roman"/>
          <w:kern w:val="0"/>
          <w:szCs w:val="20"/>
          <w:lang w:eastAsia="zh-CN"/>
        </w:rPr>
        <w:t>“</w:t>
      </w:r>
      <w:r w:rsidRPr="00F53B90">
        <w:rPr>
          <w:rFonts w:ascii="Times New Roman" w:eastAsiaTheme="minorEastAsia" w:hAnsi="Times New Roman" w:cs="Times New Roman"/>
          <w:kern w:val="0"/>
          <w:szCs w:val="20"/>
          <w:lang w:eastAsia="zh-CN"/>
        </w:rPr>
        <w:t>Initial self evaluation for Rural-</w:t>
      </w:r>
      <w:proofErr w:type="spellStart"/>
      <w:r w:rsidRPr="00F53B90">
        <w:rPr>
          <w:rFonts w:ascii="Times New Roman" w:eastAsiaTheme="minorEastAsia" w:hAnsi="Times New Roman" w:cs="Times New Roman"/>
          <w:kern w:val="0"/>
          <w:szCs w:val="20"/>
          <w:lang w:eastAsia="zh-CN"/>
        </w:rPr>
        <w:t>eMBB</w:t>
      </w:r>
      <w:proofErr w:type="spellEnd"/>
      <w:r>
        <w:rPr>
          <w:rFonts w:ascii="Times New Roman" w:eastAsiaTheme="minorEastAsia" w:hAnsi="Times New Roman" w:cs="Times New Roman"/>
          <w:kern w:val="0"/>
          <w:szCs w:val="20"/>
          <w:lang w:eastAsia="zh-CN"/>
        </w:rPr>
        <w:t>”</w:t>
      </w:r>
      <w:r>
        <w:rPr>
          <w:rFonts w:ascii="Times New Roman" w:eastAsiaTheme="minorEastAsia" w:hAnsi="Times New Roman" w:cs="Times New Roman" w:hint="eastAsia"/>
          <w:kern w:val="0"/>
          <w:szCs w:val="20"/>
          <w:lang w:eastAsia="zh-CN"/>
        </w:rPr>
        <w:t>, CATT</w:t>
      </w:r>
      <w:r w:rsidR="003B07F5">
        <w:rPr>
          <w:rFonts w:ascii="Times New Roman" w:eastAsiaTheme="minorEastAsia" w:hAnsi="Times New Roman" w:cs="Times New Roman" w:hint="eastAsia"/>
          <w:kern w:val="0"/>
          <w:szCs w:val="20"/>
          <w:lang w:eastAsia="zh-CN"/>
        </w:rPr>
        <w:t>.</w:t>
      </w:r>
      <w:bookmarkEnd w:id="37"/>
    </w:p>
    <w:p w:rsidR="00A0075B" w:rsidRDefault="00A0075B" w:rsidP="00BD6C2D">
      <w:pPr>
        <w:pStyle w:val="a0"/>
        <w:tabs>
          <w:tab w:val="left" w:pos="0"/>
          <w:tab w:val="left" w:pos="540"/>
        </w:tabs>
        <w:snapToGrid w:val="0"/>
        <w:ind w:left="420"/>
        <w:rPr>
          <w:rFonts w:ascii="Times New Roman" w:hAnsi="Times New Roman" w:cs="Times New Roman"/>
          <w:kern w:val="0"/>
          <w:szCs w:val="20"/>
          <w:lang w:eastAsia="zh-CN"/>
        </w:rPr>
      </w:pPr>
    </w:p>
    <w:sectPr w:rsidR="00A0075B" w:rsidSect="00284A4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5DB0" w:rsidRDefault="007B5DB0" w:rsidP="00C268D1">
      <w:r>
        <w:separator/>
      </w:r>
    </w:p>
  </w:endnote>
  <w:endnote w:type="continuationSeparator" w:id="0">
    <w:p w:rsidR="007B5DB0" w:rsidRDefault="007B5DB0" w:rsidP="00C268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5DB0" w:rsidRDefault="007B5DB0" w:rsidP="00C268D1">
      <w:r>
        <w:separator/>
      </w:r>
    </w:p>
  </w:footnote>
  <w:footnote w:type="continuationSeparator" w:id="0">
    <w:p w:rsidR="007B5DB0" w:rsidRDefault="007B5DB0" w:rsidP="00C268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704838"/>
    <w:multiLevelType w:val="hybridMultilevel"/>
    <w:tmpl w:val="B882DC12"/>
    <w:lvl w:ilvl="0" w:tplc="17F8FB00">
      <w:start w:val="1"/>
      <w:numFmt w:val="bullet"/>
      <w:lvlText w:val=""/>
      <w:lvlJc w:val="left"/>
      <w:pPr>
        <w:tabs>
          <w:tab w:val="num" w:pos="720"/>
        </w:tabs>
        <w:ind w:left="720" w:hanging="360"/>
      </w:pPr>
      <w:rPr>
        <w:rFonts w:ascii="Wingdings" w:hAnsi="Wingdings" w:hint="default"/>
      </w:rPr>
    </w:lvl>
    <w:lvl w:ilvl="1" w:tplc="F8C2DA5A" w:tentative="1">
      <w:start w:val="1"/>
      <w:numFmt w:val="bullet"/>
      <w:lvlText w:val=""/>
      <w:lvlJc w:val="left"/>
      <w:pPr>
        <w:tabs>
          <w:tab w:val="num" w:pos="1440"/>
        </w:tabs>
        <w:ind w:left="1440" w:hanging="360"/>
      </w:pPr>
      <w:rPr>
        <w:rFonts w:ascii="Wingdings" w:hAnsi="Wingdings" w:hint="default"/>
      </w:rPr>
    </w:lvl>
    <w:lvl w:ilvl="2" w:tplc="66369DEA" w:tentative="1">
      <w:start w:val="1"/>
      <w:numFmt w:val="bullet"/>
      <w:lvlText w:val=""/>
      <w:lvlJc w:val="left"/>
      <w:pPr>
        <w:tabs>
          <w:tab w:val="num" w:pos="2160"/>
        </w:tabs>
        <w:ind w:left="2160" w:hanging="360"/>
      </w:pPr>
      <w:rPr>
        <w:rFonts w:ascii="Wingdings" w:hAnsi="Wingdings" w:hint="default"/>
      </w:rPr>
    </w:lvl>
    <w:lvl w:ilvl="3" w:tplc="8A8814D2" w:tentative="1">
      <w:start w:val="1"/>
      <w:numFmt w:val="bullet"/>
      <w:lvlText w:val=""/>
      <w:lvlJc w:val="left"/>
      <w:pPr>
        <w:tabs>
          <w:tab w:val="num" w:pos="2880"/>
        </w:tabs>
        <w:ind w:left="2880" w:hanging="360"/>
      </w:pPr>
      <w:rPr>
        <w:rFonts w:ascii="Wingdings" w:hAnsi="Wingdings" w:hint="default"/>
      </w:rPr>
    </w:lvl>
    <w:lvl w:ilvl="4" w:tplc="14346522" w:tentative="1">
      <w:start w:val="1"/>
      <w:numFmt w:val="bullet"/>
      <w:lvlText w:val=""/>
      <w:lvlJc w:val="left"/>
      <w:pPr>
        <w:tabs>
          <w:tab w:val="num" w:pos="3600"/>
        </w:tabs>
        <w:ind w:left="3600" w:hanging="360"/>
      </w:pPr>
      <w:rPr>
        <w:rFonts w:ascii="Wingdings" w:hAnsi="Wingdings" w:hint="default"/>
      </w:rPr>
    </w:lvl>
    <w:lvl w:ilvl="5" w:tplc="1EAE758E" w:tentative="1">
      <w:start w:val="1"/>
      <w:numFmt w:val="bullet"/>
      <w:lvlText w:val=""/>
      <w:lvlJc w:val="left"/>
      <w:pPr>
        <w:tabs>
          <w:tab w:val="num" w:pos="4320"/>
        </w:tabs>
        <w:ind w:left="4320" w:hanging="360"/>
      </w:pPr>
      <w:rPr>
        <w:rFonts w:ascii="Wingdings" w:hAnsi="Wingdings" w:hint="default"/>
      </w:rPr>
    </w:lvl>
    <w:lvl w:ilvl="6" w:tplc="2D0ED9BA" w:tentative="1">
      <w:start w:val="1"/>
      <w:numFmt w:val="bullet"/>
      <w:lvlText w:val=""/>
      <w:lvlJc w:val="left"/>
      <w:pPr>
        <w:tabs>
          <w:tab w:val="num" w:pos="5040"/>
        </w:tabs>
        <w:ind w:left="5040" w:hanging="360"/>
      </w:pPr>
      <w:rPr>
        <w:rFonts w:ascii="Wingdings" w:hAnsi="Wingdings" w:hint="default"/>
      </w:rPr>
    </w:lvl>
    <w:lvl w:ilvl="7" w:tplc="77EADA44" w:tentative="1">
      <w:start w:val="1"/>
      <w:numFmt w:val="bullet"/>
      <w:lvlText w:val=""/>
      <w:lvlJc w:val="left"/>
      <w:pPr>
        <w:tabs>
          <w:tab w:val="num" w:pos="5760"/>
        </w:tabs>
        <w:ind w:left="5760" w:hanging="360"/>
      </w:pPr>
      <w:rPr>
        <w:rFonts w:ascii="Wingdings" w:hAnsi="Wingdings" w:hint="default"/>
      </w:rPr>
    </w:lvl>
    <w:lvl w:ilvl="8" w:tplc="F79239B2" w:tentative="1">
      <w:start w:val="1"/>
      <w:numFmt w:val="bullet"/>
      <w:lvlText w:val=""/>
      <w:lvlJc w:val="left"/>
      <w:pPr>
        <w:tabs>
          <w:tab w:val="num" w:pos="6480"/>
        </w:tabs>
        <w:ind w:left="6480" w:hanging="360"/>
      </w:pPr>
      <w:rPr>
        <w:rFonts w:ascii="Wingdings" w:hAnsi="Wingdings" w:hint="default"/>
      </w:rPr>
    </w:lvl>
  </w:abstractNum>
  <w:abstractNum w:abstractNumId="2">
    <w:nsid w:val="02FE08F8"/>
    <w:multiLevelType w:val="hybridMultilevel"/>
    <w:tmpl w:val="6596A72A"/>
    <w:lvl w:ilvl="0" w:tplc="73482858">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42F2887"/>
    <w:multiLevelType w:val="hybridMultilevel"/>
    <w:tmpl w:val="BE2E885A"/>
    <w:lvl w:ilvl="0" w:tplc="7348285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E11E32"/>
    <w:multiLevelType w:val="hybridMultilevel"/>
    <w:tmpl w:val="34702464"/>
    <w:lvl w:ilvl="0" w:tplc="4BEE6DEC">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79C27BB"/>
    <w:multiLevelType w:val="hybridMultilevel"/>
    <w:tmpl w:val="BD085E3C"/>
    <w:lvl w:ilvl="0" w:tplc="9572D4FE">
      <w:start w:val="1"/>
      <w:numFmt w:val="bullet"/>
      <w:lvlText w:val=""/>
      <w:lvlJc w:val="left"/>
      <w:pPr>
        <w:tabs>
          <w:tab w:val="num" w:pos="720"/>
        </w:tabs>
        <w:ind w:left="720" w:hanging="360"/>
      </w:pPr>
      <w:rPr>
        <w:rFonts w:ascii="Wingdings" w:hAnsi="Wingdings" w:hint="default"/>
      </w:rPr>
    </w:lvl>
    <w:lvl w:ilvl="1" w:tplc="BB9E554C" w:tentative="1">
      <w:start w:val="1"/>
      <w:numFmt w:val="bullet"/>
      <w:lvlText w:val=""/>
      <w:lvlJc w:val="left"/>
      <w:pPr>
        <w:tabs>
          <w:tab w:val="num" w:pos="1440"/>
        </w:tabs>
        <w:ind w:left="1440" w:hanging="360"/>
      </w:pPr>
      <w:rPr>
        <w:rFonts w:ascii="Wingdings" w:hAnsi="Wingdings" w:hint="default"/>
      </w:rPr>
    </w:lvl>
    <w:lvl w:ilvl="2" w:tplc="BD52A59C" w:tentative="1">
      <w:start w:val="1"/>
      <w:numFmt w:val="bullet"/>
      <w:lvlText w:val=""/>
      <w:lvlJc w:val="left"/>
      <w:pPr>
        <w:tabs>
          <w:tab w:val="num" w:pos="2160"/>
        </w:tabs>
        <w:ind w:left="2160" w:hanging="360"/>
      </w:pPr>
      <w:rPr>
        <w:rFonts w:ascii="Wingdings" w:hAnsi="Wingdings" w:hint="default"/>
      </w:rPr>
    </w:lvl>
    <w:lvl w:ilvl="3" w:tplc="E572F698" w:tentative="1">
      <w:start w:val="1"/>
      <w:numFmt w:val="bullet"/>
      <w:lvlText w:val=""/>
      <w:lvlJc w:val="left"/>
      <w:pPr>
        <w:tabs>
          <w:tab w:val="num" w:pos="2880"/>
        </w:tabs>
        <w:ind w:left="2880" w:hanging="360"/>
      </w:pPr>
      <w:rPr>
        <w:rFonts w:ascii="Wingdings" w:hAnsi="Wingdings" w:hint="default"/>
      </w:rPr>
    </w:lvl>
    <w:lvl w:ilvl="4" w:tplc="B60EAA16" w:tentative="1">
      <w:start w:val="1"/>
      <w:numFmt w:val="bullet"/>
      <w:lvlText w:val=""/>
      <w:lvlJc w:val="left"/>
      <w:pPr>
        <w:tabs>
          <w:tab w:val="num" w:pos="3600"/>
        </w:tabs>
        <w:ind w:left="3600" w:hanging="360"/>
      </w:pPr>
      <w:rPr>
        <w:rFonts w:ascii="Wingdings" w:hAnsi="Wingdings" w:hint="default"/>
      </w:rPr>
    </w:lvl>
    <w:lvl w:ilvl="5" w:tplc="A68E3FDC" w:tentative="1">
      <w:start w:val="1"/>
      <w:numFmt w:val="bullet"/>
      <w:lvlText w:val=""/>
      <w:lvlJc w:val="left"/>
      <w:pPr>
        <w:tabs>
          <w:tab w:val="num" w:pos="4320"/>
        </w:tabs>
        <w:ind w:left="4320" w:hanging="360"/>
      </w:pPr>
      <w:rPr>
        <w:rFonts w:ascii="Wingdings" w:hAnsi="Wingdings" w:hint="default"/>
      </w:rPr>
    </w:lvl>
    <w:lvl w:ilvl="6" w:tplc="69AA26D4" w:tentative="1">
      <w:start w:val="1"/>
      <w:numFmt w:val="bullet"/>
      <w:lvlText w:val=""/>
      <w:lvlJc w:val="left"/>
      <w:pPr>
        <w:tabs>
          <w:tab w:val="num" w:pos="5040"/>
        </w:tabs>
        <w:ind w:left="5040" w:hanging="360"/>
      </w:pPr>
      <w:rPr>
        <w:rFonts w:ascii="Wingdings" w:hAnsi="Wingdings" w:hint="default"/>
      </w:rPr>
    </w:lvl>
    <w:lvl w:ilvl="7" w:tplc="DC5EC154" w:tentative="1">
      <w:start w:val="1"/>
      <w:numFmt w:val="bullet"/>
      <w:lvlText w:val=""/>
      <w:lvlJc w:val="left"/>
      <w:pPr>
        <w:tabs>
          <w:tab w:val="num" w:pos="5760"/>
        </w:tabs>
        <w:ind w:left="5760" w:hanging="360"/>
      </w:pPr>
      <w:rPr>
        <w:rFonts w:ascii="Wingdings" w:hAnsi="Wingdings" w:hint="default"/>
      </w:rPr>
    </w:lvl>
    <w:lvl w:ilvl="8" w:tplc="3A4CF738" w:tentative="1">
      <w:start w:val="1"/>
      <w:numFmt w:val="bullet"/>
      <w:lvlText w:val=""/>
      <w:lvlJc w:val="left"/>
      <w:pPr>
        <w:tabs>
          <w:tab w:val="num" w:pos="6480"/>
        </w:tabs>
        <w:ind w:left="6480" w:hanging="360"/>
      </w:pPr>
      <w:rPr>
        <w:rFonts w:ascii="Wingdings" w:hAnsi="Wingdings" w:hint="default"/>
      </w:rPr>
    </w:lvl>
  </w:abstractNum>
  <w:abstractNum w:abstractNumId="6">
    <w:nsid w:val="093E30CA"/>
    <w:multiLevelType w:val="multilevel"/>
    <w:tmpl w:val="08447D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9430620"/>
    <w:multiLevelType w:val="multilevel"/>
    <w:tmpl w:val="AF46C698"/>
    <w:lvl w:ilvl="0">
      <w:start w:val="1"/>
      <w:numFmt w:val="decimal"/>
      <w:lvlText w:val="%1"/>
      <w:lvlJc w:val="left"/>
      <w:pPr>
        <w:ind w:left="425" w:hanging="425"/>
      </w:pPr>
      <w:rPr>
        <w:rFonts w:hint="eastAsia"/>
      </w:rPr>
    </w:lvl>
    <w:lvl w:ilvl="1">
      <w:start w:val="1"/>
      <w:numFmt w:val="decimal"/>
      <w:lvlText w:val="3.%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nsid w:val="0F5E38E2"/>
    <w:multiLevelType w:val="hybridMultilevel"/>
    <w:tmpl w:val="7D048584"/>
    <w:lvl w:ilvl="0" w:tplc="7348285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AFD029F"/>
    <w:multiLevelType w:val="hybridMultilevel"/>
    <w:tmpl w:val="6E52D750"/>
    <w:lvl w:ilvl="0" w:tplc="F6DE3358">
      <w:numFmt w:val="bullet"/>
      <w:lvlText w:val="-"/>
      <w:lvlJc w:val="left"/>
      <w:pPr>
        <w:ind w:left="457" w:hanging="420"/>
      </w:pPr>
      <w:rPr>
        <w:rFonts w:ascii="Times New Roman" w:eastAsia="MS Mincho" w:hAnsi="Times New Roman" w:cs="Times New Roman" w:hint="default"/>
      </w:rPr>
    </w:lvl>
    <w:lvl w:ilvl="1" w:tplc="964A2B50">
      <w:start w:val="1"/>
      <w:numFmt w:val="bullet"/>
      <w:lvlText w:val="•"/>
      <w:lvlJc w:val="left"/>
      <w:pPr>
        <w:ind w:left="877" w:hanging="420"/>
      </w:pPr>
      <w:rPr>
        <w:rFonts w:ascii="Arial" w:hAnsi="Arial" w:hint="default"/>
      </w:rPr>
    </w:lvl>
    <w:lvl w:ilvl="2" w:tplc="04090005" w:tentative="1">
      <w:start w:val="1"/>
      <w:numFmt w:val="bullet"/>
      <w:lvlText w:val=""/>
      <w:lvlJc w:val="left"/>
      <w:pPr>
        <w:ind w:left="1297" w:hanging="420"/>
      </w:pPr>
      <w:rPr>
        <w:rFonts w:ascii="Wingdings" w:hAnsi="Wingdings" w:hint="default"/>
      </w:rPr>
    </w:lvl>
    <w:lvl w:ilvl="3" w:tplc="04090001" w:tentative="1">
      <w:start w:val="1"/>
      <w:numFmt w:val="bullet"/>
      <w:lvlText w:val=""/>
      <w:lvlJc w:val="left"/>
      <w:pPr>
        <w:ind w:left="1717" w:hanging="420"/>
      </w:pPr>
      <w:rPr>
        <w:rFonts w:ascii="Wingdings" w:hAnsi="Wingdings" w:hint="default"/>
      </w:rPr>
    </w:lvl>
    <w:lvl w:ilvl="4" w:tplc="04090003" w:tentative="1">
      <w:start w:val="1"/>
      <w:numFmt w:val="bullet"/>
      <w:lvlText w:val=""/>
      <w:lvlJc w:val="left"/>
      <w:pPr>
        <w:ind w:left="2137" w:hanging="420"/>
      </w:pPr>
      <w:rPr>
        <w:rFonts w:ascii="Wingdings" w:hAnsi="Wingdings" w:hint="default"/>
      </w:rPr>
    </w:lvl>
    <w:lvl w:ilvl="5" w:tplc="04090005" w:tentative="1">
      <w:start w:val="1"/>
      <w:numFmt w:val="bullet"/>
      <w:lvlText w:val=""/>
      <w:lvlJc w:val="left"/>
      <w:pPr>
        <w:ind w:left="2557" w:hanging="420"/>
      </w:pPr>
      <w:rPr>
        <w:rFonts w:ascii="Wingdings" w:hAnsi="Wingdings" w:hint="default"/>
      </w:rPr>
    </w:lvl>
    <w:lvl w:ilvl="6" w:tplc="04090001" w:tentative="1">
      <w:start w:val="1"/>
      <w:numFmt w:val="bullet"/>
      <w:lvlText w:val=""/>
      <w:lvlJc w:val="left"/>
      <w:pPr>
        <w:ind w:left="2977" w:hanging="420"/>
      </w:pPr>
      <w:rPr>
        <w:rFonts w:ascii="Wingdings" w:hAnsi="Wingdings" w:hint="default"/>
      </w:rPr>
    </w:lvl>
    <w:lvl w:ilvl="7" w:tplc="04090003" w:tentative="1">
      <w:start w:val="1"/>
      <w:numFmt w:val="bullet"/>
      <w:lvlText w:val=""/>
      <w:lvlJc w:val="left"/>
      <w:pPr>
        <w:ind w:left="3397" w:hanging="420"/>
      </w:pPr>
      <w:rPr>
        <w:rFonts w:ascii="Wingdings" w:hAnsi="Wingdings" w:hint="default"/>
      </w:rPr>
    </w:lvl>
    <w:lvl w:ilvl="8" w:tplc="04090005" w:tentative="1">
      <w:start w:val="1"/>
      <w:numFmt w:val="bullet"/>
      <w:lvlText w:val=""/>
      <w:lvlJc w:val="left"/>
      <w:pPr>
        <w:ind w:left="3817" w:hanging="420"/>
      </w:pPr>
      <w:rPr>
        <w:rFonts w:ascii="Wingdings" w:hAnsi="Wingdings" w:hint="default"/>
      </w:rPr>
    </w:lvl>
  </w:abstractNum>
  <w:abstractNum w:abstractNumId="10">
    <w:nsid w:val="219465F0"/>
    <w:multiLevelType w:val="hybridMultilevel"/>
    <w:tmpl w:val="A5FE91F0"/>
    <w:lvl w:ilvl="0" w:tplc="112C0FCC">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8F0303E"/>
    <w:multiLevelType w:val="hybridMultilevel"/>
    <w:tmpl w:val="D1D2DDA2"/>
    <w:lvl w:ilvl="0" w:tplc="7348285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A5C3908"/>
    <w:multiLevelType w:val="multilevel"/>
    <w:tmpl w:val="2818AE48"/>
    <w:lvl w:ilvl="0">
      <w:start w:val="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3">
    <w:nsid w:val="2A7C1843"/>
    <w:multiLevelType w:val="hybridMultilevel"/>
    <w:tmpl w:val="E1C49652"/>
    <w:lvl w:ilvl="0" w:tplc="2D28D362">
      <w:start w:val="1"/>
      <w:numFmt w:val="bullet"/>
      <w:lvlText w:val=""/>
      <w:lvlJc w:val="left"/>
      <w:pPr>
        <w:tabs>
          <w:tab w:val="num" w:pos="720"/>
        </w:tabs>
        <w:ind w:left="720" w:hanging="360"/>
      </w:pPr>
      <w:rPr>
        <w:rFonts w:ascii="Wingdings" w:hAnsi="Wingdings" w:hint="default"/>
      </w:rPr>
    </w:lvl>
    <w:lvl w:ilvl="1" w:tplc="14A68042" w:tentative="1">
      <w:start w:val="1"/>
      <w:numFmt w:val="bullet"/>
      <w:lvlText w:val=""/>
      <w:lvlJc w:val="left"/>
      <w:pPr>
        <w:tabs>
          <w:tab w:val="num" w:pos="1440"/>
        </w:tabs>
        <w:ind w:left="1440" w:hanging="360"/>
      </w:pPr>
      <w:rPr>
        <w:rFonts w:ascii="Wingdings" w:hAnsi="Wingdings" w:hint="default"/>
      </w:rPr>
    </w:lvl>
    <w:lvl w:ilvl="2" w:tplc="0A9A3978" w:tentative="1">
      <w:start w:val="1"/>
      <w:numFmt w:val="bullet"/>
      <w:lvlText w:val=""/>
      <w:lvlJc w:val="left"/>
      <w:pPr>
        <w:tabs>
          <w:tab w:val="num" w:pos="2160"/>
        </w:tabs>
        <w:ind w:left="2160" w:hanging="360"/>
      </w:pPr>
      <w:rPr>
        <w:rFonts w:ascii="Wingdings" w:hAnsi="Wingdings" w:hint="default"/>
      </w:rPr>
    </w:lvl>
    <w:lvl w:ilvl="3" w:tplc="28B881F6" w:tentative="1">
      <w:start w:val="1"/>
      <w:numFmt w:val="bullet"/>
      <w:lvlText w:val=""/>
      <w:lvlJc w:val="left"/>
      <w:pPr>
        <w:tabs>
          <w:tab w:val="num" w:pos="2880"/>
        </w:tabs>
        <w:ind w:left="2880" w:hanging="360"/>
      </w:pPr>
      <w:rPr>
        <w:rFonts w:ascii="Wingdings" w:hAnsi="Wingdings" w:hint="default"/>
      </w:rPr>
    </w:lvl>
    <w:lvl w:ilvl="4" w:tplc="59DA9414" w:tentative="1">
      <w:start w:val="1"/>
      <w:numFmt w:val="bullet"/>
      <w:lvlText w:val=""/>
      <w:lvlJc w:val="left"/>
      <w:pPr>
        <w:tabs>
          <w:tab w:val="num" w:pos="3600"/>
        </w:tabs>
        <w:ind w:left="3600" w:hanging="360"/>
      </w:pPr>
      <w:rPr>
        <w:rFonts w:ascii="Wingdings" w:hAnsi="Wingdings" w:hint="default"/>
      </w:rPr>
    </w:lvl>
    <w:lvl w:ilvl="5" w:tplc="70747ECC" w:tentative="1">
      <w:start w:val="1"/>
      <w:numFmt w:val="bullet"/>
      <w:lvlText w:val=""/>
      <w:lvlJc w:val="left"/>
      <w:pPr>
        <w:tabs>
          <w:tab w:val="num" w:pos="4320"/>
        </w:tabs>
        <w:ind w:left="4320" w:hanging="360"/>
      </w:pPr>
      <w:rPr>
        <w:rFonts w:ascii="Wingdings" w:hAnsi="Wingdings" w:hint="default"/>
      </w:rPr>
    </w:lvl>
    <w:lvl w:ilvl="6" w:tplc="CABC1132" w:tentative="1">
      <w:start w:val="1"/>
      <w:numFmt w:val="bullet"/>
      <w:lvlText w:val=""/>
      <w:lvlJc w:val="left"/>
      <w:pPr>
        <w:tabs>
          <w:tab w:val="num" w:pos="5040"/>
        </w:tabs>
        <w:ind w:left="5040" w:hanging="360"/>
      </w:pPr>
      <w:rPr>
        <w:rFonts w:ascii="Wingdings" w:hAnsi="Wingdings" w:hint="default"/>
      </w:rPr>
    </w:lvl>
    <w:lvl w:ilvl="7" w:tplc="E8E644D6" w:tentative="1">
      <w:start w:val="1"/>
      <w:numFmt w:val="bullet"/>
      <w:lvlText w:val=""/>
      <w:lvlJc w:val="left"/>
      <w:pPr>
        <w:tabs>
          <w:tab w:val="num" w:pos="5760"/>
        </w:tabs>
        <w:ind w:left="5760" w:hanging="360"/>
      </w:pPr>
      <w:rPr>
        <w:rFonts w:ascii="Wingdings" w:hAnsi="Wingdings" w:hint="default"/>
      </w:rPr>
    </w:lvl>
    <w:lvl w:ilvl="8" w:tplc="3800E802" w:tentative="1">
      <w:start w:val="1"/>
      <w:numFmt w:val="bullet"/>
      <w:lvlText w:val=""/>
      <w:lvlJc w:val="left"/>
      <w:pPr>
        <w:tabs>
          <w:tab w:val="num" w:pos="6480"/>
        </w:tabs>
        <w:ind w:left="6480" w:hanging="360"/>
      </w:pPr>
      <w:rPr>
        <w:rFonts w:ascii="Wingdings" w:hAnsi="Wingdings" w:hint="default"/>
      </w:rPr>
    </w:lvl>
  </w:abstractNum>
  <w:abstractNum w:abstractNumId="14">
    <w:nsid w:val="2D9D1316"/>
    <w:multiLevelType w:val="hybridMultilevel"/>
    <w:tmpl w:val="E4CCE600"/>
    <w:lvl w:ilvl="0" w:tplc="2330541C">
      <w:start w:val="1"/>
      <w:numFmt w:val="bullet"/>
      <w:lvlText w:val=""/>
      <w:lvlJc w:val="left"/>
      <w:pPr>
        <w:tabs>
          <w:tab w:val="num" w:pos="720"/>
        </w:tabs>
        <w:ind w:left="720" w:hanging="360"/>
      </w:pPr>
      <w:rPr>
        <w:rFonts w:ascii="Wingdings" w:hAnsi="Wingdings" w:hint="default"/>
      </w:rPr>
    </w:lvl>
    <w:lvl w:ilvl="1" w:tplc="3E48C8DA" w:tentative="1">
      <w:start w:val="1"/>
      <w:numFmt w:val="bullet"/>
      <w:lvlText w:val=""/>
      <w:lvlJc w:val="left"/>
      <w:pPr>
        <w:tabs>
          <w:tab w:val="num" w:pos="1440"/>
        </w:tabs>
        <w:ind w:left="1440" w:hanging="360"/>
      </w:pPr>
      <w:rPr>
        <w:rFonts w:ascii="Wingdings" w:hAnsi="Wingdings" w:hint="default"/>
      </w:rPr>
    </w:lvl>
    <w:lvl w:ilvl="2" w:tplc="E6A6FAFE" w:tentative="1">
      <w:start w:val="1"/>
      <w:numFmt w:val="bullet"/>
      <w:lvlText w:val=""/>
      <w:lvlJc w:val="left"/>
      <w:pPr>
        <w:tabs>
          <w:tab w:val="num" w:pos="2160"/>
        </w:tabs>
        <w:ind w:left="2160" w:hanging="360"/>
      </w:pPr>
      <w:rPr>
        <w:rFonts w:ascii="Wingdings" w:hAnsi="Wingdings" w:hint="default"/>
      </w:rPr>
    </w:lvl>
    <w:lvl w:ilvl="3" w:tplc="81A049C8" w:tentative="1">
      <w:start w:val="1"/>
      <w:numFmt w:val="bullet"/>
      <w:lvlText w:val=""/>
      <w:lvlJc w:val="left"/>
      <w:pPr>
        <w:tabs>
          <w:tab w:val="num" w:pos="2880"/>
        </w:tabs>
        <w:ind w:left="2880" w:hanging="360"/>
      </w:pPr>
      <w:rPr>
        <w:rFonts w:ascii="Wingdings" w:hAnsi="Wingdings" w:hint="default"/>
      </w:rPr>
    </w:lvl>
    <w:lvl w:ilvl="4" w:tplc="F82EB028" w:tentative="1">
      <w:start w:val="1"/>
      <w:numFmt w:val="bullet"/>
      <w:lvlText w:val=""/>
      <w:lvlJc w:val="left"/>
      <w:pPr>
        <w:tabs>
          <w:tab w:val="num" w:pos="3600"/>
        </w:tabs>
        <w:ind w:left="3600" w:hanging="360"/>
      </w:pPr>
      <w:rPr>
        <w:rFonts w:ascii="Wingdings" w:hAnsi="Wingdings" w:hint="default"/>
      </w:rPr>
    </w:lvl>
    <w:lvl w:ilvl="5" w:tplc="69C4EF2A" w:tentative="1">
      <w:start w:val="1"/>
      <w:numFmt w:val="bullet"/>
      <w:lvlText w:val=""/>
      <w:lvlJc w:val="left"/>
      <w:pPr>
        <w:tabs>
          <w:tab w:val="num" w:pos="4320"/>
        </w:tabs>
        <w:ind w:left="4320" w:hanging="360"/>
      </w:pPr>
      <w:rPr>
        <w:rFonts w:ascii="Wingdings" w:hAnsi="Wingdings" w:hint="default"/>
      </w:rPr>
    </w:lvl>
    <w:lvl w:ilvl="6" w:tplc="A8100562" w:tentative="1">
      <w:start w:val="1"/>
      <w:numFmt w:val="bullet"/>
      <w:lvlText w:val=""/>
      <w:lvlJc w:val="left"/>
      <w:pPr>
        <w:tabs>
          <w:tab w:val="num" w:pos="5040"/>
        </w:tabs>
        <w:ind w:left="5040" w:hanging="360"/>
      </w:pPr>
      <w:rPr>
        <w:rFonts w:ascii="Wingdings" w:hAnsi="Wingdings" w:hint="default"/>
      </w:rPr>
    </w:lvl>
    <w:lvl w:ilvl="7" w:tplc="F86ABFD6" w:tentative="1">
      <w:start w:val="1"/>
      <w:numFmt w:val="bullet"/>
      <w:lvlText w:val=""/>
      <w:lvlJc w:val="left"/>
      <w:pPr>
        <w:tabs>
          <w:tab w:val="num" w:pos="5760"/>
        </w:tabs>
        <w:ind w:left="5760" w:hanging="360"/>
      </w:pPr>
      <w:rPr>
        <w:rFonts w:ascii="Wingdings" w:hAnsi="Wingdings" w:hint="default"/>
      </w:rPr>
    </w:lvl>
    <w:lvl w:ilvl="8" w:tplc="F15CFB50" w:tentative="1">
      <w:start w:val="1"/>
      <w:numFmt w:val="bullet"/>
      <w:lvlText w:val=""/>
      <w:lvlJc w:val="left"/>
      <w:pPr>
        <w:tabs>
          <w:tab w:val="num" w:pos="6480"/>
        </w:tabs>
        <w:ind w:left="6480" w:hanging="360"/>
      </w:pPr>
      <w:rPr>
        <w:rFonts w:ascii="Wingdings" w:hAnsi="Wingdings" w:hint="default"/>
      </w:rPr>
    </w:lvl>
  </w:abstractNum>
  <w:abstractNum w:abstractNumId="15">
    <w:nsid w:val="2EA82AEB"/>
    <w:multiLevelType w:val="hybridMultilevel"/>
    <w:tmpl w:val="00E6EC54"/>
    <w:lvl w:ilvl="0" w:tplc="73482858">
      <w:start w:val="1"/>
      <w:numFmt w:val="bullet"/>
      <w:lvlText w:val="−"/>
      <w:lvlJc w:val="left"/>
      <w:pPr>
        <w:ind w:left="420" w:hanging="420"/>
      </w:pPr>
      <w:rPr>
        <w:rFonts w:ascii="Calibri" w:hAnsi="Calibri" w:hint="default"/>
      </w:rPr>
    </w:lvl>
    <w:lvl w:ilvl="1" w:tplc="11B6E542">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5A82202"/>
    <w:multiLevelType w:val="hybridMultilevel"/>
    <w:tmpl w:val="BBA40750"/>
    <w:lvl w:ilvl="0" w:tplc="F2C2977C">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98C79A5"/>
    <w:multiLevelType w:val="hybridMultilevel"/>
    <w:tmpl w:val="E0D29A80"/>
    <w:lvl w:ilvl="0" w:tplc="8A289FC4">
      <w:start w:val="1"/>
      <w:numFmt w:val="bullet"/>
      <w:lvlText w:val=""/>
      <w:lvlJc w:val="left"/>
      <w:pPr>
        <w:tabs>
          <w:tab w:val="num" w:pos="720"/>
        </w:tabs>
        <w:ind w:left="720" w:hanging="360"/>
      </w:pPr>
      <w:rPr>
        <w:rFonts w:ascii="Wingdings" w:hAnsi="Wingdings" w:hint="default"/>
      </w:rPr>
    </w:lvl>
    <w:lvl w:ilvl="1" w:tplc="AE92AD6C" w:tentative="1">
      <w:start w:val="1"/>
      <w:numFmt w:val="bullet"/>
      <w:lvlText w:val=""/>
      <w:lvlJc w:val="left"/>
      <w:pPr>
        <w:tabs>
          <w:tab w:val="num" w:pos="1440"/>
        </w:tabs>
        <w:ind w:left="1440" w:hanging="360"/>
      </w:pPr>
      <w:rPr>
        <w:rFonts w:ascii="Wingdings" w:hAnsi="Wingdings" w:hint="default"/>
      </w:rPr>
    </w:lvl>
    <w:lvl w:ilvl="2" w:tplc="7862A544" w:tentative="1">
      <w:start w:val="1"/>
      <w:numFmt w:val="bullet"/>
      <w:lvlText w:val=""/>
      <w:lvlJc w:val="left"/>
      <w:pPr>
        <w:tabs>
          <w:tab w:val="num" w:pos="2160"/>
        </w:tabs>
        <w:ind w:left="2160" w:hanging="360"/>
      </w:pPr>
      <w:rPr>
        <w:rFonts w:ascii="Wingdings" w:hAnsi="Wingdings" w:hint="default"/>
      </w:rPr>
    </w:lvl>
    <w:lvl w:ilvl="3" w:tplc="AA786202" w:tentative="1">
      <w:start w:val="1"/>
      <w:numFmt w:val="bullet"/>
      <w:lvlText w:val=""/>
      <w:lvlJc w:val="left"/>
      <w:pPr>
        <w:tabs>
          <w:tab w:val="num" w:pos="2880"/>
        </w:tabs>
        <w:ind w:left="2880" w:hanging="360"/>
      </w:pPr>
      <w:rPr>
        <w:rFonts w:ascii="Wingdings" w:hAnsi="Wingdings" w:hint="default"/>
      </w:rPr>
    </w:lvl>
    <w:lvl w:ilvl="4" w:tplc="4CC44C94" w:tentative="1">
      <w:start w:val="1"/>
      <w:numFmt w:val="bullet"/>
      <w:lvlText w:val=""/>
      <w:lvlJc w:val="left"/>
      <w:pPr>
        <w:tabs>
          <w:tab w:val="num" w:pos="3600"/>
        </w:tabs>
        <w:ind w:left="3600" w:hanging="360"/>
      </w:pPr>
      <w:rPr>
        <w:rFonts w:ascii="Wingdings" w:hAnsi="Wingdings" w:hint="default"/>
      </w:rPr>
    </w:lvl>
    <w:lvl w:ilvl="5" w:tplc="62FCBE7C" w:tentative="1">
      <w:start w:val="1"/>
      <w:numFmt w:val="bullet"/>
      <w:lvlText w:val=""/>
      <w:lvlJc w:val="left"/>
      <w:pPr>
        <w:tabs>
          <w:tab w:val="num" w:pos="4320"/>
        </w:tabs>
        <w:ind w:left="4320" w:hanging="360"/>
      </w:pPr>
      <w:rPr>
        <w:rFonts w:ascii="Wingdings" w:hAnsi="Wingdings" w:hint="default"/>
      </w:rPr>
    </w:lvl>
    <w:lvl w:ilvl="6" w:tplc="534E2E3E" w:tentative="1">
      <w:start w:val="1"/>
      <w:numFmt w:val="bullet"/>
      <w:lvlText w:val=""/>
      <w:lvlJc w:val="left"/>
      <w:pPr>
        <w:tabs>
          <w:tab w:val="num" w:pos="5040"/>
        </w:tabs>
        <w:ind w:left="5040" w:hanging="360"/>
      </w:pPr>
      <w:rPr>
        <w:rFonts w:ascii="Wingdings" w:hAnsi="Wingdings" w:hint="default"/>
      </w:rPr>
    </w:lvl>
    <w:lvl w:ilvl="7" w:tplc="4D180382" w:tentative="1">
      <w:start w:val="1"/>
      <w:numFmt w:val="bullet"/>
      <w:lvlText w:val=""/>
      <w:lvlJc w:val="left"/>
      <w:pPr>
        <w:tabs>
          <w:tab w:val="num" w:pos="5760"/>
        </w:tabs>
        <w:ind w:left="5760" w:hanging="360"/>
      </w:pPr>
      <w:rPr>
        <w:rFonts w:ascii="Wingdings" w:hAnsi="Wingdings" w:hint="default"/>
      </w:rPr>
    </w:lvl>
    <w:lvl w:ilvl="8" w:tplc="F318A93A" w:tentative="1">
      <w:start w:val="1"/>
      <w:numFmt w:val="bullet"/>
      <w:lvlText w:val=""/>
      <w:lvlJc w:val="left"/>
      <w:pPr>
        <w:tabs>
          <w:tab w:val="num" w:pos="6480"/>
        </w:tabs>
        <w:ind w:left="6480" w:hanging="360"/>
      </w:pPr>
      <w:rPr>
        <w:rFonts w:ascii="Wingdings" w:hAnsi="Wingdings" w:hint="default"/>
      </w:rPr>
    </w:lvl>
  </w:abstractNum>
  <w:abstractNum w:abstractNumId="18">
    <w:nsid w:val="3D4E1B53"/>
    <w:multiLevelType w:val="multilevel"/>
    <w:tmpl w:val="AF46C698"/>
    <w:lvl w:ilvl="0">
      <w:start w:val="1"/>
      <w:numFmt w:val="decimal"/>
      <w:lvlText w:val="%1"/>
      <w:lvlJc w:val="left"/>
      <w:pPr>
        <w:ind w:left="425" w:hanging="425"/>
      </w:pPr>
      <w:rPr>
        <w:rFonts w:hint="eastAsia"/>
      </w:rPr>
    </w:lvl>
    <w:lvl w:ilvl="1">
      <w:start w:val="1"/>
      <w:numFmt w:val="decimal"/>
      <w:lvlText w:val="3.%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45E82683"/>
    <w:multiLevelType w:val="hybridMultilevel"/>
    <w:tmpl w:val="2326E270"/>
    <w:lvl w:ilvl="0" w:tplc="A2204A8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A806250"/>
    <w:multiLevelType w:val="hybridMultilevel"/>
    <w:tmpl w:val="5B540ABA"/>
    <w:lvl w:ilvl="0" w:tplc="01F2045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B8C4E77"/>
    <w:multiLevelType w:val="hybridMultilevel"/>
    <w:tmpl w:val="BE405836"/>
    <w:lvl w:ilvl="0" w:tplc="7348285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BEB1002"/>
    <w:multiLevelType w:val="hybridMultilevel"/>
    <w:tmpl w:val="98266174"/>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A080E85"/>
    <w:multiLevelType w:val="hybridMultilevel"/>
    <w:tmpl w:val="7E7E3524"/>
    <w:lvl w:ilvl="0" w:tplc="234A48AE">
      <w:start w:val="1"/>
      <w:numFmt w:val="bullet"/>
      <w:lvlText w:val="−"/>
      <w:lvlJc w:val="left"/>
      <w:pPr>
        <w:tabs>
          <w:tab w:val="num" w:pos="720"/>
        </w:tabs>
        <w:ind w:left="720" w:hanging="360"/>
      </w:pPr>
      <w:rPr>
        <w:rFonts w:ascii="Calibri" w:hAnsi="Calibri" w:hint="default"/>
      </w:rPr>
    </w:lvl>
    <w:lvl w:ilvl="1" w:tplc="B8E49EA2">
      <w:start w:val="1"/>
      <w:numFmt w:val="bullet"/>
      <w:lvlText w:val="−"/>
      <w:lvlJc w:val="left"/>
      <w:pPr>
        <w:tabs>
          <w:tab w:val="num" w:pos="1440"/>
        </w:tabs>
        <w:ind w:left="1440" w:hanging="360"/>
      </w:pPr>
      <w:rPr>
        <w:rFonts w:ascii="Calibri" w:hAnsi="Calibri" w:hint="default"/>
      </w:rPr>
    </w:lvl>
    <w:lvl w:ilvl="2" w:tplc="4CE2FAD4">
      <w:start w:val="1215"/>
      <w:numFmt w:val="bullet"/>
      <w:lvlText w:val="−"/>
      <w:lvlJc w:val="left"/>
      <w:pPr>
        <w:tabs>
          <w:tab w:val="num" w:pos="2160"/>
        </w:tabs>
        <w:ind w:left="2160" w:hanging="360"/>
      </w:pPr>
      <w:rPr>
        <w:rFonts w:ascii="Calibri" w:hAnsi="Calibri" w:hint="default"/>
      </w:rPr>
    </w:lvl>
    <w:lvl w:ilvl="3" w:tplc="43267878" w:tentative="1">
      <w:start w:val="1"/>
      <w:numFmt w:val="bullet"/>
      <w:lvlText w:val="−"/>
      <w:lvlJc w:val="left"/>
      <w:pPr>
        <w:tabs>
          <w:tab w:val="num" w:pos="2880"/>
        </w:tabs>
        <w:ind w:left="2880" w:hanging="360"/>
      </w:pPr>
      <w:rPr>
        <w:rFonts w:ascii="Calibri" w:hAnsi="Calibri" w:hint="default"/>
      </w:rPr>
    </w:lvl>
    <w:lvl w:ilvl="4" w:tplc="1E90DC26" w:tentative="1">
      <w:start w:val="1"/>
      <w:numFmt w:val="bullet"/>
      <w:lvlText w:val="−"/>
      <w:lvlJc w:val="left"/>
      <w:pPr>
        <w:tabs>
          <w:tab w:val="num" w:pos="3600"/>
        </w:tabs>
        <w:ind w:left="3600" w:hanging="360"/>
      </w:pPr>
      <w:rPr>
        <w:rFonts w:ascii="Calibri" w:hAnsi="Calibri" w:hint="default"/>
      </w:rPr>
    </w:lvl>
    <w:lvl w:ilvl="5" w:tplc="5B72B5F4" w:tentative="1">
      <w:start w:val="1"/>
      <w:numFmt w:val="bullet"/>
      <w:lvlText w:val="−"/>
      <w:lvlJc w:val="left"/>
      <w:pPr>
        <w:tabs>
          <w:tab w:val="num" w:pos="4320"/>
        </w:tabs>
        <w:ind w:left="4320" w:hanging="360"/>
      </w:pPr>
      <w:rPr>
        <w:rFonts w:ascii="Calibri" w:hAnsi="Calibri" w:hint="default"/>
      </w:rPr>
    </w:lvl>
    <w:lvl w:ilvl="6" w:tplc="056AFBC0" w:tentative="1">
      <w:start w:val="1"/>
      <w:numFmt w:val="bullet"/>
      <w:lvlText w:val="−"/>
      <w:lvlJc w:val="left"/>
      <w:pPr>
        <w:tabs>
          <w:tab w:val="num" w:pos="5040"/>
        </w:tabs>
        <w:ind w:left="5040" w:hanging="360"/>
      </w:pPr>
      <w:rPr>
        <w:rFonts w:ascii="Calibri" w:hAnsi="Calibri" w:hint="default"/>
      </w:rPr>
    </w:lvl>
    <w:lvl w:ilvl="7" w:tplc="C1E64D5C" w:tentative="1">
      <w:start w:val="1"/>
      <w:numFmt w:val="bullet"/>
      <w:lvlText w:val="−"/>
      <w:lvlJc w:val="left"/>
      <w:pPr>
        <w:tabs>
          <w:tab w:val="num" w:pos="5760"/>
        </w:tabs>
        <w:ind w:left="5760" w:hanging="360"/>
      </w:pPr>
      <w:rPr>
        <w:rFonts w:ascii="Calibri" w:hAnsi="Calibri" w:hint="default"/>
      </w:rPr>
    </w:lvl>
    <w:lvl w:ilvl="8" w:tplc="57FA998A" w:tentative="1">
      <w:start w:val="1"/>
      <w:numFmt w:val="bullet"/>
      <w:lvlText w:val="−"/>
      <w:lvlJc w:val="left"/>
      <w:pPr>
        <w:tabs>
          <w:tab w:val="num" w:pos="6480"/>
        </w:tabs>
        <w:ind w:left="6480" w:hanging="360"/>
      </w:pPr>
      <w:rPr>
        <w:rFonts w:ascii="Calibri" w:hAnsi="Calibri" w:hint="default"/>
      </w:rPr>
    </w:lvl>
  </w:abstractNum>
  <w:abstractNum w:abstractNumId="24">
    <w:nsid w:val="7B221322"/>
    <w:multiLevelType w:val="hybridMultilevel"/>
    <w:tmpl w:val="8336389C"/>
    <w:lvl w:ilvl="0" w:tplc="964A2B50">
      <w:start w:val="1"/>
      <w:numFmt w:val="bullet"/>
      <w:lvlText w:val="•"/>
      <w:lvlJc w:val="left"/>
      <w:pPr>
        <w:ind w:left="420" w:hanging="420"/>
      </w:pPr>
      <w:rPr>
        <w:rFonts w:ascii="Arial" w:hAnsi="Arial" w:hint="default"/>
      </w:rPr>
    </w:lvl>
    <w:lvl w:ilvl="1" w:tplc="964A2B5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414EC2"/>
    <w:multiLevelType w:val="hybridMultilevel"/>
    <w:tmpl w:val="7A685E62"/>
    <w:lvl w:ilvl="0" w:tplc="04090009">
      <w:start w:val="1"/>
      <w:numFmt w:val="bullet"/>
      <w:lvlText w:val=""/>
      <w:lvlJc w:val="left"/>
      <w:pPr>
        <w:tabs>
          <w:tab w:val="num" w:pos="1050"/>
        </w:tabs>
        <w:ind w:left="1050" w:hanging="360"/>
      </w:pPr>
      <w:rPr>
        <w:rFonts w:ascii="Wingdings" w:hAnsi="Wingdings" w:hint="default"/>
      </w:rPr>
    </w:lvl>
    <w:lvl w:ilvl="1" w:tplc="6F1C1DEC">
      <w:start w:val="2796"/>
      <w:numFmt w:val="bullet"/>
      <w:lvlText w:val="‐"/>
      <w:lvlJc w:val="left"/>
      <w:pPr>
        <w:tabs>
          <w:tab w:val="num" w:pos="1770"/>
        </w:tabs>
        <w:ind w:left="1770" w:hanging="360"/>
      </w:pPr>
      <w:rPr>
        <w:rFonts w:ascii="宋体" w:hAnsi="宋体" w:hint="default"/>
      </w:rPr>
    </w:lvl>
    <w:lvl w:ilvl="2" w:tplc="4176A9F0" w:tentative="1">
      <w:start w:val="1"/>
      <w:numFmt w:val="bullet"/>
      <w:lvlText w:val="•"/>
      <w:lvlJc w:val="left"/>
      <w:pPr>
        <w:tabs>
          <w:tab w:val="num" w:pos="2490"/>
        </w:tabs>
        <w:ind w:left="2490" w:hanging="360"/>
      </w:pPr>
      <w:rPr>
        <w:rFonts w:ascii="Arial" w:hAnsi="Arial" w:hint="default"/>
      </w:rPr>
    </w:lvl>
    <w:lvl w:ilvl="3" w:tplc="F1FE6496" w:tentative="1">
      <w:start w:val="1"/>
      <w:numFmt w:val="bullet"/>
      <w:lvlText w:val="•"/>
      <w:lvlJc w:val="left"/>
      <w:pPr>
        <w:tabs>
          <w:tab w:val="num" w:pos="3210"/>
        </w:tabs>
        <w:ind w:left="3210" w:hanging="360"/>
      </w:pPr>
      <w:rPr>
        <w:rFonts w:ascii="Arial" w:hAnsi="Arial" w:hint="default"/>
      </w:rPr>
    </w:lvl>
    <w:lvl w:ilvl="4" w:tplc="36BC3C9E" w:tentative="1">
      <w:start w:val="1"/>
      <w:numFmt w:val="bullet"/>
      <w:lvlText w:val="•"/>
      <w:lvlJc w:val="left"/>
      <w:pPr>
        <w:tabs>
          <w:tab w:val="num" w:pos="3930"/>
        </w:tabs>
        <w:ind w:left="3930" w:hanging="360"/>
      </w:pPr>
      <w:rPr>
        <w:rFonts w:ascii="Arial" w:hAnsi="Arial" w:hint="default"/>
      </w:rPr>
    </w:lvl>
    <w:lvl w:ilvl="5" w:tplc="C810A0FE" w:tentative="1">
      <w:start w:val="1"/>
      <w:numFmt w:val="bullet"/>
      <w:lvlText w:val="•"/>
      <w:lvlJc w:val="left"/>
      <w:pPr>
        <w:tabs>
          <w:tab w:val="num" w:pos="4650"/>
        </w:tabs>
        <w:ind w:left="4650" w:hanging="360"/>
      </w:pPr>
      <w:rPr>
        <w:rFonts w:ascii="Arial" w:hAnsi="Arial" w:hint="default"/>
      </w:rPr>
    </w:lvl>
    <w:lvl w:ilvl="6" w:tplc="C57A4FE2" w:tentative="1">
      <w:start w:val="1"/>
      <w:numFmt w:val="bullet"/>
      <w:lvlText w:val="•"/>
      <w:lvlJc w:val="left"/>
      <w:pPr>
        <w:tabs>
          <w:tab w:val="num" w:pos="5370"/>
        </w:tabs>
        <w:ind w:left="5370" w:hanging="360"/>
      </w:pPr>
      <w:rPr>
        <w:rFonts w:ascii="Arial" w:hAnsi="Arial" w:hint="default"/>
      </w:rPr>
    </w:lvl>
    <w:lvl w:ilvl="7" w:tplc="F6E656A6" w:tentative="1">
      <w:start w:val="1"/>
      <w:numFmt w:val="bullet"/>
      <w:lvlText w:val="•"/>
      <w:lvlJc w:val="left"/>
      <w:pPr>
        <w:tabs>
          <w:tab w:val="num" w:pos="6090"/>
        </w:tabs>
        <w:ind w:left="6090" w:hanging="360"/>
      </w:pPr>
      <w:rPr>
        <w:rFonts w:ascii="Arial" w:hAnsi="Arial" w:hint="default"/>
      </w:rPr>
    </w:lvl>
    <w:lvl w:ilvl="8" w:tplc="78CCC704" w:tentative="1">
      <w:start w:val="1"/>
      <w:numFmt w:val="bullet"/>
      <w:lvlText w:val="•"/>
      <w:lvlJc w:val="left"/>
      <w:pPr>
        <w:tabs>
          <w:tab w:val="num" w:pos="6810"/>
        </w:tabs>
        <w:ind w:left="6810" w:hanging="360"/>
      </w:pPr>
      <w:rPr>
        <w:rFonts w:ascii="Arial" w:hAnsi="Arial" w:hint="default"/>
      </w:rPr>
    </w:lvl>
  </w:abstractNum>
  <w:abstractNum w:abstractNumId="26">
    <w:nsid w:val="7C495E42"/>
    <w:multiLevelType w:val="hybridMultilevel"/>
    <w:tmpl w:val="BA70EEAA"/>
    <w:lvl w:ilvl="0" w:tplc="7348285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8"/>
  </w:num>
  <w:num w:numId="3">
    <w:abstractNumId w:val="0"/>
  </w:num>
  <w:num w:numId="4">
    <w:abstractNumId w:val="16"/>
  </w:num>
  <w:num w:numId="5">
    <w:abstractNumId w:val="18"/>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2.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
    <w:abstractNumId w:val="18"/>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2.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
    <w:abstractNumId w:val="18"/>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2.1.%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
    <w:abstractNumId w:val="9"/>
  </w:num>
  <w:num w:numId="9">
    <w:abstractNumId w:val="19"/>
  </w:num>
  <w:num w:numId="10">
    <w:abstractNumId w:val="24"/>
  </w:num>
  <w:num w:numId="11">
    <w:abstractNumId w:val="18"/>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3.1.%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2">
    <w:abstractNumId w:val="18"/>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3.1.%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3">
    <w:abstractNumId w:val="6"/>
  </w:num>
  <w:num w:numId="14">
    <w:abstractNumId w:val="7"/>
  </w:num>
  <w:num w:numId="15">
    <w:abstractNumId w:val="12"/>
  </w:num>
  <w:num w:numId="16">
    <w:abstractNumId w:val="22"/>
  </w:num>
  <w:num w:numId="17">
    <w:abstractNumId w:val="25"/>
  </w:num>
  <w:num w:numId="18">
    <w:abstractNumId w:val="10"/>
  </w:num>
  <w:num w:numId="19">
    <w:abstractNumId w:val="1"/>
  </w:num>
  <w:num w:numId="20">
    <w:abstractNumId w:val="17"/>
  </w:num>
  <w:num w:numId="21">
    <w:abstractNumId w:val="13"/>
  </w:num>
  <w:num w:numId="22">
    <w:abstractNumId w:val="5"/>
  </w:num>
  <w:num w:numId="23">
    <w:abstractNumId w:val="14"/>
  </w:num>
  <w:num w:numId="24">
    <w:abstractNumId w:val="20"/>
  </w:num>
  <w:num w:numId="25">
    <w:abstractNumId w:val="2"/>
  </w:num>
  <w:num w:numId="26">
    <w:abstractNumId w:val="15"/>
  </w:num>
  <w:num w:numId="27">
    <w:abstractNumId w:val="3"/>
  </w:num>
  <w:num w:numId="28">
    <w:abstractNumId w:val="11"/>
  </w:num>
  <w:num w:numId="29">
    <w:abstractNumId w:val="8"/>
  </w:num>
  <w:num w:numId="30">
    <w:abstractNumId w:val="26"/>
  </w:num>
  <w:num w:numId="31">
    <w:abstractNumId w:val="21"/>
  </w:num>
  <w:num w:numId="32">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7702B"/>
    <w:rsid w:val="00001351"/>
    <w:rsid w:val="00002580"/>
    <w:rsid w:val="00003BA6"/>
    <w:rsid w:val="000078A6"/>
    <w:rsid w:val="00011521"/>
    <w:rsid w:val="0001172C"/>
    <w:rsid w:val="000148FA"/>
    <w:rsid w:val="00014A43"/>
    <w:rsid w:val="000176C4"/>
    <w:rsid w:val="00017BCD"/>
    <w:rsid w:val="0002338B"/>
    <w:rsid w:val="0002361C"/>
    <w:rsid w:val="000251DA"/>
    <w:rsid w:val="00036AD0"/>
    <w:rsid w:val="00037606"/>
    <w:rsid w:val="000403A1"/>
    <w:rsid w:val="00044F68"/>
    <w:rsid w:val="00053FCF"/>
    <w:rsid w:val="00054F00"/>
    <w:rsid w:val="00063C89"/>
    <w:rsid w:val="000650CF"/>
    <w:rsid w:val="000652CB"/>
    <w:rsid w:val="00066722"/>
    <w:rsid w:val="000674DA"/>
    <w:rsid w:val="00071AB2"/>
    <w:rsid w:val="00074E97"/>
    <w:rsid w:val="0009425C"/>
    <w:rsid w:val="0009572B"/>
    <w:rsid w:val="0009705A"/>
    <w:rsid w:val="000A04E4"/>
    <w:rsid w:val="000A0E67"/>
    <w:rsid w:val="000A385D"/>
    <w:rsid w:val="000B25AF"/>
    <w:rsid w:val="000B26E8"/>
    <w:rsid w:val="000B5B7E"/>
    <w:rsid w:val="000C1BA5"/>
    <w:rsid w:val="000C2DF6"/>
    <w:rsid w:val="000D0CB3"/>
    <w:rsid w:val="000D6183"/>
    <w:rsid w:val="000D7D68"/>
    <w:rsid w:val="000E0163"/>
    <w:rsid w:val="000F18F6"/>
    <w:rsid w:val="000F4E22"/>
    <w:rsid w:val="000F5B8C"/>
    <w:rsid w:val="000F718D"/>
    <w:rsid w:val="001011F3"/>
    <w:rsid w:val="00101836"/>
    <w:rsid w:val="00103946"/>
    <w:rsid w:val="0010752C"/>
    <w:rsid w:val="0011103A"/>
    <w:rsid w:val="001118AC"/>
    <w:rsid w:val="00114323"/>
    <w:rsid w:val="00125C43"/>
    <w:rsid w:val="00130108"/>
    <w:rsid w:val="0013055E"/>
    <w:rsid w:val="00132672"/>
    <w:rsid w:val="00135128"/>
    <w:rsid w:val="00135B39"/>
    <w:rsid w:val="001378A8"/>
    <w:rsid w:val="00140A91"/>
    <w:rsid w:val="0014131B"/>
    <w:rsid w:val="00141354"/>
    <w:rsid w:val="00142977"/>
    <w:rsid w:val="00142CE3"/>
    <w:rsid w:val="00146A23"/>
    <w:rsid w:val="00146DEE"/>
    <w:rsid w:val="00150470"/>
    <w:rsid w:val="00150D37"/>
    <w:rsid w:val="001536F7"/>
    <w:rsid w:val="0015597D"/>
    <w:rsid w:val="00165EAF"/>
    <w:rsid w:val="0016688C"/>
    <w:rsid w:val="0016717B"/>
    <w:rsid w:val="00171C32"/>
    <w:rsid w:val="001769AE"/>
    <w:rsid w:val="00180C6C"/>
    <w:rsid w:val="00181631"/>
    <w:rsid w:val="00181B79"/>
    <w:rsid w:val="0018321A"/>
    <w:rsid w:val="00185F82"/>
    <w:rsid w:val="00187D16"/>
    <w:rsid w:val="00190EFF"/>
    <w:rsid w:val="0019207F"/>
    <w:rsid w:val="001960C0"/>
    <w:rsid w:val="00196245"/>
    <w:rsid w:val="00196AD9"/>
    <w:rsid w:val="001A1DDD"/>
    <w:rsid w:val="001A320C"/>
    <w:rsid w:val="001A4A59"/>
    <w:rsid w:val="001B0557"/>
    <w:rsid w:val="001B12CB"/>
    <w:rsid w:val="001B1FD2"/>
    <w:rsid w:val="001B280E"/>
    <w:rsid w:val="001B71EC"/>
    <w:rsid w:val="001C0AAF"/>
    <w:rsid w:val="001C0C95"/>
    <w:rsid w:val="001C722D"/>
    <w:rsid w:val="001E0899"/>
    <w:rsid w:val="001E2E1E"/>
    <w:rsid w:val="001E46ED"/>
    <w:rsid w:val="001E5D58"/>
    <w:rsid w:val="001E666D"/>
    <w:rsid w:val="001F02D0"/>
    <w:rsid w:val="001F3449"/>
    <w:rsid w:val="001F3586"/>
    <w:rsid w:val="0020321C"/>
    <w:rsid w:val="002035A1"/>
    <w:rsid w:val="00204BED"/>
    <w:rsid w:val="00204C6E"/>
    <w:rsid w:val="0021467E"/>
    <w:rsid w:val="00214A0A"/>
    <w:rsid w:val="00214EA3"/>
    <w:rsid w:val="00220740"/>
    <w:rsid w:val="002234AD"/>
    <w:rsid w:val="00225A02"/>
    <w:rsid w:val="002266E3"/>
    <w:rsid w:val="002272C3"/>
    <w:rsid w:val="002317B5"/>
    <w:rsid w:val="00231A6D"/>
    <w:rsid w:val="00233618"/>
    <w:rsid w:val="00234097"/>
    <w:rsid w:val="00235417"/>
    <w:rsid w:val="00236F5E"/>
    <w:rsid w:val="00241E40"/>
    <w:rsid w:val="00242C71"/>
    <w:rsid w:val="00245820"/>
    <w:rsid w:val="00246895"/>
    <w:rsid w:val="00250F12"/>
    <w:rsid w:val="002539B7"/>
    <w:rsid w:val="0025420A"/>
    <w:rsid w:val="0025428D"/>
    <w:rsid w:val="0025699D"/>
    <w:rsid w:val="00261125"/>
    <w:rsid w:val="00264D1B"/>
    <w:rsid w:val="00267933"/>
    <w:rsid w:val="00275AC4"/>
    <w:rsid w:val="00282910"/>
    <w:rsid w:val="00284A46"/>
    <w:rsid w:val="00285562"/>
    <w:rsid w:val="002876B8"/>
    <w:rsid w:val="00287C07"/>
    <w:rsid w:val="00294381"/>
    <w:rsid w:val="002946B7"/>
    <w:rsid w:val="0029682E"/>
    <w:rsid w:val="00296950"/>
    <w:rsid w:val="002A0B7B"/>
    <w:rsid w:val="002A3D22"/>
    <w:rsid w:val="002A3EE0"/>
    <w:rsid w:val="002A42BE"/>
    <w:rsid w:val="002B147C"/>
    <w:rsid w:val="002B4915"/>
    <w:rsid w:val="002B63C5"/>
    <w:rsid w:val="002B6729"/>
    <w:rsid w:val="002B6F60"/>
    <w:rsid w:val="002C0595"/>
    <w:rsid w:val="002C1858"/>
    <w:rsid w:val="002C7379"/>
    <w:rsid w:val="002C7BEC"/>
    <w:rsid w:val="002D3261"/>
    <w:rsid w:val="002D53A7"/>
    <w:rsid w:val="002E2838"/>
    <w:rsid w:val="002E5F7B"/>
    <w:rsid w:val="002E68FA"/>
    <w:rsid w:val="002F1872"/>
    <w:rsid w:val="00301C04"/>
    <w:rsid w:val="00301FA4"/>
    <w:rsid w:val="00302AC9"/>
    <w:rsid w:val="00302E9D"/>
    <w:rsid w:val="00323F1F"/>
    <w:rsid w:val="00324936"/>
    <w:rsid w:val="00327435"/>
    <w:rsid w:val="003330C9"/>
    <w:rsid w:val="00333314"/>
    <w:rsid w:val="00342C0C"/>
    <w:rsid w:val="0034316D"/>
    <w:rsid w:val="00343BC0"/>
    <w:rsid w:val="00345421"/>
    <w:rsid w:val="00345F88"/>
    <w:rsid w:val="00347A7B"/>
    <w:rsid w:val="003518EB"/>
    <w:rsid w:val="0035417B"/>
    <w:rsid w:val="00354302"/>
    <w:rsid w:val="00367E1F"/>
    <w:rsid w:val="003739FD"/>
    <w:rsid w:val="00375D10"/>
    <w:rsid w:val="00381C8F"/>
    <w:rsid w:val="0038595C"/>
    <w:rsid w:val="00390396"/>
    <w:rsid w:val="00390AB5"/>
    <w:rsid w:val="00391925"/>
    <w:rsid w:val="003A2A27"/>
    <w:rsid w:val="003A63D4"/>
    <w:rsid w:val="003B07F5"/>
    <w:rsid w:val="003B1027"/>
    <w:rsid w:val="003B1DFA"/>
    <w:rsid w:val="003B29F4"/>
    <w:rsid w:val="003B2F48"/>
    <w:rsid w:val="003B3073"/>
    <w:rsid w:val="003B6A51"/>
    <w:rsid w:val="003B7F08"/>
    <w:rsid w:val="003C3370"/>
    <w:rsid w:val="003C396E"/>
    <w:rsid w:val="003C4E92"/>
    <w:rsid w:val="003C52D2"/>
    <w:rsid w:val="003D0033"/>
    <w:rsid w:val="003D14DE"/>
    <w:rsid w:val="003D7514"/>
    <w:rsid w:val="003E07C3"/>
    <w:rsid w:val="003E29A5"/>
    <w:rsid w:val="003E6E5A"/>
    <w:rsid w:val="003E7A1C"/>
    <w:rsid w:val="003F3DD6"/>
    <w:rsid w:val="003F3E17"/>
    <w:rsid w:val="003F5A6C"/>
    <w:rsid w:val="003F7C15"/>
    <w:rsid w:val="004009C6"/>
    <w:rsid w:val="00401867"/>
    <w:rsid w:val="00403E7E"/>
    <w:rsid w:val="0040570B"/>
    <w:rsid w:val="00411910"/>
    <w:rsid w:val="004120BE"/>
    <w:rsid w:val="004128C5"/>
    <w:rsid w:val="004255E1"/>
    <w:rsid w:val="00425C8E"/>
    <w:rsid w:val="00426110"/>
    <w:rsid w:val="004334D6"/>
    <w:rsid w:val="004342DF"/>
    <w:rsid w:val="00436C8E"/>
    <w:rsid w:val="0044538F"/>
    <w:rsid w:val="0044630F"/>
    <w:rsid w:val="0045286C"/>
    <w:rsid w:val="00457D2A"/>
    <w:rsid w:val="004617FC"/>
    <w:rsid w:val="00462DF9"/>
    <w:rsid w:val="0046307D"/>
    <w:rsid w:val="00463EFF"/>
    <w:rsid w:val="00473F7B"/>
    <w:rsid w:val="00476081"/>
    <w:rsid w:val="004828D0"/>
    <w:rsid w:val="00490E7C"/>
    <w:rsid w:val="004A0E2B"/>
    <w:rsid w:val="004A2757"/>
    <w:rsid w:val="004A57D7"/>
    <w:rsid w:val="004A6ED6"/>
    <w:rsid w:val="004B5439"/>
    <w:rsid w:val="004B5F79"/>
    <w:rsid w:val="004B7A8B"/>
    <w:rsid w:val="004C08DC"/>
    <w:rsid w:val="004C3B56"/>
    <w:rsid w:val="004C3BE2"/>
    <w:rsid w:val="004C4220"/>
    <w:rsid w:val="004C4FB8"/>
    <w:rsid w:val="004D1082"/>
    <w:rsid w:val="004D46C9"/>
    <w:rsid w:val="004E122A"/>
    <w:rsid w:val="004E3762"/>
    <w:rsid w:val="004E5EA5"/>
    <w:rsid w:val="004F07DF"/>
    <w:rsid w:val="004F0C88"/>
    <w:rsid w:val="00503201"/>
    <w:rsid w:val="00504B12"/>
    <w:rsid w:val="0050526E"/>
    <w:rsid w:val="0050579B"/>
    <w:rsid w:val="00507E2B"/>
    <w:rsid w:val="0051217D"/>
    <w:rsid w:val="00512217"/>
    <w:rsid w:val="00513B96"/>
    <w:rsid w:val="005209AE"/>
    <w:rsid w:val="00531882"/>
    <w:rsid w:val="00531C81"/>
    <w:rsid w:val="00532EAC"/>
    <w:rsid w:val="00533EDE"/>
    <w:rsid w:val="00533EE7"/>
    <w:rsid w:val="00536101"/>
    <w:rsid w:val="00543FB5"/>
    <w:rsid w:val="00545F2B"/>
    <w:rsid w:val="005511E3"/>
    <w:rsid w:val="00557337"/>
    <w:rsid w:val="005705D7"/>
    <w:rsid w:val="0057460D"/>
    <w:rsid w:val="00574893"/>
    <w:rsid w:val="00575315"/>
    <w:rsid w:val="00580863"/>
    <w:rsid w:val="00580B81"/>
    <w:rsid w:val="00585059"/>
    <w:rsid w:val="00590DC9"/>
    <w:rsid w:val="0059313B"/>
    <w:rsid w:val="00594554"/>
    <w:rsid w:val="00596FC0"/>
    <w:rsid w:val="005A38D0"/>
    <w:rsid w:val="005A791C"/>
    <w:rsid w:val="005B0D9C"/>
    <w:rsid w:val="005B2CA0"/>
    <w:rsid w:val="005B419A"/>
    <w:rsid w:val="005B76E9"/>
    <w:rsid w:val="005C00F8"/>
    <w:rsid w:val="005C1CC3"/>
    <w:rsid w:val="005C4805"/>
    <w:rsid w:val="005D347D"/>
    <w:rsid w:val="005D3B68"/>
    <w:rsid w:val="005D7480"/>
    <w:rsid w:val="005E0E3F"/>
    <w:rsid w:val="005E1800"/>
    <w:rsid w:val="005E2537"/>
    <w:rsid w:val="005E5A9E"/>
    <w:rsid w:val="005F601E"/>
    <w:rsid w:val="005F7C97"/>
    <w:rsid w:val="00606C60"/>
    <w:rsid w:val="006127F3"/>
    <w:rsid w:val="00616C94"/>
    <w:rsid w:val="006174E6"/>
    <w:rsid w:val="00622BE1"/>
    <w:rsid w:val="00625CB6"/>
    <w:rsid w:val="0062621B"/>
    <w:rsid w:val="00626C1C"/>
    <w:rsid w:val="00627CC5"/>
    <w:rsid w:val="00627DB2"/>
    <w:rsid w:val="00630AC3"/>
    <w:rsid w:val="006315D0"/>
    <w:rsid w:val="00637DD8"/>
    <w:rsid w:val="00642BB0"/>
    <w:rsid w:val="00644B80"/>
    <w:rsid w:val="006525A0"/>
    <w:rsid w:val="00652868"/>
    <w:rsid w:val="006537B4"/>
    <w:rsid w:val="00655B32"/>
    <w:rsid w:val="00656F9A"/>
    <w:rsid w:val="00657734"/>
    <w:rsid w:val="00666ED9"/>
    <w:rsid w:val="00670178"/>
    <w:rsid w:val="006728B0"/>
    <w:rsid w:val="0067592D"/>
    <w:rsid w:val="006802DA"/>
    <w:rsid w:val="00681D63"/>
    <w:rsid w:val="00682BF6"/>
    <w:rsid w:val="006955EC"/>
    <w:rsid w:val="006A37EB"/>
    <w:rsid w:val="006A580E"/>
    <w:rsid w:val="006B142B"/>
    <w:rsid w:val="006B34B1"/>
    <w:rsid w:val="006B4591"/>
    <w:rsid w:val="006B496C"/>
    <w:rsid w:val="006B587D"/>
    <w:rsid w:val="006B6003"/>
    <w:rsid w:val="006B6689"/>
    <w:rsid w:val="006C18D8"/>
    <w:rsid w:val="006C1CAA"/>
    <w:rsid w:val="006C7C33"/>
    <w:rsid w:val="006E34F4"/>
    <w:rsid w:val="006E5337"/>
    <w:rsid w:val="006E6D02"/>
    <w:rsid w:val="006E6FC0"/>
    <w:rsid w:val="006F10BC"/>
    <w:rsid w:val="006F197F"/>
    <w:rsid w:val="006F3467"/>
    <w:rsid w:val="006F4753"/>
    <w:rsid w:val="006F4817"/>
    <w:rsid w:val="006F5E2C"/>
    <w:rsid w:val="00701F59"/>
    <w:rsid w:val="00703C61"/>
    <w:rsid w:val="00705BE0"/>
    <w:rsid w:val="007105D2"/>
    <w:rsid w:val="0071224F"/>
    <w:rsid w:val="00713312"/>
    <w:rsid w:val="00715BE6"/>
    <w:rsid w:val="00716D39"/>
    <w:rsid w:val="007171A1"/>
    <w:rsid w:val="00723D2D"/>
    <w:rsid w:val="00725447"/>
    <w:rsid w:val="00726243"/>
    <w:rsid w:val="00731CB9"/>
    <w:rsid w:val="00732A1B"/>
    <w:rsid w:val="00735549"/>
    <w:rsid w:val="007359DB"/>
    <w:rsid w:val="00737C56"/>
    <w:rsid w:val="00742B32"/>
    <w:rsid w:val="007452E5"/>
    <w:rsid w:val="00747F6B"/>
    <w:rsid w:val="00752FED"/>
    <w:rsid w:val="0076266C"/>
    <w:rsid w:val="00763C97"/>
    <w:rsid w:val="007643A4"/>
    <w:rsid w:val="00765E5F"/>
    <w:rsid w:val="00766EA1"/>
    <w:rsid w:val="00770543"/>
    <w:rsid w:val="00770CAD"/>
    <w:rsid w:val="0077306B"/>
    <w:rsid w:val="00773CE1"/>
    <w:rsid w:val="00775859"/>
    <w:rsid w:val="00783DDA"/>
    <w:rsid w:val="00787B69"/>
    <w:rsid w:val="0079076D"/>
    <w:rsid w:val="00790CF9"/>
    <w:rsid w:val="00791A76"/>
    <w:rsid w:val="007921A2"/>
    <w:rsid w:val="00792EB5"/>
    <w:rsid w:val="007A0BC4"/>
    <w:rsid w:val="007A2CB5"/>
    <w:rsid w:val="007A583B"/>
    <w:rsid w:val="007A6F23"/>
    <w:rsid w:val="007B0597"/>
    <w:rsid w:val="007B0F01"/>
    <w:rsid w:val="007B10BA"/>
    <w:rsid w:val="007B2DC9"/>
    <w:rsid w:val="007B4746"/>
    <w:rsid w:val="007B5DB0"/>
    <w:rsid w:val="007C03F4"/>
    <w:rsid w:val="007C3661"/>
    <w:rsid w:val="007C4582"/>
    <w:rsid w:val="007C460A"/>
    <w:rsid w:val="007C7261"/>
    <w:rsid w:val="007D3C4E"/>
    <w:rsid w:val="007E12E5"/>
    <w:rsid w:val="007E39A0"/>
    <w:rsid w:val="007E4D6E"/>
    <w:rsid w:val="007F0105"/>
    <w:rsid w:val="007F0E20"/>
    <w:rsid w:val="007F0F8F"/>
    <w:rsid w:val="007F2292"/>
    <w:rsid w:val="007F2CCD"/>
    <w:rsid w:val="007F3591"/>
    <w:rsid w:val="007F39F2"/>
    <w:rsid w:val="007F3F4D"/>
    <w:rsid w:val="007F46B2"/>
    <w:rsid w:val="00801910"/>
    <w:rsid w:val="00804EC3"/>
    <w:rsid w:val="00807957"/>
    <w:rsid w:val="00807F4E"/>
    <w:rsid w:val="00811154"/>
    <w:rsid w:val="00812D70"/>
    <w:rsid w:val="00813C38"/>
    <w:rsid w:val="0081511B"/>
    <w:rsid w:val="00817F1F"/>
    <w:rsid w:val="00820028"/>
    <w:rsid w:val="00821DC9"/>
    <w:rsid w:val="008269E1"/>
    <w:rsid w:val="008323F0"/>
    <w:rsid w:val="00834802"/>
    <w:rsid w:val="00835FD3"/>
    <w:rsid w:val="00836AEC"/>
    <w:rsid w:val="00837781"/>
    <w:rsid w:val="00837C20"/>
    <w:rsid w:val="008401DA"/>
    <w:rsid w:val="0084379A"/>
    <w:rsid w:val="00844075"/>
    <w:rsid w:val="0084547B"/>
    <w:rsid w:val="008463A5"/>
    <w:rsid w:val="0084660D"/>
    <w:rsid w:val="00847C34"/>
    <w:rsid w:val="00851DC3"/>
    <w:rsid w:val="00852BFE"/>
    <w:rsid w:val="00853CD2"/>
    <w:rsid w:val="0086344F"/>
    <w:rsid w:val="00864C8A"/>
    <w:rsid w:val="00866ECA"/>
    <w:rsid w:val="008725F1"/>
    <w:rsid w:val="00872BC3"/>
    <w:rsid w:val="00872E5F"/>
    <w:rsid w:val="00883FC1"/>
    <w:rsid w:val="00887DA9"/>
    <w:rsid w:val="00893051"/>
    <w:rsid w:val="008938DF"/>
    <w:rsid w:val="008945C1"/>
    <w:rsid w:val="00896B34"/>
    <w:rsid w:val="00897ECD"/>
    <w:rsid w:val="008A4D1C"/>
    <w:rsid w:val="008A78C1"/>
    <w:rsid w:val="008B3AB4"/>
    <w:rsid w:val="008B4BA7"/>
    <w:rsid w:val="008B64FF"/>
    <w:rsid w:val="008B7A31"/>
    <w:rsid w:val="008C192D"/>
    <w:rsid w:val="008C45A3"/>
    <w:rsid w:val="008C5116"/>
    <w:rsid w:val="008C78B5"/>
    <w:rsid w:val="008D4165"/>
    <w:rsid w:val="008E0531"/>
    <w:rsid w:val="008E0875"/>
    <w:rsid w:val="008F1474"/>
    <w:rsid w:val="008F2636"/>
    <w:rsid w:val="008F411D"/>
    <w:rsid w:val="0090381B"/>
    <w:rsid w:val="0090767B"/>
    <w:rsid w:val="00911D56"/>
    <w:rsid w:val="00915E02"/>
    <w:rsid w:val="00916ED6"/>
    <w:rsid w:val="009276CF"/>
    <w:rsid w:val="00930E04"/>
    <w:rsid w:val="00931337"/>
    <w:rsid w:val="00931BB4"/>
    <w:rsid w:val="00934731"/>
    <w:rsid w:val="00934992"/>
    <w:rsid w:val="0094332D"/>
    <w:rsid w:val="00944CF2"/>
    <w:rsid w:val="00945AE9"/>
    <w:rsid w:val="00946F29"/>
    <w:rsid w:val="009515DB"/>
    <w:rsid w:val="0095160B"/>
    <w:rsid w:val="009543D4"/>
    <w:rsid w:val="009552BD"/>
    <w:rsid w:val="0096132B"/>
    <w:rsid w:val="00961B92"/>
    <w:rsid w:val="00965E33"/>
    <w:rsid w:val="00970FB4"/>
    <w:rsid w:val="00973B54"/>
    <w:rsid w:val="0097702B"/>
    <w:rsid w:val="0098299A"/>
    <w:rsid w:val="0098418A"/>
    <w:rsid w:val="00986AAF"/>
    <w:rsid w:val="00987568"/>
    <w:rsid w:val="00995AC3"/>
    <w:rsid w:val="00996F7F"/>
    <w:rsid w:val="00997683"/>
    <w:rsid w:val="009A68BA"/>
    <w:rsid w:val="009A76DB"/>
    <w:rsid w:val="009C2ADC"/>
    <w:rsid w:val="009C790F"/>
    <w:rsid w:val="009D0409"/>
    <w:rsid w:val="009D058E"/>
    <w:rsid w:val="009D52F8"/>
    <w:rsid w:val="009D6EA9"/>
    <w:rsid w:val="009D7AAF"/>
    <w:rsid w:val="009E2EB6"/>
    <w:rsid w:val="009F3B6D"/>
    <w:rsid w:val="009F3F11"/>
    <w:rsid w:val="00A0075B"/>
    <w:rsid w:val="00A0355C"/>
    <w:rsid w:val="00A06C7E"/>
    <w:rsid w:val="00A10CB4"/>
    <w:rsid w:val="00A144A6"/>
    <w:rsid w:val="00A17AF8"/>
    <w:rsid w:val="00A20F65"/>
    <w:rsid w:val="00A21D02"/>
    <w:rsid w:val="00A21DF7"/>
    <w:rsid w:val="00A2209A"/>
    <w:rsid w:val="00A220B5"/>
    <w:rsid w:val="00A26045"/>
    <w:rsid w:val="00A26945"/>
    <w:rsid w:val="00A35EF3"/>
    <w:rsid w:val="00A363EF"/>
    <w:rsid w:val="00A45BBC"/>
    <w:rsid w:val="00A5257A"/>
    <w:rsid w:val="00A55404"/>
    <w:rsid w:val="00A56711"/>
    <w:rsid w:val="00A5777E"/>
    <w:rsid w:val="00A65550"/>
    <w:rsid w:val="00A65B6C"/>
    <w:rsid w:val="00A667DD"/>
    <w:rsid w:val="00A7071D"/>
    <w:rsid w:val="00A7073F"/>
    <w:rsid w:val="00A73C38"/>
    <w:rsid w:val="00A74847"/>
    <w:rsid w:val="00A76FEE"/>
    <w:rsid w:val="00A772BF"/>
    <w:rsid w:val="00A80B08"/>
    <w:rsid w:val="00A814CA"/>
    <w:rsid w:val="00A875E3"/>
    <w:rsid w:val="00A95449"/>
    <w:rsid w:val="00A97B17"/>
    <w:rsid w:val="00AA0C53"/>
    <w:rsid w:val="00AA6ADB"/>
    <w:rsid w:val="00AB1942"/>
    <w:rsid w:val="00AB2F36"/>
    <w:rsid w:val="00AB5A65"/>
    <w:rsid w:val="00AB629F"/>
    <w:rsid w:val="00AB6724"/>
    <w:rsid w:val="00AC1694"/>
    <w:rsid w:val="00AC7BC1"/>
    <w:rsid w:val="00AD0574"/>
    <w:rsid w:val="00AD0B47"/>
    <w:rsid w:val="00AD1DF7"/>
    <w:rsid w:val="00AD2257"/>
    <w:rsid w:val="00AD4029"/>
    <w:rsid w:val="00AD4840"/>
    <w:rsid w:val="00AE6D3A"/>
    <w:rsid w:val="00AF5049"/>
    <w:rsid w:val="00AF593A"/>
    <w:rsid w:val="00B00289"/>
    <w:rsid w:val="00B03A66"/>
    <w:rsid w:val="00B055F6"/>
    <w:rsid w:val="00B06FE7"/>
    <w:rsid w:val="00B11EED"/>
    <w:rsid w:val="00B1418D"/>
    <w:rsid w:val="00B16073"/>
    <w:rsid w:val="00B175BD"/>
    <w:rsid w:val="00B17AFB"/>
    <w:rsid w:val="00B20558"/>
    <w:rsid w:val="00B21D2A"/>
    <w:rsid w:val="00B262EC"/>
    <w:rsid w:val="00B33113"/>
    <w:rsid w:val="00B401F8"/>
    <w:rsid w:val="00B40D76"/>
    <w:rsid w:val="00B43964"/>
    <w:rsid w:val="00B44DDF"/>
    <w:rsid w:val="00B45309"/>
    <w:rsid w:val="00B45631"/>
    <w:rsid w:val="00B47B40"/>
    <w:rsid w:val="00B5424C"/>
    <w:rsid w:val="00B61E9A"/>
    <w:rsid w:val="00B62D65"/>
    <w:rsid w:val="00B677D9"/>
    <w:rsid w:val="00B72780"/>
    <w:rsid w:val="00B77DF2"/>
    <w:rsid w:val="00B8097C"/>
    <w:rsid w:val="00B8673B"/>
    <w:rsid w:val="00B91B29"/>
    <w:rsid w:val="00B92010"/>
    <w:rsid w:val="00B92DAF"/>
    <w:rsid w:val="00B93D42"/>
    <w:rsid w:val="00BA0FEF"/>
    <w:rsid w:val="00BA25C5"/>
    <w:rsid w:val="00BA501B"/>
    <w:rsid w:val="00BA6FE4"/>
    <w:rsid w:val="00BA7265"/>
    <w:rsid w:val="00BB1DAF"/>
    <w:rsid w:val="00BB242D"/>
    <w:rsid w:val="00BB6133"/>
    <w:rsid w:val="00BC2E50"/>
    <w:rsid w:val="00BC4CE5"/>
    <w:rsid w:val="00BC77D3"/>
    <w:rsid w:val="00BC789A"/>
    <w:rsid w:val="00BD3BBC"/>
    <w:rsid w:val="00BD470B"/>
    <w:rsid w:val="00BD6C2D"/>
    <w:rsid w:val="00BE0154"/>
    <w:rsid w:val="00BE0160"/>
    <w:rsid w:val="00BE130D"/>
    <w:rsid w:val="00BE214B"/>
    <w:rsid w:val="00BE4900"/>
    <w:rsid w:val="00BE4AB3"/>
    <w:rsid w:val="00BE4ED0"/>
    <w:rsid w:val="00BE535D"/>
    <w:rsid w:val="00BE6564"/>
    <w:rsid w:val="00BF1CFA"/>
    <w:rsid w:val="00C002B7"/>
    <w:rsid w:val="00C00BCD"/>
    <w:rsid w:val="00C045EC"/>
    <w:rsid w:val="00C077ED"/>
    <w:rsid w:val="00C109C9"/>
    <w:rsid w:val="00C13E90"/>
    <w:rsid w:val="00C16B69"/>
    <w:rsid w:val="00C20B0D"/>
    <w:rsid w:val="00C21476"/>
    <w:rsid w:val="00C25D8D"/>
    <w:rsid w:val="00C268D1"/>
    <w:rsid w:val="00C277CF"/>
    <w:rsid w:val="00C30029"/>
    <w:rsid w:val="00C32239"/>
    <w:rsid w:val="00C34339"/>
    <w:rsid w:val="00C401D5"/>
    <w:rsid w:val="00C4041F"/>
    <w:rsid w:val="00C457B1"/>
    <w:rsid w:val="00C503DC"/>
    <w:rsid w:val="00C50AC5"/>
    <w:rsid w:val="00C51319"/>
    <w:rsid w:val="00C5241A"/>
    <w:rsid w:val="00C568A3"/>
    <w:rsid w:val="00C67637"/>
    <w:rsid w:val="00C67D2F"/>
    <w:rsid w:val="00C70DE5"/>
    <w:rsid w:val="00C74A0B"/>
    <w:rsid w:val="00C753CB"/>
    <w:rsid w:val="00C77BB4"/>
    <w:rsid w:val="00C8102D"/>
    <w:rsid w:val="00C818C6"/>
    <w:rsid w:val="00C83D46"/>
    <w:rsid w:val="00C844C0"/>
    <w:rsid w:val="00C904BF"/>
    <w:rsid w:val="00C911D4"/>
    <w:rsid w:val="00C93A32"/>
    <w:rsid w:val="00C94AF1"/>
    <w:rsid w:val="00C958FC"/>
    <w:rsid w:val="00C96B3B"/>
    <w:rsid w:val="00CA524B"/>
    <w:rsid w:val="00CA5882"/>
    <w:rsid w:val="00CB0C43"/>
    <w:rsid w:val="00CB2485"/>
    <w:rsid w:val="00CB504D"/>
    <w:rsid w:val="00CC29B2"/>
    <w:rsid w:val="00CC39D1"/>
    <w:rsid w:val="00CC44DD"/>
    <w:rsid w:val="00CC7327"/>
    <w:rsid w:val="00CD0C19"/>
    <w:rsid w:val="00CD1635"/>
    <w:rsid w:val="00CD2C58"/>
    <w:rsid w:val="00CD3AB1"/>
    <w:rsid w:val="00CD42A5"/>
    <w:rsid w:val="00CD4D42"/>
    <w:rsid w:val="00CD763F"/>
    <w:rsid w:val="00CE587C"/>
    <w:rsid w:val="00CF22EE"/>
    <w:rsid w:val="00CF2B64"/>
    <w:rsid w:val="00CF51A1"/>
    <w:rsid w:val="00CF5947"/>
    <w:rsid w:val="00CF652A"/>
    <w:rsid w:val="00CF6A4E"/>
    <w:rsid w:val="00D0036F"/>
    <w:rsid w:val="00D008BC"/>
    <w:rsid w:val="00D00E09"/>
    <w:rsid w:val="00D0110A"/>
    <w:rsid w:val="00D01232"/>
    <w:rsid w:val="00D0158F"/>
    <w:rsid w:val="00D03814"/>
    <w:rsid w:val="00D04D1E"/>
    <w:rsid w:val="00D0742D"/>
    <w:rsid w:val="00D1353E"/>
    <w:rsid w:val="00D15686"/>
    <w:rsid w:val="00D15FAA"/>
    <w:rsid w:val="00D16503"/>
    <w:rsid w:val="00D22F0B"/>
    <w:rsid w:val="00D23040"/>
    <w:rsid w:val="00D24BF3"/>
    <w:rsid w:val="00D335CA"/>
    <w:rsid w:val="00D33668"/>
    <w:rsid w:val="00D37B58"/>
    <w:rsid w:val="00D40148"/>
    <w:rsid w:val="00D41BBC"/>
    <w:rsid w:val="00D43952"/>
    <w:rsid w:val="00D458A2"/>
    <w:rsid w:val="00D4779D"/>
    <w:rsid w:val="00D52866"/>
    <w:rsid w:val="00D5361F"/>
    <w:rsid w:val="00D5760C"/>
    <w:rsid w:val="00D61533"/>
    <w:rsid w:val="00D63626"/>
    <w:rsid w:val="00D725DF"/>
    <w:rsid w:val="00D73723"/>
    <w:rsid w:val="00D7733E"/>
    <w:rsid w:val="00D80908"/>
    <w:rsid w:val="00D83BBF"/>
    <w:rsid w:val="00D85038"/>
    <w:rsid w:val="00D87E58"/>
    <w:rsid w:val="00D91343"/>
    <w:rsid w:val="00D925A8"/>
    <w:rsid w:val="00D95F57"/>
    <w:rsid w:val="00DA6F4E"/>
    <w:rsid w:val="00DA7831"/>
    <w:rsid w:val="00DB109F"/>
    <w:rsid w:val="00DB1419"/>
    <w:rsid w:val="00DB599A"/>
    <w:rsid w:val="00DC4289"/>
    <w:rsid w:val="00DC43C1"/>
    <w:rsid w:val="00DC4BEF"/>
    <w:rsid w:val="00DC5575"/>
    <w:rsid w:val="00DD0D5F"/>
    <w:rsid w:val="00DD2734"/>
    <w:rsid w:val="00DD320E"/>
    <w:rsid w:val="00DD3BBF"/>
    <w:rsid w:val="00DD4BB3"/>
    <w:rsid w:val="00DD5CFB"/>
    <w:rsid w:val="00DE1FFF"/>
    <w:rsid w:val="00DE35B8"/>
    <w:rsid w:val="00DE6A7C"/>
    <w:rsid w:val="00DE7015"/>
    <w:rsid w:val="00DE7E6D"/>
    <w:rsid w:val="00DF050F"/>
    <w:rsid w:val="00DF2982"/>
    <w:rsid w:val="00DF2A78"/>
    <w:rsid w:val="00DF3D22"/>
    <w:rsid w:val="00DF6012"/>
    <w:rsid w:val="00DF6EF7"/>
    <w:rsid w:val="00E0179B"/>
    <w:rsid w:val="00E05F29"/>
    <w:rsid w:val="00E13A6B"/>
    <w:rsid w:val="00E15A79"/>
    <w:rsid w:val="00E1729D"/>
    <w:rsid w:val="00E174F6"/>
    <w:rsid w:val="00E26981"/>
    <w:rsid w:val="00E27343"/>
    <w:rsid w:val="00E30B17"/>
    <w:rsid w:val="00E32394"/>
    <w:rsid w:val="00E35A8C"/>
    <w:rsid w:val="00E37602"/>
    <w:rsid w:val="00E37887"/>
    <w:rsid w:val="00E4353B"/>
    <w:rsid w:val="00E43708"/>
    <w:rsid w:val="00E44172"/>
    <w:rsid w:val="00E47683"/>
    <w:rsid w:val="00E54441"/>
    <w:rsid w:val="00E5487D"/>
    <w:rsid w:val="00E55184"/>
    <w:rsid w:val="00E61214"/>
    <w:rsid w:val="00E6159B"/>
    <w:rsid w:val="00E6159E"/>
    <w:rsid w:val="00E7702B"/>
    <w:rsid w:val="00E877B3"/>
    <w:rsid w:val="00E94184"/>
    <w:rsid w:val="00E94B7D"/>
    <w:rsid w:val="00EA022A"/>
    <w:rsid w:val="00EA3FE0"/>
    <w:rsid w:val="00EA6B1F"/>
    <w:rsid w:val="00EB2A14"/>
    <w:rsid w:val="00EB3298"/>
    <w:rsid w:val="00EB4E05"/>
    <w:rsid w:val="00EC1B8A"/>
    <w:rsid w:val="00EC2CF8"/>
    <w:rsid w:val="00EC409D"/>
    <w:rsid w:val="00ED43E5"/>
    <w:rsid w:val="00ED596D"/>
    <w:rsid w:val="00EE0A9A"/>
    <w:rsid w:val="00F005D2"/>
    <w:rsid w:val="00F0103D"/>
    <w:rsid w:val="00F07BEB"/>
    <w:rsid w:val="00F11BC6"/>
    <w:rsid w:val="00F13D72"/>
    <w:rsid w:val="00F21ADE"/>
    <w:rsid w:val="00F32BB5"/>
    <w:rsid w:val="00F41826"/>
    <w:rsid w:val="00F41ADE"/>
    <w:rsid w:val="00F448F2"/>
    <w:rsid w:val="00F50371"/>
    <w:rsid w:val="00F51FBB"/>
    <w:rsid w:val="00F531FE"/>
    <w:rsid w:val="00F53B90"/>
    <w:rsid w:val="00F56BA1"/>
    <w:rsid w:val="00F607A7"/>
    <w:rsid w:val="00F60FA5"/>
    <w:rsid w:val="00F625A9"/>
    <w:rsid w:val="00F63D54"/>
    <w:rsid w:val="00F63E04"/>
    <w:rsid w:val="00F6650E"/>
    <w:rsid w:val="00F72EBF"/>
    <w:rsid w:val="00F756E4"/>
    <w:rsid w:val="00F80B53"/>
    <w:rsid w:val="00F83DD6"/>
    <w:rsid w:val="00F9385C"/>
    <w:rsid w:val="00F95D5F"/>
    <w:rsid w:val="00F963D9"/>
    <w:rsid w:val="00F97B00"/>
    <w:rsid w:val="00FA161B"/>
    <w:rsid w:val="00FA2041"/>
    <w:rsid w:val="00FA29BF"/>
    <w:rsid w:val="00FA3E6C"/>
    <w:rsid w:val="00FA4DFB"/>
    <w:rsid w:val="00FA5161"/>
    <w:rsid w:val="00FA57FC"/>
    <w:rsid w:val="00FA7F8C"/>
    <w:rsid w:val="00FB01F4"/>
    <w:rsid w:val="00FB26CA"/>
    <w:rsid w:val="00FB37F1"/>
    <w:rsid w:val="00FB497F"/>
    <w:rsid w:val="00FB55CC"/>
    <w:rsid w:val="00FC1E26"/>
    <w:rsid w:val="00FC2B7A"/>
    <w:rsid w:val="00FC3D50"/>
    <w:rsid w:val="00FC4038"/>
    <w:rsid w:val="00FD6149"/>
    <w:rsid w:val="00FE096B"/>
    <w:rsid w:val="00FE20E9"/>
    <w:rsid w:val="00FF1396"/>
    <w:rsid w:val="00FF4D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3D22"/>
    <w:pPr>
      <w:widowControl w:val="0"/>
      <w:jc w:val="both"/>
    </w:pPr>
    <w:rPr>
      <w:rFonts w:eastAsia="Times New Roman"/>
      <w:sz w:val="20"/>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3A2A27"/>
    <w:pPr>
      <w:keepNext/>
      <w:widowControl/>
      <w:spacing w:before="360" w:after="120"/>
      <w:jc w:val="left"/>
      <w:outlineLvl w:val="0"/>
    </w:pPr>
    <w:rPr>
      <w:rFonts w:ascii="Arial" w:eastAsia="宋体" w:hAnsi="Arial" w:cs="Times New Roman"/>
      <w:b/>
      <w:kern w:val="32"/>
      <w:sz w:val="28"/>
      <w:szCs w:val="20"/>
    </w:rPr>
  </w:style>
  <w:style w:type="paragraph" w:styleId="2">
    <w:name w:val="heading 2"/>
    <w:aliases w:val="DO NOT USE_h2,h2,h21,H2,Head2A,2,UNDERRUBRIK 1-2,Heading 2 Char,H2 Char,h2 Char,Header 2,Header2,22,heading2,2nd level,H21,H22,H23,H24,H25,R2,E2,†berschrift 2,õberschrift 2"/>
    <w:basedOn w:val="a"/>
    <w:next w:val="a"/>
    <w:link w:val="2Char"/>
    <w:unhideWhenUsed/>
    <w:qFormat/>
    <w:rsid w:val="008B4BA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Char1"/>
    <w:unhideWhenUsed/>
    <w:qFormat/>
    <w:rsid w:val="002272C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268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C268D1"/>
    <w:rPr>
      <w:sz w:val="18"/>
      <w:szCs w:val="18"/>
    </w:rPr>
  </w:style>
  <w:style w:type="paragraph" w:styleId="a5">
    <w:name w:val="footer"/>
    <w:basedOn w:val="a"/>
    <w:link w:val="Char0"/>
    <w:unhideWhenUsed/>
    <w:rsid w:val="00C268D1"/>
    <w:pPr>
      <w:tabs>
        <w:tab w:val="center" w:pos="4153"/>
        <w:tab w:val="right" w:pos="8306"/>
      </w:tabs>
      <w:snapToGrid w:val="0"/>
      <w:jc w:val="left"/>
    </w:pPr>
    <w:rPr>
      <w:sz w:val="18"/>
      <w:szCs w:val="18"/>
    </w:rPr>
  </w:style>
  <w:style w:type="character" w:customStyle="1" w:styleId="Char0">
    <w:name w:val="页脚 Char"/>
    <w:basedOn w:val="a1"/>
    <w:link w:val="a5"/>
    <w:uiPriority w:val="99"/>
    <w:rsid w:val="00C268D1"/>
    <w:rPr>
      <w:sz w:val="18"/>
      <w:szCs w:val="18"/>
    </w:rPr>
  </w:style>
  <w:style w:type="table" w:styleId="a6">
    <w:name w:val="Table Grid"/>
    <w:basedOn w:val="a2"/>
    <w:qFormat/>
    <w:rsid w:val="00852B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8B4BA7"/>
    <w:rPr>
      <w:rFonts w:asciiTheme="majorHAnsi" w:eastAsiaTheme="majorEastAsia" w:hAnsiTheme="majorHAnsi" w:cstheme="majorBidi"/>
      <w:b/>
      <w:bCs/>
      <w:sz w:val="32"/>
      <w:szCs w:val="32"/>
    </w:rPr>
  </w:style>
  <w:style w:type="character" w:styleId="a7">
    <w:name w:val="Placeholder Text"/>
    <w:basedOn w:val="a1"/>
    <w:uiPriority w:val="99"/>
    <w:semiHidden/>
    <w:rsid w:val="000F718D"/>
    <w:rPr>
      <w:color w:val="808080"/>
    </w:rPr>
  </w:style>
  <w:style w:type="paragraph" w:styleId="a8">
    <w:name w:val="Balloon Text"/>
    <w:basedOn w:val="a"/>
    <w:link w:val="Char1"/>
    <w:uiPriority w:val="99"/>
    <w:semiHidden/>
    <w:unhideWhenUsed/>
    <w:rsid w:val="000F718D"/>
    <w:rPr>
      <w:sz w:val="18"/>
      <w:szCs w:val="18"/>
    </w:rPr>
  </w:style>
  <w:style w:type="character" w:customStyle="1" w:styleId="Char1">
    <w:name w:val="批注框文本 Char"/>
    <w:basedOn w:val="a1"/>
    <w:link w:val="a8"/>
    <w:uiPriority w:val="99"/>
    <w:semiHidden/>
    <w:rsid w:val="000F718D"/>
    <w:rPr>
      <w:sz w:val="18"/>
      <w:szCs w:val="18"/>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3F3DD6"/>
    <w:rPr>
      <w:rFonts w:eastAsia="MS Mincho"/>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3F3DD6"/>
    <w:pPr>
      <w:widowControl/>
      <w:spacing w:after="120"/>
    </w:pPr>
    <w:rPr>
      <w:rFonts w:eastAsia="MS Mincho"/>
      <w:lang w:eastAsia="en-US"/>
    </w:rPr>
  </w:style>
  <w:style w:type="character" w:customStyle="1" w:styleId="Char10">
    <w:name w:val="正文文本 Char1"/>
    <w:basedOn w:val="a1"/>
    <w:uiPriority w:val="99"/>
    <w:semiHidden/>
    <w:rsid w:val="003F3DD6"/>
  </w:style>
  <w:style w:type="character" w:styleId="a9">
    <w:name w:val="annotation reference"/>
    <w:basedOn w:val="a1"/>
    <w:unhideWhenUsed/>
    <w:rsid w:val="003E6E5A"/>
    <w:rPr>
      <w:sz w:val="21"/>
      <w:szCs w:val="21"/>
    </w:rPr>
  </w:style>
  <w:style w:type="paragraph" w:styleId="aa">
    <w:name w:val="annotation text"/>
    <w:basedOn w:val="a"/>
    <w:link w:val="Char3"/>
    <w:unhideWhenUsed/>
    <w:rsid w:val="003E6E5A"/>
    <w:pPr>
      <w:jc w:val="left"/>
    </w:pPr>
  </w:style>
  <w:style w:type="character" w:customStyle="1" w:styleId="Char3">
    <w:name w:val="批注文字 Char"/>
    <w:basedOn w:val="a1"/>
    <w:link w:val="aa"/>
    <w:rsid w:val="003E6E5A"/>
  </w:style>
  <w:style w:type="paragraph" w:styleId="ab">
    <w:name w:val="annotation subject"/>
    <w:basedOn w:val="aa"/>
    <w:next w:val="aa"/>
    <w:link w:val="Char4"/>
    <w:uiPriority w:val="99"/>
    <w:semiHidden/>
    <w:unhideWhenUsed/>
    <w:rsid w:val="003E6E5A"/>
    <w:rPr>
      <w:b/>
      <w:bCs/>
    </w:rPr>
  </w:style>
  <w:style w:type="character" w:customStyle="1" w:styleId="Char4">
    <w:name w:val="批注主题 Char"/>
    <w:basedOn w:val="Char3"/>
    <w:link w:val="ab"/>
    <w:uiPriority w:val="99"/>
    <w:semiHidden/>
    <w:rsid w:val="003E6E5A"/>
    <w:rPr>
      <w:b/>
      <w:bCs/>
    </w:rPr>
  </w:style>
  <w:style w:type="paragraph" w:styleId="ac">
    <w:name w:val="Revision"/>
    <w:hidden/>
    <w:uiPriority w:val="99"/>
    <w:semiHidden/>
    <w:rsid w:val="00E30B17"/>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A2A27"/>
    <w:rPr>
      <w:rFonts w:ascii="Arial" w:eastAsia="宋体" w:hAnsi="Arial" w:cs="Times New Roman"/>
      <w:b/>
      <w:kern w:val="32"/>
      <w:sz w:val="28"/>
      <w:szCs w:val="20"/>
    </w:rPr>
  </w:style>
  <w:style w:type="character" w:customStyle="1" w:styleId="3Char">
    <w:name w:val="标题 3 Char"/>
    <w:basedOn w:val="a1"/>
    <w:rsid w:val="00002580"/>
    <w:rPr>
      <w:rFonts w:ascii="Times New Roman" w:eastAsia="MS Mincho" w:hAnsi="Times New Roman" w:cs="Times New Roman"/>
      <w:b/>
      <w:kern w:val="0"/>
      <w:szCs w:val="21"/>
      <w:lang w:eastAsia="en-US"/>
    </w:rPr>
  </w:style>
  <w:style w:type="character" w:customStyle="1" w:styleId="3Char1">
    <w:name w:val="标题 3 Char1"/>
    <w:aliases w:val="Underrubrik2 Char,H3 Char,no break Char,Memo Heading 3 Char,h3 Char,hello Char,Titre 3 Car Char,no break Car Char,H3 Car Char,Underrubrik2 Car Char,h3 Car Char,Memo Heading 3 Car Char,hello Car Char,Heading 3 Char Car Char,H3 Char Car Char"/>
    <w:basedOn w:val="a1"/>
    <w:link w:val="3"/>
    <w:rsid w:val="002272C3"/>
    <w:rPr>
      <w:b/>
      <w:bCs/>
      <w:sz w:val="32"/>
      <w:szCs w:val="32"/>
    </w:rPr>
  </w:style>
  <w:style w:type="paragraph" w:customStyle="1" w:styleId="TAL">
    <w:name w:val="TAL"/>
    <w:basedOn w:val="a"/>
    <w:link w:val="TALChar"/>
    <w:rsid w:val="00DF3D22"/>
    <w:pPr>
      <w:keepNext/>
      <w:keepLines/>
      <w:widowControl/>
      <w:jc w:val="left"/>
    </w:pPr>
    <w:rPr>
      <w:rFonts w:ascii="Arial" w:hAnsi="Arial" w:cs="Times New Roman"/>
      <w:kern w:val="0"/>
      <w:sz w:val="18"/>
      <w:szCs w:val="20"/>
      <w:lang w:val="en-GB" w:eastAsia="en-US"/>
    </w:rPr>
  </w:style>
  <w:style w:type="character" w:customStyle="1" w:styleId="TALChar">
    <w:name w:val="TAL Char"/>
    <w:link w:val="TAL"/>
    <w:rsid w:val="00DF3D22"/>
    <w:rPr>
      <w:rFonts w:ascii="Arial" w:eastAsia="Times New Roman" w:hAnsi="Arial" w:cs="Times New Roman"/>
      <w:kern w:val="0"/>
      <w:sz w:val="18"/>
      <w:szCs w:val="20"/>
      <w:lang w:val="en-GB" w:eastAsia="en-US"/>
    </w:rPr>
  </w:style>
  <w:style w:type="paragraph" w:customStyle="1" w:styleId="Tablehead">
    <w:name w:val="Table_head"/>
    <w:basedOn w:val="a"/>
    <w:link w:val="TableheadChar"/>
    <w:qFormat/>
    <w:rsid w:val="00DF3D22"/>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Cs w:val="20"/>
      <w:lang w:val="en-GB" w:eastAsia="en-US"/>
    </w:rPr>
  </w:style>
  <w:style w:type="character" w:customStyle="1" w:styleId="TableheadChar">
    <w:name w:val="Table_head Char"/>
    <w:basedOn w:val="a1"/>
    <w:link w:val="Tablehead"/>
    <w:locked/>
    <w:rsid w:val="00DF3D22"/>
    <w:rPr>
      <w:rFonts w:ascii="Times New Roman Bold" w:hAnsi="Times New Roman Bold" w:cs="Times New Roman Bold"/>
      <w:b/>
      <w:kern w:val="0"/>
      <w:sz w:val="20"/>
      <w:szCs w:val="20"/>
      <w:lang w:val="en-GB" w:eastAsia="en-US"/>
    </w:rPr>
  </w:style>
  <w:style w:type="paragraph" w:styleId="ad">
    <w:name w:val="Normal (Web)"/>
    <w:basedOn w:val="a"/>
    <w:uiPriority w:val="99"/>
    <w:unhideWhenUsed/>
    <w:rsid w:val="00DF3D22"/>
    <w:pPr>
      <w:widowControl/>
      <w:spacing w:before="100" w:beforeAutospacing="1" w:after="100" w:afterAutospacing="1"/>
      <w:jc w:val="left"/>
    </w:pPr>
    <w:rPr>
      <w:rFonts w:ascii="Times New Roman" w:hAnsi="Times New Roman" w:cs="Times New Roman"/>
      <w:kern w:val="0"/>
      <w:sz w:val="24"/>
      <w:szCs w:val="24"/>
    </w:rPr>
  </w:style>
  <w:style w:type="paragraph" w:styleId="ae">
    <w:name w:val="List Paragraph"/>
    <w:basedOn w:val="a"/>
    <w:link w:val="Char5"/>
    <w:uiPriority w:val="34"/>
    <w:qFormat/>
    <w:rsid w:val="00D43952"/>
    <w:pPr>
      <w:ind w:firstLineChars="200" w:firstLine="420"/>
    </w:pPr>
  </w:style>
  <w:style w:type="paragraph" w:styleId="af">
    <w:name w:val="Document Map"/>
    <w:basedOn w:val="a"/>
    <w:link w:val="Char6"/>
    <w:uiPriority w:val="99"/>
    <w:semiHidden/>
    <w:unhideWhenUsed/>
    <w:rsid w:val="00790CF9"/>
    <w:rPr>
      <w:rFonts w:ascii="宋体" w:eastAsia="宋体"/>
      <w:sz w:val="18"/>
      <w:szCs w:val="18"/>
    </w:rPr>
  </w:style>
  <w:style w:type="character" w:customStyle="1" w:styleId="Char6">
    <w:name w:val="文档结构图 Char"/>
    <w:basedOn w:val="a1"/>
    <w:link w:val="af"/>
    <w:uiPriority w:val="99"/>
    <w:semiHidden/>
    <w:rsid w:val="00790CF9"/>
    <w:rPr>
      <w:rFonts w:ascii="宋体" w:eastAsia="宋体"/>
      <w:sz w:val="18"/>
      <w:szCs w:val="18"/>
    </w:rPr>
  </w:style>
  <w:style w:type="character" w:customStyle="1" w:styleId="Char5">
    <w:name w:val="列出段落 Char"/>
    <w:basedOn w:val="a1"/>
    <w:link w:val="ae"/>
    <w:uiPriority w:val="34"/>
    <w:qFormat/>
    <w:locked/>
    <w:rsid w:val="004D46C9"/>
  </w:style>
  <w:style w:type="paragraph" w:styleId="af0">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7"/>
    <w:unhideWhenUsed/>
    <w:qFormat/>
    <w:rsid w:val="00F97B00"/>
    <w:rPr>
      <w:rFonts w:asciiTheme="majorHAnsi" w:eastAsia="黑体" w:hAnsiTheme="majorHAnsi" w:cstheme="majorBidi"/>
      <w:szCs w:val="20"/>
    </w:rPr>
  </w:style>
  <w:style w:type="character" w:customStyle="1" w:styleId="Char7">
    <w:name w:val="题注 Char"/>
    <w:aliases w:val="cap Char1,cap Char Char,Caption Char Char,Caption Char1 Char Char,cap Char Char1 Char,Caption Char Char1 Char Char,cap Char2 Char1,cap Char2 Char Char,cap Char Char Char Char Char Char1,cap Char Char Char Char Char Char Char"/>
    <w:basedOn w:val="a1"/>
    <w:link w:val="af0"/>
    <w:rsid w:val="00DF2A78"/>
    <w:rPr>
      <w:rFonts w:asciiTheme="majorHAnsi" w:eastAsia="黑体" w:hAnsiTheme="majorHAnsi" w:cstheme="majorBid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923649">
      <w:bodyDiv w:val="1"/>
      <w:marLeft w:val="0"/>
      <w:marRight w:val="0"/>
      <w:marTop w:val="0"/>
      <w:marBottom w:val="0"/>
      <w:divBdr>
        <w:top w:val="none" w:sz="0" w:space="0" w:color="auto"/>
        <w:left w:val="none" w:sz="0" w:space="0" w:color="auto"/>
        <w:bottom w:val="none" w:sz="0" w:space="0" w:color="auto"/>
        <w:right w:val="none" w:sz="0" w:space="0" w:color="auto"/>
      </w:divBdr>
    </w:div>
    <w:div w:id="245067803">
      <w:bodyDiv w:val="1"/>
      <w:marLeft w:val="0"/>
      <w:marRight w:val="0"/>
      <w:marTop w:val="0"/>
      <w:marBottom w:val="0"/>
      <w:divBdr>
        <w:top w:val="none" w:sz="0" w:space="0" w:color="auto"/>
        <w:left w:val="none" w:sz="0" w:space="0" w:color="auto"/>
        <w:bottom w:val="none" w:sz="0" w:space="0" w:color="auto"/>
        <w:right w:val="none" w:sz="0" w:space="0" w:color="auto"/>
      </w:divBdr>
      <w:divsChild>
        <w:div w:id="218637755">
          <w:marLeft w:val="547"/>
          <w:marRight w:val="0"/>
          <w:marTop w:val="96"/>
          <w:marBottom w:val="0"/>
          <w:divBdr>
            <w:top w:val="none" w:sz="0" w:space="0" w:color="auto"/>
            <w:left w:val="none" w:sz="0" w:space="0" w:color="auto"/>
            <w:bottom w:val="none" w:sz="0" w:space="0" w:color="auto"/>
            <w:right w:val="none" w:sz="0" w:space="0" w:color="auto"/>
          </w:divBdr>
        </w:div>
      </w:divsChild>
    </w:div>
    <w:div w:id="248663937">
      <w:bodyDiv w:val="1"/>
      <w:marLeft w:val="0"/>
      <w:marRight w:val="0"/>
      <w:marTop w:val="0"/>
      <w:marBottom w:val="0"/>
      <w:divBdr>
        <w:top w:val="none" w:sz="0" w:space="0" w:color="auto"/>
        <w:left w:val="none" w:sz="0" w:space="0" w:color="auto"/>
        <w:bottom w:val="none" w:sz="0" w:space="0" w:color="auto"/>
        <w:right w:val="none" w:sz="0" w:space="0" w:color="auto"/>
      </w:divBdr>
    </w:div>
    <w:div w:id="447313911">
      <w:bodyDiv w:val="1"/>
      <w:marLeft w:val="0"/>
      <w:marRight w:val="0"/>
      <w:marTop w:val="0"/>
      <w:marBottom w:val="0"/>
      <w:divBdr>
        <w:top w:val="none" w:sz="0" w:space="0" w:color="auto"/>
        <w:left w:val="none" w:sz="0" w:space="0" w:color="auto"/>
        <w:bottom w:val="none" w:sz="0" w:space="0" w:color="auto"/>
        <w:right w:val="none" w:sz="0" w:space="0" w:color="auto"/>
      </w:divBdr>
    </w:div>
    <w:div w:id="762651667">
      <w:bodyDiv w:val="1"/>
      <w:marLeft w:val="0"/>
      <w:marRight w:val="0"/>
      <w:marTop w:val="0"/>
      <w:marBottom w:val="0"/>
      <w:divBdr>
        <w:top w:val="none" w:sz="0" w:space="0" w:color="auto"/>
        <w:left w:val="none" w:sz="0" w:space="0" w:color="auto"/>
        <w:bottom w:val="none" w:sz="0" w:space="0" w:color="auto"/>
        <w:right w:val="none" w:sz="0" w:space="0" w:color="auto"/>
      </w:divBdr>
      <w:divsChild>
        <w:div w:id="1891456351">
          <w:marLeft w:val="547"/>
          <w:marRight w:val="0"/>
          <w:marTop w:val="96"/>
          <w:marBottom w:val="0"/>
          <w:divBdr>
            <w:top w:val="none" w:sz="0" w:space="0" w:color="auto"/>
            <w:left w:val="none" w:sz="0" w:space="0" w:color="auto"/>
            <w:bottom w:val="none" w:sz="0" w:space="0" w:color="auto"/>
            <w:right w:val="none" w:sz="0" w:space="0" w:color="auto"/>
          </w:divBdr>
        </w:div>
      </w:divsChild>
    </w:div>
    <w:div w:id="899629547">
      <w:bodyDiv w:val="1"/>
      <w:marLeft w:val="0"/>
      <w:marRight w:val="0"/>
      <w:marTop w:val="0"/>
      <w:marBottom w:val="0"/>
      <w:divBdr>
        <w:top w:val="none" w:sz="0" w:space="0" w:color="auto"/>
        <w:left w:val="none" w:sz="0" w:space="0" w:color="auto"/>
        <w:bottom w:val="none" w:sz="0" w:space="0" w:color="auto"/>
        <w:right w:val="none" w:sz="0" w:space="0" w:color="auto"/>
      </w:divBdr>
      <w:divsChild>
        <w:div w:id="1093015091">
          <w:marLeft w:val="547"/>
          <w:marRight w:val="0"/>
          <w:marTop w:val="96"/>
          <w:marBottom w:val="0"/>
          <w:divBdr>
            <w:top w:val="none" w:sz="0" w:space="0" w:color="auto"/>
            <w:left w:val="none" w:sz="0" w:space="0" w:color="auto"/>
            <w:bottom w:val="none" w:sz="0" w:space="0" w:color="auto"/>
            <w:right w:val="none" w:sz="0" w:space="0" w:color="auto"/>
          </w:divBdr>
        </w:div>
      </w:divsChild>
    </w:div>
    <w:div w:id="1130708841">
      <w:bodyDiv w:val="1"/>
      <w:marLeft w:val="0"/>
      <w:marRight w:val="0"/>
      <w:marTop w:val="0"/>
      <w:marBottom w:val="0"/>
      <w:divBdr>
        <w:top w:val="none" w:sz="0" w:space="0" w:color="auto"/>
        <w:left w:val="none" w:sz="0" w:space="0" w:color="auto"/>
        <w:bottom w:val="none" w:sz="0" w:space="0" w:color="auto"/>
        <w:right w:val="none" w:sz="0" w:space="0" w:color="auto"/>
      </w:divBdr>
      <w:divsChild>
        <w:div w:id="874927799">
          <w:marLeft w:val="547"/>
          <w:marRight w:val="0"/>
          <w:marTop w:val="96"/>
          <w:marBottom w:val="0"/>
          <w:divBdr>
            <w:top w:val="none" w:sz="0" w:space="0" w:color="auto"/>
            <w:left w:val="none" w:sz="0" w:space="0" w:color="auto"/>
            <w:bottom w:val="none" w:sz="0" w:space="0" w:color="auto"/>
            <w:right w:val="none" w:sz="0" w:space="0" w:color="auto"/>
          </w:divBdr>
        </w:div>
      </w:divsChild>
    </w:div>
    <w:div w:id="1181553928">
      <w:bodyDiv w:val="1"/>
      <w:marLeft w:val="0"/>
      <w:marRight w:val="0"/>
      <w:marTop w:val="0"/>
      <w:marBottom w:val="0"/>
      <w:divBdr>
        <w:top w:val="none" w:sz="0" w:space="0" w:color="auto"/>
        <w:left w:val="none" w:sz="0" w:space="0" w:color="auto"/>
        <w:bottom w:val="none" w:sz="0" w:space="0" w:color="auto"/>
        <w:right w:val="none" w:sz="0" w:space="0" w:color="auto"/>
      </w:divBdr>
    </w:div>
    <w:div w:id="1228611745">
      <w:bodyDiv w:val="1"/>
      <w:marLeft w:val="0"/>
      <w:marRight w:val="0"/>
      <w:marTop w:val="0"/>
      <w:marBottom w:val="0"/>
      <w:divBdr>
        <w:top w:val="none" w:sz="0" w:space="0" w:color="auto"/>
        <w:left w:val="none" w:sz="0" w:space="0" w:color="auto"/>
        <w:bottom w:val="none" w:sz="0" w:space="0" w:color="auto"/>
        <w:right w:val="none" w:sz="0" w:space="0" w:color="auto"/>
      </w:divBdr>
      <w:divsChild>
        <w:div w:id="708182528">
          <w:marLeft w:val="547"/>
          <w:marRight w:val="0"/>
          <w:marTop w:val="96"/>
          <w:marBottom w:val="0"/>
          <w:divBdr>
            <w:top w:val="none" w:sz="0" w:space="0" w:color="auto"/>
            <w:left w:val="none" w:sz="0" w:space="0" w:color="auto"/>
            <w:bottom w:val="none" w:sz="0" w:space="0" w:color="auto"/>
            <w:right w:val="none" w:sz="0" w:space="0" w:color="auto"/>
          </w:divBdr>
        </w:div>
      </w:divsChild>
    </w:div>
    <w:div w:id="1352991182">
      <w:bodyDiv w:val="1"/>
      <w:marLeft w:val="0"/>
      <w:marRight w:val="0"/>
      <w:marTop w:val="0"/>
      <w:marBottom w:val="0"/>
      <w:divBdr>
        <w:top w:val="none" w:sz="0" w:space="0" w:color="auto"/>
        <w:left w:val="none" w:sz="0" w:space="0" w:color="auto"/>
        <w:bottom w:val="none" w:sz="0" w:space="0" w:color="auto"/>
        <w:right w:val="none" w:sz="0" w:space="0" w:color="auto"/>
      </w:divBdr>
    </w:div>
    <w:div w:id="1705859897">
      <w:bodyDiv w:val="1"/>
      <w:marLeft w:val="0"/>
      <w:marRight w:val="0"/>
      <w:marTop w:val="0"/>
      <w:marBottom w:val="0"/>
      <w:divBdr>
        <w:top w:val="none" w:sz="0" w:space="0" w:color="auto"/>
        <w:left w:val="none" w:sz="0" w:space="0" w:color="auto"/>
        <w:bottom w:val="none" w:sz="0" w:space="0" w:color="auto"/>
        <w:right w:val="none" w:sz="0" w:space="0" w:color="auto"/>
      </w:divBdr>
      <w:divsChild>
        <w:div w:id="1461651774">
          <w:marLeft w:val="1267"/>
          <w:marRight w:val="0"/>
          <w:marTop w:val="77"/>
          <w:marBottom w:val="0"/>
          <w:divBdr>
            <w:top w:val="none" w:sz="0" w:space="0" w:color="auto"/>
            <w:left w:val="none" w:sz="0" w:space="0" w:color="auto"/>
            <w:bottom w:val="none" w:sz="0" w:space="0" w:color="auto"/>
            <w:right w:val="none" w:sz="0" w:space="0" w:color="auto"/>
          </w:divBdr>
        </w:div>
        <w:div w:id="420302546">
          <w:marLeft w:val="1987"/>
          <w:marRight w:val="0"/>
          <w:marTop w:val="67"/>
          <w:marBottom w:val="0"/>
          <w:divBdr>
            <w:top w:val="none" w:sz="0" w:space="0" w:color="auto"/>
            <w:left w:val="none" w:sz="0" w:space="0" w:color="auto"/>
            <w:bottom w:val="none" w:sz="0" w:space="0" w:color="auto"/>
            <w:right w:val="none" w:sz="0" w:space="0" w:color="auto"/>
          </w:divBdr>
        </w:div>
        <w:div w:id="1813055079">
          <w:marLeft w:val="1987"/>
          <w:marRight w:val="0"/>
          <w:marTop w:val="67"/>
          <w:marBottom w:val="0"/>
          <w:divBdr>
            <w:top w:val="none" w:sz="0" w:space="0" w:color="auto"/>
            <w:left w:val="none" w:sz="0" w:space="0" w:color="auto"/>
            <w:bottom w:val="none" w:sz="0" w:space="0" w:color="auto"/>
            <w:right w:val="none" w:sz="0" w:space="0" w:color="auto"/>
          </w:divBdr>
        </w:div>
        <w:div w:id="728922647">
          <w:marLeft w:val="1987"/>
          <w:marRight w:val="0"/>
          <w:marTop w:val="67"/>
          <w:marBottom w:val="0"/>
          <w:divBdr>
            <w:top w:val="none" w:sz="0" w:space="0" w:color="auto"/>
            <w:left w:val="none" w:sz="0" w:space="0" w:color="auto"/>
            <w:bottom w:val="none" w:sz="0" w:space="0" w:color="auto"/>
            <w:right w:val="none" w:sz="0" w:space="0" w:color="auto"/>
          </w:divBdr>
        </w:div>
      </w:divsChild>
    </w:div>
    <w:div w:id="191516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26"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BE9D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95215A5-CB19-4F9D-96C3-7F22F1565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928</Words>
  <Characters>5291</Characters>
  <Application>Microsoft Office Word</Application>
  <DocSecurity>0</DocSecurity>
  <Lines>44</Lines>
  <Paragraphs>12</Paragraphs>
  <ScaleCrop>false</ScaleCrop>
  <Company>catt</Company>
  <LinksUpToDate>false</LinksUpToDate>
  <CharactersWithSpaces>6207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piqiping</dc:creator>
  <cp:lastModifiedBy>yangmeiying</cp:lastModifiedBy>
  <cp:revision>21</cp:revision>
  <dcterms:created xsi:type="dcterms:W3CDTF">2018-05-11T12:00:00Z</dcterms:created>
  <dcterms:modified xsi:type="dcterms:W3CDTF">2018-05-11T12:26:00Z</dcterms:modified>
</cp:coreProperties>
</file>