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E7FCF" w14:textId="77777777" w:rsidR="005A1683" w:rsidRPr="00B04045" w:rsidRDefault="00D609DE" w:rsidP="005A16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7CBAF5A" wp14:editId="7C12C783">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F01419" id="AutoShape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B04045">
        <w:rPr>
          <w:b/>
          <w:kern w:val="2"/>
          <w:lang w:eastAsia="zh-CN"/>
        </w:rPr>
        <w:t xml:space="preserve">3GPP TSG RAN </w:t>
      </w:r>
      <w:r w:rsidR="00ED6AC6" w:rsidRPr="00ED6AC6">
        <w:rPr>
          <w:b/>
          <w:kern w:val="2"/>
          <w:lang w:eastAsia="zh-CN"/>
        </w:rPr>
        <w:t>WG1 Meeting #9</w:t>
      </w:r>
      <w:r w:rsidR="00071C42">
        <w:rPr>
          <w:b/>
          <w:kern w:val="2"/>
          <w:lang w:eastAsia="zh-CN"/>
        </w:rPr>
        <w:t>3</w:t>
      </w:r>
      <w:r w:rsidR="006B30FD" w:rsidDel="006B30FD">
        <w:rPr>
          <w:b/>
          <w:kern w:val="2"/>
          <w:lang w:eastAsia="zh-CN"/>
        </w:rPr>
        <w:t xml:space="preserve"> </w:t>
      </w:r>
      <w:r w:rsidR="005A1683" w:rsidRPr="00B04045">
        <w:rPr>
          <w:b/>
          <w:kern w:val="2"/>
          <w:lang w:eastAsia="zh-CN"/>
        </w:rPr>
        <w:tab/>
      </w:r>
      <w:r w:rsidR="005A1683" w:rsidRPr="00683A8A">
        <w:rPr>
          <w:b/>
          <w:kern w:val="2"/>
          <w:lang w:eastAsia="zh-CN"/>
        </w:rPr>
        <w:t>R1-</w:t>
      </w:r>
      <w:r w:rsidR="00ED6AC6" w:rsidRPr="00ED6AC6">
        <w:t xml:space="preserve"> </w:t>
      </w:r>
      <w:r w:rsidR="0046142D" w:rsidRPr="0046142D">
        <w:rPr>
          <w:b/>
          <w:kern w:val="2"/>
          <w:lang w:eastAsia="zh-CN"/>
        </w:rPr>
        <w:t>1805909</w:t>
      </w:r>
    </w:p>
    <w:p w14:paraId="6DD9FAD8" w14:textId="77777777" w:rsidR="00EB320B" w:rsidRDefault="00071C42" w:rsidP="005705FC">
      <w:pPr>
        <w:rPr>
          <w:b/>
          <w:kern w:val="2"/>
          <w:lang w:eastAsia="zh-CN"/>
        </w:rPr>
      </w:pPr>
      <w:r>
        <w:rPr>
          <w:b/>
          <w:bCs/>
        </w:rPr>
        <w:t>Busan</w:t>
      </w:r>
      <w:r w:rsidR="005705FC">
        <w:rPr>
          <w:b/>
          <w:bCs/>
        </w:rPr>
        <w:t xml:space="preserve">, </w:t>
      </w:r>
      <w:r>
        <w:rPr>
          <w:b/>
          <w:bCs/>
        </w:rPr>
        <w:t>Korea</w:t>
      </w:r>
      <w:r w:rsidR="004919E4">
        <w:rPr>
          <w:b/>
          <w:bCs/>
        </w:rPr>
        <w:t xml:space="preserve">, </w:t>
      </w:r>
      <w:r>
        <w:rPr>
          <w:b/>
          <w:bCs/>
        </w:rPr>
        <w:t>May 21</w:t>
      </w:r>
      <w:r>
        <w:rPr>
          <w:b/>
          <w:bCs/>
          <w:vertAlign w:val="superscript"/>
        </w:rPr>
        <w:t>st</w:t>
      </w:r>
      <w:r w:rsidR="005705FC">
        <w:rPr>
          <w:b/>
          <w:bCs/>
        </w:rPr>
        <w:t xml:space="preserve"> – </w:t>
      </w:r>
      <w:r w:rsidR="004919E4">
        <w:rPr>
          <w:b/>
          <w:bCs/>
        </w:rPr>
        <w:t>2</w:t>
      </w:r>
      <w:r>
        <w:rPr>
          <w:b/>
          <w:bCs/>
        </w:rPr>
        <w:t>5</w:t>
      </w:r>
      <w:r w:rsidR="004919E4" w:rsidRPr="004919E4">
        <w:rPr>
          <w:b/>
          <w:bCs/>
          <w:vertAlign w:val="superscript"/>
        </w:rPr>
        <w:t>th</w:t>
      </w:r>
      <w:r w:rsidR="005705FC">
        <w:rPr>
          <w:b/>
          <w:bCs/>
        </w:rPr>
        <w:t>, 2018</w:t>
      </w:r>
    </w:p>
    <w:p w14:paraId="5E7917B8" w14:textId="77777777" w:rsidR="005A1683" w:rsidRPr="00071C42" w:rsidRDefault="005A1683" w:rsidP="005A1683">
      <w:pPr>
        <w:pBdr>
          <w:top w:val="single" w:sz="4" w:space="1" w:color="auto"/>
        </w:pBdr>
        <w:spacing w:after="0"/>
        <w:jc w:val="left"/>
        <w:rPr>
          <w:b/>
          <w:kern w:val="2"/>
          <w:sz w:val="16"/>
          <w:szCs w:val="16"/>
          <w:lang w:eastAsia="zh-CN"/>
        </w:rPr>
      </w:pPr>
    </w:p>
    <w:p w14:paraId="668FD35F" w14:textId="77777777"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C12EA">
        <w:rPr>
          <w:b/>
          <w:kern w:val="2"/>
          <w:lang w:eastAsia="zh-CN"/>
        </w:rPr>
        <w:t>7.4.3</w:t>
      </w:r>
    </w:p>
    <w:p w14:paraId="36ACC212"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1C9E0F39"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852349" w:rsidRPr="00852349">
        <w:rPr>
          <w:b/>
          <w:kern w:val="2"/>
          <w:lang w:eastAsia="zh-CN"/>
        </w:rPr>
        <w:t>Discussion on NoMA related procedures</w:t>
      </w:r>
    </w:p>
    <w:p w14:paraId="76BAB9A6"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7470FB21" w14:textId="77777777" w:rsidR="009C0564" w:rsidRPr="00B04045" w:rsidRDefault="009C0564" w:rsidP="00CF195E">
      <w:pPr>
        <w:pBdr>
          <w:bottom w:val="single" w:sz="4" w:space="1" w:color="auto"/>
        </w:pBdr>
        <w:spacing w:after="0"/>
        <w:jc w:val="left"/>
        <w:rPr>
          <w:b/>
          <w:kern w:val="2"/>
          <w:sz w:val="16"/>
          <w:szCs w:val="16"/>
          <w:lang w:eastAsia="zh-CN"/>
        </w:rPr>
      </w:pPr>
    </w:p>
    <w:p w14:paraId="2D5F1B7F" w14:textId="77777777"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14:paraId="34AEB061" w14:textId="0E6FFB96" w:rsidR="009D5B8D" w:rsidRDefault="009D5B8D" w:rsidP="009D5B8D">
      <w:pPr>
        <w:rPr>
          <w:lang w:eastAsia="zh-CN"/>
        </w:rPr>
      </w:pPr>
      <w:bookmarkStart w:id="2" w:name="_Ref129681832"/>
      <w:r>
        <w:rPr>
          <w:lang w:eastAsia="zh-CN"/>
        </w:rPr>
        <w:t xml:space="preserve">In </w:t>
      </w:r>
      <w:r>
        <w:rPr>
          <w:rFonts w:hint="eastAsia"/>
          <w:lang w:eastAsia="zh-CN"/>
        </w:rPr>
        <w:t xml:space="preserve">Rel-15 </w:t>
      </w:r>
      <w:r>
        <w:rPr>
          <w:lang w:eastAsia="zh-CN"/>
        </w:rPr>
        <w:t xml:space="preserve">NR </w:t>
      </w:r>
      <w:r w:rsidRPr="00DF3AFA">
        <w:rPr>
          <w:lang w:eastAsia="zh-CN"/>
        </w:rPr>
        <w:t xml:space="preserve">Non-orthogonal Multiple Access </w:t>
      </w:r>
      <w:r>
        <w:rPr>
          <w:lang w:eastAsia="zh-CN"/>
        </w:rPr>
        <w:t xml:space="preserve">(NOMA) SID, the following objectives have been identified for </w:t>
      </w:r>
      <w:r>
        <w:rPr>
          <w:rFonts w:hint="eastAsia"/>
          <w:lang w:eastAsia="zh-CN"/>
        </w:rPr>
        <w:t>the study of NoMA related procedures</w:t>
      </w:r>
      <w:r>
        <w:rPr>
          <w:lang w:eastAsia="zh-CN"/>
        </w:rPr>
        <w:t xml:space="preserve"> [1]: </w:t>
      </w:r>
    </w:p>
    <w:p w14:paraId="2CB13987" w14:textId="77777777" w:rsidR="009D5B8D" w:rsidRPr="009D5B8D" w:rsidRDefault="009D5B8D" w:rsidP="009D5B8D">
      <w:pPr>
        <w:ind w:leftChars="200" w:left="440"/>
        <w:rPr>
          <w:rFonts w:eastAsia="Times New Roman"/>
          <w:bCs/>
          <w:i/>
          <w:lang w:eastAsia="zh-CN"/>
        </w:rPr>
      </w:pPr>
      <w:r w:rsidRPr="009D5B8D">
        <w:rPr>
          <w:rFonts w:eastAsia="Times New Roman"/>
          <w:bCs/>
          <w:i/>
          <w:lang w:eastAsia="zh-CN"/>
        </w:rPr>
        <w:t>1.3</w:t>
      </w:r>
      <w:r w:rsidRPr="009D5B8D">
        <w:rPr>
          <w:rFonts w:eastAsia="Times New Roman"/>
          <w:bCs/>
          <w:i/>
          <w:lang w:eastAsia="zh-CN"/>
        </w:rPr>
        <w:tab/>
        <w:t>Procedures related to the non-orthogonal multiple access [RAN1]</w:t>
      </w:r>
    </w:p>
    <w:p w14:paraId="25F8C40A" w14:textId="77777777"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UL transmission detection</w:t>
      </w:r>
    </w:p>
    <w:p w14:paraId="53857EDC" w14:textId="77777777"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HARQ, including transmission scheme, feedback scheme, and combining scheme</w:t>
      </w:r>
    </w:p>
    <w:p w14:paraId="4360A5D9" w14:textId="77777777"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Link adaptation MA signature allocation/selection</w:t>
      </w:r>
    </w:p>
    <w:p w14:paraId="6DC74D32" w14:textId="77777777"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Synchronous and asynchronous operation</w:t>
      </w:r>
    </w:p>
    <w:p w14:paraId="11E96F6D" w14:textId="77777777" w:rsidR="009D5B8D" w:rsidRDefault="009D5B8D" w:rsidP="00AE6BF3">
      <w:pPr>
        <w:spacing w:after="60"/>
        <w:ind w:leftChars="400" w:left="880"/>
        <w:rPr>
          <w:rFonts w:eastAsiaTheme="minorEastAsia"/>
          <w:bCs/>
          <w:i/>
          <w:lang w:eastAsia="zh-CN"/>
        </w:rPr>
      </w:pPr>
      <w:r w:rsidRPr="009D5B8D">
        <w:rPr>
          <w:rFonts w:eastAsia="Times New Roman" w:hint="eastAsia"/>
          <w:bCs/>
          <w:i/>
          <w:lang w:eastAsia="zh-CN"/>
        </w:rPr>
        <w:t>•</w:t>
      </w:r>
      <w:r w:rsidRPr="009D5B8D">
        <w:rPr>
          <w:rFonts w:eastAsia="Times New Roman"/>
          <w:bCs/>
          <w:i/>
          <w:lang w:eastAsia="zh-CN"/>
        </w:rPr>
        <w:tab/>
        <w:t>Adaptation between orthogonal and non-orthogonal multiple access</w:t>
      </w:r>
    </w:p>
    <w:p w14:paraId="4364709B" w14:textId="77777777" w:rsidR="00854708" w:rsidRPr="00ED1352" w:rsidRDefault="009D5B8D" w:rsidP="00D9480B">
      <w:pPr>
        <w:spacing w:beforeLines="50" w:before="120"/>
        <w:rPr>
          <w:lang w:eastAsia="zh-CN"/>
        </w:rPr>
      </w:pPr>
      <w:r w:rsidRPr="009647F0">
        <w:rPr>
          <w:lang w:eastAsia="zh-CN"/>
        </w:rPr>
        <w:t xml:space="preserve">In this contribution, we </w:t>
      </w:r>
      <w:r>
        <w:rPr>
          <w:rFonts w:hint="eastAsia"/>
          <w:lang w:eastAsia="zh-CN"/>
        </w:rPr>
        <w:t xml:space="preserve">discuss the </w:t>
      </w:r>
      <w:r w:rsidR="006766FE">
        <w:rPr>
          <w:rFonts w:hint="eastAsia"/>
          <w:lang w:eastAsia="zh-CN"/>
        </w:rPr>
        <w:t xml:space="preserve">NoMA related procedures, </w:t>
      </w:r>
      <w:r w:rsidR="008772C1">
        <w:rPr>
          <w:lang w:eastAsia="zh-CN"/>
        </w:rPr>
        <w:t xml:space="preserve">focusing on the </w:t>
      </w:r>
      <w:r w:rsidR="00F14A34">
        <w:rPr>
          <w:lang w:eastAsia="zh-CN"/>
        </w:rPr>
        <w:t xml:space="preserve">support of </w:t>
      </w:r>
      <w:r w:rsidR="009D26B1">
        <w:rPr>
          <w:lang w:eastAsia="zh-CN"/>
        </w:rPr>
        <w:t>grant-free (GF)</w:t>
      </w:r>
      <w:r w:rsidR="00F14A34">
        <w:rPr>
          <w:lang w:eastAsia="zh-CN"/>
        </w:rPr>
        <w:t xml:space="preserve"> transmission, </w:t>
      </w:r>
      <w:r w:rsidR="008772C1">
        <w:rPr>
          <w:lang w:eastAsia="zh-CN"/>
        </w:rPr>
        <w:t xml:space="preserve">DMRS based UE activity detection, as well as the </w:t>
      </w:r>
      <w:r w:rsidR="0022359E">
        <w:rPr>
          <w:lang w:eastAsia="zh-CN"/>
        </w:rPr>
        <w:t>retransmission and HARQ operation</w:t>
      </w:r>
      <w:r w:rsidR="00B03E21">
        <w:rPr>
          <w:lang w:eastAsia="zh-CN"/>
        </w:rPr>
        <w:t xml:space="preserve"> related issues</w:t>
      </w:r>
      <w:r w:rsidR="008772C1">
        <w:rPr>
          <w:lang w:eastAsia="zh-CN"/>
        </w:rPr>
        <w:t>.</w:t>
      </w:r>
    </w:p>
    <w:p w14:paraId="7F40B323" w14:textId="5A25D5C6" w:rsidR="00854708" w:rsidRDefault="00AC14B2" w:rsidP="00854708">
      <w:pPr>
        <w:pStyle w:val="1"/>
        <w:numPr>
          <w:ilvl w:val="0"/>
          <w:numId w:val="2"/>
        </w:numPr>
        <w:spacing w:before="240"/>
        <w:rPr>
          <w:lang w:eastAsia="zh-CN"/>
        </w:rPr>
      </w:pPr>
      <w:r>
        <w:rPr>
          <w:lang w:eastAsia="zh-CN"/>
        </w:rPr>
        <w:t xml:space="preserve">Discussion on </w:t>
      </w:r>
      <w:r w:rsidR="00854708">
        <w:rPr>
          <w:lang w:eastAsia="zh-CN"/>
        </w:rPr>
        <w:t>N</w:t>
      </w:r>
      <w:r w:rsidR="00285664">
        <w:rPr>
          <w:lang w:eastAsia="zh-CN"/>
        </w:rPr>
        <w:t>o</w:t>
      </w:r>
      <w:r w:rsidR="00854708">
        <w:rPr>
          <w:lang w:eastAsia="zh-CN"/>
        </w:rPr>
        <w:t xml:space="preserve">MA </w:t>
      </w:r>
      <w:r>
        <w:rPr>
          <w:lang w:eastAsia="zh-CN"/>
        </w:rPr>
        <w:t xml:space="preserve">for GF </w:t>
      </w:r>
      <w:r w:rsidR="00854708">
        <w:rPr>
          <w:lang w:eastAsia="zh-CN"/>
        </w:rPr>
        <w:t>transmission</w:t>
      </w:r>
    </w:p>
    <w:p w14:paraId="702534D5" w14:textId="6D452D86" w:rsidR="007C5F00" w:rsidRDefault="009D26B1" w:rsidP="002E7FAF">
      <w:pPr>
        <w:rPr>
          <w:rFonts w:eastAsiaTheme="minorEastAsia"/>
          <w:lang w:eastAsia="zh-CN"/>
        </w:rPr>
      </w:pPr>
      <w:r>
        <w:rPr>
          <w:rFonts w:eastAsiaTheme="minorEastAsia"/>
          <w:lang w:eastAsia="zh-CN"/>
        </w:rPr>
        <w:t>GF</w:t>
      </w:r>
      <w:r w:rsidR="007C45D8">
        <w:rPr>
          <w:rFonts w:eastAsiaTheme="minorEastAsia"/>
          <w:lang w:eastAsia="zh-CN"/>
        </w:rPr>
        <w:t xml:space="preserve"> </w:t>
      </w:r>
      <w:r w:rsidR="007C45D8">
        <w:rPr>
          <w:rFonts w:eastAsiaTheme="minorEastAsia" w:hint="eastAsia"/>
          <w:lang w:eastAsia="zh-CN"/>
        </w:rPr>
        <w:t>(grant-free)</w:t>
      </w:r>
      <w:r w:rsidR="004869F4" w:rsidRPr="00490233" w:rsidDel="0062299C">
        <w:rPr>
          <w:rFonts w:eastAsiaTheme="minorEastAsia"/>
          <w:lang w:eastAsia="zh-CN"/>
        </w:rPr>
        <w:t xml:space="preserve"> transmission </w:t>
      </w:r>
      <w:r w:rsidR="004869F4" w:rsidRPr="00490233">
        <w:rPr>
          <w:rFonts w:eastAsiaTheme="minorEastAsia"/>
          <w:lang w:eastAsia="zh-CN"/>
        </w:rPr>
        <w:t xml:space="preserve">can significantly </w:t>
      </w:r>
      <w:r w:rsidR="0061325D">
        <w:rPr>
          <w:rFonts w:eastAsiaTheme="minorEastAsia"/>
          <w:lang w:eastAsia="zh-CN"/>
        </w:rPr>
        <w:t xml:space="preserve">reduce </w:t>
      </w:r>
      <w:r w:rsidR="004869F4" w:rsidRPr="00490233" w:rsidDel="0062299C">
        <w:rPr>
          <w:rFonts w:eastAsiaTheme="minorEastAsia"/>
          <w:lang w:eastAsia="zh-CN"/>
        </w:rPr>
        <w:t>the</w:t>
      </w:r>
      <w:r w:rsidR="004869F4" w:rsidRPr="00490233">
        <w:rPr>
          <w:rFonts w:eastAsiaTheme="minorEastAsia"/>
          <w:lang w:eastAsia="zh-CN"/>
        </w:rPr>
        <w:t xml:space="preserve"> signaling</w:t>
      </w:r>
      <w:r w:rsidR="004869F4" w:rsidRPr="00490233" w:rsidDel="0062299C">
        <w:rPr>
          <w:rFonts w:eastAsiaTheme="minorEastAsia"/>
          <w:lang w:eastAsia="zh-CN"/>
        </w:rPr>
        <w:t xml:space="preserve"> overhead</w:t>
      </w:r>
      <w:r w:rsidR="00514527">
        <w:rPr>
          <w:rFonts w:eastAsiaTheme="minorEastAsia"/>
          <w:lang w:eastAsia="zh-CN"/>
        </w:rPr>
        <w:t>, the UE power consumption</w:t>
      </w:r>
      <w:r w:rsidR="007C45D8">
        <w:rPr>
          <w:rFonts w:eastAsiaTheme="minorEastAsia"/>
          <w:lang w:eastAsia="zh-CN"/>
        </w:rPr>
        <w:t>,</w:t>
      </w:r>
      <w:r w:rsidR="004869F4" w:rsidRPr="00490233" w:rsidDel="0062299C">
        <w:rPr>
          <w:rFonts w:eastAsiaTheme="minorEastAsia"/>
          <w:lang w:eastAsia="zh-CN"/>
        </w:rPr>
        <w:t xml:space="preserve"> </w:t>
      </w:r>
      <w:r w:rsidR="00462010">
        <w:rPr>
          <w:rFonts w:eastAsiaTheme="minorEastAsia"/>
          <w:lang w:eastAsia="zh-CN"/>
        </w:rPr>
        <w:t>and</w:t>
      </w:r>
      <w:r w:rsidR="001C6B92">
        <w:rPr>
          <w:rFonts w:eastAsiaTheme="minorEastAsia"/>
          <w:lang w:eastAsia="zh-CN"/>
        </w:rPr>
        <w:t xml:space="preserve"> the transmission</w:t>
      </w:r>
      <w:r w:rsidR="004869F4" w:rsidRPr="00490233">
        <w:rPr>
          <w:rFonts w:eastAsiaTheme="minorEastAsia"/>
          <w:lang w:eastAsia="zh-CN"/>
        </w:rPr>
        <w:t xml:space="preserve"> </w:t>
      </w:r>
      <w:r w:rsidR="004869F4" w:rsidRPr="00490233" w:rsidDel="0062299C">
        <w:rPr>
          <w:rFonts w:eastAsiaTheme="minorEastAsia"/>
          <w:lang w:eastAsia="zh-CN"/>
        </w:rPr>
        <w:t>latency</w:t>
      </w:r>
      <w:r w:rsidR="00462010">
        <w:rPr>
          <w:rFonts w:eastAsiaTheme="minorEastAsia"/>
          <w:lang w:eastAsia="zh-CN"/>
        </w:rPr>
        <w:t>. H</w:t>
      </w:r>
      <w:r w:rsidR="00C53C4D">
        <w:rPr>
          <w:rFonts w:eastAsiaTheme="minorEastAsia"/>
          <w:lang w:eastAsia="zh-CN"/>
        </w:rPr>
        <w:t>ence</w:t>
      </w:r>
      <w:r w:rsidR="00462010">
        <w:rPr>
          <w:rFonts w:eastAsiaTheme="minorEastAsia"/>
          <w:lang w:eastAsia="zh-CN"/>
        </w:rPr>
        <w:t>, it</w:t>
      </w:r>
      <w:r w:rsidR="00B62239" w:rsidRPr="00490233">
        <w:rPr>
          <w:rFonts w:eastAsiaTheme="minorEastAsia"/>
          <w:lang w:eastAsia="zh-CN"/>
        </w:rPr>
        <w:t xml:space="preserve"> </w:t>
      </w:r>
      <w:r w:rsidR="00462010">
        <w:rPr>
          <w:rFonts w:eastAsiaTheme="minorEastAsia"/>
          <w:lang w:eastAsia="zh-CN"/>
        </w:rPr>
        <w:t>is suitable</w:t>
      </w:r>
      <w:r w:rsidR="004869F4">
        <w:rPr>
          <w:rFonts w:eastAsiaTheme="minorEastAsia"/>
          <w:lang w:eastAsia="zh-CN"/>
        </w:rPr>
        <w:t xml:space="preserve"> </w:t>
      </w:r>
      <w:r w:rsidR="00A61EF1">
        <w:rPr>
          <w:rFonts w:eastAsiaTheme="minorEastAsia"/>
          <w:lang w:eastAsia="zh-CN"/>
        </w:rPr>
        <w:t>for</w:t>
      </w:r>
      <w:r w:rsidR="00462010">
        <w:rPr>
          <w:rFonts w:eastAsiaTheme="minorEastAsia"/>
          <w:lang w:eastAsia="zh-CN"/>
        </w:rPr>
        <w:t xml:space="preserve"> </w:t>
      </w:r>
      <w:r w:rsidR="00C53C4D">
        <w:rPr>
          <w:rFonts w:eastAsiaTheme="minorEastAsia"/>
          <w:lang w:eastAsia="zh-CN"/>
        </w:rPr>
        <w:t>small packets</w:t>
      </w:r>
      <w:r w:rsidR="00A61EF1">
        <w:rPr>
          <w:rFonts w:eastAsiaTheme="minorEastAsia"/>
          <w:lang w:eastAsia="zh-CN"/>
        </w:rPr>
        <w:t xml:space="preserve"> transmission</w:t>
      </w:r>
      <w:r w:rsidR="00C53C4D">
        <w:rPr>
          <w:rFonts w:eastAsiaTheme="minorEastAsia"/>
          <w:lang w:eastAsia="zh-CN"/>
        </w:rPr>
        <w:t xml:space="preserve"> in</w:t>
      </w:r>
      <w:r w:rsidR="004869F4" w:rsidRPr="00490233">
        <w:rPr>
          <w:rFonts w:eastAsiaTheme="minorEastAsia"/>
          <w:lang w:eastAsia="zh-CN"/>
        </w:rPr>
        <w:t xml:space="preserve"> </w:t>
      </w:r>
      <w:r w:rsidR="007C45D8">
        <w:rPr>
          <w:rFonts w:eastAsiaTheme="minorEastAsia"/>
          <w:lang w:eastAsia="zh-CN"/>
        </w:rPr>
        <w:t xml:space="preserve">all </w:t>
      </w:r>
      <w:r w:rsidR="004869F4" w:rsidRPr="00490233" w:rsidDel="0062299C">
        <w:rPr>
          <w:rFonts w:eastAsiaTheme="minorEastAsia"/>
          <w:lang w:eastAsia="zh-CN"/>
        </w:rPr>
        <w:t>mMTC</w:t>
      </w:r>
      <w:r w:rsidR="004869F4" w:rsidRPr="00490233">
        <w:rPr>
          <w:rFonts w:eastAsiaTheme="minorEastAsia"/>
          <w:lang w:eastAsia="zh-CN"/>
        </w:rPr>
        <w:t xml:space="preserve">, </w:t>
      </w:r>
      <w:r w:rsidR="009F6BCA">
        <w:rPr>
          <w:rFonts w:eastAsiaTheme="minorEastAsia"/>
          <w:lang w:eastAsia="zh-CN"/>
        </w:rPr>
        <w:t>U</w:t>
      </w:r>
      <w:r w:rsidR="004869F4" w:rsidRPr="00490233">
        <w:rPr>
          <w:rFonts w:eastAsiaTheme="minorEastAsia"/>
          <w:lang w:eastAsia="zh-CN"/>
        </w:rPr>
        <w:t>RLLC and eMBB</w:t>
      </w:r>
      <w:r w:rsidR="00C53C4D">
        <w:rPr>
          <w:rFonts w:eastAsiaTheme="minorEastAsia"/>
          <w:lang w:eastAsia="zh-CN"/>
        </w:rPr>
        <w:t xml:space="preserve"> scenarios</w:t>
      </w:r>
      <w:r w:rsidR="004869F4" w:rsidRPr="00490233" w:rsidDel="0062299C">
        <w:rPr>
          <w:rFonts w:eastAsiaTheme="minorEastAsia"/>
          <w:lang w:eastAsia="zh-CN"/>
        </w:rPr>
        <w:t xml:space="preserve">. </w:t>
      </w:r>
    </w:p>
    <w:p w14:paraId="72588242" w14:textId="1C168EFD" w:rsidR="003F505D" w:rsidRDefault="00196F52" w:rsidP="002E7FAF">
      <w:pPr>
        <w:rPr>
          <w:rFonts w:eastAsiaTheme="minorEastAsia"/>
          <w:lang w:eastAsia="zh-CN"/>
        </w:rPr>
      </w:pPr>
      <w:r>
        <w:rPr>
          <w:rFonts w:eastAsiaTheme="minorEastAsia"/>
          <w:lang w:eastAsia="zh-CN"/>
        </w:rPr>
        <w:t xml:space="preserve">In GF transmission, </w:t>
      </w:r>
      <w:r w:rsidR="00462010">
        <w:rPr>
          <w:rFonts w:eastAsiaTheme="minorEastAsia"/>
          <w:lang w:eastAsia="zh-CN"/>
        </w:rPr>
        <w:t>for a higher</w:t>
      </w:r>
      <w:r>
        <w:rPr>
          <w:rFonts w:eastAsiaTheme="minorEastAsia"/>
          <w:lang w:eastAsia="zh-CN"/>
        </w:rPr>
        <w:t xml:space="preserve"> resource utilization, </w:t>
      </w:r>
      <w:r w:rsidR="00462010">
        <w:rPr>
          <w:rFonts w:eastAsiaTheme="minorEastAsia"/>
          <w:lang w:eastAsia="zh-CN"/>
        </w:rPr>
        <w:t xml:space="preserve">multiple </w:t>
      </w:r>
      <w:r>
        <w:rPr>
          <w:rFonts w:eastAsiaTheme="minorEastAsia"/>
          <w:lang w:eastAsia="zh-CN"/>
        </w:rPr>
        <w:t xml:space="preserve">UEs can be configured to </w:t>
      </w:r>
      <w:r w:rsidR="00462010">
        <w:rPr>
          <w:rFonts w:eastAsiaTheme="minorEastAsia"/>
          <w:lang w:eastAsia="zh-CN"/>
        </w:rPr>
        <w:t>re</w:t>
      </w:r>
      <w:r>
        <w:rPr>
          <w:rFonts w:eastAsiaTheme="minorEastAsia"/>
          <w:lang w:eastAsia="zh-CN"/>
        </w:rPr>
        <w:t>use the same time/frequency resource</w:t>
      </w:r>
      <w:r w:rsidR="00462010">
        <w:rPr>
          <w:rFonts w:eastAsiaTheme="minorEastAsia"/>
          <w:lang w:eastAsia="zh-CN"/>
        </w:rPr>
        <w:t xml:space="preserve">s, thereby </w:t>
      </w:r>
      <w:r w:rsidR="00DF2103">
        <w:rPr>
          <w:rFonts w:eastAsiaTheme="minorEastAsia"/>
          <w:lang w:eastAsia="zh-CN"/>
        </w:rPr>
        <w:t xml:space="preserve">colliding with each other and </w:t>
      </w:r>
      <w:r w:rsidR="00462010">
        <w:rPr>
          <w:rFonts w:eastAsiaTheme="minorEastAsia"/>
          <w:lang w:eastAsia="zh-CN"/>
        </w:rPr>
        <w:t>introducing</w:t>
      </w:r>
      <w:r>
        <w:rPr>
          <w:rFonts w:eastAsiaTheme="minorEastAsia"/>
          <w:lang w:eastAsia="zh-CN"/>
        </w:rPr>
        <w:t xml:space="preserve"> </w:t>
      </w:r>
      <w:r w:rsidR="00462010">
        <w:rPr>
          <w:rFonts w:eastAsiaTheme="minorEastAsia"/>
          <w:lang w:eastAsia="zh-CN"/>
        </w:rPr>
        <w:t>inter-user interferences</w:t>
      </w:r>
      <w:r w:rsidR="001B7223">
        <w:rPr>
          <w:rFonts w:eastAsiaTheme="minorEastAsia"/>
          <w:lang w:eastAsia="zh-CN"/>
        </w:rPr>
        <w:t xml:space="preserve">. </w:t>
      </w:r>
      <w:r w:rsidR="003F505D">
        <w:rPr>
          <w:rFonts w:eastAsiaTheme="minorEastAsia"/>
          <w:lang w:eastAsia="zh-CN"/>
        </w:rPr>
        <w:t xml:space="preserve">NoMA </w:t>
      </w:r>
      <w:r w:rsidR="00462010">
        <w:rPr>
          <w:rFonts w:eastAsiaTheme="minorEastAsia"/>
          <w:lang w:eastAsia="zh-CN"/>
        </w:rPr>
        <w:t xml:space="preserve">technique </w:t>
      </w:r>
      <w:r w:rsidR="003F505D">
        <w:rPr>
          <w:rFonts w:eastAsiaTheme="minorEastAsia"/>
          <w:lang w:eastAsia="zh-CN"/>
        </w:rPr>
        <w:t>supports non-orthogonal transmissions</w:t>
      </w:r>
      <w:r w:rsidR="00DF2103">
        <w:rPr>
          <w:rFonts w:eastAsiaTheme="minorEastAsia"/>
          <w:lang w:eastAsia="zh-CN"/>
        </w:rPr>
        <w:t xml:space="preserve"> by transceiver design such that</w:t>
      </w:r>
      <w:r w:rsidR="00462010">
        <w:rPr>
          <w:rFonts w:eastAsiaTheme="minorEastAsia"/>
          <w:lang w:eastAsia="zh-CN"/>
        </w:rPr>
        <w:t xml:space="preserve"> </w:t>
      </w:r>
      <w:r w:rsidR="003F505D">
        <w:rPr>
          <w:rFonts w:eastAsiaTheme="minorEastAsia"/>
          <w:lang w:eastAsia="zh-CN"/>
        </w:rPr>
        <w:t xml:space="preserve">multiple UEs </w:t>
      </w:r>
      <w:r w:rsidR="004620DB">
        <w:rPr>
          <w:rFonts w:eastAsiaTheme="minorEastAsia"/>
          <w:lang w:eastAsia="zh-CN"/>
        </w:rPr>
        <w:t>c</w:t>
      </w:r>
      <w:r w:rsidR="00462010">
        <w:rPr>
          <w:rFonts w:eastAsiaTheme="minorEastAsia"/>
          <w:lang w:eastAsia="zh-CN"/>
        </w:rPr>
        <w:t>olliding</w:t>
      </w:r>
      <w:r w:rsidR="003F505D">
        <w:rPr>
          <w:rFonts w:eastAsiaTheme="minorEastAsia"/>
          <w:lang w:eastAsia="zh-CN"/>
        </w:rPr>
        <w:t xml:space="preserve"> on the same resource </w:t>
      </w:r>
      <w:r w:rsidR="00462010">
        <w:rPr>
          <w:rFonts w:eastAsiaTheme="minorEastAsia"/>
          <w:lang w:eastAsia="zh-CN"/>
        </w:rPr>
        <w:t xml:space="preserve">can effectively mitigate the </w:t>
      </w:r>
      <w:r w:rsidR="00DF2103">
        <w:rPr>
          <w:rFonts w:eastAsiaTheme="minorEastAsia"/>
          <w:lang w:eastAsia="zh-CN"/>
        </w:rPr>
        <w:t xml:space="preserve">inter-user </w:t>
      </w:r>
      <w:r w:rsidR="00462010">
        <w:rPr>
          <w:rFonts w:eastAsiaTheme="minorEastAsia"/>
          <w:lang w:eastAsia="zh-CN"/>
        </w:rPr>
        <w:t>interference</w:t>
      </w:r>
      <w:r w:rsidR="00DF2103">
        <w:rPr>
          <w:rFonts w:eastAsiaTheme="minorEastAsia"/>
          <w:lang w:eastAsia="zh-CN"/>
        </w:rPr>
        <w:t>. Hence</w:t>
      </w:r>
      <w:r w:rsidR="00462010">
        <w:rPr>
          <w:rFonts w:eastAsiaTheme="minorEastAsia"/>
          <w:lang w:eastAsia="zh-CN"/>
        </w:rPr>
        <w:t xml:space="preserve">, we believe that </w:t>
      </w:r>
      <w:r w:rsidR="00DF2103">
        <w:rPr>
          <w:rFonts w:eastAsiaTheme="minorEastAsia"/>
          <w:lang w:eastAsia="zh-CN"/>
        </w:rPr>
        <w:t>NoMA</w:t>
      </w:r>
      <w:r w:rsidR="00462010">
        <w:rPr>
          <w:rFonts w:eastAsiaTheme="minorEastAsia"/>
          <w:lang w:eastAsia="zh-CN"/>
        </w:rPr>
        <w:t xml:space="preserve"> would enable</w:t>
      </w:r>
      <w:r w:rsidR="00BF74E8">
        <w:rPr>
          <w:rFonts w:eastAsiaTheme="minorEastAsia"/>
          <w:lang w:eastAsia="zh-CN"/>
        </w:rPr>
        <w:t xml:space="preserve"> </w:t>
      </w:r>
      <w:r w:rsidR="00DF2103">
        <w:rPr>
          <w:rFonts w:eastAsiaTheme="minorEastAsia"/>
          <w:lang w:eastAsia="zh-CN"/>
        </w:rPr>
        <w:t xml:space="preserve">more robust </w:t>
      </w:r>
      <w:r w:rsidR="00BF74E8">
        <w:rPr>
          <w:rFonts w:eastAsiaTheme="minorEastAsia"/>
          <w:lang w:eastAsia="zh-CN"/>
        </w:rPr>
        <w:t>GF transmissions</w:t>
      </w:r>
      <w:r w:rsidR="00DF2103">
        <w:rPr>
          <w:rFonts w:eastAsiaTheme="minorEastAsia"/>
          <w:lang w:eastAsia="zh-CN"/>
        </w:rPr>
        <w:t>.</w:t>
      </w:r>
    </w:p>
    <w:p w14:paraId="488A0CB8" w14:textId="77777777" w:rsidR="00162882" w:rsidRPr="00D9480B" w:rsidRDefault="008111EA" w:rsidP="00D9480B">
      <w:pPr>
        <w:pStyle w:val="2"/>
        <w:tabs>
          <w:tab w:val="num" w:pos="576"/>
        </w:tabs>
        <w:ind w:left="576" w:hanging="576"/>
        <w:rPr>
          <w:lang w:eastAsia="zh-CN"/>
        </w:rPr>
      </w:pPr>
      <w:r>
        <w:rPr>
          <w:lang w:eastAsia="zh-CN"/>
        </w:rPr>
        <w:t>2.1</w:t>
      </w:r>
      <w:r w:rsidR="00B25BAE">
        <w:rPr>
          <w:lang w:eastAsia="zh-CN"/>
        </w:rPr>
        <w:tab/>
      </w:r>
      <w:r w:rsidR="00D32C4C">
        <w:rPr>
          <w:lang w:eastAsia="zh-CN"/>
        </w:rPr>
        <w:t>MA signature allocation</w:t>
      </w:r>
    </w:p>
    <w:p w14:paraId="4ECF9435" w14:textId="684CF556" w:rsidR="0061648D" w:rsidRDefault="00462010" w:rsidP="009D5B8D">
      <w:r>
        <w:rPr>
          <w:lang w:eastAsia="zh-CN"/>
        </w:rPr>
        <w:t>In</w:t>
      </w:r>
      <w:r w:rsidR="001C6B92">
        <w:rPr>
          <w:rFonts w:hint="eastAsia"/>
          <w:lang w:eastAsia="zh-CN"/>
        </w:rPr>
        <w:t xml:space="preserve"> </w:t>
      </w:r>
      <w:r w:rsidR="002614E6">
        <w:rPr>
          <w:lang w:eastAsia="zh-CN"/>
        </w:rPr>
        <w:t>6.1.2.3 of TS 38.214 [2]</w:t>
      </w:r>
      <w:r w:rsidR="001C6B92">
        <w:rPr>
          <w:lang w:eastAsia="zh-CN"/>
        </w:rPr>
        <w:t>,</w:t>
      </w:r>
      <w:r w:rsidR="00EE4133">
        <w:rPr>
          <w:lang w:eastAsia="zh-CN"/>
        </w:rPr>
        <w:t xml:space="preserve"> t</w:t>
      </w:r>
      <w:r w:rsidR="000C3D00">
        <w:rPr>
          <w:rFonts w:hint="eastAsia"/>
          <w:lang w:eastAsia="zh-CN"/>
        </w:rPr>
        <w:t xml:space="preserve">wo </w:t>
      </w:r>
      <w:r w:rsidR="00B83518">
        <w:rPr>
          <w:lang w:eastAsia="zh-CN"/>
        </w:rPr>
        <w:t xml:space="preserve">types of </w:t>
      </w:r>
      <w:r w:rsidR="000C3D00">
        <w:rPr>
          <w:rFonts w:hint="eastAsia"/>
          <w:lang w:eastAsia="zh-CN"/>
        </w:rPr>
        <w:t xml:space="preserve">UL </w:t>
      </w:r>
      <w:r w:rsidR="009D26B1">
        <w:rPr>
          <w:rFonts w:hint="eastAsia"/>
          <w:lang w:eastAsia="zh-CN"/>
        </w:rPr>
        <w:t>GF</w:t>
      </w:r>
      <w:r w:rsidR="000C3D00">
        <w:rPr>
          <w:rFonts w:hint="eastAsia"/>
          <w:lang w:eastAsia="zh-CN"/>
        </w:rPr>
        <w:t xml:space="preserve"> </w:t>
      </w:r>
      <w:r w:rsidR="0019466C">
        <w:rPr>
          <w:lang w:eastAsia="zh-CN"/>
        </w:rPr>
        <w:t>have been</w:t>
      </w:r>
      <w:r w:rsidR="000C3D00">
        <w:rPr>
          <w:rFonts w:hint="eastAsia"/>
          <w:lang w:eastAsia="zh-CN"/>
        </w:rPr>
        <w:t xml:space="preserve"> </w:t>
      </w:r>
      <w:r w:rsidR="002E7FAF">
        <w:rPr>
          <w:lang w:eastAsia="zh-CN"/>
        </w:rPr>
        <w:t>specified</w:t>
      </w:r>
      <w:r w:rsidR="002614E6" w:rsidRPr="002614E6">
        <w:rPr>
          <w:rFonts w:hint="eastAsia"/>
          <w:lang w:eastAsia="zh-CN"/>
        </w:rPr>
        <w:t xml:space="preserve"> </w:t>
      </w:r>
      <w:r w:rsidR="002614E6">
        <w:rPr>
          <w:lang w:eastAsia="zh-CN"/>
        </w:rPr>
        <w:t xml:space="preserve">for </w:t>
      </w:r>
      <w:r w:rsidR="002614E6">
        <w:rPr>
          <w:rFonts w:hint="eastAsia"/>
          <w:lang w:eastAsia="zh-CN"/>
        </w:rPr>
        <w:t>Rel-15 NR</w:t>
      </w:r>
      <w:r>
        <w:rPr>
          <w:lang w:eastAsia="zh-CN"/>
        </w:rPr>
        <w:t>:</w:t>
      </w:r>
      <w:r w:rsidR="00B62239">
        <w:rPr>
          <w:lang w:eastAsia="zh-CN"/>
        </w:rPr>
        <w:t xml:space="preserve"> Type 1 configured grant and Type 2 configured grant</w:t>
      </w:r>
      <w:r w:rsidR="00A4798B">
        <w:rPr>
          <w:rFonts w:hint="eastAsia"/>
          <w:lang w:eastAsia="zh-CN"/>
        </w:rPr>
        <w:t xml:space="preserve">. For </w:t>
      </w:r>
      <w:r w:rsidR="00B62239">
        <w:rPr>
          <w:noProof/>
          <w:lang w:eastAsia="ko-KR"/>
        </w:rPr>
        <w:t>Type 1 configured grant</w:t>
      </w:r>
      <w:r w:rsidR="00A4798B">
        <w:rPr>
          <w:lang w:eastAsia="zh-CN"/>
        </w:rPr>
        <w:t xml:space="preserve">, </w:t>
      </w:r>
      <w:r w:rsidR="00B62239">
        <w:rPr>
          <w:rFonts w:hint="eastAsia"/>
          <w:lang w:eastAsia="zh-CN"/>
        </w:rPr>
        <w:t>resource</w:t>
      </w:r>
      <w:r w:rsidR="00B62239">
        <w:rPr>
          <w:lang w:eastAsia="zh-CN"/>
        </w:rPr>
        <w:t xml:space="preserve"> configuration is </w:t>
      </w:r>
      <w:r w:rsidR="0023024E">
        <w:rPr>
          <w:lang w:eastAsia="zh-CN"/>
        </w:rPr>
        <w:t>purely based on</w:t>
      </w:r>
      <w:r w:rsidR="000C3D00">
        <w:rPr>
          <w:rFonts w:hint="eastAsia"/>
          <w:lang w:eastAsia="zh-CN"/>
        </w:rPr>
        <w:t xml:space="preserve"> RRC </w:t>
      </w:r>
      <w:r w:rsidR="0023024E">
        <w:rPr>
          <w:lang w:eastAsia="zh-CN"/>
        </w:rPr>
        <w:t>signaling</w:t>
      </w:r>
      <w:r>
        <w:rPr>
          <w:lang w:eastAsia="zh-CN"/>
        </w:rPr>
        <w:t>;</w:t>
      </w:r>
      <w:r w:rsidR="000C3D00">
        <w:rPr>
          <w:rFonts w:hint="eastAsia"/>
          <w:lang w:eastAsia="zh-CN"/>
        </w:rPr>
        <w:t xml:space="preserve"> wh</w:t>
      </w:r>
      <w:r>
        <w:rPr>
          <w:lang w:eastAsia="zh-CN"/>
        </w:rPr>
        <w:t>ereas</w:t>
      </w:r>
      <w:r w:rsidR="000C3D00">
        <w:rPr>
          <w:rFonts w:hint="eastAsia"/>
          <w:lang w:eastAsia="zh-CN"/>
        </w:rPr>
        <w:t xml:space="preserve"> </w:t>
      </w:r>
      <w:r w:rsidR="00725922" w:rsidRPr="00216F88">
        <w:rPr>
          <w:noProof/>
          <w:lang w:eastAsia="ko-KR"/>
        </w:rPr>
        <w:t xml:space="preserve">Type </w:t>
      </w:r>
      <w:r w:rsidR="00725922">
        <w:rPr>
          <w:noProof/>
          <w:lang w:eastAsia="ko-KR"/>
        </w:rPr>
        <w:t xml:space="preserve">2 </w:t>
      </w:r>
      <w:r w:rsidR="00725922">
        <w:rPr>
          <w:lang w:eastAsia="zh-CN"/>
        </w:rPr>
        <w:t xml:space="preserve">is based on </w:t>
      </w:r>
      <w:r w:rsidR="0023024E">
        <w:t>both</w:t>
      </w:r>
      <w:r w:rsidR="00725922" w:rsidRPr="00861F40">
        <w:t xml:space="preserve"> RRC </w:t>
      </w:r>
      <w:r w:rsidR="0023024E" w:rsidRPr="00861F40">
        <w:t>signaling</w:t>
      </w:r>
      <w:r w:rsidR="00725922" w:rsidRPr="00861F40">
        <w:t xml:space="preserve"> and L1 </w:t>
      </w:r>
      <w:r w:rsidR="0023024E">
        <w:t>signaling</w:t>
      </w:r>
      <w:r w:rsidR="005D5B18">
        <w:t xml:space="preserve"> </w:t>
      </w:r>
      <w:r w:rsidR="001056E9">
        <w:t>[2]</w:t>
      </w:r>
      <w:r w:rsidR="005D5B18">
        <w:t xml:space="preserve">. </w:t>
      </w:r>
    </w:p>
    <w:p w14:paraId="0C759730" w14:textId="75B39381" w:rsidR="001C6B92" w:rsidRDefault="0061648D" w:rsidP="009D5B8D">
      <w:r>
        <w:t xml:space="preserve">For </w:t>
      </w:r>
      <w:r w:rsidR="001C6B92">
        <w:t>both</w:t>
      </w:r>
      <w:r w:rsidR="005E58FB">
        <w:t xml:space="preserve"> </w:t>
      </w:r>
      <w:r>
        <w:t xml:space="preserve">Type 1 and Type 2 configured grant, </w:t>
      </w:r>
      <w:r w:rsidR="00F25AFD">
        <w:t xml:space="preserve">gNB performs the colliding </w:t>
      </w:r>
      <w:r w:rsidR="00004D2E">
        <w:t xml:space="preserve">UE </w:t>
      </w:r>
      <w:r>
        <w:t xml:space="preserve">activity detection </w:t>
      </w:r>
      <w:r w:rsidR="00004D2E">
        <w:t>based on DMRS detection</w:t>
      </w:r>
      <w:r>
        <w:t xml:space="preserve">. </w:t>
      </w:r>
      <w:r w:rsidR="00004D2E">
        <w:t xml:space="preserve">To </w:t>
      </w:r>
      <w:r w:rsidR="00F25AFD">
        <w:t xml:space="preserve">minimize </w:t>
      </w:r>
      <w:r w:rsidR="00004D2E">
        <w:t xml:space="preserve">DMRS collision, </w:t>
      </w:r>
      <w:r>
        <w:t xml:space="preserve">the </w:t>
      </w:r>
      <w:r w:rsidR="00004D2E">
        <w:t xml:space="preserve">DMRS is pre-configured in a UE-specific </w:t>
      </w:r>
      <w:r w:rsidR="00F25AFD">
        <w:t xml:space="preserve">way </w:t>
      </w:r>
      <w:r w:rsidR="00004D2E">
        <w:t>by RRC signaling for Type 1 and L1 signaling for Type 2.</w:t>
      </w:r>
    </w:p>
    <w:p w14:paraId="1635CF6D" w14:textId="56350D44" w:rsidR="00B91324" w:rsidRDefault="00B91324" w:rsidP="009D5B8D">
      <w:r>
        <w:t xml:space="preserve">When NoMA transceiver is applied, </w:t>
      </w:r>
      <w:r w:rsidR="007C5043">
        <w:t xml:space="preserve">the MA signature should be pre-configured together with </w:t>
      </w:r>
      <w:r w:rsidR="00A726BA">
        <w:t>the DMRS</w:t>
      </w:r>
      <w:r w:rsidR="007C5043">
        <w:t xml:space="preserve"> in a UE specific </w:t>
      </w:r>
      <w:r w:rsidR="00F25AFD">
        <w:t>way. It</w:t>
      </w:r>
      <w:r w:rsidR="007C5043">
        <w:t xml:space="preserve"> can be </w:t>
      </w:r>
      <w:r w:rsidR="00F25AFD">
        <w:t xml:space="preserve">realized </w:t>
      </w:r>
      <w:r w:rsidR="007C5043">
        <w:t>by simpl</w:t>
      </w:r>
      <w:r w:rsidR="00F25AFD">
        <w:t>e</w:t>
      </w:r>
      <w:r w:rsidR="007C5043">
        <w:t xml:space="preserve"> </w:t>
      </w:r>
      <w:r w:rsidR="00F25AFD">
        <w:t xml:space="preserve">extension from </w:t>
      </w:r>
      <w:r w:rsidR="00524F92">
        <w:t>the current resource configuration method defined for NR configured grant Type 1 and Type 2.</w:t>
      </w:r>
      <w:r w:rsidR="00FE64D0">
        <w:t xml:space="preserve"> </w:t>
      </w:r>
    </w:p>
    <w:p w14:paraId="29634AE9" w14:textId="0AB4C9D9" w:rsidR="007C5043" w:rsidRPr="00D70234" w:rsidRDefault="007C5043" w:rsidP="007C5043">
      <w:pPr>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w:t>
      </w:r>
      <w:r w:rsidR="002B0B13">
        <w:rPr>
          <w:i/>
          <w:lang w:eastAsia="zh-CN"/>
        </w:rPr>
        <w:t>The MA signature allocation for GF transmission shall follow the NR Rel-15 configured grant as the st</w:t>
      </w:r>
      <w:r w:rsidR="00512F10">
        <w:rPr>
          <w:i/>
          <w:lang w:eastAsia="zh-CN"/>
        </w:rPr>
        <w:t>arting point.</w:t>
      </w:r>
    </w:p>
    <w:p w14:paraId="613D9CF7" w14:textId="6BA39310" w:rsidR="00434DB7" w:rsidRDefault="00F25AFD" w:rsidP="00DE60E0">
      <w:r>
        <w:t xml:space="preserve">The discussion in </w:t>
      </w:r>
      <w:r w:rsidR="00614CF3">
        <w:t xml:space="preserve">Rel.14 </w:t>
      </w:r>
      <w:r w:rsidR="00DE60E0">
        <w:t>SI</w:t>
      </w:r>
      <w:r>
        <w:t xml:space="preserve"> talks</w:t>
      </w:r>
      <w:r w:rsidR="00614CF3">
        <w:t xml:space="preserve"> about other potential </w:t>
      </w:r>
      <w:r>
        <w:t xml:space="preserve">methods to allocate </w:t>
      </w:r>
      <w:r w:rsidR="00614CF3">
        <w:t xml:space="preserve">MA resource for </w:t>
      </w:r>
      <w:r w:rsidR="005A35D5">
        <w:t>GF</w:t>
      </w:r>
      <w:r w:rsidR="00614CF3">
        <w:t xml:space="preserve"> transmission, i.e., </w:t>
      </w:r>
      <w:r>
        <w:t xml:space="preserve">a UE </w:t>
      </w:r>
      <w:r w:rsidR="00614CF3">
        <w:t>random</w:t>
      </w:r>
      <w:r>
        <w:t>ly</w:t>
      </w:r>
      <w:r w:rsidR="00614CF3">
        <w:t xml:space="preserve"> </w:t>
      </w:r>
      <w:r w:rsidR="00D9480B">
        <w:t>select</w:t>
      </w:r>
      <w:r>
        <w:t xml:space="preserve"> one MA resource</w:t>
      </w:r>
      <w:r w:rsidR="00614CF3">
        <w:t xml:space="preserve"> from a pre-defined resource pool. </w:t>
      </w:r>
      <w:r w:rsidR="00DE60E0">
        <w:t>However,</w:t>
      </w:r>
      <w:r w:rsidR="005A35D5">
        <w:t xml:space="preserve"> no detailed designs and discussions </w:t>
      </w:r>
      <w:r>
        <w:t>about the</w:t>
      </w:r>
      <w:r w:rsidR="005A35D5">
        <w:t xml:space="preserve"> random selection </w:t>
      </w:r>
      <w:r>
        <w:t xml:space="preserve">has been disclosed </w:t>
      </w:r>
      <w:r w:rsidR="005A35D5">
        <w:t>yet</w:t>
      </w:r>
      <w:r>
        <w:t xml:space="preserve">. Therefore, we cannot </w:t>
      </w:r>
      <w:r>
        <w:lastRenderedPageBreak/>
        <w:t>tell</w:t>
      </w:r>
      <w:r w:rsidR="00614CF3">
        <w:t xml:space="preserve"> which application scenario</w:t>
      </w:r>
      <w:r>
        <w:t>s</w:t>
      </w:r>
      <w:r w:rsidR="00614CF3">
        <w:t xml:space="preserve"> </w:t>
      </w:r>
      <w:r w:rsidR="005A35D5">
        <w:t>could benefit</w:t>
      </w:r>
      <w:r w:rsidR="00614CF3">
        <w:t xml:space="preserve"> </w:t>
      </w:r>
      <w:r>
        <w:t xml:space="preserve">from </w:t>
      </w:r>
      <w:r w:rsidR="00614CF3">
        <w:t>t</w:t>
      </w:r>
      <w:r w:rsidR="00B902A5">
        <w:rPr>
          <w:lang w:eastAsia="zh-CN"/>
        </w:rPr>
        <w:t xml:space="preserve">he </w:t>
      </w:r>
      <w:r w:rsidR="00614CF3">
        <w:t>NR Rel-</w:t>
      </w:r>
      <w:r w:rsidR="00B902A5">
        <w:t>14 random selection</w:t>
      </w:r>
      <w:r>
        <w:t>, and believe</w:t>
      </w:r>
      <w:r w:rsidR="00614CF3">
        <w:t xml:space="preserve"> </w:t>
      </w:r>
      <w:r>
        <w:t>that</w:t>
      </w:r>
      <w:r w:rsidR="00614CF3">
        <w:t xml:space="preserve"> </w:t>
      </w:r>
      <w:r>
        <w:t>this</w:t>
      </w:r>
      <w:r w:rsidR="005A35D5">
        <w:t xml:space="preserve"> MA signature allocation</w:t>
      </w:r>
      <w:r w:rsidR="00A726BA">
        <w:t xml:space="preserve"> </w:t>
      </w:r>
      <w:r>
        <w:t xml:space="preserve">scheme </w:t>
      </w:r>
      <w:r w:rsidR="00A726BA">
        <w:t>could</w:t>
      </w:r>
      <w:r w:rsidR="00614CF3">
        <w:t xml:space="preserve"> be </w:t>
      </w:r>
      <w:r>
        <w:t xml:space="preserve">revisited after </w:t>
      </w:r>
      <w:r w:rsidR="00614CF3">
        <w:t xml:space="preserve">the </w:t>
      </w:r>
      <w:r>
        <w:t xml:space="preserve">detailed designs </w:t>
      </w:r>
      <w:r w:rsidR="00614CF3">
        <w:t>are</w:t>
      </w:r>
      <w:r>
        <w:t xml:space="preserve"> well</w:t>
      </w:r>
      <w:r w:rsidR="00614CF3">
        <w:t xml:space="preserve"> </w:t>
      </w:r>
      <w:r>
        <w:t>defined</w:t>
      </w:r>
      <w:r w:rsidR="00614CF3">
        <w:t xml:space="preserve">. </w:t>
      </w:r>
    </w:p>
    <w:p w14:paraId="13BBA525" w14:textId="77777777" w:rsidR="00E112DB" w:rsidRDefault="00434DB7" w:rsidP="00D9480B">
      <w:pPr>
        <w:pStyle w:val="2"/>
        <w:tabs>
          <w:tab w:val="num" w:pos="576"/>
        </w:tabs>
        <w:ind w:left="576" w:hanging="576"/>
        <w:rPr>
          <w:lang w:eastAsia="zh-CN"/>
        </w:rPr>
      </w:pPr>
      <w:r>
        <w:rPr>
          <w:lang w:eastAsia="zh-CN"/>
        </w:rPr>
        <w:t>2.2</w:t>
      </w:r>
      <w:r>
        <w:rPr>
          <w:lang w:eastAsia="zh-CN"/>
        </w:rPr>
        <w:tab/>
      </w:r>
      <w:bookmarkEnd w:id="2"/>
      <w:r w:rsidR="00E112DB">
        <w:rPr>
          <w:lang w:eastAsia="zh-CN"/>
        </w:rPr>
        <w:t>DMRS based UE detection</w:t>
      </w:r>
      <w:r w:rsidR="00341707">
        <w:rPr>
          <w:lang w:eastAsia="zh-CN"/>
        </w:rPr>
        <w:t xml:space="preserve"> and channel estimation</w:t>
      </w:r>
    </w:p>
    <w:p w14:paraId="20BB481F" w14:textId="22AD3B6E" w:rsidR="00E112DB" w:rsidRDefault="007A6428" w:rsidP="00E112DB">
      <w:pPr>
        <w:rPr>
          <w:lang w:eastAsia="zh-CN"/>
        </w:rPr>
      </w:pPr>
      <w:r>
        <w:rPr>
          <w:kern w:val="2"/>
          <w:lang w:val="en-GB" w:eastAsia="zh-CN"/>
        </w:rPr>
        <w:t>When</w:t>
      </w:r>
      <w:r>
        <w:rPr>
          <w:rFonts w:hint="eastAsia"/>
          <w:kern w:val="2"/>
          <w:lang w:val="en-GB" w:eastAsia="zh-CN"/>
        </w:rPr>
        <w:t xml:space="preserve"> </w:t>
      </w:r>
      <w:r w:rsidR="00E112DB">
        <w:rPr>
          <w:rFonts w:hint="eastAsia"/>
          <w:kern w:val="2"/>
          <w:lang w:val="en-GB" w:eastAsia="zh-CN"/>
        </w:rPr>
        <w:t xml:space="preserve">NoMA </w:t>
      </w:r>
      <w:r>
        <w:rPr>
          <w:kern w:val="2"/>
          <w:lang w:val="en-GB" w:eastAsia="zh-CN"/>
        </w:rPr>
        <w:t xml:space="preserve">is </w:t>
      </w:r>
      <w:r w:rsidR="00E112DB">
        <w:rPr>
          <w:rFonts w:hint="eastAsia"/>
          <w:kern w:val="2"/>
          <w:lang w:val="en-GB" w:eastAsia="zh-CN"/>
        </w:rPr>
        <w:t xml:space="preserve">enabled </w:t>
      </w:r>
      <w:r>
        <w:rPr>
          <w:kern w:val="2"/>
          <w:lang w:val="en-GB" w:eastAsia="zh-CN"/>
        </w:rPr>
        <w:t xml:space="preserve">for a </w:t>
      </w:r>
      <w:r w:rsidR="00E112DB">
        <w:rPr>
          <w:rFonts w:hint="eastAsia"/>
          <w:kern w:val="2"/>
          <w:lang w:val="en-GB" w:eastAsia="zh-CN"/>
        </w:rPr>
        <w:t>contention</w:t>
      </w:r>
      <w:r>
        <w:rPr>
          <w:kern w:val="2"/>
          <w:lang w:val="en-GB" w:eastAsia="zh-CN"/>
        </w:rPr>
        <w:t>-</w:t>
      </w:r>
      <w:r w:rsidR="00E112DB">
        <w:rPr>
          <w:rFonts w:hint="eastAsia"/>
          <w:kern w:val="2"/>
          <w:lang w:val="en-GB" w:eastAsia="zh-CN"/>
        </w:rPr>
        <w:t>based</w:t>
      </w:r>
      <w:r>
        <w:rPr>
          <w:kern w:val="2"/>
          <w:lang w:val="en-GB" w:eastAsia="zh-CN"/>
        </w:rPr>
        <w:t xml:space="preserve"> </w:t>
      </w:r>
      <w:r w:rsidR="009D26B1">
        <w:rPr>
          <w:rFonts w:hint="eastAsia"/>
          <w:kern w:val="2"/>
          <w:lang w:val="en-GB" w:eastAsia="zh-CN"/>
        </w:rPr>
        <w:t>GF</w:t>
      </w:r>
      <w:r w:rsidR="00E112DB">
        <w:rPr>
          <w:rFonts w:hint="eastAsia"/>
          <w:kern w:val="2"/>
          <w:lang w:val="en-GB" w:eastAsia="zh-CN"/>
        </w:rPr>
        <w:t xml:space="preserve"> transmissions, </w:t>
      </w:r>
      <w:r>
        <w:rPr>
          <w:kern w:val="2"/>
          <w:lang w:val="en-GB" w:eastAsia="zh-CN"/>
        </w:rPr>
        <w:t xml:space="preserve">a gNB would use the </w:t>
      </w:r>
      <w:r w:rsidR="00E112DB">
        <w:rPr>
          <w:rFonts w:hint="eastAsia"/>
          <w:kern w:val="2"/>
          <w:lang w:val="en-GB" w:eastAsia="zh-CN"/>
        </w:rPr>
        <w:t xml:space="preserve">DMRS </w:t>
      </w:r>
      <w:r>
        <w:rPr>
          <w:kern w:val="2"/>
          <w:lang w:val="en-GB" w:eastAsia="zh-CN"/>
        </w:rPr>
        <w:t>to do</w:t>
      </w:r>
      <w:r w:rsidR="00E112DB">
        <w:rPr>
          <w:rFonts w:hint="eastAsia"/>
          <w:kern w:val="2"/>
          <w:lang w:val="en-GB" w:eastAsia="zh-CN"/>
        </w:rPr>
        <w:t xml:space="preserve"> UE activity detection and channel estimation. </w:t>
      </w:r>
      <w:r w:rsidR="00E112DB" w:rsidRPr="005B3250">
        <w:rPr>
          <w:kern w:val="2"/>
          <w:lang w:val="en-GB" w:eastAsia="zh-CN"/>
        </w:rPr>
        <w:t xml:space="preserve">As in Fig. 1, </w:t>
      </w:r>
      <w:r>
        <w:rPr>
          <w:kern w:val="2"/>
          <w:lang w:val="en-GB" w:eastAsia="zh-CN"/>
        </w:rPr>
        <w:t xml:space="preserve">an </w:t>
      </w:r>
      <w:r w:rsidR="00E112DB" w:rsidRPr="005B3250">
        <w:rPr>
          <w:kern w:val="2"/>
          <w:lang w:val="en-GB" w:eastAsia="zh-CN"/>
        </w:rPr>
        <w:t xml:space="preserve">active UE detector </w:t>
      </w:r>
      <w:r>
        <w:rPr>
          <w:kern w:val="2"/>
          <w:lang w:val="en-GB" w:eastAsia="zh-CN"/>
        </w:rPr>
        <w:t>pre-filters a short list of</w:t>
      </w:r>
      <w:r w:rsidR="00E112DB" w:rsidRPr="005B3250">
        <w:rPr>
          <w:kern w:val="2"/>
          <w:lang w:val="en-GB" w:eastAsia="zh-CN"/>
        </w:rPr>
        <w:t xml:space="preserve"> active UEs based on </w:t>
      </w:r>
      <w:r w:rsidR="00E112DB">
        <w:rPr>
          <w:kern w:val="2"/>
          <w:lang w:val="en-GB" w:eastAsia="zh-CN"/>
        </w:rPr>
        <w:t xml:space="preserve">the </w:t>
      </w:r>
      <w:r>
        <w:rPr>
          <w:kern w:val="2"/>
          <w:lang w:val="en-GB" w:eastAsia="zh-CN"/>
        </w:rPr>
        <w:t xml:space="preserve">transmitted </w:t>
      </w:r>
      <w:r w:rsidR="00E112DB">
        <w:rPr>
          <w:kern w:val="2"/>
          <w:lang w:val="en-GB" w:eastAsia="zh-CN"/>
        </w:rPr>
        <w:t>DMRS</w:t>
      </w:r>
      <w:r w:rsidR="00E112DB" w:rsidRPr="005B3250">
        <w:rPr>
          <w:kern w:val="2"/>
          <w:lang w:val="en-GB" w:eastAsia="zh-CN"/>
        </w:rPr>
        <w:t xml:space="preserve">. </w:t>
      </w:r>
      <w:r>
        <w:rPr>
          <w:kern w:val="2"/>
          <w:lang w:val="en-GB" w:eastAsia="zh-CN"/>
        </w:rPr>
        <w:t>Then a</w:t>
      </w:r>
      <w:r w:rsidR="00E112DB" w:rsidRPr="005B3250">
        <w:rPr>
          <w:kern w:val="2"/>
          <w:lang w:val="en-GB" w:eastAsia="zh-CN"/>
        </w:rPr>
        <w:t xml:space="preserve"> channel estimator </w:t>
      </w:r>
      <w:r>
        <w:rPr>
          <w:kern w:val="2"/>
          <w:lang w:val="en-GB" w:eastAsia="zh-CN"/>
        </w:rPr>
        <w:t>processes the UEs</w:t>
      </w:r>
      <w:r w:rsidR="00E112DB" w:rsidRPr="005B3250">
        <w:rPr>
          <w:kern w:val="2"/>
          <w:lang w:val="en-GB" w:eastAsia="zh-CN"/>
        </w:rPr>
        <w:t xml:space="preserve"> </w:t>
      </w:r>
      <w:r>
        <w:rPr>
          <w:kern w:val="2"/>
          <w:lang w:val="en-GB" w:eastAsia="zh-CN"/>
        </w:rPr>
        <w:t xml:space="preserve">on the short list. </w:t>
      </w:r>
    </w:p>
    <w:p w14:paraId="4BCA9245" w14:textId="175F5C4F" w:rsidR="00E112DB" w:rsidRDefault="00E112DB" w:rsidP="00E112DB">
      <w:pPr>
        <w:rPr>
          <w:kern w:val="2"/>
          <w:lang w:val="en-GB" w:eastAsia="zh-CN"/>
        </w:rPr>
      </w:pPr>
      <w:r w:rsidRPr="001E1A3E">
        <w:rPr>
          <w:kern w:val="2"/>
          <w:lang w:val="en-GB" w:eastAsia="zh-CN"/>
        </w:rPr>
        <w:t>In NR Rel-15, two types of DMRS pattern configurations (Type1 and Type 2) have been agreed</w:t>
      </w:r>
      <w:r w:rsidR="00B902A5" w:rsidRPr="004620DB">
        <w:rPr>
          <w:kern w:val="2"/>
          <w:lang w:val="en-GB" w:eastAsia="zh-CN"/>
        </w:rPr>
        <w:t>. With 1 and 2 OFDM symbols</w:t>
      </w:r>
      <w:r w:rsidRPr="001E1A3E">
        <w:rPr>
          <w:kern w:val="2"/>
          <w:lang w:val="en-GB" w:eastAsia="zh-CN"/>
        </w:rPr>
        <w:t>,</w:t>
      </w:r>
      <w:r w:rsidR="00B902A5" w:rsidRPr="004620DB">
        <w:rPr>
          <w:kern w:val="2"/>
          <w:lang w:val="en-GB" w:eastAsia="zh-CN"/>
        </w:rPr>
        <w:t xml:space="preserve"> Type 1 can support 4 and 8 orthogonal DMRS ports, respectively, and with the same overhead assumptions, Type 2 can support 6 and 12 orthogonal DMRS ports, respectively. To ensure low probability of miss detection, </w:t>
      </w:r>
      <w:r w:rsidR="00B902A5">
        <w:rPr>
          <w:kern w:val="2"/>
          <w:lang w:val="en-GB" w:eastAsia="zh-CN"/>
        </w:rPr>
        <w:t>t</w:t>
      </w:r>
      <w:r w:rsidR="007A6428">
        <w:rPr>
          <w:kern w:val="2"/>
          <w:lang w:val="en-GB" w:eastAsia="zh-CN"/>
        </w:rPr>
        <w:t>he</w:t>
      </w:r>
      <w:r>
        <w:rPr>
          <w:kern w:val="2"/>
          <w:lang w:val="en-GB" w:eastAsia="zh-CN"/>
        </w:rPr>
        <w:t xml:space="preserve"> number of </w:t>
      </w:r>
      <w:r w:rsidR="007A6428">
        <w:rPr>
          <w:kern w:val="2"/>
          <w:lang w:val="en-GB" w:eastAsia="zh-CN"/>
        </w:rPr>
        <w:t xml:space="preserve">the </w:t>
      </w:r>
      <w:r>
        <w:rPr>
          <w:kern w:val="2"/>
          <w:lang w:val="en-GB" w:eastAsia="zh-CN"/>
        </w:rPr>
        <w:t xml:space="preserve">DMRS </w:t>
      </w:r>
      <w:r w:rsidR="007A6428">
        <w:rPr>
          <w:kern w:val="2"/>
          <w:lang w:val="en-GB" w:eastAsia="zh-CN"/>
        </w:rPr>
        <w:t xml:space="preserve">shall </w:t>
      </w:r>
      <w:r>
        <w:rPr>
          <w:kern w:val="2"/>
          <w:lang w:val="en-GB" w:eastAsia="zh-CN"/>
        </w:rPr>
        <w:t xml:space="preserve">equal to the number of </w:t>
      </w:r>
      <w:r w:rsidR="007A6428">
        <w:rPr>
          <w:kern w:val="2"/>
          <w:lang w:val="en-GB" w:eastAsia="zh-CN"/>
        </w:rPr>
        <w:t xml:space="preserve">the </w:t>
      </w:r>
      <w:r>
        <w:rPr>
          <w:kern w:val="2"/>
          <w:lang w:val="en-GB" w:eastAsia="zh-CN"/>
        </w:rPr>
        <w:t xml:space="preserve">potential UEs. </w:t>
      </w:r>
      <w:r w:rsidR="007A6428">
        <w:rPr>
          <w:kern w:val="2"/>
          <w:lang w:val="en-GB" w:eastAsia="zh-CN"/>
        </w:rPr>
        <w:t>Nevertheless, as</w:t>
      </w:r>
      <w:r w:rsidR="007A6428" w:rsidRPr="0042418A">
        <w:rPr>
          <w:rFonts w:hint="eastAsia"/>
          <w:lang w:eastAsia="zh-CN"/>
        </w:rPr>
        <w:t xml:space="preserve"> </w:t>
      </w:r>
      <w:r w:rsidR="007A6428">
        <w:rPr>
          <w:lang w:eastAsia="zh-CN"/>
        </w:rPr>
        <w:t xml:space="preserve">the number of </w:t>
      </w:r>
      <w:r>
        <w:rPr>
          <w:lang w:eastAsia="zh-CN"/>
        </w:rPr>
        <w:t>more</w:t>
      </w:r>
      <w:r w:rsidRPr="004470F8">
        <w:rPr>
          <w:rFonts w:hint="eastAsia"/>
          <w:lang w:eastAsia="zh-CN"/>
        </w:rPr>
        <w:t xml:space="preserve"> potential UEs in </w:t>
      </w:r>
      <w:r>
        <w:rPr>
          <w:rFonts w:hint="eastAsia"/>
          <w:lang w:eastAsia="zh-CN"/>
        </w:rPr>
        <w:t xml:space="preserve">the </w:t>
      </w:r>
      <w:r w:rsidR="009D26B1">
        <w:rPr>
          <w:rFonts w:hint="eastAsia"/>
          <w:lang w:eastAsia="zh-CN"/>
        </w:rPr>
        <w:t>GF</w:t>
      </w:r>
      <w:r w:rsidRPr="004470F8">
        <w:rPr>
          <w:rFonts w:hint="eastAsia"/>
          <w:lang w:eastAsia="zh-CN"/>
        </w:rPr>
        <w:t xml:space="preserve"> transmission</w:t>
      </w:r>
      <w:r>
        <w:rPr>
          <w:rFonts w:hint="eastAsia"/>
          <w:lang w:eastAsia="zh-CN"/>
        </w:rPr>
        <w:t xml:space="preserve"> </w:t>
      </w:r>
      <w:r w:rsidR="007A6428">
        <w:rPr>
          <w:lang w:eastAsia="zh-CN"/>
        </w:rPr>
        <w:t>is a random variable</w:t>
      </w:r>
      <w:r w:rsidRPr="004470F8">
        <w:rPr>
          <w:rFonts w:hint="eastAsia"/>
          <w:lang w:eastAsia="zh-CN"/>
        </w:rPr>
        <w:t xml:space="preserve">, </w:t>
      </w:r>
      <w:r>
        <w:rPr>
          <w:lang w:eastAsia="zh-CN"/>
        </w:rPr>
        <w:t xml:space="preserve">the number of existing orthogonal ports in NR </w:t>
      </w:r>
      <w:r w:rsidR="007A6428">
        <w:rPr>
          <w:lang w:eastAsia="zh-CN"/>
        </w:rPr>
        <w:t xml:space="preserve">may be </w:t>
      </w:r>
      <w:r>
        <w:rPr>
          <w:lang w:eastAsia="zh-CN"/>
        </w:rPr>
        <w:t>less than the number of potential UEs</w:t>
      </w:r>
      <w:r>
        <w:rPr>
          <w:rFonts w:hint="eastAsia"/>
          <w:lang w:eastAsia="zh-CN"/>
        </w:rPr>
        <w:t xml:space="preserve"> </w:t>
      </w:r>
      <w:r w:rsidR="007A6428">
        <w:rPr>
          <w:lang w:eastAsia="zh-CN"/>
        </w:rPr>
        <w:t xml:space="preserve">colliding </w:t>
      </w:r>
      <w:r>
        <w:rPr>
          <w:rFonts w:hint="eastAsia"/>
          <w:lang w:eastAsia="zh-CN"/>
        </w:rPr>
        <w:t xml:space="preserve">in </w:t>
      </w:r>
      <w:r w:rsidR="009D26B1">
        <w:rPr>
          <w:rFonts w:hint="eastAsia"/>
          <w:lang w:eastAsia="zh-CN"/>
        </w:rPr>
        <w:t>GF</w:t>
      </w:r>
      <w:r>
        <w:rPr>
          <w:rFonts w:hint="eastAsia"/>
          <w:lang w:eastAsia="zh-CN"/>
        </w:rPr>
        <w:t xml:space="preserve"> transmissions</w:t>
      </w:r>
      <w:r>
        <w:rPr>
          <w:lang w:eastAsia="zh-CN"/>
        </w:rPr>
        <w:t>.</w:t>
      </w:r>
      <w:r>
        <w:rPr>
          <w:rFonts w:hint="eastAsia"/>
          <w:lang w:eastAsia="zh-CN"/>
        </w:rPr>
        <w:t xml:space="preserve"> </w:t>
      </w:r>
      <w:r w:rsidR="007A6428">
        <w:rPr>
          <w:kern w:val="2"/>
          <w:lang w:val="en-GB" w:eastAsia="zh-CN"/>
        </w:rPr>
        <w:t>Hence</w:t>
      </w:r>
      <w:r>
        <w:rPr>
          <w:rFonts w:hint="eastAsia"/>
          <w:kern w:val="2"/>
          <w:lang w:val="en-GB" w:eastAsia="zh-CN"/>
        </w:rPr>
        <w:t xml:space="preserve">, </w:t>
      </w:r>
      <w:r w:rsidR="007A6428">
        <w:rPr>
          <w:kern w:val="2"/>
          <w:lang w:val="en-GB" w:eastAsia="zh-CN"/>
        </w:rPr>
        <w:t xml:space="preserve">we suggest to extend </w:t>
      </w:r>
      <w:r w:rsidR="00FC0CFB">
        <w:rPr>
          <w:kern w:val="2"/>
          <w:lang w:val="en-GB" w:eastAsia="zh-CN"/>
        </w:rPr>
        <w:t xml:space="preserve">the current </w:t>
      </w:r>
      <w:r>
        <w:rPr>
          <w:rFonts w:hint="eastAsia"/>
          <w:kern w:val="2"/>
          <w:lang w:val="en-GB" w:eastAsia="zh-CN"/>
        </w:rPr>
        <w:t xml:space="preserve">DMRS </w:t>
      </w:r>
      <w:r w:rsidR="00FC0CFB">
        <w:rPr>
          <w:kern w:val="2"/>
          <w:lang w:val="en-GB" w:eastAsia="zh-CN"/>
        </w:rPr>
        <w:t xml:space="preserve">design </w:t>
      </w:r>
      <w:r>
        <w:rPr>
          <w:rFonts w:hint="eastAsia"/>
          <w:kern w:val="2"/>
          <w:lang w:val="en-GB" w:eastAsia="zh-CN"/>
        </w:rPr>
        <w:t xml:space="preserve">to support more distinguishable ports for </w:t>
      </w:r>
      <w:r w:rsidR="00FC0CFB">
        <w:rPr>
          <w:kern w:val="2"/>
          <w:lang w:val="en-GB" w:eastAsia="zh-CN"/>
        </w:rPr>
        <w:t xml:space="preserve">the </w:t>
      </w:r>
      <w:r>
        <w:rPr>
          <w:rFonts w:hint="eastAsia"/>
          <w:kern w:val="2"/>
          <w:lang w:val="en-GB" w:eastAsia="zh-CN"/>
        </w:rPr>
        <w:t xml:space="preserve">further </w:t>
      </w:r>
      <w:r>
        <w:rPr>
          <w:kern w:val="2"/>
          <w:lang w:val="en-GB" w:eastAsia="zh-CN"/>
        </w:rPr>
        <w:t>e</w:t>
      </w:r>
      <w:r>
        <w:rPr>
          <w:rFonts w:hint="eastAsia"/>
          <w:kern w:val="2"/>
          <w:lang w:val="en-GB" w:eastAsia="zh-CN"/>
        </w:rPr>
        <w:t>nhancement in system capacity and user connectivity.</w:t>
      </w:r>
    </w:p>
    <w:p w14:paraId="355A4612" w14:textId="1FBD223D" w:rsidR="00AE6BF3" w:rsidRDefault="00AE6BF3" w:rsidP="00AE6BF3">
      <w:pPr>
        <w:rPr>
          <w:i/>
          <w:lang w:eastAsia="zh-CN"/>
        </w:rPr>
      </w:pPr>
      <w:r w:rsidRPr="00CD178A">
        <w:rPr>
          <w:b/>
          <w:i/>
          <w:lang w:eastAsia="zh-CN"/>
        </w:rPr>
        <w:t>Observation 1</w:t>
      </w:r>
      <w:r w:rsidRPr="00CD178A">
        <w:rPr>
          <w:i/>
          <w:lang w:eastAsia="zh-CN"/>
        </w:rPr>
        <w:t xml:space="preserve">: </w:t>
      </w:r>
      <w:r w:rsidRPr="00154062">
        <w:rPr>
          <w:rFonts w:hint="eastAsia"/>
          <w:i/>
          <w:lang w:eastAsia="zh-CN"/>
        </w:rPr>
        <w:t xml:space="preserve">DMRS </w:t>
      </w:r>
      <w:r>
        <w:rPr>
          <w:rFonts w:hint="eastAsia"/>
          <w:i/>
          <w:lang w:eastAsia="zh-CN"/>
        </w:rPr>
        <w:t>extension</w:t>
      </w:r>
      <w:r w:rsidRPr="00154062">
        <w:rPr>
          <w:rFonts w:hint="eastAsia"/>
          <w:i/>
          <w:lang w:eastAsia="zh-CN"/>
        </w:rPr>
        <w:t xml:space="preserve"> to support more </w:t>
      </w:r>
      <w:r w:rsidRPr="00154062">
        <w:rPr>
          <w:i/>
          <w:lang w:eastAsia="zh-CN"/>
        </w:rPr>
        <w:t>distinguishable ports</w:t>
      </w:r>
      <w:r>
        <w:rPr>
          <w:i/>
          <w:lang w:eastAsia="zh-CN"/>
        </w:rPr>
        <w:t xml:space="preserve"> is needed</w:t>
      </w:r>
      <w:r>
        <w:rPr>
          <w:rFonts w:hint="eastAsia"/>
          <w:i/>
          <w:lang w:eastAsia="zh-CN"/>
        </w:rPr>
        <w:t xml:space="preserve"> for </w:t>
      </w:r>
      <w:r w:rsidR="009D26B1">
        <w:rPr>
          <w:rFonts w:hint="eastAsia"/>
          <w:i/>
          <w:lang w:eastAsia="zh-CN"/>
        </w:rPr>
        <w:t>GF</w:t>
      </w:r>
      <w:r>
        <w:rPr>
          <w:rFonts w:hint="eastAsia"/>
          <w:i/>
          <w:lang w:eastAsia="zh-CN"/>
        </w:rPr>
        <w:t xml:space="preserve"> transmissions with large number of potential users sharing the same time/frequency </w:t>
      </w:r>
      <w:r>
        <w:rPr>
          <w:i/>
          <w:lang w:eastAsia="zh-CN"/>
        </w:rPr>
        <w:t>resource</w:t>
      </w:r>
      <w:r w:rsidR="00D13384">
        <w:rPr>
          <w:rFonts w:hint="eastAsia"/>
          <w:i/>
          <w:lang w:eastAsia="zh-CN"/>
        </w:rPr>
        <w:t>.</w:t>
      </w:r>
    </w:p>
    <w:p w14:paraId="633EF4AF" w14:textId="793FF309" w:rsidR="00AE6BF3" w:rsidRDefault="00AE6BF3" w:rsidP="00AE6BF3">
      <w:pPr>
        <w:rPr>
          <w:kern w:val="2"/>
          <w:lang w:val="en-GB" w:eastAsia="zh-CN"/>
        </w:rPr>
      </w:pPr>
      <w:r>
        <w:rPr>
          <w:rFonts w:hint="eastAsia"/>
          <w:kern w:val="2"/>
          <w:lang w:val="en-GB" w:eastAsia="zh-CN"/>
        </w:rPr>
        <w:t>In NR Rel-15, DMRS for grant-based transmission is indicated</w:t>
      </w:r>
      <w:r w:rsidR="00753F96">
        <w:rPr>
          <w:kern w:val="2"/>
          <w:lang w:val="en-GB" w:eastAsia="zh-CN"/>
        </w:rPr>
        <w:t xml:space="preserve"> in a UE-specific way</w:t>
      </w:r>
      <w:r>
        <w:rPr>
          <w:rFonts w:hint="eastAsia"/>
          <w:kern w:val="2"/>
          <w:lang w:val="en-GB" w:eastAsia="zh-CN"/>
        </w:rPr>
        <w:t xml:space="preserve"> by DCI, while DMRS for </w:t>
      </w:r>
      <w:r w:rsidR="009D26B1">
        <w:rPr>
          <w:rFonts w:hint="eastAsia"/>
          <w:kern w:val="2"/>
          <w:lang w:val="en-GB" w:eastAsia="zh-CN"/>
        </w:rPr>
        <w:t>GF</w:t>
      </w:r>
      <w:r>
        <w:rPr>
          <w:rFonts w:hint="eastAsia"/>
          <w:kern w:val="2"/>
          <w:lang w:val="en-GB" w:eastAsia="zh-CN"/>
        </w:rPr>
        <w:t xml:space="preserve"> transmission is either allocated </w:t>
      </w:r>
      <w:r w:rsidR="00753F96">
        <w:rPr>
          <w:kern w:val="2"/>
          <w:lang w:val="en-GB" w:eastAsia="zh-CN"/>
        </w:rPr>
        <w:t xml:space="preserve">in a UE-specific way </w:t>
      </w:r>
      <w:r>
        <w:rPr>
          <w:rFonts w:hint="eastAsia"/>
          <w:kern w:val="2"/>
          <w:lang w:val="en-GB" w:eastAsia="zh-CN"/>
        </w:rPr>
        <w:t xml:space="preserve">via RRC </w:t>
      </w:r>
      <w:r>
        <w:rPr>
          <w:kern w:val="2"/>
          <w:lang w:val="en-GB" w:eastAsia="zh-CN"/>
        </w:rPr>
        <w:t>signalling</w:t>
      </w:r>
      <w:r>
        <w:rPr>
          <w:rFonts w:hint="eastAsia"/>
          <w:kern w:val="2"/>
          <w:lang w:val="en-GB" w:eastAsia="zh-CN"/>
        </w:rPr>
        <w:t xml:space="preserve"> for Type 1 </w:t>
      </w:r>
      <w:r w:rsidR="009D26B1">
        <w:rPr>
          <w:rFonts w:hint="eastAsia"/>
          <w:kern w:val="2"/>
          <w:lang w:val="en-GB" w:eastAsia="zh-CN"/>
        </w:rPr>
        <w:t>GF</w:t>
      </w:r>
      <w:r>
        <w:rPr>
          <w:rFonts w:hint="eastAsia"/>
          <w:kern w:val="2"/>
          <w:lang w:val="en-GB" w:eastAsia="zh-CN"/>
        </w:rPr>
        <w:t xml:space="preserve"> or indicated</w:t>
      </w:r>
      <w:r w:rsidR="00753F96">
        <w:rPr>
          <w:kern w:val="2"/>
          <w:lang w:val="en-GB" w:eastAsia="zh-CN"/>
        </w:rPr>
        <w:t xml:space="preserve"> in a UE-specific way</w:t>
      </w:r>
      <w:r>
        <w:rPr>
          <w:rFonts w:hint="eastAsia"/>
          <w:kern w:val="2"/>
          <w:lang w:val="en-GB" w:eastAsia="zh-CN"/>
        </w:rPr>
        <w:t xml:space="preserve"> via DCI </w:t>
      </w:r>
      <w:r>
        <w:rPr>
          <w:kern w:val="2"/>
          <w:lang w:val="en-GB" w:eastAsia="zh-CN"/>
        </w:rPr>
        <w:t>signalling</w:t>
      </w:r>
      <w:r>
        <w:rPr>
          <w:rFonts w:hint="eastAsia"/>
          <w:kern w:val="2"/>
          <w:lang w:val="en-GB" w:eastAsia="zh-CN"/>
        </w:rPr>
        <w:t xml:space="preserve"> for Type 2 </w:t>
      </w:r>
      <w:r w:rsidR="009D26B1">
        <w:rPr>
          <w:rFonts w:hint="eastAsia"/>
          <w:kern w:val="2"/>
          <w:lang w:val="en-GB" w:eastAsia="zh-CN"/>
        </w:rPr>
        <w:t>GF</w:t>
      </w:r>
      <w:r>
        <w:rPr>
          <w:rFonts w:hint="eastAsia"/>
          <w:kern w:val="2"/>
          <w:lang w:val="en-GB" w:eastAsia="zh-CN"/>
        </w:rPr>
        <w:t>. Similar assumptions of UE</w:t>
      </w:r>
      <w:r>
        <w:rPr>
          <w:kern w:val="2"/>
          <w:lang w:val="en-GB" w:eastAsia="zh-CN"/>
        </w:rPr>
        <w:t>-</w:t>
      </w:r>
      <w:r>
        <w:rPr>
          <w:rFonts w:hint="eastAsia"/>
          <w:kern w:val="2"/>
          <w:lang w:val="en-GB" w:eastAsia="zh-CN"/>
        </w:rPr>
        <w:t xml:space="preserve">specific DMRS configuration/indication for </w:t>
      </w:r>
      <w:r w:rsidR="009D26B1">
        <w:rPr>
          <w:rFonts w:hint="eastAsia"/>
          <w:kern w:val="2"/>
          <w:lang w:val="en-GB" w:eastAsia="zh-CN"/>
        </w:rPr>
        <w:t>GF</w:t>
      </w:r>
      <w:r>
        <w:rPr>
          <w:rFonts w:hint="eastAsia"/>
          <w:kern w:val="2"/>
          <w:lang w:val="en-GB" w:eastAsia="zh-CN"/>
        </w:rPr>
        <w:t xml:space="preserve"> and grant-based transmissions can be used in NoMA SI. </w:t>
      </w:r>
    </w:p>
    <w:p w14:paraId="013DB6BE" w14:textId="77777777" w:rsidR="00E112DB" w:rsidRPr="004620DB" w:rsidRDefault="00E112DB" w:rsidP="004620DB">
      <w:pPr>
        <w:pStyle w:val="2"/>
        <w:tabs>
          <w:tab w:val="num" w:pos="576"/>
        </w:tabs>
        <w:ind w:left="576" w:hanging="576"/>
        <w:jc w:val="center"/>
        <w:rPr>
          <w:lang w:eastAsia="zh-CN"/>
        </w:rPr>
      </w:pPr>
      <w:r w:rsidRPr="004620DB">
        <w:rPr>
          <w:noProof/>
          <w:lang w:eastAsia="zh-CN"/>
        </w:rPr>
        <w:drawing>
          <wp:inline distT="0" distB="0" distL="0" distR="0" wp14:anchorId="777CF927" wp14:editId="106F4415">
            <wp:extent cx="4615200" cy="156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615200" cy="1566000"/>
                    </a:xfrm>
                    <a:prstGeom prst="rect">
                      <a:avLst/>
                    </a:prstGeom>
                    <a:noFill/>
                    <a:ln w="9525">
                      <a:noFill/>
                      <a:miter lim="800000"/>
                      <a:headEnd/>
                      <a:tailEnd/>
                    </a:ln>
                  </pic:spPr>
                </pic:pic>
              </a:graphicData>
            </a:graphic>
          </wp:inline>
        </w:drawing>
      </w:r>
    </w:p>
    <w:p w14:paraId="37985058" w14:textId="77777777" w:rsidR="00E112DB" w:rsidRPr="001C4DEE" w:rsidRDefault="00E112DB" w:rsidP="00E112DB">
      <w:pPr>
        <w:jc w:val="center"/>
        <w:rPr>
          <w:rFonts w:eastAsia="黑体"/>
          <w:b/>
          <w:sz w:val="20"/>
          <w:szCs w:val="20"/>
        </w:rPr>
      </w:pPr>
      <w:r w:rsidRPr="00B64BD3">
        <w:rPr>
          <w:rFonts w:eastAsia="黑体"/>
          <w:b/>
          <w:sz w:val="20"/>
          <w:szCs w:val="20"/>
        </w:rPr>
        <w:t xml:space="preserve">Fig. 1 Basic receiver structure for UL </w:t>
      </w:r>
      <w:r w:rsidR="009D26B1">
        <w:rPr>
          <w:rFonts w:eastAsia="黑体"/>
          <w:b/>
          <w:sz w:val="20"/>
          <w:szCs w:val="20"/>
        </w:rPr>
        <w:t>GF</w:t>
      </w:r>
      <w:r w:rsidRPr="00B64BD3">
        <w:rPr>
          <w:rFonts w:eastAsia="黑体"/>
          <w:b/>
          <w:sz w:val="20"/>
          <w:szCs w:val="20"/>
        </w:rPr>
        <w:t xml:space="preserve"> systems</w:t>
      </w:r>
    </w:p>
    <w:p w14:paraId="694F1815" w14:textId="77777777" w:rsidR="00E112DB" w:rsidRDefault="00E112DB" w:rsidP="00E112DB">
      <w:pPr>
        <w:rPr>
          <w:i/>
          <w:kern w:val="2"/>
          <w:lang w:val="en-GB" w:eastAsia="zh-CN"/>
        </w:rPr>
      </w:pPr>
      <w:r>
        <w:rPr>
          <w:b/>
          <w:i/>
          <w:lang w:eastAsia="zh-CN"/>
        </w:rPr>
        <w:t>Proposal</w:t>
      </w:r>
      <w:r w:rsidRPr="00CD178A">
        <w:rPr>
          <w:b/>
          <w:i/>
          <w:lang w:eastAsia="zh-CN"/>
        </w:rPr>
        <w:t xml:space="preserve"> </w:t>
      </w:r>
      <w:r w:rsidR="00D70234">
        <w:rPr>
          <w:b/>
          <w:i/>
          <w:lang w:eastAsia="zh-CN"/>
        </w:rPr>
        <w:t>2</w:t>
      </w:r>
      <w:r w:rsidRPr="00CD178A">
        <w:rPr>
          <w:i/>
          <w:lang w:eastAsia="zh-CN"/>
        </w:rPr>
        <w:t xml:space="preserve">: </w:t>
      </w:r>
      <w:r>
        <w:rPr>
          <w:rFonts w:hint="eastAsia"/>
          <w:i/>
          <w:lang w:eastAsia="zh-CN"/>
        </w:rPr>
        <w:t xml:space="preserve">The </w:t>
      </w:r>
      <w:r>
        <w:rPr>
          <w:i/>
          <w:lang w:eastAsia="zh-CN"/>
        </w:rPr>
        <w:t>orthogonal DMRS</w:t>
      </w:r>
      <w:r>
        <w:rPr>
          <w:rFonts w:hint="eastAsia"/>
          <w:i/>
          <w:lang w:eastAsia="zh-CN"/>
        </w:rPr>
        <w:t xml:space="preserve"> ports defined in NR as the starting point for NoMA SI study, and when the number of UEs exceeds the number of supported DMRS ports, </w:t>
      </w:r>
      <w:r w:rsidRPr="001C0409">
        <w:rPr>
          <w:i/>
          <w:kern w:val="2"/>
          <w:lang w:val="en-GB" w:eastAsia="zh-CN"/>
        </w:rPr>
        <w:t>DMRS extension</w:t>
      </w:r>
      <w:r>
        <w:rPr>
          <w:rFonts w:hint="eastAsia"/>
          <w:i/>
          <w:kern w:val="2"/>
          <w:lang w:val="en-GB" w:eastAsia="zh-CN"/>
        </w:rPr>
        <w:t xml:space="preserve"> should be applied</w:t>
      </w:r>
      <w:r w:rsidRPr="001C0409">
        <w:rPr>
          <w:i/>
          <w:kern w:val="2"/>
          <w:lang w:val="en-GB" w:eastAsia="zh-CN"/>
        </w:rPr>
        <w:t xml:space="preserve"> to support more distinguishable ports</w:t>
      </w:r>
      <w:r>
        <w:rPr>
          <w:rFonts w:hint="eastAsia"/>
          <w:i/>
          <w:kern w:val="2"/>
          <w:lang w:val="en-GB" w:eastAsia="zh-CN"/>
        </w:rPr>
        <w:t xml:space="preserve">. </w:t>
      </w:r>
    </w:p>
    <w:p w14:paraId="1A5BDA50" w14:textId="77777777" w:rsidR="00E112DB" w:rsidRDefault="00E112DB" w:rsidP="00E112DB">
      <w:pPr>
        <w:rPr>
          <w:i/>
          <w:kern w:val="2"/>
          <w:lang w:val="en-GB" w:eastAsia="zh-CN"/>
        </w:rPr>
      </w:pPr>
      <w:r w:rsidRPr="00B64BD3">
        <w:rPr>
          <w:b/>
          <w:i/>
          <w:kern w:val="2"/>
          <w:lang w:val="en-GB" w:eastAsia="zh-CN"/>
        </w:rPr>
        <w:t xml:space="preserve">Proposal </w:t>
      </w:r>
      <w:r w:rsidR="00D70234">
        <w:rPr>
          <w:b/>
          <w:i/>
          <w:kern w:val="2"/>
          <w:lang w:val="en-GB" w:eastAsia="zh-CN"/>
        </w:rPr>
        <w:t>3</w:t>
      </w:r>
      <w:r>
        <w:rPr>
          <w:rFonts w:hint="eastAsia"/>
          <w:i/>
          <w:kern w:val="2"/>
          <w:lang w:val="en-GB" w:eastAsia="zh-CN"/>
        </w:rPr>
        <w:t>: UE</w:t>
      </w:r>
      <w:r>
        <w:rPr>
          <w:i/>
          <w:kern w:val="2"/>
          <w:lang w:val="en-GB" w:eastAsia="zh-CN"/>
        </w:rPr>
        <w:t>-</w:t>
      </w:r>
      <w:r>
        <w:rPr>
          <w:rFonts w:hint="eastAsia"/>
          <w:i/>
          <w:kern w:val="2"/>
          <w:lang w:val="en-GB" w:eastAsia="zh-CN"/>
        </w:rPr>
        <w:t xml:space="preserve">specific DMRS </w:t>
      </w:r>
      <w:r>
        <w:rPr>
          <w:i/>
          <w:kern w:val="2"/>
          <w:lang w:val="en-GB" w:eastAsia="zh-CN"/>
        </w:rPr>
        <w:t>configuration</w:t>
      </w:r>
      <w:r>
        <w:rPr>
          <w:rFonts w:hint="eastAsia"/>
          <w:i/>
          <w:kern w:val="2"/>
          <w:lang w:val="en-GB" w:eastAsia="zh-CN"/>
        </w:rPr>
        <w:t>, i.e., indication via RRC or DCI signalling as in NR Rel-15 should be the starting point.</w:t>
      </w:r>
    </w:p>
    <w:p w14:paraId="50D2EC21" w14:textId="413A07CA" w:rsidR="00E112DB" w:rsidRDefault="00753F96" w:rsidP="00E112DB">
      <w:pPr>
        <w:rPr>
          <w:lang w:eastAsia="zh-CN"/>
        </w:rPr>
      </w:pPr>
      <w:r>
        <w:rPr>
          <w:lang w:eastAsia="zh-CN"/>
        </w:rPr>
        <w:t xml:space="preserve">When it comes to DMRS extension, </w:t>
      </w:r>
      <w:r w:rsidR="00E112DB" w:rsidRPr="00200EB1">
        <w:rPr>
          <w:rFonts w:eastAsia="Batang" w:hint="eastAsia"/>
          <w:lang w:eastAsia="ko-KR"/>
        </w:rPr>
        <w:t xml:space="preserve">there </w:t>
      </w:r>
      <w:r w:rsidR="003B4ECA">
        <w:rPr>
          <w:rFonts w:eastAsia="Batang"/>
          <w:lang w:eastAsia="ko-KR"/>
        </w:rPr>
        <w:t xml:space="preserve">can be </w:t>
      </w:r>
      <w:r w:rsidR="00E112DB" w:rsidRPr="00B70EC2">
        <w:rPr>
          <w:kern w:val="2"/>
          <w:lang w:val="en-GB" w:eastAsia="zh-CN"/>
        </w:rPr>
        <w:t>orthogonal</w:t>
      </w:r>
      <w:r w:rsidR="003B4ECA">
        <w:rPr>
          <w:kern w:val="2"/>
          <w:lang w:val="en-GB" w:eastAsia="zh-CN"/>
        </w:rPr>
        <w:t xml:space="preserve"> extension or </w:t>
      </w:r>
      <w:r w:rsidR="00E112DB">
        <w:rPr>
          <w:rFonts w:hint="eastAsia"/>
          <w:kern w:val="2"/>
          <w:lang w:val="en-GB" w:eastAsia="zh-CN"/>
        </w:rPr>
        <w:t xml:space="preserve">non-orthogonal </w:t>
      </w:r>
      <w:r w:rsidR="003B4ECA">
        <w:rPr>
          <w:kern w:val="2"/>
          <w:lang w:val="en-GB" w:eastAsia="zh-CN"/>
        </w:rPr>
        <w:t>extension</w:t>
      </w:r>
      <w:r w:rsidR="00E112DB">
        <w:rPr>
          <w:rFonts w:hint="eastAsia"/>
          <w:kern w:val="2"/>
          <w:lang w:val="en-GB" w:eastAsia="zh-CN"/>
        </w:rPr>
        <w:t>.</w:t>
      </w:r>
      <w:r w:rsidR="00E112DB">
        <w:rPr>
          <w:kern w:val="2"/>
          <w:lang w:val="en-GB" w:eastAsia="zh-CN"/>
        </w:rPr>
        <w:t xml:space="preserve"> </w:t>
      </w:r>
      <w:r>
        <w:rPr>
          <w:lang w:eastAsia="zh-CN"/>
        </w:rPr>
        <w:t>The new</w:t>
      </w:r>
      <w:r>
        <w:rPr>
          <w:kern w:val="2"/>
          <w:lang w:val="en-GB" w:eastAsia="zh-CN"/>
        </w:rPr>
        <w:t xml:space="preserve"> </w:t>
      </w:r>
      <w:r w:rsidR="00E112DB">
        <w:rPr>
          <w:kern w:val="2"/>
          <w:lang w:val="en-GB" w:eastAsia="zh-CN"/>
        </w:rPr>
        <w:t>DMRS resources</w:t>
      </w:r>
      <w:r>
        <w:rPr>
          <w:kern w:val="2"/>
          <w:lang w:val="en-GB" w:eastAsia="zh-CN"/>
        </w:rPr>
        <w:t xml:space="preserve"> </w:t>
      </w:r>
      <w:r w:rsidR="007F4CC9">
        <w:rPr>
          <w:kern w:val="2"/>
          <w:lang w:val="en-GB" w:eastAsia="zh-CN"/>
        </w:rPr>
        <w:t>added</w:t>
      </w:r>
      <w:r>
        <w:rPr>
          <w:kern w:val="2"/>
          <w:lang w:val="en-GB" w:eastAsia="zh-CN"/>
        </w:rPr>
        <w:t xml:space="preserve"> by an orthogonal extension</w:t>
      </w:r>
      <w:r w:rsidR="00E112DB">
        <w:rPr>
          <w:kern w:val="2"/>
          <w:lang w:val="en-GB" w:eastAsia="zh-CN"/>
        </w:rPr>
        <w:t xml:space="preserve"> can support more </w:t>
      </w:r>
      <w:r w:rsidR="00E112DB">
        <w:rPr>
          <w:rFonts w:hint="eastAsia"/>
          <w:kern w:val="2"/>
          <w:lang w:val="en-GB" w:eastAsia="zh-CN"/>
        </w:rPr>
        <w:t>distinguish DMRS ports</w:t>
      </w:r>
      <w:r w:rsidR="00E112DB" w:rsidRPr="00A050E9">
        <w:rPr>
          <w:rFonts w:eastAsia="Batang"/>
          <w:lang w:eastAsia="ko-KR"/>
        </w:rPr>
        <w:t xml:space="preserve"> </w:t>
      </w:r>
      <w:r>
        <w:rPr>
          <w:rFonts w:eastAsia="Batang"/>
          <w:lang w:eastAsia="ko-KR"/>
        </w:rPr>
        <w:t xml:space="preserve">but </w:t>
      </w:r>
      <w:r w:rsidR="00E112DB">
        <w:rPr>
          <w:rFonts w:eastAsia="Batang"/>
          <w:lang w:eastAsia="ko-KR"/>
        </w:rPr>
        <w:t xml:space="preserve">at the </w:t>
      </w:r>
      <w:r>
        <w:rPr>
          <w:rFonts w:eastAsia="Batang"/>
          <w:lang w:eastAsia="ko-KR"/>
        </w:rPr>
        <w:t xml:space="preserve">cost </w:t>
      </w:r>
      <w:r w:rsidR="00E112DB">
        <w:rPr>
          <w:rFonts w:eastAsia="Batang"/>
          <w:lang w:eastAsia="ko-KR"/>
        </w:rPr>
        <w:t xml:space="preserve">of higher DMRS overhead. </w:t>
      </w:r>
      <w:r>
        <w:rPr>
          <w:rFonts w:eastAsia="Batang"/>
          <w:lang w:eastAsia="ko-KR"/>
        </w:rPr>
        <w:t xml:space="preserve">In contrast, </w:t>
      </w:r>
      <w:r>
        <w:rPr>
          <w:lang w:eastAsia="zh-CN"/>
        </w:rPr>
        <w:t xml:space="preserve">a </w:t>
      </w:r>
      <w:r w:rsidR="00E112DB">
        <w:rPr>
          <w:rFonts w:hint="eastAsia"/>
          <w:lang w:eastAsia="zh-CN"/>
        </w:rPr>
        <w:t>non-orthogonal extension</w:t>
      </w:r>
      <w:r>
        <w:rPr>
          <w:lang w:eastAsia="zh-CN"/>
        </w:rPr>
        <w:t xml:space="preserve"> uses</w:t>
      </w:r>
      <w:r w:rsidR="00E112DB">
        <w:rPr>
          <w:rFonts w:hint="eastAsia"/>
          <w:lang w:eastAsia="zh-CN"/>
        </w:rPr>
        <w:t xml:space="preserve"> other UE specific parameters to extend DMRS sequence pool size without adding extra overhead. For </w:t>
      </w:r>
      <w:r>
        <w:rPr>
          <w:lang w:eastAsia="zh-CN"/>
        </w:rPr>
        <w:t>example</w:t>
      </w:r>
      <w:r w:rsidR="00E112DB">
        <w:rPr>
          <w:rFonts w:hint="eastAsia"/>
          <w:lang w:eastAsia="zh-CN"/>
        </w:rPr>
        <w:t xml:space="preserve">, when </w:t>
      </w:r>
      <w:r w:rsidR="00E112DB" w:rsidRPr="007E078A">
        <w:rPr>
          <w:lang w:val="en-GB"/>
        </w:rPr>
        <w:t xml:space="preserve">UE is configured to use CP-OFDM, </w:t>
      </w:r>
      <w:r>
        <w:rPr>
          <w:lang w:val="en-GB"/>
        </w:rPr>
        <w:t>NR Rel-15 specifies to use t</w:t>
      </w:r>
      <w:r w:rsidR="00E112DB">
        <w:t>he higher-layer parameter</w:t>
      </w:r>
      <w:r w:rsidR="00E112DB">
        <w:rPr>
          <w:rFonts w:hint="eastAsia"/>
          <w:lang w:val="en-GB"/>
        </w:rPr>
        <w:t xml:space="preserve"> </w:t>
      </w:r>
      <w:r w:rsidR="00E112DB" w:rsidRPr="007E078A">
        <w:rPr>
          <w:i/>
          <w:lang w:val="en-GB"/>
        </w:rPr>
        <w:t>UL-DMRS-Scrambling-ID</w:t>
      </w:r>
      <w:r w:rsidR="00E112DB" w:rsidRPr="007E078A">
        <w:rPr>
          <w:lang w:val="en-GB"/>
        </w:rPr>
        <w:t xml:space="preserve"> </w:t>
      </w:r>
      <w:r w:rsidR="00E112DB">
        <w:rPr>
          <w:rFonts w:hint="eastAsia"/>
          <w:lang w:val="en-GB"/>
        </w:rPr>
        <w:t>to</w:t>
      </w:r>
      <w:r w:rsidR="00E112DB" w:rsidRPr="007E078A">
        <w:rPr>
          <w:lang w:val="en-GB"/>
        </w:rPr>
        <w:t xml:space="preserve"> </w:t>
      </w:r>
      <w:r w:rsidR="00E112DB">
        <w:rPr>
          <w:rFonts w:hint="eastAsia"/>
          <w:lang w:val="en-GB"/>
        </w:rPr>
        <w:t>generate different PN sequences</w:t>
      </w:r>
      <w:r w:rsidR="00E112DB">
        <w:rPr>
          <w:rFonts w:hint="eastAsia"/>
          <w:lang w:val="en-GB" w:eastAsia="zh-CN"/>
        </w:rPr>
        <w:t xml:space="preserve"> so that with the same orthogonal DMRS patterns, up to 24 non-orthogonal DMRS</w:t>
      </w:r>
      <w:r w:rsidR="00E112DB">
        <w:rPr>
          <w:lang w:val="en-GB" w:eastAsia="zh-CN"/>
        </w:rPr>
        <w:t xml:space="preserve"> ports</w:t>
      </w:r>
      <w:r w:rsidR="00E112DB">
        <w:rPr>
          <w:rFonts w:hint="eastAsia"/>
          <w:lang w:val="en-GB" w:eastAsia="zh-CN"/>
        </w:rPr>
        <w:t xml:space="preserve"> can be supported. </w:t>
      </w:r>
      <w:r w:rsidR="00E112DB">
        <w:rPr>
          <w:lang w:val="en-GB" w:eastAsia="zh-CN"/>
        </w:rPr>
        <w:t xml:space="preserve">In addition, </w:t>
      </w:r>
      <w:r w:rsidR="00E112DB">
        <w:rPr>
          <w:rFonts w:hint="eastAsia"/>
          <w:lang w:eastAsia="zh-CN"/>
        </w:rPr>
        <w:t xml:space="preserve">similar as </w:t>
      </w:r>
      <w:r w:rsidR="00E112DB">
        <w:rPr>
          <w:lang w:eastAsia="zh-CN"/>
        </w:rPr>
        <w:t>that</w:t>
      </w:r>
      <w:r w:rsidR="00E112DB">
        <w:rPr>
          <w:rFonts w:hint="eastAsia"/>
          <w:lang w:eastAsia="zh-CN"/>
        </w:rPr>
        <w:t xml:space="preserve"> in LTE, different cyclic shift values can be added</w:t>
      </w:r>
      <w:r w:rsidR="00E112DB">
        <w:rPr>
          <w:lang w:eastAsia="zh-CN"/>
        </w:rPr>
        <w:t xml:space="preserve"> for non-orthogonal DMRS extension.</w:t>
      </w:r>
      <w:r w:rsidR="00E112DB">
        <w:rPr>
          <w:rFonts w:hint="eastAsia"/>
          <w:lang w:eastAsia="zh-CN"/>
        </w:rPr>
        <w:t xml:space="preserve"> Another possible way of non-orthogonal extension is to replace the current ZC and PN sequences with some other type of </w:t>
      </w:r>
      <w:r w:rsidR="00E112DB">
        <w:rPr>
          <w:lang w:eastAsia="zh-CN"/>
        </w:rPr>
        <w:t>sequences</w:t>
      </w:r>
      <w:r w:rsidR="00E112DB">
        <w:rPr>
          <w:rFonts w:hint="eastAsia"/>
          <w:lang w:eastAsia="zh-CN"/>
        </w:rPr>
        <w:t xml:space="preserve"> with larger sequences space at given </w:t>
      </w:r>
      <w:r w:rsidR="00E112DB">
        <w:rPr>
          <w:lang w:eastAsia="zh-CN"/>
        </w:rPr>
        <w:t>length</w:t>
      </w:r>
      <w:r w:rsidR="00E112DB">
        <w:rPr>
          <w:rFonts w:hint="eastAsia"/>
          <w:lang w:eastAsia="zh-CN"/>
        </w:rPr>
        <w:t xml:space="preserve">. </w:t>
      </w:r>
    </w:p>
    <w:p w14:paraId="46B98940" w14:textId="75BE8A76" w:rsidR="00E112DB" w:rsidRDefault="00753F96" w:rsidP="00E112DB">
      <w:pPr>
        <w:rPr>
          <w:lang w:val="en-GB" w:eastAsia="zh-CN"/>
        </w:rPr>
      </w:pPr>
      <w:r>
        <w:rPr>
          <w:lang w:eastAsia="zh-CN"/>
        </w:rPr>
        <w:t xml:space="preserve">However, the non-orthogonal extension would introduce </w:t>
      </w:r>
      <w:r w:rsidR="00E112DB">
        <w:rPr>
          <w:rFonts w:hint="eastAsia"/>
          <w:lang w:eastAsia="zh-CN"/>
        </w:rPr>
        <w:t>inter-</w:t>
      </w:r>
      <w:r>
        <w:rPr>
          <w:lang w:eastAsia="zh-CN"/>
        </w:rPr>
        <w:t>user</w:t>
      </w:r>
      <w:r w:rsidR="00E112DB">
        <w:rPr>
          <w:rFonts w:hint="eastAsia"/>
          <w:lang w:eastAsia="zh-CN"/>
        </w:rPr>
        <w:t xml:space="preserve"> </w:t>
      </w:r>
      <w:r w:rsidR="00E112DB">
        <w:rPr>
          <w:lang w:eastAsia="zh-CN"/>
        </w:rPr>
        <w:t>interference</w:t>
      </w:r>
      <w:r w:rsidR="00E112DB">
        <w:rPr>
          <w:rFonts w:hint="eastAsia"/>
          <w:lang w:eastAsia="zh-CN"/>
        </w:rPr>
        <w:t xml:space="preserve">, </w:t>
      </w:r>
      <w:r>
        <w:rPr>
          <w:lang w:eastAsia="zh-CN"/>
        </w:rPr>
        <w:t>impacting</w:t>
      </w:r>
      <w:r w:rsidR="00E112DB">
        <w:rPr>
          <w:rFonts w:hint="eastAsia"/>
          <w:lang w:eastAsia="zh-CN"/>
        </w:rPr>
        <w:t xml:space="preserve"> the performance of both UE activity</w:t>
      </w:r>
      <w:r w:rsidR="00941EA1">
        <w:rPr>
          <w:lang w:eastAsia="zh-CN"/>
        </w:rPr>
        <w:t xml:space="preserve"> detection</w:t>
      </w:r>
      <w:r w:rsidR="00E112DB">
        <w:rPr>
          <w:rFonts w:hint="eastAsia"/>
          <w:lang w:eastAsia="zh-CN"/>
        </w:rPr>
        <w:t xml:space="preserve"> and channel estimation. </w:t>
      </w:r>
      <w:r w:rsidR="00941EA1">
        <w:rPr>
          <w:lang w:eastAsia="zh-CN"/>
        </w:rPr>
        <w:t xml:space="preserve">A </w:t>
      </w:r>
      <w:r w:rsidR="00E112DB">
        <w:rPr>
          <w:rFonts w:hint="eastAsia"/>
          <w:lang w:eastAsia="zh-CN"/>
        </w:rPr>
        <w:t xml:space="preserve">careful study </w:t>
      </w:r>
      <w:r w:rsidR="00941EA1">
        <w:rPr>
          <w:lang w:eastAsia="zh-CN"/>
        </w:rPr>
        <w:t>is needed to investigate</w:t>
      </w:r>
      <w:r w:rsidR="00E112DB">
        <w:rPr>
          <w:rFonts w:hint="eastAsia"/>
          <w:lang w:eastAsia="zh-CN"/>
        </w:rPr>
        <w:t xml:space="preserve"> how to do the extension. Of course, the combination of the two basic extension methods can also be considered to support even higher number of distinguishable DMRS</w:t>
      </w:r>
      <w:r w:rsidR="00E112DB">
        <w:rPr>
          <w:lang w:eastAsia="zh-CN"/>
        </w:rPr>
        <w:t xml:space="preserve"> ports</w:t>
      </w:r>
      <w:r w:rsidR="00E112DB">
        <w:rPr>
          <w:rFonts w:hint="eastAsia"/>
          <w:lang w:eastAsia="zh-CN"/>
        </w:rPr>
        <w:t xml:space="preserve">. </w:t>
      </w:r>
    </w:p>
    <w:p w14:paraId="56D33F3B" w14:textId="77777777" w:rsidR="005A35D5" w:rsidRDefault="00E112DB" w:rsidP="00E112DB">
      <w:pPr>
        <w:rPr>
          <w:i/>
          <w:lang w:eastAsia="zh-CN"/>
        </w:rPr>
      </w:pPr>
      <w:r>
        <w:rPr>
          <w:b/>
          <w:i/>
          <w:lang w:eastAsia="zh-CN"/>
        </w:rPr>
        <w:lastRenderedPageBreak/>
        <w:t>Proposal</w:t>
      </w:r>
      <w:r>
        <w:rPr>
          <w:rFonts w:hint="eastAsia"/>
          <w:b/>
          <w:i/>
          <w:lang w:eastAsia="zh-CN"/>
        </w:rPr>
        <w:t xml:space="preserve"> </w:t>
      </w:r>
      <w:r w:rsidR="00D70234">
        <w:rPr>
          <w:b/>
          <w:i/>
          <w:lang w:eastAsia="zh-CN"/>
        </w:rPr>
        <w:t>4</w:t>
      </w:r>
      <w:r>
        <w:rPr>
          <w:b/>
          <w:i/>
          <w:lang w:eastAsia="zh-CN"/>
        </w:rPr>
        <w:t xml:space="preserve">: </w:t>
      </w:r>
      <w:r w:rsidR="00025EA8" w:rsidRPr="002F65EB">
        <w:rPr>
          <w:i/>
          <w:lang w:eastAsia="zh-CN"/>
        </w:rPr>
        <w:t xml:space="preserve">Further </w:t>
      </w:r>
      <w:r w:rsidR="00025EA8">
        <w:rPr>
          <w:rFonts w:hint="eastAsia"/>
          <w:i/>
          <w:lang w:eastAsia="zh-CN"/>
        </w:rPr>
        <w:t xml:space="preserve">design and </w:t>
      </w:r>
      <w:r w:rsidR="00025EA8">
        <w:rPr>
          <w:i/>
          <w:lang w:eastAsia="zh-CN"/>
        </w:rPr>
        <w:t>evaluate the performance of</w:t>
      </w:r>
      <w:r>
        <w:rPr>
          <w:rFonts w:hint="eastAsia"/>
          <w:i/>
          <w:lang w:eastAsia="zh-CN"/>
        </w:rPr>
        <w:t xml:space="preserve"> </w:t>
      </w:r>
      <w:r>
        <w:rPr>
          <w:i/>
          <w:lang w:eastAsia="zh-CN"/>
        </w:rPr>
        <w:t xml:space="preserve">DMRS </w:t>
      </w:r>
      <w:r>
        <w:rPr>
          <w:rFonts w:hint="eastAsia"/>
          <w:i/>
          <w:lang w:eastAsia="zh-CN"/>
        </w:rPr>
        <w:t>extension in terms of</w:t>
      </w:r>
      <w:r>
        <w:rPr>
          <w:i/>
          <w:lang w:eastAsia="zh-CN"/>
        </w:rPr>
        <w:t xml:space="preserve"> UE </w:t>
      </w:r>
      <w:r>
        <w:rPr>
          <w:rFonts w:hint="eastAsia"/>
          <w:i/>
          <w:lang w:eastAsia="zh-CN"/>
        </w:rPr>
        <w:t>activity detection</w:t>
      </w:r>
      <w:r>
        <w:rPr>
          <w:i/>
          <w:lang w:eastAsia="zh-CN"/>
        </w:rPr>
        <w:t xml:space="preserve"> </w:t>
      </w:r>
      <w:r>
        <w:rPr>
          <w:rFonts w:hint="eastAsia"/>
          <w:i/>
          <w:lang w:eastAsia="zh-CN"/>
        </w:rPr>
        <w:t>and channel estimation should be studied in NoMA SI</w:t>
      </w:r>
      <w:r>
        <w:rPr>
          <w:i/>
          <w:lang w:eastAsia="zh-CN"/>
        </w:rPr>
        <w:t>.</w:t>
      </w:r>
    </w:p>
    <w:p w14:paraId="012D9241" w14:textId="77777777" w:rsidR="005A35D5" w:rsidRDefault="008111EA" w:rsidP="00D9480B">
      <w:pPr>
        <w:pStyle w:val="2"/>
        <w:tabs>
          <w:tab w:val="num" w:pos="576"/>
        </w:tabs>
        <w:ind w:left="576" w:hanging="576"/>
        <w:rPr>
          <w:lang w:eastAsia="zh-CN"/>
        </w:rPr>
      </w:pPr>
      <w:r>
        <w:rPr>
          <w:lang w:eastAsia="zh-CN"/>
        </w:rPr>
        <w:t>2.3</w:t>
      </w:r>
      <w:r>
        <w:rPr>
          <w:lang w:eastAsia="zh-CN"/>
        </w:rPr>
        <w:tab/>
      </w:r>
      <w:r w:rsidR="005A35D5">
        <w:rPr>
          <w:lang w:eastAsia="zh-CN"/>
        </w:rPr>
        <w:t>Retransmission and HARQ operation</w:t>
      </w:r>
    </w:p>
    <w:p w14:paraId="4C507698" w14:textId="51E976C2" w:rsidR="005A35D5" w:rsidRDefault="005A35D5" w:rsidP="005A35D5">
      <w:pPr>
        <w:rPr>
          <w:rFonts w:eastAsia="Arial Unicode MS" w:cs="Arial"/>
          <w:kern w:val="2"/>
          <w:lang w:eastAsia="zh-CN"/>
        </w:rPr>
      </w:pPr>
      <w:r>
        <w:rPr>
          <w:rFonts w:eastAsia="Arial Unicode MS" w:cs="Arial"/>
          <w:kern w:val="2"/>
          <w:lang w:eastAsia="zh-CN"/>
        </w:rPr>
        <w:t xml:space="preserve">Both GF and GB transmissions </w:t>
      </w:r>
      <w:r w:rsidR="00941EA1">
        <w:rPr>
          <w:rFonts w:eastAsia="Arial Unicode MS" w:cs="Arial"/>
          <w:kern w:val="2"/>
          <w:lang w:eastAsia="zh-CN"/>
        </w:rPr>
        <w:t xml:space="preserve">support </w:t>
      </w:r>
      <w:r>
        <w:rPr>
          <w:rFonts w:eastAsia="Arial Unicode MS" w:cs="Arial"/>
          <w:kern w:val="2"/>
          <w:lang w:eastAsia="zh-CN"/>
        </w:rPr>
        <w:t>HARQ combin</w:t>
      </w:r>
      <w:r w:rsidR="00941EA1">
        <w:rPr>
          <w:rFonts w:eastAsia="Arial Unicode MS" w:cs="Arial"/>
          <w:kern w:val="2"/>
          <w:lang w:eastAsia="zh-CN"/>
        </w:rPr>
        <w:t>ation t</w:t>
      </w:r>
      <w:r>
        <w:rPr>
          <w:rFonts w:eastAsia="Arial Unicode MS" w:cs="Arial"/>
          <w:kern w:val="2"/>
          <w:lang w:eastAsia="zh-CN"/>
        </w:rPr>
        <w:t xml:space="preserve">o improve </w:t>
      </w:r>
      <w:r w:rsidR="00941EA1">
        <w:rPr>
          <w:rFonts w:eastAsia="Arial Unicode MS" w:cs="Arial"/>
          <w:kern w:val="2"/>
          <w:lang w:eastAsia="zh-CN"/>
        </w:rPr>
        <w:t>performance</w:t>
      </w:r>
      <w:r>
        <w:rPr>
          <w:rFonts w:eastAsia="Arial Unicode MS" w:cs="Arial"/>
          <w:kern w:val="2"/>
          <w:lang w:eastAsia="zh-CN"/>
        </w:rPr>
        <w:t xml:space="preserve">. </w:t>
      </w:r>
      <w:r w:rsidR="00941EA1">
        <w:rPr>
          <w:rFonts w:eastAsia="Arial Unicode MS" w:cs="Arial"/>
          <w:kern w:val="2"/>
          <w:lang w:eastAsia="zh-CN"/>
        </w:rPr>
        <w:t>B</w:t>
      </w:r>
      <w:r>
        <w:rPr>
          <w:rFonts w:eastAsia="Arial Unicode MS" w:cs="Arial"/>
          <w:kern w:val="2"/>
          <w:lang w:eastAsia="zh-CN"/>
        </w:rPr>
        <w:t xml:space="preserve">oth repetitions and retransmissions can be implemented. </w:t>
      </w:r>
    </w:p>
    <w:p w14:paraId="45E27ACA" w14:textId="09D9AE6E" w:rsidR="005067C1" w:rsidRDefault="00047255" w:rsidP="005067C1">
      <w:pPr>
        <w:pStyle w:val="a5"/>
        <w:rPr>
          <w:highlight w:val="yellow"/>
        </w:rPr>
      </w:pPr>
      <w:r>
        <w:pict w14:anchorId="6F116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100.55pt">
            <v:imagedata r:id="rId9" o:title=""/>
          </v:shape>
        </w:pict>
      </w:r>
    </w:p>
    <w:p w14:paraId="1C8D66F6" w14:textId="77777777" w:rsidR="005067C1" w:rsidRDefault="005067C1" w:rsidP="005067C1">
      <w:pPr>
        <w:pStyle w:val="a5"/>
      </w:pPr>
      <w:r w:rsidRPr="004620DB">
        <w:t>Fig. 2 A typical procedure for UL GF transmission</w:t>
      </w:r>
    </w:p>
    <w:p w14:paraId="77B39B18" w14:textId="13D7A584" w:rsidR="005A35D5" w:rsidRDefault="005A35D5" w:rsidP="005A35D5">
      <w:pPr>
        <w:rPr>
          <w:rFonts w:eastAsia="Arial Unicode MS" w:cs="Arial"/>
          <w:kern w:val="2"/>
          <w:lang w:eastAsia="zh-CN"/>
        </w:rPr>
      </w:pPr>
      <w:r>
        <w:rPr>
          <w:rFonts w:eastAsia="Arial Unicode MS" w:cs="Arial"/>
          <w:kern w:val="2"/>
          <w:lang w:eastAsia="zh-CN"/>
        </w:rPr>
        <w:t>Figure 2 shows a typical procedure for UL GF transmission of one TB</w:t>
      </w:r>
      <w:r w:rsidR="00941EA1">
        <w:rPr>
          <w:rFonts w:eastAsia="Arial Unicode MS" w:cs="Arial"/>
          <w:kern w:val="2"/>
          <w:lang w:eastAsia="zh-CN"/>
        </w:rPr>
        <w:t xml:space="preserve"> with</w:t>
      </w:r>
      <w:r>
        <w:rPr>
          <w:rFonts w:eastAsia="Arial Unicode MS" w:cs="Arial"/>
          <w:kern w:val="2"/>
          <w:lang w:eastAsia="zh-CN"/>
        </w:rPr>
        <w:t xml:space="preserve"> K (K</w:t>
      </w:r>
      <w:r>
        <w:rPr>
          <w:rFonts w:eastAsia="Arial Unicode MS"/>
          <w:kern w:val="2"/>
          <w:lang w:eastAsia="zh-CN"/>
        </w:rPr>
        <w:t>≥</w:t>
      </w:r>
      <w:r>
        <w:rPr>
          <w:rFonts w:eastAsia="Arial Unicode MS" w:cs="Arial"/>
          <w:kern w:val="2"/>
          <w:lang w:eastAsia="zh-CN"/>
        </w:rPr>
        <w:t xml:space="preserve">1) repetition(s). </w:t>
      </w:r>
      <w:r w:rsidR="00941EA1">
        <w:rPr>
          <w:rFonts w:eastAsia="Arial Unicode MS" w:cs="Arial"/>
          <w:kern w:val="2"/>
          <w:lang w:eastAsia="zh-CN"/>
        </w:rPr>
        <w:t xml:space="preserve">A UE can trigger a </w:t>
      </w:r>
      <w:r>
        <w:rPr>
          <w:rFonts w:eastAsia="Arial Unicode MS" w:cs="Arial"/>
          <w:kern w:val="2"/>
          <w:lang w:eastAsia="zh-CN"/>
        </w:rPr>
        <w:t>repetition without waiting for any HARQ feedback</w:t>
      </w:r>
      <w:r w:rsidR="00941EA1">
        <w:rPr>
          <w:rFonts w:eastAsia="Arial Unicode MS" w:cs="Arial"/>
          <w:kern w:val="2"/>
          <w:lang w:eastAsia="zh-CN"/>
        </w:rPr>
        <w:t>. T</w:t>
      </w:r>
      <w:r>
        <w:rPr>
          <w:rFonts w:eastAsia="Arial Unicode MS" w:cs="Arial"/>
          <w:kern w:val="2"/>
          <w:lang w:eastAsia="zh-CN"/>
        </w:rPr>
        <w:t xml:space="preserve">he maximum number of repetitions is configurable </w:t>
      </w:r>
      <w:r w:rsidR="00941EA1">
        <w:rPr>
          <w:rFonts w:eastAsia="Arial Unicode MS" w:cs="Arial"/>
          <w:kern w:val="2"/>
          <w:lang w:eastAsia="zh-CN"/>
        </w:rPr>
        <w:t>in terms of</w:t>
      </w:r>
      <w:r>
        <w:rPr>
          <w:rFonts w:eastAsia="Arial Unicode MS" w:cs="Arial"/>
          <w:kern w:val="2"/>
          <w:lang w:eastAsia="zh-CN"/>
        </w:rPr>
        <w:t xml:space="preserve"> different latency and reliability </w:t>
      </w:r>
      <w:r w:rsidR="00941EA1">
        <w:rPr>
          <w:rFonts w:eastAsia="Arial Unicode MS" w:cs="Arial"/>
          <w:kern w:val="2"/>
          <w:lang w:eastAsia="zh-CN"/>
        </w:rPr>
        <w:t>requirements</w:t>
      </w:r>
      <w:r>
        <w:rPr>
          <w:rFonts w:eastAsia="Arial Unicode MS" w:cs="Arial"/>
          <w:kern w:val="2"/>
          <w:lang w:eastAsia="zh-CN"/>
        </w:rPr>
        <w:t xml:space="preserve">. </w:t>
      </w:r>
      <w:r w:rsidR="00941EA1">
        <w:rPr>
          <w:rFonts w:eastAsia="Arial Unicode MS" w:cs="Arial"/>
          <w:kern w:val="2"/>
          <w:lang w:eastAsia="zh-CN"/>
        </w:rPr>
        <w:t>For now</w:t>
      </w:r>
      <w:r w:rsidR="007E1048">
        <w:rPr>
          <w:rFonts w:eastAsia="Arial Unicode MS" w:cs="Arial"/>
          <w:kern w:val="2"/>
          <w:lang w:eastAsia="zh-CN"/>
        </w:rPr>
        <w:t>, the K</w:t>
      </w:r>
      <w:r w:rsidR="007E1048">
        <w:rPr>
          <w:rFonts w:eastAsia="Arial Unicode MS" w:cs="Arial" w:hint="eastAsia"/>
          <w:kern w:val="2"/>
          <w:lang w:eastAsia="zh-CN"/>
        </w:rPr>
        <w:t xml:space="preserve"> repetitions use the</w:t>
      </w:r>
      <w:r w:rsidR="00362658">
        <w:rPr>
          <w:rFonts w:eastAsia="Arial Unicode MS" w:cs="Arial"/>
          <w:kern w:val="2"/>
          <w:lang w:eastAsia="zh-CN"/>
        </w:rPr>
        <w:t xml:space="preserve"> </w:t>
      </w:r>
      <w:r w:rsidR="00070C87">
        <w:rPr>
          <w:rFonts w:eastAsia="Arial Unicode MS" w:cs="Arial"/>
          <w:kern w:val="2"/>
          <w:lang w:eastAsia="zh-CN"/>
        </w:rPr>
        <w:t xml:space="preserve">same </w:t>
      </w:r>
      <w:r w:rsidR="007E1048">
        <w:rPr>
          <w:rFonts w:eastAsia="Arial Unicode MS" w:cs="Arial"/>
          <w:kern w:val="2"/>
          <w:lang w:eastAsia="zh-CN"/>
        </w:rPr>
        <w:t>MCS but may have different RV</w:t>
      </w:r>
      <w:r w:rsidR="00070C87">
        <w:rPr>
          <w:rFonts w:eastAsia="Arial Unicode MS" w:cs="Arial"/>
          <w:kern w:val="2"/>
          <w:lang w:eastAsia="zh-CN"/>
        </w:rPr>
        <w:t>s</w:t>
      </w:r>
      <w:r w:rsidR="007E1048">
        <w:rPr>
          <w:rFonts w:eastAsia="Arial Unicode MS" w:cs="Arial"/>
          <w:kern w:val="2"/>
          <w:lang w:eastAsia="zh-CN"/>
        </w:rPr>
        <w:t xml:space="preserve"> and frequency hopping indexes according to the configurations. </w:t>
      </w:r>
    </w:p>
    <w:p w14:paraId="4051DC9B" w14:textId="1D3E92A3" w:rsidR="005A35D5" w:rsidRDefault="005A35D5" w:rsidP="005A35D5">
      <w:pPr>
        <w:rPr>
          <w:rFonts w:eastAsia="Arial Unicode MS" w:cs="Arial"/>
          <w:kern w:val="2"/>
          <w:lang w:eastAsia="zh-CN"/>
        </w:rPr>
      </w:pPr>
      <w:r>
        <w:rPr>
          <w:rFonts w:eastAsia="Arial Unicode MS" w:cs="Arial"/>
          <w:kern w:val="2"/>
          <w:lang w:eastAsia="zh-CN"/>
        </w:rPr>
        <w:t xml:space="preserve">If </w:t>
      </w:r>
      <w:r w:rsidR="00941EA1">
        <w:rPr>
          <w:rFonts w:eastAsia="Arial Unicode MS" w:cs="Arial"/>
          <w:kern w:val="2"/>
          <w:lang w:eastAsia="zh-CN"/>
        </w:rPr>
        <w:t xml:space="preserve">a UE receives a </w:t>
      </w:r>
      <w:r>
        <w:rPr>
          <w:rFonts w:eastAsia="Arial Unicode MS" w:cs="Arial"/>
          <w:kern w:val="2"/>
          <w:lang w:eastAsia="zh-CN"/>
        </w:rPr>
        <w:t xml:space="preserve">HARQ-NACK feedback, </w:t>
      </w:r>
      <w:r w:rsidR="00941EA1">
        <w:rPr>
          <w:rFonts w:eastAsia="Arial Unicode MS" w:cs="Arial"/>
          <w:kern w:val="2"/>
          <w:lang w:eastAsia="zh-CN"/>
        </w:rPr>
        <w:t xml:space="preserve">it triggers a </w:t>
      </w:r>
      <w:r>
        <w:rPr>
          <w:rFonts w:eastAsia="Arial Unicode MS" w:cs="Arial"/>
          <w:kern w:val="2"/>
          <w:lang w:eastAsia="zh-CN"/>
        </w:rPr>
        <w:t>retransmission. In Rel-15, the HARQ-NACK is implicitly indicated in the CS-RNTI scrambled DCI</w:t>
      </w:r>
      <w:r w:rsidR="00941EA1">
        <w:rPr>
          <w:rFonts w:eastAsia="Arial Unicode MS" w:cs="Arial"/>
          <w:kern w:val="2"/>
          <w:lang w:eastAsia="zh-CN"/>
        </w:rPr>
        <w:t>. Once triggered, a UE</w:t>
      </w:r>
      <w:r>
        <w:rPr>
          <w:rFonts w:eastAsia="Arial Unicode MS" w:cs="Arial"/>
          <w:kern w:val="2"/>
          <w:lang w:eastAsia="zh-CN"/>
        </w:rPr>
        <w:t xml:space="preserve"> retransmi</w:t>
      </w:r>
      <w:r w:rsidR="00941EA1">
        <w:rPr>
          <w:rFonts w:eastAsia="Arial Unicode MS" w:cs="Arial"/>
          <w:kern w:val="2"/>
          <w:lang w:eastAsia="zh-CN"/>
        </w:rPr>
        <w:t>t</w:t>
      </w:r>
      <w:r>
        <w:rPr>
          <w:rFonts w:eastAsia="Arial Unicode MS" w:cs="Arial"/>
          <w:kern w:val="2"/>
          <w:lang w:eastAsia="zh-CN"/>
        </w:rPr>
        <w:t xml:space="preserve"> the packet with the same HARQ ID. The maximum number of retransmissions R should also be configurable for different scenarios with different latency and reliability requirements. </w:t>
      </w:r>
    </w:p>
    <w:p w14:paraId="1F890DF0" w14:textId="7F585AFC" w:rsidR="005A35D5" w:rsidRDefault="005A35D5" w:rsidP="005A35D5">
      <w:pPr>
        <w:rPr>
          <w:rFonts w:eastAsia="Arial Unicode MS" w:cs="Arial"/>
          <w:kern w:val="2"/>
          <w:lang w:eastAsia="zh-CN"/>
        </w:rPr>
      </w:pPr>
      <w:r w:rsidRPr="0032521B">
        <w:rPr>
          <w:rFonts w:eastAsia="Arial Unicode MS" w:cs="Arial"/>
          <w:kern w:val="2"/>
          <w:lang w:eastAsia="zh-CN"/>
        </w:rPr>
        <w:t>The</w:t>
      </w:r>
      <w:r w:rsidR="007E1048">
        <w:rPr>
          <w:rFonts w:eastAsia="Arial Unicode MS" w:cs="Arial"/>
          <w:kern w:val="2"/>
          <w:lang w:eastAsia="zh-CN"/>
        </w:rPr>
        <w:t xml:space="preserve"> HARQ-NACK triggered</w:t>
      </w:r>
      <w:r w:rsidRPr="0032521B">
        <w:rPr>
          <w:rFonts w:eastAsia="Arial Unicode MS" w:cs="Arial"/>
          <w:kern w:val="2"/>
          <w:lang w:eastAsia="zh-CN"/>
        </w:rPr>
        <w:t xml:space="preserve"> retransmission can be </w:t>
      </w:r>
      <w:r w:rsidR="00941EA1">
        <w:rPr>
          <w:rFonts w:eastAsia="Arial Unicode MS" w:cs="Arial"/>
          <w:kern w:val="2"/>
          <w:lang w:eastAsia="zh-CN"/>
        </w:rPr>
        <w:t xml:space="preserve">either </w:t>
      </w:r>
      <w:r w:rsidRPr="0032521B">
        <w:rPr>
          <w:rFonts w:eastAsia="Arial Unicode MS" w:cs="Arial"/>
          <w:kern w:val="2"/>
          <w:lang w:eastAsia="zh-CN"/>
        </w:rPr>
        <w:t>adaptive (the resource and MCS level change in the retransmission) or non-adaptive (the resource and MCS level remain the same as the initial transmission)</w:t>
      </w:r>
      <w:r w:rsidR="00941EA1">
        <w:rPr>
          <w:rFonts w:eastAsia="Arial Unicode MS" w:cs="Arial"/>
          <w:kern w:val="2"/>
          <w:lang w:eastAsia="zh-CN"/>
        </w:rPr>
        <w:t>. It</w:t>
      </w:r>
      <w:r w:rsidRPr="0032521B">
        <w:rPr>
          <w:rFonts w:eastAsia="Arial Unicode MS" w:cs="Arial"/>
          <w:kern w:val="2"/>
          <w:lang w:eastAsia="zh-CN"/>
        </w:rPr>
        <w:t xml:space="preserve"> </w:t>
      </w:r>
      <w:r w:rsidR="00941EA1" w:rsidRPr="0032521B">
        <w:rPr>
          <w:rFonts w:eastAsia="Arial Unicode MS" w:cs="Arial"/>
          <w:kern w:val="2"/>
          <w:lang w:eastAsia="zh-CN"/>
        </w:rPr>
        <w:t>depend</w:t>
      </w:r>
      <w:r w:rsidR="00941EA1">
        <w:rPr>
          <w:rFonts w:eastAsia="Arial Unicode MS" w:cs="Arial"/>
          <w:kern w:val="2"/>
          <w:lang w:eastAsia="zh-CN"/>
        </w:rPr>
        <w:t>s</w:t>
      </w:r>
      <w:r w:rsidR="00941EA1" w:rsidRPr="0032521B">
        <w:rPr>
          <w:rFonts w:eastAsia="Arial Unicode MS" w:cs="Arial"/>
          <w:kern w:val="2"/>
          <w:lang w:eastAsia="zh-CN"/>
        </w:rPr>
        <w:t xml:space="preserve"> </w:t>
      </w:r>
      <w:r w:rsidRPr="0032521B">
        <w:rPr>
          <w:rFonts w:eastAsia="Arial Unicode MS" w:cs="Arial"/>
          <w:kern w:val="2"/>
          <w:lang w:eastAsia="zh-CN"/>
        </w:rPr>
        <w:t xml:space="preserve">on how much and how fast the information of channel or traffic </w:t>
      </w:r>
      <w:r w:rsidR="00941EA1">
        <w:rPr>
          <w:rFonts w:eastAsia="Arial Unicode MS" w:cs="Arial"/>
          <w:kern w:val="2"/>
          <w:lang w:eastAsia="zh-CN"/>
        </w:rPr>
        <w:t>becomes</w:t>
      </w:r>
      <w:r w:rsidRPr="0032521B">
        <w:rPr>
          <w:rFonts w:eastAsia="Arial Unicode MS" w:cs="Arial"/>
          <w:kern w:val="2"/>
          <w:lang w:eastAsia="zh-CN"/>
        </w:rPr>
        <w:t xml:space="preserve"> available at the </w:t>
      </w:r>
      <w:r w:rsidR="00941EA1">
        <w:rPr>
          <w:rFonts w:eastAsia="Arial Unicode MS" w:cs="Arial"/>
          <w:kern w:val="2"/>
          <w:lang w:eastAsia="zh-CN"/>
        </w:rPr>
        <w:t>gNB</w:t>
      </w:r>
      <w:r w:rsidRPr="0032521B">
        <w:rPr>
          <w:rFonts w:eastAsia="Arial Unicode MS" w:cs="Arial"/>
          <w:kern w:val="2"/>
          <w:lang w:eastAsia="zh-CN"/>
        </w:rPr>
        <w:t xml:space="preserve">. </w:t>
      </w:r>
      <w:r w:rsidR="005A4C70">
        <w:rPr>
          <w:rFonts w:eastAsia="Arial Unicode MS" w:cs="Arial"/>
          <w:kern w:val="2"/>
          <w:lang w:eastAsia="zh-CN"/>
        </w:rPr>
        <w:t>If</w:t>
      </w:r>
      <w:r w:rsidRPr="0032521B">
        <w:rPr>
          <w:rFonts w:eastAsia="Arial Unicode MS" w:cs="Arial"/>
          <w:kern w:val="2"/>
          <w:lang w:eastAsia="zh-CN"/>
        </w:rPr>
        <w:t xml:space="preserve"> frequent feedbacks from the UE</w:t>
      </w:r>
      <w:r w:rsidR="005A4C70">
        <w:rPr>
          <w:rFonts w:eastAsia="Arial Unicode MS" w:cs="Arial"/>
          <w:kern w:val="2"/>
          <w:lang w:eastAsia="zh-CN"/>
        </w:rPr>
        <w:t xml:space="preserve"> can be available</w:t>
      </w:r>
      <w:r w:rsidRPr="0032521B">
        <w:rPr>
          <w:rFonts w:eastAsia="Arial Unicode MS" w:cs="Arial"/>
          <w:kern w:val="2"/>
          <w:lang w:eastAsia="zh-CN"/>
        </w:rPr>
        <w:t xml:space="preserve">, </w:t>
      </w:r>
      <w:r w:rsidR="005A4C70">
        <w:rPr>
          <w:rFonts w:eastAsia="Arial Unicode MS" w:cs="Arial"/>
          <w:kern w:val="2"/>
          <w:lang w:eastAsia="zh-CN"/>
        </w:rPr>
        <w:t xml:space="preserve">adaptive </w:t>
      </w:r>
      <w:r w:rsidRPr="0032521B">
        <w:rPr>
          <w:rFonts w:eastAsia="Arial Unicode MS" w:cs="Arial"/>
          <w:kern w:val="2"/>
          <w:lang w:eastAsia="zh-CN"/>
        </w:rPr>
        <w:t xml:space="preserve">retransmission is </w:t>
      </w:r>
      <w:r w:rsidR="00941EA1">
        <w:rPr>
          <w:rFonts w:eastAsia="Arial Unicode MS" w:cs="Arial"/>
          <w:kern w:val="2"/>
          <w:lang w:eastAsia="zh-CN"/>
        </w:rPr>
        <w:t>preferred</w:t>
      </w:r>
      <w:r w:rsidR="00941EA1" w:rsidRPr="0032521B">
        <w:rPr>
          <w:rFonts w:eastAsia="Arial Unicode MS" w:cs="Arial"/>
          <w:kern w:val="2"/>
          <w:lang w:eastAsia="zh-CN"/>
        </w:rPr>
        <w:t xml:space="preserve"> </w:t>
      </w:r>
      <w:r w:rsidRPr="0032521B">
        <w:rPr>
          <w:rFonts w:eastAsia="Arial Unicode MS" w:cs="Arial"/>
          <w:kern w:val="2"/>
          <w:lang w:eastAsia="zh-CN"/>
        </w:rPr>
        <w:t xml:space="preserve">to improve the transmission efficiency; </w:t>
      </w:r>
      <w:r w:rsidR="005A4C70">
        <w:rPr>
          <w:rFonts w:eastAsia="Arial Unicode MS" w:cs="Arial"/>
          <w:kern w:val="2"/>
          <w:lang w:eastAsia="zh-CN"/>
        </w:rPr>
        <w:t xml:space="preserve">otherwise, </w:t>
      </w:r>
      <w:r w:rsidRPr="0032521B">
        <w:rPr>
          <w:rFonts w:eastAsia="Arial Unicode MS" w:cs="Arial"/>
          <w:kern w:val="2"/>
          <w:lang w:eastAsia="zh-CN"/>
        </w:rPr>
        <w:t>given the limited information about the channel states and the unknown traffic arrivals, non-adaptive retransmissions are actually more practical.</w:t>
      </w:r>
      <w:r>
        <w:rPr>
          <w:rFonts w:eastAsia="Arial Unicode MS" w:cs="Arial"/>
          <w:kern w:val="2"/>
          <w:lang w:eastAsia="zh-CN"/>
        </w:rPr>
        <w:t xml:space="preserve"> </w:t>
      </w:r>
    </w:p>
    <w:p w14:paraId="67E86BAE" w14:textId="77777777" w:rsidR="00086CC7" w:rsidRDefault="005A35D5" w:rsidP="005A35D5">
      <w:pPr>
        <w:rPr>
          <w:rFonts w:eastAsia="Arial Unicode MS" w:cs="Arial"/>
          <w:kern w:val="2"/>
          <w:lang w:eastAsia="zh-CN"/>
        </w:rPr>
      </w:pPr>
      <w:r>
        <w:rPr>
          <w:rFonts w:eastAsia="Arial Unicode MS" w:cs="Arial"/>
          <w:kern w:val="2"/>
          <w:lang w:eastAsia="zh-CN"/>
        </w:rPr>
        <w:t xml:space="preserve">On the other hand, the configuration of the number of repetitions and the maximum number of retransmissions are scenario dependent. For example, given the critical latency requirement in the URLLC scenario, retransmission triggered by NACK feedbacks may not be latency-efficient in this case, compared with setting a proper number of repetitions. While for mMTC and eMBB scenarios, retransmission could be beneficial in the case that the repetition number K is kept small for more efficient and interference-less transmissions while some R retransmissions are tolerant within the delay bound. </w:t>
      </w:r>
    </w:p>
    <w:p w14:paraId="5EF8EE8D" w14:textId="42208D00" w:rsidR="005A35D5" w:rsidRPr="005A35D5" w:rsidRDefault="005A35D5" w:rsidP="00E112DB">
      <w:pPr>
        <w:rPr>
          <w:i/>
          <w:lang w:eastAsia="zh-CN"/>
        </w:rPr>
      </w:pPr>
      <w:r w:rsidRPr="008104C5">
        <w:rPr>
          <w:rFonts w:eastAsia="Arial Unicode MS" w:cs="Arial"/>
          <w:b/>
          <w:i/>
          <w:kern w:val="2"/>
          <w:lang w:eastAsia="zh-CN"/>
        </w:rPr>
        <w:t xml:space="preserve">Proposal </w:t>
      </w:r>
      <w:r w:rsidR="0003183A">
        <w:rPr>
          <w:rFonts w:eastAsia="Arial Unicode MS" w:cs="Arial"/>
          <w:b/>
          <w:i/>
          <w:kern w:val="2"/>
          <w:lang w:eastAsia="zh-CN"/>
        </w:rPr>
        <w:t>5</w:t>
      </w:r>
      <w:r w:rsidRPr="008104C5">
        <w:rPr>
          <w:rFonts w:eastAsia="Arial Unicode MS" w:cs="Arial"/>
          <w:i/>
          <w:kern w:val="2"/>
          <w:lang w:eastAsia="zh-CN"/>
        </w:rPr>
        <w:t xml:space="preserve">: </w:t>
      </w:r>
      <w:r w:rsidR="007E1048">
        <w:rPr>
          <w:rFonts w:eastAsia="Arial Unicode MS" w:cs="Arial"/>
          <w:i/>
          <w:kern w:val="2"/>
          <w:lang w:eastAsia="zh-CN"/>
        </w:rPr>
        <w:t>GF repetitions and</w:t>
      </w:r>
      <w:r w:rsidR="000773B4">
        <w:rPr>
          <w:rFonts w:eastAsia="Arial Unicode MS" w:cs="Arial"/>
          <w:i/>
          <w:kern w:val="2"/>
          <w:lang w:eastAsia="zh-CN"/>
        </w:rPr>
        <w:t xml:space="preserve"> </w:t>
      </w:r>
      <w:r w:rsidR="007E1048">
        <w:rPr>
          <w:rFonts w:eastAsia="Arial Unicode MS" w:cs="Arial"/>
          <w:i/>
          <w:kern w:val="2"/>
          <w:lang w:eastAsia="zh-CN"/>
        </w:rPr>
        <w:t>non-adaptive retransmissions should be considered in the system-level simulations f</w:t>
      </w:r>
      <w:r w:rsidRPr="008104C5">
        <w:rPr>
          <w:rFonts w:eastAsia="Arial Unicode MS" w:cs="Arial"/>
          <w:i/>
          <w:kern w:val="2"/>
          <w:lang w:eastAsia="zh-CN"/>
        </w:rPr>
        <w:t xml:space="preserve">or </w:t>
      </w:r>
      <w:r w:rsidR="007E1048">
        <w:rPr>
          <w:rFonts w:eastAsia="Arial Unicode MS" w:cs="Arial"/>
          <w:i/>
          <w:kern w:val="2"/>
          <w:lang w:eastAsia="zh-CN"/>
        </w:rPr>
        <w:t xml:space="preserve">the </w:t>
      </w:r>
      <w:r w:rsidRPr="008104C5">
        <w:rPr>
          <w:rFonts w:eastAsia="Arial Unicode MS" w:cs="Arial"/>
          <w:i/>
          <w:kern w:val="2"/>
          <w:lang w:eastAsia="zh-CN"/>
        </w:rPr>
        <w:t>NoMA study in Rel-15 SI.</w:t>
      </w:r>
    </w:p>
    <w:p w14:paraId="0EE48346" w14:textId="77777777" w:rsidR="00E479B2" w:rsidRDefault="00E479B2" w:rsidP="00E479B2">
      <w:pPr>
        <w:pStyle w:val="2"/>
        <w:tabs>
          <w:tab w:val="num" w:pos="576"/>
        </w:tabs>
        <w:ind w:left="576" w:hanging="576"/>
        <w:rPr>
          <w:lang w:eastAsia="zh-CN"/>
        </w:rPr>
      </w:pPr>
      <w:r>
        <w:rPr>
          <w:lang w:eastAsia="zh-CN"/>
        </w:rPr>
        <w:t>2.4</w:t>
      </w:r>
      <w:r>
        <w:rPr>
          <w:lang w:eastAsia="zh-CN"/>
        </w:rPr>
        <w:tab/>
      </w:r>
      <w:r w:rsidR="00DC5855">
        <w:rPr>
          <w:lang w:eastAsia="zh-CN"/>
        </w:rPr>
        <w:t>Synchronous transmission</w:t>
      </w:r>
    </w:p>
    <w:p w14:paraId="0A51B31E" w14:textId="02A49DFE" w:rsidR="001806B2" w:rsidRDefault="0032521B" w:rsidP="008E4E5F">
      <w:pPr>
        <w:rPr>
          <w:lang w:eastAsia="zh-CN"/>
        </w:rPr>
      </w:pPr>
      <w:r w:rsidRPr="00D9480B">
        <w:rPr>
          <w:lang w:eastAsia="zh-CN"/>
        </w:rPr>
        <w:t xml:space="preserve">It has been agreed that for grant-free based NoMA, UL synchronization should be studied. </w:t>
      </w:r>
      <w:r w:rsidR="00941EA1">
        <w:rPr>
          <w:lang w:eastAsia="zh-CN"/>
        </w:rPr>
        <w:t>Th</w:t>
      </w:r>
      <w:r w:rsidRPr="00D9480B">
        <w:rPr>
          <w:lang w:eastAsia="zh-CN"/>
        </w:rPr>
        <w:t xml:space="preserve">e timing offset </w:t>
      </w:r>
      <w:r w:rsidR="005D3216">
        <w:rPr>
          <w:lang w:eastAsia="zh-CN"/>
        </w:rPr>
        <w:t xml:space="preserve">in a multi-carrier system should not be </w:t>
      </w:r>
      <w:r w:rsidR="002E5839">
        <w:rPr>
          <w:lang w:eastAsia="zh-CN"/>
        </w:rPr>
        <w:t>larger than the</w:t>
      </w:r>
      <w:r w:rsidRPr="00D9480B">
        <w:rPr>
          <w:lang w:eastAsia="zh-CN"/>
        </w:rPr>
        <w:t xml:space="preserve"> </w:t>
      </w:r>
      <w:r w:rsidR="005D3216">
        <w:rPr>
          <w:lang w:eastAsia="zh-CN"/>
        </w:rPr>
        <w:t>CP</w:t>
      </w:r>
      <w:r w:rsidRPr="00D9480B">
        <w:rPr>
          <w:lang w:eastAsia="zh-CN"/>
        </w:rPr>
        <w:t xml:space="preserve"> duration</w:t>
      </w:r>
      <w:r w:rsidR="005D3216">
        <w:rPr>
          <w:lang w:eastAsia="zh-CN"/>
        </w:rPr>
        <w:t xml:space="preserve">, otherwise, </w:t>
      </w:r>
      <w:r w:rsidR="002E5839">
        <w:rPr>
          <w:lang w:eastAsia="zh-CN"/>
        </w:rPr>
        <w:t xml:space="preserve">it </w:t>
      </w:r>
      <w:r w:rsidR="00941EA1">
        <w:rPr>
          <w:lang w:eastAsia="zh-CN"/>
        </w:rPr>
        <w:t>would penalize the performance</w:t>
      </w:r>
      <w:r w:rsidR="002E5839">
        <w:rPr>
          <w:lang w:eastAsia="zh-CN"/>
        </w:rPr>
        <w:t xml:space="preserve"> even with complicated receivers with sliding detection window and SIC structure. </w:t>
      </w:r>
    </w:p>
    <w:p w14:paraId="0670A5DF" w14:textId="004DC243" w:rsidR="0032521B" w:rsidRDefault="00426C1E" w:rsidP="008E4E5F">
      <w:pPr>
        <w:rPr>
          <w:lang w:eastAsia="zh-CN"/>
        </w:rPr>
      </w:pPr>
      <w:r>
        <w:rPr>
          <w:lang w:eastAsia="zh-CN"/>
        </w:rPr>
        <w:t>I</w:t>
      </w:r>
      <w:r w:rsidR="001806B2">
        <w:rPr>
          <w:lang w:eastAsia="zh-CN"/>
        </w:rPr>
        <w:t xml:space="preserve">t is not clear in which scenario the grant-free data transmission will happen without TA alignment. </w:t>
      </w:r>
      <w:r w:rsidRPr="00D9480B">
        <w:rPr>
          <w:lang w:eastAsia="zh-CN"/>
        </w:rPr>
        <w:t>Note that the asynchron</w:t>
      </w:r>
      <w:r>
        <w:rPr>
          <w:lang w:eastAsia="zh-CN"/>
        </w:rPr>
        <w:t>ous</w:t>
      </w:r>
      <w:r w:rsidRPr="00D9480B">
        <w:rPr>
          <w:lang w:eastAsia="zh-CN"/>
        </w:rPr>
        <w:t xml:space="preserve"> user not only affect</w:t>
      </w:r>
      <w:r>
        <w:rPr>
          <w:lang w:eastAsia="zh-CN"/>
        </w:rPr>
        <w:t>s</w:t>
      </w:r>
      <w:r w:rsidRPr="00D9480B">
        <w:rPr>
          <w:lang w:eastAsia="zh-CN"/>
        </w:rPr>
        <w:t xml:space="preserve"> the shared NOMA users in the allocated bandwidth, but also will damage OMA users in the adjacent bandwidth since the ACLR of the asynchronous UEs will increase given the fact that the orthogonality is lost between different users. </w:t>
      </w:r>
      <w:r>
        <w:rPr>
          <w:lang w:eastAsia="zh-CN"/>
        </w:rPr>
        <w:t>Hence,</w:t>
      </w:r>
      <w:r w:rsidRPr="00D9480B">
        <w:rPr>
          <w:lang w:eastAsia="zh-CN"/>
        </w:rPr>
        <w:t xml:space="preserve"> the asynchronous </w:t>
      </w:r>
      <w:r>
        <w:rPr>
          <w:lang w:eastAsia="zh-CN"/>
        </w:rPr>
        <w:t>transmission</w:t>
      </w:r>
      <w:r w:rsidRPr="00D9480B">
        <w:rPr>
          <w:lang w:eastAsia="zh-CN"/>
        </w:rPr>
        <w:t xml:space="preserve"> maybe not suitable to be discussed under the OFDM framework</w:t>
      </w:r>
      <w:r>
        <w:rPr>
          <w:lang w:eastAsia="zh-CN"/>
        </w:rPr>
        <w:t xml:space="preserve"> and</w:t>
      </w:r>
      <w:r w:rsidRPr="00D9480B">
        <w:rPr>
          <w:lang w:eastAsia="zh-CN"/>
        </w:rPr>
        <w:t xml:space="preserve"> </w:t>
      </w:r>
      <w:r>
        <w:rPr>
          <w:lang w:eastAsia="zh-CN"/>
        </w:rPr>
        <w:t>t</w:t>
      </w:r>
      <w:r w:rsidRPr="00D9480B">
        <w:rPr>
          <w:lang w:eastAsia="zh-CN"/>
        </w:rPr>
        <w:t>he priority should be given to the synchronized transmission scenarios in which the timing offsets between UEs are within a cyclic prefix.</w:t>
      </w:r>
    </w:p>
    <w:p w14:paraId="0BD1E316" w14:textId="6A3B5FEE" w:rsidR="008E4E5F" w:rsidRPr="007C6E17" w:rsidRDefault="008E4E5F" w:rsidP="008E4E5F">
      <w:pPr>
        <w:rPr>
          <w:i/>
          <w:lang w:eastAsia="zh-CN"/>
        </w:rPr>
      </w:pPr>
      <w:r w:rsidRPr="00347226">
        <w:rPr>
          <w:rFonts w:hint="eastAsia"/>
          <w:b/>
          <w:i/>
          <w:lang w:eastAsia="zh-CN"/>
        </w:rPr>
        <w:t>Proposal</w:t>
      </w:r>
      <w:r>
        <w:rPr>
          <w:b/>
          <w:i/>
          <w:lang w:eastAsia="zh-CN"/>
        </w:rPr>
        <w:t xml:space="preserve"> </w:t>
      </w:r>
      <w:r w:rsidR="0003183A">
        <w:rPr>
          <w:b/>
          <w:i/>
          <w:lang w:eastAsia="zh-CN"/>
        </w:rPr>
        <w:t>6</w:t>
      </w:r>
      <w:r w:rsidRPr="00347226">
        <w:rPr>
          <w:rFonts w:hint="eastAsia"/>
          <w:i/>
          <w:lang w:eastAsia="zh-CN"/>
        </w:rPr>
        <w:t xml:space="preserve">: </w:t>
      </w:r>
      <w:r w:rsidR="00530035">
        <w:rPr>
          <w:i/>
          <w:lang w:eastAsia="zh-CN"/>
        </w:rPr>
        <w:t>S</w:t>
      </w:r>
      <w:r>
        <w:rPr>
          <w:rFonts w:hint="eastAsia"/>
          <w:i/>
          <w:lang w:eastAsia="zh-CN"/>
        </w:rPr>
        <w:t>ynchronous operation</w:t>
      </w:r>
      <w:r w:rsidR="00530035">
        <w:rPr>
          <w:i/>
          <w:lang w:eastAsia="zh-CN"/>
        </w:rPr>
        <w:t xml:space="preserve"> where TA is less than CP should be prioritized</w:t>
      </w:r>
      <w:r>
        <w:rPr>
          <w:i/>
          <w:lang w:eastAsia="zh-CN"/>
        </w:rPr>
        <w:t>.</w:t>
      </w:r>
    </w:p>
    <w:p w14:paraId="0E017858" w14:textId="77777777" w:rsidR="00E112DB" w:rsidRDefault="00E112DB" w:rsidP="00E112DB">
      <w:pPr>
        <w:pStyle w:val="1"/>
        <w:numPr>
          <w:ilvl w:val="0"/>
          <w:numId w:val="2"/>
        </w:numPr>
        <w:spacing w:before="240"/>
        <w:ind w:left="578" w:hanging="578"/>
        <w:rPr>
          <w:lang w:eastAsia="zh-CN"/>
        </w:rPr>
      </w:pPr>
      <w:r>
        <w:rPr>
          <w:rFonts w:hint="eastAsia"/>
          <w:lang w:eastAsia="zh-CN"/>
        </w:rPr>
        <w:lastRenderedPageBreak/>
        <w:t>C</w:t>
      </w:r>
      <w:r>
        <w:rPr>
          <w:lang w:eastAsia="zh-CN"/>
        </w:rPr>
        <w:t>onclusions</w:t>
      </w:r>
    </w:p>
    <w:p w14:paraId="69728808" w14:textId="77777777" w:rsidR="00E210D3" w:rsidRDefault="00E112DB" w:rsidP="00E112DB">
      <w:pPr>
        <w:rPr>
          <w:lang w:val="en-GB" w:eastAsia="zh-CN"/>
        </w:rPr>
      </w:pPr>
      <w:r w:rsidRPr="00B04045">
        <w:rPr>
          <w:rFonts w:hint="eastAsia"/>
          <w:lang w:eastAsia="zh-CN"/>
        </w:rPr>
        <w:t xml:space="preserve">In this contribution, </w:t>
      </w:r>
      <w:r w:rsidRPr="00B04045">
        <w:rPr>
          <w:lang w:eastAsia="zh-CN"/>
        </w:rPr>
        <w:t xml:space="preserve">we </w:t>
      </w:r>
      <w:r>
        <w:rPr>
          <w:lang w:eastAsia="zh-CN"/>
        </w:rPr>
        <w:t>discuss</w:t>
      </w:r>
      <w:r>
        <w:rPr>
          <w:rFonts w:hint="eastAsia"/>
          <w:lang w:eastAsia="zh-CN"/>
        </w:rPr>
        <w:t xml:space="preserve">ed the </w:t>
      </w:r>
      <w:r w:rsidR="009D26B1">
        <w:rPr>
          <w:lang w:eastAsia="zh-CN"/>
        </w:rPr>
        <w:t>GF</w:t>
      </w:r>
      <w:r w:rsidR="00F84A89">
        <w:rPr>
          <w:lang w:eastAsia="zh-CN"/>
        </w:rPr>
        <w:t xml:space="preserve"> transmission </w:t>
      </w:r>
      <w:r w:rsidR="00E210D3">
        <w:rPr>
          <w:lang w:eastAsia="zh-CN"/>
        </w:rPr>
        <w:t>procedures that could be used for NoMA study especially in the system level evaluations.</w:t>
      </w:r>
      <w:bookmarkStart w:id="3" w:name="_Ref124589665"/>
      <w:bookmarkStart w:id="4" w:name="_Ref71620620"/>
      <w:bookmarkStart w:id="5" w:name="_Ref124671424"/>
      <w:r>
        <w:rPr>
          <w:lang w:eastAsia="zh-CN"/>
        </w:rPr>
        <w:t xml:space="preserve"> </w:t>
      </w:r>
      <w:r>
        <w:rPr>
          <w:rFonts w:hint="eastAsia"/>
          <w:lang w:val="en-GB" w:eastAsia="zh-CN"/>
        </w:rPr>
        <w:t>According to the above discussions, we have the following o</w:t>
      </w:r>
      <w:r>
        <w:rPr>
          <w:lang w:val="en-GB" w:eastAsia="zh-CN"/>
        </w:rPr>
        <w:t xml:space="preserve">bservations </w:t>
      </w:r>
      <w:r>
        <w:rPr>
          <w:rFonts w:hint="eastAsia"/>
          <w:lang w:val="en-GB" w:eastAsia="zh-CN"/>
        </w:rPr>
        <w:t>and proposals</w:t>
      </w:r>
      <w:r w:rsidR="00E210D3">
        <w:rPr>
          <w:lang w:val="en-GB" w:eastAsia="zh-CN"/>
        </w:rPr>
        <w:t xml:space="preserve">. </w:t>
      </w:r>
    </w:p>
    <w:p w14:paraId="69D9805B" w14:textId="77777777" w:rsidR="008E4E5F" w:rsidRDefault="000773B4" w:rsidP="00D9480B">
      <w:pPr>
        <w:rPr>
          <w:i/>
          <w:lang w:eastAsia="zh-CN"/>
        </w:rPr>
      </w:pPr>
      <w:r w:rsidRPr="00CD178A">
        <w:rPr>
          <w:b/>
          <w:i/>
          <w:lang w:eastAsia="zh-CN"/>
        </w:rPr>
        <w:t>Observation 1</w:t>
      </w:r>
      <w:r w:rsidRPr="00CD178A">
        <w:rPr>
          <w:i/>
          <w:lang w:eastAsia="zh-CN"/>
        </w:rPr>
        <w:t xml:space="preserve">: </w:t>
      </w:r>
      <w:r w:rsidRPr="00154062">
        <w:rPr>
          <w:rFonts w:hint="eastAsia"/>
          <w:i/>
          <w:lang w:eastAsia="zh-CN"/>
        </w:rPr>
        <w:t xml:space="preserve">DMRS </w:t>
      </w:r>
      <w:r>
        <w:rPr>
          <w:rFonts w:hint="eastAsia"/>
          <w:i/>
          <w:lang w:eastAsia="zh-CN"/>
        </w:rPr>
        <w:t>extension</w:t>
      </w:r>
      <w:r w:rsidRPr="00154062">
        <w:rPr>
          <w:rFonts w:hint="eastAsia"/>
          <w:i/>
          <w:lang w:eastAsia="zh-CN"/>
        </w:rPr>
        <w:t xml:space="preserve"> to support more </w:t>
      </w:r>
      <w:r w:rsidRPr="00154062">
        <w:rPr>
          <w:i/>
          <w:lang w:eastAsia="zh-CN"/>
        </w:rPr>
        <w:t>distinguishable ports</w:t>
      </w:r>
      <w:r>
        <w:rPr>
          <w:i/>
          <w:lang w:eastAsia="zh-CN"/>
        </w:rPr>
        <w:t xml:space="preserve"> is needed</w:t>
      </w:r>
      <w:r>
        <w:rPr>
          <w:rFonts w:hint="eastAsia"/>
          <w:i/>
          <w:lang w:eastAsia="zh-CN"/>
        </w:rPr>
        <w:t xml:space="preserve"> for GF transmissions with large number of potential users sharing the same time/frequency </w:t>
      </w:r>
      <w:r>
        <w:rPr>
          <w:i/>
          <w:lang w:eastAsia="zh-CN"/>
        </w:rPr>
        <w:t>resource</w:t>
      </w:r>
      <w:r w:rsidRPr="00154062">
        <w:rPr>
          <w:rFonts w:hint="eastAsia"/>
          <w:i/>
          <w:lang w:eastAsia="zh-CN"/>
        </w:rPr>
        <w:t>.</w:t>
      </w:r>
    </w:p>
    <w:p w14:paraId="581E2103" w14:textId="77777777" w:rsidR="000773B4" w:rsidRDefault="000773B4" w:rsidP="00D9480B">
      <w:pPr>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The MA signature allocation for GF transmission shall follow the NR Rel-15 configured grant as the starting point.</w:t>
      </w:r>
    </w:p>
    <w:p w14:paraId="16E556E5" w14:textId="77777777" w:rsidR="000773B4" w:rsidRDefault="000773B4" w:rsidP="000773B4">
      <w:pPr>
        <w:rPr>
          <w:i/>
          <w:kern w:val="2"/>
          <w:lang w:val="en-GB" w:eastAsia="zh-CN"/>
        </w:rPr>
      </w:pPr>
      <w:r>
        <w:rPr>
          <w:b/>
          <w:i/>
          <w:lang w:eastAsia="zh-CN"/>
        </w:rPr>
        <w:t>Proposal</w:t>
      </w:r>
      <w:r w:rsidRPr="00CD178A">
        <w:rPr>
          <w:b/>
          <w:i/>
          <w:lang w:eastAsia="zh-CN"/>
        </w:rPr>
        <w:t xml:space="preserve"> </w:t>
      </w:r>
      <w:r>
        <w:rPr>
          <w:b/>
          <w:i/>
          <w:lang w:eastAsia="zh-CN"/>
        </w:rPr>
        <w:t>2</w:t>
      </w:r>
      <w:r w:rsidRPr="00CD178A">
        <w:rPr>
          <w:i/>
          <w:lang w:eastAsia="zh-CN"/>
        </w:rPr>
        <w:t xml:space="preserve">: </w:t>
      </w:r>
      <w:r>
        <w:rPr>
          <w:rFonts w:hint="eastAsia"/>
          <w:i/>
          <w:lang w:eastAsia="zh-CN"/>
        </w:rPr>
        <w:t xml:space="preserve">The </w:t>
      </w:r>
      <w:r>
        <w:rPr>
          <w:i/>
          <w:lang w:eastAsia="zh-CN"/>
        </w:rPr>
        <w:t>orthogonal DMRS</w:t>
      </w:r>
      <w:r>
        <w:rPr>
          <w:rFonts w:hint="eastAsia"/>
          <w:i/>
          <w:lang w:eastAsia="zh-CN"/>
        </w:rPr>
        <w:t xml:space="preserve"> ports defined in NR as the starting point for NoMA SI study, and when the number of UEs exceeds the number of supported DMRS ports, </w:t>
      </w:r>
      <w:r w:rsidRPr="001C0409">
        <w:rPr>
          <w:i/>
          <w:kern w:val="2"/>
          <w:lang w:val="en-GB" w:eastAsia="zh-CN"/>
        </w:rPr>
        <w:t>DMRS extension</w:t>
      </w:r>
      <w:r>
        <w:rPr>
          <w:rFonts w:hint="eastAsia"/>
          <w:i/>
          <w:kern w:val="2"/>
          <w:lang w:val="en-GB" w:eastAsia="zh-CN"/>
        </w:rPr>
        <w:t xml:space="preserve"> should be applied</w:t>
      </w:r>
      <w:r w:rsidRPr="001C0409">
        <w:rPr>
          <w:i/>
          <w:kern w:val="2"/>
          <w:lang w:val="en-GB" w:eastAsia="zh-CN"/>
        </w:rPr>
        <w:t xml:space="preserve"> to support more distinguishable ports</w:t>
      </w:r>
      <w:r>
        <w:rPr>
          <w:rFonts w:hint="eastAsia"/>
          <w:i/>
          <w:kern w:val="2"/>
          <w:lang w:val="en-GB" w:eastAsia="zh-CN"/>
        </w:rPr>
        <w:t xml:space="preserve">. </w:t>
      </w:r>
    </w:p>
    <w:p w14:paraId="77434AC2" w14:textId="77777777" w:rsidR="000773B4" w:rsidRDefault="000773B4" w:rsidP="000773B4">
      <w:pPr>
        <w:rPr>
          <w:i/>
          <w:kern w:val="2"/>
          <w:lang w:val="en-GB" w:eastAsia="zh-CN"/>
        </w:rPr>
      </w:pPr>
      <w:r w:rsidRPr="00B64BD3">
        <w:rPr>
          <w:b/>
          <w:i/>
          <w:kern w:val="2"/>
          <w:lang w:val="en-GB" w:eastAsia="zh-CN"/>
        </w:rPr>
        <w:t xml:space="preserve">Proposal </w:t>
      </w:r>
      <w:r>
        <w:rPr>
          <w:b/>
          <w:i/>
          <w:kern w:val="2"/>
          <w:lang w:val="en-GB" w:eastAsia="zh-CN"/>
        </w:rPr>
        <w:t>3</w:t>
      </w:r>
      <w:r>
        <w:rPr>
          <w:rFonts w:hint="eastAsia"/>
          <w:i/>
          <w:kern w:val="2"/>
          <w:lang w:val="en-GB" w:eastAsia="zh-CN"/>
        </w:rPr>
        <w:t>: UE</w:t>
      </w:r>
      <w:r>
        <w:rPr>
          <w:i/>
          <w:kern w:val="2"/>
          <w:lang w:val="en-GB" w:eastAsia="zh-CN"/>
        </w:rPr>
        <w:t>-</w:t>
      </w:r>
      <w:r>
        <w:rPr>
          <w:rFonts w:hint="eastAsia"/>
          <w:i/>
          <w:kern w:val="2"/>
          <w:lang w:val="en-GB" w:eastAsia="zh-CN"/>
        </w:rPr>
        <w:t xml:space="preserve">specific DMRS </w:t>
      </w:r>
      <w:r>
        <w:rPr>
          <w:i/>
          <w:kern w:val="2"/>
          <w:lang w:val="en-GB" w:eastAsia="zh-CN"/>
        </w:rPr>
        <w:t>configuration</w:t>
      </w:r>
      <w:r>
        <w:rPr>
          <w:rFonts w:hint="eastAsia"/>
          <w:i/>
          <w:kern w:val="2"/>
          <w:lang w:val="en-GB" w:eastAsia="zh-CN"/>
        </w:rPr>
        <w:t>, i.e., indication via RRC or DCI signalling as in NR Rel-15 should be the starting point.</w:t>
      </w:r>
    </w:p>
    <w:p w14:paraId="6B97DDD3" w14:textId="77777777" w:rsidR="000773B4" w:rsidRDefault="000773B4" w:rsidP="000773B4">
      <w:pPr>
        <w:rPr>
          <w:i/>
          <w:lang w:eastAsia="zh-CN"/>
        </w:rPr>
      </w:pPr>
      <w:r>
        <w:rPr>
          <w:b/>
          <w:i/>
          <w:lang w:eastAsia="zh-CN"/>
        </w:rPr>
        <w:t>Proposal</w:t>
      </w:r>
      <w:r>
        <w:rPr>
          <w:rFonts w:hint="eastAsia"/>
          <w:b/>
          <w:i/>
          <w:lang w:eastAsia="zh-CN"/>
        </w:rPr>
        <w:t xml:space="preserve"> </w:t>
      </w:r>
      <w:r>
        <w:rPr>
          <w:b/>
          <w:i/>
          <w:lang w:eastAsia="zh-CN"/>
        </w:rPr>
        <w:t xml:space="preserve">4: </w:t>
      </w:r>
      <w:r w:rsidRPr="002F65EB">
        <w:rPr>
          <w:i/>
          <w:lang w:eastAsia="zh-CN"/>
        </w:rPr>
        <w:t xml:space="preserve">Further </w:t>
      </w:r>
      <w:r>
        <w:rPr>
          <w:rFonts w:hint="eastAsia"/>
          <w:i/>
          <w:lang w:eastAsia="zh-CN"/>
        </w:rPr>
        <w:t xml:space="preserve">design and </w:t>
      </w:r>
      <w:r>
        <w:rPr>
          <w:i/>
          <w:lang w:eastAsia="zh-CN"/>
        </w:rPr>
        <w:t>evaluate the performance of</w:t>
      </w:r>
      <w:r>
        <w:rPr>
          <w:rFonts w:hint="eastAsia"/>
          <w:i/>
          <w:lang w:eastAsia="zh-CN"/>
        </w:rPr>
        <w:t xml:space="preserve"> </w:t>
      </w:r>
      <w:r>
        <w:rPr>
          <w:i/>
          <w:lang w:eastAsia="zh-CN"/>
        </w:rPr>
        <w:t xml:space="preserve">DMRS </w:t>
      </w:r>
      <w:r>
        <w:rPr>
          <w:rFonts w:hint="eastAsia"/>
          <w:i/>
          <w:lang w:eastAsia="zh-CN"/>
        </w:rPr>
        <w:t>extension in terms of</w:t>
      </w:r>
      <w:r>
        <w:rPr>
          <w:i/>
          <w:lang w:eastAsia="zh-CN"/>
        </w:rPr>
        <w:t xml:space="preserve"> UE </w:t>
      </w:r>
      <w:r>
        <w:rPr>
          <w:rFonts w:hint="eastAsia"/>
          <w:i/>
          <w:lang w:eastAsia="zh-CN"/>
        </w:rPr>
        <w:t>activity detection</w:t>
      </w:r>
      <w:r>
        <w:rPr>
          <w:i/>
          <w:lang w:eastAsia="zh-CN"/>
        </w:rPr>
        <w:t xml:space="preserve"> </w:t>
      </w:r>
      <w:r>
        <w:rPr>
          <w:rFonts w:hint="eastAsia"/>
          <w:i/>
          <w:lang w:eastAsia="zh-CN"/>
        </w:rPr>
        <w:t>and channel estimation should be studied in NoMA SI</w:t>
      </w:r>
      <w:r>
        <w:rPr>
          <w:i/>
          <w:lang w:eastAsia="zh-CN"/>
        </w:rPr>
        <w:t>.</w:t>
      </w:r>
    </w:p>
    <w:p w14:paraId="3C25D07A" w14:textId="02DC20EE" w:rsidR="000773B4" w:rsidRDefault="000773B4" w:rsidP="000773B4">
      <w:pPr>
        <w:rPr>
          <w:rFonts w:eastAsia="Arial Unicode MS" w:cs="Arial"/>
          <w:i/>
          <w:kern w:val="2"/>
          <w:lang w:eastAsia="zh-CN"/>
        </w:rPr>
      </w:pPr>
      <w:r w:rsidRPr="008104C5">
        <w:rPr>
          <w:rFonts w:eastAsia="Arial Unicode MS" w:cs="Arial"/>
          <w:b/>
          <w:i/>
          <w:kern w:val="2"/>
          <w:lang w:eastAsia="zh-CN"/>
        </w:rPr>
        <w:t xml:space="preserve">Proposal </w:t>
      </w:r>
      <w:r>
        <w:rPr>
          <w:rFonts w:eastAsia="Arial Unicode MS" w:cs="Arial"/>
          <w:b/>
          <w:i/>
          <w:kern w:val="2"/>
          <w:lang w:eastAsia="zh-CN"/>
        </w:rPr>
        <w:t>5</w:t>
      </w:r>
      <w:r w:rsidRPr="008104C5">
        <w:rPr>
          <w:rFonts w:eastAsia="Arial Unicode MS" w:cs="Arial"/>
          <w:i/>
          <w:kern w:val="2"/>
          <w:lang w:eastAsia="zh-CN"/>
        </w:rPr>
        <w:t xml:space="preserve">: </w:t>
      </w:r>
      <w:r>
        <w:rPr>
          <w:rFonts w:eastAsia="Arial Unicode MS" w:cs="Arial"/>
          <w:i/>
          <w:kern w:val="2"/>
          <w:lang w:eastAsia="zh-CN"/>
        </w:rPr>
        <w:t>GF repetitions and non-adaptive retransmissions should be considered in the system-level simulations f</w:t>
      </w:r>
      <w:r w:rsidRPr="008104C5">
        <w:rPr>
          <w:rFonts w:eastAsia="Arial Unicode MS" w:cs="Arial"/>
          <w:i/>
          <w:kern w:val="2"/>
          <w:lang w:eastAsia="zh-CN"/>
        </w:rPr>
        <w:t xml:space="preserve">or </w:t>
      </w:r>
      <w:r>
        <w:rPr>
          <w:rFonts w:eastAsia="Arial Unicode MS" w:cs="Arial"/>
          <w:i/>
          <w:kern w:val="2"/>
          <w:lang w:eastAsia="zh-CN"/>
        </w:rPr>
        <w:t xml:space="preserve">the </w:t>
      </w:r>
      <w:r w:rsidRPr="008104C5">
        <w:rPr>
          <w:rFonts w:eastAsia="Arial Unicode MS" w:cs="Arial"/>
          <w:i/>
          <w:kern w:val="2"/>
          <w:lang w:eastAsia="zh-CN"/>
        </w:rPr>
        <w:t>NoMA study in Rel-15 SI.</w:t>
      </w:r>
    </w:p>
    <w:p w14:paraId="11BBB6A8" w14:textId="4AAD6F35" w:rsidR="000773B4" w:rsidRPr="004620DB" w:rsidRDefault="000773B4" w:rsidP="00D9480B">
      <w:pPr>
        <w:rPr>
          <w:rFonts w:eastAsia="Arial Unicode MS" w:cs="Arial"/>
          <w:i/>
          <w:kern w:val="2"/>
          <w:lang w:val="en-GB" w:eastAsia="zh-CN"/>
        </w:rPr>
      </w:pPr>
      <w:r w:rsidRPr="00347226">
        <w:rPr>
          <w:rFonts w:hint="eastAsia"/>
          <w:b/>
          <w:i/>
          <w:lang w:eastAsia="zh-CN"/>
        </w:rPr>
        <w:t>Proposal</w:t>
      </w:r>
      <w:r>
        <w:rPr>
          <w:b/>
          <w:i/>
          <w:lang w:eastAsia="zh-CN"/>
        </w:rPr>
        <w:t xml:space="preserve"> </w:t>
      </w:r>
      <w:r w:rsidR="0003183A">
        <w:rPr>
          <w:b/>
          <w:i/>
          <w:lang w:eastAsia="zh-CN"/>
        </w:rPr>
        <w:t>6</w:t>
      </w:r>
      <w:r w:rsidRPr="00347226">
        <w:rPr>
          <w:rFonts w:hint="eastAsia"/>
          <w:i/>
          <w:lang w:eastAsia="zh-CN"/>
        </w:rPr>
        <w:t xml:space="preserve">: </w:t>
      </w:r>
      <w:r>
        <w:rPr>
          <w:i/>
          <w:lang w:eastAsia="zh-CN"/>
        </w:rPr>
        <w:t>S</w:t>
      </w:r>
      <w:r>
        <w:rPr>
          <w:rFonts w:hint="eastAsia"/>
          <w:i/>
          <w:lang w:eastAsia="zh-CN"/>
        </w:rPr>
        <w:t>ynchronous operation</w:t>
      </w:r>
      <w:r>
        <w:rPr>
          <w:i/>
          <w:lang w:eastAsia="zh-CN"/>
        </w:rPr>
        <w:t xml:space="preserve"> where TA is less than CP should be prioritized.</w:t>
      </w:r>
      <w:bookmarkStart w:id="6" w:name="_GoBack"/>
      <w:bookmarkEnd w:id="6"/>
    </w:p>
    <w:p w14:paraId="695B18CE" w14:textId="77777777" w:rsidR="00E112DB" w:rsidRPr="00B04045" w:rsidRDefault="00E112DB" w:rsidP="00E112DB">
      <w:pPr>
        <w:pStyle w:val="1"/>
        <w:spacing w:before="240"/>
        <w:ind w:left="431" w:hanging="431"/>
      </w:pPr>
      <w:r w:rsidRPr="00B04045">
        <w:t>References</w:t>
      </w:r>
    </w:p>
    <w:bookmarkEnd w:id="3"/>
    <w:bookmarkEnd w:id="4"/>
    <w:bookmarkEnd w:id="5"/>
    <w:p w14:paraId="66D38581" w14:textId="77777777" w:rsidR="00EB320B" w:rsidRDefault="00E112DB" w:rsidP="004620DB">
      <w:pPr>
        <w:pStyle w:val="References"/>
        <w:adjustRightInd w:val="0"/>
        <w:spacing w:after="0"/>
        <w:ind w:left="284" w:hanging="284"/>
        <w:jc w:val="left"/>
        <w:rPr>
          <w:szCs w:val="20"/>
          <w:lang w:eastAsia="zh-CN"/>
        </w:rPr>
      </w:pPr>
      <w:r w:rsidRPr="00286A98">
        <w:rPr>
          <w:szCs w:val="20"/>
          <w:lang w:eastAsia="zh-CN"/>
        </w:rPr>
        <w:t>[</w:t>
      </w:r>
      <w:r>
        <w:rPr>
          <w:szCs w:val="20"/>
          <w:lang w:eastAsia="zh-CN"/>
        </w:rPr>
        <w:t>1]</w:t>
      </w:r>
      <w:r>
        <w:rPr>
          <w:rFonts w:hint="eastAsia"/>
          <w:szCs w:val="20"/>
          <w:lang w:eastAsia="zh-CN"/>
        </w:rPr>
        <w:t xml:space="preserve"> </w:t>
      </w:r>
      <w:r w:rsidRPr="00286A98">
        <w:rPr>
          <w:szCs w:val="20"/>
          <w:lang w:eastAsia="zh-CN"/>
        </w:rPr>
        <w:t>RP-170829, “New SID on Non-Orthogonal Multiple Access (NoMA) for NR”, RAN#75, Dubrovnik, Croatia, March 6-9, 2017.</w:t>
      </w:r>
    </w:p>
    <w:p w14:paraId="5BB58A91" w14:textId="77777777" w:rsidR="00F41167" w:rsidRDefault="00F41167" w:rsidP="004620DB">
      <w:pPr>
        <w:pStyle w:val="References"/>
        <w:adjustRightInd w:val="0"/>
        <w:spacing w:after="0"/>
        <w:ind w:left="420" w:hanging="420"/>
        <w:jc w:val="left"/>
        <w:rPr>
          <w:szCs w:val="20"/>
          <w:lang w:eastAsia="zh-CN"/>
        </w:rPr>
      </w:pPr>
      <w:r>
        <w:rPr>
          <w:szCs w:val="20"/>
          <w:lang w:eastAsia="zh-CN"/>
        </w:rPr>
        <w:t xml:space="preserve">[2] </w:t>
      </w:r>
      <w:r w:rsidRPr="00C6060E">
        <w:rPr>
          <w:szCs w:val="20"/>
          <w:lang w:eastAsia="zh-CN"/>
        </w:rPr>
        <w:t>3GPP TS 38.214</w:t>
      </w:r>
      <w:r>
        <w:rPr>
          <w:szCs w:val="20"/>
          <w:lang w:eastAsia="zh-CN"/>
        </w:rPr>
        <w:t xml:space="preserve"> v15.1.0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p>
    <w:p w14:paraId="5E91BB4F" w14:textId="12CFA1BB" w:rsidR="006376EF" w:rsidRPr="00D9480B" w:rsidRDefault="006376EF">
      <w:pPr>
        <w:pStyle w:val="References"/>
        <w:adjustRightInd w:val="0"/>
        <w:spacing w:after="0"/>
        <w:rPr>
          <w:rFonts w:ascii="微软雅黑" w:eastAsia="微软雅黑" w:hAnsi="微软雅黑"/>
          <w:szCs w:val="20"/>
          <w:lang w:eastAsia="zh-CN"/>
        </w:rPr>
      </w:pPr>
    </w:p>
    <w:sectPr w:rsidR="006376EF" w:rsidRPr="00D948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B96BC" w14:textId="77777777" w:rsidR="002A3460" w:rsidRDefault="002A3460">
      <w:r>
        <w:separator/>
      </w:r>
    </w:p>
  </w:endnote>
  <w:endnote w:type="continuationSeparator" w:id="0">
    <w:p w14:paraId="4DC77597" w14:textId="77777777" w:rsidR="002A3460" w:rsidRDefault="002A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02FA0" w14:textId="77777777" w:rsidR="002A3460" w:rsidRDefault="002A3460">
      <w:r>
        <w:separator/>
      </w:r>
    </w:p>
  </w:footnote>
  <w:footnote w:type="continuationSeparator" w:id="0">
    <w:p w14:paraId="77E2B639" w14:textId="77777777" w:rsidR="002A3460" w:rsidRDefault="002A34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C92C88"/>
    <w:multiLevelType w:val="hybridMultilevel"/>
    <w:tmpl w:val="23CCBFD2"/>
    <w:lvl w:ilvl="0" w:tplc="8E32897A">
      <w:start w:val="1"/>
      <w:numFmt w:val="bullet"/>
      <w:lvlText w:val="−"/>
      <w:lvlJc w:val="left"/>
      <w:pPr>
        <w:tabs>
          <w:tab w:val="num" w:pos="720"/>
        </w:tabs>
        <w:ind w:left="720" w:hanging="360"/>
      </w:pPr>
      <w:rPr>
        <w:rFonts w:ascii="Calibre Regular" w:hAnsi="Calibre Regular" w:hint="default"/>
      </w:rPr>
    </w:lvl>
    <w:lvl w:ilvl="1" w:tplc="9340AA68">
      <w:start w:val="1"/>
      <w:numFmt w:val="bullet"/>
      <w:lvlText w:val="−"/>
      <w:lvlJc w:val="left"/>
      <w:pPr>
        <w:tabs>
          <w:tab w:val="num" w:pos="1440"/>
        </w:tabs>
        <w:ind w:left="1440" w:hanging="360"/>
      </w:pPr>
      <w:rPr>
        <w:rFonts w:ascii="Calibre Regular" w:hAnsi="Calibre Regular" w:hint="default"/>
      </w:rPr>
    </w:lvl>
    <w:lvl w:ilvl="2" w:tplc="E32E129A">
      <w:start w:val="42"/>
      <w:numFmt w:val="bullet"/>
      <w:lvlText w:val="−"/>
      <w:lvlJc w:val="left"/>
      <w:pPr>
        <w:tabs>
          <w:tab w:val="num" w:pos="2160"/>
        </w:tabs>
        <w:ind w:left="2160" w:hanging="360"/>
      </w:pPr>
      <w:rPr>
        <w:rFonts w:ascii="Calibre Regular" w:hAnsi="Calibre Regular" w:hint="default"/>
      </w:rPr>
    </w:lvl>
    <w:lvl w:ilvl="3" w:tplc="F48E7600" w:tentative="1">
      <w:start w:val="1"/>
      <w:numFmt w:val="bullet"/>
      <w:lvlText w:val="−"/>
      <w:lvlJc w:val="left"/>
      <w:pPr>
        <w:tabs>
          <w:tab w:val="num" w:pos="2880"/>
        </w:tabs>
        <w:ind w:left="2880" w:hanging="360"/>
      </w:pPr>
      <w:rPr>
        <w:rFonts w:ascii="Calibre Regular" w:hAnsi="Calibre Regular" w:hint="default"/>
      </w:rPr>
    </w:lvl>
    <w:lvl w:ilvl="4" w:tplc="421A6326" w:tentative="1">
      <w:start w:val="1"/>
      <w:numFmt w:val="bullet"/>
      <w:lvlText w:val="−"/>
      <w:lvlJc w:val="left"/>
      <w:pPr>
        <w:tabs>
          <w:tab w:val="num" w:pos="3600"/>
        </w:tabs>
        <w:ind w:left="3600" w:hanging="360"/>
      </w:pPr>
      <w:rPr>
        <w:rFonts w:ascii="Calibre Regular" w:hAnsi="Calibre Regular" w:hint="default"/>
      </w:rPr>
    </w:lvl>
    <w:lvl w:ilvl="5" w:tplc="1520B294" w:tentative="1">
      <w:start w:val="1"/>
      <w:numFmt w:val="bullet"/>
      <w:lvlText w:val="−"/>
      <w:lvlJc w:val="left"/>
      <w:pPr>
        <w:tabs>
          <w:tab w:val="num" w:pos="4320"/>
        </w:tabs>
        <w:ind w:left="4320" w:hanging="360"/>
      </w:pPr>
      <w:rPr>
        <w:rFonts w:ascii="Calibre Regular" w:hAnsi="Calibre Regular" w:hint="default"/>
      </w:rPr>
    </w:lvl>
    <w:lvl w:ilvl="6" w:tplc="6228F89A" w:tentative="1">
      <w:start w:val="1"/>
      <w:numFmt w:val="bullet"/>
      <w:lvlText w:val="−"/>
      <w:lvlJc w:val="left"/>
      <w:pPr>
        <w:tabs>
          <w:tab w:val="num" w:pos="5040"/>
        </w:tabs>
        <w:ind w:left="5040" w:hanging="360"/>
      </w:pPr>
      <w:rPr>
        <w:rFonts w:ascii="Calibre Regular" w:hAnsi="Calibre Regular" w:hint="default"/>
      </w:rPr>
    </w:lvl>
    <w:lvl w:ilvl="7" w:tplc="F432EA44" w:tentative="1">
      <w:start w:val="1"/>
      <w:numFmt w:val="bullet"/>
      <w:lvlText w:val="−"/>
      <w:lvlJc w:val="left"/>
      <w:pPr>
        <w:tabs>
          <w:tab w:val="num" w:pos="5760"/>
        </w:tabs>
        <w:ind w:left="5760" w:hanging="360"/>
      </w:pPr>
      <w:rPr>
        <w:rFonts w:ascii="Calibre Regular" w:hAnsi="Calibre Regular" w:hint="default"/>
      </w:rPr>
    </w:lvl>
    <w:lvl w:ilvl="8" w:tplc="F95CD168"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948505B"/>
    <w:multiLevelType w:val="hybridMultilevel"/>
    <w:tmpl w:val="F74A543A"/>
    <w:lvl w:ilvl="0" w:tplc="DF044B64">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7" w15:restartNumberingAfterBreak="0">
    <w:nsid w:val="17F414A4"/>
    <w:multiLevelType w:val="hybridMultilevel"/>
    <w:tmpl w:val="201C2F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05034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66C2E14"/>
    <w:multiLevelType w:val="hybridMultilevel"/>
    <w:tmpl w:val="BD5AC658"/>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9"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185719"/>
    <w:multiLevelType w:val="hybridMultilevel"/>
    <w:tmpl w:val="64CC7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4"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4"/>
  </w:num>
  <w:num w:numId="3">
    <w:abstractNumId w:val="0"/>
  </w:num>
  <w:num w:numId="4">
    <w:abstractNumId w:val="35"/>
  </w:num>
  <w:num w:numId="5">
    <w:abstractNumId w:val="13"/>
  </w:num>
  <w:num w:numId="6">
    <w:abstractNumId w:val="14"/>
  </w:num>
  <w:num w:numId="7">
    <w:abstractNumId w:val="2"/>
  </w:num>
  <w:num w:numId="8">
    <w:abstractNumId w:val="30"/>
  </w:num>
  <w:num w:numId="9">
    <w:abstractNumId w:val="19"/>
  </w:num>
  <w:num w:numId="10">
    <w:abstractNumId w:val="15"/>
  </w:num>
  <w:num w:numId="11">
    <w:abstractNumId w:val="27"/>
  </w:num>
  <w:num w:numId="12">
    <w:abstractNumId w:val="31"/>
  </w:num>
  <w:num w:numId="13">
    <w:abstractNumId w:val="17"/>
  </w:num>
  <w:num w:numId="14">
    <w:abstractNumId w:val="4"/>
  </w:num>
  <w:num w:numId="15">
    <w:abstractNumId w:val="10"/>
  </w:num>
  <w:num w:numId="16">
    <w:abstractNumId w:val="9"/>
  </w:num>
  <w:num w:numId="17">
    <w:abstractNumId w:val="29"/>
  </w:num>
  <w:num w:numId="18">
    <w:abstractNumId w:val="33"/>
  </w:num>
  <w:num w:numId="19">
    <w:abstractNumId w:val="23"/>
  </w:num>
  <w:num w:numId="20">
    <w:abstractNumId w:val="22"/>
  </w:num>
  <w:num w:numId="21">
    <w:abstractNumId w:val="25"/>
  </w:num>
  <w:num w:numId="22">
    <w:abstractNumId w:val="8"/>
  </w:num>
  <w:num w:numId="23">
    <w:abstractNumId w:val="20"/>
  </w:num>
  <w:num w:numId="24">
    <w:abstractNumId w:val="6"/>
  </w:num>
  <w:num w:numId="25">
    <w:abstractNumId w:val="5"/>
  </w:num>
  <w:num w:numId="26">
    <w:abstractNumId w:val="12"/>
  </w:num>
  <w:num w:numId="27">
    <w:abstractNumId w:val="34"/>
  </w:num>
  <w:num w:numId="28">
    <w:abstractNumId w:val="21"/>
  </w:num>
  <w:num w:numId="29">
    <w:abstractNumId w:val="28"/>
  </w:num>
  <w:num w:numId="30">
    <w:abstractNumId w:val="11"/>
  </w:num>
  <w:num w:numId="31">
    <w:abstractNumId w:val="3"/>
  </w:num>
  <w:num w:numId="32">
    <w:abstractNumId w:val="1"/>
  </w:num>
  <w:num w:numId="33">
    <w:abstractNumId w:val="7"/>
  </w:num>
  <w:num w:numId="34">
    <w:abstractNumId w:val="18"/>
  </w:num>
  <w:num w:numId="35">
    <w:abstractNumId w:val="32"/>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D2E"/>
    <w:rsid w:val="00004DD2"/>
    <w:rsid w:val="00004E70"/>
    <w:rsid w:val="000059D3"/>
    <w:rsid w:val="000059F6"/>
    <w:rsid w:val="00005D99"/>
    <w:rsid w:val="000063D6"/>
    <w:rsid w:val="0000649C"/>
    <w:rsid w:val="00006ACB"/>
    <w:rsid w:val="00007224"/>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EFB"/>
    <w:rsid w:val="00016593"/>
    <w:rsid w:val="000165E2"/>
    <w:rsid w:val="00016C8D"/>
    <w:rsid w:val="00016F35"/>
    <w:rsid w:val="000172BE"/>
    <w:rsid w:val="00017AD7"/>
    <w:rsid w:val="00017D8A"/>
    <w:rsid w:val="00017FA3"/>
    <w:rsid w:val="0002021C"/>
    <w:rsid w:val="00021075"/>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5EA8"/>
    <w:rsid w:val="000263D2"/>
    <w:rsid w:val="00026BE0"/>
    <w:rsid w:val="00026D4B"/>
    <w:rsid w:val="000271E1"/>
    <w:rsid w:val="000275C6"/>
    <w:rsid w:val="00027AD6"/>
    <w:rsid w:val="00027B49"/>
    <w:rsid w:val="00027FD1"/>
    <w:rsid w:val="0003024C"/>
    <w:rsid w:val="00030865"/>
    <w:rsid w:val="00030A20"/>
    <w:rsid w:val="00030C37"/>
    <w:rsid w:val="0003183A"/>
    <w:rsid w:val="0003190B"/>
    <w:rsid w:val="00031ADB"/>
    <w:rsid w:val="00032056"/>
    <w:rsid w:val="000325D9"/>
    <w:rsid w:val="000328CA"/>
    <w:rsid w:val="00032AA8"/>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876"/>
    <w:rsid w:val="00045B45"/>
    <w:rsid w:val="00046796"/>
    <w:rsid w:val="000467FD"/>
    <w:rsid w:val="00046AAF"/>
    <w:rsid w:val="00046DA8"/>
    <w:rsid w:val="00047225"/>
    <w:rsid w:val="00047255"/>
    <w:rsid w:val="0004757B"/>
    <w:rsid w:val="00047E60"/>
    <w:rsid w:val="00050A1E"/>
    <w:rsid w:val="00051156"/>
    <w:rsid w:val="00051C91"/>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A35"/>
    <w:rsid w:val="00062BEF"/>
    <w:rsid w:val="000632B6"/>
    <w:rsid w:val="00063535"/>
    <w:rsid w:val="0006353E"/>
    <w:rsid w:val="00063941"/>
    <w:rsid w:val="00063AB5"/>
    <w:rsid w:val="00063CC6"/>
    <w:rsid w:val="00064695"/>
    <w:rsid w:val="00064774"/>
    <w:rsid w:val="00064B18"/>
    <w:rsid w:val="000651A2"/>
    <w:rsid w:val="00065D38"/>
    <w:rsid w:val="00066D19"/>
    <w:rsid w:val="000672F1"/>
    <w:rsid w:val="000674C2"/>
    <w:rsid w:val="00067DD1"/>
    <w:rsid w:val="00070447"/>
    <w:rsid w:val="00070688"/>
    <w:rsid w:val="000706E7"/>
    <w:rsid w:val="00070B9D"/>
    <w:rsid w:val="00070C87"/>
    <w:rsid w:val="00070D89"/>
    <w:rsid w:val="00070EF8"/>
    <w:rsid w:val="00071105"/>
    <w:rsid w:val="00071192"/>
    <w:rsid w:val="000713A7"/>
    <w:rsid w:val="00071C42"/>
    <w:rsid w:val="00071DF9"/>
    <w:rsid w:val="0007216B"/>
    <w:rsid w:val="0007220F"/>
    <w:rsid w:val="00072705"/>
    <w:rsid w:val="000729E0"/>
    <w:rsid w:val="00072A80"/>
    <w:rsid w:val="00072CCC"/>
    <w:rsid w:val="00072D2A"/>
    <w:rsid w:val="00073010"/>
    <w:rsid w:val="00073188"/>
    <w:rsid w:val="000731A0"/>
    <w:rsid w:val="000736C1"/>
    <w:rsid w:val="00073797"/>
    <w:rsid w:val="000737C3"/>
    <w:rsid w:val="00073BE4"/>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3B4"/>
    <w:rsid w:val="00077594"/>
    <w:rsid w:val="000776EB"/>
    <w:rsid w:val="0008059A"/>
    <w:rsid w:val="000807AF"/>
    <w:rsid w:val="00080FD8"/>
    <w:rsid w:val="00081BF0"/>
    <w:rsid w:val="00081FD6"/>
    <w:rsid w:val="000823B0"/>
    <w:rsid w:val="000831A4"/>
    <w:rsid w:val="0008335B"/>
    <w:rsid w:val="00083379"/>
    <w:rsid w:val="00083587"/>
    <w:rsid w:val="00083695"/>
    <w:rsid w:val="00083838"/>
    <w:rsid w:val="0008385A"/>
    <w:rsid w:val="00083A31"/>
    <w:rsid w:val="00083B6A"/>
    <w:rsid w:val="00083DEC"/>
    <w:rsid w:val="00084957"/>
    <w:rsid w:val="00084AEB"/>
    <w:rsid w:val="00085249"/>
    <w:rsid w:val="000854FA"/>
    <w:rsid w:val="00085841"/>
    <w:rsid w:val="00085C92"/>
    <w:rsid w:val="00085E04"/>
    <w:rsid w:val="00086800"/>
    <w:rsid w:val="00086CC7"/>
    <w:rsid w:val="00086DA9"/>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99"/>
    <w:rsid w:val="00097D36"/>
    <w:rsid w:val="000A061A"/>
    <w:rsid w:val="000A0719"/>
    <w:rsid w:val="000A0963"/>
    <w:rsid w:val="000A0F14"/>
    <w:rsid w:val="000A1441"/>
    <w:rsid w:val="000A181E"/>
    <w:rsid w:val="000A1A06"/>
    <w:rsid w:val="000A1B60"/>
    <w:rsid w:val="000A2005"/>
    <w:rsid w:val="000A21B4"/>
    <w:rsid w:val="000A2CC7"/>
    <w:rsid w:val="000A2ED6"/>
    <w:rsid w:val="000A3366"/>
    <w:rsid w:val="000A36A6"/>
    <w:rsid w:val="000A389A"/>
    <w:rsid w:val="000A4205"/>
    <w:rsid w:val="000A44E1"/>
    <w:rsid w:val="000A4A19"/>
    <w:rsid w:val="000A4D79"/>
    <w:rsid w:val="000A5167"/>
    <w:rsid w:val="000A536D"/>
    <w:rsid w:val="000A584E"/>
    <w:rsid w:val="000A5EED"/>
    <w:rsid w:val="000A615F"/>
    <w:rsid w:val="000A62B0"/>
    <w:rsid w:val="000A6351"/>
    <w:rsid w:val="000A63D6"/>
    <w:rsid w:val="000A68B0"/>
    <w:rsid w:val="000A708F"/>
    <w:rsid w:val="000A75C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497E"/>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115D"/>
    <w:rsid w:val="000C12EA"/>
    <w:rsid w:val="000C1535"/>
    <w:rsid w:val="000C20FD"/>
    <w:rsid w:val="000C236E"/>
    <w:rsid w:val="000C252B"/>
    <w:rsid w:val="000C295C"/>
    <w:rsid w:val="000C2FBD"/>
    <w:rsid w:val="000C3B0C"/>
    <w:rsid w:val="000C3BD0"/>
    <w:rsid w:val="000C3D00"/>
    <w:rsid w:val="000C422D"/>
    <w:rsid w:val="000C44F7"/>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345"/>
    <w:rsid w:val="000D36AE"/>
    <w:rsid w:val="000D36DE"/>
    <w:rsid w:val="000D38A1"/>
    <w:rsid w:val="000D3A5C"/>
    <w:rsid w:val="000D3D07"/>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0FB"/>
    <w:rsid w:val="000E129F"/>
    <w:rsid w:val="000E1380"/>
    <w:rsid w:val="000E18DF"/>
    <w:rsid w:val="000E1E5D"/>
    <w:rsid w:val="000E1F09"/>
    <w:rsid w:val="000E32B6"/>
    <w:rsid w:val="000E372D"/>
    <w:rsid w:val="000E396D"/>
    <w:rsid w:val="000E3F80"/>
    <w:rsid w:val="000E402E"/>
    <w:rsid w:val="000E4179"/>
    <w:rsid w:val="000E41B5"/>
    <w:rsid w:val="000E470B"/>
    <w:rsid w:val="000E4819"/>
    <w:rsid w:val="000E4F15"/>
    <w:rsid w:val="000E5002"/>
    <w:rsid w:val="000E5360"/>
    <w:rsid w:val="000E581B"/>
    <w:rsid w:val="000E58F8"/>
    <w:rsid w:val="000E59A0"/>
    <w:rsid w:val="000E6211"/>
    <w:rsid w:val="000E7835"/>
    <w:rsid w:val="000E7A00"/>
    <w:rsid w:val="000E7A84"/>
    <w:rsid w:val="000F07A4"/>
    <w:rsid w:val="000F0A6E"/>
    <w:rsid w:val="000F1300"/>
    <w:rsid w:val="000F15BC"/>
    <w:rsid w:val="000F180A"/>
    <w:rsid w:val="000F186F"/>
    <w:rsid w:val="000F1925"/>
    <w:rsid w:val="000F1C92"/>
    <w:rsid w:val="000F2036"/>
    <w:rsid w:val="000F248F"/>
    <w:rsid w:val="000F2575"/>
    <w:rsid w:val="000F2BDE"/>
    <w:rsid w:val="000F2EEE"/>
    <w:rsid w:val="000F2F94"/>
    <w:rsid w:val="000F35D5"/>
    <w:rsid w:val="000F3697"/>
    <w:rsid w:val="000F3E53"/>
    <w:rsid w:val="000F3E7F"/>
    <w:rsid w:val="000F446D"/>
    <w:rsid w:val="000F48E6"/>
    <w:rsid w:val="000F4C3B"/>
    <w:rsid w:val="000F4E71"/>
    <w:rsid w:val="000F4F99"/>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5A"/>
    <w:rsid w:val="001056E9"/>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4DF"/>
    <w:rsid w:val="0011505F"/>
    <w:rsid w:val="001150A0"/>
    <w:rsid w:val="001150F3"/>
    <w:rsid w:val="0011557B"/>
    <w:rsid w:val="00115C83"/>
    <w:rsid w:val="00115DA0"/>
    <w:rsid w:val="00116376"/>
    <w:rsid w:val="00116EDB"/>
    <w:rsid w:val="0011783B"/>
    <w:rsid w:val="00117C85"/>
    <w:rsid w:val="00117D41"/>
    <w:rsid w:val="001202C4"/>
    <w:rsid w:val="00120B13"/>
    <w:rsid w:val="001211CA"/>
    <w:rsid w:val="00121424"/>
    <w:rsid w:val="00121ADE"/>
    <w:rsid w:val="00121C79"/>
    <w:rsid w:val="00121FC6"/>
    <w:rsid w:val="0012393F"/>
    <w:rsid w:val="00123F73"/>
    <w:rsid w:val="00124401"/>
    <w:rsid w:val="00124477"/>
    <w:rsid w:val="00124AF3"/>
    <w:rsid w:val="00124CCC"/>
    <w:rsid w:val="00124D48"/>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E0"/>
    <w:rsid w:val="00145792"/>
    <w:rsid w:val="00145796"/>
    <w:rsid w:val="001457EB"/>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C05"/>
    <w:rsid w:val="00157C64"/>
    <w:rsid w:val="00157C84"/>
    <w:rsid w:val="00157FC3"/>
    <w:rsid w:val="00160209"/>
    <w:rsid w:val="00160739"/>
    <w:rsid w:val="0016084C"/>
    <w:rsid w:val="00160C3E"/>
    <w:rsid w:val="00161E1E"/>
    <w:rsid w:val="001620E6"/>
    <w:rsid w:val="0016271E"/>
    <w:rsid w:val="00162882"/>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F54"/>
    <w:rsid w:val="00170CDE"/>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514"/>
    <w:rsid w:val="0017766E"/>
    <w:rsid w:val="0017783E"/>
    <w:rsid w:val="00177B9E"/>
    <w:rsid w:val="00177C31"/>
    <w:rsid w:val="00177FC1"/>
    <w:rsid w:val="001801BE"/>
    <w:rsid w:val="00180402"/>
    <w:rsid w:val="001805C6"/>
    <w:rsid w:val="001806B2"/>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584"/>
    <w:rsid w:val="0018588A"/>
    <w:rsid w:val="0018636D"/>
    <w:rsid w:val="001868AF"/>
    <w:rsid w:val="00186B82"/>
    <w:rsid w:val="00187252"/>
    <w:rsid w:val="00187D11"/>
    <w:rsid w:val="00187E42"/>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443"/>
    <w:rsid w:val="0019466C"/>
    <w:rsid w:val="00194848"/>
    <w:rsid w:val="0019502B"/>
    <w:rsid w:val="0019582A"/>
    <w:rsid w:val="001958EA"/>
    <w:rsid w:val="00195E0E"/>
    <w:rsid w:val="00196686"/>
    <w:rsid w:val="00196A9A"/>
    <w:rsid w:val="00196F52"/>
    <w:rsid w:val="00197162"/>
    <w:rsid w:val="00197AB1"/>
    <w:rsid w:val="00197AC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223"/>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B92"/>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4F58"/>
    <w:rsid w:val="001D5033"/>
    <w:rsid w:val="001D59E5"/>
    <w:rsid w:val="001D5BFE"/>
    <w:rsid w:val="001D5C88"/>
    <w:rsid w:val="001D6567"/>
    <w:rsid w:val="001D659B"/>
    <w:rsid w:val="001D68AB"/>
    <w:rsid w:val="001D695C"/>
    <w:rsid w:val="001D6FD9"/>
    <w:rsid w:val="001D780E"/>
    <w:rsid w:val="001D7CEE"/>
    <w:rsid w:val="001E00FE"/>
    <w:rsid w:val="001E0561"/>
    <w:rsid w:val="001E05C3"/>
    <w:rsid w:val="001E07DF"/>
    <w:rsid w:val="001E0AD3"/>
    <w:rsid w:val="001E15AC"/>
    <w:rsid w:val="001E1A3E"/>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F1308"/>
    <w:rsid w:val="001F1525"/>
    <w:rsid w:val="001F1E87"/>
    <w:rsid w:val="001F1EB6"/>
    <w:rsid w:val="001F20F8"/>
    <w:rsid w:val="001F26A6"/>
    <w:rsid w:val="001F2E23"/>
    <w:rsid w:val="001F341F"/>
    <w:rsid w:val="001F3911"/>
    <w:rsid w:val="001F3F1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1F3D"/>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40FF"/>
    <w:rsid w:val="002146D6"/>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FDC"/>
    <w:rsid w:val="00223449"/>
    <w:rsid w:val="0022359E"/>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24E"/>
    <w:rsid w:val="00230831"/>
    <w:rsid w:val="002312A9"/>
    <w:rsid w:val="00231781"/>
    <w:rsid w:val="00231A1D"/>
    <w:rsid w:val="00231C25"/>
    <w:rsid w:val="00231C6F"/>
    <w:rsid w:val="002324E4"/>
    <w:rsid w:val="002325F8"/>
    <w:rsid w:val="00232A90"/>
    <w:rsid w:val="00232AAD"/>
    <w:rsid w:val="00232C6D"/>
    <w:rsid w:val="00233A10"/>
    <w:rsid w:val="00233E9A"/>
    <w:rsid w:val="00234151"/>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B5E"/>
    <w:rsid w:val="00251F81"/>
    <w:rsid w:val="00252550"/>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14E6"/>
    <w:rsid w:val="00261506"/>
    <w:rsid w:val="00261C98"/>
    <w:rsid w:val="00261D26"/>
    <w:rsid w:val="002621A2"/>
    <w:rsid w:val="002621A9"/>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70166"/>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FAE"/>
    <w:rsid w:val="002744D4"/>
    <w:rsid w:val="002746BA"/>
    <w:rsid w:val="00274978"/>
    <w:rsid w:val="00274A9A"/>
    <w:rsid w:val="00274D75"/>
    <w:rsid w:val="002750B1"/>
    <w:rsid w:val="002753F0"/>
    <w:rsid w:val="002766CA"/>
    <w:rsid w:val="00276A35"/>
    <w:rsid w:val="00276C81"/>
    <w:rsid w:val="00276CCF"/>
    <w:rsid w:val="00276FD3"/>
    <w:rsid w:val="002772F6"/>
    <w:rsid w:val="002773A3"/>
    <w:rsid w:val="0027759B"/>
    <w:rsid w:val="00277835"/>
    <w:rsid w:val="002806F8"/>
    <w:rsid w:val="00280AB1"/>
    <w:rsid w:val="00280AD9"/>
    <w:rsid w:val="0028120B"/>
    <w:rsid w:val="002812D6"/>
    <w:rsid w:val="00281BCB"/>
    <w:rsid w:val="00281C45"/>
    <w:rsid w:val="00283465"/>
    <w:rsid w:val="002839B1"/>
    <w:rsid w:val="002839C5"/>
    <w:rsid w:val="00283B72"/>
    <w:rsid w:val="00283FBA"/>
    <w:rsid w:val="00284793"/>
    <w:rsid w:val="0028483D"/>
    <w:rsid w:val="00284BAE"/>
    <w:rsid w:val="00284C19"/>
    <w:rsid w:val="00285664"/>
    <w:rsid w:val="002858A6"/>
    <w:rsid w:val="002859A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A00BC"/>
    <w:rsid w:val="002A0732"/>
    <w:rsid w:val="002A07A7"/>
    <w:rsid w:val="002A11EC"/>
    <w:rsid w:val="002A134B"/>
    <w:rsid w:val="002A1A83"/>
    <w:rsid w:val="002A1E92"/>
    <w:rsid w:val="002A204D"/>
    <w:rsid w:val="002A2487"/>
    <w:rsid w:val="002A2616"/>
    <w:rsid w:val="002A26E1"/>
    <w:rsid w:val="002A28AA"/>
    <w:rsid w:val="002A2CA9"/>
    <w:rsid w:val="002A3018"/>
    <w:rsid w:val="002A3460"/>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A01"/>
    <w:rsid w:val="002B0A7D"/>
    <w:rsid w:val="002B0B13"/>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5DE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3895"/>
    <w:rsid w:val="002C38B2"/>
    <w:rsid w:val="002C3DD0"/>
    <w:rsid w:val="002C3F9C"/>
    <w:rsid w:val="002C46AA"/>
    <w:rsid w:val="002C49E5"/>
    <w:rsid w:val="002C4E0B"/>
    <w:rsid w:val="002C530E"/>
    <w:rsid w:val="002C55D4"/>
    <w:rsid w:val="002C569D"/>
    <w:rsid w:val="002C5AFA"/>
    <w:rsid w:val="002C6135"/>
    <w:rsid w:val="002C6196"/>
    <w:rsid w:val="002C6724"/>
    <w:rsid w:val="002C6CA0"/>
    <w:rsid w:val="002C71A6"/>
    <w:rsid w:val="002C77F8"/>
    <w:rsid w:val="002C7BC3"/>
    <w:rsid w:val="002D0439"/>
    <w:rsid w:val="002D11B6"/>
    <w:rsid w:val="002D11B7"/>
    <w:rsid w:val="002D127A"/>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8E9"/>
    <w:rsid w:val="002D5D12"/>
    <w:rsid w:val="002D5E53"/>
    <w:rsid w:val="002D614A"/>
    <w:rsid w:val="002D6216"/>
    <w:rsid w:val="002D6672"/>
    <w:rsid w:val="002D6799"/>
    <w:rsid w:val="002D6B3C"/>
    <w:rsid w:val="002D6B75"/>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839"/>
    <w:rsid w:val="002E5969"/>
    <w:rsid w:val="002E598B"/>
    <w:rsid w:val="002E63D9"/>
    <w:rsid w:val="002E63DE"/>
    <w:rsid w:val="002E640E"/>
    <w:rsid w:val="002E6C8C"/>
    <w:rsid w:val="002E7392"/>
    <w:rsid w:val="002E78DE"/>
    <w:rsid w:val="002E7FAF"/>
    <w:rsid w:val="002F02A9"/>
    <w:rsid w:val="002F081F"/>
    <w:rsid w:val="002F0984"/>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CA"/>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47F"/>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0E67"/>
    <w:rsid w:val="00311161"/>
    <w:rsid w:val="00311750"/>
    <w:rsid w:val="00311E3D"/>
    <w:rsid w:val="00311E7C"/>
    <w:rsid w:val="003122F5"/>
    <w:rsid w:val="00312400"/>
    <w:rsid w:val="00312739"/>
    <w:rsid w:val="00312D10"/>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21B"/>
    <w:rsid w:val="00325452"/>
    <w:rsid w:val="003260FC"/>
    <w:rsid w:val="003262A5"/>
    <w:rsid w:val="00326957"/>
    <w:rsid w:val="00326AE2"/>
    <w:rsid w:val="00326AEB"/>
    <w:rsid w:val="00326B98"/>
    <w:rsid w:val="00326E75"/>
    <w:rsid w:val="003271EF"/>
    <w:rsid w:val="0032774E"/>
    <w:rsid w:val="003313DF"/>
    <w:rsid w:val="00331426"/>
    <w:rsid w:val="00331570"/>
    <w:rsid w:val="0033171D"/>
    <w:rsid w:val="00331FC3"/>
    <w:rsid w:val="0033250F"/>
    <w:rsid w:val="00332687"/>
    <w:rsid w:val="003336B3"/>
    <w:rsid w:val="00334106"/>
    <w:rsid w:val="00334517"/>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707"/>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638C"/>
    <w:rsid w:val="003464D6"/>
    <w:rsid w:val="00346D04"/>
    <w:rsid w:val="00346F7F"/>
    <w:rsid w:val="00347226"/>
    <w:rsid w:val="003477C9"/>
    <w:rsid w:val="00347C32"/>
    <w:rsid w:val="00350108"/>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9AB"/>
    <w:rsid w:val="00360D01"/>
    <w:rsid w:val="00360D74"/>
    <w:rsid w:val="00361348"/>
    <w:rsid w:val="0036156E"/>
    <w:rsid w:val="003616EB"/>
    <w:rsid w:val="00361781"/>
    <w:rsid w:val="00361976"/>
    <w:rsid w:val="00361E7D"/>
    <w:rsid w:val="00361F2B"/>
    <w:rsid w:val="00361FF5"/>
    <w:rsid w:val="00362569"/>
    <w:rsid w:val="00362658"/>
    <w:rsid w:val="00362C13"/>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A0"/>
    <w:rsid w:val="00370864"/>
    <w:rsid w:val="00370E4F"/>
    <w:rsid w:val="003710BA"/>
    <w:rsid w:val="003711F3"/>
    <w:rsid w:val="00371215"/>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C81"/>
    <w:rsid w:val="00390F76"/>
    <w:rsid w:val="00390F96"/>
    <w:rsid w:val="00391FEB"/>
    <w:rsid w:val="0039348B"/>
    <w:rsid w:val="00393957"/>
    <w:rsid w:val="003940CE"/>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CA"/>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6308"/>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68E"/>
    <w:rsid w:val="003D2C1D"/>
    <w:rsid w:val="003D2C34"/>
    <w:rsid w:val="003D2FEB"/>
    <w:rsid w:val="003D356A"/>
    <w:rsid w:val="003D3BFC"/>
    <w:rsid w:val="003D3DDD"/>
    <w:rsid w:val="003D4026"/>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23F1"/>
    <w:rsid w:val="003E2808"/>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B16"/>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CB7"/>
    <w:rsid w:val="003F3203"/>
    <w:rsid w:val="003F324F"/>
    <w:rsid w:val="003F338C"/>
    <w:rsid w:val="003F33BC"/>
    <w:rsid w:val="003F3600"/>
    <w:rsid w:val="003F3711"/>
    <w:rsid w:val="003F3D4E"/>
    <w:rsid w:val="003F4630"/>
    <w:rsid w:val="003F477E"/>
    <w:rsid w:val="003F505D"/>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460"/>
    <w:rsid w:val="0040658C"/>
    <w:rsid w:val="0040699C"/>
    <w:rsid w:val="0040745C"/>
    <w:rsid w:val="004076C6"/>
    <w:rsid w:val="00407C63"/>
    <w:rsid w:val="00407E21"/>
    <w:rsid w:val="004104BE"/>
    <w:rsid w:val="004105B5"/>
    <w:rsid w:val="0041090D"/>
    <w:rsid w:val="00410C13"/>
    <w:rsid w:val="00410D8B"/>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4B7"/>
    <w:rsid w:val="004165D3"/>
    <w:rsid w:val="00416665"/>
    <w:rsid w:val="00416A67"/>
    <w:rsid w:val="00416ACB"/>
    <w:rsid w:val="00416BC3"/>
    <w:rsid w:val="004173DC"/>
    <w:rsid w:val="004177E8"/>
    <w:rsid w:val="00417CE6"/>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820"/>
    <w:rsid w:val="00426913"/>
    <w:rsid w:val="00426C1E"/>
    <w:rsid w:val="00427DD8"/>
    <w:rsid w:val="00430A2D"/>
    <w:rsid w:val="00430E69"/>
    <w:rsid w:val="00430FDC"/>
    <w:rsid w:val="00431505"/>
    <w:rsid w:val="00431576"/>
    <w:rsid w:val="00431AF0"/>
    <w:rsid w:val="0043213A"/>
    <w:rsid w:val="00432512"/>
    <w:rsid w:val="004325D4"/>
    <w:rsid w:val="00432F88"/>
    <w:rsid w:val="004330F4"/>
    <w:rsid w:val="00433547"/>
    <w:rsid w:val="00433590"/>
    <w:rsid w:val="00433647"/>
    <w:rsid w:val="0043393D"/>
    <w:rsid w:val="004344C7"/>
    <w:rsid w:val="00434DB7"/>
    <w:rsid w:val="00435274"/>
    <w:rsid w:val="004352AD"/>
    <w:rsid w:val="0043543D"/>
    <w:rsid w:val="0043545D"/>
    <w:rsid w:val="00435485"/>
    <w:rsid w:val="00435FE2"/>
    <w:rsid w:val="004364CD"/>
    <w:rsid w:val="004366D7"/>
    <w:rsid w:val="00436A27"/>
    <w:rsid w:val="00436E2F"/>
    <w:rsid w:val="00436EAB"/>
    <w:rsid w:val="00437286"/>
    <w:rsid w:val="0043758C"/>
    <w:rsid w:val="00440739"/>
    <w:rsid w:val="00440AAE"/>
    <w:rsid w:val="00440B30"/>
    <w:rsid w:val="004417B3"/>
    <w:rsid w:val="00441880"/>
    <w:rsid w:val="00441916"/>
    <w:rsid w:val="00441DB9"/>
    <w:rsid w:val="00442000"/>
    <w:rsid w:val="00442F6B"/>
    <w:rsid w:val="00443409"/>
    <w:rsid w:val="004436E0"/>
    <w:rsid w:val="004439D1"/>
    <w:rsid w:val="00443FA0"/>
    <w:rsid w:val="00444402"/>
    <w:rsid w:val="00444799"/>
    <w:rsid w:val="004448FF"/>
    <w:rsid w:val="0044588D"/>
    <w:rsid w:val="00445929"/>
    <w:rsid w:val="004461D9"/>
    <w:rsid w:val="00446606"/>
    <w:rsid w:val="00446667"/>
    <w:rsid w:val="00446AC6"/>
    <w:rsid w:val="004472D6"/>
    <w:rsid w:val="004473E7"/>
    <w:rsid w:val="0044759B"/>
    <w:rsid w:val="00447798"/>
    <w:rsid w:val="0044779E"/>
    <w:rsid w:val="00447F54"/>
    <w:rsid w:val="00450B7E"/>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BEF"/>
    <w:rsid w:val="00455EA9"/>
    <w:rsid w:val="00456421"/>
    <w:rsid w:val="00456C63"/>
    <w:rsid w:val="00456DAB"/>
    <w:rsid w:val="00456E15"/>
    <w:rsid w:val="00457467"/>
    <w:rsid w:val="00460A5F"/>
    <w:rsid w:val="00460A97"/>
    <w:rsid w:val="00460CC3"/>
    <w:rsid w:val="00460E86"/>
    <w:rsid w:val="0046128D"/>
    <w:rsid w:val="0046142D"/>
    <w:rsid w:val="00462010"/>
    <w:rsid w:val="004620DB"/>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6B"/>
    <w:rsid w:val="004678EC"/>
    <w:rsid w:val="00467930"/>
    <w:rsid w:val="0047083E"/>
    <w:rsid w:val="00470EB5"/>
    <w:rsid w:val="004711FB"/>
    <w:rsid w:val="004714F5"/>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F4"/>
    <w:rsid w:val="00486CD3"/>
    <w:rsid w:val="00490233"/>
    <w:rsid w:val="00490502"/>
    <w:rsid w:val="0049050B"/>
    <w:rsid w:val="004907D2"/>
    <w:rsid w:val="0049089A"/>
    <w:rsid w:val="00490EB6"/>
    <w:rsid w:val="00490EFE"/>
    <w:rsid w:val="00491589"/>
    <w:rsid w:val="004919E4"/>
    <w:rsid w:val="00492240"/>
    <w:rsid w:val="0049227E"/>
    <w:rsid w:val="00492353"/>
    <w:rsid w:val="004927DE"/>
    <w:rsid w:val="00492F85"/>
    <w:rsid w:val="00493191"/>
    <w:rsid w:val="00493322"/>
    <w:rsid w:val="0049356A"/>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6FFD"/>
    <w:rsid w:val="004A7092"/>
    <w:rsid w:val="004A78B4"/>
    <w:rsid w:val="004B010D"/>
    <w:rsid w:val="004B01BE"/>
    <w:rsid w:val="004B14D9"/>
    <w:rsid w:val="004B1A38"/>
    <w:rsid w:val="004B1C79"/>
    <w:rsid w:val="004B222A"/>
    <w:rsid w:val="004B2C9B"/>
    <w:rsid w:val="004B3195"/>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3361"/>
    <w:rsid w:val="004D444E"/>
    <w:rsid w:val="004D494D"/>
    <w:rsid w:val="004D5097"/>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1989"/>
    <w:rsid w:val="004E1A31"/>
    <w:rsid w:val="004E2504"/>
    <w:rsid w:val="004E271A"/>
    <w:rsid w:val="004E2899"/>
    <w:rsid w:val="004E2DAD"/>
    <w:rsid w:val="004E2DE0"/>
    <w:rsid w:val="004E34AB"/>
    <w:rsid w:val="004E3842"/>
    <w:rsid w:val="004E3AEE"/>
    <w:rsid w:val="004E3F14"/>
    <w:rsid w:val="004E4060"/>
    <w:rsid w:val="004E409A"/>
    <w:rsid w:val="004E410A"/>
    <w:rsid w:val="004E412C"/>
    <w:rsid w:val="004E45CE"/>
    <w:rsid w:val="004E47B1"/>
    <w:rsid w:val="004E4833"/>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06"/>
    <w:rsid w:val="004F2F7E"/>
    <w:rsid w:val="004F320B"/>
    <w:rsid w:val="004F32B5"/>
    <w:rsid w:val="004F3439"/>
    <w:rsid w:val="004F3922"/>
    <w:rsid w:val="004F3C5F"/>
    <w:rsid w:val="004F407E"/>
    <w:rsid w:val="004F5168"/>
    <w:rsid w:val="004F5479"/>
    <w:rsid w:val="004F595B"/>
    <w:rsid w:val="004F5BA2"/>
    <w:rsid w:val="004F609D"/>
    <w:rsid w:val="004F621A"/>
    <w:rsid w:val="004F6318"/>
    <w:rsid w:val="004F6575"/>
    <w:rsid w:val="004F6674"/>
    <w:rsid w:val="004F687C"/>
    <w:rsid w:val="004F7528"/>
    <w:rsid w:val="004F7824"/>
    <w:rsid w:val="004F7BCA"/>
    <w:rsid w:val="004F7CB8"/>
    <w:rsid w:val="004F7D89"/>
    <w:rsid w:val="0050001E"/>
    <w:rsid w:val="005000E1"/>
    <w:rsid w:val="0050143B"/>
    <w:rsid w:val="00501763"/>
    <w:rsid w:val="00501808"/>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7C1"/>
    <w:rsid w:val="00506900"/>
    <w:rsid w:val="00506FCA"/>
    <w:rsid w:val="005072F0"/>
    <w:rsid w:val="00507D71"/>
    <w:rsid w:val="0051069A"/>
    <w:rsid w:val="00510756"/>
    <w:rsid w:val="00510D43"/>
    <w:rsid w:val="00510EA9"/>
    <w:rsid w:val="005114B1"/>
    <w:rsid w:val="00511E40"/>
    <w:rsid w:val="00511EC9"/>
    <w:rsid w:val="00511F15"/>
    <w:rsid w:val="00512112"/>
    <w:rsid w:val="0051260D"/>
    <w:rsid w:val="0051272C"/>
    <w:rsid w:val="00512DC0"/>
    <w:rsid w:val="00512F10"/>
    <w:rsid w:val="0051318C"/>
    <w:rsid w:val="005131A3"/>
    <w:rsid w:val="00513269"/>
    <w:rsid w:val="00513482"/>
    <w:rsid w:val="00513694"/>
    <w:rsid w:val="005139E8"/>
    <w:rsid w:val="00513C85"/>
    <w:rsid w:val="00513CCA"/>
    <w:rsid w:val="005142CD"/>
    <w:rsid w:val="005143C9"/>
    <w:rsid w:val="00514527"/>
    <w:rsid w:val="0051469B"/>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2E5"/>
    <w:rsid w:val="00524545"/>
    <w:rsid w:val="00524832"/>
    <w:rsid w:val="00524BB6"/>
    <w:rsid w:val="00524BC9"/>
    <w:rsid w:val="00524F92"/>
    <w:rsid w:val="005255BF"/>
    <w:rsid w:val="005257DE"/>
    <w:rsid w:val="00526128"/>
    <w:rsid w:val="00526B7C"/>
    <w:rsid w:val="00527200"/>
    <w:rsid w:val="00527210"/>
    <w:rsid w:val="00527D9A"/>
    <w:rsid w:val="00527ED6"/>
    <w:rsid w:val="00530035"/>
    <w:rsid w:val="00530157"/>
    <w:rsid w:val="00530903"/>
    <w:rsid w:val="00530A91"/>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3E"/>
    <w:rsid w:val="0057612F"/>
    <w:rsid w:val="0057648E"/>
    <w:rsid w:val="005765F5"/>
    <w:rsid w:val="00576D6C"/>
    <w:rsid w:val="0057761B"/>
    <w:rsid w:val="00577994"/>
    <w:rsid w:val="00577A2E"/>
    <w:rsid w:val="00577E55"/>
    <w:rsid w:val="005801C8"/>
    <w:rsid w:val="0058034B"/>
    <w:rsid w:val="00580774"/>
    <w:rsid w:val="00580873"/>
    <w:rsid w:val="00580AE1"/>
    <w:rsid w:val="00580E48"/>
    <w:rsid w:val="00580F0A"/>
    <w:rsid w:val="00581234"/>
    <w:rsid w:val="00581246"/>
    <w:rsid w:val="00581501"/>
    <w:rsid w:val="0058153C"/>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FC0"/>
    <w:rsid w:val="005900CF"/>
    <w:rsid w:val="005906AD"/>
    <w:rsid w:val="00590D07"/>
    <w:rsid w:val="00590DA6"/>
    <w:rsid w:val="00590FB3"/>
    <w:rsid w:val="00591C7D"/>
    <w:rsid w:val="00592684"/>
    <w:rsid w:val="00592851"/>
    <w:rsid w:val="00592B03"/>
    <w:rsid w:val="00593027"/>
    <w:rsid w:val="00593070"/>
    <w:rsid w:val="00593408"/>
    <w:rsid w:val="00593586"/>
    <w:rsid w:val="00593AB9"/>
    <w:rsid w:val="005942EA"/>
    <w:rsid w:val="005943F7"/>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5D5"/>
    <w:rsid w:val="005A3887"/>
    <w:rsid w:val="005A4414"/>
    <w:rsid w:val="005A48AB"/>
    <w:rsid w:val="005A4C70"/>
    <w:rsid w:val="005A5D4D"/>
    <w:rsid w:val="005A5F34"/>
    <w:rsid w:val="005A6043"/>
    <w:rsid w:val="005A691A"/>
    <w:rsid w:val="005A7268"/>
    <w:rsid w:val="005A76D0"/>
    <w:rsid w:val="005B0542"/>
    <w:rsid w:val="005B05D5"/>
    <w:rsid w:val="005B0805"/>
    <w:rsid w:val="005B1390"/>
    <w:rsid w:val="005B172E"/>
    <w:rsid w:val="005B1E17"/>
    <w:rsid w:val="005B1E4F"/>
    <w:rsid w:val="005B2225"/>
    <w:rsid w:val="005B23EC"/>
    <w:rsid w:val="005B2799"/>
    <w:rsid w:val="005B29FC"/>
    <w:rsid w:val="005B2B01"/>
    <w:rsid w:val="005B2B77"/>
    <w:rsid w:val="005B2CB1"/>
    <w:rsid w:val="005B333E"/>
    <w:rsid w:val="005B3476"/>
    <w:rsid w:val="005B37F2"/>
    <w:rsid w:val="005B3D4A"/>
    <w:rsid w:val="005B3E29"/>
    <w:rsid w:val="005B4127"/>
    <w:rsid w:val="005B4290"/>
    <w:rsid w:val="005B446E"/>
    <w:rsid w:val="005B4D87"/>
    <w:rsid w:val="005B50EE"/>
    <w:rsid w:val="005B550A"/>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129"/>
    <w:rsid w:val="005C2273"/>
    <w:rsid w:val="005C28FA"/>
    <w:rsid w:val="005C37A3"/>
    <w:rsid w:val="005C3911"/>
    <w:rsid w:val="005C39FB"/>
    <w:rsid w:val="005C3BB3"/>
    <w:rsid w:val="005C40BB"/>
    <w:rsid w:val="005C40F4"/>
    <w:rsid w:val="005C41F6"/>
    <w:rsid w:val="005C43BE"/>
    <w:rsid w:val="005C44F3"/>
    <w:rsid w:val="005C47BC"/>
    <w:rsid w:val="005C4B38"/>
    <w:rsid w:val="005C4CBD"/>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3216"/>
    <w:rsid w:val="005D3705"/>
    <w:rsid w:val="005D39F7"/>
    <w:rsid w:val="005D3BB3"/>
    <w:rsid w:val="005D3D76"/>
    <w:rsid w:val="005D4578"/>
    <w:rsid w:val="005D49AA"/>
    <w:rsid w:val="005D4EBD"/>
    <w:rsid w:val="005D4EFA"/>
    <w:rsid w:val="005D54BE"/>
    <w:rsid w:val="005D55BA"/>
    <w:rsid w:val="005D5ADB"/>
    <w:rsid w:val="005D5B18"/>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119"/>
    <w:rsid w:val="005E3210"/>
    <w:rsid w:val="005E322E"/>
    <w:rsid w:val="005E3581"/>
    <w:rsid w:val="005E35CC"/>
    <w:rsid w:val="005E371E"/>
    <w:rsid w:val="005E38D7"/>
    <w:rsid w:val="005E4615"/>
    <w:rsid w:val="005E50A3"/>
    <w:rsid w:val="005E53F9"/>
    <w:rsid w:val="005E58B3"/>
    <w:rsid w:val="005E58FB"/>
    <w:rsid w:val="005E5BD2"/>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25D"/>
    <w:rsid w:val="0061329F"/>
    <w:rsid w:val="006135B0"/>
    <w:rsid w:val="00613AF8"/>
    <w:rsid w:val="00613D8E"/>
    <w:rsid w:val="006142E0"/>
    <w:rsid w:val="00614343"/>
    <w:rsid w:val="00614BDA"/>
    <w:rsid w:val="00614CF3"/>
    <w:rsid w:val="00614DD4"/>
    <w:rsid w:val="00615957"/>
    <w:rsid w:val="00616112"/>
    <w:rsid w:val="0061648D"/>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B42"/>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902"/>
    <w:rsid w:val="00635CAE"/>
    <w:rsid w:val="006366C7"/>
    <w:rsid w:val="00637240"/>
    <w:rsid w:val="0063757E"/>
    <w:rsid w:val="006376EF"/>
    <w:rsid w:val="0063789F"/>
    <w:rsid w:val="00640133"/>
    <w:rsid w:val="00640368"/>
    <w:rsid w:val="0064051B"/>
    <w:rsid w:val="00640F14"/>
    <w:rsid w:val="00642241"/>
    <w:rsid w:val="00643660"/>
    <w:rsid w:val="006442F4"/>
    <w:rsid w:val="0064432E"/>
    <w:rsid w:val="00644867"/>
    <w:rsid w:val="00644FCB"/>
    <w:rsid w:val="006452D1"/>
    <w:rsid w:val="006452EB"/>
    <w:rsid w:val="00645DC2"/>
    <w:rsid w:val="00645E3A"/>
    <w:rsid w:val="00646188"/>
    <w:rsid w:val="006462BF"/>
    <w:rsid w:val="0064632B"/>
    <w:rsid w:val="0064651B"/>
    <w:rsid w:val="00646786"/>
    <w:rsid w:val="00646ABA"/>
    <w:rsid w:val="00646DEB"/>
    <w:rsid w:val="006474C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72F"/>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D02"/>
    <w:rsid w:val="006716DA"/>
    <w:rsid w:val="006717E9"/>
    <w:rsid w:val="00671803"/>
    <w:rsid w:val="00671A55"/>
    <w:rsid w:val="00671AC6"/>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6F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887"/>
    <w:rsid w:val="00695C18"/>
    <w:rsid w:val="0069632F"/>
    <w:rsid w:val="00696794"/>
    <w:rsid w:val="0069702A"/>
    <w:rsid w:val="00697733"/>
    <w:rsid w:val="006A1511"/>
    <w:rsid w:val="006A16BE"/>
    <w:rsid w:val="006A20D1"/>
    <w:rsid w:val="006A2325"/>
    <w:rsid w:val="006A254E"/>
    <w:rsid w:val="006A25E3"/>
    <w:rsid w:val="006A28CC"/>
    <w:rsid w:val="006A2BE5"/>
    <w:rsid w:val="006A2C30"/>
    <w:rsid w:val="006A2D98"/>
    <w:rsid w:val="006A2DB3"/>
    <w:rsid w:val="006A301C"/>
    <w:rsid w:val="006A3D7A"/>
    <w:rsid w:val="006A3E2B"/>
    <w:rsid w:val="006A4D74"/>
    <w:rsid w:val="006A5BE8"/>
    <w:rsid w:val="006A6E17"/>
    <w:rsid w:val="006A72DF"/>
    <w:rsid w:val="006A7482"/>
    <w:rsid w:val="006A75C4"/>
    <w:rsid w:val="006A76C1"/>
    <w:rsid w:val="006B0819"/>
    <w:rsid w:val="006B120D"/>
    <w:rsid w:val="006B14EB"/>
    <w:rsid w:val="006B1624"/>
    <w:rsid w:val="006B17E7"/>
    <w:rsid w:val="006B19E8"/>
    <w:rsid w:val="006B1A8A"/>
    <w:rsid w:val="006B1BBD"/>
    <w:rsid w:val="006B1C50"/>
    <w:rsid w:val="006B1C68"/>
    <w:rsid w:val="006B1FD5"/>
    <w:rsid w:val="006B2582"/>
    <w:rsid w:val="006B25A1"/>
    <w:rsid w:val="006B2D5D"/>
    <w:rsid w:val="006B2EE1"/>
    <w:rsid w:val="006B30FD"/>
    <w:rsid w:val="006B37FB"/>
    <w:rsid w:val="006B4592"/>
    <w:rsid w:val="006B471F"/>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545"/>
    <w:rsid w:val="006D16B0"/>
    <w:rsid w:val="006D1993"/>
    <w:rsid w:val="006D2130"/>
    <w:rsid w:val="006D2182"/>
    <w:rsid w:val="006D2444"/>
    <w:rsid w:val="006D254B"/>
    <w:rsid w:val="006D289B"/>
    <w:rsid w:val="006D2D9E"/>
    <w:rsid w:val="006D31C7"/>
    <w:rsid w:val="006D3333"/>
    <w:rsid w:val="006D3BE1"/>
    <w:rsid w:val="006D3F56"/>
    <w:rsid w:val="006D43F2"/>
    <w:rsid w:val="006D44BC"/>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0FC8"/>
    <w:rsid w:val="006E12A3"/>
    <w:rsid w:val="006E12C3"/>
    <w:rsid w:val="006E192C"/>
    <w:rsid w:val="006E2081"/>
    <w:rsid w:val="006E2441"/>
    <w:rsid w:val="006E2529"/>
    <w:rsid w:val="006E2E82"/>
    <w:rsid w:val="006E309C"/>
    <w:rsid w:val="006E345A"/>
    <w:rsid w:val="006E34A5"/>
    <w:rsid w:val="006E359F"/>
    <w:rsid w:val="006E374D"/>
    <w:rsid w:val="006E389A"/>
    <w:rsid w:val="006E3DC0"/>
    <w:rsid w:val="006E4199"/>
    <w:rsid w:val="006E42D9"/>
    <w:rsid w:val="006E43F3"/>
    <w:rsid w:val="006E45F3"/>
    <w:rsid w:val="006E4A2F"/>
    <w:rsid w:val="006E4E06"/>
    <w:rsid w:val="006E4ECD"/>
    <w:rsid w:val="006E4ED4"/>
    <w:rsid w:val="006E5836"/>
    <w:rsid w:val="006E5A47"/>
    <w:rsid w:val="006E5CEE"/>
    <w:rsid w:val="006E5E19"/>
    <w:rsid w:val="006E5EF8"/>
    <w:rsid w:val="006E61C3"/>
    <w:rsid w:val="006E76DD"/>
    <w:rsid w:val="006E7856"/>
    <w:rsid w:val="006E799D"/>
    <w:rsid w:val="006E7B0A"/>
    <w:rsid w:val="006E7F65"/>
    <w:rsid w:val="006F0593"/>
    <w:rsid w:val="006F098D"/>
    <w:rsid w:val="006F1064"/>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2E2B"/>
    <w:rsid w:val="007034AA"/>
    <w:rsid w:val="00703524"/>
    <w:rsid w:val="00703A5D"/>
    <w:rsid w:val="00703C9D"/>
    <w:rsid w:val="007046CE"/>
    <w:rsid w:val="0070490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BD5"/>
    <w:rsid w:val="00716F46"/>
    <w:rsid w:val="007174A7"/>
    <w:rsid w:val="0071788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22"/>
    <w:rsid w:val="007259F5"/>
    <w:rsid w:val="00725E18"/>
    <w:rsid w:val="00726036"/>
    <w:rsid w:val="00726279"/>
    <w:rsid w:val="00726292"/>
    <w:rsid w:val="00726A0C"/>
    <w:rsid w:val="00726A9B"/>
    <w:rsid w:val="00726D94"/>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4749"/>
    <w:rsid w:val="00744A64"/>
    <w:rsid w:val="00744A7D"/>
    <w:rsid w:val="00744D47"/>
    <w:rsid w:val="00744EA0"/>
    <w:rsid w:val="007453F2"/>
    <w:rsid w:val="00745C6B"/>
    <w:rsid w:val="007460D4"/>
    <w:rsid w:val="0074638D"/>
    <w:rsid w:val="00746484"/>
    <w:rsid w:val="00746B55"/>
    <w:rsid w:val="00746D27"/>
    <w:rsid w:val="0074704F"/>
    <w:rsid w:val="00747125"/>
    <w:rsid w:val="00747181"/>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2BD1"/>
    <w:rsid w:val="007536BE"/>
    <w:rsid w:val="007537AC"/>
    <w:rsid w:val="00753AD7"/>
    <w:rsid w:val="00753F96"/>
    <w:rsid w:val="00754359"/>
    <w:rsid w:val="00754391"/>
    <w:rsid w:val="00754411"/>
    <w:rsid w:val="007545B9"/>
    <w:rsid w:val="00754780"/>
    <w:rsid w:val="00754BD9"/>
    <w:rsid w:val="00754C37"/>
    <w:rsid w:val="00754E7A"/>
    <w:rsid w:val="0075540C"/>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7CD"/>
    <w:rsid w:val="00763921"/>
    <w:rsid w:val="00763E3E"/>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83B"/>
    <w:rsid w:val="00784BAF"/>
    <w:rsid w:val="00784EED"/>
    <w:rsid w:val="007858A8"/>
    <w:rsid w:val="00785900"/>
    <w:rsid w:val="00785E4C"/>
    <w:rsid w:val="0078616A"/>
    <w:rsid w:val="00786958"/>
    <w:rsid w:val="00786ABC"/>
    <w:rsid w:val="00786E71"/>
    <w:rsid w:val="00787D0A"/>
    <w:rsid w:val="00787ECB"/>
    <w:rsid w:val="00787F3E"/>
    <w:rsid w:val="00791428"/>
    <w:rsid w:val="007915F5"/>
    <w:rsid w:val="0079162F"/>
    <w:rsid w:val="00791A12"/>
    <w:rsid w:val="00791F28"/>
    <w:rsid w:val="007921BB"/>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84C"/>
    <w:rsid w:val="00796BBD"/>
    <w:rsid w:val="00796F3D"/>
    <w:rsid w:val="00797320"/>
    <w:rsid w:val="00797508"/>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375"/>
    <w:rsid w:val="007A5A45"/>
    <w:rsid w:val="007A5F85"/>
    <w:rsid w:val="007A5FF5"/>
    <w:rsid w:val="007A6428"/>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2CD"/>
    <w:rsid w:val="007B5472"/>
    <w:rsid w:val="007B552B"/>
    <w:rsid w:val="007B559E"/>
    <w:rsid w:val="007B5730"/>
    <w:rsid w:val="007B6608"/>
    <w:rsid w:val="007B675E"/>
    <w:rsid w:val="007B6787"/>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2139"/>
    <w:rsid w:val="007C218C"/>
    <w:rsid w:val="007C2319"/>
    <w:rsid w:val="007C28A6"/>
    <w:rsid w:val="007C2B7B"/>
    <w:rsid w:val="007C3598"/>
    <w:rsid w:val="007C3610"/>
    <w:rsid w:val="007C3746"/>
    <w:rsid w:val="007C39A1"/>
    <w:rsid w:val="007C3B6D"/>
    <w:rsid w:val="007C3C9B"/>
    <w:rsid w:val="007C3EC9"/>
    <w:rsid w:val="007C3FA8"/>
    <w:rsid w:val="007C45D8"/>
    <w:rsid w:val="007C49A5"/>
    <w:rsid w:val="007C5043"/>
    <w:rsid w:val="007C5941"/>
    <w:rsid w:val="007C5989"/>
    <w:rsid w:val="007C5F00"/>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4178"/>
    <w:rsid w:val="007D4378"/>
    <w:rsid w:val="007D45F1"/>
    <w:rsid w:val="007D4A89"/>
    <w:rsid w:val="007D4BFC"/>
    <w:rsid w:val="007D4D33"/>
    <w:rsid w:val="007D4D61"/>
    <w:rsid w:val="007D5B6B"/>
    <w:rsid w:val="007D67E5"/>
    <w:rsid w:val="007D6949"/>
    <w:rsid w:val="007D6E8E"/>
    <w:rsid w:val="007D7175"/>
    <w:rsid w:val="007D7654"/>
    <w:rsid w:val="007D77FB"/>
    <w:rsid w:val="007D7B8F"/>
    <w:rsid w:val="007E094F"/>
    <w:rsid w:val="007E0970"/>
    <w:rsid w:val="007E0E4C"/>
    <w:rsid w:val="007E0E51"/>
    <w:rsid w:val="007E1048"/>
    <w:rsid w:val="007E1369"/>
    <w:rsid w:val="007E13CF"/>
    <w:rsid w:val="007E13E7"/>
    <w:rsid w:val="007E14E0"/>
    <w:rsid w:val="007E1548"/>
    <w:rsid w:val="007E188D"/>
    <w:rsid w:val="007E1A1B"/>
    <w:rsid w:val="007E1A88"/>
    <w:rsid w:val="007E1C05"/>
    <w:rsid w:val="007E1C78"/>
    <w:rsid w:val="007E1DF8"/>
    <w:rsid w:val="007E2242"/>
    <w:rsid w:val="007E226A"/>
    <w:rsid w:val="007E22B2"/>
    <w:rsid w:val="007E350A"/>
    <w:rsid w:val="007E37C5"/>
    <w:rsid w:val="007E474F"/>
    <w:rsid w:val="007E4C88"/>
    <w:rsid w:val="007E4DB7"/>
    <w:rsid w:val="007E4F25"/>
    <w:rsid w:val="007E54EE"/>
    <w:rsid w:val="007E54EF"/>
    <w:rsid w:val="007E556C"/>
    <w:rsid w:val="007E585E"/>
    <w:rsid w:val="007E5E61"/>
    <w:rsid w:val="007E6D13"/>
    <w:rsid w:val="007E703A"/>
    <w:rsid w:val="007E7406"/>
    <w:rsid w:val="007E7973"/>
    <w:rsid w:val="007E7DDF"/>
    <w:rsid w:val="007E7E5E"/>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CC9"/>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ABC"/>
    <w:rsid w:val="008001B4"/>
    <w:rsid w:val="00800214"/>
    <w:rsid w:val="00800299"/>
    <w:rsid w:val="00800769"/>
    <w:rsid w:val="00800841"/>
    <w:rsid w:val="00800B3D"/>
    <w:rsid w:val="00800E72"/>
    <w:rsid w:val="00800ED2"/>
    <w:rsid w:val="0080146B"/>
    <w:rsid w:val="00801650"/>
    <w:rsid w:val="008017B8"/>
    <w:rsid w:val="00801B09"/>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CE6"/>
    <w:rsid w:val="00810D8D"/>
    <w:rsid w:val="008111EA"/>
    <w:rsid w:val="0081180C"/>
    <w:rsid w:val="00811835"/>
    <w:rsid w:val="00811AC8"/>
    <w:rsid w:val="00812571"/>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7CA"/>
    <w:rsid w:val="00816829"/>
    <w:rsid w:val="008169E2"/>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4A7"/>
    <w:rsid w:val="008478CA"/>
    <w:rsid w:val="008500FB"/>
    <w:rsid w:val="00850290"/>
    <w:rsid w:val="008506B6"/>
    <w:rsid w:val="00850AE0"/>
    <w:rsid w:val="008519B8"/>
    <w:rsid w:val="00851FA7"/>
    <w:rsid w:val="00852150"/>
    <w:rsid w:val="00852349"/>
    <w:rsid w:val="008524D2"/>
    <w:rsid w:val="00852E19"/>
    <w:rsid w:val="008534DC"/>
    <w:rsid w:val="0085351B"/>
    <w:rsid w:val="00853EDF"/>
    <w:rsid w:val="00854708"/>
    <w:rsid w:val="008552C4"/>
    <w:rsid w:val="00855595"/>
    <w:rsid w:val="00856833"/>
    <w:rsid w:val="00856840"/>
    <w:rsid w:val="00856CA6"/>
    <w:rsid w:val="00856E5B"/>
    <w:rsid w:val="00857623"/>
    <w:rsid w:val="00857D66"/>
    <w:rsid w:val="00857E67"/>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911"/>
    <w:rsid w:val="00872D3F"/>
    <w:rsid w:val="008733E4"/>
    <w:rsid w:val="00873F15"/>
    <w:rsid w:val="00874096"/>
    <w:rsid w:val="00874321"/>
    <w:rsid w:val="00874408"/>
    <w:rsid w:val="008744E6"/>
    <w:rsid w:val="00874623"/>
    <w:rsid w:val="00874831"/>
    <w:rsid w:val="0087485D"/>
    <w:rsid w:val="00875000"/>
    <w:rsid w:val="008756A4"/>
    <w:rsid w:val="00875DD3"/>
    <w:rsid w:val="00875F73"/>
    <w:rsid w:val="0087673D"/>
    <w:rsid w:val="00876840"/>
    <w:rsid w:val="008772C1"/>
    <w:rsid w:val="00877405"/>
    <w:rsid w:val="00877866"/>
    <w:rsid w:val="00877D4C"/>
    <w:rsid w:val="00877F6F"/>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43F"/>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7DD"/>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59"/>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E0D"/>
    <w:rsid w:val="008B70AD"/>
    <w:rsid w:val="008B72A0"/>
    <w:rsid w:val="008B72EB"/>
    <w:rsid w:val="008B7B08"/>
    <w:rsid w:val="008C0406"/>
    <w:rsid w:val="008C13F0"/>
    <w:rsid w:val="008C167A"/>
    <w:rsid w:val="008C1F26"/>
    <w:rsid w:val="008C21D6"/>
    <w:rsid w:val="008C2338"/>
    <w:rsid w:val="008C27F4"/>
    <w:rsid w:val="008C280C"/>
    <w:rsid w:val="008C2A3A"/>
    <w:rsid w:val="008C2F8F"/>
    <w:rsid w:val="008C338D"/>
    <w:rsid w:val="008C35DE"/>
    <w:rsid w:val="008C36D0"/>
    <w:rsid w:val="008C3B3D"/>
    <w:rsid w:val="008C4024"/>
    <w:rsid w:val="008C469A"/>
    <w:rsid w:val="008C4774"/>
    <w:rsid w:val="008C4AFE"/>
    <w:rsid w:val="008C4C7E"/>
    <w:rsid w:val="008C5301"/>
    <w:rsid w:val="008C55C6"/>
    <w:rsid w:val="008C592E"/>
    <w:rsid w:val="008C5C46"/>
    <w:rsid w:val="008C6122"/>
    <w:rsid w:val="008C6184"/>
    <w:rsid w:val="008C6403"/>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8A0"/>
    <w:rsid w:val="008E0B4F"/>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4E5F"/>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6FE"/>
    <w:rsid w:val="008F6DB3"/>
    <w:rsid w:val="008F72CC"/>
    <w:rsid w:val="008F72CD"/>
    <w:rsid w:val="008F7EFD"/>
    <w:rsid w:val="0090127C"/>
    <w:rsid w:val="0090216B"/>
    <w:rsid w:val="00902B27"/>
    <w:rsid w:val="00902D1E"/>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44E"/>
    <w:rsid w:val="0091176D"/>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2F5E"/>
    <w:rsid w:val="009232C9"/>
    <w:rsid w:val="00923608"/>
    <w:rsid w:val="00923766"/>
    <w:rsid w:val="009238E5"/>
    <w:rsid w:val="00923CE4"/>
    <w:rsid w:val="00923DF9"/>
    <w:rsid w:val="00923F12"/>
    <w:rsid w:val="009240E1"/>
    <w:rsid w:val="0092425B"/>
    <w:rsid w:val="009245C2"/>
    <w:rsid w:val="00924863"/>
    <w:rsid w:val="00924F22"/>
    <w:rsid w:val="00924FF8"/>
    <w:rsid w:val="00925BA8"/>
    <w:rsid w:val="00925E23"/>
    <w:rsid w:val="00926DA7"/>
    <w:rsid w:val="00927F8B"/>
    <w:rsid w:val="0093094D"/>
    <w:rsid w:val="00930D8E"/>
    <w:rsid w:val="009314BA"/>
    <w:rsid w:val="00931B8A"/>
    <w:rsid w:val="00931FCA"/>
    <w:rsid w:val="0093249A"/>
    <w:rsid w:val="009328C7"/>
    <w:rsid w:val="009332B0"/>
    <w:rsid w:val="009336EC"/>
    <w:rsid w:val="0093373B"/>
    <w:rsid w:val="00933E06"/>
    <w:rsid w:val="00933F56"/>
    <w:rsid w:val="00934C13"/>
    <w:rsid w:val="00934D3E"/>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1EA1"/>
    <w:rsid w:val="0094248C"/>
    <w:rsid w:val="00942862"/>
    <w:rsid w:val="00942C29"/>
    <w:rsid w:val="00942C80"/>
    <w:rsid w:val="00942D67"/>
    <w:rsid w:val="00943197"/>
    <w:rsid w:val="009435F2"/>
    <w:rsid w:val="00943660"/>
    <w:rsid w:val="009438B0"/>
    <w:rsid w:val="00944AC3"/>
    <w:rsid w:val="00944E2B"/>
    <w:rsid w:val="00945180"/>
    <w:rsid w:val="009452C3"/>
    <w:rsid w:val="0094590C"/>
    <w:rsid w:val="00945EC0"/>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970"/>
    <w:rsid w:val="00952F72"/>
    <w:rsid w:val="0095304D"/>
    <w:rsid w:val="009530E0"/>
    <w:rsid w:val="0095380C"/>
    <w:rsid w:val="009538C2"/>
    <w:rsid w:val="0095420D"/>
    <w:rsid w:val="00954353"/>
    <w:rsid w:val="00954E9E"/>
    <w:rsid w:val="00955404"/>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B96"/>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45A"/>
    <w:rsid w:val="00967976"/>
    <w:rsid w:val="00967ACB"/>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541A"/>
    <w:rsid w:val="00975458"/>
    <w:rsid w:val="00975675"/>
    <w:rsid w:val="00976013"/>
    <w:rsid w:val="009764A2"/>
    <w:rsid w:val="0097654D"/>
    <w:rsid w:val="00976A73"/>
    <w:rsid w:val="00976CBE"/>
    <w:rsid w:val="00977BA7"/>
    <w:rsid w:val="00977ECB"/>
    <w:rsid w:val="0098076F"/>
    <w:rsid w:val="00980807"/>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F28"/>
    <w:rsid w:val="00986149"/>
    <w:rsid w:val="00986176"/>
    <w:rsid w:val="00986C53"/>
    <w:rsid w:val="00986E7F"/>
    <w:rsid w:val="00987196"/>
    <w:rsid w:val="00987536"/>
    <w:rsid w:val="0098759A"/>
    <w:rsid w:val="009876F9"/>
    <w:rsid w:val="00987B18"/>
    <w:rsid w:val="00987D60"/>
    <w:rsid w:val="009906C1"/>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869"/>
    <w:rsid w:val="009A4BB0"/>
    <w:rsid w:val="009A4CCC"/>
    <w:rsid w:val="009A4ECA"/>
    <w:rsid w:val="009A4F65"/>
    <w:rsid w:val="009A5876"/>
    <w:rsid w:val="009A5BE0"/>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685"/>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6B1"/>
    <w:rsid w:val="009D2763"/>
    <w:rsid w:val="009D319C"/>
    <w:rsid w:val="009D3CFD"/>
    <w:rsid w:val="009D4046"/>
    <w:rsid w:val="009D40F3"/>
    <w:rsid w:val="009D4470"/>
    <w:rsid w:val="009D495E"/>
    <w:rsid w:val="009D498D"/>
    <w:rsid w:val="009D5023"/>
    <w:rsid w:val="009D5B8D"/>
    <w:rsid w:val="009D5BAB"/>
    <w:rsid w:val="009D65E4"/>
    <w:rsid w:val="009D6A0A"/>
    <w:rsid w:val="009D6B0C"/>
    <w:rsid w:val="009D7240"/>
    <w:rsid w:val="009D74C9"/>
    <w:rsid w:val="009D74D2"/>
    <w:rsid w:val="009D78BC"/>
    <w:rsid w:val="009D7D3F"/>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5EBD"/>
    <w:rsid w:val="009F6209"/>
    <w:rsid w:val="009F6610"/>
    <w:rsid w:val="009F698D"/>
    <w:rsid w:val="009F6BCA"/>
    <w:rsid w:val="009F6E6E"/>
    <w:rsid w:val="009F6E9F"/>
    <w:rsid w:val="009F755D"/>
    <w:rsid w:val="009F79EB"/>
    <w:rsid w:val="009F7A4A"/>
    <w:rsid w:val="00A00040"/>
    <w:rsid w:val="00A005B0"/>
    <w:rsid w:val="00A017B7"/>
    <w:rsid w:val="00A01F17"/>
    <w:rsid w:val="00A022A5"/>
    <w:rsid w:val="00A026B0"/>
    <w:rsid w:val="00A02707"/>
    <w:rsid w:val="00A0300C"/>
    <w:rsid w:val="00A033CA"/>
    <w:rsid w:val="00A03432"/>
    <w:rsid w:val="00A03610"/>
    <w:rsid w:val="00A03735"/>
    <w:rsid w:val="00A03A22"/>
    <w:rsid w:val="00A03D6B"/>
    <w:rsid w:val="00A04356"/>
    <w:rsid w:val="00A04634"/>
    <w:rsid w:val="00A05826"/>
    <w:rsid w:val="00A0583C"/>
    <w:rsid w:val="00A05A7E"/>
    <w:rsid w:val="00A06119"/>
    <w:rsid w:val="00A06B8E"/>
    <w:rsid w:val="00A0769E"/>
    <w:rsid w:val="00A078FF"/>
    <w:rsid w:val="00A07A48"/>
    <w:rsid w:val="00A108EE"/>
    <w:rsid w:val="00A10BB8"/>
    <w:rsid w:val="00A10F77"/>
    <w:rsid w:val="00A119B2"/>
    <w:rsid w:val="00A11B02"/>
    <w:rsid w:val="00A1200D"/>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B3F"/>
    <w:rsid w:val="00A26E72"/>
    <w:rsid w:val="00A26EA1"/>
    <w:rsid w:val="00A26F16"/>
    <w:rsid w:val="00A27008"/>
    <w:rsid w:val="00A270A3"/>
    <w:rsid w:val="00A27106"/>
    <w:rsid w:val="00A2771A"/>
    <w:rsid w:val="00A27911"/>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AF2"/>
    <w:rsid w:val="00A4300C"/>
    <w:rsid w:val="00A43623"/>
    <w:rsid w:val="00A4376F"/>
    <w:rsid w:val="00A440EA"/>
    <w:rsid w:val="00A4549F"/>
    <w:rsid w:val="00A457BE"/>
    <w:rsid w:val="00A45B9B"/>
    <w:rsid w:val="00A45C5E"/>
    <w:rsid w:val="00A462F2"/>
    <w:rsid w:val="00A462FE"/>
    <w:rsid w:val="00A46E3B"/>
    <w:rsid w:val="00A4771C"/>
    <w:rsid w:val="00A4798B"/>
    <w:rsid w:val="00A479DD"/>
    <w:rsid w:val="00A47DF4"/>
    <w:rsid w:val="00A501C9"/>
    <w:rsid w:val="00A50506"/>
    <w:rsid w:val="00A5073D"/>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1EF1"/>
    <w:rsid w:val="00A61F67"/>
    <w:rsid w:val="00A62080"/>
    <w:rsid w:val="00A62145"/>
    <w:rsid w:val="00A62695"/>
    <w:rsid w:val="00A62A92"/>
    <w:rsid w:val="00A62B5E"/>
    <w:rsid w:val="00A62B82"/>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1AA3"/>
    <w:rsid w:val="00A71CE6"/>
    <w:rsid w:val="00A71D23"/>
    <w:rsid w:val="00A71F59"/>
    <w:rsid w:val="00A721D1"/>
    <w:rsid w:val="00A726BA"/>
    <w:rsid w:val="00A726CE"/>
    <w:rsid w:val="00A7333A"/>
    <w:rsid w:val="00A73D0D"/>
    <w:rsid w:val="00A74181"/>
    <w:rsid w:val="00A74A92"/>
    <w:rsid w:val="00A7541F"/>
    <w:rsid w:val="00A75BCC"/>
    <w:rsid w:val="00A75CC1"/>
    <w:rsid w:val="00A75E88"/>
    <w:rsid w:val="00A760C0"/>
    <w:rsid w:val="00A7614A"/>
    <w:rsid w:val="00A764B8"/>
    <w:rsid w:val="00A76AB4"/>
    <w:rsid w:val="00A76BCA"/>
    <w:rsid w:val="00A77A3B"/>
    <w:rsid w:val="00A77E64"/>
    <w:rsid w:val="00A8056E"/>
    <w:rsid w:val="00A80FB8"/>
    <w:rsid w:val="00A81039"/>
    <w:rsid w:val="00A812EC"/>
    <w:rsid w:val="00A818F7"/>
    <w:rsid w:val="00A829BF"/>
    <w:rsid w:val="00A82D58"/>
    <w:rsid w:val="00A83892"/>
    <w:rsid w:val="00A8399D"/>
    <w:rsid w:val="00A83E3D"/>
    <w:rsid w:val="00A842C2"/>
    <w:rsid w:val="00A8443A"/>
    <w:rsid w:val="00A8479C"/>
    <w:rsid w:val="00A84C35"/>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EE6"/>
    <w:rsid w:val="00A93FA9"/>
    <w:rsid w:val="00A9476C"/>
    <w:rsid w:val="00A94DAA"/>
    <w:rsid w:val="00A963C7"/>
    <w:rsid w:val="00A96D6D"/>
    <w:rsid w:val="00A97C22"/>
    <w:rsid w:val="00AA12FD"/>
    <w:rsid w:val="00AA1450"/>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74D"/>
    <w:rsid w:val="00AA5827"/>
    <w:rsid w:val="00AA5C4A"/>
    <w:rsid w:val="00AA5E3B"/>
    <w:rsid w:val="00AA635D"/>
    <w:rsid w:val="00AA68B4"/>
    <w:rsid w:val="00AA7005"/>
    <w:rsid w:val="00AA71A2"/>
    <w:rsid w:val="00AA7472"/>
    <w:rsid w:val="00AA75E1"/>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4B2"/>
    <w:rsid w:val="00AC176F"/>
    <w:rsid w:val="00AC1E80"/>
    <w:rsid w:val="00AC1FFE"/>
    <w:rsid w:val="00AC26AA"/>
    <w:rsid w:val="00AC2C1D"/>
    <w:rsid w:val="00AC38D4"/>
    <w:rsid w:val="00AC3A48"/>
    <w:rsid w:val="00AC3C67"/>
    <w:rsid w:val="00AC3D51"/>
    <w:rsid w:val="00AC587A"/>
    <w:rsid w:val="00AC5DDE"/>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EB0"/>
    <w:rsid w:val="00AD3976"/>
    <w:rsid w:val="00AD3E4D"/>
    <w:rsid w:val="00AD3FD1"/>
    <w:rsid w:val="00AD414F"/>
    <w:rsid w:val="00AD4D2A"/>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4B84"/>
    <w:rsid w:val="00AE5567"/>
    <w:rsid w:val="00AE59EC"/>
    <w:rsid w:val="00AE5F6F"/>
    <w:rsid w:val="00AE6511"/>
    <w:rsid w:val="00AE67B3"/>
    <w:rsid w:val="00AE6B1C"/>
    <w:rsid w:val="00AE6BF3"/>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3E21"/>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0F89"/>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BAE"/>
    <w:rsid w:val="00B25FAE"/>
    <w:rsid w:val="00B25FDE"/>
    <w:rsid w:val="00B26AB0"/>
    <w:rsid w:val="00B26AD2"/>
    <w:rsid w:val="00B26CA2"/>
    <w:rsid w:val="00B2722C"/>
    <w:rsid w:val="00B278EB"/>
    <w:rsid w:val="00B27A1E"/>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406"/>
    <w:rsid w:val="00B3653D"/>
    <w:rsid w:val="00B368C6"/>
    <w:rsid w:val="00B36F71"/>
    <w:rsid w:val="00B37231"/>
    <w:rsid w:val="00B37331"/>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90E"/>
    <w:rsid w:val="00B44C84"/>
    <w:rsid w:val="00B44F99"/>
    <w:rsid w:val="00B4500A"/>
    <w:rsid w:val="00B45876"/>
    <w:rsid w:val="00B45F94"/>
    <w:rsid w:val="00B461B0"/>
    <w:rsid w:val="00B461C8"/>
    <w:rsid w:val="00B46D7C"/>
    <w:rsid w:val="00B47179"/>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59"/>
    <w:rsid w:val="00B57777"/>
    <w:rsid w:val="00B57A17"/>
    <w:rsid w:val="00B60399"/>
    <w:rsid w:val="00B60B84"/>
    <w:rsid w:val="00B60C8B"/>
    <w:rsid w:val="00B6168F"/>
    <w:rsid w:val="00B61BE2"/>
    <w:rsid w:val="00B61E54"/>
    <w:rsid w:val="00B62239"/>
    <w:rsid w:val="00B6266F"/>
    <w:rsid w:val="00B62D3D"/>
    <w:rsid w:val="00B62E0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987"/>
    <w:rsid w:val="00B719F7"/>
    <w:rsid w:val="00B71DC8"/>
    <w:rsid w:val="00B729CD"/>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ED9"/>
    <w:rsid w:val="00B81F45"/>
    <w:rsid w:val="00B82117"/>
    <w:rsid w:val="00B8222F"/>
    <w:rsid w:val="00B823DD"/>
    <w:rsid w:val="00B823E4"/>
    <w:rsid w:val="00B825AC"/>
    <w:rsid w:val="00B82615"/>
    <w:rsid w:val="00B82677"/>
    <w:rsid w:val="00B82756"/>
    <w:rsid w:val="00B829BC"/>
    <w:rsid w:val="00B82D7E"/>
    <w:rsid w:val="00B83079"/>
    <w:rsid w:val="00B831A3"/>
    <w:rsid w:val="00B83444"/>
    <w:rsid w:val="00B83518"/>
    <w:rsid w:val="00B836ED"/>
    <w:rsid w:val="00B839F1"/>
    <w:rsid w:val="00B840BD"/>
    <w:rsid w:val="00B844A3"/>
    <w:rsid w:val="00B845F8"/>
    <w:rsid w:val="00B84BFE"/>
    <w:rsid w:val="00B85078"/>
    <w:rsid w:val="00B853BE"/>
    <w:rsid w:val="00B8596B"/>
    <w:rsid w:val="00B85FD5"/>
    <w:rsid w:val="00B8610A"/>
    <w:rsid w:val="00B86476"/>
    <w:rsid w:val="00B86A3D"/>
    <w:rsid w:val="00B8720C"/>
    <w:rsid w:val="00B872F3"/>
    <w:rsid w:val="00B875C7"/>
    <w:rsid w:val="00B87EA4"/>
    <w:rsid w:val="00B9027D"/>
    <w:rsid w:val="00B902A5"/>
    <w:rsid w:val="00B90469"/>
    <w:rsid w:val="00B9066B"/>
    <w:rsid w:val="00B90908"/>
    <w:rsid w:val="00B90D10"/>
    <w:rsid w:val="00B90FE5"/>
    <w:rsid w:val="00B91324"/>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159"/>
    <w:rsid w:val="00BA2510"/>
    <w:rsid w:val="00BA2A27"/>
    <w:rsid w:val="00BA2FEF"/>
    <w:rsid w:val="00BA44A2"/>
    <w:rsid w:val="00BA5B69"/>
    <w:rsid w:val="00BA5CB3"/>
    <w:rsid w:val="00BA6430"/>
    <w:rsid w:val="00BA679F"/>
    <w:rsid w:val="00BA6C9A"/>
    <w:rsid w:val="00BA6F71"/>
    <w:rsid w:val="00BA7105"/>
    <w:rsid w:val="00BA723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840"/>
    <w:rsid w:val="00BB38A8"/>
    <w:rsid w:val="00BB4B62"/>
    <w:rsid w:val="00BB595F"/>
    <w:rsid w:val="00BB5A94"/>
    <w:rsid w:val="00BB5FCB"/>
    <w:rsid w:val="00BB604B"/>
    <w:rsid w:val="00BB68A1"/>
    <w:rsid w:val="00BB6F6F"/>
    <w:rsid w:val="00BB7979"/>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8E"/>
    <w:rsid w:val="00BD05D6"/>
    <w:rsid w:val="00BD0FA5"/>
    <w:rsid w:val="00BD139F"/>
    <w:rsid w:val="00BD1685"/>
    <w:rsid w:val="00BD1825"/>
    <w:rsid w:val="00BD1947"/>
    <w:rsid w:val="00BD1B64"/>
    <w:rsid w:val="00BD1D71"/>
    <w:rsid w:val="00BD1FD8"/>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18"/>
    <w:rsid w:val="00BE018A"/>
    <w:rsid w:val="00BE06D0"/>
    <w:rsid w:val="00BE077E"/>
    <w:rsid w:val="00BE0B19"/>
    <w:rsid w:val="00BE0DD8"/>
    <w:rsid w:val="00BE0EE0"/>
    <w:rsid w:val="00BE1D82"/>
    <w:rsid w:val="00BE1EE4"/>
    <w:rsid w:val="00BE1F8B"/>
    <w:rsid w:val="00BE232A"/>
    <w:rsid w:val="00BE27C5"/>
    <w:rsid w:val="00BE2B4F"/>
    <w:rsid w:val="00BE2F39"/>
    <w:rsid w:val="00BE3269"/>
    <w:rsid w:val="00BE332D"/>
    <w:rsid w:val="00BE35A4"/>
    <w:rsid w:val="00BE3624"/>
    <w:rsid w:val="00BE3CF1"/>
    <w:rsid w:val="00BE3DD8"/>
    <w:rsid w:val="00BE3E93"/>
    <w:rsid w:val="00BE4201"/>
    <w:rsid w:val="00BE42BA"/>
    <w:rsid w:val="00BE4420"/>
    <w:rsid w:val="00BE4A5F"/>
    <w:rsid w:val="00BE4B20"/>
    <w:rsid w:val="00BE4C5B"/>
    <w:rsid w:val="00BE4D89"/>
    <w:rsid w:val="00BE5437"/>
    <w:rsid w:val="00BE57EA"/>
    <w:rsid w:val="00BE5FC4"/>
    <w:rsid w:val="00BE64E0"/>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4E8"/>
    <w:rsid w:val="00BF7531"/>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3F9"/>
    <w:rsid w:val="00C05BEC"/>
    <w:rsid w:val="00C0651C"/>
    <w:rsid w:val="00C06E27"/>
    <w:rsid w:val="00C06E7D"/>
    <w:rsid w:val="00C07133"/>
    <w:rsid w:val="00C0748F"/>
    <w:rsid w:val="00C07738"/>
    <w:rsid w:val="00C07758"/>
    <w:rsid w:val="00C109EB"/>
    <w:rsid w:val="00C10AF6"/>
    <w:rsid w:val="00C10C2B"/>
    <w:rsid w:val="00C10F5A"/>
    <w:rsid w:val="00C1112B"/>
    <w:rsid w:val="00C111D5"/>
    <w:rsid w:val="00C11A88"/>
    <w:rsid w:val="00C11D55"/>
    <w:rsid w:val="00C12012"/>
    <w:rsid w:val="00C127C7"/>
    <w:rsid w:val="00C12874"/>
    <w:rsid w:val="00C129FE"/>
    <w:rsid w:val="00C12BC1"/>
    <w:rsid w:val="00C130C8"/>
    <w:rsid w:val="00C132C9"/>
    <w:rsid w:val="00C139DE"/>
    <w:rsid w:val="00C13BDA"/>
    <w:rsid w:val="00C13FFD"/>
    <w:rsid w:val="00C1452E"/>
    <w:rsid w:val="00C14632"/>
    <w:rsid w:val="00C146C5"/>
    <w:rsid w:val="00C14804"/>
    <w:rsid w:val="00C1486D"/>
    <w:rsid w:val="00C149C2"/>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C7A"/>
    <w:rsid w:val="00C21E2D"/>
    <w:rsid w:val="00C21FC0"/>
    <w:rsid w:val="00C22395"/>
    <w:rsid w:val="00C22416"/>
    <w:rsid w:val="00C22499"/>
    <w:rsid w:val="00C22803"/>
    <w:rsid w:val="00C2286B"/>
    <w:rsid w:val="00C22AA9"/>
    <w:rsid w:val="00C23130"/>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1915"/>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178"/>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52F5"/>
    <w:rsid w:val="00C45398"/>
    <w:rsid w:val="00C46244"/>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C4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0F68"/>
    <w:rsid w:val="00C613A2"/>
    <w:rsid w:val="00C61513"/>
    <w:rsid w:val="00C61A98"/>
    <w:rsid w:val="00C61D66"/>
    <w:rsid w:val="00C62484"/>
    <w:rsid w:val="00C62919"/>
    <w:rsid w:val="00C62CD5"/>
    <w:rsid w:val="00C63231"/>
    <w:rsid w:val="00C636E6"/>
    <w:rsid w:val="00C639D6"/>
    <w:rsid w:val="00C63BB7"/>
    <w:rsid w:val="00C63F8E"/>
    <w:rsid w:val="00C63FA8"/>
    <w:rsid w:val="00C640E9"/>
    <w:rsid w:val="00C64283"/>
    <w:rsid w:val="00C64695"/>
    <w:rsid w:val="00C647FB"/>
    <w:rsid w:val="00C64B03"/>
    <w:rsid w:val="00C64FD2"/>
    <w:rsid w:val="00C654E0"/>
    <w:rsid w:val="00C65BAF"/>
    <w:rsid w:val="00C65E0C"/>
    <w:rsid w:val="00C660AD"/>
    <w:rsid w:val="00C662ED"/>
    <w:rsid w:val="00C67915"/>
    <w:rsid w:val="00C67BF2"/>
    <w:rsid w:val="00C67EAB"/>
    <w:rsid w:val="00C70508"/>
    <w:rsid w:val="00C70712"/>
    <w:rsid w:val="00C70D86"/>
    <w:rsid w:val="00C70DFF"/>
    <w:rsid w:val="00C71304"/>
    <w:rsid w:val="00C71305"/>
    <w:rsid w:val="00C71C32"/>
    <w:rsid w:val="00C72528"/>
    <w:rsid w:val="00C726FA"/>
    <w:rsid w:val="00C72791"/>
    <w:rsid w:val="00C7302F"/>
    <w:rsid w:val="00C73188"/>
    <w:rsid w:val="00C733C9"/>
    <w:rsid w:val="00C736F8"/>
    <w:rsid w:val="00C74143"/>
    <w:rsid w:val="00C74567"/>
    <w:rsid w:val="00C745BA"/>
    <w:rsid w:val="00C754A2"/>
    <w:rsid w:val="00C7593D"/>
    <w:rsid w:val="00C75A63"/>
    <w:rsid w:val="00C75A6B"/>
    <w:rsid w:val="00C7603D"/>
    <w:rsid w:val="00C760FD"/>
    <w:rsid w:val="00C763B6"/>
    <w:rsid w:val="00C7644F"/>
    <w:rsid w:val="00C76610"/>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4284"/>
    <w:rsid w:val="00C84C6B"/>
    <w:rsid w:val="00C84EF8"/>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66C"/>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8B0"/>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4A7"/>
    <w:rsid w:val="00CC0C4A"/>
    <w:rsid w:val="00CC17F0"/>
    <w:rsid w:val="00CC1853"/>
    <w:rsid w:val="00CC19DE"/>
    <w:rsid w:val="00CC1FAE"/>
    <w:rsid w:val="00CC239E"/>
    <w:rsid w:val="00CC2A8B"/>
    <w:rsid w:val="00CC3A23"/>
    <w:rsid w:val="00CC3D02"/>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E5B"/>
    <w:rsid w:val="00CD629F"/>
    <w:rsid w:val="00CD6E3D"/>
    <w:rsid w:val="00CD71AB"/>
    <w:rsid w:val="00CD78F1"/>
    <w:rsid w:val="00CD7C3D"/>
    <w:rsid w:val="00CE00C8"/>
    <w:rsid w:val="00CE0109"/>
    <w:rsid w:val="00CE0BA7"/>
    <w:rsid w:val="00CE0F8D"/>
    <w:rsid w:val="00CE178C"/>
    <w:rsid w:val="00CE17E8"/>
    <w:rsid w:val="00CE1FC5"/>
    <w:rsid w:val="00CE2172"/>
    <w:rsid w:val="00CE2AA2"/>
    <w:rsid w:val="00CE2B3B"/>
    <w:rsid w:val="00CE36CF"/>
    <w:rsid w:val="00CE3792"/>
    <w:rsid w:val="00CE37F9"/>
    <w:rsid w:val="00CE3B33"/>
    <w:rsid w:val="00CE3D67"/>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3EEE"/>
    <w:rsid w:val="00CF4247"/>
    <w:rsid w:val="00CF42E0"/>
    <w:rsid w:val="00CF45E3"/>
    <w:rsid w:val="00CF48B8"/>
    <w:rsid w:val="00CF4959"/>
    <w:rsid w:val="00CF4E0C"/>
    <w:rsid w:val="00CF4F2C"/>
    <w:rsid w:val="00CF51BB"/>
    <w:rsid w:val="00CF5263"/>
    <w:rsid w:val="00CF60B5"/>
    <w:rsid w:val="00CF651B"/>
    <w:rsid w:val="00CF6A9D"/>
    <w:rsid w:val="00CF6EED"/>
    <w:rsid w:val="00CF755B"/>
    <w:rsid w:val="00CF7EB7"/>
    <w:rsid w:val="00D004FA"/>
    <w:rsid w:val="00D010CA"/>
    <w:rsid w:val="00D01B19"/>
    <w:rsid w:val="00D01B21"/>
    <w:rsid w:val="00D01E2F"/>
    <w:rsid w:val="00D02323"/>
    <w:rsid w:val="00D02391"/>
    <w:rsid w:val="00D02436"/>
    <w:rsid w:val="00D02678"/>
    <w:rsid w:val="00D0284E"/>
    <w:rsid w:val="00D0291D"/>
    <w:rsid w:val="00D02A42"/>
    <w:rsid w:val="00D03102"/>
    <w:rsid w:val="00D03727"/>
    <w:rsid w:val="00D0378A"/>
    <w:rsid w:val="00D0391B"/>
    <w:rsid w:val="00D03C53"/>
    <w:rsid w:val="00D042F3"/>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384"/>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D11"/>
    <w:rsid w:val="00D16E87"/>
    <w:rsid w:val="00D17DDF"/>
    <w:rsid w:val="00D20217"/>
    <w:rsid w:val="00D20439"/>
    <w:rsid w:val="00D209E0"/>
    <w:rsid w:val="00D20B8B"/>
    <w:rsid w:val="00D20EFB"/>
    <w:rsid w:val="00D2162C"/>
    <w:rsid w:val="00D21A3C"/>
    <w:rsid w:val="00D21D80"/>
    <w:rsid w:val="00D233F1"/>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2C4C"/>
    <w:rsid w:val="00D3323C"/>
    <w:rsid w:val="00D33456"/>
    <w:rsid w:val="00D336CA"/>
    <w:rsid w:val="00D3383F"/>
    <w:rsid w:val="00D3396F"/>
    <w:rsid w:val="00D33CA7"/>
    <w:rsid w:val="00D33D4D"/>
    <w:rsid w:val="00D34551"/>
    <w:rsid w:val="00D349BC"/>
    <w:rsid w:val="00D34A0B"/>
    <w:rsid w:val="00D34C5F"/>
    <w:rsid w:val="00D34CEB"/>
    <w:rsid w:val="00D34FDA"/>
    <w:rsid w:val="00D352E0"/>
    <w:rsid w:val="00D354C0"/>
    <w:rsid w:val="00D35537"/>
    <w:rsid w:val="00D35681"/>
    <w:rsid w:val="00D360CD"/>
    <w:rsid w:val="00D36234"/>
    <w:rsid w:val="00D3625B"/>
    <w:rsid w:val="00D36371"/>
    <w:rsid w:val="00D36B12"/>
    <w:rsid w:val="00D374FC"/>
    <w:rsid w:val="00D3756A"/>
    <w:rsid w:val="00D37A10"/>
    <w:rsid w:val="00D37F2C"/>
    <w:rsid w:val="00D400E4"/>
    <w:rsid w:val="00D4020D"/>
    <w:rsid w:val="00D40233"/>
    <w:rsid w:val="00D40D6B"/>
    <w:rsid w:val="00D40DA0"/>
    <w:rsid w:val="00D41109"/>
    <w:rsid w:val="00D414A9"/>
    <w:rsid w:val="00D41D16"/>
    <w:rsid w:val="00D42B66"/>
    <w:rsid w:val="00D437D8"/>
    <w:rsid w:val="00D43D6B"/>
    <w:rsid w:val="00D43DF5"/>
    <w:rsid w:val="00D43EF4"/>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9DE"/>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6E27"/>
    <w:rsid w:val="00D670DA"/>
    <w:rsid w:val="00D6734D"/>
    <w:rsid w:val="00D679CF"/>
    <w:rsid w:val="00D679D3"/>
    <w:rsid w:val="00D70002"/>
    <w:rsid w:val="00D70234"/>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7D7"/>
    <w:rsid w:val="00D77DD7"/>
    <w:rsid w:val="00D77F74"/>
    <w:rsid w:val="00D80062"/>
    <w:rsid w:val="00D800E0"/>
    <w:rsid w:val="00D803A2"/>
    <w:rsid w:val="00D80897"/>
    <w:rsid w:val="00D80AB8"/>
    <w:rsid w:val="00D80B28"/>
    <w:rsid w:val="00D80C73"/>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80B"/>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BD0"/>
    <w:rsid w:val="00DA1C31"/>
    <w:rsid w:val="00DA20BC"/>
    <w:rsid w:val="00DA20D8"/>
    <w:rsid w:val="00DA2ED7"/>
    <w:rsid w:val="00DA302E"/>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1B"/>
    <w:rsid w:val="00DB71E0"/>
    <w:rsid w:val="00DB736A"/>
    <w:rsid w:val="00DB74AD"/>
    <w:rsid w:val="00DC01E2"/>
    <w:rsid w:val="00DC0428"/>
    <w:rsid w:val="00DC0B3D"/>
    <w:rsid w:val="00DC1288"/>
    <w:rsid w:val="00DC1327"/>
    <w:rsid w:val="00DC133F"/>
    <w:rsid w:val="00DC1350"/>
    <w:rsid w:val="00DC1ADB"/>
    <w:rsid w:val="00DC1AF0"/>
    <w:rsid w:val="00DC2CA8"/>
    <w:rsid w:val="00DC3237"/>
    <w:rsid w:val="00DC3306"/>
    <w:rsid w:val="00DC3726"/>
    <w:rsid w:val="00DC37DC"/>
    <w:rsid w:val="00DC3E75"/>
    <w:rsid w:val="00DC41A4"/>
    <w:rsid w:val="00DC4D6A"/>
    <w:rsid w:val="00DC50F1"/>
    <w:rsid w:val="00DC5528"/>
    <w:rsid w:val="00DC5672"/>
    <w:rsid w:val="00DC5855"/>
    <w:rsid w:val="00DC5A5D"/>
    <w:rsid w:val="00DC5A78"/>
    <w:rsid w:val="00DC60A2"/>
    <w:rsid w:val="00DC6600"/>
    <w:rsid w:val="00DC67BD"/>
    <w:rsid w:val="00DC6924"/>
    <w:rsid w:val="00DC71F2"/>
    <w:rsid w:val="00DC7422"/>
    <w:rsid w:val="00DD0285"/>
    <w:rsid w:val="00DD0925"/>
    <w:rsid w:val="00DD0B53"/>
    <w:rsid w:val="00DD1B58"/>
    <w:rsid w:val="00DD1D19"/>
    <w:rsid w:val="00DD2025"/>
    <w:rsid w:val="00DD22EA"/>
    <w:rsid w:val="00DD22EB"/>
    <w:rsid w:val="00DD23A0"/>
    <w:rsid w:val="00DD2720"/>
    <w:rsid w:val="00DD2759"/>
    <w:rsid w:val="00DD2B05"/>
    <w:rsid w:val="00DD35F1"/>
    <w:rsid w:val="00DD3EF5"/>
    <w:rsid w:val="00DD40BF"/>
    <w:rsid w:val="00DD4223"/>
    <w:rsid w:val="00DD445C"/>
    <w:rsid w:val="00DD48B7"/>
    <w:rsid w:val="00DD4BCE"/>
    <w:rsid w:val="00DD4F6F"/>
    <w:rsid w:val="00DD53FA"/>
    <w:rsid w:val="00DD56C5"/>
    <w:rsid w:val="00DD5F42"/>
    <w:rsid w:val="00DD617B"/>
    <w:rsid w:val="00DD620D"/>
    <w:rsid w:val="00DD62EC"/>
    <w:rsid w:val="00DD6C78"/>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6C4"/>
    <w:rsid w:val="00DE60E0"/>
    <w:rsid w:val="00DE678E"/>
    <w:rsid w:val="00DE6A23"/>
    <w:rsid w:val="00DE6B06"/>
    <w:rsid w:val="00DE7209"/>
    <w:rsid w:val="00DE7BE1"/>
    <w:rsid w:val="00DE7C00"/>
    <w:rsid w:val="00DE7CF5"/>
    <w:rsid w:val="00DF03E9"/>
    <w:rsid w:val="00DF03ED"/>
    <w:rsid w:val="00DF04EE"/>
    <w:rsid w:val="00DF06DC"/>
    <w:rsid w:val="00DF07EB"/>
    <w:rsid w:val="00DF0900"/>
    <w:rsid w:val="00DF0BF4"/>
    <w:rsid w:val="00DF179D"/>
    <w:rsid w:val="00DF1C5E"/>
    <w:rsid w:val="00DF1E9C"/>
    <w:rsid w:val="00DF2103"/>
    <w:rsid w:val="00DF2CC7"/>
    <w:rsid w:val="00DF3A7C"/>
    <w:rsid w:val="00DF3C35"/>
    <w:rsid w:val="00DF4572"/>
    <w:rsid w:val="00DF4658"/>
    <w:rsid w:val="00DF5281"/>
    <w:rsid w:val="00DF58F0"/>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C94"/>
    <w:rsid w:val="00E0607E"/>
    <w:rsid w:val="00E061B1"/>
    <w:rsid w:val="00E06610"/>
    <w:rsid w:val="00E0675E"/>
    <w:rsid w:val="00E0728F"/>
    <w:rsid w:val="00E0755C"/>
    <w:rsid w:val="00E076FC"/>
    <w:rsid w:val="00E1051C"/>
    <w:rsid w:val="00E1059A"/>
    <w:rsid w:val="00E10868"/>
    <w:rsid w:val="00E10FA7"/>
    <w:rsid w:val="00E10FE9"/>
    <w:rsid w:val="00E112DB"/>
    <w:rsid w:val="00E116CE"/>
    <w:rsid w:val="00E11D46"/>
    <w:rsid w:val="00E128C3"/>
    <w:rsid w:val="00E12C3E"/>
    <w:rsid w:val="00E12DB0"/>
    <w:rsid w:val="00E130A0"/>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0D3"/>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EA5"/>
    <w:rsid w:val="00E25F89"/>
    <w:rsid w:val="00E26074"/>
    <w:rsid w:val="00E269E2"/>
    <w:rsid w:val="00E26A35"/>
    <w:rsid w:val="00E27F5C"/>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515"/>
    <w:rsid w:val="00E35624"/>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7A0"/>
    <w:rsid w:val="00E41C13"/>
    <w:rsid w:val="00E41CDF"/>
    <w:rsid w:val="00E41E0A"/>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65D0"/>
    <w:rsid w:val="00E4791B"/>
    <w:rsid w:val="00E479B2"/>
    <w:rsid w:val="00E47E31"/>
    <w:rsid w:val="00E50100"/>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43B"/>
    <w:rsid w:val="00E84653"/>
    <w:rsid w:val="00E84690"/>
    <w:rsid w:val="00E847BC"/>
    <w:rsid w:val="00E84BAB"/>
    <w:rsid w:val="00E84CA7"/>
    <w:rsid w:val="00E84DC5"/>
    <w:rsid w:val="00E8519F"/>
    <w:rsid w:val="00E85282"/>
    <w:rsid w:val="00E85CC3"/>
    <w:rsid w:val="00E85DFC"/>
    <w:rsid w:val="00E8644A"/>
    <w:rsid w:val="00E86461"/>
    <w:rsid w:val="00E86ED7"/>
    <w:rsid w:val="00E870DD"/>
    <w:rsid w:val="00E872FF"/>
    <w:rsid w:val="00E876BF"/>
    <w:rsid w:val="00E878FC"/>
    <w:rsid w:val="00E90279"/>
    <w:rsid w:val="00E90635"/>
    <w:rsid w:val="00E909A1"/>
    <w:rsid w:val="00E90BFF"/>
    <w:rsid w:val="00E90C1E"/>
    <w:rsid w:val="00E91707"/>
    <w:rsid w:val="00E91CB8"/>
    <w:rsid w:val="00E91DBE"/>
    <w:rsid w:val="00E91DDE"/>
    <w:rsid w:val="00E91F04"/>
    <w:rsid w:val="00E91F35"/>
    <w:rsid w:val="00E930C4"/>
    <w:rsid w:val="00E93E10"/>
    <w:rsid w:val="00E93EAA"/>
    <w:rsid w:val="00E93FE6"/>
    <w:rsid w:val="00E942EB"/>
    <w:rsid w:val="00E94CE2"/>
    <w:rsid w:val="00E94D29"/>
    <w:rsid w:val="00E95047"/>
    <w:rsid w:val="00E9523B"/>
    <w:rsid w:val="00E9538A"/>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FCF"/>
    <w:rsid w:val="00EB0752"/>
    <w:rsid w:val="00EB0CA3"/>
    <w:rsid w:val="00EB104F"/>
    <w:rsid w:val="00EB13DB"/>
    <w:rsid w:val="00EB148C"/>
    <w:rsid w:val="00EB14AE"/>
    <w:rsid w:val="00EB1B27"/>
    <w:rsid w:val="00EB1DA8"/>
    <w:rsid w:val="00EB1EF3"/>
    <w:rsid w:val="00EB20F4"/>
    <w:rsid w:val="00EB2DE4"/>
    <w:rsid w:val="00EB320B"/>
    <w:rsid w:val="00EB3657"/>
    <w:rsid w:val="00EB379F"/>
    <w:rsid w:val="00EB3E20"/>
    <w:rsid w:val="00EB4229"/>
    <w:rsid w:val="00EB4CFF"/>
    <w:rsid w:val="00EB5476"/>
    <w:rsid w:val="00EB55FC"/>
    <w:rsid w:val="00EB5A21"/>
    <w:rsid w:val="00EB68B1"/>
    <w:rsid w:val="00EB701E"/>
    <w:rsid w:val="00EB70B0"/>
    <w:rsid w:val="00EB72DE"/>
    <w:rsid w:val="00EB7633"/>
    <w:rsid w:val="00EB7736"/>
    <w:rsid w:val="00EB7AAE"/>
    <w:rsid w:val="00EC00B9"/>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62B"/>
    <w:rsid w:val="00EC4723"/>
    <w:rsid w:val="00EC4C37"/>
    <w:rsid w:val="00EC4E86"/>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352"/>
    <w:rsid w:val="00ED162F"/>
    <w:rsid w:val="00ED17BA"/>
    <w:rsid w:val="00ED17DE"/>
    <w:rsid w:val="00ED18B2"/>
    <w:rsid w:val="00ED29D1"/>
    <w:rsid w:val="00ED2E52"/>
    <w:rsid w:val="00ED3024"/>
    <w:rsid w:val="00ED38B7"/>
    <w:rsid w:val="00ED4144"/>
    <w:rsid w:val="00ED4531"/>
    <w:rsid w:val="00ED4C0B"/>
    <w:rsid w:val="00ED5297"/>
    <w:rsid w:val="00ED56A4"/>
    <w:rsid w:val="00ED57F5"/>
    <w:rsid w:val="00ED5FE4"/>
    <w:rsid w:val="00ED62E6"/>
    <w:rsid w:val="00ED66EE"/>
    <w:rsid w:val="00ED6AC6"/>
    <w:rsid w:val="00ED6AF6"/>
    <w:rsid w:val="00ED6F91"/>
    <w:rsid w:val="00ED71C5"/>
    <w:rsid w:val="00ED75E8"/>
    <w:rsid w:val="00ED7A19"/>
    <w:rsid w:val="00EE00FB"/>
    <w:rsid w:val="00EE0118"/>
    <w:rsid w:val="00EE0C5F"/>
    <w:rsid w:val="00EE0E3A"/>
    <w:rsid w:val="00EE1027"/>
    <w:rsid w:val="00EE16FA"/>
    <w:rsid w:val="00EE1AC1"/>
    <w:rsid w:val="00EE1C67"/>
    <w:rsid w:val="00EE1E9A"/>
    <w:rsid w:val="00EE228B"/>
    <w:rsid w:val="00EE2C00"/>
    <w:rsid w:val="00EE3C42"/>
    <w:rsid w:val="00EE3D4F"/>
    <w:rsid w:val="00EE3E7E"/>
    <w:rsid w:val="00EE40A6"/>
    <w:rsid w:val="00EE4133"/>
    <w:rsid w:val="00EE458C"/>
    <w:rsid w:val="00EE5139"/>
    <w:rsid w:val="00EE534D"/>
    <w:rsid w:val="00EE53A4"/>
    <w:rsid w:val="00EE5560"/>
    <w:rsid w:val="00EE55EF"/>
    <w:rsid w:val="00EE564A"/>
    <w:rsid w:val="00EE58FC"/>
    <w:rsid w:val="00EE5F33"/>
    <w:rsid w:val="00EE6562"/>
    <w:rsid w:val="00EE6F1E"/>
    <w:rsid w:val="00EE7430"/>
    <w:rsid w:val="00EE74F4"/>
    <w:rsid w:val="00EE7843"/>
    <w:rsid w:val="00EE7D90"/>
    <w:rsid w:val="00EF0348"/>
    <w:rsid w:val="00EF0686"/>
    <w:rsid w:val="00EF09D0"/>
    <w:rsid w:val="00EF0FF1"/>
    <w:rsid w:val="00EF126F"/>
    <w:rsid w:val="00EF1F9C"/>
    <w:rsid w:val="00EF2386"/>
    <w:rsid w:val="00EF2694"/>
    <w:rsid w:val="00EF2901"/>
    <w:rsid w:val="00EF31EE"/>
    <w:rsid w:val="00EF3281"/>
    <w:rsid w:val="00EF3321"/>
    <w:rsid w:val="00EF3AC9"/>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11E0"/>
    <w:rsid w:val="00F021D7"/>
    <w:rsid w:val="00F022B3"/>
    <w:rsid w:val="00F027BA"/>
    <w:rsid w:val="00F02827"/>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4A34"/>
    <w:rsid w:val="00F153C7"/>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2302"/>
    <w:rsid w:val="00F2250A"/>
    <w:rsid w:val="00F23B7C"/>
    <w:rsid w:val="00F23F80"/>
    <w:rsid w:val="00F24788"/>
    <w:rsid w:val="00F25079"/>
    <w:rsid w:val="00F2519D"/>
    <w:rsid w:val="00F25534"/>
    <w:rsid w:val="00F25AFD"/>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8FB"/>
    <w:rsid w:val="00F34CD6"/>
    <w:rsid w:val="00F34D59"/>
    <w:rsid w:val="00F34E6D"/>
    <w:rsid w:val="00F351FA"/>
    <w:rsid w:val="00F3539F"/>
    <w:rsid w:val="00F35873"/>
    <w:rsid w:val="00F35920"/>
    <w:rsid w:val="00F359E4"/>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167"/>
    <w:rsid w:val="00F414DD"/>
    <w:rsid w:val="00F41657"/>
    <w:rsid w:val="00F41707"/>
    <w:rsid w:val="00F41F05"/>
    <w:rsid w:val="00F42074"/>
    <w:rsid w:val="00F42962"/>
    <w:rsid w:val="00F42989"/>
    <w:rsid w:val="00F42F92"/>
    <w:rsid w:val="00F4304B"/>
    <w:rsid w:val="00F433BD"/>
    <w:rsid w:val="00F4340A"/>
    <w:rsid w:val="00F4357A"/>
    <w:rsid w:val="00F439D7"/>
    <w:rsid w:val="00F43A2A"/>
    <w:rsid w:val="00F43E9E"/>
    <w:rsid w:val="00F44D19"/>
    <w:rsid w:val="00F44EC5"/>
    <w:rsid w:val="00F4618A"/>
    <w:rsid w:val="00F462B2"/>
    <w:rsid w:val="00F4645D"/>
    <w:rsid w:val="00F47252"/>
    <w:rsid w:val="00F47498"/>
    <w:rsid w:val="00F47563"/>
    <w:rsid w:val="00F50250"/>
    <w:rsid w:val="00F5088A"/>
    <w:rsid w:val="00F50B2C"/>
    <w:rsid w:val="00F50EF5"/>
    <w:rsid w:val="00F50FD0"/>
    <w:rsid w:val="00F512B2"/>
    <w:rsid w:val="00F52586"/>
    <w:rsid w:val="00F5278D"/>
    <w:rsid w:val="00F5283D"/>
    <w:rsid w:val="00F52ABA"/>
    <w:rsid w:val="00F52BC7"/>
    <w:rsid w:val="00F53781"/>
    <w:rsid w:val="00F53BF4"/>
    <w:rsid w:val="00F53C61"/>
    <w:rsid w:val="00F54266"/>
    <w:rsid w:val="00F54507"/>
    <w:rsid w:val="00F54F90"/>
    <w:rsid w:val="00F54F91"/>
    <w:rsid w:val="00F55043"/>
    <w:rsid w:val="00F5655B"/>
    <w:rsid w:val="00F5676C"/>
    <w:rsid w:val="00F56DCF"/>
    <w:rsid w:val="00F57034"/>
    <w:rsid w:val="00F5770C"/>
    <w:rsid w:val="00F57EE1"/>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E3B"/>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C18"/>
    <w:rsid w:val="00F80399"/>
    <w:rsid w:val="00F80873"/>
    <w:rsid w:val="00F80C9A"/>
    <w:rsid w:val="00F812C8"/>
    <w:rsid w:val="00F8132D"/>
    <w:rsid w:val="00F818AE"/>
    <w:rsid w:val="00F8193A"/>
    <w:rsid w:val="00F81B40"/>
    <w:rsid w:val="00F81BB4"/>
    <w:rsid w:val="00F81BFF"/>
    <w:rsid w:val="00F81E6D"/>
    <w:rsid w:val="00F820C4"/>
    <w:rsid w:val="00F82985"/>
    <w:rsid w:val="00F82B56"/>
    <w:rsid w:val="00F83161"/>
    <w:rsid w:val="00F835FD"/>
    <w:rsid w:val="00F83829"/>
    <w:rsid w:val="00F83BAB"/>
    <w:rsid w:val="00F84069"/>
    <w:rsid w:val="00F843D7"/>
    <w:rsid w:val="00F84639"/>
    <w:rsid w:val="00F84A89"/>
    <w:rsid w:val="00F8506D"/>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227D"/>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0CFB"/>
    <w:rsid w:val="00FC127D"/>
    <w:rsid w:val="00FC1ACD"/>
    <w:rsid w:val="00FC1C61"/>
    <w:rsid w:val="00FC1DAE"/>
    <w:rsid w:val="00FC26B7"/>
    <w:rsid w:val="00FC3183"/>
    <w:rsid w:val="00FC3345"/>
    <w:rsid w:val="00FC33C1"/>
    <w:rsid w:val="00FC3769"/>
    <w:rsid w:val="00FC3E34"/>
    <w:rsid w:val="00FC3E49"/>
    <w:rsid w:val="00FC402F"/>
    <w:rsid w:val="00FC40D9"/>
    <w:rsid w:val="00FC4729"/>
    <w:rsid w:val="00FC4A58"/>
    <w:rsid w:val="00FC4A8C"/>
    <w:rsid w:val="00FC4CBD"/>
    <w:rsid w:val="00FC53DB"/>
    <w:rsid w:val="00FC5B11"/>
    <w:rsid w:val="00FC5C01"/>
    <w:rsid w:val="00FC5EE9"/>
    <w:rsid w:val="00FC5FC2"/>
    <w:rsid w:val="00FC6177"/>
    <w:rsid w:val="00FC63D1"/>
    <w:rsid w:val="00FC6B12"/>
    <w:rsid w:val="00FC6B20"/>
    <w:rsid w:val="00FC7528"/>
    <w:rsid w:val="00FD006E"/>
    <w:rsid w:val="00FD015D"/>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F09"/>
    <w:rsid w:val="00FD7245"/>
    <w:rsid w:val="00FD732E"/>
    <w:rsid w:val="00FD733C"/>
    <w:rsid w:val="00FD7940"/>
    <w:rsid w:val="00FD7DF9"/>
    <w:rsid w:val="00FE035D"/>
    <w:rsid w:val="00FE08AB"/>
    <w:rsid w:val="00FE0B51"/>
    <w:rsid w:val="00FE0B78"/>
    <w:rsid w:val="00FE0ED4"/>
    <w:rsid w:val="00FE1312"/>
    <w:rsid w:val="00FE1EAB"/>
    <w:rsid w:val="00FE23C0"/>
    <w:rsid w:val="00FE28C8"/>
    <w:rsid w:val="00FE2F7B"/>
    <w:rsid w:val="00FE3328"/>
    <w:rsid w:val="00FE3465"/>
    <w:rsid w:val="00FE34D7"/>
    <w:rsid w:val="00FE42BF"/>
    <w:rsid w:val="00FE50D2"/>
    <w:rsid w:val="00FE53A6"/>
    <w:rsid w:val="00FE586E"/>
    <w:rsid w:val="00FE5BA5"/>
    <w:rsid w:val="00FE5D35"/>
    <w:rsid w:val="00FE64D0"/>
    <w:rsid w:val="00FE656C"/>
    <w:rsid w:val="00FE67CF"/>
    <w:rsid w:val="00FE6D20"/>
    <w:rsid w:val="00FE6FB9"/>
    <w:rsid w:val="00FE7549"/>
    <w:rsid w:val="00FE7AF0"/>
    <w:rsid w:val="00FE7BCC"/>
    <w:rsid w:val="00FF07D3"/>
    <w:rsid w:val="00FF0B53"/>
    <w:rsid w:val="00FF0BFF"/>
    <w:rsid w:val="00FF10FA"/>
    <w:rsid w:val="00FF126D"/>
    <w:rsid w:val="00FF1651"/>
    <w:rsid w:val="00FF21D2"/>
    <w:rsid w:val="00FF21EB"/>
    <w:rsid w:val="00FF2310"/>
    <w:rsid w:val="00FF2E1B"/>
    <w:rsid w:val="00FF2E73"/>
    <w:rsid w:val="00FF381F"/>
    <w:rsid w:val="00FF3ABC"/>
    <w:rsid w:val="00FF3C2F"/>
    <w:rsid w:val="00FF4488"/>
    <w:rsid w:val="00FF4AE2"/>
    <w:rsid w:val="00FF4BF2"/>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CF1B77"/>
  <w15:docId w15:val="{6B575393-008B-456D-8609-A36BF6D8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15626-3260-4215-B392-39E419BE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zhanglei (FC)</dc:creator>
  <cp:keywords/>
  <dc:description/>
  <cp:lastModifiedBy>songxinghua</cp:lastModifiedBy>
  <cp:revision>10</cp:revision>
  <cp:lastPrinted>2018-02-12T05:38:00Z</cp:lastPrinted>
  <dcterms:created xsi:type="dcterms:W3CDTF">2018-05-11T16:40:00Z</dcterms:created>
  <dcterms:modified xsi:type="dcterms:W3CDTF">2018-05-12T05:27:00Z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(3)ScT1fSMhggxTwPthqUEvVPcbUHZcI2N0wSg3zAeQi8bCHIsrHysbpDpuX2kL0s0lB8AUOrOj
wElfV0ERcSd9BEEPmG70siNkH+KiPba1Lk1XXMy8OWSu5C3fDxtIMzxGaajryBjlbrVEzyvv
A/R0SJfCDHsA7rqXEwA1M3bGpPHZkNjxrvyiLTZVObMkKTFV/IBmIbtPgJs2pha/A8gHySQ5
bzZXTCalBrM2qm+FZx</vt:lpwstr>
  </property>
  <property fmtid="{D5CDD505-2E9C-101B-9397-08002B2CF9AE}" pid="13" name="_2015_ms_pID_725343_00">
    <vt:lpwstr>_2015_ms_pID_725343</vt:lpwstr>
  </property>
  <property fmtid="{D5CDD505-2E9C-101B-9397-08002B2CF9AE}" pid="14" name="_2015_ms_pID_7253431">
    <vt:lpwstr>MIUFrAgG+CgW+UPT1KCVWNaoo+5bewupyADCU1uEnzLqd9PkbkYi2O
Sa0ygLJxFu8yrSBj9Asv1rveW99FlNq5q2FkZtYpf/RPR1gxLRWLONWRkftF7bngKnN/AoFV
CyuLC0SgScGDIzl6udTmRwkz3iK4BGVLQ6VBPDuRqBHkDCpfXc6uj7Y8ovVMUZ3pWLdiWjLQ
nsQTykNnpAmGnwvuuWLztFxMjLMC4SnmC2t6</vt:lpwstr>
  </property>
  <property fmtid="{D5CDD505-2E9C-101B-9397-08002B2CF9AE}" pid="15" name="_2015_ms_pID_7253431_00">
    <vt:lpwstr>_2015_ms_pID_7253431</vt:lpwstr>
  </property>
  <property fmtid="{D5CDD505-2E9C-101B-9397-08002B2CF9AE}" pid="16" name="_2015_ms_pID_7253432">
    <vt:lpwstr>rD8pNX/gUB8uFDAbKqrLkPQOB15ULB4I/b08
NXbfYoMLe+yp2OXsx6sZZg+SZSVTJg==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1526092058</vt:lpwstr>
  </property>
</Properties>
</file>