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rsidR="009C0564" w:rsidRPr="00507F3E" w:rsidRDefault="00887143" w:rsidP="004722E2">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216" behindDoc="0" locked="1" layoutInCell="1" allowOverlap="1" wp14:anchorId="090456D2" wp14:editId="0683751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25D9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D21A1" w:rsidRPr="00E60FAF">
        <w:rPr>
          <w:b/>
          <w:noProof/>
          <w:color w:val="000000"/>
          <w:kern w:val="2"/>
          <w:lang w:eastAsia="zh-CN"/>
        </w:rPr>
        <w:t xml:space="preserve">3GPP TSG RAN WG1 </w:t>
      </w:r>
      <w:r w:rsidR="007F3580" w:rsidRPr="00E60FAF">
        <w:rPr>
          <w:b/>
          <w:kern w:val="2"/>
          <w:lang w:eastAsia="zh-CN"/>
        </w:rPr>
        <w:t>Meeting</w:t>
      </w:r>
      <w:r w:rsidR="00955DA8">
        <w:rPr>
          <w:b/>
          <w:kern w:val="2"/>
          <w:lang w:eastAsia="zh-CN"/>
        </w:rPr>
        <w:t xml:space="preserve"> #93</w:t>
      </w:r>
      <w:r w:rsidR="00972929" w:rsidRPr="00E60FAF">
        <w:rPr>
          <w:b/>
          <w:kern w:val="2"/>
          <w:lang w:eastAsia="zh-CN"/>
        </w:rPr>
        <w:tab/>
      </w:r>
      <w:r w:rsidR="004722E2" w:rsidRPr="004722E2">
        <w:rPr>
          <w:b/>
          <w:kern w:val="2"/>
          <w:lang w:eastAsia="zh-CN"/>
        </w:rPr>
        <w:t>R1-1805891</w:t>
      </w:r>
    </w:p>
    <w:bookmarkEnd w:id="0"/>
    <w:p w:rsidR="007F3580" w:rsidRPr="007F3580" w:rsidRDefault="00955DA8" w:rsidP="00955DA8">
      <w:pPr>
        <w:rPr>
          <w:b/>
          <w:bCs/>
        </w:rPr>
      </w:pPr>
      <w:r>
        <w:rPr>
          <w:b/>
          <w:bCs/>
        </w:rPr>
        <w:t>Busan</w:t>
      </w:r>
      <w:r w:rsidR="007F3580" w:rsidRPr="00E60FAF">
        <w:rPr>
          <w:b/>
          <w:bCs/>
        </w:rPr>
        <w:t xml:space="preserve">, </w:t>
      </w:r>
      <w:r>
        <w:rPr>
          <w:b/>
          <w:bCs/>
        </w:rPr>
        <w:t>Korea</w:t>
      </w:r>
      <w:r w:rsidR="007F3580" w:rsidRPr="00E60FAF">
        <w:rPr>
          <w:b/>
          <w:bCs/>
        </w:rPr>
        <w:t xml:space="preserve">, </w:t>
      </w:r>
      <w:r>
        <w:rPr>
          <w:b/>
          <w:bCs/>
        </w:rPr>
        <w:t>May 21</w:t>
      </w:r>
      <w:r w:rsidR="007F3580" w:rsidRPr="00E60FAF">
        <w:rPr>
          <w:b/>
          <w:bCs/>
        </w:rPr>
        <w:t xml:space="preserve"> – </w:t>
      </w:r>
      <w:r w:rsidR="00713D3C">
        <w:rPr>
          <w:b/>
          <w:bCs/>
        </w:rPr>
        <w:t>2</w:t>
      </w:r>
      <w:r>
        <w:rPr>
          <w:b/>
          <w:bCs/>
        </w:rPr>
        <w:t>5</w:t>
      </w:r>
      <w:r w:rsidR="007F3580" w:rsidRPr="00E60FAF">
        <w:rPr>
          <w:b/>
          <w:bCs/>
        </w:rPr>
        <w:t>, 2018</w:t>
      </w:r>
    </w:p>
    <w:p w:rsidR="009C0564" w:rsidRPr="007F3580" w:rsidRDefault="009C0564" w:rsidP="00CF195E">
      <w:pPr>
        <w:pBdr>
          <w:top w:val="single" w:sz="4" w:space="1" w:color="auto"/>
        </w:pBdr>
        <w:spacing w:after="0"/>
        <w:jc w:val="left"/>
        <w:rPr>
          <w:b/>
          <w:kern w:val="2"/>
          <w:sz w:val="16"/>
          <w:szCs w:val="16"/>
          <w:lang w:val="sv-SE" w:eastAsia="zh-CN"/>
        </w:rPr>
      </w:pPr>
    </w:p>
    <w:p w:rsidR="009C0564" w:rsidRPr="00CF195E" w:rsidRDefault="009C0564">
      <w:pPr>
        <w:spacing w:after="60"/>
        <w:ind w:left="1555" w:hanging="1555"/>
        <w:jc w:val="left"/>
        <w:rPr>
          <w:b/>
          <w:kern w:val="2"/>
          <w:lang w:eastAsia="zh-CN"/>
        </w:rPr>
      </w:pPr>
      <w:r w:rsidRPr="00B35376">
        <w:rPr>
          <w:b/>
          <w:kern w:val="2"/>
          <w:lang w:eastAsia="zh-CN"/>
        </w:rPr>
        <w:t>Agenda Item:</w:t>
      </w:r>
      <w:r w:rsidR="00F31B49" w:rsidRPr="00B35376">
        <w:rPr>
          <w:b/>
          <w:kern w:val="2"/>
          <w:lang w:eastAsia="zh-CN"/>
        </w:rPr>
        <w:tab/>
      </w:r>
      <w:r w:rsidR="00CB012F">
        <w:rPr>
          <w:b/>
          <w:kern w:val="2"/>
          <w:lang w:eastAsia="zh-CN"/>
        </w:rPr>
        <w:t>7.1.1.6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254A0">
        <w:rPr>
          <w:rFonts w:hint="eastAsia"/>
          <w:b/>
          <w:kern w:val="2"/>
          <w:lang w:eastAsia="zh-CN"/>
        </w:rPr>
        <w:t xml:space="preserve">, </w:t>
      </w:r>
      <w:r w:rsidR="00471C14">
        <w:rPr>
          <w:b/>
          <w:kern w:val="2"/>
          <w:lang w:eastAsia="zh-CN"/>
        </w:rPr>
        <w:t>HiSilicon</w:t>
      </w:r>
    </w:p>
    <w:p w:rsidR="0026538C" w:rsidRPr="00CF195E" w:rsidRDefault="009C0564" w:rsidP="00713D3C">
      <w:pPr>
        <w:spacing w:after="60"/>
        <w:ind w:left="1555" w:hanging="1555"/>
        <w:jc w:val="left"/>
        <w:rPr>
          <w:b/>
          <w:kern w:val="2"/>
          <w:lang w:eastAsia="zh-CN"/>
        </w:rPr>
      </w:pPr>
      <w:r w:rsidRPr="00CF195E">
        <w:rPr>
          <w:b/>
          <w:kern w:val="2"/>
          <w:lang w:eastAsia="zh-CN"/>
        </w:rPr>
        <w:t>Title:</w:t>
      </w:r>
      <w:r w:rsidRPr="00CF195E">
        <w:rPr>
          <w:b/>
          <w:kern w:val="2"/>
          <w:lang w:eastAsia="zh-CN"/>
        </w:rPr>
        <w:tab/>
      </w:r>
      <w:r w:rsidR="00713D3C">
        <w:rPr>
          <w:b/>
          <w:kern w:val="2"/>
          <w:lang w:eastAsia="zh-CN"/>
        </w:rPr>
        <w:t>On k0 for</w:t>
      </w:r>
      <w:r w:rsidR="00EC1862" w:rsidRPr="00EC1862">
        <w:rPr>
          <w:b/>
          <w:kern w:val="2"/>
          <w:lang w:eastAsia="zh-CN"/>
        </w:rPr>
        <w:t xml:space="preserve"> OFDM signal generation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720BA5" w:rsidRDefault="00507F3E" w:rsidP="007A7B37">
      <w:pPr>
        <w:rPr>
          <w:szCs w:val="20"/>
          <w:lang w:eastAsia="zh-CN"/>
        </w:rPr>
      </w:pPr>
      <w:bookmarkStart w:id="3" w:name="_Ref129681832"/>
      <w:r>
        <w:rPr>
          <w:szCs w:val="20"/>
          <w:lang w:eastAsia="zh-CN"/>
        </w:rPr>
        <w:t xml:space="preserve">The following agreements were achieved </w:t>
      </w:r>
      <w:r w:rsidR="007A7B37">
        <w:rPr>
          <w:szCs w:val="20"/>
          <w:lang w:eastAsia="zh-CN"/>
        </w:rPr>
        <w:t>in previous meetings</w:t>
      </w:r>
      <w:r w:rsidR="0059459C">
        <w:rPr>
          <w:szCs w:val="20"/>
          <w:lang w:eastAsia="zh-CN"/>
        </w:rPr>
        <w:t>:</w:t>
      </w:r>
    </w:p>
    <w:p w:rsidR="00507F3E" w:rsidRPr="007F3580" w:rsidRDefault="00507F3E" w:rsidP="00507F3E">
      <w:pPr>
        <w:rPr>
          <w:lang w:eastAsia="x-none"/>
        </w:rPr>
      </w:pPr>
      <w:r w:rsidRPr="007F3580">
        <w:rPr>
          <w:highlight w:val="green"/>
          <w:lang w:eastAsia="x-none"/>
        </w:rPr>
        <w:t>Agreements</w:t>
      </w:r>
      <w:r w:rsidRPr="007F3580">
        <w:rPr>
          <w:lang w:eastAsia="x-none"/>
        </w:rPr>
        <w:t>:</w:t>
      </w:r>
      <w:r>
        <w:rPr>
          <w:lang w:eastAsia="x-none"/>
        </w:rPr>
        <w:t xml:space="preserve"> RAN1#91 </w:t>
      </w:r>
      <w:r w:rsidR="00956E71">
        <w:rPr>
          <w:lang w:eastAsia="x-none"/>
        </w:rPr>
        <w:fldChar w:fldCharType="begin"/>
      </w:r>
      <w:r w:rsidR="00956E71">
        <w:rPr>
          <w:lang w:eastAsia="x-none"/>
        </w:rPr>
        <w:instrText xml:space="preserve"> REF _Ref505592184 \r \h </w:instrText>
      </w:r>
      <w:r w:rsidR="00956E71">
        <w:rPr>
          <w:lang w:eastAsia="x-none"/>
        </w:rPr>
      </w:r>
      <w:r w:rsidR="00956E71">
        <w:rPr>
          <w:lang w:eastAsia="x-none"/>
        </w:rPr>
        <w:fldChar w:fldCharType="separate"/>
      </w:r>
      <w:r w:rsidR="0021684F">
        <w:rPr>
          <w:cs/>
          <w:lang w:eastAsia="x-none"/>
        </w:rPr>
        <w:t>‎</w:t>
      </w:r>
      <w:r w:rsidR="0021684F">
        <w:rPr>
          <w:lang w:eastAsia="x-none"/>
        </w:rPr>
        <w:t>[1]</w:t>
      </w:r>
      <w:r w:rsidR="00956E71">
        <w:rPr>
          <w:lang w:eastAsia="x-none"/>
        </w:rPr>
        <w:fldChar w:fldCharType="end"/>
      </w:r>
    </w:p>
    <w:p w:rsidR="00963ECB" w:rsidRPr="0010643E" w:rsidRDefault="00963ECB" w:rsidP="00963ECB">
      <w:pPr>
        <w:numPr>
          <w:ilvl w:val="0"/>
          <w:numId w:val="57"/>
        </w:numPr>
        <w:autoSpaceDE/>
        <w:autoSpaceDN/>
        <w:adjustRightInd/>
        <w:snapToGrid/>
        <w:spacing w:after="0"/>
        <w:ind w:left="567" w:hanging="207"/>
        <w:jc w:val="left"/>
        <w:rPr>
          <w:szCs w:val="20"/>
          <w:lang w:eastAsia="zh-TW"/>
        </w:rPr>
      </w:pPr>
      <w:r w:rsidRPr="0010643E">
        <w:rPr>
          <w:szCs w:val="20"/>
          <w:lang w:eastAsia="zh-TW"/>
        </w:rPr>
        <w:t>A UE is RRC signaled with the following for common PRB indexing</w:t>
      </w:r>
    </w:p>
    <w:p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Offset between a reference location and the lowest subcarrier of the reference PRB [point A] (i.e. PRB0 in previous agreements)</w:t>
      </w:r>
    </w:p>
    <w:p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DL in Pcell, the reference location is the lowest subcarrier of the lowest PRB of the cell-defining SSB after floating SSB is resolved</w:t>
      </w:r>
    </w:p>
    <w:p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UL in Pcell of paired spectrum, the reference location is the frequency location of the UL indicated in the RMSI, which is based on ARFCN after floating ARFCN is resolved</w:t>
      </w:r>
    </w:p>
    <w:p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Scell, the reference location is the frequency location indicated in the SCell configuration, which is based on ARFCN after floating ARFCN is resolved</w:t>
      </w:r>
    </w:p>
    <w:p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SUL, the reference location is the frequency location indicated in the SUL configuration, which is based on ARFCN after floating ARFCN is resolved</w:t>
      </w:r>
    </w:p>
    <w:p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The reference PRB is expressed based on 15KHz SCS for FR1 and 60KHz SCS for FR2</w:t>
      </w:r>
    </w:p>
    <w:p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in the unit of PRB is indicated based on 15KHz SCS for FR1 and 60KHz SCS for FR2</w:t>
      </w:r>
    </w:p>
    <w:p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Common PR</w:t>
      </w:r>
      <w:r w:rsidRPr="0010643E">
        <w:rPr>
          <w:rFonts w:hint="eastAsia"/>
          <w:szCs w:val="20"/>
          <w:lang w:eastAsia="zh-TW"/>
        </w:rPr>
        <w:t xml:space="preserve">B </w:t>
      </w:r>
      <w:r w:rsidRPr="0010643E">
        <w:rPr>
          <w:szCs w:val="20"/>
          <w:lang w:eastAsia="zh-TW"/>
        </w:rPr>
        <w:t>with index 0 for all SCSs contains point A</w:t>
      </w:r>
    </w:p>
    <w:p w:rsidR="00963ECB" w:rsidRPr="0010643E" w:rsidRDefault="00963ECB" w:rsidP="00963ECB">
      <w:pPr>
        <w:numPr>
          <w:ilvl w:val="1"/>
          <w:numId w:val="57"/>
        </w:numPr>
        <w:autoSpaceDE/>
        <w:autoSpaceDN/>
        <w:adjustRightInd/>
        <w:snapToGrid/>
        <w:spacing w:after="0"/>
        <w:jc w:val="left"/>
        <w:rPr>
          <w:szCs w:val="20"/>
          <w:lang w:eastAsia="zh-TW"/>
        </w:rPr>
      </w:pPr>
      <w:r w:rsidRPr="0010643E">
        <w:rPr>
          <w:rFonts w:hint="eastAsia"/>
          <w:szCs w:val="20"/>
          <w:lang w:eastAsia="zh-TW"/>
        </w:rPr>
        <w:t>O</w:t>
      </w:r>
      <w:r w:rsidRPr="0010643E">
        <w:rPr>
          <w:szCs w:val="20"/>
          <w:lang w:eastAsia="zh-TW"/>
        </w:rPr>
        <w:t>ffset between point A and the lowest subcarrier of the lowest usable PRB of a given SCS</w:t>
      </w:r>
    </w:p>
    <w:p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is indicated in the unit of PRB based on the given SCS</w:t>
      </w:r>
    </w:p>
    <w:p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k</w:t>
      </w:r>
      <w:r w:rsidRPr="0010643E">
        <w:rPr>
          <w:szCs w:val="20"/>
          <w:vertAlign w:val="subscript"/>
          <w:lang w:eastAsia="zh-TW"/>
        </w:rPr>
        <w:t>0</w:t>
      </w:r>
      <w:r w:rsidRPr="0010643E">
        <w:rPr>
          <w:szCs w:val="20"/>
          <w:lang w:eastAsia="zh-TW"/>
        </w:rPr>
        <w:t xml:space="preserve"> for each SCS </w:t>
      </w:r>
      <w:r w:rsidRPr="0092685A">
        <w:rPr>
          <w:szCs w:val="20"/>
          <w:lang w:eastAsia="zh-TW"/>
        </w:rPr>
        <w:t>if k</w:t>
      </w:r>
      <w:r w:rsidRPr="0092685A">
        <w:rPr>
          <w:szCs w:val="20"/>
          <w:vertAlign w:val="subscript"/>
          <w:lang w:eastAsia="zh-TW"/>
        </w:rPr>
        <w:t>0</w:t>
      </w:r>
      <w:r w:rsidRPr="0092685A">
        <w:rPr>
          <w:szCs w:val="20"/>
          <w:lang w:eastAsia="zh-TW"/>
        </w:rPr>
        <w:t xml:space="preserve"> is kept in Section 5.3 of TS38.211</w:t>
      </w:r>
    </w:p>
    <w:p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Channel BW of the carrier configured to the UE</w:t>
      </w:r>
    </w:p>
    <w:p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Note: the offsets defined above should cover a frequency range larger than R15 defined maximal bandwidth</w:t>
      </w:r>
    </w:p>
    <w:p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The lowest subcarrier of the lowest PRB of the cell-defining SSB can be set with the granularity of channel raster after floating SSB is resolved</w:t>
      </w:r>
    </w:p>
    <w:p w:rsidR="00963ECB" w:rsidRPr="00FF4ACB"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From RAN1, RMSI is assumed to be always PRB-aligned with PRB grid. However, the current 4-bit PRB grid offset in PBCH with 15kHz SCS can’t ensure the above assumption when RMSI has 30kHz SCS. Therefore</w:t>
      </w:r>
      <w:r>
        <w:rPr>
          <w:szCs w:val="20"/>
          <w:lang w:eastAsia="zh-TW"/>
        </w:rPr>
        <w:t xml:space="preserve">, for FR1, RAN1 </w:t>
      </w:r>
      <w:r w:rsidRPr="0010643E">
        <w:rPr>
          <w:szCs w:val="20"/>
          <w:lang w:eastAsia="zh-TW"/>
        </w:rPr>
        <w:t xml:space="preserve">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w:t>
      </w:r>
      <w:r w:rsidRPr="00FF4ACB">
        <w:rPr>
          <w:szCs w:val="20"/>
          <w:lang w:eastAsia="zh-TW"/>
        </w:rPr>
        <w:t xml:space="preserve">Send LS to RAN4 – Zhenfei (Huawei) </w:t>
      </w:r>
      <w:hyperlink r:id="rId8" w:history="1">
        <w:r w:rsidRPr="007E680C">
          <w:rPr>
            <w:rStyle w:val="Hyperlink"/>
            <w:szCs w:val="20"/>
            <w:lang w:val="en-US" w:eastAsia="zh-TW"/>
          </w:rPr>
          <w:t>R1-1721578</w:t>
        </w:r>
      </w:hyperlink>
    </w:p>
    <w:p w:rsidR="00963ECB" w:rsidRPr="00FF4ACB" w:rsidRDefault="00963ECB" w:rsidP="00963ECB">
      <w:pPr>
        <w:numPr>
          <w:ilvl w:val="2"/>
          <w:numId w:val="57"/>
        </w:numPr>
        <w:autoSpaceDE/>
        <w:autoSpaceDN/>
        <w:adjustRightInd/>
        <w:snapToGrid/>
        <w:spacing w:after="0"/>
        <w:jc w:val="left"/>
        <w:rPr>
          <w:szCs w:val="20"/>
          <w:lang w:eastAsia="zh-TW"/>
        </w:rPr>
      </w:pPr>
      <w:r w:rsidRPr="00FF4ACB">
        <w:rPr>
          <w:szCs w:val="20"/>
          <w:lang w:eastAsia="zh-TW"/>
        </w:rPr>
        <w:t xml:space="preserve">The LS in </w:t>
      </w:r>
      <w:hyperlink r:id="rId9" w:history="1">
        <w:r>
          <w:rPr>
            <w:rStyle w:val="Hyperlink"/>
            <w:szCs w:val="20"/>
            <w:lang w:val="en-US" w:eastAsia="zh-TW"/>
          </w:rPr>
          <w:t>R1-1721578</w:t>
        </w:r>
      </w:hyperlink>
      <w:r w:rsidRPr="00FF4ACB">
        <w:rPr>
          <w:szCs w:val="20"/>
          <w:lang w:eastAsia="zh-TW"/>
        </w:rPr>
        <w:t xml:space="preserve"> is approved by removing the paragraph (including the figure) after the agreements. Final LS in </w:t>
      </w:r>
      <w:hyperlink r:id="rId10" w:history="1">
        <w:r>
          <w:rPr>
            <w:rStyle w:val="Hyperlink"/>
            <w:szCs w:val="20"/>
            <w:highlight w:val="green"/>
            <w:lang w:val="en-US" w:eastAsia="zh-TW"/>
          </w:rPr>
          <w:t>R1-1721669</w:t>
        </w:r>
      </w:hyperlink>
    </w:p>
    <w:p w:rsidR="00963ECB" w:rsidRPr="00FD5619" w:rsidRDefault="00963ECB" w:rsidP="00963ECB">
      <w:pPr>
        <w:numPr>
          <w:ilvl w:val="0"/>
          <w:numId w:val="57"/>
        </w:numPr>
        <w:autoSpaceDE/>
        <w:autoSpaceDN/>
        <w:adjustRightInd/>
        <w:snapToGrid/>
        <w:spacing w:after="0"/>
        <w:ind w:left="567" w:hanging="207"/>
        <w:jc w:val="left"/>
        <w:rPr>
          <w:szCs w:val="20"/>
          <w:lang w:eastAsia="zh-TW"/>
        </w:rPr>
      </w:pPr>
      <w:r w:rsidRPr="00FD5619">
        <w:rPr>
          <w:szCs w:val="20"/>
          <w:lang w:eastAsia="zh-TW"/>
        </w:rPr>
        <w:t>For Pcell DL in paired spectrum and Pcell DL &amp; UL in unpaired spectrum, the above information is signaled to a UE is indicated in RMSI</w:t>
      </w:r>
    </w:p>
    <w:p w:rsidR="00963ECB" w:rsidRPr="0010643E" w:rsidRDefault="00963ECB" w:rsidP="00963ECB">
      <w:pPr>
        <w:numPr>
          <w:ilvl w:val="0"/>
          <w:numId w:val="57"/>
        </w:numPr>
        <w:autoSpaceDE/>
        <w:autoSpaceDN/>
        <w:adjustRightInd/>
        <w:snapToGrid/>
        <w:spacing w:after="0"/>
        <w:ind w:left="567" w:hanging="207"/>
        <w:jc w:val="left"/>
        <w:rPr>
          <w:szCs w:val="20"/>
          <w:lang w:eastAsia="zh-TW"/>
        </w:rPr>
      </w:pPr>
      <w:r w:rsidRPr="0010643E">
        <w:rPr>
          <w:szCs w:val="20"/>
          <w:lang w:eastAsia="zh-TW"/>
        </w:rPr>
        <w:t>For Pcell UL in paired spectrum, the above information is indicated in RMSI and it’s also used to determine the frequency location of initial active UL BWP in paired spectrum</w:t>
      </w:r>
    </w:p>
    <w:p w:rsidR="00963ECB" w:rsidRPr="0010643E" w:rsidRDefault="00963ECB" w:rsidP="00963ECB">
      <w:pPr>
        <w:numPr>
          <w:ilvl w:val="0"/>
          <w:numId w:val="57"/>
        </w:numPr>
        <w:autoSpaceDE/>
        <w:autoSpaceDN/>
        <w:adjustRightInd/>
        <w:snapToGrid/>
        <w:spacing w:after="0"/>
        <w:ind w:left="567" w:hanging="207"/>
        <w:jc w:val="left"/>
        <w:rPr>
          <w:szCs w:val="20"/>
          <w:lang w:eastAsia="zh-TW"/>
        </w:rPr>
      </w:pPr>
      <w:r w:rsidRPr="0010643E">
        <w:rPr>
          <w:szCs w:val="20"/>
          <w:lang w:eastAsia="zh-TW"/>
        </w:rPr>
        <w:lastRenderedPageBreak/>
        <w:t>The range of offset values is 0~(275*8-1), which requires 12 bits</w:t>
      </w:r>
    </w:p>
    <w:p w:rsidR="00FE400C" w:rsidRDefault="00FE400C" w:rsidP="00963ECB">
      <w:pPr>
        <w:rPr>
          <w:lang w:eastAsia="zh-CN"/>
        </w:rPr>
      </w:pPr>
    </w:p>
    <w:p w:rsidR="007A7B37" w:rsidRPr="00AF1A70" w:rsidRDefault="007A7B37" w:rsidP="007A7B37">
      <w:pPr>
        <w:rPr>
          <w:szCs w:val="20"/>
        </w:rPr>
      </w:pPr>
      <w:r w:rsidRPr="00AF1A70">
        <w:rPr>
          <w:szCs w:val="20"/>
          <w:highlight w:val="green"/>
        </w:rPr>
        <w:t>Agreements</w:t>
      </w:r>
      <w:r w:rsidRPr="00AF1A70">
        <w:rPr>
          <w:szCs w:val="20"/>
        </w:rPr>
        <w:t>:</w:t>
      </w:r>
      <w:r>
        <w:rPr>
          <w:szCs w:val="20"/>
        </w:rPr>
        <w:t xml:space="preserve"> RAN1#92 </w:t>
      </w:r>
      <w:r>
        <w:rPr>
          <w:szCs w:val="20"/>
        </w:rPr>
        <w:fldChar w:fldCharType="begin"/>
      </w:r>
      <w:r>
        <w:rPr>
          <w:szCs w:val="20"/>
        </w:rPr>
        <w:instrText xml:space="preserve"> REF _Ref509408774 \r \h </w:instrText>
      </w:r>
      <w:r>
        <w:rPr>
          <w:szCs w:val="20"/>
        </w:rPr>
      </w:r>
      <w:r>
        <w:rPr>
          <w:szCs w:val="20"/>
        </w:rPr>
        <w:fldChar w:fldCharType="separate"/>
      </w:r>
      <w:r w:rsidR="0021684F">
        <w:rPr>
          <w:szCs w:val="20"/>
          <w:cs/>
        </w:rPr>
        <w:t>‎</w:t>
      </w:r>
      <w:r w:rsidR="0021684F">
        <w:rPr>
          <w:szCs w:val="20"/>
        </w:rPr>
        <w:t>[2]</w:t>
      </w:r>
      <w:r>
        <w:rPr>
          <w:szCs w:val="20"/>
        </w:rPr>
        <w:fldChar w:fldCharType="end"/>
      </w:r>
    </w:p>
    <w:p w:rsidR="007A7B37" w:rsidRPr="00AF1A70" w:rsidRDefault="007A7B37" w:rsidP="007A7B37">
      <w:pPr>
        <w:pStyle w:val="BodyText"/>
        <w:numPr>
          <w:ilvl w:val="0"/>
          <w:numId w:val="60"/>
        </w:numPr>
        <w:autoSpaceDE/>
        <w:autoSpaceDN/>
        <w:adjustRightInd/>
        <w:snapToGrid/>
      </w:pPr>
      <w:r w:rsidRPr="00AF1A70">
        <w:t xml:space="preserve">For RRC parameter </w:t>
      </w:r>
      <w:r w:rsidRPr="00AF1A70">
        <w:rPr>
          <w:i/>
        </w:rPr>
        <w:t>k</w:t>
      </w:r>
      <w:r w:rsidRPr="00AF1A70">
        <w:t>0, it takes values -6, 0 and 6</w:t>
      </w:r>
    </w:p>
    <w:p w:rsidR="00337227" w:rsidRDefault="00337227" w:rsidP="00337227">
      <w:pPr>
        <w:rPr>
          <w:lang w:eastAsia="zh-CN"/>
        </w:rPr>
      </w:pPr>
      <w:r w:rsidRPr="00337227">
        <w:rPr>
          <w:u w:val="single"/>
          <w:lang w:eastAsia="zh-CN"/>
        </w:rPr>
        <w:t>Conclusion</w:t>
      </w:r>
      <w:r>
        <w:rPr>
          <w:lang w:eastAsia="zh-CN"/>
        </w:rPr>
        <w:t>: RAN1#92bis</w:t>
      </w:r>
      <w:r w:rsidR="00D7193A">
        <w:rPr>
          <w:lang w:eastAsia="zh-CN"/>
        </w:rPr>
        <w:t xml:space="preserve"> </w:t>
      </w:r>
      <w:r w:rsidR="00D7193A">
        <w:rPr>
          <w:lang w:eastAsia="zh-CN"/>
        </w:rPr>
        <w:fldChar w:fldCharType="begin"/>
      </w:r>
      <w:r w:rsidR="00D7193A">
        <w:rPr>
          <w:lang w:eastAsia="zh-CN"/>
        </w:rPr>
        <w:instrText xml:space="preserve"> REF _Ref513107440 \r \h </w:instrText>
      </w:r>
      <w:r w:rsidR="00D7193A">
        <w:rPr>
          <w:lang w:eastAsia="zh-CN"/>
        </w:rPr>
      </w:r>
      <w:r w:rsidR="00D7193A">
        <w:rPr>
          <w:lang w:eastAsia="zh-CN"/>
        </w:rPr>
        <w:fldChar w:fldCharType="separate"/>
      </w:r>
      <w:r w:rsidR="00D7193A">
        <w:rPr>
          <w:cs/>
          <w:lang w:eastAsia="zh-CN"/>
        </w:rPr>
        <w:t>‎</w:t>
      </w:r>
      <w:r w:rsidR="00D7193A">
        <w:rPr>
          <w:lang w:eastAsia="zh-CN"/>
        </w:rPr>
        <w:t>[3]</w:t>
      </w:r>
      <w:r w:rsidR="00D7193A">
        <w:rPr>
          <w:lang w:eastAsia="zh-CN"/>
        </w:rPr>
        <w:fldChar w:fldCharType="end"/>
      </w:r>
    </w:p>
    <w:p w:rsidR="007A7B37" w:rsidRDefault="00337227" w:rsidP="00337227">
      <w:pPr>
        <w:rPr>
          <w:lang w:eastAsia="zh-CN"/>
        </w:rPr>
      </w:pPr>
      <w:r>
        <w:rPr>
          <w:rFonts w:hint="eastAsia"/>
          <w:lang w:eastAsia="zh-CN"/>
        </w:rPr>
        <w:t>•</w:t>
      </w:r>
      <w:r>
        <w:rPr>
          <w:lang w:eastAsia="zh-CN"/>
        </w:rPr>
        <w:tab/>
        <w:t>It is RAN1’s understanding that the f0 does not have to be on the channel raster nor the center of the RF filter</w:t>
      </w:r>
    </w:p>
    <w:p w:rsidR="00337227" w:rsidRDefault="00337227" w:rsidP="007A7B37">
      <w:pPr>
        <w:rPr>
          <w:szCs w:val="20"/>
          <w:lang w:eastAsia="zh-CN"/>
        </w:rPr>
      </w:pPr>
    </w:p>
    <w:p w:rsidR="007A7B37" w:rsidRDefault="007A7B37" w:rsidP="007A7B37">
      <w:pPr>
        <w:rPr>
          <w:szCs w:val="20"/>
          <w:lang w:eastAsia="zh-CN"/>
        </w:rPr>
      </w:pPr>
      <w:r>
        <w:rPr>
          <w:szCs w:val="20"/>
          <w:lang w:eastAsia="zh-CN"/>
        </w:rPr>
        <w:t>In section 5.3 of 38.211 the parameter</w:t>
      </w:r>
      <w:r w:rsidRPr="00AD681D">
        <w:rPr>
          <w:position w:val="-10"/>
          <w:lang w:val="en-GB"/>
        </w:rPr>
        <w:object w:dxaOrig="300" w:dyaOrig="340" w14:anchorId="22AF8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7.5pt" o:ole="">
            <v:imagedata r:id="rId11" o:title=""/>
          </v:shape>
          <o:OLEObject Type="Embed" ProgID="Equation.3" ShapeID="_x0000_i1025" DrawAspect="Content" ObjectID="_1587559311" r:id="rId12"/>
        </w:object>
      </w:r>
      <w:r>
        <w:rPr>
          <w:lang w:val="en-GB"/>
        </w:rPr>
        <w:t>is used in the OFDM signal generation formula:</w:t>
      </w:r>
    </w:p>
    <w:tbl>
      <w:tblPr>
        <w:tblStyle w:val="TableGrid"/>
        <w:tblW w:w="0" w:type="auto"/>
        <w:tblLook w:val="04A0" w:firstRow="1" w:lastRow="0" w:firstColumn="1" w:lastColumn="0" w:noHBand="0" w:noVBand="1"/>
      </w:tblPr>
      <w:tblGrid>
        <w:gridCol w:w="9307"/>
      </w:tblGrid>
      <w:tr w:rsidR="007A7B37" w:rsidTr="00870B02">
        <w:tc>
          <w:tcPr>
            <w:tcW w:w="9634" w:type="dxa"/>
            <w:tcBorders>
              <w:bottom w:val="nil"/>
            </w:tcBorders>
          </w:tcPr>
          <w:p w:rsidR="007A7B37" w:rsidRPr="00AD681D" w:rsidRDefault="007A7B37" w:rsidP="00870B02">
            <w:pPr>
              <w:rPr>
                <w:i/>
                <w:iCs/>
                <w:u w:val="single"/>
                <w:lang w:val="en-GB"/>
              </w:rPr>
            </w:pPr>
            <w:r w:rsidRPr="00AD681D">
              <w:rPr>
                <w:i/>
                <w:iCs/>
                <w:u w:val="single"/>
                <w:lang w:val="en-GB"/>
              </w:rPr>
              <w:t>Text from 38.211</w:t>
            </w:r>
            <w:r>
              <w:rPr>
                <w:i/>
                <w:iCs/>
                <w:u w:val="single"/>
                <w:lang w:val="en-GB"/>
              </w:rPr>
              <w:t xml:space="preserve"> section 5.3.1</w:t>
            </w:r>
            <w:r w:rsidRPr="00AD681D">
              <w:rPr>
                <w:i/>
                <w:iCs/>
                <w:u w:val="single"/>
                <w:lang w:val="en-GB"/>
              </w:rPr>
              <w:t>:</w:t>
            </w:r>
          </w:p>
        </w:tc>
      </w:tr>
      <w:tr w:rsidR="007A7B37" w:rsidTr="00870B02">
        <w:tc>
          <w:tcPr>
            <w:tcW w:w="9634" w:type="dxa"/>
            <w:tcBorders>
              <w:top w:val="nil"/>
            </w:tcBorders>
          </w:tcPr>
          <w:p w:rsidR="007A7B37" w:rsidRDefault="007A7B37" w:rsidP="00870B02">
            <w:r w:rsidRPr="00C12953">
              <w:t xml:space="preserve">The time-continuous signal </w:t>
            </w:r>
            <w:r w:rsidRPr="0087173D">
              <w:rPr>
                <w:position w:val="-12"/>
              </w:rPr>
              <w:object w:dxaOrig="720" w:dyaOrig="360" w14:anchorId="424CBC52">
                <v:shape id="_x0000_i1026" type="#_x0000_t75" style="width:39.55pt;height:20.8pt" o:ole="">
                  <v:imagedata r:id="rId13" o:title=""/>
                </v:shape>
                <o:OLEObject Type="Embed" ProgID="Equation.3" ShapeID="_x0000_i1026" DrawAspect="Content" ObjectID="_1587559312" r:id="rId14"/>
              </w:object>
            </w:r>
            <w:r w:rsidRPr="00C12953">
              <w:t xml:space="preserve"> on </w:t>
            </w:r>
            <w:r>
              <w:t xml:space="preserve">antenna port </w:t>
            </w:r>
            <w:r w:rsidRPr="004C0A64">
              <w:rPr>
                <w:position w:val="-10"/>
              </w:rPr>
              <w:object w:dxaOrig="200" w:dyaOrig="240" w14:anchorId="14E17B18">
                <v:shape id="_x0000_i1027" type="#_x0000_t75" style="width:9.55pt;height:12.05pt" o:ole="">
                  <v:imagedata r:id="rId15" o:title=""/>
                </v:shape>
                <o:OLEObject Type="Embed" ProgID="Equation.3" ShapeID="_x0000_i1027" DrawAspect="Content" ObjectID="_1587559313" r:id="rId16"/>
              </w:object>
            </w:r>
            <w:r w:rsidRPr="00C12953">
              <w:t xml:space="preserve"> </w:t>
            </w:r>
            <w:r>
              <w:t xml:space="preserve">and subcarrier spacing configuration </w:t>
            </w:r>
            <w:r w:rsidRPr="004E01C8">
              <w:rPr>
                <w:position w:val="-10"/>
              </w:rPr>
              <w:object w:dxaOrig="220" w:dyaOrig="240" w14:anchorId="293C1160">
                <v:shape id="_x0000_i1028" type="#_x0000_t75" style="width:10.8pt;height:13.3pt" o:ole="">
                  <v:imagedata r:id="rId17" o:title=""/>
                </v:shape>
                <o:OLEObject Type="Embed" ProgID="Equation.3" ShapeID="_x0000_i1028" DrawAspect="Content" ObjectID="_1587559314" r:id="rId18"/>
              </w:object>
            </w:r>
            <w:r>
              <w:t xml:space="preserve"> for OFDM symbol </w:t>
            </w:r>
            <w:r w:rsidRPr="004B3C31">
              <w:rPr>
                <w:position w:val="-14"/>
              </w:rPr>
              <w:object w:dxaOrig="2400" w:dyaOrig="380" w14:anchorId="0073588F">
                <v:shape id="_x0000_i1029" type="#_x0000_t75" style="width:119.45pt;height:18.3pt" o:ole="">
                  <v:imagedata r:id="rId19" o:title=""/>
                </v:shape>
                <o:OLEObject Type="Embed" ProgID="Equation.3" ShapeID="_x0000_i1029" DrawAspect="Content" ObjectID="_1587559315" r:id="rId20"/>
              </w:object>
            </w:r>
            <w:r>
              <w:t xml:space="preserve"> in a subframe for any physical channel or signal except PRACH </w:t>
            </w:r>
            <w:r w:rsidRPr="00C12953">
              <w:t>is defined by</w:t>
            </w:r>
          </w:p>
          <w:p w:rsidR="007A7B37" w:rsidRPr="00C12953" w:rsidRDefault="007A7B37" w:rsidP="00870B02">
            <w:pPr>
              <w:pStyle w:val="EQ"/>
              <w:jc w:val="center"/>
            </w:pPr>
            <w:r>
              <w:tab/>
            </w:r>
            <w:r w:rsidRPr="00B865EE">
              <w:rPr>
                <w:position w:val="-30"/>
              </w:rPr>
              <w:object w:dxaOrig="5160" w:dyaOrig="760" w14:anchorId="641920C4">
                <v:shape id="_x0000_i1030" type="#_x0000_t75" style="width:259.7pt;height:39.55pt" o:ole="">
                  <v:imagedata r:id="rId21" o:title=""/>
                </v:shape>
                <o:OLEObject Type="Embed" ProgID="Equation.3" ShapeID="_x0000_i1030" DrawAspect="Content" ObjectID="_1587559316" r:id="rId22"/>
              </w:object>
            </w:r>
          </w:p>
          <w:p w:rsidR="007A7B37" w:rsidRDefault="007A7B37" w:rsidP="00870B02">
            <w:r>
              <w:t xml:space="preserve">where </w:t>
            </w:r>
            <w:r w:rsidRPr="00A676E4">
              <w:rPr>
                <w:position w:val="-14"/>
              </w:rPr>
              <w:object w:dxaOrig="2740" w:dyaOrig="380" w14:anchorId="330AEF99">
                <v:shape id="_x0000_i1031" type="#_x0000_t75" style="width:137.35pt;height:18.3pt" o:ole="">
                  <v:imagedata r:id="rId23" o:title=""/>
                </v:shape>
                <o:OLEObject Type="Embed" ProgID="Equation.3" ShapeID="_x0000_i1031" DrawAspect="Content" ObjectID="_1587559317" r:id="rId24"/>
              </w:object>
            </w:r>
            <w:r>
              <w:t xml:space="preserve"> is the time within the subframe, </w:t>
            </w:r>
          </w:p>
          <w:p w:rsidR="007A7B37" w:rsidRDefault="007A7B37" w:rsidP="00870B02">
            <w:pPr>
              <w:pStyle w:val="EQ"/>
              <w:jc w:val="center"/>
            </w:pPr>
            <w:r w:rsidRPr="00D34CB2">
              <w:rPr>
                <w:position w:val="-64"/>
              </w:rPr>
              <w:object w:dxaOrig="5480" w:dyaOrig="1380" w14:anchorId="45969134">
                <v:shape id="_x0000_i1032" type="#_x0000_t75" style="width:273.85pt;height:68.65pt" o:ole="">
                  <v:imagedata r:id="rId25" o:title=""/>
                </v:shape>
                <o:OLEObject Type="Embed" ProgID="Equation.3" ShapeID="_x0000_i1032" DrawAspect="Content" ObjectID="_1587559318" r:id="rId26"/>
              </w:object>
            </w:r>
          </w:p>
          <w:p w:rsidR="007A7B37" w:rsidRDefault="007A7B37" w:rsidP="00870B02">
            <w:r w:rsidRPr="00C50293">
              <w:rPr>
                <w:position w:val="-10"/>
              </w:rPr>
              <w:object w:dxaOrig="300" w:dyaOrig="300" w14:anchorId="3C4D62D0">
                <v:shape id="_x0000_i1033" type="#_x0000_t75" style="width:15pt;height:15pt" o:ole="">
                  <v:imagedata r:id="rId27" o:title=""/>
                </v:shape>
                <o:OLEObject Type="Embed" ProgID="Equation.3" ShapeID="_x0000_i1033" DrawAspect="Content" ObjectID="_1587559319" r:id="rId28"/>
              </w:object>
            </w:r>
            <w:r>
              <w:t xml:space="preserve"> is given by clause 4.2, and </w:t>
            </w:r>
            <w:r w:rsidRPr="00C50293">
              <w:rPr>
                <w:position w:val="-10"/>
              </w:rPr>
              <w:object w:dxaOrig="220" w:dyaOrig="240" w14:anchorId="7FD4A71E">
                <v:shape id="_x0000_i1034" type="#_x0000_t75" style="width:10.8pt;height:12.05pt" o:ole="">
                  <v:imagedata r:id="rId29" o:title=""/>
                </v:shape>
                <o:OLEObject Type="Embed" ProgID="Equation.3" ShapeID="_x0000_i1034" DrawAspect="Content" ObjectID="_1587559320" r:id="rId30"/>
              </w:object>
            </w:r>
            <w:r>
              <w:t xml:space="preserve"> is the subcarrier spacing configuration. The starting position of OFDM symbol </w:t>
            </w:r>
            <w:r w:rsidRPr="004C0A64">
              <w:rPr>
                <w:position w:val="-6"/>
              </w:rPr>
              <w:object w:dxaOrig="139" w:dyaOrig="260" w14:anchorId="1C1C16C6">
                <v:shape id="_x0000_i1035" type="#_x0000_t75" style="width:7.5pt;height:13.3pt" o:ole="">
                  <v:imagedata r:id="rId31" o:title=""/>
                </v:shape>
                <o:OLEObject Type="Embed" ProgID="Equation.3" ShapeID="_x0000_i1035" DrawAspect="Content" ObjectID="_1587559321" r:id="rId32"/>
              </w:object>
            </w:r>
            <w:r>
              <w:t xml:space="preserve"> for subcarrier spacing configuration </w:t>
            </w:r>
            <w:r w:rsidRPr="004E01C8">
              <w:rPr>
                <w:position w:val="-10"/>
              </w:rPr>
              <w:object w:dxaOrig="220" w:dyaOrig="240" w14:anchorId="7CA25A8E">
                <v:shape id="_x0000_i1036" type="#_x0000_t75" style="width:10.8pt;height:13.3pt" o:ole="">
                  <v:imagedata r:id="rId17" o:title=""/>
                </v:shape>
                <o:OLEObject Type="Embed" ProgID="Equation.3" ShapeID="_x0000_i1036" DrawAspect="Content" ObjectID="_1587559322" r:id="rId33"/>
              </w:object>
            </w:r>
            <w:r>
              <w:t>in a subframe is given by</w:t>
            </w:r>
          </w:p>
          <w:p w:rsidR="007A7B37" w:rsidRDefault="007A7B37" w:rsidP="00870B02">
            <w:pPr>
              <w:pStyle w:val="EQ"/>
              <w:jc w:val="center"/>
            </w:pPr>
            <w:r w:rsidRPr="00480E82">
              <w:rPr>
                <w:position w:val="-28"/>
              </w:rPr>
              <w:object w:dxaOrig="3920" w:dyaOrig="660" w14:anchorId="7B78F55D">
                <v:shape id="_x0000_i1037" type="#_x0000_t75" style="width:193.55pt;height:32.05pt" o:ole="">
                  <v:imagedata r:id="rId34" o:title=""/>
                </v:shape>
                <o:OLEObject Type="Embed" ProgID="Equation.3" ShapeID="_x0000_i1037" DrawAspect="Content" ObjectID="_1587559323" r:id="rId35"/>
              </w:object>
            </w:r>
          </w:p>
          <w:p w:rsidR="007A7B37" w:rsidRDefault="007A7B37" w:rsidP="00870B02"/>
          <w:p w:rsidR="007A7B37" w:rsidRPr="00900929" w:rsidRDefault="007A7B37" w:rsidP="00870B02">
            <w:r>
              <w:t xml:space="preserve">The value of </w:t>
            </w:r>
            <w:r w:rsidRPr="00E06F18">
              <w:rPr>
                <w:position w:val="-12"/>
              </w:rPr>
              <w:object w:dxaOrig="1300" w:dyaOrig="340" w14:anchorId="6A69F3AF">
                <v:shape id="_x0000_i1038" type="#_x0000_t75" style="width:64.5pt;height:17.5pt" o:ole="">
                  <v:imagedata r:id="rId36" o:title=""/>
                </v:shape>
                <o:OLEObject Type="Embed" ProgID="Equation.3" ShapeID="_x0000_i1038" DrawAspect="Content" ObjectID="_1587559324" r:id="rId37"/>
              </w:object>
            </w:r>
            <w:r>
              <w:t xml:space="preserve"> is obtained from the higher-layer parameter </w:t>
            </w:r>
            <w:r w:rsidRPr="00E941B7">
              <w:rPr>
                <w:i/>
              </w:rPr>
              <w:t>k0</w:t>
            </w:r>
            <w:r>
              <w:t xml:space="preserve"> and is such that </w:t>
            </w:r>
            <w:r w:rsidRPr="00121CF6">
              <w:t>the lowest numbered subcarrier in a</w:t>
            </w:r>
            <w:r>
              <w:t xml:space="preserve"> common</w:t>
            </w:r>
            <w:r w:rsidRPr="00121CF6">
              <w:t xml:space="preserve"> resource block for </w:t>
            </w:r>
            <w:r>
              <w:t xml:space="preserve">subcarrier spacing configuration </w:t>
            </w:r>
            <w:r w:rsidRPr="004E01C8">
              <w:rPr>
                <w:position w:val="-10"/>
              </w:rPr>
              <w:object w:dxaOrig="220" w:dyaOrig="240" w14:anchorId="7DB666FF">
                <v:shape id="_x0000_i1039" type="#_x0000_t75" style="width:10.8pt;height:13.3pt" o:ole="">
                  <v:imagedata r:id="rId38" o:title=""/>
                </v:shape>
                <o:OLEObject Type="Embed" ProgID="Equation.3" ShapeID="_x0000_i1039" DrawAspect="Content" ObjectID="_1587559325" r:id="rId39"/>
              </w:object>
            </w:r>
            <w:r w:rsidRPr="00121CF6">
              <w:t xml:space="preserve"> coincides with the lowest numbered subcarrier in a </w:t>
            </w:r>
            <w:r>
              <w:t xml:space="preserve">common </w:t>
            </w:r>
            <w:r w:rsidRPr="00121CF6">
              <w:t xml:space="preserve">resource block for any </w:t>
            </w:r>
            <w:r>
              <w:t xml:space="preserve">subcarrier spacing configuration </w:t>
            </w:r>
            <w:r w:rsidRPr="00121CF6">
              <w:t xml:space="preserve">less than </w:t>
            </w:r>
            <w:r w:rsidRPr="004E01C8">
              <w:rPr>
                <w:position w:val="-10"/>
              </w:rPr>
              <w:object w:dxaOrig="220" w:dyaOrig="240" w14:anchorId="599A5074">
                <v:shape id="_x0000_i1040" type="#_x0000_t75" style="width:10.8pt;height:13.3pt" o:ole="">
                  <v:imagedata r:id="rId17" o:title=""/>
                </v:shape>
                <o:OLEObject Type="Embed" ProgID="Equation.3" ShapeID="_x0000_i1040" DrawAspect="Content" ObjectID="_1587559326" r:id="rId40"/>
              </w:object>
            </w:r>
            <w:r>
              <w:t>.</w:t>
            </w:r>
          </w:p>
        </w:tc>
      </w:tr>
    </w:tbl>
    <w:p w:rsidR="007A7B37" w:rsidRDefault="007A7B37" w:rsidP="007A7B37">
      <w:pPr>
        <w:rPr>
          <w:szCs w:val="20"/>
          <w:lang w:eastAsia="zh-CN"/>
        </w:rPr>
      </w:pPr>
    </w:p>
    <w:p w:rsidR="007A7B37" w:rsidRDefault="007A7B37" w:rsidP="007A7B37">
      <w:pPr>
        <w:rPr>
          <w:szCs w:val="20"/>
          <w:lang w:eastAsia="zh-CN"/>
        </w:rPr>
      </w:pPr>
      <w:r>
        <w:rPr>
          <w:szCs w:val="20"/>
          <w:lang w:eastAsia="zh-CN"/>
        </w:rPr>
        <w:t>and in section 5.4 of 38.211, the upconversion formula is as follows:</w:t>
      </w:r>
    </w:p>
    <w:tbl>
      <w:tblPr>
        <w:tblStyle w:val="TableGrid"/>
        <w:tblW w:w="0" w:type="auto"/>
        <w:tblLook w:val="04A0" w:firstRow="1" w:lastRow="0" w:firstColumn="1" w:lastColumn="0" w:noHBand="0" w:noVBand="1"/>
      </w:tblPr>
      <w:tblGrid>
        <w:gridCol w:w="9307"/>
      </w:tblGrid>
      <w:tr w:rsidR="007A7B37" w:rsidTr="00870B02">
        <w:tc>
          <w:tcPr>
            <w:tcW w:w="9307" w:type="dxa"/>
          </w:tcPr>
          <w:p w:rsidR="007A7B37" w:rsidRDefault="007A7B37" w:rsidP="00870B02">
            <w:r w:rsidRPr="00AD681D">
              <w:rPr>
                <w:i/>
                <w:iCs/>
                <w:u w:val="single"/>
                <w:lang w:val="en-GB"/>
              </w:rPr>
              <w:t>Text from 38.211</w:t>
            </w:r>
            <w:r>
              <w:rPr>
                <w:i/>
                <w:iCs/>
                <w:u w:val="single"/>
                <w:lang w:val="en-GB"/>
              </w:rPr>
              <w:t xml:space="preserve"> section 5.4</w:t>
            </w:r>
            <w:r w:rsidRPr="00AD681D">
              <w:rPr>
                <w:i/>
                <w:iCs/>
                <w:u w:val="single"/>
                <w:lang w:val="en-GB"/>
              </w:rPr>
              <w:t>:</w:t>
            </w:r>
          </w:p>
          <w:p w:rsidR="007A7B37" w:rsidRDefault="007A7B37" w:rsidP="00870B02">
            <w:r w:rsidRPr="00C12953">
              <w:t xml:space="preserve">Modulation and upconversion to the carrier frequency </w:t>
            </w:r>
            <w:r w:rsidRPr="004E01C8">
              <w:rPr>
                <w:position w:val="-10"/>
              </w:rPr>
              <w:object w:dxaOrig="260" w:dyaOrig="300" w14:anchorId="100D49E3">
                <v:shape id="_x0000_i1041" type="#_x0000_t75" style="width:13.3pt;height:15.8pt" o:ole="">
                  <v:imagedata r:id="rId41" o:title=""/>
                </v:shape>
                <o:OLEObject Type="Embed" ProgID="Equation.3" ShapeID="_x0000_i1041" DrawAspect="Content" ObjectID="_1587559327" r:id="rId42"/>
              </w:object>
            </w:r>
            <w:r>
              <w:t xml:space="preserve"> </w:t>
            </w:r>
            <w:r w:rsidRPr="00C12953">
              <w:t xml:space="preserve">of the complex-valued OFDM </w:t>
            </w:r>
            <w:r>
              <w:t xml:space="preserve">baseband </w:t>
            </w:r>
            <w:r w:rsidRPr="00C12953">
              <w:t xml:space="preserve">signal for </w:t>
            </w:r>
            <w:r>
              <w:t xml:space="preserve">antenna port </w:t>
            </w:r>
            <w:r w:rsidRPr="004C0A64">
              <w:rPr>
                <w:position w:val="-10"/>
              </w:rPr>
              <w:object w:dxaOrig="200" w:dyaOrig="240" w14:anchorId="68D83179">
                <v:shape id="_x0000_i1042" type="#_x0000_t75" style="width:9.55pt;height:12.05pt" o:ole="">
                  <v:imagedata r:id="rId15" o:title=""/>
                </v:shape>
                <o:OLEObject Type="Embed" ProgID="Equation.3" ShapeID="_x0000_i1042" DrawAspect="Content" ObjectID="_1587559328" r:id="rId43"/>
              </w:object>
            </w:r>
            <w:r>
              <w:t xml:space="preserve">, subcarrier spacing configuration </w:t>
            </w:r>
            <w:r w:rsidRPr="004E01C8">
              <w:rPr>
                <w:position w:val="-10"/>
              </w:rPr>
              <w:object w:dxaOrig="220" w:dyaOrig="240" w14:anchorId="48EEEF02">
                <v:shape id="_x0000_i1043" type="#_x0000_t75" style="width:10.8pt;height:13.3pt" o:ole="">
                  <v:imagedata r:id="rId17" o:title=""/>
                </v:shape>
                <o:OLEObject Type="Embed" ProgID="Equation.3" ShapeID="_x0000_i1043" DrawAspect="Content" ObjectID="_1587559329" r:id="rId44"/>
              </w:object>
            </w:r>
            <w:r>
              <w:t xml:space="preserve">, and OFDM symbol </w:t>
            </w:r>
            <w:r w:rsidRPr="00197118">
              <w:rPr>
                <w:position w:val="-6"/>
              </w:rPr>
              <w:object w:dxaOrig="139" w:dyaOrig="260" w14:anchorId="115409D4">
                <v:shape id="_x0000_i1044" type="#_x0000_t75" style="width:7.5pt;height:13.3pt" o:ole="">
                  <v:imagedata r:id="rId45" o:title=""/>
                </v:shape>
                <o:OLEObject Type="Embed" ProgID="Equation.3" ShapeID="_x0000_i1044" DrawAspect="Content" ObjectID="_1587559330" r:id="rId46"/>
              </w:object>
            </w:r>
            <w:r>
              <w:t xml:space="preserve"> in a subframe assumed to start at </w:t>
            </w:r>
            <w:r w:rsidRPr="00197118">
              <w:rPr>
                <w:position w:val="-6"/>
              </w:rPr>
              <w:object w:dxaOrig="440" w:dyaOrig="240" w14:anchorId="6009C548">
                <v:shape id="_x0000_i1045" type="#_x0000_t75" style="width:23.7pt;height:13.3pt" o:ole="">
                  <v:imagedata r:id="rId47" o:title=""/>
                </v:shape>
                <o:OLEObject Type="Embed" ProgID="Equation.3" ShapeID="_x0000_i1045" DrawAspect="Content" ObjectID="_1587559331" r:id="rId48"/>
              </w:object>
            </w:r>
            <w:r>
              <w:t xml:space="preserve"> is given by </w:t>
            </w:r>
          </w:p>
          <w:p w:rsidR="007A7B37" w:rsidRDefault="007A7B37" w:rsidP="00870B02">
            <w:pPr>
              <w:pStyle w:val="EQ"/>
              <w:jc w:val="center"/>
            </w:pPr>
            <w:r w:rsidRPr="0016308B">
              <w:rPr>
                <w:position w:val="-22"/>
              </w:rPr>
              <w:object w:dxaOrig="2720" w:dyaOrig="540" w14:anchorId="71E24EFE">
                <v:shape id="_x0000_i1046" type="#_x0000_t75" style="width:141.5pt;height:28.7pt" o:ole="">
                  <v:imagedata r:id="rId49" o:title=""/>
                </v:shape>
                <o:OLEObject Type="Embed" ProgID="Equation.3" ShapeID="_x0000_i1046" DrawAspect="Content" ObjectID="_1587559332" r:id="rId50"/>
              </w:object>
            </w:r>
          </w:p>
          <w:p w:rsidR="007A7B37" w:rsidRDefault="007A7B37" w:rsidP="00870B02">
            <w:r>
              <w:t>for all channels and signals except PRACH and by</w:t>
            </w:r>
          </w:p>
          <w:p w:rsidR="007A7B37" w:rsidRDefault="007A7B37" w:rsidP="00870B02">
            <w:pPr>
              <w:pStyle w:val="EQ"/>
              <w:jc w:val="center"/>
            </w:pPr>
            <w:r w:rsidRPr="004348A1">
              <w:rPr>
                <w:position w:val="-12"/>
              </w:rPr>
              <w:object w:dxaOrig="1640" w:dyaOrig="380" w14:anchorId="11FD5F70">
                <v:shape id="_x0000_i1047" type="#_x0000_t75" style="width:85.3pt;height:19.55pt" o:ole="">
                  <v:imagedata r:id="rId51" o:title=""/>
                </v:shape>
                <o:OLEObject Type="Embed" ProgID="Equation.3" ShapeID="_x0000_i1047" DrawAspect="Content" ObjectID="_1587559333" r:id="rId52"/>
              </w:object>
            </w:r>
          </w:p>
          <w:p w:rsidR="007A7B37" w:rsidRPr="006C1787" w:rsidRDefault="007A7B37" w:rsidP="00870B02">
            <w:r>
              <w:t>for PRACH.</w:t>
            </w:r>
          </w:p>
        </w:tc>
      </w:tr>
    </w:tbl>
    <w:p w:rsidR="007A7B37" w:rsidRDefault="007A7B37" w:rsidP="007A7B37">
      <w:pPr>
        <w:rPr>
          <w:lang w:eastAsia="zh-CN"/>
        </w:rPr>
      </w:pPr>
    </w:p>
    <w:p w:rsidR="004071CF" w:rsidRDefault="0059459C" w:rsidP="00F66469">
      <w:pPr>
        <w:rPr>
          <w:lang w:eastAsia="zh-CN"/>
        </w:rPr>
      </w:pPr>
      <w:r>
        <w:rPr>
          <w:lang w:eastAsia="zh-CN"/>
        </w:rPr>
        <w:t xml:space="preserve">In this contribution, we discuss the </w:t>
      </w:r>
      <w:r w:rsidR="00F66469">
        <w:rPr>
          <w:lang w:eastAsia="zh-CN"/>
        </w:rPr>
        <w:t>parameter</w:t>
      </w:r>
      <w:r>
        <w:rPr>
          <w:lang w:eastAsia="zh-CN"/>
        </w:rP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in the OFDM signal generation formula.</w:t>
      </w:r>
    </w:p>
    <w:p w:rsidR="00261B2D" w:rsidRDefault="000A1D5B" w:rsidP="00170F4E">
      <w:pPr>
        <w:pStyle w:val="Heading1"/>
      </w:pPr>
      <w:bookmarkStart w:id="4" w:name="_Ref509826903"/>
      <w:r>
        <w:t>Discussion</w:t>
      </w:r>
      <w:r w:rsidR="00261B2D">
        <w:t xml:space="preserve"> </w:t>
      </w:r>
      <w:r>
        <w:t>on</w:t>
      </w:r>
      <w:r w:rsidR="00261B2D">
        <w:t xml:space="preserve">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bookmarkEnd w:id="4"/>
    </w:p>
    <w:p w:rsidR="006E2942" w:rsidRDefault="006E2942" w:rsidP="0021684F">
      <w:r>
        <w:t xml:space="preserve">Currently, </w:t>
      </w:r>
      <w:r w:rsidRPr="006E2942">
        <w:t>values -6, 0 and 6</w:t>
      </w:r>
      <w:r>
        <w:t xml:space="preserve"> are supported for the parameter k0. However, these values cannot support all mixed numerology configurations in a carrier. In particular, </w:t>
      </w:r>
      <w:r w:rsidR="0014356D">
        <w:t xml:space="preserve">consider the examples </w:t>
      </w:r>
      <w:r w:rsidR="0021684F">
        <w:t xml:space="preserve">of 20MHz and 25MHz carriers illustrated </w:t>
      </w:r>
      <w:r w:rsidR="0014356D">
        <w:t xml:space="preserve">in </w:t>
      </w:r>
      <w:r w:rsidR="0021684F">
        <w:fldChar w:fldCharType="begin"/>
      </w:r>
      <w:r w:rsidR="0021684F">
        <w:instrText xml:space="preserve"> REF _Ref513105770 \h </w:instrText>
      </w:r>
      <w:r w:rsidR="0021684F">
        <w:fldChar w:fldCharType="separate"/>
      </w:r>
      <w:r w:rsidR="0021684F">
        <w:t xml:space="preserve">Figure </w:t>
      </w:r>
      <w:r w:rsidR="0021684F">
        <w:rPr>
          <w:noProof/>
        </w:rPr>
        <w:t>1</w:t>
      </w:r>
      <w:r w:rsidR="0021684F">
        <w:fldChar w:fldCharType="end"/>
      </w:r>
      <w:r w:rsidR="0021684F">
        <w:t xml:space="preserve"> and </w:t>
      </w:r>
      <w:r w:rsidR="0021684F">
        <w:fldChar w:fldCharType="begin"/>
      </w:r>
      <w:r w:rsidR="0021684F">
        <w:instrText xml:space="preserve"> REF _Ref513105777 \h </w:instrText>
      </w:r>
      <w:r w:rsidR="0021684F">
        <w:fldChar w:fldCharType="separate"/>
      </w:r>
      <w:r w:rsidR="0021684F">
        <w:t xml:space="preserve">Figure </w:t>
      </w:r>
      <w:r w:rsidR="0021684F">
        <w:rPr>
          <w:noProof/>
        </w:rPr>
        <w:t>2</w:t>
      </w:r>
      <w:r w:rsidR="0021684F">
        <w:fldChar w:fldCharType="end"/>
      </w:r>
      <w:r>
        <w:t>.</w:t>
      </w:r>
      <w:r w:rsidR="0014356D">
        <w:t xml:space="preserve"> In each example, </w:t>
      </w:r>
    </w:p>
    <w:p w:rsidR="006E2942" w:rsidRDefault="0014356D" w:rsidP="0014356D">
      <w:pPr>
        <w:pStyle w:val="ListParagraph"/>
        <w:numPr>
          <w:ilvl w:val="0"/>
          <w:numId w:val="60"/>
        </w:numPr>
      </w:pPr>
      <w:r>
        <w:t>G</w:t>
      </w:r>
      <w:r w:rsidR="006E2942">
        <w:t>uardband values are based on the minimum guardband requirement of RAN4 for each SCS (TS38.104 Table 5.3.3-1).</w:t>
      </w:r>
    </w:p>
    <w:p w:rsidR="006E2942" w:rsidRDefault="0014356D" w:rsidP="0014356D">
      <w:pPr>
        <w:pStyle w:val="ListParagraph"/>
        <w:numPr>
          <w:ilvl w:val="0"/>
          <w:numId w:val="60"/>
        </w:numPr>
      </w:pPr>
      <w:r>
        <w:t>T</w:t>
      </w:r>
      <w:r w:rsidR="006E2942">
        <w:t xml:space="preserve">he maximum transmission bandwidth </w:t>
      </w:r>
      <w:r>
        <w:t>allowed by RAN4</w:t>
      </w:r>
      <w:r w:rsidR="006E2942">
        <w:t xml:space="preserve"> is utilized</w:t>
      </w:r>
      <w:r>
        <w:t xml:space="preserve"> for at least one numerology (TS38.104 Table 5.3.2-1), and accordingly, the maximum possible transmission bandwidths for other numerologies are utilized while complying with the nested RB grid. </w:t>
      </w:r>
    </w:p>
    <w:p w:rsidR="006E2942" w:rsidRDefault="0014356D" w:rsidP="00DE49C3">
      <w:pPr>
        <w:pStyle w:val="ListParagraph"/>
        <w:numPr>
          <w:ilvl w:val="0"/>
          <w:numId w:val="60"/>
        </w:numPr>
      </w:pPr>
      <w:r>
        <w:t>For each of k0</w:t>
      </w:r>
      <w:r w:rsidR="006E2942">
        <w:t xml:space="preserve"> </w:t>
      </w:r>
      <w:r w:rsidR="00DE49C3">
        <w:t>values {-6,0,+</w:t>
      </w:r>
      <w:r w:rsidRPr="006E2942">
        <w:t>6</w:t>
      </w:r>
      <w:r w:rsidR="00DE49C3">
        <w:t xml:space="preserve">} </w:t>
      </w:r>
      <w:r>
        <w:t>for 60kHz, the resulting values of k0 for other numerologies are indicated</w:t>
      </w:r>
      <w:r w:rsidR="0021684F">
        <w:t xml:space="preserve"> in the figure</w:t>
      </w:r>
      <w:r w:rsidR="006E2942">
        <w:t>.</w:t>
      </w:r>
    </w:p>
    <w:p w:rsidR="00DE49C3" w:rsidRDefault="0021684F" w:rsidP="0021684F">
      <w:r w:rsidRPr="0021684F">
        <w:rPr>
          <w:noProof/>
          <w:lang w:eastAsia="zh-CN"/>
        </w:rPr>
        <w:drawing>
          <wp:inline distT="0" distB="0" distL="0" distR="0" wp14:anchorId="0A927E83" wp14:editId="79D650E3">
            <wp:extent cx="5916295" cy="18983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916295" cy="1898338"/>
                    </a:xfrm>
                    <a:prstGeom prst="rect">
                      <a:avLst/>
                    </a:prstGeom>
                    <a:noFill/>
                    <a:ln>
                      <a:noFill/>
                    </a:ln>
                  </pic:spPr>
                </pic:pic>
              </a:graphicData>
            </a:graphic>
          </wp:inline>
        </w:drawing>
      </w:r>
      <w:r w:rsidR="00DE49C3" w:rsidRPr="00DE49C3">
        <w:rPr>
          <w:noProof/>
          <w:lang w:eastAsia="zh-CN"/>
        </w:rPr>
        <w:drawing>
          <wp:inline distT="0" distB="0" distL="0" distR="0" wp14:anchorId="5D46164D" wp14:editId="712473F3">
            <wp:extent cx="5916295" cy="18983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16295" cy="1898338"/>
                    </a:xfrm>
                    <a:prstGeom prst="rect">
                      <a:avLst/>
                    </a:prstGeom>
                    <a:noFill/>
                    <a:ln>
                      <a:noFill/>
                    </a:ln>
                  </pic:spPr>
                </pic:pic>
              </a:graphicData>
            </a:graphic>
          </wp:inline>
        </w:drawing>
      </w:r>
    </w:p>
    <w:p w:rsidR="00DE49C3" w:rsidRDefault="00DE49C3" w:rsidP="00DE49C3">
      <w:pPr>
        <w:pStyle w:val="Caption"/>
      </w:pPr>
      <w:bookmarkStart w:id="5" w:name="_Ref513105770"/>
      <w:r>
        <w:t xml:space="preserve">Figure </w:t>
      </w:r>
      <w:r>
        <w:fldChar w:fldCharType="begin"/>
      </w:r>
      <w:r>
        <w:instrText xml:space="preserve"> SEQ Figure \* ARABIC </w:instrText>
      </w:r>
      <w:r>
        <w:fldChar w:fldCharType="separate"/>
      </w:r>
      <w:r w:rsidR="0021684F">
        <w:rPr>
          <w:noProof/>
        </w:rPr>
        <w:t>1</w:t>
      </w:r>
      <w:r>
        <w:fldChar w:fldCharType="end"/>
      </w:r>
      <w:bookmarkEnd w:id="5"/>
      <w:r>
        <w:t>. Value</w:t>
      </w:r>
      <w:r w:rsidR="0021684F">
        <w:t>s</w:t>
      </w:r>
      <w:r>
        <w:t xml:space="preserve"> of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t xml:space="preserve"> for the case of mixed numerologies in a 20MHz carrier.</w:t>
      </w:r>
    </w:p>
    <w:p w:rsidR="00DE49C3" w:rsidRDefault="00DE49C3" w:rsidP="006E2942">
      <w:r w:rsidRPr="00DE49C3">
        <w:rPr>
          <w:noProof/>
          <w:lang w:eastAsia="zh-CN"/>
        </w:rPr>
        <w:lastRenderedPageBreak/>
        <w:drawing>
          <wp:inline distT="0" distB="0" distL="0" distR="0" wp14:anchorId="209D147D" wp14:editId="22F4EDBC">
            <wp:extent cx="5916295" cy="1746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916295" cy="1746940"/>
                    </a:xfrm>
                    <a:prstGeom prst="rect">
                      <a:avLst/>
                    </a:prstGeom>
                    <a:noFill/>
                    <a:ln>
                      <a:noFill/>
                    </a:ln>
                  </pic:spPr>
                </pic:pic>
              </a:graphicData>
            </a:graphic>
          </wp:inline>
        </w:drawing>
      </w:r>
    </w:p>
    <w:p w:rsidR="0021684F" w:rsidRDefault="00DE49C3" w:rsidP="0021684F">
      <w:pPr>
        <w:keepNext/>
      </w:pPr>
      <w:r w:rsidRPr="00DE49C3">
        <w:rPr>
          <w:noProof/>
          <w:lang w:eastAsia="zh-CN"/>
        </w:rPr>
        <w:drawing>
          <wp:inline distT="0" distB="0" distL="0" distR="0" wp14:anchorId="4886421C" wp14:editId="54AC3600">
            <wp:extent cx="5916295" cy="17326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16295" cy="1732685"/>
                    </a:xfrm>
                    <a:prstGeom prst="rect">
                      <a:avLst/>
                    </a:prstGeom>
                    <a:noFill/>
                    <a:ln>
                      <a:noFill/>
                    </a:ln>
                  </pic:spPr>
                </pic:pic>
              </a:graphicData>
            </a:graphic>
          </wp:inline>
        </w:drawing>
      </w:r>
    </w:p>
    <w:p w:rsidR="00DE49C3" w:rsidRDefault="0021684F" w:rsidP="0021684F">
      <w:pPr>
        <w:pStyle w:val="Caption"/>
      </w:pPr>
      <w:bookmarkStart w:id="6" w:name="_Ref513105777"/>
      <w:r>
        <w:t xml:space="preserve">Figure </w:t>
      </w:r>
      <w:r>
        <w:fldChar w:fldCharType="begin"/>
      </w:r>
      <w:r>
        <w:instrText xml:space="preserve"> SEQ Figure \* ARABIC </w:instrText>
      </w:r>
      <w:r>
        <w:fldChar w:fldCharType="separate"/>
      </w:r>
      <w:r>
        <w:rPr>
          <w:noProof/>
        </w:rPr>
        <w:t>2</w:t>
      </w:r>
      <w:r>
        <w:fldChar w:fldCharType="end"/>
      </w:r>
      <w:bookmarkEnd w:id="6"/>
      <w:r>
        <w:t xml:space="preserve">. Values of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t xml:space="preserve"> for the case of mixed numerologies in a 25MHz carrier.</w:t>
      </w:r>
    </w:p>
    <w:p w:rsidR="002470E0" w:rsidRDefault="002470E0" w:rsidP="00D44537">
      <w:r>
        <w:t xml:space="preserve">It can be seen in the </w:t>
      </w:r>
      <w:r w:rsidR="00A4175B">
        <w:t xml:space="preserve">above </w:t>
      </w:r>
      <w:r>
        <w:t>figure</w:t>
      </w:r>
      <w:r w:rsidR="003F2AF5">
        <w:t>s</w:t>
      </w:r>
      <w:r>
        <w:t xml:space="preserve"> that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can take additional </w:t>
      </w:r>
      <w:r w:rsidR="00D44537">
        <w:t xml:space="preserve">integer </w:t>
      </w:r>
      <w:r>
        <w:t>values</w:t>
      </w:r>
      <w:r w:rsidR="003F2AF5">
        <w:t xml:space="preserve"> </w:t>
      </w:r>
      <w:r w:rsidR="00D44537">
        <w:t>if both 15kHz and 60kHz SCS exist in a carrier</w:t>
      </w:r>
      <w:r w:rsidRPr="009A3773">
        <w:t>.</w:t>
      </w:r>
    </w:p>
    <w:p w:rsidR="00A4175B" w:rsidRDefault="00A4175B" w:rsidP="0032163F">
      <w:pPr>
        <w:spacing w:after="240"/>
        <w:rPr>
          <w:b/>
          <w:bCs/>
          <w:i/>
          <w:iCs/>
        </w:rPr>
      </w:pPr>
      <w:r w:rsidRPr="001817B8">
        <w:rPr>
          <w:b/>
          <w:bCs/>
          <w:i/>
          <w:iCs/>
        </w:rPr>
        <w:t xml:space="preserve">Observation </w:t>
      </w:r>
      <w:r>
        <w:rPr>
          <w:b/>
          <w:bCs/>
          <w:i/>
          <w:iCs/>
        </w:rPr>
        <w:t>1</w:t>
      </w:r>
      <w:r w:rsidRPr="00AB2697">
        <w:rPr>
          <w:b/>
          <w:bCs/>
          <w:i/>
          <w:iCs/>
        </w:rPr>
        <w:t xml:space="preserve">: </w:t>
      </w:r>
      <w:r>
        <w:rPr>
          <w:i/>
          <w:iCs/>
        </w:rPr>
        <w:t xml:space="preserve">If both 15kHz and 60kHz exist in a carrier, </w:t>
      </w:r>
      <w:r w:rsidRPr="00AB2697">
        <w:rPr>
          <w:i/>
          <w:iCs/>
        </w:rPr>
        <w:t xml:space="preserve">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AB2697">
        <w:rPr>
          <w:i/>
        </w:rPr>
        <w:t xml:space="preserve"> take</w:t>
      </w:r>
      <w:r>
        <w:rPr>
          <w:i/>
        </w:rPr>
        <w:t>s</w:t>
      </w:r>
      <w:r w:rsidRPr="00AB2697">
        <w:rPr>
          <w:i/>
        </w:rPr>
        <w:t xml:space="preserve"> </w:t>
      </w:r>
      <w:r>
        <w:rPr>
          <w:i/>
        </w:rPr>
        <w:t xml:space="preserve">other integer </w:t>
      </w:r>
      <w:r w:rsidRPr="00AB2697">
        <w:rPr>
          <w:i/>
        </w:rPr>
        <w:t xml:space="preserve">values </w:t>
      </w:r>
      <w:r>
        <w:rPr>
          <w:i/>
        </w:rPr>
        <w:t xml:space="preserve">in addition to </w:t>
      </w:r>
      <w:r w:rsidRPr="00AB2697">
        <w:rPr>
          <w:i/>
        </w:rPr>
        <w:t>{-</w:t>
      </w:r>
      <w:r>
        <w:rPr>
          <w:i/>
        </w:rPr>
        <w:t>6,0,+6</w:t>
      </w:r>
      <w:r w:rsidRPr="00AB2697">
        <w:rPr>
          <w:i/>
        </w:rPr>
        <w:t>}</w:t>
      </w:r>
      <w:r>
        <w:rPr>
          <w:i/>
        </w:rPr>
        <w:t>.</w:t>
      </w:r>
    </w:p>
    <w:p w:rsidR="00CE1A00" w:rsidRPr="00CE1A00" w:rsidRDefault="009D1946" w:rsidP="003A3E44">
      <w:pPr>
        <w:rPr>
          <w:lang w:val="en-GB"/>
        </w:rPr>
      </w:pPr>
      <w:bookmarkStart w:id="7" w:name="_Ref513192876"/>
      <w:r>
        <w:t>Therefore, t</w:t>
      </w:r>
      <w:r w:rsidRPr="009D1946">
        <w:t xml:space="preserve">he current RRC values {-6,0,+6} for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9D1946">
        <w:t>cannot fully support the mixed numerology configurations of a carrier.</w:t>
      </w:r>
      <w:r>
        <w:t xml:space="preserve"> </w:t>
      </w:r>
      <w:r w:rsidR="00CE1A00">
        <w:t xml:space="preserve">To resolve this issue, one way is to add more values to the possible values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CE1A00">
        <w:t xml:space="preserve">  for RRC signaling. </w:t>
      </w:r>
      <w:r w:rsidR="00CE1A00">
        <w:rPr>
          <w:lang w:val="en-GB"/>
        </w:rPr>
        <w:t xml:space="preserve">However, to determine the new values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CE1A00">
        <w:rPr>
          <w:lang w:val="en-GB"/>
        </w:rPr>
        <w:t>, all possible carrier configurations need to be considered and investigated. Note that here we provided some configuration examples that show that new values are needed. It is not clear whether these are all the possible values or not.</w:t>
      </w:r>
      <w:r w:rsidR="003B79AC">
        <w:rPr>
          <w:lang w:val="en-GB"/>
        </w:rPr>
        <w:t xml:space="preserve"> On the other hand,</w:t>
      </w:r>
      <w:r w:rsidR="00CE1A00">
        <w:t xml:space="preserve"> as will be discussed </w:t>
      </w:r>
      <w:r w:rsidR="000A1D5B">
        <w:t>later</w:t>
      </w:r>
      <w:r w:rsidR="00CE1A00">
        <w:t xml:space="preserve">, </w:t>
      </w:r>
      <w:r w:rsidR="00CE1A00">
        <w:rPr>
          <w:lang w:val="en-GB"/>
        </w:rPr>
        <w:t>t</w:t>
      </w:r>
      <w:r w:rsidR="00CE1A00" w:rsidRPr="00CE1A00">
        <w:rPr>
          <w:lang w:val="en-GB"/>
        </w:rPr>
        <w:t xml:space="preserve">here is a relationship between the values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oMath>
      <w:r w:rsidR="00CE1A00" w:rsidRPr="00CE1A00">
        <w:rPr>
          <w:lang w:val="en-GB"/>
        </w:rPr>
        <w:t xml:space="preserve"> for different numerologies. Therefore, the RRC signalling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r>
          <w:rPr>
            <w:rFonts w:ascii="Cambria Math" w:hAnsi="Cambria Math"/>
            <w:lang w:val="en-GB"/>
          </w:rPr>
          <m:t>,</m:t>
        </m:r>
      </m:oMath>
      <w:r w:rsidR="00CE1A00" w:rsidRPr="00CE1A00">
        <w:rPr>
          <w:lang w:val="en-GB"/>
        </w:rPr>
        <w:t xml:space="preserve"> which allows for signalling of independent values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oMath>
      <w:r w:rsidR="00CE1A00" w:rsidRPr="00CE1A00">
        <w:rPr>
          <w:lang w:val="en-GB"/>
        </w:rPr>
        <w:t xml:space="preserve"> for different numerologies, allows for potential misconfiguration of the carrier in mixed numerology cases. This will result in several error cases which need to be potentially handled by UE.</w:t>
      </w:r>
      <w:r w:rsidR="00CE1A00">
        <w:rPr>
          <w:lang w:val="en-GB"/>
        </w:rPr>
        <w:t xml:space="preserve"> </w:t>
      </w:r>
      <w:r w:rsidR="003B79AC">
        <w:rPr>
          <w:lang w:val="en-GB"/>
        </w:rPr>
        <w:t xml:space="preserve">Moreover, according to the relationship between </w:t>
      </w:r>
      <w:r w:rsidR="003B79AC" w:rsidRPr="00CE1A00">
        <w:rPr>
          <w:lang w:val="en-GB"/>
        </w:rPr>
        <w:t xml:space="preserve">the values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oMath>
      <w:r w:rsidR="003B79AC" w:rsidRPr="00CE1A00">
        <w:rPr>
          <w:lang w:val="en-GB"/>
        </w:rPr>
        <w:t xml:space="preserve"> for different numerologies</w:t>
      </w:r>
      <w:r w:rsidR="003B79AC">
        <w:rPr>
          <w:lang w:val="en-GB"/>
        </w:rPr>
        <w:t xml:space="preserve">, </w:t>
      </w:r>
      <w:r w:rsidR="000A1D5B">
        <w:t xml:space="preserve">the current RRC signalling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0A1D5B">
        <w:t xml:space="preserve"> is an unnecessary RRC overhead, especially for pcell where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0A1D5B">
        <w:t xml:space="preserve"> is currently signalled in RMSI.</w:t>
      </w:r>
    </w:p>
    <w:p w:rsidR="00CE1A00" w:rsidRDefault="003E7C27" w:rsidP="003A3E44">
      <w:r>
        <w:rPr>
          <w:lang w:val="en-GB"/>
        </w:rPr>
        <w:t>In the following</w:t>
      </w:r>
      <w:r w:rsidR="003B79AC">
        <w:rPr>
          <w:lang w:val="en-GB"/>
        </w:rPr>
        <w:t xml:space="preserve">, we provide two alternatives to resolve the current issues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3B79AC">
        <w:t>:</w:t>
      </w:r>
    </w:p>
    <w:p w:rsidR="00805589" w:rsidRPr="003A3E44" w:rsidRDefault="000A1D5B" w:rsidP="003A3E44">
      <w:pPr>
        <w:pStyle w:val="Heading2"/>
        <w:numPr>
          <w:ilvl w:val="0"/>
          <w:numId w:val="0"/>
        </w:numPr>
        <w:ind w:left="576" w:hanging="576"/>
        <w:rPr>
          <w:i/>
          <w:iCs/>
        </w:rPr>
      </w:pPr>
      <w:r w:rsidRPr="003A3E44">
        <w:rPr>
          <w:i/>
          <w:iCs/>
        </w:rPr>
        <w:t>Alt. 1 Derivation</w:t>
      </w:r>
      <w:r w:rsidR="00805589" w:rsidRPr="003A3E44">
        <w:rPr>
          <w:i/>
          <w:iCs/>
        </w:rPr>
        <w:t xml:space="preserve"> of </w:t>
      </w:r>
      <m:oMath>
        <m:sSubSup>
          <m:sSubSupPr>
            <m:ctrlPr>
              <w:rPr>
                <w:rFonts w:ascii="Cambria Math" w:hAnsi="Cambria Math"/>
                <w:i/>
                <w:iCs/>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bookmarkEnd w:id="7"/>
      <w:r w:rsidRPr="003A3E44">
        <w:rPr>
          <w:i/>
          <w:iCs/>
        </w:rPr>
        <w:t xml:space="preserve"> using a formula</w:t>
      </w:r>
    </w:p>
    <w:p w:rsidR="000A311B" w:rsidRDefault="000A311B" w:rsidP="00605150">
      <w:r>
        <w:t xml:space="preserve">The locations of the RB grids of all numerologies are indicated to the UE using RRC parameters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oMath>
      <w:r w:rsidR="00605150">
        <w:t xml:space="preserve"> . </w:t>
      </w:r>
      <w:r>
        <w:rPr>
          <w:lang w:eastAsia="zh-TW"/>
        </w:rPr>
        <w:t xml:space="preserve">It can be seen from the OFDM signal generation formula </w:t>
      </w:r>
      <w:r w:rsidR="00605150">
        <w:rPr>
          <w:lang w:eastAsia="zh-TW"/>
        </w:rPr>
        <w:t>and</w:t>
      </w:r>
      <w:r>
        <w:rPr>
          <w:lang w:eastAsia="zh-TW"/>
        </w:rPr>
        <w:t xml:space="preserve"> the upconversion formula in TS38.211 that 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is the subcarrier offset from the “middle subcarrier” </w:t>
      </w:r>
      <w:r w:rsidR="007636B8">
        <w:t xml:space="preserve">of </w:t>
      </w:r>
      <w:r>
        <w:t xml:space="preserve">numerology </w:t>
      </w:r>
      <m:oMath>
        <m:r>
          <w:rPr>
            <w:rFonts w:ascii="Cambria Math" w:hAnsi="Cambria Math"/>
          </w:rPr>
          <m:t>μ</m:t>
        </m:r>
      </m:oMath>
      <w:r>
        <w:t xml:space="preserve"> </w:t>
      </w:r>
      <w:r w:rsidR="00605150">
        <w:t xml:space="preserve">(i.e. the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/2+1</m:t>
        </m:r>
      </m:oMath>
      <w:r w:rsidR="00605150">
        <w:t xml:space="preserve">‘th subcarrier in the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sidR="00605150">
        <w:t xml:space="preserve"> subcarriers) </w:t>
      </w:r>
      <w:r w:rsidR="00B85658">
        <w:t>to</w:t>
      </w:r>
      <w:r>
        <w:t xml:space="preserve">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as illustrated in </w:t>
      </w:r>
      <w:r>
        <w:fldChar w:fldCharType="begin"/>
      </w:r>
      <w:r>
        <w:instrText xml:space="preserve"> REF _Ref513040017 \h </w:instrText>
      </w:r>
      <w:r>
        <w:fldChar w:fldCharType="separate"/>
      </w:r>
      <w:r w:rsidR="0021684F">
        <w:t xml:space="preserve">Figure </w:t>
      </w:r>
      <w:r w:rsidR="0021684F">
        <w:rPr>
          <w:noProof/>
        </w:rPr>
        <w:t>3</w:t>
      </w:r>
      <w:r>
        <w:fldChar w:fldCharType="end"/>
      </w:r>
      <w:r w:rsidR="00B85658">
        <w:t>.</w:t>
      </w:r>
    </w:p>
    <w:p w:rsidR="001D043C" w:rsidRDefault="009D1446" w:rsidP="009D1446">
      <w:pPr>
        <w:keepNext/>
        <w:jc w:val="center"/>
      </w:pPr>
      <w:r w:rsidRPr="009D1446">
        <w:rPr>
          <w:noProof/>
          <w:lang w:eastAsia="zh-CN"/>
        </w:rPr>
        <w:lastRenderedPageBreak/>
        <w:drawing>
          <wp:inline distT="0" distB="0" distL="0" distR="0" wp14:anchorId="6CB80671" wp14:editId="099DE0A8">
            <wp:extent cx="3886392" cy="1364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99877" cy="1369656"/>
                    </a:xfrm>
                    <a:prstGeom prst="rect">
                      <a:avLst/>
                    </a:prstGeom>
                    <a:noFill/>
                    <a:ln>
                      <a:noFill/>
                    </a:ln>
                  </pic:spPr>
                </pic:pic>
              </a:graphicData>
            </a:graphic>
          </wp:inline>
        </w:drawing>
      </w:r>
    </w:p>
    <w:p w:rsidR="001D043C" w:rsidRDefault="001D043C" w:rsidP="001D043C">
      <w:pPr>
        <w:pStyle w:val="Caption"/>
      </w:pPr>
      <w:bookmarkStart w:id="8" w:name="_Ref513040017"/>
      <w:r>
        <w:t xml:space="preserve">Figure </w:t>
      </w:r>
      <w:r>
        <w:fldChar w:fldCharType="begin"/>
      </w:r>
      <w:r>
        <w:instrText xml:space="preserve"> SEQ Figure \* ARABIC </w:instrText>
      </w:r>
      <w:r>
        <w:fldChar w:fldCharType="separate"/>
      </w:r>
      <w:r w:rsidR="0021684F">
        <w:rPr>
          <w:noProof/>
        </w:rPr>
        <w:t>3</w:t>
      </w:r>
      <w:r>
        <w:fldChar w:fldCharType="end"/>
      </w:r>
      <w:bookmarkEnd w:id="8"/>
      <w:r>
        <w:t xml:space="preserve">. Relationship between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0</m:t>
            </m:r>
          </m:sub>
        </m:sSub>
      </m:oMath>
      <w:r>
        <w:t xml:space="preserve"> and other parameters in the carrier.</w:t>
      </w:r>
    </w:p>
    <w:p w:rsidR="000A311B" w:rsidRDefault="00A9454F" w:rsidP="000A311B">
      <w:r>
        <w:t xml:space="preserve">From </w:t>
      </w:r>
      <w:r>
        <w:fldChar w:fldCharType="begin"/>
      </w:r>
      <w:r>
        <w:instrText xml:space="preserve"> REF _Ref513040017 \h </w:instrText>
      </w:r>
      <w:r>
        <w:fldChar w:fldCharType="separate"/>
      </w:r>
      <w:r w:rsidR="0021684F">
        <w:t xml:space="preserve">Figure </w:t>
      </w:r>
      <w:r w:rsidR="0021684F">
        <w:rPr>
          <w:noProof/>
        </w:rPr>
        <w:t>3</w:t>
      </w:r>
      <w:r>
        <w:fldChar w:fldCharType="end"/>
      </w:r>
      <w:r>
        <w:t>, one can write</w:t>
      </w:r>
    </w:p>
    <w:p w:rsidR="00A9454F" w:rsidRPr="00A9454F" w:rsidRDefault="00CE1A22" w:rsidP="00A9454F">
      <m:oMathPara>
        <m:oMath>
          <m:sSub>
            <m:sSubPr>
              <m:ctrlPr>
                <w:rPr>
                  <w:rFonts w:ascii="Cambria Math" w:hAnsi="Cambria Math"/>
                  <w:i/>
                  <w:iCs/>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point-A</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∆f+</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∆f-</m:t>
          </m:r>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∆f=</m:t>
          </m:r>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nor/>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hAnsi="Cambria Math"/>
            </w:rPr>
            <m:t>×15KHz</m:t>
          </m:r>
        </m:oMath>
      </m:oMathPara>
    </w:p>
    <w:p w:rsidR="00A9454F" w:rsidRDefault="00A9454F" w:rsidP="00A9454F">
      <w:r>
        <w:t xml:space="preserve">Therefore, for two </w:t>
      </w:r>
      <w:r w:rsidR="00605150">
        <w:t xml:space="preserve">any </w:t>
      </w:r>
      <w:r>
        <w:t xml:space="preserve">numerologies </w:t>
      </w:r>
      <m:oMath>
        <m:r>
          <w:rPr>
            <w:rFonts w:ascii="Cambria Math" w:hAnsi="Cambria Math"/>
          </w:rPr>
          <m:t>μ</m:t>
        </m:r>
      </m:oMath>
      <w:r>
        <w:rPr>
          <w:iCs/>
        </w:rPr>
        <w:t xml:space="preserve"> and </w:t>
      </w:r>
      <m:oMath>
        <m:sSub>
          <m:sSubPr>
            <m:ctrlPr>
              <w:rPr>
                <w:rFonts w:ascii="Cambria Math" w:hAnsi="Cambria Math"/>
                <w:i/>
                <w:iCs/>
              </w:rPr>
            </m:ctrlPr>
          </m:sSubPr>
          <m:e>
            <m:r>
              <w:rPr>
                <w:rFonts w:ascii="Cambria Math" w:hAnsi="Cambria Math"/>
              </w:rPr>
              <m:t>μ</m:t>
            </m:r>
          </m:e>
          <m:sub>
            <m:r>
              <w:rPr>
                <w:rFonts w:ascii="Cambria Math" w:hAnsi="Cambria Math"/>
              </w:rPr>
              <m:t>0</m:t>
            </m:r>
          </m:sub>
        </m:sSub>
      </m:oMath>
      <w:r>
        <w:rPr>
          <w:iCs/>
        </w:rPr>
        <w:t>:</w:t>
      </w:r>
    </w:p>
    <w:p w:rsidR="00A9454F" w:rsidRDefault="00CE1A22" w:rsidP="00A9454F">
      <m:oMathPara>
        <m:oMath>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nor/>
                </m: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e>
          </m:d>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sup>
          </m:sSup>
          <m:r>
            <m:rPr>
              <m:sty m:val="p"/>
            </m:rP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 </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nor/>
                </m: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hAnsi="Cambria Math"/>
            </w:rPr>
            <m:t>.</m:t>
          </m:r>
        </m:oMath>
      </m:oMathPara>
    </w:p>
    <w:p w:rsidR="00803A6B" w:rsidRDefault="00605150" w:rsidP="00605150">
      <w:r>
        <w:t>Rewriting the above equation for</w:t>
      </w:r>
      <w:r w:rsidR="00803A6B">
        <w:t xml:space="preserve">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t>, we have</w:t>
      </w:r>
    </w:p>
    <w:tbl>
      <w:tblPr>
        <w:tblStyle w:val="TableGrid"/>
        <w:tblW w:w="0" w:type="auto"/>
        <w:jc w:val="center"/>
        <w:tblLook w:val="04A0" w:firstRow="1" w:lastRow="0" w:firstColumn="1" w:lastColumn="0" w:noHBand="0" w:noVBand="1"/>
      </w:tblPr>
      <w:tblGrid>
        <w:gridCol w:w="7792"/>
      </w:tblGrid>
      <w:tr w:rsidR="005F2458" w:rsidTr="00605150">
        <w:trPr>
          <w:jc w:val="center"/>
        </w:trPr>
        <w:tc>
          <w:tcPr>
            <w:tcW w:w="7792" w:type="dxa"/>
          </w:tcPr>
          <w:p w:rsidR="005F2458" w:rsidRDefault="00CE1A22" w:rsidP="00605150">
            <w:pPr>
              <w:jc w:val="center"/>
            </w:pP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nor/>
                </m: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e>
              </m:d>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w:r w:rsidR="00BB4A41">
              <w:rPr>
                <w:iCs/>
              </w:rPr>
              <w:t>.</w:t>
            </w:r>
          </w:p>
        </w:tc>
      </w:tr>
    </w:tbl>
    <w:p w:rsidR="0067312E" w:rsidRDefault="0067312E" w:rsidP="0067312E">
      <w:r>
        <w:t xml:space="preserve">Therefore, the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for numerology </w:t>
      </w:r>
      <w:r w:rsidRPr="00387A0D">
        <w:rPr>
          <w:i/>
          <w:iCs/>
        </w:rPr>
        <w:t>µ</w:t>
      </w:r>
      <w:r>
        <w:t xml:space="preserve"> can be derived from the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t xml:space="preserve"> for another numerology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together with other higher layer parameters.</w:t>
      </w:r>
    </w:p>
    <w:p w:rsidR="0067312E" w:rsidRDefault="0067312E" w:rsidP="0032163F">
      <w:pPr>
        <w:spacing w:after="240"/>
        <w:rPr>
          <w:i/>
          <w:iCs/>
        </w:rPr>
      </w:pPr>
      <w:r w:rsidRPr="006759AD">
        <w:rPr>
          <w:b/>
          <w:bCs/>
          <w:i/>
          <w:iCs/>
        </w:rPr>
        <w:t xml:space="preserve">Observation </w:t>
      </w:r>
      <w:r w:rsidR="005F2458">
        <w:rPr>
          <w:b/>
          <w:bCs/>
          <w:i/>
          <w:iCs/>
        </w:rPr>
        <w:t>2</w:t>
      </w:r>
      <w:r w:rsidRPr="006759AD">
        <w:rPr>
          <w:b/>
          <w:bCs/>
          <w:i/>
          <w:iCs/>
        </w:rPr>
        <w:t>:</w:t>
      </w:r>
      <w:r w:rsidRPr="006759AD">
        <w:rPr>
          <w:i/>
          <w:iCs/>
        </w:rPr>
        <w:t xml:space="preserve"> The parameter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6759AD">
        <w:rPr>
          <w:i/>
          <w:iCs/>
        </w:rPr>
        <w:t xml:space="preserve"> </w:t>
      </w:r>
      <w:r>
        <w:rPr>
          <w:i/>
          <w:iCs/>
        </w:rPr>
        <w:t xml:space="preserve">for numerology µ </w:t>
      </w:r>
      <w:r w:rsidRPr="006759AD">
        <w:rPr>
          <w:i/>
          <w:iCs/>
        </w:rPr>
        <w:t>can be derived</w:t>
      </w:r>
      <w:r>
        <w:rPr>
          <w:i/>
          <w:iCs/>
        </w:rPr>
        <w:t xml:space="preserve"> from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Pr>
          <w:i/>
          <w:iCs/>
        </w:rPr>
        <w:t xml:space="preserve"> for a numerology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Pr>
          <w:i/>
          <w:iCs/>
        </w:rPr>
        <w:t xml:space="preserve"> and </w:t>
      </w:r>
      <w:r w:rsidRPr="006759AD">
        <w:rPr>
          <w:i/>
          <w:iCs/>
        </w:rPr>
        <w:t>RRC parameters</w:t>
      </w:r>
      <w:r>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oMath>
      <w:r w:rsidRPr="006759AD">
        <w:rPr>
          <w:i/>
          <w:iCs/>
        </w:rPr>
        <w:t>.</w:t>
      </w:r>
    </w:p>
    <w:p w:rsidR="009D1446" w:rsidRPr="005A1100" w:rsidRDefault="005A1100" w:rsidP="002615E5">
      <w:r w:rsidRPr="002615E5">
        <w:rPr>
          <w:b/>
          <w:bCs/>
          <w:i/>
          <w:iCs/>
        </w:rPr>
        <w:t xml:space="preserve">- </w:t>
      </w:r>
      <w:r w:rsidR="002615E5" w:rsidRPr="002615E5">
        <w:rPr>
          <w:b/>
          <w:bCs/>
          <w:i/>
          <w:iCs/>
        </w:rPr>
        <w:t xml:space="preserve">Choice of </w:t>
      </w:r>
      <m:oMath>
        <m:sSub>
          <m:sSubPr>
            <m:ctrlPr>
              <w:rPr>
                <w:rFonts w:ascii="Cambria Math" w:hAnsi="Cambria Math"/>
                <w:b/>
                <w:bCs/>
                <w:i/>
                <w:iCs/>
              </w:rPr>
            </m:ctrlPr>
          </m:sSubPr>
          <m:e>
            <m:r>
              <m:rPr>
                <m:sty m:val="bi"/>
              </m:rPr>
              <w:rPr>
                <w:rFonts w:ascii="Cambria Math" w:hAnsi="Cambria Math"/>
              </w:rPr>
              <m:t>μ</m:t>
            </m:r>
          </m:e>
          <m:sub>
            <m:r>
              <m:rPr>
                <m:sty m:val="bi"/>
              </m:rPr>
              <w:rPr>
                <w:rFonts w:ascii="Cambria Math" w:hAnsi="Cambria Math"/>
              </w:rPr>
              <m:t>0</m:t>
            </m:r>
          </m:sub>
        </m:sSub>
      </m:oMath>
      <w:r w:rsidRPr="002615E5">
        <w:rPr>
          <w:b/>
          <w:bCs/>
        </w:rPr>
        <w:t>:</w:t>
      </w:r>
      <w:r w:rsidRPr="005A1100">
        <w:t xml:space="preserve"> </w:t>
      </w:r>
      <w:r w:rsidR="0067312E" w:rsidRPr="005A1100">
        <w:t xml:space="preserve">Although any numerology which is supported in the carrier can technically be chosen as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67312E" w:rsidRPr="005A1100">
        <w:t xml:space="preserve">, </w:t>
      </w:r>
      <w:r w:rsidR="0064291D" w:rsidRPr="005A1100">
        <w:t xml:space="preserve">it is desirable to </w:t>
      </w:r>
      <w:r w:rsidR="0067312E" w:rsidRPr="005A1100">
        <w:t>choos</w:t>
      </w:r>
      <w:r w:rsidR="0064291D" w:rsidRPr="005A1100">
        <w:t>e</w:t>
      </w:r>
      <w:r w:rsidR="0067312E" w:rsidRPr="005A1100">
        <w:t xml:space="preserv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67312E" w:rsidRPr="005A1100">
        <w:t xml:space="preserve"> </w:t>
      </w:r>
      <w:r w:rsidR="0064291D" w:rsidRPr="005A1100">
        <w:t>to be</w:t>
      </w:r>
      <w:r w:rsidR="0067312E" w:rsidRPr="005A1100">
        <w:t xml:space="preserve"> the numerology with largest </w:t>
      </w:r>
      <w:r w:rsidR="0064291D" w:rsidRPr="005A1100">
        <w:t xml:space="preserve">SCS configured in the carrier since it guarantees </w:t>
      </w:r>
      <w:r w:rsidR="0067312E" w:rsidRPr="005A1100">
        <w:t xml:space="preserve">an </w:t>
      </w:r>
      <w:r w:rsidR="00141E54">
        <w:t>integer value</w:t>
      </w:r>
      <w:r w:rsidR="0067312E" w:rsidRPr="005A1100">
        <w:t xml:space="preserv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67312E" w:rsidRPr="005A1100">
        <w:t xml:space="preserve"> for</w:t>
      </w:r>
      <w:r w:rsidR="0064291D" w:rsidRPr="005A1100">
        <w:t xml:space="preserve"> any </w:t>
      </w:r>
      <w:r w:rsidR="002615E5">
        <w:t xml:space="preserve">other </w:t>
      </w:r>
      <w:r w:rsidR="0064291D" w:rsidRPr="005A1100">
        <w:t xml:space="preserve">numerology </w:t>
      </w:r>
      <w:r w:rsidRPr="005A1100">
        <w:rPr>
          <w:i/>
          <w:iCs/>
        </w:rPr>
        <w:t>µ</w:t>
      </w:r>
      <w:r w:rsidRPr="005A1100">
        <w:t xml:space="preserve"> (because </w:t>
      </w:r>
      <m:oMath>
        <m:sSup>
          <m:sSupPr>
            <m:ctrlPr>
              <w:rPr>
                <w:rFonts w:ascii="Cambria Math" w:hAnsi="Cambria Math"/>
                <w:i/>
                <w:sz w:val="24"/>
                <w:szCs w:val="24"/>
              </w:rPr>
            </m:ctrlPr>
          </m:sSupPr>
          <m:e>
            <m:r>
              <w:rPr>
                <w:rFonts w:ascii="Cambria Math" w:hAnsi="Cambria Math"/>
                <w:sz w:val="24"/>
                <w:szCs w:val="24"/>
              </w:rPr>
              <m:t>2</m:t>
            </m:r>
          </m:e>
          <m:sup>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0</m:t>
                </m:r>
              </m:sub>
            </m:sSub>
            <m:r>
              <w:rPr>
                <w:rFonts w:ascii="Cambria Math" w:hAnsi="Cambria Math"/>
                <w:sz w:val="24"/>
                <w:szCs w:val="24"/>
              </w:rPr>
              <m:t>-μ</m:t>
            </m:r>
          </m:sup>
        </m:sSup>
      </m:oMath>
      <w:r w:rsidRPr="005A1100">
        <w:t xml:space="preserve"> is integer for any </w:t>
      </w:r>
      <m:oMath>
        <m:r>
          <w:rPr>
            <w:rFonts w:ascii="Cambria Math" w:hAnsi="Cambria Math"/>
            <w:sz w:val="24"/>
            <w:szCs w:val="24"/>
          </w:rPr>
          <m:t>μ</m:t>
        </m:r>
        <m:r>
          <w:rPr>
            <w:rFonts w:ascii="Cambria Math" w:hAnsi="Cambria Math"/>
          </w:rPr>
          <m:t>≤</m:t>
        </m:r>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0</m:t>
            </m:r>
          </m:sub>
        </m:sSub>
      </m:oMath>
      <w:r w:rsidR="002615E5">
        <w:t xml:space="preserve"> and the rest of parameters are always integer)</w:t>
      </w:r>
      <w:r w:rsidRPr="005A1100">
        <w:t>.</w:t>
      </w:r>
    </w:p>
    <w:p w:rsidR="00BB4A41" w:rsidRDefault="005A1100" w:rsidP="00BB4A41">
      <w:pPr>
        <w:rPr>
          <w:iCs/>
        </w:rPr>
      </w:pPr>
      <w:r w:rsidRPr="002615E5">
        <w:rPr>
          <w:b/>
          <w:bCs/>
          <w:i/>
          <w:iCs/>
        </w:rPr>
        <w:t xml:space="preserve">- </w:t>
      </w:r>
      <w:r w:rsidR="002615E5">
        <w:rPr>
          <w:b/>
          <w:bCs/>
          <w:i/>
          <w:iCs/>
        </w:rPr>
        <w:t>Choice</w:t>
      </w:r>
      <w:r w:rsidRPr="002615E5">
        <w:rPr>
          <w:b/>
          <w:bCs/>
          <w:i/>
          <w:iCs/>
        </w:rPr>
        <w:t xml:space="preserve"> of </w:t>
      </w: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0</m:t>
            </m:r>
          </m:sub>
          <m:sup>
            <m:sSub>
              <m:sSubPr>
                <m:ctrlPr>
                  <w:rPr>
                    <w:rFonts w:ascii="Cambria Math" w:hAnsi="Cambria Math"/>
                    <w:b/>
                    <w:bCs/>
                    <w:i/>
                    <w:iCs/>
                  </w:rPr>
                </m:ctrlPr>
              </m:sSubPr>
              <m:e>
                <m:r>
                  <m:rPr>
                    <m:sty m:val="bi"/>
                  </m:rPr>
                  <w:rPr>
                    <w:rFonts w:ascii="Cambria Math" w:hAnsi="Cambria Math"/>
                  </w:rPr>
                  <m:t>μ</m:t>
                </m:r>
              </m:e>
              <m:sub>
                <m:r>
                  <m:rPr>
                    <m:sty m:val="bi"/>
                  </m:rPr>
                  <w:rPr>
                    <w:rFonts w:ascii="Cambria Math" w:hAnsi="Cambria Math"/>
                  </w:rPr>
                  <m:t>0</m:t>
                </m:r>
              </m:sub>
            </m:sSub>
          </m:sup>
        </m:sSubSup>
      </m:oMath>
      <w:r w:rsidRPr="002615E5">
        <w:rPr>
          <w:b/>
          <w:bCs/>
        </w:rPr>
        <w:t>:</w:t>
      </w:r>
      <w:r>
        <w:t xml:space="preserve"> </w:t>
      </w:r>
      <w:r w:rsidR="00F14C57">
        <w:t xml:space="preserve">In RAN1#92bis, a use case was discussed where </w:t>
      </w:r>
      <w:r w:rsidR="00AB4ED1">
        <w:t xml:space="preserve">the network may need to ensure that the same value of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AB4ED1">
        <w:t xml:space="preserve"> is used in two neighboring cells in case different number of numerologies are configured in the neighboring cells, e.g. one cell is configured with {15kHz, 30kHz} and the other cell with {15kHz, 30kHz, 60kHz}</w:t>
      </w:r>
      <w:r w:rsidR="00F14C57">
        <w:t>.</w:t>
      </w:r>
      <w:r w:rsidR="00007352">
        <w:t xml:space="preserve"> It was argued that having the same value of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007352">
        <w:t xml:space="preserve"> might be useful for handover.</w:t>
      </w:r>
      <w:r w:rsidR="00F14C57">
        <w:t xml:space="preserve"> </w:t>
      </w:r>
      <w:r w:rsidR="00007352">
        <w:t xml:space="preserve">However, </w:t>
      </w:r>
      <w:r w:rsidR="000A1D5B">
        <w:t xml:space="preserve">it is not clear </w:t>
      </w:r>
      <w:r w:rsidR="00995CFA">
        <w:t>in which use case the two neighboring cells from the same operation need to be configured with different number of numerologies</w:t>
      </w:r>
      <w:r w:rsidR="000A1D5B">
        <w:t xml:space="preserve">. </w:t>
      </w:r>
      <w:r w:rsidR="00995CFA">
        <w:t xml:space="preserve">The same set of numerologies can be configured for both cells, and each cell can configure a UE with any desired numerology from the same set of numerologies. Moreover, </w:t>
      </w:r>
      <w:r w:rsidR="009E63D3">
        <w:t xml:space="preserve">since </w:t>
      </w:r>
      <w:r w:rsidR="00007352">
        <w:t xml:space="preserve">it was concluded in RAN1#92bis that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007352">
        <w:t xml:space="preserve"> does not have to be on the channel raster </w:t>
      </w:r>
      <w:r w:rsidR="00007352">
        <w:rPr>
          <w:lang w:eastAsia="zh-CN"/>
        </w:rPr>
        <w:t>nor the center of the RF filter</w:t>
      </w:r>
      <w:r w:rsidR="009E63D3">
        <w:rPr>
          <w:lang w:eastAsia="zh-CN"/>
        </w:rPr>
        <w:t xml:space="preserve">, </w:t>
      </w:r>
      <w:r w:rsidR="00007352">
        <w:t xml:space="preserve">the channel raster </w:t>
      </w:r>
      <w:r w:rsidR="009E63D3">
        <w:t xml:space="preserve">or the RF implementations </w:t>
      </w:r>
      <w:r w:rsidR="00007352">
        <w:t xml:space="preserve">do not impose any restriction </w:t>
      </w:r>
      <w:r w:rsidR="009E63D3">
        <w:t>to</w:t>
      </w:r>
      <w:r w:rsidR="00007352">
        <w:t xml:space="preserve"> the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iCs/>
                    <w:u w:val="single"/>
                  </w:rPr>
                </m:ctrlPr>
              </m:sSubPr>
              <m:e>
                <m:r>
                  <w:rPr>
                    <w:rFonts w:ascii="Cambria Math" w:hAnsi="Cambria Math"/>
                    <w:u w:val="single"/>
                  </w:rPr>
                  <m:t>μ</m:t>
                </m:r>
              </m:e>
              <m:sub>
                <m:r>
                  <w:rPr>
                    <w:rFonts w:ascii="Cambria Math" w:hAnsi="Cambria Math"/>
                    <w:u w:val="single"/>
                  </w:rPr>
                  <m:t>0</m:t>
                </m:r>
              </m:sub>
            </m:sSub>
          </m:sup>
        </m:sSubSup>
      </m:oMath>
      <w:r w:rsidR="00007352">
        <w:t xml:space="preserve">. </w:t>
      </w:r>
      <w:r w:rsidR="00995CFA">
        <w:t xml:space="preserve"> </w:t>
      </w:r>
      <w:r w:rsidR="002615E5">
        <w:t xml:space="preserve">Therefore, the value of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002615E5">
        <w:t xml:space="preserve"> can be predefined in the spec and can be any arbitrary integer number.</w:t>
      </w:r>
      <w:r w:rsidR="002615E5">
        <w:rPr>
          <w:iCs/>
        </w:rPr>
        <w:t xml:space="preserve"> </w:t>
      </w:r>
      <w:r>
        <w:t xml:space="preserve">The simplest choice is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r>
          <w:rPr>
            <w:rFonts w:ascii="Cambria Math" w:hAnsi="Cambria Math"/>
          </w:rPr>
          <m:t>=0</m:t>
        </m:r>
      </m:oMath>
      <w:r w:rsidR="002615E5">
        <w:rPr>
          <w:iCs/>
        </w:rPr>
        <w:t xml:space="preserve">, and accordingly, </w:t>
      </w:r>
      <w:r w:rsidR="00FE5503">
        <w:rPr>
          <w:iCs/>
        </w:rP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FE5503">
        <w:rPr>
          <w:iCs/>
        </w:rPr>
        <w:t xml:space="preserve"> can be derived using:</w:t>
      </w:r>
      <w:r w:rsidR="00BB4A41" w:rsidDel="00BB4A41">
        <w:rPr>
          <w:iCs/>
        </w:rPr>
        <w:t xml:space="preserve"> </w:t>
      </w:r>
    </w:p>
    <w:tbl>
      <w:tblPr>
        <w:tblStyle w:val="TableGrid"/>
        <w:tblW w:w="0" w:type="auto"/>
        <w:jc w:val="center"/>
        <w:tblLook w:val="04A0" w:firstRow="1" w:lastRow="0" w:firstColumn="1" w:lastColumn="0" w:noHBand="0" w:noVBand="1"/>
      </w:tblPr>
      <w:tblGrid>
        <w:gridCol w:w="7225"/>
      </w:tblGrid>
      <w:tr w:rsidR="00BB4A41" w:rsidTr="00BB4A41">
        <w:trPr>
          <w:jc w:val="center"/>
        </w:trPr>
        <w:tc>
          <w:tcPr>
            <w:tcW w:w="7225" w:type="dxa"/>
          </w:tcPr>
          <w:p w:rsidR="00BB4A41" w:rsidRPr="00960EF6" w:rsidRDefault="00CE1A22" w:rsidP="00BB4A41">
            <w:pPr>
              <w:pStyle w:val="ListParagraph"/>
              <w:ind w:left="-113"/>
              <w:jc w:val="center"/>
              <w:rPr>
                <w:rFonts w:asciiTheme="majorBidi" w:hAnsiTheme="majorBidi" w:cstheme="majorBidi"/>
                <w:bCs/>
                <w:i/>
              </w:rPr>
            </w:pPr>
            <m:oMathPara>
              <m:oMath>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d>
                  <m:dPr>
                    <m:ctrlPr>
                      <w:rPr>
                        <w:rFonts w:ascii="Cambria Math" w:hAnsi="Cambria Math"/>
                        <w:bCs/>
                        <w:i/>
                      </w:rPr>
                    </m:ctrlPr>
                  </m:dPr>
                  <m:e>
                    <m:sSubSup>
                      <m:sSubSupPr>
                        <m:ctrlPr>
                          <w:rPr>
                            <w:rFonts w:ascii="Cambria Math" w:hAnsi="Cambria Math"/>
                            <w:bCs/>
                            <w:i/>
                          </w:rPr>
                        </m:ctrlPr>
                      </m:sSubSupPr>
                      <m:e>
                        <m:r>
                          <w:rPr>
                            <w:rFonts w:ascii="Cambria Math" w:hAnsi="Cambria Math"/>
                          </w:rPr>
                          <m:t>N</m:t>
                        </m:r>
                      </m:e>
                      <m:sub>
                        <m:r>
                          <w:rPr>
                            <w:rFonts w:ascii="Cambria Math" w:hAnsi="Cambria Math"/>
                          </w:rPr>
                          <m:t>grid</m:t>
                        </m:r>
                      </m:sub>
                      <m:sup>
                        <m:r>
                          <w:rPr>
                            <w:rFonts w:ascii="Cambria Math" w:hAnsi="Cambria Math"/>
                          </w:rPr>
                          <m:t>start,μ</m:t>
                        </m:r>
                      </m:sup>
                    </m:sSubSup>
                    <m:r>
                      <w:rPr>
                        <w:rFonts w:ascii="Cambria Math" w:hAnsi="Cambria Math"/>
                      </w:rPr>
                      <m:t>+</m:t>
                    </m:r>
                    <m:f>
                      <m:fPr>
                        <m:type m:val="lin"/>
                        <m:ctrlPr>
                          <w:rPr>
                            <w:rFonts w:ascii="Cambria Math" w:hAnsi="Cambria Math"/>
                            <w:bCs/>
                            <w:i/>
                          </w:rPr>
                        </m:ctrlPr>
                      </m:fPr>
                      <m:num>
                        <m:sSubSup>
                          <m:sSubSupPr>
                            <m:ctrlPr>
                              <w:rPr>
                                <w:rFonts w:ascii="Cambria Math" w:hAnsi="Cambria Math"/>
                                <w:bCs/>
                                <w:i/>
                              </w:rPr>
                            </m:ctrlPr>
                          </m:sSubSupPr>
                          <m:e>
                            <m:r>
                              <w:rPr>
                                <w:rFonts w:ascii="Cambria Math" w:hAnsi="Cambria Math"/>
                              </w:rPr>
                              <m:t>N</m:t>
                            </m:r>
                          </m:e>
                          <m:sub>
                            <m:r>
                              <w:rPr>
                                <w:rFonts w:ascii="Cambria Math" w:hAnsi="Cambria Math"/>
                              </w:rPr>
                              <m:t>grid</m:t>
                            </m:r>
                          </m:sub>
                          <m:sup>
                            <m:r>
                              <w:rPr>
                                <w:rFonts w:ascii="Cambria Math" w:hAnsi="Cambria Math"/>
                              </w:rPr>
                              <m:t>size,μ</m:t>
                            </m:r>
                          </m:sup>
                        </m:sSubSup>
                      </m:num>
                      <m:den>
                        <m:r>
                          <w:rPr>
                            <w:rFonts w:ascii="Cambria Math" w:hAnsi="Cambria Math"/>
                          </w:rPr>
                          <m:t>2</m:t>
                        </m:r>
                      </m:den>
                    </m:f>
                  </m:e>
                </m:d>
                <m:sSubSup>
                  <m:sSubSupPr>
                    <m:ctrlPr>
                      <w:rPr>
                        <w:rFonts w:ascii="Cambria Math" w:hAnsi="Cambria Math"/>
                        <w:bCs/>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d>
                  <m:dPr>
                    <m:ctrlPr>
                      <w:rPr>
                        <w:rFonts w:ascii="Cambria Math" w:hAnsi="Cambria Math"/>
                        <w:bCs/>
                        <w:i/>
                      </w:rPr>
                    </m:ctrlPr>
                  </m:dPr>
                  <m:e>
                    <m:sSubSup>
                      <m:sSubSupPr>
                        <m:ctrlPr>
                          <w:rPr>
                            <w:rFonts w:ascii="Cambria Math" w:hAnsi="Cambria Math"/>
                            <w:bCs/>
                            <w:i/>
                          </w:rPr>
                        </m:ctrlPr>
                      </m:sSubSupPr>
                      <m:e>
                        <m:r>
                          <w:rPr>
                            <w:rFonts w:ascii="Cambria Math" w:hAnsi="Cambria Math"/>
                          </w:rPr>
                          <m:t>N</m:t>
                        </m:r>
                      </m:e>
                      <m:sub>
                        <m:r>
                          <w:rPr>
                            <w:rFonts w:ascii="Cambria Math" w:hAnsi="Cambria Math"/>
                          </w:rPr>
                          <m:t>grid</m:t>
                        </m:r>
                      </m:sub>
                      <m:sup>
                        <m:r>
                          <w:rPr>
                            <w:rFonts w:ascii="Cambria Math" w:hAnsi="Cambria Math"/>
                          </w:rPr>
                          <m:t>start,</m:t>
                        </m:r>
                        <m:sSub>
                          <m:sSubPr>
                            <m:ctrlPr>
                              <w:rPr>
                                <w:rFonts w:ascii="Cambria Math" w:hAnsi="Cambria Math"/>
                                <w:i/>
                                <w:lang w:eastAsia="en-US"/>
                              </w:rPr>
                            </m:ctrlPr>
                          </m:sSubPr>
                          <m:e>
                            <m:r>
                              <w:rPr>
                                <w:rFonts w:ascii="Cambria Math" w:hAnsi="Cambria Math"/>
                              </w:rPr>
                              <m:t>μ</m:t>
                            </m:r>
                          </m:e>
                          <m:sub>
                            <m:r>
                              <w:rPr>
                                <w:rFonts w:ascii="Cambria Math" w:hAnsi="Cambria Math"/>
                              </w:rPr>
                              <m:t>0</m:t>
                            </m:r>
                          </m:sub>
                        </m:sSub>
                      </m:sup>
                    </m:sSubSup>
                    <m:r>
                      <w:rPr>
                        <w:rFonts w:ascii="Cambria Math" w:hAnsi="Cambria Math"/>
                      </w:rPr>
                      <m:t>+</m:t>
                    </m:r>
                    <m:f>
                      <m:fPr>
                        <m:type m:val="lin"/>
                        <m:ctrlPr>
                          <w:rPr>
                            <w:rFonts w:ascii="Cambria Math" w:hAnsi="Cambria Math"/>
                            <w:bCs/>
                            <w:i/>
                          </w:rPr>
                        </m:ctrlPr>
                      </m:fPr>
                      <m:num>
                        <m:sSubSup>
                          <m:sSubSupPr>
                            <m:ctrlPr>
                              <w:rPr>
                                <w:rFonts w:ascii="Cambria Math" w:hAnsi="Cambria Math"/>
                                <w:bCs/>
                                <w:i/>
                              </w:rPr>
                            </m:ctrlPr>
                          </m:sSubSupPr>
                          <m:e>
                            <m:r>
                              <w:rPr>
                                <w:rFonts w:ascii="Cambria Math" w:hAnsi="Cambria Math"/>
                              </w:rPr>
                              <m:t>N</m:t>
                            </m:r>
                          </m:e>
                          <m:sub>
                            <m:r>
                              <w:rPr>
                                <w:rFonts w:ascii="Cambria Math" w:hAnsi="Cambria Math"/>
                              </w:rPr>
                              <m:t>grid</m:t>
                            </m:r>
                          </m:sub>
                          <m:sup>
                            <m:r>
                              <w:rPr>
                                <w:rFonts w:ascii="Cambria Math" w:hAnsi="Cambria Math"/>
                              </w:rPr>
                              <m:t>size,</m:t>
                            </m:r>
                            <m:sSub>
                              <m:sSubPr>
                                <m:ctrlPr>
                                  <w:rPr>
                                    <w:rFonts w:ascii="Cambria Math" w:hAnsi="Cambria Math"/>
                                    <w:i/>
                                    <w:lang w:eastAsia="en-US"/>
                                  </w:rPr>
                                </m:ctrlPr>
                              </m:sSubPr>
                              <m:e>
                                <m:r>
                                  <w:rPr>
                                    <w:rFonts w:ascii="Cambria Math" w:hAnsi="Cambria Math"/>
                                  </w:rPr>
                                  <m:t>μ</m:t>
                                </m:r>
                              </m:e>
                              <m:sub>
                                <m:r>
                                  <w:rPr>
                                    <w:rFonts w:ascii="Cambria Math" w:hAnsi="Cambria Math"/>
                                  </w:rPr>
                                  <m:t>0</m:t>
                                </m:r>
                              </m:sub>
                            </m:sSub>
                          </m:sup>
                        </m:sSubSup>
                      </m:num>
                      <m:den>
                        <m:r>
                          <w:rPr>
                            <w:rFonts w:ascii="Cambria Math" w:hAnsi="Cambria Math"/>
                          </w:rPr>
                          <m:t>2</m:t>
                        </m:r>
                      </m:den>
                    </m:f>
                  </m:e>
                </m:d>
                <m:sSubSup>
                  <m:sSubSupPr>
                    <m:ctrlPr>
                      <w:rPr>
                        <w:rFonts w:ascii="Cambria Math" w:hAnsi="Cambria Math"/>
                        <w:bCs/>
                        <w:i/>
                      </w:rPr>
                    </m:ctrlPr>
                  </m:sSubSupPr>
                  <m:e>
                    <m:r>
                      <w:rPr>
                        <w:rFonts w:ascii="Cambria Math" w:hAnsi="Cambria Math"/>
                      </w:rPr>
                      <m:t>N</m:t>
                    </m:r>
                  </m:e>
                  <m:sub>
                    <m:r>
                      <w:rPr>
                        <w:rFonts w:ascii="Cambria Math" w:hAnsi="Cambria Math"/>
                      </w:rPr>
                      <m:t>sc</m:t>
                    </m:r>
                  </m:sub>
                  <m:sup>
                    <m:r>
                      <w:rPr>
                        <w:rFonts w:ascii="Cambria Math" w:hAnsi="Cambria Math"/>
                      </w:rPr>
                      <m:t>RB</m:t>
                    </m:r>
                  </m:sup>
                </m:sSubSup>
                <m:sSup>
                  <m:sSupPr>
                    <m:ctrlPr>
                      <w:rPr>
                        <w:rFonts w:ascii="Cambria Math" w:hAnsi="Cambria Math"/>
                        <w:bCs/>
                        <w:i/>
                      </w:rPr>
                    </m:ctrlPr>
                  </m:sSupPr>
                  <m:e>
                    <m:r>
                      <w:rPr>
                        <w:rFonts w:ascii="Cambria Math" w:hAnsi="Cambria Math"/>
                      </w:rPr>
                      <m:t>2</m:t>
                    </m:r>
                  </m:e>
                  <m:sup>
                    <m:sSub>
                      <m:sSubPr>
                        <m:ctrlPr>
                          <w:rPr>
                            <w:rFonts w:ascii="Cambria Math" w:hAnsi="Cambria Math"/>
                            <w:bCs/>
                            <w:i/>
                          </w:rPr>
                        </m:ctrlPr>
                      </m:sSubPr>
                      <m:e>
                        <m:r>
                          <w:rPr>
                            <w:rFonts w:ascii="Cambria Math" w:hAnsi="Cambria Math"/>
                          </w:rPr>
                          <m:t>μ</m:t>
                        </m:r>
                      </m:e>
                      <m:sub>
                        <m:r>
                          <w:rPr>
                            <w:rFonts w:ascii="Cambria Math" w:hAnsi="Cambria Math"/>
                          </w:rPr>
                          <m:t>0</m:t>
                        </m:r>
                      </m:sub>
                    </m:sSub>
                    <m:r>
                      <w:rPr>
                        <w:rFonts w:ascii="Cambria Math" w:hAnsi="Cambria Math"/>
                      </w:rPr>
                      <m:t>-μ</m:t>
                    </m:r>
                  </m:sup>
                </m:sSup>
              </m:oMath>
            </m:oMathPara>
          </w:p>
        </w:tc>
      </w:tr>
    </w:tbl>
    <w:p w:rsidR="0035440C" w:rsidRDefault="0035440C"/>
    <w:p w:rsidR="00E80814" w:rsidRPr="003A3E44" w:rsidRDefault="00E80814" w:rsidP="003A3E44">
      <w:pPr>
        <w:pStyle w:val="Heading2"/>
        <w:numPr>
          <w:ilvl w:val="0"/>
          <w:numId w:val="0"/>
        </w:numPr>
        <w:ind w:left="576" w:hanging="576"/>
      </w:pPr>
      <w:r w:rsidRPr="00473389">
        <w:lastRenderedPageBreak/>
        <w:t xml:space="preserve">Alt. 2 </w:t>
      </w:r>
      <w:r w:rsidRPr="003A3E44">
        <w:rPr>
          <w:rFonts w:asciiTheme="majorBidi" w:hAnsiTheme="majorBidi" w:cstheme="majorBidi"/>
          <w:bCs w:val="0"/>
          <w:i/>
          <w:lang w:val="en-GB" w:eastAsia="ja-JP"/>
        </w:rPr>
        <w:t xml:space="preserve">Remove </w:t>
      </w:r>
      <m:oMath>
        <m:sSubSup>
          <m:sSubSupPr>
            <m:ctrlPr>
              <w:rPr>
                <w:rFonts w:ascii="Cambria Math" w:hAnsi="Cambria Math" w:cstheme="majorBidi"/>
                <w:i/>
              </w:rPr>
            </m:ctrlPr>
          </m:sSubSupPr>
          <m:e>
            <m:r>
              <m:rPr>
                <m:sty m:val="bi"/>
              </m:rPr>
              <w:rPr>
                <w:rFonts w:ascii="Cambria Math" w:hAnsi="Cambria Math" w:cstheme="majorBidi"/>
                <w:lang w:val="en-GB" w:eastAsia="ja-JP"/>
              </w:rPr>
              <m:t>k</m:t>
            </m:r>
          </m:e>
          <m:sub>
            <m:r>
              <m:rPr>
                <m:sty m:val="bi"/>
              </m:rPr>
              <w:rPr>
                <w:rFonts w:ascii="Cambria Math" w:hAnsi="Cambria Math" w:cstheme="majorBidi"/>
                <w:lang w:val="en-GB" w:eastAsia="ja-JP"/>
              </w:rPr>
              <m:t>0</m:t>
            </m:r>
          </m:sub>
          <m:sup>
            <m:r>
              <m:rPr>
                <m:sty m:val="bi"/>
              </m:rPr>
              <w:rPr>
                <w:rFonts w:ascii="Cambria Math" w:hAnsi="Cambria Math" w:cstheme="majorBidi"/>
                <w:lang w:val="en-GB" w:eastAsia="ja-JP"/>
              </w:rPr>
              <m:t>μ</m:t>
            </m:r>
          </m:sup>
        </m:sSubSup>
      </m:oMath>
      <w:r w:rsidRPr="003A3E44">
        <w:rPr>
          <w:rFonts w:asciiTheme="majorBidi" w:hAnsiTheme="majorBidi" w:cstheme="majorBidi"/>
          <w:bCs w:val="0"/>
          <w:i/>
        </w:rPr>
        <w:t xml:space="preserve"> from the specification TS38.211</w:t>
      </w:r>
    </w:p>
    <w:p w:rsidR="00E80814" w:rsidRDefault="00E80814" w:rsidP="00E80814">
      <w:pPr>
        <w:rPr>
          <w:lang w:eastAsia="zh-CN"/>
        </w:rPr>
      </w:pPr>
      <w:r>
        <w:rPr>
          <w:lang w:eastAsia="zh-CN"/>
        </w:rPr>
        <w:t>It was concluded in RAN1#92bis that</w:t>
      </w:r>
      <w:r w:rsidRPr="003E3CA0">
        <w:rPr>
          <w:lang w:eastAsia="zh-CN"/>
        </w:rPr>
        <w:t xml:space="preserve"> </w:t>
      </w:r>
      <w:r>
        <w:rPr>
          <w:lang w:eastAsia="zh-CN"/>
        </w:rPr>
        <w:t xml:space="preserve">“It is RAN1’s understanding that the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sidR="00945A86">
        <w:rPr>
          <w:lang w:eastAsia="zh-CN"/>
        </w:rPr>
        <w:t xml:space="preserve"> </w:t>
      </w:r>
      <w:r>
        <w:rPr>
          <w:lang w:eastAsia="zh-CN"/>
        </w:rPr>
        <w:t xml:space="preserve">does not have to be on the channel raster nor the center of the RF filter”. Therefore,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Pr>
          <w:lang w:eastAsia="zh-CN"/>
        </w:rPr>
        <w:t xml:space="preserve"> can be considered as a reference frequency which is used for upconversion in specification. However although the conclusion was made in RAN1, it is not clear enough what is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Pr>
          <w:rFonts w:hint="eastAsia"/>
          <w:lang w:eastAsia="zh-CN"/>
        </w:rPr>
        <w:t xml:space="preserve">, and what </w:t>
      </w:r>
      <w:r>
        <w:rPr>
          <w:lang w:eastAsia="zh-CN"/>
        </w:rPr>
        <w:t>is the</w:t>
      </w:r>
      <w:r>
        <w:rPr>
          <w:rFonts w:hint="eastAsia"/>
          <w:lang w:eastAsia="zh-CN"/>
        </w:rPr>
        <w:t xml:space="preserve"> </w:t>
      </w:r>
      <w:r>
        <w:rPr>
          <w:lang w:eastAsia="zh-CN"/>
        </w:rPr>
        <w:t xml:space="preserve">relationship between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Pr>
          <w:rFonts w:hint="eastAsia"/>
          <w:lang w:eastAsia="zh-CN"/>
        </w:rPr>
        <w:t xml:space="preserve"> and other parameters. </w:t>
      </w:r>
      <w:r>
        <w:rPr>
          <w:lang w:eastAsia="zh-CN"/>
        </w:rPr>
        <w:t xml:space="preserve">From the conclusion,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Pr>
          <w:rFonts w:hint="eastAsia"/>
          <w:lang w:eastAsia="zh-CN"/>
        </w:rPr>
        <w:t xml:space="preserve"> can be anywhere. </w:t>
      </w:r>
      <w:r>
        <w:rPr>
          <w:lang w:eastAsia="zh-CN"/>
        </w:rPr>
        <w:t xml:space="preserve">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Pr>
          <w:rFonts w:hint="eastAsia"/>
          <w:lang w:eastAsia="zh-CN"/>
        </w:rPr>
        <w:t xml:space="preserve"> is only one reference frequency. </w:t>
      </w:r>
      <w:r>
        <w:rPr>
          <w:lang w:eastAsia="zh-CN"/>
        </w:rPr>
        <w:t>We need to make it more clear.</w:t>
      </w:r>
    </w:p>
    <w:p w:rsidR="00E80814" w:rsidRDefault="00E80814" w:rsidP="00E80814">
      <w:pPr>
        <w:rPr>
          <w:lang w:eastAsia="zh-CN"/>
        </w:rPr>
      </w:pPr>
      <w:r>
        <w:rPr>
          <w:lang w:eastAsia="zh-CN"/>
        </w:rPr>
        <w:t xml:space="preserve">One straightforward way is taking the frequency of point A,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A</m:t>
            </m:r>
          </m:sub>
        </m:sSub>
        <m:r>
          <m:rPr>
            <m:sty m:val="p"/>
          </m:rPr>
          <w:rPr>
            <w:rFonts w:ascii="Cambria Math" w:hAnsi="Cambria Math"/>
            <w:lang w:eastAsia="zh-CN"/>
          </w:rPr>
          <m:t xml:space="preserve"> </m:t>
        </m:r>
      </m:oMath>
      <w:r>
        <w:rPr>
          <w:lang w:eastAsia="zh-CN"/>
        </w:rPr>
        <w:t>as the reference frequency, because it is known to the UE and it is the same for all numerologies. And this can also simplify the signaling and the signal generation formula in the specification.</w:t>
      </w:r>
    </w:p>
    <w:p w:rsidR="00E80814" w:rsidRDefault="00E80814" w:rsidP="00E80814">
      <w:pPr>
        <w:rPr>
          <w:lang w:eastAsia="zh-CN"/>
        </w:rPr>
      </w:pPr>
      <w:r>
        <w:rPr>
          <w:lang w:eastAsia="zh-CN"/>
        </w:rPr>
        <w:t xml:space="preserve">In real implementation the upconversion/downconversion frequency can be choosing freely because the upconversion frequency of point A is just one reference frequency in the specification and any frequency can serve as a reference frequency for the upconversion/downconversion in real implementation. It has no impact on the real product implementation. </w:t>
      </w:r>
    </w:p>
    <w:p w:rsidR="00E80814" w:rsidRPr="00295F82" w:rsidRDefault="00E80814">
      <w:pPr>
        <w:rPr>
          <w:b/>
          <w:i/>
          <w:lang w:eastAsia="zh-CN"/>
        </w:rPr>
      </w:pPr>
      <w:r w:rsidRPr="00295F82">
        <w:rPr>
          <w:b/>
          <w:i/>
          <w:lang w:eastAsia="zh-CN"/>
        </w:rPr>
        <w:t xml:space="preserve">Observation </w:t>
      </w:r>
      <w:r w:rsidR="006C3530">
        <w:rPr>
          <w:b/>
          <w:i/>
          <w:lang w:eastAsia="zh-CN"/>
        </w:rPr>
        <w:t>3</w:t>
      </w:r>
      <w:r w:rsidRPr="00295F82">
        <w:rPr>
          <w:b/>
          <w:i/>
          <w:lang w:eastAsia="zh-CN"/>
        </w:rPr>
        <w:t xml:space="preserve">: </w:t>
      </w:r>
      <w:r w:rsidRPr="00295F82">
        <w:rPr>
          <w:i/>
          <w:lang w:eastAsia="zh-CN"/>
        </w:rPr>
        <w:t>T</w:t>
      </w:r>
      <w:r w:rsidRPr="00684CA8">
        <w:rPr>
          <w:i/>
          <w:lang w:eastAsia="zh-CN"/>
        </w:rPr>
        <w:t>aking</w:t>
      </w:r>
      <w:r w:rsidRPr="00295F82">
        <w:rPr>
          <w:i/>
          <w:lang w:eastAsia="zh-CN"/>
        </w:rPr>
        <w:t xml:space="preserve"> the frequency of point A as the upconversion frequency is </w:t>
      </w:r>
      <w:r>
        <w:rPr>
          <w:i/>
          <w:lang w:eastAsia="zh-CN"/>
        </w:rPr>
        <w:t>straightforward</w:t>
      </w:r>
      <w:r w:rsidRPr="00295F82">
        <w:rPr>
          <w:i/>
          <w:lang w:eastAsia="zh-CN"/>
        </w:rPr>
        <w:t xml:space="preserve"> and there is no impact on the implementation.</w:t>
      </w:r>
    </w:p>
    <w:p w:rsidR="00E80814" w:rsidRDefault="00E80814" w:rsidP="00E80814">
      <w:pPr>
        <w:rPr>
          <w:lang w:eastAsia="zh-CN"/>
        </w:rPr>
      </w:pPr>
      <w:r>
        <w:rPr>
          <w:lang w:eastAsia="zh-CN"/>
        </w:rPr>
        <w:t xml:space="preserve">As a consequence,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lang w:eastAsia="zh-CN"/>
        </w:rPr>
        <w:t xml:space="preserve"> can be removed from the OFDM signal generation formula in TS38.211, and accordingly, the following simplified signal generation formula can be used for all channels except PRACH: </w:t>
      </w:r>
    </w:p>
    <w:tbl>
      <w:tblPr>
        <w:tblStyle w:val="TableGrid"/>
        <w:tblW w:w="0" w:type="auto"/>
        <w:jc w:val="center"/>
        <w:tblLook w:val="04A0" w:firstRow="1" w:lastRow="0" w:firstColumn="1" w:lastColumn="0" w:noHBand="0" w:noVBand="1"/>
      </w:tblPr>
      <w:tblGrid>
        <w:gridCol w:w="6516"/>
      </w:tblGrid>
      <w:tr w:rsidR="00E80814" w:rsidTr="00BB4A41">
        <w:trPr>
          <w:jc w:val="center"/>
        </w:trPr>
        <w:tc>
          <w:tcPr>
            <w:tcW w:w="6516" w:type="dxa"/>
          </w:tcPr>
          <w:p w:rsidR="00E80814" w:rsidRDefault="00CE1A22" w:rsidP="00BB4A41">
            <w:pPr>
              <w:rPr>
                <w:lang w:eastAsia="zh-CN"/>
              </w:rPr>
            </w:pPr>
            <m:oMathPara>
              <m:oMath>
                <m:sSubSup>
                  <m:sSubSupPr>
                    <m:ctrlPr>
                      <w:rPr>
                        <w:rFonts w:ascii="Cambria Math" w:hAnsi="Cambria Math"/>
                        <w:i/>
                        <w:lang w:eastAsia="zh-CN"/>
                      </w:rPr>
                    </m:ctrlPr>
                  </m:sSubSupPr>
                  <m:e>
                    <m:r>
                      <w:rPr>
                        <w:rFonts w:ascii="Cambria Math" w:hAnsi="Cambria Math"/>
                        <w:lang w:eastAsia="zh-CN"/>
                      </w:rPr>
                      <m:t>s</m:t>
                    </m:r>
                  </m:e>
                  <m:sub>
                    <m:r>
                      <w:rPr>
                        <w:rFonts w:ascii="Cambria Math" w:hAnsi="Cambria Math"/>
                        <w:lang w:eastAsia="zh-CN"/>
                      </w:rPr>
                      <m:t>l</m:t>
                    </m:r>
                  </m:sub>
                  <m:sup>
                    <m:d>
                      <m:dPr>
                        <m:ctrlPr>
                          <w:rPr>
                            <w:rFonts w:ascii="Cambria Math" w:hAnsi="Cambria Math"/>
                            <w:i/>
                            <w:iCs/>
                            <w:lang w:eastAsia="zh-CN"/>
                          </w:rPr>
                        </m:ctrlPr>
                      </m:dPr>
                      <m:e>
                        <m:r>
                          <w:rPr>
                            <w:rFonts w:ascii="Cambria Math" w:hAnsi="Cambria Math"/>
                            <w:lang w:eastAsia="zh-CN"/>
                          </w:rPr>
                          <m:t>p</m:t>
                        </m:r>
                        <m:r>
                          <m:rPr>
                            <m:sty m:val="p"/>
                          </m:rPr>
                          <w:rPr>
                            <w:rFonts w:ascii="Cambria Math" w:hAnsi="Cambria Math"/>
                            <w:lang w:eastAsia="zh-CN"/>
                          </w:rPr>
                          <m:t>,</m:t>
                        </m:r>
                        <m:r>
                          <w:rPr>
                            <w:rFonts w:ascii="Cambria Math" w:hAnsi="Cambria Math"/>
                            <w:lang w:eastAsia="zh-CN"/>
                          </w:rPr>
                          <m:t>μ</m:t>
                        </m:r>
                      </m:e>
                    </m:d>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=0</m:t>
                    </m:r>
                  </m:sub>
                  <m: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size</m:t>
                        </m:r>
                        <m:r>
                          <m:rPr>
                            <m:sty m:val="p"/>
                          </m:rPr>
                          <w:rPr>
                            <w:rFonts w:ascii="Cambria Math" w:hAnsi="Cambria Math"/>
                            <w:lang w:eastAsia="zh-CN"/>
                          </w:rPr>
                          <m:t>,</m:t>
                        </m:r>
                        <m:r>
                          <w:rPr>
                            <w:rFonts w:ascii="Cambria Math" w:hAnsi="Cambria Math"/>
                            <w:lang w:eastAsia="zh-CN"/>
                          </w:rPr>
                          <m:t>μ</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m:rPr>
                        <m:sty m:val="p"/>
                      </m:rPr>
                      <w:rPr>
                        <w:rFonts w:ascii="Cambria Math" w:hAnsi="Cambria Math"/>
                        <w:lang w:eastAsia="zh-CN"/>
                      </w:rPr>
                      <m:t>-1</m:t>
                    </m:r>
                  </m:sup>
                  <m:e>
                    <m:sSubSup>
                      <m:sSubSupPr>
                        <m:ctrlPr>
                          <w:rPr>
                            <w:rFonts w:ascii="Cambria Math" w:hAnsi="Cambria Math"/>
                            <w:i/>
                            <w:iCs/>
                            <w:lang w:eastAsia="zh-CN"/>
                          </w:rPr>
                        </m:ctrlPr>
                      </m:sSubSupPr>
                      <m:e>
                        <m:r>
                          <w:rPr>
                            <w:rFonts w:ascii="Cambria Math" w:hAnsi="Cambria Math"/>
                            <w:lang w:eastAsia="zh-CN"/>
                          </w:rPr>
                          <m:t>α</m:t>
                        </m:r>
                      </m:e>
                      <m:sub>
                        <m:r>
                          <w:rPr>
                            <w:rFonts w:ascii="Cambria Math" w:hAnsi="Cambria Math"/>
                            <w:lang w:eastAsia="zh-CN"/>
                          </w:rPr>
                          <m:t>k</m:t>
                        </m:r>
                        <m:r>
                          <m:rPr>
                            <m:sty m:val="p"/>
                          </m:rPr>
                          <w:rPr>
                            <w:rFonts w:ascii="Cambria Math" w:hAnsi="Cambria Math"/>
                            <w:lang w:eastAsia="zh-CN"/>
                          </w:rPr>
                          <m:t>,</m:t>
                        </m:r>
                        <m:r>
                          <w:rPr>
                            <w:rFonts w:ascii="Cambria Math" w:hAnsi="Cambria Math"/>
                            <w:lang w:eastAsia="zh-CN"/>
                          </w:rPr>
                          <m:t>l</m:t>
                        </m:r>
                      </m:sub>
                      <m:sup>
                        <m:d>
                          <m:dPr>
                            <m:ctrlPr>
                              <w:rPr>
                                <w:rFonts w:ascii="Cambria Math" w:hAnsi="Cambria Math"/>
                                <w:i/>
                                <w:iCs/>
                                <w:lang w:eastAsia="zh-CN"/>
                              </w:rPr>
                            </m:ctrlPr>
                          </m:dPr>
                          <m:e>
                            <m:r>
                              <w:rPr>
                                <w:rFonts w:ascii="Cambria Math" w:hAnsi="Cambria Math"/>
                                <w:lang w:eastAsia="zh-CN"/>
                              </w:rPr>
                              <m:t>p</m:t>
                            </m:r>
                            <m:r>
                              <m:rPr>
                                <m:sty m:val="p"/>
                              </m:rPr>
                              <w:rPr>
                                <w:rFonts w:ascii="Cambria Math" w:hAnsi="Cambria Math"/>
                                <w:lang w:eastAsia="zh-CN"/>
                              </w:rPr>
                              <m:t>,</m:t>
                            </m:r>
                            <m:r>
                              <w:rPr>
                                <w:rFonts w:ascii="Cambria Math" w:hAnsi="Cambria Math"/>
                                <w:lang w:eastAsia="zh-CN"/>
                              </w:rPr>
                              <m:t>μ</m:t>
                            </m:r>
                          </m:e>
                        </m:d>
                      </m:sup>
                    </m:sSubSup>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r>
                          <m:rPr>
                            <m:sty m:val="p"/>
                          </m:rPr>
                          <w:rPr>
                            <w:rFonts w:ascii="Cambria Math" w:hAnsi="Cambria Math"/>
                            <w:lang w:eastAsia="zh-CN"/>
                          </w:rPr>
                          <m:t>2</m:t>
                        </m:r>
                        <m:r>
                          <w:rPr>
                            <w:rFonts w:ascii="Cambria Math" w:hAnsi="Cambria Math"/>
                            <w:lang w:eastAsia="zh-CN"/>
                          </w:rPr>
                          <m:t>π</m:t>
                        </m:r>
                        <m:d>
                          <m:dPr>
                            <m:ctrlPr>
                              <w:rPr>
                                <w:rFonts w:ascii="Cambria Math" w:hAnsi="Cambria Math"/>
                                <w:i/>
                                <w:iCs/>
                                <w:lang w:eastAsia="zh-CN"/>
                              </w:rPr>
                            </m:ctrlPr>
                          </m:dPr>
                          <m:e>
                            <m:r>
                              <w:rPr>
                                <w:rFonts w:ascii="Cambria Math" w:hAnsi="Cambria Math"/>
                                <w:lang w:eastAsia="zh-CN"/>
                              </w:rPr>
                              <m:t>k</m:t>
                            </m:r>
                            <m:r>
                              <m:rPr>
                                <m:sty m:val="p"/>
                              </m:rP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start</m:t>
                                </m:r>
                                <m:r>
                                  <m:rPr>
                                    <m:sty m:val="p"/>
                                  </m:rPr>
                                  <w:rPr>
                                    <w:rFonts w:ascii="Cambria Math" w:hAnsi="Cambria Math"/>
                                    <w:lang w:eastAsia="zh-CN"/>
                                  </w:rPr>
                                  <m:t>,</m:t>
                                </m:r>
                                <m:r>
                                  <w:rPr>
                                    <w:rFonts w:ascii="Cambria Math" w:hAnsi="Cambria Math"/>
                                    <w:lang w:eastAsia="zh-CN"/>
                                  </w:rPr>
                                  <m:t>μ</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e>
                        </m:d>
                        <m:r>
                          <m:rPr>
                            <m:sty m:val="p"/>
                          </m:rPr>
                          <w:rPr>
                            <w:rFonts w:ascii="Cambria Math" w:hAnsi="Cambria Math"/>
                            <w:lang w:eastAsia="zh-CN"/>
                          </w:rPr>
                          <m:t>∆</m:t>
                        </m:r>
                        <m:r>
                          <w:rPr>
                            <w:rFonts w:ascii="Cambria Math" w:hAnsi="Cambria Math"/>
                            <w:lang w:eastAsia="zh-CN"/>
                          </w:rPr>
                          <m:t>f</m:t>
                        </m:r>
                        <m:d>
                          <m:dPr>
                            <m:ctrlPr>
                              <w:rPr>
                                <w:rFonts w:ascii="Cambria Math" w:hAnsi="Cambria Math"/>
                                <w:i/>
                                <w:iCs/>
                                <w:lang w:eastAsia="zh-CN"/>
                              </w:rPr>
                            </m:ctrlPr>
                          </m:dPr>
                          <m:e>
                            <m:r>
                              <w:rPr>
                                <w:rFonts w:ascii="Cambria Math" w:hAnsi="Cambria Math"/>
                                <w:lang w:eastAsia="zh-CN"/>
                              </w:rPr>
                              <m:t>t</m:t>
                            </m:r>
                            <m:r>
                              <m:rPr>
                                <m:sty m:val="p"/>
                              </m:rP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CP</m:t>
                                </m:r>
                                <m:r>
                                  <m:rPr>
                                    <m:sty m:val="p"/>
                                  </m:rPr>
                                  <w:rPr>
                                    <w:rFonts w:ascii="Cambria Math" w:hAnsi="Cambria Math"/>
                                    <w:lang w:eastAsia="zh-CN"/>
                                  </w:rPr>
                                  <m:t>,</m:t>
                                </m:r>
                                <m:r>
                                  <w:rPr>
                                    <w:rFonts w:ascii="Cambria Math" w:hAnsi="Cambria Math"/>
                                    <w:lang w:eastAsia="zh-CN"/>
                                  </w:rPr>
                                  <m:t>l</m:t>
                                </m:r>
                              </m:sub>
                              <m:sup>
                                <m:r>
                                  <w:rPr>
                                    <w:rFonts w:ascii="Cambria Math" w:hAnsi="Cambria Math"/>
                                    <w:lang w:eastAsia="zh-CN"/>
                                  </w:rPr>
                                  <m:t>μ</m:t>
                                </m:r>
                              </m:sup>
                            </m:sSubSup>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c</m:t>
                                </m:r>
                              </m:sub>
                            </m:sSub>
                            <m:r>
                              <m:rPr>
                                <m:sty m:val="p"/>
                              </m:rP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start</m:t>
                                </m:r>
                                <m:r>
                                  <m:rPr>
                                    <m:sty m:val="p"/>
                                  </m:rPr>
                                  <w:rPr>
                                    <w:rFonts w:ascii="Cambria Math" w:hAnsi="Cambria Math"/>
                                    <w:lang w:eastAsia="zh-CN"/>
                                  </w:rPr>
                                  <m:t>,</m:t>
                                </m:r>
                                <m:r>
                                  <w:rPr>
                                    <w:rFonts w:ascii="Cambria Math" w:hAnsi="Cambria Math"/>
                                    <w:lang w:eastAsia="zh-CN"/>
                                  </w:rPr>
                                  <m:t>l</m:t>
                                </m:r>
                              </m:sub>
                              <m:sup>
                                <m:r>
                                  <w:rPr>
                                    <w:rFonts w:ascii="Cambria Math" w:hAnsi="Cambria Math"/>
                                    <w:lang w:eastAsia="zh-CN"/>
                                  </w:rPr>
                                  <m:t>μ</m:t>
                                </m:r>
                              </m:sup>
                            </m:sSubSup>
                          </m:e>
                        </m:d>
                      </m:sup>
                    </m:sSup>
                  </m:e>
                </m:nary>
              </m:oMath>
            </m:oMathPara>
          </w:p>
        </w:tc>
      </w:tr>
    </w:tbl>
    <w:p w:rsidR="00E80814" w:rsidRDefault="00E80814" w:rsidP="00E80814">
      <w:pPr>
        <w:rPr>
          <w:iCs/>
          <w:lang w:eastAsia="zh-CN"/>
        </w:rPr>
      </w:pPr>
      <w:r>
        <w:rPr>
          <w:lang w:eastAsia="zh-CN"/>
        </w:rPr>
        <w:t xml:space="preserve">For PRACH, the following expression is used for the parameter </w:t>
      </w:r>
      <m:oMath>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1</m:t>
            </m:r>
          </m:sub>
        </m:sSub>
      </m:oMath>
    </w:p>
    <w:tbl>
      <w:tblPr>
        <w:tblStyle w:val="TableGrid"/>
        <w:tblW w:w="0" w:type="auto"/>
        <w:jc w:val="center"/>
        <w:tblLook w:val="04A0" w:firstRow="1" w:lastRow="0" w:firstColumn="1" w:lastColumn="0" w:noHBand="0" w:noVBand="1"/>
      </w:tblPr>
      <w:tblGrid>
        <w:gridCol w:w="5949"/>
      </w:tblGrid>
      <w:tr w:rsidR="00E80814" w:rsidTr="00BB4A41">
        <w:trPr>
          <w:jc w:val="center"/>
        </w:trPr>
        <w:tc>
          <w:tcPr>
            <w:tcW w:w="5949" w:type="dxa"/>
          </w:tcPr>
          <w:p w:rsidR="00E80814" w:rsidRDefault="00CE1A22" w:rsidP="00BB4A41">
            <w:pPr>
              <w:rPr>
                <w:lang w:eastAsia="zh-CN"/>
              </w:rPr>
            </w:pPr>
            <m:oMathPara>
              <m:oMath>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BWP,i</m:t>
                    </m:r>
                  </m:sub>
                  <m:sup>
                    <m:r>
                      <w:rPr>
                        <w:rFonts w:ascii="Cambria Math" w:hAnsi="Cambria Math"/>
                        <w:lang w:eastAsia="zh-CN"/>
                      </w:rPr>
                      <m:t>start</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RA</m:t>
                    </m:r>
                  </m:sub>
                  <m:sup>
                    <m:r>
                      <w:rPr>
                        <w:rFonts w:ascii="Cambria Math" w:hAnsi="Cambria Math"/>
                        <w:lang w:eastAsia="zh-CN"/>
                      </w:rPr>
                      <m:t>start</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RA</m:t>
                    </m:r>
                  </m:sub>
                  <m:sup>
                    <m:r>
                      <w:rPr>
                        <w:rFonts w:ascii="Cambria Math" w:hAnsi="Cambria Math"/>
                        <w:lang w:eastAsia="zh-CN"/>
                      </w:rPr>
                      <m:t> </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RA</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start</m:t>
                    </m:r>
                    <m:r>
                      <m:rPr>
                        <m:sty m:val="p"/>
                      </m:rPr>
                      <w:rPr>
                        <w:rFonts w:ascii="Cambria Math" w:hAnsi="Cambria Math"/>
                        <w:lang w:eastAsia="zh-CN"/>
                      </w:rPr>
                      <m:t>,</m:t>
                    </m:r>
                    <m:r>
                      <w:rPr>
                        <w:rFonts w:ascii="Cambria Math" w:hAnsi="Cambria Math"/>
                        <w:lang w:eastAsia="zh-CN"/>
                      </w:rPr>
                      <m:t>μ</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m:t>
                </m:r>
              </m:oMath>
            </m:oMathPara>
          </w:p>
        </w:tc>
      </w:tr>
    </w:tbl>
    <w:p w:rsidR="00E80814" w:rsidRDefault="00E80814">
      <w:pPr>
        <w:rPr>
          <w:lang w:eastAsia="zh-CN"/>
        </w:rPr>
      </w:pPr>
      <w:r>
        <w:rPr>
          <w:lang w:eastAsia="zh-CN"/>
        </w:rPr>
        <w:t xml:space="preserve">The simplified baseband signal generation does not change the generated signal, and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rFonts w:hint="eastAsia"/>
          <w:lang w:eastAsia="zh-CN"/>
        </w:rPr>
        <w:t xml:space="preserve"> is removed by assuming that the upconversion frequency is the frequency of point A. </w:t>
      </w:r>
      <w:r>
        <w:rPr>
          <w:lang w:eastAsia="zh-CN"/>
        </w:rPr>
        <w:t xml:space="preserve">A proof of the proposed formula is provided as below according to the parameters shown in figure </w:t>
      </w:r>
      <w:r w:rsidR="00473389">
        <w:rPr>
          <w:lang w:eastAsia="zh-CN"/>
        </w:rPr>
        <w:t>4</w:t>
      </w:r>
      <w:r>
        <w:rPr>
          <w:lang w:eastAsia="zh-CN"/>
        </w:rPr>
        <w:t xml:space="preserve">. And we can also observe that taking frequency of point A as the upconversion frequency can make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rFonts w:hint="eastAsia"/>
          <w:lang w:eastAsia="zh-CN"/>
        </w:rPr>
        <w:t xml:space="preserve"> unnecessary in the specification</w:t>
      </w:r>
      <w:r>
        <w:rPr>
          <w:lang w:eastAsia="zh-CN"/>
        </w:rPr>
        <w:t xml:space="preserve"> in the proof equations</w:t>
      </w:r>
      <w:r>
        <w:rPr>
          <w:rFonts w:hint="eastAsia"/>
          <w:lang w:eastAsia="zh-CN"/>
        </w:rPr>
        <w:t xml:space="preserve">. </w:t>
      </w:r>
    </w:p>
    <w:tbl>
      <w:tblPr>
        <w:tblStyle w:val="TableGrid"/>
        <w:tblW w:w="0" w:type="auto"/>
        <w:tblLook w:val="04A0" w:firstRow="1" w:lastRow="0" w:firstColumn="1" w:lastColumn="0" w:noHBand="0" w:noVBand="1"/>
      </w:tblPr>
      <w:tblGrid>
        <w:gridCol w:w="9306"/>
      </w:tblGrid>
      <w:tr w:rsidR="00E80814" w:rsidTr="00BB4A41">
        <w:tc>
          <w:tcPr>
            <w:tcW w:w="9306" w:type="dxa"/>
          </w:tcPr>
          <w:p w:rsidR="00E80814" w:rsidRPr="00295F82" w:rsidRDefault="00E80814" w:rsidP="00E80814">
            <w:pPr>
              <w:pStyle w:val="ListParagraph"/>
              <w:numPr>
                <w:ilvl w:val="0"/>
                <w:numId w:val="82"/>
              </w:numPr>
              <w:overflowPunct/>
              <w:autoSpaceDE/>
              <w:autoSpaceDN/>
              <w:adjustRightInd/>
              <w:spacing w:after="0"/>
              <w:contextualSpacing w:val="0"/>
              <w:textAlignment w:val="auto"/>
              <w:rPr>
                <w:rFonts w:ascii="Calibri" w:hAnsi="Calibri" w:cs="Calibri"/>
                <w:b/>
                <w:i/>
                <w:iCs/>
                <w:lang w:eastAsia="zh-CN"/>
              </w:rPr>
            </w:pPr>
            <w:r w:rsidRPr="00295F82">
              <w:rPr>
                <w:rFonts w:ascii="Calibri" w:hAnsi="Calibri" w:cs="Calibri"/>
                <w:b/>
                <w:i/>
              </w:rPr>
              <w:t xml:space="preserve">Proof of the simplified signal generation formula after removing </w:t>
            </w:r>
            <m:oMath>
              <m:sSubSup>
                <m:sSubSupPr>
                  <m:ctrlPr>
                    <w:rPr>
                      <w:rFonts w:ascii="Cambria Math" w:hAnsi="Cambria Math"/>
                      <w:b/>
                      <w:i/>
                      <w:iCs/>
                    </w:rPr>
                  </m:ctrlPr>
                </m:sSubSupPr>
                <m:e>
                  <m:r>
                    <m:rPr>
                      <m:sty m:val="bi"/>
                    </m:rPr>
                    <w:rPr>
                      <w:rFonts w:ascii="Cambria Math" w:hAnsi="Cambria Math" w:cs="Calibri"/>
                      <w:lang w:eastAsia="zh-CN"/>
                    </w:rPr>
                    <m:t>k</m:t>
                  </m:r>
                </m:e>
                <m:sub>
                  <m:r>
                    <m:rPr>
                      <m:sty m:val="bi"/>
                    </m:rPr>
                    <w:rPr>
                      <w:rFonts w:ascii="Cambria Math" w:hAnsi="Cambria Math" w:cs="Calibri"/>
                      <w:lang w:eastAsia="zh-CN"/>
                    </w:rPr>
                    <m:t>0</m:t>
                  </m:r>
                </m:sub>
                <m:sup>
                  <m:r>
                    <m:rPr>
                      <m:sty m:val="bi"/>
                    </m:rPr>
                    <w:rPr>
                      <w:rFonts w:ascii="Cambria Math" w:hAnsi="Cambria Math" w:cs="Calibri"/>
                      <w:lang w:eastAsia="zh-CN"/>
                    </w:rPr>
                    <m:t>μ</m:t>
                  </m:r>
                </m:sup>
              </m:sSubSup>
            </m:oMath>
            <w:r w:rsidRPr="00295F82">
              <w:rPr>
                <w:rFonts w:ascii="Calibri" w:hAnsi="Calibri" w:cs="Calibri"/>
                <w:b/>
                <w:i/>
                <w:iCs/>
              </w:rPr>
              <w:t xml:space="preserve"> from the specification</w:t>
            </w:r>
          </w:p>
          <w:p w:rsidR="00E80814" w:rsidRPr="00295F82" w:rsidRDefault="00E80814" w:rsidP="00BB4A41">
            <w:pPr>
              <w:rPr>
                <w:sz w:val="18"/>
                <w:szCs w:val="18"/>
                <w:lang w:eastAsia="zh-CN"/>
              </w:rPr>
            </w:pPr>
            <w:r w:rsidRPr="00295F82">
              <w:rPr>
                <w:sz w:val="18"/>
                <w:szCs w:val="18"/>
                <w:lang w:eastAsia="zh-CN"/>
              </w:rPr>
              <w:t xml:space="preserve">We can see that there is a relationship between the carrier frequency  </w:t>
            </w:r>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oMath>
            <w:r w:rsidRPr="00295F82">
              <w:rPr>
                <w:sz w:val="18"/>
                <w:szCs w:val="18"/>
                <w:lang w:eastAsia="zh-CN"/>
              </w:rPr>
              <w:t xml:space="preserve"> and the frequency of point A as</w:t>
            </w:r>
            <m:oMath>
              <m:r>
                <m:rPr>
                  <m:sty m:val="p"/>
                </m:rP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oMath>
            <w:r w:rsidRPr="00295F82">
              <w:rPr>
                <w:sz w:val="18"/>
                <w:szCs w:val="18"/>
                <w:lang w:eastAsia="zh-CN"/>
              </w:rPr>
              <w:t xml:space="preserve">. And the relationship is </w:t>
            </w:r>
          </w:p>
          <w:p w:rsidR="00E80814" w:rsidRPr="00945A86" w:rsidRDefault="00CE1A22" w:rsidP="00BB4A41">
            <w:pPr>
              <w:rPr>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r>
                  <w:rPr>
                    <w:rFonts w:ascii="Cambria Math" w:hAnsi="Cambria Math"/>
                    <w:sz w:val="18"/>
                    <w:szCs w:val="18"/>
                    <w:lang w:eastAsia="zh-CN"/>
                  </w:rPr>
                  <m:t>+</m:t>
                </m:r>
                <m:r>
                  <m:rPr>
                    <m:sty m:val="p"/>
                  </m:rPr>
                  <w:rPr>
                    <w:rFonts w:ascii="Cambria Math" w:hAnsi="Cambria Math"/>
                    <w:sz w:val="18"/>
                    <w:szCs w:val="18"/>
                    <w:lang w:eastAsia="zh-CN"/>
                  </w:rPr>
                  <m:t>∆</m:t>
                </m:r>
                <m:r>
                  <w:rPr>
                    <w:rFonts w:ascii="Cambria Math" w:hAnsi="Cambria Math"/>
                    <w:sz w:val="18"/>
                    <w:szCs w:val="18"/>
                    <w:lang w:eastAsia="zh-CN"/>
                  </w:rPr>
                  <m:t>f</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start</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w:rPr>
                    <w:rFonts w:ascii="Cambria Math" w:hAnsi="Cambria Math"/>
                    <w:sz w:val="18"/>
                    <w:szCs w:val="18"/>
                    <w:lang w:eastAsia="zh-CN"/>
                  </w:rPr>
                  <m:t>+</m:t>
                </m:r>
                <m:r>
                  <m:rPr>
                    <m:sty m:val="p"/>
                  </m:rPr>
                  <w:rPr>
                    <w:rFonts w:ascii="Cambria Math" w:hAnsi="Cambria Math"/>
                    <w:sz w:val="18"/>
                    <w:szCs w:val="18"/>
                    <w:lang w:eastAsia="zh-CN"/>
                  </w:rPr>
                  <m:t>∆</m:t>
                </m:r>
                <m:r>
                  <w:rPr>
                    <w:rFonts w:ascii="Cambria Math" w:hAnsi="Cambria Math"/>
                    <w:sz w:val="18"/>
                    <w:szCs w:val="18"/>
                    <w:lang w:eastAsia="zh-CN"/>
                  </w:rPr>
                  <m:t>f</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m:rPr>
                        <m:sty m:val="p"/>
                      </m:rPr>
                      <w:rPr>
                        <w:rFonts w:ascii="Cambria Math" w:hAnsi="Cambria Math"/>
                        <w:sz w:val="18"/>
                        <w:szCs w:val="18"/>
                        <w:lang w:eastAsia="zh-CN"/>
                      </w:rPr>
                      <m:t>size,</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w:rPr>
                    <w:rFonts w:ascii="Cambria Math" w:hAnsi="Cambria Math"/>
                    <w:sz w:val="18"/>
                    <w:szCs w:val="18"/>
                    <w:lang w:eastAsia="zh-CN"/>
                  </w:rPr>
                  <m:t>/2-</m:t>
                </m:r>
                <m:sSubSup>
                  <m:sSubSupPr>
                    <m:ctrlPr>
                      <w:rPr>
                        <w:rFonts w:ascii="Cambria Math" w:hAnsi="Cambria Math"/>
                        <w:i/>
                        <w:iCs/>
                        <w:sz w:val="18"/>
                        <w:szCs w:val="18"/>
                        <w:lang w:eastAsia="zh-CN"/>
                      </w:rPr>
                    </m:ctrlPr>
                  </m:sSubSupPr>
                  <m:e>
                    <m:r>
                      <m:rPr>
                        <m:sty m:val="p"/>
                      </m:rPr>
                      <w:rPr>
                        <w:rFonts w:ascii="Cambria Math" w:hAnsi="Cambria Math"/>
                        <w:sz w:val="18"/>
                        <w:szCs w:val="18"/>
                        <w:lang w:eastAsia="zh-CN"/>
                      </w:rPr>
                      <m:t>∆</m:t>
                    </m:r>
                    <m:r>
                      <w:rPr>
                        <w:rFonts w:ascii="Cambria Math" w:hAnsi="Cambria Math"/>
                        <w:sz w:val="18"/>
                        <w:szCs w:val="18"/>
                        <w:lang w:eastAsia="zh-CN"/>
                      </w:rPr>
                      <m:t>fk</m:t>
                    </m:r>
                  </m:e>
                  <m:sub>
                    <m:r>
                      <w:rPr>
                        <w:rFonts w:ascii="Cambria Math" w:hAnsi="Cambria Math"/>
                        <w:sz w:val="18"/>
                        <w:szCs w:val="18"/>
                        <w:lang w:eastAsia="zh-CN"/>
                      </w:rPr>
                      <m:t>0</m:t>
                    </m:r>
                  </m:sub>
                  <m:sup>
                    <m:r>
                      <w:rPr>
                        <w:rFonts w:ascii="Cambria Math" w:hAnsi="Cambria Math"/>
                        <w:sz w:val="18"/>
                        <w:szCs w:val="18"/>
                        <w:lang w:eastAsia="zh-CN"/>
                      </w:rPr>
                      <m:t>μ</m:t>
                    </m:r>
                  </m:sup>
                </m:sSubSup>
              </m:oMath>
            </m:oMathPara>
          </w:p>
          <w:p w:rsidR="00E80814" w:rsidRPr="00295F82" w:rsidRDefault="00E80814" w:rsidP="00BB4A41">
            <w:pPr>
              <w:rPr>
                <w:sz w:val="18"/>
                <w:szCs w:val="18"/>
                <w:lang w:eastAsia="zh-CN"/>
              </w:rPr>
            </w:pPr>
            <w:r w:rsidRPr="00295F82">
              <w:rPr>
                <w:sz w:val="18"/>
                <w:szCs w:val="18"/>
                <w:lang w:eastAsia="zh-CN"/>
              </w:rPr>
              <w:t>Using the current specification we can get the generated signal after upconversion is</w:t>
            </w:r>
          </w:p>
          <w:p w:rsidR="00E80814" w:rsidRPr="00295F82" w:rsidRDefault="00E80814" w:rsidP="00BB4A41">
            <w:pPr>
              <w:jc w:val="left"/>
              <w:rPr>
                <w:sz w:val="18"/>
                <w:szCs w:val="18"/>
                <w:lang w:eastAsia="zh-CN"/>
              </w:rPr>
            </w:pPr>
            <m:oMath>
              <m:r>
                <w:rPr>
                  <w:rFonts w:ascii="Cambria Math" w:hAnsi="Cambria Math"/>
                  <w:sz w:val="18"/>
                  <w:szCs w:val="18"/>
                  <w:lang w:eastAsia="zh-CN"/>
                </w:rPr>
                <m:t>Re</m:t>
              </m:r>
              <m:d>
                <m:dPr>
                  <m:begChr m:val="{"/>
                  <m:endChr m:val="}"/>
                  <m:ctrlPr>
                    <w:rPr>
                      <w:rFonts w:ascii="Cambria Math" w:hAnsi="Cambria Math"/>
                      <w:i/>
                      <w:sz w:val="18"/>
                      <w:szCs w:val="18"/>
                      <w:lang w:eastAsia="zh-CN"/>
                    </w:rPr>
                  </m:ctrlPr>
                </m:dPr>
                <m:e>
                  <m:r>
                    <w:rPr>
                      <w:rFonts w:ascii="Cambria Math" w:hAnsi="Cambria Math"/>
                      <w:sz w:val="18"/>
                      <w:szCs w:val="18"/>
                      <w:lang w:eastAsia="zh-CN"/>
                    </w:rPr>
                    <m:t xml:space="preserve"> </m:t>
                  </m:r>
                  <m:nary>
                    <m:naryPr>
                      <m:chr m:val="∑"/>
                      <m:limLoc m:val="undOvr"/>
                      <m:ctrlPr>
                        <w:rPr>
                          <w:rFonts w:ascii="Cambria Math" w:hAnsi="Cambria Math"/>
                          <w:color w:val="0070C0"/>
                          <w:sz w:val="18"/>
                          <w:szCs w:val="18"/>
                          <w:lang w:eastAsia="zh-CN"/>
                        </w:rPr>
                      </m:ctrlPr>
                    </m:naryPr>
                    <m:sub>
                      <m:r>
                        <w:rPr>
                          <w:rFonts w:ascii="Cambria Math" w:hAnsi="Cambria Math"/>
                          <w:color w:val="0070C0"/>
                          <w:sz w:val="18"/>
                          <w:szCs w:val="18"/>
                          <w:lang w:eastAsia="zh-CN"/>
                        </w:rPr>
                        <m:t>k</m:t>
                      </m:r>
                      <m:r>
                        <m:rPr>
                          <m:sty m:val="p"/>
                        </m:rPr>
                        <w:rPr>
                          <w:rFonts w:ascii="Cambria Math" w:hAnsi="Cambria Math"/>
                          <w:color w:val="0070C0"/>
                          <w:sz w:val="18"/>
                          <w:szCs w:val="18"/>
                          <w:lang w:eastAsia="zh-CN"/>
                        </w:rPr>
                        <m:t>=0</m:t>
                      </m:r>
                    </m:sub>
                    <m:sup>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grid</m:t>
                          </m:r>
                        </m:sub>
                        <m:sup>
                          <m:r>
                            <w:rPr>
                              <w:rFonts w:ascii="Cambria Math" w:hAnsi="Cambria Math"/>
                              <w:color w:val="0070C0"/>
                              <w:sz w:val="18"/>
                              <w:szCs w:val="18"/>
                              <w:lang w:eastAsia="zh-CN"/>
                            </w:rPr>
                            <m:t>size</m:t>
                          </m:r>
                          <m:r>
                            <m:rPr>
                              <m:sty m:val="p"/>
                            </m:rPr>
                            <w:rPr>
                              <w:rFonts w:ascii="Cambria Math" w:hAnsi="Cambria Math"/>
                              <w:color w:val="0070C0"/>
                              <w:sz w:val="18"/>
                              <w:szCs w:val="18"/>
                              <w:lang w:eastAsia="zh-CN"/>
                            </w:rPr>
                            <m:t>,</m:t>
                          </m:r>
                          <m:r>
                            <w:rPr>
                              <w:rFonts w:ascii="Cambria Math" w:hAnsi="Cambria Math"/>
                              <w:color w:val="0070C0"/>
                              <w:sz w:val="18"/>
                              <w:szCs w:val="18"/>
                              <w:lang w:eastAsia="zh-CN"/>
                            </w:rPr>
                            <m:t>μ</m:t>
                          </m:r>
                        </m:sup>
                      </m:sSubSup>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sc</m:t>
                          </m:r>
                        </m:sub>
                        <m:sup>
                          <m:r>
                            <w:rPr>
                              <w:rFonts w:ascii="Cambria Math" w:hAnsi="Cambria Math"/>
                              <w:color w:val="0070C0"/>
                              <w:sz w:val="18"/>
                              <w:szCs w:val="18"/>
                              <w:lang w:eastAsia="zh-CN"/>
                            </w:rPr>
                            <m:t>RB</m:t>
                          </m:r>
                        </m:sup>
                      </m:sSubSup>
                      <m:r>
                        <m:rPr>
                          <m:sty m:val="p"/>
                        </m:rPr>
                        <w:rPr>
                          <w:rFonts w:ascii="Cambria Math" w:hAnsi="Cambria Math"/>
                          <w:color w:val="0070C0"/>
                          <w:sz w:val="18"/>
                          <w:szCs w:val="18"/>
                          <w:lang w:eastAsia="zh-CN"/>
                        </w:rPr>
                        <m:t>-1</m:t>
                      </m:r>
                    </m:sup>
                    <m:e>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α</m:t>
                          </m:r>
                        </m:e>
                        <m:sub>
                          <m:r>
                            <w:rPr>
                              <w:rFonts w:ascii="Cambria Math" w:hAnsi="Cambria Math"/>
                              <w:color w:val="0070C0"/>
                              <w:sz w:val="18"/>
                              <w:szCs w:val="18"/>
                              <w:lang w:eastAsia="zh-CN"/>
                            </w:rPr>
                            <m:t>k</m:t>
                          </m:r>
                          <m:r>
                            <m:rPr>
                              <m:sty m:val="p"/>
                            </m:rPr>
                            <w:rPr>
                              <w:rFonts w:ascii="Cambria Math" w:hAnsi="Cambria Math"/>
                              <w:color w:val="0070C0"/>
                              <w:sz w:val="18"/>
                              <w:szCs w:val="18"/>
                              <w:lang w:eastAsia="zh-CN"/>
                            </w:rPr>
                            <m:t>,</m:t>
                          </m:r>
                          <m:r>
                            <w:rPr>
                              <w:rFonts w:ascii="Cambria Math" w:hAnsi="Cambria Math"/>
                              <w:color w:val="0070C0"/>
                              <w:sz w:val="18"/>
                              <w:szCs w:val="18"/>
                              <w:lang w:eastAsia="zh-CN"/>
                            </w:rPr>
                            <m:t>l</m:t>
                          </m:r>
                        </m:sub>
                        <m:sup>
                          <m:d>
                            <m:dPr>
                              <m:ctrlPr>
                                <w:rPr>
                                  <w:rFonts w:ascii="Cambria Math" w:hAnsi="Cambria Math"/>
                                  <w:i/>
                                  <w:iCs/>
                                  <w:color w:val="0070C0"/>
                                  <w:sz w:val="18"/>
                                  <w:szCs w:val="18"/>
                                  <w:lang w:eastAsia="zh-CN"/>
                                </w:rPr>
                              </m:ctrlPr>
                            </m:dPr>
                            <m:e>
                              <m:r>
                                <w:rPr>
                                  <w:rFonts w:ascii="Cambria Math" w:hAnsi="Cambria Math"/>
                                  <w:color w:val="0070C0"/>
                                  <w:sz w:val="18"/>
                                  <w:szCs w:val="18"/>
                                  <w:lang w:eastAsia="zh-CN"/>
                                </w:rPr>
                                <m:t>p</m:t>
                              </m:r>
                              <m:r>
                                <m:rPr>
                                  <m:sty m:val="p"/>
                                </m:rPr>
                                <w:rPr>
                                  <w:rFonts w:ascii="Cambria Math" w:hAnsi="Cambria Math"/>
                                  <w:color w:val="0070C0"/>
                                  <w:sz w:val="18"/>
                                  <w:szCs w:val="18"/>
                                  <w:lang w:eastAsia="zh-CN"/>
                                </w:rPr>
                                <m:t>,</m:t>
                              </m:r>
                              <m:r>
                                <w:rPr>
                                  <w:rFonts w:ascii="Cambria Math" w:hAnsi="Cambria Math"/>
                                  <w:color w:val="0070C0"/>
                                  <w:sz w:val="18"/>
                                  <w:szCs w:val="18"/>
                                  <w:lang w:eastAsia="zh-CN"/>
                                </w:rPr>
                                <m:t>μ</m:t>
                              </m:r>
                            </m:e>
                          </m:d>
                        </m:sup>
                      </m:sSubSup>
                      <m:r>
                        <m:rPr>
                          <m:sty m:val="p"/>
                        </m:rPr>
                        <w:rPr>
                          <w:rFonts w:ascii="Cambria Math" w:hAnsi="Cambria Math"/>
                          <w:color w:val="0070C0"/>
                          <w:sz w:val="18"/>
                          <w:szCs w:val="18"/>
                          <w:lang w:eastAsia="zh-CN"/>
                        </w:rPr>
                        <m:t>∙</m:t>
                      </m:r>
                      <m:sSup>
                        <m:sSupPr>
                          <m:ctrlPr>
                            <w:rPr>
                              <w:rFonts w:ascii="Cambria Math" w:hAnsi="Cambria Math"/>
                              <w:i/>
                              <w:iCs/>
                              <w:color w:val="0070C0"/>
                              <w:sz w:val="18"/>
                              <w:szCs w:val="18"/>
                              <w:lang w:eastAsia="zh-CN"/>
                            </w:rPr>
                          </m:ctrlPr>
                        </m:sSupPr>
                        <m:e>
                          <m:r>
                            <w:rPr>
                              <w:rFonts w:ascii="Cambria Math" w:hAnsi="Cambria Math"/>
                              <w:color w:val="0070C0"/>
                              <w:sz w:val="18"/>
                              <w:szCs w:val="18"/>
                              <w:lang w:eastAsia="zh-CN"/>
                            </w:rPr>
                            <m:t>e</m:t>
                          </m:r>
                        </m:e>
                        <m:sup>
                          <m:r>
                            <w:rPr>
                              <w:rFonts w:ascii="Cambria Math" w:hAnsi="Cambria Math"/>
                              <w:color w:val="0070C0"/>
                              <w:sz w:val="18"/>
                              <w:szCs w:val="18"/>
                              <w:lang w:eastAsia="zh-CN"/>
                            </w:rPr>
                            <m:t>j</m:t>
                          </m:r>
                          <m:r>
                            <m:rPr>
                              <m:sty m:val="p"/>
                            </m:rPr>
                            <w:rPr>
                              <w:rFonts w:ascii="Cambria Math" w:hAnsi="Cambria Math"/>
                              <w:color w:val="0070C0"/>
                              <w:sz w:val="18"/>
                              <w:szCs w:val="18"/>
                              <w:lang w:eastAsia="zh-CN"/>
                            </w:rPr>
                            <m:t>2</m:t>
                          </m:r>
                          <m:r>
                            <w:rPr>
                              <w:rFonts w:ascii="Cambria Math" w:hAnsi="Cambria Math"/>
                              <w:color w:val="0070C0"/>
                              <w:sz w:val="18"/>
                              <w:szCs w:val="18"/>
                              <w:lang w:eastAsia="zh-CN"/>
                            </w:rPr>
                            <m:t>π</m:t>
                          </m:r>
                          <m:d>
                            <m:dPr>
                              <m:ctrlPr>
                                <w:rPr>
                                  <w:rFonts w:ascii="Cambria Math" w:hAnsi="Cambria Math"/>
                                  <w:i/>
                                  <w:iCs/>
                                  <w:color w:val="0070C0"/>
                                  <w:sz w:val="18"/>
                                  <w:szCs w:val="18"/>
                                  <w:lang w:eastAsia="zh-CN"/>
                                </w:rPr>
                              </m:ctrlPr>
                            </m:dPr>
                            <m:e>
                              <m:r>
                                <w:rPr>
                                  <w:rFonts w:ascii="Cambria Math" w:hAnsi="Cambria Math"/>
                                  <w:color w:val="0070C0"/>
                                  <w:sz w:val="18"/>
                                  <w:szCs w:val="18"/>
                                  <w:lang w:eastAsia="zh-CN"/>
                                </w:rPr>
                                <m:t>k</m:t>
                              </m:r>
                              <m:r>
                                <m:rPr>
                                  <m:sty m:val="p"/>
                                </m:rPr>
                                <w:rPr>
                                  <w:rFonts w:ascii="Cambria Math" w:hAnsi="Cambria Math"/>
                                  <w:color w:val="0070C0"/>
                                  <w:sz w:val="18"/>
                                  <w:szCs w:val="18"/>
                                  <w:lang w:eastAsia="zh-CN"/>
                                </w:rPr>
                                <m:t>+</m:t>
                              </m:r>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k</m:t>
                                  </m:r>
                                </m:e>
                                <m:sub>
                                  <m:r>
                                    <w:rPr>
                                      <w:rFonts w:ascii="Cambria Math" w:hAnsi="Cambria Math"/>
                                      <w:color w:val="0070C0"/>
                                      <w:sz w:val="18"/>
                                      <w:szCs w:val="18"/>
                                      <w:lang w:eastAsia="zh-CN"/>
                                    </w:rPr>
                                    <m:t>0</m:t>
                                  </m:r>
                                </m:sub>
                                <m:sup>
                                  <m:r>
                                    <w:rPr>
                                      <w:rFonts w:ascii="Cambria Math" w:hAnsi="Cambria Math"/>
                                      <w:color w:val="0070C0"/>
                                      <w:sz w:val="18"/>
                                      <w:szCs w:val="18"/>
                                      <w:lang w:eastAsia="zh-CN"/>
                                    </w:rPr>
                                    <m:t>μ</m:t>
                                  </m:r>
                                </m:sup>
                              </m:sSubSup>
                              <m:r>
                                <w:rPr>
                                  <w:rFonts w:ascii="Cambria Math" w:hAnsi="Cambria Math"/>
                                  <w:color w:val="0070C0"/>
                                  <w:sz w:val="18"/>
                                  <w:szCs w:val="18"/>
                                  <w:lang w:eastAsia="zh-CN"/>
                                </w:rPr>
                                <m:t>-</m:t>
                              </m:r>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grid</m:t>
                                  </m:r>
                                </m:sub>
                                <m:sup>
                                  <m:r>
                                    <w:rPr>
                                      <w:rFonts w:ascii="Cambria Math" w:hAnsi="Cambria Math"/>
                                      <w:color w:val="0070C0"/>
                                      <w:sz w:val="18"/>
                                      <w:szCs w:val="18"/>
                                      <w:lang w:eastAsia="zh-CN"/>
                                    </w:rPr>
                                    <m:t>size</m:t>
                                  </m:r>
                                  <m:r>
                                    <m:rPr>
                                      <m:sty m:val="p"/>
                                    </m:rPr>
                                    <w:rPr>
                                      <w:rFonts w:ascii="Cambria Math" w:hAnsi="Cambria Math"/>
                                      <w:color w:val="0070C0"/>
                                      <w:sz w:val="18"/>
                                      <w:szCs w:val="18"/>
                                      <w:lang w:eastAsia="zh-CN"/>
                                    </w:rPr>
                                    <m:t>,</m:t>
                                  </m:r>
                                  <m:r>
                                    <w:rPr>
                                      <w:rFonts w:ascii="Cambria Math" w:hAnsi="Cambria Math"/>
                                      <w:color w:val="0070C0"/>
                                      <w:sz w:val="18"/>
                                      <w:szCs w:val="18"/>
                                      <w:lang w:eastAsia="zh-CN"/>
                                    </w:rPr>
                                    <m:t>μ</m:t>
                                  </m:r>
                                </m:sup>
                              </m:sSubSup>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sc</m:t>
                                  </m:r>
                                </m:sub>
                                <m:sup>
                                  <m:r>
                                    <w:rPr>
                                      <w:rFonts w:ascii="Cambria Math" w:hAnsi="Cambria Math"/>
                                      <w:color w:val="0070C0"/>
                                      <w:sz w:val="18"/>
                                      <w:szCs w:val="18"/>
                                      <w:lang w:eastAsia="zh-CN"/>
                                    </w:rPr>
                                    <m:t>RB</m:t>
                                  </m:r>
                                </m:sup>
                              </m:sSubSup>
                              <m:r>
                                <w:rPr>
                                  <w:rFonts w:ascii="Cambria Math" w:hAnsi="Cambria Math"/>
                                  <w:color w:val="0070C0"/>
                                  <w:sz w:val="18"/>
                                  <w:szCs w:val="18"/>
                                  <w:lang w:eastAsia="zh-CN"/>
                                </w:rPr>
                                <m:t>/2</m:t>
                              </m:r>
                            </m:e>
                          </m:d>
                          <m:r>
                            <m:rPr>
                              <m:sty m:val="p"/>
                            </m:rPr>
                            <w:rPr>
                              <w:rFonts w:ascii="Cambria Math" w:hAnsi="Cambria Math"/>
                              <w:color w:val="0070C0"/>
                              <w:sz w:val="18"/>
                              <w:szCs w:val="18"/>
                              <w:lang w:eastAsia="zh-CN"/>
                            </w:rPr>
                            <m:t>∆</m:t>
                          </m:r>
                          <m:r>
                            <w:rPr>
                              <w:rFonts w:ascii="Cambria Math" w:hAnsi="Cambria Math"/>
                              <w:color w:val="0070C0"/>
                              <w:sz w:val="18"/>
                              <w:szCs w:val="18"/>
                              <w:lang w:eastAsia="zh-CN"/>
                            </w:rPr>
                            <m:t>f</m:t>
                          </m:r>
                          <m:d>
                            <m:dPr>
                              <m:ctrlPr>
                                <w:rPr>
                                  <w:rFonts w:ascii="Cambria Math" w:hAnsi="Cambria Math"/>
                                  <w:i/>
                                  <w:iCs/>
                                  <w:color w:val="0070C0"/>
                                  <w:sz w:val="18"/>
                                  <w:szCs w:val="18"/>
                                  <w:lang w:eastAsia="zh-CN"/>
                                </w:rPr>
                              </m:ctrlPr>
                            </m:dPr>
                            <m:e>
                              <m:r>
                                <w:rPr>
                                  <w:rFonts w:ascii="Cambria Math" w:hAnsi="Cambria Math"/>
                                  <w:color w:val="0070C0"/>
                                  <w:sz w:val="18"/>
                                  <w:szCs w:val="18"/>
                                  <w:lang w:eastAsia="zh-CN"/>
                                </w:rPr>
                                <m:t>t</m:t>
                              </m:r>
                              <m:r>
                                <m:rPr>
                                  <m:sty m:val="p"/>
                                </m:rPr>
                                <w:rPr>
                                  <w:rFonts w:ascii="Cambria Math" w:hAnsi="Cambria Math"/>
                                  <w:color w:val="0070C0"/>
                                  <w:sz w:val="18"/>
                                  <w:szCs w:val="18"/>
                                  <w:lang w:eastAsia="zh-CN"/>
                                </w:rPr>
                                <m:t>-</m:t>
                              </m:r>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CP</m:t>
                                  </m:r>
                                  <m:r>
                                    <m:rPr>
                                      <m:sty m:val="p"/>
                                    </m:rPr>
                                    <w:rPr>
                                      <w:rFonts w:ascii="Cambria Math" w:hAnsi="Cambria Math"/>
                                      <w:color w:val="0070C0"/>
                                      <w:sz w:val="18"/>
                                      <w:szCs w:val="18"/>
                                      <w:lang w:eastAsia="zh-CN"/>
                                    </w:rPr>
                                    <m:t>,</m:t>
                                  </m:r>
                                  <m:r>
                                    <w:rPr>
                                      <w:rFonts w:ascii="Cambria Math" w:hAnsi="Cambria Math"/>
                                      <w:color w:val="0070C0"/>
                                      <w:sz w:val="18"/>
                                      <w:szCs w:val="18"/>
                                      <w:lang w:eastAsia="zh-CN"/>
                                    </w:rPr>
                                    <m:t>l</m:t>
                                  </m:r>
                                </m:sub>
                                <m:sup>
                                  <m:r>
                                    <w:rPr>
                                      <w:rFonts w:ascii="Cambria Math" w:hAnsi="Cambria Math"/>
                                      <w:color w:val="0070C0"/>
                                      <w:sz w:val="18"/>
                                      <w:szCs w:val="18"/>
                                      <w:lang w:eastAsia="zh-CN"/>
                                    </w:rPr>
                                    <m:t>μ</m:t>
                                  </m:r>
                                </m:sup>
                              </m:sSubSup>
                              <m:sSub>
                                <m:sSubPr>
                                  <m:ctrlPr>
                                    <w:rPr>
                                      <w:rFonts w:ascii="Cambria Math" w:hAnsi="Cambria Math"/>
                                      <w:i/>
                                      <w:iCs/>
                                      <w:color w:val="0070C0"/>
                                      <w:sz w:val="18"/>
                                      <w:szCs w:val="18"/>
                                      <w:lang w:eastAsia="zh-CN"/>
                                    </w:rPr>
                                  </m:ctrlPr>
                                </m:sSubPr>
                                <m:e>
                                  <m:r>
                                    <w:rPr>
                                      <w:rFonts w:ascii="Cambria Math" w:hAnsi="Cambria Math"/>
                                      <w:color w:val="0070C0"/>
                                      <w:sz w:val="18"/>
                                      <w:szCs w:val="18"/>
                                      <w:lang w:eastAsia="zh-CN"/>
                                    </w:rPr>
                                    <m:t>T</m:t>
                                  </m:r>
                                </m:e>
                                <m:sub>
                                  <m:r>
                                    <w:rPr>
                                      <w:rFonts w:ascii="Cambria Math" w:hAnsi="Cambria Math"/>
                                      <w:color w:val="0070C0"/>
                                      <w:sz w:val="18"/>
                                      <w:szCs w:val="18"/>
                                      <w:lang w:eastAsia="zh-CN"/>
                                    </w:rPr>
                                    <m:t>c</m:t>
                                  </m:r>
                                </m:sub>
                              </m:sSub>
                              <m:r>
                                <m:rPr>
                                  <m:sty m:val="p"/>
                                </m:rPr>
                                <w:rPr>
                                  <w:rFonts w:ascii="Cambria Math" w:hAnsi="Cambria Math"/>
                                  <w:color w:val="0070C0"/>
                                  <w:sz w:val="18"/>
                                  <w:szCs w:val="18"/>
                                  <w:lang w:eastAsia="zh-CN"/>
                                </w:rPr>
                                <m:t>-</m:t>
                              </m:r>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t</m:t>
                                  </m:r>
                                </m:e>
                                <m:sub>
                                  <m:r>
                                    <w:rPr>
                                      <w:rFonts w:ascii="Cambria Math" w:hAnsi="Cambria Math"/>
                                      <w:color w:val="0070C0"/>
                                      <w:sz w:val="18"/>
                                      <w:szCs w:val="18"/>
                                      <w:lang w:eastAsia="zh-CN"/>
                                    </w:rPr>
                                    <m:t>start</m:t>
                                  </m:r>
                                  <m:r>
                                    <m:rPr>
                                      <m:sty m:val="p"/>
                                    </m:rPr>
                                    <w:rPr>
                                      <w:rFonts w:ascii="Cambria Math" w:hAnsi="Cambria Math"/>
                                      <w:color w:val="0070C0"/>
                                      <w:sz w:val="18"/>
                                      <w:szCs w:val="18"/>
                                      <w:lang w:eastAsia="zh-CN"/>
                                    </w:rPr>
                                    <m:t>,</m:t>
                                  </m:r>
                                  <m:r>
                                    <w:rPr>
                                      <w:rFonts w:ascii="Cambria Math" w:hAnsi="Cambria Math"/>
                                      <w:color w:val="0070C0"/>
                                      <w:sz w:val="18"/>
                                      <w:szCs w:val="18"/>
                                      <w:lang w:eastAsia="zh-CN"/>
                                    </w:rPr>
                                    <m:t>l</m:t>
                                  </m:r>
                                </m:sub>
                                <m:sup>
                                  <m:r>
                                    <w:rPr>
                                      <w:rFonts w:ascii="Cambria Math" w:hAnsi="Cambria Math"/>
                                      <w:color w:val="0070C0"/>
                                      <w:sz w:val="18"/>
                                      <w:szCs w:val="18"/>
                                      <w:lang w:eastAsia="zh-CN"/>
                                    </w:rPr>
                                    <m:t>μ</m:t>
                                  </m:r>
                                </m:sup>
                              </m:sSubSup>
                            </m:e>
                          </m:d>
                        </m:sup>
                      </m:sSup>
                    </m:e>
                  </m:nary>
                  <m: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j2π</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d>
                        <m:dPr>
                          <m:ctrlPr>
                            <w:rPr>
                              <w:rFonts w:ascii="Cambria Math" w:hAnsi="Cambria Math"/>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t</m:t>
                              </m:r>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e>
                      </m:d>
                    </m:sup>
                  </m:sSup>
                </m:e>
              </m:d>
            </m:oMath>
            <w:r w:rsidRPr="00295F82">
              <w:rPr>
                <w:sz w:val="18"/>
                <w:szCs w:val="18"/>
                <w:lang w:eastAsia="zh-CN"/>
              </w:rPr>
              <w:t xml:space="preserve">  </w:t>
            </w:r>
          </w:p>
          <w:p w:rsidR="00E80814" w:rsidRPr="00295F82" w:rsidRDefault="00E80814" w:rsidP="00BB4A41">
            <w:pPr>
              <w:jc w:val="left"/>
              <w:rPr>
                <w:sz w:val="18"/>
                <w:szCs w:val="18"/>
                <w:lang w:eastAsia="zh-CN"/>
              </w:rPr>
            </w:pPr>
            <m:oMath>
              <m:r>
                <w:rPr>
                  <w:rFonts w:ascii="Cambria Math" w:hAnsi="Cambria Math"/>
                  <w:sz w:val="18"/>
                  <w:szCs w:val="18"/>
                  <w:lang w:eastAsia="zh-CN"/>
                </w:rPr>
                <m:t>=Re</m:t>
              </m:r>
              <m:d>
                <m:dPr>
                  <m:begChr m:val="{"/>
                  <m:endChr m:val="}"/>
                  <m:ctrlPr>
                    <w:rPr>
                      <w:rFonts w:ascii="Cambria Math" w:hAnsi="Cambria Math"/>
                      <w:i/>
                      <w:sz w:val="18"/>
                      <w:szCs w:val="18"/>
                      <w:lang w:eastAsia="zh-CN"/>
                    </w:rPr>
                  </m:ctrlPr>
                </m:dPr>
                <m:e>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m:t>
                          </m:r>
                          <m:r>
                            <m:rPr>
                              <m:sty m:val="p"/>
                            </m:rPr>
                            <w:rPr>
                              <w:rFonts w:ascii="Cambria Math" w:hAnsi="Cambria Math"/>
                              <w:sz w:val="18"/>
                              <w:szCs w:val="18"/>
                              <w:lang w:eastAsia="zh-CN"/>
                            </w:rPr>
                            <m:t>2</m:t>
                          </m:r>
                          <m:r>
                            <w:rPr>
                              <w:rFonts w:ascii="Cambria Math" w:hAnsi="Cambria Math"/>
                              <w:sz w:val="18"/>
                              <w:szCs w:val="18"/>
                              <w:lang w:eastAsia="zh-CN"/>
                            </w:rPr>
                            <m:t>π</m:t>
                          </m:r>
                          <m:d>
                            <m:dPr>
                              <m:ctrlPr>
                                <w:rPr>
                                  <w:rFonts w:ascii="Cambria Math" w:hAnsi="Cambria Math"/>
                                  <w:i/>
                                  <w:sz w:val="18"/>
                                  <w:szCs w:val="18"/>
                                  <w:lang w:eastAsia="zh-CN"/>
                                </w:rPr>
                              </m:ctrlPr>
                            </m:dPr>
                            <m:e>
                              <m:d>
                                <m:dPr>
                                  <m:ctrlPr>
                                    <w:rPr>
                                      <w:rFonts w:ascii="Cambria Math" w:hAnsi="Cambria Math"/>
                                      <w:i/>
                                      <w:iCs/>
                                      <w:sz w:val="18"/>
                                      <w:szCs w:val="18"/>
                                      <w:lang w:eastAsia="zh-CN"/>
                                    </w:rPr>
                                  </m:ctrlPr>
                                </m:dPr>
                                <m:e>
                                  <m: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k</m:t>
                                      </m:r>
                                    </m:e>
                                    <m:sub>
                                      <m:r>
                                        <w:rPr>
                                          <w:rFonts w:ascii="Cambria Math" w:hAnsi="Cambria Math"/>
                                          <w:sz w:val="18"/>
                                          <w:szCs w:val="18"/>
                                          <w:lang w:eastAsia="zh-CN"/>
                                        </w:rPr>
                                        <m:t>0</m:t>
                                      </m:r>
                                    </m:sub>
                                    <m:sup>
                                      <m:r>
                                        <w:rPr>
                                          <w:rFonts w:ascii="Cambria Math" w:hAnsi="Cambria Math"/>
                                          <w:sz w:val="18"/>
                                          <w:szCs w:val="18"/>
                                          <w:lang w:eastAsia="zh-CN"/>
                                        </w:rPr>
                                        <m:t>μ</m:t>
                                      </m:r>
                                    </m:sup>
                                  </m:sSubSup>
                                  <m: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w:rPr>
                                      <w:rFonts w:ascii="Cambria Math" w:hAnsi="Cambria Math"/>
                                      <w:sz w:val="18"/>
                                      <w:szCs w:val="18"/>
                                      <w:lang w:eastAsia="zh-CN"/>
                                    </w:rPr>
                                    <m:t>/2</m:t>
                                  </m:r>
                                </m:e>
                              </m:d>
                              <m:r>
                                <m:rPr>
                                  <m:sty m:val="p"/>
                                </m:rPr>
                                <w:rPr>
                                  <w:rFonts w:ascii="Cambria Math" w:hAnsi="Cambria Math"/>
                                  <w:sz w:val="18"/>
                                  <w:szCs w:val="18"/>
                                  <w:lang w:eastAsia="zh-CN"/>
                                </w:rPr>
                                <m:t>∆</m:t>
                              </m:r>
                              <m:r>
                                <w:rPr>
                                  <w:rFonts w:ascii="Cambria Math" w:hAnsi="Cambria Math"/>
                                  <w:sz w:val="18"/>
                                  <w:szCs w:val="18"/>
                                  <w:lang w:eastAsia="zh-CN"/>
                                </w:rPr>
                                <m:t>f+</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e>
                          </m:d>
                          <m:d>
                            <m:dPr>
                              <m:ctrlPr>
                                <w:rPr>
                                  <w:rFonts w:ascii="Cambria Math" w:hAnsi="Cambria Math"/>
                                  <w:i/>
                                  <w:iCs/>
                                  <w:sz w:val="18"/>
                                  <w:szCs w:val="18"/>
                                  <w:lang w:eastAsia="zh-CN"/>
                                </w:rPr>
                              </m:ctrlPr>
                            </m:dPr>
                            <m:e>
                              <m:r>
                                <w:rPr>
                                  <w:rFonts w:ascii="Cambria Math" w:hAnsi="Cambria Math"/>
                                  <w:sz w:val="18"/>
                                  <w:szCs w:val="18"/>
                                  <w:lang w:eastAsia="zh-CN"/>
                                </w:rPr>
                                <m:t>t</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CP</m:t>
                                  </m:r>
                                  <m:r>
                                    <m:rPr>
                                      <m:sty m:val="p"/>
                                    </m:rPr>
                                    <w:rPr>
                                      <w:rFonts w:ascii="Cambria Math" w:hAnsi="Cambria Math"/>
                                      <w:sz w:val="18"/>
                                      <w:szCs w:val="18"/>
                                      <w:lang w:eastAsia="zh-CN"/>
                                    </w:rPr>
                                    <m:t>,</m:t>
                                  </m:r>
                                  <m:r>
                                    <w:rPr>
                                      <w:rFonts w:ascii="Cambria Math" w:hAnsi="Cambria Math"/>
                                      <w:sz w:val="18"/>
                                      <w:szCs w:val="18"/>
                                      <w:lang w:eastAsia="zh-CN"/>
                                    </w:rPr>
                                    <m:t>l</m:t>
                                  </m:r>
                                </m:sub>
                                <m:sup>
                                  <m:r>
                                    <w:rPr>
                                      <w:rFonts w:ascii="Cambria Math" w:hAnsi="Cambria Math"/>
                                      <w:sz w:val="18"/>
                                      <w:szCs w:val="18"/>
                                      <w:lang w:eastAsia="zh-CN"/>
                                    </w:rPr>
                                    <m:t>μ</m:t>
                                  </m:r>
                                </m:sup>
                              </m:sSubSup>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c</m:t>
                                  </m:r>
                                </m:sub>
                              </m:sSub>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start</m:t>
                                  </m:r>
                                  <m:r>
                                    <m:rPr>
                                      <m:sty m:val="p"/>
                                    </m:rPr>
                                    <w:rPr>
                                      <w:rFonts w:ascii="Cambria Math" w:hAnsi="Cambria Math"/>
                                      <w:sz w:val="18"/>
                                      <w:szCs w:val="18"/>
                                      <w:lang w:eastAsia="zh-CN"/>
                                    </w:rPr>
                                    <m:t>,</m:t>
                                  </m:r>
                                  <m:r>
                                    <w:rPr>
                                      <w:rFonts w:ascii="Cambria Math" w:hAnsi="Cambria Math"/>
                                      <w:sz w:val="18"/>
                                      <w:szCs w:val="18"/>
                                      <w:lang w:eastAsia="zh-CN"/>
                                    </w:rPr>
                                    <m:t>l</m:t>
                                  </m:r>
                                </m:sub>
                                <m:sup>
                                  <m:r>
                                    <w:rPr>
                                      <w:rFonts w:ascii="Cambria Math" w:hAnsi="Cambria Math"/>
                                      <w:sz w:val="18"/>
                                      <w:szCs w:val="18"/>
                                      <w:lang w:eastAsia="zh-CN"/>
                                    </w:rPr>
                                    <m:t>μ</m:t>
                                  </m:r>
                                </m:sup>
                              </m:sSubSup>
                            </m:e>
                          </m:d>
                        </m:sup>
                      </m:sSup>
                    </m:e>
                  </m:nary>
                </m:e>
              </m:d>
            </m:oMath>
            <w:r w:rsidRPr="00295F82">
              <w:rPr>
                <w:sz w:val="18"/>
                <w:szCs w:val="18"/>
                <w:lang w:eastAsia="zh-CN"/>
              </w:rPr>
              <w:t xml:space="preserve">   </w:t>
            </w:r>
          </w:p>
          <w:p w:rsidR="00E80814" w:rsidRPr="00295F82" w:rsidRDefault="00E80814" w:rsidP="00BB4A41">
            <w:pPr>
              <w:rPr>
                <w:iCs/>
                <w:sz w:val="18"/>
                <w:szCs w:val="18"/>
                <w:lang w:eastAsia="zh-CN"/>
              </w:rPr>
            </w:pPr>
            <w:r w:rsidRPr="00295F82">
              <w:rPr>
                <w:sz w:val="18"/>
                <w:szCs w:val="18"/>
                <w:lang w:eastAsia="zh-CN"/>
              </w:rPr>
              <w:t xml:space="preserve">And replace the </w:t>
            </w:r>
            <m:oMath>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oMath>
            <w:r w:rsidRPr="00295F82">
              <w:rPr>
                <w:iCs/>
                <w:sz w:val="18"/>
                <w:szCs w:val="18"/>
                <w:lang w:eastAsia="zh-CN"/>
              </w:rPr>
              <w:t xml:space="preserve"> in the above formula with </w:t>
            </w:r>
          </w:p>
          <w:p w:rsidR="00E80814" w:rsidRPr="00295F82" w:rsidRDefault="00CE1A22" w:rsidP="00BB4A41">
            <w:pPr>
              <w:rPr>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r>
                  <w:rPr>
                    <w:rFonts w:ascii="Cambria Math" w:hAnsi="Cambria Math"/>
                    <w:sz w:val="18"/>
                    <w:szCs w:val="18"/>
                    <w:lang w:eastAsia="zh-CN"/>
                  </w:rPr>
                  <m:t>+</m:t>
                </m:r>
                <m:r>
                  <m:rPr>
                    <m:sty m:val="p"/>
                  </m:rPr>
                  <w:rPr>
                    <w:rFonts w:ascii="Cambria Math" w:hAnsi="Cambria Math"/>
                    <w:sz w:val="18"/>
                    <w:szCs w:val="18"/>
                    <w:lang w:eastAsia="zh-CN"/>
                  </w:rPr>
                  <m:t>∆</m:t>
                </m:r>
                <m:r>
                  <w:rPr>
                    <w:rFonts w:ascii="Cambria Math" w:hAnsi="Cambria Math"/>
                    <w:sz w:val="18"/>
                    <w:szCs w:val="18"/>
                    <w:lang w:eastAsia="zh-CN"/>
                  </w:rPr>
                  <m:t>f</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start</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w:rPr>
                    <w:rFonts w:ascii="Cambria Math" w:hAnsi="Cambria Math"/>
                    <w:sz w:val="18"/>
                    <w:szCs w:val="18"/>
                    <w:lang w:eastAsia="zh-CN"/>
                  </w:rPr>
                  <m:t>+</m:t>
                </m:r>
                <m:r>
                  <m:rPr>
                    <m:sty m:val="p"/>
                  </m:rPr>
                  <w:rPr>
                    <w:rFonts w:ascii="Cambria Math" w:hAnsi="Cambria Math"/>
                    <w:sz w:val="18"/>
                    <w:szCs w:val="18"/>
                    <w:lang w:eastAsia="zh-CN"/>
                  </w:rPr>
                  <m:t>∆</m:t>
                </m:r>
                <m:r>
                  <w:rPr>
                    <w:rFonts w:ascii="Cambria Math" w:hAnsi="Cambria Math"/>
                    <w:sz w:val="18"/>
                    <w:szCs w:val="18"/>
                    <w:lang w:eastAsia="zh-CN"/>
                  </w:rPr>
                  <m:t>f</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m:rPr>
                        <m:sty m:val="p"/>
                      </m:rPr>
                      <w:rPr>
                        <w:rFonts w:ascii="Cambria Math" w:hAnsi="Cambria Math"/>
                        <w:sz w:val="18"/>
                        <w:szCs w:val="18"/>
                        <w:lang w:eastAsia="zh-CN"/>
                      </w:rPr>
                      <m:t>size,</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w:rPr>
                    <w:rFonts w:ascii="Cambria Math" w:hAnsi="Cambria Math"/>
                    <w:sz w:val="18"/>
                    <w:szCs w:val="18"/>
                    <w:lang w:eastAsia="zh-CN"/>
                  </w:rPr>
                  <m:t>/2-</m:t>
                </m:r>
                <m:sSubSup>
                  <m:sSubSupPr>
                    <m:ctrlPr>
                      <w:rPr>
                        <w:rFonts w:ascii="Cambria Math" w:hAnsi="Cambria Math"/>
                        <w:i/>
                        <w:iCs/>
                        <w:sz w:val="18"/>
                        <w:szCs w:val="18"/>
                        <w:lang w:eastAsia="zh-CN"/>
                      </w:rPr>
                    </m:ctrlPr>
                  </m:sSubSupPr>
                  <m:e>
                    <m:r>
                      <m:rPr>
                        <m:sty m:val="p"/>
                      </m:rPr>
                      <w:rPr>
                        <w:rFonts w:ascii="Cambria Math" w:hAnsi="Cambria Math"/>
                        <w:sz w:val="18"/>
                        <w:szCs w:val="18"/>
                        <w:lang w:eastAsia="zh-CN"/>
                      </w:rPr>
                      <m:t>∆</m:t>
                    </m:r>
                    <m:r>
                      <w:rPr>
                        <w:rFonts w:ascii="Cambria Math" w:hAnsi="Cambria Math"/>
                        <w:sz w:val="18"/>
                        <w:szCs w:val="18"/>
                        <w:lang w:eastAsia="zh-CN"/>
                      </w:rPr>
                      <m:t>fk</m:t>
                    </m:r>
                  </m:e>
                  <m:sub>
                    <m:r>
                      <w:rPr>
                        <w:rFonts w:ascii="Cambria Math" w:hAnsi="Cambria Math"/>
                        <w:sz w:val="18"/>
                        <w:szCs w:val="18"/>
                        <w:lang w:eastAsia="zh-CN"/>
                      </w:rPr>
                      <m:t>0</m:t>
                    </m:r>
                  </m:sub>
                  <m:sup>
                    <m:r>
                      <w:rPr>
                        <w:rFonts w:ascii="Cambria Math" w:hAnsi="Cambria Math"/>
                        <w:sz w:val="18"/>
                        <w:szCs w:val="18"/>
                        <w:lang w:eastAsia="zh-CN"/>
                      </w:rPr>
                      <m:t>μ</m:t>
                    </m:r>
                  </m:sup>
                </m:sSubSup>
              </m:oMath>
            </m:oMathPara>
          </w:p>
          <w:p w:rsidR="00E80814" w:rsidRPr="00295F82" w:rsidRDefault="00E80814" w:rsidP="00BB4A41">
            <w:pPr>
              <w:rPr>
                <w:sz w:val="18"/>
                <w:szCs w:val="18"/>
                <w:lang w:eastAsia="zh-CN"/>
              </w:rPr>
            </w:pPr>
            <w:r w:rsidRPr="00295F82">
              <w:rPr>
                <w:sz w:val="18"/>
                <w:szCs w:val="18"/>
                <w:lang w:eastAsia="zh-CN"/>
              </w:rPr>
              <w:t>We can get that</w:t>
            </w:r>
            <w:r w:rsidRPr="00684CA8">
              <w:rPr>
                <w:sz w:val="18"/>
                <w:szCs w:val="18"/>
                <w:lang w:eastAsia="zh-CN"/>
              </w:rPr>
              <w:t xml:space="preserve"> </w:t>
            </w:r>
            <w:r>
              <w:rPr>
                <w:sz w:val="18"/>
                <w:szCs w:val="18"/>
                <w:lang w:eastAsia="zh-CN"/>
              </w:rPr>
              <w:t>th</w:t>
            </w:r>
            <w:bookmarkStart w:id="9" w:name="_GoBack"/>
            <w:bookmarkEnd w:id="9"/>
            <w:r>
              <w:rPr>
                <w:sz w:val="18"/>
                <w:szCs w:val="18"/>
                <w:lang w:eastAsia="zh-CN"/>
              </w:rPr>
              <w:t xml:space="preserve">e </w:t>
            </w:r>
            <w:r w:rsidRPr="000D134F">
              <w:rPr>
                <w:sz w:val="18"/>
                <w:szCs w:val="18"/>
                <w:lang w:eastAsia="zh-CN"/>
              </w:rPr>
              <w:t>generated signal after upconversion is</w:t>
            </w:r>
          </w:p>
          <w:p w:rsidR="00E80814" w:rsidRPr="00295F82" w:rsidRDefault="00E80814" w:rsidP="00BB4A41">
            <w:pPr>
              <w:rPr>
                <w:sz w:val="18"/>
                <w:szCs w:val="18"/>
                <w:lang w:eastAsia="zh-CN"/>
              </w:rPr>
            </w:pPr>
            <m:oMath>
              <m:r>
                <w:rPr>
                  <w:rFonts w:ascii="Cambria Math" w:hAnsi="Cambria Math"/>
                  <w:sz w:val="18"/>
                  <w:szCs w:val="18"/>
                  <w:lang w:eastAsia="zh-CN"/>
                </w:rPr>
                <m:t>=Re</m:t>
              </m:r>
              <m:d>
                <m:dPr>
                  <m:begChr m:val="{"/>
                  <m:endChr m:val="}"/>
                  <m:ctrlPr>
                    <w:rPr>
                      <w:rFonts w:ascii="Cambria Math" w:hAnsi="Cambria Math"/>
                      <w:i/>
                      <w:sz w:val="18"/>
                      <w:szCs w:val="18"/>
                      <w:lang w:eastAsia="zh-CN"/>
                    </w:rPr>
                  </m:ctrlPr>
                </m:dPr>
                <m:e>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m:rPr>
                              <m:sty m:val="bi"/>
                            </m:rPr>
                            <w:rPr>
                              <w:rFonts w:ascii="Cambria Math" w:hAnsi="Cambria Math"/>
                              <w:sz w:val="18"/>
                              <w:szCs w:val="18"/>
                              <w:lang w:eastAsia="zh-CN"/>
                            </w:rPr>
                            <m:t>j</m:t>
                          </m:r>
                          <m:r>
                            <m:rPr>
                              <m:sty m:val="p"/>
                            </m:rPr>
                            <w:rPr>
                              <w:rFonts w:ascii="Cambria Math" w:hAnsi="Cambria Math"/>
                              <w:sz w:val="18"/>
                              <w:szCs w:val="18"/>
                              <w:lang w:eastAsia="zh-CN"/>
                            </w:rPr>
                            <m:t>2</m:t>
                          </m:r>
                          <m:r>
                            <m:rPr>
                              <m:sty m:val="bi"/>
                            </m:rPr>
                            <w:rPr>
                              <w:rFonts w:ascii="Cambria Math" w:hAnsi="Cambria Math"/>
                              <w:sz w:val="18"/>
                              <w:szCs w:val="18"/>
                              <w:lang w:eastAsia="zh-CN"/>
                            </w:rPr>
                            <m:t>π</m:t>
                          </m:r>
                          <m:d>
                            <m:dPr>
                              <m:ctrlPr>
                                <w:rPr>
                                  <w:rFonts w:ascii="Cambria Math" w:hAnsi="Cambria Math"/>
                                  <w:b/>
                                  <w:bCs/>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k</m:t>
                                      </m:r>
                                    </m:e>
                                    <m:sub>
                                      <m:r>
                                        <w:rPr>
                                          <w:rFonts w:ascii="Cambria Math" w:hAnsi="Cambria Math"/>
                                          <w:sz w:val="18"/>
                                          <w:szCs w:val="18"/>
                                          <w:lang w:eastAsia="zh-CN"/>
                                        </w:rPr>
                                        <m:t>0</m:t>
                                      </m:r>
                                    </m:sub>
                                    <m:sup>
                                      <m:r>
                                        <w:rPr>
                                          <w:rFonts w:ascii="Cambria Math" w:hAnsi="Cambria Math"/>
                                          <w:sz w:val="18"/>
                                          <w:szCs w:val="18"/>
                                          <w:lang w:eastAsia="zh-CN"/>
                                        </w:rPr>
                                        <m:t>μ</m:t>
                                      </m:r>
                                    </m:sup>
                                  </m:sSubSup>
                                  <m:r>
                                    <w:rPr>
                                      <w:rFonts w:ascii="Cambria Math" w:hAnsi="Cambria Math"/>
                                      <w:sz w:val="18"/>
                                      <w:szCs w:val="18"/>
                                      <w:lang w:eastAsia="zh-CN"/>
                                    </w:rPr>
                                    <m:t>-</m:t>
                                  </m:r>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p"/>
                                            </m:rPr>
                                            <w:rPr>
                                              <w:rFonts w:ascii="Cambria Math" w:hAnsi="Cambria Math"/>
                                              <w:sz w:val="18"/>
                                              <w:szCs w:val="18"/>
                                              <w:lang w:eastAsia="zh-CN"/>
                                            </w:rPr>
                                            <m:t>size,</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num>
                                    <m:den>
                                      <m:r>
                                        <w:rPr>
                                          <w:rFonts w:ascii="Cambria Math" w:hAnsi="Cambria Math"/>
                                          <w:sz w:val="18"/>
                                          <w:szCs w:val="18"/>
                                          <w:lang w:eastAsia="zh-CN"/>
                                        </w:rPr>
                                        <m:t>2</m:t>
                                      </m:r>
                                    </m:den>
                                  </m:f>
                                </m:e>
                              </m:d>
                              <m:r>
                                <m:rPr>
                                  <m:sty m:val="p"/>
                                </m:rPr>
                                <w:rPr>
                                  <w:rFonts w:ascii="Cambria Math" w:hAnsi="Cambria Math"/>
                                  <w:sz w:val="18"/>
                                  <w:szCs w:val="18"/>
                                  <w:lang w:eastAsia="zh-CN"/>
                                </w:rPr>
                                <m:t>∆</m:t>
                              </m:r>
                              <m:r>
                                <m:rPr>
                                  <m:sty m:val="bi"/>
                                </m:rPr>
                                <w:rPr>
                                  <w:rFonts w:ascii="Cambria Math" w:hAnsi="Cambria Math"/>
                                  <w:sz w:val="18"/>
                                  <w:szCs w:val="18"/>
                                  <w:lang w:eastAsia="zh-CN"/>
                                </w:rPr>
                                <m:t>f+</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r>
                                <w:rPr>
                                  <w:rFonts w:ascii="Cambria Math" w:hAnsi="Cambria Math"/>
                                  <w:sz w:val="18"/>
                                  <w:szCs w:val="18"/>
                                  <w:lang w:eastAsia="zh-CN"/>
                                </w:rPr>
                                <m:t>+</m:t>
                              </m:r>
                              <m:r>
                                <m:rPr>
                                  <m:sty m:val="p"/>
                                </m:rPr>
                                <w:rPr>
                                  <w:rFonts w:ascii="Cambria Math" w:hAnsi="Cambria Math"/>
                                  <w:sz w:val="18"/>
                                  <w:szCs w:val="18"/>
                                  <w:lang w:eastAsia="zh-CN"/>
                                </w:rPr>
                                <m:t>∆</m:t>
                              </m:r>
                              <m:r>
                                <m:rPr>
                                  <m:sty m:val="bi"/>
                                </m:rPr>
                                <w:rPr>
                                  <w:rFonts w:ascii="Cambria Math" w:hAnsi="Cambria Math"/>
                                  <w:sz w:val="18"/>
                                  <w:szCs w:val="18"/>
                                  <w:lang w:eastAsia="zh-CN"/>
                                </w:rPr>
                                <m:t>f</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r>
                                <w:rPr>
                                  <w:rFonts w:ascii="Cambria Math" w:hAnsi="Cambria Math"/>
                                  <w:sz w:val="18"/>
                                  <w:szCs w:val="18"/>
                                  <w:lang w:eastAsia="zh-CN"/>
                                </w:rPr>
                                <m:t>+</m:t>
                              </m:r>
                              <m:f>
                                <m:fPr>
                                  <m:ctrlPr>
                                    <w:rPr>
                                      <w:rFonts w:ascii="Cambria Math" w:hAnsi="Cambria Math"/>
                                      <w:i/>
                                      <w:iCs/>
                                      <w:sz w:val="18"/>
                                      <w:szCs w:val="18"/>
                                      <w:lang w:eastAsia="zh-CN"/>
                                    </w:rPr>
                                  </m:ctrlPr>
                                </m:fPr>
                                <m:num>
                                  <m:r>
                                    <m:rPr>
                                      <m:sty m:val="p"/>
                                    </m:rPr>
                                    <w:rPr>
                                      <w:rFonts w:ascii="Cambria Math" w:hAnsi="Cambria Math"/>
                                      <w:sz w:val="18"/>
                                      <w:szCs w:val="18"/>
                                      <w:lang w:eastAsia="zh-CN"/>
                                    </w:rPr>
                                    <m:t>∆</m:t>
                                  </m:r>
                                  <m:r>
                                    <m:rPr>
                                      <m:sty m:val="bi"/>
                                    </m:rPr>
                                    <w:rPr>
                                      <w:rFonts w:ascii="Cambria Math" w:hAnsi="Cambria Math"/>
                                      <w:sz w:val="18"/>
                                      <w:szCs w:val="18"/>
                                      <w:lang w:eastAsia="zh-CN"/>
                                    </w:rPr>
                                    <m:t>f</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p"/>
                                        </m:rPr>
                                        <w:rPr>
                                          <w:rFonts w:ascii="Cambria Math" w:hAnsi="Cambria Math"/>
                                          <w:sz w:val="18"/>
                                          <w:szCs w:val="18"/>
                                          <w:lang w:eastAsia="zh-CN"/>
                                        </w:rPr>
                                        <m:t>size,</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num>
                                <m:den>
                                  <m:r>
                                    <w:rPr>
                                      <w:rFonts w:ascii="Cambria Math" w:hAnsi="Cambria Math"/>
                                      <w:sz w:val="18"/>
                                      <w:szCs w:val="18"/>
                                      <w:lang w:eastAsia="zh-CN"/>
                                    </w:rPr>
                                    <m:t>2</m:t>
                                  </m:r>
                                </m:den>
                              </m:f>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p"/>
                                    </m:rPr>
                                    <w:rPr>
                                      <w:rFonts w:ascii="Cambria Math" w:hAnsi="Cambria Math"/>
                                      <w:sz w:val="18"/>
                                      <w:szCs w:val="18"/>
                                      <w:lang w:eastAsia="zh-CN"/>
                                    </w:rPr>
                                    <m:t>∆</m:t>
                                  </m:r>
                                  <m:r>
                                    <m:rPr>
                                      <m:sty m:val="bi"/>
                                    </m:rPr>
                                    <w:rPr>
                                      <w:rFonts w:ascii="Cambria Math" w:hAnsi="Cambria Math"/>
                                      <w:sz w:val="18"/>
                                      <w:szCs w:val="18"/>
                                      <w:lang w:eastAsia="zh-CN"/>
                                    </w:rPr>
                                    <m:t>f</m:t>
                                  </m:r>
                                  <m:r>
                                    <w:rPr>
                                      <w:rFonts w:ascii="Cambria Math" w:hAnsi="Cambria Math"/>
                                      <w:sz w:val="18"/>
                                      <w:szCs w:val="18"/>
                                      <w:lang w:eastAsia="zh-CN"/>
                                    </w:rPr>
                                    <m:t>k</m:t>
                                  </m:r>
                                </m:e>
                                <m:sub>
                                  <m:r>
                                    <w:rPr>
                                      <w:rFonts w:ascii="Cambria Math" w:hAnsi="Cambria Math"/>
                                      <w:sz w:val="18"/>
                                      <w:szCs w:val="18"/>
                                      <w:lang w:eastAsia="zh-CN"/>
                                    </w:rPr>
                                    <m:t>0</m:t>
                                  </m:r>
                                </m:sub>
                                <m:sup>
                                  <m:r>
                                    <w:rPr>
                                      <w:rFonts w:ascii="Cambria Math" w:hAnsi="Cambria Math"/>
                                      <w:sz w:val="18"/>
                                      <w:szCs w:val="18"/>
                                      <w:lang w:eastAsia="zh-CN"/>
                                    </w:rPr>
                                    <m:t>μ</m:t>
                                  </m:r>
                                </m:sup>
                              </m:sSubSup>
                              <m:r>
                                <m:rPr>
                                  <m:nor/>
                                </m:rPr>
                                <w:rPr>
                                  <w:sz w:val="18"/>
                                  <w:szCs w:val="18"/>
                                  <w:lang w:eastAsia="zh-CN"/>
                                </w:rPr>
                                <m:t> </m:t>
                              </m:r>
                            </m:e>
                          </m:d>
                          <m:d>
                            <m:dPr>
                              <m:ctrlPr>
                                <w:rPr>
                                  <w:rFonts w:ascii="Cambria Math" w:hAnsi="Cambria Math"/>
                                  <w:b/>
                                  <w:bCs/>
                                  <w:i/>
                                  <w:iCs/>
                                  <w:sz w:val="18"/>
                                  <w:szCs w:val="18"/>
                                  <w:lang w:eastAsia="zh-CN"/>
                                </w:rPr>
                              </m:ctrlPr>
                            </m:dPr>
                            <m:e>
                              <m:r>
                                <m:rPr>
                                  <m:sty m:val="bi"/>
                                </m:rPr>
                                <w:rPr>
                                  <w:rFonts w:ascii="Cambria Math" w:hAnsi="Cambria Math"/>
                                  <w:sz w:val="18"/>
                                  <w:szCs w:val="18"/>
                                  <w:lang w:eastAsia="zh-CN"/>
                                </w:rPr>
                                <m:t>t</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sup>
                      </m:sSup>
                    </m:e>
                  </m:nary>
                </m:e>
              </m:d>
            </m:oMath>
            <w:r w:rsidRPr="00295F82">
              <w:rPr>
                <w:sz w:val="18"/>
                <w:szCs w:val="18"/>
                <w:lang w:eastAsia="zh-CN"/>
              </w:rPr>
              <w:t xml:space="preserve">                   </w:t>
            </w:r>
          </w:p>
          <w:p w:rsidR="00E80814" w:rsidRPr="00295F82" w:rsidRDefault="00E80814" w:rsidP="00BB4A41">
            <w:pPr>
              <w:rPr>
                <w:sz w:val="18"/>
                <w:szCs w:val="18"/>
                <w:lang w:eastAsia="zh-CN"/>
              </w:rPr>
            </w:pPr>
            <m:oMath>
              <m:r>
                <w:rPr>
                  <w:rFonts w:ascii="Cambria Math" w:hAnsi="Cambria Math"/>
                  <w:sz w:val="18"/>
                  <w:szCs w:val="18"/>
                  <w:lang w:eastAsia="zh-CN"/>
                </w:rPr>
                <w:lastRenderedPageBreak/>
                <m:t>=Re</m:t>
              </m:r>
              <m:d>
                <m:dPr>
                  <m:begChr m:val="{"/>
                  <m:endChr m:val="}"/>
                  <m:ctrlPr>
                    <w:rPr>
                      <w:rFonts w:ascii="Cambria Math" w:hAnsi="Cambria Math"/>
                      <w:i/>
                      <w:sz w:val="18"/>
                      <w:szCs w:val="18"/>
                      <w:lang w:eastAsia="zh-CN"/>
                    </w:rPr>
                  </m:ctrlPr>
                </m:dPr>
                <m:e>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m:rPr>
                              <m:sty m:val="bi"/>
                            </m:rPr>
                            <w:rPr>
                              <w:rFonts w:ascii="Cambria Math" w:hAnsi="Cambria Math"/>
                              <w:sz w:val="18"/>
                              <w:szCs w:val="18"/>
                              <w:lang w:eastAsia="zh-CN"/>
                            </w:rPr>
                            <m:t>j</m:t>
                          </m:r>
                          <m:r>
                            <m:rPr>
                              <m:sty m:val="p"/>
                            </m:rPr>
                            <w:rPr>
                              <w:rFonts w:ascii="Cambria Math" w:hAnsi="Cambria Math"/>
                              <w:sz w:val="18"/>
                              <w:szCs w:val="18"/>
                              <w:lang w:eastAsia="zh-CN"/>
                            </w:rPr>
                            <m:t>2</m:t>
                          </m:r>
                          <m:r>
                            <m:rPr>
                              <m:sty m:val="bi"/>
                            </m:rPr>
                            <w:rPr>
                              <w:rFonts w:ascii="Cambria Math" w:hAnsi="Cambria Math"/>
                              <w:sz w:val="18"/>
                              <w:szCs w:val="18"/>
                              <w:lang w:eastAsia="zh-CN"/>
                            </w:rPr>
                            <m:t>π</m:t>
                          </m:r>
                          <m:d>
                            <m:dPr>
                              <m:ctrlPr>
                                <w:rPr>
                                  <w:rFonts w:ascii="Cambria Math" w:hAnsi="Cambria Math"/>
                                  <w:b/>
                                  <w:bCs/>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e>
                              </m:d>
                              <m:r>
                                <m:rPr>
                                  <m:sty m:val="p"/>
                                </m:rPr>
                                <w:rPr>
                                  <w:rFonts w:ascii="Cambria Math" w:hAnsi="Cambria Math"/>
                                  <w:sz w:val="18"/>
                                  <w:szCs w:val="18"/>
                                  <w:lang w:eastAsia="zh-CN"/>
                                </w:rPr>
                                <m:t>∆</m:t>
                              </m:r>
                              <m:r>
                                <m:rPr>
                                  <m:sty m:val="bi"/>
                                </m:rPr>
                                <w:rPr>
                                  <w:rFonts w:ascii="Cambria Math" w:hAnsi="Cambria Math"/>
                                  <w:sz w:val="18"/>
                                  <w:szCs w:val="18"/>
                                  <w:lang w:eastAsia="zh-CN"/>
                                </w:rPr>
                                <m:t>f+</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r>
                                <m:rPr>
                                  <m:nor/>
                                </m:rPr>
                                <w:rPr>
                                  <w:sz w:val="18"/>
                                  <w:szCs w:val="18"/>
                                  <w:lang w:eastAsia="zh-CN"/>
                                </w:rPr>
                                <m:t> </m:t>
                              </m:r>
                            </m:e>
                          </m:d>
                          <m:d>
                            <m:dPr>
                              <m:ctrlPr>
                                <w:rPr>
                                  <w:rFonts w:ascii="Cambria Math" w:hAnsi="Cambria Math"/>
                                  <w:b/>
                                  <w:bCs/>
                                  <w:i/>
                                  <w:iCs/>
                                  <w:sz w:val="18"/>
                                  <w:szCs w:val="18"/>
                                  <w:lang w:eastAsia="zh-CN"/>
                                </w:rPr>
                              </m:ctrlPr>
                            </m:dPr>
                            <m:e>
                              <m:r>
                                <m:rPr>
                                  <m:sty m:val="bi"/>
                                </m:rPr>
                                <w:rPr>
                                  <w:rFonts w:ascii="Cambria Math" w:hAnsi="Cambria Math"/>
                                  <w:sz w:val="18"/>
                                  <w:szCs w:val="18"/>
                                  <w:lang w:eastAsia="zh-CN"/>
                                </w:rPr>
                                <m:t>t</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sup>
                      </m:sSup>
                    </m:e>
                  </m:nary>
                </m:e>
              </m:d>
            </m:oMath>
            <w:r w:rsidRPr="00295F82">
              <w:rPr>
                <w:sz w:val="18"/>
                <w:szCs w:val="18"/>
                <w:lang w:eastAsia="zh-CN"/>
              </w:rPr>
              <w:t xml:space="preserve">                   </w:t>
            </w:r>
          </w:p>
          <w:p w:rsidR="00E80814" w:rsidRPr="00295F82" w:rsidRDefault="00E80814" w:rsidP="00BB4A41">
            <w:pPr>
              <w:rPr>
                <w:sz w:val="18"/>
                <w:szCs w:val="18"/>
                <w:lang w:eastAsia="zh-CN"/>
              </w:rPr>
            </w:pPr>
            <m:oMath>
              <m:r>
                <w:rPr>
                  <w:rFonts w:ascii="Cambria Math" w:hAnsi="Cambria Math"/>
                  <w:sz w:val="18"/>
                  <w:szCs w:val="18"/>
                  <w:lang w:eastAsia="zh-CN"/>
                </w:rPr>
                <m:t>= Re</m:t>
              </m:r>
              <m:d>
                <m:dPr>
                  <m:begChr m:val="{"/>
                  <m:endChr m:val="}"/>
                  <m:ctrlPr>
                    <w:rPr>
                      <w:rFonts w:ascii="Cambria Math" w:hAnsi="Cambria Math"/>
                      <w:i/>
                      <w:sz w:val="18"/>
                      <w:szCs w:val="18"/>
                      <w:lang w:eastAsia="zh-CN"/>
                    </w:rPr>
                  </m:ctrlPr>
                </m:dPr>
                <m:e>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m:rPr>
                              <m:sty m:val="bi"/>
                            </m:rPr>
                            <w:rPr>
                              <w:rFonts w:ascii="Cambria Math" w:hAnsi="Cambria Math"/>
                              <w:sz w:val="18"/>
                              <w:szCs w:val="18"/>
                              <w:lang w:eastAsia="zh-CN"/>
                            </w:rPr>
                            <m:t>j</m:t>
                          </m:r>
                          <m:r>
                            <m:rPr>
                              <m:sty m:val="p"/>
                            </m:rPr>
                            <w:rPr>
                              <w:rFonts w:ascii="Cambria Math" w:hAnsi="Cambria Math"/>
                              <w:sz w:val="18"/>
                              <w:szCs w:val="18"/>
                              <w:lang w:eastAsia="zh-CN"/>
                            </w:rPr>
                            <m:t>2</m:t>
                          </m:r>
                          <m:r>
                            <m:rPr>
                              <m:sty m:val="bi"/>
                            </m:rPr>
                            <w:rPr>
                              <w:rFonts w:ascii="Cambria Math" w:hAnsi="Cambria Math"/>
                              <w:sz w:val="18"/>
                              <w:szCs w:val="18"/>
                              <w:lang w:eastAsia="zh-CN"/>
                            </w:rPr>
                            <m:t>π</m:t>
                          </m:r>
                          <m:d>
                            <m:dPr>
                              <m:ctrlPr>
                                <w:rPr>
                                  <w:rFonts w:ascii="Cambria Math" w:hAnsi="Cambria Math"/>
                                  <w:b/>
                                  <w:bCs/>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e>
                              </m:d>
                              <m:r>
                                <m:rPr>
                                  <m:sty m:val="p"/>
                                </m:rPr>
                                <w:rPr>
                                  <w:rFonts w:ascii="Cambria Math" w:hAnsi="Cambria Math"/>
                                  <w:sz w:val="18"/>
                                  <w:szCs w:val="18"/>
                                  <w:lang w:eastAsia="zh-CN"/>
                                </w:rPr>
                                <m:t>∆</m:t>
                              </m:r>
                              <m:r>
                                <m:rPr>
                                  <m:sty m:val="bi"/>
                                </m:rPr>
                                <w:rPr>
                                  <w:rFonts w:ascii="Cambria Math" w:hAnsi="Cambria Math"/>
                                  <w:sz w:val="18"/>
                                  <w:szCs w:val="18"/>
                                  <w:lang w:eastAsia="zh-CN"/>
                                </w:rPr>
                                <m:t>f</m:t>
                              </m:r>
                              <m:r>
                                <m:rPr>
                                  <m:nor/>
                                </m:rPr>
                                <w:rPr>
                                  <w:sz w:val="18"/>
                                  <w:szCs w:val="18"/>
                                  <w:lang w:eastAsia="zh-CN"/>
                                </w:rPr>
                                <m:t> </m:t>
                              </m:r>
                            </m:e>
                          </m:d>
                          <m:d>
                            <m:dPr>
                              <m:ctrlPr>
                                <w:rPr>
                                  <w:rFonts w:ascii="Cambria Math" w:hAnsi="Cambria Math"/>
                                  <w:b/>
                                  <w:bCs/>
                                  <w:i/>
                                  <w:iCs/>
                                  <w:sz w:val="18"/>
                                  <w:szCs w:val="18"/>
                                  <w:lang w:eastAsia="zh-CN"/>
                                </w:rPr>
                              </m:ctrlPr>
                            </m:dPr>
                            <m:e>
                              <m:r>
                                <m:rPr>
                                  <m:sty m:val="bi"/>
                                </m:rPr>
                                <w:rPr>
                                  <w:rFonts w:ascii="Cambria Math" w:hAnsi="Cambria Math"/>
                                  <w:sz w:val="18"/>
                                  <w:szCs w:val="18"/>
                                  <w:lang w:eastAsia="zh-CN"/>
                                </w:rPr>
                                <m:t>t</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sup>
                      </m:sSup>
                    </m:e>
                  </m:nary>
                  <m: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j2π</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d>
                        <m:dPr>
                          <m:ctrlPr>
                            <w:rPr>
                              <w:rFonts w:ascii="Cambria Math" w:hAnsi="Cambria Math"/>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t</m:t>
                              </m:r>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e>
                      </m:d>
                    </m:sup>
                  </m:sSup>
                </m:e>
              </m:d>
            </m:oMath>
            <w:r w:rsidRPr="00295F82">
              <w:rPr>
                <w:sz w:val="18"/>
                <w:szCs w:val="18"/>
                <w:lang w:eastAsia="zh-CN"/>
              </w:rPr>
              <w:t xml:space="preserve"> </w:t>
            </w:r>
          </w:p>
          <w:p w:rsidR="00E80814" w:rsidRPr="00295F82" w:rsidRDefault="00E80814" w:rsidP="00BB4A41">
            <w:pPr>
              <w:rPr>
                <w:sz w:val="18"/>
                <w:szCs w:val="18"/>
                <w:lang w:eastAsia="zh-CN"/>
              </w:rPr>
            </w:pPr>
            <w:r w:rsidRPr="00295F82">
              <w:rPr>
                <w:sz w:val="18"/>
                <w:szCs w:val="18"/>
                <w:lang w:eastAsia="zh-CN"/>
              </w:rPr>
              <w:t xml:space="preserve"> </w:t>
            </w:r>
            <m:oMath>
              <m:r>
                <w:rPr>
                  <w:rFonts w:ascii="Cambria Math" w:hAnsi="Cambria Math"/>
                  <w:sz w:val="18"/>
                  <w:szCs w:val="18"/>
                  <w:lang w:eastAsia="zh-CN"/>
                </w:rPr>
                <m:t>= Re</m:t>
              </m:r>
              <m:d>
                <m:dPr>
                  <m:begChr m:val="{"/>
                  <m:endChr m:val="}"/>
                  <m:ctrlPr>
                    <w:rPr>
                      <w:rFonts w:ascii="Cambria Math" w:hAnsi="Cambria Math"/>
                      <w:i/>
                      <w:sz w:val="18"/>
                      <w:szCs w:val="18"/>
                      <w:lang w:eastAsia="zh-CN"/>
                    </w:rPr>
                  </m:ctrlPr>
                </m:dPr>
                <m:e>
                  <m:nary>
                    <m:naryPr>
                      <m:chr m:val="∑"/>
                      <m:limLoc m:val="undOvr"/>
                      <m:ctrlPr>
                        <w:rPr>
                          <w:rFonts w:ascii="Cambria Math" w:hAnsi="Cambria Math"/>
                          <w:color w:val="FF0000"/>
                          <w:sz w:val="18"/>
                          <w:szCs w:val="18"/>
                          <w:lang w:eastAsia="zh-CN"/>
                        </w:rPr>
                      </m:ctrlPr>
                    </m:naryPr>
                    <m:sub>
                      <m:r>
                        <w:rPr>
                          <w:rFonts w:ascii="Cambria Math" w:hAnsi="Cambria Math"/>
                          <w:color w:val="FF0000"/>
                          <w:sz w:val="18"/>
                          <w:szCs w:val="18"/>
                          <w:lang w:eastAsia="zh-CN"/>
                        </w:rPr>
                        <m:t>k</m:t>
                      </m:r>
                      <m:r>
                        <m:rPr>
                          <m:sty m:val="p"/>
                        </m:rPr>
                        <w:rPr>
                          <w:rFonts w:ascii="Cambria Math" w:hAnsi="Cambria Math"/>
                          <w:color w:val="FF0000"/>
                          <w:sz w:val="18"/>
                          <w:szCs w:val="18"/>
                          <w:lang w:eastAsia="zh-CN"/>
                        </w:rPr>
                        <m:t>=0</m:t>
                      </m:r>
                    </m:sub>
                    <m:sup>
                      <m:sSubSup>
                        <m:sSubSupPr>
                          <m:ctrlPr>
                            <w:rPr>
                              <w:rFonts w:ascii="Cambria Math" w:hAnsi="Cambria Math"/>
                              <w:i/>
                              <w:iCs/>
                              <w:color w:val="FF0000"/>
                              <w:sz w:val="18"/>
                              <w:szCs w:val="18"/>
                              <w:lang w:eastAsia="zh-CN"/>
                            </w:rPr>
                          </m:ctrlPr>
                        </m:sSubSupPr>
                        <m:e>
                          <m:r>
                            <w:rPr>
                              <w:rFonts w:ascii="Cambria Math" w:hAnsi="Cambria Math"/>
                              <w:color w:val="FF0000"/>
                              <w:sz w:val="18"/>
                              <w:szCs w:val="18"/>
                              <w:lang w:eastAsia="zh-CN"/>
                            </w:rPr>
                            <m:t>N</m:t>
                          </m:r>
                        </m:e>
                        <m:sub>
                          <m:r>
                            <w:rPr>
                              <w:rFonts w:ascii="Cambria Math" w:hAnsi="Cambria Math"/>
                              <w:color w:val="FF0000"/>
                              <w:sz w:val="18"/>
                              <w:szCs w:val="18"/>
                              <w:lang w:eastAsia="zh-CN"/>
                            </w:rPr>
                            <m:t>grid</m:t>
                          </m:r>
                        </m:sub>
                        <m:sup>
                          <m:r>
                            <w:rPr>
                              <w:rFonts w:ascii="Cambria Math" w:hAnsi="Cambria Math"/>
                              <w:color w:val="FF0000"/>
                              <w:sz w:val="18"/>
                              <w:szCs w:val="18"/>
                              <w:lang w:eastAsia="zh-CN"/>
                            </w:rPr>
                            <m:t>size</m:t>
                          </m:r>
                          <m:r>
                            <m:rPr>
                              <m:sty m:val="p"/>
                            </m:rPr>
                            <w:rPr>
                              <w:rFonts w:ascii="Cambria Math" w:hAnsi="Cambria Math"/>
                              <w:color w:val="FF0000"/>
                              <w:sz w:val="18"/>
                              <w:szCs w:val="18"/>
                              <w:lang w:eastAsia="zh-CN"/>
                            </w:rPr>
                            <m:t>,</m:t>
                          </m:r>
                          <m:r>
                            <w:rPr>
                              <w:rFonts w:ascii="Cambria Math" w:hAnsi="Cambria Math"/>
                              <w:color w:val="FF0000"/>
                              <w:sz w:val="18"/>
                              <w:szCs w:val="18"/>
                              <w:lang w:eastAsia="zh-CN"/>
                            </w:rPr>
                            <m:t>μ</m:t>
                          </m:r>
                        </m:sup>
                      </m:sSubSup>
                      <m:sSubSup>
                        <m:sSubSupPr>
                          <m:ctrlPr>
                            <w:rPr>
                              <w:rFonts w:ascii="Cambria Math" w:hAnsi="Cambria Math"/>
                              <w:i/>
                              <w:iCs/>
                              <w:color w:val="FF0000"/>
                              <w:sz w:val="18"/>
                              <w:szCs w:val="18"/>
                              <w:lang w:eastAsia="zh-CN"/>
                            </w:rPr>
                          </m:ctrlPr>
                        </m:sSubSupPr>
                        <m:e>
                          <m:r>
                            <w:rPr>
                              <w:rFonts w:ascii="Cambria Math" w:hAnsi="Cambria Math"/>
                              <w:color w:val="FF0000"/>
                              <w:sz w:val="18"/>
                              <w:szCs w:val="18"/>
                              <w:lang w:eastAsia="zh-CN"/>
                            </w:rPr>
                            <m:t>N</m:t>
                          </m:r>
                        </m:e>
                        <m:sub>
                          <m:r>
                            <w:rPr>
                              <w:rFonts w:ascii="Cambria Math" w:hAnsi="Cambria Math"/>
                              <w:color w:val="FF0000"/>
                              <w:sz w:val="18"/>
                              <w:szCs w:val="18"/>
                              <w:lang w:eastAsia="zh-CN"/>
                            </w:rPr>
                            <m:t>sc</m:t>
                          </m:r>
                        </m:sub>
                        <m:sup>
                          <m:r>
                            <w:rPr>
                              <w:rFonts w:ascii="Cambria Math" w:hAnsi="Cambria Math"/>
                              <w:color w:val="FF0000"/>
                              <w:sz w:val="18"/>
                              <w:szCs w:val="18"/>
                              <w:lang w:eastAsia="zh-CN"/>
                            </w:rPr>
                            <m:t>RB</m:t>
                          </m:r>
                        </m:sup>
                      </m:sSubSup>
                      <m:r>
                        <m:rPr>
                          <m:sty m:val="p"/>
                        </m:rPr>
                        <w:rPr>
                          <w:rFonts w:ascii="Cambria Math" w:hAnsi="Cambria Math"/>
                          <w:color w:val="FF0000"/>
                          <w:sz w:val="18"/>
                          <w:szCs w:val="18"/>
                          <w:lang w:eastAsia="zh-CN"/>
                        </w:rPr>
                        <m:t>-1</m:t>
                      </m:r>
                    </m:sup>
                    <m:e>
                      <m:sSubSup>
                        <m:sSubSupPr>
                          <m:ctrlPr>
                            <w:rPr>
                              <w:rFonts w:ascii="Cambria Math" w:hAnsi="Cambria Math"/>
                              <w:i/>
                              <w:iCs/>
                              <w:color w:val="FF0000"/>
                              <w:sz w:val="18"/>
                              <w:szCs w:val="18"/>
                              <w:lang w:eastAsia="zh-CN"/>
                            </w:rPr>
                          </m:ctrlPr>
                        </m:sSubSupPr>
                        <m:e>
                          <m:r>
                            <w:rPr>
                              <w:rFonts w:ascii="Cambria Math" w:hAnsi="Cambria Math"/>
                              <w:color w:val="FF0000"/>
                              <w:sz w:val="18"/>
                              <w:szCs w:val="18"/>
                              <w:lang w:eastAsia="zh-CN"/>
                            </w:rPr>
                            <m:t>α</m:t>
                          </m:r>
                        </m:e>
                        <m:sub>
                          <m:r>
                            <w:rPr>
                              <w:rFonts w:ascii="Cambria Math" w:hAnsi="Cambria Math"/>
                              <w:color w:val="FF0000"/>
                              <w:sz w:val="18"/>
                              <w:szCs w:val="18"/>
                              <w:lang w:eastAsia="zh-CN"/>
                            </w:rPr>
                            <m:t>k</m:t>
                          </m:r>
                          <m:r>
                            <m:rPr>
                              <m:sty m:val="p"/>
                            </m:rPr>
                            <w:rPr>
                              <w:rFonts w:ascii="Cambria Math" w:hAnsi="Cambria Math"/>
                              <w:color w:val="FF0000"/>
                              <w:sz w:val="18"/>
                              <w:szCs w:val="18"/>
                              <w:lang w:eastAsia="zh-CN"/>
                            </w:rPr>
                            <m:t>,</m:t>
                          </m:r>
                          <m:r>
                            <w:rPr>
                              <w:rFonts w:ascii="Cambria Math" w:hAnsi="Cambria Math"/>
                              <w:color w:val="FF0000"/>
                              <w:sz w:val="18"/>
                              <w:szCs w:val="18"/>
                              <w:lang w:eastAsia="zh-CN"/>
                            </w:rPr>
                            <m:t>l</m:t>
                          </m:r>
                        </m:sub>
                        <m:sup>
                          <m:d>
                            <m:dPr>
                              <m:ctrlPr>
                                <w:rPr>
                                  <w:rFonts w:ascii="Cambria Math" w:hAnsi="Cambria Math"/>
                                  <w:i/>
                                  <w:iCs/>
                                  <w:color w:val="FF0000"/>
                                  <w:sz w:val="18"/>
                                  <w:szCs w:val="18"/>
                                  <w:lang w:eastAsia="zh-CN"/>
                                </w:rPr>
                              </m:ctrlPr>
                            </m:dPr>
                            <m:e>
                              <m:r>
                                <w:rPr>
                                  <w:rFonts w:ascii="Cambria Math" w:hAnsi="Cambria Math"/>
                                  <w:color w:val="FF0000"/>
                                  <w:sz w:val="18"/>
                                  <w:szCs w:val="18"/>
                                  <w:lang w:eastAsia="zh-CN"/>
                                </w:rPr>
                                <m:t>p</m:t>
                              </m:r>
                              <m:r>
                                <m:rPr>
                                  <m:sty m:val="p"/>
                                </m:rPr>
                                <w:rPr>
                                  <w:rFonts w:ascii="Cambria Math" w:hAnsi="Cambria Math"/>
                                  <w:color w:val="FF0000"/>
                                  <w:sz w:val="18"/>
                                  <w:szCs w:val="18"/>
                                  <w:lang w:eastAsia="zh-CN"/>
                                </w:rPr>
                                <m:t>,</m:t>
                              </m:r>
                              <m:r>
                                <w:rPr>
                                  <w:rFonts w:ascii="Cambria Math" w:hAnsi="Cambria Math"/>
                                  <w:color w:val="FF0000"/>
                                  <w:sz w:val="18"/>
                                  <w:szCs w:val="18"/>
                                  <w:lang w:eastAsia="zh-CN"/>
                                </w:rPr>
                                <m:t>μ</m:t>
                              </m:r>
                            </m:e>
                          </m:d>
                        </m:sup>
                      </m:sSubSup>
                      <m:r>
                        <m:rPr>
                          <m:sty m:val="p"/>
                        </m:rPr>
                        <w:rPr>
                          <w:rFonts w:ascii="Cambria Math" w:hAnsi="Cambria Math"/>
                          <w:color w:val="FF0000"/>
                          <w:sz w:val="18"/>
                          <w:szCs w:val="18"/>
                          <w:lang w:eastAsia="zh-CN"/>
                        </w:rPr>
                        <m:t>∙</m:t>
                      </m:r>
                      <m:sSup>
                        <m:sSupPr>
                          <m:ctrlPr>
                            <w:rPr>
                              <w:rFonts w:ascii="Cambria Math" w:hAnsi="Cambria Math"/>
                              <w:i/>
                              <w:iCs/>
                              <w:color w:val="FF0000"/>
                              <w:sz w:val="18"/>
                              <w:szCs w:val="18"/>
                              <w:lang w:eastAsia="zh-CN"/>
                            </w:rPr>
                          </m:ctrlPr>
                        </m:sSupPr>
                        <m:e>
                          <m:r>
                            <w:rPr>
                              <w:rFonts w:ascii="Cambria Math" w:hAnsi="Cambria Math"/>
                              <w:color w:val="FF0000"/>
                              <w:sz w:val="18"/>
                              <w:szCs w:val="18"/>
                              <w:lang w:eastAsia="zh-CN"/>
                            </w:rPr>
                            <m:t>e</m:t>
                          </m:r>
                        </m:e>
                        <m:sup>
                          <m:r>
                            <m:rPr>
                              <m:sty m:val="bi"/>
                            </m:rPr>
                            <w:rPr>
                              <w:rFonts w:ascii="Cambria Math" w:hAnsi="Cambria Math"/>
                              <w:color w:val="FF0000"/>
                              <w:sz w:val="18"/>
                              <w:szCs w:val="18"/>
                              <w:lang w:eastAsia="zh-CN"/>
                            </w:rPr>
                            <m:t>j</m:t>
                          </m:r>
                          <m:r>
                            <m:rPr>
                              <m:sty m:val="p"/>
                            </m:rPr>
                            <w:rPr>
                              <w:rFonts w:ascii="Cambria Math" w:hAnsi="Cambria Math"/>
                              <w:color w:val="FF0000"/>
                              <w:sz w:val="18"/>
                              <w:szCs w:val="18"/>
                              <w:lang w:eastAsia="zh-CN"/>
                            </w:rPr>
                            <m:t>2</m:t>
                          </m:r>
                          <m:r>
                            <m:rPr>
                              <m:sty m:val="bi"/>
                            </m:rPr>
                            <w:rPr>
                              <w:rFonts w:ascii="Cambria Math" w:hAnsi="Cambria Math"/>
                              <w:color w:val="FF0000"/>
                              <w:sz w:val="18"/>
                              <w:szCs w:val="18"/>
                              <w:lang w:eastAsia="zh-CN"/>
                            </w:rPr>
                            <m:t>π</m:t>
                          </m:r>
                          <m:d>
                            <m:dPr>
                              <m:ctrlPr>
                                <w:rPr>
                                  <w:rFonts w:ascii="Cambria Math" w:hAnsi="Cambria Math"/>
                                  <w:b/>
                                  <w:bCs/>
                                  <w:i/>
                                  <w:iCs/>
                                  <w:color w:val="FF0000"/>
                                  <w:sz w:val="18"/>
                                  <w:szCs w:val="18"/>
                                  <w:lang w:eastAsia="zh-CN"/>
                                </w:rPr>
                              </m:ctrlPr>
                            </m:dPr>
                            <m:e>
                              <m:d>
                                <m:dPr>
                                  <m:ctrlPr>
                                    <w:rPr>
                                      <w:rFonts w:ascii="Cambria Math" w:hAnsi="Cambria Math"/>
                                      <w:b/>
                                      <w:bCs/>
                                      <w:i/>
                                      <w:iCs/>
                                      <w:color w:val="FF0000"/>
                                      <w:sz w:val="18"/>
                                      <w:szCs w:val="18"/>
                                      <w:lang w:eastAsia="zh-CN"/>
                                    </w:rPr>
                                  </m:ctrlPr>
                                </m:dPr>
                                <m:e>
                                  <m:r>
                                    <m:rPr>
                                      <m:sty m:val="bi"/>
                                    </m:rPr>
                                    <w:rPr>
                                      <w:rFonts w:ascii="Cambria Math" w:hAnsi="Cambria Math"/>
                                      <w:color w:val="FF0000"/>
                                      <w:sz w:val="18"/>
                                      <w:szCs w:val="18"/>
                                      <w:lang w:eastAsia="zh-CN"/>
                                    </w:rPr>
                                    <m:t>k</m:t>
                                  </m:r>
                                  <m:r>
                                    <m:rPr>
                                      <m:sty m:val="p"/>
                                    </m:rPr>
                                    <w:rPr>
                                      <w:rFonts w:ascii="Cambria Math" w:hAnsi="Cambria Math"/>
                                      <w:color w:val="FF0000"/>
                                      <w:sz w:val="18"/>
                                      <w:szCs w:val="18"/>
                                      <w:lang w:eastAsia="zh-CN"/>
                                    </w:rPr>
                                    <m:t>+</m:t>
                                  </m:r>
                                  <m:sSubSup>
                                    <m:sSubSupPr>
                                      <m:ctrlPr>
                                        <w:rPr>
                                          <w:rFonts w:ascii="Cambria Math" w:hAnsi="Cambria Math"/>
                                          <w:i/>
                                          <w:iCs/>
                                          <w:color w:val="FF0000"/>
                                          <w:sz w:val="18"/>
                                          <w:szCs w:val="18"/>
                                          <w:lang w:eastAsia="zh-CN"/>
                                        </w:rPr>
                                      </m:ctrlPr>
                                    </m:sSubSupPr>
                                    <m:e>
                                      <m:r>
                                        <m:rPr>
                                          <m:sty m:val="bi"/>
                                        </m:rPr>
                                        <w:rPr>
                                          <w:rFonts w:ascii="Cambria Math" w:hAnsi="Cambria Math"/>
                                          <w:color w:val="FF0000"/>
                                          <w:sz w:val="18"/>
                                          <w:szCs w:val="18"/>
                                          <w:lang w:eastAsia="zh-CN"/>
                                        </w:rPr>
                                        <m:t>N</m:t>
                                      </m:r>
                                    </m:e>
                                    <m:sub>
                                      <m:r>
                                        <m:rPr>
                                          <m:sty m:val="bi"/>
                                        </m:rPr>
                                        <w:rPr>
                                          <w:rFonts w:ascii="Cambria Math" w:hAnsi="Cambria Math"/>
                                          <w:color w:val="FF0000"/>
                                          <w:sz w:val="18"/>
                                          <w:szCs w:val="18"/>
                                          <w:lang w:eastAsia="zh-CN"/>
                                        </w:rPr>
                                        <m:t>grid</m:t>
                                      </m:r>
                                    </m:sub>
                                    <m:sup>
                                      <m:r>
                                        <m:rPr>
                                          <m:sty m:val="bi"/>
                                        </m:rPr>
                                        <w:rPr>
                                          <w:rFonts w:ascii="Cambria Math" w:hAnsi="Cambria Math"/>
                                          <w:color w:val="FF0000"/>
                                          <w:sz w:val="18"/>
                                          <w:szCs w:val="18"/>
                                          <w:lang w:eastAsia="zh-CN"/>
                                        </w:rPr>
                                        <m:t>start</m:t>
                                      </m:r>
                                      <m:r>
                                        <m:rPr>
                                          <m:sty m:val="p"/>
                                        </m:rPr>
                                        <w:rPr>
                                          <w:rFonts w:ascii="Cambria Math" w:hAnsi="Cambria Math"/>
                                          <w:color w:val="FF0000"/>
                                          <w:sz w:val="18"/>
                                          <w:szCs w:val="18"/>
                                          <w:lang w:eastAsia="zh-CN"/>
                                        </w:rPr>
                                        <m:t>,</m:t>
                                      </m:r>
                                      <m:r>
                                        <m:rPr>
                                          <m:sty m:val="bi"/>
                                        </m:rPr>
                                        <w:rPr>
                                          <w:rFonts w:ascii="Cambria Math" w:hAnsi="Cambria Math"/>
                                          <w:color w:val="FF0000"/>
                                          <w:sz w:val="18"/>
                                          <w:szCs w:val="18"/>
                                          <w:lang w:eastAsia="zh-CN"/>
                                        </w:rPr>
                                        <m:t>μ</m:t>
                                      </m:r>
                                    </m:sup>
                                  </m:sSubSup>
                                  <m:sSubSup>
                                    <m:sSubSupPr>
                                      <m:ctrlPr>
                                        <w:rPr>
                                          <w:rFonts w:ascii="Cambria Math" w:hAnsi="Cambria Math"/>
                                          <w:i/>
                                          <w:iCs/>
                                          <w:color w:val="FF0000"/>
                                          <w:sz w:val="18"/>
                                          <w:szCs w:val="18"/>
                                          <w:lang w:eastAsia="zh-CN"/>
                                        </w:rPr>
                                      </m:ctrlPr>
                                    </m:sSubSupPr>
                                    <m:e>
                                      <m:r>
                                        <m:rPr>
                                          <m:sty m:val="bi"/>
                                        </m:rPr>
                                        <w:rPr>
                                          <w:rFonts w:ascii="Cambria Math" w:hAnsi="Cambria Math"/>
                                          <w:color w:val="FF0000"/>
                                          <w:sz w:val="18"/>
                                          <w:szCs w:val="18"/>
                                          <w:lang w:eastAsia="zh-CN"/>
                                        </w:rPr>
                                        <m:t>N</m:t>
                                      </m:r>
                                    </m:e>
                                    <m:sub>
                                      <m:r>
                                        <m:rPr>
                                          <m:sty m:val="bi"/>
                                        </m:rPr>
                                        <w:rPr>
                                          <w:rFonts w:ascii="Cambria Math" w:hAnsi="Cambria Math"/>
                                          <w:color w:val="FF0000"/>
                                          <w:sz w:val="18"/>
                                          <w:szCs w:val="18"/>
                                          <w:lang w:eastAsia="zh-CN"/>
                                        </w:rPr>
                                        <m:t>sc</m:t>
                                      </m:r>
                                    </m:sub>
                                    <m:sup>
                                      <m:r>
                                        <m:rPr>
                                          <m:sty m:val="bi"/>
                                        </m:rPr>
                                        <w:rPr>
                                          <w:rFonts w:ascii="Cambria Math" w:hAnsi="Cambria Math"/>
                                          <w:color w:val="FF0000"/>
                                          <w:sz w:val="18"/>
                                          <w:szCs w:val="18"/>
                                          <w:lang w:eastAsia="zh-CN"/>
                                        </w:rPr>
                                        <m:t>RB</m:t>
                                      </m:r>
                                    </m:sup>
                                  </m:sSubSup>
                                </m:e>
                              </m:d>
                              <m:r>
                                <m:rPr>
                                  <m:sty m:val="p"/>
                                </m:rPr>
                                <w:rPr>
                                  <w:rFonts w:ascii="Cambria Math" w:hAnsi="Cambria Math"/>
                                  <w:color w:val="FF0000"/>
                                  <w:sz w:val="18"/>
                                  <w:szCs w:val="18"/>
                                  <w:lang w:eastAsia="zh-CN"/>
                                </w:rPr>
                                <m:t>∆</m:t>
                              </m:r>
                              <m:r>
                                <m:rPr>
                                  <m:sty m:val="bi"/>
                                </m:rPr>
                                <w:rPr>
                                  <w:rFonts w:ascii="Cambria Math" w:hAnsi="Cambria Math"/>
                                  <w:color w:val="FF0000"/>
                                  <w:sz w:val="18"/>
                                  <w:szCs w:val="18"/>
                                  <w:lang w:eastAsia="zh-CN"/>
                                </w:rPr>
                                <m:t>f</m:t>
                              </m:r>
                              <m:r>
                                <m:rPr>
                                  <m:nor/>
                                </m:rPr>
                                <w:rPr>
                                  <w:color w:val="FF0000"/>
                                  <w:sz w:val="18"/>
                                  <w:szCs w:val="18"/>
                                  <w:lang w:eastAsia="zh-CN"/>
                                </w:rPr>
                                <m:t> </m:t>
                              </m:r>
                            </m:e>
                          </m:d>
                          <m:d>
                            <m:dPr>
                              <m:ctrlPr>
                                <w:rPr>
                                  <w:rFonts w:ascii="Cambria Math" w:hAnsi="Cambria Math"/>
                                  <w:b/>
                                  <w:bCs/>
                                  <w:i/>
                                  <w:iCs/>
                                  <w:color w:val="FF0000"/>
                                  <w:sz w:val="18"/>
                                  <w:szCs w:val="18"/>
                                  <w:lang w:eastAsia="zh-CN"/>
                                </w:rPr>
                              </m:ctrlPr>
                            </m:dPr>
                            <m:e>
                              <m:r>
                                <m:rPr>
                                  <m:sty m:val="bi"/>
                                </m:rPr>
                                <w:rPr>
                                  <w:rFonts w:ascii="Cambria Math" w:hAnsi="Cambria Math"/>
                                  <w:color w:val="FF0000"/>
                                  <w:sz w:val="18"/>
                                  <w:szCs w:val="18"/>
                                  <w:lang w:eastAsia="zh-CN"/>
                                </w:rPr>
                                <m:t>t</m:t>
                              </m:r>
                              <m:r>
                                <m:rPr>
                                  <m:sty m:val="p"/>
                                </m:rPr>
                                <w:rPr>
                                  <w:rFonts w:ascii="Cambria Math" w:hAnsi="Cambria Math"/>
                                  <w:color w:val="FF0000"/>
                                  <w:sz w:val="18"/>
                                  <w:szCs w:val="18"/>
                                  <w:lang w:eastAsia="zh-CN"/>
                                </w:rPr>
                                <m:t>-</m:t>
                              </m:r>
                              <m:sSubSup>
                                <m:sSubSupPr>
                                  <m:ctrlPr>
                                    <w:rPr>
                                      <w:rFonts w:ascii="Cambria Math" w:hAnsi="Cambria Math"/>
                                      <w:i/>
                                      <w:iCs/>
                                      <w:color w:val="FF0000"/>
                                      <w:sz w:val="18"/>
                                      <w:szCs w:val="18"/>
                                      <w:lang w:eastAsia="zh-CN"/>
                                    </w:rPr>
                                  </m:ctrlPr>
                                </m:sSubSupPr>
                                <m:e>
                                  <m:r>
                                    <m:rPr>
                                      <m:sty m:val="bi"/>
                                    </m:rPr>
                                    <w:rPr>
                                      <w:rFonts w:ascii="Cambria Math" w:hAnsi="Cambria Math"/>
                                      <w:color w:val="FF0000"/>
                                      <w:sz w:val="18"/>
                                      <w:szCs w:val="18"/>
                                      <w:lang w:eastAsia="zh-CN"/>
                                    </w:rPr>
                                    <m:t>N</m:t>
                                  </m:r>
                                </m:e>
                                <m:sub>
                                  <m:r>
                                    <m:rPr>
                                      <m:sty m:val="bi"/>
                                    </m:rPr>
                                    <w:rPr>
                                      <w:rFonts w:ascii="Cambria Math" w:hAnsi="Cambria Math"/>
                                      <w:color w:val="FF0000"/>
                                      <w:sz w:val="18"/>
                                      <w:szCs w:val="18"/>
                                      <w:lang w:eastAsia="zh-CN"/>
                                    </w:rPr>
                                    <m:t>CP</m:t>
                                  </m:r>
                                  <m:r>
                                    <m:rPr>
                                      <m:sty m:val="p"/>
                                    </m:rPr>
                                    <w:rPr>
                                      <w:rFonts w:ascii="Cambria Math" w:hAnsi="Cambria Math"/>
                                      <w:color w:val="FF0000"/>
                                      <w:sz w:val="18"/>
                                      <w:szCs w:val="18"/>
                                      <w:lang w:eastAsia="zh-CN"/>
                                    </w:rPr>
                                    <m:t>,</m:t>
                                  </m:r>
                                  <m:r>
                                    <m:rPr>
                                      <m:sty m:val="bi"/>
                                    </m:rPr>
                                    <w:rPr>
                                      <w:rFonts w:ascii="Cambria Math" w:hAnsi="Cambria Math"/>
                                      <w:color w:val="FF0000"/>
                                      <w:sz w:val="18"/>
                                      <w:szCs w:val="18"/>
                                      <w:lang w:eastAsia="zh-CN"/>
                                    </w:rPr>
                                    <m:t>l</m:t>
                                  </m:r>
                                </m:sub>
                                <m:sup>
                                  <m:r>
                                    <m:rPr>
                                      <m:sty m:val="bi"/>
                                    </m:rPr>
                                    <w:rPr>
                                      <w:rFonts w:ascii="Cambria Math" w:hAnsi="Cambria Math"/>
                                      <w:color w:val="FF0000"/>
                                      <w:sz w:val="18"/>
                                      <w:szCs w:val="18"/>
                                      <w:lang w:eastAsia="zh-CN"/>
                                    </w:rPr>
                                    <m:t>μ</m:t>
                                  </m:r>
                                </m:sup>
                              </m:sSubSup>
                              <m:sSub>
                                <m:sSubPr>
                                  <m:ctrlPr>
                                    <w:rPr>
                                      <w:rFonts w:ascii="Cambria Math" w:hAnsi="Cambria Math"/>
                                      <w:i/>
                                      <w:iCs/>
                                      <w:color w:val="FF0000"/>
                                      <w:sz w:val="18"/>
                                      <w:szCs w:val="18"/>
                                      <w:lang w:eastAsia="zh-CN"/>
                                    </w:rPr>
                                  </m:ctrlPr>
                                </m:sSubPr>
                                <m:e>
                                  <m:r>
                                    <m:rPr>
                                      <m:sty m:val="bi"/>
                                    </m:rPr>
                                    <w:rPr>
                                      <w:rFonts w:ascii="Cambria Math" w:hAnsi="Cambria Math"/>
                                      <w:color w:val="FF0000"/>
                                      <w:sz w:val="18"/>
                                      <w:szCs w:val="18"/>
                                      <w:lang w:eastAsia="zh-CN"/>
                                    </w:rPr>
                                    <m:t>T</m:t>
                                  </m:r>
                                </m:e>
                                <m:sub>
                                  <m:r>
                                    <m:rPr>
                                      <m:sty m:val="bi"/>
                                    </m:rPr>
                                    <w:rPr>
                                      <w:rFonts w:ascii="Cambria Math" w:hAnsi="Cambria Math"/>
                                      <w:color w:val="FF0000"/>
                                      <w:sz w:val="18"/>
                                      <w:szCs w:val="18"/>
                                      <w:lang w:eastAsia="zh-CN"/>
                                    </w:rPr>
                                    <m:t>c</m:t>
                                  </m:r>
                                </m:sub>
                              </m:sSub>
                              <m:r>
                                <m:rPr>
                                  <m:sty m:val="p"/>
                                </m:rPr>
                                <w:rPr>
                                  <w:rFonts w:ascii="Cambria Math" w:hAnsi="Cambria Math"/>
                                  <w:color w:val="FF0000"/>
                                  <w:sz w:val="18"/>
                                  <w:szCs w:val="18"/>
                                  <w:lang w:eastAsia="zh-CN"/>
                                </w:rPr>
                                <m:t>-</m:t>
                              </m:r>
                              <m:sSubSup>
                                <m:sSubSupPr>
                                  <m:ctrlPr>
                                    <w:rPr>
                                      <w:rFonts w:ascii="Cambria Math" w:hAnsi="Cambria Math"/>
                                      <w:i/>
                                      <w:iCs/>
                                      <w:color w:val="FF0000"/>
                                      <w:sz w:val="18"/>
                                      <w:szCs w:val="18"/>
                                      <w:lang w:eastAsia="zh-CN"/>
                                    </w:rPr>
                                  </m:ctrlPr>
                                </m:sSubSupPr>
                                <m:e>
                                  <m:r>
                                    <m:rPr>
                                      <m:sty m:val="bi"/>
                                    </m:rPr>
                                    <w:rPr>
                                      <w:rFonts w:ascii="Cambria Math" w:hAnsi="Cambria Math"/>
                                      <w:color w:val="FF0000"/>
                                      <w:sz w:val="18"/>
                                      <w:szCs w:val="18"/>
                                      <w:lang w:eastAsia="zh-CN"/>
                                    </w:rPr>
                                    <m:t>t</m:t>
                                  </m:r>
                                </m:e>
                                <m:sub>
                                  <m:r>
                                    <m:rPr>
                                      <m:sty m:val="bi"/>
                                    </m:rPr>
                                    <w:rPr>
                                      <w:rFonts w:ascii="Cambria Math" w:hAnsi="Cambria Math"/>
                                      <w:color w:val="FF0000"/>
                                      <w:sz w:val="18"/>
                                      <w:szCs w:val="18"/>
                                      <w:lang w:eastAsia="zh-CN"/>
                                    </w:rPr>
                                    <m:t>start</m:t>
                                  </m:r>
                                  <m:r>
                                    <m:rPr>
                                      <m:sty m:val="p"/>
                                    </m:rPr>
                                    <w:rPr>
                                      <w:rFonts w:ascii="Cambria Math" w:hAnsi="Cambria Math"/>
                                      <w:color w:val="FF0000"/>
                                      <w:sz w:val="18"/>
                                      <w:szCs w:val="18"/>
                                      <w:lang w:eastAsia="zh-CN"/>
                                    </w:rPr>
                                    <m:t>,</m:t>
                                  </m:r>
                                  <m:r>
                                    <m:rPr>
                                      <m:sty m:val="bi"/>
                                    </m:rPr>
                                    <w:rPr>
                                      <w:rFonts w:ascii="Cambria Math" w:hAnsi="Cambria Math"/>
                                      <w:color w:val="FF0000"/>
                                      <w:sz w:val="18"/>
                                      <w:szCs w:val="18"/>
                                      <w:lang w:eastAsia="zh-CN"/>
                                    </w:rPr>
                                    <m:t>l</m:t>
                                  </m:r>
                                </m:sub>
                                <m:sup>
                                  <m:r>
                                    <m:rPr>
                                      <m:sty m:val="bi"/>
                                    </m:rPr>
                                    <w:rPr>
                                      <w:rFonts w:ascii="Cambria Math" w:hAnsi="Cambria Math"/>
                                      <w:color w:val="FF0000"/>
                                      <w:sz w:val="18"/>
                                      <w:szCs w:val="18"/>
                                      <w:lang w:eastAsia="zh-CN"/>
                                    </w:rPr>
                                    <m:t>μ</m:t>
                                  </m:r>
                                </m:sup>
                              </m:sSubSup>
                            </m:e>
                          </m:d>
                        </m:sup>
                      </m:sSup>
                    </m:e>
                  </m:nary>
                  <m: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j2π</m:t>
                      </m:r>
                      <m:sSub>
                        <m:sSubPr>
                          <m:ctrlPr>
                            <w:rPr>
                              <w:rFonts w:ascii="Cambria Math" w:hAnsi="Cambria Math"/>
                              <w:i/>
                              <w:iCs/>
                              <w:color w:val="FF0000"/>
                              <w:sz w:val="18"/>
                              <w:szCs w:val="18"/>
                              <w:lang w:eastAsia="zh-CN"/>
                            </w:rPr>
                          </m:ctrlPr>
                        </m:sSubPr>
                        <m:e>
                          <m:r>
                            <w:rPr>
                              <w:rFonts w:ascii="Cambria Math" w:hAnsi="Cambria Math"/>
                              <w:color w:val="FF0000"/>
                              <w:sz w:val="18"/>
                              <w:szCs w:val="18"/>
                              <w:lang w:eastAsia="zh-CN"/>
                            </w:rPr>
                            <m:t>f</m:t>
                          </m:r>
                        </m:e>
                        <m:sub>
                          <m:r>
                            <w:rPr>
                              <w:rFonts w:ascii="Cambria Math" w:hAnsi="Cambria Math"/>
                              <w:color w:val="FF0000"/>
                              <w:sz w:val="18"/>
                              <w:szCs w:val="18"/>
                              <w:lang w:eastAsia="zh-CN"/>
                            </w:rPr>
                            <m:t>A</m:t>
                          </m:r>
                        </m:sub>
                      </m:sSub>
                      <m:d>
                        <m:dPr>
                          <m:ctrlPr>
                            <w:rPr>
                              <w:rFonts w:ascii="Cambria Math" w:hAnsi="Cambria Math"/>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t</m:t>
                              </m:r>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e>
                      </m:d>
                    </m:sup>
                  </m:sSup>
                </m:e>
              </m:d>
            </m:oMath>
            <w:r w:rsidRPr="00295F82">
              <w:rPr>
                <w:sz w:val="18"/>
                <w:szCs w:val="18"/>
                <w:lang w:eastAsia="zh-CN"/>
              </w:rPr>
              <w:t xml:space="preserve"> </w:t>
            </w:r>
          </w:p>
          <w:p w:rsidR="00E80814" w:rsidRPr="00295F82" w:rsidRDefault="00E80814" w:rsidP="00BB4A41">
            <w:pPr>
              <w:rPr>
                <w:sz w:val="18"/>
                <w:szCs w:val="18"/>
                <w:lang w:eastAsia="zh-CN"/>
              </w:rPr>
            </w:pPr>
            <w:r w:rsidRPr="00295F82">
              <w:rPr>
                <w:sz w:val="18"/>
                <w:szCs w:val="18"/>
                <w:lang w:eastAsia="zh-CN"/>
              </w:rPr>
              <w:t>Then we can derive the simplified signal generation formula as</w:t>
            </w:r>
          </w:p>
          <w:p w:rsidR="00E80814" w:rsidRPr="00684CA8" w:rsidRDefault="00CE1A22" w:rsidP="00BB4A41">
            <w:pPr>
              <w:widowControl/>
              <w:rPr>
                <w:sz w:val="18"/>
                <w:szCs w:val="18"/>
                <w:lang w:eastAsia="zh-CN"/>
              </w:rPr>
            </w:pPr>
            <m:oMathPara>
              <m:oMath>
                <m:sSubSup>
                  <m:sSubSupPr>
                    <m:ctrlPr>
                      <w:rPr>
                        <w:rFonts w:ascii="Cambria Math" w:hAnsi="Cambria Math"/>
                        <w:i/>
                        <w:sz w:val="18"/>
                        <w:szCs w:val="18"/>
                        <w:lang w:eastAsia="zh-CN"/>
                      </w:rPr>
                    </m:ctrlPr>
                  </m:sSubSupPr>
                  <m:e>
                    <m:r>
                      <w:rPr>
                        <w:rFonts w:ascii="Cambria Math" w:hAnsi="Cambria Math"/>
                        <w:sz w:val="18"/>
                        <w:szCs w:val="18"/>
                        <w:lang w:eastAsia="zh-CN"/>
                      </w:rPr>
                      <m:t>s</m:t>
                    </m:r>
                  </m:e>
                  <m:sub>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d>
                  <m:dPr>
                    <m:ctrlPr>
                      <w:rPr>
                        <w:rFonts w:ascii="Cambria Math" w:hAnsi="Cambria Math"/>
                        <w:i/>
                        <w:sz w:val="18"/>
                        <w:szCs w:val="18"/>
                        <w:lang w:eastAsia="zh-CN"/>
                      </w:rPr>
                    </m:ctrlPr>
                  </m:dPr>
                  <m:e>
                    <m:r>
                      <w:rPr>
                        <w:rFonts w:ascii="Cambria Math" w:hAnsi="Cambria Math"/>
                        <w:sz w:val="18"/>
                        <w:szCs w:val="18"/>
                        <w:lang w:eastAsia="zh-CN"/>
                      </w:rPr>
                      <m:t>t</m:t>
                    </m:r>
                  </m:e>
                </m:d>
                <m:r>
                  <w:rPr>
                    <w:rFonts w:ascii="Cambria Math" w:hAnsi="Cambria Math"/>
                    <w:sz w:val="18"/>
                    <w:szCs w:val="18"/>
                    <w:lang w:eastAsia="zh-CN"/>
                  </w:rPr>
                  <m:t>=</m:t>
                </m:r>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m:t>
                        </m:r>
                        <m:r>
                          <m:rPr>
                            <m:sty m:val="p"/>
                          </m:rPr>
                          <w:rPr>
                            <w:rFonts w:ascii="Cambria Math" w:hAnsi="Cambria Math"/>
                            <w:sz w:val="18"/>
                            <w:szCs w:val="18"/>
                            <w:lang w:eastAsia="zh-CN"/>
                          </w:rPr>
                          <m:t>2</m:t>
                        </m:r>
                        <m:r>
                          <w:rPr>
                            <w:rFonts w:ascii="Cambria Math" w:hAnsi="Cambria Math"/>
                            <w:sz w:val="18"/>
                            <w:szCs w:val="18"/>
                            <w:lang w:eastAsia="zh-CN"/>
                          </w:rPr>
                          <m:t>π</m:t>
                        </m:r>
                        <m:d>
                          <m:dPr>
                            <m:ctrlPr>
                              <w:rPr>
                                <w:rFonts w:ascii="Cambria Math" w:hAnsi="Cambria Math"/>
                                <w:i/>
                                <w:iCs/>
                                <w:sz w:val="18"/>
                                <w:szCs w:val="18"/>
                                <w:lang w:eastAsia="zh-CN"/>
                              </w:rPr>
                            </m:ctrlPr>
                          </m:dPr>
                          <m:e>
                            <m: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start</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e>
                        </m:d>
                        <m:r>
                          <m:rPr>
                            <m:sty m:val="p"/>
                          </m:rPr>
                          <w:rPr>
                            <w:rFonts w:ascii="Cambria Math" w:hAnsi="Cambria Math"/>
                            <w:sz w:val="18"/>
                            <w:szCs w:val="18"/>
                            <w:lang w:eastAsia="zh-CN"/>
                          </w:rPr>
                          <m:t>∆</m:t>
                        </m:r>
                        <m:r>
                          <w:rPr>
                            <w:rFonts w:ascii="Cambria Math" w:hAnsi="Cambria Math"/>
                            <w:sz w:val="18"/>
                            <w:szCs w:val="18"/>
                            <w:lang w:eastAsia="zh-CN"/>
                          </w:rPr>
                          <m:t>f</m:t>
                        </m:r>
                        <m:d>
                          <m:dPr>
                            <m:ctrlPr>
                              <w:rPr>
                                <w:rFonts w:ascii="Cambria Math" w:hAnsi="Cambria Math"/>
                                <w:i/>
                                <w:iCs/>
                                <w:sz w:val="18"/>
                                <w:szCs w:val="18"/>
                                <w:lang w:eastAsia="zh-CN"/>
                              </w:rPr>
                            </m:ctrlPr>
                          </m:dPr>
                          <m:e>
                            <m:r>
                              <w:rPr>
                                <w:rFonts w:ascii="Cambria Math" w:hAnsi="Cambria Math"/>
                                <w:sz w:val="18"/>
                                <w:szCs w:val="18"/>
                                <w:lang w:eastAsia="zh-CN"/>
                              </w:rPr>
                              <m:t>t</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CP</m:t>
                                </m:r>
                                <m:r>
                                  <m:rPr>
                                    <m:sty m:val="p"/>
                                  </m:rPr>
                                  <w:rPr>
                                    <w:rFonts w:ascii="Cambria Math" w:hAnsi="Cambria Math"/>
                                    <w:sz w:val="18"/>
                                    <w:szCs w:val="18"/>
                                    <w:lang w:eastAsia="zh-CN"/>
                                  </w:rPr>
                                  <m:t>,</m:t>
                                </m:r>
                                <m:r>
                                  <w:rPr>
                                    <w:rFonts w:ascii="Cambria Math" w:hAnsi="Cambria Math"/>
                                    <w:sz w:val="18"/>
                                    <w:szCs w:val="18"/>
                                    <w:lang w:eastAsia="zh-CN"/>
                                  </w:rPr>
                                  <m:t>l</m:t>
                                </m:r>
                              </m:sub>
                              <m:sup>
                                <m:r>
                                  <w:rPr>
                                    <w:rFonts w:ascii="Cambria Math" w:hAnsi="Cambria Math"/>
                                    <w:sz w:val="18"/>
                                    <w:szCs w:val="18"/>
                                    <w:lang w:eastAsia="zh-CN"/>
                                  </w:rPr>
                                  <m:t>μ</m:t>
                                </m:r>
                              </m:sup>
                            </m:sSubSup>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c</m:t>
                                </m:r>
                              </m:sub>
                            </m:sSub>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start</m:t>
                                </m:r>
                                <m:r>
                                  <m:rPr>
                                    <m:sty m:val="p"/>
                                  </m:rPr>
                                  <w:rPr>
                                    <w:rFonts w:ascii="Cambria Math" w:hAnsi="Cambria Math"/>
                                    <w:sz w:val="18"/>
                                    <w:szCs w:val="18"/>
                                    <w:lang w:eastAsia="zh-CN"/>
                                  </w:rPr>
                                  <m:t>,</m:t>
                                </m:r>
                                <m:r>
                                  <w:rPr>
                                    <w:rFonts w:ascii="Cambria Math" w:hAnsi="Cambria Math"/>
                                    <w:sz w:val="18"/>
                                    <w:szCs w:val="18"/>
                                    <w:lang w:eastAsia="zh-CN"/>
                                  </w:rPr>
                                  <m:t>l</m:t>
                                </m:r>
                              </m:sub>
                              <m:sup>
                                <m:r>
                                  <w:rPr>
                                    <w:rFonts w:ascii="Cambria Math" w:hAnsi="Cambria Math"/>
                                    <w:sz w:val="18"/>
                                    <w:szCs w:val="18"/>
                                    <w:lang w:eastAsia="zh-CN"/>
                                  </w:rPr>
                                  <m:t>μ</m:t>
                                </m:r>
                              </m:sup>
                            </m:sSubSup>
                          </m:e>
                        </m:d>
                      </m:sup>
                    </m:sSup>
                  </m:e>
                </m:nary>
              </m:oMath>
            </m:oMathPara>
          </w:p>
          <w:p w:rsidR="00E80814" w:rsidRDefault="00E80814" w:rsidP="00BB4A41">
            <w:pPr>
              <w:jc w:val="center"/>
              <w:rPr>
                <w:lang w:eastAsia="zh-CN"/>
              </w:rPr>
            </w:pPr>
            <w:r>
              <w:rPr>
                <w:noProof/>
                <w:lang w:eastAsia="zh-CN"/>
              </w:rPr>
              <w:drawing>
                <wp:inline distT="0" distB="0" distL="0" distR="0" wp14:anchorId="4C4F10F5" wp14:editId="104A5322">
                  <wp:extent cx="4257304" cy="1139729"/>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4271120" cy="1143428"/>
                          </a:xfrm>
                          <a:prstGeom prst="rect">
                            <a:avLst/>
                          </a:prstGeom>
                        </pic:spPr>
                      </pic:pic>
                    </a:graphicData>
                  </a:graphic>
                </wp:inline>
              </w:drawing>
            </w:r>
          </w:p>
          <w:p w:rsidR="00E80814" w:rsidRDefault="00E80814">
            <w:pPr>
              <w:pStyle w:val="Caption"/>
            </w:pPr>
            <w:r>
              <w:t>F</w:t>
            </w:r>
            <w:r>
              <w:rPr>
                <w:rFonts w:hint="eastAsia"/>
              </w:rPr>
              <w:t xml:space="preserve">igure </w:t>
            </w:r>
            <w:r w:rsidR="00473389">
              <w:t>4</w:t>
            </w:r>
            <w:r>
              <w:t xml:space="preserve"> illustration of the frequency domain configuration of a carrier</w:t>
            </w:r>
          </w:p>
        </w:tc>
      </w:tr>
    </w:tbl>
    <w:p w:rsidR="00E80814" w:rsidRPr="003E3CA0" w:rsidRDefault="00E80814" w:rsidP="00E80814">
      <w:r>
        <w:lastRenderedPageBreak/>
        <w:t>In summary, we have the following proposal:</w:t>
      </w:r>
    </w:p>
    <w:p w:rsidR="00E80814" w:rsidRPr="00A40FF2" w:rsidRDefault="00E80814">
      <w:pPr>
        <w:rPr>
          <w:rFonts w:asciiTheme="majorBidi" w:hAnsiTheme="majorBidi" w:cstheme="majorBidi"/>
          <w:bCs/>
          <w:i/>
        </w:rPr>
      </w:pPr>
      <w:r w:rsidRPr="00A40FF2">
        <w:rPr>
          <w:rFonts w:asciiTheme="majorBidi" w:hAnsiTheme="majorBidi" w:cstheme="majorBidi"/>
          <w:b/>
          <w:bCs/>
          <w:i/>
        </w:rPr>
        <w:t xml:space="preserve">Proposal </w:t>
      </w:r>
      <w:r w:rsidR="006C3530">
        <w:rPr>
          <w:rFonts w:asciiTheme="majorBidi" w:hAnsiTheme="majorBidi" w:cstheme="majorBidi"/>
          <w:b/>
          <w:bCs/>
          <w:i/>
        </w:rPr>
        <w:t>1</w:t>
      </w:r>
      <w:r w:rsidRPr="00A40FF2">
        <w:rPr>
          <w:rFonts w:asciiTheme="majorBidi" w:hAnsiTheme="majorBidi" w:cstheme="majorBidi"/>
          <w:b/>
          <w:bCs/>
          <w:i/>
        </w:rPr>
        <w:t>:</w:t>
      </w:r>
      <w:r w:rsidRPr="00A40FF2">
        <w:rPr>
          <w:rFonts w:asciiTheme="majorBidi" w:hAnsiTheme="majorBidi" w:cstheme="majorBidi"/>
          <w:bCs/>
          <w:i/>
        </w:rPr>
        <w:t xml:space="preserve"> One of the</w:t>
      </w:r>
      <w:r>
        <w:rPr>
          <w:rFonts w:asciiTheme="majorBidi" w:hAnsiTheme="majorBidi" w:cstheme="majorBidi"/>
          <w:bCs/>
          <w:i/>
        </w:rPr>
        <w:t xml:space="preserve"> following alternatives is taken</w:t>
      </w:r>
      <w:r w:rsidRPr="00A40FF2">
        <w:rPr>
          <w:rFonts w:asciiTheme="majorBidi" w:hAnsiTheme="majorBidi" w:cstheme="majorBidi"/>
          <w:bCs/>
          <w:i/>
        </w:rPr>
        <w:t xml:space="preserve"> for OFDM signal generation:</w:t>
      </w:r>
    </w:p>
    <w:p w:rsidR="00BB4A41" w:rsidRPr="003A3E44" w:rsidRDefault="00BB4A41" w:rsidP="00BB4A41">
      <w:pPr>
        <w:pStyle w:val="ListParagraph"/>
        <w:numPr>
          <w:ilvl w:val="0"/>
          <w:numId w:val="67"/>
        </w:numPr>
        <w:ind w:left="426" w:hanging="207"/>
        <w:rPr>
          <w:rFonts w:asciiTheme="majorBidi" w:hAnsiTheme="majorBidi" w:cstheme="majorBidi"/>
          <w:bCs/>
          <w:i/>
          <w:sz w:val="22"/>
          <w:szCs w:val="22"/>
        </w:rPr>
      </w:pPr>
      <w:r w:rsidRPr="003A3E44">
        <w:rPr>
          <w:rFonts w:asciiTheme="majorBidi" w:hAnsiTheme="majorBidi" w:cstheme="majorBidi"/>
          <w:b/>
          <w:bCs/>
          <w:i/>
          <w:sz w:val="22"/>
          <w:szCs w:val="22"/>
          <w:u w:val="single"/>
        </w:rPr>
        <w:t>Alt. 1</w:t>
      </w:r>
      <w:r w:rsidRPr="003A3E44">
        <w:rPr>
          <w:rFonts w:asciiTheme="majorBidi" w:hAnsiTheme="majorBidi" w:cstheme="majorBidi"/>
          <w:b/>
          <w:bCs/>
          <w:i/>
          <w:sz w:val="22"/>
          <w:szCs w:val="22"/>
        </w:rPr>
        <w:t xml:space="preserve">. </w:t>
      </w:r>
      <w:r w:rsidRPr="003A3E44">
        <w:rPr>
          <w:rFonts w:asciiTheme="majorBidi" w:hAnsiTheme="majorBidi" w:cstheme="majorBidi"/>
          <w:bCs/>
          <w:i/>
          <w:sz w:val="22"/>
          <w:szCs w:val="22"/>
        </w:rPr>
        <w:t xml:space="preserve">The parameter </w:t>
      </w:r>
      <m:oMath>
        <m:sSubSup>
          <m:sSubSupPr>
            <m:ctrlPr>
              <w:rPr>
                <w:rFonts w:ascii="Cambria Math" w:hAnsi="Cambria Math" w:cstheme="majorBidi"/>
                <w:bCs/>
                <w:i/>
                <w:sz w:val="22"/>
                <w:szCs w:val="22"/>
              </w:rPr>
            </m:ctrlPr>
          </m:sSubSupPr>
          <m:e>
            <m:r>
              <w:rPr>
                <w:rFonts w:ascii="Cambria Math" w:hAnsi="Cambria Math" w:cstheme="majorBidi"/>
                <w:sz w:val="22"/>
                <w:szCs w:val="22"/>
              </w:rPr>
              <m:t>k</m:t>
            </m:r>
          </m:e>
          <m:sub>
            <m:r>
              <w:rPr>
                <w:rFonts w:ascii="Cambria Math" w:hAnsi="Cambria Math" w:cstheme="majorBidi"/>
                <w:sz w:val="22"/>
                <w:szCs w:val="22"/>
              </w:rPr>
              <m:t>0</m:t>
            </m:r>
          </m:sub>
          <m:sup>
            <m:r>
              <w:rPr>
                <w:rFonts w:ascii="Cambria Math" w:hAnsi="Cambria Math" w:cstheme="majorBidi"/>
                <w:sz w:val="22"/>
                <w:szCs w:val="22"/>
              </w:rPr>
              <m:t>μ</m:t>
            </m:r>
          </m:sup>
        </m:sSubSup>
      </m:oMath>
      <w:r w:rsidRPr="003A3E44">
        <w:rPr>
          <w:rFonts w:asciiTheme="majorBidi" w:hAnsiTheme="majorBidi" w:cstheme="majorBidi"/>
          <w:bCs/>
          <w:i/>
          <w:sz w:val="22"/>
          <w:szCs w:val="22"/>
        </w:rPr>
        <w:t xml:space="preserve"> in the OFDM baseband signal generation formula is derived using </w:t>
      </w:r>
    </w:p>
    <w:p w:rsidR="00BB4A41" w:rsidRPr="003A3E44" w:rsidRDefault="00CE1A22" w:rsidP="00BB4A41">
      <w:pPr>
        <w:pStyle w:val="ListParagraph"/>
        <w:ind w:left="426"/>
        <w:jc w:val="center"/>
        <w:rPr>
          <w:rFonts w:asciiTheme="majorBidi" w:hAnsiTheme="majorBidi" w:cstheme="majorBidi"/>
          <w:bCs/>
          <w:i/>
          <w:sz w:val="22"/>
          <w:szCs w:val="22"/>
        </w:rPr>
      </w:pPr>
      <m:oMathPara>
        <m:oMath>
          <m:sSubSup>
            <m:sSubSupPr>
              <m:ctrlPr>
                <w:rPr>
                  <w:rFonts w:ascii="Cambria Math" w:hAnsi="Cambria Math"/>
                  <w:bCs/>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μ</m:t>
              </m:r>
            </m:sup>
          </m:sSubSup>
          <m:r>
            <w:rPr>
              <w:rFonts w:ascii="Cambria Math" w:hAnsi="Cambria Math"/>
              <w:sz w:val="22"/>
              <w:szCs w:val="22"/>
            </w:rPr>
            <m:t>=</m:t>
          </m:r>
          <m:d>
            <m:dPr>
              <m:ctrlPr>
                <w:rPr>
                  <w:rFonts w:ascii="Cambria Math" w:hAnsi="Cambria Math"/>
                  <w:bCs/>
                  <w:i/>
                  <w:sz w:val="22"/>
                  <w:szCs w:val="22"/>
                </w:rPr>
              </m:ctrlPr>
            </m:dPr>
            <m:e>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grid</m:t>
                  </m:r>
                </m:sub>
                <m:sup>
                  <m:r>
                    <w:rPr>
                      <w:rFonts w:ascii="Cambria Math" w:hAnsi="Cambria Math"/>
                      <w:sz w:val="22"/>
                      <w:szCs w:val="22"/>
                    </w:rPr>
                    <m:t>start,μ</m:t>
                  </m:r>
                </m:sup>
              </m:sSubSup>
              <m:r>
                <w:rPr>
                  <w:rFonts w:ascii="Cambria Math" w:hAnsi="Cambria Math"/>
                  <w:sz w:val="22"/>
                  <w:szCs w:val="22"/>
                </w:rPr>
                <m:t>+</m:t>
              </m:r>
              <m:f>
                <m:fPr>
                  <m:type m:val="lin"/>
                  <m:ctrlPr>
                    <w:rPr>
                      <w:rFonts w:ascii="Cambria Math" w:hAnsi="Cambria Math"/>
                      <w:bCs/>
                      <w:i/>
                      <w:sz w:val="22"/>
                      <w:szCs w:val="22"/>
                    </w:rPr>
                  </m:ctrlPr>
                </m:fPr>
                <m:num>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grid</m:t>
                      </m:r>
                    </m:sub>
                    <m:sup>
                      <m:r>
                        <w:rPr>
                          <w:rFonts w:ascii="Cambria Math" w:hAnsi="Cambria Math"/>
                          <w:sz w:val="22"/>
                          <w:szCs w:val="22"/>
                        </w:rPr>
                        <m:t>size,μ</m:t>
                      </m:r>
                    </m:sup>
                  </m:sSubSup>
                </m:num>
                <m:den>
                  <m:r>
                    <w:rPr>
                      <w:rFonts w:ascii="Cambria Math" w:hAnsi="Cambria Math"/>
                      <w:sz w:val="22"/>
                      <w:szCs w:val="22"/>
                    </w:rPr>
                    <m:t>2</m:t>
                  </m:r>
                </m:den>
              </m:f>
            </m:e>
          </m:d>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sc</m:t>
              </m:r>
            </m:sub>
            <m:sup>
              <m:r>
                <w:rPr>
                  <w:rFonts w:ascii="Cambria Math" w:hAnsi="Cambria Math"/>
                  <w:sz w:val="22"/>
                  <w:szCs w:val="22"/>
                </w:rPr>
                <m:t>RB</m:t>
              </m:r>
            </m:sup>
          </m:sSubSup>
          <m:r>
            <w:rPr>
              <w:rFonts w:ascii="Cambria Math" w:hAnsi="Cambria Math"/>
              <w:sz w:val="22"/>
              <w:szCs w:val="22"/>
            </w:rPr>
            <m:t>-</m:t>
          </m:r>
          <m:d>
            <m:dPr>
              <m:ctrlPr>
                <w:rPr>
                  <w:rFonts w:ascii="Cambria Math" w:hAnsi="Cambria Math"/>
                  <w:bCs/>
                  <w:i/>
                  <w:sz w:val="22"/>
                  <w:szCs w:val="22"/>
                </w:rPr>
              </m:ctrlPr>
            </m:dPr>
            <m:e>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grid</m:t>
                  </m:r>
                </m:sub>
                <m:sup>
                  <m:r>
                    <w:rPr>
                      <w:rFonts w:ascii="Cambria Math" w:hAnsi="Cambria Math"/>
                      <w:sz w:val="22"/>
                      <w:szCs w:val="22"/>
                    </w:rPr>
                    <m:t>start,</m:t>
                  </m:r>
                  <m:sSub>
                    <m:sSubPr>
                      <m:ctrlPr>
                        <w:rPr>
                          <w:rFonts w:ascii="Cambria Math" w:hAnsi="Cambria Math"/>
                          <w:i/>
                          <w:sz w:val="22"/>
                          <w:szCs w:val="22"/>
                          <w:lang w:eastAsia="en-US"/>
                        </w:rPr>
                      </m:ctrlPr>
                    </m:sSubPr>
                    <m:e>
                      <m:r>
                        <w:rPr>
                          <w:rFonts w:ascii="Cambria Math" w:hAnsi="Cambria Math"/>
                          <w:sz w:val="22"/>
                          <w:szCs w:val="22"/>
                        </w:rPr>
                        <m:t>μ</m:t>
                      </m:r>
                    </m:e>
                    <m:sub>
                      <m:r>
                        <w:rPr>
                          <w:rFonts w:ascii="Cambria Math" w:hAnsi="Cambria Math"/>
                          <w:sz w:val="22"/>
                          <w:szCs w:val="22"/>
                        </w:rPr>
                        <m:t>0</m:t>
                      </m:r>
                    </m:sub>
                  </m:sSub>
                </m:sup>
              </m:sSubSup>
              <m:r>
                <w:rPr>
                  <w:rFonts w:ascii="Cambria Math" w:hAnsi="Cambria Math"/>
                  <w:sz w:val="22"/>
                  <w:szCs w:val="22"/>
                </w:rPr>
                <m:t>+</m:t>
              </m:r>
              <m:f>
                <m:fPr>
                  <m:type m:val="lin"/>
                  <m:ctrlPr>
                    <w:rPr>
                      <w:rFonts w:ascii="Cambria Math" w:hAnsi="Cambria Math"/>
                      <w:bCs/>
                      <w:i/>
                      <w:sz w:val="22"/>
                      <w:szCs w:val="22"/>
                    </w:rPr>
                  </m:ctrlPr>
                </m:fPr>
                <m:num>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grid</m:t>
                      </m:r>
                    </m:sub>
                    <m:sup>
                      <m:r>
                        <w:rPr>
                          <w:rFonts w:ascii="Cambria Math" w:hAnsi="Cambria Math"/>
                          <w:sz w:val="22"/>
                          <w:szCs w:val="22"/>
                        </w:rPr>
                        <m:t>size,</m:t>
                      </m:r>
                      <m:sSub>
                        <m:sSubPr>
                          <m:ctrlPr>
                            <w:rPr>
                              <w:rFonts w:ascii="Cambria Math" w:hAnsi="Cambria Math"/>
                              <w:i/>
                              <w:sz w:val="22"/>
                              <w:szCs w:val="22"/>
                              <w:lang w:eastAsia="en-US"/>
                            </w:rPr>
                          </m:ctrlPr>
                        </m:sSubPr>
                        <m:e>
                          <m:r>
                            <w:rPr>
                              <w:rFonts w:ascii="Cambria Math" w:hAnsi="Cambria Math"/>
                              <w:sz w:val="22"/>
                              <w:szCs w:val="22"/>
                            </w:rPr>
                            <m:t>μ</m:t>
                          </m:r>
                        </m:e>
                        <m:sub>
                          <m:r>
                            <w:rPr>
                              <w:rFonts w:ascii="Cambria Math" w:hAnsi="Cambria Math"/>
                              <w:sz w:val="22"/>
                              <w:szCs w:val="22"/>
                            </w:rPr>
                            <m:t>0</m:t>
                          </m:r>
                        </m:sub>
                      </m:sSub>
                    </m:sup>
                  </m:sSubSup>
                </m:num>
                <m:den>
                  <m:r>
                    <w:rPr>
                      <w:rFonts w:ascii="Cambria Math" w:hAnsi="Cambria Math"/>
                      <w:sz w:val="22"/>
                      <w:szCs w:val="22"/>
                    </w:rPr>
                    <m:t>2</m:t>
                  </m:r>
                </m:den>
              </m:f>
            </m:e>
          </m:d>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sc</m:t>
              </m:r>
            </m:sub>
            <m:sup>
              <m:r>
                <w:rPr>
                  <w:rFonts w:ascii="Cambria Math" w:hAnsi="Cambria Math"/>
                  <w:sz w:val="22"/>
                  <w:szCs w:val="22"/>
                </w:rPr>
                <m:t>RB</m:t>
              </m:r>
            </m:sup>
          </m:sSubSup>
          <m:sSup>
            <m:sSupPr>
              <m:ctrlPr>
                <w:rPr>
                  <w:rFonts w:ascii="Cambria Math" w:hAnsi="Cambria Math"/>
                  <w:bCs/>
                  <w:i/>
                  <w:sz w:val="22"/>
                  <w:szCs w:val="22"/>
                </w:rPr>
              </m:ctrlPr>
            </m:sSupPr>
            <m:e>
              <m:r>
                <w:rPr>
                  <w:rFonts w:ascii="Cambria Math" w:hAnsi="Cambria Math"/>
                  <w:sz w:val="22"/>
                  <w:szCs w:val="22"/>
                </w:rPr>
                <m:t>2</m:t>
              </m:r>
            </m:e>
            <m:sup>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0</m:t>
                  </m:r>
                </m:sub>
              </m:sSub>
              <m:r>
                <w:rPr>
                  <w:rFonts w:ascii="Cambria Math" w:hAnsi="Cambria Math"/>
                  <w:sz w:val="22"/>
                  <w:szCs w:val="22"/>
                </w:rPr>
                <m:t>-μ</m:t>
              </m:r>
            </m:sup>
          </m:sSup>
        </m:oMath>
      </m:oMathPara>
    </w:p>
    <w:p w:rsidR="00BB4A41" w:rsidRPr="003A3E44" w:rsidRDefault="00BB4A41" w:rsidP="00BB4A41">
      <w:pPr>
        <w:pStyle w:val="ListParagraph"/>
        <w:ind w:left="426"/>
        <w:rPr>
          <w:rFonts w:asciiTheme="majorBidi" w:hAnsiTheme="majorBidi" w:cstheme="majorBidi"/>
          <w:bCs/>
          <w:i/>
          <w:sz w:val="22"/>
          <w:szCs w:val="22"/>
        </w:rPr>
      </w:pPr>
      <w:r w:rsidRPr="003A3E44">
        <w:rPr>
          <w:rFonts w:asciiTheme="majorBidi" w:hAnsiTheme="majorBidi" w:cstheme="majorBidi"/>
          <w:bCs/>
          <w:i/>
          <w:sz w:val="22"/>
          <w:szCs w:val="22"/>
        </w:rPr>
        <w:t xml:space="preserve">where </w:t>
      </w:r>
      <m:oMath>
        <m:sSub>
          <m:sSubPr>
            <m:ctrlPr>
              <w:rPr>
                <w:rFonts w:ascii="Cambria Math" w:hAnsi="Cambria Math" w:cstheme="majorBidi"/>
                <w:bCs/>
                <w:i/>
                <w:sz w:val="22"/>
                <w:szCs w:val="22"/>
              </w:rPr>
            </m:ctrlPr>
          </m:sSubPr>
          <m:e>
            <m:r>
              <w:rPr>
                <w:rFonts w:ascii="Cambria Math" w:hAnsi="Cambria Math" w:cstheme="majorBidi"/>
                <w:sz w:val="22"/>
                <w:szCs w:val="22"/>
              </w:rPr>
              <m:t>μ</m:t>
            </m:r>
          </m:e>
          <m:sub>
            <m:r>
              <w:rPr>
                <w:rFonts w:ascii="Cambria Math" w:hAnsi="Cambria Math" w:cstheme="majorBidi"/>
                <w:sz w:val="22"/>
                <w:szCs w:val="22"/>
              </w:rPr>
              <m:t>0</m:t>
            </m:r>
          </m:sub>
        </m:sSub>
      </m:oMath>
      <w:r w:rsidRPr="003A3E44">
        <w:rPr>
          <w:rFonts w:asciiTheme="majorBidi" w:hAnsiTheme="majorBidi" w:cstheme="majorBidi"/>
          <w:bCs/>
          <w:i/>
          <w:sz w:val="22"/>
          <w:szCs w:val="22"/>
        </w:rPr>
        <w:t xml:space="preserve"> is the numerology with largest SCS configured in the carrier.</w:t>
      </w:r>
    </w:p>
    <w:p w:rsidR="00E80814" w:rsidRPr="003A3E44" w:rsidRDefault="00E80814" w:rsidP="00E80814">
      <w:pPr>
        <w:pStyle w:val="ListParagraph"/>
        <w:numPr>
          <w:ilvl w:val="0"/>
          <w:numId w:val="67"/>
        </w:numPr>
        <w:ind w:left="426" w:hanging="207"/>
        <w:rPr>
          <w:rFonts w:asciiTheme="majorBidi" w:hAnsiTheme="majorBidi" w:cstheme="majorBidi"/>
          <w:b/>
          <w:bCs/>
          <w:i/>
          <w:sz w:val="22"/>
          <w:szCs w:val="22"/>
        </w:rPr>
      </w:pPr>
      <w:r w:rsidRPr="003A3E44">
        <w:rPr>
          <w:rFonts w:asciiTheme="majorBidi" w:hAnsiTheme="majorBidi" w:cstheme="majorBidi"/>
          <w:b/>
          <w:bCs/>
          <w:i/>
          <w:sz w:val="22"/>
          <w:szCs w:val="22"/>
          <w:u w:val="single"/>
        </w:rPr>
        <w:t>Alt. 2</w:t>
      </w:r>
      <w:r w:rsidRPr="003A3E44">
        <w:rPr>
          <w:rFonts w:asciiTheme="majorBidi" w:hAnsiTheme="majorBidi" w:cstheme="majorBidi"/>
          <w:b/>
          <w:bCs/>
          <w:i/>
          <w:sz w:val="22"/>
          <w:szCs w:val="22"/>
        </w:rPr>
        <w:t xml:space="preserve">. </w:t>
      </w:r>
      <w:r w:rsidRPr="003A3E44">
        <w:rPr>
          <w:rFonts w:asciiTheme="majorBidi" w:hAnsiTheme="majorBidi" w:cstheme="majorBidi"/>
          <w:i/>
          <w:sz w:val="22"/>
          <w:szCs w:val="22"/>
        </w:rPr>
        <w:t xml:space="preserve">Remove </w:t>
      </w:r>
      <m:oMath>
        <m:sSubSup>
          <m:sSubSupPr>
            <m:ctrlPr>
              <w:rPr>
                <w:rFonts w:ascii="Cambria Math" w:hAnsi="Cambria Math" w:cstheme="majorBidi"/>
                <w:i/>
                <w:sz w:val="22"/>
                <w:szCs w:val="22"/>
              </w:rPr>
            </m:ctrlPr>
          </m:sSubSupPr>
          <m:e>
            <m:r>
              <w:rPr>
                <w:rFonts w:ascii="Cambria Math" w:hAnsi="Cambria Math" w:cstheme="majorBidi"/>
                <w:sz w:val="22"/>
                <w:szCs w:val="22"/>
              </w:rPr>
              <m:t>k</m:t>
            </m:r>
          </m:e>
          <m:sub>
            <m:r>
              <w:rPr>
                <w:rFonts w:ascii="Cambria Math" w:hAnsi="Cambria Math" w:cstheme="majorBidi"/>
                <w:sz w:val="22"/>
                <w:szCs w:val="22"/>
              </w:rPr>
              <m:t>0</m:t>
            </m:r>
          </m:sub>
          <m:sup>
            <m:r>
              <w:rPr>
                <w:rFonts w:ascii="Cambria Math" w:hAnsi="Cambria Math" w:cstheme="majorBidi"/>
                <w:sz w:val="22"/>
                <w:szCs w:val="22"/>
              </w:rPr>
              <m:t>μ</m:t>
            </m:r>
          </m:sup>
        </m:sSubSup>
      </m:oMath>
      <w:r w:rsidRPr="003A3E44">
        <w:rPr>
          <w:rFonts w:asciiTheme="majorBidi" w:hAnsiTheme="majorBidi" w:cstheme="majorBidi"/>
          <w:i/>
          <w:sz w:val="22"/>
          <w:szCs w:val="22"/>
        </w:rPr>
        <w:t xml:space="preserve"> from the</w:t>
      </w:r>
      <w:r w:rsidRPr="003A3E44" w:rsidDel="00CF55F5">
        <w:rPr>
          <w:rFonts w:asciiTheme="majorBidi" w:hAnsiTheme="majorBidi" w:cstheme="majorBidi"/>
          <w:i/>
          <w:sz w:val="22"/>
          <w:szCs w:val="22"/>
        </w:rPr>
        <w:t xml:space="preserve"> </w:t>
      </w:r>
      <w:r w:rsidRPr="003A3E44">
        <w:rPr>
          <w:rFonts w:asciiTheme="majorBidi" w:hAnsiTheme="majorBidi" w:cstheme="majorBidi"/>
          <w:i/>
          <w:sz w:val="22"/>
          <w:szCs w:val="22"/>
        </w:rPr>
        <w:t>specification</w:t>
      </w:r>
    </w:p>
    <w:p w:rsidR="00E80814" w:rsidRPr="003A3E44" w:rsidRDefault="00E80814" w:rsidP="00E80814">
      <w:pPr>
        <w:pStyle w:val="ListParagraph"/>
        <w:numPr>
          <w:ilvl w:val="1"/>
          <w:numId w:val="67"/>
        </w:numPr>
        <w:rPr>
          <w:rFonts w:asciiTheme="majorBidi" w:hAnsiTheme="majorBidi" w:cstheme="majorBidi"/>
          <w:bCs/>
          <w:i/>
          <w:sz w:val="22"/>
          <w:szCs w:val="22"/>
        </w:rPr>
      </w:pPr>
      <w:r w:rsidRPr="003A3E44">
        <w:rPr>
          <w:rFonts w:asciiTheme="majorBidi" w:hAnsiTheme="majorBidi" w:cstheme="majorBidi"/>
          <w:bCs/>
          <w:i/>
          <w:sz w:val="22"/>
          <w:szCs w:val="22"/>
        </w:rPr>
        <w:t xml:space="preserve">Remove </w:t>
      </w:r>
      <m:oMath>
        <m:sSubSup>
          <m:sSubSupPr>
            <m:ctrlPr>
              <w:rPr>
                <w:rFonts w:ascii="Cambria Math" w:hAnsi="Cambria Math" w:cstheme="majorBidi"/>
                <w:bCs/>
                <w:i/>
                <w:sz w:val="22"/>
                <w:szCs w:val="22"/>
              </w:rPr>
            </m:ctrlPr>
          </m:sSubSupPr>
          <m:e>
            <m:r>
              <w:rPr>
                <w:rFonts w:ascii="Cambria Math" w:hAnsi="Cambria Math" w:cstheme="majorBidi"/>
                <w:sz w:val="22"/>
                <w:szCs w:val="22"/>
              </w:rPr>
              <m:t>k</m:t>
            </m:r>
          </m:e>
          <m:sub>
            <m:r>
              <w:rPr>
                <w:rFonts w:ascii="Cambria Math" w:hAnsi="Cambria Math" w:cstheme="majorBidi"/>
                <w:sz w:val="22"/>
                <w:szCs w:val="22"/>
              </w:rPr>
              <m:t>0</m:t>
            </m:r>
          </m:sub>
          <m:sup>
            <m:r>
              <w:rPr>
                <w:rFonts w:ascii="Cambria Math" w:hAnsi="Cambria Math" w:cstheme="majorBidi"/>
                <w:sz w:val="22"/>
                <w:szCs w:val="22"/>
              </w:rPr>
              <m:t>μ</m:t>
            </m:r>
          </m:sup>
        </m:sSubSup>
      </m:oMath>
      <w:r w:rsidRPr="003A3E44">
        <w:rPr>
          <w:rFonts w:asciiTheme="majorBidi" w:hAnsiTheme="majorBidi" w:cstheme="majorBidi"/>
          <w:bCs/>
          <w:i/>
          <w:sz w:val="22"/>
          <w:szCs w:val="22"/>
        </w:rPr>
        <w:t xml:space="preserve"> from the</w:t>
      </w:r>
      <w:r w:rsidRPr="003A3E44" w:rsidDel="00CF55F5">
        <w:rPr>
          <w:rFonts w:asciiTheme="majorBidi" w:hAnsiTheme="majorBidi" w:cstheme="majorBidi"/>
          <w:bCs/>
          <w:i/>
          <w:sz w:val="22"/>
          <w:szCs w:val="22"/>
        </w:rPr>
        <w:t xml:space="preserve"> </w:t>
      </w:r>
      <w:r w:rsidRPr="003A3E44">
        <w:rPr>
          <w:rFonts w:asciiTheme="majorBidi" w:hAnsiTheme="majorBidi" w:cstheme="majorBidi"/>
          <w:bCs/>
          <w:i/>
          <w:sz w:val="22"/>
          <w:szCs w:val="22"/>
        </w:rPr>
        <w:t xml:space="preserve"> OFDM baseband signal generation formula and signalling; </w:t>
      </w:r>
    </w:p>
    <w:p w:rsidR="00E80814" w:rsidRPr="003A3E44" w:rsidRDefault="00E80814" w:rsidP="00E80814">
      <w:pPr>
        <w:pStyle w:val="ListParagraph"/>
        <w:numPr>
          <w:ilvl w:val="1"/>
          <w:numId w:val="67"/>
        </w:numPr>
        <w:rPr>
          <w:rFonts w:asciiTheme="majorBidi" w:hAnsiTheme="majorBidi" w:cstheme="majorBidi"/>
          <w:bCs/>
          <w:i/>
          <w:sz w:val="22"/>
          <w:szCs w:val="22"/>
        </w:rPr>
      </w:pPr>
      <w:r w:rsidRPr="003A3E44">
        <w:rPr>
          <w:rFonts w:asciiTheme="majorBidi" w:hAnsiTheme="majorBidi" w:cstheme="majorBidi"/>
          <w:bCs/>
          <w:i/>
          <w:sz w:val="22"/>
          <w:szCs w:val="22"/>
        </w:rPr>
        <w:t xml:space="preserve">The frequency of point A is used for upconversion frequency </w:t>
      </w:r>
      <m:oMath>
        <m:sSub>
          <m:sSubPr>
            <m:ctrlPr>
              <w:rPr>
                <w:rFonts w:ascii="Cambria Math" w:hAnsi="Cambria Math" w:cstheme="majorBidi"/>
                <w:bCs/>
                <w:i/>
                <w:sz w:val="22"/>
                <w:szCs w:val="22"/>
              </w:rPr>
            </m:ctrlPr>
          </m:sSubPr>
          <m:e>
            <m:r>
              <w:rPr>
                <w:rFonts w:ascii="Cambria Math" w:hAnsi="Cambria Math" w:cstheme="majorBidi"/>
                <w:sz w:val="22"/>
                <w:szCs w:val="22"/>
              </w:rPr>
              <m:t>f</m:t>
            </m:r>
          </m:e>
          <m:sub>
            <m:r>
              <w:rPr>
                <w:rFonts w:ascii="Cambria Math" w:hAnsi="Cambria Math" w:cstheme="majorBidi"/>
                <w:sz w:val="22"/>
                <w:szCs w:val="22"/>
              </w:rPr>
              <m:t>0</m:t>
            </m:r>
          </m:sub>
        </m:sSub>
      </m:oMath>
    </w:p>
    <w:p w:rsidR="00E80814" w:rsidRPr="003A3E44" w:rsidRDefault="00E80814" w:rsidP="00E80814">
      <w:pPr>
        <w:pStyle w:val="ListParagraph"/>
        <w:numPr>
          <w:ilvl w:val="1"/>
          <w:numId w:val="67"/>
        </w:numPr>
        <w:rPr>
          <w:rFonts w:asciiTheme="majorBidi" w:hAnsiTheme="majorBidi" w:cstheme="majorBidi"/>
          <w:bCs/>
          <w:i/>
          <w:sz w:val="22"/>
          <w:szCs w:val="22"/>
        </w:rPr>
      </w:pPr>
      <w:r w:rsidRPr="003A3E44">
        <w:rPr>
          <w:rFonts w:asciiTheme="majorBidi" w:hAnsiTheme="majorBidi" w:cstheme="majorBidi"/>
          <w:bCs/>
          <w:i/>
          <w:sz w:val="22"/>
          <w:szCs w:val="22"/>
        </w:rPr>
        <w:t>The signal generation formula for all channels except PRACH is simplified as</w:t>
      </w:r>
    </w:p>
    <w:p w:rsidR="00E80814" w:rsidRPr="006C3530" w:rsidRDefault="00CE1A22" w:rsidP="00E80814">
      <w:pPr>
        <w:rPr>
          <w:rFonts w:asciiTheme="majorBidi" w:hAnsiTheme="majorBidi" w:cstheme="majorBidi"/>
          <w:bCs/>
          <w:i/>
          <w:lang w:eastAsia="zh-CN"/>
        </w:rPr>
      </w:pPr>
      <m:oMathPara>
        <m:oMath>
          <m:sSubSup>
            <m:sSubSupPr>
              <m:ctrlPr>
                <w:rPr>
                  <w:rFonts w:ascii="Cambria Math" w:hAnsi="Cambria Math" w:cstheme="majorBidi"/>
                  <w:bCs/>
                  <w:i/>
                  <w:lang w:eastAsia="zh-CN"/>
                </w:rPr>
              </m:ctrlPr>
            </m:sSubSupPr>
            <m:e>
              <m:r>
                <w:rPr>
                  <w:rFonts w:ascii="Cambria Math" w:hAnsi="Cambria Math" w:cstheme="majorBidi"/>
                  <w:lang w:eastAsia="zh-CN"/>
                </w:rPr>
                <m:t>s</m:t>
              </m:r>
            </m:e>
            <m:sub>
              <m:r>
                <w:rPr>
                  <w:rFonts w:ascii="Cambria Math" w:hAnsi="Cambria Math" w:cstheme="majorBidi"/>
                  <w:lang w:eastAsia="zh-CN"/>
                </w:rPr>
                <m:t>l</m:t>
              </m:r>
            </m:sub>
            <m:sup>
              <m:d>
                <m:dPr>
                  <m:ctrlPr>
                    <w:rPr>
                      <w:rFonts w:ascii="Cambria Math" w:hAnsi="Cambria Math" w:cstheme="majorBidi"/>
                      <w:bCs/>
                      <w:i/>
                      <w:lang w:eastAsia="zh-CN"/>
                    </w:rPr>
                  </m:ctrlPr>
                </m:dPr>
                <m:e>
                  <m:r>
                    <w:rPr>
                      <w:rFonts w:ascii="Cambria Math" w:hAnsi="Cambria Math" w:cstheme="majorBidi"/>
                      <w:lang w:eastAsia="zh-CN"/>
                    </w:rPr>
                    <m:t>p,μ</m:t>
                  </m:r>
                </m:e>
              </m:d>
            </m:sup>
          </m:sSubSup>
          <m:d>
            <m:dPr>
              <m:ctrlPr>
                <w:rPr>
                  <w:rFonts w:ascii="Cambria Math" w:hAnsi="Cambria Math" w:cstheme="majorBidi"/>
                  <w:bCs/>
                  <w:i/>
                  <w:lang w:eastAsia="zh-CN"/>
                </w:rPr>
              </m:ctrlPr>
            </m:dPr>
            <m:e>
              <m:r>
                <w:rPr>
                  <w:rFonts w:ascii="Cambria Math" w:hAnsi="Cambria Math" w:cstheme="majorBidi"/>
                  <w:lang w:eastAsia="zh-CN"/>
                </w:rPr>
                <m:t>t</m:t>
              </m:r>
            </m:e>
          </m:d>
          <m:r>
            <w:rPr>
              <w:rFonts w:ascii="Cambria Math" w:hAnsi="Cambria Math" w:cstheme="majorBidi"/>
              <w:lang w:eastAsia="zh-CN"/>
            </w:rPr>
            <m:t>=</m:t>
          </m:r>
          <m:nary>
            <m:naryPr>
              <m:chr m:val="∑"/>
              <m:limLoc m:val="undOvr"/>
              <m:ctrlPr>
                <w:rPr>
                  <w:rFonts w:ascii="Cambria Math" w:hAnsi="Cambria Math" w:cstheme="majorBidi"/>
                  <w:bCs/>
                  <w:i/>
                  <w:lang w:eastAsia="zh-CN"/>
                </w:rPr>
              </m:ctrlPr>
            </m:naryPr>
            <m:sub>
              <m:r>
                <w:rPr>
                  <w:rFonts w:ascii="Cambria Math" w:hAnsi="Cambria Math" w:cstheme="majorBidi"/>
                  <w:lang w:eastAsia="zh-CN"/>
                </w:rPr>
                <m:t>k=0</m:t>
              </m:r>
            </m:sub>
            <m: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size,μ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-1</m:t>
              </m:r>
            </m:sup>
            <m:e>
              <m:sSubSup>
                <m:sSubSupPr>
                  <m:ctrlPr>
                    <w:rPr>
                      <w:rFonts w:ascii="Cambria Math" w:hAnsi="Cambria Math" w:cstheme="majorBidi"/>
                      <w:bCs/>
                      <w:i/>
                      <w:lang w:eastAsia="zh-CN"/>
                    </w:rPr>
                  </m:ctrlPr>
                </m:sSubSupPr>
                <m:e>
                  <m:r>
                    <w:rPr>
                      <w:rFonts w:ascii="Cambria Math" w:hAnsi="Cambria Math" w:cstheme="majorBidi"/>
                      <w:lang w:eastAsia="zh-CN"/>
                    </w:rPr>
                    <m:t>α</m:t>
                  </m:r>
                </m:e>
                <m:sub>
                  <m:r>
                    <w:rPr>
                      <w:rFonts w:ascii="Cambria Math" w:hAnsi="Cambria Math" w:cstheme="majorBidi"/>
                      <w:lang w:eastAsia="zh-CN"/>
                    </w:rPr>
                    <m:t>k,l</m:t>
                  </m:r>
                </m:sub>
                <m:sup>
                  <m:d>
                    <m:dPr>
                      <m:ctrlPr>
                        <w:rPr>
                          <w:rFonts w:ascii="Cambria Math" w:hAnsi="Cambria Math" w:cstheme="majorBidi"/>
                          <w:bCs/>
                          <w:i/>
                          <w:lang w:eastAsia="zh-CN"/>
                        </w:rPr>
                      </m:ctrlPr>
                    </m:dPr>
                    <m:e>
                      <m:r>
                        <w:rPr>
                          <w:rFonts w:ascii="Cambria Math" w:hAnsi="Cambria Math" w:cstheme="majorBidi"/>
                          <w:lang w:eastAsia="zh-CN"/>
                        </w:rPr>
                        <m:t>p,μ</m:t>
                      </m:r>
                    </m:e>
                  </m:d>
                </m:sup>
              </m:sSubSup>
              <m:r>
                <w:rPr>
                  <w:rFonts w:ascii="Cambria Math" w:hAnsi="Cambria Math" w:cstheme="majorBidi"/>
                  <w:lang w:eastAsia="zh-CN"/>
                </w:rPr>
                <m:t>∙</m:t>
              </m:r>
              <m:sSup>
                <m:sSupPr>
                  <m:ctrlPr>
                    <w:rPr>
                      <w:rFonts w:ascii="Cambria Math" w:hAnsi="Cambria Math" w:cstheme="majorBidi"/>
                      <w:bCs/>
                      <w:i/>
                      <w:lang w:eastAsia="zh-CN"/>
                    </w:rPr>
                  </m:ctrlPr>
                </m:sSupPr>
                <m:e>
                  <m:r>
                    <w:rPr>
                      <w:rFonts w:ascii="Cambria Math" w:hAnsi="Cambria Math" w:cstheme="majorBidi"/>
                      <w:lang w:eastAsia="zh-CN"/>
                    </w:rPr>
                    <m:t>e</m:t>
                  </m:r>
                </m:e>
                <m:sup>
                  <m:r>
                    <w:rPr>
                      <w:rFonts w:ascii="Cambria Math" w:hAnsi="Cambria Math" w:cstheme="majorBidi"/>
                      <w:lang w:eastAsia="zh-CN"/>
                    </w:rPr>
                    <m:t>j2π</m:t>
                  </m:r>
                  <m:d>
                    <m:dPr>
                      <m:ctrlPr>
                        <w:rPr>
                          <w:rFonts w:ascii="Cambria Math" w:hAnsi="Cambria Math" w:cstheme="majorBidi"/>
                          <w:bCs/>
                          <w:i/>
                          <w:lang w:eastAsia="zh-CN"/>
                        </w:rPr>
                      </m:ctrlPr>
                    </m:dPr>
                    <m:e>
                      <m:r>
                        <w:rPr>
                          <w:rFonts w:ascii="Cambria Math" w:hAnsi="Cambria Math" w:cstheme="majorBidi"/>
                          <w:lang w:eastAsia="zh-CN"/>
                        </w:rPr>
                        <m:t>k+</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start,μ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e>
                  </m:d>
                  <m:r>
                    <w:rPr>
                      <w:rFonts w:ascii="Cambria Math" w:hAnsi="Cambria Math" w:cstheme="majorBidi"/>
                      <w:lang w:eastAsia="zh-CN"/>
                    </w:rPr>
                    <m:t>∆f</m:t>
                  </m:r>
                  <m:d>
                    <m:dPr>
                      <m:ctrlPr>
                        <w:rPr>
                          <w:rFonts w:ascii="Cambria Math" w:hAnsi="Cambria Math" w:cstheme="majorBidi"/>
                          <w:bCs/>
                          <w:i/>
                          <w:lang w:eastAsia="zh-CN"/>
                        </w:rPr>
                      </m:ctrlPr>
                    </m:dPr>
                    <m:e>
                      <m:r>
                        <w:rPr>
                          <w:rFonts w:ascii="Cambria Math" w:hAnsi="Cambria Math" w:cstheme="majorBidi"/>
                          <w:lang w:eastAsia="zh-CN"/>
                        </w:rPr>
                        <m:t>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CP,l</m:t>
                          </m:r>
                        </m:sub>
                        <m:sup>
                          <m:r>
                            <w:rPr>
                              <w:rFonts w:ascii="Cambria Math" w:hAnsi="Cambria Math" w:cstheme="majorBidi"/>
                              <w:lang w:eastAsia="zh-CN"/>
                            </w:rPr>
                            <m:t>μ</m:t>
                          </m:r>
                        </m:sup>
                      </m:sSubSup>
                      <m:sSub>
                        <m:sSubPr>
                          <m:ctrlPr>
                            <w:rPr>
                              <w:rFonts w:ascii="Cambria Math" w:hAnsi="Cambria Math" w:cstheme="majorBidi"/>
                              <w:bCs/>
                              <w:i/>
                              <w:lang w:eastAsia="zh-CN"/>
                            </w:rPr>
                          </m:ctrlPr>
                        </m:sSubPr>
                        <m:e>
                          <m:r>
                            <w:rPr>
                              <w:rFonts w:ascii="Cambria Math" w:hAnsi="Cambria Math" w:cstheme="majorBidi"/>
                              <w:lang w:eastAsia="zh-CN"/>
                            </w:rPr>
                            <m:t>T</m:t>
                          </m:r>
                        </m:e>
                        <m:sub>
                          <m:r>
                            <w:rPr>
                              <w:rFonts w:ascii="Cambria Math" w:hAnsi="Cambria Math" w:cstheme="majorBidi"/>
                              <w:lang w:eastAsia="zh-CN"/>
                            </w:rPr>
                            <m:t>c</m:t>
                          </m:r>
                        </m:sub>
                      </m:sSub>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t</m:t>
                          </m:r>
                        </m:e>
                        <m:sub>
                          <m:r>
                            <w:rPr>
                              <w:rFonts w:ascii="Cambria Math" w:hAnsi="Cambria Math" w:cstheme="majorBidi"/>
                              <w:lang w:eastAsia="zh-CN"/>
                            </w:rPr>
                            <m:t>start,l</m:t>
                          </m:r>
                        </m:sub>
                        <m:sup>
                          <m:r>
                            <w:rPr>
                              <w:rFonts w:ascii="Cambria Math" w:hAnsi="Cambria Math" w:cstheme="majorBidi"/>
                              <w:lang w:eastAsia="zh-CN"/>
                            </w:rPr>
                            <m:t>μ</m:t>
                          </m:r>
                        </m:sup>
                      </m:sSubSup>
                    </m:e>
                  </m:d>
                </m:sup>
              </m:sSup>
              <m:r>
                <w:rPr>
                  <w:rFonts w:ascii="Cambria Math" w:hAnsi="Cambria Math" w:cstheme="majorBidi"/>
                  <w:lang w:eastAsia="zh-CN"/>
                </w:rPr>
                <m:t>,</m:t>
              </m:r>
            </m:e>
          </m:nary>
        </m:oMath>
      </m:oMathPara>
    </w:p>
    <w:p w:rsidR="00E80814" w:rsidRPr="006C3530" w:rsidRDefault="00E80814" w:rsidP="00E80814">
      <w:pPr>
        <w:ind w:left="850" w:firstLineChars="250" w:firstLine="550"/>
        <w:rPr>
          <w:rFonts w:asciiTheme="majorBidi" w:hAnsiTheme="majorBidi" w:cstheme="majorBidi"/>
          <w:bCs/>
          <w:i/>
        </w:rPr>
      </w:pPr>
      <w:r w:rsidRPr="006C3530">
        <w:rPr>
          <w:rFonts w:asciiTheme="majorBidi" w:hAnsiTheme="majorBidi" w:cstheme="majorBidi"/>
          <w:bCs/>
          <w:i/>
        </w:rPr>
        <w:t xml:space="preserve">And the parameter </w:t>
      </w:r>
      <m:oMath>
        <m:sSub>
          <m:sSubPr>
            <m:ctrlPr>
              <w:rPr>
                <w:rFonts w:ascii="Cambria Math" w:hAnsi="Cambria Math" w:cstheme="majorBidi"/>
                <w:bCs/>
                <w:i/>
                <w:lang w:eastAsia="zh-CN"/>
              </w:rPr>
            </m:ctrlPr>
          </m:sSubPr>
          <m:e>
            <m:r>
              <w:rPr>
                <w:rFonts w:ascii="Cambria Math" w:hAnsi="Cambria Math" w:cstheme="majorBidi"/>
                <w:lang w:eastAsia="zh-CN"/>
              </w:rPr>
              <m:t>k</m:t>
            </m:r>
          </m:e>
          <m:sub>
            <m:r>
              <w:rPr>
                <w:rFonts w:ascii="Cambria Math" w:hAnsi="Cambria Math" w:cstheme="majorBidi"/>
                <w:lang w:eastAsia="zh-CN"/>
              </w:rPr>
              <m:t>1</m:t>
            </m:r>
          </m:sub>
        </m:sSub>
      </m:oMath>
      <w:r w:rsidRPr="006C3530">
        <w:rPr>
          <w:rFonts w:asciiTheme="majorBidi" w:hAnsiTheme="majorBidi" w:cstheme="majorBidi"/>
          <w:bCs/>
          <w:i/>
        </w:rPr>
        <w:t xml:space="preserve"> for PRACH is changed as</w:t>
      </w:r>
    </w:p>
    <w:p w:rsidR="00E80814" w:rsidRPr="006C3530" w:rsidRDefault="00CE1A22" w:rsidP="00E80814">
      <w:pPr>
        <w:rPr>
          <w:rFonts w:asciiTheme="majorBidi" w:hAnsiTheme="majorBidi" w:cstheme="majorBidi"/>
          <w:bCs/>
          <w:i/>
          <w:lang w:eastAsia="zh-CN"/>
        </w:rPr>
      </w:pPr>
      <m:oMathPara>
        <m:oMath>
          <m:sSub>
            <m:sSubPr>
              <m:ctrlPr>
                <w:rPr>
                  <w:rFonts w:ascii="Cambria Math" w:hAnsi="Cambria Math" w:cstheme="majorBidi"/>
                  <w:bCs/>
                  <w:i/>
                  <w:lang w:eastAsia="zh-CN"/>
                </w:rPr>
              </m:ctrlPr>
            </m:sSubPr>
            <m:e>
              <m:r>
                <w:rPr>
                  <w:rFonts w:ascii="Cambria Math" w:hAnsi="Cambria Math" w:cstheme="majorBidi"/>
                  <w:lang w:eastAsia="zh-CN"/>
                </w:rPr>
                <m:t>k</m:t>
              </m:r>
            </m:e>
            <m:sub>
              <m:r>
                <w:rPr>
                  <w:rFonts w:ascii="Cambria Math" w:hAnsi="Cambria Math" w:cstheme="majorBidi"/>
                  <w:lang w:eastAsia="zh-CN"/>
                </w:rPr>
                <m:t>1</m:t>
              </m:r>
            </m:sub>
          </m:sSub>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BWP,i</m:t>
              </m:r>
            </m:sub>
            <m:sup>
              <m:r>
                <w:rPr>
                  <w:rFonts w:ascii="Cambria Math" w:hAnsi="Cambria Math" w:cstheme="majorBidi"/>
                  <w:lang w:eastAsia="zh-CN"/>
                </w:rPr>
                <m:t>start</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RA</m:t>
              </m:r>
            </m:sub>
            <m:sup>
              <m:r>
                <w:rPr>
                  <w:rFonts w:ascii="Cambria Math" w:hAnsi="Cambria Math" w:cstheme="majorBidi"/>
                  <w:lang w:eastAsia="zh-CN"/>
                </w:rPr>
                <m:t>start</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RA</m:t>
              </m:r>
            </m:sub>
            <m:sup>
              <m:r>
                <w:rPr>
                  <w:rFonts w:ascii="Cambria Math" w:hAnsi="Cambria Math" w:cstheme="majorBidi"/>
                  <w:lang w:eastAsia="zh-CN"/>
                </w:rPr>
                <m:t> </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RB</m:t>
              </m:r>
            </m:sub>
            <m:sup>
              <m:r>
                <w:rPr>
                  <w:rFonts w:ascii="Cambria Math" w:hAnsi="Cambria Math" w:cstheme="majorBidi"/>
                  <w:lang w:eastAsia="zh-CN"/>
                </w:rPr>
                <m:t>RA</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start,μ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oMath>
      </m:oMathPara>
    </w:p>
    <w:p w:rsidR="004722E2" w:rsidRPr="00966EF7" w:rsidRDefault="004722E2" w:rsidP="004722E2">
      <w:pPr>
        <w:rPr>
          <w:szCs w:val="20"/>
          <w:lang w:eastAsia="zh-CN"/>
        </w:rPr>
      </w:pPr>
      <w:r>
        <w:rPr>
          <w:szCs w:val="20"/>
          <w:lang w:eastAsia="zh-CN"/>
        </w:rPr>
        <w:t xml:space="preserve">Note that the above formulas assumes subcarrier </w:t>
      </w:r>
      <m:oMath>
        <m:r>
          <w:rPr>
            <w:rFonts w:ascii="Cambria Math" w:hAnsi="Cambria Math"/>
            <w:szCs w:val="20"/>
            <w:lang w:eastAsia="zh-CN"/>
          </w:rPr>
          <m:t>k=0</m:t>
        </m:r>
      </m:oMath>
      <w:r>
        <w:rPr>
          <w:szCs w:val="20"/>
          <w:lang w:eastAsia="zh-CN"/>
        </w:rPr>
        <w:t xml:space="preserve"> represents the first subcarrier of the configured carrier bandwidth. </w:t>
      </w:r>
    </w:p>
    <w:p w:rsidR="00E80814" w:rsidRPr="00295F82" w:rsidRDefault="00E80814">
      <w:pPr>
        <w:rPr>
          <w:rFonts w:asciiTheme="majorBidi" w:hAnsiTheme="majorBidi" w:cstheme="majorBidi"/>
          <w:bCs/>
          <w:i/>
          <w:lang w:eastAsia="zh-CN"/>
        </w:rPr>
      </w:pPr>
    </w:p>
    <w:bookmarkEnd w:id="3"/>
    <w:p w:rsidR="00801669" w:rsidRDefault="00801669">
      <w:pPr>
        <w:pStyle w:val="Heading1"/>
      </w:pPr>
      <w:r>
        <w:t>Conclusion</w:t>
      </w:r>
    </w:p>
    <w:p w:rsidR="00A4175B" w:rsidRDefault="00A4175B" w:rsidP="0032163F">
      <w:pPr>
        <w:spacing w:after="240"/>
        <w:rPr>
          <w:b/>
          <w:bCs/>
          <w:i/>
          <w:iCs/>
        </w:rPr>
      </w:pPr>
      <w:r w:rsidRPr="001817B8">
        <w:rPr>
          <w:b/>
          <w:bCs/>
          <w:i/>
          <w:iCs/>
        </w:rPr>
        <w:t xml:space="preserve">Observation </w:t>
      </w:r>
      <w:r>
        <w:rPr>
          <w:b/>
          <w:bCs/>
          <w:i/>
          <w:iCs/>
        </w:rPr>
        <w:t>1</w:t>
      </w:r>
      <w:r w:rsidRPr="00AB2697">
        <w:rPr>
          <w:b/>
          <w:bCs/>
          <w:i/>
          <w:iCs/>
        </w:rPr>
        <w:t xml:space="preserve">: </w:t>
      </w:r>
      <w:r>
        <w:rPr>
          <w:i/>
          <w:iCs/>
        </w:rPr>
        <w:t xml:space="preserve">If both 15kHz and 60kHz exist in a carrier, </w:t>
      </w:r>
      <w:r w:rsidRPr="00AB2697">
        <w:rPr>
          <w:i/>
          <w:iCs/>
        </w:rPr>
        <w:t xml:space="preserve">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AB2697">
        <w:rPr>
          <w:i/>
        </w:rPr>
        <w:t xml:space="preserve"> take</w:t>
      </w:r>
      <w:r>
        <w:rPr>
          <w:i/>
        </w:rPr>
        <w:t>s</w:t>
      </w:r>
      <w:r w:rsidRPr="00AB2697">
        <w:rPr>
          <w:i/>
        </w:rPr>
        <w:t xml:space="preserve"> </w:t>
      </w:r>
      <w:r>
        <w:rPr>
          <w:i/>
        </w:rPr>
        <w:t xml:space="preserve">other integer </w:t>
      </w:r>
      <w:r w:rsidRPr="00AB2697">
        <w:rPr>
          <w:i/>
        </w:rPr>
        <w:t xml:space="preserve">values </w:t>
      </w:r>
      <w:r>
        <w:rPr>
          <w:i/>
        </w:rPr>
        <w:t xml:space="preserve">in addition to </w:t>
      </w:r>
      <w:r w:rsidRPr="00AB2697">
        <w:rPr>
          <w:i/>
        </w:rPr>
        <w:t>{-</w:t>
      </w:r>
      <w:r>
        <w:rPr>
          <w:i/>
        </w:rPr>
        <w:t>6,0,+6</w:t>
      </w:r>
      <w:r w:rsidRPr="00AB2697">
        <w:rPr>
          <w:i/>
        </w:rPr>
        <w:t>}</w:t>
      </w:r>
      <w:r>
        <w:rPr>
          <w:i/>
        </w:rPr>
        <w:t>.</w:t>
      </w:r>
    </w:p>
    <w:p w:rsidR="00A4175B" w:rsidRDefault="00A4175B" w:rsidP="0032163F">
      <w:pPr>
        <w:spacing w:after="240"/>
        <w:rPr>
          <w:i/>
          <w:iCs/>
        </w:rPr>
      </w:pPr>
      <w:r w:rsidRPr="006759AD">
        <w:rPr>
          <w:b/>
          <w:bCs/>
          <w:i/>
          <w:iCs/>
        </w:rPr>
        <w:t xml:space="preserve">Observation </w:t>
      </w:r>
      <w:r>
        <w:rPr>
          <w:b/>
          <w:bCs/>
          <w:i/>
          <w:iCs/>
        </w:rPr>
        <w:t>2</w:t>
      </w:r>
      <w:r w:rsidRPr="006759AD">
        <w:rPr>
          <w:b/>
          <w:bCs/>
          <w:i/>
          <w:iCs/>
        </w:rPr>
        <w:t>:</w:t>
      </w:r>
      <w:r w:rsidRPr="006759AD">
        <w:rPr>
          <w:i/>
          <w:iCs/>
        </w:rPr>
        <w:t xml:space="preserve"> The parameter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6759AD">
        <w:rPr>
          <w:i/>
          <w:iCs/>
        </w:rPr>
        <w:t xml:space="preserve"> </w:t>
      </w:r>
      <w:r>
        <w:rPr>
          <w:i/>
          <w:iCs/>
        </w:rPr>
        <w:t xml:space="preserve">for numerology µ </w:t>
      </w:r>
      <w:r w:rsidRPr="006759AD">
        <w:rPr>
          <w:i/>
          <w:iCs/>
        </w:rPr>
        <w:t>can be derived</w:t>
      </w:r>
      <w:r>
        <w:rPr>
          <w:i/>
          <w:iCs/>
        </w:rPr>
        <w:t xml:space="preserve"> from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Pr>
          <w:i/>
          <w:iCs/>
        </w:rPr>
        <w:t xml:space="preserve"> for a numerology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Pr>
          <w:i/>
          <w:iCs/>
        </w:rPr>
        <w:t xml:space="preserve"> and </w:t>
      </w:r>
      <w:r w:rsidRPr="006759AD">
        <w:rPr>
          <w:i/>
          <w:iCs/>
        </w:rPr>
        <w:t>RRC parameters</w:t>
      </w:r>
      <w:r>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oMath>
      <w:r w:rsidRPr="006759AD">
        <w:rPr>
          <w:i/>
          <w:iCs/>
        </w:rPr>
        <w:t>.</w:t>
      </w:r>
    </w:p>
    <w:p w:rsidR="006C3530" w:rsidRPr="00295F82" w:rsidRDefault="006C3530" w:rsidP="006C3530">
      <w:pPr>
        <w:rPr>
          <w:b/>
          <w:i/>
          <w:lang w:eastAsia="zh-CN"/>
        </w:rPr>
      </w:pPr>
      <w:r w:rsidRPr="00295F82">
        <w:rPr>
          <w:b/>
          <w:i/>
          <w:lang w:eastAsia="zh-CN"/>
        </w:rPr>
        <w:t xml:space="preserve">Observation </w:t>
      </w:r>
      <w:r>
        <w:rPr>
          <w:b/>
          <w:i/>
          <w:lang w:eastAsia="zh-CN"/>
        </w:rPr>
        <w:t>3</w:t>
      </w:r>
      <w:r w:rsidRPr="00295F82">
        <w:rPr>
          <w:b/>
          <w:i/>
          <w:lang w:eastAsia="zh-CN"/>
        </w:rPr>
        <w:t xml:space="preserve">: </w:t>
      </w:r>
      <w:r w:rsidRPr="00295F82">
        <w:rPr>
          <w:i/>
          <w:lang w:eastAsia="zh-CN"/>
        </w:rPr>
        <w:t>T</w:t>
      </w:r>
      <w:r w:rsidRPr="00684CA8">
        <w:rPr>
          <w:i/>
          <w:lang w:eastAsia="zh-CN"/>
        </w:rPr>
        <w:t>aking</w:t>
      </w:r>
      <w:r w:rsidRPr="00295F82">
        <w:rPr>
          <w:i/>
          <w:lang w:eastAsia="zh-CN"/>
        </w:rPr>
        <w:t xml:space="preserve"> the frequency of point A as the upconversion frequency is </w:t>
      </w:r>
      <w:r>
        <w:rPr>
          <w:i/>
          <w:lang w:eastAsia="zh-CN"/>
        </w:rPr>
        <w:t>straightforward</w:t>
      </w:r>
      <w:r w:rsidRPr="00295F82">
        <w:rPr>
          <w:i/>
          <w:lang w:eastAsia="zh-CN"/>
        </w:rPr>
        <w:t xml:space="preserve"> and there is no impact on the implementation.</w:t>
      </w:r>
    </w:p>
    <w:p w:rsidR="006C3530" w:rsidRPr="003A3E44" w:rsidRDefault="006C3530">
      <w:pPr>
        <w:rPr>
          <w:rFonts w:asciiTheme="majorBidi" w:hAnsiTheme="majorBidi" w:cstheme="majorBidi"/>
          <w:b/>
          <w:bCs/>
          <w:i/>
        </w:rPr>
      </w:pPr>
      <w:r w:rsidRPr="00A40FF2">
        <w:rPr>
          <w:rFonts w:asciiTheme="majorBidi" w:hAnsiTheme="majorBidi" w:cstheme="majorBidi"/>
          <w:b/>
          <w:bCs/>
          <w:i/>
        </w:rPr>
        <w:lastRenderedPageBreak/>
        <w:t xml:space="preserve">Proposal </w:t>
      </w:r>
      <w:r>
        <w:rPr>
          <w:rFonts w:asciiTheme="majorBidi" w:hAnsiTheme="majorBidi" w:cstheme="majorBidi"/>
          <w:b/>
          <w:bCs/>
          <w:i/>
        </w:rPr>
        <w:t>1</w:t>
      </w:r>
      <w:r w:rsidRPr="00A40FF2">
        <w:rPr>
          <w:rFonts w:asciiTheme="majorBidi" w:hAnsiTheme="majorBidi" w:cstheme="majorBidi"/>
          <w:b/>
          <w:bCs/>
          <w:i/>
        </w:rPr>
        <w:t>:</w:t>
      </w:r>
      <w:r w:rsidRPr="00A40FF2">
        <w:rPr>
          <w:rFonts w:asciiTheme="majorBidi" w:hAnsiTheme="majorBidi" w:cstheme="majorBidi"/>
          <w:bCs/>
          <w:i/>
        </w:rPr>
        <w:t xml:space="preserve"> One of the</w:t>
      </w:r>
      <w:r>
        <w:rPr>
          <w:rFonts w:asciiTheme="majorBidi" w:hAnsiTheme="majorBidi" w:cstheme="majorBidi"/>
          <w:bCs/>
          <w:i/>
        </w:rPr>
        <w:t xml:space="preserve"> following alternatives is taken</w:t>
      </w:r>
      <w:r w:rsidRPr="00A40FF2">
        <w:rPr>
          <w:rFonts w:asciiTheme="majorBidi" w:hAnsiTheme="majorBidi" w:cstheme="majorBidi"/>
          <w:bCs/>
          <w:i/>
        </w:rPr>
        <w:t xml:space="preserve"> for OFDM signal generation:</w:t>
      </w:r>
    </w:p>
    <w:p w:rsidR="006C3530" w:rsidRPr="00960EF6" w:rsidRDefault="006C3530" w:rsidP="006C3530">
      <w:pPr>
        <w:pStyle w:val="ListParagraph"/>
        <w:numPr>
          <w:ilvl w:val="0"/>
          <w:numId w:val="67"/>
        </w:numPr>
        <w:ind w:left="426" w:hanging="207"/>
        <w:rPr>
          <w:rFonts w:asciiTheme="majorBidi" w:hAnsiTheme="majorBidi" w:cstheme="majorBidi"/>
          <w:bCs/>
          <w:i/>
          <w:sz w:val="22"/>
          <w:szCs w:val="22"/>
        </w:rPr>
      </w:pPr>
      <w:r w:rsidRPr="00960EF6">
        <w:rPr>
          <w:rFonts w:asciiTheme="majorBidi" w:hAnsiTheme="majorBidi" w:cstheme="majorBidi"/>
          <w:b/>
          <w:bCs/>
          <w:i/>
          <w:sz w:val="22"/>
          <w:szCs w:val="22"/>
          <w:u w:val="single"/>
        </w:rPr>
        <w:t>Alt. 1</w:t>
      </w:r>
      <w:r w:rsidRPr="00960EF6">
        <w:rPr>
          <w:rFonts w:asciiTheme="majorBidi" w:hAnsiTheme="majorBidi" w:cstheme="majorBidi"/>
          <w:b/>
          <w:bCs/>
          <w:i/>
          <w:sz w:val="22"/>
          <w:szCs w:val="22"/>
        </w:rPr>
        <w:t xml:space="preserve">. </w:t>
      </w:r>
      <w:r w:rsidRPr="00960EF6">
        <w:rPr>
          <w:rFonts w:asciiTheme="majorBidi" w:hAnsiTheme="majorBidi" w:cstheme="majorBidi"/>
          <w:bCs/>
          <w:i/>
          <w:sz w:val="22"/>
          <w:szCs w:val="22"/>
        </w:rPr>
        <w:t xml:space="preserve">The parameter </w:t>
      </w:r>
      <m:oMath>
        <m:sSubSup>
          <m:sSubSupPr>
            <m:ctrlPr>
              <w:rPr>
                <w:rFonts w:ascii="Cambria Math" w:hAnsi="Cambria Math" w:cstheme="majorBidi"/>
                <w:bCs/>
                <w:i/>
                <w:sz w:val="22"/>
                <w:szCs w:val="22"/>
              </w:rPr>
            </m:ctrlPr>
          </m:sSubSupPr>
          <m:e>
            <m:r>
              <w:rPr>
                <w:rFonts w:ascii="Cambria Math" w:hAnsi="Cambria Math" w:cstheme="majorBidi"/>
                <w:sz w:val="22"/>
                <w:szCs w:val="22"/>
              </w:rPr>
              <m:t>k</m:t>
            </m:r>
          </m:e>
          <m:sub>
            <m:r>
              <w:rPr>
                <w:rFonts w:ascii="Cambria Math" w:hAnsi="Cambria Math" w:cstheme="majorBidi"/>
                <w:sz w:val="22"/>
                <w:szCs w:val="22"/>
              </w:rPr>
              <m:t>0</m:t>
            </m:r>
          </m:sub>
          <m:sup>
            <m:r>
              <w:rPr>
                <w:rFonts w:ascii="Cambria Math" w:hAnsi="Cambria Math" w:cstheme="majorBidi"/>
                <w:sz w:val="22"/>
                <w:szCs w:val="22"/>
              </w:rPr>
              <m:t>μ</m:t>
            </m:r>
          </m:sup>
        </m:sSubSup>
      </m:oMath>
      <w:r w:rsidRPr="00960EF6">
        <w:rPr>
          <w:rFonts w:asciiTheme="majorBidi" w:hAnsiTheme="majorBidi" w:cstheme="majorBidi"/>
          <w:bCs/>
          <w:i/>
          <w:sz w:val="22"/>
          <w:szCs w:val="22"/>
        </w:rPr>
        <w:t xml:space="preserve"> in the OFDM baseband signal generation formula is derived using </w:t>
      </w:r>
    </w:p>
    <w:p w:rsidR="006C3530" w:rsidRPr="00960EF6" w:rsidRDefault="00CE1A22" w:rsidP="006C3530">
      <w:pPr>
        <w:pStyle w:val="ListParagraph"/>
        <w:ind w:left="426"/>
        <w:jc w:val="center"/>
        <w:rPr>
          <w:rFonts w:asciiTheme="majorBidi" w:hAnsiTheme="majorBidi" w:cstheme="majorBidi"/>
          <w:bCs/>
          <w:i/>
          <w:sz w:val="22"/>
          <w:szCs w:val="22"/>
        </w:rPr>
      </w:pPr>
      <m:oMathPara>
        <m:oMath>
          <m:sSubSup>
            <m:sSubSupPr>
              <m:ctrlPr>
                <w:rPr>
                  <w:rFonts w:ascii="Cambria Math" w:hAnsi="Cambria Math"/>
                  <w:bCs/>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μ</m:t>
              </m:r>
            </m:sup>
          </m:sSubSup>
          <m:r>
            <w:rPr>
              <w:rFonts w:ascii="Cambria Math" w:hAnsi="Cambria Math"/>
              <w:sz w:val="22"/>
              <w:szCs w:val="22"/>
            </w:rPr>
            <m:t>=</m:t>
          </m:r>
          <m:d>
            <m:dPr>
              <m:ctrlPr>
                <w:rPr>
                  <w:rFonts w:ascii="Cambria Math" w:hAnsi="Cambria Math"/>
                  <w:bCs/>
                  <w:i/>
                  <w:sz w:val="22"/>
                  <w:szCs w:val="22"/>
                </w:rPr>
              </m:ctrlPr>
            </m:dPr>
            <m:e>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grid</m:t>
                  </m:r>
                </m:sub>
                <m:sup>
                  <m:r>
                    <w:rPr>
                      <w:rFonts w:ascii="Cambria Math" w:hAnsi="Cambria Math"/>
                      <w:sz w:val="22"/>
                      <w:szCs w:val="22"/>
                    </w:rPr>
                    <m:t>start,μ</m:t>
                  </m:r>
                </m:sup>
              </m:sSubSup>
              <m:r>
                <w:rPr>
                  <w:rFonts w:ascii="Cambria Math" w:hAnsi="Cambria Math"/>
                  <w:sz w:val="22"/>
                  <w:szCs w:val="22"/>
                </w:rPr>
                <m:t>+</m:t>
              </m:r>
              <m:f>
                <m:fPr>
                  <m:type m:val="lin"/>
                  <m:ctrlPr>
                    <w:rPr>
                      <w:rFonts w:ascii="Cambria Math" w:hAnsi="Cambria Math"/>
                      <w:bCs/>
                      <w:i/>
                      <w:sz w:val="22"/>
                      <w:szCs w:val="22"/>
                    </w:rPr>
                  </m:ctrlPr>
                </m:fPr>
                <m:num>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grid</m:t>
                      </m:r>
                    </m:sub>
                    <m:sup>
                      <m:r>
                        <w:rPr>
                          <w:rFonts w:ascii="Cambria Math" w:hAnsi="Cambria Math"/>
                          <w:sz w:val="22"/>
                          <w:szCs w:val="22"/>
                        </w:rPr>
                        <m:t>size,μ</m:t>
                      </m:r>
                    </m:sup>
                  </m:sSubSup>
                </m:num>
                <m:den>
                  <m:r>
                    <w:rPr>
                      <w:rFonts w:ascii="Cambria Math" w:hAnsi="Cambria Math"/>
                      <w:sz w:val="22"/>
                      <w:szCs w:val="22"/>
                    </w:rPr>
                    <m:t>2</m:t>
                  </m:r>
                </m:den>
              </m:f>
            </m:e>
          </m:d>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sc</m:t>
              </m:r>
            </m:sub>
            <m:sup>
              <m:r>
                <w:rPr>
                  <w:rFonts w:ascii="Cambria Math" w:hAnsi="Cambria Math"/>
                  <w:sz w:val="22"/>
                  <w:szCs w:val="22"/>
                </w:rPr>
                <m:t>RB</m:t>
              </m:r>
            </m:sup>
          </m:sSubSup>
          <m:r>
            <w:rPr>
              <w:rFonts w:ascii="Cambria Math" w:hAnsi="Cambria Math"/>
              <w:sz w:val="22"/>
              <w:szCs w:val="22"/>
            </w:rPr>
            <m:t>-</m:t>
          </m:r>
          <m:d>
            <m:dPr>
              <m:ctrlPr>
                <w:rPr>
                  <w:rFonts w:ascii="Cambria Math" w:hAnsi="Cambria Math"/>
                  <w:bCs/>
                  <w:i/>
                  <w:sz w:val="22"/>
                  <w:szCs w:val="22"/>
                </w:rPr>
              </m:ctrlPr>
            </m:dPr>
            <m:e>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grid</m:t>
                  </m:r>
                </m:sub>
                <m:sup>
                  <m:r>
                    <w:rPr>
                      <w:rFonts w:ascii="Cambria Math" w:hAnsi="Cambria Math"/>
                      <w:sz w:val="22"/>
                      <w:szCs w:val="22"/>
                    </w:rPr>
                    <m:t>start,</m:t>
                  </m:r>
                  <m:sSub>
                    <m:sSubPr>
                      <m:ctrlPr>
                        <w:rPr>
                          <w:rFonts w:ascii="Cambria Math" w:hAnsi="Cambria Math"/>
                          <w:i/>
                          <w:sz w:val="22"/>
                          <w:szCs w:val="22"/>
                          <w:lang w:eastAsia="en-US"/>
                        </w:rPr>
                      </m:ctrlPr>
                    </m:sSubPr>
                    <m:e>
                      <m:r>
                        <w:rPr>
                          <w:rFonts w:ascii="Cambria Math" w:hAnsi="Cambria Math"/>
                          <w:sz w:val="22"/>
                          <w:szCs w:val="22"/>
                        </w:rPr>
                        <m:t>μ</m:t>
                      </m:r>
                    </m:e>
                    <m:sub>
                      <m:r>
                        <w:rPr>
                          <w:rFonts w:ascii="Cambria Math" w:hAnsi="Cambria Math"/>
                          <w:sz w:val="22"/>
                          <w:szCs w:val="22"/>
                        </w:rPr>
                        <m:t>0</m:t>
                      </m:r>
                    </m:sub>
                  </m:sSub>
                </m:sup>
              </m:sSubSup>
              <m:r>
                <w:rPr>
                  <w:rFonts w:ascii="Cambria Math" w:hAnsi="Cambria Math"/>
                  <w:sz w:val="22"/>
                  <w:szCs w:val="22"/>
                </w:rPr>
                <m:t>+</m:t>
              </m:r>
              <m:f>
                <m:fPr>
                  <m:type m:val="lin"/>
                  <m:ctrlPr>
                    <w:rPr>
                      <w:rFonts w:ascii="Cambria Math" w:hAnsi="Cambria Math"/>
                      <w:bCs/>
                      <w:i/>
                      <w:sz w:val="22"/>
                      <w:szCs w:val="22"/>
                    </w:rPr>
                  </m:ctrlPr>
                </m:fPr>
                <m:num>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grid</m:t>
                      </m:r>
                    </m:sub>
                    <m:sup>
                      <m:r>
                        <w:rPr>
                          <w:rFonts w:ascii="Cambria Math" w:hAnsi="Cambria Math"/>
                          <w:sz w:val="22"/>
                          <w:szCs w:val="22"/>
                        </w:rPr>
                        <m:t>size,</m:t>
                      </m:r>
                      <m:sSub>
                        <m:sSubPr>
                          <m:ctrlPr>
                            <w:rPr>
                              <w:rFonts w:ascii="Cambria Math" w:hAnsi="Cambria Math"/>
                              <w:i/>
                              <w:sz w:val="22"/>
                              <w:szCs w:val="22"/>
                              <w:lang w:eastAsia="en-US"/>
                            </w:rPr>
                          </m:ctrlPr>
                        </m:sSubPr>
                        <m:e>
                          <m:r>
                            <w:rPr>
                              <w:rFonts w:ascii="Cambria Math" w:hAnsi="Cambria Math"/>
                              <w:sz w:val="22"/>
                              <w:szCs w:val="22"/>
                            </w:rPr>
                            <m:t>μ</m:t>
                          </m:r>
                        </m:e>
                        <m:sub>
                          <m:r>
                            <w:rPr>
                              <w:rFonts w:ascii="Cambria Math" w:hAnsi="Cambria Math"/>
                              <w:sz w:val="22"/>
                              <w:szCs w:val="22"/>
                            </w:rPr>
                            <m:t>0</m:t>
                          </m:r>
                        </m:sub>
                      </m:sSub>
                    </m:sup>
                  </m:sSubSup>
                </m:num>
                <m:den>
                  <m:r>
                    <w:rPr>
                      <w:rFonts w:ascii="Cambria Math" w:hAnsi="Cambria Math"/>
                      <w:sz w:val="22"/>
                      <w:szCs w:val="22"/>
                    </w:rPr>
                    <m:t>2</m:t>
                  </m:r>
                </m:den>
              </m:f>
            </m:e>
          </m:d>
          <m:sSubSup>
            <m:sSubSupPr>
              <m:ctrlPr>
                <w:rPr>
                  <w:rFonts w:ascii="Cambria Math" w:hAnsi="Cambria Math"/>
                  <w:bCs/>
                  <w:i/>
                  <w:sz w:val="22"/>
                  <w:szCs w:val="22"/>
                </w:rPr>
              </m:ctrlPr>
            </m:sSubSupPr>
            <m:e>
              <m:r>
                <w:rPr>
                  <w:rFonts w:ascii="Cambria Math" w:hAnsi="Cambria Math"/>
                  <w:sz w:val="22"/>
                  <w:szCs w:val="22"/>
                </w:rPr>
                <m:t>N</m:t>
              </m:r>
            </m:e>
            <m:sub>
              <m:r>
                <w:rPr>
                  <w:rFonts w:ascii="Cambria Math" w:hAnsi="Cambria Math"/>
                  <w:sz w:val="22"/>
                  <w:szCs w:val="22"/>
                </w:rPr>
                <m:t>sc</m:t>
              </m:r>
            </m:sub>
            <m:sup>
              <m:r>
                <w:rPr>
                  <w:rFonts w:ascii="Cambria Math" w:hAnsi="Cambria Math"/>
                  <w:sz w:val="22"/>
                  <w:szCs w:val="22"/>
                </w:rPr>
                <m:t>RB</m:t>
              </m:r>
            </m:sup>
          </m:sSubSup>
          <m:sSup>
            <m:sSupPr>
              <m:ctrlPr>
                <w:rPr>
                  <w:rFonts w:ascii="Cambria Math" w:hAnsi="Cambria Math"/>
                  <w:bCs/>
                  <w:i/>
                  <w:sz w:val="22"/>
                  <w:szCs w:val="22"/>
                </w:rPr>
              </m:ctrlPr>
            </m:sSupPr>
            <m:e>
              <m:r>
                <w:rPr>
                  <w:rFonts w:ascii="Cambria Math" w:hAnsi="Cambria Math"/>
                  <w:sz w:val="22"/>
                  <w:szCs w:val="22"/>
                </w:rPr>
                <m:t>2</m:t>
              </m:r>
            </m:e>
            <m:sup>
              <m:sSub>
                <m:sSubPr>
                  <m:ctrlPr>
                    <w:rPr>
                      <w:rFonts w:ascii="Cambria Math" w:hAnsi="Cambria Math"/>
                      <w:bCs/>
                      <w:i/>
                      <w:sz w:val="22"/>
                      <w:szCs w:val="22"/>
                    </w:rPr>
                  </m:ctrlPr>
                </m:sSubPr>
                <m:e>
                  <m:r>
                    <w:rPr>
                      <w:rFonts w:ascii="Cambria Math" w:hAnsi="Cambria Math"/>
                      <w:sz w:val="22"/>
                      <w:szCs w:val="22"/>
                    </w:rPr>
                    <m:t>μ</m:t>
                  </m:r>
                </m:e>
                <m:sub>
                  <m:r>
                    <w:rPr>
                      <w:rFonts w:ascii="Cambria Math" w:hAnsi="Cambria Math"/>
                      <w:sz w:val="22"/>
                      <w:szCs w:val="22"/>
                    </w:rPr>
                    <m:t>0</m:t>
                  </m:r>
                </m:sub>
              </m:sSub>
              <m:r>
                <w:rPr>
                  <w:rFonts w:ascii="Cambria Math" w:hAnsi="Cambria Math"/>
                  <w:sz w:val="22"/>
                  <w:szCs w:val="22"/>
                </w:rPr>
                <m:t>-μ</m:t>
              </m:r>
            </m:sup>
          </m:sSup>
        </m:oMath>
      </m:oMathPara>
    </w:p>
    <w:p w:rsidR="006C3530" w:rsidRPr="00960EF6" w:rsidRDefault="006C3530" w:rsidP="006C3530">
      <w:pPr>
        <w:pStyle w:val="ListParagraph"/>
        <w:ind w:left="426"/>
        <w:rPr>
          <w:rFonts w:asciiTheme="majorBidi" w:hAnsiTheme="majorBidi" w:cstheme="majorBidi"/>
          <w:bCs/>
          <w:i/>
          <w:sz w:val="22"/>
          <w:szCs w:val="22"/>
        </w:rPr>
      </w:pPr>
      <w:r w:rsidRPr="00960EF6">
        <w:rPr>
          <w:rFonts w:asciiTheme="majorBidi" w:hAnsiTheme="majorBidi" w:cstheme="majorBidi"/>
          <w:bCs/>
          <w:i/>
          <w:sz w:val="22"/>
          <w:szCs w:val="22"/>
        </w:rPr>
        <w:t xml:space="preserve">where </w:t>
      </w:r>
      <m:oMath>
        <m:sSub>
          <m:sSubPr>
            <m:ctrlPr>
              <w:rPr>
                <w:rFonts w:ascii="Cambria Math" w:hAnsi="Cambria Math" w:cstheme="majorBidi"/>
                <w:bCs/>
                <w:i/>
                <w:sz w:val="22"/>
                <w:szCs w:val="22"/>
              </w:rPr>
            </m:ctrlPr>
          </m:sSubPr>
          <m:e>
            <m:r>
              <w:rPr>
                <w:rFonts w:ascii="Cambria Math" w:hAnsi="Cambria Math" w:cstheme="majorBidi"/>
                <w:sz w:val="22"/>
                <w:szCs w:val="22"/>
              </w:rPr>
              <m:t>μ</m:t>
            </m:r>
          </m:e>
          <m:sub>
            <m:r>
              <w:rPr>
                <w:rFonts w:ascii="Cambria Math" w:hAnsi="Cambria Math" w:cstheme="majorBidi"/>
                <w:sz w:val="22"/>
                <w:szCs w:val="22"/>
              </w:rPr>
              <m:t>0</m:t>
            </m:r>
          </m:sub>
        </m:sSub>
      </m:oMath>
      <w:r w:rsidRPr="00960EF6">
        <w:rPr>
          <w:rFonts w:asciiTheme="majorBidi" w:hAnsiTheme="majorBidi" w:cstheme="majorBidi"/>
          <w:bCs/>
          <w:i/>
          <w:sz w:val="22"/>
          <w:szCs w:val="22"/>
        </w:rPr>
        <w:t xml:space="preserve"> is the numerology with largest SCS configured in the carrier.</w:t>
      </w:r>
    </w:p>
    <w:p w:rsidR="006C3530" w:rsidRPr="00960EF6" w:rsidRDefault="006C3530" w:rsidP="006C3530">
      <w:pPr>
        <w:pStyle w:val="ListParagraph"/>
        <w:numPr>
          <w:ilvl w:val="0"/>
          <w:numId w:val="67"/>
        </w:numPr>
        <w:ind w:left="426" w:hanging="207"/>
        <w:rPr>
          <w:rFonts w:asciiTheme="majorBidi" w:hAnsiTheme="majorBidi" w:cstheme="majorBidi"/>
          <w:b/>
          <w:bCs/>
          <w:i/>
          <w:sz w:val="22"/>
          <w:szCs w:val="22"/>
        </w:rPr>
      </w:pPr>
      <w:r w:rsidRPr="00960EF6">
        <w:rPr>
          <w:rFonts w:asciiTheme="majorBidi" w:hAnsiTheme="majorBidi" w:cstheme="majorBidi"/>
          <w:b/>
          <w:bCs/>
          <w:i/>
          <w:sz w:val="22"/>
          <w:szCs w:val="22"/>
          <w:u w:val="single"/>
        </w:rPr>
        <w:t>Alt. 2</w:t>
      </w:r>
      <w:r w:rsidRPr="00960EF6">
        <w:rPr>
          <w:rFonts w:asciiTheme="majorBidi" w:hAnsiTheme="majorBidi" w:cstheme="majorBidi"/>
          <w:b/>
          <w:bCs/>
          <w:i/>
          <w:sz w:val="22"/>
          <w:szCs w:val="22"/>
        </w:rPr>
        <w:t xml:space="preserve">. </w:t>
      </w:r>
      <w:r w:rsidRPr="00960EF6">
        <w:rPr>
          <w:rFonts w:asciiTheme="majorBidi" w:hAnsiTheme="majorBidi" w:cstheme="majorBidi"/>
          <w:i/>
          <w:sz w:val="22"/>
          <w:szCs w:val="22"/>
        </w:rPr>
        <w:t xml:space="preserve">Remove </w:t>
      </w:r>
      <m:oMath>
        <m:sSubSup>
          <m:sSubSupPr>
            <m:ctrlPr>
              <w:rPr>
                <w:rFonts w:ascii="Cambria Math" w:hAnsi="Cambria Math" w:cstheme="majorBidi"/>
                <w:i/>
                <w:sz w:val="22"/>
                <w:szCs w:val="22"/>
              </w:rPr>
            </m:ctrlPr>
          </m:sSubSupPr>
          <m:e>
            <m:r>
              <w:rPr>
                <w:rFonts w:ascii="Cambria Math" w:hAnsi="Cambria Math" w:cstheme="majorBidi"/>
                <w:sz w:val="22"/>
                <w:szCs w:val="22"/>
              </w:rPr>
              <m:t>k</m:t>
            </m:r>
          </m:e>
          <m:sub>
            <m:r>
              <w:rPr>
                <w:rFonts w:ascii="Cambria Math" w:hAnsi="Cambria Math" w:cstheme="majorBidi"/>
                <w:sz w:val="22"/>
                <w:szCs w:val="22"/>
              </w:rPr>
              <m:t>0</m:t>
            </m:r>
          </m:sub>
          <m:sup>
            <m:r>
              <w:rPr>
                <w:rFonts w:ascii="Cambria Math" w:hAnsi="Cambria Math" w:cstheme="majorBidi"/>
                <w:sz w:val="22"/>
                <w:szCs w:val="22"/>
              </w:rPr>
              <m:t>μ</m:t>
            </m:r>
          </m:sup>
        </m:sSubSup>
      </m:oMath>
      <w:r w:rsidRPr="00960EF6">
        <w:rPr>
          <w:rFonts w:asciiTheme="majorBidi" w:hAnsiTheme="majorBidi" w:cstheme="majorBidi"/>
          <w:i/>
          <w:sz w:val="22"/>
          <w:szCs w:val="22"/>
        </w:rPr>
        <w:t xml:space="preserve"> from the</w:t>
      </w:r>
      <w:r w:rsidRPr="00960EF6" w:rsidDel="00CF55F5">
        <w:rPr>
          <w:rFonts w:asciiTheme="majorBidi" w:hAnsiTheme="majorBidi" w:cstheme="majorBidi"/>
          <w:i/>
          <w:sz w:val="22"/>
          <w:szCs w:val="22"/>
        </w:rPr>
        <w:t xml:space="preserve"> </w:t>
      </w:r>
      <w:r w:rsidRPr="00960EF6">
        <w:rPr>
          <w:rFonts w:asciiTheme="majorBidi" w:hAnsiTheme="majorBidi" w:cstheme="majorBidi"/>
          <w:i/>
          <w:sz w:val="22"/>
          <w:szCs w:val="22"/>
        </w:rPr>
        <w:t>specification</w:t>
      </w:r>
    </w:p>
    <w:p w:rsidR="006C3530" w:rsidRPr="00960EF6" w:rsidRDefault="006C3530" w:rsidP="006C3530">
      <w:pPr>
        <w:pStyle w:val="ListParagraph"/>
        <w:numPr>
          <w:ilvl w:val="1"/>
          <w:numId w:val="67"/>
        </w:numPr>
        <w:rPr>
          <w:rFonts w:asciiTheme="majorBidi" w:hAnsiTheme="majorBidi" w:cstheme="majorBidi"/>
          <w:bCs/>
          <w:i/>
          <w:sz w:val="22"/>
          <w:szCs w:val="22"/>
        </w:rPr>
      </w:pPr>
      <w:r w:rsidRPr="00960EF6">
        <w:rPr>
          <w:rFonts w:asciiTheme="majorBidi" w:hAnsiTheme="majorBidi" w:cstheme="majorBidi"/>
          <w:bCs/>
          <w:i/>
          <w:sz w:val="22"/>
          <w:szCs w:val="22"/>
        </w:rPr>
        <w:t xml:space="preserve">Remove </w:t>
      </w:r>
      <m:oMath>
        <m:sSubSup>
          <m:sSubSupPr>
            <m:ctrlPr>
              <w:rPr>
                <w:rFonts w:ascii="Cambria Math" w:hAnsi="Cambria Math" w:cstheme="majorBidi"/>
                <w:bCs/>
                <w:i/>
                <w:sz w:val="22"/>
                <w:szCs w:val="22"/>
              </w:rPr>
            </m:ctrlPr>
          </m:sSubSupPr>
          <m:e>
            <m:r>
              <w:rPr>
                <w:rFonts w:ascii="Cambria Math" w:hAnsi="Cambria Math" w:cstheme="majorBidi"/>
                <w:sz w:val="22"/>
                <w:szCs w:val="22"/>
              </w:rPr>
              <m:t>k</m:t>
            </m:r>
          </m:e>
          <m:sub>
            <m:r>
              <w:rPr>
                <w:rFonts w:ascii="Cambria Math" w:hAnsi="Cambria Math" w:cstheme="majorBidi"/>
                <w:sz w:val="22"/>
                <w:szCs w:val="22"/>
              </w:rPr>
              <m:t>0</m:t>
            </m:r>
          </m:sub>
          <m:sup>
            <m:r>
              <w:rPr>
                <w:rFonts w:ascii="Cambria Math" w:hAnsi="Cambria Math" w:cstheme="majorBidi"/>
                <w:sz w:val="22"/>
                <w:szCs w:val="22"/>
              </w:rPr>
              <m:t>μ</m:t>
            </m:r>
          </m:sup>
        </m:sSubSup>
      </m:oMath>
      <w:r w:rsidRPr="00960EF6">
        <w:rPr>
          <w:rFonts w:asciiTheme="majorBidi" w:hAnsiTheme="majorBidi" w:cstheme="majorBidi"/>
          <w:bCs/>
          <w:i/>
          <w:sz w:val="22"/>
          <w:szCs w:val="22"/>
        </w:rPr>
        <w:t xml:space="preserve"> from the</w:t>
      </w:r>
      <w:r w:rsidRPr="00960EF6" w:rsidDel="00CF55F5">
        <w:rPr>
          <w:rFonts w:asciiTheme="majorBidi" w:hAnsiTheme="majorBidi" w:cstheme="majorBidi"/>
          <w:bCs/>
          <w:i/>
          <w:sz w:val="22"/>
          <w:szCs w:val="22"/>
        </w:rPr>
        <w:t xml:space="preserve"> </w:t>
      </w:r>
      <w:r w:rsidRPr="00960EF6">
        <w:rPr>
          <w:rFonts w:asciiTheme="majorBidi" w:hAnsiTheme="majorBidi" w:cstheme="majorBidi"/>
          <w:bCs/>
          <w:i/>
          <w:sz w:val="22"/>
          <w:szCs w:val="22"/>
        </w:rPr>
        <w:t xml:space="preserve"> OFDM baseband signal generation formula and signalling; </w:t>
      </w:r>
    </w:p>
    <w:p w:rsidR="006C3530" w:rsidRPr="00960EF6" w:rsidRDefault="006C3530" w:rsidP="006C3530">
      <w:pPr>
        <w:pStyle w:val="ListParagraph"/>
        <w:numPr>
          <w:ilvl w:val="1"/>
          <w:numId w:val="67"/>
        </w:numPr>
        <w:rPr>
          <w:rFonts w:asciiTheme="majorBidi" w:hAnsiTheme="majorBidi" w:cstheme="majorBidi"/>
          <w:bCs/>
          <w:i/>
          <w:sz w:val="22"/>
          <w:szCs w:val="22"/>
        </w:rPr>
      </w:pPr>
      <w:r w:rsidRPr="00960EF6">
        <w:rPr>
          <w:rFonts w:asciiTheme="majorBidi" w:hAnsiTheme="majorBidi" w:cstheme="majorBidi"/>
          <w:bCs/>
          <w:i/>
          <w:sz w:val="22"/>
          <w:szCs w:val="22"/>
        </w:rPr>
        <w:t xml:space="preserve">The frequency of point A is used for upconversion frequency </w:t>
      </w:r>
      <m:oMath>
        <m:sSub>
          <m:sSubPr>
            <m:ctrlPr>
              <w:rPr>
                <w:rFonts w:ascii="Cambria Math" w:hAnsi="Cambria Math" w:cstheme="majorBidi"/>
                <w:bCs/>
                <w:i/>
                <w:sz w:val="22"/>
                <w:szCs w:val="22"/>
              </w:rPr>
            </m:ctrlPr>
          </m:sSubPr>
          <m:e>
            <m:r>
              <w:rPr>
                <w:rFonts w:ascii="Cambria Math" w:hAnsi="Cambria Math" w:cstheme="majorBidi"/>
                <w:sz w:val="22"/>
                <w:szCs w:val="22"/>
              </w:rPr>
              <m:t>f</m:t>
            </m:r>
          </m:e>
          <m:sub>
            <m:r>
              <w:rPr>
                <w:rFonts w:ascii="Cambria Math" w:hAnsi="Cambria Math" w:cstheme="majorBidi"/>
                <w:sz w:val="22"/>
                <w:szCs w:val="22"/>
              </w:rPr>
              <m:t>0</m:t>
            </m:r>
          </m:sub>
        </m:sSub>
      </m:oMath>
    </w:p>
    <w:p w:rsidR="006C3530" w:rsidRPr="00960EF6" w:rsidRDefault="006C3530" w:rsidP="006C3530">
      <w:pPr>
        <w:pStyle w:val="ListParagraph"/>
        <w:numPr>
          <w:ilvl w:val="1"/>
          <w:numId w:val="67"/>
        </w:numPr>
        <w:rPr>
          <w:rFonts w:asciiTheme="majorBidi" w:hAnsiTheme="majorBidi" w:cstheme="majorBidi"/>
          <w:bCs/>
          <w:i/>
          <w:sz w:val="22"/>
          <w:szCs w:val="22"/>
        </w:rPr>
      </w:pPr>
      <w:r w:rsidRPr="00960EF6">
        <w:rPr>
          <w:rFonts w:asciiTheme="majorBidi" w:hAnsiTheme="majorBidi" w:cstheme="majorBidi"/>
          <w:bCs/>
          <w:i/>
          <w:sz w:val="22"/>
          <w:szCs w:val="22"/>
        </w:rPr>
        <w:t>The signal generation formula for all channels except PRACH is simplified as</w:t>
      </w:r>
    </w:p>
    <w:p w:rsidR="006C3530" w:rsidRPr="00960EF6" w:rsidRDefault="00CE1A22" w:rsidP="006C3530">
      <w:pPr>
        <w:rPr>
          <w:rFonts w:asciiTheme="majorBidi" w:hAnsiTheme="majorBidi" w:cstheme="majorBidi"/>
          <w:bCs/>
          <w:i/>
          <w:lang w:eastAsia="zh-CN"/>
        </w:rPr>
      </w:pPr>
      <m:oMathPara>
        <m:oMath>
          <m:sSubSup>
            <m:sSubSupPr>
              <m:ctrlPr>
                <w:rPr>
                  <w:rFonts w:ascii="Cambria Math" w:hAnsi="Cambria Math" w:cstheme="majorBidi"/>
                  <w:bCs/>
                  <w:i/>
                  <w:lang w:eastAsia="zh-CN"/>
                </w:rPr>
              </m:ctrlPr>
            </m:sSubSupPr>
            <m:e>
              <m:r>
                <w:rPr>
                  <w:rFonts w:ascii="Cambria Math" w:hAnsi="Cambria Math" w:cstheme="majorBidi"/>
                  <w:lang w:eastAsia="zh-CN"/>
                </w:rPr>
                <m:t>s</m:t>
              </m:r>
            </m:e>
            <m:sub>
              <m:r>
                <w:rPr>
                  <w:rFonts w:ascii="Cambria Math" w:hAnsi="Cambria Math" w:cstheme="majorBidi"/>
                  <w:lang w:eastAsia="zh-CN"/>
                </w:rPr>
                <m:t>l</m:t>
              </m:r>
            </m:sub>
            <m:sup>
              <m:d>
                <m:dPr>
                  <m:ctrlPr>
                    <w:rPr>
                      <w:rFonts w:ascii="Cambria Math" w:hAnsi="Cambria Math" w:cstheme="majorBidi"/>
                      <w:bCs/>
                      <w:i/>
                      <w:lang w:eastAsia="zh-CN"/>
                    </w:rPr>
                  </m:ctrlPr>
                </m:dPr>
                <m:e>
                  <m:r>
                    <w:rPr>
                      <w:rFonts w:ascii="Cambria Math" w:hAnsi="Cambria Math" w:cstheme="majorBidi"/>
                      <w:lang w:eastAsia="zh-CN"/>
                    </w:rPr>
                    <m:t>p,μ</m:t>
                  </m:r>
                </m:e>
              </m:d>
            </m:sup>
          </m:sSubSup>
          <m:d>
            <m:dPr>
              <m:ctrlPr>
                <w:rPr>
                  <w:rFonts w:ascii="Cambria Math" w:hAnsi="Cambria Math" w:cstheme="majorBidi"/>
                  <w:bCs/>
                  <w:i/>
                  <w:lang w:eastAsia="zh-CN"/>
                </w:rPr>
              </m:ctrlPr>
            </m:dPr>
            <m:e>
              <m:r>
                <w:rPr>
                  <w:rFonts w:ascii="Cambria Math" w:hAnsi="Cambria Math" w:cstheme="majorBidi"/>
                  <w:lang w:eastAsia="zh-CN"/>
                </w:rPr>
                <m:t>t</m:t>
              </m:r>
            </m:e>
          </m:d>
          <m:r>
            <w:rPr>
              <w:rFonts w:ascii="Cambria Math" w:hAnsi="Cambria Math" w:cstheme="majorBidi"/>
              <w:lang w:eastAsia="zh-CN"/>
            </w:rPr>
            <m:t>=</m:t>
          </m:r>
          <m:nary>
            <m:naryPr>
              <m:chr m:val="∑"/>
              <m:limLoc m:val="undOvr"/>
              <m:ctrlPr>
                <w:rPr>
                  <w:rFonts w:ascii="Cambria Math" w:hAnsi="Cambria Math" w:cstheme="majorBidi"/>
                  <w:bCs/>
                  <w:i/>
                  <w:lang w:eastAsia="zh-CN"/>
                </w:rPr>
              </m:ctrlPr>
            </m:naryPr>
            <m:sub>
              <m:r>
                <w:rPr>
                  <w:rFonts w:ascii="Cambria Math" w:hAnsi="Cambria Math" w:cstheme="majorBidi"/>
                  <w:lang w:eastAsia="zh-CN"/>
                </w:rPr>
                <m:t>k=0</m:t>
              </m:r>
            </m:sub>
            <m: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size,μ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-1</m:t>
              </m:r>
            </m:sup>
            <m:e>
              <m:sSubSup>
                <m:sSubSupPr>
                  <m:ctrlPr>
                    <w:rPr>
                      <w:rFonts w:ascii="Cambria Math" w:hAnsi="Cambria Math" w:cstheme="majorBidi"/>
                      <w:bCs/>
                      <w:i/>
                      <w:lang w:eastAsia="zh-CN"/>
                    </w:rPr>
                  </m:ctrlPr>
                </m:sSubSupPr>
                <m:e>
                  <m:r>
                    <w:rPr>
                      <w:rFonts w:ascii="Cambria Math" w:hAnsi="Cambria Math" w:cstheme="majorBidi"/>
                      <w:lang w:eastAsia="zh-CN"/>
                    </w:rPr>
                    <m:t>α</m:t>
                  </m:r>
                </m:e>
                <m:sub>
                  <m:r>
                    <w:rPr>
                      <w:rFonts w:ascii="Cambria Math" w:hAnsi="Cambria Math" w:cstheme="majorBidi"/>
                      <w:lang w:eastAsia="zh-CN"/>
                    </w:rPr>
                    <m:t>k,l</m:t>
                  </m:r>
                </m:sub>
                <m:sup>
                  <m:d>
                    <m:dPr>
                      <m:ctrlPr>
                        <w:rPr>
                          <w:rFonts w:ascii="Cambria Math" w:hAnsi="Cambria Math" w:cstheme="majorBidi"/>
                          <w:bCs/>
                          <w:i/>
                          <w:lang w:eastAsia="zh-CN"/>
                        </w:rPr>
                      </m:ctrlPr>
                    </m:dPr>
                    <m:e>
                      <m:r>
                        <w:rPr>
                          <w:rFonts w:ascii="Cambria Math" w:hAnsi="Cambria Math" w:cstheme="majorBidi"/>
                          <w:lang w:eastAsia="zh-CN"/>
                        </w:rPr>
                        <m:t>p,μ</m:t>
                      </m:r>
                    </m:e>
                  </m:d>
                </m:sup>
              </m:sSubSup>
              <m:r>
                <w:rPr>
                  <w:rFonts w:ascii="Cambria Math" w:hAnsi="Cambria Math" w:cstheme="majorBidi"/>
                  <w:lang w:eastAsia="zh-CN"/>
                </w:rPr>
                <m:t>∙</m:t>
              </m:r>
              <m:sSup>
                <m:sSupPr>
                  <m:ctrlPr>
                    <w:rPr>
                      <w:rFonts w:ascii="Cambria Math" w:hAnsi="Cambria Math" w:cstheme="majorBidi"/>
                      <w:bCs/>
                      <w:i/>
                      <w:lang w:eastAsia="zh-CN"/>
                    </w:rPr>
                  </m:ctrlPr>
                </m:sSupPr>
                <m:e>
                  <m:r>
                    <w:rPr>
                      <w:rFonts w:ascii="Cambria Math" w:hAnsi="Cambria Math" w:cstheme="majorBidi"/>
                      <w:lang w:eastAsia="zh-CN"/>
                    </w:rPr>
                    <m:t>e</m:t>
                  </m:r>
                </m:e>
                <m:sup>
                  <m:r>
                    <w:rPr>
                      <w:rFonts w:ascii="Cambria Math" w:hAnsi="Cambria Math" w:cstheme="majorBidi"/>
                      <w:lang w:eastAsia="zh-CN"/>
                    </w:rPr>
                    <m:t>j2π</m:t>
                  </m:r>
                  <m:d>
                    <m:dPr>
                      <m:ctrlPr>
                        <w:rPr>
                          <w:rFonts w:ascii="Cambria Math" w:hAnsi="Cambria Math" w:cstheme="majorBidi"/>
                          <w:bCs/>
                          <w:i/>
                          <w:lang w:eastAsia="zh-CN"/>
                        </w:rPr>
                      </m:ctrlPr>
                    </m:dPr>
                    <m:e>
                      <m:r>
                        <w:rPr>
                          <w:rFonts w:ascii="Cambria Math" w:hAnsi="Cambria Math" w:cstheme="majorBidi"/>
                          <w:lang w:eastAsia="zh-CN"/>
                        </w:rPr>
                        <m:t>k+</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start,μ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e>
                  </m:d>
                  <m:r>
                    <w:rPr>
                      <w:rFonts w:ascii="Cambria Math" w:hAnsi="Cambria Math" w:cstheme="majorBidi"/>
                      <w:lang w:eastAsia="zh-CN"/>
                    </w:rPr>
                    <m:t>∆f</m:t>
                  </m:r>
                  <m:d>
                    <m:dPr>
                      <m:ctrlPr>
                        <w:rPr>
                          <w:rFonts w:ascii="Cambria Math" w:hAnsi="Cambria Math" w:cstheme="majorBidi"/>
                          <w:bCs/>
                          <w:i/>
                          <w:lang w:eastAsia="zh-CN"/>
                        </w:rPr>
                      </m:ctrlPr>
                    </m:dPr>
                    <m:e>
                      <m:r>
                        <w:rPr>
                          <w:rFonts w:ascii="Cambria Math" w:hAnsi="Cambria Math" w:cstheme="majorBidi"/>
                          <w:lang w:eastAsia="zh-CN"/>
                        </w:rPr>
                        <m:t>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CP,l</m:t>
                          </m:r>
                        </m:sub>
                        <m:sup>
                          <m:r>
                            <w:rPr>
                              <w:rFonts w:ascii="Cambria Math" w:hAnsi="Cambria Math" w:cstheme="majorBidi"/>
                              <w:lang w:eastAsia="zh-CN"/>
                            </w:rPr>
                            <m:t>μ</m:t>
                          </m:r>
                        </m:sup>
                      </m:sSubSup>
                      <m:sSub>
                        <m:sSubPr>
                          <m:ctrlPr>
                            <w:rPr>
                              <w:rFonts w:ascii="Cambria Math" w:hAnsi="Cambria Math" w:cstheme="majorBidi"/>
                              <w:bCs/>
                              <w:i/>
                              <w:lang w:eastAsia="zh-CN"/>
                            </w:rPr>
                          </m:ctrlPr>
                        </m:sSubPr>
                        <m:e>
                          <m:r>
                            <w:rPr>
                              <w:rFonts w:ascii="Cambria Math" w:hAnsi="Cambria Math" w:cstheme="majorBidi"/>
                              <w:lang w:eastAsia="zh-CN"/>
                            </w:rPr>
                            <m:t>T</m:t>
                          </m:r>
                        </m:e>
                        <m:sub>
                          <m:r>
                            <w:rPr>
                              <w:rFonts w:ascii="Cambria Math" w:hAnsi="Cambria Math" w:cstheme="majorBidi"/>
                              <w:lang w:eastAsia="zh-CN"/>
                            </w:rPr>
                            <m:t>c</m:t>
                          </m:r>
                        </m:sub>
                      </m:sSub>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t</m:t>
                          </m:r>
                        </m:e>
                        <m:sub>
                          <m:r>
                            <w:rPr>
                              <w:rFonts w:ascii="Cambria Math" w:hAnsi="Cambria Math" w:cstheme="majorBidi"/>
                              <w:lang w:eastAsia="zh-CN"/>
                            </w:rPr>
                            <m:t>start,l</m:t>
                          </m:r>
                        </m:sub>
                        <m:sup>
                          <m:r>
                            <w:rPr>
                              <w:rFonts w:ascii="Cambria Math" w:hAnsi="Cambria Math" w:cstheme="majorBidi"/>
                              <w:lang w:eastAsia="zh-CN"/>
                            </w:rPr>
                            <m:t>μ</m:t>
                          </m:r>
                        </m:sup>
                      </m:sSubSup>
                    </m:e>
                  </m:d>
                </m:sup>
              </m:sSup>
              <m:r>
                <w:rPr>
                  <w:rFonts w:ascii="Cambria Math" w:hAnsi="Cambria Math" w:cstheme="majorBidi"/>
                  <w:lang w:eastAsia="zh-CN"/>
                </w:rPr>
                <m:t>,</m:t>
              </m:r>
            </m:e>
          </m:nary>
        </m:oMath>
      </m:oMathPara>
    </w:p>
    <w:p w:rsidR="006C3530" w:rsidRPr="00960EF6" w:rsidRDefault="006C3530" w:rsidP="006C3530">
      <w:pPr>
        <w:ind w:left="850" w:firstLineChars="250" w:firstLine="550"/>
        <w:rPr>
          <w:rFonts w:asciiTheme="majorBidi" w:hAnsiTheme="majorBidi" w:cstheme="majorBidi"/>
          <w:bCs/>
          <w:i/>
        </w:rPr>
      </w:pPr>
      <w:r w:rsidRPr="00960EF6">
        <w:rPr>
          <w:rFonts w:asciiTheme="majorBidi" w:hAnsiTheme="majorBidi" w:cstheme="majorBidi"/>
          <w:bCs/>
          <w:i/>
        </w:rPr>
        <w:t xml:space="preserve">And the parameter </w:t>
      </w:r>
      <m:oMath>
        <m:sSub>
          <m:sSubPr>
            <m:ctrlPr>
              <w:rPr>
                <w:rFonts w:ascii="Cambria Math" w:hAnsi="Cambria Math" w:cstheme="majorBidi"/>
                <w:bCs/>
                <w:i/>
                <w:lang w:eastAsia="zh-CN"/>
              </w:rPr>
            </m:ctrlPr>
          </m:sSubPr>
          <m:e>
            <m:r>
              <w:rPr>
                <w:rFonts w:ascii="Cambria Math" w:hAnsi="Cambria Math" w:cstheme="majorBidi"/>
                <w:lang w:eastAsia="zh-CN"/>
              </w:rPr>
              <m:t>k</m:t>
            </m:r>
          </m:e>
          <m:sub>
            <m:r>
              <w:rPr>
                <w:rFonts w:ascii="Cambria Math" w:hAnsi="Cambria Math" w:cstheme="majorBidi"/>
                <w:lang w:eastAsia="zh-CN"/>
              </w:rPr>
              <m:t>1</m:t>
            </m:r>
          </m:sub>
        </m:sSub>
      </m:oMath>
      <w:r w:rsidRPr="00960EF6">
        <w:rPr>
          <w:rFonts w:asciiTheme="majorBidi" w:hAnsiTheme="majorBidi" w:cstheme="majorBidi"/>
          <w:bCs/>
          <w:i/>
        </w:rPr>
        <w:t xml:space="preserve"> for PRACH is changed as</w:t>
      </w:r>
    </w:p>
    <w:p w:rsidR="006C3530" w:rsidRPr="00960EF6" w:rsidRDefault="00CE1A22" w:rsidP="006C3530">
      <w:pPr>
        <w:rPr>
          <w:rFonts w:asciiTheme="majorBidi" w:hAnsiTheme="majorBidi" w:cstheme="majorBidi"/>
          <w:bCs/>
          <w:i/>
          <w:lang w:eastAsia="zh-CN"/>
        </w:rPr>
      </w:pPr>
      <m:oMathPara>
        <m:oMath>
          <m:sSub>
            <m:sSubPr>
              <m:ctrlPr>
                <w:rPr>
                  <w:rFonts w:ascii="Cambria Math" w:hAnsi="Cambria Math" w:cstheme="majorBidi"/>
                  <w:bCs/>
                  <w:i/>
                  <w:lang w:eastAsia="zh-CN"/>
                </w:rPr>
              </m:ctrlPr>
            </m:sSubPr>
            <m:e>
              <m:r>
                <w:rPr>
                  <w:rFonts w:ascii="Cambria Math" w:hAnsi="Cambria Math" w:cstheme="majorBidi"/>
                  <w:lang w:eastAsia="zh-CN"/>
                </w:rPr>
                <m:t>k</m:t>
              </m:r>
            </m:e>
            <m:sub>
              <m:r>
                <w:rPr>
                  <w:rFonts w:ascii="Cambria Math" w:hAnsi="Cambria Math" w:cstheme="majorBidi"/>
                  <w:lang w:eastAsia="zh-CN"/>
                </w:rPr>
                <m:t>1</m:t>
              </m:r>
            </m:sub>
          </m:sSub>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BWP,i</m:t>
              </m:r>
            </m:sub>
            <m:sup>
              <m:r>
                <w:rPr>
                  <w:rFonts w:ascii="Cambria Math" w:hAnsi="Cambria Math" w:cstheme="majorBidi"/>
                  <w:lang w:eastAsia="zh-CN"/>
                </w:rPr>
                <m:t>start</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RA</m:t>
              </m:r>
            </m:sub>
            <m:sup>
              <m:r>
                <w:rPr>
                  <w:rFonts w:ascii="Cambria Math" w:hAnsi="Cambria Math" w:cstheme="majorBidi"/>
                  <w:lang w:eastAsia="zh-CN"/>
                </w:rPr>
                <m:t>start</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RA</m:t>
              </m:r>
            </m:sub>
            <m:sup>
              <m:r>
                <w:rPr>
                  <w:rFonts w:ascii="Cambria Math" w:hAnsi="Cambria Math" w:cstheme="majorBidi"/>
                  <w:lang w:eastAsia="zh-CN"/>
                </w:rPr>
                <m:t> </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RB</m:t>
              </m:r>
            </m:sub>
            <m:sup>
              <m:r>
                <w:rPr>
                  <w:rFonts w:ascii="Cambria Math" w:hAnsi="Cambria Math" w:cstheme="majorBidi"/>
                  <w:lang w:eastAsia="zh-CN"/>
                </w:rPr>
                <m:t>RA</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start,μ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oMath>
      </m:oMathPara>
    </w:p>
    <w:p w:rsidR="00801669" w:rsidRDefault="00801669" w:rsidP="00C9008F">
      <w:pPr>
        <w:pStyle w:val="Heading1"/>
        <w:numPr>
          <w:ilvl w:val="0"/>
          <w:numId w:val="0"/>
        </w:numPr>
        <w:ind w:left="432" w:hanging="432"/>
      </w:pPr>
      <w:r>
        <w:t>References</w:t>
      </w:r>
    </w:p>
    <w:p w:rsidR="00801669" w:rsidRDefault="00801669" w:rsidP="00801669">
      <w:pPr>
        <w:pStyle w:val="References"/>
        <w:rPr>
          <w:lang w:eastAsia="zh-CN"/>
        </w:rPr>
      </w:pPr>
      <w:bookmarkStart w:id="10" w:name="_Ref505592184"/>
      <w:r>
        <w:rPr>
          <w:lang w:eastAsia="zh-CN"/>
        </w:rPr>
        <w:t>Chairman notes RAN1#91</w:t>
      </w:r>
      <w:bookmarkEnd w:id="10"/>
      <w:r w:rsidR="006D078A">
        <w:rPr>
          <w:lang w:eastAsia="zh-CN"/>
        </w:rPr>
        <w:t>.</w:t>
      </w:r>
    </w:p>
    <w:p w:rsidR="00105F58" w:rsidRDefault="007A7B37" w:rsidP="00A63E98">
      <w:pPr>
        <w:pStyle w:val="References"/>
      </w:pPr>
      <w:bookmarkStart w:id="11" w:name="_Ref509408774"/>
      <w:r>
        <w:rPr>
          <w:lang w:eastAsia="zh-CN"/>
        </w:rPr>
        <w:t>Chairman notes RAN1#92</w:t>
      </w:r>
      <w:bookmarkEnd w:id="11"/>
      <w:r w:rsidR="006D078A">
        <w:rPr>
          <w:lang w:eastAsia="zh-CN"/>
        </w:rPr>
        <w:t>.</w:t>
      </w:r>
    </w:p>
    <w:p w:rsidR="00337227" w:rsidRDefault="00337227" w:rsidP="00A63E98">
      <w:pPr>
        <w:pStyle w:val="References"/>
      </w:pPr>
      <w:bookmarkStart w:id="12" w:name="_Ref513107440"/>
      <w:r>
        <w:rPr>
          <w:lang w:eastAsia="zh-CN"/>
        </w:rPr>
        <w:t>Chairman notes RAN1#92bis.</w:t>
      </w:r>
      <w:bookmarkEnd w:id="12"/>
    </w:p>
    <w:sectPr w:rsidR="003372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A22" w:rsidRDefault="00CE1A22">
      <w:r>
        <w:separator/>
      </w:r>
    </w:p>
  </w:endnote>
  <w:endnote w:type="continuationSeparator" w:id="0">
    <w:p w:rsidR="00CE1A22" w:rsidRDefault="00CE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A22" w:rsidRDefault="00CE1A22">
      <w:r>
        <w:separator/>
      </w:r>
    </w:p>
  </w:footnote>
  <w:footnote w:type="continuationSeparator" w:id="0">
    <w:p w:rsidR="00CE1A22" w:rsidRDefault="00CE1A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AC0565"/>
    <w:multiLevelType w:val="hybridMultilevel"/>
    <w:tmpl w:val="42E47E68"/>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D7015"/>
    <w:multiLevelType w:val="hybridMultilevel"/>
    <w:tmpl w:val="BECC48D6"/>
    <w:lvl w:ilvl="0" w:tplc="04090001">
      <w:start w:val="1"/>
      <w:numFmt w:val="bullet"/>
      <w:lvlText w:val=""/>
      <w:lvlJc w:val="left"/>
      <w:pPr>
        <w:ind w:left="720" w:hanging="360"/>
      </w:pPr>
      <w:rPr>
        <w:rFonts w:ascii="Symbol" w:hAnsi="Symbol" w:hint="default"/>
      </w:rPr>
    </w:lvl>
    <w:lvl w:ilvl="1" w:tplc="1806E49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F0F31"/>
    <w:multiLevelType w:val="hybridMultilevel"/>
    <w:tmpl w:val="DA7434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37328"/>
    <w:multiLevelType w:val="hybridMultilevel"/>
    <w:tmpl w:val="1062E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6B77FE"/>
    <w:multiLevelType w:val="hybridMultilevel"/>
    <w:tmpl w:val="407C60D8"/>
    <w:lvl w:ilvl="0" w:tplc="9A78731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9C7C16"/>
    <w:multiLevelType w:val="hybridMultilevel"/>
    <w:tmpl w:val="3C2271A8"/>
    <w:lvl w:ilvl="0" w:tplc="826271D2">
      <w:start w:val="153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9501A9"/>
    <w:multiLevelType w:val="hybridMultilevel"/>
    <w:tmpl w:val="98D837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3157B6"/>
    <w:multiLevelType w:val="hybridMultilevel"/>
    <w:tmpl w:val="67A497F2"/>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2C83D6E"/>
    <w:multiLevelType w:val="hybridMultilevel"/>
    <w:tmpl w:val="C02276F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D50003"/>
    <w:multiLevelType w:val="hybridMultilevel"/>
    <w:tmpl w:val="308CF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F96A02"/>
    <w:multiLevelType w:val="hybridMultilevel"/>
    <w:tmpl w:val="8ABA6370"/>
    <w:lvl w:ilvl="0" w:tplc="23FAA272">
      <w:start w:val="1"/>
      <w:numFmt w:val="bullet"/>
      <w:lvlText w:val="-"/>
      <w:lvlJc w:val="left"/>
      <w:pPr>
        <w:ind w:left="720" w:hanging="360"/>
      </w:pPr>
      <w:rPr>
        <w:rFonts w:ascii="Times New Roman" w:eastAsia="SimSun" w:hAnsi="Times New Roman" w:cs="Times New Roman" w:hint="default"/>
        <w:i/>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211B4"/>
    <w:multiLevelType w:val="hybridMultilevel"/>
    <w:tmpl w:val="9378053A"/>
    <w:lvl w:ilvl="0" w:tplc="D3C607AE">
      <w:start w:val="12"/>
      <w:numFmt w:val="bullet"/>
      <w:lvlText w:val="-"/>
      <w:lvlJc w:val="left"/>
      <w:pPr>
        <w:ind w:left="360" w:hanging="360"/>
      </w:pPr>
      <w:rPr>
        <w:rFonts w:ascii="Times New Roman" w:eastAsia="SimSun" w:hAnsi="Times New Roman" w:cs="Times New Roman" w:hint="default"/>
      </w:rPr>
    </w:lvl>
    <w:lvl w:ilvl="1" w:tplc="D3C607AE">
      <w:start w:val="12"/>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5C906FB"/>
    <w:multiLevelType w:val="hybridMultilevel"/>
    <w:tmpl w:val="12E42D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773C8D"/>
    <w:multiLevelType w:val="hybridMultilevel"/>
    <w:tmpl w:val="7FAED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020114"/>
    <w:multiLevelType w:val="hybridMultilevel"/>
    <w:tmpl w:val="0B0066AC"/>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6846A6"/>
    <w:multiLevelType w:val="hybridMultilevel"/>
    <w:tmpl w:val="3A7ACCDC"/>
    <w:lvl w:ilvl="0" w:tplc="CD142A40">
      <w:start w:val="1"/>
      <w:numFmt w:val="bullet"/>
      <w:lvlText w:val="•"/>
      <w:lvlJc w:val="left"/>
      <w:pPr>
        <w:tabs>
          <w:tab w:val="num" w:pos="720"/>
        </w:tabs>
        <w:ind w:left="720" w:hanging="360"/>
      </w:pPr>
      <w:rPr>
        <w:rFonts w:ascii="Arial" w:hAnsi="Arial" w:hint="default"/>
      </w:rPr>
    </w:lvl>
    <w:lvl w:ilvl="1" w:tplc="6602BB74">
      <w:numFmt w:val="bullet"/>
      <w:lvlText w:val="–"/>
      <w:lvlJc w:val="left"/>
      <w:pPr>
        <w:tabs>
          <w:tab w:val="num" w:pos="1440"/>
        </w:tabs>
        <w:ind w:left="1440" w:hanging="360"/>
      </w:pPr>
      <w:rPr>
        <w:rFonts w:ascii="Arial" w:hAnsi="Arial" w:hint="default"/>
      </w:rPr>
    </w:lvl>
    <w:lvl w:ilvl="2" w:tplc="FD4AB69E">
      <w:numFmt w:val="bullet"/>
      <w:lvlText w:val="•"/>
      <w:lvlJc w:val="left"/>
      <w:pPr>
        <w:tabs>
          <w:tab w:val="num" w:pos="2160"/>
        </w:tabs>
        <w:ind w:left="2160" w:hanging="360"/>
      </w:pPr>
      <w:rPr>
        <w:rFonts w:ascii="Arial" w:hAnsi="Arial" w:hint="default"/>
      </w:rPr>
    </w:lvl>
    <w:lvl w:ilvl="3" w:tplc="659A627C" w:tentative="1">
      <w:start w:val="1"/>
      <w:numFmt w:val="bullet"/>
      <w:lvlText w:val="•"/>
      <w:lvlJc w:val="left"/>
      <w:pPr>
        <w:tabs>
          <w:tab w:val="num" w:pos="2880"/>
        </w:tabs>
        <w:ind w:left="2880" w:hanging="360"/>
      </w:pPr>
      <w:rPr>
        <w:rFonts w:ascii="Arial" w:hAnsi="Arial" w:hint="default"/>
      </w:rPr>
    </w:lvl>
    <w:lvl w:ilvl="4" w:tplc="BA24853C" w:tentative="1">
      <w:start w:val="1"/>
      <w:numFmt w:val="bullet"/>
      <w:lvlText w:val="•"/>
      <w:lvlJc w:val="left"/>
      <w:pPr>
        <w:tabs>
          <w:tab w:val="num" w:pos="3600"/>
        </w:tabs>
        <w:ind w:left="3600" w:hanging="360"/>
      </w:pPr>
      <w:rPr>
        <w:rFonts w:ascii="Arial" w:hAnsi="Arial" w:hint="default"/>
      </w:rPr>
    </w:lvl>
    <w:lvl w:ilvl="5" w:tplc="E702C142" w:tentative="1">
      <w:start w:val="1"/>
      <w:numFmt w:val="bullet"/>
      <w:lvlText w:val="•"/>
      <w:lvlJc w:val="left"/>
      <w:pPr>
        <w:tabs>
          <w:tab w:val="num" w:pos="4320"/>
        </w:tabs>
        <w:ind w:left="4320" w:hanging="360"/>
      </w:pPr>
      <w:rPr>
        <w:rFonts w:ascii="Arial" w:hAnsi="Arial" w:hint="default"/>
      </w:rPr>
    </w:lvl>
    <w:lvl w:ilvl="6" w:tplc="9220480C" w:tentative="1">
      <w:start w:val="1"/>
      <w:numFmt w:val="bullet"/>
      <w:lvlText w:val="•"/>
      <w:lvlJc w:val="left"/>
      <w:pPr>
        <w:tabs>
          <w:tab w:val="num" w:pos="5040"/>
        </w:tabs>
        <w:ind w:left="5040" w:hanging="360"/>
      </w:pPr>
      <w:rPr>
        <w:rFonts w:ascii="Arial" w:hAnsi="Arial" w:hint="default"/>
      </w:rPr>
    </w:lvl>
    <w:lvl w:ilvl="7" w:tplc="5150E958" w:tentative="1">
      <w:start w:val="1"/>
      <w:numFmt w:val="bullet"/>
      <w:lvlText w:val="•"/>
      <w:lvlJc w:val="left"/>
      <w:pPr>
        <w:tabs>
          <w:tab w:val="num" w:pos="5760"/>
        </w:tabs>
        <w:ind w:left="5760" w:hanging="360"/>
      </w:pPr>
      <w:rPr>
        <w:rFonts w:ascii="Arial" w:hAnsi="Arial" w:hint="default"/>
      </w:rPr>
    </w:lvl>
    <w:lvl w:ilvl="8" w:tplc="72024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1169DC"/>
    <w:multiLevelType w:val="hybridMultilevel"/>
    <w:tmpl w:val="E92849C2"/>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4767705"/>
    <w:multiLevelType w:val="hybridMultilevel"/>
    <w:tmpl w:val="B6CC453C"/>
    <w:lvl w:ilvl="0" w:tplc="956CDA18">
      <w:numFmt w:val="bullet"/>
      <w:lvlText w:val="-"/>
      <w:lvlJc w:val="left"/>
      <w:pPr>
        <w:ind w:left="420" w:hanging="42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4CA216C"/>
    <w:multiLevelType w:val="hybridMultilevel"/>
    <w:tmpl w:val="EDCA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6F4F9D"/>
    <w:multiLevelType w:val="hybridMultilevel"/>
    <w:tmpl w:val="BBAE91C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B1E92C2">
      <w:numFmt w:val="bullet"/>
      <w:lvlText w:val="-"/>
      <w:lvlJc w:val="left"/>
      <w:pPr>
        <w:ind w:left="1260" w:hanging="420"/>
      </w:pPr>
      <w:rPr>
        <w:rFonts w:ascii="?? ??" w:eastAsia="Calibri Light" w:hAnsi="?? ??" w:cs="?? ??"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BD07540"/>
    <w:multiLevelType w:val="hybridMultilevel"/>
    <w:tmpl w:val="DB72402C"/>
    <w:lvl w:ilvl="0" w:tplc="956CDA18">
      <w:numFmt w:val="bullet"/>
      <w:lvlText w:val="-"/>
      <w:lvlJc w:val="left"/>
      <w:pPr>
        <w:ind w:left="420" w:hanging="420"/>
      </w:pPr>
      <w:rPr>
        <w:rFonts w:ascii="Times" w:eastAsia="SimSun" w:hAnsi="Times" w:cs="Times" w:hint="default"/>
      </w:rPr>
    </w:lvl>
    <w:lvl w:ilvl="1" w:tplc="6A827C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5C7499"/>
    <w:multiLevelType w:val="hybridMultilevel"/>
    <w:tmpl w:val="C5700A1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784CE7"/>
    <w:multiLevelType w:val="hybridMultilevel"/>
    <w:tmpl w:val="E7F2CE9E"/>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8D34053"/>
    <w:multiLevelType w:val="hybridMultilevel"/>
    <w:tmpl w:val="FEB882F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E9D3CBB"/>
    <w:multiLevelType w:val="hybridMultilevel"/>
    <w:tmpl w:val="2AF6915A"/>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F3D51FA"/>
    <w:multiLevelType w:val="hybridMultilevel"/>
    <w:tmpl w:val="335A94CA"/>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081002"/>
    <w:multiLevelType w:val="hybridMultilevel"/>
    <w:tmpl w:val="98A0DB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8863BB"/>
    <w:multiLevelType w:val="hybridMultilevel"/>
    <w:tmpl w:val="B4AE1FAC"/>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D6E3F2F"/>
    <w:multiLevelType w:val="hybridMultilevel"/>
    <w:tmpl w:val="5094D12A"/>
    <w:lvl w:ilvl="0" w:tplc="F666573E">
      <w:start w:val="1"/>
      <w:numFmt w:val="bullet"/>
      <w:lvlText w:val="•"/>
      <w:lvlJc w:val="left"/>
      <w:pPr>
        <w:tabs>
          <w:tab w:val="num" w:pos="720"/>
        </w:tabs>
        <w:ind w:left="720" w:hanging="360"/>
      </w:pPr>
      <w:rPr>
        <w:rFonts w:ascii="Arial" w:hAnsi="Arial" w:hint="default"/>
      </w:rPr>
    </w:lvl>
    <w:lvl w:ilvl="1" w:tplc="70C6EDA2">
      <w:numFmt w:val="bullet"/>
      <w:lvlText w:val="–"/>
      <w:lvlJc w:val="left"/>
      <w:pPr>
        <w:tabs>
          <w:tab w:val="num" w:pos="1440"/>
        </w:tabs>
        <w:ind w:left="1440" w:hanging="360"/>
      </w:pPr>
      <w:rPr>
        <w:rFonts w:ascii="Arial" w:hAnsi="Arial" w:hint="default"/>
      </w:rPr>
    </w:lvl>
    <w:lvl w:ilvl="2" w:tplc="03985F38">
      <w:numFmt w:val="bullet"/>
      <w:lvlText w:val="•"/>
      <w:lvlJc w:val="left"/>
      <w:pPr>
        <w:tabs>
          <w:tab w:val="num" w:pos="2160"/>
        </w:tabs>
        <w:ind w:left="2160" w:hanging="360"/>
      </w:pPr>
      <w:rPr>
        <w:rFonts w:ascii="Arial" w:hAnsi="Arial" w:hint="default"/>
      </w:rPr>
    </w:lvl>
    <w:lvl w:ilvl="3" w:tplc="48660950" w:tentative="1">
      <w:start w:val="1"/>
      <w:numFmt w:val="bullet"/>
      <w:lvlText w:val="•"/>
      <w:lvlJc w:val="left"/>
      <w:pPr>
        <w:tabs>
          <w:tab w:val="num" w:pos="2880"/>
        </w:tabs>
        <w:ind w:left="2880" w:hanging="360"/>
      </w:pPr>
      <w:rPr>
        <w:rFonts w:ascii="Arial" w:hAnsi="Arial" w:hint="default"/>
      </w:rPr>
    </w:lvl>
    <w:lvl w:ilvl="4" w:tplc="92D0A3E8" w:tentative="1">
      <w:start w:val="1"/>
      <w:numFmt w:val="bullet"/>
      <w:lvlText w:val="•"/>
      <w:lvlJc w:val="left"/>
      <w:pPr>
        <w:tabs>
          <w:tab w:val="num" w:pos="3600"/>
        </w:tabs>
        <w:ind w:left="3600" w:hanging="360"/>
      </w:pPr>
      <w:rPr>
        <w:rFonts w:ascii="Arial" w:hAnsi="Arial" w:hint="default"/>
      </w:rPr>
    </w:lvl>
    <w:lvl w:ilvl="5" w:tplc="8F8EB7F6" w:tentative="1">
      <w:start w:val="1"/>
      <w:numFmt w:val="bullet"/>
      <w:lvlText w:val="•"/>
      <w:lvlJc w:val="left"/>
      <w:pPr>
        <w:tabs>
          <w:tab w:val="num" w:pos="4320"/>
        </w:tabs>
        <w:ind w:left="4320" w:hanging="360"/>
      </w:pPr>
      <w:rPr>
        <w:rFonts w:ascii="Arial" w:hAnsi="Arial" w:hint="default"/>
      </w:rPr>
    </w:lvl>
    <w:lvl w:ilvl="6" w:tplc="D096B34A" w:tentative="1">
      <w:start w:val="1"/>
      <w:numFmt w:val="bullet"/>
      <w:lvlText w:val="•"/>
      <w:lvlJc w:val="left"/>
      <w:pPr>
        <w:tabs>
          <w:tab w:val="num" w:pos="5040"/>
        </w:tabs>
        <w:ind w:left="5040" w:hanging="360"/>
      </w:pPr>
      <w:rPr>
        <w:rFonts w:ascii="Arial" w:hAnsi="Arial" w:hint="default"/>
      </w:rPr>
    </w:lvl>
    <w:lvl w:ilvl="7" w:tplc="D5304E56" w:tentative="1">
      <w:start w:val="1"/>
      <w:numFmt w:val="bullet"/>
      <w:lvlText w:val="•"/>
      <w:lvlJc w:val="left"/>
      <w:pPr>
        <w:tabs>
          <w:tab w:val="num" w:pos="5760"/>
        </w:tabs>
        <w:ind w:left="5760" w:hanging="360"/>
      </w:pPr>
      <w:rPr>
        <w:rFonts w:ascii="Arial" w:hAnsi="Arial" w:hint="default"/>
      </w:rPr>
    </w:lvl>
    <w:lvl w:ilvl="8" w:tplc="9CCA8CB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E055A8D"/>
    <w:multiLevelType w:val="hybridMultilevel"/>
    <w:tmpl w:val="1BE6C6D0"/>
    <w:lvl w:ilvl="0" w:tplc="04090003">
      <w:start w:val="1"/>
      <w:numFmt w:val="bullet"/>
      <w:lvlText w:val="o"/>
      <w:lvlJc w:val="left"/>
      <w:pPr>
        <w:ind w:left="720" w:hanging="360"/>
      </w:pPr>
      <w:rPr>
        <w:rFonts w:ascii="Courier New" w:hAnsi="Courier New" w:cs="Courier New" w:hint="default"/>
      </w:rPr>
    </w:lvl>
    <w:lvl w:ilvl="1" w:tplc="69D8EA7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050605F"/>
    <w:multiLevelType w:val="hybridMultilevel"/>
    <w:tmpl w:val="EBD29B3A"/>
    <w:lvl w:ilvl="0" w:tplc="D3C607AE">
      <w:start w:val="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C454D6"/>
    <w:multiLevelType w:val="hybridMultilevel"/>
    <w:tmpl w:val="AD7ACE2A"/>
    <w:lvl w:ilvl="0" w:tplc="32FE852A">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53"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4" w15:restartNumberingAfterBreak="0">
    <w:nsid w:val="5C073E21"/>
    <w:multiLevelType w:val="hybridMultilevel"/>
    <w:tmpl w:val="72709B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656360"/>
    <w:multiLevelType w:val="hybridMultilevel"/>
    <w:tmpl w:val="30466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AE1473"/>
    <w:multiLevelType w:val="hybridMultilevel"/>
    <w:tmpl w:val="0D802B76"/>
    <w:lvl w:ilvl="0" w:tplc="7DC2F8D0">
      <w:start w:val="1"/>
      <w:numFmt w:val="bullet"/>
      <w:lvlText w:val="•"/>
      <w:lvlJc w:val="left"/>
      <w:pPr>
        <w:ind w:left="420" w:hanging="420"/>
      </w:pPr>
      <w:rPr>
        <w:rFonts w:ascii="Arial" w:hAnsi="Arial" w:hint="default"/>
      </w:rPr>
    </w:lvl>
    <w:lvl w:ilvl="1" w:tplc="A5925BD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0366E"/>
    <w:multiLevelType w:val="hybridMultilevel"/>
    <w:tmpl w:val="BBD0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58546F"/>
    <w:multiLevelType w:val="hybridMultilevel"/>
    <w:tmpl w:val="C5C8071E"/>
    <w:lvl w:ilvl="0" w:tplc="90DA7528">
      <w:start w:val="54"/>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733431"/>
    <w:multiLevelType w:val="hybridMultilevel"/>
    <w:tmpl w:val="651C49AA"/>
    <w:lvl w:ilvl="0" w:tplc="04090003">
      <w:start w:val="1"/>
      <w:numFmt w:val="bullet"/>
      <w:lvlText w:val="o"/>
      <w:lvlJc w:val="left"/>
      <w:pPr>
        <w:ind w:left="420" w:hanging="420"/>
      </w:pPr>
      <w:rPr>
        <w:rFonts w:ascii="Courier New" w:hAnsi="Courier New" w:cs="Courier New"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AE0E9F"/>
    <w:multiLevelType w:val="multilevel"/>
    <w:tmpl w:val="5C966594"/>
    <w:lvl w:ilvl="0">
      <w:start w:val="1"/>
      <w:numFmt w:val="decimal"/>
      <w:lvlText w:val="%1"/>
      <w:lvlJc w:val="left"/>
      <w:pPr>
        <w:tabs>
          <w:tab w:val="num" w:pos="600"/>
        </w:tabs>
        <w:ind w:left="600" w:hanging="60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00"/>
        </w:tabs>
        <w:ind w:left="600" w:hanging="6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00"/>
        </w:tabs>
        <w:ind w:left="800" w:hanging="8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00"/>
        </w:tabs>
        <w:ind w:left="1000" w:hanging="10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200"/>
        </w:tabs>
        <w:ind w:left="1200" w:hanging="12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800"/>
        </w:tabs>
        <w:ind w:left="800" w:hanging="400"/>
      </w:pPr>
      <w:rPr>
        <w:rFonts w:ascii="Times New Roman" w:hAnsi="Times New Roman" w:hint="default"/>
        <w:b w:val="0"/>
        <w:i w:val="0"/>
      </w:rPr>
    </w:lvl>
    <w:lvl w:ilvl="6">
      <w:start w:val="1"/>
      <w:numFmt w:val="decimal"/>
      <w:lvlText w:val="%7)"/>
      <w:lvlJc w:val="left"/>
      <w:pPr>
        <w:tabs>
          <w:tab w:val="num" w:pos="1201"/>
        </w:tabs>
        <w:ind w:left="1201"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8."/>
      <w:lvlJc w:val="left"/>
      <w:pPr>
        <w:tabs>
          <w:tab w:val="num" w:pos="1601"/>
        </w:tabs>
        <w:ind w:left="1601" w:hanging="400"/>
      </w:pPr>
      <w:rPr>
        <w:rFonts w:ascii="Times New Roman" w:hAnsi="Times New Roman" w:hint="default"/>
      </w:rPr>
    </w:lvl>
    <w:lvl w:ilvl="8">
      <w:start w:val="1"/>
      <w:numFmt w:val="decimal"/>
      <w:lvlText w:val="%9&gt;"/>
      <w:lvlJc w:val="left"/>
      <w:pPr>
        <w:tabs>
          <w:tab w:val="num" w:pos="2000"/>
        </w:tabs>
        <w:ind w:left="2000" w:hanging="400"/>
      </w:pPr>
      <w:rPr>
        <w:rFonts w:hint="eastAsia"/>
      </w:rPr>
    </w:lvl>
  </w:abstractNum>
  <w:abstractNum w:abstractNumId="61" w15:restartNumberingAfterBreak="0">
    <w:nsid w:val="6C106A67"/>
    <w:multiLevelType w:val="hybridMultilevel"/>
    <w:tmpl w:val="6CBCF0D6"/>
    <w:lvl w:ilvl="0" w:tplc="D3C607AE">
      <w:start w:val="1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E9B70F8"/>
    <w:multiLevelType w:val="hybridMultilevel"/>
    <w:tmpl w:val="7012D98A"/>
    <w:lvl w:ilvl="0" w:tplc="1604DB8E">
      <w:start w:val="1"/>
      <w:numFmt w:val="bullet"/>
      <w:lvlText w:val="•"/>
      <w:lvlJc w:val="left"/>
      <w:pPr>
        <w:tabs>
          <w:tab w:val="num" w:pos="720"/>
        </w:tabs>
        <w:ind w:left="720" w:hanging="360"/>
      </w:pPr>
      <w:rPr>
        <w:rFonts w:ascii="Arial" w:hAnsi="Arial" w:hint="default"/>
      </w:rPr>
    </w:lvl>
    <w:lvl w:ilvl="1" w:tplc="7FFEB8CC">
      <w:numFmt w:val="bullet"/>
      <w:lvlText w:val="•"/>
      <w:lvlJc w:val="left"/>
      <w:pPr>
        <w:tabs>
          <w:tab w:val="num" w:pos="1440"/>
        </w:tabs>
        <w:ind w:left="1440" w:hanging="360"/>
      </w:pPr>
      <w:rPr>
        <w:rFonts w:ascii="Arial" w:hAnsi="Arial" w:hint="default"/>
      </w:rPr>
    </w:lvl>
    <w:lvl w:ilvl="2" w:tplc="12489044" w:tentative="1">
      <w:start w:val="1"/>
      <w:numFmt w:val="bullet"/>
      <w:lvlText w:val="•"/>
      <w:lvlJc w:val="left"/>
      <w:pPr>
        <w:tabs>
          <w:tab w:val="num" w:pos="2160"/>
        </w:tabs>
        <w:ind w:left="2160" w:hanging="360"/>
      </w:pPr>
      <w:rPr>
        <w:rFonts w:ascii="Arial" w:hAnsi="Arial" w:hint="default"/>
      </w:rPr>
    </w:lvl>
    <w:lvl w:ilvl="3" w:tplc="1DFEE2A4" w:tentative="1">
      <w:start w:val="1"/>
      <w:numFmt w:val="bullet"/>
      <w:lvlText w:val="•"/>
      <w:lvlJc w:val="left"/>
      <w:pPr>
        <w:tabs>
          <w:tab w:val="num" w:pos="2880"/>
        </w:tabs>
        <w:ind w:left="2880" w:hanging="360"/>
      </w:pPr>
      <w:rPr>
        <w:rFonts w:ascii="Arial" w:hAnsi="Arial" w:hint="default"/>
      </w:rPr>
    </w:lvl>
    <w:lvl w:ilvl="4" w:tplc="38B4A5D8" w:tentative="1">
      <w:start w:val="1"/>
      <w:numFmt w:val="bullet"/>
      <w:lvlText w:val="•"/>
      <w:lvlJc w:val="left"/>
      <w:pPr>
        <w:tabs>
          <w:tab w:val="num" w:pos="3600"/>
        </w:tabs>
        <w:ind w:left="3600" w:hanging="360"/>
      </w:pPr>
      <w:rPr>
        <w:rFonts w:ascii="Arial" w:hAnsi="Arial" w:hint="default"/>
      </w:rPr>
    </w:lvl>
    <w:lvl w:ilvl="5" w:tplc="FC5C2106" w:tentative="1">
      <w:start w:val="1"/>
      <w:numFmt w:val="bullet"/>
      <w:lvlText w:val="•"/>
      <w:lvlJc w:val="left"/>
      <w:pPr>
        <w:tabs>
          <w:tab w:val="num" w:pos="4320"/>
        </w:tabs>
        <w:ind w:left="4320" w:hanging="360"/>
      </w:pPr>
      <w:rPr>
        <w:rFonts w:ascii="Arial" w:hAnsi="Arial" w:hint="default"/>
      </w:rPr>
    </w:lvl>
    <w:lvl w:ilvl="6" w:tplc="48881806" w:tentative="1">
      <w:start w:val="1"/>
      <w:numFmt w:val="bullet"/>
      <w:lvlText w:val="•"/>
      <w:lvlJc w:val="left"/>
      <w:pPr>
        <w:tabs>
          <w:tab w:val="num" w:pos="5040"/>
        </w:tabs>
        <w:ind w:left="5040" w:hanging="360"/>
      </w:pPr>
      <w:rPr>
        <w:rFonts w:ascii="Arial" w:hAnsi="Arial" w:hint="default"/>
      </w:rPr>
    </w:lvl>
    <w:lvl w:ilvl="7" w:tplc="FE9E9D38" w:tentative="1">
      <w:start w:val="1"/>
      <w:numFmt w:val="bullet"/>
      <w:lvlText w:val="•"/>
      <w:lvlJc w:val="left"/>
      <w:pPr>
        <w:tabs>
          <w:tab w:val="num" w:pos="5760"/>
        </w:tabs>
        <w:ind w:left="5760" w:hanging="360"/>
      </w:pPr>
      <w:rPr>
        <w:rFonts w:ascii="Arial" w:hAnsi="Arial" w:hint="default"/>
      </w:rPr>
    </w:lvl>
    <w:lvl w:ilvl="8" w:tplc="0A526D3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F41DD0"/>
    <w:multiLevelType w:val="hybridMultilevel"/>
    <w:tmpl w:val="DE38B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36F27F1"/>
    <w:multiLevelType w:val="hybridMultilevel"/>
    <w:tmpl w:val="26BEA584"/>
    <w:lvl w:ilvl="0" w:tplc="956CDA18">
      <w:numFmt w:val="bullet"/>
      <w:lvlText w:val="-"/>
      <w:lvlJc w:val="left"/>
      <w:pPr>
        <w:ind w:left="420" w:hanging="42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C8725AEA">
      <w:start w:val="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4F125E7"/>
    <w:multiLevelType w:val="hybridMultilevel"/>
    <w:tmpl w:val="88D25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F27341"/>
    <w:multiLevelType w:val="hybridMultilevel"/>
    <w:tmpl w:val="B0703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F045E2"/>
    <w:multiLevelType w:val="hybridMultilevel"/>
    <w:tmpl w:val="67F81D3C"/>
    <w:lvl w:ilvl="0" w:tplc="7DC2F8D0">
      <w:start w:val="1"/>
      <w:numFmt w:val="bullet"/>
      <w:lvlText w:val="•"/>
      <w:lvlJc w:val="left"/>
      <w:pPr>
        <w:ind w:left="473" w:hanging="420"/>
      </w:pPr>
      <w:rPr>
        <w:rFonts w:ascii="Arial" w:hAnsi="Arial"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4" w15:restartNumberingAfterBreak="0">
    <w:nsid w:val="7B816203"/>
    <w:multiLevelType w:val="hybridMultilevel"/>
    <w:tmpl w:val="074AEF0C"/>
    <w:lvl w:ilvl="0" w:tplc="3A122C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BE37C43"/>
    <w:multiLevelType w:val="hybridMultilevel"/>
    <w:tmpl w:val="D26AB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C076B3A"/>
    <w:multiLevelType w:val="hybridMultilevel"/>
    <w:tmpl w:val="9F9CC9FA"/>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7" w15:restartNumberingAfterBreak="0">
    <w:nsid w:val="7DF624E1"/>
    <w:multiLevelType w:val="hybridMultilevel"/>
    <w:tmpl w:val="25B0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5"/>
  </w:num>
  <w:num w:numId="3">
    <w:abstractNumId w:val="51"/>
  </w:num>
  <w:num w:numId="4">
    <w:abstractNumId w:val="8"/>
  </w:num>
  <w:num w:numId="5">
    <w:abstractNumId w:val="43"/>
  </w:num>
  <w:num w:numId="6">
    <w:abstractNumId w:val="10"/>
  </w:num>
  <w:num w:numId="7">
    <w:abstractNumId w:val="15"/>
  </w:num>
  <w:num w:numId="8">
    <w:abstractNumId w:val="7"/>
  </w:num>
  <w:num w:numId="9">
    <w:abstractNumId w:val="5"/>
  </w:num>
  <w:num w:numId="10">
    <w:abstractNumId w:val="69"/>
  </w:num>
  <w:num w:numId="11">
    <w:abstractNumId w:val="14"/>
  </w:num>
  <w:num w:numId="12">
    <w:abstractNumId w:val="37"/>
  </w:num>
  <w:num w:numId="13">
    <w:abstractNumId w:val="47"/>
  </w:num>
  <w:num w:numId="14">
    <w:abstractNumId w:val="54"/>
  </w:num>
  <w:num w:numId="15">
    <w:abstractNumId w:val="59"/>
  </w:num>
  <w:num w:numId="16">
    <w:abstractNumId w:val="11"/>
  </w:num>
  <w:num w:numId="17">
    <w:abstractNumId w:val="46"/>
  </w:num>
  <w:num w:numId="18">
    <w:abstractNumId w:val="24"/>
  </w:num>
  <w:num w:numId="19">
    <w:abstractNumId w:val="29"/>
  </w:num>
  <w:num w:numId="20">
    <w:abstractNumId w:val="18"/>
  </w:num>
  <w:num w:numId="21">
    <w:abstractNumId w:val="76"/>
  </w:num>
  <w:num w:numId="22">
    <w:abstractNumId w:val="72"/>
  </w:num>
  <w:num w:numId="23">
    <w:abstractNumId w:val="60"/>
  </w:num>
  <w:num w:numId="24">
    <w:abstractNumId w:val="49"/>
  </w:num>
  <w:num w:numId="25">
    <w:abstractNumId w:val="35"/>
  </w:num>
  <w:num w:numId="26">
    <w:abstractNumId w:val="0"/>
  </w:num>
  <w:num w:numId="27">
    <w:abstractNumId w:val="19"/>
  </w:num>
  <w:num w:numId="28">
    <w:abstractNumId w:val="67"/>
  </w:num>
  <w:num w:numId="29">
    <w:abstractNumId w:val="21"/>
  </w:num>
  <w:num w:numId="30">
    <w:abstractNumId w:val="62"/>
  </w:num>
  <w:num w:numId="31">
    <w:abstractNumId w:val="35"/>
  </w:num>
  <w:num w:numId="32">
    <w:abstractNumId w:val="52"/>
  </w:num>
  <w:num w:numId="33">
    <w:abstractNumId w:val="3"/>
  </w:num>
  <w:num w:numId="34">
    <w:abstractNumId w:val="38"/>
  </w:num>
  <w:num w:numId="35">
    <w:abstractNumId w:val="2"/>
  </w:num>
  <w:num w:numId="36">
    <w:abstractNumId w:val="70"/>
  </w:num>
  <w:num w:numId="37">
    <w:abstractNumId w:val="66"/>
  </w:num>
  <w:num w:numId="38">
    <w:abstractNumId w:val="32"/>
  </w:num>
  <w:num w:numId="39">
    <w:abstractNumId w:val="53"/>
  </w:num>
  <w:num w:numId="40">
    <w:abstractNumId w:val="20"/>
  </w:num>
  <w:num w:numId="41">
    <w:abstractNumId w:val="73"/>
  </w:num>
  <w:num w:numId="42">
    <w:abstractNumId w:val="34"/>
  </w:num>
  <w:num w:numId="43">
    <w:abstractNumId w:val="12"/>
  </w:num>
  <w:num w:numId="44">
    <w:abstractNumId w:val="56"/>
  </w:num>
  <w:num w:numId="45">
    <w:abstractNumId w:val="61"/>
  </w:num>
  <w:num w:numId="46">
    <w:abstractNumId w:val="17"/>
  </w:num>
  <w:num w:numId="47">
    <w:abstractNumId w:val="35"/>
  </w:num>
  <w:num w:numId="48">
    <w:abstractNumId w:val="35"/>
  </w:num>
  <w:num w:numId="49">
    <w:abstractNumId w:val="48"/>
  </w:num>
  <w:num w:numId="50">
    <w:abstractNumId w:val="58"/>
  </w:num>
  <w:num w:numId="51">
    <w:abstractNumId w:val="30"/>
  </w:num>
  <w:num w:numId="52">
    <w:abstractNumId w:val="36"/>
  </w:num>
  <w:num w:numId="53">
    <w:abstractNumId w:val="63"/>
  </w:num>
  <w:num w:numId="54">
    <w:abstractNumId w:val="74"/>
  </w:num>
  <w:num w:numId="55">
    <w:abstractNumId w:val="45"/>
  </w:num>
  <w:num w:numId="56">
    <w:abstractNumId w:val="1"/>
  </w:num>
  <w:num w:numId="57">
    <w:abstractNumId w:val="4"/>
  </w:num>
  <w:num w:numId="58">
    <w:abstractNumId w:val="77"/>
  </w:num>
  <w:num w:numId="59">
    <w:abstractNumId w:val="28"/>
  </w:num>
  <w:num w:numId="60">
    <w:abstractNumId w:val="6"/>
  </w:num>
  <w:num w:numId="61">
    <w:abstractNumId w:val="57"/>
  </w:num>
  <w:num w:numId="62">
    <w:abstractNumId w:val="42"/>
  </w:num>
  <w:num w:numId="63">
    <w:abstractNumId w:val="65"/>
  </w:num>
  <w:num w:numId="64">
    <w:abstractNumId w:val="16"/>
  </w:num>
  <w:num w:numId="65">
    <w:abstractNumId w:val="22"/>
  </w:num>
  <w:num w:numId="66">
    <w:abstractNumId w:val="55"/>
  </w:num>
  <w:num w:numId="67">
    <w:abstractNumId w:val="75"/>
  </w:num>
  <w:num w:numId="68">
    <w:abstractNumId w:val="26"/>
  </w:num>
  <w:num w:numId="69">
    <w:abstractNumId w:val="40"/>
  </w:num>
  <w:num w:numId="70">
    <w:abstractNumId w:val="9"/>
  </w:num>
  <w:num w:numId="71">
    <w:abstractNumId w:val="23"/>
  </w:num>
  <w:num w:numId="72">
    <w:abstractNumId w:val="41"/>
  </w:num>
  <w:num w:numId="73">
    <w:abstractNumId w:val="50"/>
  </w:num>
  <w:num w:numId="74">
    <w:abstractNumId w:val="27"/>
  </w:num>
  <w:num w:numId="75">
    <w:abstractNumId w:val="68"/>
  </w:num>
  <w:num w:numId="76">
    <w:abstractNumId w:val="31"/>
  </w:num>
  <w:num w:numId="77">
    <w:abstractNumId w:val="25"/>
  </w:num>
  <w:num w:numId="78">
    <w:abstractNumId w:val="13"/>
  </w:num>
  <w:num w:numId="79">
    <w:abstractNumId w:val="64"/>
  </w:num>
  <w:num w:numId="80">
    <w:abstractNumId w:val="33"/>
  </w:num>
  <w:num w:numId="81">
    <w:abstractNumId w:val="44"/>
  </w:num>
  <w:num w:numId="82">
    <w:abstractNumId w:val="7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3"/>
    <w:rsid w:val="00000D04"/>
    <w:rsid w:val="00000DB2"/>
    <w:rsid w:val="000020F6"/>
    <w:rsid w:val="00002893"/>
    <w:rsid w:val="00002B65"/>
    <w:rsid w:val="000033A3"/>
    <w:rsid w:val="00003605"/>
    <w:rsid w:val="00003C56"/>
    <w:rsid w:val="00003D94"/>
    <w:rsid w:val="00003EC2"/>
    <w:rsid w:val="000040A9"/>
    <w:rsid w:val="00004456"/>
    <w:rsid w:val="0000458E"/>
    <w:rsid w:val="00004E70"/>
    <w:rsid w:val="00005F9F"/>
    <w:rsid w:val="0000696F"/>
    <w:rsid w:val="00006D4A"/>
    <w:rsid w:val="000072B6"/>
    <w:rsid w:val="00007352"/>
    <w:rsid w:val="00007813"/>
    <w:rsid w:val="000109E6"/>
    <w:rsid w:val="00010B05"/>
    <w:rsid w:val="00011E0B"/>
    <w:rsid w:val="00011EAC"/>
    <w:rsid w:val="00011F67"/>
    <w:rsid w:val="00012862"/>
    <w:rsid w:val="000128E6"/>
    <w:rsid w:val="00013B01"/>
    <w:rsid w:val="00013E68"/>
    <w:rsid w:val="000140BA"/>
    <w:rsid w:val="00015EFB"/>
    <w:rsid w:val="00015F1B"/>
    <w:rsid w:val="00016344"/>
    <w:rsid w:val="000165E2"/>
    <w:rsid w:val="00016BB3"/>
    <w:rsid w:val="000172BE"/>
    <w:rsid w:val="00017861"/>
    <w:rsid w:val="00017D8A"/>
    <w:rsid w:val="0002087A"/>
    <w:rsid w:val="000223D4"/>
    <w:rsid w:val="00023388"/>
    <w:rsid w:val="00023425"/>
    <w:rsid w:val="000240C4"/>
    <w:rsid w:val="000241BE"/>
    <w:rsid w:val="000242F2"/>
    <w:rsid w:val="00026966"/>
    <w:rsid w:val="000269AC"/>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4676"/>
    <w:rsid w:val="000346E6"/>
    <w:rsid w:val="000346F1"/>
    <w:rsid w:val="00034973"/>
    <w:rsid w:val="000351AC"/>
    <w:rsid w:val="000352B3"/>
    <w:rsid w:val="0003677C"/>
    <w:rsid w:val="000368C9"/>
    <w:rsid w:val="0004023E"/>
    <w:rsid w:val="0004024B"/>
    <w:rsid w:val="00040553"/>
    <w:rsid w:val="000410B2"/>
    <w:rsid w:val="0004145D"/>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2F2"/>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4CD"/>
    <w:rsid w:val="00064BB8"/>
    <w:rsid w:val="000656DF"/>
    <w:rsid w:val="00065D38"/>
    <w:rsid w:val="000668CD"/>
    <w:rsid w:val="0006711E"/>
    <w:rsid w:val="0006754F"/>
    <w:rsid w:val="00067678"/>
    <w:rsid w:val="00067DD1"/>
    <w:rsid w:val="000702C0"/>
    <w:rsid w:val="00070447"/>
    <w:rsid w:val="000706E6"/>
    <w:rsid w:val="000706E7"/>
    <w:rsid w:val="00070EF8"/>
    <w:rsid w:val="00071192"/>
    <w:rsid w:val="000713A7"/>
    <w:rsid w:val="00071578"/>
    <w:rsid w:val="00071808"/>
    <w:rsid w:val="000725AB"/>
    <w:rsid w:val="00072A80"/>
    <w:rsid w:val="000731A0"/>
    <w:rsid w:val="000736C1"/>
    <w:rsid w:val="00073797"/>
    <w:rsid w:val="00073DEC"/>
    <w:rsid w:val="000745AA"/>
    <w:rsid w:val="00074AB0"/>
    <w:rsid w:val="00074B24"/>
    <w:rsid w:val="00074E86"/>
    <w:rsid w:val="00075702"/>
    <w:rsid w:val="00075B92"/>
    <w:rsid w:val="00076097"/>
    <w:rsid w:val="00076098"/>
    <w:rsid w:val="00076541"/>
    <w:rsid w:val="00076706"/>
    <w:rsid w:val="00076B91"/>
    <w:rsid w:val="000772F4"/>
    <w:rsid w:val="0007756E"/>
    <w:rsid w:val="000776EB"/>
    <w:rsid w:val="00077BF1"/>
    <w:rsid w:val="000805CC"/>
    <w:rsid w:val="000812C8"/>
    <w:rsid w:val="000815B2"/>
    <w:rsid w:val="00081F15"/>
    <w:rsid w:val="000823B0"/>
    <w:rsid w:val="00082D35"/>
    <w:rsid w:val="0008335B"/>
    <w:rsid w:val="00083379"/>
    <w:rsid w:val="000833D7"/>
    <w:rsid w:val="00083587"/>
    <w:rsid w:val="00083838"/>
    <w:rsid w:val="00083B6A"/>
    <w:rsid w:val="000841A8"/>
    <w:rsid w:val="000855DF"/>
    <w:rsid w:val="00085E04"/>
    <w:rsid w:val="000863AD"/>
    <w:rsid w:val="00086800"/>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92A"/>
    <w:rsid w:val="00097C99"/>
    <w:rsid w:val="000A0C17"/>
    <w:rsid w:val="000A0C35"/>
    <w:rsid w:val="000A0F14"/>
    <w:rsid w:val="000A1441"/>
    <w:rsid w:val="000A147C"/>
    <w:rsid w:val="000A1A06"/>
    <w:rsid w:val="000A1B60"/>
    <w:rsid w:val="000A1D5B"/>
    <w:rsid w:val="000A1D96"/>
    <w:rsid w:val="000A1F67"/>
    <w:rsid w:val="000A21B4"/>
    <w:rsid w:val="000A2CC7"/>
    <w:rsid w:val="000A2ED6"/>
    <w:rsid w:val="000A311B"/>
    <w:rsid w:val="000A3E28"/>
    <w:rsid w:val="000A3FCF"/>
    <w:rsid w:val="000A4167"/>
    <w:rsid w:val="000A4205"/>
    <w:rsid w:val="000A4A19"/>
    <w:rsid w:val="000A5152"/>
    <w:rsid w:val="000A54B9"/>
    <w:rsid w:val="000A622D"/>
    <w:rsid w:val="000A6351"/>
    <w:rsid w:val="000A63D6"/>
    <w:rsid w:val="000A7B38"/>
    <w:rsid w:val="000B0343"/>
    <w:rsid w:val="000B0415"/>
    <w:rsid w:val="000B0754"/>
    <w:rsid w:val="000B135F"/>
    <w:rsid w:val="000B21C2"/>
    <w:rsid w:val="000B2985"/>
    <w:rsid w:val="000B2C88"/>
    <w:rsid w:val="000B3154"/>
    <w:rsid w:val="000B3186"/>
    <w:rsid w:val="000B3342"/>
    <w:rsid w:val="000B3CD2"/>
    <w:rsid w:val="000B51FA"/>
    <w:rsid w:val="000B5681"/>
    <w:rsid w:val="000B5905"/>
    <w:rsid w:val="000B5975"/>
    <w:rsid w:val="000B665E"/>
    <w:rsid w:val="000B6B04"/>
    <w:rsid w:val="000B6DB7"/>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31"/>
    <w:rsid w:val="000D348E"/>
    <w:rsid w:val="000D36AE"/>
    <w:rsid w:val="000D38A1"/>
    <w:rsid w:val="000D4C4E"/>
    <w:rsid w:val="000D5077"/>
    <w:rsid w:val="000D5362"/>
    <w:rsid w:val="000D57F8"/>
    <w:rsid w:val="000D5851"/>
    <w:rsid w:val="000D5C60"/>
    <w:rsid w:val="000D66AA"/>
    <w:rsid w:val="000D6DE1"/>
    <w:rsid w:val="000D71E2"/>
    <w:rsid w:val="000D73A5"/>
    <w:rsid w:val="000D75B3"/>
    <w:rsid w:val="000D7764"/>
    <w:rsid w:val="000E0050"/>
    <w:rsid w:val="000E0175"/>
    <w:rsid w:val="000E07D6"/>
    <w:rsid w:val="000E1380"/>
    <w:rsid w:val="000E177A"/>
    <w:rsid w:val="000E18DF"/>
    <w:rsid w:val="000E2347"/>
    <w:rsid w:val="000E5494"/>
    <w:rsid w:val="000E59A0"/>
    <w:rsid w:val="000E5B10"/>
    <w:rsid w:val="000E5DA5"/>
    <w:rsid w:val="000E7190"/>
    <w:rsid w:val="000E7427"/>
    <w:rsid w:val="000E77B1"/>
    <w:rsid w:val="000E78C3"/>
    <w:rsid w:val="000E7A84"/>
    <w:rsid w:val="000F15BC"/>
    <w:rsid w:val="000F180A"/>
    <w:rsid w:val="000F1C92"/>
    <w:rsid w:val="000F2502"/>
    <w:rsid w:val="000F2EEE"/>
    <w:rsid w:val="000F31A6"/>
    <w:rsid w:val="000F3697"/>
    <w:rsid w:val="000F3DE2"/>
    <w:rsid w:val="000F4068"/>
    <w:rsid w:val="000F6E60"/>
    <w:rsid w:val="000F72B3"/>
    <w:rsid w:val="000F7F58"/>
    <w:rsid w:val="00100128"/>
    <w:rsid w:val="00100FF3"/>
    <w:rsid w:val="001017F7"/>
    <w:rsid w:val="001023AB"/>
    <w:rsid w:val="001026CA"/>
    <w:rsid w:val="001043C2"/>
    <w:rsid w:val="001043E1"/>
    <w:rsid w:val="0010505A"/>
    <w:rsid w:val="00105955"/>
    <w:rsid w:val="00105CC7"/>
    <w:rsid w:val="00105F58"/>
    <w:rsid w:val="0010751F"/>
    <w:rsid w:val="00107779"/>
    <w:rsid w:val="0010783C"/>
    <w:rsid w:val="001078C2"/>
    <w:rsid w:val="0010790C"/>
    <w:rsid w:val="00107E1C"/>
    <w:rsid w:val="00107E80"/>
    <w:rsid w:val="00110156"/>
    <w:rsid w:val="00110243"/>
    <w:rsid w:val="001112C4"/>
    <w:rsid w:val="00111444"/>
    <w:rsid w:val="0011170A"/>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824"/>
    <w:rsid w:val="00122CEA"/>
    <w:rsid w:val="00122E25"/>
    <w:rsid w:val="00122E50"/>
    <w:rsid w:val="0012462D"/>
    <w:rsid w:val="00124D84"/>
    <w:rsid w:val="001250DD"/>
    <w:rsid w:val="00125733"/>
    <w:rsid w:val="00125A01"/>
    <w:rsid w:val="00125A24"/>
    <w:rsid w:val="001263AA"/>
    <w:rsid w:val="0012694A"/>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245"/>
    <w:rsid w:val="00136A23"/>
    <w:rsid w:val="00136B99"/>
    <w:rsid w:val="001374A8"/>
    <w:rsid w:val="0014063E"/>
    <w:rsid w:val="0014087D"/>
    <w:rsid w:val="00140BB6"/>
    <w:rsid w:val="00140F74"/>
    <w:rsid w:val="00141191"/>
    <w:rsid w:val="001411D8"/>
    <w:rsid w:val="0014159C"/>
    <w:rsid w:val="001417AF"/>
    <w:rsid w:val="00141E54"/>
    <w:rsid w:val="0014212D"/>
    <w:rsid w:val="00142665"/>
    <w:rsid w:val="0014356D"/>
    <w:rsid w:val="0014384A"/>
    <w:rsid w:val="0014450F"/>
    <w:rsid w:val="00144D06"/>
    <w:rsid w:val="00144D8F"/>
    <w:rsid w:val="00145C74"/>
    <w:rsid w:val="001462E9"/>
    <w:rsid w:val="001469CD"/>
    <w:rsid w:val="00146E32"/>
    <w:rsid w:val="00147DB1"/>
    <w:rsid w:val="00150618"/>
    <w:rsid w:val="00150AFF"/>
    <w:rsid w:val="00151619"/>
    <w:rsid w:val="00151695"/>
    <w:rsid w:val="00151C7F"/>
    <w:rsid w:val="001520FA"/>
    <w:rsid w:val="0015256C"/>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03F"/>
    <w:rsid w:val="0016271E"/>
    <w:rsid w:val="00162D7A"/>
    <w:rsid w:val="00163472"/>
    <w:rsid w:val="00163EE4"/>
    <w:rsid w:val="0016453A"/>
    <w:rsid w:val="001648B2"/>
    <w:rsid w:val="00164D47"/>
    <w:rsid w:val="00164DAB"/>
    <w:rsid w:val="00165BBB"/>
    <w:rsid w:val="0016613F"/>
    <w:rsid w:val="00166215"/>
    <w:rsid w:val="00166591"/>
    <w:rsid w:val="00167DDB"/>
    <w:rsid w:val="0017086E"/>
    <w:rsid w:val="00170F4E"/>
    <w:rsid w:val="00171143"/>
    <w:rsid w:val="0017215A"/>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5F3C"/>
    <w:rsid w:val="00176DB9"/>
    <w:rsid w:val="00176FC2"/>
    <w:rsid w:val="00177069"/>
    <w:rsid w:val="00177FC1"/>
    <w:rsid w:val="001803F0"/>
    <w:rsid w:val="001804B8"/>
    <w:rsid w:val="00180860"/>
    <w:rsid w:val="001815A2"/>
    <w:rsid w:val="001817B8"/>
    <w:rsid w:val="00181FC1"/>
    <w:rsid w:val="001820A2"/>
    <w:rsid w:val="00182871"/>
    <w:rsid w:val="00183034"/>
    <w:rsid w:val="001830F7"/>
    <w:rsid w:val="00183469"/>
    <w:rsid w:val="001835EE"/>
    <w:rsid w:val="00183EE6"/>
    <w:rsid w:val="00184301"/>
    <w:rsid w:val="0018537B"/>
    <w:rsid w:val="0018588A"/>
    <w:rsid w:val="00186133"/>
    <w:rsid w:val="001862B9"/>
    <w:rsid w:val="0018633A"/>
    <w:rsid w:val="001868EF"/>
    <w:rsid w:val="00187252"/>
    <w:rsid w:val="00187BE0"/>
    <w:rsid w:val="00187E1A"/>
    <w:rsid w:val="00191759"/>
    <w:rsid w:val="00191C91"/>
    <w:rsid w:val="00191F0C"/>
    <w:rsid w:val="0019264F"/>
    <w:rsid w:val="00192DD9"/>
    <w:rsid w:val="00192F03"/>
    <w:rsid w:val="00193000"/>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1A81"/>
    <w:rsid w:val="001B23AF"/>
    <w:rsid w:val="001B29B6"/>
    <w:rsid w:val="001B3964"/>
    <w:rsid w:val="001B3982"/>
    <w:rsid w:val="001B3B0F"/>
    <w:rsid w:val="001B4452"/>
    <w:rsid w:val="001B466C"/>
    <w:rsid w:val="001B4F34"/>
    <w:rsid w:val="001B52EC"/>
    <w:rsid w:val="001B554A"/>
    <w:rsid w:val="001B5A05"/>
    <w:rsid w:val="001B5B19"/>
    <w:rsid w:val="001B6564"/>
    <w:rsid w:val="001B691A"/>
    <w:rsid w:val="001B6B08"/>
    <w:rsid w:val="001C02D8"/>
    <w:rsid w:val="001C04E3"/>
    <w:rsid w:val="001C079F"/>
    <w:rsid w:val="001C0F7F"/>
    <w:rsid w:val="001C1CCC"/>
    <w:rsid w:val="001C2378"/>
    <w:rsid w:val="001C3EBE"/>
    <w:rsid w:val="001C3EE9"/>
    <w:rsid w:val="001C3FA4"/>
    <w:rsid w:val="001C40F9"/>
    <w:rsid w:val="001C458B"/>
    <w:rsid w:val="001C5D4F"/>
    <w:rsid w:val="001C64C0"/>
    <w:rsid w:val="001C6727"/>
    <w:rsid w:val="001C69DA"/>
    <w:rsid w:val="001C6F06"/>
    <w:rsid w:val="001C70F2"/>
    <w:rsid w:val="001C749A"/>
    <w:rsid w:val="001C780E"/>
    <w:rsid w:val="001D043C"/>
    <w:rsid w:val="001D0F39"/>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D7D9C"/>
    <w:rsid w:val="001E0196"/>
    <w:rsid w:val="001E05C3"/>
    <w:rsid w:val="001E05E8"/>
    <w:rsid w:val="001E0AD3"/>
    <w:rsid w:val="001E0D72"/>
    <w:rsid w:val="001E1285"/>
    <w:rsid w:val="001E2597"/>
    <w:rsid w:val="001E3538"/>
    <w:rsid w:val="001E36E4"/>
    <w:rsid w:val="001E379D"/>
    <w:rsid w:val="001E3936"/>
    <w:rsid w:val="001E3A3C"/>
    <w:rsid w:val="001E559E"/>
    <w:rsid w:val="001E5802"/>
    <w:rsid w:val="001E5867"/>
    <w:rsid w:val="001E5C23"/>
    <w:rsid w:val="001E7009"/>
    <w:rsid w:val="001E7504"/>
    <w:rsid w:val="001E76DF"/>
    <w:rsid w:val="001F066B"/>
    <w:rsid w:val="001F0A06"/>
    <w:rsid w:val="001F1308"/>
    <w:rsid w:val="001F1525"/>
    <w:rsid w:val="001F15F5"/>
    <w:rsid w:val="001F178E"/>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4032"/>
    <w:rsid w:val="00204184"/>
    <w:rsid w:val="00204BAD"/>
    <w:rsid w:val="00204D60"/>
    <w:rsid w:val="00205627"/>
    <w:rsid w:val="002056D0"/>
    <w:rsid w:val="00205EBE"/>
    <w:rsid w:val="00206169"/>
    <w:rsid w:val="00206D09"/>
    <w:rsid w:val="002070EF"/>
    <w:rsid w:val="00207928"/>
    <w:rsid w:val="0021034F"/>
    <w:rsid w:val="00210860"/>
    <w:rsid w:val="00210B6A"/>
    <w:rsid w:val="00210C42"/>
    <w:rsid w:val="00210F01"/>
    <w:rsid w:val="00211DB0"/>
    <w:rsid w:val="00212CB6"/>
    <w:rsid w:val="00212E37"/>
    <w:rsid w:val="002133C0"/>
    <w:rsid w:val="0021351D"/>
    <w:rsid w:val="002140FF"/>
    <w:rsid w:val="00214887"/>
    <w:rsid w:val="00214AF7"/>
    <w:rsid w:val="00214F07"/>
    <w:rsid w:val="0021684F"/>
    <w:rsid w:val="00217094"/>
    <w:rsid w:val="0021799B"/>
    <w:rsid w:val="00217D9F"/>
    <w:rsid w:val="00220894"/>
    <w:rsid w:val="00220A2F"/>
    <w:rsid w:val="0022128D"/>
    <w:rsid w:val="002234BF"/>
    <w:rsid w:val="00224952"/>
    <w:rsid w:val="00224DD2"/>
    <w:rsid w:val="00225A6A"/>
    <w:rsid w:val="00225AC7"/>
    <w:rsid w:val="00225ACC"/>
    <w:rsid w:val="002261B4"/>
    <w:rsid w:val="002268E2"/>
    <w:rsid w:val="00226A1B"/>
    <w:rsid w:val="002278D4"/>
    <w:rsid w:val="00230CFD"/>
    <w:rsid w:val="00230D1F"/>
    <w:rsid w:val="00231540"/>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E54"/>
    <w:rsid w:val="0024114F"/>
    <w:rsid w:val="0024263A"/>
    <w:rsid w:val="0024441A"/>
    <w:rsid w:val="002451C5"/>
    <w:rsid w:val="0024531B"/>
    <w:rsid w:val="00245F1F"/>
    <w:rsid w:val="0024663B"/>
    <w:rsid w:val="00246F16"/>
    <w:rsid w:val="002470E0"/>
    <w:rsid w:val="00247103"/>
    <w:rsid w:val="0024718C"/>
    <w:rsid w:val="00250067"/>
    <w:rsid w:val="00250742"/>
    <w:rsid w:val="002510DB"/>
    <w:rsid w:val="002516DE"/>
    <w:rsid w:val="00251C93"/>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0DB4"/>
    <w:rsid w:val="002615E5"/>
    <w:rsid w:val="00261B2D"/>
    <w:rsid w:val="00261C98"/>
    <w:rsid w:val="0026248E"/>
    <w:rsid w:val="00262914"/>
    <w:rsid w:val="0026385F"/>
    <w:rsid w:val="002647BF"/>
    <w:rsid w:val="002647D5"/>
    <w:rsid w:val="00265032"/>
    <w:rsid w:val="002651FB"/>
    <w:rsid w:val="0026538C"/>
    <w:rsid w:val="00265781"/>
    <w:rsid w:val="00265E85"/>
    <w:rsid w:val="00265F6C"/>
    <w:rsid w:val="00266098"/>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30A7"/>
    <w:rsid w:val="00283B30"/>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C8A"/>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1"/>
    <w:rsid w:val="002B6BDC"/>
    <w:rsid w:val="002B75B0"/>
    <w:rsid w:val="002B7EAF"/>
    <w:rsid w:val="002B7F2C"/>
    <w:rsid w:val="002C097D"/>
    <w:rsid w:val="002C099C"/>
    <w:rsid w:val="002C0B74"/>
    <w:rsid w:val="002C0C8B"/>
    <w:rsid w:val="002C0CBB"/>
    <w:rsid w:val="002C1201"/>
    <w:rsid w:val="002C1460"/>
    <w:rsid w:val="002C1ADE"/>
    <w:rsid w:val="002C20F2"/>
    <w:rsid w:val="002C2740"/>
    <w:rsid w:val="002C2FC2"/>
    <w:rsid w:val="002C3326"/>
    <w:rsid w:val="002C38B2"/>
    <w:rsid w:val="002C39AE"/>
    <w:rsid w:val="002C3E71"/>
    <w:rsid w:val="002C3F79"/>
    <w:rsid w:val="002C3F9C"/>
    <w:rsid w:val="002C5293"/>
    <w:rsid w:val="002C5AFA"/>
    <w:rsid w:val="002C5BEA"/>
    <w:rsid w:val="002C67C3"/>
    <w:rsid w:val="002C68B8"/>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8F5"/>
    <w:rsid w:val="002E09BD"/>
    <w:rsid w:val="002E0ADF"/>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46F"/>
    <w:rsid w:val="003027E8"/>
    <w:rsid w:val="0030296F"/>
    <w:rsid w:val="00302BDC"/>
    <w:rsid w:val="00302D4B"/>
    <w:rsid w:val="00303440"/>
    <w:rsid w:val="003038B1"/>
    <w:rsid w:val="003039F1"/>
    <w:rsid w:val="00303C0F"/>
    <w:rsid w:val="00304D9B"/>
    <w:rsid w:val="00305C7D"/>
    <w:rsid w:val="00305FF9"/>
    <w:rsid w:val="00306B30"/>
    <w:rsid w:val="00306E6B"/>
    <w:rsid w:val="00306E7A"/>
    <w:rsid w:val="0030702B"/>
    <w:rsid w:val="00307B3B"/>
    <w:rsid w:val="00307E5D"/>
    <w:rsid w:val="003100C8"/>
    <w:rsid w:val="00311161"/>
    <w:rsid w:val="00312218"/>
    <w:rsid w:val="00312400"/>
    <w:rsid w:val="00312739"/>
    <w:rsid w:val="00312D10"/>
    <w:rsid w:val="00312E7D"/>
    <w:rsid w:val="00316D13"/>
    <w:rsid w:val="00316E3E"/>
    <w:rsid w:val="00317405"/>
    <w:rsid w:val="003178DA"/>
    <w:rsid w:val="00317DB8"/>
    <w:rsid w:val="00320618"/>
    <w:rsid w:val="00320C2D"/>
    <w:rsid w:val="0032100B"/>
    <w:rsid w:val="00321197"/>
    <w:rsid w:val="003212FE"/>
    <w:rsid w:val="00321445"/>
    <w:rsid w:val="0032163F"/>
    <w:rsid w:val="00321BD7"/>
    <w:rsid w:val="0032234D"/>
    <w:rsid w:val="0032260F"/>
    <w:rsid w:val="003228DA"/>
    <w:rsid w:val="00322D54"/>
    <w:rsid w:val="00323D6B"/>
    <w:rsid w:val="00324030"/>
    <w:rsid w:val="00324C1C"/>
    <w:rsid w:val="00324C77"/>
    <w:rsid w:val="00325F64"/>
    <w:rsid w:val="003262BB"/>
    <w:rsid w:val="00326957"/>
    <w:rsid w:val="00326AE2"/>
    <w:rsid w:val="00327DE2"/>
    <w:rsid w:val="00331273"/>
    <w:rsid w:val="00331426"/>
    <w:rsid w:val="0033171D"/>
    <w:rsid w:val="0033199B"/>
    <w:rsid w:val="00331FC3"/>
    <w:rsid w:val="003321D7"/>
    <w:rsid w:val="003329FF"/>
    <w:rsid w:val="00332A4F"/>
    <w:rsid w:val="003336B3"/>
    <w:rsid w:val="00333C31"/>
    <w:rsid w:val="00334AD2"/>
    <w:rsid w:val="00334F80"/>
    <w:rsid w:val="00335B75"/>
    <w:rsid w:val="00335D8C"/>
    <w:rsid w:val="00336072"/>
    <w:rsid w:val="003363A1"/>
    <w:rsid w:val="00337227"/>
    <w:rsid w:val="0033729C"/>
    <w:rsid w:val="003379DE"/>
    <w:rsid w:val="003406BD"/>
    <w:rsid w:val="003411E7"/>
    <w:rsid w:val="00341E06"/>
    <w:rsid w:val="0034226D"/>
    <w:rsid w:val="003427FD"/>
    <w:rsid w:val="00342972"/>
    <w:rsid w:val="003429E0"/>
    <w:rsid w:val="00342FDD"/>
    <w:rsid w:val="00343786"/>
    <w:rsid w:val="0034429B"/>
    <w:rsid w:val="00344866"/>
    <w:rsid w:val="00344C47"/>
    <w:rsid w:val="0034638C"/>
    <w:rsid w:val="003465FD"/>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440C"/>
    <w:rsid w:val="003544B7"/>
    <w:rsid w:val="003548D8"/>
    <w:rsid w:val="003554CA"/>
    <w:rsid w:val="00356EE6"/>
    <w:rsid w:val="0035797C"/>
    <w:rsid w:val="00360232"/>
    <w:rsid w:val="003602E0"/>
    <w:rsid w:val="00360D01"/>
    <w:rsid w:val="003622F0"/>
    <w:rsid w:val="00362569"/>
    <w:rsid w:val="0036290F"/>
    <w:rsid w:val="00362CF6"/>
    <w:rsid w:val="003631CF"/>
    <w:rsid w:val="003636CD"/>
    <w:rsid w:val="00364682"/>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535B"/>
    <w:rsid w:val="003753AB"/>
    <w:rsid w:val="0037552D"/>
    <w:rsid w:val="003756DB"/>
    <w:rsid w:val="00375BCE"/>
    <w:rsid w:val="003761DB"/>
    <w:rsid w:val="00376AE5"/>
    <w:rsid w:val="003770BB"/>
    <w:rsid w:val="00377216"/>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87A0D"/>
    <w:rsid w:val="00390017"/>
    <w:rsid w:val="003901A3"/>
    <w:rsid w:val="0039072F"/>
    <w:rsid w:val="00390F1A"/>
    <w:rsid w:val="00391206"/>
    <w:rsid w:val="0039209B"/>
    <w:rsid w:val="003940CE"/>
    <w:rsid w:val="00396112"/>
    <w:rsid w:val="003975B3"/>
    <w:rsid w:val="00397A36"/>
    <w:rsid w:val="00397C1D"/>
    <w:rsid w:val="003A08F8"/>
    <w:rsid w:val="003A0F83"/>
    <w:rsid w:val="003A0FA5"/>
    <w:rsid w:val="003A180F"/>
    <w:rsid w:val="003A18DD"/>
    <w:rsid w:val="003A20C8"/>
    <w:rsid w:val="003A21C3"/>
    <w:rsid w:val="003A22A8"/>
    <w:rsid w:val="003A2643"/>
    <w:rsid w:val="003A2A33"/>
    <w:rsid w:val="003A2BFF"/>
    <w:rsid w:val="003A2C29"/>
    <w:rsid w:val="003A2EC3"/>
    <w:rsid w:val="003A36F2"/>
    <w:rsid w:val="003A3889"/>
    <w:rsid w:val="003A3D39"/>
    <w:rsid w:val="003A3E44"/>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9AC"/>
    <w:rsid w:val="003B7AF8"/>
    <w:rsid w:val="003B7D7E"/>
    <w:rsid w:val="003C02E0"/>
    <w:rsid w:val="003C04B0"/>
    <w:rsid w:val="003C05E5"/>
    <w:rsid w:val="003C0CFA"/>
    <w:rsid w:val="003C0D29"/>
    <w:rsid w:val="003C1012"/>
    <w:rsid w:val="003C114E"/>
    <w:rsid w:val="003C11C9"/>
    <w:rsid w:val="003C1229"/>
    <w:rsid w:val="003C1FD4"/>
    <w:rsid w:val="003C213D"/>
    <w:rsid w:val="003C25AD"/>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55C"/>
    <w:rsid w:val="003D396C"/>
    <w:rsid w:val="003D3D7B"/>
    <w:rsid w:val="003D3DDD"/>
    <w:rsid w:val="003D5CBF"/>
    <w:rsid w:val="003D66D2"/>
    <w:rsid w:val="003D6B75"/>
    <w:rsid w:val="003D6BCE"/>
    <w:rsid w:val="003D70A6"/>
    <w:rsid w:val="003E07AE"/>
    <w:rsid w:val="003E1024"/>
    <w:rsid w:val="003E14FC"/>
    <w:rsid w:val="003E17A7"/>
    <w:rsid w:val="003E279C"/>
    <w:rsid w:val="003E2976"/>
    <w:rsid w:val="003E2BC2"/>
    <w:rsid w:val="003E2C0D"/>
    <w:rsid w:val="003E4858"/>
    <w:rsid w:val="003E5992"/>
    <w:rsid w:val="003E61C9"/>
    <w:rsid w:val="003E6316"/>
    <w:rsid w:val="003E631B"/>
    <w:rsid w:val="003E6884"/>
    <w:rsid w:val="003E6AC5"/>
    <w:rsid w:val="003E7B2E"/>
    <w:rsid w:val="003E7C27"/>
    <w:rsid w:val="003F0096"/>
    <w:rsid w:val="003F0590"/>
    <w:rsid w:val="003F0850"/>
    <w:rsid w:val="003F0D12"/>
    <w:rsid w:val="003F12B0"/>
    <w:rsid w:val="003F160C"/>
    <w:rsid w:val="003F1C85"/>
    <w:rsid w:val="003F1FF2"/>
    <w:rsid w:val="003F20C4"/>
    <w:rsid w:val="003F28B8"/>
    <w:rsid w:val="003F2AF5"/>
    <w:rsid w:val="003F324F"/>
    <w:rsid w:val="003F33BC"/>
    <w:rsid w:val="003F362D"/>
    <w:rsid w:val="003F3D4E"/>
    <w:rsid w:val="003F477E"/>
    <w:rsid w:val="003F5DA6"/>
    <w:rsid w:val="003F5F9A"/>
    <w:rsid w:val="003F6CD2"/>
    <w:rsid w:val="003F788D"/>
    <w:rsid w:val="0040126E"/>
    <w:rsid w:val="004020D4"/>
    <w:rsid w:val="004021B6"/>
    <w:rsid w:val="00402BD3"/>
    <w:rsid w:val="004046C8"/>
    <w:rsid w:val="004047C4"/>
    <w:rsid w:val="00404C69"/>
    <w:rsid w:val="00405503"/>
    <w:rsid w:val="0040570B"/>
    <w:rsid w:val="00405EDB"/>
    <w:rsid w:val="00405FB1"/>
    <w:rsid w:val="004063E9"/>
    <w:rsid w:val="00406460"/>
    <w:rsid w:val="00406DC0"/>
    <w:rsid w:val="00406E28"/>
    <w:rsid w:val="004071CF"/>
    <w:rsid w:val="0041093B"/>
    <w:rsid w:val="00412461"/>
    <w:rsid w:val="00412546"/>
    <w:rsid w:val="00413053"/>
    <w:rsid w:val="00413170"/>
    <w:rsid w:val="0041319C"/>
    <w:rsid w:val="004137B6"/>
    <w:rsid w:val="00413A54"/>
    <w:rsid w:val="00413C10"/>
    <w:rsid w:val="00413CD9"/>
    <w:rsid w:val="00413F9A"/>
    <w:rsid w:val="004140CA"/>
    <w:rsid w:val="004142AE"/>
    <w:rsid w:val="004144D3"/>
    <w:rsid w:val="00414670"/>
    <w:rsid w:val="004147BC"/>
    <w:rsid w:val="004148FD"/>
    <w:rsid w:val="00414BFF"/>
    <w:rsid w:val="00414C65"/>
    <w:rsid w:val="00415B5C"/>
    <w:rsid w:val="00415D76"/>
    <w:rsid w:val="00416255"/>
    <w:rsid w:val="00416468"/>
    <w:rsid w:val="00416665"/>
    <w:rsid w:val="00416917"/>
    <w:rsid w:val="00416A38"/>
    <w:rsid w:val="00416A67"/>
    <w:rsid w:val="00416A73"/>
    <w:rsid w:val="00416ACB"/>
    <w:rsid w:val="0041752E"/>
    <w:rsid w:val="004205DD"/>
    <w:rsid w:val="00421DCF"/>
    <w:rsid w:val="00422341"/>
    <w:rsid w:val="00422945"/>
    <w:rsid w:val="00422A18"/>
    <w:rsid w:val="00422FE7"/>
    <w:rsid w:val="004230BB"/>
    <w:rsid w:val="00423641"/>
    <w:rsid w:val="00423E0D"/>
    <w:rsid w:val="00424022"/>
    <w:rsid w:val="004240D1"/>
    <w:rsid w:val="004261E7"/>
    <w:rsid w:val="00426266"/>
    <w:rsid w:val="00430A2D"/>
    <w:rsid w:val="00431505"/>
    <w:rsid w:val="00431AF0"/>
    <w:rsid w:val="0043213A"/>
    <w:rsid w:val="00432FF7"/>
    <w:rsid w:val="004330F4"/>
    <w:rsid w:val="004334D6"/>
    <w:rsid w:val="00433590"/>
    <w:rsid w:val="0043393D"/>
    <w:rsid w:val="004341D3"/>
    <w:rsid w:val="0043448D"/>
    <w:rsid w:val="004344C7"/>
    <w:rsid w:val="00435274"/>
    <w:rsid w:val="004352AD"/>
    <w:rsid w:val="0043545D"/>
    <w:rsid w:val="00435FE2"/>
    <w:rsid w:val="00436E2F"/>
    <w:rsid w:val="00436EAB"/>
    <w:rsid w:val="004403CA"/>
    <w:rsid w:val="00441D91"/>
    <w:rsid w:val="004434C1"/>
    <w:rsid w:val="00443CD2"/>
    <w:rsid w:val="00444C0F"/>
    <w:rsid w:val="00444C9E"/>
    <w:rsid w:val="00445C51"/>
    <w:rsid w:val="004461D9"/>
    <w:rsid w:val="00446387"/>
    <w:rsid w:val="00446AC6"/>
    <w:rsid w:val="00447343"/>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2AB"/>
    <w:rsid w:val="00456421"/>
    <w:rsid w:val="00456936"/>
    <w:rsid w:val="00456DAB"/>
    <w:rsid w:val="00457BCB"/>
    <w:rsid w:val="00457E24"/>
    <w:rsid w:val="004608E3"/>
    <w:rsid w:val="00460CC3"/>
    <w:rsid w:val="00460CF2"/>
    <w:rsid w:val="00460E86"/>
    <w:rsid w:val="004611C9"/>
    <w:rsid w:val="00461BD1"/>
    <w:rsid w:val="004634F2"/>
    <w:rsid w:val="0046406B"/>
    <w:rsid w:val="004640E8"/>
    <w:rsid w:val="004646B4"/>
    <w:rsid w:val="00464A88"/>
    <w:rsid w:val="004650DD"/>
    <w:rsid w:val="004651A0"/>
    <w:rsid w:val="00466532"/>
    <w:rsid w:val="00467178"/>
    <w:rsid w:val="00467488"/>
    <w:rsid w:val="00467C28"/>
    <w:rsid w:val="0047057F"/>
    <w:rsid w:val="0047083E"/>
    <w:rsid w:val="00470EB5"/>
    <w:rsid w:val="00471BF7"/>
    <w:rsid w:val="00471C14"/>
    <w:rsid w:val="004722E2"/>
    <w:rsid w:val="0047268D"/>
    <w:rsid w:val="0047286B"/>
    <w:rsid w:val="00472E27"/>
    <w:rsid w:val="00472E91"/>
    <w:rsid w:val="00473389"/>
    <w:rsid w:val="004739DA"/>
    <w:rsid w:val="00474220"/>
    <w:rsid w:val="004748F4"/>
    <w:rsid w:val="004752D3"/>
    <w:rsid w:val="004754E1"/>
    <w:rsid w:val="00475CE0"/>
    <w:rsid w:val="00476827"/>
    <w:rsid w:val="00476BD4"/>
    <w:rsid w:val="00476C06"/>
    <w:rsid w:val="00476FEE"/>
    <w:rsid w:val="00477C35"/>
    <w:rsid w:val="00477F21"/>
    <w:rsid w:val="00480988"/>
    <w:rsid w:val="00480E05"/>
    <w:rsid w:val="004815EA"/>
    <w:rsid w:val="00482863"/>
    <w:rsid w:val="00482BBE"/>
    <w:rsid w:val="00483540"/>
    <w:rsid w:val="00483A12"/>
    <w:rsid w:val="00484569"/>
    <w:rsid w:val="00484A77"/>
    <w:rsid w:val="004851A2"/>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5FA7"/>
    <w:rsid w:val="0049648F"/>
    <w:rsid w:val="00496606"/>
    <w:rsid w:val="00496F05"/>
    <w:rsid w:val="00497370"/>
    <w:rsid w:val="004A0F39"/>
    <w:rsid w:val="004A251F"/>
    <w:rsid w:val="004A2DC4"/>
    <w:rsid w:val="004A38FE"/>
    <w:rsid w:val="004A3BF1"/>
    <w:rsid w:val="004A3E42"/>
    <w:rsid w:val="004A4557"/>
    <w:rsid w:val="004A4715"/>
    <w:rsid w:val="004A5046"/>
    <w:rsid w:val="004A565E"/>
    <w:rsid w:val="004A5DF3"/>
    <w:rsid w:val="004A6134"/>
    <w:rsid w:val="004A7092"/>
    <w:rsid w:val="004B0310"/>
    <w:rsid w:val="004B1451"/>
    <w:rsid w:val="004B18F8"/>
    <w:rsid w:val="004B19F2"/>
    <w:rsid w:val="004B2B35"/>
    <w:rsid w:val="004B3BE7"/>
    <w:rsid w:val="004B49E6"/>
    <w:rsid w:val="004B4A79"/>
    <w:rsid w:val="004B4B93"/>
    <w:rsid w:val="004B4D69"/>
    <w:rsid w:val="004B550B"/>
    <w:rsid w:val="004B5D0A"/>
    <w:rsid w:val="004B6514"/>
    <w:rsid w:val="004B66C6"/>
    <w:rsid w:val="004B6F12"/>
    <w:rsid w:val="004C01A8"/>
    <w:rsid w:val="004C15EE"/>
    <w:rsid w:val="004C1840"/>
    <w:rsid w:val="004C1BCC"/>
    <w:rsid w:val="004C1D55"/>
    <w:rsid w:val="004C1DE0"/>
    <w:rsid w:val="004C24C9"/>
    <w:rsid w:val="004C28F0"/>
    <w:rsid w:val="004C2934"/>
    <w:rsid w:val="004C31B6"/>
    <w:rsid w:val="004C3B78"/>
    <w:rsid w:val="004C3E9A"/>
    <w:rsid w:val="004C3FCA"/>
    <w:rsid w:val="004C4E12"/>
    <w:rsid w:val="004C4E33"/>
    <w:rsid w:val="004C4FAD"/>
    <w:rsid w:val="004C5319"/>
    <w:rsid w:val="004C621F"/>
    <w:rsid w:val="004C6A00"/>
    <w:rsid w:val="004C737B"/>
    <w:rsid w:val="004C7887"/>
    <w:rsid w:val="004C7948"/>
    <w:rsid w:val="004C79C4"/>
    <w:rsid w:val="004C7B1E"/>
    <w:rsid w:val="004C7BB8"/>
    <w:rsid w:val="004C7C60"/>
    <w:rsid w:val="004D014D"/>
    <w:rsid w:val="004D09B3"/>
    <w:rsid w:val="004D0C9B"/>
    <w:rsid w:val="004D0DFE"/>
    <w:rsid w:val="004D1623"/>
    <w:rsid w:val="004D1D91"/>
    <w:rsid w:val="004D2044"/>
    <w:rsid w:val="004D22C3"/>
    <w:rsid w:val="004D3338"/>
    <w:rsid w:val="004D4C3F"/>
    <w:rsid w:val="004D5648"/>
    <w:rsid w:val="004D5841"/>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3D54"/>
    <w:rsid w:val="004E4060"/>
    <w:rsid w:val="004E409A"/>
    <w:rsid w:val="004E4169"/>
    <w:rsid w:val="004E5C98"/>
    <w:rsid w:val="004E7A36"/>
    <w:rsid w:val="004F0FB9"/>
    <w:rsid w:val="004F1F49"/>
    <w:rsid w:val="004F261B"/>
    <w:rsid w:val="004F2BA0"/>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1DD"/>
    <w:rsid w:val="005026CA"/>
    <w:rsid w:val="00502B72"/>
    <w:rsid w:val="00503B45"/>
    <w:rsid w:val="00503CE3"/>
    <w:rsid w:val="0050436B"/>
    <w:rsid w:val="00504B60"/>
    <w:rsid w:val="00504BC1"/>
    <w:rsid w:val="00505134"/>
    <w:rsid w:val="00505382"/>
    <w:rsid w:val="00505C04"/>
    <w:rsid w:val="005069D9"/>
    <w:rsid w:val="00506B11"/>
    <w:rsid w:val="00507F3E"/>
    <w:rsid w:val="00511F15"/>
    <w:rsid w:val="0051318C"/>
    <w:rsid w:val="00513E59"/>
    <w:rsid w:val="005142CD"/>
    <w:rsid w:val="005143C9"/>
    <w:rsid w:val="00515495"/>
    <w:rsid w:val="005157A9"/>
    <w:rsid w:val="00516433"/>
    <w:rsid w:val="005173A7"/>
    <w:rsid w:val="005177E1"/>
    <w:rsid w:val="00520BE5"/>
    <w:rsid w:val="00520C0A"/>
    <w:rsid w:val="005218B6"/>
    <w:rsid w:val="0052241B"/>
    <w:rsid w:val="00522589"/>
    <w:rsid w:val="00522701"/>
    <w:rsid w:val="0052285F"/>
    <w:rsid w:val="005234FD"/>
    <w:rsid w:val="00524545"/>
    <w:rsid w:val="005245F4"/>
    <w:rsid w:val="00524993"/>
    <w:rsid w:val="00524AFF"/>
    <w:rsid w:val="005255BF"/>
    <w:rsid w:val="00525613"/>
    <w:rsid w:val="005257CB"/>
    <w:rsid w:val="005257DE"/>
    <w:rsid w:val="005261F9"/>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36D4B"/>
    <w:rsid w:val="005401F0"/>
    <w:rsid w:val="0054075D"/>
    <w:rsid w:val="0054264A"/>
    <w:rsid w:val="0054343A"/>
    <w:rsid w:val="00543974"/>
    <w:rsid w:val="00543EBF"/>
    <w:rsid w:val="00544A67"/>
    <w:rsid w:val="00544ABA"/>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57F"/>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8F4"/>
    <w:rsid w:val="00564BC3"/>
    <w:rsid w:val="00564E72"/>
    <w:rsid w:val="00564F30"/>
    <w:rsid w:val="005656ED"/>
    <w:rsid w:val="00565A99"/>
    <w:rsid w:val="00566544"/>
    <w:rsid w:val="00566608"/>
    <w:rsid w:val="00566B4F"/>
    <w:rsid w:val="00566C83"/>
    <w:rsid w:val="005700FE"/>
    <w:rsid w:val="00570E24"/>
    <w:rsid w:val="00571516"/>
    <w:rsid w:val="00571A9C"/>
    <w:rsid w:val="00571BA6"/>
    <w:rsid w:val="00571CDF"/>
    <w:rsid w:val="00572760"/>
    <w:rsid w:val="005729D6"/>
    <w:rsid w:val="005735A5"/>
    <w:rsid w:val="00573D54"/>
    <w:rsid w:val="00574233"/>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1CA"/>
    <w:rsid w:val="00592B03"/>
    <w:rsid w:val="0059307E"/>
    <w:rsid w:val="00593AB9"/>
    <w:rsid w:val="0059459C"/>
    <w:rsid w:val="00594ABB"/>
    <w:rsid w:val="00594D1C"/>
    <w:rsid w:val="00594E36"/>
    <w:rsid w:val="00594F0A"/>
    <w:rsid w:val="0059525E"/>
    <w:rsid w:val="00595887"/>
    <w:rsid w:val="005961F7"/>
    <w:rsid w:val="00596B9C"/>
    <w:rsid w:val="0059781C"/>
    <w:rsid w:val="005A054D"/>
    <w:rsid w:val="005A082D"/>
    <w:rsid w:val="005A0A46"/>
    <w:rsid w:val="005A10B9"/>
    <w:rsid w:val="005A1100"/>
    <w:rsid w:val="005A1199"/>
    <w:rsid w:val="005A11EA"/>
    <w:rsid w:val="005A1CEB"/>
    <w:rsid w:val="005A2219"/>
    <w:rsid w:val="005A269F"/>
    <w:rsid w:val="005A305E"/>
    <w:rsid w:val="005A30BB"/>
    <w:rsid w:val="005A3887"/>
    <w:rsid w:val="005A3A37"/>
    <w:rsid w:val="005A56E1"/>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026E"/>
    <w:rsid w:val="005C28FA"/>
    <w:rsid w:val="005C2A04"/>
    <w:rsid w:val="005C3026"/>
    <w:rsid w:val="005C3AF5"/>
    <w:rsid w:val="005C40F4"/>
    <w:rsid w:val="005C43BE"/>
    <w:rsid w:val="005C44F3"/>
    <w:rsid w:val="005C557F"/>
    <w:rsid w:val="005C6DA0"/>
    <w:rsid w:val="005C712D"/>
    <w:rsid w:val="005C7238"/>
    <w:rsid w:val="005C7565"/>
    <w:rsid w:val="005C7B4A"/>
    <w:rsid w:val="005C7C75"/>
    <w:rsid w:val="005C7D73"/>
    <w:rsid w:val="005C7EC5"/>
    <w:rsid w:val="005D0744"/>
    <w:rsid w:val="005D0E4F"/>
    <w:rsid w:val="005D1E32"/>
    <w:rsid w:val="005D206B"/>
    <w:rsid w:val="005D22B7"/>
    <w:rsid w:val="005D2BDE"/>
    <w:rsid w:val="005D3D76"/>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48E9"/>
    <w:rsid w:val="005E53F9"/>
    <w:rsid w:val="005E576B"/>
    <w:rsid w:val="005E671E"/>
    <w:rsid w:val="005E7280"/>
    <w:rsid w:val="005E7520"/>
    <w:rsid w:val="005E775D"/>
    <w:rsid w:val="005F0A43"/>
    <w:rsid w:val="005F0B92"/>
    <w:rsid w:val="005F2458"/>
    <w:rsid w:val="005F27BF"/>
    <w:rsid w:val="005F3063"/>
    <w:rsid w:val="005F4171"/>
    <w:rsid w:val="005F46D6"/>
    <w:rsid w:val="005F4C2F"/>
    <w:rsid w:val="005F4DD6"/>
    <w:rsid w:val="005F4F75"/>
    <w:rsid w:val="005F50D8"/>
    <w:rsid w:val="005F53A1"/>
    <w:rsid w:val="005F5615"/>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150"/>
    <w:rsid w:val="00605441"/>
    <w:rsid w:val="00606970"/>
    <w:rsid w:val="00606A20"/>
    <w:rsid w:val="006072C6"/>
    <w:rsid w:val="00607A2E"/>
    <w:rsid w:val="00611392"/>
    <w:rsid w:val="00611432"/>
    <w:rsid w:val="006130D8"/>
    <w:rsid w:val="006130F7"/>
    <w:rsid w:val="006131C6"/>
    <w:rsid w:val="00613AF8"/>
    <w:rsid w:val="00613D8E"/>
    <w:rsid w:val="00613E9C"/>
    <w:rsid w:val="00613EF3"/>
    <w:rsid w:val="006142E0"/>
    <w:rsid w:val="00614DF2"/>
    <w:rsid w:val="00614E2F"/>
    <w:rsid w:val="00616112"/>
    <w:rsid w:val="006205CA"/>
    <w:rsid w:val="006206AB"/>
    <w:rsid w:val="00621770"/>
    <w:rsid w:val="00621F53"/>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5D8C"/>
    <w:rsid w:val="00636E41"/>
    <w:rsid w:val="00637240"/>
    <w:rsid w:val="00637327"/>
    <w:rsid w:val="006403F6"/>
    <w:rsid w:val="006414F8"/>
    <w:rsid w:val="00641A94"/>
    <w:rsid w:val="0064291D"/>
    <w:rsid w:val="0064354C"/>
    <w:rsid w:val="00643660"/>
    <w:rsid w:val="00644207"/>
    <w:rsid w:val="0064696A"/>
    <w:rsid w:val="006475F4"/>
    <w:rsid w:val="0064791E"/>
    <w:rsid w:val="00650139"/>
    <w:rsid w:val="00650351"/>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71F6"/>
    <w:rsid w:val="006572CB"/>
    <w:rsid w:val="00657CB8"/>
    <w:rsid w:val="00657E7C"/>
    <w:rsid w:val="00660641"/>
    <w:rsid w:val="00660A44"/>
    <w:rsid w:val="00660BE0"/>
    <w:rsid w:val="006618CC"/>
    <w:rsid w:val="00662111"/>
    <w:rsid w:val="00662118"/>
    <w:rsid w:val="006638AD"/>
    <w:rsid w:val="006646F7"/>
    <w:rsid w:val="00664D81"/>
    <w:rsid w:val="00664FF3"/>
    <w:rsid w:val="00665441"/>
    <w:rsid w:val="00665628"/>
    <w:rsid w:val="00665F87"/>
    <w:rsid w:val="00666D8D"/>
    <w:rsid w:val="00667078"/>
    <w:rsid w:val="0066732C"/>
    <w:rsid w:val="006673D3"/>
    <w:rsid w:val="006679C3"/>
    <w:rsid w:val="006679F5"/>
    <w:rsid w:val="00667B77"/>
    <w:rsid w:val="00670C76"/>
    <w:rsid w:val="006710DC"/>
    <w:rsid w:val="00671667"/>
    <w:rsid w:val="006716DA"/>
    <w:rsid w:val="006728ED"/>
    <w:rsid w:val="00672C9B"/>
    <w:rsid w:val="00672D80"/>
    <w:rsid w:val="0067312E"/>
    <w:rsid w:val="006732B1"/>
    <w:rsid w:val="00673AB1"/>
    <w:rsid w:val="00673E2D"/>
    <w:rsid w:val="00673F9C"/>
    <w:rsid w:val="0067446F"/>
    <w:rsid w:val="006746A4"/>
    <w:rsid w:val="0067527C"/>
    <w:rsid w:val="00675558"/>
    <w:rsid w:val="00675611"/>
    <w:rsid w:val="006759AD"/>
    <w:rsid w:val="00675A60"/>
    <w:rsid w:val="0067697E"/>
    <w:rsid w:val="0067734B"/>
    <w:rsid w:val="006773FB"/>
    <w:rsid w:val="00677443"/>
    <w:rsid w:val="0067769A"/>
    <w:rsid w:val="00677821"/>
    <w:rsid w:val="006806A3"/>
    <w:rsid w:val="006806A6"/>
    <w:rsid w:val="00681211"/>
    <w:rsid w:val="00681B36"/>
    <w:rsid w:val="00682E14"/>
    <w:rsid w:val="0068436C"/>
    <w:rsid w:val="0068545E"/>
    <w:rsid w:val="00685BC2"/>
    <w:rsid w:val="00685FD4"/>
    <w:rsid w:val="00686612"/>
    <w:rsid w:val="0068661E"/>
    <w:rsid w:val="006908AC"/>
    <w:rsid w:val="00690A49"/>
    <w:rsid w:val="00690BB6"/>
    <w:rsid w:val="006911AF"/>
    <w:rsid w:val="00691809"/>
    <w:rsid w:val="00691B30"/>
    <w:rsid w:val="00691C5E"/>
    <w:rsid w:val="00691E09"/>
    <w:rsid w:val="006922CC"/>
    <w:rsid w:val="00692929"/>
    <w:rsid w:val="00693B1C"/>
    <w:rsid w:val="00693E1F"/>
    <w:rsid w:val="00693E89"/>
    <w:rsid w:val="00693ECB"/>
    <w:rsid w:val="00693F3C"/>
    <w:rsid w:val="00694797"/>
    <w:rsid w:val="0069496B"/>
    <w:rsid w:val="006952AC"/>
    <w:rsid w:val="0069531E"/>
    <w:rsid w:val="00695887"/>
    <w:rsid w:val="00695E91"/>
    <w:rsid w:val="006967DD"/>
    <w:rsid w:val="00696BB4"/>
    <w:rsid w:val="00697335"/>
    <w:rsid w:val="00697733"/>
    <w:rsid w:val="00697E8F"/>
    <w:rsid w:val="006A0512"/>
    <w:rsid w:val="006A0AA9"/>
    <w:rsid w:val="006A1FA7"/>
    <w:rsid w:val="006A254E"/>
    <w:rsid w:val="006A27CC"/>
    <w:rsid w:val="006A2C30"/>
    <w:rsid w:val="006A301C"/>
    <w:rsid w:val="006A3B11"/>
    <w:rsid w:val="006A3E2B"/>
    <w:rsid w:val="006A48E8"/>
    <w:rsid w:val="006A527A"/>
    <w:rsid w:val="006A6D83"/>
    <w:rsid w:val="006A6E17"/>
    <w:rsid w:val="006A7473"/>
    <w:rsid w:val="006A7AB4"/>
    <w:rsid w:val="006B006A"/>
    <w:rsid w:val="006B05CD"/>
    <w:rsid w:val="006B0B86"/>
    <w:rsid w:val="006B120D"/>
    <w:rsid w:val="006B17B5"/>
    <w:rsid w:val="006B17E7"/>
    <w:rsid w:val="006B19E8"/>
    <w:rsid w:val="006B1A8A"/>
    <w:rsid w:val="006B1FD5"/>
    <w:rsid w:val="006B2FBC"/>
    <w:rsid w:val="006B43B5"/>
    <w:rsid w:val="006B555A"/>
    <w:rsid w:val="006B600A"/>
    <w:rsid w:val="006B63CA"/>
    <w:rsid w:val="006B6635"/>
    <w:rsid w:val="006B7145"/>
    <w:rsid w:val="006B776E"/>
    <w:rsid w:val="006B7CB1"/>
    <w:rsid w:val="006B7D22"/>
    <w:rsid w:val="006B7D2C"/>
    <w:rsid w:val="006C1019"/>
    <w:rsid w:val="006C1787"/>
    <w:rsid w:val="006C1B41"/>
    <w:rsid w:val="006C219B"/>
    <w:rsid w:val="006C2BB5"/>
    <w:rsid w:val="006C2BEE"/>
    <w:rsid w:val="006C3530"/>
    <w:rsid w:val="006C3AD8"/>
    <w:rsid w:val="006C4516"/>
    <w:rsid w:val="006C455E"/>
    <w:rsid w:val="006C5958"/>
    <w:rsid w:val="006C5B4F"/>
    <w:rsid w:val="006C643C"/>
    <w:rsid w:val="006C6E3A"/>
    <w:rsid w:val="006C6FD7"/>
    <w:rsid w:val="006C729F"/>
    <w:rsid w:val="006D00DB"/>
    <w:rsid w:val="006D0361"/>
    <w:rsid w:val="006D078A"/>
    <w:rsid w:val="006D0A38"/>
    <w:rsid w:val="006D0C15"/>
    <w:rsid w:val="006D0D04"/>
    <w:rsid w:val="006D16B0"/>
    <w:rsid w:val="006D2182"/>
    <w:rsid w:val="006D21A1"/>
    <w:rsid w:val="006D2444"/>
    <w:rsid w:val="006D24EE"/>
    <w:rsid w:val="006D254B"/>
    <w:rsid w:val="006D289B"/>
    <w:rsid w:val="006D2F3C"/>
    <w:rsid w:val="006D34EB"/>
    <w:rsid w:val="006D3BE1"/>
    <w:rsid w:val="006D48FC"/>
    <w:rsid w:val="006D55A0"/>
    <w:rsid w:val="006D62BC"/>
    <w:rsid w:val="006D6450"/>
    <w:rsid w:val="006D6707"/>
    <w:rsid w:val="006D6720"/>
    <w:rsid w:val="006D6939"/>
    <w:rsid w:val="006D6D1C"/>
    <w:rsid w:val="006D753B"/>
    <w:rsid w:val="006D7606"/>
    <w:rsid w:val="006D7EB0"/>
    <w:rsid w:val="006E0138"/>
    <w:rsid w:val="006E0BB0"/>
    <w:rsid w:val="006E12C3"/>
    <w:rsid w:val="006E1391"/>
    <w:rsid w:val="006E1B98"/>
    <w:rsid w:val="006E1CF5"/>
    <w:rsid w:val="006E2529"/>
    <w:rsid w:val="006E2942"/>
    <w:rsid w:val="006E41BC"/>
    <w:rsid w:val="006E45F3"/>
    <w:rsid w:val="006E4900"/>
    <w:rsid w:val="006E4A2F"/>
    <w:rsid w:val="006E4ED4"/>
    <w:rsid w:val="006E5E19"/>
    <w:rsid w:val="006E61C3"/>
    <w:rsid w:val="006E6A2B"/>
    <w:rsid w:val="006E6D39"/>
    <w:rsid w:val="006E799D"/>
    <w:rsid w:val="006E7E81"/>
    <w:rsid w:val="006F0593"/>
    <w:rsid w:val="006F070A"/>
    <w:rsid w:val="006F1064"/>
    <w:rsid w:val="006F1B36"/>
    <w:rsid w:val="006F1EB7"/>
    <w:rsid w:val="006F26CE"/>
    <w:rsid w:val="006F2A1F"/>
    <w:rsid w:val="006F4BB5"/>
    <w:rsid w:val="006F51C7"/>
    <w:rsid w:val="006F52E5"/>
    <w:rsid w:val="006F5D77"/>
    <w:rsid w:val="006F5E31"/>
    <w:rsid w:val="006F6066"/>
    <w:rsid w:val="006F6850"/>
    <w:rsid w:val="006F6C41"/>
    <w:rsid w:val="006F707E"/>
    <w:rsid w:val="006F716C"/>
    <w:rsid w:val="006F71BA"/>
    <w:rsid w:val="006F762A"/>
    <w:rsid w:val="007001DC"/>
    <w:rsid w:val="007005E8"/>
    <w:rsid w:val="00701BF9"/>
    <w:rsid w:val="007025CB"/>
    <w:rsid w:val="007034AA"/>
    <w:rsid w:val="00703A6B"/>
    <w:rsid w:val="00703C9D"/>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3C"/>
    <w:rsid w:val="00713DE4"/>
    <w:rsid w:val="007149C5"/>
    <w:rsid w:val="00714C47"/>
    <w:rsid w:val="00714F18"/>
    <w:rsid w:val="0071508C"/>
    <w:rsid w:val="00716462"/>
    <w:rsid w:val="00716A50"/>
    <w:rsid w:val="00717949"/>
    <w:rsid w:val="007179B9"/>
    <w:rsid w:val="00720BA5"/>
    <w:rsid w:val="00720DB1"/>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36"/>
    <w:rsid w:val="00726279"/>
    <w:rsid w:val="00726A9B"/>
    <w:rsid w:val="00726B74"/>
    <w:rsid w:val="00727046"/>
    <w:rsid w:val="00727120"/>
    <w:rsid w:val="00727530"/>
    <w:rsid w:val="00730B4E"/>
    <w:rsid w:val="007311BD"/>
    <w:rsid w:val="00731E7C"/>
    <w:rsid w:val="00731FAD"/>
    <w:rsid w:val="00731FAE"/>
    <w:rsid w:val="007328F8"/>
    <w:rsid w:val="007329EF"/>
    <w:rsid w:val="00732BC7"/>
    <w:rsid w:val="0073327A"/>
    <w:rsid w:val="00734EBE"/>
    <w:rsid w:val="007351F1"/>
    <w:rsid w:val="007355DE"/>
    <w:rsid w:val="00735C4E"/>
    <w:rsid w:val="00735E95"/>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A97"/>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65B0"/>
    <w:rsid w:val="007574FC"/>
    <w:rsid w:val="007579AF"/>
    <w:rsid w:val="0076056F"/>
    <w:rsid w:val="00760975"/>
    <w:rsid w:val="00761FDA"/>
    <w:rsid w:val="00761FF5"/>
    <w:rsid w:val="007621FF"/>
    <w:rsid w:val="0076221D"/>
    <w:rsid w:val="00762C27"/>
    <w:rsid w:val="007634E3"/>
    <w:rsid w:val="007635CB"/>
    <w:rsid w:val="007636B8"/>
    <w:rsid w:val="00764194"/>
    <w:rsid w:val="0076427C"/>
    <w:rsid w:val="007657BD"/>
    <w:rsid w:val="007658C2"/>
    <w:rsid w:val="00765B09"/>
    <w:rsid w:val="00765ED3"/>
    <w:rsid w:val="0076681D"/>
    <w:rsid w:val="00766A65"/>
    <w:rsid w:val="007671F5"/>
    <w:rsid w:val="007676B8"/>
    <w:rsid w:val="00767B5A"/>
    <w:rsid w:val="0077077B"/>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BA0"/>
    <w:rsid w:val="00777E93"/>
    <w:rsid w:val="00777FA3"/>
    <w:rsid w:val="007803BD"/>
    <w:rsid w:val="007809C6"/>
    <w:rsid w:val="0078106F"/>
    <w:rsid w:val="00781130"/>
    <w:rsid w:val="007811DC"/>
    <w:rsid w:val="0078122E"/>
    <w:rsid w:val="007820FA"/>
    <w:rsid w:val="00782853"/>
    <w:rsid w:val="0078285F"/>
    <w:rsid w:val="00782A77"/>
    <w:rsid w:val="00783207"/>
    <w:rsid w:val="00783E1D"/>
    <w:rsid w:val="0078483B"/>
    <w:rsid w:val="00784EED"/>
    <w:rsid w:val="0078586E"/>
    <w:rsid w:val="00785900"/>
    <w:rsid w:val="00785DA8"/>
    <w:rsid w:val="00786062"/>
    <w:rsid w:val="00786958"/>
    <w:rsid w:val="00786E71"/>
    <w:rsid w:val="00787E5D"/>
    <w:rsid w:val="00790290"/>
    <w:rsid w:val="007906C1"/>
    <w:rsid w:val="0079162F"/>
    <w:rsid w:val="00792698"/>
    <w:rsid w:val="00793F85"/>
    <w:rsid w:val="0079488E"/>
    <w:rsid w:val="00794924"/>
    <w:rsid w:val="007959F4"/>
    <w:rsid w:val="00797F13"/>
    <w:rsid w:val="007A0BC2"/>
    <w:rsid w:val="007A1F44"/>
    <w:rsid w:val="007A23FF"/>
    <w:rsid w:val="007A295B"/>
    <w:rsid w:val="007A31EF"/>
    <w:rsid w:val="007A3424"/>
    <w:rsid w:val="007A35EF"/>
    <w:rsid w:val="007A43A2"/>
    <w:rsid w:val="007A4D04"/>
    <w:rsid w:val="007A5CAA"/>
    <w:rsid w:val="007A5D05"/>
    <w:rsid w:val="007A69D1"/>
    <w:rsid w:val="007A7A96"/>
    <w:rsid w:val="007A7B37"/>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52CD"/>
    <w:rsid w:val="007B6621"/>
    <w:rsid w:val="007B6D3C"/>
    <w:rsid w:val="007B7DC1"/>
    <w:rsid w:val="007B7EDB"/>
    <w:rsid w:val="007C09F6"/>
    <w:rsid w:val="007C1074"/>
    <w:rsid w:val="007C1551"/>
    <w:rsid w:val="007C19AD"/>
    <w:rsid w:val="007C2488"/>
    <w:rsid w:val="007C2630"/>
    <w:rsid w:val="007C26B5"/>
    <w:rsid w:val="007C3598"/>
    <w:rsid w:val="007C3FA8"/>
    <w:rsid w:val="007C4649"/>
    <w:rsid w:val="007C46D4"/>
    <w:rsid w:val="007C4D1B"/>
    <w:rsid w:val="007C4EDB"/>
    <w:rsid w:val="007C50DA"/>
    <w:rsid w:val="007C57BD"/>
    <w:rsid w:val="007C68DA"/>
    <w:rsid w:val="007D102A"/>
    <w:rsid w:val="007D229A"/>
    <w:rsid w:val="007D2B36"/>
    <w:rsid w:val="007D2F44"/>
    <w:rsid w:val="007D2F4D"/>
    <w:rsid w:val="007D4178"/>
    <w:rsid w:val="007D4D33"/>
    <w:rsid w:val="007D5556"/>
    <w:rsid w:val="007D55E4"/>
    <w:rsid w:val="007D6A86"/>
    <w:rsid w:val="007D7175"/>
    <w:rsid w:val="007E014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0C47"/>
    <w:rsid w:val="007F11C8"/>
    <w:rsid w:val="007F1CFB"/>
    <w:rsid w:val="007F220B"/>
    <w:rsid w:val="007F2796"/>
    <w:rsid w:val="007F27DD"/>
    <w:rsid w:val="007F3580"/>
    <w:rsid w:val="007F39BB"/>
    <w:rsid w:val="007F517C"/>
    <w:rsid w:val="007F6468"/>
    <w:rsid w:val="007F6880"/>
    <w:rsid w:val="007F69BD"/>
    <w:rsid w:val="007F76B4"/>
    <w:rsid w:val="007F7A48"/>
    <w:rsid w:val="008001B4"/>
    <w:rsid w:val="00800769"/>
    <w:rsid w:val="008009A6"/>
    <w:rsid w:val="00800ED2"/>
    <w:rsid w:val="00801669"/>
    <w:rsid w:val="00801F9E"/>
    <w:rsid w:val="00802738"/>
    <w:rsid w:val="00802BD0"/>
    <w:rsid w:val="00802E74"/>
    <w:rsid w:val="00802F0F"/>
    <w:rsid w:val="00803A6B"/>
    <w:rsid w:val="00803AC4"/>
    <w:rsid w:val="00804B92"/>
    <w:rsid w:val="00804E21"/>
    <w:rsid w:val="00804F79"/>
    <w:rsid w:val="00805092"/>
    <w:rsid w:val="008053A6"/>
    <w:rsid w:val="008053FF"/>
    <w:rsid w:val="00805589"/>
    <w:rsid w:val="0080684C"/>
    <w:rsid w:val="00806AAF"/>
    <w:rsid w:val="00806D03"/>
    <w:rsid w:val="00806FFE"/>
    <w:rsid w:val="008070AC"/>
    <w:rsid w:val="008077ED"/>
    <w:rsid w:val="008101FD"/>
    <w:rsid w:val="00810AA4"/>
    <w:rsid w:val="00810D8D"/>
    <w:rsid w:val="00811835"/>
    <w:rsid w:val="00811862"/>
    <w:rsid w:val="00811D0D"/>
    <w:rsid w:val="00812EAC"/>
    <w:rsid w:val="00813182"/>
    <w:rsid w:val="0081446E"/>
    <w:rsid w:val="0081581D"/>
    <w:rsid w:val="008172BE"/>
    <w:rsid w:val="00817B71"/>
    <w:rsid w:val="00820244"/>
    <w:rsid w:val="008208D6"/>
    <w:rsid w:val="008221B3"/>
    <w:rsid w:val="0082248E"/>
    <w:rsid w:val="00822F6F"/>
    <w:rsid w:val="008232A5"/>
    <w:rsid w:val="00823664"/>
    <w:rsid w:val="00824B70"/>
    <w:rsid w:val="00824F4E"/>
    <w:rsid w:val="00824FDF"/>
    <w:rsid w:val="00825125"/>
    <w:rsid w:val="00825259"/>
    <w:rsid w:val="008257CC"/>
    <w:rsid w:val="00825974"/>
    <w:rsid w:val="0082653B"/>
    <w:rsid w:val="00826E87"/>
    <w:rsid w:val="008274BF"/>
    <w:rsid w:val="00830193"/>
    <w:rsid w:val="00830364"/>
    <w:rsid w:val="00830391"/>
    <w:rsid w:val="00830532"/>
    <w:rsid w:val="00830C5D"/>
    <w:rsid w:val="00830DC3"/>
    <w:rsid w:val="00831555"/>
    <w:rsid w:val="00831F52"/>
    <w:rsid w:val="00832154"/>
    <w:rsid w:val="00832F5C"/>
    <w:rsid w:val="008334B9"/>
    <w:rsid w:val="008356B6"/>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680"/>
    <w:rsid w:val="00844DBF"/>
    <w:rsid w:val="00845C12"/>
    <w:rsid w:val="008460A0"/>
    <w:rsid w:val="008469D9"/>
    <w:rsid w:val="00846DC0"/>
    <w:rsid w:val="008474A7"/>
    <w:rsid w:val="0085050A"/>
    <w:rsid w:val="008506B6"/>
    <w:rsid w:val="00850AE0"/>
    <w:rsid w:val="00852471"/>
    <w:rsid w:val="008524D2"/>
    <w:rsid w:val="00852E19"/>
    <w:rsid w:val="008549D7"/>
    <w:rsid w:val="00855DB0"/>
    <w:rsid w:val="00856833"/>
    <w:rsid w:val="00856840"/>
    <w:rsid w:val="00856D51"/>
    <w:rsid w:val="008574EC"/>
    <w:rsid w:val="00857AF4"/>
    <w:rsid w:val="008604E5"/>
    <w:rsid w:val="008605D3"/>
    <w:rsid w:val="0086087C"/>
    <w:rsid w:val="00860B1C"/>
    <w:rsid w:val="00860D8E"/>
    <w:rsid w:val="00860DDF"/>
    <w:rsid w:val="0086275E"/>
    <w:rsid w:val="00863BA7"/>
    <w:rsid w:val="00864440"/>
    <w:rsid w:val="00864CAC"/>
    <w:rsid w:val="00864D76"/>
    <w:rsid w:val="008650FC"/>
    <w:rsid w:val="00865149"/>
    <w:rsid w:val="00865F25"/>
    <w:rsid w:val="00866EB3"/>
    <w:rsid w:val="0086701A"/>
    <w:rsid w:val="00867951"/>
    <w:rsid w:val="00867BD2"/>
    <w:rsid w:val="00870877"/>
    <w:rsid w:val="00870B02"/>
    <w:rsid w:val="008712FD"/>
    <w:rsid w:val="008716A1"/>
    <w:rsid w:val="00871E38"/>
    <w:rsid w:val="00871E87"/>
    <w:rsid w:val="00872A51"/>
    <w:rsid w:val="00872AA2"/>
    <w:rsid w:val="00872D3F"/>
    <w:rsid w:val="00872EA3"/>
    <w:rsid w:val="008733E4"/>
    <w:rsid w:val="00873909"/>
    <w:rsid w:val="00873BAF"/>
    <w:rsid w:val="00873F15"/>
    <w:rsid w:val="00874096"/>
    <w:rsid w:val="008740AF"/>
    <w:rsid w:val="00874A08"/>
    <w:rsid w:val="008756A4"/>
    <w:rsid w:val="00875F73"/>
    <w:rsid w:val="008808F1"/>
    <w:rsid w:val="00880F24"/>
    <w:rsid w:val="00880F30"/>
    <w:rsid w:val="00883117"/>
    <w:rsid w:val="008833E8"/>
    <w:rsid w:val="0088385A"/>
    <w:rsid w:val="00884203"/>
    <w:rsid w:val="0088479D"/>
    <w:rsid w:val="0088524E"/>
    <w:rsid w:val="0088560E"/>
    <w:rsid w:val="008861B4"/>
    <w:rsid w:val="00886F44"/>
    <w:rsid w:val="00887143"/>
    <w:rsid w:val="008873AE"/>
    <w:rsid w:val="00887450"/>
    <w:rsid w:val="00887B48"/>
    <w:rsid w:val="008913E8"/>
    <w:rsid w:val="0089176E"/>
    <w:rsid w:val="008917E0"/>
    <w:rsid w:val="00891944"/>
    <w:rsid w:val="00891EE6"/>
    <w:rsid w:val="00892365"/>
    <w:rsid w:val="00892620"/>
    <w:rsid w:val="00892BE5"/>
    <w:rsid w:val="00892D25"/>
    <w:rsid w:val="0089387C"/>
    <w:rsid w:val="0089444E"/>
    <w:rsid w:val="008949DF"/>
    <w:rsid w:val="00894DEB"/>
    <w:rsid w:val="008951DB"/>
    <w:rsid w:val="0089531D"/>
    <w:rsid w:val="00895E41"/>
    <w:rsid w:val="00896332"/>
    <w:rsid w:val="00896C81"/>
    <w:rsid w:val="00896D83"/>
    <w:rsid w:val="00897612"/>
    <w:rsid w:val="008A0AB2"/>
    <w:rsid w:val="008A0CFC"/>
    <w:rsid w:val="008A12FE"/>
    <w:rsid w:val="008A281B"/>
    <w:rsid w:val="008A28B6"/>
    <w:rsid w:val="008A2BB1"/>
    <w:rsid w:val="008A3466"/>
    <w:rsid w:val="008A389F"/>
    <w:rsid w:val="008A3D02"/>
    <w:rsid w:val="008A4C7A"/>
    <w:rsid w:val="008A4D0D"/>
    <w:rsid w:val="008A4D46"/>
    <w:rsid w:val="008A5940"/>
    <w:rsid w:val="008A658D"/>
    <w:rsid w:val="008A6629"/>
    <w:rsid w:val="008A672C"/>
    <w:rsid w:val="008A739F"/>
    <w:rsid w:val="008A73B2"/>
    <w:rsid w:val="008A748D"/>
    <w:rsid w:val="008B01D9"/>
    <w:rsid w:val="008B043F"/>
    <w:rsid w:val="008B0808"/>
    <w:rsid w:val="008B0AEC"/>
    <w:rsid w:val="008B104A"/>
    <w:rsid w:val="008B13E0"/>
    <w:rsid w:val="008B1B39"/>
    <w:rsid w:val="008B1E53"/>
    <w:rsid w:val="008B1E5B"/>
    <w:rsid w:val="008B1F9C"/>
    <w:rsid w:val="008B28CA"/>
    <w:rsid w:val="008B389D"/>
    <w:rsid w:val="008B3C5C"/>
    <w:rsid w:val="008B42DE"/>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9CE"/>
    <w:rsid w:val="008C4C7E"/>
    <w:rsid w:val="008C5C46"/>
    <w:rsid w:val="008C6184"/>
    <w:rsid w:val="008C61B8"/>
    <w:rsid w:val="008C6610"/>
    <w:rsid w:val="008C6EEA"/>
    <w:rsid w:val="008C785E"/>
    <w:rsid w:val="008C7AC6"/>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2251"/>
    <w:rsid w:val="008E24B3"/>
    <w:rsid w:val="008E24CA"/>
    <w:rsid w:val="008E2AB7"/>
    <w:rsid w:val="008E2F6E"/>
    <w:rsid w:val="008E345E"/>
    <w:rsid w:val="008E38AD"/>
    <w:rsid w:val="008E3EEC"/>
    <w:rsid w:val="008E44FB"/>
    <w:rsid w:val="008E4839"/>
    <w:rsid w:val="008E4C89"/>
    <w:rsid w:val="008E53D3"/>
    <w:rsid w:val="008E57D2"/>
    <w:rsid w:val="008E5BF2"/>
    <w:rsid w:val="008E5C81"/>
    <w:rsid w:val="008E706C"/>
    <w:rsid w:val="008E7768"/>
    <w:rsid w:val="008E79AF"/>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557D"/>
    <w:rsid w:val="008F5840"/>
    <w:rsid w:val="008F5960"/>
    <w:rsid w:val="008F5EEF"/>
    <w:rsid w:val="008F66FE"/>
    <w:rsid w:val="008F7007"/>
    <w:rsid w:val="008F705D"/>
    <w:rsid w:val="008F72CC"/>
    <w:rsid w:val="008F72CD"/>
    <w:rsid w:val="008F7F7C"/>
    <w:rsid w:val="009004CC"/>
    <w:rsid w:val="00900929"/>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1B3"/>
    <w:rsid w:val="00912852"/>
    <w:rsid w:val="0091291A"/>
    <w:rsid w:val="00912CA5"/>
    <w:rsid w:val="00913612"/>
    <w:rsid w:val="0091366A"/>
    <w:rsid w:val="00913824"/>
    <w:rsid w:val="009138F7"/>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608"/>
    <w:rsid w:val="009238E5"/>
    <w:rsid w:val="00923F12"/>
    <w:rsid w:val="00924C6F"/>
    <w:rsid w:val="00924C9C"/>
    <w:rsid w:val="00924D0B"/>
    <w:rsid w:val="00924FF8"/>
    <w:rsid w:val="00925BA8"/>
    <w:rsid w:val="00925E6D"/>
    <w:rsid w:val="0092685A"/>
    <w:rsid w:val="00926C63"/>
    <w:rsid w:val="00926DA7"/>
    <w:rsid w:val="00926E52"/>
    <w:rsid w:val="0092712C"/>
    <w:rsid w:val="009275E7"/>
    <w:rsid w:val="00927982"/>
    <w:rsid w:val="00927F8B"/>
    <w:rsid w:val="0093094D"/>
    <w:rsid w:val="00930C90"/>
    <w:rsid w:val="00931462"/>
    <w:rsid w:val="00931A77"/>
    <w:rsid w:val="009326C6"/>
    <w:rsid w:val="009328B8"/>
    <w:rsid w:val="009328C7"/>
    <w:rsid w:val="00932C00"/>
    <w:rsid w:val="00932CC8"/>
    <w:rsid w:val="00932D33"/>
    <w:rsid w:val="009336EC"/>
    <w:rsid w:val="00933F56"/>
    <w:rsid w:val="009343CA"/>
    <w:rsid w:val="00934C13"/>
    <w:rsid w:val="00934C61"/>
    <w:rsid w:val="00935228"/>
    <w:rsid w:val="009355A2"/>
    <w:rsid w:val="009355F7"/>
    <w:rsid w:val="00935F9E"/>
    <w:rsid w:val="00936703"/>
    <w:rsid w:val="009368D9"/>
    <w:rsid w:val="00936D98"/>
    <w:rsid w:val="00936E1A"/>
    <w:rsid w:val="00940FAF"/>
    <w:rsid w:val="00941998"/>
    <w:rsid w:val="00941E62"/>
    <w:rsid w:val="009425FB"/>
    <w:rsid w:val="00942C80"/>
    <w:rsid w:val="00943197"/>
    <w:rsid w:val="0094324F"/>
    <w:rsid w:val="009435F2"/>
    <w:rsid w:val="00943E4B"/>
    <w:rsid w:val="00943F6A"/>
    <w:rsid w:val="00945180"/>
    <w:rsid w:val="00945373"/>
    <w:rsid w:val="0094590C"/>
    <w:rsid w:val="00945A86"/>
    <w:rsid w:val="00946355"/>
    <w:rsid w:val="009468B7"/>
    <w:rsid w:val="0094724E"/>
    <w:rsid w:val="009473CC"/>
    <w:rsid w:val="009474B9"/>
    <w:rsid w:val="00947973"/>
    <w:rsid w:val="00947BE6"/>
    <w:rsid w:val="00947FFC"/>
    <w:rsid w:val="0095048D"/>
    <w:rsid w:val="00950760"/>
    <w:rsid w:val="00951ADB"/>
    <w:rsid w:val="00952388"/>
    <w:rsid w:val="0095293F"/>
    <w:rsid w:val="0095380C"/>
    <w:rsid w:val="0095392E"/>
    <w:rsid w:val="00954353"/>
    <w:rsid w:val="00954656"/>
    <w:rsid w:val="00955427"/>
    <w:rsid w:val="009559C7"/>
    <w:rsid w:val="00955C0A"/>
    <w:rsid w:val="00955C4F"/>
    <w:rsid w:val="00955DA8"/>
    <w:rsid w:val="00955FB9"/>
    <w:rsid w:val="009561A3"/>
    <w:rsid w:val="0095682E"/>
    <w:rsid w:val="00956E71"/>
    <w:rsid w:val="0095733D"/>
    <w:rsid w:val="0096001D"/>
    <w:rsid w:val="00960571"/>
    <w:rsid w:val="00962F4B"/>
    <w:rsid w:val="00963ECB"/>
    <w:rsid w:val="009642AC"/>
    <w:rsid w:val="009657F1"/>
    <w:rsid w:val="0096625D"/>
    <w:rsid w:val="009669F9"/>
    <w:rsid w:val="00967089"/>
    <w:rsid w:val="00967223"/>
    <w:rsid w:val="009677C3"/>
    <w:rsid w:val="00967F66"/>
    <w:rsid w:val="00970042"/>
    <w:rsid w:val="009700F4"/>
    <w:rsid w:val="009709F8"/>
    <w:rsid w:val="00970E45"/>
    <w:rsid w:val="009713E0"/>
    <w:rsid w:val="0097222D"/>
    <w:rsid w:val="00972531"/>
    <w:rsid w:val="00972669"/>
    <w:rsid w:val="00972929"/>
    <w:rsid w:val="00972F91"/>
    <w:rsid w:val="00973827"/>
    <w:rsid w:val="00973842"/>
    <w:rsid w:val="009742D3"/>
    <w:rsid w:val="0097497E"/>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2DD1"/>
    <w:rsid w:val="009931F2"/>
    <w:rsid w:val="0099359F"/>
    <w:rsid w:val="00994734"/>
    <w:rsid w:val="00994871"/>
    <w:rsid w:val="00994B36"/>
    <w:rsid w:val="00994D21"/>
    <w:rsid w:val="00994E08"/>
    <w:rsid w:val="00994FFD"/>
    <w:rsid w:val="009951F9"/>
    <w:rsid w:val="0099532B"/>
    <w:rsid w:val="009953BD"/>
    <w:rsid w:val="009954E6"/>
    <w:rsid w:val="00995C95"/>
    <w:rsid w:val="00995CFA"/>
    <w:rsid w:val="00995E85"/>
    <w:rsid w:val="00996468"/>
    <w:rsid w:val="00996876"/>
    <w:rsid w:val="00996FFA"/>
    <w:rsid w:val="009973F1"/>
    <w:rsid w:val="009973F3"/>
    <w:rsid w:val="009A010D"/>
    <w:rsid w:val="009A040C"/>
    <w:rsid w:val="009A0C6F"/>
    <w:rsid w:val="009A0F7C"/>
    <w:rsid w:val="009A12BB"/>
    <w:rsid w:val="009A14EF"/>
    <w:rsid w:val="009A21A2"/>
    <w:rsid w:val="009A2DF9"/>
    <w:rsid w:val="009A35ED"/>
    <w:rsid w:val="009A3773"/>
    <w:rsid w:val="009A3A86"/>
    <w:rsid w:val="009A4869"/>
    <w:rsid w:val="009A661A"/>
    <w:rsid w:val="009A6A6B"/>
    <w:rsid w:val="009B15E3"/>
    <w:rsid w:val="009B1EF9"/>
    <w:rsid w:val="009B2237"/>
    <w:rsid w:val="009B26AC"/>
    <w:rsid w:val="009B27CA"/>
    <w:rsid w:val="009B2D4F"/>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97F"/>
    <w:rsid w:val="009C4BC2"/>
    <w:rsid w:val="009C4D22"/>
    <w:rsid w:val="009C4DED"/>
    <w:rsid w:val="009C558B"/>
    <w:rsid w:val="009C5A73"/>
    <w:rsid w:val="009C5A76"/>
    <w:rsid w:val="009C7320"/>
    <w:rsid w:val="009D0729"/>
    <w:rsid w:val="009D0F66"/>
    <w:rsid w:val="009D1446"/>
    <w:rsid w:val="009D1946"/>
    <w:rsid w:val="009D1A06"/>
    <w:rsid w:val="009D1BA4"/>
    <w:rsid w:val="009D22E4"/>
    <w:rsid w:val="009D22F7"/>
    <w:rsid w:val="009D2A20"/>
    <w:rsid w:val="009D319C"/>
    <w:rsid w:val="009D32BF"/>
    <w:rsid w:val="009D33E3"/>
    <w:rsid w:val="009D37A4"/>
    <w:rsid w:val="009D506C"/>
    <w:rsid w:val="009D5BAB"/>
    <w:rsid w:val="009D6235"/>
    <w:rsid w:val="009D6431"/>
    <w:rsid w:val="009D6A0A"/>
    <w:rsid w:val="009D6E96"/>
    <w:rsid w:val="009D795F"/>
    <w:rsid w:val="009D79EC"/>
    <w:rsid w:val="009D7F66"/>
    <w:rsid w:val="009E058F"/>
    <w:rsid w:val="009E0841"/>
    <w:rsid w:val="009E0A9E"/>
    <w:rsid w:val="009E19A2"/>
    <w:rsid w:val="009E28DD"/>
    <w:rsid w:val="009E2A0C"/>
    <w:rsid w:val="009E3AFD"/>
    <w:rsid w:val="009E3CDD"/>
    <w:rsid w:val="009E4B16"/>
    <w:rsid w:val="009E58AA"/>
    <w:rsid w:val="009E5C60"/>
    <w:rsid w:val="009E63D3"/>
    <w:rsid w:val="009E64DB"/>
    <w:rsid w:val="009E6794"/>
    <w:rsid w:val="009E6BA3"/>
    <w:rsid w:val="009E7011"/>
    <w:rsid w:val="009E7189"/>
    <w:rsid w:val="009E7E46"/>
    <w:rsid w:val="009E7EC3"/>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7A48"/>
    <w:rsid w:val="00A108EE"/>
    <w:rsid w:val="00A10BB8"/>
    <w:rsid w:val="00A11019"/>
    <w:rsid w:val="00A117F4"/>
    <w:rsid w:val="00A117FC"/>
    <w:rsid w:val="00A1200D"/>
    <w:rsid w:val="00A12415"/>
    <w:rsid w:val="00A137E4"/>
    <w:rsid w:val="00A14813"/>
    <w:rsid w:val="00A1566A"/>
    <w:rsid w:val="00A165BF"/>
    <w:rsid w:val="00A166E2"/>
    <w:rsid w:val="00A16A9C"/>
    <w:rsid w:val="00A172E8"/>
    <w:rsid w:val="00A179FF"/>
    <w:rsid w:val="00A202BE"/>
    <w:rsid w:val="00A21A36"/>
    <w:rsid w:val="00A228D6"/>
    <w:rsid w:val="00A22BEC"/>
    <w:rsid w:val="00A22F10"/>
    <w:rsid w:val="00A2323B"/>
    <w:rsid w:val="00A2381D"/>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9D0"/>
    <w:rsid w:val="00A32316"/>
    <w:rsid w:val="00A32D91"/>
    <w:rsid w:val="00A33172"/>
    <w:rsid w:val="00A3356C"/>
    <w:rsid w:val="00A3432B"/>
    <w:rsid w:val="00A343E6"/>
    <w:rsid w:val="00A346BA"/>
    <w:rsid w:val="00A34C67"/>
    <w:rsid w:val="00A34D62"/>
    <w:rsid w:val="00A3611D"/>
    <w:rsid w:val="00A36339"/>
    <w:rsid w:val="00A366E4"/>
    <w:rsid w:val="00A37551"/>
    <w:rsid w:val="00A37A05"/>
    <w:rsid w:val="00A4175B"/>
    <w:rsid w:val="00A42093"/>
    <w:rsid w:val="00A42A6F"/>
    <w:rsid w:val="00A43075"/>
    <w:rsid w:val="00A4376F"/>
    <w:rsid w:val="00A43A90"/>
    <w:rsid w:val="00A43D25"/>
    <w:rsid w:val="00A4423B"/>
    <w:rsid w:val="00A4549F"/>
    <w:rsid w:val="00A458B1"/>
    <w:rsid w:val="00A45B4C"/>
    <w:rsid w:val="00A45B9B"/>
    <w:rsid w:val="00A462FE"/>
    <w:rsid w:val="00A46428"/>
    <w:rsid w:val="00A464AD"/>
    <w:rsid w:val="00A46CE7"/>
    <w:rsid w:val="00A478D1"/>
    <w:rsid w:val="00A501C9"/>
    <w:rsid w:val="00A50506"/>
    <w:rsid w:val="00A50DCB"/>
    <w:rsid w:val="00A510BA"/>
    <w:rsid w:val="00A5127B"/>
    <w:rsid w:val="00A52984"/>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03"/>
    <w:rsid w:val="00A61645"/>
    <w:rsid w:val="00A6188E"/>
    <w:rsid w:val="00A61AAD"/>
    <w:rsid w:val="00A62080"/>
    <w:rsid w:val="00A62130"/>
    <w:rsid w:val="00A62B11"/>
    <w:rsid w:val="00A62B80"/>
    <w:rsid w:val="00A630A2"/>
    <w:rsid w:val="00A632B8"/>
    <w:rsid w:val="00A6398E"/>
    <w:rsid w:val="00A63BF3"/>
    <w:rsid w:val="00A63E98"/>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6B"/>
    <w:rsid w:val="00A81CE8"/>
    <w:rsid w:val="00A8276C"/>
    <w:rsid w:val="00A82D05"/>
    <w:rsid w:val="00A82D58"/>
    <w:rsid w:val="00A832A6"/>
    <w:rsid w:val="00A8399D"/>
    <w:rsid w:val="00A839AD"/>
    <w:rsid w:val="00A83E3D"/>
    <w:rsid w:val="00A84145"/>
    <w:rsid w:val="00A8443A"/>
    <w:rsid w:val="00A8479C"/>
    <w:rsid w:val="00A84A93"/>
    <w:rsid w:val="00A8557B"/>
    <w:rsid w:val="00A85654"/>
    <w:rsid w:val="00A85697"/>
    <w:rsid w:val="00A85A05"/>
    <w:rsid w:val="00A863CF"/>
    <w:rsid w:val="00A86D63"/>
    <w:rsid w:val="00A87797"/>
    <w:rsid w:val="00A90E13"/>
    <w:rsid w:val="00A90E72"/>
    <w:rsid w:val="00A91115"/>
    <w:rsid w:val="00A91533"/>
    <w:rsid w:val="00A91553"/>
    <w:rsid w:val="00A922A2"/>
    <w:rsid w:val="00A9327B"/>
    <w:rsid w:val="00A93B69"/>
    <w:rsid w:val="00A93DEA"/>
    <w:rsid w:val="00A9454F"/>
    <w:rsid w:val="00A94807"/>
    <w:rsid w:val="00A94884"/>
    <w:rsid w:val="00A94C64"/>
    <w:rsid w:val="00A95B6D"/>
    <w:rsid w:val="00A963C7"/>
    <w:rsid w:val="00A97A5D"/>
    <w:rsid w:val="00AA12DE"/>
    <w:rsid w:val="00AA1626"/>
    <w:rsid w:val="00AA1C25"/>
    <w:rsid w:val="00AA2313"/>
    <w:rsid w:val="00AA28CC"/>
    <w:rsid w:val="00AA2E21"/>
    <w:rsid w:val="00AA31FC"/>
    <w:rsid w:val="00AA3872"/>
    <w:rsid w:val="00AA3DB7"/>
    <w:rsid w:val="00AA45C9"/>
    <w:rsid w:val="00AA4A97"/>
    <w:rsid w:val="00AA51F5"/>
    <w:rsid w:val="00AA525C"/>
    <w:rsid w:val="00AA5E3B"/>
    <w:rsid w:val="00AA6377"/>
    <w:rsid w:val="00AA68B4"/>
    <w:rsid w:val="00AA71C1"/>
    <w:rsid w:val="00AA7731"/>
    <w:rsid w:val="00AA7A16"/>
    <w:rsid w:val="00AA7DB0"/>
    <w:rsid w:val="00AB0543"/>
    <w:rsid w:val="00AB07AC"/>
    <w:rsid w:val="00AB0AC9"/>
    <w:rsid w:val="00AB185A"/>
    <w:rsid w:val="00AB1BA7"/>
    <w:rsid w:val="00AB1E04"/>
    <w:rsid w:val="00AB214B"/>
    <w:rsid w:val="00AB2688"/>
    <w:rsid w:val="00AB2697"/>
    <w:rsid w:val="00AB29CF"/>
    <w:rsid w:val="00AB3113"/>
    <w:rsid w:val="00AB348A"/>
    <w:rsid w:val="00AB3F38"/>
    <w:rsid w:val="00AB4306"/>
    <w:rsid w:val="00AB43EC"/>
    <w:rsid w:val="00AB4BF4"/>
    <w:rsid w:val="00AB4C81"/>
    <w:rsid w:val="00AB4ED1"/>
    <w:rsid w:val="00AB528F"/>
    <w:rsid w:val="00AB5ADF"/>
    <w:rsid w:val="00AB5E57"/>
    <w:rsid w:val="00AB66AD"/>
    <w:rsid w:val="00AB67E6"/>
    <w:rsid w:val="00AB6E8E"/>
    <w:rsid w:val="00AB725F"/>
    <w:rsid w:val="00AC020E"/>
    <w:rsid w:val="00AC0705"/>
    <w:rsid w:val="00AC109B"/>
    <w:rsid w:val="00AC166E"/>
    <w:rsid w:val="00AC1A6A"/>
    <w:rsid w:val="00AC40DD"/>
    <w:rsid w:val="00AC429A"/>
    <w:rsid w:val="00AC4C31"/>
    <w:rsid w:val="00AC6B3D"/>
    <w:rsid w:val="00AC74DA"/>
    <w:rsid w:val="00AC7846"/>
    <w:rsid w:val="00AC7A2B"/>
    <w:rsid w:val="00AC7A37"/>
    <w:rsid w:val="00AC7C25"/>
    <w:rsid w:val="00AC7D6D"/>
    <w:rsid w:val="00AC7E8D"/>
    <w:rsid w:val="00AD0A51"/>
    <w:rsid w:val="00AD0B37"/>
    <w:rsid w:val="00AD11F7"/>
    <w:rsid w:val="00AD1B67"/>
    <w:rsid w:val="00AD1DB7"/>
    <w:rsid w:val="00AD2852"/>
    <w:rsid w:val="00AD3976"/>
    <w:rsid w:val="00AD4D2A"/>
    <w:rsid w:val="00AD542F"/>
    <w:rsid w:val="00AD5512"/>
    <w:rsid w:val="00AD5608"/>
    <w:rsid w:val="00AD6FE6"/>
    <w:rsid w:val="00AD7249"/>
    <w:rsid w:val="00AD7305"/>
    <w:rsid w:val="00AD7E64"/>
    <w:rsid w:val="00AE0C56"/>
    <w:rsid w:val="00AE149E"/>
    <w:rsid w:val="00AE166D"/>
    <w:rsid w:val="00AE187B"/>
    <w:rsid w:val="00AE1E9E"/>
    <w:rsid w:val="00AE22F2"/>
    <w:rsid w:val="00AE29FC"/>
    <w:rsid w:val="00AE2F3F"/>
    <w:rsid w:val="00AE3B4E"/>
    <w:rsid w:val="00AE499F"/>
    <w:rsid w:val="00AE4B86"/>
    <w:rsid w:val="00AE4BC5"/>
    <w:rsid w:val="00AE4E48"/>
    <w:rsid w:val="00AE59EC"/>
    <w:rsid w:val="00AE67B3"/>
    <w:rsid w:val="00AE68AA"/>
    <w:rsid w:val="00AE74AB"/>
    <w:rsid w:val="00AE7864"/>
    <w:rsid w:val="00AE787B"/>
    <w:rsid w:val="00AE7949"/>
    <w:rsid w:val="00AF00D4"/>
    <w:rsid w:val="00AF06B8"/>
    <w:rsid w:val="00AF08F9"/>
    <w:rsid w:val="00AF0C07"/>
    <w:rsid w:val="00AF11D2"/>
    <w:rsid w:val="00AF25D5"/>
    <w:rsid w:val="00AF3213"/>
    <w:rsid w:val="00AF36E9"/>
    <w:rsid w:val="00AF3DBB"/>
    <w:rsid w:val="00AF5194"/>
    <w:rsid w:val="00AF53EF"/>
    <w:rsid w:val="00AF6D22"/>
    <w:rsid w:val="00AF73C3"/>
    <w:rsid w:val="00AF774C"/>
    <w:rsid w:val="00AF795C"/>
    <w:rsid w:val="00B0012A"/>
    <w:rsid w:val="00B0053C"/>
    <w:rsid w:val="00B00752"/>
    <w:rsid w:val="00B00CD5"/>
    <w:rsid w:val="00B00D3E"/>
    <w:rsid w:val="00B014DC"/>
    <w:rsid w:val="00B0171C"/>
    <w:rsid w:val="00B02451"/>
    <w:rsid w:val="00B0257E"/>
    <w:rsid w:val="00B026C1"/>
    <w:rsid w:val="00B02B9C"/>
    <w:rsid w:val="00B02F4B"/>
    <w:rsid w:val="00B03306"/>
    <w:rsid w:val="00B0353B"/>
    <w:rsid w:val="00B03E3F"/>
    <w:rsid w:val="00B040B2"/>
    <w:rsid w:val="00B05883"/>
    <w:rsid w:val="00B07530"/>
    <w:rsid w:val="00B07C85"/>
    <w:rsid w:val="00B10558"/>
    <w:rsid w:val="00B1195A"/>
    <w:rsid w:val="00B1196C"/>
    <w:rsid w:val="00B120FB"/>
    <w:rsid w:val="00B129A9"/>
    <w:rsid w:val="00B15291"/>
    <w:rsid w:val="00B156A9"/>
    <w:rsid w:val="00B15F83"/>
    <w:rsid w:val="00B160FF"/>
    <w:rsid w:val="00B16322"/>
    <w:rsid w:val="00B1662E"/>
    <w:rsid w:val="00B16A6F"/>
    <w:rsid w:val="00B171CA"/>
    <w:rsid w:val="00B17EEC"/>
    <w:rsid w:val="00B21F3A"/>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EBA"/>
    <w:rsid w:val="00B340AA"/>
    <w:rsid w:val="00B34814"/>
    <w:rsid w:val="00B34991"/>
    <w:rsid w:val="00B34A9F"/>
    <w:rsid w:val="00B34B80"/>
    <w:rsid w:val="00B35186"/>
    <w:rsid w:val="00B35376"/>
    <w:rsid w:val="00B35CDA"/>
    <w:rsid w:val="00B36D77"/>
    <w:rsid w:val="00B37D97"/>
    <w:rsid w:val="00B37DB2"/>
    <w:rsid w:val="00B4003A"/>
    <w:rsid w:val="00B40876"/>
    <w:rsid w:val="00B411BD"/>
    <w:rsid w:val="00B41559"/>
    <w:rsid w:val="00B41647"/>
    <w:rsid w:val="00B41887"/>
    <w:rsid w:val="00B418E8"/>
    <w:rsid w:val="00B41ED5"/>
    <w:rsid w:val="00B42285"/>
    <w:rsid w:val="00B4274B"/>
    <w:rsid w:val="00B42BDF"/>
    <w:rsid w:val="00B435B1"/>
    <w:rsid w:val="00B4367F"/>
    <w:rsid w:val="00B438BA"/>
    <w:rsid w:val="00B43EF3"/>
    <w:rsid w:val="00B44032"/>
    <w:rsid w:val="00B44227"/>
    <w:rsid w:val="00B44F99"/>
    <w:rsid w:val="00B45876"/>
    <w:rsid w:val="00B47264"/>
    <w:rsid w:val="00B47CAF"/>
    <w:rsid w:val="00B509FA"/>
    <w:rsid w:val="00B51426"/>
    <w:rsid w:val="00B51542"/>
    <w:rsid w:val="00B51D1D"/>
    <w:rsid w:val="00B52975"/>
    <w:rsid w:val="00B5310E"/>
    <w:rsid w:val="00B53A75"/>
    <w:rsid w:val="00B53E84"/>
    <w:rsid w:val="00B54ACC"/>
    <w:rsid w:val="00B54DCB"/>
    <w:rsid w:val="00B54E82"/>
    <w:rsid w:val="00B55AC2"/>
    <w:rsid w:val="00B560C9"/>
    <w:rsid w:val="00B5653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711CE"/>
    <w:rsid w:val="00B71DC8"/>
    <w:rsid w:val="00B746C6"/>
    <w:rsid w:val="00B7604C"/>
    <w:rsid w:val="00B7652C"/>
    <w:rsid w:val="00B766BF"/>
    <w:rsid w:val="00B76D68"/>
    <w:rsid w:val="00B76FA6"/>
    <w:rsid w:val="00B8087F"/>
    <w:rsid w:val="00B80910"/>
    <w:rsid w:val="00B81574"/>
    <w:rsid w:val="00B818F4"/>
    <w:rsid w:val="00B81BC9"/>
    <w:rsid w:val="00B8222F"/>
    <w:rsid w:val="00B82615"/>
    <w:rsid w:val="00B83444"/>
    <w:rsid w:val="00B836ED"/>
    <w:rsid w:val="00B84006"/>
    <w:rsid w:val="00B844C4"/>
    <w:rsid w:val="00B847AE"/>
    <w:rsid w:val="00B847FD"/>
    <w:rsid w:val="00B85348"/>
    <w:rsid w:val="00B853BE"/>
    <w:rsid w:val="00B85658"/>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A41"/>
    <w:rsid w:val="00BB4B3A"/>
    <w:rsid w:val="00BB4EBE"/>
    <w:rsid w:val="00BB4ED9"/>
    <w:rsid w:val="00BB5FCB"/>
    <w:rsid w:val="00BB604B"/>
    <w:rsid w:val="00BB63F3"/>
    <w:rsid w:val="00BB6542"/>
    <w:rsid w:val="00BB6996"/>
    <w:rsid w:val="00BC00EC"/>
    <w:rsid w:val="00BC08C5"/>
    <w:rsid w:val="00BC0CFB"/>
    <w:rsid w:val="00BC0EB6"/>
    <w:rsid w:val="00BC0F12"/>
    <w:rsid w:val="00BC12FB"/>
    <w:rsid w:val="00BC18EC"/>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C23"/>
    <w:rsid w:val="00BD1D3F"/>
    <w:rsid w:val="00BD2722"/>
    <w:rsid w:val="00BD2A95"/>
    <w:rsid w:val="00BD2F3B"/>
    <w:rsid w:val="00BD3372"/>
    <w:rsid w:val="00BD50AA"/>
    <w:rsid w:val="00BD5135"/>
    <w:rsid w:val="00BD7010"/>
    <w:rsid w:val="00BD7223"/>
    <w:rsid w:val="00BD7291"/>
    <w:rsid w:val="00BD7EA3"/>
    <w:rsid w:val="00BD7FE2"/>
    <w:rsid w:val="00BE0B19"/>
    <w:rsid w:val="00BE0DD8"/>
    <w:rsid w:val="00BE1CED"/>
    <w:rsid w:val="00BE1D82"/>
    <w:rsid w:val="00BE1EE4"/>
    <w:rsid w:val="00BE1F8B"/>
    <w:rsid w:val="00BE27B7"/>
    <w:rsid w:val="00BE2B4F"/>
    <w:rsid w:val="00BE2F39"/>
    <w:rsid w:val="00BE332D"/>
    <w:rsid w:val="00BE34FB"/>
    <w:rsid w:val="00BE36A9"/>
    <w:rsid w:val="00BE3CF1"/>
    <w:rsid w:val="00BE4B20"/>
    <w:rsid w:val="00BE5FC4"/>
    <w:rsid w:val="00BE71E6"/>
    <w:rsid w:val="00BE7C4D"/>
    <w:rsid w:val="00BE7F6A"/>
    <w:rsid w:val="00BF0274"/>
    <w:rsid w:val="00BF08C4"/>
    <w:rsid w:val="00BF08DD"/>
    <w:rsid w:val="00BF0BAF"/>
    <w:rsid w:val="00BF1769"/>
    <w:rsid w:val="00BF1881"/>
    <w:rsid w:val="00BF19CE"/>
    <w:rsid w:val="00BF2B6F"/>
    <w:rsid w:val="00BF351A"/>
    <w:rsid w:val="00BF3866"/>
    <w:rsid w:val="00BF3877"/>
    <w:rsid w:val="00BF3914"/>
    <w:rsid w:val="00BF42E2"/>
    <w:rsid w:val="00BF4738"/>
    <w:rsid w:val="00BF49B1"/>
    <w:rsid w:val="00BF4DE3"/>
    <w:rsid w:val="00BF50FF"/>
    <w:rsid w:val="00BF54D0"/>
    <w:rsid w:val="00BF5552"/>
    <w:rsid w:val="00BF6418"/>
    <w:rsid w:val="00BF6443"/>
    <w:rsid w:val="00BF6D39"/>
    <w:rsid w:val="00BF73F2"/>
    <w:rsid w:val="00C0069E"/>
    <w:rsid w:val="00C00A3B"/>
    <w:rsid w:val="00C01671"/>
    <w:rsid w:val="00C01A83"/>
    <w:rsid w:val="00C02419"/>
    <w:rsid w:val="00C02766"/>
    <w:rsid w:val="00C03EE8"/>
    <w:rsid w:val="00C043EC"/>
    <w:rsid w:val="00C0475B"/>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927"/>
    <w:rsid w:val="00C20A00"/>
    <w:rsid w:val="00C20DD9"/>
    <w:rsid w:val="00C21673"/>
    <w:rsid w:val="00C21C7A"/>
    <w:rsid w:val="00C23130"/>
    <w:rsid w:val="00C23496"/>
    <w:rsid w:val="00C2375D"/>
    <w:rsid w:val="00C23E24"/>
    <w:rsid w:val="00C24689"/>
    <w:rsid w:val="00C255A5"/>
    <w:rsid w:val="00C2584B"/>
    <w:rsid w:val="00C25942"/>
    <w:rsid w:val="00C25DD9"/>
    <w:rsid w:val="00C2663F"/>
    <w:rsid w:val="00C268EC"/>
    <w:rsid w:val="00C26BAC"/>
    <w:rsid w:val="00C26DB8"/>
    <w:rsid w:val="00C27B1D"/>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7AD"/>
    <w:rsid w:val="00C4082D"/>
    <w:rsid w:val="00C40AE6"/>
    <w:rsid w:val="00C411AF"/>
    <w:rsid w:val="00C4126D"/>
    <w:rsid w:val="00C4138D"/>
    <w:rsid w:val="00C41E3A"/>
    <w:rsid w:val="00C4293A"/>
    <w:rsid w:val="00C42C15"/>
    <w:rsid w:val="00C4304C"/>
    <w:rsid w:val="00C43315"/>
    <w:rsid w:val="00C44A5E"/>
    <w:rsid w:val="00C44FB1"/>
    <w:rsid w:val="00C45160"/>
    <w:rsid w:val="00C452F5"/>
    <w:rsid w:val="00C45671"/>
    <w:rsid w:val="00C457E0"/>
    <w:rsid w:val="00C46555"/>
    <w:rsid w:val="00C4699A"/>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7AA"/>
    <w:rsid w:val="00C54BC4"/>
    <w:rsid w:val="00C54D71"/>
    <w:rsid w:val="00C55849"/>
    <w:rsid w:val="00C55C76"/>
    <w:rsid w:val="00C563F5"/>
    <w:rsid w:val="00C56984"/>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64FC"/>
    <w:rsid w:val="00C67B6A"/>
    <w:rsid w:val="00C67D32"/>
    <w:rsid w:val="00C67EAB"/>
    <w:rsid w:val="00C7059D"/>
    <w:rsid w:val="00C707D4"/>
    <w:rsid w:val="00C70DF7"/>
    <w:rsid w:val="00C70DFF"/>
    <w:rsid w:val="00C72D2D"/>
    <w:rsid w:val="00C72DDF"/>
    <w:rsid w:val="00C75A16"/>
    <w:rsid w:val="00C75A6B"/>
    <w:rsid w:val="00C762F4"/>
    <w:rsid w:val="00C763B6"/>
    <w:rsid w:val="00C7644F"/>
    <w:rsid w:val="00C7683C"/>
    <w:rsid w:val="00C768F6"/>
    <w:rsid w:val="00C76C03"/>
    <w:rsid w:val="00C777A8"/>
    <w:rsid w:val="00C80073"/>
    <w:rsid w:val="00C80671"/>
    <w:rsid w:val="00C80DEA"/>
    <w:rsid w:val="00C81A55"/>
    <w:rsid w:val="00C82BE2"/>
    <w:rsid w:val="00C832DC"/>
    <w:rsid w:val="00C8377F"/>
    <w:rsid w:val="00C83B58"/>
    <w:rsid w:val="00C848BA"/>
    <w:rsid w:val="00C849DE"/>
    <w:rsid w:val="00C84A9F"/>
    <w:rsid w:val="00C8600E"/>
    <w:rsid w:val="00C8646D"/>
    <w:rsid w:val="00C86674"/>
    <w:rsid w:val="00C868FE"/>
    <w:rsid w:val="00C86AEF"/>
    <w:rsid w:val="00C8713E"/>
    <w:rsid w:val="00C87252"/>
    <w:rsid w:val="00C9008F"/>
    <w:rsid w:val="00C900F1"/>
    <w:rsid w:val="00C90D26"/>
    <w:rsid w:val="00C91DE3"/>
    <w:rsid w:val="00C92C7F"/>
    <w:rsid w:val="00C931E5"/>
    <w:rsid w:val="00C93204"/>
    <w:rsid w:val="00C9369D"/>
    <w:rsid w:val="00C944FA"/>
    <w:rsid w:val="00C9503E"/>
    <w:rsid w:val="00C95362"/>
    <w:rsid w:val="00C953FA"/>
    <w:rsid w:val="00C95451"/>
    <w:rsid w:val="00C95854"/>
    <w:rsid w:val="00C95E60"/>
    <w:rsid w:val="00C95EFF"/>
    <w:rsid w:val="00C9629F"/>
    <w:rsid w:val="00C96344"/>
    <w:rsid w:val="00C96E6F"/>
    <w:rsid w:val="00C977E3"/>
    <w:rsid w:val="00C97872"/>
    <w:rsid w:val="00C97DD6"/>
    <w:rsid w:val="00CA0255"/>
    <w:rsid w:val="00CA0532"/>
    <w:rsid w:val="00CA12E4"/>
    <w:rsid w:val="00CA13D9"/>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2F"/>
    <w:rsid w:val="00CB01FA"/>
    <w:rsid w:val="00CB0737"/>
    <w:rsid w:val="00CB07EE"/>
    <w:rsid w:val="00CB097A"/>
    <w:rsid w:val="00CB0CD1"/>
    <w:rsid w:val="00CB26EC"/>
    <w:rsid w:val="00CB2D2A"/>
    <w:rsid w:val="00CB302B"/>
    <w:rsid w:val="00CB4398"/>
    <w:rsid w:val="00CB4585"/>
    <w:rsid w:val="00CB4681"/>
    <w:rsid w:val="00CB5B1E"/>
    <w:rsid w:val="00CB7832"/>
    <w:rsid w:val="00CB787A"/>
    <w:rsid w:val="00CB7B7A"/>
    <w:rsid w:val="00CC0C4A"/>
    <w:rsid w:val="00CC1675"/>
    <w:rsid w:val="00CC17F0"/>
    <w:rsid w:val="00CC1853"/>
    <w:rsid w:val="00CC1FAE"/>
    <w:rsid w:val="00CC2ED1"/>
    <w:rsid w:val="00CC2EEA"/>
    <w:rsid w:val="00CC3A23"/>
    <w:rsid w:val="00CC3B3B"/>
    <w:rsid w:val="00CC4E81"/>
    <w:rsid w:val="00CC5473"/>
    <w:rsid w:val="00CC6128"/>
    <w:rsid w:val="00CC65DB"/>
    <w:rsid w:val="00CC737C"/>
    <w:rsid w:val="00CC79F0"/>
    <w:rsid w:val="00CD073C"/>
    <w:rsid w:val="00CD087D"/>
    <w:rsid w:val="00CD0F5D"/>
    <w:rsid w:val="00CD1C0B"/>
    <w:rsid w:val="00CD239A"/>
    <w:rsid w:val="00CD3174"/>
    <w:rsid w:val="00CD34B7"/>
    <w:rsid w:val="00CD4348"/>
    <w:rsid w:val="00CD4B24"/>
    <w:rsid w:val="00CD5512"/>
    <w:rsid w:val="00CD5780"/>
    <w:rsid w:val="00CD685A"/>
    <w:rsid w:val="00CD699A"/>
    <w:rsid w:val="00CD6E3D"/>
    <w:rsid w:val="00CD71AB"/>
    <w:rsid w:val="00CD72D3"/>
    <w:rsid w:val="00CD7B75"/>
    <w:rsid w:val="00CE0109"/>
    <w:rsid w:val="00CE1A00"/>
    <w:rsid w:val="00CE1A22"/>
    <w:rsid w:val="00CE1FC5"/>
    <w:rsid w:val="00CE3720"/>
    <w:rsid w:val="00CE3FB1"/>
    <w:rsid w:val="00CE46E5"/>
    <w:rsid w:val="00CE485A"/>
    <w:rsid w:val="00CE5279"/>
    <w:rsid w:val="00CE5A78"/>
    <w:rsid w:val="00CE5A8A"/>
    <w:rsid w:val="00CE6B0D"/>
    <w:rsid w:val="00CE6E0F"/>
    <w:rsid w:val="00CE78AE"/>
    <w:rsid w:val="00CE79C7"/>
    <w:rsid w:val="00CE7E62"/>
    <w:rsid w:val="00CF195E"/>
    <w:rsid w:val="00CF19DA"/>
    <w:rsid w:val="00CF1C7F"/>
    <w:rsid w:val="00CF1CC0"/>
    <w:rsid w:val="00CF24F8"/>
    <w:rsid w:val="00CF2653"/>
    <w:rsid w:val="00CF3A45"/>
    <w:rsid w:val="00CF3E2D"/>
    <w:rsid w:val="00CF4247"/>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2D9"/>
    <w:rsid w:val="00D11B0B"/>
    <w:rsid w:val="00D11E16"/>
    <w:rsid w:val="00D12293"/>
    <w:rsid w:val="00D1239A"/>
    <w:rsid w:val="00D125C8"/>
    <w:rsid w:val="00D139A2"/>
    <w:rsid w:val="00D14236"/>
    <w:rsid w:val="00D14553"/>
    <w:rsid w:val="00D14DB1"/>
    <w:rsid w:val="00D15F43"/>
    <w:rsid w:val="00D16424"/>
    <w:rsid w:val="00D16C24"/>
    <w:rsid w:val="00D16E7F"/>
    <w:rsid w:val="00D16E87"/>
    <w:rsid w:val="00D20149"/>
    <w:rsid w:val="00D2055D"/>
    <w:rsid w:val="00D207AE"/>
    <w:rsid w:val="00D20B8B"/>
    <w:rsid w:val="00D20D3D"/>
    <w:rsid w:val="00D2162C"/>
    <w:rsid w:val="00D21A34"/>
    <w:rsid w:val="00D21A3C"/>
    <w:rsid w:val="00D21E41"/>
    <w:rsid w:val="00D21E51"/>
    <w:rsid w:val="00D22019"/>
    <w:rsid w:val="00D23319"/>
    <w:rsid w:val="00D233F1"/>
    <w:rsid w:val="00D25457"/>
    <w:rsid w:val="00D256F8"/>
    <w:rsid w:val="00D259AD"/>
    <w:rsid w:val="00D261F9"/>
    <w:rsid w:val="00D2685C"/>
    <w:rsid w:val="00D26969"/>
    <w:rsid w:val="00D26A3B"/>
    <w:rsid w:val="00D275DC"/>
    <w:rsid w:val="00D27AD9"/>
    <w:rsid w:val="00D302FD"/>
    <w:rsid w:val="00D3038A"/>
    <w:rsid w:val="00D30656"/>
    <w:rsid w:val="00D3098D"/>
    <w:rsid w:val="00D3180F"/>
    <w:rsid w:val="00D31A02"/>
    <w:rsid w:val="00D32099"/>
    <w:rsid w:val="00D32574"/>
    <w:rsid w:val="00D3323C"/>
    <w:rsid w:val="00D33456"/>
    <w:rsid w:val="00D3396F"/>
    <w:rsid w:val="00D33D4D"/>
    <w:rsid w:val="00D34A0B"/>
    <w:rsid w:val="00D34F2D"/>
    <w:rsid w:val="00D35BC3"/>
    <w:rsid w:val="00D35DFB"/>
    <w:rsid w:val="00D36234"/>
    <w:rsid w:val="00D36371"/>
    <w:rsid w:val="00D37E5F"/>
    <w:rsid w:val="00D41BB9"/>
    <w:rsid w:val="00D4326D"/>
    <w:rsid w:val="00D437D8"/>
    <w:rsid w:val="00D44097"/>
    <w:rsid w:val="00D44537"/>
    <w:rsid w:val="00D44994"/>
    <w:rsid w:val="00D44CEB"/>
    <w:rsid w:val="00D451DC"/>
    <w:rsid w:val="00D45DF3"/>
    <w:rsid w:val="00D46174"/>
    <w:rsid w:val="00D46428"/>
    <w:rsid w:val="00D46796"/>
    <w:rsid w:val="00D47962"/>
    <w:rsid w:val="00D47DD0"/>
    <w:rsid w:val="00D47EF0"/>
    <w:rsid w:val="00D50183"/>
    <w:rsid w:val="00D504AE"/>
    <w:rsid w:val="00D50978"/>
    <w:rsid w:val="00D50CA2"/>
    <w:rsid w:val="00D51847"/>
    <w:rsid w:val="00D51D12"/>
    <w:rsid w:val="00D51F92"/>
    <w:rsid w:val="00D52FB8"/>
    <w:rsid w:val="00D53246"/>
    <w:rsid w:val="00D5362B"/>
    <w:rsid w:val="00D53867"/>
    <w:rsid w:val="00D55072"/>
    <w:rsid w:val="00D551B5"/>
    <w:rsid w:val="00D55709"/>
    <w:rsid w:val="00D55825"/>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B75"/>
    <w:rsid w:val="00D659B1"/>
    <w:rsid w:val="00D6605A"/>
    <w:rsid w:val="00D6658B"/>
    <w:rsid w:val="00D668D0"/>
    <w:rsid w:val="00D66E18"/>
    <w:rsid w:val="00D67111"/>
    <w:rsid w:val="00D6734D"/>
    <w:rsid w:val="00D679CF"/>
    <w:rsid w:val="00D679D3"/>
    <w:rsid w:val="00D707B3"/>
    <w:rsid w:val="00D70EC3"/>
    <w:rsid w:val="00D70EE5"/>
    <w:rsid w:val="00D7193A"/>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5D51"/>
    <w:rsid w:val="00D86820"/>
    <w:rsid w:val="00D870F1"/>
    <w:rsid w:val="00D870F7"/>
    <w:rsid w:val="00D87175"/>
    <w:rsid w:val="00D87ABF"/>
    <w:rsid w:val="00D905A1"/>
    <w:rsid w:val="00D908E2"/>
    <w:rsid w:val="00D90CD3"/>
    <w:rsid w:val="00D90E2D"/>
    <w:rsid w:val="00D91891"/>
    <w:rsid w:val="00D919E6"/>
    <w:rsid w:val="00D91BE1"/>
    <w:rsid w:val="00D92658"/>
    <w:rsid w:val="00D92C29"/>
    <w:rsid w:val="00D936E2"/>
    <w:rsid w:val="00D943C8"/>
    <w:rsid w:val="00D943E2"/>
    <w:rsid w:val="00D950F4"/>
    <w:rsid w:val="00D950FE"/>
    <w:rsid w:val="00D95104"/>
    <w:rsid w:val="00D95600"/>
    <w:rsid w:val="00D9595C"/>
    <w:rsid w:val="00D95EEF"/>
    <w:rsid w:val="00D95FE7"/>
    <w:rsid w:val="00D9683C"/>
    <w:rsid w:val="00D97884"/>
    <w:rsid w:val="00D97A35"/>
    <w:rsid w:val="00DA05B7"/>
    <w:rsid w:val="00DA0A7F"/>
    <w:rsid w:val="00DA1764"/>
    <w:rsid w:val="00DA1C31"/>
    <w:rsid w:val="00DA20BC"/>
    <w:rsid w:val="00DA2ED7"/>
    <w:rsid w:val="00DA2F90"/>
    <w:rsid w:val="00DA3E7A"/>
    <w:rsid w:val="00DA3F27"/>
    <w:rsid w:val="00DA4101"/>
    <w:rsid w:val="00DA4154"/>
    <w:rsid w:val="00DA430C"/>
    <w:rsid w:val="00DA5B38"/>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4BBF"/>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71F2"/>
    <w:rsid w:val="00DD1DA6"/>
    <w:rsid w:val="00DD2025"/>
    <w:rsid w:val="00DD22EA"/>
    <w:rsid w:val="00DD23A0"/>
    <w:rsid w:val="00DD3EF5"/>
    <w:rsid w:val="00DD4BB5"/>
    <w:rsid w:val="00DD4EC6"/>
    <w:rsid w:val="00DD53FA"/>
    <w:rsid w:val="00DD5F42"/>
    <w:rsid w:val="00DD617B"/>
    <w:rsid w:val="00DD6A29"/>
    <w:rsid w:val="00DD6A89"/>
    <w:rsid w:val="00DD6C14"/>
    <w:rsid w:val="00DD6CE3"/>
    <w:rsid w:val="00DD704E"/>
    <w:rsid w:val="00DD788C"/>
    <w:rsid w:val="00DE002F"/>
    <w:rsid w:val="00DE0847"/>
    <w:rsid w:val="00DE0BA3"/>
    <w:rsid w:val="00DE0E59"/>
    <w:rsid w:val="00DE0F6C"/>
    <w:rsid w:val="00DE219B"/>
    <w:rsid w:val="00DE460C"/>
    <w:rsid w:val="00DE49C3"/>
    <w:rsid w:val="00DE52E3"/>
    <w:rsid w:val="00DE6CDB"/>
    <w:rsid w:val="00DE731B"/>
    <w:rsid w:val="00DE790C"/>
    <w:rsid w:val="00DE7C00"/>
    <w:rsid w:val="00DF03E9"/>
    <w:rsid w:val="00DF03ED"/>
    <w:rsid w:val="00DF04EE"/>
    <w:rsid w:val="00DF0BF4"/>
    <w:rsid w:val="00DF0DD9"/>
    <w:rsid w:val="00DF179D"/>
    <w:rsid w:val="00DF1E9C"/>
    <w:rsid w:val="00DF1EBB"/>
    <w:rsid w:val="00DF2749"/>
    <w:rsid w:val="00DF2761"/>
    <w:rsid w:val="00DF3155"/>
    <w:rsid w:val="00DF3322"/>
    <w:rsid w:val="00DF3338"/>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E2C"/>
    <w:rsid w:val="00E07120"/>
    <w:rsid w:val="00E0728F"/>
    <w:rsid w:val="00E0755C"/>
    <w:rsid w:val="00E10369"/>
    <w:rsid w:val="00E10879"/>
    <w:rsid w:val="00E10F6A"/>
    <w:rsid w:val="00E10FA6"/>
    <w:rsid w:val="00E114D6"/>
    <w:rsid w:val="00E130DD"/>
    <w:rsid w:val="00E14919"/>
    <w:rsid w:val="00E14A7E"/>
    <w:rsid w:val="00E14C07"/>
    <w:rsid w:val="00E151E1"/>
    <w:rsid w:val="00E15482"/>
    <w:rsid w:val="00E15925"/>
    <w:rsid w:val="00E16160"/>
    <w:rsid w:val="00E16BA1"/>
    <w:rsid w:val="00E17619"/>
    <w:rsid w:val="00E17625"/>
    <w:rsid w:val="00E17805"/>
    <w:rsid w:val="00E17A47"/>
    <w:rsid w:val="00E20F79"/>
    <w:rsid w:val="00E21278"/>
    <w:rsid w:val="00E22CCD"/>
    <w:rsid w:val="00E235BC"/>
    <w:rsid w:val="00E23A11"/>
    <w:rsid w:val="00E23EFE"/>
    <w:rsid w:val="00E23F63"/>
    <w:rsid w:val="00E23FB7"/>
    <w:rsid w:val="00E24304"/>
    <w:rsid w:val="00E24548"/>
    <w:rsid w:val="00E247F1"/>
    <w:rsid w:val="00E24A27"/>
    <w:rsid w:val="00E24B97"/>
    <w:rsid w:val="00E25A55"/>
    <w:rsid w:val="00E25F89"/>
    <w:rsid w:val="00E26DAB"/>
    <w:rsid w:val="00E27AFD"/>
    <w:rsid w:val="00E302C3"/>
    <w:rsid w:val="00E309EF"/>
    <w:rsid w:val="00E32D62"/>
    <w:rsid w:val="00E339DC"/>
    <w:rsid w:val="00E33E15"/>
    <w:rsid w:val="00E34C64"/>
    <w:rsid w:val="00E34CB8"/>
    <w:rsid w:val="00E34D75"/>
    <w:rsid w:val="00E356BD"/>
    <w:rsid w:val="00E35A00"/>
    <w:rsid w:val="00E35D58"/>
    <w:rsid w:val="00E35DAF"/>
    <w:rsid w:val="00E35EF5"/>
    <w:rsid w:val="00E361B8"/>
    <w:rsid w:val="00E36413"/>
    <w:rsid w:val="00E36A1B"/>
    <w:rsid w:val="00E375BA"/>
    <w:rsid w:val="00E37C01"/>
    <w:rsid w:val="00E40619"/>
    <w:rsid w:val="00E41617"/>
    <w:rsid w:val="00E41824"/>
    <w:rsid w:val="00E422F1"/>
    <w:rsid w:val="00E429ED"/>
    <w:rsid w:val="00E435CB"/>
    <w:rsid w:val="00E43F37"/>
    <w:rsid w:val="00E4427B"/>
    <w:rsid w:val="00E450ED"/>
    <w:rsid w:val="00E456D3"/>
    <w:rsid w:val="00E45748"/>
    <w:rsid w:val="00E45C85"/>
    <w:rsid w:val="00E47129"/>
    <w:rsid w:val="00E4791B"/>
    <w:rsid w:val="00E47C3E"/>
    <w:rsid w:val="00E47E31"/>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0FAF"/>
    <w:rsid w:val="00E61922"/>
    <w:rsid w:val="00E61CC0"/>
    <w:rsid w:val="00E6277B"/>
    <w:rsid w:val="00E62FE5"/>
    <w:rsid w:val="00E63DB5"/>
    <w:rsid w:val="00E64424"/>
    <w:rsid w:val="00E645B1"/>
    <w:rsid w:val="00E64799"/>
    <w:rsid w:val="00E64A6C"/>
    <w:rsid w:val="00E64C44"/>
    <w:rsid w:val="00E64C99"/>
    <w:rsid w:val="00E64CD3"/>
    <w:rsid w:val="00E658FC"/>
    <w:rsid w:val="00E667D8"/>
    <w:rsid w:val="00E671C9"/>
    <w:rsid w:val="00E67413"/>
    <w:rsid w:val="00E6743F"/>
    <w:rsid w:val="00E6758E"/>
    <w:rsid w:val="00E67E23"/>
    <w:rsid w:val="00E70016"/>
    <w:rsid w:val="00E70BC7"/>
    <w:rsid w:val="00E70FBC"/>
    <w:rsid w:val="00E71B4A"/>
    <w:rsid w:val="00E7242A"/>
    <w:rsid w:val="00E72C01"/>
    <w:rsid w:val="00E72DEB"/>
    <w:rsid w:val="00E741AC"/>
    <w:rsid w:val="00E743A6"/>
    <w:rsid w:val="00E745DE"/>
    <w:rsid w:val="00E7512C"/>
    <w:rsid w:val="00E75174"/>
    <w:rsid w:val="00E75223"/>
    <w:rsid w:val="00E759DF"/>
    <w:rsid w:val="00E75EBA"/>
    <w:rsid w:val="00E763B4"/>
    <w:rsid w:val="00E7684A"/>
    <w:rsid w:val="00E773DE"/>
    <w:rsid w:val="00E774AC"/>
    <w:rsid w:val="00E77848"/>
    <w:rsid w:val="00E80514"/>
    <w:rsid w:val="00E80663"/>
    <w:rsid w:val="00E80814"/>
    <w:rsid w:val="00E80E5B"/>
    <w:rsid w:val="00E811DA"/>
    <w:rsid w:val="00E816C5"/>
    <w:rsid w:val="00E81939"/>
    <w:rsid w:val="00E81CE0"/>
    <w:rsid w:val="00E81E7C"/>
    <w:rsid w:val="00E8224D"/>
    <w:rsid w:val="00E8267F"/>
    <w:rsid w:val="00E835CC"/>
    <w:rsid w:val="00E83E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43B"/>
    <w:rsid w:val="00EA5585"/>
    <w:rsid w:val="00EA5695"/>
    <w:rsid w:val="00EA5B0A"/>
    <w:rsid w:val="00EA65AD"/>
    <w:rsid w:val="00EA7FCF"/>
    <w:rsid w:val="00EB0CA3"/>
    <w:rsid w:val="00EB104F"/>
    <w:rsid w:val="00EB1366"/>
    <w:rsid w:val="00EB1B27"/>
    <w:rsid w:val="00EB1DA8"/>
    <w:rsid w:val="00EB274D"/>
    <w:rsid w:val="00EB2D30"/>
    <w:rsid w:val="00EB4CFF"/>
    <w:rsid w:val="00EB5476"/>
    <w:rsid w:val="00EB70B0"/>
    <w:rsid w:val="00EB7633"/>
    <w:rsid w:val="00EB7736"/>
    <w:rsid w:val="00EC075F"/>
    <w:rsid w:val="00EC1567"/>
    <w:rsid w:val="00EC1862"/>
    <w:rsid w:val="00EC1BEA"/>
    <w:rsid w:val="00EC2815"/>
    <w:rsid w:val="00EC2E2D"/>
    <w:rsid w:val="00EC3AD4"/>
    <w:rsid w:val="00EC462B"/>
    <w:rsid w:val="00EC4723"/>
    <w:rsid w:val="00EC56E0"/>
    <w:rsid w:val="00EC5AE8"/>
    <w:rsid w:val="00EC6057"/>
    <w:rsid w:val="00EC6847"/>
    <w:rsid w:val="00EC71A9"/>
    <w:rsid w:val="00EC7869"/>
    <w:rsid w:val="00EC7DB6"/>
    <w:rsid w:val="00ED0692"/>
    <w:rsid w:val="00ED0710"/>
    <w:rsid w:val="00ED07A6"/>
    <w:rsid w:val="00ED162F"/>
    <w:rsid w:val="00ED183A"/>
    <w:rsid w:val="00ED2011"/>
    <w:rsid w:val="00ED2E52"/>
    <w:rsid w:val="00ED3024"/>
    <w:rsid w:val="00ED3098"/>
    <w:rsid w:val="00ED31AC"/>
    <w:rsid w:val="00ED37CD"/>
    <w:rsid w:val="00ED4CC3"/>
    <w:rsid w:val="00ED513D"/>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47"/>
    <w:rsid w:val="00EF066A"/>
    <w:rsid w:val="00EF160D"/>
    <w:rsid w:val="00EF17FF"/>
    <w:rsid w:val="00EF1F9C"/>
    <w:rsid w:val="00EF2F78"/>
    <w:rsid w:val="00EF35FB"/>
    <w:rsid w:val="00EF3FC6"/>
    <w:rsid w:val="00EF4366"/>
    <w:rsid w:val="00EF44A6"/>
    <w:rsid w:val="00EF49CE"/>
    <w:rsid w:val="00EF4CD6"/>
    <w:rsid w:val="00EF55A0"/>
    <w:rsid w:val="00EF63D1"/>
    <w:rsid w:val="00EF6513"/>
    <w:rsid w:val="00EF6683"/>
    <w:rsid w:val="00EF6A55"/>
    <w:rsid w:val="00EF7002"/>
    <w:rsid w:val="00EF769B"/>
    <w:rsid w:val="00F002FD"/>
    <w:rsid w:val="00F003AC"/>
    <w:rsid w:val="00F01CDC"/>
    <w:rsid w:val="00F02040"/>
    <w:rsid w:val="00F027BA"/>
    <w:rsid w:val="00F03E79"/>
    <w:rsid w:val="00F0423D"/>
    <w:rsid w:val="00F05E00"/>
    <w:rsid w:val="00F0628D"/>
    <w:rsid w:val="00F06651"/>
    <w:rsid w:val="00F06849"/>
    <w:rsid w:val="00F07787"/>
    <w:rsid w:val="00F077A3"/>
    <w:rsid w:val="00F07DE6"/>
    <w:rsid w:val="00F10225"/>
    <w:rsid w:val="00F1056C"/>
    <w:rsid w:val="00F107F1"/>
    <w:rsid w:val="00F10FC1"/>
    <w:rsid w:val="00F112FD"/>
    <w:rsid w:val="00F121CE"/>
    <w:rsid w:val="00F132E5"/>
    <w:rsid w:val="00F133A1"/>
    <w:rsid w:val="00F13ECD"/>
    <w:rsid w:val="00F1453C"/>
    <w:rsid w:val="00F14C57"/>
    <w:rsid w:val="00F14D76"/>
    <w:rsid w:val="00F155CE"/>
    <w:rsid w:val="00F168B8"/>
    <w:rsid w:val="00F16D6F"/>
    <w:rsid w:val="00F17EAE"/>
    <w:rsid w:val="00F20118"/>
    <w:rsid w:val="00F209FE"/>
    <w:rsid w:val="00F20F6A"/>
    <w:rsid w:val="00F211FB"/>
    <w:rsid w:val="00F215DD"/>
    <w:rsid w:val="00F218D4"/>
    <w:rsid w:val="00F21919"/>
    <w:rsid w:val="00F21FD4"/>
    <w:rsid w:val="00F2250A"/>
    <w:rsid w:val="00F226AE"/>
    <w:rsid w:val="00F2279B"/>
    <w:rsid w:val="00F227FE"/>
    <w:rsid w:val="00F235FC"/>
    <w:rsid w:val="00F246F3"/>
    <w:rsid w:val="00F24788"/>
    <w:rsid w:val="00F248C0"/>
    <w:rsid w:val="00F24B08"/>
    <w:rsid w:val="00F2640F"/>
    <w:rsid w:val="00F27264"/>
    <w:rsid w:val="00F27768"/>
    <w:rsid w:val="00F27C34"/>
    <w:rsid w:val="00F27E46"/>
    <w:rsid w:val="00F301C2"/>
    <w:rsid w:val="00F302E1"/>
    <w:rsid w:val="00F30B46"/>
    <w:rsid w:val="00F31B22"/>
    <w:rsid w:val="00F31B49"/>
    <w:rsid w:val="00F3245F"/>
    <w:rsid w:val="00F32EA6"/>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06BA"/>
    <w:rsid w:val="00F41F05"/>
    <w:rsid w:val="00F41F4C"/>
    <w:rsid w:val="00F422F1"/>
    <w:rsid w:val="00F42562"/>
    <w:rsid w:val="00F426A8"/>
    <w:rsid w:val="00F427B6"/>
    <w:rsid w:val="00F42A67"/>
    <w:rsid w:val="00F433BD"/>
    <w:rsid w:val="00F43586"/>
    <w:rsid w:val="00F43A17"/>
    <w:rsid w:val="00F44181"/>
    <w:rsid w:val="00F4444C"/>
    <w:rsid w:val="00F4472A"/>
    <w:rsid w:val="00F44D03"/>
    <w:rsid w:val="00F44EC5"/>
    <w:rsid w:val="00F45D03"/>
    <w:rsid w:val="00F470C8"/>
    <w:rsid w:val="00F47498"/>
    <w:rsid w:val="00F47A20"/>
    <w:rsid w:val="00F47FFE"/>
    <w:rsid w:val="00F5032A"/>
    <w:rsid w:val="00F512B2"/>
    <w:rsid w:val="00F5148C"/>
    <w:rsid w:val="00F517F6"/>
    <w:rsid w:val="00F51D45"/>
    <w:rsid w:val="00F51E17"/>
    <w:rsid w:val="00F5253B"/>
    <w:rsid w:val="00F5283D"/>
    <w:rsid w:val="00F529B4"/>
    <w:rsid w:val="00F52ABA"/>
    <w:rsid w:val="00F52BC7"/>
    <w:rsid w:val="00F53BF4"/>
    <w:rsid w:val="00F53EE4"/>
    <w:rsid w:val="00F54266"/>
    <w:rsid w:val="00F54400"/>
    <w:rsid w:val="00F55043"/>
    <w:rsid w:val="00F56DCF"/>
    <w:rsid w:val="00F57034"/>
    <w:rsid w:val="00F57572"/>
    <w:rsid w:val="00F60A6C"/>
    <w:rsid w:val="00F60BE9"/>
    <w:rsid w:val="00F60E4E"/>
    <w:rsid w:val="00F611E2"/>
    <w:rsid w:val="00F6128F"/>
    <w:rsid w:val="00F61FD8"/>
    <w:rsid w:val="00F6279D"/>
    <w:rsid w:val="00F62DAD"/>
    <w:rsid w:val="00F62DBF"/>
    <w:rsid w:val="00F63042"/>
    <w:rsid w:val="00F63809"/>
    <w:rsid w:val="00F63E36"/>
    <w:rsid w:val="00F641FC"/>
    <w:rsid w:val="00F647F7"/>
    <w:rsid w:val="00F64945"/>
    <w:rsid w:val="00F6583C"/>
    <w:rsid w:val="00F6589A"/>
    <w:rsid w:val="00F6590B"/>
    <w:rsid w:val="00F65F20"/>
    <w:rsid w:val="00F66383"/>
    <w:rsid w:val="00F66469"/>
    <w:rsid w:val="00F66677"/>
    <w:rsid w:val="00F6783E"/>
    <w:rsid w:val="00F7071D"/>
    <w:rsid w:val="00F70DBE"/>
    <w:rsid w:val="00F71124"/>
    <w:rsid w:val="00F71888"/>
    <w:rsid w:val="00F719CD"/>
    <w:rsid w:val="00F71BB8"/>
    <w:rsid w:val="00F72584"/>
    <w:rsid w:val="00F7290D"/>
    <w:rsid w:val="00F7302F"/>
    <w:rsid w:val="00F732EC"/>
    <w:rsid w:val="00F73D08"/>
    <w:rsid w:val="00F73DBA"/>
    <w:rsid w:val="00F746DC"/>
    <w:rsid w:val="00F74EA9"/>
    <w:rsid w:val="00F75139"/>
    <w:rsid w:val="00F7586B"/>
    <w:rsid w:val="00F75F2F"/>
    <w:rsid w:val="00F76445"/>
    <w:rsid w:val="00F76ECC"/>
    <w:rsid w:val="00F76EE5"/>
    <w:rsid w:val="00F802AF"/>
    <w:rsid w:val="00F80399"/>
    <w:rsid w:val="00F80E2A"/>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79A"/>
    <w:rsid w:val="00F93D39"/>
    <w:rsid w:val="00F93D72"/>
    <w:rsid w:val="00F93E65"/>
    <w:rsid w:val="00F94070"/>
    <w:rsid w:val="00F950B5"/>
    <w:rsid w:val="00F9513F"/>
    <w:rsid w:val="00F953CF"/>
    <w:rsid w:val="00F95C1D"/>
    <w:rsid w:val="00F97908"/>
    <w:rsid w:val="00F97ADF"/>
    <w:rsid w:val="00F97B43"/>
    <w:rsid w:val="00FA07F8"/>
    <w:rsid w:val="00FA0D17"/>
    <w:rsid w:val="00FA0E11"/>
    <w:rsid w:val="00FA105C"/>
    <w:rsid w:val="00FA1475"/>
    <w:rsid w:val="00FA148A"/>
    <w:rsid w:val="00FA157E"/>
    <w:rsid w:val="00FA188F"/>
    <w:rsid w:val="00FA19A2"/>
    <w:rsid w:val="00FA2082"/>
    <w:rsid w:val="00FA27C8"/>
    <w:rsid w:val="00FA348B"/>
    <w:rsid w:val="00FA3B76"/>
    <w:rsid w:val="00FA3D56"/>
    <w:rsid w:val="00FA4A18"/>
    <w:rsid w:val="00FA4D66"/>
    <w:rsid w:val="00FA57D2"/>
    <w:rsid w:val="00FA5A4E"/>
    <w:rsid w:val="00FA63BE"/>
    <w:rsid w:val="00FA66E1"/>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E54"/>
    <w:rsid w:val="00FB5F03"/>
    <w:rsid w:val="00FB6165"/>
    <w:rsid w:val="00FC011B"/>
    <w:rsid w:val="00FC0150"/>
    <w:rsid w:val="00FC03AB"/>
    <w:rsid w:val="00FC0B50"/>
    <w:rsid w:val="00FC14F5"/>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5F6B"/>
    <w:rsid w:val="00FD71F0"/>
    <w:rsid w:val="00FD7795"/>
    <w:rsid w:val="00FD77F1"/>
    <w:rsid w:val="00FD7DF9"/>
    <w:rsid w:val="00FE0068"/>
    <w:rsid w:val="00FE0B51"/>
    <w:rsid w:val="00FE0B78"/>
    <w:rsid w:val="00FE0ED4"/>
    <w:rsid w:val="00FE17DA"/>
    <w:rsid w:val="00FE1EAB"/>
    <w:rsid w:val="00FE25BB"/>
    <w:rsid w:val="00FE28A2"/>
    <w:rsid w:val="00FE3089"/>
    <w:rsid w:val="00FE3465"/>
    <w:rsid w:val="00FE3FB6"/>
    <w:rsid w:val="00FE400C"/>
    <w:rsid w:val="00FE54C5"/>
    <w:rsid w:val="00FE5503"/>
    <w:rsid w:val="00FE67CF"/>
    <w:rsid w:val="00FE6901"/>
    <w:rsid w:val="00FE6C7F"/>
    <w:rsid w:val="00FE6D20"/>
    <w:rsid w:val="00FE6EDE"/>
    <w:rsid w:val="00FE6F68"/>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1519CA-E0AD-4E47-AB14-87604272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871E38"/>
    <w:pPr>
      <w:keepNext/>
      <w:numPr>
        <w:numId w:val="2"/>
      </w:numPr>
      <w:spacing w:before="120"/>
      <w:outlineLvl w:val="0"/>
    </w:pPr>
    <w:rPr>
      <w:b/>
      <w:bCs/>
      <w:sz w:val="28"/>
      <w:szCs w:val="28"/>
    </w:rPr>
  </w:style>
  <w:style w:type="paragraph" w:styleId="Heading2">
    <w:name w:val="heading 2"/>
    <w:basedOn w:val="Normal"/>
    <w:next w:val="Normal"/>
    <w:uiPriority w:val="99"/>
    <w:qFormat/>
    <w:rsid w:val="00871E38"/>
    <w:pPr>
      <w:keepNext/>
      <w:numPr>
        <w:ilvl w:val="1"/>
        <w:numId w:val="2"/>
      </w:numPr>
      <w:spacing w:before="120"/>
      <w:outlineLvl w:val="1"/>
    </w:pPr>
    <w:rPr>
      <w:b/>
      <w:bCs/>
      <w:sz w:val="24"/>
    </w:rPr>
  </w:style>
  <w:style w:type="paragraph" w:styleId="Heading3">
    <w:name w:val="heading 3"/>
    <w:basedOn w:val="Normal"/>
    <w:next w:val="Normal"/>
    <w:uiPriority w:val="99"/>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99"/>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w:link w:val="ListParagraph"/>
    <w:uiPriority w:val="34"/>
    <w:qFormat/>
    <w:locked/>
    <w:rsid w:val="006B7CB1"/>
    <w:rPr>
      <w:rFonts w:eastAsia="SimSun"/>
      <w:lang w:val="en-GB" w:eastAsia="ja-JP"/>
    </w:rPr>
  </w:style>
  <w:style w:type="character" w:styleId="CommentReference">
    <w:name w:val="annotation reference"/>
    <w:unhideWhenUsed/>
    <w:rsid w:val="00AA12DE"/>
    <w:rPr>
      <w:sz w:val="16"/>
      <w:szCs w:val="16"/>
    </w:rPr>
  </w:style>
  <w:style w:type="paragraph" w:styleId="CommentText">
    <w:name w:val="annotation text"/>
    <w:basedOn w:val="Normal"/>
    <w:link w:val="CommentTextChar"/>
    <w:unhideWhenUsed/>
    <w:qFormat/>
    <w:rsid w:val="00AA12DE"/>
    <w:rPr>
      <w:sz w:val="20"/>
      <w:szCs w:val="20"/>
      <w:lang w:val="x-none"/>
    </w:rPr>
  </w:style>
  <w:style w:type="character" w:customStyle="1" w:styleId="CommentTextChar">
    <w:name w:val="Comment Text Char"/>
    <w:link w:val="CommentText"/>
    <w:qFormat/>
    <w:rsid w:val="00AA12DE"/>
    <w:rPr>
      <w:lang w:eastAsia="en-US"/>
    </w:rPr>
  </w:style>
  <w:style w:type="paragraph" w:styleId="CommentSubject">
    <w:name w:val="annotation subject"/>
    <w:basedOn w:val="CommentText"/>
    <w:next w:val="CommentText"/>
    <w:link w:val="CommentSubjectChar"/>
    <w:unhideWhenUsed/>
    <w:rsid w:val="00AA12DE"/>
    <w:rPr>
      <w:b/>
      <w:bCs/>
    </w:rPr>
  </w:style>
  <w:style w:type="character" w:customStyle="1" w:styleId="CommentSubjectChar">
    <w:name w:val="Comment Subject Char"/>
    <w:link w:val="CommentSubject"/>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RAN1text">
    <w:name w:val="RAN1 text"/>
    <w:basedOn w:val="BodyText"/>
    <w:link w:val="RAN1textChar"/>
    <w:qFormat/>
    <w:rsid w:val="00C54BC4"/>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C54BC4"/>
    <w:rPr>
      <w:rFonts w:eastAsia="MS Mincho"/>
      <w:szCs w:val="24"/>
      <w:lang w:val="x-none" w:eastAsia="x-none"/>
    </w:rPr>
  </w:style>
  <w:style w:type="paragraph" w:customStyle="1" w:styleId="RAN1bullet1">
    <w:name w:val="RAN1 bullet1"/>
    <w:basedOn w:val="Normal"/>
    <w:link w:val="RAN1bullet1Char"/>
    <w:qFormat/>
    <w:rsid w:val="00C54BC4"/>
    <w:pPr>
      <w:numPr>
        <w:numId w:val="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C54BC4"/>
    <w:rPr>
      <w:rFonts w:ascii="Times" w:eastAsia="Batang" w:hAnsi="Times"/>
      <w:szCs w:val="24"/>
      <w:lang w:val="en-GB" w:eastAsia="x-none"/>
    </w:rPr>
  </w:style>
  <w:style w:type="paragraph" w:customStyle="1" w:styleId="a">
    <w:name w:val="正文（首行不缩进）"/>
    <w:link w:val="Char"/>
    <w:rsid w:val="003B5CA0"/>
    <w:pPr>
      <w:spacing w:afterLines="50" w:after="50" w:line="300" w:lineRule="auto"/>
      <w:ind w:leftChars="400" w:left="400"/>
    </w:pPr>
    <w:rPr>
      <w:sz w:val="21"/>
    </w:rPr>
  </w:style>
  <w:style w:type="character" w:customStyle="1" w:styleId="Char">
    <w:name w:val="正文（首行不缩进） Char"/>
    <w:link w:val="a"/>
    <w:rsid w:val="003B5CA0"/>
    <w:rPr>
      <w:sz w:val="21"/>
      <w:lang w:bidi="ar-SA"/>
    </w:rPr>
  </w:style>
  <w:style w:type="paragraph" w:customStyle="1" w:styleId="RAN1bullet2">
    <w:name w:val="RAN1 bullet2"/>
    <w:basedOn w:val="Normal"/>
    <w:link w:val="RAN1bullet2Char"/>
    <w:qFormat/>
    <w:rsid w:val="00867951"/>
    <w:pPr>
      <w:numPr>
        <w:ilvl w:val="1"/>
        <w:numId w:val="35"/>
      </w:numPr>
      <w:tabs>
        <w:tab w:val="left" w:pos="1440"/>
      </w:tabs>
      <w:autoSpaceDE/>
      <w:autoSpaceDN/>
      <w:adjustRightInd/>
      <w:snapToGrid/>
      <w:spacing w:after="0"/>
      <w:jc w:val="left"/>
    </w:pPr>
    <w:rPr>
      <w:rFonts w:ascii="Times" w:eastAsia="Batang" w:hAnsi="Times"/>
      <w:sz w:val="20"/>
      <w:szCs w:val="20"/>
      <w:lang w:val="x-none"/>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36"/>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ListParagraph"/>
    <w:link w:val="bulletChar"/>
    <w:qFormat/>
    <w:rsid w:val="00D7552E"/>
    <w:pPr>
      <w:widowControl w:val="0"/>
      <w:numPr>
        <w:numId w:val="38"/>
      </w:numPr>
      <w:overflowPunct/>
      <w:autoSpaceDE/>
      <w:autoSpaceDN/>
      <w:adjustRightInd/>
      <w:spacing w:after="0"/>
      <w:ind w:left="0"/>
      <w:jc w:val="both"/>
      <w:textAlignment w:val="auto"/>
    </w:pPr>
    <w:rPr>
      <w:rFonts w:ascii="Calibri" w:eastAsia="Times New Roman" w:hAnsi="Calibri"/>
      <w:kern w:val="2"/>
      <w:szCs w:val="24"/>
      <w:lang w:val="x-none" w:eastAsia="x-none"/>
    </w:rPr>
  </w:style>
  <w:style w:type="character" w:customStyle="1" w:styleId="bulletChar">
    <w:name w:val="bullet Char"/>
    <w:link w:val="bullet"/>
    <w:rsid w:val="00D7552E"/>
    <w:rPr>
      <w:rFonts w:ascii="Calibri" w:eastAsia="Times New Roman" w:hAnsi="Calibri"/>
      <w:kern w:val="2"/>
      <w:szCs w:val="24"/>
    </w:rPr>
  </w:style>
  <w:style w:type="paragraph" w:customStyle="1" w:styleId="EQ">
    <w:name w:val="EQ"/>
    <w:basedOn w:val="Normal"/>
    <w:next w:val="Normal"/>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Normal"/>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paragraph" w:customStyle="1" w:styleId="TAL">
    <w:name w:val="TAL"/>
    <w:basedOn w:val="Normal"/>
    <w:link w:val="TALChar"/>
    <w:rsid w:val="004851A2"/>
    <w:pPr>
      <w:keepNext/>
      <w:keepLines/>
      <w:autoSpaceDE/>
      <w:autoSpaceDN/>
      <w:adjustRightInd/>
      <w:snapToGrid/>
      <w:spacing w:after="0"/>
      <w:jc w:val="left"/>
    </w:pPr>
    <w:rPr>
      <w:rFonts w:ascii="Arial" w:eastAsia="Times New Roman" w:hAnsi="Arial"/>
      <w:sz w:val="18"/>
      <w:szCs w:val="20"/>
      <w:lang w:val="en-GB" w:eastAsia="x-none"/>
    </w:rPr>
  </w:style>
  <w:style w:type="paragraph" w:customStyle="1" w:styleId="TAC">
    <w:name w:val="TAC"/>
    <w:basedOn w:val="TAL"/>
    <w:link w:val="TACChar"/>
    <w:rsid w:val="004851A2"/>
    <w:pPr>
      <w:jc w:val="center"/>
    </w:pPr>
  </w:style>
  <w:style w:type="paragraph" w:customStyle="1" w:styleId="TH">
    <w:name w:val="TH"/>
    <w:basedOn w:val="Normal"/>
    <w:link w:val="THChar"/>
    <w:qFormat/>
    <w:rsid w:val="004851A2"/>
    <w:pPr>
      <w:keepNext/>
      <w:keepLines/>
      <w:autoSpaceDE/>
      <w:autoSpaceDN/>
      <w:adjustRightInd/>
      <w:snapToGrid/>
      <w:spacing w:before="60" w:after="180"/>
      <w:jc w:val="center"/>
    </w:pPr>
    <w:rPr>
      <w:rFonts w:ascii="Arial" w:eastAsia="Times New Roman" w:hAnsi="Arial"/>
      <w:b/>
      <w:sz w:val="20"/>
      <w:szCs w:val="20"/>
      <w:lang w:val="en-GB" w:eastAsia="x-none"/>
    </w:rPr>
  </w:style>
  <w:style w:type="character" w:customStyle="1" w:styleId="TALChar">
    <w:name w:val="TAL Char"/>
    <w:link w:val="TAL"/>
    <w:rsid w:val="004851A2"/>
    <w:rPr>
      <w:rFonts w:ascii="Arial" w:eastAsia="Times New Roman" w:hAnsi="Arial"/>
      <w:sz w:val="18"/>
      <w:lang w:val="en-GB" w:eastAsia="x-none"/>
    </w:rPr>
  </w:style>
  <w:style w:type="character" w:customStyle="1" w:styleId="THChar">
    <w:name w:val="TH Char"/>
    <w:link w:val="TH"/>
    <w:rsid w:val="004851A2"/>
    <w:rPr>
      <w:rFonts w:ascii="Arial" w:eastAsia="Times New Roman" w:hAnsi="Arial"/>
      <w:b/>
      <w:lang w:val="en-GB" w:eastAsia="x-none"/>
    </w:rPr>
  </w:style>
  <w:style w:type="character" w:customStyle="1" w:styleId="TACChar">
    <w:name w:val="TAC Char"/>
    <w:link w:val="TAC"/>
    <w:rsid w:val="004851A2"/>
    <w:rPr>
      <w:rFonts w:ascii="Arial" w:eastAsia="Times New Roman" w:hAnsi="Arial"/>
      <w:sz w:val="18"/>
      <w:lang w:val="en-GB" w:eastAsia="x-none"/>
    </w:rPr>
  </w:style>
  <w:style w:type="paragraph" w:customStyle="1" w:styleId="TableCell0">
    <w:name w:val="TableCell"/>
    <w:basedOn w:val="Normal"/>
    <w:uiPriority w:val="99"/>
    <w:rsid w:val="00E34C64"/>
    <w:pPr>
      <w:autoSpaceDE/>
      <w:autoSpaceDN/>
      <w:adjustRightInd/>
      <w:spacing w:before="20" w:after="20"/>
      <w:jc w:val="left"/>
    </w:pPr>
    <w:rPr>
      <w:rFonts w:eastAsiaTheme="minorHAnsi"/>
      <w:sz w:val="20"/>
      <w:szCs w:val="20"/>
    </w:rPr>
  </w:style>
  <w:style w:type="character" w:customStyle="1" w:styleId="10">
    <w:name w:val="已访问的超链接1"/>
    <w:rsid w:val="00E80814"/>
    <w:rPr>
      <w:color w:val="800080"/>
      <w:kern w:val="2"/>
      <w:u w:val="single"/>
      <w:lang w:val="en-GB" w:eastAsia="zh-CN" w:bidi="ar-SA"/>
    </w:rPr>
  </w:style>
  <w:style w:type="paragraph" w:styleId="Title">
    <w:name w:val="Title"/>
    <w:basedOn w:val="Normal"/>
    <w:next w:val="Normal"/>
    <w:link w:val="TitleChar"/>
    <w:qFormat/>
    <w:rsid w:val="00E80814"/>
    <w:pPr>
      <w:spacing w:before="240" w:after="60"/>
      <w:jc w:val="center"/>
      <w:outlineLvl w:val="0"/>
    </w:pPr>
    <w:rPr>
      <w:rFonts w:ascii="Calibri Light" w:hAnsi="Calibri Light"/>
      <w:b/>
      <w:bCs/>
      <w:kern w:val="2"/>
      <w:sz w:val="32"/>
      <w:szCs w:val="32"/>
      <w:lang w:val="en-GB"/>
    </w:rPr>
  </w:style>
  <w:style w:type="character" w:customStyle="1" w:styleId="TitleChar">
    <w:name w:val="Title Char"/>
    <w:basedOn w:val="DefaultParagraphFont"/>
    <w:link w:val="Title"/>
    <w:rsid w:val="00E80814"/>
    <w:rPr>
      <w:rFonts w:ascii="Calibri Light" w:hAnsi="Calibri Light"/>
      <w:b/>
      <w:bCs/>
      <w:kern w:val="2"/>
      <w:sz w:val="32"/>
      <w:szCs w:val="32"/>
      <w:lang w:val="en-GB" w:eastAsia="en-US"/>
    </w:rPr>
  </w:style>
  <w:style w:type="paragraph" w:customStyle="1" w:styleId="TAH">
    <w:name w:val="TAH"/>
    <w:basedOn w:val="Normal"/>
    <w:link w:val="TAHCar"/>
    <w:rsid w:val="00E80814"/>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E80814"/>
    <w:rPr>
      <w:rFonts w:ascii="Arial" w:eastAsia="Times New Roman" w:hAnsi="Arial"/>
      <w:b/>
      <w:sz w:val="18"/>
      <w:szCs w:val="24"/>
      <w:lang w:eastAsia="en-US"/>
    </w:rPr>
  </w:style>
  <w:style w:type="paragraph" w:customStyle="1" w:styleId="TAR">
    <w:name w:val="TAR"/>
    <w:basedOn w:val="Normal"/>
    <w:rsid w:val="00E80814"/>
    <w:pPr>
      <w:keepNext/>
      <w:keepLines/>
      <w:autoSpaceDE/>
      <w:autoSpaceDN/>
      <w:adjustRightInd/>
      <w:snapToGrid/>
      <w:spacing w:after="0"/>
      <w:jc w:val="right"/>
    </w:pPr>
    <w:rPr>
      <w:rFonts w:ascii="Arial" w:hAnsi="Arial"/>
      <w:sz w:val="18"/>
      <w:szCs w:val="20"/>
      <w:lang w:val="en-GB"/>
    </w:rPr>
  </w:style>
  <w:style w:type="paragraph" w:customStyle="1" w:styleId="ZT">
    <w:name w:val="ZT"/>
    <w:rsid w:val="00E80814"/>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HChar">
    <w:name w:val="TAH Char"/>
    <w:rsid w:val="00E80814"/>
    <w:rPr>
      <w:rFonts w:ascii="Arial" w:hAnsi="Arial" w:cs="Arial"/>
      <w:b/>
      <w:bCs/>
      <w:sz w:val="18"/>
      <w:szCs w:val="18"/>
      <w:lang w:val="en-GB" w:eastAsia="ja-JP"/>
    </w:rPr>
  </w:style>
  <w:style w:type="paragraph" w:customStyle="1" w:styleId="TF">
    <w:name w:val="TF"/>
    <w:basedOn w:val="TH"/>
    <w:link w:val="TFChar"/>
    <w:rsid w:val="00E80814"/>
    <w:pPr>
      <w:keepNext w:val="0"/>
      <w:spacing w:before="0" w:after="240"/>
    </w:pPr>
    <w:rPr>
      <w:lang w:eastAsia="en-US"/>
    </w:rPr>
  </w:style>
  <w:style w:type="paragraph" w:customStyle="1" w:styleId="NO">
    <w:name w:val="NO"/>
    <w:basedOn w:val="Normal"/>
    <w:link w:val="NOChar"/>
    <w:rsid w:val="00E80814"/>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E80814"/>
    <w:rPr>
      <w:rFonts w:eastAsia="Times New Roman"/>
      <w:lang w:val="en-GB" w:eastAsia="en-US"/>
    </w:rPr>
  </w:style>
  <w:style w:type="character" w:customStyle="1" w:styleId="TFChar">
    <w:name w:val="TF Char"/>
    <w:link w:val="TF"/>
    <w:rsid w:val="00E80814"/>
    <w:rPr>
      <w:rFonts w:ascii="Arial" w:eastAsia="Times New Roman" w:hAnsi="Arial"/>
      <w:b/>
      <w:lang w:val="en-GB" w:eastAsia="en-US"/>
    </w:rPr>
  </w:style>
  <w:style w:type="paragraph" w:customStyle="1" w:styleId="PL">
    <w:name w:val="PL"/>
    <w:link w:val="PLChar"/>
    <w:qFormat/>
    <w:rsid w:val="00E80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80814"/>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E80814"/>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E80814"/>
    <w:rPr>
      <w:rFonts w:eastAsia="MS Mincho"/>
      <w:sz w:val="22"/>
      <w:szCs w:val="24"/>
      <w:lang w:val="x-none" w:eastAsia="x-none"/>
    </w:rPr>
  </w:style>
  <w:style w:type="character" w:customStyle="1" w:styleId="TALCar">
    <w:name w:val="TAL Car"/>
    <w:rsid w:val="00E80814"/>
    <w:rPr>
      <w:rFonts w:ascii="v4.2.0" w:hAnsi="v4.2.0"/>
      <w:sz w:val="18"/>
      <w:lang w:val="en-GB"/>
    </w:rPr>
  </w:style>
  <w:style w:type="character" w:customStyle="1" w:styleId="B2Char">
    <w:name w:val="B2 Char"/>
    <w:link w:val="B2"/>
    <w:uiPriority w:val="99"/>
    <w:locked/>
    <w:rsid w:val="00E80814"/>
    <w:rPr>
      <w:lang w:val="en-GB"/>
    </w:rPr>
  </w:style>
  <w:style w:type="paragraph" w:customStyle="1" w:styleId="B2">
    <w:name w:val="B2"/>
    <w:basedOn w:val="List2"/>
    <w:link w:val="B2Char"/>
    <w:uiPriority w:val="99"/>
    <w:qFormat/>
    <w:rsid w:val="00E80814"/>
    <w:pPr>
      <w:autoSpaceDE/>
      <w:autoSpaceDN/>
      <w:adjustRightInd/>
      <w:snapToGrid/>
      <w:spacing w:after="180"/>
      <w:ind w:leftChars="0" w:left="851" w:firstLineChars="0" w:hanging="284"/>
      <w:contextualSpacing w:val="0"/>
      <w:jc w:val="left"/>
    </w:pPr>
    <w:rPr>
      <w:sz w:val="20"/>
      <w:szCs w:val="20"/>
      <w:lang w:val="en-GB" w:eastAsia="zh-CN"/>
    </w:rPr>
  </w:style>
  <w:style w:type="paragraph" w:styleId="List2">
    <w:name w:val="List 2"/>
    <w:basedOn w:val="Normal"/>
    <w:semiHidden/>
    <w:unhideWhenUsed/>
    <w:rsid w:val="00E8081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1676569">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688096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547875">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11674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oleObject" Target="embeddings/oleObject22.bin"/><Relationship Id="rId55" Type="http://schemas.openxmlformats.org/officeDocument/2006/relationships/image" Target="media/image2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image" Target="media/image20.emf"/><Relationship Id="rId58" Type="http://schemas.openxmlformats.org/officeDocument/2006/relationships/image" Target="media/image25.png"/><Relationship Id="rId5"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file:///C:\Users\merias\Documents\ETSI\RANWG1\TSGR1_91-USA\R1-1721578.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3.emf"/><Relationship Id="rId8" Type="http://schemas.openxmlformats.org/officeDocument/2006/relationships/hyperlink" Target="file:///C:\Users\merias\Documents\ETSI\RANWG1\TSGR1_91-USA\R1-1721578.zip" TargetMode="External"/><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image" Target="media/image24.emf"/><Relationship Id="rId10" Type="http://schemas.openxmlformats.org/officeDocument/2006/relationships/hyperlink" Target="file:///C:\Users\merias\Documents\ETSI\RANWG1\TSGR1_91-USA\R1-1721669.zip" TargetMode="External"/><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6E090-520A-4BEF-92E9-00C40968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2952</Words>
  <Characters>16828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2007-06-19T10:08:00Z</cp:lastPrinted>
  <dcterms:created xsi:type="dcterms:W3CDTF">2018-05-11T17:58:00Z</dcterms:created>
  <dcterms:modified xsi:type="dcterms:W3CDTF">2018-05-11T17:58:00Z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(3)TGFC7HQs5SUCGKi+QEnjSr6gE2qkNHM/s2obmNYplwjQgK8rDEUFiZiTcp55Wu7hvcbXRwAG
3x00ll1ReC6qjJJRwwosQsFNd03bn4lTJ49EZ9R/oX69PV/14gWjYjUXCzbCpvuUENJuvnnF
GWbiaEsdJP31jAtzes8h60Moe7MRW18d95BuPeDH5h8fj0P1bIihdnOKr8ElPVkD2oyNQ6/a
M7rgRdmWYLOetr/FoF</vt:lpwstr>
  </property>
  <property fmtid="{D5CDD505-2E9C-101B-9397-08002B2CF9AE}" pid="13" name="_2015_ms_pID_725343_00">
    <vt:lpwstr>_2015_ms_pID_725343</vt:lpwstr>
  </property>
  <property fmtid="{D5CDD505-2E9C-101B-9397-08002B2CF9AE}" pid="14" name="_2015_ms_pID_7253431">
    <vt:lpwstr>1auo1KDHwzSIAqSdlF7bde+X9gA1hpbaeH8L7wD8zjqE9ZUJudq08E
fF6FEvQk9AgeTVrANb50mV89cnR1YSbuYboa8d2tqmH59svGmaDg/HpQGiHTy0RIgc7RUFF7
VmNnTum5/3DtXVGvj2z3eDOuzgDzz9coSylavl4/LIGBxHrKCZPFa9vgjH82v9nfZ1YTGhF8
wd9/ZusnJWPnGyGwG4GdCE9fMpHVrUQdyrhI</vt:lpwstr>
  </property>
  <property fmtid="{D5CDD505-2E9C-101B-9397-08002B2CF9AE}" pid="15" name="_2015_ms_pID_7253431_00">
    <vt:lpwstr>_2015_ms_pID_7253431</vt:lpwstr>
  </property>
  <property fmtid="{D5CDD505-2E9C-101B-9397-08002B2CF9AE}" pid="16" name="_2015_ms_pID_7253432">
    <vt:lpwstr>ExAgPFTtRccyKtSb+G33OsJB+8S32m+rHaqI
HkUqEDm8AdFHpiB7cTZhMKDZDQ1sEK+VTZHqPiriynBgwRBRivI=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1525978833</vt:lpwstr>
  </property>
</Properties>
</file>