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OLE_LINK4"/>
    <w:p w14:paraId="76B04A75" w14:textId="449D286A" w:rsidR="00C71DF7" w:rsidRPr="00663AA8" w:rsidRDefault="00B97060" w:rsidP="00C71DF7">
      <w:pPr>
        <w:tabs>
          <w:tab w:val="right" w:pos="9216"/>
        </w:tabs>
        <w:spacing w:after="0"/>
        <w:rPr>
          <w:b/>
          <w:kern w:val="2"/>
          <w:lang w:eastAsia="zh-CN"/>
        </w:rPr>
      </w:pPr>
      <w:r>
        <w:rPr>
          <w:b/>
          <w:noProof/>
          <w:kern w:val="2"/>
          <w:lang w:eastAsia="zh-CN"/>
        </w:rPr>
        <mc:AlternateContent>
          <mc:Choice Requires="wps">
            <w:drawing>
              <wp:anchor distT="0" distB="0" distL="114300" distR="114300" simplePos="0" relativeHeight="251657728" behindDoc="0" locked="1" layoutInCell="1" allowOverlap="1" wp14:anchorId="3D20E18C" wp14:editId="2407FE39">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shape w14:anchorId="5B95E998"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F/bBIA0FAABGFgAADgAAAAAAAAAAAAAAAAAuAgAAZHJzL2Uyb0RvYy54bWxQ&#10;SwECLQAUAAYACAAAACEACNszb9YAAAD/AAAADwAAAAAAAAAAAAAAAABnBwAAZHJzL2Rvd25yZXYu&#10;eG1sUEsFBgAAAAAEAAQA8wAAAGo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anchorlock/>
              </v:shape>
            </w:pict>
          </mc:Fallback>
        </mc:AlternateContent>
      </w:r>
      <w:r w:rsidR="00F57FAA" w:rsidRPr="004B6578">
        <w:rPr>
          <w:b/>
          <w:kern w:val="2"/>
          <w:lang w:eastAsia="zh-CN"/>
        </w:rPr>
        <w:t>3GPP TSG RAN WG1 Meeting #92</w:t>
      </w:r>
      <w:r w:rsidR="006436D6">
        <w:rPr>
          <w:b/>
          <w:kern w:val="2"/>
          <w:lang w:eastAsia="zh-CN"/>
        </w:rPr>
        <w:t>bis</w:t>
      </w:r>
      <w:r w:rsidR="00C71DF7" w:rsidRPr="00663AA8">
        <w:rPr>
          <w:b/>
          <w:kern w:val="2"/>
          <w:lang w:eastAsia="zh-CN"/>
        </w:rPr>
        <w:tab/>
      </w:r>
      <w:r w:rsidR="008121F4" w:rsidRPr="008121F4">
        <w:rPr>
          <w:b/>
          <w:kern w:val="2"/>
          <w:lang w:eastAsia="zh-CN"/>
        </w:rPr>
        <w:t>R1-1803645</w:t>
      </w:r>
    </w:p>
    <w:p w14:paraId="642565AF" w14:textId="7BBBC6C4" w:rsidR="00C71DF7" w:rsidRPr="00663AA8" w:rsidRDefault="006436D6" w:rsidP="00C71DF7">
      <w:pPr>
        <w:rPr>
          <w:b/>
          <w:kern w:val="2"/>
          <w:lang w:eastAsia="zh-CN"/>
        </w:rPr>
      </w:pPr>
      <w:r>
        <w:rPr>
          <w:b/>
          <w:kern w:val="2"/>
          <w:lang w:val="de-DE" w:eastAsia="zh-CN"/>
        </w:rPr>
        <w:t>Sanya</w:t>
      </w:r>
      <w:r w:rsidR="00F57FAA" w:rsidRPr="004B6578">
        <w:rPr>
          <w:b/>
          <w:kern w:val="2"/>
          <w:lang w:val="de-DE" w:eastAsia="zh-CN"/>
        </w:rPr>
        <w:t xml:space="preserve">, </w:t>
      </w:r>
      <w:r>
        <w:rPr>
          <w:b/>
          <w:kern w:val="2"/>
          <w:lang w:val="de-DE" w:eastAsia="zh-CN"/>
        </w:rPr>
        <w:t>China</w:t>
      </w:r>
      <w:r w:rsidR="00F57FAA" w:rsidRPr="004B6578">
        <w:rPr>
          <w:b/>
          <w:kern w:val="2"/>
          <w:lang w:val="de-DE" w:eastAsia="zh-CN"/>
        </w:rPr>
        <w:t xml:space="preserve">, </w:t>
      </w:r>
      <w:r>
        <w:rPr>
          <w:b/>
          <w:kern w:val="2"/>
          <w:lang w:val="de-DE" w:eastAsia="zh-CN"/>
        </w:rPr>
        <w:t>April</w:t>
      </w:r>
      <w:r w:rsidR="00F57FAA" w:rsidRPr="004B6578">
        <w:rPr>
          <w:b/>
          <w:kern w:val="2"/>
          <w:lang w:val="de-DE" w:eastAsia="zh-CN"/>
        </w:rPr>
        <w:t xml:space="preserve"> </w:t>
      </w:r>
      <w:r>
        <w:rPr>
          <w:b/>
          <w:kern w:val="2"/>
          <w:lang w:val="de-DE" w:eastAsia="zh-CN"/>
        </w:rPr>
        <w:t>1</w:t>
      </w:r>
      <w:r w:rsidR="00F57FAA" w:rsidRPr="004B6578">
        <w:rPr>
          <w:b/>
          <w:kern w:val="2"/>
          <w:lang w:val="de-DE" w:eastAsia="zh-CN"/>
        </w:rPr>
        <w:t>6</w:t>
      </w:r>
      <w:r w:rsidR="00F57FAA" w:rsidRPr="004B6578">
        <w:rPr>
          <w:b/>
          <w:kern w:val="2"/>
          <w:vertAlign w:val="superscript"/>
          <w:lang w:val="de-DE" w:eastAsia="zh-CN"/>
        </w:rPr>
        <w:t>th</w:t>
      </w:r>
      <w:r w:rsidR="00F57FAA" w:rsidRPr="004B6578">
        <w:rPr>
          <w:b/>
          <w:kern w:val="2"/>
          <w:lang w:val="de-DE" w:eastAsia="zh-CN"/>
        </w:rPr>
        <w:t xml:space="preserve"> –</w:t>
      </w:r>
      <w:r>
        <w:rPr>
          <w:b/>
          <w:kern w:val="2"/>
          <w:lang w:val="de-DE" w:eastAsia="zh-CN"/>
        </w:rPr>
        <w:t>April</w:t>
      </w:r>
      <w:r w:rsidRPr="004B6578">
        <w:rPr>
          <w:b/>
          <w:kern w:val="2"/>
          <w:lang w:val="de-DE" w:eastAsia="zh-CN"/>
        </w:rPr>
        <w:t xml:space="preserve"> </w:t>
      </w:r>
      <w:r w:rsidR="00F57FAA" w:rsidRPr="004B6578">
        <w:rPr>
          <w:b/>
          <w:kern w:val="2"/>
          <w:lang w:val="de-DE" w:eastAsia="zh-CN"/>
        </w:rPr>
        <w:t>2</w:t>
      </w:r>
      <w:r>
        <w:rPr>
          <w:b/>
          <w:kern w:val="2"/>
          <w:lang w:val="de-DE" w:eastAsia="zh-CN"/>
        </w:rPr>
        <w:t>0</w:t>
      </w:r>
      <w:r>
        <w:rPr>
          <w:b/>
          <w:kern w:val="2"/>
          <w:vertAlign w:val="superscript"/>
          <w:lang w:val="de-DE" w:eastAsia="zh-CN"/>
        </w:rPr>
        <w:t>th</w:t>
      </w:r>
      <w:r w:rsidR="00F57FAA" w:rsidRPr="004B6578">
        <w:rPr>
          <w:b/>
          <w:kern w:val="2"/>
          <w:lang w:val="de-DE" w:eastAsia="zh-CN"/>
        </w:rPr>
        <w:t>, 2018</w:t>
      </w:r>
    </w:p>
    <w:bookmarkEnd w:id="0"/>
    <w:p w14:paraId="09BADC18" w14:textId="77777777" w:rsidR="00C71DF7" w:rsidRPr="00072905" w:rsidRDefault="00C71DF7" w:rsidP="00C71DF7">
      <w:pPr>
        <w:pBdr>
          <w:top w:val="single" w:sz="4" w:space="1" w:color="auto"/>
        </w:pBdr>
        <w:spacing w:after="0"/>
        <w:rPr>
          <w:b/>
          <w:kern w:val="2"/>
          <w:sz w:val="16"/>
          <w:szCs w:val="16"/>
          <w:lang w:eastAsia="zh-CN"/>
        </w:rPr>
      </w:pPr>
    </w:p>
    <w:p w14:paraId="609A3F50" w14:textId="20B40010" w:rsidR="009C0564" w:rsidRPr="00663AA8" w:rsidRDefault="009C0564" w:rsidP="00E62912">
      <w:pPr>
        <w:spacing w:after="60"/>
        <w:ind w:left="1555" w:hanging="1555"/>
        <w:rPr>
          <w:b/>
          <w:kern w:val="2"/>
          <w:lang w:eastAsia="zh-CN"/>
        </w:rPr>
      </w:pPr>
      <w:r w:rsidRPr="00663AA8">
        <w:rPr>
          <w:b/>
          <w:kern w:val="2"/>
          <w:lang w:eastAsia="zh-CN"/>
        </w:rPr>
        <w:t>Agenda Item:</w:t>
      </w:r>
      <w:r w:rsidR="00F31B49" w:rsidRPr="00663AA8">
        <w:rPr>
          <w:b/>
          <w:kern w:val="2"/>
          <w:lang w:eastAsia="zh-CN"/>
        </w:rPr>
        <w:tab/>
      </w:r>
      <w:r w:rsidR="008121F4">
        <w:rPr>
          <w:b/>
          <w:kern w:val="2"/>
          <w:lang w:eastAsia="zh-CN"/>
        </w:rPr>
        <w:t>7.1.3.2.2</w:t>
      </w:r>
    </w:p>
    <w:p w14:paraId="187BBB8D" w14:textId="77777777" w:rsidR="00BC1C3C" w:rsidRPr="00663AA8" w:rsidRDefault="00305FF9" w:rsidP="00E62912">
      <w:pPr>
        <w:spacing w:after="60"/>
        <w:ind w:left="1555" w:hanging="1555"/>
        <w:rPr>
          <w:b/>
          <w:kern w:val="2"/>
          <w:lang w:eastAsia="zh-CN"/>
        </w:rPr>
      </w:pPr>
      <w:r w:rsidRPr="00663AA8">
        <w:rPr>
          <w:b/>
          <w:kern w:val="2"/>
          <w:lang w:eastAsia="zh-CN"/>
        </w:rPr>
        <w:t>Source:</w:t>
      </w:r>
      <w:r w:rsidRPr="00663AA8">
        <w:rPr>
          <w:b/>
          <w:kern w:val="2"/>
          <w:lang w:eastAsia="zh-CN"/>
        </w:rPr>
        <w:tab/>
      </w:r>
      <w:r w:rsidR="009C0564" w:rsidRPr="00663AA8">
        <w:rPr>
          <w:b/>
          <w:kern w:val="2"/>
          <w:lang w:eastAsia="zh-CN"/>
        </w:rPr>
        <w:t>Huawei</w:t>
      </w:r>
      <w:r w:rsidR="004C7A82" w:rsidRPr="00663AA8">
        <w:rPr>
          <w:b/>
          <w:kern w:val="2"/>
          <w:lang w:eastAsia="zh-CN"/>
        </w:rPr>
        <w:t>, HiS</w:t>
      </w:r>
      <w:r w:rsidR="00512AEB" w:rsidRPr="00663AA8">
        <w:rPr>
          <w:b/>
          <w:kern w:val="2"/>
          <w:lang w:eastAsia="zh-CN"/>
        </w:rPr>
        <w:t>ilicon</w:t>
      </w:r>
    </w:p>
    <w:p w14:paraId="5DD6E1BE" w14:textId="77777777" w:rsidR="0026538C" w:rsidRPr="00663AA8" w:rsidRDefault="009C0564" w:rsidP="00E62912">
      <w:pPr>
        <w:spacing w:after="60"/>
        <w:ind w:left="1555" w:hanging="1555"/>
        <w:rPr>
          <w:b/>
          <w:kern w:val="2"/>
          <w:lang w:eastAsia="zh-CN"/>
        </w:rPr>
      </w:pPr>
      <w:r w:rsidRPr="00663AA8">
        <w:rPr>
          <w:b/>
          <w:kern w:val="2"/>
          <w:lang w:eastAsia="zh-CN"/>
        </w:rPr>
        <w:t>Title:</w:t>
      </w:r>
      <w:r w:rsidRPr="00663AA8">
        <w:rPr>
          <w:b/>
          <w:kern w:val="2"/>
          <w:lang w:eastAsia="zh-CN"/>
        </w:rPr>
        <w:tab/>
      </w:r>
      <w:r w:rsidR="00CC3978" w:rsidRPr="00CC3978">
        <w:rPr>
          <w:b/>
          <w:kern w:val="2"/>
          <w:lang w:eastAsia="zh-CN"/>
        </w:rPr>
        <w:t>Remaining issues on PUCCH structure in long-duration</w:t>
      </w:r>
    </w:p>
    <w:p w14:paraId="179F27D8" w14:textId="77777777" w:rsidR="009C0564" w:rsidRPr="00CF195E" w:rsidRDefault="009C0564" w:rsidP="00E62912">
      <w:pPr>
        <w:spacing w:after="60"/>
        <w:ind w:left="1555" w:hanging="1555"/>
        <w:rPr>
          <w:b/>
          <w:kern w:val="2"/>
          <w:lang w:eastAsia="zh-CN"/>
        </w:rPr>
      </w:pPr>
      <w:r w:rsidRPr="00663AA8">
        <w:rPr>
          <w:b/>
          <w:kern w:val="2"/>
          <w:lang w:eastAsia="zh-CN"/>
        </w:rPr>
        <w:t>Document for:</w:t>
      </w:r>
      <w:r w:rsidRPr="00663AA8">
        <w:rPr>
          <w:b/>
          <w:kern w:val="2"/>
          <w:lang w:eastAsia="zh-CN"/>
        </w:rPr>
        <w:tab/>
      </w:r>
      <w:r w:rsidR="001F7121" w:rsidRPr="00663AA8">
        <w:rPr>
          <w:b/>
          <w:kern w:val="2"/>
          <w:lang w:eastAsia="zh-CN"/>
        </w:rPr>
        <w:t>Discussion and decision</w:t>
      </w:r>
      <w:r w:rsidR="002D0439" w:rsidRPr="00CF195E">
        <w:rPr>
          <w:b/>
          <w:kern w:val="2"/>
          <w:lang w:eastAsia="zh-CN"/>
        </w:rPr>
        <w:t xml:space="preserve"> </w:t>
      </w:r>
    </w:p>
    <w:p w14:paraId="4FC83992" w14:textId="77777777" w:rsidR="009C0564" w:rsidRPr="00CF195E" w:rsidRDefault="009C0564" w:rsidP="00E62912">
      <w:pPr>
        <w:pBdr>
          <w:bottom w:val="single" w:sz="4" w:space="1" w:color="auto"/>
        </w:pBdr>
        <w:spacing w:after="0"/>
        <w:rPr>
          <w:b/>
          <w:kern w:val="2"/>
          <w:sz w:val="16"/>
          <w:szCs w:val="16"/>
          <w:lang w:eastAsia="zh-CN"/>
        </w:rPr>
      </w:pPr>
    </w:p>
    <w:p w14:paraId="4F558768" w14:textId="77777777" w:rsidR="004C7A82" w:rsidRPr="00E92103" w:rsidRDefault="004C7A82" w:rsidP="00E62912">
      <w:pPr>
        <w:pStyle w:val="Heading1"/>
        <w:wordWrap w:val="0"/>
        <w:autoSpaceDE/>
        <w:autoSpaceDN/>
      </w:pPr>
      <w:bookmarkStart w:id="1" w:name="_Ref124589705"/>
      <w:bookmarkStart w:id="2" w:name="_Ref129681862"/>
      <w:r w:rsidRPr="00E92103">
        <w:t>Introduction</w:t>
      </w:r>
      <w:bookmarkEnd w:id="1"/>
      <w:bookmarkEnd w:id="2"/>
    </w:p>
    <w:p w14:paraId="1F3873CE" w14:textId="06E5465A" w:rsidR="00AC5EF6" w:rsidRDefault="004734AA" w:rsidP="00CE6496">
      <w:pPr>
        <w:autoSpaceDE/>
        <w:autoSpaceDN/>
        <w:adjustRightInd/>
        <w:snapToGrid/>
        <w:spacing w:beforeLines="50" w:before="120" w:after="0"/>
        <w:rPr>
          <w:kern w:val="2"/>
          <w:lang w:eastAsia="zh-CN"/>
        </w:rPr>
      </w:pPr>
      <w:r>
        <w:rPr>
          <w:kern w:val="2"/>
          <w:lang w:val="en-GB" w:eastAsia="zh-CN"/>
        </w:rPr>
        <w:t>After</w:t>
      </w:r>
      <w:r w:rsidR="0083083C">
        <w:rPr>
          <w:kern w:val="2"/>
          <w:lang w:val="en-GB" w:eastAsia="zh-CN"/>
        </w:rPr>
        <w:t xml:space="preserve"> 3GPP RAN</w:t>
      </w:r>
      <w:r w:rsidR="00523D7C">
        <w:rPr>
          <w:kern w:val="2"/>
          <w:lang w:val="en-GB" w:eastAsia="zh-CN"/>
        </w:rPr>
        <w:t>1</w:t>
      </w:r>
      <w:r w:rsidR="006436D6">
        <w:rPr>
          <w:kern w:val="2"/>
          <w:lang w:val="en-GB" w:eastAsia="zh-CN"/>
        </w:rPr>
        <w:t>#92</w:t>
      </w:r>
      <w:r w:rsidR="00D70570">
        <w:rPr>
          <w:kern w:val="2"/>
          <w:lang w:val="en-GB" w:eastAsia="zh-CN"/>
        </w:rPr>
        <w:t xml:space="preserve"> meeting, </w:t>
      </w:r>
      <w:r w:rsidR="00AD222B">
        <w:rPr>
          <w:kern w:val="2"/>
          <w:lang w:val="en-GB" w:eastAsia="zh-CN"/>
        </w:rPr>
        <w:t>the specification</w:t>
      </w:r>
      <w:r w:rsidR="00D70570">
        <w:rPr>
          <w:kern w:val="2"/>
          <w:lang w:val="en-GB" w:eastAsia="zh-CN"/>
        </w:rPr>
        <w:t xml:space="preserve"> for NR has been </w:t>
      </w:r>
      <w:r w:rsidR="00523D7C">
        <w:rPr>
          <w:kern w:val="2"/>
          <w:lang w:val="en-GB" w:eastAsia="zh-CN"/>
        </w:rPr>
        <w:t>updated according to the meeting agreement</w:t>
      </w:r>
      <w:r w:rsidR="009E1569">
        <w:rPr>
          <w:kern w:val="2"/>
          <w:lang w:val="en-GB" w:eastAsia="zh-CN"/>
        </w:rPr>
        <w:t>s which improve the quality of the specifications and reduce the errors</w:t>
      </w:r>
      <w:r w:rsidR="00AC3BB4">
        <w:rPr>
          <w:kern w:val="2"/>
          <w:lang w:val="en-GB" w:eastAsia="zh-CN"/>
        </w:rPr>
        <w:t>.</w:t>
      </w:r>
      <w:r w:rsidR="0083083C">
        <w:rPr>
          <w:kern w:val="2"/>
          <w:lang w:val="en-GB" w:eastAsia="zh-CN"/>
        </w:rPr>
        <w:t xml:space="preserve"> </w:t>
      </w:r>
      <w:r w:rsidR="00FA2AB5">
        <w:rPr>
          <w:kern w:val="2"/>
          <w:lang w:val="en-GB" w:eastAsia="zh-CN"/>
        </w:rPr>
        <w:t xml:space="preserve">But in the specification, some agreements </w:t>
      </w:r>
      <w:r w:rsidR="001B1102">
        <w:rPr>
          <w:kern w:val="2"/>
          <w:lang w:val="en-GB" w:eastAsia="zh-CN"/>
        </w:rPr>
        <w:t>are</w:t>
      </w:r>
      <w:r w:rsidR="00B56A95">
        <w:rPr>
          <w:kern w:val="2"/>
          <w:lang w:val="en-GB" w:eastAsia="zh-CN"/>
        </w:rPr>
        <w:t xml:space="preserve"> </w:t>
      </w:r>
      <w:r w:rsidR="00187FCD">
        <w:rPr>
          <w:kern w:val="2"/>
          <w:lang w:val="en-GB" w:eastAsia="zh-CN"/>
        </w:rPr>
        <w:t xml:space="preserve">still </w:t>
      </w:r>
      <w:r w:rsidR="00B56A95">
        <w:rPr>
          <w:kern w:val="2"/>
          <w:lang w:val="en-GB" w:eastAsia="zh-CN"/>
        </w:rPr>
        <w:t xml:space="preserve">not </w:t>
      </w:r>
      <w:r w:rsidR="00641428">
        <w:rPr>
          <w:kern w:val="2"/>
          <w:lang w:val="en-GB" w:eastAsia="zh-CN"/>
        </w:rPr>
        <w:t>captured correctly</w:t>
      </w:r>
      <w:r w:rsidR="009E1569">
        <w:rPr>
          <w:kern w:val="2"/>
          <w:lang w:val="en-GB" w:eastAsia="zh-CN"/>
        </w:rPr>
        <w:t xml:space="preserve"> or </w:t>
      </w:r>
      <w:r w:rsidR="00F92D40">
        <w:rPr>
          <w:kern w:val="2"/>
          <w:lang w:val="en-GB" w:eastAsia="zh-CN"/>
        </w:rPr>
        <w:t xml:space="preserve">are </w:t>
      </w:r>
      <w:r w:rsidR="009E1569">
        <w:rPr>
          <w:kern w:val="2"/>
          <w:lang w:val="en-GB" w:eastAsia="zh-CN"/>
        </w:rPr>
        <w:t>missing</w:t>
      </w:r>
      <w:r w:rsidR="00641428">
        <w:rPr>
          <w:kern w:val="2"/>
          <w:lang w:val="en-GB" w:eastAsia="zh-CN"/>
        </w:rPr>
        <w:t>. Also</w:t>
      </w:r>
      <w:r w:rsidR="00FA2AB5">
        <w:rPr>
          <w:kern w:val="2"/>
          <w:lang w:val="en-GB" w:eastAsia="zh-CN"/>
        </w:rPr>
        <w:t xml:space="preserve"> some FFS issue</w:t>
      </w:r>
      <w:r w:rsidR="00641428">
        <w:rPr>
          <w:kern w:val="2"/>
          <w:lang w:val="en-GB" w:eastAsia="zh-CN"/>
        </w:rPr>
        <w:t>s</w:t>
      </w:r>
      <w:r w:rsidR="00FA2AB5">
        <w:rPr>
          <w:kern w:val="2"/>
          <w:lang w:val="en-GB" w:eastAsia="zh-CN"/>
        </w:rPr>
        <w:t xml:space="preserve"> </w:t>
      </w:r>
      <w:r w:rsidR="00057EE0">
        <w:rPr>
          <w:kern w:val="2"/>
          <w:lang w:val="en-GB" w:eastAsia="zh-CN"/>
        </w:rPr>
        <w:t xml:space="preserve">still </w:t>
      </w:r>
      <w:r w:rsidR="00FA2AB5">
        <w:rPr>
          <w:kern w:val="2"/>
          <w:lang w:val="en-GB" w:eastAsia="zh-CN"/>
        </w:rPr>
        <w:t>need to be resolved. To complete the specification</w:t>
      </w:r>
      <w:r w:rsidR="00EF0144">
        <w:rPr>
          <w:kern w:val="2"/>
          <w:lang w:val="en-GB" w:eastAsia="zh-CN"/>
        </w:rPr>
        <w:t xml:space="preserve"> and </w:t>
      </w:r>
      <w:r w:rsidR="005C6AF1">
        <w:rPr>
          <w:kern w:val="2"/>
          <w:lang w:val="en-GB" w:eastAsia="zh-CN"/>
        </w:rPr>
        <w:t xml:space="preserve">further </w:t>
      </w:r>
      <w:r w:rsidR="00EF0144">
        <w:rPr>
          <w:kern w:val="2"/>
          <w:lang w:val="en-GB" w:eastAsia="zh-CN"/>
        </w:rPr>
        <w:t>improve its quality</w:t>
      </w:r>
      <w:r w:rsidR="00FA2AB5">
        <w:rPr>
          <w:kern w:val="2"/>
          <w:lang w:val="en-GB" w:eastAsia="zh-CN"/>
        </w:rPr>
        <w:t>, t</w:t>
      </w:r>
      <w:r w:rsidR="00185D02">
        <w:rPr>
          <w:rFonts w:hint="eastAsia"/>
          <w:kern w:val="2"/>
          <w:lang w:val="en-GB" w:eastAsia="zh-CN"/>
        </w:rPr>
        <w:t>his contribution</w:t>
      </w:r>
      <w:r w:rsidR="00FA2AB5">
        <w:rPr>
          <w:kern w:val="2"/>
          <w:lang w:val="en-GB" w:eastAsia="zh-CN"/>
        </w:rPr>
        <w:t xml:space="preserve"> </w:t>
      </w:r>
      <w:r>
        <w:rPr>
          <w:kern w:val="2"/>
          <w:lang w:val="en-GB" w:eastAsia="zh-CN"/>
        </w:rPr>
        <w:t xml:space="preserve">provides </w:t>
      </w:r>
      <w:r w:rsidR="00CE6496">
        <w:rPr>
          <w:kern w:val="2"/>
          <w:lang w:val="en-GB" w:eastAsia="zh-CN"/>
        </w:rPr>
        <w:t>a</w:t>
      </w:r>
      <w:r w:rsidR="00AD222B">
        <w:rPr>
          <w:kern w:val="2"/>
          <w:lang w:val="en-GB" w:eastAsia="zh-CN"/>
        </w:rPr>
        <w:t xml:space="preserve"> summary</w:t>
      </w:r>
      <w:r w:rsidR="00FA2AB5">
        <w:rPr>
          <w:kern w:val="2"/>
          <w:lang w:val="en-GB" w:eastAsia="zh-CN"/>
        </w:rPr>
        <w:t xml:space="preserve"> </w:t>
      </w:r>
      <w:r w:rsidR="002D2D91">
        <w:rPr>
          <w:kern w:val="2"/>
          <w:lang w:val="en-GB" w:eastAsia="zh-CN"/>
        </w:rPr>
        <w:t xml:space="preserve">on </w:t>
      </w:r>
      <w:r>
        <w:rPr>
          <w:kern w:val="2"/>
          <w:lang w:val="en-GB" w:eastAsia="zh-CN"/>
        </w:rPr>
        <w:t xml:space="preserve">remaining issues including the cases </w:t>
      </w:r>
      <w:r w:rsidR="00F92D40">
        <w:rPr>
          <w:kern w:val="2"/>
          <w:lang w:val="en-GB" w:eastAsia="zh-CN"/>
        </w:rPr>
        <w:t xml:space="preserve">where </w:t>
      </w:r>
      <w:r>
        <w:rPr>
          <w:kern w:val="2"/>
          <w:lang w:val="en-GB" w:eastAsia="zh-CN"/>
        </w:rPr>
        <w:t xml:space="preserve">either </w:t>
      </w:r>
      <w:r w:rsidR="00CE6496">
        <w:rPr>
          <w:kern w:val="2"/>
          <w:lang w:val="en-GB" w:eastAsia="zh-CN"/>
        </w:rPr>
        <w:t>agreements</w:t>
      </w:r>
      <w:r w:rsidR="002D2D91">
        <w:rPr>
          <w:kern w:val="2"/>
          <w:lang w:val="en-GB" w:eastAsia="zh-CN"/>
        </w:rPr>
        <w:t xml:space="preserve"> are not captured correctly</w:t>
      </w:r>
      <w:r w:rsidR="00F24108">
        <w:rPr>
          <w:kern w:val="2"/>
          <w:lang w:val="en-GB" w:eastAsia="zh-CN"/>
        </w:rPr>
        <w:t xml:space="preserve"> or are missing</w:t>
      </w:r>
      <w:r w:rsidR="00CE6496">
        <w:rPr>
          <w:kern w:val="2"/>
          <w:lang w:val="en-GB" w:eastAsia="zh-CN"/>
        </w:rPr>
        <w:t>,</w:t>
      </w:r>
      <w:r w:rsidR="00641428">
        <w:rPr>
          <w:kern w:val="2"/>
          <w:lang w:val="en-GB" w:eastAsia="zh-CN"/>
        </w:rPr>
        <w:t xml:space="preserve"> </w:t>
      </w:r>
      <w:r w:rsidR="00FA2AB5">
        <w:rPr>
          <w:kern w:val="2"/>
          <w:lang w:val="en-GB" w:eastAsia="zh-CN"/>
        </w:rPr>
        <w:t xml:space="preserve">and </w:t>
      </w:r>
      <w:r w:rsidR="005D2931">
        <w:rPr>
          <w:kern w:val="2"/>
          <w:lang w:val="en-GB" w:eastAsia="zh-CN"/>
        </w:rPr>
        <w:t xml:space="preserve">some </w:t>
      </w:r>
      <w:r w:rsidR="00FA2AB5">
        <w:rPr>
          <w:kern w:val="2"/>
          <w:lang w:val="en-GB" w:eastAsia="zh-CN"/>
        </w:rPr>
        <w:t>FFS issue</w:t>
      </w:r>
      <w:r w:rsidR="003A6892">
        <w:rPr>
          <w:kern w:val="2"/>
          <w:lang w:val="en-GB" w:eastAsia="zh-CN"/>
        </w:rPr>
        <w:t>s</w:t>
      </w:r>
      <w:r w:rsidR="00FA2AB5">
        <w:rPr>
          <w:kern w:val="2"/>
          <w:lang w:val="en-GB" w:eastAsia="zh-CN"/>
        </w:rPr>
        <w:t xml:space="preserve"> on </w:t>
      </w:r>
      <w:r w:rsidR="00FA2AB5" w:rsidRPr="00FA2AB5">
        <w:rPr>
          <w:kern w:val="2"/>
          <w:lang w:val="en-GB" w:eastAsia="zh-CN"/>
        </w:rPr>
        <w:t xml:space="preserve">PUCCH structure in </w:t>
      </w:r>
      <w:r w:rsidR="00641428">
        <w:rPr>
          <w:kern w:val="2"/>
          <w:lang w:val="en-GB" w:eastAsia="zh-CN"/>
        </w:rPr>
        <w:t>long</w:t>
      </w:r>
      <w:r w:rsidR="00FA2AB5" w:rsidRPr="00FA2AB5">
        <w:rPr>
          <w:kern w:val="2"/>
          <w:lang w:val="en-GB" w:eastAsia="zh-CN"/>
        </w:rPr>
        <w:t>-duration</w:t>
      </w:r>
      <w:r w:rsidR="00FA2AB5">
        <w:rPr>
          <w:kern w:val="2"/>
          <w:lang w:val="en-GB" w:eastAsia="zh-CN"/>
        </w:rPr>
        <w:t>.</w:t>
      </w:r>
    </w:p>
    <w:p w14:paraId="53BF6334" w14:textId="2F2D8F16" w:rsidR="00272D56" w:rsidRDefault="00F92D40" w:rsidP="00760165">
      <w:pPr>
        <w:pStyle w:val="Heading1"/>
        <w:wordWrap w:val="0"/>
        <w:autoSpaceDE/>
        <w:autoSpaceDN/>
        <w:rPr>
          <w:lang w:eastAsia="zh-CN"/>
        </w:rPr>
      </w:pPr>
      <w:r>
        <w:rPr>
          <w:lang w:eastAsia="zh-CN"/>
        </w:rPr>
        <w:t>Remaining Issues</w:t>
      </w:r>
      <w:bookmarkStart w:id="3" w:name="OLE_LINK83"/>
      <w:bookmarkStart w:id="4" w:name="OLE_LINK84"/>
    </w:p>
    <w:p w14:paraId="12D4E2A2" w14:textId="09E5396F" w:rsidR="00012080" w:rsidRDefault="00897701" w:rsidP="00FA2AB5">
      <w:pPr>
        <w:pStyle w:val="Heading2"/>
        <w:rPr>
          <w:kern w:val="2"/>
          <w:lang w:val="en-GB" w:eastAsia="zh-CN"/>
        </w:rPr>
      </w:pPr>
      <w:r>
        <w:rPr>
          <w:kern w:val="2"/>
          <w:lang w:val="en-GB" w:eastAsia="zh-CN"/>
        </w:rPr>
        <w:t>A</w:t>
      </w:r>
      <w:r w:rsidR="00CE6496">
        <w:rPr>
          <w:kern w:val="2"/>
          <w:lang w:val="en-GB" w:eastAsia="zh-CN"/>
        </w:rPr>
        <w:t xml:space="preserve">greements </w:t>
      </w:r>
      <w:r w:rsidR="00FA2AB5">
        <w:rPr>
          <w:kern w:val="2"/>
          <w:lang w:val="en-GB" w:eastAsia="zh-CN"/>
        </w:rPr>
        <w:t xml:space="preserve">on </w:t>
      </w:r>
      <w:r w:rsidR="00903BBA">
        <w:rPr>
          <w:kern w:val="2"/>
          <w:lang w:val="en-GB" w:eastAsia="zh-CN"/>
        </w:rPr>
        <w:t>long</w:t>
      </w:r>
      <w:r w:rsidR="00FA2AB5">
        <w:rPr>
          <w:kern w:val="2"/>
          <w:lang w:val="en-GB" w:eastAsia="zh-CN"/>
        </w:rPr>
        <w:t xml:space="preserve"> PUCCH</w:t>
      </w:r>
      <w:r>
        <w:rPr>
          <w:kern w:val="2"/>
          <w:lang w:val="en-GB" w:eastAsia="zh-CN"/>
        </w:rPr>
        <w:t xml:space="preserve"> not captured correctly</w:t>
      </w:r>
      <w:r w:rsidR="00DE7E5C">
        <w:rPr>
          <w:kern w:val="2"/>
          <w:lang w:val="en-GB" w:eastAsia="zh-CN"/>
        </w:rPr>
        <w:t xml:space="preserve"> or missing</w:t>
      </w:r>
    </w:p>
    <w:p w14:paraId="54B62220" w14:textId="77777777" w:rsidR="0046265D" w:rsidRDefault="0046265D" w:rsidP="0046265D">
      <w:pPr>
        <w:pStyle w:val="Heading3"/>
        <w:tabs>
          <w:tab w:val="clear" w:pos="1571"/>
          <w:tab w:val="num" w:pos="720"/>
        </w:tabs>
        <w:ind w:left="720"/>
        <w:rPr>
          <w:kern w:val="2"/>
          <w:lang w:val="en-GB" w:eastAsia="zh-CN"/>
        </w:rPr>
      </w:pPr>
      <w:r w:rsidRPr="00DA65FA">
        <w:rPr>
          <w:kern w:val="2"/>
          <w:lang w:val="en-GB" w:eastAsia="zh-CN"/>
        </w:rPr>
        <w:t xml:space="preserve">Correction on </w:t>
      </w:r>
      <w:r>
        <w:rPr>
          <w:kern w:val="2"/>
          <w:lang w:val="en-GB" w:eastAsia="zh-CN"/>
        </w:rPr>
        <w:t>DMRS for PUCCH format 3/4</w:t>
      </w:r>
    </w:p>
    <w:p w14:paraId="6A4816FD" w14:textId="3CFE658A" w:rsidR="0046265D" w:rsidRDefault="0046265D" w:rsidP="0046265D">
      <w:pPr>
        <w:rPr>
          <w:noProof/>
          <w:lang w:eastAsia="zh-CN"/>
        </w:rPr>
      </w:pPr>
      <w:r>
        <w:rPr>
          <w:rFonts w:hint="eastAsia"/>
          <w:lang w:eastAsia="zh-CN"/>
        </w:rPr>
        <w:t xml:space="preserve">In </w:t>
      </w:r>
      <w:r>
        <w:rPr>
          <w:lang w:eastAsia="zh-CN"/>
        </w:rPr>
        <w:t xml:space="preserve">clause </w:t>
      </w:r>
      <w:r w:rsidRPr="006A5723">
        <w:t>6.4.1.</w:t>
      </w:r>
      <w:r>
        <w:t>3.3.2</w:t>
      </w:r>
      <w:r>
        <w:rPr>
          <w:lang w:eastAsia="zh-CN"/>
        </w:rPr>
        <w:t xml:space="preserve"> of TS</w:t>
      </w:r>
      <w:r w:rsidR="00F92D40">
        <w:rPr>
          <w:rFonts w:hint="eastAsia"/>
          <w:lang w:eastAsia="zh-CN"/>
        </w:rPr>
        <w:t>38.211 after RAN1#</w:t>
      </w:r>
      <w:r>
        <w:rPr>
          <w:rFonts w:hint="eastAsia"/>
          <w:lang w:eastAsia="zh-CN"/>
        </w:rPr>
        <w:t>92</w:t>
      </w:r>
      <w:r>
        <w:rPr>
          <w:lang w:eastAsia="zh-CN"/>
        </w:rPr>
        <w:t xml:space="preserve"> version, </w:t>
      </w:r>
      <w:r>
        <w:rPr>
          <w:noProof/>
          <w:lang w:eastAsia="zh-CN"/>
        </w:rPr>
        <w:t>sequence mapping for PUCCH format 3/4 has been defined as following,</w:t>
      </w:r>
    </w:p>
    <w:p w14:paraId="6AA6E14B" w14:textId="77777777" w:rsidR="0046265D" w:rsidRDefault="0046265D" w:rsidP="0046265D">
      <w:pPr>
        <w:rPr>
          <w:noProof/>
          <w:lang w:eastAsia="zh-CN"/>
        </w:rPr>
      </w:pPr>
      <w:r>
        <w:rPr>
          <w:noProof/>
          <w:lang w:eastAsia="zh-CN"/>
        </w:rPr>
        <w:t>-------------------------------------------------------------------------------------------------------------------------------</w:t>
      </w:r>
    </w:p>
    <w:p w14:paraId="1F1DDDFA" w14:textId="77777777" w:rsidR="0046265D" w:rsidRPr="00C32AD3" w:rsidRDefault="0046265D" w:rsidP="0046265D">
      <w:pPr>
        <w:rPr>
          <w:i/>
        </w:rPr>
      </w:pPr>
      <w:r w:rsidRPr="00C32AD3">
        <w:rPr>
          <w:i/>
        </w:rPr>
        <w:t>6.4.1.3.3.2</w:t>
      </w:r>
      <w:r w:rsidRPr="00C32AD3">
        <w:rPr>
          <w:i/>
        </w:rPr>
        <w:tab/>
        <w:t>Mapping to physical resources</w:t>
      </w:r>
    </w:p>
    <w:p w14:paraId="57D99098" w14:textId="77777777" w:rsidR="0046265D" w:rsidRPr="00C32AD3" w:rsidRDefault="0046265D" w:rsidP="0046265D">
      <w:pPr>
        <w:rPr>
          <w:i/>
        </w:rPr>
      </w:pPr>
      <w:r w:rsidRPr="00C32AD3">
        <w:rPr>
          <w:i/>
        </w:rPr>
        <w:t xml:space="preserve">The sequence shall be multiplied with the amplitude scaling factor </w:t>
      </w:r>
      <w:r w:rsidRPr="00C32AD3">
        <w:rPr>
          <w:i/>
          <w:position w:val="-12"/>
        </w:rPr>
        <w:object w:dxaOrig="780" w:dyaOrig="320" w14:anchorId="51C111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5pt;height:16.5pt" o:ole="">
            <v:imagedata r:id="rId8" o:title=""/>
          </v:shape>
          <o:OLEObject Type="Embed" ProgID="Equation.3" ShapeID="_x0000_i1025" DrawAspect="Content" ObjectID="_1584441640" r:id="rId9"/>
        </w:object>
      </w:r>
      <w:r w:rsidRPr="00C32AD3">
        <w:rPr>
          <w:i/>
        </w:rPr>
        <w:t xml:space="preserve">, </w:t>
      </w:r>
      <w:r w:rsidRPr="00C32AD3">
        <w:rPr>
          <w:i/>
          <w:position w:val="-10"/>
        </w:rPr>
        <w:object w:dxaOrig="720" w:dyaOrig="300" w14:anchorId="76D0FBCE">
          <v:shape id="_x0000_i1026" type="#_x0000_t75" style="width:36.5pt;height:15.5pt" o:ole="">
            <v:imagedata r:id="rId10" o:title=""/>
          </v:shape>
          <o:OLEObject Type="Embed" ProgID="Equation.3" ShapeID="_x0000_i1026" DrawAspect="Content" ObjectID="_1584441641" r:id="rId11"/>
        </w:object>
      </w:r>
      <w:r w:rsidRPr="00C32AD3">
        <w:rPr>
          <w:i/>
        </w:rPr>
        <w:t xml:space="preserve">, in order to conform to the transmit power specified in [5, 38.213] and mapped in sequence starting with </w:t>
      </w:r>
      <w:r w:rsidRPr="00C32AD3">
        <w:rPr>
          <w:i/>
          <w:position w:val="-10"/>
        </w:rPr>
        <w:object w:dxaOrig="440" w:dyaOrig="300" w14:anchorId="4A5910BC">
          <v:shape id="_x0000_i1027" type="#_x0000_t75" style="width:22.5pt;height:15.5pt" o:ole="">
            <v:imagedata r:id="rId12" o:title=""/>
          </v:shape>
          <o:OLEObject Type="Embed" ProgID="Equation.DSMT4" ShapeID="_x0000_i1027" DrawAspect="Content" ObjectID="_1584441642" r:id="rId13"/>
        </w:object>
      </w:r>
      <w:r w:rsidRPr="00C32AD3">
        <w:rPr>
          <w:i/>
        </w:rPr>
        <w:t xml:space="preserve"> to resource elements </w:t>
      </w:r>
      <w:r w:rsidRPr="00C32AD3">
        <w:rPr>
          <w:i/>
          <w:position w:val="-14"/>
        </w:rPr>
        <w:object w:dxaOrig="680" w:dyaOrig="340" w14:anchorId="55E3E2B9">
          <v:shape id="_x0000_i1028" type="#_x0000_t75" style="width:34pt;height:19pt" o:ole="">
            <v:imagedata r:id="rId14" o:title=""/>
          </v:shape>
          <o:OLEObject Type="Embed" ProgID="Equation.3" ShapeID="_x0000_i1028" DrawAspect="Content" ObjectID="_1584441643" r:id="rId15"/>
        </w:object>
      </w:r>
      <w:r w:rsidRPr="00C32AD3">
        <w:rPr>
          <w:i/>
        </w:rPr>
        <w:t xml:space="preserve"> on antenna port </w:t>
      </w:r>
      <w:r w:rsidRPr="00C32AD3">
        <w:rPr>
          <w:i/>
          <w:position w:val="-10"/>
        </w:rPr>
        <w:object w:dxaOrig="820" w:dyaOrig="279" w14:anchorId="227DB8A9">
          <v:shape id="_x0000_i1029" type="#_x0000_t75" style="width:40.5pt;height:13.5pt" o:ole="">
            <v:imagedata r:id="rId16" o:title=""/>
          </v:shape>
          <o:OLEObject Type="Embed" ProgID="Equation.3" ShapeID="_x0000_i1029" DrawAspect="Content" ObjectID="_1584441644" r:id="rId17"/>
        </w:object>
      </w:r>
      <w:r w:rsidRPr="00C32AD3">
        <w:rPr>
          <w:i/>
        </w:rPr>
        <w:t xml:space="preserve"> according to</w:t>
      </w:r>
    </w:p>
    <w:p w14:paraId="508CE9B7" w14:textId="77777777" w:rsidR="0046265D" w:rsidRPr="00C32AD3" w:rsidRDefault="0046265D" w:rsidP="0046265D">
      <w:pPr>
        <w:pStyle w:val="EQ"/>
        <w:jc w:val="center"/>
        <w:rPr>
          <w:i/>
        </w:rPr>
      </w:pPr>
      <w:r w:rsidRPr="00C32AD3">
        <w:rPr>
          <w:i/>
          <w:position w:val="-30"/>
        </w:rPr>
        <w:object w:dxaOrig="2340" w:dyaOrig="680" w14:anchorId="4C2202FC">
          <v:shape id="_x0000_i1030" type="#_x0000_t75" style="width:117.5pt;height:34.5pt" o:ole="">
            <v:imagedata r:id="rId18" o:title=""/>
          </v:shape>
          <o:OLEObject Type="Embed" ProgID="Equation.DSMT4" ShapeID="_x0000_i1030" DrawAspect="Content" ObjectID="_1584441645" r:id="rId19"/>
        </w:object>
      </w:r>
    </w:p>
    <w:p w14:paraId="48EEEACB" w14:textId="77777777" w:rsidR="0046265D" w:rsidRDefault="0046265D" w:rsidP="0046265D">
      <w:pPr>
        <w:rPr>
          <w:noProof/>
          <w:lang w:eastAsia="zh-CN"/>
        </w:rPr>
      </w:pPr>
      <w:bookmarkStart w:id="5" w:name="_Hlk503442428"/>
      <w:r>
        <w:rPr>
          <w:noProof/>
          <w:lang w:eastAsia="zh-CN"/>
        </w:rPr>
        <w:t>-------------------------------------------------------------------------------------------------------------------------------</w:t>
      </w:r>
    </w:p>
    <w:bookmarkEnd w:id="5"/>
    <w:p w14:paraId="10B25B5F" w14:textId="12733F16" w:rsidR="0046265D" w:rsidRDefault="0046265D" w:rsidP="0046265D">
      <w:pPr>
        <w:rPr>
          <w:lang w:eastAsia="zh-CN"/>
        </w:rPr>
      </w:pPr>
      <w:r w:rsidRPr="002E66F8">
        <w:t>The formula</w:t>
      </w:r>
      <w:r>
        <w:t xml:space="preserve"> “</w:t>
      </w:r>
      <w:r w:rsidRPr="002E66F8">
        <w:rPr>
          <w:position w:val="-10"/>
        </w:rPr>
        <w:object w:dxaOrig="2060" w:dyaOrig="320" w14:anchorId="4FD96459">
          <v:shape id="_x0000_i1031" type="#_x0000_t75" style="width:102.5pt;height:16.5pt" o:ole="">
            <v:imagedata r:id="rId20" o:title=""/>
          </v:shape>
          <o:OLEObject Type="Embed" ProgID="Equation.DSMT4" ShapeID="_x0000_i1031" DrawAspect="Content" ObjectID="_1584441646" r:id="rId21"/>
        </w:object>
      </w:r>
      <w:r>
        <w:t>”</w:t>
      </w:r>
      <w:r w:rsidRPr="002E66F8">
        <w:t xml:space="preserve"> </w:t>
      </w:r>
      <w:r w:rsidR="004B0F59">
        <w:t xml:space="preserve">used </w:t>
      </w:r>
      <w:r w:rsidRPr="002E66F8">
        <w:t>to define the sequence length</w:t>
      </w:r>
      <w:r>
        <w:t xml:space="preserve"> of PF3/4</w:t>
      </w:r>
      <w:r w:rsidRPr="002E66F8">
        <w:t xml:space="preserve"> is not </w:t>
      </w:r>
      <w:r w:rsidR="00F92D40">
        <w:t>correct</w:t>
      </w:r>
      <w:r w:rsidRPr="002E66F8">
        <w:t>. The formula</w:t>
      </w:r>
      <w:r>
        <w:t xml:space="preserve"> “</w:t>
      </w:r>
      <w:r w:rsidRPr="002E66F8">
        <w:rPr>
          <w:position w:val="-10"/>
        </w:rPr>
        <w:object w:dxaOrig="2060" w:dyaOrig="320" w14:anchorId="61EB8C43">
          <v:shape id="_x0000_i1032" type="#_x0000_t75" style="width:102.5pt;height:16.5pt" o:ole="">
            <v:imagedata r:id="rId20" o:title=""/>
          </v:shape>
          <o:OLEObject Type="Embed" ProgID="Equation.DSMT4" ShapeID="_x0000_i1032" DrawAspect="Content" ObjectID="_1584441647" r:id="rId22"/>
        </w:object>
      </w:r>
      <w:r>
        <w:t>” should be changed into “</w:t>
      </w:r>
      <w:r w:rsidRPr="002E66F8">
        <w:rPr>
          <w:position w:val="-10"/>
        </w:rPr>
        <w:object w:dxaOrig="1880" w:dyaOrig="320" w14:anchorId="2470CFB1">
          <v:shape id="_x0000_i1033" type="#_x0000_t75" style="width:94.5pt;height:16.5pt" o:ole="">
            <v:imagedata r:id="rId23" o:title=""/>
          </v:shape>
          <o:OLEObject Type="Embed" ProgID="Equation.DSMT4" ShapeID="_x0000_i1033" DrawAspect="Content" ObjectID="_1584441648" r:id="rId24"/>
        </w:object>
      </w:r>
      <w:r>
        <w:t>”</w:t>
      </w:r>
      <w:r w:rsidR="00AB6154">
        <w:t>. Given that, the following proposal is needed.</w:t>
      </w:r>
    </w:p>
    <w:p w14:paraId="2567F506" w14:textId="0731C67C" w:rsidR="0046265D" w:rsidRDefault="0046265D" w:rsidP="0046265D">
      <w:pPr>
        <w:spacing w:afterLines="50"/>
        <w:rPr>
          <w:i/>
          <w:kern w:val="2"/>
          <w:lang w:eastAsia="zh-CN"/>
        </w:rPr>
      </w:pPr>
      <w:r>
        <w:rPr>
          <w:b/>
          <w:i/>
          <w:kern w:val="2"/>
          <w:lang w:eastAsia="zh-CN"/>
        </w:rPr>
        <w:t xml:space="preserve">Proposal </w:t>
      </w:r>
      <w:r w:rsidR="006436D6">
        <w:rPr>
          <w:b/>
          <w:i/>
          <w:kern w:val="2"/>
          <w:lang w:eastAsia="zh-CN"/>
        </w:rPr>
        <w:t>1</w:t>
      </w:r>
      <w:r>
        <w:rPr>
          <w:rFonts w:hint="eastAsia"/>
          <w:b/>
          <w:i/>
          <w:kern w:val="2"/>
          <w:lang w:eastAsia="zh-CN"/>
        </w:rPr>
        <w:t>:</w:t>
      </w:r>
      <w:r w:rsidRPr="003C0644">
        <w:rPr>
          <w:i/>
          <w:kern w:val="2"/>
          <w:lang w:eastAsia="zh-CN"/>
        </w:rPr>
        <w:t xml:space="preserve"> </w:t>
      </w:r>
      <w:r>
        <w:rPr>
          <w:i/>
          <w:kern w:val="2"/>
          <w:lang w:eastAsia="zh-CN"/>
        </w:rPr>
        <w:t>In TS38.211, t</w:t>
      </w:r>
      <w:r w:rsidRPr="001F6705">
        <w:rPr>
          <w:i/>
          <w:kern w:val="2"/>
          <w:lang w:eastAsia="zh-CN"/>
        </w:rPr>
        <w:t>o</w:t>
      </w:r>
      <w:r>
        <w:rPr>
          <w:i/>
          <w:kern w:val="2"/>
          <w:lang w:eastAsia="zh-CN"/>
        </w:rPr>
        <w:t xml:space="preserve"> define the sequence mapping of DMRS for PUCCH format 3/4 correctly</w:t>
      </w:r>
      <w:r w:rsidRPr="001F6705">
        <w:rPr>
          <w:i/>
          <w:kern w:val="2"/>
          <w:lang w:eastAsia="zh-CN"/>
        </w:rPr>
        <w:t xml:space="preserve">, </w:t>
      </w:r>
      <w:r>
        <w:rPr>
          <w:i/>
          <w:kern w:val="2"/>
          <w:lang w:eastAsia="zh-CN"/>
        </w:rPr>
        <w:t>the formula “</w:t>
      </w:r>
      <w:r w:rsidRPr="002E66F8">
        <w:rPr>
          <w:position w:val="-10"/>
        </w:rPr>
        <w:object w:dxaOrig="2060" w:dyaOrig="320" w14:anchorId="16DC7B9D">
          <v:shape id="_x0000_i1034" type="#_x0000_t75" style="width:102.5pt;height:16.5pt" o:ole="">
            <v:imagedata r:id="rId20" o:title=""/>
          </v:shape>
          <o:OLEObject Type="Embed" ProgID="Equation.DSMT4" ShapeID="_x0000_i1034" DrawAspect="Content" ObjectID="_1584441649" r:id="rId25"/>
        </w:object>
      </w:r>
      <w:r>
        <w:rPr>
          <w:i/>
          <w:kern w:val="2"/>
          <w:lang w:eastAsia="zh-CN"/>
        </w:rPr>
        <w:t>” should be changed into “</w:t>
      </w:r>
      <w:r w:rsidRPr="002E66F8">
        <w:rPr>
          <w:position w:val="-10"/>
        </w:rPr>
        <w:object w:dxaOrig="1880" w:dyaOrig="320" w14:anchorId="237F065C">
          <v:shape id="_x0000_i1035" type="#_x0000_t75" style="width:94.5pt;height:16.5pt" o:ole="">
            <v:imagedata r:id="rId23" o:title=""/>
          </v:shape>
          <o:OLEObject Type="Embed" ProgID="Equation.DSMT4" ShapeID="_x0000_i1035" DrawAspect="Content" ObjectID="_1584441650" r:id="rId26"/>
        </w:object>
      </w:r>
      <w:r w:rsidRPr="00C8461D">
        <w:rPr>
          <w:i/>
          <w:kern w:val="2"/>
          <w:lang w:eastAsia="zh-CN"/>
        </w:rPr>
        <w:t>”</w:t>
      </w:r>
      <w:r w:rsidRPr="00891CC6">
        <w:rPr>
          <w:i/>
          <w:kern w:val="2"/>
          <w:lang w:eastAsia="zh-CN"/>
        </w:rPr>
        <w:t>.</w:t>
      </w:r>
      <w:r>
        <w:rPr>
          <w:i/>
          <w:kern w:val="2"/>
          <w:lang w:eastAsia="zh-CN"/>
        </w:rPr>
        <w:t xml:space="preserve">  </w:t>
      </w:r>
    </w:p>
    <w:p w14:paraId="202FB2C9" w14:textId="5AEB0239" w:rsidR="0046265D" w:rsidRDefault="0046265D" w:rsidP="0046265D">
      <w:pPr>
        <w:pStyle w:val="Heading3"/>
        <w:tabs>
          <w:tab w:val="clear" w:pos="1571"/>
          <w:tab w:val="num" w:pos="720"/>
        </w:tabs>
        <w:ind w:left="720"/>
        <w:rPr>
          <w:kern w:val="2"/>
          <w:lang w:val="en-GB" w:eastAsia="zh-CN"/>
        </w:rPr>
      </w:pPr>
      <w:r w:rsidRPr="00DA65FA">
        <w:rPr>
          <w:kern w:val="2"/>
          <w:lang w:val="en-GB" w:eastAsia="zh-CN"/>
        </w:rPr>
        <w:t xml:space="preserve">Correction on </w:t>
      </w:r>
      <w:r w:rsidR="006436D6">
        <w:rPr>
          <w:kern w:val="2"/>
          <w:lang w:val="en-GB" w:eastAsia="zh-CN"/>
        </w:rPr>
        <w:t>number of base sequence in one group</w:t>
      </w:r>
    </w:p>
    <w:p w14:paraId="60EA870F" w14:textId="5ABC2057" w:rsidR="0046265D" w:rsidRDefault="0046265D" w:rsidP="0046265D">
      <w:pPr>
        <w:rPr>
          <w:kern w:val="2"/>
          <w:lang w:eastAsia="zh-CN"/>
        </w:rPr>
      </w:pPr>
      <w:r>
        <w:rPr>
          <w:rFonts w:hint="eastAsia"/>
          <w:lang w:eastAsia="zh-CN"/>
        </w:rPr>
        <w:t xml:space="preserve">In </w:t>
      </w:r>
      <w:r>
        <w:rPr>
          <w:lang w:eastAsia="zh-CN"/>
        </w:rPr>
        <w:t xml:space="preserve">clause </w:t>
      </w:r>
      <w:r>
        <w:t>5.2.2</w:t>
      </w:r>
      <w:r>
        <w:rPr>
          <w:lang w:eastAsia="zh-CN"/>
        </w:rPr>
        <w:t xml:space="preserve"> of TS</w:t>
      </w:r>
      <w:r>
        <w:rPr>
          <w:rFonts w:hint="eastAsia"/>
          <w:lang w:eastAsia="zh-CN"/>
        </w:rPr>
        <w:t>38.211 after RAN1</w:t>
      </w:r>
      <w:r w:rsidR="00F92D40">
        <w:rPr>
          <w:lang w:eastAsia="zh-CN"/>
        </w:rPr>
        <w:t>#</w:t>
      </w:r>
      <w:r>
        <w:rPr>
          <w:rFonts w:hint="eastAsia"/>
          <w:lang w:eastAsia="zh-CN"/>
        </w:rPr>
        <w:t>92</w:t>
      </w:r>
      <w:r>
        <w:rPr>
          <w:lang w:eastAsia="zh-CN"/>
        </w:rPr>
        <w:t xml:space="preserve"> version, </w:t>
      </w:r>
      <w:r>
        <w:rPr>
          <w:noProof/>
          <w:lang w:eastAsia="zh-CN"/>
        </w:rPr>
        <w:t>l</w:t>
      </w:r>
      <w:r w:rsidRPr="000938FF">
        <w:rPr>
          <w:noProof/>
          <w:lang w:eastAsia="zh-CN"/>
        </w:rPr>
        <w:t xml:space="preserve">ow-PAPR sequence generation </w:t>
      </w:r>
      <w:r>
        <w:rPr>
          <w:noProof/>
          <w:lang w:eastAsia="zh-CN"/>
        </w:rPr>
        <w:t>has been defined as following,</w:t>
      </w:r>
    </w:p>
    <w:p w14:paraId="204C3393" w14:textId="77777777" w:rsidR="0046265D" w:rsidRDefault="0046265D" w:rsidP="0046265D">
      <w:pPr>
        <w:rPr>
          <w:noProof/>
          <w:lang w:eastAsia="zh-CN"/>
        </w:rPr>
      </w:pPr>
      <w:r>
        <w:rPr>
          <w:noProof/>
          <w:lang w:eastAsia="zh-CN"/>
        </w:rPr>
        <w:t>-------------------------------------------------------------------------------------------------------------------------------</w:t>
      </w:r>
    </w:p>
    <w:p w14:paraId="2663622D" w14:textId="77777777" w:rsidR="0046265D" w:rsidRPr="00AB6154" w:rsidRDefault="0046265D" w:rsidP="0046265D">
      <w:pPr>
        <w:rPr>
          <w:i/>
        </w:rPr>
      </w:pPr>
      <w:r w:rsidRPr="000938FF">
        <w:t>5.2.2</w:t>
      </w:r>
      <w:r w:rsidRPr="000938FF">
        <w:tab/>
      </w:r>
      <w:r w:rsidRPr="00AB6154">
        <w:rPr>
          <w:i/>
        </w:rPr>
        <w:t>Low-PAPR sequence generation</w:t>
      </w:r>
    </w:p>
    <w:p w14:paraId="4DBA0EAC" w14:textId="77777777" w:rsidR="0046265D" w:rsidRPr="00AB6154" w:rsidRDefault="0046265D" w:rsidP="0046265D">
      <w:pPr>
        <w:rPr>
          <w:i/>
        </w:rPr>
      </w:pPr>
      <w:r w:rsidRPr="00AB6154">
        <w:rPr>
          <w:i/>
        </w:rPr>
        <w:t xml:space="preserve">The low-PAPR sequence </w:t>
      </w:r>
      <w:r w:rsidRPr="00AB6154">
        <w:rPr>
          <w:i/>
          <w:position w:val="-12"/>
        </w:rPr>
        <w:object w:dxaOrig="780" w:dyaOrig="360" w14:anchorId="5B23C678">
          <v:shape id="_x0000_i1036" type="#_x0000_t75" style="width:39pt;height:19pt" o:ole="">
            <v:imagedata r:id="rId27" o:title=""/>
          </v:shape>
          <o:OLEObject Type="Embed" ProgID="Equation.3" ShapeID="_x0000_i1036" DrawAspect="Content" ObjectID="_1584441651" r:id="rId28"/>
        </w:object>
      </w:r>
      <w:r w:rsidRPr="00AB6154">
        <w:rPr>
          <w:i/>
        </w:rPr>
        <w:t xml:space="preserve"> is defined by a cyclic shift </w:t>
      </w:r>
      <w:r w:rsidRPr="00AB6154">
        <w:rPr>
          <w:i/>
          <w:position w:val="-6"/>
        </w:rPr>
        <w:object w:dxaOrig="200" w:dyaOrig="200" w14:anchorId="0681DBA3">
          <v:shape id="_x0000_i1037" type="#_x0000_t75" style="width:11pt;height:11pt" o:ole="">
            <v:imagedata r:id="rId29" o:title=""/>
          </v:shape>
          <o:OLEObject Type="Embed" ProgID="Equation.3" ShapeID="_x0000_i1037" DrawAspect="Content" ObjectID="_1584441652" r:id="rId30"/>
        </w:object>
      </w:r>
      <w:r w:rsidRPr="00AB6154">
        <w:rPr>
          <w:i/>
        </w:rPr>
        <w:t xml:space="preserve"> of a base sequence </w:t>
      </w:r>
      <w:r w:rsidRPr="00AB6154">
        <w:rPr>
          <w:i/>
          <w:position w:val="-12"/>
        </w:rPr>
        <w:object w:dxaOrig="600" w:dyaOrig="320" w14:anchorId="3ED3C139">
          <v:shape id="_x0000_i1038" type="#_x0000_t75" style="width:30pt;height:16.5pt" o:ole="">
            <v:imagedata r:id="rId31" o:title=""/>
          </v:shape>
          <o:OLEObject Type="Embed" ProgID="Equation.3" ShapeID="_x0000_i1038" DrawAspect="Content" ObjectID="_1584441653" r:id="rId32"/>
        </w:object>
      </w:r>
      <w:r w:rsidRPr="00AB6154">
        <w:rPr>
          <w:i/>
        </w:rPr>
        <w:t xml:space="preserve"> according to </w:t>
      </w:r>
    </w:p>
    <w:p w14:paraId="75D1AA68" w14:textId="77777777" w:rsidR="0046265D" w:rsidRPr="00AB6154" w:rsidRDefault="0046265D" w:rsidP="0046265D">
      <w:pPr>
        <w:pStyle w:val="EQ"/>
        <w:jc w:val="center"/>
        <w:rPr>
          <w:i/>
        </w:rPr>
      </w:pPr>
      <w:r w:rsidRPr="00AB6154">
        <w:rPr>
          <w:i/>
          <w:position w:val="-12"/>
        </w:rPr>
        <w:object w:dxaOrig="3080" w:dyaOrig="360" w14:anchorId="5CA88CB5">
          <v:shape id="_x0000_i1039" type="#_x0000_t75" style="width:154pt;height:19pt" o:ole="">
            <v:imagedata r:id="rId33" o:title=""/>
          </v:shape>
          <o:OLEObject Type="Embed" ProgID="Equation.3" ShapeID="_x0000_i1039" DrawAspect="Content" ObjectID="_1584441654" r:id="rId34"/>
        </w:object>
      </w:r>
    </w:p>
    <w:p w14:paraId="07835464" w14:textId="77777777" w:rsidR="0046265D" w:rsidRPr="00AB6154" w:rsidRDefault="0046265D" w:rsidP="0046265D">
      <w:pPr>
        <w:rPr>
          <w:i/>
        </w:rPr>
      </w:pPr>
      <w:r w:rsidRPr="00AB6154">
        <w:rPr>
          <w:i/>
        </w:rPr>
        <w:lastRenderedPageBreak/>
        <w:t xml:space="preserve">where </w:t>
      </w:r>
      <w:r w:rsidRPr="00AB6154">
        <w:rPr>
          <w:i/>
          <w:position w:val="-10"/>
        </w:rPr>
        <w:object w:dxaOrig="1540" w:dyaOrig="340" w14:anchorId="492AF643">
          <v:shape id="_x0000_i1040" type="#_x0000_t75" style="width:77.5pt;height:17pt" o:ole="">
            <v:imagedata r:id="rId35" o:title=""/>
          </v:shape>
          <o:OLEObject Type="Embed" ProgID="Equation.3" ShapeID="_x0000_i1040" DrawAspect="Content" ObjectID="_1584441655" r:id="rId36"/>
        </w:object>
      </w:r>
      <w:r w:rsidRPr="00AB6154">
        <w:rPr>
          <w:i/>
        </w:rPr>
        <w:t xml:space="preserve"> is the length of the sequence . Multiple sequences are defined from a single base sequence through different values of </w:t>
      </w:r>
      <w:r w:rsidRPr="00AB6154">
        <w:rPr>
          <w:i/>
          <w:position w:val="-6"/>
        </w:rPr>
        <w:object w:dxaOrig="200" w:dyaOrig="200" w14:anchorId="10364182">
          <v:shape id="_x0000_i1041" type="#_x0000_t75" style="width:11pt;height:11pt" o:ole="">
            <v:imagedata r:id="rId29" o:title=""/>
          </v:shape>
          <o:OLEObject Type="Embed" ProgID="Equation.3" ShapeID="_x0000_i1041" DrawAspect="Content" ObjectID="_1584441656" r:id="rId37"/>
        </w:object>
      </w:r>
      <w:r w:rsidRPr="00AB6154">
        <w:rPr>
          <w:i/>
        </w:rPr>
        <w:t xml:space="preserve"> and </w:t>
      </w:r>
      <w:r w:rsidRPr="00AB6154">
        <w:rPr>
          <w:i/>
          <w:position w:val="-6"/>
        </w:rPr>
        <w:object w:dxaOrig="200" w:dyaOrig="240" w14:anchorId="0C7BD18D">
          <v:shape id="_x0000_i1042" type="#_x0000_t75" style="width:11pt;height:11.5pt" o:ole="">
            <v:imagedata r:id="rId38" o:title=""/>
          </v:shape>
          <o:OLEObject Type="Embed" ProgID="Equation.3" ShapeID="_x0000_i1042" DrawAspect="Content" ObjectID="_1584441657" r:id="rId39"/>
        </w:object>
      </w:r>
      <w:r w:rsidRPr="00AB6154">
        <w:rPr>
          <w:i/>
        </w:rPr>
        <w:t xml:space="preserve">. </w:t>
      </w:r>
    </w:p>
    <w:p w14:paraId="54493680" w14:textId="77777777" w:rsidR="0046265D" w:rsidRPr="00AB6154" w:rsidRDefault="0046265D" w:rsidP="0046265D">
      <w:pPr>
        <w:rPr>
          <w:i/>
        </w:rPr>
      </w:pPr>
      <w:r w:rsidRPr="00AB6154">
        <w:rPr>
          <w:i/>
        </w:rPr>
        <w:t xml:space="preserve">Base sequences </w:t>
      </w:r>
      <w:r w:rsidRPr="00AB6154">
        <w:rPr>
          <w:i/>
          <w:position w:val="-12"/>
        </w:rPr>
        <w:object w:dxaOrig="600" w:dyaOrig="320" w14:anchorId="0522BFFB">
          <v:shape id="_x0000_i1043" type="#_x0000_t75" style="width:30pt;height:16.5pt" o:ole="">
            <v:imagedata r:id="rId31" o:title=""/>
          </v:shape>
          <o:OLEObject Type="Embed" ProgID="Equation.3" ShapeID="_x0000_i1043" DrawAspect="Content" ObjectID="_1584441658" r:id="rId40"/>
        </w:object>
      </w:r>
      <w:r w:rsidRPr="00AB6154">
        <w:rPr>
          <w:i/>
        </w:rPr>
        <w:t xml:space="preserve"> are divided into groups, where </w:t>
      </w:r>
      <w:r w:rsidRPr="00AB6154">
        <w:rPr>
          <w:i/>
          <w:position w:val="-10"/>
        </w:rPr>
        <w:object w:dxaOrig="1160" w:dyaOrig="300" w14:anchorId="212BA4AD">
          <v:shape id="_x0000_i1044" type="#_x0000_t75" style="width:58.5pt;height:15pt" o:ole="">
            <v:imagedata r:id="rId41" o:title=""/>
          </v:shape>
          <o:OLEObject Type="Embed" ProgID="Equation.3" ShapeID="_x0000_i1044" DrawAspect="Content" ObjectID="_1584441659" r:id="rId42"/>
        </w:object>
      </w:r>
      <w:r w:rsidRPr="00AB6154">
        <w:rPr>
          <w:i/>
        </w:rPr>
        <w:t xml:space="preserve"> is the group number and </w:t>
      </w:r>
      <w:r w:rsidRPr="00AB6154">
        <w:rPr>
          <w:i/>
          <w:position w:val="-6"/>
        </w:rPr>
        <w:object w:dxaOrig="160" w:dyaOrig="200" w14:anchorId="225945EF">
          <v:shape id="_x0000_i1045" type="#_x0000_t75" style="width:8pt;height:11pt" o:ole="">
            <v:imagedata r:id="rId43" o:title=""/>
          </v:shape>
          <o:OLEObject Type="Embed" ProgID="Equation.3" ShapeID="_x0000_i1045" DrawAspect="Content" ObjectID="_1584441660" r:id="rId44"/>
        </w:object>
      </w:r>
      <w:r w:rsidRPr="00AB6154">
        <w:rPr>
          <w:i/>
        </w:rPr>
        <w:t xml:space="preserve"> is the base sequence number within the group, such that each group contains one base sequence (</w:t>
      </w:r>
      <w:r w:rsidRPr="00AB6154">
        <w:rPr>
          <w:i/>
          <w:position w:val="-6"/>
        </w:rPr>
        <w:object w:dxaOrig="480" w:dyaOrig="240" w14:anchorId="55DCA76E">
          <v:shape id="_x0000_i1046" type="#_x0000_t75" style="width:24pt;height:11.5pt" o:ole="">
            <v:imagedata r:id="rId45" o:title=""/>
          </v:shape>
          <o:OLEObject Type="Embed" ProgID="Equation.3" ShapeID="_x0000_i1046" DrawAspect="Content" ObjectID="_1584441661" r:id="rId46"/>
        </w:object>
      </w:r>
      <w:r w:rsidRPr="00AB6154">
        <w:rPr>
          <w:i/>
        </w:rPr>
        <w:t>) of each length</w:t>
      </w:r>
      <w:r w:rsidRPr="00AB6154">
        <w:rPr>
          <w:i/>
          <w:position w:val="-10"/>
        </w:rPr>
        <w:object w:dxaOrig="1440" w:dyaOrig="320" w14:anchorId="0D101D5A">
          <v:shape id="_x0000_i1047" type="#_x0000_t75" style="width:1in;height:16.5pt" o:ole="">
            <v:imagedata r:id="rId47" o:title=""/>
          </v:shape>
          <o:OLEObject Type="Embed" ProgID="Equation.DSMT4" ShapeID="_x0000_i1047" DrawAspect="Content" ObjectID="_1584441662" r:id="rId48"/>
        </w:object>
      </w:r>
      <w:r w:rsidRPr="00AB6154">
        <w:rPr>
          <w:i/>
        </w:rPr>
        <w:t xml:space="preserve">, </w:t>
      </w:r>
      <w:r w:rsidRPr="00AB6154">
        <w:rPr>
          <w:i/>
          <w:position w:val="-10"/>
        </w:rPr>
        <w:object w:dxaOrig="1080" w:dyaOrig="320" w14:anchorId="3E42B8DF">
          <v:shape id="_x0000_i1048" type="#_x0000_t75" style="width:54.5pt;height:16.5pt" o:ole="">
            <v:imagedata r:id="rId49" o:title=""/>
          </v:shape>
          <o:OLEObject Type="Embed" ProgID="Equation.DSMT4" ShapeID="_x0000_i1048" DrawAspect="Content" ObjectID="_1584441663" r:id="rId50"/>
        </w:object>
      </w:r>
      <w:r w:rsidRPr="00AB6154">
        <w:rPr>
          <w:i/>
        </w:rPr>
        <w:t xml:space="preserve"> and two base sequences (</w:t>
      </w:r>
      <w:r w:rsidRPr="00AB6154">
        <w:rPr>
          <w:i/>
          <w:position w:val="-8"/>
        </w:rPr>
        <w:object w:dxaOrig="580" w:dyaOrig="260" w14:anchorId="20BB1F2D">
          <v:shape id="_x0000_i1049" type="#_x0000_t75" style="width:28.5pt;height:13pt" o:ole="">
            <v:imagedata r:id="rId51" o:title=""/>
          </v:shape>
          <o:OLEObject Type="Embed" ProgID="Equation.3" ShapeID="_x0000_i1049" DrawAspect="Content" ObjectID="_1584441664" r:id="rId52"/>
        </w:object>
      </w:r>
      <w:r w:rsidRPr="00AB6154">
        <w:rPr>
          <w:i/>
        </w:rPr>
        <w:t xml:space="preserve">) of each length </w:t>
      </w:r>
      <w:r w:rsidRPr="00AB6154">
        <w:rPr>
          <w:i/>
          <w:position w:val="-10"/>
        </w:rPr>
        <w:object w:dxaOrig="1440" w:dyaOrig="320" w14:anchorId="45A7C4DC">
          <v:shape id="_x0000_i1050" type="#_x0000_t75" style="width:1in;height:16.5pt" o:ole="">
            <v:imagedata r:id="rId47" o:title=""/>
          </v:shape>
          <o:OLEObject Type="Embed" ProgID="Equation.DSMT4" ShapeID="_x0000_i1050" DrawAspect="Content" ObjectID="_1584441665" r:id="rId53"/>
        </w:object>
      </w:r>
      <w:r w:rsidRPr="00AB6154">
        <w:rPr>
          <w:i/>
        </w:rPr>
        <w:t>,</w:t>
      </w:r>
      <w:r w:rsidRPr="00AB6154">
        <w:rPr>
          <w:i/>
          <w:position w:val="-10"/>
        </w:rPr>
        <w:object w:dxaOrig="820" w:dyaOrig="320" w14:anchorId="5037F8A6">
          <v:shape id="_x0000_i1051" type="#_x0000_t75" style="width:41.5pt;height:16.5pt" o:ole="">
            <v:imagedata r:id="rId54" o:title=""/>
          </v:shape>
          <o:OLEObject Type="Embed" ProgID="Equation.DSMT4" ShapeID="_x0000_i1051" DrawAspect="Content" ObjectID="_1584441666" r:id="rId55"/>
        </w:object>
      </w:r>
      <w:r w:rsidRPr="00AB6154">
        <w:rPr>
          <w:i/>
        </w:rPr>
        <w:t xml:space="preserve">. The definition of the base sequence </w:t>
      </w:r>
      <w:r w:rsidRPr="00AB6154">
        <w:rPr>
          <w:i/>
          <w:position w:val="-12"/>
        </w:rPr>
        <w:object w:dxaOrig="1900" w:dyaOrig="320" w14:anchorId="0E4AD226">
          <v:shape id="_x0000_i1052" type="#_x0000_t75" style="width:95pt;height:16.5pt" o:ole="">
            <v:imagedata r:id="rId56" o:title=""/>
          </v:shape>
          <o:OLEObject Type="Embed" ProgID="Equation.3" ShapeID="_x0000_i1052" DrawAspect="Content" ObjectID="_1584441667" r:id="rId57"/>
        </w:object>
      </w:r>
      <w:r w:rsidRPr="00AB6154">
        <w:rPr>
          <w:i/>
        </w:rPr>
        <w:t xml:space="preserve"> depends on the sequence length </w:t>
      </w:r>
      <w:r w:rsidRPr="00AB6154">
        <w:rPr>
          <w:i/>
          <w:position w:val="-10"/>
        </w:rPr>
        <w:object w:dxaOrig="460" w:dyaOrig="300" w14:anchorId="676CA71C">
          <v:shape id="_x0000_i1053" type="#_x0000_t75" style="width:23pt;height:15pt" o:ole="">
            <v:imagedata r:id="rId58" o:title=""/>
          </v:shape>
          <o:OLEObject Type="Embed" ProgID="Equation.3" ShapeID="_x0000_i1053" DrawAspect="Content" ObjectID="_1584441668" r:id="rId59"/>
        </w:object>
      </w:r>
      <w:r w:rsidRPr="00AB6154">
        <w:rPr>
          <w:i/>
        </w:rPr>
        <w:t>.</w:t>
      </w:r>
    </w:p>
    <w:p w14:paraId="17BCB2DB" w14:textId="77777777" w:rsidR="0046265D" w:rsidRPr="00D52C57" w:rsidRDefault="0046265D" w:rsidP="0046265D">
      <w:pPr>
        <w:rPr>
          <w:kern w:val="2"/>
          <w:lang w:eastAsia="zh-CN"/>
        </w:rPr>
      </w:pPr>
      <w:r>
        <w:rPr>
          <w:noProof/>
          <w:lang w:eastAsia="zh-CN"/>
        </w:rPr>
        <w:t>-------------------------------------------------------------------------------------------------------------------------------</w:t>
      </w:r>
    </w:p>
    <w:p w14:paraId="3D2633AE" w14:textId="523A1F78" w:rsidR="0046265D" w:rsidRDefault="0046265D" w:rsidP="0046265D">
      <w:pPr>
        <w:rPr>
          <w:lang w:eastAsia="zh-CN"/>
        </w:rPr>
      </w:pPr>
      <w:bookmarkStart w:id="6" w:name="_Toc500952698"/>
      <w:r>
        <w:t>This paragraph defines that for “</w:t>
      </w:r>
      <w:r w:rsidRPr="00DD680B">
        <w:rPr>
          <w:position w:val="-10"/>
        </w:rPr>
        <w:object w:dxaOrig="1440" w:dyaOrig="320" w14:anchorId="4E53DCED">
          <v:shape id="_x0000_i1054" type="#_x0000_t75" style="width:1in;height:16.5pt" o:ole="">
            <v:imagedata r:id="rId47" o:title=""/>
          </v:shape>
          <o:OLEObject Type="Embed" ProgID="Equation.DSMT4" ShapeID="_x0000_i1054" DrawAspect="Content" ObjectID="_1584441669" r:id="rId60"/>
        </w:object>
      </w:r>
      <w:r>
        <w:t xml:space="preserve">, </w:t>
      </w:r>
      <w:r w:rsidRPr="00243955">
        <w:rPr>
          <w:position w:val="-10"/>
        </w:rPr>
        <w:object w:dxaOrig="1080" w:dyaOrig="320" w14:anchorId="024F3E54">
          <v:shape id="_x0000_i1055" type="#_x0000_t75" style="width:54.5pt;height:16.5pt" o:ole="">
            <v:imagedata r:id="rId49" o:title=""/>
          </v:shape>
          <o:OLEObject Type="Embed" ProgID="Equation.DSMT4" ShapeID="_x0000_i1055" DrawAspect="Content" ObjectID="_1584441670" r:id="rId61"/>
        </w:object>
      </w:r>
      <w:r>
        <w:t>”, one group contains one base sequence (</w:t>
      </w:r>
      <w:r w:rsidRPr="000938FF">
        <w:rPr>
          <w:i/>
        </w:rPr>
        <w:t>v</w:t>
      </w:r>
      <w:r>
        <w:t xml:space="preserve">=0). Since </w:t>
      </w:r>
      <w:r w:rsidRPr="000938FF">
        <w:rPr>
          <w:position w:val="-10"/>
        </w:rPr>
        <w:object w:dxaOrig="400" w:dyaOrig="320" w14:anchorId="3516C1E8">
          <v:shape id="_x0000_i1056" type="#_x0000_t75" style="width:20.5pt;height:16.5pt" o:ole="">
            <v:imagedata r:id="rId62" o:title=""/>
          </v:shape>
          <o:OLEObject Type="Embed" ProgID="Equation.DSMT4" ShapeID="_x0000_i1056" DrawAspect="Content" ObjectID="_1584441671" r:id="rId63"/>
        </w:object>
      </w:r>
      <w:r>
        <w:t xml:space="preserve"> is equal to 12, the case “</w:t>
      </w:r>
      <w:r w:rsidRPr="00DD680B">
        <w:rPr>
          <w:position w:val="-10"/>
        </w:rPr>
        <w:object w:dxaOrig="1440" w:dyaOrig="320" w14:anchorId="4519AD43">
          <v:shape id="_x0000_i1057" type="#_x0000_t75" style="width:1in;height:16.5pt" o:ole="">
            <v:imagedata r:id="rId47" o:title=""/>
          </v:shape>
          <o:OLEObject Type="Embed" ProgID="Equation.DSMT4" ShapeID="_x0000_i1057" DrawAspect="Content" ObjectID="_1584441672" r:id="rId64"/>
        </w:object>
      </w:r>
      <w:r>
        <w:t xml:space="preserve">, </w:t>
      </w:r>
      <w:r w:rsidRPr="00243955">
        <w:rPr>
          <w:position w:val="-10"/>
        </w:rPr>
        <w:object w:dxaOrig="1080" w:dyaOrig="320" w14:anchorId="0518B4DE">
          <v:shape id="_x0000_i1058" type="#_x0000_t75" style="width:54.5pt;height:16.5pt" o:ole="">
            <v:imagedata r:id="rId49" o:title=""/>
          </v:shape>
          <o:OLEObject Type="Embed" ProgID="Equation.DSMT4" ShapeID="_x0000_i1058" DrawAspect="Content" ObjectID="_1584441673" r:id="rId65"/>
        </w:object>
      </w:r>
      <w:r>
        <w:t>” can be understood as “</w:t>
      </w:r>
      <w:r w:rsidRPr="00243955">
        <w:rPr>
          <w:position w:val="-10"/>
        </w:rPr>
        <w:object w:dxaOrig="1219" w:dyaOrig="300" w14:anchorId="1FDF4DBE">
          <v:shape id="_x0000_i1059" type="#_x0000_t75" style="width:60.5pt;height:15pt" o:ole="">
            <v:imagedata r:id="rId66" o:title=""/>
          </v:shape>
          <o:OLEObject Type="Embed" ProgID="Equation.DSMT4" ShapeID="_x0000_i1059" DrawAspect="Content" ObjectID="_1584441674" r:id="rId67"/>
        </w:object>
      </w:r>
      <w:r>
        <w:t>”. That means the case length-6 CGS is missed.</w:t>
      </w:r>
      <w:r w:rsidR="00545434">
        <w:t xml:space="preserve"> </w:t>
      </w:r>
      <w:r w:rsidR="00545434">
        <w:t>Given that, the following proposal is needed.</w:t>
      </w:r>
      <w:bookmarkStart w:id="7" w:name="_GoBack"/>
      <w:bookmarkEnd w:id="7"/>
    </w:p>
    <w:p w14:paraId="7D9975EB" w14:textId="091BBAEE" w:rsidR="0046265D" w:rsidRPr="000938FF" w:rsidRDefault="0046265D" w:rsidP="0046265D">
      <w:pPr>
        <w:spacing w:afterLines="50"/>
        <w:rPr>
          <w:b/>
          <w:color w:val="FF0000"/>
          <w:sz w:val="28"/>
          <w:szCs w:val="28"/>
          <w:lang w:eastAsia="zh-CN"/>
        </w:rPr>
      </w:pPr>
      <w:r>
        <w:rPr>
          <w:b/>
          <w:i/>
          <w:kern w:val="2"/>
          <w:lang w:eastAsia="zh-CN"/>
        </w:rPr>
        <w:t xml:space="preserve">Proposal </w:t>
      </w:r>
      <w:r w:rsidR="006436D6">
        <w:rPr>
          <w:b/>
          <w:i/>
          <w:kern w:val="2"/>
          <w:lang w:eastAsia="zh-CN"/>
        </w:rPr>
        <w:t>2</w:t>
      </w:r>
      <w:r>
        <w:rPr>
          <w:rFonts w:hint="eastAsia"/>
          <w:b/>
          <w:i/>
          <w:kern w:val="2"/>
          <w:lang w:eastAsia="zh-CN"/>
        </w:rPr>
        <w:t>:</w:t>
      </w:r>
      <w:r w:rsidRPr="003C0644">
        <w:rPr>
          <w:i/>
          <w:kern w:val="2"/>
          <w:lang w:eastAsia="zh-CN"/>
        </w:rPr>
        <w:t xml:space="preserve"> </w:t>
      </w:r>
      <w:r>
        <w:rPr>
          <w:i/>
          <w:kern w:val="2"/>
          <w:lang w:eastAsia="zh-CN"/>
        </w:rPr>
        <w:t>In TS38.211, t</w:t>
      </w:r>
      <w:r w:rsidRPr="001F6705">
        <w:rPr>
          <w:i/>
          <w:kern w:val="2"/>
          <w:lang w:eastAsia="zh-CN"/>
        </w:rPr>
        <w:t>o</w:t>
      </w:r>
      <w:r>
        <w:rPr>
          <w:i/>
          <w:kern w:val="2"/>
          <w:lang w:eastAsia="zh-CN"/>
        </w:rPr>
        <w:t xml:space="preserve"> define the </w:t>
      </w:r>
      <w:r w:rsidRPr="0040203B">
        <w:rPr>
          <w:i/>
          <w:kern w:val="2"/>
          <w:lang w:eastAsia="zh-CN"/>
        </w:rPr>
        <w:t>Low-PAPR sequence generation</w:t>
      </w:r>
      <w:r>
        <w:rPr>
          <w:i/>
          <w:kern w:val="2"/>
          <w:lang w:eastAsia="zh-CN"/>
        </w:rPr>
        <w:t xml:space="preserve"> correctly</w:t>
      </w:r>
      <w:r w:rsidRPr="001F6705">
        <w:rPr>
          <w:i/>
          <w:kern w:val="2"/>
          <w:lang w:eastAsia="zh-CN"/>
        </w:rPr>
        <w:t xml:space="preserve">, </w:t>
      </w:r>
      <w:r>
        <w:rPr>
          <w:i/>
          <w:kern w:val="2"/>
          <w:lang w:eastAsia="zh-CN"/>
        </w:rPr>
        <w:t xml:space="preserve">the case </w:t>
      </w:r>
      <w:r w:rsidR="004B0F59">
        <w:rPr>
          <w:i/>
          <w:kern w:val="2"/>
          <w:lang w:eastAsia="zh-CN"/>
        </w:rPr>
        <w:t xml:space="preserve">of </w:t>
      </w:r>
      <w:r>
        <w:rPr>
          <w:i/>
          <w:kern w:val="2"/>
          <w:lang w:eastAsia="zh-CN"/>
        </w:rPr>
        <w:t xml:space="preserve">length-6 CGS should be </w:t>
      </w:r>
      <w:r w:rsidR="00CC41BC">
        <w:rPr>
          <w:i/>
          <w:kern w:val="2"/>
          <w:lang w:eastAsia="zh-CN"/>
        </w:rPr>
        <w:t>included</w:t>
      </w:r>
      <w:r>
        <w:rPr>
          <w:i/>
          <w:kern w:val="2"/>
          <w:lang w:eastAsia="zh-CN"/>
        </w:rPr>
        <w:t xml:space="preserve"> when the number of base sequence in one group in defined.</w:t>
      </w:r>
    </w:p>
    <w:bookmarkEnd w:id="6"/>
    <w:p w14:paraId="14D0802A" w14:textId="77777777" w:rsidR="00FA2AB5" w:rsidRDefault="00FA2AB5" w:rsidP="00FA2AB5">
      <w:pPr>
        <w:pStyle w:val="Heading2"/>
        <w:rPr>
          <w:kern w:val="2"/>
          <w:lang w:val="en-GB" w:eastAsia="zh-CN"/>
        </w:rPr>
      </w:pPr>
      <w:r>
        <w:rPr>
          <w:kern w:val="2"/>
          <w:lang w:val="en-GB" w:eastAsia="zh-CN"/>
        </w:rPr>
        <w:t>FFS issue</w:t>
      </w:r>
      <w:r w:rsidR="00903BBA">
        <w:rPr>
          <w:kern w:val="2"/>
          <w:lang w:val="en-GB" w:eastAsia="zh-CN"/>
        </w:rPr>
        <w:t>s</w:t>
      </w:r>
      <w:r>
        <w:rPr>
          <w:kern w:val="2"/>
          <w:lang w:val="en-GB" w:eastAsia="zh-CN"/>
        </w:rPr>
        <w:t xml:space="preserve"> on </w:t>
      </w:r>
      <w:r w:rsidR="00903BBA">
        <w:rPr>
          <w:kern w:val="2"/>
          <w:lang w:val="en-GB" w:eastAsia="zh-CN"/>
        </w:rPr>
        <w:t>long</w:t>
      </w:r>
      <w:r>
        <w:rPr>
          <w:kern w:val="2"/>
          <w:lang w:val="en-GB" w:eastAsia="zh-CN"/>
        </w:rPr>
        <w:t xml:space="preserve"> PUCCH</w:t>
      </w:r>
    </w:p>
    <w:p w14:paraId="23ACECCA" w14:textId="6B7F183A" w:rsidR="00C57DA8" w:rsidRDefault="00C57DA8" w:rsidP="00C57DA8">
      <w:pPr>
        <w:pStyle w:val="Heading3"/>
        <w:tabs>
          <w:tab w:val="clear" w:pos="1571"/>
          <w:tab w:val="num" w:pos="720"/>
        </w:tabs>
        <w:ind w:left="720"/>
        <w:rPr>
          <w:kern w:val="2"/>
          <w:lang w:val="en-GB" w:eastAsia="zh-CN"/>
        </w:rPr>
      </w:pPr>
      <w:r>
        <w:rPr>
          <w:kern w:val="2"/>
          <w:lang w:val="en-GB" w:eastAsia="zh-CN"/>
        </w:rPr>
        <w:t>CGS</w:t>
      </w:r>
      <w:r w:rsidR="00752ACA">
        <w:rPr>
          <w:kern w:val="2"/>
          <w:lang w:val="en-GB" w:eastAsia="zh-CN"/>
        </w:rPr>
        <w:t xml:space="preserve"> ordering for NR</w:t>
      </w:r>
    </w:p>
    <w:p w14:paraId="3C04B42F" w14:textId="5996EAF0" w:rsidR="00C57DA8" w:rsidRDefault="00C57DA8" w:rsidP="00C57DA8">
      <w:pPr>
        <w:rPr>
          <w:lang w:eastAsia="zh-CN"/>
        </w:rPr>
      </w:pPr>
      <w:r w:rsidRPr="00517CFE">
        <w:rPr>
          <w:rFonts w:hint="eastAsia"/>
          <w:lang w:eastAsia="zh-CN"/>
        </w:rPr>
        <w:t>In NR, base sequences with different lengths are</w:t>
      </w:r>
      <w:r w:rsidRPr="00517CFE">
        <w:rPr>
          <w:lang w:eastAsia="zh-CN"/>
        </w:rPr>
        <w:t xml:space="preserve"> divided into 30 groups. </w:t>
      </w:r>
      <w:r w:rsidRPr="00AF54E3">
        <w:rPr>
          <w:lang w:eastAsia="zh-CN"/>
        </w:rPr>
        <w:t>In order to reduce inter-cell interference, the cross-correlation of sequences</w:t>
      </w:r>
      <w:r>
        <w:rPr>
          <w:lang w:eastAsia="zh-CN"/>
        </w:rPr>
        <w:t xml:space="preserve"> with different lengths</w:t>
      </w:r>
      <w:r w:rsidRPr="00AF54E3">
        <w:rPr>
          <w:lang w:eastAsia="zh-CN"/>
        </w:rPr>
        <w:t xml:space="preserve"> from different groups should be minimized</w:t>
      </w:r>
      <w:r>
        <w:rPr>
          <w:lang w:eastAsia="zh-CN"/>
        </w:rPr>
        <w:t xml:space="preserve">. However, </w:t>
      </w:r>
      <w:r w:rsidR="00D91D39">
        <w:rPr>
          <w:lang w:eastAsia="zh-CN"/>
        </w:rPr>
        <w:t xml:space="preserve">after introducing new sets of CGS in NR to reduce </w:t>
      </w:r>
      <w:r w:rsidR="00574359">
        <w:rPr>
          <w:lang w:eastAsia="zh-CN"/>
        </w:rPr>
        <w:t>the PAPR, ordering (grouping</w:t>
      </w:r>
      <w:r w:rsidR="00D91D39">
        <w:rPr>
          <w:lang w:eastAsia="zh-CN"/>
        </w:rPr>
        <w:t xml:space="preserve">) is not done to achieve the abovementioned purpose. The consequences would be that even though PAPR within each cell is reduced compared </w:t>
      </w:r>
      <w:r w:rsidR="00F92D40">
        <w:rPr>
          <w:lang w:eastAsia="zh-CN"/>
        </w:rPr>
        <w:t>to</w:t>
      </w:r>
      <w:r w:rsidR="00D91D39">
        <w:rPr>
          <w:lang w:eastAsia="zh-CN"/>
        </w:rPr>
        <w:t xml:space="preserve"> LTE, the inter-cell interference could still be high due to the lack of necessary ordering (grouping). </w:t>
      </w:r>
      <w:r>
        <w:rPr>
          <w:kern w:val="2"/>
          <w:szCs w:val="20"/>
          <w:lang w:eastAsia="zh-CN"/>
        </w:rPr>
        <w:t xml:space="preserve">To reduce the inter-cell interference, correction is needed to re-order length-12, length-18 and length-24 CGSs, </w:t>
      </w:r>
      <w:r w:rsidR="00F92D40">
        <w:rPr>
          <w:kern w:val="2"/>
          <w:szCs w:val="20"/>
          <w:lang w:eastAsia="zh-CN"/>
        </w:rPr>
        <w:t xml:space="preserve">of which </w:t>
      </w:r>
      <w:r>
        <w:rPr>
          <w:kern w:val="2"/>
          <w:szCs w:val="20"/>
          <w:lang w:eastAsia="zh-CN"/>
        </w:rPr>
        <w:t xml:space="preserve">details and text proposals can be found in </w:t>
      </w:r>
      <w:r>
        <w:rPr>
          <w:kern w:val="2"/>
          <w:szCs w:val="20"/>
          <w:lang w:eastAsia="zh-CN"/>
        </w:rPr>
        <w:fldChar w:fldCharType="begin"/>
      </w:r>
      <w:r>
        <w:rPr>
          <w:kern w:val="2"/>
          <w:szCs w:val="20"/>
          <w:lang w:eastAsia="zh-CN"/>
        </w:rPr>
        <w:instrText xml:space="preserve"> REF _Ref506143633 \r \h </w:instrText>
      </w:r>
      <w:r>
        <w:rPr>
          <w:kern w:val="2"/>
          <w:szCs w:val="20"/>
          <w:lang w:eastAsia="zh-CN"/>
        </w:rPr>
      </w:r>
      <w:r>
        <w:rPr>
          <w:kern w:val="2"/>
          <w:szCs w:val="20"/>
          <w:lang w:eastAsia="zh-CN"/>
        </w:rPr>
        <w:fldChar w:fldCharType="separate"/>
      </w:r>
      <w:r w:rsidR="002512C6">
        <w:rPr>
          <w:kern w:val="2"/>
          <w:szCs w:val="20"/>
          <w:lang w:eastAsia="zh-CN"/>
        </w:rPr>
        <w:t>[1]</w:t>
      </w:r>
      <w:r>
        <w:rPr>
          <w:kern w:val="2"/>
          <w:szCs w:val="20"/>
          <w:lang w:eastAsia="zh-CN"/>
        </w:rPr>
        <w:fldChar w:fldCharType="end"/>
      </w:r>
      <w:r w:rsidR="003C174B">
        <w:rPr>
          <w:kern w:val="2"/>
          <w:szCs w:val="20"/>
          <w:lang w:eastAsia="zh-CN"/>
        </w:rPr>
        <w:t xml:space="preserve">. It should be emphasized that such re-ordering (grouping) only change the indices of sequences in each group, it does not introduce any new CGS. </w:t>
      </w:r>
    </w:p>
    <w:p w14:paraId="1B814EC3" w14:textId="12560348" w:rsidR="00C57DA8" w:rsidRDefault="00C57DA8" w:rsidP="00C57DA8">
      <w:pPr>
        <w:widowControl w:val="0"/>
        <w:autoSpaceDE/>
        <w:autoSpaceDN/>
        <w:adjustRightInd/>
        <w:snapToGrid/>
        <w:spacing w:after="0"/>
        <w:rPr>
          <w:i/>
          <w:kern w:val="2"/>
          <w:szCs w:val="20"/>
          <w:lang w:eastAsia="zh-CN"/>
        </w:rPr>
      </w:pPr>
      <w:r w:rsidRPr="00B97060">
        <w:rPr>
          <w:b/>
          <w:i/>
        </w:rPr>
        <w:t xml:space="preserve">Proposal </w:t>
      </w:r>
      <w:r w:rsidR="006436D6">
        <w:rPr>
          <w:b/>
          <w:i/>
        </w:rPr>
        <w:t>3</w:t>
      </w:r>
      <w:r w:rsidRPr="00C715D2">
        <w:rPr>
          <w:i/>
        </w:rPr>
        <w:t xml:space="preserve">: </w:t>
      </w:r>
      <w:r w:rsidR="00D15F67" w:rsidRPr="00D15F67">
        <w:rPr>
          <w:i/>
        </w:rPr>
        <w:t>Re-ordering of CGS for DFT-s-OFDM with different lengths should be considered jointly. Support the ordering in Table 4-Table 6</w:t>
      </w:r>
      <w:r w:rsidR="00D15F67">
        <w:rPr>
          <w:i/>
        </w:rPr>
        <w:t xml:space="preserve"> of </w:t>
      </w:r>
      <w:r w:rsidR="00D15F67" w:rsidRPr="00F92D40">
        <w:rPr>
          <w:i/>
          <w:kern w:val="2"/>
          <w:szCs w:val="20"/>
          <w:lang w:eastAsia="zh-CN"/>
        </w:rPr>
        <w:fldChar w:fldCharType="begin"/>
      </w:r>
      <w:r w:rsidR="00D15F67" w:rsidRPr="00F92D40">
        <w:rPr>
          <w:i/>
          <w:kern w:val="2"/>
          <w:szCs w:val="20"/>
          <w:lang w:eastAsia="zh-CN"/>
        </w:rPr>
        <w:instrText xml:space="preserve"> REF _Ref506143633 \r \h  \* MERGEFORMAT </w:instrText>
      </w:r>
      <w:r w:rsidR="00D15F67" w:rsidRPr="00F92D40">
        <w:rPr>
          <w:i/>
          <w:kern w:val="2"/>
          <w:szCs w:val="20"/>
          <w:lang w:eastAsia="zh-CN"/>
        </w:rPr>
      </w:r>
      <w:r w:rsidR="00D15F67" w:rsidRPr="00F92D40">
        <w:rPr>
          <w:i/>
          <w:kern w:val="2"/>
          <w:szCs w:val="20"/>
          <w:lang w:eastAsia="zh-CN"/>
        </w:rPr>
        <w:fldChar w:fldCharType="separate"/>
      </w:r>
      <w:r w:rsidR="002512C6" w:rsidRPr="00F92D40">
        <w:rPr>
          <w:i/>
          <w:kern w:val="2"/>
          <w:szCs w:val="20"/>
          <w:lang w:eastAsia="zh-CN"/>
        </w:rPr>
        <w:t>[1]</w:t>
      </w:r>
      <w:r w:rsidR="00D15F67" w:rsidRPr="00F92D40">
        <w:rPr>
          <w:i/>
          <w:kern w:val="2"/>
          <w:szCs w:val="20"/>
          <w:lang w:eastAsia="zh-CN"/>
        </w:rPr>
        <w:fldChar w:fldCharType="end"/>
      </w:r>
      <w:r w:rsidR="00D15F67" w:rsidRPr="00F92D40">
        <w:rPr>
          <w:i/>
          <w:kern w:val="2"/>
          <w:szCs w:val="20"/>
          <w:lang w:eastAsia="zh-CN"/>
        </w:rPr>
        <w:t xml:space="preserve"> </w:t>
      </w:r>
      <w:r w:rsidR="00D15F67" w:rsidRPr="00F92D40">
        <w:rPr>
          <w:rFonts w:hint="eastAsia"/>
          <w:i/>
          <w:kern w:val="2"/>
          <w:szCs w:val="20"/>
          <w:lang w:eastAsia="zh-CN"/>
        </w:rPr>
        <w:t>(</w:t>
      </w:r>
      <w:r w:rsidR="00F92D40" w:rsidRPr="00F92D40">
        <w:rPr>
          <w:i/>
        </w:rPr>
        <w:t>R1-1804433</w:t>
      </w:r>
      <w:r w:rsidR="00D15F67" w:rsidRPr="00F92D40">
        <w:rPr>
          <w:rFonts w:hint="eastAsia"/>
          <w:i/>
          <w:kern w:val="2"/>
          <w:szCs w:val="20"/>
          <w:lang w:eastAsia="zh-CN"/>
        </w:rPr>
        <w:t>)</w:t>
      </w:r>
      <w:r w:rsidR="00D15F67" w:rsidRPr="00F92D40">
        <w:rPr>
          <w:i/>
        </w:rPr>
        <w:t xml:space="preserve"> for</w:t>
      </w:r>
      <w:r w:rsidR="00D15F67" w:rsidRPr="00D15F67">
        <w:rPr>
          <w:i/>
        </w:rPr>
        <w:t xml:space="preserve"> length-12, length-18 and length-24CGS.</w:t>
      </w:r>
    </w:p>
    <w:p w14:paraId="463376E0" w14:textId="77777777" w:rsidR="003D2C4B" w:rsidRDefault="003D2C4B" w:rsidP="003D2C4B">
      <w:pPr>
        <w:pStyle w:val="Heading3"/>
        <w:tabs>
          <w:tab w:val="clear" w:pos="1571"/>
          <w:tab w:val="num" w:pos="720"/>
        </w:tabs>
        <w:ind w:left="720"/>
        <w:rPr>
          <w:kern w:val="2"/>
          <w:lang w:val="en-GB" w:eastAsia="zh-CN"/>
        </w:rPr>
      </w:pPr>
      <w:r w:rsidRPr="005E37CC">
        <w:rPr>
          <w:kern w:val="2"/>
          <w:lang w:val="en-GB" w:eastAsia="zh-CN"/>
        </w:rPr>
        <w:t xml:space="preserve">Multiplexing of </w:t>
      </w:r>
      <w:r>
        <w:rPr>
          <w:kern w:val="2"/>
          <w:lang w:val="en-GB" w:eastAsia="zh-CN"/>
        </w:rPr>
        <w:t>PUCCH transmission</w:t>
      </w:r>
    </w:p>
    <w:p w14:paraId="3F645BA6" w14:textId="20F64B6F" w:rsidR="003D2C4B" w:rsidRDefault="003D2C4B" w:rsidP="003D2C4B">
      <w:pPr>
        <w:rPr>
          <w:i/>
          <w:szCs w:val="20"/>
          <w:highlight w:val="green"/>
          <w:lang w:eastAsia="x-none"/>
        </w:rPr>
      </w:pPr>
      <w:r w:rsidRPr="00196E9D">
        <w:rPr>
          <w:kern w:val="2"/>
          <w:szCs w:val="20"/>
          <w:lang w:eastAsia="zh-CN"/>
        </w:rPr>
        <w:t>In 3GPP RAN1 meeting</w:t>
      </w:r>
      <w:r w:rsidR="002512C6">
        <w:rPr>
          <w:kern w:val="2"/>
          <w:szCs w:val="20"/>
          <w:lang w:eastAsia="zh-CN"/>
        </w:rPr>
        <w:t xml:space="preserve"> </w:t>
      </w:r>
      <w:r w:rsidR="002512C6">
        <w:rPr>
          <w:kern w:val="2"/>
          <w:szCs w:val="20"/>
          <w:lang w:eastAsia="zh-CN"/>
        </w:rPr>
        <w:fldChar w:fldCharType="begin"/>
      </w:r>
      <w:r w:rsidR="002512C6">
        <w:rPr>
          <w:kern w:val="2"/>
          <w:szCs w:val="20"/>
          <w:lang w:eastAsia="zh-CN"/>
        </w:rPr>
        <w:instrText xml:space="preserve"> REF _Ref510172907 \r \h </w:instrText>
      </w:r>
      <w:r w:rsidR="002512C6">
        <w:rPr>
          <w:kern w:val="2"/>
          <w:szCs w:val="20"/>
          <w:lang w:eastAsia="zh-CN"/>
        </w:rPr>
      </w:r>
      <w:r w:rsidR="002512C6">
        <w:rPr>
          <w:kern w:val="2"/>
          <w:szCs w:val="20"/>
          <w:lang w:eastAsia="zh-CN"/>
        </w:rPr>
        <w:fldChar w:fldCharType="separate"/>
      </w:r>
      <w:r w:rsidR="002512C6">
        <w:rPr>
          <w:kern w:val="2"/>
          <w:szCs w:val="20"/>
          <w:lang w:eastAsia="zh-CN"/>
        </w:rPr>
        <w:t>[2]</w:t>
      </w:r>
      <w:r w:rsidR="002512C6">
        <w:rPr>
          <w:kern w:val="2"/>
          <w:szCs w:val="20"/>
          <w:lang w:eastAsia="zh-CN"/>
        </w:rPr>
        <w:fldChar w:fldCharType="end"/>
      </w:r>
      <w:r w:rsidR="002512C6">
        <w:rPr>
          <w:kern w:val="2"/>
          <w:szCs w:val="20"/>
          <w:lang w:eastAsia="zh-CN"/>
        </w:rPr>
        <w:t xml:space="preserve"> </w:t>
      </w:r>
      <w:r w:rsidR="002512C6">
        <w:rPr>
          <w:kern w:val="2"/>
          <w:szCs w:val="20"/>
          <w:lang w:eastAsia="zh-CN"/>
        </w:rPr>
        <w:fldChar w:fldCharType="begin"/>
      </w:r>
      <w:r w:rsidR="002512C6">
        <w:rPr>
          <w:kern w:val="2"/>
          <w:szCs w:val="20"/>
          <w:lang w:eastAsia="zh-CN"/>
        </w:rPr>
        <w:instrText xml:space="preserve"> REF _Ref510172909 \r \h </w:instrText>
      </w:r>
      <w:r w:rsidR="002512C6">
        <w:rPr>
          <w:kern w:val="2"/>
          <w:szCs w:val="20"/>
          <w:lang w:eastAsia="zh-CN"/>
        </w:rPr>
      </w:r>
      <w:r w:rsidR="002512C6">
        <w:rPr>
          <w:kern w:val="2"/>
          <w:szCs w:val="20"/>
          <w:lang w:eastAsia="zh-CN"/>
        </w:rPr>
        <w:fldChar w:fldCharType="separate"/>
      </w:r>
      <w:r w:rsidR="002512C6">
        <w:rPr>
          <w:kern w:val="2"/>
          <w:szCs w:val="20"/>
          <w:lang w:eastAsia="zh-CN"/>
        </w:rPr>
        <w:t>[3]</w:t>
      </w:r>
      <w:r w:rsidR="002512C6">
        <w:rPr>
          <w:kern w:val="2"/>
          <w:szCs w:val="20"/>
          <w:lang w:eastAsia="zh-CN"/>
        </w:rPr>
        <w:fldChar w:fldCharType="end"/>
      </w:r>
      <w:r w:rsidRPr="00E54262">
        <w:rPr>
          <w:kern w:val="2"/>
          <w:szCs w:val="20"/>
          <w:lang w:eastAsia="zh-CN"/>
        </w:rPr>
        <w:t xml:space="preserve">, </w:t>
      </w:r>
      <w:r>
        <w:rPr>
          <w:kern w:val="2"/>
          <w:szCs w:val="20"/>
          <w:lang w:eastAsia="zh-CN"/>
        </w:rPr>
        <w:t>m</w:t>
      </w:r>
      <w:r w:rsidRPr="005C41CD">
        <w:rPr>
          <w:kern w:val="2"/>
          <w:szCs w:val="20"/>
          <w:lang w:eastAsia="zh-CN"/>
        </w:rPr>
        <w:t>ultiplexing of SR and HARQ-ACK</w:t>
      </w:r>
      <w:r>
        <w:rPr>
          <w:kern w:val="2"/>
          <w:szCs w:val="20"/>
          <w:lang w:eastAsia="zh-CN"/>
        </w:rPr>
        <w:t xml:space="preserve"> on PUCCH is</w:t>
      </w:r>
      <w:r w:rsidRPr="00E54262">
        <w:rPr>
          <w:kern w:val="2"/>
          <w:szCs w:val="20"/>
          <w:lang w:eastAsia="zh-CN"/>
        </w:rPr>
        <w:t xml:space="preserve"> discussed</w:t>
      </w:r>
      <w:r>
        <w:rPr>
          <w:kern w:val="2"/>
          <w:szCs w:val="20"/>
          <w:lang w:eastAsia="zh-CN"/>
        </w:rPr>
        <w:t>,</w:t>
      </w:r>
      <w:r w:rsidRPr="00E54262">
        <w:rPr>
          <w:kern w:val="2"/>
          <w:szCs w:val="20"/>
          <w:lang w:eastAsia="zh-CN"/>
        </w:rPr>
        <w:t xml:space="preserve"> </w:t>
      </w:r>
      <w:r>
        <w:rPr>
          <w:kern w:val="2"/>
          <w:szCs w:val="20"/>
          <w:lang w:eastAsia="zh-CN"/>
        </w:rPr>
        <w:t>and the following was agreed</w:t>
      </w:r>
      <w:r w:rsidRPr="00E54262">
        <w:rPr>
          <w:kern w:val="2"/>
          <w:szCs w:val="20"/>
          <w:lang w:eastAsia="zh-CN"/>
        </w:rPr>
        <w:t>:</w:t>
      </w:r>
    </w:p>
    <w:p w14:paraId="081CB4D8" w14:textId="77777777" w:rsidR="003D2C4B" w:rsidRPr="005C41CD" w:rsidRDefault="003D2C4B" w:rsidP="003D2C4B">
      <w:pPr>
        <w:rPr>
          <w:i/>
          <w:szCs w:val="20"/>
          <w:lang w:eastAsia="x-none"/>
        </w:rPr>
      </w:pPr>
      <w:r w:rsidRPr="005C41CD">
        <w:rPr>
          <w:i/>
          <w:szCs w:val="20"/>
          <w:highlight w:val="green"/>
          <w:lang w:eastAsia="x-none"/>
        </w:rPr>
        <w:t>Agreements</w:t>
      </w:r>
      <w:r w:rsidRPr="005C41CD">
        <w:rPr>
          <w:i/>
          <w:szCs w:val="20"/>
          <w:lang w:eastAsia="x-none"/>
        </w:rPr>
        <w:t>:</w:t>
      </w:r>
    </w:p>
    <w:p w14:paraId="50526529" w14:textId="77777777" w:rsidR="003D2C4B" w:rsidRPr="005C41CD" w:rsidRDefault="003D2C4B" w:rsidP="003D2C4B">
      <w:pPr>
        <w:numPr>
          <w:ilvl w:val="0"/>
          <w:numId w:val="11"/>
        </w:numPr>
        <w:autoSpaceDE/>
        <w:autoSpaceDN/>
        <w:adjustRightInd/>
        <w:snapToGrid/>
        <w:spacing w:after="0"/>
        <w:jc w:val="left"/>
        <w:rPr>
          <w:i/>
          <w:szCs w:val="20"/>
        </w:rPr>
      </w:pPr>
      <w:r w:rsidRPr="005C41CD">
        <w:rPr>
          <w:i/>
          <w:szCs w:val="20"/>
        </w:rPr>
        <w:t>When the transmission of HARQ-ACK bits with PUCCH format 2 or 3 or 4 coincides with a SR opportunity, a bit presenting the state of the SR being absent or present, is appended to the end of HARQ-ACK bits to form the UCI bits.</w:t>
      </w:r>
    </w:p>
    <w:p w14:paraId="03FFB38F" w14:textId="77777777" w:rsidR="003D2C4B" w:rsidRPr="005C41CD" w:rsidRDefault="003D2C4B" w:rsidP="003D2C4B">
      <w:pPr>
        <w:numPr>
          <w:ilvl w:val="1"/>
          <w:numId w:val="11"/>
        </w:numPr>
        <w:autoSpaceDE/>
        <w:autoSpaceDN/>
        <w:adjustRightInd/>
        <w:snapToGrid/>
        <w:spacing w:after="0"/>
        <w:jc w:val="left"/>
        <w:rPr>
          <w:i/>
          <w:szCs w:val="20"/>
        </w:rPr>
      </w:pPr>
      <w:r w:rsidRPr="005C41CD">
        <w:rPr>
          <w:i/>
          <w:szCs w:val="20"/>
        </w:rPr>
        <w:t>FFS: How to distinguish which SR configuration is prioritized for transmission in case of multiple SR configurations in the same occasion.</w:t>
      </w:r>
    </w:p>
    <w:p w14:paraId="03982A61" w14:textId="77777777" w:rsidR="003D2C4B" w:rsidRPr="005C41CD" w:rsidRDefault="003D2C4B" w:rsidP="003D2C4B">
      <w:pPr>
        <w:numPr>
          <w:ilvl w:val="1"/>
          <w:numId w:val="11"/>
        </w:numPr>
        <w:autoSpaceDE/>
        <w:autoSpaceDN/>
        <w:adjustRightInd/>
        <w:snapToGrid/>
        <w:spacing w:after="0"/>
        <w:jc w:val="left"/>
        <w:rPr>
          <w:i/>
          <w:szCs w:val="20"/>
        </w:rPr>
      </w:pPr>
      <w:r w:rsidRPr="005C41CD">
        <w:rPr>
          <w:i/>
          <w:szCs w:val="20"/>
        </w:rPr>
        <w:t>Note: when two transmissions coincide, it means they have same starting symbol and duration.</w:t>
      </w:r>
    </w:p>
    <w:p w14:paraId="7F9E6BE7" w14:textId="77777777" w:rsidR="003D2C4B" w:rsidRDefault="003D2C4B" w:rsidP="003D2C4B">
      <w:pPr>
        <w:numPr>
          <w:ilvl w:val="1"/>
          <w:numId w:val="11"/>
        </w:numPr>
        <w:autoSpaceDE/>
        <w:autoSpaceDN/>
        <w:adjustRightInd/>
        <w:snapToGrid/>
        <w:spacing w:afterLines="50"/>
        <w:ind w:left="1434" w:hanging="357"/>
        <w:jc w:val="left"/>
        <w:rPr>
          <w:i/>
          <w:szCs w:val="20"/>
        </w:rPr>
      </w:pPr>
      <w:r w:rsidRPr="005C41CD">
        <w:rPr>
          <w:i/>
          <w:szCs w:val="20"/>
        </w:rPr>
        <w:t>FFS when PUCCH transmission of SR and HARQ-ACK bits partially overlap in time</w:t>
      </w:r>
    </w:p>
    <w:p w14:paraId="7B9E849C" w14:textId="77777777" w:rsidR="003D2C4B" w:rsidRPr="003E51A0" w:rsidRDefault="003D2C4B" w:rsidP="003D2C4B">
      <w:pPr>
        <w:rPr>
          <w:szCs w:val="20"/>
        </w:rPr>
      </w:pPr>
      <w:r w:rsidRPr="001C324E">
        <w:rPr>
          <w:szCs w:val="20"/>
          <w:highlight w:val="green"/>
        </w:rPr>
        <w:t>Agreements</w:t>
      </w:r>
      <w:r w:rsidRPr="003E51A0">
        <w:rPr>
          <w:szCs w:val="20"/>
        </w:rPr>
        <w:t>:</w:t>
      </w:r>
    </w:p>
    <w:p w14:paraId="0B525314" w14:textId="77777777" w:rsidR="003D2C4B" w:rsidRPr="007062BF" w:rsidRDefault="003D2C4B" w:rsidP="003D2C4B">
      <w:pPr>
        <w:numPr>
          <w:ilvl w:val="0"/>
          <w:numId w:val="11"/>
        </w:numPr>
        <w:autoSpaceDE/>
        <w:autoSpaceDN/>
        <w:adjustRightInd/>
        <w:snapToGrid/>
        <w:spacing w:after="0"/>
        <w:jc w:val="left"/>
        <w:rPr>
          <w:i/>
          <w:szCs w:val="20"/>
        </w:rPr>
      </w:pPr>
      <w:r w:rsidRPr="007062BF">
        <w:rPr>
          <w:i/>
          <w:szCs w:val="20"/>
        </w:rPr>
        <w:t>When AN/SR and CSI PUCCH resources have the same starting symbols, one PUCCH resource is used for transmission of AN/SR and CSI.</w:t>
      </w:r>
    </w:p>
    <w:p w14:paraId="7049EA39" w14:textId="77777777" w:rsidR="003D2C4B" w:rsidRPr="007062BF" w:rsidRDefault="003D2C4B" w:rsidP="003D2C4B">
      <w:pPr>
        <w:numPr>
          <w:ilvl w:val="2"/>
          <w:numId w:val="11"/>
        </w:numPr>
        <w:autoSpaceDE/>
        <w:autoSpaceDN/>
        <w:adjustRightInd/>
        <w:snapToGrid/>
        <w:spacing w:after="0"/>
        <w:jc w:val="left"/>
        <w:rPr>
          <w:i/>
          <w:szCs w:val="20"/>
        </w:rPr>
      </w:pPr>
      <w:r w:rsidRPr="007062BF">
        <w:rPr>
          <w:i/>
          <w:szCs w:val="20"/>
        </w:rPr>
        <w:t>If the UE is configured with more than one PUCCH resource sets, the PUCCH resource set is determined based on the total number of AN/SR and CSI. The PUCCH resource is determined based on ARI.</w:t>
      </w:r>
    </w:p>
    <w:p w14:paraId="5EAB833E" w14:textId="77777777" w:rsidR="003D2C4B" w:rsidRPr="007062BF" w:rsidRDefault="003D2C4B" w:rsidP="003D2C4B">
      <w:pPr>
        <w:numPr>
          <w:ilvl w:val="3"/>
          <w:numId w:val="11"/>
        </w:numPr>
        <w:autoSpaceDE/>
        <w:autoSpaceDN/>
        <w:adjustRightInd/>
        <w:snapToGrid/>
        <w:spacing w:after="0"/>
        <w:jc w:val="left"/>
        <w:rPr>
          <w:i/>
          <w:szCs w:val="20"/>
        </w:rPr>
      </w:pPr>
      <w:r w:rsidRPr="007062BF">
        <w:rPr>
          <w:i/>
          <w:szCs w:val="20"/>
        </w:rPr>
        <w:t>FFS on UE assumption on the CSI part 2 is present</w:t>
      </w:r>
    </w:p>
    <w:p w14:paraId="74D6C925" w14:textId="77777777" w:rsidR="003D2C4B" w:rsidRPr="007062BF" w:rsidRDefault="003D2C4B" w:rsidP="003D2C4B">
      <w:pPr>
        <w:numPr>
          <w:ilvl w:val="3"/>
          <w:numId w:val="11"/>
        </w:numPr>
        <w:autoSpaceDE/>
        <w:autoSpaceDN/>
        <w:adjustRightInd/>
        <w:snapToGrid/>
        <w:spacing w:after="0"/>
        <w:jc w:val="left"/>
        <w:rPr>
          <w:i/>
          <w:szCs w:val="20"/>
        </w:rPr>
      </w:pPr>
      <w:r w:rsidRPr="007062BF">
        <w:rPr>
          <w:i/>
          <w:szCs w:val="20"/>
        </w:rPr>
        <w:lastRenderedPageBreak/>
        <w:t>FFS if/how to multiplex CSI and AN/SR in case PUCCH format indicated by ARI for AN/SR and CSI is different from the configured PUCCH format for CSI.</w:t>
      </w:r>
    </w:p>
    <w:p w14:paraId="6EEF98A9" w14:textId="77777777" w:rsidR="003D2C4B" w:rsidRPr="007062BF" w:rsidRDefault="003D2C4B" w:rsidP="003D2C4B">
      <w:pPr>
        <w:numPr>
          <w:ilvl w:val="2"/>
          <w:numId w:val="11"/>
        </w:numPr>
        <w:autoSpaceDE/>
        <w:autoSpaceDN/>
        <w:adjustRightInd/>
        <w:snapToGrid/>
        <w:spacing w:after="0"/>
        <w:jc w:val="left"/>
        <w:rPr>
          <w:i/>
          <w:szCs w:val="20"/>
        </w:rPr>
      </w:pPr>
      <w:r w:rsidRPr="007062BF">
        <w:rPr>
          <w:i/>
          <w:szCs w:val="20"/>
        </w:rPr>
        <w:t>If the UE is configured with only one PUCCH resource set,</w:t>
      </w:r>
    </w:p>
    <w:p w14:paraId="78C06DEC" w14:textId="77777777" w:rsidR="003D2C4B" w:rsidRPr="007062BF" w:rsidRDefault="003D2C4B" w:rsidP="003D2C4B">
      <w:pPr>
        <w:numPr>
          <w:ilvl w:val="3"/>
          <w:numId w:val="11"/>
        </w:numPr>
        <w:autoSpaceDE/>
        <w:autoSpaceDN/>
        <w:adjustRightInd/>
        <w:snapToGrid/>
        <w:spacing w:afterLines="50"/>
        <w:ind w:left="2874" w:hanging="357"/>
        <w:jc w:val="left"/>
        <w:rPr>
          <w:i/>
          <w:szCs w:val="20"/>
        </w:rPr>
      </w:pPr>
      <w:r w:rsidRPr="007062BF">
        <w:rPr>
          <w:i/>
          <w:szCs w:val="20"/>
        </w:rPr>
        <w:t>FSS how to determine the PUCCH resource for transmission of UCI</w:t>
      </w:r>
    </w:p>
    <w:p w14:paraId="0945F18C" w14:textId="6EA7A770" w:rsidR="003D2C4B" w:rsidRPr="005C41CD" w:rsidRDefault="003D2C4B" w:rsidP="003D2C4B">
      <w:pPr>
        <w:spacing w:afterLines="50"/>
        <w:rPr>
          <w:kern w:val="2"/>
          <w:lang w:eastAsia="zh-CN"/>
        </w:rPr>
      </w:pPr>
      <w:r>
        <w:rPr>
          <w:rFonts w:hint="eastAsia"/>
          <w:kern w:val="2"/>
          <w:lang w:eastAsia="zh-CN"/>
        </w:rPr>
        <w:t>Based on the agreement</w:t>
      </w:r>
      <w:r w:rsidR="002830E4">
        <w:rPr>
          <w:kern w:val="2"/>
          <w:lang w:eastAsia="zh-CN"/>
        </w:rPr>
        <w:t>s</w:t>
      </w:r>
      <w:r>
        <w:rPr>
          <w:rFonts w:hint="eastAsia"/>
          <w:kern w:val="2"/>
          <w:lang w:eastAsia="zh-CN"/>
        </w:rPr>
        <w:t>,</w:t>
      </w:r>
      <w:r>
        <w:rPr>
          <w:kern w:val="2"/>
          <w:lang w:eastAsia="zh-CN"/>
        </w:rPr>
        <w:t xml:space="preserve"> </w:t>
      </w:r>
      <w:r w:rsidRPr="005C41CD">
        <w:rPr>
          <w:kern w:val="2"/>
          <w:lang w:eastAsia="zh-CN"/>
        </w:rPr>
        <w:t xml:space="preserve">when </w:t>
      </w:r>
      <w:r w:rsidR="00DB7F0D">
        <w:rPr>
          <w:kern w:val="2"/>
          <w:lang w:eastAsia="zh-CN"/>
        </w:rPr>
        <w:t xml:space="preserve">different </w:t>
      </w:r>
      <w:r w:rsidRPr="005C41CD">
        <w:rPr>
          <w:kern w:val="2"/>
          <w:lang w:eastAsia="zh-CN"/>
        </w:rPr>
        <w:t>PUCCH transmission</w:t>
      </w:r>
      <w:r>
        <w:rPr>
          <w:kern w:val="2"/>
          <w:lang w:eastAsia="zh-CN"/>
        </w:rPr>
        <w:t>s are</w:t>
      </w:r>
      <w:r w:rsidRPr="005C41CD">
        <w:rPr>
          <w:kern w:val="2"/>
          <w:lang w:eastAsia="zh-CN"/>
        </w:rPr>
        <w:t xml:space="preserve"> partially overlap</w:t>
      </w:r>
      <w:r>
        <w:rPr>
          <w:kern w:val="2"/>
          <w:lang w:eastAsia="zh-CN"/>
        </w:rPr>
        <w:t>ped</w:t>
      </w:r>
      <w:r w:rsidRPr="005C41CD">
        <w:rPr>
          <w:kern w:val="2"/>
          <w:lang w:eastAsia="zh-CN"/>
        </w:rPr>
        <w:t xml:space="preserve"> in time</w:t>
      </w:r>
      <w:r>
        <w:rPr>
          <w:kern w:val="2"/>
          <w:lang w:eastAsia="zh-CN"/>
        </w:rPr>
        <w:t xml:space="preserve">, some mechanism </w:t>
      </w:r>
      <w:r w:rsidR="008E50FB">
        <w:rPr>
          <w:kern w:val="2"/>
          <w:lang w:eastAsia="zh-CN"/>
        </w:rPr>
        <w:t xml:space="preserve">of multiplexing </w:t>
      </w:r>
      <w:r w:rsidR="00F92D40">
        <w:rPr>
          <w:kern w:val="2"/>
          <w:lang w:eastAsia="zh-CN"/>
        </w:rPr>
        <w:t xml:space="preserve">is </w:t>
      </w:r>
      <w:r>
        <w:rPr>
          <w:kern w:val="2"/>
          <w:lang w:eastAsia="zh-CN"/>
        </w:rPr>
        <w:t xml:space="preserve">FFS. In the contribution </w:t>
      </w:r>
      <w:r w:rsidR="00F57984">
        <w:rPr>
          <w:kern w:val="2"/>
          <w:lang w:eastAsia="zh-CN"/>
        </w:rPr>
        <w:fldChar w:fldCharType="begin"/>
      </w:r>
      <w:r w:rsidR="00F57984">
        <w:rPr>
          <w:kern w:val="2"/>
          <w:lang w:eastAsia="zh-CN"/>
        </w:rPr>
        <w:instrText xml:space="preserve"> REF _Ref510174136 \r \h </w:instrText>
      </w:r>
      <w:r w:rsidR="00F57984">
        <w:rPr>
          <w:kern w:val="2"/>
          <w:lang w:eastAsia="zh-CN"/>
        </w:rPr>
      </w:r>
      <w:r w:rsidR="00F57984">
        <w:rPr>
          <w:kern w:val="2"/>
          <w:lang w:eastAsia="zh-CN"/>
        </w:rPr>
        <w:fldChar w:fldCharType="separate"/>
      </w:r>
      <w:r w:rsidR="00F57984">
        <w:rPr>
          <w:kern w:val="2"/>
          <w:lang w:eastAsia="zh-CN"/>
        </w:rPr>
        <w:t>[4]</w:t>
      </w:r>
      <w:r w:rsidR="00F57984">
        <w:rPr>
          <w:kern w:val="2"/>
          <w:lang w:eastAsia="zh-CN"/>
        </w:rPr>
        <w:fldChar w:fldCharType="end"/>
      </w:r>
      <w:r>
        <w:rPr>
          <w:kern w:val="2"/>
          <w:lang w:eastAsia="zh-CN"/>
        </w:rPr>
        <w:t>, the potential multiplexing mechanism will be discussed, including HARQ</w:t>
      </w:r>
      <w:r w:rsidR="007716F7">
        <w:rPr>
          <w:kern w:val="2"/>
          <w:lang w:eastAsia="zh-CN"/>
        </w:rPr>
        <w:t>-ACK</w:t>
      </w:r>
      <w:r>
        <w:rPr>
          <w:kern w:val="2"/>
          <w:lang w:eastAsia="zh-CN"/>
        </w:rPr>
        <w:t xml:space="preserve"> with SR, and HARQ/SR with CSI. </w:t>
      </w:r>
      <w:r w:rsidR="007716F7">
        <w:rPr>
          <w:kern w:val="2"/>
          <w:lang w:eastAsia="zh-CN"/>
        </w:rPr>
        <w:t>In addition, some</w:t>
      </w:r>
      <w:r>
        <w:rPr>
          <w:kern w:val="2"/>
          <w:lang w:eastAsia="zh-CN"/>
        </w:rPr>
        <w:t xml:space="preserve"> F</w:t>
      </w:r>
      <w:r w:rsidR="00F92D40">
        <w:rPr>
          <w:kern w:val="2"/>
          <w:lang w:eastAsia="zh-CN"/>
        </w:rPr>
        <w:t>FS issues on how to multiplex HARQ-ACK</w:t>
      </w:r>
      <w:r>
        <w:rPr>
          <w:kern w:val="2"/>
          <w:lang w:eastAsia="zh-CN"/>
        </w:rPr>
        <w:t xml:space="preserve">/SR and CSI </w:t>
      </w:r>
      <w:r w:rsidR="00683A61">
        <w:rPr>
          <w:kern w:val="2"/>
          <w:lang w:eastAsia="zh-CN"/>
        </w:rPr>
        <w:t xml:space="preserve">with the </w:t>
      </w:r>
      <w:r>
        <w:rPr>
          <w:kern w:val="2"/>
          <w:lang w:eastAsia="zh-CN"/>
        </w:rPr>
        <w:t xml:space="preserve">same starting symbol </w:t>
      </w:r>
      <w:r w:rsidR="00415E0E">
        <w:rPr>
          <w:kern w:val="2"/>
          <w:lang w:eastAsia="zh-CN"/>
        </w:rPr>
        <w:t>are</w:t>
      </w:r>
      <w:r>
        <w:rPr>
          <w:kern w:val="2"/>
          <w:lang w:eastAsia="zh-CN"/>
        </w:rPr>
        <w:t xml:space="preserve"> discussed, such as reference payload size of CSI part 2 and so on.</w:t>
      </w:r>
    </w:p>
    <w:p w14:paraId="56DD8103" w14:textId="77777777" w:rsidR="00B84DB4" w:rsidRDefault="00B84DB4" w:rsidP="00B84DB4">
      <w:pPr>
        <w:rPr>
          <w:i/>
        </w:rPr>
      </w:pPr>
      <w:r w:rsidRPr="001C2BF1">
        <w:rPr>
          <w:b/>
          <w:i/>
        </w:rPr>
        <w:t xml:space="preserve">Proposal </w:t>
      </w:r>
      <w:r>
        <w:rPr>
          <w:b/>
          <w:i/>
        </w:rPr>
        <w:t>4</w:t>
      </w:r>
      <w:r w:rsidRPr="001C2BF1">
        <w:rPr>
          <w:i/>
        </w:rPr>
        <w:t xml:space="preserve">: </w:t>
      </w:r>
      <w:r w:rsidRPr="00B84DB4">
        <w:rPr>
          <w:i/>
        </w:rPr>
        <w:t>If multipl</w:t>
      </w:r>
      <w:r>
        <w:rPr>
          <w:i/>
        </w:rPr>
        <w:t xml:space="preserve">e positive SRs are transmitted </w:t>
      </w:r>
      <w:r w:rsidRPr="00B84DB4">
        <w:rPr>
          <w:i/>
        </w:rPr>
        <w:t>at occasions configured with single SR configuration and correspond to the same resource ID and partially overlap with the same PUCCH transmission of HARQ-ACK, only one positive SR is considered, for simplicity normally the first positive SR is considered.</w:t>
      </w:r>
    </w:p>
    <w:p w14:paraId="0AAB3087" w14:textId="77777777" w:rsidR="00B84DB4" w:rsidRPr="001C2BF1" w:rsidRDefault="00B84DB4" w:rsidP="00B84DB4">
      <w:pPr>
        <w:rPr>
          <w:i/>
        </w:rPr>
      </w:pPr>
      <w:r>
        <w:rPr>
          <w:b/>
          <w:i/>
        </w:rPr>
        <w:t>Proposal 5</w:t>
      </w:r>
      <w:r w:rsidRPr="000D72ED">
        <w:rPr>
          <w:b/>
          <w:i/>
        </w:rPr>
        <w:t>:</w:t>
      </w:r>
      <w:r w:rsidRPr="000D72ED">
        <w:rPr>
          <w:i/>
        </w:rPr>
        <w:t xml:space="preserve"> </w:t>
      </w:r>
      <w:r w:rsidRPr="00B84DB4">
        <w:rPr>
          <w:i/>
        </w:rPr>
        <w:t>When the HARQ-ACK resource is configured with PUCCH format 0 and overlaps with SR transmission, SR is multiplexed on the overlapping symbols of the HARQ-ACK resource.</w:t>
      </w:r>
    </w:p>
    <w:p w14:paraId="647155C0" w14:textId="77777777" w:rsidR="00B84DB4" w:rsidRDefault="00B84DB4" w:rsidP="00B84DB4">
      <w:pPr>
        <w:spacing w:after="0"/>
        <w:rPr>
          <w:i/>
          <w:lang w:val="en-GB" w:eastAsia="zh-CN"/>
        </w:rPr>
      </w:pPr>
      <w:r>
        <w:rPr>
          <w:b/>
          <w:i/>
          <w:lang w:val="en-GB" w:eastAsia="zh-CN"/>
        </w:rPr>
        <w:t>Proposal 6</w:t>
      </w:r>
      <w:r>
        <w:rPr>
          <w:rFonts w:hint="eastAsia"/>
          <w:b/>
          <w:i/>
          <w:lang w:val="en-GB" w:eastAsia="zh-CN"/>
        </w:rPr>
        <w:t>：</w:t>
      </w:r>
      <w:r w:rsidRPr="00B84DB4">
        <w:rPr>
          <w:i/>
          <w:lang w:val="en-GB" w:eastAsia="zh-CN"/>
        </w:rPr>
        <w:t>If both SR and HARQ-ACK are configured with PUCCH format 1, using different resource to indicate positive/negative SR:</w:t>
      </w:r>
    </w:p>
    <w:p w14:paraId="6AF3951E" w14:textId="77777777" w:rsidR="00B84DB4" w:rsidRDefault="00B84DB4" w:rsidP="00B84DB4">
      <w:pPr>
        <w:pStyle w:val="ListParagraph"/>
        <w:numPr>
          <w:ilvl w:val="0"/>
          <w:numId w:val="20"/>
        </w:numPr>
        <w:spacing w:after="0"/>
        <w:rPr>
          <w:i/>
          <w:lang w:val="en-GB" w:eastAsia="zh-CN"/>
        </w:rPr>
      </w:pPr>
      <w:r w:rsidRPr="00B84DB4">
        <w:rPr>
          <w:i/>
          <w:lang w:val="en-GB" w:eastAsia="zh-CN"/>
        </w:rPr>
        <w:t>If SR is positive, the HARQ-ACK is transmitted on the SR resource and nothing is transmitted on the HARQ-ACK resource;</w:t>
      </w:r>
    </w:p>
    <w:p w14:paraId="1DAC8F18" w14:textId="5ECA4050" w:rsidR="00B84DB4" w:rsidRDefault="00B84DB4" w:rsidP="00B84DB4">
      <w:pPr>
        <w:pStyle w:val="ListParagraph"/>
        <w:numPr>
          <w:ilvl w:val="1"/>
          <w:numId w:val="20"/>
        </w:numPr>
        <w:spacing w:after="0"/>
        <w:rPr>
          <w:i/>
          <w:lang w:val="en-GB" w:eastAsia="zh-CN"/>
        </w:rPr>
      </w:pPr>
      <w:r w:rsidRPr="00B84DB4">
        <w:rPr>
          <w:i/>
          <w:lang w:val="en-GB" w:eastAsia="zh-CN"/>
        </w:rPr>
        <w:t>If UE ha</w:t>
      </w:r>
      <w:r w:rsidR="00F92D40">
        <w:rPr>
          <w:i/>
          <w:lang w:val="en-GB" w:eastAsia="zh-CN"/>
        </w:rPr>
        <w:t>s</w:t>
      </w:r>
      <w:r w:rsidRPr="00B84DB4">
        <w:rPr>
          <w:i/>
          <w:lang w:val="en-GB" w:eastAsia="zh-CN"/>
        </w:rPr>
        <w:t xml:space="preserve"> not known the HARQ-ACK information when SR starts to transmit, NACK is transmitted on the SR resource. </w:t>
      </w:r>
    </w:p>
    <w:p w14:paraId="7FFA5478" w14:textId="77777777" w:rsidR="00B84DB4" w:rsidRPr="00B84DB4" w:rsidRDefault="00B84DB4" w:rsidP="00B84DB4">
      <w:pPr>
        <w:pStyle w:val="ListParagraph"/>
        <w:numPr>
          <w:ilvl w:val="0"/>
          <w:numId w:val="20"/>
        </w:numPr>
        <w:spacing w:afterLines="50"/>
        <w:rPr>
          <w:i/>
          <w:lang w:val="en-GB" w:eastAsia="zh-CN"/>
        </w:rPr>
      </w:pPr>
      <w:r w:rsidRPr="00B84DB4">
        <w:rPr>
          <w:i/>
          <w:lang w:val="en-GB" w:eastAsia="zh-CN"/>
        </w:rPr>
        <w:t>If SR is negative, the HARQ-ACK is transmitted on the HARQ-ACK resource.</w:t>
      </w:r>
    </w:p>
    <w:p w14:paraId="41878E1C" w14:textId="77777777" w:rsidR="00B84DB4" w:rsidRDefault="00B84DB4" w:rsidP="00B84DB4">
      <w:pPr>
        <w:rPr>
          <w:i/>
          <w:lang w:eastAsia="zh-CN"/>
        </w:rPr>
      </w:pPr>
      <w:r w:rsidRPr="00DC0A27">
        <w:rPr>
          <w:b/>
          <w:i/>
          <w:lang w:eastAsia="zh-CN"/>
        </w:rPr>
        <w:t xml:space="preserve">Proposal </w:t>
      </w:r>
      <w:r>
        <w:rPr>
          <w:b/>
          <w:i/>
          <w:lang w:eastAsia="zh-CN"/>
        </w:rPr>
        <w:t>7</w:t>
      </w:r>
      <w:r w:rsidRPr="00DC0A27">
        <w:rPr>
          <w:b/>
          <w:i/>
          <w:lang w:eastAsia="zh-CN"/>
        </w:rPr>
        <w:t>:</w:t>
      </w:r>
      <w:r w:rsidRPr="00DC0A27">
        <w:rPr>
          <w:i/>
          <w:lang w:eastAsia="zh-CN"/>
        </w:rPr>
        <w:t xml:space="preserve"> </w:t>
      </w:r>
      <w:r w:rsidRPr="00B84DB4">
        <w:rPr>
          <w:i/>
          <w:lang w:eastAsia="zh-CN"/>
        </w:rPr>
        <w:t>For the case of HARQ-ACK and CSI are not aligned in time, same solution for aligned case is used.</w:t>
      </w:r>
    </w:p>
    <w:p w14:paraId="08638E3C" w14:textId="77777777" w:rsidR="00B84DB4" w:rsidRDefault="00B84DB4" w:rsidP="00B84DB4">
      <w:pPr>
        <w:rPr>
          <w:i/>
          <w:lang w:eastAsia="zh-CN"/>
        </w:rPr>
      </w:pPr>
      <w:r w:rsidRPr="00DC0A27">
        <w:rPr>
          <w:b/>
          <w:i/>
          <w:lang w:eastAsia="zh-CN"/>
        </w:rPr>
        <w:t xml:space="preserve">Proposal </w:t>
      </w:r>
      <w:r>
        <w:rPr>
          <w:b/>
          <w:i/>
          <w:lang w:eastAsia="zh-CN"/>
        </w:rPr>
        <w:t>8</w:t>
      </w:r>
      <w:r w:rsidRPr="00DC0A27">
        <w:rPr>
          <w:b/>
          <w:i/>
          <w:lang w:eastAsia="zh-CN"/>
        </w:rPr>
        <w:t>:</w:t>
      </w:r>
      <w:r w:rsidRPr="00DC0A27">
        <w:rPr>
          <w:i/>
          <w:lang w:eastAsia="zh-CN"/>
        </w:rPr>
        <w:t xml:space="preserve"> </w:t>
      </w:r>
      <w:r w:rsidRPr="00B84DB4">
        <w:rPr>
          <w:i/>
          <w:lang w:eastAsia="zh-CN"/>
        </w:rPr>
        <w:t>When HARQ-ACK, SR and CSI are overlapping toget</w:t>
      </w:r>
      <w:r>
        <w:rPr>
          <w:i/>
          <w:lang w:eastAsia="zh-CN"/>
        </w:rPr>
        <w:t xml:space="preserve">her, one PUCCH resource can be </w:t>
      </w:r>
      <w:r w:rsidRPr="00B84DB4">
        <w:rPr>
          <w:i/>
          <w:lang w:eastAsia="zh-CN"/>
        </w:rPr>
        <w:t>used to transmit all of them. The PUCCH resource is indicated by ARI from a resource set and the resource set is determined by the total number of HARQ-ACK, SR and CSI.</w:t>
      </w:r>
    </w:p>
    <w:p w14:paraId="6E5440E7" w14:textId="6BDED301" w:rsidR="00B84DB4" w:rsidRPr="00B84DB4" w:rsidRDefault="00B84DB4" w:rsidP="00B84DB4">
      <w:pPr>
        <w:rPr>
          <w:i/>
          <w:lang w:eastAsia="zh-CN"/>
        </w:rPr>
      </w:pPr>
      <w:r w:rsidRPr="00DC0A27">
        <w:rPr>
          <w:b/>
          <w:i/>
          <w:lang w:eastAsia="zh-CN"/>
        </w:rPr>
        <w:t xml:space="preserve">Proposal </w:t>
      </w:r>
      <w:r>
        <w:rPr>
          <w:b/>
          <w:i/>
          <w:lang w:eastAsia="zh-CN"/>
        </w:rPr>
        <w:t>9</w:t>
      </w:r>
      <w:r w:rsidRPr="00DC0A27">
        <w:rPr>
          <w:b/>
          <w:i/>
          <w:lang w:eastAsia="zh-CN"/>
        </w:rPr>
        <w:t>:</w:t>
      </w:r>
      <w:r w:rsidRPr="00DC0A27">
        <w:rPr>
          <w:i/>
          <w:lang w:eastAsia="zh-CN"/>
        </w:rPr>
        <w:t xml:space="preserve"> </w:t>
      </w:r>
      <w:r w:rsidR="00E15F70">
        <w:rPr>
          <w:i/>
          <w:lang w:eastAsia="zh-CN"/>
        </w:rPr>
        <w:t>If HARQ-ACK</w:t>
      </w:r>
      <w:r w:rsidR="00F92D40">
        <w:rPr>
          <w:i/>
          <w:lang w:eastAsia="zh-CN"/>
        </w:rPr>
        <w:t xml:space="preserve"> with PUCCH format 3/format </w:t>
      </w:r>
      <w:r w:rsidRPr="00B84DB4">
        <w:rPr>
          <w:i/>
          <w:lang w:eastAsia="zh-CN"/>
        </w:rPr>
        <w:t>4 is transmitted in multiple slots and coll</w:t>
      </w:r>
      <w:r w:rsidR="00F92D40">
        <w:rPr>
          <w:i/>
          <w:lang w:eastAsia="zh-CN"/>
        </w:rPr>
        <w:t xml:space="preserve">ides with SR with PUCCH format 1/format </w:t>
      </w:r>
      <w:r w:rsidRPr="00B84DB4">
        <w:rPr>
          <w:i/>
          <w:lang w:eastAsia="zh-CN"/>
        </w:rPr>
        <w:t>0 transmitted in a single slot</w:t>
      </w:r>
      <w:r w:rsidR="00E15F70">
        <w:rPr>
          <w:i/>
          <w:lang w:eastAsia="zh-CN"/>
        </w:rPr>
        <w:t>:</w:t>
      </w:r>
    </w:p>
    <w:p w14:paraId="314AC518" w14:textId="1EC7B641" w:rsidR="00B84DB4" w:rsidRPr="00B84DB4" w:rsidRDefault="00B84DB4" w:rsidP="00B84DB4">
      <w:pPr>
        <w:pStyle w:val="ListParagraph"/>
        <w:numPr>
          <w:ilvl w:val="0"/>
          <w:numId w:val="22"/>
        </w:numPr>
        <w:rPr>
          <w:i/>
          <w:lang w:eastAsia="zh-CN"/>
        </w:rPr>
      </w:pPr>
      <w:r w:rsidRPr="00B84DB4">
        <w:rPr>
          <w:i/>
          <w:lang w:val="en-GB" w:eastAsia="zh-CN"/>
        </w:rPr>
        <w:t>The PUCCH</w:t>
      </w:r>
      <w:r w:rsidR="00E15F70">
        <w:rPr>
          <w:i/>
          <w:lang w:val="en-GB" w:eastAsia="zh-CN"/>
        </w:rPr>
        <w:t xml:space="preserve"> resource for transmission of HARQ-ACK/SR is the HARQ-ACK</w:t>
      </w:r>
      <w:r w:rsidRPr="00B84DB4">
        <w:rPr>
          <w:i/>
          <w:lang w:val="en-GB" w:eastAsia="zh-CN"/>
        </w:rPr>
        <w:t xml:space="preserve"> PUCCH resource in multiple slots, i.e., 1 bit for SR state is added to the end of HARQ-ACK and jointly transmitted on all PUCCH resources.</w:t>
      </w:r>
    </w:p>
    <w:bookmarkEnd w:id="3"/>
    <w:bookmarkEnd w:id="4"/>
    <w:p w14:paraId="3B5E9C52" w14:textId="77777777" w:rsidR="004C7A82" w:rsidRDefault="00C56FF5" w:rsidP="00E62912">
      <w:pPr>
        <w:pStyle w:val="Heading1"/>
        <w:wordWrap w:val="0"/>
        <w:autoSpaceDE/>
        <w:autoSpaceDN/>
        <w:rPr>
          <w:lang w:eastAsia="zh-CN"/>
        </w:rPr>
      </w:pPr>
      <w:r>
        <w:rPr>
          <w:rFonts w:hint="eastAsia"/>
          <w:lang w:eastAsia="zh-CN"/>
        </w:rPr>
        <w:t>Conclusion</w:t>
      </w:r>
    </w:p>
    <w:p w14:paraId="379FD240" w14:textId="77777777" w:rsidR="00A2130F" w:rsidRDefault="00A2130F" w:rsidP="00A2130F">
      <w:pPr>
        <w:spacing w:afterLines="50"/>
        <w:rPr>
          <w:kern w:val="2"/>
          <w:lang w:val="en-GB" w:eastAsia="zh-CN"/>
        </w:rPr>
      </w:pPr>
      <w:r>
        <w:rPr>
          <w:rFonts w:hint="eastAsia"/>
          <w:kern w:val="2"/>
          <w:lang w:val="en-GB" w:eastAsia="zh-CN"/>
        </w:rPr>
        <w:t xml:space="preserve">Based on above </w:t>
      </w:r>
      <w:r w:rsidR="004D3A6E">
        <w:rPr>
          <w:rFonts w:hint="eastAsia"/>
          <w:kern w:val="2"/>
          <w:lang w:val="en-GB" w:eastAsia="zh-CN"/>
        </w:rPr>
        <w:t xml:space="preserve">discussions, </w:t>
      </w:r>
      <w:r w:rsidR="00702840">
        <w:rPr>
          <w:rFonts w:hint="eastAsia"/>
          <w:kern w:val="2"/>
          <w:lang w:val="en-GB" w:eastAsia="zh-CN"/>
        </w:rPr>
        <w:t xml:space="preserve">the </w:t>
      </w:r>
      <w:r w:rsidR="004D3A6E">
        <w:rPr>
          <w:rFonts w:hint="eastAsia"/>
          <w:kern w:val="2"/>
          <w:lang w:val="en-GB" w:eastAsia="zh-CN"/>
        </w:rPr>
        <w:t>following</w:t>
      </w:r>
      <w:r w:rsidR="00702840">
        <w:rPr>
          <w:rFonts w:hint="eastAsia"/>
          <w:kern w:val="2"/>
          <w:lang w:val="en-GB" w:eastAsia="zh-CN"/>
        </w:rPr>
        <w:t xml:space="preserve"> proposals</w:t>
      </w:r>
      <w:r>
        <w:rPr>
          <w:rFonts w:hint="eastAsia"/>
          <w:kern w:val="2"/>
          <w:lang w:val="en-GB" w:eastAsia="zh-CN"/>
        </w:rPr>
        <w:t xml:space="preserve"> are given</w:t>
      </w:r>
      <w:r>
        <w:rPr>
          <w:kern w:val="2"/>
          <w:lang w:val="en-GB" w:eastAsia="zh-CN"/>
        </w:rPr>
        <w:t>:</w:t>
      </w:r>
      <w:r>
        <w:rPr>
          <w:rFonts w:hint="eastAsia"/>
          <w:kern w:val="2"/>
          <w:lang w:val="en-GB" w:eastAsia="zh-CN"/>
        </w:rPr>
        <w:t xml:space="preserve"> </w:t>
      </w:r>
    </w:p>
    <w:p w14:paraId="47EE6F74" w14:textId="77777777" w:rsidR="00F57984" w:rsidRDefault="00F57984" w:rsidP="00F57984">
      <w:pPr>
        <w:spacing w:afterLines="50"/>
        <w:rPr>
          <w:i/>
          <w:kern w:val="2"/>
          <w:lang w:eastAsia="zh-CN"/>
        </w:rPr>
      </w:pPr>
      <w:r>
        <w:rPr>
          <w:b/>
          <w:i/>
          <w:kern w:val="2"/>
          <w:lang w:eastAsia="zh-CN"/>
        </w:rPr>
        <w:t>Proposal 1</w:t>
      </w:r>
      <w:r>
        <w:rPr>
          <w:rFonts w:hint="eastAsia"/>
          <w:b/>
          <w:i/>
          <w:kern w:val="2"/>
          <w:lang w:eastAsia="zh-CN"/>
        </w:rPr>
        <w:t>:</w:t>
      </w:r>
      <w:r w:rsidRPr="003C0644">
        <w:rPr>
          <w:i/>
          <w:kern w:val="2"/>
          <w:lang w:eastAsia="zh-CN"/>
        </w:rPr>
        <w:t xml:space="preserve"> </w:t>
      </w:r>
      <w:r>
        <w:rPr>
          <w:i/>
          <w:kern w:val="2"/>
          <w:lang w:eastAsia="zh-CN"/>
        </w:rPr>
        <w:t>In TS38.211, t</w:t>
      </w:r>
      <w:r w:rsidRPr="001F6705">
        <w:rPr>
          <w:i/>
          <w:kern w:val="2"/>
          <w:lang w:eastAsia="zh-CN"/>
        </w:rPr>
        <w:t>o</w:t>
      </w:r>
      <w:r>
        <w:rPr>
          <w:i/>
          <w:kern w:val="2"/>
          <w:lang w:eastAsia="zh-CN"/>
        </w:rPr>
        <w:t xml:space="preserve"> define the sequence mapping of DMRS for PUCCH format 3/4 correctly</w:t>
      </w:r>
      <w:r w:rsidRPr="001F6705">
        <w:rPr>
          <w:i/>
          <w:kern w:val="2"/>
          <w:lang w:eastAsia="zh-CN"/>
        </w:rPr>
        <w:t xml:space="preserve">, </w:t>
      </w:r>
      <w:r>
        <w:rPr>
          <w:i/>
          <w:kern w:val="2"/>
          <w:lang w:eastAsia="zh-CN"/>
        </w:rPr>
        <w:t>the formula “</w:t>
      </w:r>
      <w:r w:rsidRPr="002E66F8">
        <w:rPr>
          <w:position w:val="-10"/>
        </w:rPr>
        <w:object w:dxaOrig="2060" w:dyaOrig="320" w14:anchorId="6D244384">
          <v:shape id="_x0000_i1060" type="#_x0000_t75" style="width:102.5pt;height:16.5pt" o:ole="">
            <v:imagedata r:id="rId20" o:title=""/>
          </v:shape>
          <o:OLEObject Type="Embed" ProgID="Equation.DSMT4" ShapeID="_x0000_i1060" DrawAspect="Content" ObjectID="_1584441675" r:id="rId68"/>
        </w:object>
      </w:r>
      <w:r>
        <w:rPr>
          <w:i/>
          <w:kern w:val="2"/>
          <w:lang w:eastAsia="zh-CN"/>
        </w:rPr>
        <w:t>” should be changed into “</w:t>
      </w:r>
      <w:r w:rsidRPr="002E66F8">
        <w:rPr>
          <w:position w:val="-10"/>
        </w:rPr>
        <w:object w:dxaOrig="1880" w:dyaOrig="320" w14:anchorId="233F2155">
          <v:shape id="_x0000_i1061" type="#_x0000_t75" style="width:94.5pt;height:16.5pt" o:ole="">
            <v:imagedata r:id="rId23" o:title=""/>
          </v:shape>
          <o:OLEObject Type="Embed" ProgID="Equation.DSMT4" ShapeID="_x0000_i1061" DrawAspect="Content" ObjectID="_1584441676" r:id="rId69"/>
        </w:object>
      </w:r>
      <w:r w:rsidRPr="00C8461D">
        <w:rPr>
          <w:i/>
          <w:kern w:val="2"/>
          <w:lang w:eastAsia="zh-CN"/>
        </w:rPr>
        <w:t>”</w:t>
      </w:r>
      <w:r w:rsidRPr="00891CC6">
        <w:rPr>
          <w:i/>
          <w:kern w:val="2"/>
          <w:lang w:eastAsia="zh-CN"/>
        </w:rPr>
        <w:t>.</w:t>
      </w:r>
      <w:r>
        <w:rPr>
          <w:i/>
          <w:kern w:val="2"/>
          <w:lang w:eastAsia="zh-CN"/>
        </w:rPr>
        <w:t xml:space="preserve">  </w:t>
      </w:r>
    </w:p>
    <w:p w14:paraId="445D2D43" w14:textId="77777777" w:rsidR="00F57984" w:rsidRPr="000938FF" w:rsidRDefault="00F57984" w:rsidP="00F57984">
      <w:pPr>
        <w:spacing w:afterLines="50"/>
        <w:rPr>
          <w:b/>
          <w:color w:val="FF0000"/>
          <w:sz w:val="28"/>
          <w:szCs w:val="28"/>
          <w:lang w:eastAsia="zh-CN"/>
        </w:rPr>
      </w:pPr>
      <w:r>
        <w:rPr>
          <w:b/>
          <w:i/>
          <w:kern w:val="2"/>
          <w:lang w:eastAsia="zh-CN"/>
        </w:rPr>
        <w:t>Proposal 2</w:t>
      </w:r>
      <w:r>
        <w:rPr>
          <w:rFonts w:hint="eastAsia"/>
          <w:b/>
          <w:i/>
          <w:kern w:val="2"/>
          <w:lang w:eastAsia="zh-CN"/>
        </w:rPr>
        <w:t>:</w:t>
      </w:r>
      <w:r w:rsidRPr="003C0644">
        <w:rPr>
          <w:i/>
          <w:kern w:val="2"/>
          <w:lang w:eastAsia="zh-CN"/>
        </w:rPr>
        <w:t xml:space="preserve"> </w:t>
      </w:r>
      <w:r>
        <w:rPr>
          <w:i/>
          <w:kern w:val="2"/>
          <w:lang w:eastAsia="zh-CN"/>
        </w:rPr>
        <w:t>In TS38.211, t</w:t>
      </w:r>
      <w:r w:rsidRPr="001F6705">
        <w:rPr>
          <w:i/>
          <w:kern w:val="2"/>
          <w:lang w:eastAsia="zh-CN"/>
        </w:rPr>
        <w:t>o</w:t>
      </w:r>
      <w:r>
        <w:rPr>
          <w:i/>
          <w:kern w:val="2"/>
          <w:lang w:eastAsia="zh-CN"/>
        </w:rPr>
        <w:t xml:space="preserve"> define the </w:t>
      </w:r>
      <w:r w:rsidRPr="0040203B">
        <w:rPr>
          <w:i/>
          <w:kern w:val="2"/>
          <w:lang w:eastAsia="zh-CN"/>
        </w:rPr>
        <w:t>Low-PAPR sequence generation</w:t>
      </w:r>
      <w:r>
        <w:rPr>
          <w:i/>
          <w:kern w:val="2"/>
          <w:lang w:eastAsia="zh-CN"/>
        </w:rPr>
        <w:t xml:space="preserve"> correctly</w:t>
      </w:r>
      <w:r w:rsidRPr="001F6705">
        <w:rPr>
          <w:i/>
          <w:kern w:val="2"/>
          <w:lang w:eastAsia="zh-CN"/>
        </w:rPr>
        <w:t xml:space="preserve">, </w:t>
      </w:r>
      <w:r>
        <w:rPr>
          <w:i/>
          <w:kern w:val="2"/>
          <w:lang w:eastAsia="zh-CN"/>
        </w:rPr>
        <w:t>the case of length-6 CGS should be included when the number of base sequence in one group in defined.</w:t>
      </w:r>
    </w:p>
    <w:p w14:paraId="782CCA2E" w14:textId="43F145A7" w:rsidR="00F57984" w:rsidRDefault="00F57984" w:rsidP="00F57984">
      <w:pPr>
        <w:widowControl w:val="0"/>
        <w:autoSpaceDE/>
        <w:autoSpaceDN/>
        <w:adjustRightInd/>
        <w:snapToGrid/>
        <w:spacing w:afterLines="50"/>
        <w:rPr>
          <w:i/>
          <w:kern w:val="2"/>
          <w:szCs w:val="20"/>
          <w:lang w:eastAsia="zh-CN"/>
        </w:rPr>
      </w:pPr>
      <w:r w:rsidRPr="00B97060">
        <w:rPr>
          <w:b/>
          <w:i/>
        </w:rPr>
        <w:t xml:space="preserve">Proposal </w:t>
      </w:r>
      <w:r>
        <w:rPr>
          <w:b/>
          <w:i/>
        </w:rPr>
        <w:t>3</w:t>
      </w:r>
      <w:r w:rsidRPr="00C715D2">
        <w:rPr>
          <w:i/>
        </w:rPr>
        <w:t xml:space="preserve">: </w:t>
      </w:r>
      <w:r w:rsidRPr="00D15F67">
        <w:rPr>
          <w:i/>
        </w:rPr>
        <w:t>Re-ordering of CGS for DFT-s-OFDM with different lengths should be considered jointly. Support the ordering in Table 4-Table 6</w:t>
      </w:r>
      <w:r>
        <w:rPr>
          <w:i/>
        </w:rPr>
        <w:t xml:space="preserve"> </w:t>
      </w:r>
      <w:r w:rsidRPr="00F92D40">
        <w:rPr>
          <w:i/>
        </w:rPr>
        <w:t xml:space="preserve">of </w:t>
      </w:r>
      <w:r w:rsidRPr="00F92D40">
        <w:rPr>
          <w:i/>
          <w:kern w:val="2"/>
          <w:szCs w:val="20"/>
          <w:lang w:eastAsia="zh-CN"/>
        </w:rPr>
        <w:fldChar w:fldCharType="begin"/>
      </w:r>
      <w:r w:rsidRPr="00F92D40">
        <w:rPr>
          <w:i/>
          <w:kern w:val="2"/>
          <w:szCs w:val="20"/>
          <w:lang w:eastAsia="zh-CN"/>
        </w:rPr>
        <w:instrText xml:space="preserve"> REF _Ref506143633 \r \h  \* MERGEFORMAT </w:instrText>
      </w:r>
      <w:r w:rsidRPr="00F92D40">
        <w:rPr>
          <w:i/>
          <w:kern w:val="2"/>
          <w:szCs w:val="20"/>
          <w:lang w:eastAsia="zh-CN"/>
        </w:rPr>
      </w:r>
      <w:r w:rsidRPr="00F92D40">
        <w:rPr>
          <w:i/>
          <w:kern w:val="2"/>
          <w:szCs w:val="20"/>
          <w:lang w:eastAsia="zh-CN"/>
        </w:rPr>
        <w:fldChar w:fldCharType="separate"/>
      </w:r>
      <w:r w:rsidRPr="00F92D40">
        <w:rPr>
          <w:i/>
          <w:kern w:val="2"/>
          <w:szCs w:val="20"/>
          <w:lang w:eastAsia="zh-CN"/>
        </w:rPr>
        <w:t>[1]</w:t>
      </w:r>
      <w:r w:rsidRPr="00F92D40">
        <w:rPr>
          <w:i/>
          <w:kern w:val="2"/>
          <w:szCs w:val="20"/>
          <w:lang w:eastAsia="zh-CN"/>
        </w:rPr>
        <w:fldChar w:fldCharType="end"/>
      </w:r>
      <w:r w:rsidRPr="00F92D40">
        <w:rPr>
          <w:i/>
          <w:kern w:val="2"/>
          <w:szCs w:val="20"/>
          <w:lang w:eastAsia="zh-CN"/>
        </w:rPr>
        <w:t xml:space="preserve"> </w:t>
      </w:r>
      <w:r w:rsidRPr="00F92D40">
        <w:rPr>
          <w:rFonts w:hint="eastAsia"/>
          <w:i/>
          <w:kern w:val="2"/>
          <w:szCs w:val="20"/>
          <w:lang w:eastAsia="zh-CN"/>
        </w:rPr>
        <w:t>(</w:t>
      </w:r>
      <w:r w:rsidR="00F92D40" w:rsidRPr="00F92D40">
        <w:rPr>
          <w:i/>
        </w:rPr>
        <w:t>R1-1804433</w:t>
      </w:r>
      <w:r w:rsidRPr="00F92D40">
        <w:rPr>
          <w:rFonts w:hint="eastAsia"/>
          <w:i/>
          <w:kern w:val="2"/>
          <w:szCs w:val="20"/>
          <w:lang w:eastAsia="zh-CN"/>
        </w:rPr>
        <w:t>)</w:t>
      </w:r>
      <w:r w:rsidRPr="00F92D40">
        <w:rPr>
          <w:i/>
        </w:rPr>
        <w:t xml:space="preserve"> for</w:t>
      </w:r>
      <w:r w:rsidRPr="00D15F67">
        <w:rPr>
          <w:i/>
        </w:rPr>
        <w:t xml:space="preserve"> length-12, length-18 and length-24CGS.</w:t>
      </w:r>
    </w:p>
    <w:p w14:paraId="21B50B23" w14:textId="02F93E6B" w:rsidR="00F57984" w:rsidRDefault="00F57984" w:rsidP="00F57984">
      <w:pPr>
        <w:rPr>
          <w:i/>
        </w:rPr>
      </w:pPr>
      <w:r w:rsidRPr="001C2BF1">
        <w:rPr>
          <w:b/>
          <w:i/>
        </w:rPr>
        <w:t xml:space="preserve">Proposal </w:t>
      </w:r>
      <w:r>
        <w:rPr>
          <w:b/>
          <w:i/>
        </w:rPr>
        <w:t>4</w:t>
      </w:r>
      <w:r w:rsidRPr="001C2BF1">
        <w:rPr>
          <w:i/>
        </w:rPr>
        <w:t xml:space="preserve">: </w:t>
      </w:r>
      <w:r w:rsidR="00B84DB4" w:rsidRPr="00B84DB4">
        <w:rPr>
          <w:i/>
        </w:rPr>
        <w:t>If multipl</w:t>
      </w:r>
      <w:r w:rsidR="00B84DB4">
        <w:rPr>
          <w:i/>
        </w:rPr>
        <w:t xml:space="preserve">e positive SRs are transmitted </w:t>
      </w:r>
      <w:r w:rsidR="00B84DB4" w:rsidRPr="00B84DB4">
        <w:rPr>
          <w:i/>
        </w:rPr>
        <w:t>at occasions configured with single SR configuration and correspond to the same resource ID and partially overlap with the same PUCCH transmission of HARQ-ACK, only one positive SR is considered, for simplicity normally the first positive SR is considered.</w:t>
      </w:r>
    </w:p>
    <w:p w14:paraId="397904C8" w14:textId="3DD48A61" w:rsidR="00F57984" w:rsidRPr="001C2BF1" w:rsidRDefault="00F57984" w:rsidP="00F57984">
      <w:pPr>
        <w:rPr>
          <w:i/>
        </w:rPr>
      </w:pPr>
      <w:r>
        <w:rPr>
          <w:b/>
          <w:i/>
        </w:rPr>
        <w:t>Proposal 5</w:t>
      </w:r>
      <w:r w:rsidRPr="000D72ED">
        <w:rPr>
          <w:b/>
          <w:i/>
        </w:rPr>
        <w:t>:</w:t>
      </w:r>
      <w:r w:rsidRPr="000D72ED">
        <w:rPr>
          <w:i/>
        </w:rPr>
        <w:t xml:space="preserve"> </w:t>
      </w:r>
      <w:r w:rsidR="00B84DB4" w:rsidRPr="00B84DB4">
        <w:rPr>
          <w:i/>
        </w:rPr>
        <w:t>When the HARQ-ACK resource is configured with PUCCH format 0 and overlaps with SR transmission, SR is multiplexed on the overlapping symbols of the HARQ-ACK resource.</w:t>
      </w:r>
    </w:p>
    <w:p w14:paraId="64ADDA5A" w14:textId="77777777" w:rsidR="00B84DB4" w:rsidRDefault="00F57984" w:rsidP="00B84DB4">
      <w:pPr>
        <w:spacing w:after="0"/>
        <w:rPr>
          <w:i/>
          <w:lang w:val="en-GB" w:eastAsia="zh-CN"/>
        </w:rPr>
      </w:pPr>
      <w:r>
        <w:rPr>
          <w:b/>
          <w:i/>
          <w:lang w:val="en-GB" w:eastAsia="zh-CN"/>
        </w:rPr>
        <w:lastRenderedPageBreak/>
        <w:t>Proposal 6</w:t>
      </w:r>
      <w:r>
        <w:rPr>
          <w:rFonts w:hint="eastAsia"/>
          <w:b/>
          <w:i/>
          <w:lang w:val="en-GB" w:eastAsia="zh-CN"/>
        </w:rPr>
        <w:t>：</w:t>
      </w:r>
      <w:r w:rsidR="00B84DB4" w:rsidRPr="00B84DB4">
        <w:rPr>
          <w:i/>
          <w:lang w:val="en-GB" w:eastAsia="zh-CN"/>
        </w:rPr>
        <w:t>If both SR and HARQ-ACK are configured with PUCCH format 1, using different resource to indicate positive/negative SR:</w:t>
      </w:r>
    </w:p>
    <w:p w14:paraId="29DFBCBF" w14:textId="77777777" w:rsidR="00B84DB4" w:rsidRDefault="00B84DB4" w:rsidP="00B84DB4">
      <w:pPr>
        <w:pStyle w:val="ListParagraph"/>
        <w:numPr>
          <w:ilvl w:val="0"/>
          <w:numId w:val="20"/>
        </w:numPr>
        <w:spacing w:after="0"/>
        <w:rPr>
          <w:i/>
          <w:lang w:val="en-GB" w:eastAsia="zh-CN"/>
        </w:rPr>
      </w:pPr>
      <w:r w:rsidRPr="00B84DB4">
        <w:rPr>
          <w:i/>
          <w:lang w:val="en-GB" w:eastAsia="zh-CN"/>
        </w:rPr>
        <w:t>If SR is positive, the HARQ-ACK is transmitted on the SR resource and nothing is transmitted on the HARQ-ACK resource;</w:t>
      </w:r>
    </w:p>
    <w:p w14:paraId="248DD84E" w14:textId="1B16B0D2" w:rsidR="00B84DB4" w:rsidRDefault="00B84DB4" w:rsidP="00B84DB4">
      <w:pPr>
        <w:pStyle w:val="ListParagraph"/>
        <w:numPr>
          <w:ilvl w:val="1"/>
          <w:numId w:val="20"/>
        </w:numPr>
        <w:spacing w:after="0"/>
        <w:rPr>
          <w:i/>
          <w:lang w:val="en-GB" w:eastAsia="zh-CN"/>
        </w:rPr>
      </w:pPr>
      <w:r w:rsidRPr="00B84DB4">
        <w:rPr>
          <w:i/>
          <w:lang w:val="en-GB" w:eastAsia="zh-CN"/>
        </w:rPr>
        <w:t>If UE ha</w:t>
      </w:r>
      <w:r w:rsidR="00E15F70">
        <w:rPr>
          <w:i/>
          <w:lang w:val="en-GB" w:eastAsia="zh-CN"/>
        </w:rPr>
        <w:t>s</w:t>
      </w:r>
      <w:r w:rsidRPr="00B84DB4">
        <w:rPr>
          <w:i/>
          <w:lang w:val="en-GB" w:eastAsia="zh-CN"/>
        </w:rPr>
        <w:t xml:space="preserve"> not known the HARQ-ACK information when SR starts to transmit, NACK is transmitted on the SR resource. </w:t>
      </w:r>
    </w:p>
    <w:p w14:paraId="2AEBBDC8" w14:textId="70AFDCB5" w:rsidR="00F57984" w:rsidRPr="00B84DB4" w:rsidRDefault="00B84DB4" w:rsidP="00B84DB4">
      <w:pPr>
        <w:pStyle w:val="ListParagraph"/>
        <w:numPr>
          <w:ilvl w:val="0"/>
          <w:numId w:val="20"/>
        </w:numPr>
        <w:spacing w:afterLines="50"/>
        <w:rPr>
          <w:i/>
          <w:lang w:val="en-GB" w:eastAsia="zh-CN"/>
        </w:rPr>
      </w:pPr>
      <w:r w:rsidRPr="00B84DB4">
        <w:rPr>
          <w:i/>
          <w:lang w:val="en-GB" w:eastAsia="zh-CN"/>
        </w:rPr>
        <w:t>If SR is negative, the HARQ-ACK is transmitted on the HARQ-ACK resource.</w:t>
      </w:r>
    </w:p>
    <w:p w14:paraId="64244464" w14:textId="37188993" w:rsidR="00B97060" w:rsidRDefault="00F57984" w:rsidP="00B97060">
      <w:pPr>
        <w:rPr>
          <w:i/>
          <w:lang w:eastAsia="zh-CN"/>
        </w:rPr>
      </w:pPr>
      <w:r w:rsidRPr="00DC0A27">
        <w:rPr>
          <w:b/>
          <w:i/>
          <w:lang w:eastAsia="zh-CN"/>
        </w:rPr>
        <w:t xml:space="preserve">Proposal </w:t>
      </w:r>
      <w:r>
        <w:rPr>
          <w:b/>
          <w:i/>
          <w:lang w:eastAsia="zh-CN"/>
        </w:rPr>
        <w:t>7</w:t>
      </w:r>
      <w:r w:rsidRPr="00DC0A27">
        <w:rPr>
          <w:b/>
          <w:i/>
          <w:lang w:eastAsia="zh-CN"/>
        </w:rPr>
        <w:t>:</w:t>
      </w:r>
      <w:r w:rsidRPr="00DC0A27">
        <w:rPr>
          <w:i/>
          <w:lang w:eastAsia="zh-CN"/>
        </w:rPr>
        <w:t xml:space="preserve"> </w:t>
      </w:r>
      <w:r w:rsidR="00B84DB4" w:rsidRPr="00B84DB4">
        <w:rPr>
          <w:i/>
          <w:lang w:eastAsia="zh-CN"/>
        </w:rPr>
        <w:t>For the case of HARQ-ACK and CSI are not aligned in time, same solution for aligned case is used.</w:t>
      </w:r>
    </w:p>
    <w:p w14:paraId="3969CCC9" w14:textId="35E85672" w:rsidR="00B84DB4" w:rsidRDefault="00B84DB4" w:rsidP="00B84DB4">
      <w:pPr>
        <w:rPr>
          <w:i/>
          <w:lang w:eastAsia="zh-CN"/>
        </w:rPr>
      </w:pPr>
      <w:r w:rsidRPr="00DC0A27">
        <w:rPr>
          <w:b/>
          <w:i/>
          <w:lang w:eastAsia="zh-CN"/>
        </w:rPr>
        <w:t xml:space="preserve">Proposal </w:t>
      </w:r>
      <w:r>
        <w:rPr>
          <w:b/>
          <w:i/>
          <w:lang w:eastAsia="zh-CN"/>
        </w:rPr>
        <w:t>8</w:t>
      </w:r>
      <w:r w:rsidRPr="00DC0A27">
        <w:rPr>
          <w:b/>
          <w:i/>
          <w:lang w:eastAsia="zh-CN"/>
        </w:rPr>
        <w:t>:</w:t>
      </w:r>
      <w:r w:rsidRPr="00DC0A27">
        <w:rPr>
          <w:i/>
          <w:lang w:eastAsia="zh-CN"/>
        </w:rPr>
        <w:t xml:space="preserve"> </w:t>
      </w:r>
      <w:r w:rsidRPr="00B84DB4">
        <w:rPr>
          <w:i/>
          <w:lang w:eastAsia="zh-CN"/>
        </w:rPr>
        <w:t>When HARQ-ACK, SR and CSI are overlapping toget</w:t>
      </w:r>
      <w:r>
        <w:rPr>
          <w:i/>
          <w:lang w:eastAsia="zh-CN"/>
        </w:rPr>
        <w:t xml:space="preserve">her, one PUCCH resource can be </w:t>
      </w:r>
      <w:r w:rsidRPr="00B84DB4">
        <w:rPr>
          <w:i/>
          <w:lang w:eastAsia="zh-CN"/>
        </w:rPr>
        <w:t>used to transmit all of them. The PUCCH resource is indicated by ARI from a resource set and the resource set is determined by the total number of HARQ-ACK, SR and CSI.</w:t>
      </w:r>
    </w:p>
    <w:p w14:paraId="70A3CE34" w14:textId="77777777" w:rsidR="00E15F70" w:rsidRPr="00B84DB4" w:rsidRDefault="00E15F70" w:rsidP="00E15F70">
      <w:pPr>
        <w:rPr>
          <w:i/>
          <w:lang w:eastAsia="zh-CN"/>
        </w:rPr>
      </w:pPr>
      <w:r w:rsidRPr="00DC0A27">
        <w:rPr>
          <w:b/>
          <w:i/>
          <w:lang w:eastAsia="zh-CN"/>
        </w:rPr>
        <w:t xml:space="preserve">Proposal </w:t>
      </w:r>
      <w:r>
        <w:rPr>
          <w:b/>
          <w:i/>
          <w:lang w:eastAsia="zh-CN"/>
        </w:rPr>
        <w:t>9</w:t>
      </w:r>
      <w:r w:rsidRPr="00DC0A27">
        <w:rPr>
          <w:b/>
          <w:i/>
          <w:lang w:eastAsia="zh-CN"/>
        </w:rPr>
        <w:t>:</w:t>
      </w:r>
      <w:r w:rsidRPr="00DC0A27">
        <w:rPr>
          <w:i/>
          <w:lang w:eastAsia="zh-CN"/>
        </w:rPr>
        <w:t xml:space="preserve"> </w:t>
      </w:r>
      <w:r>
        <w:rPr>
          <w:i/>
          <w:lang w:eastAsia="zh-CN"/>
        </w:rPr>
        <w:t xml:space="preserve">If HARQ-ACK with PUCCH format 3/format </w:t>
      </w:r>
      <w:r w:rsidRPr="00B84DB4">
        <w:rPr>
          <w:i/>
          <w:lang w:eastAsia="zh-CN"/>
        </w:rPr>
        <w:t>4 is transmitted in multiple slots and coll</w:t>
      </w:r>
      <w:r>
        <w:rPr>
          <w:i/>
          <w:lang w:eastAsia="zh-CN"/>
        </w:rPr>
        <w:t xml:space="preserve">ides with SR with PUCCH format 1/format </w:t>
      </w:r>
      <w:r w:rsidRPr="00B84DB4">
        <w:rPr>
          <w:i/>
          <w:lang w:eastAsia="zh-CN"/>
        </w:rPr>
        <w:t>0 transmitted in a single slot</w:t>
      </w:r>
      <w:r>
        <w:rPr>
          <w:i/>
          <w:lang w:eastAsia="zh-CN"/>
        </w:rPr>
        <w:t>:</w:t>
      </w:r>
    </w:p>
    <w:p w14:paraId="572AA656" w14:textId="77777777" w:rsidR="00E15F70" w:rsidRPr="00B84DB4" w:rsidRDefault="00E15F70" w:rsidP="00E15F70">
      <w:pPr>
        <w:pStyle w:val="ListParagraph"/>
        <w:numPr>
          <w:ilvl w:val="0"/>
          <w:numId w:val="22"/>
        </w:numPr>
        <w:rPr>
          <w:i/>
          <w:lang w:eastAsia="zh-CN"/>
        </w:rPr>
      </w:pPr>
      <w:r w:rsidRPr="00B84DB4">
        <w:rPr>
          <w:i/>
          <w:lang w:val="en-GB" w:eastAsia="zh-CN"/>
        </w:rPr>
        <w:t>The PUCCH</w:t>
      </w:r>
      <w:r>
        <w:rPr>
          <w:i/>
          <w:lang w:val="en-GB" w:eastAsia="zh-CN"/>
        </w:rPr>
        <w:t xml:space="preserve"> resource for transmission of HARQ-ACK/SR is the HARQ-ACK</w:t>
      </w:r>
      <w:r w:rsidRPr="00B84DB4">
        <w:rPr>
          <w:i/>
          <w:lang w:val="en-GB" w:eastAsia="zh-CN"/>
        </w:rPr>
        <w:t xml:space="preserve"> PUCCH resource in multiple slots, i.e., 1 bit for SR state is added to the end of HARQ-ACK and jointly transmitted on all PUCCH resources.</w:t>
      </w:r>
    </w:p>
    <w:p w14:paraId="43689BAD" w14:textId="77777777" w:rsidR="002B7C37" w:rsidRDefault="004C7A82" w:rsidP="00B71679">
      <w:pPr>
        <w:pStyle w:val="Heading1"/>
        <w:numPr>
          <w:ilvl w:val="0"/>
          <w:numId w:val="0"/>
        </w:numPr>
        <w:wordWrap w:val="0"/>
        <w:autoSpaceDE/>
        <w:autoSpaceDN/>
        <w:spacing w:before="240"/>
        <w:ind w:left="431" w:hanging="431"/>
        <w:rPr>
          <w:lang w:eastAsia="zh-CN"/>
        </w:rPr>
      </w:pPr>
      <w:r w:rsidRPr="00E92103">
        <w:rPr>
          <w:rFonts w:hint="eastAsia"/>
        </w:rPr>
        <w:t>Reference</w:t>
      </w:r>
      <w:r w:rsidRPr="00E92103">
        <w:rPr>
          <w:rFonts w:hint="eastAsia"/>
          <w:lang w:eastAsia="zh-CN"/>
        </w:rPr>
        <w:t>s</w:t>
      </w:r>
    </w:p>
    <w:p w14:paraId="662BFCCF" w14:textId="4EC8D353" w:rsidR="0010083C" w:rsidRPr="00F92D40" w:rsidRDefault="00F92D40" w:rsidP="00F92D40">
      <w:pPr>
        <w:pStyle w:val="References"/>
        <w:numPr>
          <w:ilvl w:val="0"/>
          <w:numId w:val="3"/>
        </w:numPr>
        <w:spacing w:afterLines="30" w:after="72"/>
        <w:rPr>
          <w:szCs w:val="20"/>
          <w:lang w:eastAsia="zh-CN"/>
        </w:rPr>
      </w:pPr>
      <w:bookmarkStart w:id="8" w:name="_Ref506143633"/>
      <w:r w:rsidRPr="00F92D40">
        <w:rPr>
          <w:szCs w:val="20"/>
          <w:lang w:eastAsia="zh-CN"/>
        </w:rPr>
        <w:t>R1-1804433</w:t>
      </w:r>
      <w:r w:rsidR="0010083C" w:rsidRPr="00F92D40">
        <w:rPr>
          <w:szCs w:val="20"/>
          <w:lang w:eastAsia="zh-CN"/>
        </w:rPr>
        <w:t>, “</w:t>
      </w:r>
      <w:r w:rsidR="00731D61" w:rsidRPr="00731D61">
        <w:rPr>
          <w:noProof/>
          <w:lang w:eastAsia="zh-CN"/>
        </w:rPr>
        <w:t>On CGS ordering for NR</w:t>
      </w:r>
      <w:r w:rsidR="0010083C" w:rsidRPr="00F92D40">
        <w:rPr>
          <w:szCs w:val="20"/>
          <w:lang w:eastAsia="zh-CN"/>
        </w:rPr>
        <w:t xml:space="preserve">”, </w:t>
      </w:r>
      <w:r w:rsidR="0010083C" w:rsidRPr="00330638">
        <w:rPr>
          <w:rFonts w:hint="eastAsia"/>
          <w:noProof/>
          <w:lang w:eastAsia="zh-CN"/>
        </w:rPr>
        <w:t>Huawei, HiSilicon</w:t>
      </w:r>
      <w:r w:rsidR="0010083C" w:rsidRPr="00F92D40">
        <w:rPr>
          <w:szCs w:val="20"/>
          <w:lang w:eastAsia="zh-CN"/>
        </w:rPr>
        <w:t>, 3GPP RAN WG1 Meeting #92</w:t>
      </w:r>
      <w:r w:rsidR="00731D61" w:rsidRPr="00F92D40">
        <w:rPr>
          <w:szCs w:val="20"/>
          <w:lang w:eastAsia="zh-CN"/>
        </w:rPr>
        <w:t>bis, Sanya, China, April 16</w:t>
      </w:r>
      <w:r w:rsidR="00731D61" w:rsidRPr="00F92D40">
        <w:rPr>
          <w:szCs w:val="20"/>
          <w:vertAlign w:val="superscript"/>
          <w:lang w:eastAsia="zh-CN"/>
        </w:rPr>
        <w:t>th</w:t>
      </w:r>
      <w:r w:rsidR="00731D61" w:rsidRPr="00F92D40">
        <w:rPr>
          <w:szCs w:val="20"/>
          <w:lang w:eastAsia="zh-CN"/>
        </w:rPr>
        <w:t xml:space="preserve"> –April 20</w:t>
      </w:r>
      <w:r w:rsidR="00731D61" w:rsidRPr="00F92D40">
        <w:rPr>
          <w:szCs w:val="20"/>
          <w:vertAlign w:val="superscript"/>
          <w:lang w:eastAsia="zh-CN"/>
        </w:rPr>
        <w:t>th</w:t>
      </w:r>
      <w:r w:rsidR="00731D61" w:rsidRPr="00F92D40">
        <w:rPr>
          <w:szCs w:val="20"/>
          <w:lang w:eastAsia="zh-CN"/>
        </w:rPr>
        <w:t xml:space="preserve"> 2018</w:t>
      </w:r>
      <w:r w:rsidR="0010083C" w:rsidRPr="00F92D40">
        <w:rPr>
          <w:rFonts w:hint="eastAsia"/>
          <w:szCs w:val="20"/>
          <w:lang w:eastAsia="zh-CN"/>
        </w:rPr>
        <w:t>.</w:t>
      </w:r>
      <w:bookmarkEnd w:id="8"/>
    </w:p>
    <w:p w14:paraId="77AFFE07" w14:textId="013B3015" w:rsidR="002512C6" w:rsidRPr="002512C6" w:rsidRDefault="002512C6" w:rsidP="002512C6">
      <w:pPr>
        <w:pStyle w:val="References"/>
        <w:numPr>
          <w:ilvl w:val="0"/>
          <w:numId w:val="3"/>
        </w:numPr>
        <w:spacing w:afterLines="30" w:after="72"/>
        <w:rPr>
          <w:szCs w:val="20"/>
          <w:lang w:eastAsia="zh-CN"/>
        </w:rPr>
      </w:pPr>
      <w:bookmarkStart w:id="9" w:name="_Ref510172907"/>
      <w:bookmarkStart w:id="10" w:name="_Ref506144638"/>
      <w:r w:rsidRPr="00A92808">
        <w:t>Chairman Not</w:t>
      </w:r>
      <w:r>
        <w:t>es, 3GPP TSG RAN WG1 Meeting #91.</w:t>
      </w:r>
      <w:bookmarkEnd w:id="9"/>
    </w:p>
    <w:p w14:paraId="43BDA4CF" w14:textId="49734D07" w:rsidR="002512C6" w:rsidRPr="002512C6" w:rsidRDefault="002512C6" w:rsidP="007B271F">
      <w:pPr>
        <w:pStyle w:val="References"/>
        <w:numPr>
          <w:ilvl w:val="0"/>
          <w:numId w:val="3"/>
        </w:numPr>
        <w:spacing w:afterLines="30" w:after="72"/>
        <w:rPr>
          <w:szCs w:val="20"/>
          <w:lang w:eastAsia="zh-CN"/>
        </w:rPr>
      </w:pPr>
      <w:bookmarkStart w:id="11" w:name="_Ref510172909"/>
      <w:r w:rsidRPr="00A92808">
        <w:t>Chairman Not</w:t>
      </w:r>
      <w:r>
        <w:t>es, 3GPP TSG RAN WG1 Meeting #92.</w:t>
      </w:r>
      <w:bookmarkEnd w:id="11"/>
    </w:p>
    <w:p w14:paraId="35D7CBD6" w14:textId="13C97928" w:rsidR="0010083C" w:rsidRPr="00E15F70" w:rsidRDefault="00E15F70" w:rsidP="00E15F70">
      <w:pPr>
        <w:pStyle w:val="References"/>
        <w:numPr>
          <w:ilvl w:val="0"/>
          <w:numId w:val="3"/>
        </w:numPr>
        <w:spacing w:afterLines="30" w:after="72"/>
        <w:rPr>
          <w:szCs w:val="20"/>
          <w:lang w:eastAsia="zh-CN"/>
        </w:rPr>
      </w:pPr>
      <w:bookmarkStart w:id="12" w:name="_Ref510174136"/>
      <w:r w:rsidRPr="00E15F70">
        <w:rPr>
          <w:szCs w:val="20"/>
          <w:lang w:eastAsia="zh-CN"/>
        </w:rPr>
        <w:t>R1-1804427</w:t>
      </w:r>
      <w:r w:rsidR="0010083C" w:rsidRPr="00E15F70">
        <w:rPr>
          <w:szCs w:val="20"/>
          <w:lang w:eastAsia="zh-CN"/>
        </w:rPr>
        <w:t>, “</w:t>
      </w:r>
      <w:r w:rsidR="00F57984" w:rsidRPr="00F57984">
        <w:rPr>
          <w:noProof/>
          <w:lang w:eastAsia="zh-CN"/>
        </w:rPr>
        <w:t>Discussion on partial overlap between PUCCHs</w:t>
      </w:r>
      <w:r w:rsidR="0010083C" w:rsidRPr="00E15F70">
        <w:rPr>
          <w:szCs w:val="20"/>
          <w:lang w:eastAsia="zh-CN"/>
        </w:rPr>
        <w:t xml:space="preserve">”, </w:t>
      </w:r>
      <w:r w:rsidR="0010083C" w:rsidRPr="00330638">
        <w:rPr>
          <w:rFonts w:hint="eastAsia"/>
          <w:noProof/>
          <w:lang w:eastAsia="zh-CN"/>
        </w:rPr>
        <w:t>Huawei, HiSilicon</w:t>
      </w:r>
      <w:r w:rsidR="0010083C" w:rsidRPr="00E15F70">
        <w:rPr>
          <w:szCs w:val="20"/>
          <w:lang w:eastAsia="zh-CN"/>
        </w:rPr>
        <w:t>, 3GPP RAN WG1 Meeting #92</w:t>
      </w:r>
      <w:r w:rsidR="00F57984" w:rsidRPr="00E15F70">
        <w:rPr>
          <w:szCs w:val="20"/>
          <w:lang w:eastAsia="zh-CN"/>
        </w:rPr>
        <w:t>bis</w:t>
      </w:r>
      <w:r w:rsidR="0010083C" w:rsidRPr="00E15F70">
        <w:rPr>
          <w:szCs w:val="20"/>
          <w:lang w:eastAsia="zh-CN"/>
        </w:rPr>
        <w:t xml:space="preserve">, </w:t>
      </w:r>
      <w:r w:rsidR="00F57984" w:rsidRPr="00E15F70">
        <w:rPr>
          <w:szCs w:val="20"/>
          <w:lang w:eastAsia="zh-CN"/>
        </w:rPr>
        <w:t>Sanya</w:t>
      </w:r>
      <w:r w:rsidR="0010083C" w:rsidRPr="00E15F70">
        <w:rPr>
          <w:szCs w:val="20"/>
          <w:lang w:eastAsia="zh-CN"/>
        </w:rPr>
        <w:t xml:space="preserve">, </w:t>
      </w:r>
      <w:r w:rsidR="00F57984" w:rsidRPr="00E15F70">
        <w:rPr>
          <w:szCs w:val="20"/>
          <w:lang w:eastAsia="zh-CN"/>
        </w:rPr>
        <w:t>China</w:t>
      </w:r>
      <w:r w:rsidR="0010083C" w:rsidRPr="00E15F70">
        <w:rPr>
          <w:szCs w:val="20"/>
          <w:lang w:eastAsia="zh-CN"/>
        </w:rPr>
        <w:t xml:space="preserve">, </w:t>
      </w:r>
      <w:r w:rsidR="003F237F" w:rsidRPr="00E15F70">
        <w:rPr>
          <w:szCs w:val="20"/>
          <w:lang w:eastAsia="zh-CN"/>
        </w:rPr>
        <w:t>April 16</w:t>
      </w:r>
      <w:r w:rsidR="003F237F" w:rsidRPr="00E15F70">
        <w:rPr>
          <w:szCs w:val="20"/>
          <w:vertAlign w:val="superscript"/>
          <w:lang w:eastAsia="zh-CN"/>
        </w:rPr>
        <w:t>th</w:t>
      </w:r>
      <w:r w:rsidR="003F237F" w:rsidRPr="00E15F70">
        <w:rPr>
          <w:szCs w:val="20"/>
          <w:lang w:eastAsia="zh-CN"/>
        </w:rPr>
        <w:t xml:space="preserve"> –April 20</w:t>
      </w:r>
      <w:r w:rsidR="003F237F" w:rsidRPr="00E15F70">
        <w:rPr>
          <w:szCs w:val="20"/>
          <w:vertAlign w:val="superscript"/>
          <w:lang w:eastAsia="zh-CN"/>
        </w:rPr>
        <w:t>th</w:t>
      </w:r>
      <w:r w:rsidR="00F57984" w:rsidRPr="00E15F70">
        <w:rPr>
          <w:szCs w:val="20"/>
          <w:lang w:eastAsia="zh-CN"/>
        </w:rPr>
        <w:t xml:space="preserve"> 2018</w:t>
      </w:r>
      <w:r w:rsidR="0010083C" w:rsidRPr="00E15F70">
        <w:rPr>
          <w:rFonts w:hint="eastAsia"/>
          <w:szCs w:val="20"/>
          <w:lang w:eastAsia="zh-CN"/>
        </w:rPr>
        <w:t>.</w:t>
      </w:r>
      <w:bookmarkEnd w:id="10"/>
      <w:bookmarkEnd w:id="12"/>
    </w:p>
    <w:p w14:paraId="39779F23" w14:textId="77777777" w:rsidR="00C331B9" w:rsidRPr="00731D61" w:rsidRDefault="00C331B9" w:rsidP="00935A5D">
      <w:pPr>
        <w:pStyle w:val="References"/>
        <w:numPr>
          <w:ilvl w:val="0"/>
          <w:numId w:val="0"/>
        </w:numPr>
        <w:spacing w:afterLines="30" w:after="72"/>
        <w:rPr>
          <w:sz w:val="22"/>
          <w:szCs w:val="22"/>
          <w:lang w:eastAsia="zh-CN"/>
        </w:rPr>
      </w:pPr>
    </w:p>
    <w:sectPr w:rsidR="00C331B9" w:rsidRPr="00731D61" w:rsidSect="008C3707">
      <w:headerReference w:type="even" r:id="rId70"/>
      <w:headerReference w:type="default" r:id="rId71"/>
      <w:footerReference w:type="even" r:id="rId72"/>
      <w:footerReference w:type="default" r:id="rId73"/>
      <w:headerReference w:type="first" r:id="rId74"/>
      <w:footerReference w:type="first" r:id="rId75"/>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5CE4E4" w14:textId="77777777" w:rsidR="004C019E" w:rsidRDefault="004C019E">
      <w:r>
        <w:separator/>
      </w:r>
    </w:p>
  </w:endnote>
  <w:endnote w:type="continuationSeparator" w:id="0">
    <w:p w14:paraId="1C632F49" w14:textId="77777777" w:rsidR="004C019E" w:rsidRDefault="004C01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26E2C3" w14:textId="77777777" w:rsidR="00E15F70" w:rsidRDefault="00E15F7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CD5D43" w14:textId="77777777" w:rsidR="00E15F70" w:rsidRDefault="00E15F70">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E66B78" w14:textId="77777777" w:rsidR="00E15F70" w:rsidRDefault="00E15F7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71C866" w14:textId="77777777" w:rsidR="004C019E" w:rsidRDefault="004C019E">
      <w:r>
        <w:separator/>
      </w:r>
    </w:p>
  </w:footnote>
  <w:footnote w:type="continuationSeparator" w:id="0">
    <w:p w14:paraId="5EFC3828" w14:textId="77777777" w:rsidR="004C019E" w:rsidRDefault="004C019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434857" w14:textId="77777777" w:rsidR="00E15F70" w:rsidRDefault="00E15F7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4FFBD0" w14:textId="77777777" w:rsidR="00E15F70" w:rsidRDefault="00E15F7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06D0AD" w14:textId="77777777" w:rsidR="00E15F70" w:rsidRDefault="00E15F7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9"/>
    <w:multiLevelType w:val="multilevel"/>
    <w:tmpl w:val="00000009"/>
    <w:lvl w:ilvl="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2534EA5"/>
    <w:multiLevelType w:val="hybridMultilevel"/>
    <w:tmpl w:val="A540201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3012D0"/>
    <w:multiLevelType w:val="hybridMultilevel"/>
    <w:tmpl w:val="CB88C102"/>
    <w:lvl w:ilvl="0" w:tplc="F27AC732">
      <w:start w:val="1"/>
      <w:numFmt w:val="bullet"/>
      <w:lvlText w:val="•"/>
      <w:lvlJc w:val="left"/>
      <w:pPr>
        <w:tabs>
          <w:tab w:val="num" w:pos="720"/>
        </w:tabs>
        <w:ind w:left="720" w:hanging="360"/>
      </w:pPr>
      <w:rPr>
        <w:rFonts w:ascii="Arial" w:hAnsi="Arial" w:hint="default"/>
      </w:rPr>
    </w:lvl>
    <w:lvl w:ilvl="1" w:tplc="4FEC8056">
      <w:numFmt w:val="bullet"/>
      <w:lvlText w:val="•"/>
      <w:lvlJc w:val="left"/>
      <w:pPr>
        <w:tabs>
          <w:tab w:val="num" w:pos="1440"/>
        </w:tabs>
        <w:ind w:left="1440" w:hanging="360"/>
      </w:pPr>
      <w:rPr>
        <w:rFonts w:ascii="Arial" w:hAnsi="Arial" w:hint="default"/>
      </w:rPr>
    </w:lvl>
    <w:lvl w:ilvl="2" w:tplc="CAB88ECA" w:tentative="1">
      <w:start w:val="1"/>
      <w:numFmt w:val="bullet"/>
      <w:lvlText w:val="•"/>
      <w:lvlJc w:val="left"/>
      <w:pPr>
        <w:tabs>
          <w:tab w:val="num" w:pos="2160"/>
        </w:tabs>
        <w:ind w:left="2160" w:hanging="360"/>
      </w:pPr>
      <w:rPr>
        <w:rFonts w:ascii="Arial" w:hAnsi="Arial" w:hint="default"/>
      </w:rPr>
    </w:lvl>
    <w:lvl w:ilvl="3" w:tplc="773CB9FA" w:tentative="1">
      <w:start w:val="1"/>
      <w:numFmt w:val="bullet"/>
      <w:lvlText w:val="•"/>
      <w:lvlJc w:val="left"/>
      <w:pPr>
        <w:tabs>
          <w:tab w:val="num" w:pos="2880"/>
        </w:tabs>
        <w:ind w:left="2880" w:hanging="360"/>
      </w:pPr>
      <w:rPr>
        <w:rFonts w:ascii="Arial" w:hAnsi="Arial" w:hint="default"/>
      </w:rPr>
    </w:lvl>
    <w:lvl w:ilvl="4" w:tplc="59AA3CCC" w:tentative="1">
      <w:start w:val="1"/>
      <w:numFmt w:val="bullet"/>
      <w:lvlText w:val="•"/>
      <w:lvlJc w:val="left"/>
      <w:pPr>
        <w:tabs>
          <w:tab w:val="num" w:pos="3600"/>
        </w:tabs>
        <w:ind w:left="3600" w:hanging="360"/>
      </w:pPr>
      <w:rPr>
        <w:rFonts w:ascii="Arial" w:hAnsi="Arial" w:hint="default"/>
      </w:rPr>
    </w:lvl>
    <w:lvl w:ilvl="5" w:tplc="CF9AF20E" w:tentative="1">
      <w:start w:val="1"/>
      <w:numFmt w:val="bullet"/>
      <w:lvlText w:val="•"/>
      <w:lvlJc w:val="left"/>
      <w:pPr>
        <w:tabs>
          <w:tab w:val="num" w:pos="4320"/>
        </w:tabs>
        <w:ind w:left="4320" w:hanging="360"/>
      </w:pPr>
      <w:rPr>
        <w:rFonts w:ascii="Arial" w:hAnsi="Arial" w:hint="default"/>
      </w:rPr>
    </w:lvl>
    <w:lvl w:ilvl="6" w:tplc="A984AE2A" w:tentative="1">
      <w:start w:val="1"/>
      <w:numFmt w:val="bullet"/>
      <w:lvlText w:val="•"/>
      <w:lvlJc w:val="left"/>
      <w:pPr>
        <w:tabs>
          <w:tab w:val="num" w:pos="5040"/>
        </w:tabs>
        <w:ind w:left="5040" w:hanging="360"/>
      </w:pPr>
      <w:rPr>
        <w:rFonts w:ascii="Arial" w:hAnsi="Arial" w:hint="default"/>
      </w:rPr>
    </w:lvl>
    <w:lvl w:ilvl="7" w:tplc="F5B6DC6E" w:tentative="1">
      <w:start w:val="1"/>
      <w:numFmt w:val="bullet"/>
      <w:lvlText w:val="•"/>
      <w:lvlJc w:val="left"/>
      <w:pPr>
        <w:tabs>
          <w:tab w:val="num" w:pos="5760"/>
        </w:tabs>
        <w:ind w:left="5760" w:hanging="360"/>
      </w:pPr>
      <w:rPr>
        <w:rFonts w:ascii="Arial" w:hAnsi="Arial" w:hint="default"/>
      </w:rPr>
    </w:lvl>
    <w:lvl w:ilvl="8" w:tplc="1EBEBC8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E144C1E"/>
    <w:multiLevelType w:val="hybridMultilevel"/>
    <w:tmpl w:val="A1CA31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390E49"/>
    <w:multiLevelType w:val="hybridMultilevel"/>
    <w:tmpl w:val="A15A74A2"/>
    <w:lvl w:ilvl="0" w:tplc="04090001">
      <w:start w:val="1"/>
      <w:numFmt w:val="bullet"/>
      <w:lvlText w:val=""/>
      <w:lvlJc w:val="left"/>
      <w:pPr>
        <w:ind w:left="1500" w:hanging="360"/>
      </w:pPr>
      <w:rPr>
        <w:rFonts w:ascii="Symbol" w:hAnsi="Symbol" w:hint="default"/>
      </w:rPr>
    </w:lvl>
    <w:lvl w:ilvl="1" w:tplc="04090003">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6" w15:restartNumberingAfterBreak="0">
    <w:nsid w:val="28591D62"/>
    <w:multiLevelType w:val="hybridMultilevel"/>
    <w:tmpl w:val="FA0C2920"/>
    <w:lvl w:ilvl="0" w:tplc="77208DB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A5401D7"/>
    <w:multiLevelType w:val="hybridMultilevel"/>
    <w:tmpl w:val="F320BFCA"/>
    <w:lvl w:ilvl="0" w:tplc="C79C2CE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44209D"/>
    <w:multiLevelType w:val="hybridMultilevel"/>
    <w:tmpl w:val="CC44094A"/>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1345622"/>
    <w:multiLevelType w:val="hybridMultilevel"/>
    <w:tmpl w:val="D334E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B557C1"/>
    <w:multiLevelType w:val="multilevel"/>
    <w:tmpl w:val="10FC10F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1144"/>
        </w:tabs>
        <w:ind w:left="1144" w:hanging="576"/>
      </w:pPr>
      <w:rPr>
        <w:rFonts w:ascii="Times New Roman" w:hAnsi="Times New Roman" w:hint="default"/>
        <w:b/>
        <w:i w:val="0"/>
        <w:sz w:val="24"/>
        <w:effect w:val="none"/>
        <w:lang w:val="en-GB"/>
      </w:rPr>
    </w:lvl>
    <w:lvl w:ilvl="2">
      <w:start w:val="1"/>
      <w:numFmt w:val="decimal"/>
      <w:pStyle w:val="Heading3"/>
      <w:lvlText w:val="%1.%2.%3"/>
      <w:lvlJc w:val="left"/>
      <w:pPr>
        <w:tabs>
          <w:tab w:val="num" w:pos="1571"/>
        </w:tabs>
        <w:ind w:left="1571" w:hanging="720"/>
      </w:pPr>
      <w:rPr>
        <w:rFonts w:hint="default"/>
        <w:lang w:val="en-GB"/>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3A877D64"/>
    <w:multiLevelType w:val="singleLevel"/>
    <w:tmpl w:val="D12AF6C8"/>
    <w:lvl w:ilvl="0">
      <w:start w:val="1"/>
      <w:numFmt w:val="decimal"/>
      <w:pStyle w:val="References"/>
      <w:lvlText w:val="[%1]"/>
      <w:lvlJc w:val="left"/>
      <w:pPr>
        <w:tabs>
          <w:tab w:val="num" w:pos="360"/>
        </w:tabs>
        <w:ind w:left="360" w:hanging="360"/>
      </w:pPr>
      <w:rPr>
        <w:rFonts w:hint="eastAsia"/>
      </w:rPr>
    </w:lvl>
  </w:abstractNum>
  <w:abstractNum w:abstractNumId="12" w15:restartNumberingAfterBreak="0">
    <w:nsid w:val="3DD974A1"/>
    <w:multiLevelType w:val="hybridMultilevel"/>
    <w:tmpl w:val="39B2D5BE"/>
    <w:lvl w:ilvl="0" w:tplc="6DE6A15E">
      <w:start w:val="1"/>
      <w:numFmt w:val="bullet"/>
      <w:lvlText w:val="•"/>
      <w:lvlJc w:val="left"/>
      <w:pPr>
        <w:tabs>
          <w:tab w:val="num" w:pos="720"/>
        </w:tabs>
        <w:ind w:left="720" w:hanging="360"/>
      </w:pPr>
      <w:rPr>
        <w:rFonts w:ascii="Arial" w:hAnsi="Arial" w:hint="default"/>
      </w:rPr>
    </w:lvl>
    <w:lvl w:ilvl="1" w:tplc="1BCCCEC4">
      <w:numFmt w:val="bullet"/>
      <w:lvlText w:val="–"/>
      <w:lvlJc w:val="left"/>
      <w:pPr>
        <w:tabs>
          <w:tab w:val="num" w:pos="1440"/>
        </w:tabs>
        <w:ind w:left="1440" w:hanging="360"/>
      </w:pPr>
      <w:rPr>
        <w:rFonts w:ascii="Arial" w:hAnsi="Arial" w:hint="default"/>
      </w:rPr>
    </w:lvl>
    <w:lvl w:ilvl="2" w:tplc="E7B241C0">
      <w:numFmt w:val="bullet"/>
      <w:lvlText w:val="•"/>
      <w:lvlJc w:val="left"/>
      <w:pPr>
        <w:tabs>
          <w:tab w:val="num" w:pos="2160"/>
        </w:tabs>
        <w:ind w:left="2160" w:hanging="360"/>
      </w:pPr>
      <w:rPr>
        <w:rFonts w:ascii="Arial" w:hAnsi="Arial" w:hint="default"/>
      </w:rPr>
    </w:lvl>
    <w:lvl w:ilvl="3" w:tplc="C570019C">
      <w:numFmt w:val="bullet"/>
      <w:lvlText w:val="–"/>
      <w:lvlJc w:val="left"/>
      <w:pPr>
        <w:tabs>
          <w:tab w:val="num" w:pos="2880"/>
        </w:tabs>
        <w:ind w:left="2880" w:hanging="360"/>
      </w:pPr>
      <w:rPr>
        <w:rFonts w:ascii="Arial" w:hAnsi="Arial" w:hint="default"/>
      </w:rPr>
    </w:lvl>
    <w:lvl w:ilvl="4" w:tplc="0A92C86C" w:tentative="1">
      <w:start w:val="1"/>
      <w:numFmt w:val="bullet"/>
      <w:lvlText w:val="•"/>
      <w:lvlJc w:val="left"/>
      <w:pPr>
        <w:tabs>
          <w:tab w:val="num" w:pos="3600"/>
        </w:tabs>
        <w:ind w:left="3600" w:hanging="360"/>
      </w:pPr>
      <w:rPr>
        <w:rFonts w:ascii="Arial" w:hAnsi="Arial" w:hint="default"/>
      </w:rPr>
    </w:lvl>
    <w:lvl w:ilvl="5" w:tplc="5F04844C" w:tentative="1">
      <w:start w:val="1"/>
      <w:numFmt w:val="bullet"/>
      <w:lvlText w:val="•"/>
      <w:lvlJc w:val="left"/>
      <w:pPr>
        <w:tabs>
          <w:tab w:val="num" w:pos="4320"/>
        </w:tabs>
        <w:ind w:left="4320" w:hanging="360"/>
      </w:pPr>
      <w:rPr>
        <w:rFonts w:ascii="Arial" w:hAnsi="Arial" w:hint="default"/>
      </w:rPr>
    </w:lvl>
    <w:lvl w:ilvl="6" w:tplc="F4F057CE" w:tentative="1">
      <w:start w:val="1"/>
      <w:numFmt w:val="bullet"/>
      <w:lvlText w:val="•"/>
      <w:lvlJc w:val="left"/>
      <w:pPr>
        <w:tabs>
          <w:tab w:val="num" w:pos="5040"/>
        </w:tabs>
        <w:ind w:left="5040" w:hanging="360"/>
      </w:pPr>
      <w:rPr>
        <w:rFonts w:ascii="Arial" w:hAnsi="Arial" w:hint="default"/>
      </w:rPr>
    </w:lvl>
    <w:lvl w:ilvl="7" w:tplc="FD787EF4" w:tentative="1">
      <w:start w:val="1"/>
      <w:numFmt w:val="bullet"/>
      <w:lvlText w:val="•"/>
      <w:lvlJc w:val="left"/>
      <w:pPr>
        <w:tabs>
          <w:tab w:val="num" w:pos="5760"/>
        </w:tabs>
        <w:ind w:left="5760" w:hanging="360"/>
      </w:pPr>
      <w:rPr>
        <w:rFonts w:ascii="Arial" w:hAnsi="Arial" w:hint="default"/>
      </w:rPr>
    </w:lvl>
    <w:lvl w:ilvl="8" w:tplc="DF960DE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E30440C"/>
    <w:multiLevelType w:val="hybridMultilevel"/>
    <w:tmpl w:val="D44AA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F856452"/>
    <w:multiLevelType w:val="hybridMultilevel"/>
    <w:tmpl w:val="DE52A770"/>
    <w:lvl w:ilvl="0" w:tplc="04090001">
      <w:start w:val="1"/>
      <w:numFmt w:val="bullet"/>
      <w:lvlText w:val=""/>
      <w:lvlJc w:val="left"/>
      <w:pPr>
        <w:ind w:left="1635" w:hanging="360"/>
      </w:pPr>
      <w:rPr>
        <w:rFonts w:ascii="Symbol" w:hAnsi="Symbol" w:hint="default"/>
      </w:rPr>
    </w:lvl>
    <w:lvl w:ilvl="1" w:tplc="04090003" w:tentative="1">
      <w:start w:val="1"/>
      <w:numFmt w:val="bullet"/>
      <w:lvlText w:val="o"/>
      <w:lvlJc w:val="left"/>
      <w:pPr>
        <w:ind w:left="2355" w:hanging="360"/>
      </w:pPr>
      <w:rPr>
        <w:rFonts w:ascii="Courier New" w:hAnsi="Courier New" w:cs="Courier New" w:hint="default"/>
      </w:rPr>
    </w:lvl>
    <w:lvl w:ilvl="2" w:tplc="04090005" w:tentative="1">
      <w:start w:val="1"/>
      <w:numFmt w:val="bullet"/>
      <w:lvlText w:val=""/>
      <w:lvlJc w:val="left"/>
      <w:pPr>
        <w:ind w:left="3075" w:hanging="360"/>
      </w:pPr>
      <w:rPr>
        <w:rFonts w:ascii="Wingdings" w:hAnsi="Wingdings" w:hint="default"/>
      </w:rPr>
    </w:lvl>
    <w:lvl w:ilvl="3" w:tplc="04090001" w:tentative="1">
      <w:start w:val="1"/>
      <w:numFmt w:val="bullet"/>
      <w:lvlText w:val=""/>
      <w:lvlJc w:val="left"/>
      <w:pPr>
        <w:ind w:left="3795" w:hanging="360"/>
      </w:pPr>
      <w:rPr>
        <w:rFonts w:ascii="Symbol" w:hAnsi="Symbol" w:hint="default"/>
      </w:rPr>
    </w:lvl>
    <w:lvl w:ilvl="4" w:tplc="04090003" w:tentative="1">
      <w:start w:val="1"/>
      <w:numFmt w:val="bullet"/>
      <w:lvlText w:val="o"/>
      <w:lvlJc w:val="left"/>
      <w:pPr>
        <w:ind w:left="4515" w:hanging="360"/>
      </w:pPr>
      <w:rPr>
        <w:rFonts w:ascii="Courier New" w:hAnsi="Courier New" w:cs="Courier New" w:hint="default"/>
      </w:rPr>
    </w:lvl>
    <w:lvl w:ilvl="5" w:tplc="04090005" w:tentative="1">
      <w:start w:val="1"/>
      <w:numFmt w:val="bullet"/>
      <w:lvlText w:val=""/>
      <w:lvlJc w:val="left"/>
      <w:pPr>
        <w:ind w:left="5235" w:hanging="360"/>
      </w:pPr>
      <w:rPr>
        <w:rFonts w:ascii="Wingdings" w:hAnsi="Wingdings" w:hint="default"/>
      </w:rPr>
    </w:lvl>
    <w:lvl w:ilvl="6" w:tplc="04090001" w:tentative="1">
      <w:start w:val="1"/>
      <w:numFmt w:val="bullet"/>
      <w:lvlText w:val=""/>
      <w:lvlJc w:val="left"/>
      <w:pPr>
        <w:ind w:left="5955" w:hanging="360"/>
      </w:pPr>
      <w:rPr>
        <w:rFonts w:ascii="Symbol" w:hAnsi="Symbol" w:hint="default"/>
      </w:rPr>
    </w:lvl>
    <w:lvl w:ilvl="7" w:tplc="04090003" w:tentative="1">
      <w:start w:val="1"/>
      <w:numFmt w:val="bullet"/>
      <w:lvlText w:val="o"/>
      <w:lvlJc w:val="left"/>
      <w:pPr>
        <w:ind w:left="6675" w:hanging="360"/>
      </w:pPr>
      <w:rPr>
        <w:rFonts w:ascii="Courier New" w:hAnsi="Courier New" w:cs="Courier New" w:hint="default"/>
      </w:rPr>
    </w:lvl>
    <w:lvl w:ilvl="8" w:tplc="04090005" w:tentative="1">
      <w:start w:val="1"/>
      <w:numFmt w:val="bullet"/>
      <w:lvlText w:val=""/>
      <w:lvlJc w:val="left"/>
      <w:pPr>
        <w:ind w:left="7395" w:hanging="360"/>
      </w:pPr>
      <w:rPr>
        <w:rFonts w:ascii="Wingdings" w:hAnsi="Wingdings" w:hint="default"/>
      </w:rPr>
    </w:lvl>
  </w:abstractNum>
  <w:abstractNum w:abstractNumId="15" w15:restartNumberingAfterBreak="0">
    <w:nsid w:val="6B14393F"/>
    <w:multiLevelType w:val="hybridMultilevel"/>
    <w:tmpl w:val="C396CA5A"/>
    <w:lvl w:ilvl="0" w:tplc="75CC903A">
      <w:start w:val="1"/>
      <w:numFmt w:val="bullet"/>
      <w:lvlText w:val="•"/>
      <w:lvlJc w:val="left"/>
      <w:pPr>
        <w:tabs>
          <w:tab w:val="num" w:pos="720"/>
        </w:tabs>
        <w:ind w:left="720" w:hanging="360"/>
      </w:pPr>
      <w:rPr>
        <w:rFonts w:ascii="Arial" w:hAnsi="Arial" w:hint="default"/>
      </w:rPr>
    </w:lvl>
    <w:lvl w:ilvl="1" w:tplc="9B78C85A">
      <w:start w:val="2790"/>
      <w:numFmt w:val="bullet"/>
      <w:lvlText w:val="–"/>
      <w:lvlJc w:val="left"/>
      <w:pPr>
        <w:tabs>
          <w:tab w:val="num" w:pos="1440"/>
        </w:tabs>
        <w:ind w:left="1440" w:hanging="360"/>
      </w:pPr>
      <w:rPr>
        <w:rFonts w:ascii="Arial" w:hAnsi="Arial" w:hint="default"/>
      </w:rPr>
    </w:lvl>
    <w:lvl w:ilvl="2" w:tplc="DB225232">
      <w:start w:val="2790"/>
      <w:numFmt w:val="bullet"/>
      <w:lvlText w:val="•"/>
      <w:lvlJc w:val="left"/>
      <w:pPr>
        <w:tabs>
          <w:tab w:val="num" w:pos="2160"/>
        </w:tabs>
        <w:ind w:left="2160" w:hanging="360"/>
      </w:pPr>
      <w:rPr>
        <w:rFonts w:ascii="Arial" w:hAnsi="Arial" w:hint="default"/>
      </w:rPr>
    </w:lvl>
    <w:lvl w:ilvl="3" w:tplc="BC86E680">
      <w:start w:val="1"/>
      <w:numFmt w:val="bullet"/>
      <w:lvlText w:val="•"/>
      <w:lvlJc w:val="left"/>
      <w:pPr>
        <w:tabs>
          <w:tab w:val="num" w:pos="2880"/>
        </w:tabs>
        <w:ind w:left="2880" w:hanging="360"/>
      </w:pPr>
      <w:rPr>
        <w:rFonts w:ascii="Arial" w:hAnsi="Arial" w:hint="default"/>
      </w:rPr>
    </w:lvl>
    <w:lvl w:ilvl="4" w:tplc="8180B224">
      <w:start w:val="1"/>
      <w:numFmt w:val="bullet"/>
      <w:lvlText w:val="•"/>
      <w:lvlJc w:val="left"/>
      <w:pPr>
        <w:tabs>
          <w:tab w:val="num" w:pos="3600"/>
        </w:tabs>
        <w:ind w:left="3600" w:hanging="360"/>
      </w:pPr>
      <w:rPr>
        <w:rFonts w:ascii="Arial" w:hAnsi="Arial" w:hint="default"/>
      </w:rPr>
    </w:lvl>
    <w:lvl w:ilvl="5" w:tplc="9D7C409C" w:tentative="1">
      <w:start w:val="1"/>
      <w:numFmt w:val="bullet"/>
      <w:lvlText w:val="•"/>
      <w:lvlJc w:val="left"/>
      <w:pPr>
        <w:tabs>
          <w:tab w:val="num" w:pos="4320"/>
        </w:tabs>
        <w:ind w:left="4320" w:hanging="360"/>
      </w:pPr>
      <w:rPr>
        <w:rFonts w:ascii="Arial" w:hAnsi="Arial" w:hint="default"/>
      </w:rPr>
    </w:lvl>
    <w:lvl w:ilvl="6" w:tplc="0690FBD8" w:tentative="1">
      <w:start w:val="1"/>
      <w:numFmt w:val="bullet"/>
      <w:lvlText w:val="•"/>
      <w:lvlJc w:val="left"/>
      <w:pPr>
        <w:tabs>
          <w:tab w:val="num" w:pos="5040"/>
        </w:tabs>
        <w:ind w:left="5040" w:hanging="360"/>
      </w:pPr>
      <w:rPr>
        <w:rFonts w:ascii="Arial" w:hAnsi="Arial" w:hint="default"/>
      </w:rPr>
    </w:lvl>
    <w:lvl w:ilvl="7" w:tplc="499C72E4" w:tentative="1">
      <w:start w:val="1"/>
      <w:numFmt w:val="bullet"/>
      <w:lvlText w:val="•"/>
      <w:lvlJc w:val="left"/>
      <w:pPr>
        <w:tabs>
          <w:tab w:val="num" w:pos="5760"/>
        </w:tabs>
        <w:ind w:left="5760" w:hanging="360"/>
      </w:pPr>
      <w:rPr>
        <w:rFonts w:ascii="Arial" w:hAnsi="Arial" w:hint="default"/>
      </w:rPr>
    </w:lvl>
    <w:lvl w:ilvl="8" w:tplc="01DCB57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C041682"/>
    <w:multiLevelType w:val="hybridMultilevel"/>
    <w:tmpl w:val="5744522E"/>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84543BC"/>
    <w:multiLevelType w:val="hybridMultilevel"/>
    <w:tmpl w:val="A41C777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C9540BB"/>
    <w:multiLevelType w:val="hybridMultilevel"/>
    <w:tmpl w:val="32DEC9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0"/>
  </w:num>
  <w:num w:numId="3">
    <w:abstractNumId w:val="11"/>
    <w:lvlOverride w:ilvl="0">
      <w:startOverride w:val="1"/>
    </w:lvlOverride>
  </w:num>
  <w:num w:numId="4">
    <w:abstractNumId w:val="11"/>
  </w:num>
  <w:num w:numId="5">
    <w:abstractNumId w:val="13"/>
  </w:num>
  <w:num w:numId="6">
    <w:abstractNumId w:val="15"/>
  </w:num>
  <w:num w:numId="7">
    <w:abstractNumId w:val="12"/>
  </w:num>
  <w:num w:numId="8">
    <w:abstractNumId w:val="18"/>
  </w:num>
  <w:num w:numId="9">
    <w:abstractNumId w:val="10"/>
  </w:num>
  <w:num w:numId="10">
    <w:abstractNumId w:val="10"/>
  </w:num>
  <w:num w:numId="11">
    <w:abstractNumId w:val="7"/>
  </w:num>
  <w:num w:numId="12">
    <w:abstractNumId w:val="6"/>
  </w:num>
  <w:num w:numId="13">
    <w:abstractNumId w:val="3"/>
  </w:num>
  <w:num w:numId="14">
    <w:abstractNumId w:val="1"/>
  </w:num>
  <w:num w:numId="15">
    <w:abstractNumId w:val="2"/>
  </w:num>
  <w:num w:numId="16">
    <w:abstractNumId w:val="14"/>
  </w:num>
  <w:num w:numId="17">
    <w:abstractNumId w:val="4"/>
  </w:num>
  <w:num w:numId="18">
    <w:abstractNumId w:val="5"/>
  </w:num>
  <w:num w:numId="19">
    <w:abstractNumId w:val="9"/>
  </w:num>
  <w:num w:numId="20">
    <w:abstractNumId w:val="16"/>
  </w:num>
  <w:num w:numId="21">
    <w:abstractNumId w:val="17"/>
  </w:num>
  <w:num w:numId="22">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56"/>
    <w:rsid w:val="00000D04"/>
    <w:rsid w:val="00000DB2"/>
    <w:rsid w:val="000011F1"/>
    <w:rsid w:val="000020F6"/>
    <w:rsid w:val="00002893"/>
    <w:rsid w:val="00002C0A"/>
    <w:rsid w:val="00002EDE"/>
    <w:rsid w:val="000033A3"/>
    <w:rsid w:val="00003605"/>
    <w:rsid w:val="00003C56"/>
    <w:rsid w:val="00003DFE"/>
    <w:rsid w:val="00003E74"/>
    <w:rsid w:val="00003EC2"/>
    <w:rsid w:val="000040A9"/>
    <w:rsid w:val="0000458E"/>
    <w:rsid w:val="00004E70"/>
    <w:rsid w:val="00005A9A"/>
    <w:rsid w:val="000065ED"/>
    <w:rsid w:val="000072B6"/>
    <w:rsid w:val="00007813"/>
    <w:rsid w:val="00010438"/>
    <w:rsid w:val="0001051B"/>
    <w:rsid w:val="000105F2"/>
    <w:rsid w:val="0001083B"/>
    <w:rsid w:val="000109E6"/>
    <w:rsid w:val="000114FC"/>
    <w:rsid w:val="000115D3"/>
    <w:rsid w:val="00011BC8"/>
    <w:rsid w:val="00011F67"/>
    <w:rsid w:val="00012080"/>
    <w:rsid w:val="00012862"/>
    <w:rsid w:val="000128E6"/>
    <w:rsid w:val="000150A2"/>
    <w:rsid w:val="00015EFB"/>
    <w:rsid w:val="000162C2"/>
    <w:rsid w:val="000165E2"/>
    <w:rsid w:val="00017012"/>
    <w:rsid w:val="000172BE"/>
    <w:rsid w:val="00017AB7"/>
    <w:rsid w:val="00017D8A"/>
    <w:rsid w:val="0002092F"/>
    <w:rsid w:val="000212F7"/>
    <w:rsid w:val="0002139F"/>
    <w:rsid w:val="0002257D"/>
    <w:rsid w:val="00023388"/>
    <w:rsid w:val="00023425"/>
    <w:rsid w:val="000241BE"/>
    <w:rsid w:val="000242F2"/>
    <w:rsid w:val="0002594D"/>
    <w:rsid w:val="0002630B"/>
    <w:rsid w:val="00026D4B"/>
    <w:rsid w:val="000275C6"/>
    <w:rsid w:val="00027AD6"/>
    <w:rsid w:val="0003024C"/>
    <w:rsid w:val="0003067E"/>
    <w:rsid w:val="000313D9"/>
    <w:rsid w:val="00031538"/>
    <w:rsid w:val="00031874"/>
    <w:rsid w:val="00031ADB"/>
    <w:rsid w:val="00032056"/>
    <w:rsid w:val="000328CA"/>
    <w:rsid w:val="00032E40"/>
    <w:rsid w:val="00033764"/>
    <w:rsid w:val="0003376B"/>
    <w:rsid w:val="00033C10"/>
    <w:rsid w:val="00033F65"/>
    <w:rsid w:val="00034676"/>
    <w:rsid w:val="000346E6"/>
    <w:rsid w:val="000348BD"/>
    <w:rsid w:val="000352B3"/>
    <w:rsid w:val="000364ED"/>
    <w:rsid w:val="0003796B"/>
    <w:rsid w:val="0004023E"/>
    <w:rsid w:val="0004024B"/>
    <w:rsid w:val="00041924"/>
    <w:rsid w:val="00041B33"/>
    <w:rsid w:val="00041C57"/>
    <w:rsid w:val="00041F28"/>
    <w:rsid w:val="00042276"/>
    <w:rsid w:val="000434B7"/>
    <w:rsid w:val="000435E4"/>
    <w:rsid w:val="0004364F"/>
    <w:rsid w:val="00043CFB"/>
    <w:rsid w:val="00045773"/>
    <w:rsid w:val="00046796"/>
    <w:rsid w:val="000467FD"/>
    <w:rsid w:val="00046AAF"/>
    <w:rsid w:val="00047225"/>
    <w:rsid w:val="00047D72"/>
    <w:rsid w:val="00047E60"/>
    <w:rsid w:val="000508E4"/>
    <w:rsid w:val="00052AD2"/>
    <w:rsid w:val="000530DF"/>
    <w:rsid w:val="00053227"/>
    <w:rsid w:val="0005334C"/>
    <w:rsid w:val="00054E0C"/>
    <w:rsid w:val="0005541D"/>
    <w:rsid w:val="000565C8"/>
    <w:rsid w:val="00056603"/>
    <w:rsid w:val="00057DC8"/>
    <w:rsid w:val="00057EE0"/>
    <w:rsid w:val="00060BC4"/>
    <w:rsid w:val="00060C62"/>
    <w:rsid w:val="000612E1"/>
    <w:rsid w:val="000614FE"/>
    <w:rsid w:val="00061BBA"/>
    <w:rsid w:val="00064873"/>
    <w:rsid w:val="00064942"/>
    <w:rsid w:val="00065D38"/>
    <w:rsid w:val="000664F5"/>
    <w:rsid w:val="000676A7"/>
    <w:rsid w:val="00067DD1"/>
    <w:rsid w:val="00070447"/>
    <w:rsid w:val="000706E7"/>
    <w:rsid w:val="000707DE"/>
    <w:rsid w:val="00070EF8"/>
    <w:rsid w:val="00071192"/>
    <w:rsid w:val="000713A7"/>
    <w:rsid w:val="000715A4"/>
    <w:rsid w:val="00071756"/>
    <w:rsid w:val="000717AD"/>
    <w:rsid w:val="00071B57"/>
    <w:rsid w:val="00071D7D"/>
    <w:rsid w:val="00071F37"/>
    <w:rsid w:val="00072264"/>
    <w:rsid w:val="000726BF"/>
    <w:rsid w:val="00072A80"/>
    <w:rsid w:val="000731A0"/>
    <w:rsid w:val="00073495"/>
    <w:rsid w:val="000736C1"/>
    <w:rsid w:val="000736F2"/>
    <w:rsid w:val="00073797"/>
    <w:rsid w:val="00073DEC"/>
    <w:rsid w:val="000745AA"/>
    <w:rsid w:val="00074E86"/>
    <w:rsid w:val="00074FDB"/>
    <w:rsid w:val="00076097"/>
    <w:rsid w:val="000763ED"/>
    <w:rsid w:val="00076541"/>
    <w:rsid w:val="0007668E"/>
    <w:rsid w:val="000772F4"/>
    <w:rsid w:val="000776EB"/>
    <w:rsid w:val="0008017D"/>
    <w:rsid w:val="000811B9"/>
    <w:rsid w:val="00081DC5"/>
    <w:rsid w:val="000823B0"/>
    <w:rsid w:val="000824CD"/>
    <w:rsid w:val="0008335B"/>
    <w:rsid w:val="00083379"/>
    <w:rsid w:val="00083587"/>
    <w:rsid w:val="00083838"/>
    <w:rsid w:val="00083B6A"/>
    <w:rsid w:val="00083C9E"/>
    <w:rsid w:val="00083EE3"/>
    <w:rsid w:val="00085E04"/>
    <w:rsid w:val="00086800"/>
    <w:rsid w:val="00087896"/>
    <w:rsid w:val="00087913"/>
    <w:rsid w:val="00087F80"/>
    <w:rsid w:val="000902DC"/>
    <w:rsid w:val="00090BF1"/>
    <w:rsid w:val="000911AE"/>
    <w:rsid w:val="000924B3"/>
    <w:rsid w:val="00092EAC"/>
    <w:rsid w:val="00093697"/>
    <w:rsid w:val="00093D42"/>
    <w:rsid w:val="00093DD0"/>
    <w:rsid w:val="00094A16"/>
    <w:rsid w:val="00094DE6"/>
    <w:rsid w:val="00095AE4"/>
    <w:rsid w:val="00095CE2"/>
    <w:rsid w:val="00096356"/>
    <w:rsid w:val="00097BDB"/>
    <w:rsid w:val="00097C99"/>
    <w:rsid w:val="000A0F14"/>
    <w:rsid w:val="000A1441"/>
    <w:rsid w:val="000A1A06"/>
    <w:rsid w:val="000A1AA7"/>
    <w:rsid w:val="000A1B60"/>
    <w:rsid w:val="000A1E39"/>
    <w:rsid w:val="000A21B4"/>
    <w:rsid w:val="000A25F2"/>
    <w:rsid w:val="000A2693"/>
    <w:rsid w:val="000A29F4"/>
    <w:rsid w:val="000A2CC7"/>
    <w:rsid w:val="000A2ED6"/>
    <w:rsid w:val="000A4205"/>
    <w:rsid w:val="000A43BF"/>
    <w:rsid w:val="000A47BF"/>
    <w:rsid w:val="000A4A19"/>
    <w:rsid w:val="000A5229"/>
    <w:rsid w:val="000A5822"/>
    <w:rsid w:val="000A6351"/>
    <w:rsid w:val="000A63D6"/>
    <w:rsid w:val="000A71FB"/>
    <w:rsid w:val="000A7B38"/>
    <w:rsid w:val="000B0343"/>
    <w:rsid w:val="000B082E"/>
    <w:rsid w:val="000B0CFD"/>
    <w:rsid w:val="000B17C8"/>
    <w:rsid w:val="000B2985"/>
    <w:rsid w:val="000B2BA9"/>
    <w:rsid w:val="000B2C88"/>
    <w:rsid w:val="000B3342"/>
    <w:rsid w:val="000B38C1"/>
    <w:rsid w:val="000B4FBD"/>
    <w:rsid w:val="000B51FA"/>
    <w:rsid w:val="000B5520"/>
    <w:rsid w:val="000B586F"/>
    <w:rsid w:val="000B5905"/>
    <w:rsid w:val="000B5975"/>
    <w:rsid w:val="000B6DF6"/>
    <w:rsid w:val="000B6E2C"/>
    <w:rsid w:val="000B76C5"/>
    <w:rsid w:val="000B7A10"/>
    <w:rsid w:val="000C05ED"/>
    <w:rsid w:val="000C0C94"/>
    <w:rsid w:val="000C115D"/>
    <w:rsid w:val="000C1535"/>
    <w:rsid w:val="000C252B"/>
    <w:rsid w:val="000C2FBD"/>
    <w:rsid w:val="000C3B0C"/>
    <w:rsid w:val="000C3D89"/>
    <w:rsid w:val="000C422D"/>
    <w:rsid w:val="000C4E79"/>
    <w:rsid w:val="000C5058"/>
    <w:rsid w:val="000C5F91"/>
    <w:rsid w:val="000C6025"/>
    <w:rsid w:val="000C6DB1"/>
    <w:rsid w:val="000C7B27"/>
    <w:rsid w:val="000C7E4F"/>
    <w:rsid w:val="000D0565"/>
    <w:rsid w:val="000D09F5"/>
    <w:rsid w:val="000D0B77"/>
    <w:rsid w:val="000D0E4E"/>
    <w:rsid w:val="000D113C"/>
    <w:rsid w:val="000D12D1"/>
    <w:rsid w:val="000D159A"/>
    <w:rsid w:val="000D15EE"/>
    <w:rsid w:val="000D1796"/>
    <w:rsid w:val="000D22CC"/>
    <w:rsid w:val="000D284D"/>
    <w:rsid w:val="000D36AE"/>
    <w:rsid w:val="000D38A1"/>
    <w:rsid w:val="000D39C9"/>
    <w:rsid w:val="000D4C4E"/>
    <w:rsid w:val="000D5077"/>
    <w:rsid w:val="000D5362"/>
    <w:rsid w:val="000D57F8"/>
    <w:rsid w:val="000D5851"/>
    <w:rsid w:val="000D5B7E"/>
    <w:rsid w:val="000D5C60"/>
    <w:rsid w:val="000D5EE1"/>
    <w:rsid w:val="000D71E2"/>
    <w:rsid w:val="000D73A5"/>
    <w:rsid w:val="000E07D6"/>
    <w:rsid w:val="000E1380"/>
    <w:rsid w:val="000E18DF"/>
    <w:rsid w:val="000E333B"/>
    <w:rsid w:val="000E34F6"/>
    <w:rsid w:val="000E5017"/>
    <w:rsid w:val="000E506F"/>
    <w:rsid w:val="000E59A0"/>
    <w:rsid w:val="000E79C6"/>
    <w:rsid w:val="000E7A84"/>
    <w:rsid w:val="000F15BC"/>
    <w:rsid w:val="000F171F"/>
    <w:rsid w:val="000F180A"/>
    <w:rsid w:val="000F1C92"/>
    <w:rsid w:val="000F2EEE"/>
    <w:rsid w:val="000F3697"/>
    <w:rsid w:val="000F4C18"/>
    <w:rsid w:val="000F5313"/>
    <w:rsid w:val="000F541E"/>
    <w:rsid w:val="000F5462"/>
    <w:rsid w:val="000F6ADD"/>
    <w:rsid w:val="000F7F58"/>
    <w:rsid w:val="000F7F8C"/>
    <w:rsid w:val="00100128"/>
    <w:rsid w:val="001005F8"/>
    <w:rsid w:val="0010083C"/>
    <w:rsid w:val="00100FF3"/>
    <w:rsid w:val="001026CA"/>
    <w:rsid w:val="00103139"/>
    <w:rsid w:val="00103253"/>
    <w:rsid w:val="00103D87"/>
    <w:rsid w:val="001043C2"/>
    <w:rsid w:val="001043E1"/>
    <w:rsid w:val="00104827"/>
    <w:rsid w:val="00104A7B"/>
    <w:rsid w:val="0010505A"/>
    <w:rsid w:val="001058FA"/>
    <w:rsid w:val="00105CC7"/>
    <w:rsid w:val="0010662C"/>
    <w:rsid w:val="00107324"/>
    <w:rsid w:val="00107779"/>
    <w:rsid w:val="001078C2"/>
    <w:rsid w:val="00107E1C"/>
    <w:rsid w:val="00110243"/>
    <w:rsid w:val="0011068C"/>
    <w:rsid w:val="001112C4"/>
    <w:rsid w:val="00111444"/>
    <w:rsid w:val="00111723"/>
    <w:rsid w:val="001129B5"/>
    <w:rsid w:val="0011381F"/>
    <w:rsid w:val="00113BF5"/>
    <w:rsid w:val="001141E3"/>
    <w:rsid w:val="001144DF"/>
    <w:rsid w:val="0011465A"/>
    <w:rsid w:val="001147CA"/>
    <w:rsid w:val="00114A3C"/>
    <w:rsid w:val="0011557B"/>
    <w:rsid w:val="00115D22"/>
    <w:rsid w:val="00115E4C"/>
    <w:rsid w:val="00116699"/>
    <w:rsid w:val="00116C14"/>
    <w:rsid w:val="00116C3B"/>
    <w:rsid w:val="00117C85"/>
    <w:rsid w:val="0012052C"/>
    <w:rsid w:val="00120B13"/>
    <w:rsid w:val="001220D7"/>
    <w:rsid w:val="001232F7"/>
    <w:rsid w:val="00123561"/>
    <w:rsid w:val="00124126"/>
    <w:rsid w:val="00124D84"/>
    <w:rsid w:val="001250DD"/>
    <w:rsid w:val="00125733"/>
    <w:rsid w:val="001263AA"/>
    <w:rsid w:val="001273AC"/>
    <w:rsid w:val="00130779"/>
    <w:rsid w:val="001307A1"/>
    <w:rsid w:val="0013122D"/>
    <w:rsid w:val="00131E5C"/>
    <w:rsid w:val="001320B5"/>
    <w:rsid w:val="001321D3"/>
    <w:rsid w:val="00132DD4"/>
    <w:rsid w:val="001334C3"/>
    <w:rsid w:val="00133599"/>
    <w:rsid w:val="00133BF7"/>
    <w:rsid w:val="00133C98"/>
    <w:rsid w:val="00134006"/>
    <w:rsid w:val="001340E7"/>
    <w:rsid w:val="00134141"/>
    <w:rsid w:val="0013489E"/>
    <w:rsid w:val="00134B88"/>
    <w:rsid w:val="00134F4C"/>
    <w:rsid w:val="00135268"/>
    <w:rsid w:val="00136632"/>
    <w:rsid w:val="00136A23"/>
    <w:rsid w:val="00136B99"/>
    <w:rsid w:val="0014063E"/>
    <w:rsid w:val="0014087D"/>
    <w:rsid w:val="00140C98"/>
    <w:rsid w:val="00140F74"/>
    <w:rsid w:val="00141191"/>
    <w:rsid w:val="0014159C"/>
    <w:rsid w:val="00141FF6"/>
    <w:rsid w:val="00142665"/>
    <w:rsid w:val="00142C86"/>
    <w:rsid w:val="001436D4"/>
    <w:rsid w:val="0014384A"/>
    <w:rsid w:val="001440CE"/>
    <w:rsid w:val="0014450F"/>
    <w:rsid w:val="00144D8F"/>
    <w:rsid w:val="00145C74"/>
    <w:rsid w:val="0014602F"/>
    <w:rsid w:val="001462E9"/>
    <w:rsid w:val="00146DA3"/>
    <w:rsid w:val="00146E32"/>
    <w:rsid w:val="0014749C"/>
    <w:rsid w:val="00147A26"/>
    <w:rsid w:val="0015040A"/>
    <w:rsid w:val="00150B87"/>
    <w:rsid w:val="00151619"/>
    <w:rsid w:val="00151990"/>
    <w:rsid w:val="001520A5"/>
    <w:rsid w:val="00152835"/>
    <w:rsid w:val="001535F4"/>
    <w:rsid w:val="001559FA"/>
    <w:rsid w:val="00155A44"/>
    <w:rsid w:val="00156374"/>
    <w:rsid w:val="00156E16"/>
    <w:rsid w:val="00156F29"/>
    <w:rsid w:val="001573BA"/>
    <w:rsid w:val="001574E8"/>
    <w:rsid w:val="001577D8"/>
    <w:rsid w:val="00157FC3"/>
    <w:rsid w:val="00160739"/>
    <w:rsid w:val="00161944"/>
    <w:rsid w:val="0016249D"/>
    <w:rsid w:val="0016271E"/>
    <w:rsid w:val="00162D7A"/>
    <w:rsid w:val="00162F2A"/>
    <w:rsid w:val="00163DA2"/>
    <w:rsid w:val="00164DAB"/>
    <w:rsid w:val="00164F48"/>
    <w:rsid w:val="001652D8"/>
    <w:rsid w:val="00165BBB"/>
    <w:rsid w:val="0016613F"/>
    <w:rsid w:val="00166215"/>
    <w:rsid w:val="00166591"/>
    <w:rsid w:val="00170588"/>
    <w:rsid w:val="00171143"/>
    <w:rsid w:val="00172864"/>
    <w:rsid w:val="00172B82"/>
    <w:rsid w:val="00172EFA"/>
    <w:rsid w:val="00173608"/>
    <w:rsid w:val="00173CFE"/>
    <w:rsid w:val="001745EC"/>
    <w:rsid w:val="001747B7"/>
    <w:rsid w:val="00175387"/>
    <w:rsid w:val="00175C30"/>
    <w:rsid w:val="00176994"/>
    <w:rsid w:val="00177069"/>
    <w:rsid w:val="001776AD"/>
    <w:rsid w:val="00177B47"/>
    <w:rsid w:val="00177FC1"/>
    <w:rsid w:val="001815A2"/>
    <w:rsid w:val="001817D9"/>
    <w:rsid w:val="00181EFE"/>
    <w:rsid w:val="00181F9C"/>
    <w:rsid w:val="00181FC1"/>
    <w:rsid w:val="00183034"/>
    <w:rsid w:val="001830F7"/>
    <w:rsid w:val="00183665"/>
    <w:rsid w:val="00183EE6"/>
    <w:rsid w:val="0018588A"/>
    <w:rsid w:val="00185D02"/>
    <w:rsid w:val="00185D8B"/>
    <w:rsid w:val="001861AF"/>
    <w:rsid w:val="00187252"/>
    <w:rsid w:val="00187FCD"/>
    <w:rsid w:val="001907A5"/>
    <w:rsid w:val="00190DE7"/>
    <w:rsid w:val="00191C91"/>
    <w:rsid w:val="00192DD9"/>
    <w:rsid w:val="00194339"/>
    <w:rsid w:val="00194848"/>
    <w:rsid w:val="0019523A"/>
    <w:rsid w:val="001958EA"/>
    <w:rsid w:val="00195B38"/>
    <w:rsid w:val="00195E0E"/>
    <w:rsid w:val="0019605E"/>
    <w:rsid w:val="00197120"/>
    <w:rsid w:val="001A180D"/>
    <w:rsid w:val="001A1BAC"/>
    <w:rsid w:val="001A23CE"/>
    <w:rsid w:val="001A243E"/>
    <w:rsid w:val="001A2647"/>
    <w:rsid w:val="001A2C89"/>
    <w:rsid w:val="001A37C3"/>
    <w:rsid w:val="001A4017"/>
    <w:rsid w:val="001A492B"/>
    <w:rsid w:val="001A4AD9"/>
    <w:rsid w:val="001A65B8"/>
    <w:rsid w:val="001A673E"/>
    <w:rsid w:val="001A7763"/>
    <w:rsid w:val="001A7A11"/>
    <w:rsid w:val="001B1102"/>
    <w:rsid w:val="001B3964"/>
    <w:rsid w:val="001B3FDB"/>
    <w:rsid w:val="001B4452"/>
    <w:rsid w:val="001B466C"/>
    <w:rsid w:val="001B4DC3"/>
    <w:rsid w:val="001B4F34"/>
    <w:rsid w:val="001B52EC"/>
    <w:rsid w:val="001B554A"/>
    <w:rsid w:val="001B5B25"/>
    <w:rsid w:val="001B6564"/>
    <w:rsid w:val="001B691A"/>
    <w:rsid w:val="001B7CCD"/>
    <w:rsid w:val="001C02D8"/>
    <w:rsid w:val="001C04E3"/>
    <w:rsid w:val="001C09B8"/>
    <w:rsid w:val="001C0DD4"/>
    <w:rsid w:val="001C2378"/>
    <w:rsid w:val="001C3DFB"/>
    <w:rsid w:val="001C3EE9"/>
    <w:rsid w:val="001C3FA4"/>
    <w:rsid w:val="001C40F9"/>
    <w:rsid w:val="001C458B"/>
    <w:rsid w:val="001C5C53"/>
    <w:rsid w:val="001C5D4F"/>
    <w:rsid w:val="001C5E99"/>
    <w:rsid w:val="001C64C0"/>
    <w:rsid w:val="001C69DA"/>
    <w:rsid w:val="001C6F06"/>
    <w:rsid w:val="001D1468"/>
    <w:rsid w:val="001D2360"/>
    <w:rsid w:val="001D3109"/>
    <w:rsid w:val="001D332E"/>
    <w:rsid w:val="001D5033"/>
    <w:rsid w:val="001D550B"/>
    <w:rsid w:val="001D5902"/>
    <w:rsid w:val="001D5C88"/>
    <w:rsid w:val="001D6567"/>
    <w:rsid w:val="001D695C"/>
    <w:rsid w:val="001D6E0F"/>
    <w:rsid w:val="001D6FD9"/>
    <w:rsid w:val="001D780E"/>
    <w:rsid w:val="001E05C3"/>
    <w:rsid w:val="001E09C0"/>
    <w:rsid w:val="001E0AD3"/>
    <w:rsid w:val="001E1411"/>
    <w:rsid w:val="001E2776"/>
    <w:rsid w:val="001E362E"/>
    <w:rsid w:val="001E36E4"/>
    <w:rsid w:val="001E379D"/>
    <w:rsid w:val="001E3A3C"/>
    <w:rsid w:val="001E3ED0"/>
    <w:rsid w:val="001E4E84"/>
    <w:rsid w:val="001E51A6"/>
    <w:rsid w:val="001E5C23"/>
    <w:rsid w:val="001E698C"/>
    <w:rsid w:val="001E6B72"/>
    <w:rsid w:val="001E6DB8"/>
    <w:rsid w:val="001E7504"/>
    <w:rsid w:val="001E76DF"/>
    <w:rsid w:val="001F0066"/>
    <w:rsid w:val="001F09EB"/>
    <w:rsid w:val="001F1308"/>
    <w:rsid w:val="001F1525"/>
    <w:rsid w:val="001F1E87"/>
    <w:rsid w:val="001F1EB6"/>
    <w:rsid w:val="001F2730"/>
    <w:rsid w:val="001F2E23"/>
    <w:rsid w:val="001F341F"/>
    <w:rsid w:val="001F3911"/>
    <w:rsid w:val="001F3F1A"/>
    <w:rsid w:val="001F4CBD"/>
    <w:rsid w:val="001F5545"/>
    <w:rsid w:val="001F5777"/>
    <w:rsid w:val="001F5937"/>
    <w:rsid w:val="001F59E3"/>
    <w:rsid w:val="001F59ED"/>
    <w:rsid w:val="001F5D05"/>
    <w:rsid w:val="001F647A"/>
    <w:rsid w:val="001F7121"/>
    <w:rsid w:val="001F7D16"/>
    <w:rsid w:val="00200D2C"/>
    <w:rsid w:val="002015DF"/>
    <w:rsid w:val="002019D8"/>
    <w:rsid w:val="00201A54"/>
    <w:rsid w:val="00201EC7"/>
    <w:rsid w:val="00202CB4"/>
    <w:rsid w:val="0020349A"/>
    <w:rsid w:val="002034B4"/>
    <w:rsid w:val="002038C2"/>
    <w:rsid w:val="00204032"/>
    <w:rsid w:val="00204932"/>
    <w:rsid w:val="00204AEB"/>
    <w:rsid w:val="00204BAD"/>
    <w:rsid w:val="00204D60"/>
    <w:rsid w:val="00205379"/>
    <w:rsid w:val="00205627"/>
    <w:rsid w:val="002056D0"/>
    <w:rsid w:val="00207133"/>
    <w:rsid w:val="0020743B"/>
    <w:rsid w:val="00207F92"/>
    <w:rsid w:val="00210860"/>
    <w:rsid w:val="00210B6A"/>
    <w:rsid w:val="00212CB6"/>
    <w:rsid w:val="00212E37"/>
    <w:rsid w:val="002135EC"/>
    <w:rsid w:val="00213854"/>
    <w:rsid w:val="002140FF"/>
    <w:rsid w:val="00214251"/>
    <w:rsid w:val="0021468E"/>
    <w:rsid w:val="002149A2"/>
    <w:rsid w:val="00214FE3"/>
    <w:rsid w:val="002151E3"/>
    <w:rsid w:val="0021624D"/>
    <w:rsid w:val="00220261"/>
    <w:rsid w:val="00220894"/>
    <w:rsid w:val="00220B21"/>
    <w:rsid w:val="00221AA9"/>
    <w:rsid w:val="00222C43"/>
    <w:rsid w:val="00223209"/>
    <w:rsid w:val="00223E33"/>
    <w:rsid w:val="00223F7D"/>
    <w:rsid w:val="00224952"/>
    <w:rsid w:val="00224DD2"/>
    <w:rsid w:val="00224F89"/>
    <w:rsid w:val="00225A6A"/>
    <w:rsid w:val="00225AC7"/>
    <w:rsid w:val="00225ACC"/>
    <w:rsid w:val="00225F26"/>
    <w:rsid w:val="00226369"/>
    <w:rsid w:val="00226739"/>
    <w:rsid w:val="002269B2"/>
    <w:rsid w:val="002271AA"/>
    <w:rsid w:val="00230070"/>
    <w:rsid w:val="00230D8F"/>
    <w:rsid w:val="00230E2A"/>
    <w:rsid w:val="00231C25"/>
    <w:rsid w:val="00231C6F"/>
    <w:rsid w:val="00232A90"/>
    <w:rsid w:val="002330AD"/>
    <w:rsid w:val="002336B0"/>
    <w:rsid w:val="00234151"/>
    <w:rsid w:val="00234B88"/>
    <w:rsid w:val="00234F8C"/>
    <w:rsid w:val="00235542"/>
    <w:rsid w:val="002369B0"/>
    <w:rsid w:val="00236AD8"/>
    <w:rsid w:val="002377A2"/>
    <w:rsid w:val="002401F5"/>
    <w:rsid w:val="00240E54"/>
    <w:rsid w:val="002418BF"/>
    <w:rsid w:val="00241F93"/>
    <w:rsid w:val="00242006"/>
    <w:rsid w:val="002424C0"/>
    <w:rsid w:val="00244323"/>
    <w:rsid w:val="00244898"/>
    <w:rsid w:val="00244E5C"/>
    <w:rsid w:val="00244FDF"/>
    <w:rsid w:val="002451C5"/>
    <w:rsid w:val="00245F1F"/>
    <w:rsid w:val="00246039"/>
    <w:rsid w:val="00246486"/>
    <w:rsid w:val="0024663B"/>
    <w:rsid w:val="00246B0F"/>
    <w:rsid w:val="00246BE1"/>
    <w:rsid w:val="00247103"/>
    <w:rsid w:val="002471CB"/>
    <w:rsid w:val="00250067"/>
    <w:rsid w:val="00250F11"/>
    <w:rsid w:val="002512C6"/>
    <w:rsid w:val="002516DE"/>
    <w:rsid w:val="00251F81"/>
    <w:rsid w:val="002523E2"/>
    <w:rsid w:val="002524BD"/>
    <w:rsid w:val="0025258E"/>
    <w:rsid w:val="00252BE0"/>
    <w:rsid w:val="0025315D"/>
    <w:rsid w:val="00253447"/>
    <w:rsid w:val="00253588"/>
    <w:rsid w:val="00254326"/>
    <w:rsid w:val="002546F4"/>
    <w:rsid w:val="00254C77"/>
    <w:rsid w:val="00254EBA"/>
    <w:rsid w:val="002551D0"/>
    <w:rsid w:val="00255374"/>
    <w:rsid w:val="00255CC1"/>
    <w:rsid w:val="00256318"/>
    <w:rsid w:val="00257317"/>
    <w:rsid w:val="00257A22"/>
    <w:rsid w:val="00257BF4"/>
    <w:rsid w:val="00260003"/>
    <w:rsid w:val="0026035D"/>
    <w:rsid w:val="002604F0"/>
    <w:rsid w:val="002606AD"/>
    <w:rsid w:val="002606D6"/>
    <w:rsid w:val="00260728"/>
    <w:rsid w:val="00261C98"/>
    <w:rsid w:val="0026248E"/>
    <w:rsid w:val="00262914"/>
    <w:rsid w:val="00263457"/>
    <w:rsid w:val="00263472"/>
    <w:rsid w:val="00264003"/>
    <w:rsid w:val="002647BF"/>
    <w:rsid w:val="002647D5"/>
    <w:rsid w:val="0026496B"/>
    <w:rsid w:val="00264D5D"/>
    <w:rsid w:val="00265032"/>
    <w:rsid w:val="002651FB"/>
    <w:rsid w:val="0026538C"/>
    <w:rsid w:val="00265781"/>
    <w:rsid w:val="002663C4"/>
    <w:rsid w:val="00266B13"/>
    <w:rsid w:val="00266F4F"/>
    <w:rsid w:val="002671C7"/>
    <w:rsid w:val="0026741F"/>
    <w:rsid w:val="00267440"/>
    <w:rsid w:val="00267FF0"/>
    <w:rsid w:val="00270201"/>
    <w:rsid w:val="00270709"/>
    <w:rsid w:val="00270728"/>
    <w:rsid w:val="00270D42"/>
    <w:rsid w:val="00271135"/>
    <w:rsid w:val="002715C8"/>
    <w:rsid w:val="0027195D"/>
    <w:rsid w:val="00272B03"/>
    <w:rsid w:val="00272D56"/>
    <w:rsid w:val="002733E2"/>
    <w:rsid w:val="00273531"/>
    <w:rsid w:val="00273BE5"/>
    <w:rsid w:val="00273D19"/>
    <w:rsid w:val="002750B1"/>
    <w:rsid w:val="00276A35"/>
    <w:rsid w:val="00276EAD"/>
    <w:rsid w:val="00277835"/>
    <w:rsid w:val="00280AB1"/>
    <w:rsid w:val="00280ED8"/>
    <w:rsid w:val="0028144A"/>
    <w:rsid w:val="002830E4"/>
    <w:rsid w:val="002831B9"/>
    <w:rsid w:val="00284BAE"/>
    <w:rsid w:val="00284FCD"/>
    <w:rsid w:val="0028541D"/>
    <w:rsid w:val="002859AF"/>
    <w:rsid w:val="00285CE1"/>
    <w:rsid w:val="00286AE7"/>
    <w:rsid w:val="00286E9E"/>
    <w:rsid w:val="00287243"/>
    <w:rsid w:val="00290453"/>
    <w:rsid w:val="00290647"/>
    <w:rsid w:val="00291385"/>
    <w:rsid w:val="00291422"/>
    <w:rsid w:val="0029177F"/>
    <w:rsid w:val="00291C0F"/>
    <w:rsid w:val="0029237F"/>
    <w:rsid w:val="002924EB"/>
    <w:rsid w:val="00292554"/>
    <w:rsid w:val="00292715"/>
    <w:rsid w:val="00293E57"/>
    <w:rsid w:val="0029439E"/>
    <w:rsid w:val="002947D1"/>
    <w:rsid w:val="002948DF"/>
    <w:rsid w:val="00294D90"/>
    <w:rsid w:val="002960C1"/>
    <w:rsid w:val="002962FA"/>
    <w:rsid w:val="002967AF"/>
    <w:rsid w:val="002A0856"/>
    <w:rsid w:val="002A1E92"/>
    <w:rsid w:val="002A204D"/>
    <w:rsid w:val="002A2616"/>
    <w:rsid w:val="002A26E1"/>
    <w:rsid w:val="002A3112"/>
    <w:rsid w:val="002A368A"/>
    <w:rsid w:val="002A4065"/>
    <w:rsid w:val="002A4BA2"/>
    <w:rsid w:val="002A5187"/>
    <w:rsid w:val="002A56B0"/>
    <w:rsid w:val="002A59F0"/>
    <w:rsid w:val="002A5DD8"/>
    <w:rsid w:val="002A6432"/>
    <w:rsid w:val="002A6F25"/>
    <w:rsid w:val="002A6FD3"/>
    <w:rsid w:val="002B0A7D"/>
    <w:rsid w:val="002B1A69"/>
    <w:rsid w:val="002B2723"/>
    <w:rsid w:val="002B2FAF"/>
    <w:rsid w:val="002B3036"/>
    <w:rsid w:val="002B303A"/>
    <w:rsid w:val="002B33EC"/>
    <w:rsid w:val="002B538E"/>
    <w:rsid w:val="002B5DCA"/>
    <w:rsid w:val="002B6609"/>
    <w:rsid w:val="002B6BDC"/>
    <w:rsid w:val="002B6D35"/>
    <w:rsid w:val="002B70D4"/>
    <w:rsid w:val="002B75B0"/>
    <w:rsid w:val="002B7841"/>
    <w:rsid w:val="002B7C30"/>
    <w:rsid w:val="002B7C37"/>
    <w:rsid w:val="002B7D3E"/>
    <w:rsid w:val="002B7EAF"/>
    <w:rsid w:val="002C099C"/>
    <w:rsid w:val="002C0B74"/>
    <w:rsid w:val="002C0C8B"/>
    <w:rsid w:val="002C0CBB"/>
    <w:rsid w:val="002C1201"/>
    <w:rsid w:val="002C1460"/>
    <w:rsid w:val="002C1602"/>
    <w:rsid w:val="002C1D3A"/>
    <w:rsid w:val="002C20F2"/>
    <w:rsid w:val="002C2577"/>
    <w:rsid w:val="002C26C4"/>
    <w:rsid w:val="002C2714"/>
    <w:rsid w:val="002C2E55"/>
    <w:rsid w:val="002C38B2"/>
    <w:rsid w:val="002C3F9C"/>
    <w:rsid w:val="002C5AFA"/>
    <w:rsid w:val="002C5BD6"/>
    <w:rsid w:val="002C6A4E"/>
    <w:rsid w:val="002C7F63"/>
    <w:rsid w:val="002D0439"/>
    <w:rsid w:val="002D056D"/>
    <w:rsid w:val="002D0C28"/>
    <w:rsid w:val="002D0C61"/>
    <w:rsid w:val="002D1179"/>
    <w:rsid w:val="002D11B7"/>
    <w:rsid w:val="002D166D"/>
    <w:rsid w:val="002D1778"/>
    <w:rsid w:val="002D1976"/>
    <w:rsid w:val="002D2D91"/>
    <w:rsid w:val="002D32EB"/>
    <w:rsid w:val="002D3BBC"/>
    <w:rsid w:val="002D3C06"/>
    <w:rsid w:val="002D438A"/>
    <w:rsid w:val="002D507D"/>
    <w:rsid w:val="002D5651"/>
    <w:rsid w:val="002D5738"/>
    <w:rsid w:val="002D5E53"/>
    <w:rsid w:val="002E0319"/>
    <w:rsid w:val="002E0FCE"/>
    <w:rsid w:val="002E10AD"/>
    <w:rsid w:val="002E179B"/>
    <w:rsid w:val="002E1B27"/>
    <w:rsid w:val="002E1C9E"/>
    <w:rsid w:val="002E1F6F"/>
    <w:rsid w:val="002E257B"/>
    <w:rsid w:val="002E2A4C"/>
    <w:rsid w:val="002E2B20"/>
    <w:rsid w:val="002E3268"/>
    <w:rsid w:val="002E3362"/>
    <w:rsid w:val="002E3C65"/>
    <w:rsid w:val="002E3F5B"/>
    <w:rsid w:val="002E4362"/>
    <w:rsid w:val="002E4F04"/>
    <w:rsid w:val="002E5763"/>
    <w:rsid w:val="002E5DE1"/>
    <w:rsid w:val="002E63D9"/>
    <w:rsid w:val="002E640E"/>
    <w:rsid w:val="002E666D"/>
    <w:rsid w:val="002E6B83"/>
    <w:rsid w:val="002E6C01"/>
    <w:rsid w:val="002E7C23"/>
    <w:rsid w:val="002F0207"/>
    <w:rsid w:val="002F0C28"/>
    <w:rsid w:val="002F1E77"/>
    <w:rsid w:val="002F2BAF"/>
    <w:rsid w:val="002F3CDE"/>
    <w:rsid w:val="002F50A5"/>
    <w:rsid w:val="002F51EC"/>
    <w:rsid w:val="002F59C5"/>
    <w:rsid w:val="002F5ACD"/>
    <w:rsid w:val="002F5DD6"/>
    <w:rsid w:val="002F5FEA"/>
    <w:rsid w:val="002F63E7"/>
    <w:rsid w:val="002F68EE"/>
    <w:rsid w:val="002F7BE3"/>
    <w:rsid w:val="002F7E6A"/>
    <w:rsid w:val="002F7FEF"/>
    <w:rsid w:val="00300165"/>
    <w:rsid w:val="00300C00"/>
    <w:rsid w:val="003010CF"/>
    <w:rsid w:val="003025BD"/>
    <w:rsid w:val="003028C2"/>
    <w:rsid w:val="00302ADB"/>
    <w:rsid w:val="00302BAC"/>
    <w:rsid w:val="00303440"/>
    <w:rsid w:val="00304D9B"/>
    <w:rsid w:val="0030574E"/>
    <w:rsid w:val="00305FF9"/>
    <w:rsid w:val="003060B7"/>
    <w:rsid w:val="00306176"/>
    <w:rsid w:val="00306E6B"/>
    <w:rsid w:val="003100C8"/>
    <w:rsid w:val="003101DA"/>
    <w:rsid w:val="00311161"/>
    <w:rsid w:val="0031217B"/>
    <w:rsid w:val="00312400"/>
    <w:rsid w:val="00312739"/>
    <w:rsid w:val="00312D10"/>
    <w:rsid w:val="00313CFB"/>
    <w:rsid w:val="00314B8F"/>
    <w:rsid w:val="00314D0E"/>
    <w:rsid w:val="00315D89"/>
    <w:rsid w:val="003178DA"/>
    <w:rsid w:val="00317C14"/>
    <w:rsid w:val="00317DB8"/>
    <w:rsid w:val="003202AF"/>
    <w:rsid w:val="00320618"/>
    <w:rsid w:val="00320AB3"/>
    <w:rsid w:val="0032100B"/>
    <w:rsid w:val="0032108C"/>
    <w:rsid w:val="00321B7A"/>
    <w:rsid w:val="00321BD7"/>
    <w:rsid w:val="0032260F"/>
    <w:rsid w:val="003228DA"/>
    <w:rsid w:val="00322C4D"/>
    <w:rsid w:val="003235C4"/>
    <w:rsid w:val="00323D6B"/>
    <w:rsid w:val="00325041"/>
    <w:rsid w:val="003252B0"/>
    <w:rsid w:val="00325978"/>
    <w:rsid w:val="00326051"/>
    <w:rsid w:val="00326957"/>
    <w:rsid w:val="00326AE2"/>
    <w:rsid w:val="003274B3"/>
    <w:rsid w:val="00327C40"/>
    <w:rsid w:val="00330F1D"/>
    <w:rsid w:val="00331426"/>
    <w:rsid w:val="0033171D"/>
    <w:rsid w:val="00331BE7"/>
    <w:rsid w:val="00331FC3"/>
    <w:rsid w:val="003336B3"/>
    <w:rsid w:val="00334BAB"/>
    <w:rsid w:val="00334CD2"/>
    <w:rsid w:val="003353E8"/>
    <w:rsid w:val="00335B75"/>
    <w:rsid w:val="00335D8C"/>
    <w:rsid w:val="00336072"/>
    <w:rsid w:val="003363A1"/>
    <w:rsid w:val="00337FB2"/>
    <w:rsid w:val="00340AB8"/>
    <w:rsid w:val="00341AF7"/>
    <w:rsid w:val="0034226D"/>
    <w:rsid w:val="00342972"/>
    <w:rsid w:val="00342FDD"/>
    <w:rsid w:val="003431D0"/>
    <w:rsid w:val="00343D38"/>
    <w:rsid w:val="00344193"/>
    <w:rsid w:val="0034429B"/>
    <w:rsid w:val="00344866"/>
    <w:rsid w:val="00345E4C"/>
    <w:rsid w:val="0034638C"/>
    <w:rsid w:val="00346F7F"/>
    <w:rsid w:val="00350108"/>
    <w:rsid w:val="00350762"/>
    <w:rsid w:val="003507C4"/>
    <w:rsid w:val="00350DC0"/>
    <w:rsid w:val="003517EC"/>
    <w:rsid w:val="0035184D"/>
    <w:rsid w:val="003519A1"/>
    <w:rsid w:val="00351ACD"/>
    <w:rsid w:val="00352480"/>
    <w:rsid w:val="003530D2"/>
    <w:rsid w:val="0035331A"/>
    <w:rsid w:val="003534E1"/>
    <w:rsid w:val="00353F3C"/>
    <w:rsid w:val="003548D8"/>
    <w:rsid w:val="00354B5F"/>
    <w:rsid w:val="003554CA"/>
    <w:rsid w:val="00355FB3"/>
    <w:rsid w:val="00356AF0"/>
    <w:rsid w:val="0035768C"/>
    <w:rsid w:val="00360232"/>
    <w:rsid w:val="003602E0"/>
    <w:rsid w:val="00360D01"/>
    <w:rsid w:val="003624B7"/>
    <w:rsid w:val="00362569"/>
    <w:rsid w:val="00362891"/>
    <w:rsid w:val="003636CD"/>
    <w:rsid w:val="0036487C"/>
    <w:rsid w:val="0036522F"/>
    <w:rsid w:val="003653AF"/>
    <w:rsid w:val="00365411"/>
    <w:rsid w:val="00365FA2"/>
    <w:rsid w:val="00366C69"/>
    <w:rsid w:val="00367441"/>
    <w:rsid w:val="00367B1D"/>
    <w:rsid w:val="00370E4F"/>
    <w:rsid w:val="00371215"/>
    <w:rsid w:val="003729FE"/>
    <w:rsid w:val="00372F0D"/>
    <w:rsid w:val="00374059"/>
    <w:rsid w:val="0037535B"/>
    <w:rsid w:val="0037552D"/>
    <w:rsid w:val="003756DB"/>
    <w:rsid w:val="003770BB"/>
    <w:rsid w:val="0037737E"/>
    <w:rsid w:val="0037771A"/>
    <w:rsid w:val="003779FE"/>
    <w:rsid w:val="003802DC"/>
    <w:rsid w:val="00380E4E"/>
    <w:rsid w:val="00380FBF"/>
    <w:rsid w:val="00382543"/>
    <w:rsid w:val="00382A43"/>
    <w:rsid w:val="00382A9E"/>
    <w:rsid w:val="00382D60"/>
    <w:rsid w:val="00382F29"/>
    <w:rsid w:val="003838BD"/>
    <w:rsid w:val="00383C8D"/>
    <w:rsid w:val="00385057"/>
    <w:rsid w:val="003852FB"/>
    <w:rsid w:val="00385429"/>
    <w:rsid w:val="00385B05"/>
    <w:rsid w:val="00386382"/>
    <w:rsid w:val="003865EF"/>
    <w:rsid w:val="00386954"/>
    <w:rsid w:val="00386BA9"/>
    <w:rsid w:val="00387916"/>
    <w:rsid w:val="00390017"/>
    <w:rsid w:val="003901A3"/>
    <w:rsid w:val="0039072F"/>
    <w:rsid w:val="003916D0"/>
    <w:rsid w:val="003917DF"/>
    <w:rsid w:val="003918A3"/>
    <w:rsid w:val="00391CE6"/>
    <w:rsid w:val="003932C5"/>
    <w:rsid w:val="00393BCA"/>
    <w:rsid w:val="003940CE"/>
    <w:rsid w:val="003943F4"/>
    <w:rsid w:val="003954BF"/>
    <w:rsid w:val="0039614E"/>
    <w:rsid w:val="003964C4"/>
    <w:rsid w:val="0039754A"/>
    <w:rsid w:val="00397C1D"/>
    <w:rsid w:val="003A0009"/>
    <w:rsid w:val="003A0DE4"/>
    <w:rsid w:val="003A180F"/>
    <w:rsid w:val="003A18DD"/>
    <w:rsid w:val="003A1D03"/>
    <w:rsid w:val="003A20C8"/>
    <w:rsid w:val="003A2C29"/>
    <w:rsid w:val="003A2EC3"/>
    <w:rsid w:val="003A34F9"/>
    <w:rsid w:val="003A36F2"/>
    <w:rsid w:val="003A3D39"/>
    <w:rsid w:val="003A3EC7"/>
    <w:rsid w:val="003A40B4"/>
    <w:rsid w:val="003A4BDC"/>
    <w:rsid w:val="003A5667"/>
    <w:rsid w:val="003A59E5"/>
    <w:rsid w:val="003A5F2C"/>
    <w:rsid w:val="003A6892"/>
    <w:rsid w:val="003A7834"/>
    <w:rsid w:val="003B06BC"/>
    <w:rsid w:val="003B0B5B"/>
    <w:rsid w:val="003B0E79"/>
    <w:rsid w:val="003B2A5A"/>
    <w:rsid w:val="003B321C"/>
    <w:rsid w:val="003B33E6"/>
    <w:rsid w:val="003B3575"/>
    <w:rsid w:val="003B3B3B"/>
    <w:rsid w:val="003B3F5C"/>
    <w:rsid w:val="003B50BC"/>
    <w:rsid w:val="003B52D7"/>
    <w:rsid w:val="003B576E"/>
    <w:rsid w:val="003B5D97"/>
    <w:rsid w:val="003B63A4"/>
    <w:rsid w:val="003B68FE"/>
    <w:rsid w:val="003B6D7D"/>
    <w:rsid w:val="003B7249"/>
    <w:rsid w:val="003B7D7E"/>
    <w:rsid w:val="003C0644"/>
    <w:rsid w:val="003C1012"/>
    <w:rsid w:val="003C11C9"/>
    <w:rsid w:val="003C1229"/>
    <w:rsid w:val="003C174B"/>
    <w:rsid w:val="003C1761"/>
    <w:rsid w:val="003C1FD4"/>
    <w:rsid w:val="003C213D"/>
    <w:rsid w:val="003C25AD"/>
    <w:rsid w:val="003C2D21"/>
    <w:rsid w:val="003C3AB3"/>
    <w:rsid w:val="003C5E6B"/>
    <w:rsid w:val="003C6801"/>
    <w:rsid w:val="003C7AD7"/>
    <w:rsid w:val="003C7D3A"/>
    <w:rsid w:val="003C7EAC"/>
    <w:rsid w:val="003D0B69"/>
    <w:rsid w:val="003D0FC3"/>
    <w:rsid w:val="003D1168"/>
    <w:rsid w:val="003D12BF"/>
    <w:rsid w:val="003D1767"/>
    <w:rsid w:val="003D2C1D"/>
    <w:rsid w:val="003D2C34"/>
    <w:rsid w:val="003D2C4B"/>
    <w:rsid w:val="003D2CA4"/>
    <w:rsid w:val="003D397A"/>
    <w:rsid w:val="003D3D8E"/>
    <w:rsid w:val="003D3DDD"/>
    <w:rsid w:val="003D45F8"/>
    <w:rsid w:val="003D4BF5"/>
    <w:rsid w:val="003D4D1A"/>
    <w:rsid w:val="003D50D6"/>
    <w:rsid w:val="003D52BC"/>
    <w:rsid w:val="003D5605"/>
    <w:rsid w:val="003D5CBF"/>
    <w:rsid w:val="003D5F06"/>
    <w:rsid w:val="003D66D2"/>
    <w:rsid w:val="003D7567"/>
    <w:rsid w:val="003E02B8"/>
    <w:rsid w:val="003E037C"/>
    <w:rsid w:val="003E07AE"/>
    <w:rsid w:val="003E14FC"/>
    <w:rsid w:val="003E20E4"/>
    <w:rsid w:val="003E2976"/>
    <w:rsid w:val="003E3A96"/>
    <w:rsid w:val="003E3BB6"/>
    <w:rsid w:val="003E409C"/>
    <w:rsid w:val="003E4858"/>
    <w:rsid w:val="003E49C4"/>
    <w:rsid w:val="003E5186"/>
    <w:rsid w:val="003E5B2F"/>
    <w:rsid w:val="003E6316"/>
    <w:rsid w:val="003E6884"/>
    <w:rsid w:val="003E6A67"/>
    <w:rsid w:val="003E6AC5"/>
    <w:rsid w:val="003E7D46"/>
    <w:rsid w:val="003F0096"/>
    <w:rsid w:val="003F057C"/>
    <w:rsid w:val="003F07C0"/>
    <w:rsid w:val="003F0850"/>
    <w:rsid w:val="003F0D12"/>
    <w:rsid w:val="003F160C"/>
    <w:rsid w:val="003F1975"/>
    <w:rsid w:val="003F1C08"/>
    <w:rsid w:val="003F219C"/>
    <w:rsid w:val="003F237F"/>
    <w:rsid w:val="003F2D9A"/>
    <w:rsid w:val="003F324F"/>
    <w:rsid w:val="003F33BC"/>
    <w:rsid w:val="003F3D4E"/>
    <w:rsid w:val="003F402F"/>
    <w:rsid w:val="003F477E"/>
    <w:rsid w:val="003F5872"/>
    <w:rsid w:val="003F6679"/>
    <w:rsid w:val="003F6CD2"/>
    <w:rsid w:val="003F788D"/>
    <w:rsid w:val="0040126E"/>
    <w:rsid w:val="00401A1E"/>
    <w:rsid w:val="004020D4"/>
    <w:rsid w:val="004021B6"/>
    <w:rsid w:val="00403788"/>
    <w:rsid w:val="00403C2D"/>
    <w:rsid w:val="004047C4"/>
    <w:rsid w:val="00404955"/>
    <w:rsid w:val="00404A4D"/>
    <w:rsid w:val="00405180"/>
    <w:rsid w:val="00405359"/>
    <w:rsid w:val="0040570B"/>
    <w:rsid w:val="0040586C"/>
    <w:rsid w:val="00405EDB"/>
    <w:rsid w:val="00405FB1"/>
    <w:rsid w:val="00406460"/>
    <w:rsid w:val="00406A6B"/>
    <w:rsid w:val="00407ACF"/>
    <w:rsid w:val="004110E2"/>
    <w:rsid w:val="004113F2"/>
    <w:rsid w:val="00412461"/>
    <w:rsid w:val="00412546"/>
    <w:rsid w:val="00413053"/>
    <w:rsid w:val="0041319C"/>
    <w:rsid w:val="00413672"/>
    <w:rsid w:val="004137B6"/>
    <w:rsid w:val="00413A54"/>
    <w:rsid w:val="00413C10"/>
    <w:rsid w:val="00413CD9"/>
    <w:rsid w:val="00413F9A"/>
    <w:rsid w:val="004140CA"/>
    <w:rsid w:val="00414C65"/>
    <w:rsid w:val="0041562E"/>
    <w:rsid w:val="004157FC"/>
    <w:rsid w:val="00415D76"/>
    <w:rsid w:val="00415E0E"/>
    <w:rsid w:val="00416665"/>
    <w:rsid w:val="00416A67"/>
    <w:rsid w:val="00416ACB"/>
    <w:rsid w:val="00416B82"/>
    <w:rsid w:val="00417D75"/>
    <w:rsid w:val="0042060F"/>
    <w:rsid w:val="0042128E"/>
    <w:rsid w:val="00421DCF"/>
    <w:rsid w:val="00422341"/>
    <w:rsid w:val="004231E9"/>
    <w:rsid w:val="004235BC"/>
    <w:rsid w:val="004235C2"/>
    <w:rsid w:val="00423641"/>
    <w:rsid w:val="00424903"/>
    <w:rsid w:val="00426266"/>
    <w:rsid w:val="00426AFB"/>
    <w:rsid w:val="004273DC"/>
    <w:rsid w:val="004307B1"/>
    <w:rsid w:val="00430A2D"/>
    <w:rsid w:val="0043101C"/>
    <w:rsid w:val="00431505"/>
    <w:rsid w:val="00431AF0"/>
    <w:rsid w:val="00431B9A"/>
    <w:rsid w:val="0043213A"/>
    <w:rsid w:val="004330F4"/>
    <w:rsid w:val="00433590"/>
    <w:rsid w:val="0043393D"/>
    <w:rsid w:val="004344C7"/>
    <w:rsid w:val="00435274"/>
    <w:rsid w:val="004352AD"/>
    <w:rsid w:val="0043545D"/>
    <w:rsid w:val="00435FE2"/>
    <w:rsid w:val="0043690B"/>
    <w:rsid w:val="00436E2F"/>
    <w:rsid w:val="00436E6A"/>
    <w:rsid w:val="00436EAB"/>
    <w:rsid w:val="00437E32"/>
    <w:rsid w:val="004401CE"/>
    <w:rsid w:val="0044040B"/>
    <w:rsid w:val="004408AA"/>
    <w:rsid w:val="0044172A"/>
    <w:rsid w:val="0044182F"/>
    <w:rsid w:val="004439F7"/>
    <w:rsid w:val="0044429A"/>
    <w:rsid w:val="00444869"/>
    <w:rsid w:val="00444E93"/>
    <w:rsid w:val="0044587D"/>
    <w:rsid w:val="00445884"/>
    <w:rsid w:val="00445BCE"/>
    <w:rsid w:val="00445DEE"/>
    <w:rsid w:val="004461D9"/>
    <w:rsid w:val="00446AC6"/>
    <w:rsid w:val="0044759B"/>
    <w:rsid w:val="00447F54"/>
    <w:rsid w:val="004503EC"/>
    <w:rsid w:val="0045055E"/>
    <w:rsid w:val="00450AB2"/>
    <w:rsid w:val="00450B0A"/>
    <w:rsid w:val="00450B7E"/>
    <w:rsid w:val="0045136B"/>
    <w:rsid w:val="00451B0B"/>
    <w:rsid w:val="00451C7E"/>
    <w:rsid w:val="00453BB6"/>
    <w:rsid w:val="00453CAA"/>
    <w:rsid w:val="0045427D"/>
    <w:rsid w:val="00455113"/>
    <w:rsid w:val="00455366"/>
    <w:rsid w:val="00455AB9"/>
    <w:rsid w:val="00456421"/>
    <w:rsid w:val="00456DAB"/>
    <w:rsid w:val="004570E5"/>
    <w:rsid w:val="00460CC3"/>
    <w:rsid w:val="00460E86"/>
    <w:rsid w:val="0046214E"/>
    <w:rsid w:val="0046265D"/>
    <w:rsid w:val="004646B4"/>
    <w:rsid w:val="00464A88"/>
    <w:rsid w:val="004651A0"/>
    <w:rsid w:val="00466532"/>
    <w:rsid w:val="00467488"/>
    <w:rsid w:val="004706F4"/>
    <w:rsid w:val="0047083E"/>
    <w:rsid w:val="00470B35"/>
    <w:rsid w:val="00470EB5"/>
    <w:rsid w:val="00472333"/>
    <w:rsid w:val="0047286B"/>
    <w:rsid w:val="00472A3B"/>
    <w:rsid w:val="00472E27"/>
    <w:rsid w:val="004734AA"/>
    <w:rsid w:val="00473E3B"/>
    <w:rsid w:val="00474220"/>
    <w:rsid w:val="00474434"/>
    <w:rsid w:val="004752D3"/>
    <w:rsid w:val="004754E1"/>
    <w:rsid w:val="00475679"/>
    <w:rsid w:val="00475CE0"/>
    <w:rsid w:val="0047618E"/>
    <w:rsid w:val="00476827"/>
    <w:rsid w:val="00476BD4"/>
    <w:rsid w:val="00477816"/>
    <w:rsid w:val="00477C35"/>
    <w:rsid w:val="00480988"/>
    <w:rsid w:val="00480E05"/>
    <w:rsid w:val="00482262"/>
    <w:rsid w:val="00482ACF"/>
    <w:rsid w:val="00482BBE"/>
    <w:rsid w:val="00483A12"/>
    <w:rsid w:val="00484353"/>
    <w:rsid w:val="004845E4"/>
    <w:rsid w:val="00484A77"/>
    <w:rsid w:val="0048540F"/>
    <w:rsid w:val="00485970"/>
    <w:rsid w:val="00485C0D"/>
    <w:rsid w:val="00486575"/>
    <w:rsid w:val="004866D0"/>
    <w:rsid w:val="00487B0B"/>
    <w:rsid w:val="00490A99"/>
    <w:rsid w:val="00490F62"/>
    <w:rsid w:val="00491313"/>
    <w:rsid w:val="00491862"/>
    <w:rsid w:val="00493361"/>
    <w:rsid w:val="00493DFD"/>
    <w:rsid w:val="00494242"/>
    <w:rsid w:val="00494C59"/>
    <w:rsid w:val="00494E8E"/>
    <w:rsid w:val="004955BC"/>
    <w:rsid w:val="00495D63"/>
    <w:rsid w:val="0049648F"/>
    <w:rsid w:val="00496606"/>
    <w:rsid w:val="00496F05"/>
    <w:rsid w:val="00497370"/>
    <w:rsid w:val="004A00EF"/>
    <w:rsid w:val="004A0990"/>
    <w:rsid w:val="004A09AD"/>
    <w:rsid w:val="004A0DEC"/>
    <w:rsid w:val="004A0F39"/>
    <w:rsid w:val="004A16C3"/>
    <w:rsid w:val="004A1C65"/>
    <w:rsid w:val="004A211D"/>
    <w:rsid w:val="004A251F"/>
    <w:rsid w:val="004A2D32"/>
    <w:rsid w:val="004A3BF1"/>
    <w:rsid w:val="004A3E42"/>
    <w:rsid w:val="004A425E"/>
    <w:rsid w:val="004A4715"/>
    <w:rsid w:val="004A5046"/>
    <w:rsid w:val="004A565E"/>
    <w:rsid w:val="004A5DF3"/>
    <w:rsid w:val="004A6134"/>
    <w:rsid w:val="004A6455"/>
    <w:rsid w:val="004A67F7"/>
    <w:rsid w:val="004A7092"/>
    <w:rsid w:val="004A72E8"/>
    <w:rsid w:val="004A7E65"/>
    <w:rsid w:val="004B0557"/>
    <w:rsid w:val="004B0F59"/>
    <w:rsid w:val="004B2395"/>
    <w:rsid w:val="004B2B7A"/>
    <w:rsid w:val="004B31A7"/>
    <w:rsid w:val="004B49E6"/>
    <w:rsid w:val="004B4CE1"/>
    <w:rsid w:val="004B4D69"/>
    <w:rsid w:val="004B50C6"/>
    <w:rsid w:val="004B5507"/>
    <w:rsid w:val="004B65DC"/>
    <w:rsid w:val="004C019E"/>
    <w:rsid w:val="004C01A8"/>
    <w:rsid w:val="004C1112"/>
    <w:rsid w:val="004C1840"/>
    <w:rsid w:val="004C24C9"/>
    <w:rsid w:val="004C31B6"/>
    <w:rsid w:val="004C5047"/>
    <w:rsid w:val="004C5319"/>
    <w:rsid w:val="004C621F"/>
    <w:rsid w:val="004C631A"/>
    <w:rsid w:val="004C6BEF"/>
    <w:rsid w:val="004C7948"/>
    <w:rsid w:val="004C7A82"/>
    <w:rsid w:val="004C7BB8"/>
    <w:rsid w:val="004C7C60"/>
    <w:rsid w:val="004D0DFE"/>
    <w:rsid w:val="004D1718"/>
    <w:rsid w:val="004D1A56"/>
    <w:rsid w:val="004D1A6C"/>
    <w:rsid w:val="004D1D91"/>
    <w:rsid w:val="004D22C3"/>
    <w:rsid w:val="004D3A6E"/>
    <w:rsid w:val="004D474C"/>
    <w:rsid w:val="004D4D78"/>
    <w:rsid w:val="004D520E"/>
    <w:rsid w:val="004D6B8C"/>
    <w:rsid w:val="004D6F4D"/>
    <w:rsid w:val="004D6F95"/>
    <w:rsid w:val="004D72FE"/>
    <w:rsid w:val="004D7C1A"/>
    <w:rsid w:val="004D7E91"/>
    <w:rsid w:val="004E003A"/>
    <w:rsid w:val="004E0768"/>
    <w:rsid w:val="004E0C70"/>
    <w:rsid w:val="004E11FC"/>
    <w:rsid w:val="004E12E6"/>
    <w:rsid w:val="004E1A31"/>
    <w:rsid w:val="004E2DE0"/>
    <w:rsid w:val="004E4060"/>
    <w:rsid w:val="004E409A"/>
    <w:rsid w:val="004E544B"/>
    <w:rsid w:val="004E7E04"/>
    <w:rsid w:val="004F0462"/>
    <w:rsid w:val="004F05C6"/>
    <w:rsid w:val="004F0FB9"/>
    <w:rsid w:val="004F170C"/>
    <w:rsid w:val="004F213F"/>
    <w:rsid w:val="004F21F1"/>
    <w:rsid w:val="004F29C1"/>
    <w:rsid w:val="004F2DEF"/>
    <w:rsid w:val="004F2F7E"/>
    <w:rsid w:val="004F32B5"/>
    <w:rsid w:val="004F3A78"/>
    <w:rsid w:val="004F407E"/>
    <w:rsid w:val="004F4D0A"/>
    <w:rsid w:val="004F5479"/>
    <w:rsid w:val="004F6D53"/>
    <w:rsid w:val="004F7528"/>
    <w:rsid w:val="004F7BCA"/>
    <w:rsid w:val="004F7D89"/>
    <w:rsid w:val="00500C3D"/>
    <w:rsid w:val="00501981"/>
    <w:rsid w:val="00501A85"/>
    <w:rsid w:val="00501BB3"/>
    <w:rsid w:val="00501E9C"/>
    <w:rsid w:val="005021DD"/>
    <w:rsid w:val="005026CA"/>
    <w:rsid w:val="00502B72"/>
    <w:rsid w:val="00502C93"/>
    <w:rsid w:val="00503458"/>
    <w:rsid w:val="00503C63"/>
    <w:rsid w:val="005044BB"/>
    <w:rsid w:val="00504BC1"/>
    <w:rsid w:val="00505134"/>
    <w:rsid w:val="00505AC4"/>
    <w:rsid w:val="00505C04"/>
    <w:rsid w:val="00506DBB"/>
    <w:rsid w:val="00507190"/>
    <w:rsid w:val="00511944"/>
    <w:rsid w:val="00511F15"/>
    <w:rsid w:val="00512AEB"/>
    <w:rsid w:val="0051318C"/>
    <w:rsid w:val="0051325C"/>
    <w:rsid w:val="00513704"/>
    <w:rsid w:val="005142CD"/>
    <w:rsid w:val="005143C9"/>
    <w:rsid w:val="00514997"/>
    <w:rsid w:val="005149C6"/>
    <w:rsid w:val="00514B9D"/>
    <w:rsid w:val="005154B7"/>
    <w:rsid w:val="005157A9"/>
    <w:rsid w:val="005173A7"/>
    <w:rsid w:val="005177E1"/>
    <w:rsid w:val="00517C7A"/>
    <w:rsid w:val="00520C0A"/>
    <w:rsid w:val="005218B6"/>
    <w:rsid w:val="00521D8A"/>
    <w:rsid w:val="00522589"/>
    <w:rsid w:val="00523607"/>
    <w:rsid w:val="00523D7C"/>
    <w:rsid w:val="00524545"/>
    <w:rsid w:val="00524CFB"/>
    <w:rsid w:val="005255BF"/>
    <w:rsid w:val="005257DE"/>
    <w:rsid w:val="005267D6"/>
    <w:rsid w:val="00527200"/>
    <w:rsid w:val="00527EE6"/>
    <w:rsid w:val="00530157"/>
    <w:rsid w:val="00530792"/>
    <w:rsid w:val="00530A4D"/>
    <w:rsid w:val="00531A43"/>
    <w:rsid w:val="00531EBE"/>
    <w:rsid w:val="005328F5"/>
    <w:rsid w:val="00532F8B"/>
    <w:rsid w:val="005330A5"/>
    <w:rsid w:val="00533737"/>
    <w:rsid w:val="0053378D"/>
    <w:rsid w:val="00534E4F"/>
    <w:rsid w:val="00535B79"/>
    <w:rsid w:val="00535D7C"/>
    <w:rsid w:val="005360D0"/>
    <w:rsid w:val="005363FC"/>
    <w:rsid w:val="00536579"/>
    <w:rsid w:val="005366C7"/>
    <w:rsid w:val="00536C1E"/>
    <w:rsid w:val="005400D9"/>
    <w:rsid w:val="0054230F"/>
    <w:rsid w:val="0054343A"/>
    <w:rsid w:val="0054380B"/>
    <w:rsid w:val="00543974"/>
    <w:rsid w:val="00543EBF"/>
    <w:rsid w:val="0054436A"/>
    <w:rsid w:val="00544ABA"/>
    <w:rsid w:val="00544E19"/>
    <w:rsid w:val="00545434"/>
    <w:rsid w:val="0054593A"/>
    <w:rsid w:val="00545A0B"/>
    <w:rsid w:val="00545EC4"/>
    <w:rsid w:val="005467FB"/>
    <w:rsid w:val="00546AE9"/>
    <w:rsid w:val="00547358"/>
    <w:rsid w:val="00547989"/>
    <w:rsid w:val="00547B67"/>
    <w:rsid w:val="00550864"/>
    <w:rsid w:val="00551320"/>
    <w:rsid w:val="005518A4"/>
    <w:rsid w:val="00551A1D"/>
    <w:rsid w:val="00552768"/>
    <w:rsid w:val="00552935"/>
    <w:rsid w:val="00552C66"/>
    <w:rsid w:val="00552F40"/>
    <w:rsid w:val="00553127"/>
    <w:rsid w:val="005537D5"/>
    <w:rsid w:val="00553BB3"/>
    <w:rsid w:val="00553C19"/>
    <w:rsid w:val="00554307"/>
    <w:rsid w:val="00554BE7"/>
    <w:rsid w:val="00554DF2"/>
    <w:rsid w:val="00555BAB"/>
    <w:rsid w:val="00556D68"/>
    <w:rsid w:val="00557052"/>
    <w:rsid w:val="00557173"/>
    <w:rsid w:val="005576A1"/>
    <w:rsid w:val="00557A64"/>
    <w:rsid w:val="00560543"/>
    <w:rsid w:val="005605C0"/>
    <w:rsid w:val="00560D23"/>
    <w:rsid w:val="005615D8"/>
    <w:rsid w:val="00561933"/>
    <w:rsid w:val="005619BB"/>
    <w:rsid w:val="00561D4F"/>
    <w:rsid w:val="0056266E"/>
    <w:rsid w:val="005626D6"/>
    <w:rsid w:val="00562763"/>
    <w:rsid w:val="0056307E"/>
    <w:rsid w:val="0056388F"/>
    <w:rsid w:val="005638D4"/>
    <w:rsid w:val="00564BA2"/>
    <w:rsid w:val="00564FF4"/>
    <w:rsid w:val="00565253"/>
    <w:rsid w:val="005656ED"/>
    <w:rsid w:val="005656F1"/>
    <w:rsid w:val="00566544"/>
    <w:rsid w:val="00566608"/>
    <w:rsid w:val="005667D7"/>
    <w:rsid w:val="005668D8"/>
    <w:rsid w:val="00566C83"/>
    <w:rsid w:val="005700FE"/>
    <w:rsid w:val="00570467"/>
    <w:rsid w:val="00570E24"/>
    <w:rsid w:val="005718DB"/>
    <w:rsid w:val="00571B60"/>
    <w:rsid w:val="00571D8C"/>
    <w:rsid w:val="00572052"/>
    <w:rsid w:val="00572662"/>
    <w:rsid w:val="00572760"/>
    <w:rsid w:val="00572798"/>
    <w:rsid w:val="00573637"/>
    <w:rsid w:val="00573E87"/>
    <w:rsid w:val="00574278"/>
    <w:rsid w:val="00574359"/>
    <w:rsid w:val="005743DE"/>
    <w:rsid w:val="00574F3F"/>
    <w:rsid w:val="00574FF4"/>
    <w:rsid w:val="005751C8"/>
    <w:rsid w:val="0057562C"/>
    <w:rsid w:val="005759F6"/>
    <w:rsid w:val="00575DA4"/>
    <w:rsid w:val="00575E3E"/>
    <w:rsid w:val="005765F5"/>
    <w:rsid w:val="00576A01"/>
    <w:rsid w:val="00576D6C"/>
    <w:rsid w:val="0057734D"/>
    <w:rsid w:val="00577A2E"/>
    <w:rsid w:val="00577AE2"/>
    <w:rsid w:val="00577B8F"/>
    <w:rsid w:val="0058009D"/>
    <w:rsid w:val="00580E48"/>
    <w:rsid w:val="00580F0A"/>
    <w:rsid w:val="00581246"/>
    <w:rsid w:val="00581AF8"/>
    <w:rsid w:val="00582C3A"/>
    <w:rsid w:val="00582E1A"/>
    <w:rsid w:val="00583147"/>
    <w:rsid w:val="005834D7"/>
    <w:rsid w:val="00584416"/>
    <w:rsid w:val="00584B39"/>
    <w:rsid w:val="00585028"/>
    <w:rsid w:val="005854D1"/>
    <w:rsid w:val="00585F5B"/>
    <w:rsid w:val="0058620A"/>
    <w:rsid w:val="005866F6"/>
    <w:rsid w:val="005877CA"/>
    <w:rsid w:val="00587FC0"/>
    <w:rsid w:val="005906AD"/>
    <w:rsid w:val="005907B5"/>
    <w:rsid w:val="00590BFD"/>
    <w:rsid w:val="00590DA6"/>
    <w:rsid w:val="00591C7D"/>
    <w:rsid w:val="00592555"/>
    <w:rsid w:val="005925D8"/>
    <w:rsid w:val="00592B03"/>
    <w:rsid w:val="00593AB9"/>
    <w:rsid w:val="00593E33"/>
    <w:rsid w:val="00594ABB"/>
    <w:rsid w:val="00594D1C"/>
    <w:rsid w:val="00594E36"/>
    <w:rsid w:val="00594F0A"/>
    <w:rsid w:val="0059525E"/>
    <w:rsid w:val="00595887"/>
    <w:rsid w:val="005961F7"/>
    <w:rsid w:val="00596B9C"/>
    <w:rsid w:val="00597ACC"/>
    <w:rsid w:val="005A0363"/>
    <w:rsid w:val="005A04CD"/>
    <w:rsid w:val="005A054D"/>
    <w:rsid w:val="005A0A46"/>
    <w:rsid w:val="005A10B9"/>
    <w:rsid w:val="005A11EA"/>
    <w:rsid w:val="005A1E10"/>
    <w:rsid w:val="005A24E4"/>
    <w:rsid w:val="005A269F"/>
    <w:rsid w:val="005A2C18"/>
    <w:rsid w:val="005A305E"/>
    <w:rsid w:val="005A30BB"/>
    <w:rsid w:val="005A3887"/>
    <w:rsid w:val="005A3D2B"/>
    <w:rsid w:val="005A45CA"/>
    <w:rsid w:val="005B0542"/>
    <w:rsid w:val="005B1BB8"/>
    <w:rsid w:val="005B2225"/>
    <w:rsid w:val="005B26A5"/>
    <w:rsid w:val="005B2799"/>
    <w:rsid w:val="005B2923"/>
    <w:rsid w:val="005B2B77"/>
    <w:rsid w:val="005B3D4A"/>
    <w:rsid w:val="005B41C7"/>
    <w:rsid w:val="005B4BA7"/>
    <w:rsid w:val="005B4D87"/>
    <w:rsid w:val="005B5F8A"/>
    <w:rsid w:val="005B7DD1"/>
    <w:rsid w:val="005B7E71"/>
    <w:rsid w:val="005C00A0"/>
    <w:rsid w:val="005C018A"/>
    <w:rsid w:val="005C0282"/>
    <w:rsid w:val="005C0B2F"/>
    <w:rsid w:val="005C13EA"/>
    <w:rsid w:val="005C28FA"/>
    <w:rsid w:val="005C3D1E"/>
    <w:rsid w:val="005C4036"/>
    <w:rsid w:val="005C40F4"/>
    <w:rsid w:val="005C43BE"/>
    <w:rsid w:val="005C44F3"/>
    <w:rsid w:val="005C4CF5"/>
    <w:rsid w:val="005C6AF1"/>
    <w:rsid w:val="005C7016"/>
    <w:rsid w:val="005C712D"/>
    <w:rsid w:val="005C7C75"/>
    <w:rsid w:val="005D010B"/>
    <w:rsid w:val="005D0E4F"/>
    <w:rsid w:val="005D0F3B"/>
    <w:rsid w:val="005D18E8"/>
    <w:rsid w:val="005D1A9B"/>
    <w:rsid w:val="005D1E32"/>
    <w:rsid w:val="005D2043"/>
    <w:rsid w:val="005D206B"/>
    <w:rsid w:val="005D22B7"/>
    <w:rsid w:val="005D2931"/>
    <w:rsid w:val="005D2BDE"/>
    <w:rsid w:val="005D3D76"/>
    <w:rsid w:val="005D4501"/>
    <w:rsid w:val="005D4578"/>
    <w:rsid w:val="005D495E"/>
    <w:rsid w:val="005D4D7F"/>
    <w:rsid w:val="005D4EFA"/>
    <w:rsid w:val="005D4F00"/>
    <w:rsid w:val="005D5524"/>
    <w:rsid w:val="005D55BA"/>
    <w:rsid w:val="005D5ADB"/>
    <w:rsid w:val="005D648A"/>
    <w:rsid w:val="005D6D94"/>
    <w:rsid w:val="005D748E"/>
    <w:rsid w:val="005D7526"/>
    <w:rsid w:val="005D79F2"/>
    <w:rsid w:val="005D7E0D"/>
    <w:rsid w:val="005E03CE"/>
    <w:rsid w:val="005E234A"/>
    <w:rsid w:val="005E3132"/>
    <w:rsid w:val="005E35CC"/>
    <w:rsid w:val="005E371E"/>
    <w:rsid w:val="005E37CC"/>
    <w:rsid w:val="005E53F9"/>
    <w:rsid w:val="005E640D"/>
    <w:rsid w:val="005E6F11"/>
    <w:rsid w:val="005E775D"/>
    <w:rsid w:val="005E7937"/>
    <w:rsid w:val="005F0A43"/>
    <w:rsid w:val="005F202D"/>
    <w:rsid w:val="005F27BF"/>
    <w:rsid w:val="005F4171"/>
    <w:rsid w:val="005F4437"/>
    <w:rsid w:val="005F46D6"/>
    <w:rsid w:val="005F4DD6"/>
    <w:rsid w:val="005F50D8"/>
    <w:rsid w:val="005F53A1"/>
    <w:rsid w:val="005F62FF"/>
    <w:rsid w:val="005F6B77"/>
    <w:rsid w:val="005F7214"/>
    <w:rsid w:val="005F7487"/>
    <w:rsid w:val="006002C7"/>
    <w:rsid w:val="00600F95"/>
    <w:rsid w:val="00601839"/>
    <w:rsid w:val="0060244D"/>
    <w:rsid w:val="00602759"/>
    <w:rsid w:val="0060277A"/>
    <w:rsid w:val="00602B7C"/>
    <w:rsid w:val="00603312"/>
    <w:rsid w:val="00603344"/>
    <w:rsid w:val="00604DC7"/>
    <w:rsid w:val="00604E47"/>
    <w:rsid w:val="00605441"/>
    <w:rsid w:val="00606970"/>
    <w:rsid w:val="00606A20"/>
    <w:rsid w:val="00607143"/>
    <w:rsid w:val="006072C6"/>
    <w:rsid w:val="00607A2E"/>
    <w:rsid w:val="00607A6C"/>
    <w:rsid w:val="00613047"/>
    <w:rsid w:val="006130F7"/>
    <w:rsid w:val="006133C2"/>
    <w:rsid w:val="006134E7"/>
    <w:rsid w:val="006135E9"/>
    <w:rsid w:val="00613AF8"/>
    <w:rsid w:val="00613D8E"/>
    <w:rsid w:val="006142E0"/>
    <w:rsid w:val="0061431E"/>
    <w:rsid w:val="00616112"/>
    <w:rsid w:val="00616F75"/>
    <w:rsid w:val="00617663"/>
    <w:rsid w:val="006205CA"/>
    <w:rsid w:val="00620AEE"/>
    <w:rsid w:val="00621A6E"/>
    <w:rsid w:val="00621AAA"/>
    <w:rsid w:val="00621F53"/>
    <w:rsid w:val="00622628"/>
    <w:rsid w:val="00622E2A"/>
    <w:rsid w:val="00623089"/>
    <w:rsid w:val="0062308E"/>
    <w:rsid w:val="0062310D"/>
    <w:rsid w:val="006234C4"/>
    <w:rsid w:val="006234E0"/>
    <w:rsid w:val="006244C9"/>
    <w:rsid w:val="006245F6"/>
    <w:rsid w:val="0062475D"/>
    <w:rsid w:val="0062495F"/>
    <w:rsid w:val="00624C35"/>
    <w:rsid w:val="00625958"/>
    <w:rsid w:val="0062660B"/>
    <w:rsid w:val="00626AD1"/>
    <w:rsid w:val="006274BD"/>
    <w:rsid w:val="00630250"/>
    <w:rsid w:val="006304BC"/>
    <w:rsid w:val="00630C25"/>
    <w:rsid w:val="00630DCE"/>
    <w:rsid w:val="0063120A"/>
    <w:rsid w:val="0063150B"/>
    <w:rsid w:val="00631585"/>
    <w:rsid w:val="00632231"/>
    <w:rsid w:val="00633B14"/>
    <w:rsid w:val="00633D9B"/>
    <w:rsid w:val="0063418C"/>
    <w:rsid w:val="00634ACF"/>
    <w:rsid w:val="00635035"/>
    <w:rsid w:val="0063580D"/>
    <w:rsid w:val="00635A9C"/>
    <w:rsid w:val="00635CAE"/>
    <w:rsid w:val="006369DA"/>
    <w:rsid w:val="00637240"/>
    <w:rsid w:val="00637658"/>
    <w:rsid w:val="006401F9"/>
    <w:rsid w:val="006408A3"/>
    <w:rsid w:val="00641182"/>
    <w:rsid w:val="00641428"/>
    <w:rsid w:val="0064168C"/>
    <w:rsid w:val="00642D52"/>
    <w:rsid w:val="00643660"/>
    <w:rsid w:val="006436D6"/>
    <w:rsid w:val="00644631"/>
    <w:rsid w:val="00644D47"/>
    <w:rsid w:val="00647212"/>
    <w:rsid w:val="00647B2C"/>
    <w:rsid w:val="00650139"/>
    <w:rsid w:val="00650987"/>
    <w:rsid w:val="00652756"/>
    <w:rsid w:val="00652AD8"/>
    <w:rsid w:val="00652B79"/>
    <w:rsid w:val="006533C3"/>
    <w:rsid w:val="00653611"/>
    <w:rsid w:val="00654068"/>
    <w:rsid w:val="00654B38"/>
    <w:rsid w:val="00654B83"/>
    <w:rsid w:val="00655061"/>
    <w:rsid w:val="0065510C"/>
    <w:rsid w:val="00655B63"/>
    <w:rsid w:val="006571F6"/>
    <w:rsid w:val="00660C8E"/>
    <w:rsid w:val="0066141F"/>
    <w:rsid w:val="006618CC"/>
    <w:rsid w:val="00662111"/>
    <w:rsid w:val="00662118"/>
    <w:rsid w:val="00662679"/>
    <w:rsid w:val="00662681"/>
    <w:rsid w:val="006638AD"/>
    <w:rsid w:val="00663AA8"/>
    <w:rsid w:val="006640D3"/>
    <w:rsid w:val="0066419A"/>
    <w:rsid w:val="006658F0"/>
    <w:rsid w:val="00666E92"/>
    <w:rsid w:val="0066732C"/>
    <w:rsid w:val="006679F5"/>
    <w:rsid w:val="00667B77"/>
    <w:rsid w:val="00670129"/>
    <w:rsid w:val="006716DA"/>
    <w:rsid w:val="006728ED"/>
    <w:rsid w:val="00672C56"/>
    <w:rsid w:val="00672CCB"/>
    <w:rsid w:val="006732B1"/>
    <w:rsid w:val="00673D13"/>
    <w:rsid w:val="0067433B"/>
    <w:rsid w:val="0067446F"/>
    <w:rsid w:val="0067469A"/>
    <w:rsid w:val="006746A4"/>
    <w:rsid w:val="00674C73"/>
    <w:rsid w:val="006750A5"/>
    <w:rsid w:val="006750BD"/>
    <w:rsid w:val="00675558"/>
    <w:rsid w:val="00675611"/>
    <w:rsid w:val="00675A60"/>
    <w:rsid w:val="006761C0"/>
    <w:rsid w:val="006764E6"/>
    <w:rsid w:val="0067697E"/>
    <w:rsid w:val="00677443"/>
    <w:rsid w:val="0067769A"/>
    <w:rsid w:val="006806A3"/>
    <w:rsid w:val="006806A6"/>
    <w:rsid w:val="00680F80"/>
    <w:rsid w:val="00680FAA"/>
    <w:rsid w:val="00681211"/>
    <w:rsid w:val="00681B36"/>
    <w:rsid w:val="0068208C"/>
    <w:rsid w:val="006826CE"/>
    <w:rsid w:val="00682E14"/>
    <w:rsid w:val="00682FF3"/>
    <w:rsid w:val="00683911"/>
    <w:rsid w:val="00683A61"/>
    <w:rsid w:val="00683C40"/>
    <w:rsid w:val="0068436C"/>
    <w:rsid w:val="0068456D"/>
    <w:rsid w:val="00684772"/>
    <w:rsid w:val="0068545E"/>
    <w:rsid w:val="00685F7E"/>
    <w:rsid w:val="00685FD4"/>
    <w:rsid w:val="00686612"/>
    <w:rsid w:val="0068661E"/>
    <w:rsid w:val="006874B9"/>
    <w:rsid w:val="0069003E"/>
    <w:rsid w:val="006900D9"/>
    <w:rsid w:val="0069039B"/>
    <w:rsid w:val="00690A49"/>
    <w:rsid w:val="00690BB2"/>
    <w:rsid w:val="00690BB6"/>
    <w:rsid w:val="00690C04"/>
    <w:rsid w:val="006916D7"/>
    <w:rsid w:val="00691B30"/>
    <w:rsid w:val="00691D23"/>
    <w:rsid w:val="00692E4A"/>
    <w:rsid w:val="00692FCB"/>
    <w:rsid w:val="0069340B"/>
    <w:rsid w:val="00693E1F"/>
    <w:rsid w:val="00693ECB"/>
    <w:rsid w:val="00694797"/>
    <w:rsid w:val="00694B7D"/>
    <w:rsid w:val="0069586E"/>
    <w:rsid w:val="00695887"/>
    <w:rsid w:val="00696991"/>
    <w:rsid w:val="00697733"/>
    <w:rsid w:val="006A0419"/>
    <w:rsid w:val="006A254E"/>
    <w:rsid w:val="006A2C30"/>
    <w:rsid w:val="006A301C"/>
    <w:rsid w:val="006A367E"/>
    <w:rsid w:val="006A3E2B"/>
    <w:rsid w:val="006A4F14"/>
    <w:rsid w:val="006A6E17"/>
    <w:rsid w:val="006A70D6"/>
    <w:rsid w:val="006A7618"/>
    <w:rsid w:val="006B04D9"/>
    <w:rsid w:val="006B120D"/>
    <w:rsid w:val="006B17E7"/>
    <w:rsid w:val="006B19E8"/>
    <w:rsid w:val="006B1A8A"/>
    <w:rsid w:val="006B1FD5"/>
    <w:rsid w:val="006B2462"/>
    <w:rsid w:val="006B3FBB"/>
    <w:rsid w:val="006B53AC"/>
    <w:rsid w:val="006B555A"/>
    <w:rsid w:val="006B5DC3"/>
    <w:rsid w:val="006B600A"/>
    <w:rsid w:val="006B6635"/>
    <w:rsid w:val="006B7781"/>
    <w:rsid w:val="006B7D22"/>
    <w:rsid w:val="006B7D2C"/>
    <w:rsid w:val="006C0894"/>
    <w:rsid w:val="006C1019"/>
    <w:rsid w:val="006C1A9F"/>
    <w:rsid w:val="006C2BB5"/>
    <w:rsid w:val="006C2BEE"/>
    <w:rsid w:val="006C3AD8"/>
    <w:rsid w:val="006C4516"/>
    <w:rsid w:val="006C455E"/>
    <w:rsid w:val="006C5958"/>
    <w:rsid w:val="006C5B4F"/>
    <w:rsid w:val="006C643C"/>
    <w:rsid w:val="006C6A7C"/>
    <w:rsid w:val="006C6E3A"/>
    <w:rsid w:val="006C6FD7"/>
    <w:rsid w:val="006D00CD"/>
    <w:rsid w:val="006D00DB"/>
    <w:rsid w:val="006D0361"/>
    <w:rsid w:val="006D12BC"/>
    <w:rsid w:val="006D16B0"/>
    <w:rsid w:val="006D17DB"/>
    <w:rsid w:val="006D2182"/>
    <w:rsid w:val="006D2444"/>
    <w:rsid w:val="006D254B"/>
    <w:rsid w:val="006D289B"/>
    <w:rsid w:val="006D35DD"/>
    <w:rsid w:val="006D3BE1"/>
    <w:rsid w:val="006D48FC"/>
    <w:rsid w:val="006D6108"/>
    <w:rsid w:val="006D62BC"/>
    <w:rsid w:val="006D6450"/>
    <w:rsid w:val="006D6939"/>
    <w:rsid w:val="006D6967"/>
    <w:rsid w:val="006D7CCD"/>
    <w:rsid w:val="006D7EB0"/>
    <w:rsid w:val="006E0138"/>
    <w:rsid w:val="006E0584"/>
    <w:rsid w:val="006E0BB0"/>
    <w:rsid w:val="006E12C3"/>
    <w:rsid w:val="006E17CD"/>
    <w:rsid w:val="006E1BB6"/>
    <w:rsid w:val="006E2529"/>
    <w:rsid w:val="006E25EB"/>
    <w:rsid w:val="006E305A"/>
    <w:rsid w:val="006E45F3"/>
    <w:rsid w:val="006E4A2F"/>
    <w:rsid w:val="006E4D6D"/>
    <w:rsid w:val="006E4ED4"/>
    <w:rsid w:val="006E5E19"/>
    <w:rsid w:val="006E61C3"/>
    <w:rsid w:val="006E799D"/>
    <w:rsid w:val="006E7C45"/>
    <w:rsid w:val="006F0593"/>
    <w:rsid w:val="006F06DB"/>
    <w:rsid w:val="006F1064"/>
    <w:rsid w:val="006F14BB"/>
    <w:rsid w:val="006F17D4"/>
    <w:rsid w:val="006F1EB7"/>
    <w:rsid w:val="006F1FFA"/>
    <w:rsid w:val="006F210B"/>
    <w:rsid w:val="006F25DA"/>
    <w:rsid w:val="006F2D81"/>
    <w:rsid w:val="006F38F1"/>
    <w:rsid w:val="006F45B8"/>
    <w:rsid w:val="006F52E5"/>
    <w:rsid w:val="006F57A9"/>
    <w:rsid w:val="006F5EA5"/>
    <w:rsid w:val="006F6066"/>
    <w:rsid w:val="006F6514"/>
    <w:rsid w:val="006F6850"/>
    <w:rsid w:val="006F707E"/>
    <w:rsid w:val="006F70A6"/>
    <w:rsid w:val="006F71F4"/>
    <w:rsid w:val="007001DC"/>
    <w:rsid w:val="00700BC9"/>
    <w:rsid w:val="00701E06"/>
    <w:rsid w:val="007025CB"/>
    <w:rsid w:val="00702840"/>
    <w:rsid w:val="00703086"/>
    <w:rsid w:val="007034AA"/>
    <w:rsid w:val="00703735"/>
    <w:rsid w:val="00703C9D"/>
    <w:rsid w:val="007046FB"/>
    <w:rsid w:val="0070490C"/>
    <w:rsid w:val="007051C3"/>
    <w:rsid w:val="00705C38"/>
    <w:rsid w:val="00706465"/>
    <w:rsid w:val="0070695A"/>
    <w:rsid w:val="007073FD"/>
    <w:rsid w:val="0070773A"/>
    <w:rsid w:val="0070782D"/>
    <w:rsid w:val="007105B2"/>
    <w:rsid w:val="007109C2"/>
    <w:rsid w:val="00710A7A"/>
    <w:rsid w:val="00711340"/>
    <w:rsid w:val="00711941"/>
    <w:rsid w:val="00712233"/>
    <w:rsid w:val="007125EF"/>
    <w:rsid w:val="00712BB5"/>
    <w:rsid w:val="00712C42"/>
    <w:rsid w:val="0071305A"/>
    <w:rsid w:val="00713DE4"/>
    <w:rsid w:val="00714553"/>
    <w:rsid w:val="00714C47"/>
    <w:rsid w:val="00716462"/>
    <w:rsid w:val="00716E65"/>
    <w:rsid w:val="00717AD0"/>
    <w:rsid w:val="00721042"/>
    <w:rsid w:val="00721084"/>
    <w:rsid w:val="00721262"/>
    <w:rsid w:val="00721D9B"/>
    <w:rsid w:val="00722121"/>
    <w:rsid w:val="007224B9"/>
    <w:rsid w:val="00722F94"/>
    <w:rsid w:val="00723AA7"/>
    <w:rsid w:val="007242E1"/>
    <w:rsid w:val="0072432E"/>
    <w:rsid w:val="00724471"/>
    <w:rsid w:val="00726036"/>
    <w:rsid w:val="00726279"/>
    <w:rsid w:val="00726A9B"/>
    <w:rsid w:val="007271E6"/>
    <w:rsid w:val="00727530"/>
    <w:rsid w:val="00727E25"/>
    <w:rsid w:val="007314C3"/>
    <w:rsid w:val="00731D61"/>
    <w:rsid w:val="00731E7C"/>
    <w:rsid w:val="00732305"/>
    <w:rsid w:val="007329EF"/>
    <w:rsid w:val="00732AD7"/>
    <w:rsid w:val="00733119"/>
    <w:rsid w:val="0073327A"/>
    <w:rsid w:val="00734EBE"/>
    <w:rsid w:val="00735095"/>
    <w:rsid w:val="00736491"/>
    <w:rsid w:val="007364F7"/>
    <w:rsid w:val="0073661B"/>
    <w:rsid w:val="00736B06"/>
    <w:rsid w:val="00736DD8"/>
    <w:rsid w:val="007402D3"/>
    <w:rsid w:val="0074076A"/>
    <w:rsid w:val="00741A33"/>
    <w:rsid w:val="00741AF4"/>
    <w:rsid w:val="00741DCC"/>
    <w:rsid w:val="0074203A"/>
    <w:rsid w:val="007423A3"/>
    <w:rsid w:val="007427B5"/>
    <w:rsid w:val="00742865"/>
    <w:rsid w:val="0074296C"/>
    <w:rsid w:val="00742C83"/>
    <w:rsid w:val="0074360F"/>
    <w:rsid w:val="00744A64"/>
    <w:rsid w:val="00744A89"/>
    <w:rsid w:val="00744D47"/>
    <w:rsid w:val="00744EA0"/>
    <w:rsid w:val="007450A0"/>
    <w:rsid w:val="0074638D"/>
    <w:rsid w:val="00746484"/>
    <w:rsid w:val="0074704F"/>
    <w:rsid w:val="0074711E"/>
    <w:rsid w:val="0074761F"/>
    <w:rsid w:val="0074762F"/>
    <w:rsid w:val="00747A4F"/>
    <w:rsid w:val="00747F48"/>
    <w:rsid w:val="00747F4C"/>
    <w:rsid w:val="0075002A"/>
    <w:rsid w:val="00751091"/>
    <w:rsid w:val="00751AF9"/>
    <w:rsid w:val="00751B83"/>
    <w:rsid w:val="007523C0"/>
    <w:rsid w:val="00752811"/>
    <w:rsid w:val="00752ACA"/>
    <w:rsid w:val="00754359"/>
    <w:rsid w:val="00754411"/>
    <w:rsid w:val="00754687"/>
    <w:rsid w:val="00754BD9"/>
    <w:rsid w:val="00754C6C"/>
    <w:rsid w:val="00754E7A"/>
    <w:rsid w:val="0075540C"/>
    <w:rsid w:val="007555B7"/>
    <w:rsid w:val="00755DB1"/>
    <w:rsid w:val="00756421"/>
    <w:rsid w:val="007574FC"/>
    <w:rsid w:val="0075787F"/>
    <w:rsid w:val="00760165"/>
    <w:rsid w:val="00760975"/>
    <w:rsid w:val="00761FDA"/>
    <w:rsid w:val="007621FF"/>
    <w:rsid w:val="007634E3"/>
    <w:rsid w:val="007635CE"/>
    <w:rsid w:val="00763A95"/>
    <w:rsid w:val="00764194"/>
    <w:rsid w:val="00764710"/>
    <w:rsid w:val="00764C85"/>
    <w:rsid w:val="00765ED3"/>
    <w:rsid w:val="0076681D"/>
    <w:rsid w:val="00766A65"/>
    <w:rsid w:val="007671F5"/>
    <w:rsid w:val="00767319"/>
    <w:rsid w:val="0076742F"/>
    <w:rsid w:val="007676B8"/>
    <w:rsid w:val="00767F94"/>
    <w:rsid w:val="007716F7"/>
    <w:rsid w:val="0077175C"/>
    <w:rsid w:val="00771870"/>
    <w:rsid w:val="00771BF9"/>
    <w:rsid w:val="00772851"/>
    <w:rsid w:val="00772F8A"/>
    <w:rsid w:val="007736F1"/>
    <w:rsid w:val="007739C6"/>
    <w:rsid w:val="00774889"/>
    <w:rsid w:val="00774FF5"/>
    <w:rsid w:val="007750B3"/>
    <w:rsid w:val="0077583A"/>
    <w:rsid w:val="00775BFD"/>
    <w:rsid w:val="00775F76"/>
    <w:rsid w:val="00776AEA"/>
    <w:rsid w:val="00777BA0"/>
    <w:rsid w:val="00777C2A"/>
    <w:rsid w:val="00777C98"/>
    <w:rsid w:val="007803BD"/>
    <w:rsid w:val="007811DC"/>
    <w:rsid w:val="0078158C"/>
    <w:rsid w:val="007820FA"/>
    <w:rsid w:val="0078226E"/>
    <w:rsid w:val="007824E1"/>
    <w:rsid w:val="00782631"/>
    <w:rsid w:val="0078285F"/>
    <w:rsid w:val="0078314F"/>
    <w:rsid w:val="00783207"/>
    <w:rsid w:val="00783227"/>
    <w:rsid w:val="00783D1B"/>
    <w:rsid w:val="00783E1D"/>
    <w:rsid w:val="0078483B"/>
    <w:rsid w:val="00784A1C"/>
    <w:rsid w:val="00784EED"/>
    <w:rsid w:val="00785900"/>
    <w:rsid w:val="00785FC6"/>
    <w:rsid w:val="0078646A"/>
    <w:rsid w:val="00786958"/>
    <w:rsid w:val="00786E71"/>
    <w:rsid w:val="0078739F"/>
    <w:rsid w:val="00787E33"/>
    <w:rsid w:val="0079020C"/>
    <w:rsid w:val="00791494"/>
    <w:rsid w:val="0079162F"/>
    <w:rsid w:val="00792C63"/>
    <w:rsid w:val="0079412E"/>
    <w:rsid w:val="007948A9"/>
    <w:rsid w:val="00794924"/>
    <w:rsid w:val="007966ED"/>
    <w:rsid w:val="007970F4"/>
    <w:rsid w:val="0079760A"/>
    <w:rsid w:val="007A0BC2"/>
    <w:rsid w:val="007A1F44"/>
    <w:rsid w:val="007A22A3"/>
    <w:rsid w:val="007A23FF"/>
    <w:rsid w:val="007A27E0"/>
    <w:rsid w:val="007A295B"/>
    <w:rsid w:val="007A3424"/>
    <w:rsid w:val="007A3555"/>
    <w:rsid w:val="007A35EF"/>
    <w:rsid w:val="007A3953"/>
    <w:rsid w:val="007A43A2"/>
    <w:rsid w:val="007A4D04"/>
    <w:rsid w:val="007A5571"/>
    <w:rsid w:val="007A606B"/>
    <w:rsid w:val="007A683B"/>
    <w:rsid w:val="007A7A96"/>
    <w:rsid w:val="007A7E99"/>
    <w:rsid w:val="007B03AF"/>
    <w:rsid w:val="007B1543"/>
    <w:rsid w:val="007B1704"/>
    <w:rsid w:val="007B1AC0"/>
    <w:rsid w:val="007B25E3"/>
    <w:rsid w:val="007B270A"/>
    <w:rsid w:val="007B2D3B"/>
    <w:rsid w:val="007B381E"/>
    <w:rsid w:val="007B4497"/>
    <w:rsid w:val="007B4CEC"/>
    <w:rsid w:val="007B52CD"/>
    <w:rsid w:val="007B74BE"/>
    <w:rsid w:val="007B7DC1"/>
    <w:rsid w:val="007B7EDB"/>
    <w:rsid w:val="007C05F7"/>
    <w:rsid w:val="007C0BF6"/>
    <w:rsid w:val="007C19AD"/>
    <w:rsid w:val="007C3598"/>
    <w:rsid w:val="007C3731"/>
    <w:rsid w:val="007C3FA8"/>
    <w:rsid w:val="007C40B8"/>
    <w:rsid w:val="007C4344"/>
    <w:rsid w:val="007C5849"/>
    <w:rsid w:val="007C68DA"/>
    <w:rsid w:val="007C72DC"/>
    <w:rsid w:val="007C732C"/>
    <w:rsid w:val="007C753F"/>
    <w:rsid w:val="007C7812"/>
    <w:rsid w:val="007C7AD1"/>
    <w:rsid w:val="007D229A"/>
    <w:rsid w:val="007D2F44"/>
    <w:rsid w:val="007D2F4D"/>
    <w:rsid w:val="007D4178"/>
    <w:rsid w:val="007D4D33"/>
    <w:rsid w:val="007D6AC6"/>
    <w:rsid w:val="007D7175"/>
    <w:rsid w:val="007E07B1"/>
    <w:rsid w:val="007E0A81"/>
    <w:rsid w:val="007E0C0B"/>
    <w:rsid w:val="007E0E66"/>
    <w:rsid w:val="007E1107"/>
    <w:rsid w:val="007E1369"/>
    <w:rsid w:val="007E1A1B"/>
    <w:rsid w:val="007E1A88"/>
    <w:rsid w:val="007E20AC"/>
    <w:rsid w:val="007E37C1"/>
    <w:rsid w:val="007E39E2"/>
    <w:rsid w:val="007E4C88"/>
    <w:rsid w:val="007E585E"/>
    <w:rsid w:val="007E7875"/>
    <w:rsid w:val="007E7DDF"/>
    <w:rsid w:val="007F11C8"/>
    <w:rsid w:val="007F1BF0"/>
    <w:rsid w:val="007F1CFB"/>
    <w:rsid w:val="007F2088"/>
    <w:rsid w:val="007F220B"/>
    <w:rsid w:val="007F27DD"/>
    <w:rsid w:val="007F28C2"/>
    <w:rsid w:val="007F3918"/>
    <w:rsid w:val="007F3A28"/>
    <w:rsid w:val="007F507F"/>
    <w:rsid w:val="007F6118"/>
    <w:rsid w:val="007F6880"/>
    <w:rsid w:val="007F6988"/>
    <w:rsid w:val="007F76B4"/>
    <w:rsid w:val="008001B4"/>
    <w:rsid w:val="00800769"/>
    <w:rsid w:val="00800ED2"/>
    <w:rsid w:val="00802E74"/>
    <w:rsid w:val="00803356"/>
    <w:rsid w:val="0080381B"/>
    <w:rsid w:val="00804B92"/>
    <w:rsid w:val="00804E21"/>
    <w:rsid w:val="00805092"/>
    <w:rsid w:val="00806537"/>
    <w:rsid w:val="0080689F"/>
    <w:rsid w:val="00806AAF"/>
    <w:rsid w:val="00806DEC"/>
    <w:rsid w:val="008070AC"/>
    <w:rsid w:val="008101FD"/>
    <w:rsid w:val="00810D8D"/>
    <w:rsid w:val="00811835"/>
    <w:rsid w:val="008121F4"/>
    <w:rsid w:val="00812C09"/>
    <w:rsid w:val="008143B7"/>
    <w:rsid w:val="0081485E"/>
    <w:rsid w:val="0081581D"/>
    <w:rsid w:val="00816AE5"/>
    <w:rsid w:val="008172BE"/>
    <w:rsid w:val="00817B15"/>
    <w:rsid w:val="00817B71"/>
    <w:rsid w:val="00820244"/>
    <w:rsid w:val="008221B3"/>
    <w:rsid w:val="0082248E"/>
    <w:rsid w:val="00822506"/>
    <w:rsid w:val="00822761"/>
    <w:rsid w:val="00822DB8"/>
    <w:rsid w:val="00823392"/>
    <w:rsid w:val="00823910"/>
    <w:rsid w:val="00824FDF"/>
    <w:rsid w:val="00825125"/>
    <w:rsid w:val="00825415"/>
    <w:rsid w:val="00825782"/>
    <w:rsid w:val="008257CC"/>
    <w:rsid w:val="00826368"/>
    <w:rsid w:val="0082736B"/>
    <w:rsid w:val="008274BF"/>
    <w:rsid w:val="00827A61"/>
    <w:rsid w:val="0083054B"/>
    <w:rsid w:val="0083083C"/>
    <w:rsid w:val="00830DC3"/>
    <w:rsid w:val="00831555"/>
    <w:rsid w:val="00831F52"/>
    <w:rsid w:val="00832154"/>
    <w:rsid w:val="00832C1A"/>
    <w:rsid w:val="00832F5C"/>
    <w:rsid w:val="00833FD0"/>
    <w:rsid w:val="008340E4"/>
    <w:rsid w:val="008359E0"/>
    <w:rsid w:val="00836F2B"/>
    <w:rsid w:val="008371B2"/>
    <w:rsid w:val="008376F6"/>
    <w:rsid w:val="00837D5B"/>
    <w:rsid w:val="008404D3"/>
    <w:rsid w:val="00840607"/>
    <w:rsid w:val="0084138B"/>
    <w:rsid w:val="00841CD2"/>
    <w:rsid w:val="00842B77"/>
    <w:rsid w:val="0084309F"/>
    <w:rsid w:val="008433EF"/>
    <w:rsid w:val="00844172"/>
    <w:rsid w:val="0084484F"/>
    <w:rsid w:val="00845C12"/>
    <w:rsid w:val="008469D9"/>
    <w:rsid w:val="00846DC0"/>
    <w:rsid w:val="00846EF0"/>
    <w:rsid w:val="008474A7"/>
    <w:rsid w:val="008506B6"/>
    <w:rsid w:val="00850AE0"/>
    <w:rsid w:val="0085108A"/>
    <w:rsid w:val="00851F47"/>
    <w:rsid w:val="008524D2"/>
    <w:rsid w:val="00852BAB"/>
    <w:rsid w:val="00852E19"/>
    <w:rsid w:val="0085577D"/>
    <w:rsid w:val="00855AD2"/>
    <w:rsid w:val="008564A5"/>
    <w:rsid w:val="00856833"/>
    <w:rsid w:val="00856840"/>
    <w:rsid w:val="008579EC"/>
    <w:rsid w:val="0086087C"/>
    <w:rsid w:val="00860D8E"/>
    <w:rsid w:val="0086163E"/>
    <w:rsid w:val="00861E4B"/>
    <w:rsid w:val="008621C8"/>
    <w:rsid w:val="0086275E"/>
    <w:rsid w:val="008638BB"/>
    <w:rsid w:val="00864440"/>
    <w:rsid w:val="00864C6F"/>
    <w:rsid w:val="00864D47"/>
    <w:rsid w:val="00864D76"/>
    <w:rsid w:val="008650FC"/>
    <w:rsid w:val="008655DD"/>
    <w:rsid w:val="00865C4A"/>
    <w:rsid w:val="00865EEB"/>
    <w:rsid w:val="00866A4C"/>
    <w:rsid w:val="00866EB3"/>
    <w:rsid w:val="0086701A"/>
    <w:rsid w:val="00867BD2"/>
    <w:rsid w:val="0087099E"/>
    <w:rsid w:val="008712FD"/>
    <w:rsid w:val="008716A1"/>
    <w:rsid w:val="008716E6"/>
    <w:rsid w:val="00872D3F"/>
    <w:rsid w:val="008733E4"/>
    <w:rsid w:val="00873D96"/>
    <w:rsid w:val="00873F15"/>
    <w:rsid w:val="00874002"/>
    <w:rsid w:val="00874096"/>
    <w:rsid w:val="008756A4"/>
    <w:rsid w:val="00875C31"/>
    <w:rsid w:val="00875EE6"/>
    <w:rsid w:val="00875F73"/>
    <w:rsid w:val="00880F30"/>
    <w:rsid w:val="00882556"/>
    <w:rsid w:val="008833E8"/>
    <w:rsid w:val="0088449B"/>
    <w:rsid w:val="00884FF8"/>
    <w:rsid w:val="008851C7"/>
    <w:rsid w:val="00885219"/>
    <w:rsid w:val="008867E4"/>
    <w:rsid w:val="008868A9"/>
    <w:rsid w:val="00887B48"/>
    <w:rsid w:val="00887CBB"/>
    <w:rsid w:val="0089176E"/>
    <w:rsid w:val="008917E0"/>
    <w:rsid w:val="00891CC6"/>
    <w:rsid w:val="00892365"/>
    <w:rsid w:val="008927C5"/>
    <w:rsid w:val="00892BE5"/>
    <w:rsid w:val="00893133"/>
    <w:rsid w:val="0089387C"/>
    <w:rsid w:val="0089444E"/>
    <w:rsid w:val="008949DF"/>
    <w:rsid w:val="00895103"/>
    <w:rsid w:val="008951DB"/>
    <w:rsid w:val="0089535C"/>
    <w:rsid w:val="00896070"/>
    <w:rsid w:val="00896B24"/>
    <w:rsid w:val="00896C81"/>
    <w:rsid w:val="00896D83"/>
    <w:rsid w:val="00896EAF"/>
    <w:rsid w:val="00897701"/>
    <w:rsid w:val="00897DF1"/>
    <w:rsid w:val="008A0AB2"/>
    <w:rsid w:val="008A0CFC"/>
    <w:rsid w:val="008A0DA6"/>
    <w:rsid w:val="008A12FE"/>
    <w:rsid w:val="008A2210"/>
    <w:rsid w:val="008A23A2"/>
    <w:rsid w:val="008A28B6"/>
    <w:rsid w:val="008A2BB1"/>
    <w:rsid w:val="008A2C6F"/>
    <w:rsid w:val="008A341B"/>
    <w:rsid w:val="008A3466"/>
    <w:rsid w:val="008A389F"/>
    <w:rsid w:val="008A3D02"/>
    <w:rsid w:val="008A545C"/>
    <w:rsid w:val="008A5940"/>
    <w:rsid w:val="008A67CD"/>
    <w:rsid w:val="008A68E0"/>
    <w:rsid w:val="008A6C5F"/>
    <w:rsid w:val="008A722B"/>
    <w:rsid w:val="008A73B2"/>
    <w:rsid w:val="008B043F"/>
    <w:rsid w:val="008B0808"/>
    <w:rsid w:val="008B0AEC"/>
    <w:rsid w:val="008B1E53"/>
    <w:rsid w:val="008B1E5B"/>
    <w:rsid w:val="008B215A"/>
    <w:rsid w:val="008B3687"/>
    <w:rsid w:val="008B389D"/>
    <w:rsid w:val="008B38B3"/>
    <w:rsid w:val="008B3C5C"/>
    <w:rsid w:val="008B3EAC"/>
    <w:rsid w:val="008B4538"/>
    <w:rsid w:val="008B5299"/>
    <w:rsid w:val="008B5496"/>
    <w:rsid w:val="008B5A5F"/>
    <w:rsid w:val="008B5AB0"/>
    <w:rsid w:val="008B6054"/>
    <w:rsid w:val="008B752F"/>
    <w:rsid w:val="008B7874"/>
    <w:rsid w:val="008B7B08"/>
    <w:rsid w:val="008B7F5F"/>
    <w:rsid w:val="008C097A"/>
    <w:rsid w:val="008C13F0"/>
    <w:rsid w:val="008C1A77"/>
    <w:rsid w:val="008C1F26"/>
    <w:rsid w:val="008C2A3A"/>
    <w:rsid w:val="008C3491"/>
    <w:rsid w:val="008C3707"/>
    <w:rsid w:val="008C37A5"/>
    <w:rsid w:val="008C4517"/>
    <w:rsid w:val="008C4C7E"/>
    <w:rsid w:val="008C522C"/>
    <w:rsid w:val="008C5C46"/>
    <w:rsid w:val="008C6184"/>
    <w:rsid w:val="008C6A23"/>
    <w:rsid w:val="008C785E"/>
    <w:rsid w:val="008D0A59"/>
    <w:rsid w:val="008D0AFB"/>
    <w:rsid w:val="008D0C41"/>
    <w:rsid w:val="008D1511"/>
    <w:rsid w:val="008D15C2"/>
    <w:rsid w:val="008D1A69"/>
    <w:rsid w:val="008D30BB"/>
    <w:rsid w:val="008D32DF"/>
    <w:rsid w:val="008D35E9"/>
    <w:rsid w:val="008D3959"/>
    <w:rsid w:val="008D3966"/>
    <w:rsid w:val="008D4352"/>
    <w:rsid w:val="008D56C5"/>
    <w:rsid w:val="008D60BC"/>
    <w:rsid w:val="008D6591"/>
    <w:rsid w:val="008D6D7B"/>
    <w:rsid w:val="008D7EB7"/>
    <w:rsid w:val="008E0EB8"/>
    <w:rsid w:val="008E10A6"/>
    <w:rsid w:val="008E1271"/>
    <w:rsid w:val="008E1980"/>
    <w:rsid w:val="008E2251"/>
    <w:rsid w:val="008E24B3"/>
    <w:rsid w:val="008E24CA"/>
    <w:rsid w:val="008E2B88"/>
    <w:rsid w:val="008E2F6E"/>
    <w:rsid w:val="008E38AD"/>
    <w:rsid w:val="008E3EEC"/>
    <w:rsid w:val="008E50FB"/>
    <w:rsid w:val="008E517C"/>
    <w:rsid w:val="008E5BF2"/>
    <w:rsid w:val="008E5C81"/>
    <w:rsid w:val="008E7113"/>
    <w:rsid w:val="008E75D7"/>
    <w:rsid w:val="008E7EED"/>
    <w:rsid w:val="008F01A6"/>
    <w:rsid w:val="008F03E2"/>
    <w:rsid w:val="008F0A38"/>
    <w:rsid w:val="008F0D6C"/>
    <w:rsid w:val="008F0F84"/>
    <w:rsid w:val="008F1014"/>
    <w:rsid w:val="008F10DD"/>
    <w:rsid w:val="008F11C9"/>
    <w:rsid w:val="008F11DB"/>
    <w:rsid w:val="008F1CBB"/>
    <w:rsid w:val="008F23D8"/>
    <w:rsid w:val="008F2FD5"/>
    <w:rsid w:val="008F37E5"/>
    <w:rsid w:val="008F445D"/>
    <w:rsid w:val="008F48C2"/>
    <w:rsid w:val="008F56E7"/>
    <w:rsid w:val="008F5840"/>
    <w:rsid w:val="008F5965"/>
    <w:rsid w:val="008F5EEF"/>
    <w:rsid w:val="008F66FE"/>
    <w:rsid w:val="008F6EA9"/>
    <w:rsid w:val="008F72CC"/>
    <w:rsid w:val="008F72CD"/>
    <w:rsid w:val="008F7B19"/>
    <w:rsid w:val="00900623"/>
    <w:rsid w:val="009007CB"/>
    <w:rsid w:val="00900A17"/>
    <w:rsid w:val="00901FBA"/>
    <w:rsid w:val="009025F1"/>
    <w:rsid w:val="00902B98"/>
    <w:rsid w:val="00903802"/>
    <w:rsid w:val="00903BBA"/>
    <w:rsid w:val="0090696D"/>
    <w:rsid w:val="00906C58"/>
    <w:rsid w:val="00906CD6"/>
    <w:rsid w:val="00906E4D"/>
    <w:rsid w:val="00906F31"/>
    <w:rsid w:val="009070D9"/>
    <w:rsid w:val="009078B3"/>
    <w:rsid w:val="00907A77"/>
    <w:rsid w:val="00907E00"/>
    <w:rsid w:val="0091088D"/>
    <w:rsid w:val="00910FC9"/>
    <w:rsid w:val="009117D8"/>
    <w:rsid w:val="00911DE7"/>
    <w:rsid w:val="0091291A"/>
    <w:rsid w:val="00912F16"/>
    <w:rsid w:val="0091307F"/>
    <w:rsid w:val="00913612"/>
    <w:rsid w:val="0091366A"/>
    <w:rsid w:val="00913824"/>
    <w:rsid w:val="00913B23"/>
    <w:rsid w:val="009153E8"/>
    <w:rsid w:val="00915757"/>
    <w:rsid w:val="009159B3"/>
    <w:rsid w:val="00916181"/>
    <w:rsid w:val="009162EE"/>
    <w:rsid w:val="00916D54"/>
    <w:rsid w:val="00916EE2"/>
    <w:rsid w:val="009172D7"/>
    <w:rsid w:val="009173F2"/>
    <w:rsid w:val="00917F22"/>
    <w:rsid w:val="009204C5"/>
    <w:rsid w:val="0092180D"/>
    <w:rsid w:val="009232C9"/>
    <w:rsid w:val="009234CF"/>
    <w:rsid w:val="00923608"/>
    <w:rsid w:val="009238E5"/>
    <w:rsid w:val="00923C53"/>
    <w:rsid w:val="00923F12"/>
    <w:rsid w:val="00924FF8"/>
    <w:rsid w:val="0092569A"/>
    <w:rsid w:val="00925BA8"/>
    <w:rsid w:val="00925E50"/>
    <w:rsid w:val="00926897"/>
    <w:rsid w:val="00926DA7"/>
    <w:rsid w:val="00927712"/>
    <w:rsid w:val="0092778E"/>
    <w:rsid w:val="00927F8B"/>
    <w:rsid w:val="0093094D"/>
    <w:rsid w:val="009309C1"/>
    <w:rsid w:val="009311BA"/>
    <w:rsid w:val="00932566"/>
    <w:rsid w:val="009328C7"/>
    <w:rsid w:val="00933649"/>
    <w:rsid w:val="009336EC"/>
    <w:rsid w:val="00933CBA"/>
    <w:rsid w:val="00933F56"/>
    <w:rsid w:val="00934C13"/>
    <w:rsid w:val="00935228"/>
    <w:rsid w:val="009355A2"/>
    <w:rsid w:val="00935A5D"/>
    <w:rsid w:val="00935F9E"/>
    <w:rsid w:val="009364F2"/>
    <w:rsid w:val="00936716"/>
    <w:rsid w:val="00936A91"/>
    <w:rsid w:val="00936D98"/>
    <w:rsid w:val="0093767A"/>
    <w:rsid w:val="009378F1"/>
    <w:rsid w:val="00940451"/>
    <w:rsid w:val="00942C80"/>
    <w:rsid w:val="00942FD1"/>
    <w:rsid w:val="00943197"/>
    <w:rsid w:val="009435F2"/>
    <w:rsid w:val="00945180"/>
    <w:rsid w:val="009453F2"/>
    <w:rsid w:val="0094583F"/>
    <w:rsid w:val="0094590C"/>
    <w:rsid w:val="00946355"/>
    <w:rsid w:val="009466C2"/>
    <w:rsid w:val="009468B7"/>
    <w:rsid w:val="0094712A"/>
    <w:rsid w:val="0094724E"/>
    <w:rsid w:val="00947973"/>
    <w:rsid w:val="00947BE6"/>
    <w:rsid w:val="0095048D"/>
    <w:rsid w:val="00950663"/>
    <w:rsid w:val="00951143"/>
    <w:rsid w:val="00951147"/>
    <w:rsid w:val="009519C3"/>
    <w:rsid w:val="00951ADB"/>
    <w:rsid w:val="0095352F"/>
    <w:rsid w:val="0095380C"/>
    <w:rsid w:val="00954353"/>
    <w:rsid w:val="009552F9"/>
    <w:rsid w:val="00955B61"/>
    <w:rsid w:val="00955C0A"/>
    <w:rsid w:val="00955C4F"/>
    <w:rsid w:val="0095601F"/>
    <w:rsid w:val="00957821"/>
    <w:rsid w:val="00957DC5"/>
    <w:rsid w:val="00960455"/>
    <w:rsid w:val="00961F29"/>
    <w:rsid w:val="00962C04"/>
    <w:rsid w:val="00963079"/>
    <w:rsid w:val="00963F0E"/>
    <w:rsid w:val="00964128"/>
    <w:rsid w:val="00964BB3"/>
    <w:rsid w:val="009657F1"/>
    <w:rsid w:val="0096613F"/>
    <w:rsid w:val="0096625D"/>
    <w:rsid w:val="00966F26"/>
    <w:rsid w:val="00967C53"/>
    <w:rsid w:val="009703E1"/>
    <w:rsid w:val="009704F7"/>
    <w:rsid w:val="00970890"/>
    <w:rsid w:val="009709F8"/>
    <w:rsid w:val="00972929"/>
    <w:rsid w:val="00972F91"/>
    <w:rsid w:val="00973096"/>
    <w:rsid w:val="009734EE"/>
    <w:rsid w:val="0097371A"/>
    <w:rsid w:val="00973827"/>
    <w:rsid w:val="00973AC2"/>
    <w:rsid w:val="009742D3"/>
    <w:rsid w:val="00974705"/>
    <w:rsid w:val="00975227"/>
    <w:rsid w:val="00976863"/>
    <w:rsid w:val="00977BA7"/>
    <w:rsid w:val="00977DA8"/>
    <w:rsid w:val="0098194F"/>
    <w:rsid w:val="009819EA"/>
    <w:rsid w:val="009826C8"/>
    <w:rsid w:val="009836E4"/>
    <w:rsid w:val="0098412F"/>
    <w:rsid w:val="00984AB0"/>
    <w:rsid w:val="00984C44"/>
    <w:rsid w:val="00985F28"/>
    <w:rsid w:val="00986149"/>
    <w:rsid w:val="00986176"/>
    <w:rsid w:val="00986E7F"/>
    <w:rsid w:val="00987297"/>
    <w:rsid w:val="00987536"/>
    <w:rsid w:val="009876DE"/>
    <w:rsid w:val="00990BD5"/>
    <w:rsid w:val="009912B6"/>
    <w:rsid w:val="0099162B"/>
    <w:rsid w:val="009917A5"/>
    <w:rsid w:val="0099196F"/>
    <w:rsid w:val="00992066"/>
    <w:rsid w:val="009924A2"/>
    <w:rsid w:val="00992B98"/>
    <w:rsid w:val="0099359F"/>
    <w:rsid w:val="009940E9"/>
    <w:rsid w:val="00994871"/>
    <w:rsid w:val="00994AA5"/>
    <w:rsid w:val="00994E08"/>
    <w:rsid w:val="009951F9"/>
    <w:rsid w:val="00995C95"/>
    <w:rsid w:val="00995E85"/>
    <w:rsid w:val="00996468"/>
    <w:rsid w:val="00996876"/>
    <w:rsid w:val="00996FFA"/>
    <w:rsid w:val="009973F1"/>
    <w:rsid w:val="009973F3"/>
    <w:rsid w:val="00997AAA"/>
    <w:rsid w:val="00997C69"/>
    <w:rsid w:val="00997FD3"/>
    <w:rsid w:val="009A010D"/>
    <w:rsid w:val="009A032D"/>
    <w:rsid w:val="009A0C6F"/>
    <w:rsid w:val="009A14EF"/>
    <w:rsid w:val="009A23FC"/>
    <w:rsid w:val="009A2DF9"/>
    <w:rsid w:val="009A3A86"/>
    <w:rsid w:val="009A3AAF"/>
    <w:rsid w:val="009A4869"/>
    <w:rsid w:val="009A6A6B"/>
    <w:rsid w:val="009B0219"/>
    <w:rsid w:val="009B05DF"/>
    <w:rsid w:val="009B0B81"/>
    <w:rsid w:val="009B0FA7"/>
    <w:rsid w:val="009B1EF9"/>
    <w:rsid w:val="009B2460"/>
    <w:rsid w:val="009B26AC"/>
    <w:rsid w:val="009B37E2"/>
    <w:rsid w:val="009B4519"/>
    <w:rsid w:val="009B4F0D"/>
    <w:rsid w:val="009B506B"/>
    <w:rsid w:val="009B57EF"/>
    <w:rsid w:val="009B5B85"/>
    <w:rsid w:val="009B6149"/>
    <w:rsid w:val="009B7204"/>
    <w:rsid w:val="009B74C6"/>
    <w:rsid w:val="009B7DA4"/>
    <w:rsid w:val="009C0074"/>
    <w:rsid w:val="009C0564"/>
    <w:rsid w:val="009C080B"/>
    <w:rsid w:val="009C0C91"/>
    <w:rsid w:val="009C0F1B"/>
    <w:rsid w:val="009C2685"/>
    <w:rsid w:val="009C359B"/>
    <w:rsid w:val="009C39BC"/>
    <w:rsid w:val="009C4018"/>
    <w:rsid w:val="009C4504"/>
    <w:rsid w:val="009C4BC2"/>
    <w:rsid w:val="009C4D22"/>
    <w:rsid w:val="009C575A"/>
    <w:rsid w:val="009C606B"/>
    <w:rsid w:val="009C7320"/>
    <w:rsid w:val="009C7BFE"/>
    <w:rsid w:val="009D04FE"/>
    <w:rsid w:val="009D0729"/>
    <w:rsid w:val="009D0F66"/>
    <w:rsid w:val="009D1A06"/>
    <w:rsid w:val="009D1BA4"/>
    <w:rsid w:val="009D22E4"/>
    <w:rsid w:val="009D22F7"/>
    <w:rsid w:val="009D319C"/>
    <w:rsid w:val="009D3DF3"/>
    <w:rsid w:val="009D40EF"/>
    <w:rsid w:val="009D435C"/>
    <w:rsid w:val="009D45AC"/>
    <w:rsid w:val="009D5BAB"/>
    <w:rsid w:val="009D6088"/>
    <w:rsid w:val="009D6A0A"/>
    <w:rsid w:val="009E058F"/>
    <w:rsid w:val="009E0A9E"/>
    <w:rsid w:val="009E0F75"/>
    <w:rsid w:val="009E1569"/>
    <w:rsid w:val="009E15AC"/>
    <w:rsid w:val="009E19A2"/>
    <w:rsid w:val="009E204B"/>
    <w:rsid w:val="009E3AFD"/>
    <w:rsid w:val="009E3CDD"/>
    <w:rsid w:val="009E3D3C"/>
    <w:rsid w:val="009E4B16"/>
    <w:rsid w:val="009E5C60"/>
    <w:rsid w:val="009E5DEC"/>
    <w:rsid w:val="009E6088"/>
    <w:rsid w:val="009E64DB"/>
    <w:rsid w:val="009E6794"/>
    <w:rsid w:val="009E712A"/>
    <w:rsid w:val="009E7189"/>
    <w:rsid w:val="009E7E46"/>
    <w:rsid w:val="009E7FC1"/>
    <w:rsid w:val="009F01E1"/>
    <w:rsid w:val="009F0B4D"/>
    <w:rsid w:val="009F1096"/>
    <w:rsid w:val="009F150E"/>
    <w:rsid w:val="009F192F"/>
    <w:rsid w:val="009F1F96"/>
    <w:rsid w:val="009F2260"/>
    <w:rsid w:val="009F27AD"/>
    <w:rsid w:val="009F3AF1"/>
    <w:rsid w:val="009F3FB5"/>
    <w:rsid w:val="009F4644"/>
    <w:rsid w:val="009F521F"/>
    <w:rsid w:val="009F5299"/>
    <w:rsid w:val="009F553C"/>
    <w:rsid w:val="009F590C"/>
    <w:rsid w:val="009F59F8"/>
    <w:rsid w:val="009F78D2"/>
    <w:rsid w:val="00A005B0"/>
    <w:rsid w:val="00A012D8"/>
    <w:rsid w:val="00A01E4F"/>
    <w:rsid w:val="00A01F17"/>
    <w:rsid w:val="00A022A5"/>
    <w:rsid w:val="00A02668"/>
    <w:rsid w:val="00A03A22"/>
    <w:rsid w:val="00A04634"/>
    <w:rsid w:val="00A05379"/>
    <w:rsid w:val="00A06119"/>
    <w:rsid w:val="00A07969"/>
    <w:rsid w:val="00A07A48"/>
    <w:rsid w:val="00A10536"/>
    <w:rsid w:val="00A108AF"/>
    <w:rsid w:val="00A108EE"/>
    <w:rsid w:val="00A10AA6"/>
    <w:rsid w:val="00A10BB8"/>
    <w:rsid w:val="00A1200D"/>
    <w:rsid w:val="00A12773"/>
    <w:rsid w:val="00A137E4"/>
    <w:rsid w:val="00A14813"/>
    <w:rsid w:val="00A14D45"/>
    <w:rsid w:val="00A14E80"/>
    <w:rsid w:val="00A1566A"/>
    <w:rsid w:val="00A15D2D"/>
    <w:rsid w:val="00A165BF"/>
    <w:rsid w:val="00A172E8"/>
    <w:rsid w:val="00A179FF"/>
    <w:rsid w:val="00A17BE0"/>
    <w:rsid w:val="00A209FE"/>
    <w:rsid w:val="00A2130F"/>
    <w:rsid w:val="00A21A36"/>
    <w:rsid w:val="00A22C85"/>
    <w:rsid w:val="00A23412"/>
    <w:rsid w:val="00A249EE"/>
    <w:rsid w:val="00A25082"/>
    <w:rsid w:val="00A251E2"/>
    <w:rsid w:val="00A25294"/>
    <w:rsid w:val="00A254EE"/>
    <w:rsid w:val="00A2550C"/>
    <w:rsid w:val="00A25BE7"/>
    <w:rsid w:val="00A27008"/>
    <w:rsid w:val="00A279A5"/>
    <w:rsid w:val="00A27CDF"/>
    <w:rsid w:val="00A309C6"/>
    <w:rsid w:val="00A30D13"/>
    <w:rsid w:val="00A30FD5"/>
    <w:rsid w:val="00A314F9"/>
    <w:rsid w:val="00A319D0"/>
    <w:rsid w:val="00A32316"/>
    <w:rsid w:val="00A32A05"/>
    <w:rsid w:val="00A33172"/>
    <w:rsid w:val="00A33A7E"/>
    <w:rsid w:val="00A3432B"/>
    <w:rsid w:val="00A346BA"/>
    <w:rsid w:val="00A34C67"/>
    <w:rsid w:val="00A34D62"/>
    <w:rsid w:val="00A350E7"/>
    <w:rsid w:val="00A358CF"/>
    <w:rsid w:val="00A3611D"/>
    <w:rsid w:val="00A36339"/>
    <w:rsid w:val="00A366E4"/>
    <w:rsid w:val="00A37F36"/>
    <w:rsid w:val="00A401AC"/>
    <w:rsid w:val="00A426C7"/>
    <w:rsid w:val="00A42CDD"/>
    <w:rsid w:val="00A4376F"/>
    <w:rsid w:val="00A448F5"/>
    <w:rsid w:val="00A453A2"/>
    <w:rsid w:val="00A4549F"/>
    <w:rsid w:val="00A4550C"/>
    <w:rsid w:val="00A45776"/>
    <w:rsid w:val="00A45B9B"/>
    <w:rsid w:val="00A462FE"/>
    <w:rsid w:val="00A466CA"/>
    <w:rsid w:val="00A4678D"/>
    <w:rsid w:val="00A46A22"/>
    <w:rsid w:val="00A46D9E"/>
    <w:rsid w:val="00A46F22"/>
    <w:rsid w:val="00A47B5C"/>
    <w:rsid w:val="00A47DF3"/>
    <w:rsid w:val="00A501C9"/>
    <w:rsid w:val="00A50218"/>
    <w:rsid w:val="00A50506"/>
    <w:rsid w:val="00A51121"/>
    <w:rsid w:val="00A53F55"/>
    <w:rsid w:val="00A5417B"/>
    <w:rsid w:val="00A54599"/>
    <w:rsid w:val="00A54B82"/>
    <w:rsid w:val="00A55A26"/>
    <w:rsid w:val="00A569D4"/>
    <w:rsid w:val="00A57F1A"/>
    <w:rsid w:val="00A60163"/>
    <w:rsid w:val="00A6038D"/>
    <w:rsid w:val="00A60AAC"/>
    <w:rsid w:val="00A60CF0"/>
    <w:rsid w:val="00A60E1F"/>
    <w:rsid w:val="00A61429"/>
    <w:rsid w:val="00A61514"/>
    <w:rsid w:val="00A61645"/>
    <w:rsid w:val="00A61EAE"/>
    <w:rsid w:val="00A62080"/>
    <w:rsid w:val="00A630A2"/>
    <w:rsid w:val="00A632B8"/>
    <w:rsid w:val="00A63BF3"/>
    <w:rsid w:val="00A63F0B"/>
    <w:rsid w:val="00A64942"/>
    <w:rsid w:val="00A654B1"/>
    <w:rsid w:val="00A65911"/>
    <w:rsid w:val="00A6643C"/>
    <w:rsid w:val="00A67544"/>
    <w:rsid w:val="00A67F32"/>
    <w:rsid w:val="00A7075B"/>
    <w:rsid w:val="00A708DB"/>
    <w:rsid w:val="00A71CE6"/>
    <w:rsid w:val="00A71D23"/>
    <w:rsid w:val="00A71FF4"/>
    <w:rsid w:val="00A72951"/>
    <w:rsid w:val="00A72AC4"/>
    <w:rsid w:val="00A7333A"/>
    <w:rsid w:val="00A73D0D"/>
    <w:rsid w:val="00A74563"/>
    <w:rsid w:val="00A74A92"/>
    <w:rsid w:val="00A75CC1"/>
    <w:rsid w:val="00A75DEF"/>
    <w:rsid w:val="00A75E88"/>
    <w:rsid w:val="00A7637D"/>
    <w:rsid w:val="00A7639E"/>
    <w:rsid w:val="00A77F94"/>
    <w:rsid w:val="00A8056E"/>
    <w:rsid w:val="00A819CD"/>
    <w:rsid w:val="00A8205C"/>
    <w:rsid w:val="00A82D58"/>
    <w:rsid w:val="00A8399D"/>
    <w:rsid w:val="00A83E3D"/>
    <w:rsid w:val="00A8443A"/>
    <w:rsid w:val="00A84542"/>
    <w:rsid w:val="00A8479C"/>
    <w:rsid w:val="00A8538D"/>
    <w:rsid w:val="00A8557B"/>
    <w:rsid w:val="00A858C0"/>
    <w:rsid w:val="00A85A05"/>
    <w:rsid w:val="00A860A6"/>
    <w:rsid w:val="00A86D63"/>
    <w:rsid w:val="00A86EB1"/>
    <w:rsid w:val="00A874B6"/>
    <w:rsid w:val="00A87797"/>
    <w:rsid w:val="00A87DAF"/>
    <w:rsid w:val="00A90E72"/>
    <w:rsid w:val="00A922A2"/>
    <w:rsid w:val="00A926FA"/>
    <w:rsid w:val="00A929E8"/>
    <w:rsid w:val="00A93032"/>
    <w:rsid w:val="00A9327B"/>
    <w:rsid w:val="00A93B69"/>
    <w:rsid w:val="00A93E22"/>
    <w:rsid w:val="00A95F56"/>
    <w:rsid w:val="00A963C7"/>
    <w:rsid w:val="00AA0E49"/>
    <w:rsid w:val="00AA0F5F"/>
    <w:rsid w:val="00AA1626"/>
    <w:rsid w:val="00AA1699"/>
    <w:rsid w:val="00AA1C25"/>
    <w:rsid w:val="00AA2453"/>
    <w:rsid w:val="00AA2B77"/>
    <w:rsid w:val="00AA3DB7"/>
    <w:rsid w:val="00AA49E6"/>
    <w:rsid w:val="00AA51F5"/>
    <w:rsid w:val="00AA5388"/>
    <w:rsid w:val="00AA5E3B"/>
    <w:rsid w:val="00AA68B4"/>
    <w:rsid w:val="00AB0543"/>
    <w:rsid w:val="00AB0A52"/>
    <w:rsid w:val="00AB0AC9"/>
    <w:rsid w:val="00AB14CD"/>
    <w:rsid w:val="00AB185A"/>
    <w:rsid w:val="00AB1BA7"/>
    <w:rsid w:val="00AB1E04"/>
    <w:rsid w:val="00AB25C0"/>
    <w:rsid w:val="00AB29CF"/>
    <w:rsid w:val="00AB3113"/>
    <w:rsid w:val="00AB348A"/>
    <w:rsid w:val="00AB35F0"/>
    <w:rsid w:val="00AB3F38"/>
    <w:rsid w:val="00AB431F"/>
    <w:rsid w:val="00AB43EC"/>
    <w:rsid w:val="00AB46C5"/>
    <w:rsid w:val="00AB4BF4"/>
    <w:rsid w:val="00AB5A40"/>
    <w:rsid w:val="00AB5ADF"/>
    <w:rsid w:val="00AB5E57"/>
    <w:rsid w:val="00AB6018"/>
    <w:rsid w:val="00AB6154"/>
    <w:rsid w:val="00AB6D17"/>
    <w:rsid w:val="00AB725F"/>
    <w:rsid w:val="00AC03A1"/>
    <w:rsid w:val="00AC0705"/>
    <w:rsid w:val="00AC109B"/>
    <w:rsid w:val="00AC26DC"/>
    <w:rsid w:val="00AC27B2"/>
    <w:rsid w:val="00AC3BB4"/>
    <w:rsid w:val="00AC41EC"/>
    <w:rsid w:val="00AC445A"/>
    <w:rsid w:val="00AC4A72"/>
    <w:rsid w:val="00AC5EF6"/>
    <w:rsid w:val="00AC6B05"/>
    <w:rsid w:val="00AC74DA"/>
    <w:rsid w:val="00AC7A2B"/>
    <w:rsid w:val="00AC7C25"/>
    <w:rsid w:val="00AD05BF"/>
    <w:rsid w:val="00AD0A51"/>
    <w:rsid w:val="00AD0B37"/>
    <w:rsid w:val="00AD0D44"/>
    <w:rsid w:val="00AD11F7"/>
    <w:rsid w:val="00AD1DB7"/>
    <w:rsid w:val="00AD222B"/>
    <w:rsid w:val="00AD2852"/>
    <w:rsid w:val="00AD308E"/>
    <w:rsid w:val="00AD381A"/>
    <w:rsid w:val="00AD3976"/>
    <w:rsid w:val="00AD41DE"/>
    <w:rsid w:val="00AD4796"/>
    <w:rsid w:val="00AD4D2A"/>
    <w:rsid w:val="00AD542F"/>
    <w:rsid w:val="00AD60F9"/>
    <w:rsid w:val="00AD675D"/>
    <w:rsid w:val="00AD6772"/>
    <w:rsid w:val="00AD7305"/>
    <w:rsid w:val="00AD7E64"/>
    <w:rsid w:val="00AE0374"/>
    <w:rsid w:val="00AE0C56"/>
    <w:rsid w:val="00AE13A0"/>
    <w:rsid w:val="00AE149E"/>
    <w:rsid w:val="00AE22F2"/>
    <w:rsid w:val="00AE258A"/>
    <w:rsid w:val="00AE29FC"/>
    <w:rsid w:val="00AE2F3F"/>
    <w:rsid w:val="00AE34DE"/>
    <w:rsid w:val="00AE3B4E"/>
    <w:rsid w:val="00AE43BA"/>
    <w:rsid w:val="00AE59EC"/>
    <w:rsid w:val="00AE67B3"/>
    <w:rsid w:val="00AE7864"/>
    <w:rsid w:val="00AE7949"/>
    <w:rsid w:val="00AE7F2C"/>
    <w:rsid w:val="00AF0120"/>
    <w:rsid w:val="00AF1A43"/>
    <w:rsid w:val="00AF1D3C"/>
    <w:rsid w:val="00AF25D5"/>
    <w:rsid w:val="00AF39FC"/>
    <w:rsid w:val="00AF3DBB"/>
    <w:rsid w:val="00AF43B2"/>
    <w:rsid w:val="00AF4632"/>
    <w:rsid w:val="00AF5194"/>
    <w:rsid w:val="00AF53EF"/>
    <w:rsid w:val="00AF5F96"/>
    <w:rsid w:val="00AF67BB"/>
    <w:rsid w:val="00AF6EE3"/>
    <w:rsid w:val="00AF73C3"/>
    <w:rsid w:val="00AF795C"/>
    <w:rsid w:val="00AF7DB6"/>
    <w:rsid w:val="00B00752"/>
    <w:rsid w:val="00B0115E"/>
    <w:rsid w:val="00B026C1"/>
    <w:rsid w:val="00B02B9C"/>
    <w:rsid w:val="00B031DA"/>
    <w:rsid w:val="00B0353B"/>
    <w:rsid w:val="00B03D5C"/>
    <w:rsid w:val="00B040B2"/>
    <w:rsid w:val="00B04E53"/>
    <w:rsid w:val="00B051B0"/>
    <w:rsid w:val="00B10558"/>
    <w:rsid w:val="00B1089A"/>
    <w:rsid w:val="00B13277"/>
    <w:rsid w:val="00B1373E"/>
    <w:rsid w:val="00B14BD1"/>
    <w:rsid w:val="00B14CAA"/>
    <w:rsid w:val="00B1519F"/>
    <w:rsid w:val="00B156A9"/>
    <w:rsid w:val="00B15D53"/>
    <w:rsid w:val="00B15F83"/>
    <w:rsid w:val="00B160FF"/>
    <w:rsid w:val="00B16322"/>
    <w:rsid w:val="00B16460"/>
    <w:rsid w:val="00B1662E"/>
    <w:rsid w:val="00B16A6F"/>
    <w:rsid w:val="00B21379"/>
    <w:rsid w:val="00B21B86"/>
    <w:rsid w:val="00B22147"/>
    <w:rsid w:val="00B22C0D"/>
    <w:rsid w:val="00B23402"/>
    <w:rsid w:val="00B23AF4"/>
    <w:rsid w:val="00B23C15"/>
    <w:rsid w:val="00B24FF2"/>
    <w:rsid w:val="00B2546D"/>
    <w:rsid w:val="00B2568C"/>
    <w:rsid w:val="00B25762"/>
    <w:rsid w:val="00B25B40"/>
    <w:rsid w:val="00B25FDE"/>
    <w:rsid w:val="00B26AB0"/>
    <w:rsid w:val="00B26AD2"/>
    <w:rsid w:val="00B26CA2"/>
    <w:rsid w:val="00B27370"/>
    <w:rsid w:val="00B275C0"/>
    <w:rsid w:val="00B27B89"/>
    <w:rsid w:val="00B30765"/>
    <w:rsid w:val="00B30B4E"/>
    <w:rsid w:val="00B31246"/>
    <w:rsid w:val="00B326FF"/>
    <w:rsid w:val="00B339CF"/>
    <w:rsid w:val="00B340AA"/>
    <w:rsid w:val="00B348B5"/>
    <w:rsid w:val="00B34A9F"/>
    <w:rsid w:val="00B34B80"/>
    <w:rsid w:val="00B35CDA"/>
    <w:rsid w:val="00B37249"/>
    <w:rsid w:val="00B37D97"/>
    <w:rsid w:val="00B411BD"/>
    <w:rsid w:val="00B41559"/>
    <w:rsid w:val="00B418E8"/>
    <w:rsid w:val="00B42285"/>
    <w:rsid w:val="00B4274B"/>
    <w:rsid w:val="00B428EA"/>
    <w:rsid w:val="00B435B1"/>
    <w:rsid w:val="00B4367F"/>
    <w:rsid w:val="00B438BA"/>
    <w:rsid w:val="00B43F92"/>
    <w:rsid w:val="00B44F99"/>
    <w:rsid w:val="00B45876"/>
    <w:rsid w:val="00B46CDC"/>
    <w:rsid w:val="00B50A01"/>
    <w:rsid w:val="00B51542"/>
    <w:rsid w:val="00B51D1D"/>
    <w:rsid w:val="00B5310E"/>
    <w:rsid w:val="00B53E8B"/>
    <w:rsid w:val="00B54ACC"/>
    <w:rsid w:val="00B54DCB"/>
    <w:rsid w:val="00B55AC2"/>
    <w:rsid w:val="00B560C9"/>
    <w:rsid w:val="00B56533"/>
    <w:rsid w:val="00B56A95"/>
    <w:rsid w:val="00B56CFC"/>
    <w:rsid w:val="00B573ED"/>
    <w:rsid w:val="00B57777"/>
    <w:rsid w:val="00B57A17"/>
    <w:rsid w:val="00B60319"/>
    <w:rsid w:val="00B60F91"/>
    <w:rsid w:val="00B61BE2"/>
    <w:rsid w:val="00B6266F"/>
    <w:rsid w:val="00B62AEE"/>
    <w:rsid w:val="00B62E0B"/>
    <w:rsid w:val="00B636D4"/>
    <w:rsid w:val="00B63C16"/>
    <w:rsid w:val="00B63C32"/>
    <w:rsid w:val="00B64434"/>
    <w:rsid w:val="00B64B4D"/>
    <w:rsid w:val="00B64DBE"/>
    <w:rsid w:val="00B668DA"/>
    <w:rsid w:val="00B67CB2"/>
    <w:rsid w:val="00B7004D"/>
    <w:rsid w:val="00B71151"/>
    <w:rsid w:val="00B711CE"/>
    <w:rsid w:val="00B713C2"/>
    <w:rsid w:val="00B71679"/>
    <w:rsid w:val="00B71DC8"/>
    <w:rsid w:val="00B73DC5"/>
    <w:rsid w:val="00B73FD4"/>
    <w:rsid w:val="00B746C6"/>
    <w:rsid w:val="00B75214"/>
    <w:rsid w:val="00B7604C"/>
    <w:rsid w:val="00B7652C"/>
    <w:rsid w:val="00B766BF"/>
    <w:rsid w:val="00B76FA6"/>
    <w:rsid w:val="00B77511"/>
    <w:rsid w:val="00B779B1"/>
    <w:rsid w:val="00B803FF"/>
    <w:rsid w:val="00B80910"/>
    <w:rsid w:val="00B818F4"/>
    <w:rsid w:val="00B81BC9"/>
    <w:rsid w:val="00B8222F"/>
    <w:rsid w:val="00B82615"/>
    <w:rsid w:val="00B82AEA"/>
    <w:rsid w:val="00B8323E"/>
    <w:rsid w:val="00B83444"/>
    <w:rsid w:val="00B836BB"/>
    <w:rsid w:val="00B836ED"/>
    <w:rsid w:val="00B83D66"/>
    <w:rsid w:val="00B83F31"/>
    <w:rsid w:val="00B84DB4"/>
    <w:rsid w:val="00B853BE"/>
    <w:rsid w:val="00B85EF7"/>
    <w:rsid w:val="00B86476"/>
    <w:rsid w:val="00B86979"/>
    <w:rsid w:val="00B86A3D"/>
    <w:rsid w:val="00B87382"/>
    <w:rsid w:val="00B875C7"/>
    <w:rsid w:val="00B876BB"/>
    <w:rsid w:val="00B90249"/>
    <w:rsid w:val="00B90D10"/>
    <w:rsid w:val="00B90FE5"/>
    <w:rsid w:val="00B9171F"/>
    <w:rsid w:val="00B919AD"/>
    <w:rsid w:val="00B91A2B"/>
    <w:rsid w:val="00B93204"/>
    <w:rsid w:val="00B936C0"/>
    <w:rsid w:val="00B93E44"/>
    <w:rsid w:val="00B94E17"/>
    <w:rsid w:val="00B957FE"/>
    <w:rsid w:val="00B95AB7"/>
    <w:rsid w:val="00B95F02"/>
    <w:rsid w:val="00B968B2"/>
    <w:rsid w:val="00B96BEF"/>
    <w:rsid w:val="00B96FC0"/>
    <w:rsid w:val="00B97060"/>
    <w:rsid w:val="00B97260"/>
    <w:rsid w:val="00B97A69"/>
    <w:rsid w:val="00BA0632"/>
    <w:rsid w:val="00BA0AAA"/>
    <w:rsid w:val="00BA0DFB"/>
    <w:rsid w:val="00BA1722"/>
    <w:rsid w:val="00BA2814"/>
    <w:rsid w:val="00BA2BD5"/>
    <w:rsid w:val="00BA2FEF"/>
    <w:rsid w:val="00BA4104"/>
    <w:rsid w:val="00BA4390"/>
    <w:rsid w:val="00BA4C86"/>
    <w:rsid w:val="00BA4E83"/>
    <w:rsid w:val="00BA5588"/>
    <w:rsid w:val="00BA7BCE"/>
    <w:rsid w:val="00BB0508"/>
    <w:rsid w:val="00BB1548"/>
    <w:rsid w:val="00BB1CE7"/>
    <w:rsid w:val="00BB2881"/>
    <w:rsid w:val="00BB2CA9"/>
    <w:rsid w:val="00BB2FD3"/>
    <w:rsid w:val="00BB2FDF"/>
    <w:rsid w:val="00BB2FFF"/>
    <w:rsid w:val="00BB3BE9"/>
    <w:rsid w:val="00BB49D7"/>
    <w:rsid w:val="00BB4B5C"/>
    <w:rsid w:val="00BB5628"/>
    <w:rsid w:val="00BB5EC3"/>
    <w:rsid w:val="00BB5FCB"/>
    <w:rsid w:val="00BB604B"/>
    <w:rsid w:val="00BB65DB"/>
    <w:rsid w:val="00BB7E55"/>
    <w:rsid w:val="00BC00EC"/>
    <w:rsid w:val="00BC08C5"/>
    <w:rsid w:val="00BC12FB"/>
    <w:rsid w:val="00BC1C3C"/>
    <w:rsid w:val="00BC2E1C"/>
    <w:rsid w:val="00BC2FAD"/>
    <w:rsid w:val="00BC307F"/>
    <w:rsid w:val="00BC3159"/>
    <w:rsid w:val="00BC3257"/>
    <w:rsid w:val="00BC39DB"/>
    <w:rsid w:val="00BC3A32"/>
    <w:rsid w:val="00BC3B07"/>
    <w:rsid w:val="00BC3E84"/>
    <w:rsid w:val="00BC4181"/>
    <w:rsid w:val="00BC46EF"/>
    <w:rsid w:val="00BC4A2F"/>
    <w:rsid w:val="00BC6FD6"/>
    <w:rsid w:val="00BC7F9E"/>
    <w:rsid w:val="00BD008E"/>
    <w:rsid w:val="00BD0A8C"/>
    <w:rsid w:val="00BD0AA8"/>
    <w:rsid w:val="00BD1BE4"/>
    <w:rsid w:val="00BD2F3B"/>
    <w:rsid w:val="00BD3372"/>
    <w:rsid w:val="00BD4445"/>
    <w:rsid w:val="00BD4B6C"/>
    <w:rsid w:val="00BD50AA"/>
    <w:rsid w:val="00BD5135"/>
    <w:rsid w:val="00BD5C69"/>
    <w:rsid w:val="00BD6256"/>
    <w:rsid w:val="00BD6B26"/>
    <w:rsid w:val="00BD7291"/>
    <w:rsid w:val="00BD7925"/>
    <w:rsid w:val="00BD7EA3"/>
    <w:rsid w:val="00BD7FE2"/>
    <w:rsid w:val="00BE0540"/>
    <w:rsid w:val="00BE0B19"/>
    <w:rsid w:val="00BE0DD8"/>
    <w:rsid w:val="00BE1D82"/>
    <w:rsid w:val="00BE1DBD"/>
    <w:rsid w:val="00BE1EE4"/>
    <w:rsid w:val="00BE1F8B"/>
    <w:rsid w:val="00BE2371"/>
    <w:rsid w:val="00BE2596"/>
    <w:rsid w:val="00BE2B4F"/>
    <w:rsid w:val="00BE2F1B"/>
    <w:rsid w:val="00BE2F39"/>
    <w:rsid w:val="00BE332D"/>
    <w:rsid w:val="00BE3674"/>
    <w:rsid w:val="00BE3730"/>
    <w:rsid w:val="00BE3B31"/>
    <w:rsid w:val="00BE3CF1"/>
    <w:rsid w:val="00BE4B20"/>
    <w:rsid w:val="00BE5FC4"/>
    <w:rsid w:val="00BE6809"/>
    <w:rsid w:val="00BE7C4D"/>
    <w:rsid w:val="00BE7ED4"/>
    <w:rsid w:val="00BE7F6A"/>
    <w:rsid w:val="00BF0274"/>
    <w:rsid w:val="00BF08C4"/>
    <w:rsid w:val="00BF0BAF"/>
    <w:rsid w:val="00BF175F"/>
    <w:rsid w:val="00BF19CE"/>
    <w:rsid w:val="00BF1A4C"/>
    <w:rsid w:val="00BF2B6F"/>
    <w:rsid w:val="00BF351A"/>
    <w:rsid w:val="00BF3914"/>
    <w:rsid w:val="00BF49B1"/>
    <w:rsid w:val="00BF5552"/>
    <w:rsid w:val="00BF5EC2"/>
    <w:rsid w:val="00BF6567"/>
    <w:rsid w:val="00BF73F2"/>
    <w:rsid w:val="00C01671"/>
    <w:rsid w:val="00C01E8A"/>
    <w:rsid w:val="00C02419"/>
    <w:rsid w:val="00C02766"/>
    <w:rsid w:val="00C035EA"/>
    <w:rsid w:val="00C03C65"/>
    <w:rsid w:val="00C03EE8"/>
    <w:rsid w:val="00C05BEC"/>
    <w:rsid w:val="00C06E7D"/>
    <w:rsid w:val="00C07D9A"/>
    <w:rsid w:val="00C1112B"/>
    <w:rsid w:val="00C11A88"/>
    <w:rsid w:val="00C12012"/>
    <w:rsid w:val="00C12874"/>
    <w:rsid w:val="00C12BC1"/>
    <w:rsid w:val="00C13156"/>
    <w:rsid w:val="00C13BDA"/>
    <w:rsid w:val="00C13FFD"/>
    <w:rsid w:val="00C14632"/>
    <w:rsid w:val="00C1508C"/>
    <w:rsid w:val="00C15AA1"/>
    <w:rsid w:val="00C15FA5"/>
    <w:rsid w:val="00C16C30"/>
    <w:rsid w:val="00C20A00"/>
    <w:rsid w:val="00C21554"/>
    <w:rsid w:val="00C21673"/>
    <w:rsid w:val="00C21C7A"/>
    <w:rsid w:val="00C23130"/>
    <w:rsid w:val="00C23ACA"/>
    <w:rsid w:val="00C2431C"/>
    <w:rsid w:val="00C25587"/>
    <w:rsid w:val="00C255A5"/>
    <w:rsid w:val="00C2584B"/>
    <w:rsid w:val="00C25942"/>
    <w:rsid w:val="00C25DD9"/>
    <w:rsid w:val="00C2663F"/>
    <w:rsid w:val="00C26C05"/>
    <w:rsid w:val="00C26DB8"/>
    <w:rsid w:val="00C26ED4"/>
    <w:rsid w:val="00C27904"/>
    <w:rsid w:val="00C323FF"/>
    <w:rsid w:val="00C32AD3"/>
    <w:rsid w:val="00C331B9"/>
    <w:rsid w:val="00C3400F"/>
    <w:rsid w:val="00C34B64"/>
    <w:rsid w:val="00C34C36"/>
    <w:rsid w:val="00C352B3"/>
    <w:rsid w:val="00C35DEB"/>
    <w:rsid w:val="00C3654C"/>
    <w:rsid w:val="00C36725"/>
    <w:rsid w:val="00C36AEE"/>
    <w:rsid w:val="00C36BE0"/>
    <w:rsid w:val="00C36BF5"/>
    <w:rsid w:val="00C36DBC"/>
    <w:rsid w:val="00C37037"/>
    <w:rsid w:val="00C3751C"/>
    <w:rsid w:val="00C376BA"/>
    <w:rsid w:val="00C40051"/>
    <w:rsid w:val="00C40373"/>
    <w:rsid w:val="00C4082D"/>
    <w:rsid w:val="00C40AE6"/>
    <w:rsid w:val="00C411AF"/>
    <w:rsid w:val="00C4138D"/>
    <w:rsid w:val="00C41553"/>
    <w:rsid w:val="00C41694"/>
    <w:rsid w:val="00C41978"/>
    <w:rsid w:val="00C41E3A"/>
    <w:rsid w:val="00C43039"/>
    <w:rsid w:val="00C4304C"/>
    <w:rsid w:val="00C43315"/>
    <w:rsid w:val="00C450D3"/>
    <w:rsid w:val="00C452F5"/>
    <w:rsid w:val="00C45373"/>
    <w:rsid w:val="00C46555"/>
    <w:rsid w:val="00C46B15"/>
    <w:rsid w:val="00C46F7D"/>
    <w:rsid w:val="00C479B5"/>
    <w:rsid w:val="00C50242"/>
    <w:rsid w:val="00C5034D"/>
    <w:rsid w:val="00C5050E"/>
    <w:rsid w:val="00C50E99"/>
    <w:rsid w:val="00C516CB"/>
    <w:rsid w:val="00C51A65"/>
    <w:rsid w:val="00C52744"/>
    <w:rsid w:val="00C53EB3"/>
    <w:rsid w:val="00C542D4"/>
    <w:rsid w:val="00C54D71"/>
    <w:rsid w:val="00C54FAD"/>
    <w:rsid w:val="00C55A5A"/>
    <w:rsid w:val="00C55CB6"/>
    <w:rsid w:val="00C563F5"/>
    <w:rsid w:val="00C56CF6"/>
    <w:rsid w:val="00C56FF5"/>
    <w:rsid w:val="00C570F7"/>
    <w:rsid w:val="00C57DA8"/>
    <w:rsid w:val="00C60468"/>
    <w:rsid w:val="00C60C95"/>
    <w:rsid w:val="00C62CD5"/>
    <w:rsid w:val="00C634F9"/>
    <w:rsid w:val="00C636E6"/>
    <w:rsid w:val="00C639D6"/>
    <w:rsid w:val="00C63F8E"/>
    <w:rsid w:val="00C63F98"/>
    <w:rsid w:val="00C63F9C"/>
    <w:rsid w:val="00C647FB"/>
    <w:rsid w:val="00C654E0"/>
    <w:rsid w:val="00C6586E"/>
    <w:rsid w:val="00C65D00"/>
    <w:rsid w:val="00C67268"/>
    <w:rsid w:val="00C67E3E"/>
    <w:rsid w:val="00C67EAB"/>
    <w:rsid w:val="00C7051A"/>
    <w:rsid w:val="00C70DFF"/>
    <w:rsid w:val="00C711F7"/>
    <w:rsid w:val="00C715D2"/>
    <w:rsid w:val="00C71DF7"/>
    <w:rsid w:val="00C727A9"/>
    <w:rsid w:val="00C73A6B"/>
    <w:rsid w:val="00C74878"/>
    <w:rsid w:val="00C74970"/>
    <w:rsid w:val="00C75A6B"/>
    <w:rsid w:val="00C75DE3"/>
    <w:rsid w:val="00C76118"/>
    <w:rsid w:val="00C763B6"/>
    <w:rsid w:val="00C7644F"/>
    <w:rsid w:val="00C768F6"/>
    <w:rsid w:val="00C776AE"/>
    <w:rsid w:val="00C77847"/>
    <w:rsid w:val="00C77A58"/>
    <w:rsid w:val="00C80073"/>
    <w:rsid w:val="00C809C6"/>
    <w:rsid w:val="00C80DEA"/>
    <w:rsid w:val="00C80E06"/>
    <w:rsid w:val="00C832DC"/>
    <w:rsid w:val="00C8377F"/>
    <w:rsid w:val="00C84A37"/>
    <w:rsid w:val="00C850EE"/>
    <w:rsid w:val="00C85DE1"/>
    <w:rsid w:val="00C8646D"/>
    <w:rsid w:val="00C878F1"/>
    <w:rsid w:val="00C87E0E"/>
    <w:rsid w:val="00C90A1A"/>
    <w:rsid w:val="00C91DE3"/>
    <w:rsid w:val="00C92090"/>
    <w:rsid w:val="00C920C5"/>
    <w:rsid w:val="00C927FB"/>
    <w:rsid w:val="00C92A16"/>
    <w:rsid w:val="00C92BE5"/>
    <w:rsid w:val="00C92C7F"/>
    <w:rsid w:val="00C934B8"/>
    <w:rsid w:val="00C9369D"/>
    <w:rsid w:val="00C944FA"/>
    <w:rsid w:val="00C95854"/>
    <w:rsid w:val="00C95EFF"/>
    <w:rsid w:val="00C96E6F"/>
    <w:rsid w:val="00C97872"/>
    <w:rsid w:val="00C97B73"/>
    <w:rsid w:val="00C97EDA"/>
    <w:rsid w:val="00CA0532"/>
    <w:rsid w:val="00CA05A0"/>
    <w:rsid w:val="00CA0CC5"/>
    <w:rsid w:val="00CA10FE"/>
    <w:rsid w:val="00CA2241"/>
    <w:rsid w:val="00CA3CDD"/>
    <w:rsid w:val="00CA3E8C"/>
    <w:rsid w:val="00CA403B"/>
    <w:rsid w:val="00CA505A"/>
    <w:rsid w:val="00CA59DD"/>
    <w:rsid w:val="00CB008E"/>
    <w:rsid w:val="00CB01FA"/>
    <w:rsid w:val="00CB0737"/>
    <w:rsid w:val="00CB097A"/>
    <w:rsid w:val="00CB26BE"/>
    <w:rsid w:val="00CB26EC"/>
    <w:rsid w:val="00CB2D2A"/>
    <w:rsid w:val="00CB3172"/>
    <w:rsid w:val="00CB55B2"/>
    <w:rsid w:val="00CB5B1E"/>
    <w:rsid w:val="00CB5E29"/>
    <w:rsid w:val="00CB6DD6"/>
    <w:rsid w:val="00CB6F02"/>
    <w:rsid w:val="00CB7580"/>
    <w:rsid w:val="00CB787A"/>
    <w:rsid w:val="00CC058E"/>
    <w:rsid w:val="00CC0B46"/>
    <w:rsid w:val="00CC0C4A"/>
    <w:rsid w:val="00CC0EF6"/>
    <w:rsid w:val="00CC119C"/>
    <w:rsid w:val="00CC16A5"/>
    <w:rsid w:val="00CC17F0"/>
    <w:rsid w:val="00CC1853"/>
    <w:rsid w:val="00CC1FAE"/>
    <w:rsid w:val="00CC3978"/>
    <w:rsid w:val="00CC3A23"/>
    <w:rsid w:val="00CC41BC"/>
    <w:rsid w:val="00CC4755"/>
    <w:rsid w:val="00CC53A2"/>
    <w:rsid w:val="00CC5843"/>
    <w:rsid w:val="00CC5BA2"/>
    <w:rsid w:val="00CC6985"/>
    <w:rsid w:val="00CC737C"/>
    <w:rsid w:val="00CD030A"/>
    <w:rsid w:val="00CD087D"/>
    <w:rsid w:val="00CD0E0A"/>
    <w:rsid w:val="00CD0F5D"/>
    <w:rsid w:val="00CD1C0B"/>
    <w:rsid w:val="00CD2317"/>
    <w:rsid w:val="00CD239A"/>
    <w:rsid w:val="00CD2B06"/>
    <w:rsid w:val="00CD3CBA"/>
    <w:rsid w:val="00CD40FE"/>
    <w:rsid w:val="00CD42C8"/>
    <w:rsid w:val="00CD5512"/>
    <w:rsid w:val="00CD6E3D"/>
    <w:rsid w:val="00CD71AB"/>
    <w:rsid w:val="00CE0109"/>
    <w:rsid w:val="00CE0303"/>
    <w:rsid w:val="00CE0435"/>
    <w:rsid w:val="00CE1FC5"/>
    <w:rsid w:val="00CE2647"/>
    <w:rsid w:val="00CE399B"/>
    <w:rsid w:val="00CE46E5"/>
    <w:rsid w:val="00CE485A"/>
    <w:rsid w:val="00CE490E"/>
    <w:rsid w:val="00CE5279"/>
    <w:rsid w:val="00CE5A2B"/>
    <w:rsid w:val="00CE5A78"/>
    <w:rsid w:val="00CE6413"/>
    <w:rsid w:val="00CE6432"/>
    <w:rsid w:val="00CE6496"/>
    <w:rsid w:val="00CE78AE"/>
    <w:rsid w:val="00CE7E62"/>
    <w:rsid w:val="00CF195E"/>
    <w:rsid w:val="00CF19DA"/>
    <w:rsid w:val="00CF1A2C"/>
    <w:rsid w:val="00CF1C7F"/>
    <w:rsid w:val="00CF1CC0"/>
    <w:rsid w:val="00CF20AF"/>
    <w:rsid w:val="00CF24F8"/>
    <w:rsid w:val="00CF2653"/>
    <w:rsid w:val="00CF2BA1"/>
    <w:rsid w:val="00CF2CF8"/>
    <w:rsid w:val="00CF4247"/>
    <w:rsid w:val="00CF5263"/>
    <w:rsid w:val="00CF60B5"/>
    <w:rsid w:val="00CF65A6"/>
    <w:rsid w:val="00CF6F28"/>
    <w:rsid w:val="00D004FA"/>
    <w:rsid w:val="00D0175E"/>
    <w:rsid w:val="00D01B21"/>
    <w:rsid w:val="00D01E2F"/>
    <w:rsid w:val="00D03102"/>
    <w:rsid w:val="00D03573"/>
    <w:rsid w:val="00D03727"/>
    <w:rsid w:val="00D0378A"/>
    <w:rsid w:val="00D04246"/>
    <w:rsid w:val="00D04CAA"/>
    <w:rsid w:val="00D05132"/>
    <w:rsid w:val="00D05949"/>
    <w:rsid w:val="00D05EA9"/>
    <w:rsid w:val="00D06810"/>
    <w:rsid w:val="00D0693D"/>
    <w:rsid w:val="00D071F8"/>
    <w:rsid w:val="00D07252"/>
    <w:rsid w:val="00D074F4"/>
    <w:rsid w:val="00D07CE1"/>
    <w:rsid w:val="00D1026A"/>
    <w:rsid w:val="00D10680"/>
    <w:rsid w:val="00D107CF"/>
    <w:rsid w:val="00D108D6"/>
    <w:rsid w:val="00D10E9B"/>
    <w:rsid w:val="00D11B0B"/>
    <w:rsid w:val="00D11DC7"/>
    <w:rsid w:val="00D11ECA"/>
    <w:rsid w:val="00D12293"/>
    <w:rsid w:val="00D124DF"/>
    <w:rsid w:val="00D13261"/>
    <w:rsid w:val="00D13C4E"/>
    <w:rsid w:val="00D140E0"/>
    <w:rsid w:val="00D14236"/>
    <w:rsid w:val="00D14553"/>
    <w:rsid w:val="00D149C0"/>
    <w:rsid w:val="00D14DB1"/>
    <w:rsid w:val="00D15F43"/>
    <w:rsid w:val="00D15F67"/>
    <w:rsid w:val="00D163F8"/>
    <w:rsid w:val="00D16E87"/>
    <w:rsid w:val="00D1739A"/>
    <w:rsid w:val="00D20B8B"/>
    <w:rsid w:val="00D2162C"/>
    <w:rsid w:val="00D21A3C"/>
    <w:rsid w:val="00D222C6"/>
    <w:rsid w:val="00D224FE"/>
    <w:rsid w:val="00D225E3"/>
    <w:rsid w:val="00D22FB0"/>
    <w:rsid w:val="00D2333E"/>
    <w:rsid w:val="00D233F1"/>
    <w:rsid w:val="00D256F8"/>
    <w:rsid w:val="00D25B74"/>
    <w:rsid w:val="00D25D19"/>
    <w:rsid w:val="00D2685C"/>
    <w:rsid w:val="00D26A3B"/>
    <w:rsid w:val="00D302FD"/>
    <w:rsid w:val="00D3038A"/>
    <w:rsid w:val="00D3098D"/>
    <w:rsid w:val="00D30F00"/>
    <w:rsid w:val="00D31392"/>
    <w:rsid w:val="00D31A02"/>
    <w:rsid w:val="00D33088"/>
    <w:rsid w:val="00D3323C"/>
    <w:rsid w:val="00D33456"/>
    <w:rsid w:val="00D3396F"/>
    <w:rsid w:val="00D33D4D"/>
    <w:rsid w:val="00D344C3"/>
    <w:rsid w:val="00D34A0B"/>
    <w:rsid w:val="00D34B3B"/>
    <w:rsid w:val="00D36234"/>
    <w:rsid w:val="00D36371"/>
    <w:rsid w:val="00D363AD"/>
    <w:rsid w:val="00D369EF"/>
    <w:rsid w:val="00D3785D"/>
    <w:rsid w:val="00D400B4"/>
    <w:rsid w:val="00D40478"/>
    <w:rsid w:val="00D40FEB"/>
    <w:rsid w:val="00D4115E"/>
    <w:rsid w:val="00D437D8"/>
    <w:rsid w:val="00D43992"/>
    <w:rsid w:val="00D439A0"/>
    <w:rsid w:val="00D44994"/>
    <w:rsid w:val="00D44AF3"/>
    <w:rsid w:val="00D44E18"/>
    <w:rsid w:val="00D45DF3"/>
    <w:rsid w:val="00D46174"/>
    <w:rsid w:val="00D46524"/>
    <w:rsid w:val="00D467A6"/>
    <w:rsid w:val="00D47DD0"/>
    <w:rsid w:val="00D50183"/>
    <w:rsid w:val="00D51D12"/>
    <w:rsid w:val="00D51F30"/>
    <w:rsid w:val="00D5362B"/>
    <w:rsid w:val="00D54583"/>
    <w:rsid w:val="00D55072"/>
    <w:rsid w:val="00D551B5"/>
    <w:rsid w:val="00D55FE7"/>
    <w:rsid w:val="00D569FE"/>
    <w:rsid w:val="00D56DB2"/>
    <w:rsid w:val="00D5747F"/>
    <w:rsid w:val="00D57495"/>
    <w:rsid w:val="00D574FA"/>
    <w:rsid w:val="00D609A2"/>
    <w:rsid w:val="00D60C8D"/>
    <w:rsid w:val="00D61374"/>
    <w:rsid w:val="00D6168A"/>
    <w:rsid w:val="00D616A5"/>
    <w:rsid w:val="00D619FA"/>
    <w:rsid w:val="00D61FF0"/>
    <w:rsid w:val="00D6211D"/>
    <w:rsid w:val="00D626DA"/>
    <w:rsid w:val="00D62A19"/>
    <w:rsid w:val="00D62AD6"/>
    <w:rsid w:val="00D62C97"/>
    <w:rsid w:val="00D63517"/>
    <w:rsid w:val="00D63B75"/>
    <w:rsid w:val="00D64300"/>
    <w:rsid w:val="00D650A0"/>
    <w:rsid w:val="00D659B1"/>
    <w:rsid w:val="00D667F8"/>
    <w:rsid w:val="00D66E18"/>
    <w:rsid w:val="00D6734D"/>
    <w:rsid w:val="00D679CF"/>
    <w:rsid w:val="00D679D3"/>
    <w:rsid w:val="00D67ECD"/>
    <w:rsid w:val="00D70570"/>
    <w:rsid w:val="00D71A18"/>
    <w:rsid w:val="00D726AC"/>
    <w:rsid w:val="00D72759"/>
    <w:rsid w:val="00D72904"/>
    <w:rsid w:val="00D7356F"/>
    <w:rsid w:val="00D73587"/>
    <w:rsid w:val="00D73EBB"/>
    <w:rsid w:val="00D74253"/>
    <w:rsid w:val="00D746C1"/>
    <w:rsid w:val="00D74A3E"/>
    <w:rsid w:val="00D751FB"/>
    <w:rsid w:val="00D7535A"/>
    <w:rsid w:val="00D754D6"/>
    <w:rsid w:val="00D761AA"/>
    <w:rsid w:val="00D76FAE"/>
    <w:rsid w:val="00D777D7"/>
    <w:rsid w:val="00D77D41"/>
    <w:rsid w:val="00D77F6C"/>
    <w:rsid w:val="00D80705"/>
    <w:rsid w:val="00D80AB8"/>
    <w:rsid w:val="00D80B15"/>
    <w:rsid w:val="00D8113E"/>
    <w:rsid w:val="00D81572"/>
    <w:rsid w:val="00D81792"/>
    <w:rsid w:val="00D819B1"/>
    <w:rsid w:val="00D81CE4"/>
    <w:rsid w:val="00D82080"/>
    <w:rsid w:val="00D82494"/>
    <w:rsid w:val="00D82EED"/>
    <w:rsid w:val="00D8388A"/>
    <w:rsid w:val="00D83AE9"/>
    <w:rsid w:val="00D857B8"/>
    <w:rsid w:val="00D857BB"/>
    <w:rsid w:val="00D87175"/>
    <w:rsid w:val="00D87ABF"/>
    <w:rsid w:val="00D907F3"/>
    <w:rsid w:val="00D90CD3"/>
    <w:rsid w:val="00D91035"/>
    <w:rsid w:val="00D919E6"/>
    <w:rsid w:val="00D91BE1"/>
    <w:rsid w:val="00D91D39"/>
    <w:rsid w:val="00D92B68"/>
    <w:rsid w:val="00D92C29"/>
    <w:rsid w:val="00D936E2"/>
    <w:rsid w:val="00D94447"/>
    <w:rsid w:val="00D944EA"/>
    <w:rsid w:val="00D95104"/>
    <w:rsid w:val="00D95600"/>
    <w:rsid w:val="00D95DB1"/>
    <w:rsid w:val="00D9683C"/>
    <w:rsid w:val="00D97884"/>
    <w:rsid w:val="00DA01A0"/>
    <w:rsid w:val="00DA096D"/>
    <w:rsid w:val="00DA0A7F"/>
    <w:rsid w:val="00DA1334"/>
    <w:rsid w:val="00DA1C31"/>
    <w:rsid w:val="00DA20BC"/>
    <w:rsid w:val="00DA2C14"/>
    <w:rsid w:val="00DA2ED7"/>
    <w:rsid w:val="00DA3B98"/>
    <w:rsid w:val="00DA3E7A"/>
    <w:rsid w:val="00DA430C"/>
    <w:rsid w:val="00DA4C41"/>
    <w:rsid w:val="00DA4E58"/>
    <w:rsid w:val="00DA56F2"/>
    <w:rsid w:val="00DA592E"/>
    <w:rsid w:val="00DA615D"/>
    <w:rsid w:val="00DA61D1"/>
    <w:rsid w:val="00DA6598"/>
    <w:rsid w:val="00DA6A7D"/>
    <w:rsid w:val="00DA6C0F"/>
    <w:rsid w:val="00DA6DFE"/>
    <w:rsid w:val="00DA702F"/>
    <w:rsid w:val="00DA7B53"/>
    <w:rsid w:val="00DA7F8A"/>
    <w:rsid w:val="00DB0129"/>
    <w:rsid w:val="00DB0176"/>
    <w:rsid w:val="00DB0404"/>
    <w:rsid w:val="00DB04BC"/>
    <w:rsid w:val="00DB05FD"/>
    <w:rsid w:val="00DB0D59"/>
    <w:rsid w:val="00DB11F8"/>
    <w:rsid w:val="00DB18F8"/>
    <w:rsid w:val="00DB1D60"/>
    <w:rsid w:val="00DB1E2E"/>
    <w:rsid w:val="00DB1F2A"/>
    <w:rsid w:val="00DB297F"/>
    <w:rsid w:val="00DB3153"/>
    <w:rsid w:val="00DB317A"/>
    <w:rsid w:val="00DB36B3"/>
    <w:rsid w:val="00DB3B82"/>
    <w:rsid w:val="00DB485D"/>
    <w:rsid w:val="00DB5226"/>
    <w:rsid w:val="00DB63B9"/>
    <w:rsid w:val="00DB6D20"/>
    <w:rsid w:val="00DB7F0D"/>
    <w:rsid w:val="00DC1327"/>
    <w:rsid w:val="00DC1350"/>
    <w:rsid w:val="00DC3237"/>
    <w:rsid w:val="00DC41A4"/>
    <w:rsid w:val="00DC5672"/>
    <w:rsid w:val="00DC5C9A"/>
    <w:rsid w:val="00DC60A2"/>
    <w:rsid w:val="00DC612E"/>
    <w:rsid w:val="00DC6600"/>
    <w:rsid w:val="00DC67BD"/>
    <w:rsid w:val="00DC6924"/>
    <w:rsid w:val="00DC6D39"/>
    <w:rsid w:val="00DC71F2"/>
    <w:rsid w:val="00DC7607"/>
    <w:rsid w:val="00DC7E96"/>
    <w:rsid w:val="00DD02AE"/>
    <w:rsid w:val="00DD2025"/>
    <w:rsid w:val="00DD22EA"/>
    <w:rsid w:val="00DD23A0"/>
    <w:rsid w:val="00DD283A"/>
    <w:rsid w:val="00DD3B92"/>
    <w:rsid w:val="00DD3EF5"/>
    <w:rsid w:val="00DD41F1"/>
    <w:rsid w:val="00DD53FA"/>
    <w:rsid w:val="00DD5F42"/>
    <w:rsid w:val="00DD617B"/>
    <w:rsid w:val="00DD61BB"/>
    <w:rsid w:val="00DD62AB"/>
    <w:rsid w:val="00DE0E59"/>
    <w:rsid w:val="00DE0F6C"/>
    <w:rsid w:val="00DE219B"/>
    <w:rsid w:val="00DE52E3"/>
    <w:rsid w:val="00DE52F7"/>
    <w:rsid w:val="00DE53F2"/>
    <w:rsid w:val="00DE6723"/>
    <w:rsid w:val="00DE7C00"/>
    <w:rsid w:val="00DE7E5C"/>
    <w:rsid w:val="00DF03E9"/>
    <w:rsid w:val="00DF03ED"/>
    <w:rsid w:val="00DF04EE"/>
    <w:rsid w:val="00DF0746"/>
    <w:rsid w:val="00DF0BF4"/>
    <w:rsid w:val="00DF0C5F"/>
    <w:rsid w:val="00DF142A"/>
    <w:rsid w:val="00DF1523"/>
    <w:rsid w:val="00DF179D"/>
    <w:rsid w:val="00DF1E9C"/>
    <w:rsid w:val="00DF24F8"/>
    <w:rsid w:val="00DF2E9E"/>
    <w:rsid w:val="00DF31DA"/>
    <w:rsid w:val="00DF4572"/>
    <w:rsid w:val="00DF4658"/>
    <w:rsid w:val="00DF5730"/>
    <w:rsid w:val="00DF5925"/>
    <w:rsid w:val="00DF6338"/>
    <w:rsid w:val="00DF6C8B"/>
    <w:rsid w:val="00DF6F17"/>
    <w:rsid w:val="00DF7688"/>
    <w:rsid w:val="00DF78FA"/>
    <w:rsid w:val="00E002F1"/>
    <w:rsid w:val="00E0082C"/>
    <w:rsid w:val="00E016F3"/>
    <w:rsid w:val="00E01A16"/>
    <w:rsid w:val="00E01DAA"/>
    <w:rsid w:val="00E023E5"/>
    <w:rsid w:val="00E02432"/>
    <w:rsid w:val="00E0300A"/>
    <w:rsid w:val="00E0332B"/>
    <w:rsid w:val="00E04022"/>
    <w:rsid w:val="00E04351"/>
    <w:rsid w:val="00E0488D"/>
    <w:rsid w:val="00E0698D"/>
    <w:rsid w:val="00E0728F"/>
    <w:rsid w:val="00E0755C"/>
    <w:rsid w:val="00E10080"/>
    <w:rsid w:val="00E1118B"/>
    <w:rsid w:val="00E113C3"/>
    <w:rsid w:val="00E11962"/>
    <w:rsid w:val="00E1209D"/>
    <w:rsid w:val="00E124E1"/>
    <w:rsid w:val="00E12955"/>
    <w:rsid w:val="00E13521"/>
    <w:rsid w:val="00E13977"/>
    <w:rsid w:val="00E14190"/>
    <w:rsid w:val="00E14A7E"/>
    <w:rsid w:val="00E14EE6"/>
    <w:rsid w:val="00E151E1"/>
    <w:rsid w:val="00E154DF"/>
    <w:rsid w:val="00E15F48"/>
    <w:rsid w:val="00E15F70"/>
    <w:rsid w:val="00E175C6"/>
    <w:rsid w:val="00E17619"/>
    <w:rsid w:val="00E17805"/>
    <w:rsid w:val="00E20D9D"/>
    <w:rsid w:val="00E20F79"/>
    <w:rsid w:val="00E21278"/>
    <w:rsid w:val="00E21AE9"/>
    <w:rsid w:val="00E22206"/>
    <w:rsid w:val="00E22CCD"/>
    <w:rsid w:val="00E2337D"/>
    <w:rsid w:val="00E23A11"/>
    <w:rsid w:val="00E23FB7"/>
    <w:rsid w:val="00E24A27"/>
    <w:rsid w:val="00E25F00"/>
    <w:rsid w:val="00E25F89"/>
    <w:rsid w:val="00E27C8E"/>
    <w:rsid w:val="00E31A37"/>
    <w:rsid w:val="00E328E1"/>
    <w:rsid w:val="00E32BDA"/>
    <w:rsid w:val="00E32D62"/>
    <w:rsid w:val="00E339DC"/>
    <w:rsid w:val="00E33E15"/>
    <w:rsid w:val="00E34D32"/>
    <w:rsid w:val="00E35DBB"/>
    <w:rsid w:val="00E361B8"/>
    <w:rsid w:val="00E36A1B"/>
    <w:rsid w:val="00E40865"/>
    <w:rsid w:val="00E40CFC"/>
    <w:rsid w:val="00E41057"/>
    <w:rsid w:val="00E41EFD"/>
    <w:rsid w:val="00E429ED"/>
    <w:rsid w:val="00E43DE2"/>
    <w:rsid w:val="00E43F37"/>
    <w:rsid w:val="00E44810"/>
    <w:rsid w:val="00E44E9C"/>
    <w:rsid w:val="00E450ED"/>
    <w:rsid w:val="00E45F64"/>
    <w:rsid w:val="00E4691B"/>
    <w:rsid w:val="00E4791B"/>
    <w:rsid w:val="00E47E31"/>
    <w:rsid w:val="00E50A06"/>
    <w:rsid w:val="00E50AC6"/>
    <w:rsid w:val="00E51DDD"/>
    <w:rsid w:val="00E51FDD"/>
    <w:rsid w:val="00E52435"/>
    <w:rsid w:val="00E53122"/>
    <w:rsid w:val="00E5351B"/>
    <w:rsid w:val="00E53F30"/>
    <w:rsid w:val="00E53FA9"/>
    <w:rsid w:val="00E5414C"/>
    <w:rsid w:val="00E547B3"/>
    <w:rsid w:val="00E570E4"/>
    <w:rsid w:val="00E5733D"/>
    <w:rsid w:val="00E576C4"/>
    <w:rsid w:val="00E5788A"/>
    <w:rsid w:val="00E60493"/>
    <w:rsid w:val="00E60B58"/>
    <w:rsid w:val="00E610D4"/>
    <w:rsid w:val="00E61CC0"/>
    <w:rsid w:val="00E6277B"/>
    <w:rsid w:val="00E62912"/>
    <w:rsid w:val="00E63A5D"/>
    <w:rsid w:val="00E64424"/>
    <w:rsid w:val="00E64C99"/>
    <w:rsid w:val="00E64CD3"/>
    <w:rsid w:val="00E64FFB"/>
    <w:rsid w:val="00E65744"/>
    <w:rsid w:val="00E657E0"/>
    <w:rsid w:val="00E65A04"/>
    <w:rsid w:val="00E66604"/>
    <w:rsid w:val="00E668A9"/>
    <w:rsid w:val="00E671C9"/>
    <w:rsid w:val="00E6743F"/>
    <w:rsid w:val="00E6758E"/>
    <w:rsid w:val="00E67975"/>
    <w:rsid w:val="00E67E23"/>
    <w:rsid w:val="00E70016"/>
    <w:rsid w:val="00E70BC7"/>
    <w:rsid w:val="00E70FBC"/>
    <w:rsid w:val="00E71D5B"/>
    <w:rsid w:val="00E7231E"/>
    <w:rsid w:val="00E72C01"/>
    <w:rsid w:val="00E7309E"/>
    <w:rsid w:val="00E73F5B"/>
    <w:rsid w:val="00E741AC"/>
    <w:rsid w:val="00E75174"/>
    <w:rsid w:val="00E754EF"/>
    <w:rsid w:val="00E755AF"/>
    <w:rsid w:val="00E75EBA"/>
    <w:rsid w:val="00E763B4"/>
    <w:rsid w:val="00E76C21"/>
    <w:rsid w:val="00E76F3F"/>
    <w:rsid w:val="00E77848"/>
    <w:rsid w:val="00E80514"/>
    <w:rsid w:val="00E80D31"/>
    <w:rsid w:val="00E80E5B"/>
    <w:rsid w:val="00E816C5"/>
    <w:rsid w:val="00E81CE0"/>
    <w:rsid w:val="00E81E7C"/>
    <w:rsid w:val="00E8224D"/>
    <w:rsid w:val="00E839CB"/>
    <w:rsid w:val="00E83F0C"/>
    <w:rsid w:val="00E84346"/>
    <w:rsid w:val="00E8519F"/>
    <w:rsid w:val="00E8590C"/>
    <w:rsid w:val="00E85CC3"/>
    <w:rsid w:val="00E8644A"/>
    <w:rsid w:val="00E87F6C"/>
    <w:rsid w:val="00E900FC"/>
    <w:rsid w:val="00E90279"/>
    <w:rsid w:val="00E90635"/>
    <w:rsid w:val="00E909A1"/>
    <w:rsid w:val="00E90BFF"/>
    <w:rsid w:val="00E91139"/>
    <w:rsid w:val="00E91F04"/>
    <w:rsid w:val="00E91F35"/>
    <w:rsid w:val="00E932AE"/>
    <w:rsid w:val="00E93C69"/>
    <w:rsid w:val="00E94C5E"/>
    <w:rsid w:val="00E95BA6"/>
    <w:rsid w:val="00E95ED9"/>
    <w:rsid w:val="00E966D5"/>
    <w:rsid w:val="00E97648"/>
    <w:rsid w:val="00E979A4"/>
    <w:rsid w:val="00E97DB2"/>
    <w:rsid w:val="00EA0E4A"/>
    <w:rsid w:val="00EA15C1"/>
    <w:rsid w:val="00EA1A54"/>
    <w:rsid w:val="00EA2226"/>
    <w:rsid w:val="00EA26FC"/>
    <w:rsid w:val="00EA2FA7"/>
    <w:rsid w:val="00EA3613"/>
    <w:rsid w:val="00EA3B5A"/>
    <w:rsid w:val="00EA410E"/>
    <w:rsid w:val="00EA4FD1"/>
    <w:rsid w:val="00EA53C2"/>
    <w:rsid w:val="00EA5695"/>
    <w:rsid w:val="00EA5B0A"/>
    <w:rsid w:val="00EA6510"/>
    <w:rsid w:val="00EA65AD"/>
    <w:rsid w:val="00EA6B1A"/>
    <w:rsid w:val="00EA7D8A"/>
    <w:rsid w:val="00EA7FCF"/>
    <w:rsid w:val="00EB0CA3"/>
    <w:rsid w:val="00EB104F"/>
    <w:rsid w:val="00EB1B27"/>
    <w:rsid w:val="00EB1C96"/>
    <w:rsid w:val="00EB1DA8"/>
    <w:rsid w:val="00EB1FAC"/>
    <w:rsid w:val="00EB4CFF"/>
    <w:rsid w:val="00EB5476"/>
    <w:rsid w:val="00EB6BD4"/>
    <w:rsid w:val="00EB70B0"/>
    <w:rsid w:val="00EB7633"/>
    <w:rsid w:val="00EB7736"/>
    <w:rsid w:val="00EC1F93"/>
    <w:rsid w:val="00EC2714"/>
    <w:rsid w:val="00EC2E2D"/>
    <w:rsid w:val="00EC3428"/>
    <w:rsid w:val="00EC356E"/>
    <w:rsid w:val="00EC390B"/>
    <w:rsid w:val="00EC462B"/>
    <w:rsid w:val="00EC4723"/>
    <w:rsid w:val="00EC56E0"/>
    <w:rsid w:val="00EC6057"/>
    <w:rsid w:val="00EC6847"/>
    <w:rsid w:val="00EC7DB6"/>
    <w:rsid w:val="00ED04FA"/>
    <w:rsid w:val="00ED162F"/>
    <w:rsid w:val="00ED2735"/>
    <w:rsid w:val="00ED2E52"/>
    <w:rsid w:val="00ED3024"/>
    <w:rsid w:val="00ED3CA9"/>
    <w:rsid w:val="00ED453E"/>
    <w:rsid w:val="00ED5FE4"/>
    <w:rsid w:val="00ED71C5"/>
    <w:rsid w:val="00ED7562"/>
    <w:rsid w:val="00EE1549"/>
    <w:rsid w:val="00EE16FA"/>
    <w:rsid w:val="00EE203C"/>
    <w:rsid w:val="00EE3214"/>
    <w:rsid w:val="00EE3C42"/>
    <w:rsid w:val="00EE3D4F"/>
    <w:rsid w:val="00EE3E44"/>
    <w:rsid w:val="00EE4B1B"/>
    <w:rsid w:val="00EE52A2"/>
    <w:rsid w:val="00EE534D"/>
    <w:rsid w:val="00EE5473"/>
    <w:rsid w:val="00EE5560"/>
    <w:rsid w:val="00EE6003"/>
    <w:rsid w:val="00EE64CC"/>
    <w:rsid w:val="00EE6F1E"/>
    <w:rsid w:val="00EF0144"/>
    <w:rsid w:val="00EF0348"/>
    <w:rsid w:val="00EF1F9C"/>
    <w:rsid w:val="00EF29B6"/>
    <w:rsid w:val="00EF38C8"/>
    <w:rsid w:val="00EF42CD"/>
    <w:rsid w:val="00EF4366"/>
    <w:rsid w:val="00EF4890"/>
    <w:rsid w:val="00EF4C7B"/>
    <w:rsid w:val="00EF4CD6"/>
    <w:rsid w:val="00EF55A0"/>
    <w:rsid w:val="00EF5719"/>
    <w:rsid w:val="00EF604A"/>
    <w:rsid w:val="00EF634D"/>
    <w:rsid w:val="00EF63D1"/>
    <w:rsid w:val="00EF6513"/>
    <w:rsid w:val="00EF6683"/>
    <w:rsid w:val="00EF7002"/>
    <w:rsid w:val="00EF7130"/>
    <w:rsid w:val="00EF732D"/>
    <w:rsid w:val="00EF7570"/>
    <w:rsid w:val="00EF769B"/>
    <w:rsid w:val="00EF7713"/>
    <w:rsid w:val="00F011B9"/>
    <w:rsid w:val="00F0139F"/>
    <w:rsid w:val="00F02247"/>
    <w:rsid w:val="00F027BA"/>
    <w:rsid w:val="00F02BE9"/>
    <w:rsid w:val="00F03E79"/>
    <w:rsid w:val="00F04676"/>
    <w:rsid w:val="00F0628D"/>
    <w:rsid w:val="00F06651"/>
    <w:rsid w:val="00F06CDF"/>
    <w:rsid w:val="00F07035"/>
    <w:rsid w:val="00F07DE6"/>
    <w:rsid w:val="00F1046E"/>
    <w:rsid w:val="00F1056C"/>
    <w:rsid w:val="00F107F1"/>
    <w:rsid w:val="00F10D59"/>
    <w:rsid w:val="00F10FC1"/>
    <w:rsid w:val="00F111AD"/>
    <w:rsid w:val="00F112FD"/>
    <w:rsid w:val="00F11403"/>
    <w:rsid w:val="00F125E1"/>
    <w:rsid w:val="00F128E3"/>
    <w:rsid w:val="00F12A09"/>
    <w:rsid w:val="00F12EAB"/>
    <w:rsid w:val="00F12F45"/>
    <w:rsid w:val="00F13218"/>
    <w:rsid w:val="00F133A1"/>
    <w:rsid w:val="00F13ECD"/>
    <w:rsid w:val="00F14F7A"/>
    <w:rsid w:val="00F155CE"/>
    <w:rsid w:val="00F1570F"/>
    <w:rsid w:val="00F16108"/>
    <w:rsid w:val="00F17BFE"/>
    <w:rsid w:val="00F17EAE"/>
    <w:rsid w:val="00F2027B"/>
    <w:rsid w:val="00F218D4"/>
    <w:rsid w:val="00F21E9B"/>
    <w:rsid w:val="00F2250A"/>
    <w:rsid w:val="00F227BF"/>
    <w:rsid w:val="00F237D3"/>
    <w:rsid w:val="00F24108"/>
    <w:rsid w:val="00F241D1"/>
    <w:rsid w:val="00F24788"/>
    <w:rsid w:val="00F25D31"/>
    <w:rsid w:val="00F2640F"/>
    <w:rsid w:val="00F27C34"/>
    <w:rsid w:val="00F27E46"/>
    <w:rsid w:val="00F301C2"/>
    <w:rsid w:val="00F302E1"/>
    <w:rsid w:val="00F3043C"/>
    <w:rsid w:val="00F3083A"/>
    <w:rsid w:val="00F31A0A"/>
    <w:rsid w:val="00F31B22"/>
    <w:rsid w:val="00F31B49"/>
    <w:rsid w:val="00F3287E"/>
    <w:rsid w:val="00F32F56"/>
    <w:rsid w:val="00F33D4F"/>
    <w:rsid w:val="00F34CD6"/>
    <w:rsid w:val="00F35873"/>
    <w:rsid w:val="00F35920"/>
    <w:rsid w:val="00F366A5"/>
    <w:rsid w:val="00F36C5F"/>
    <w:rsid w:val="00F37259"/>
    <w:rsid w:val="00F37D38"/>
    <w:rsid w:val="00F37F71"/>
    <w:rsid w:val="00F405A4"/>
    <w:rsid w:val="00F40CB1"/>
    <w:rsid w:val="00F41579"/>
    <w:rsid w:val="00F41F05"/>
    <w:rsid w:val="00F42201"/>
    <w:rsid w:val="00F4241C"/>
    <w:rsid w:val="00F433BD"/>
    <w:rsid w:val="00F4378B"/>
    <w:rsid w:val="00F43B74"/>
    <w:rsid w:val="00F448C8"/>
    <w:rsid w:val="00F44AE4"/>
    <w:rsid w:val="00F44EC5"/>
    <w:rsid w:val="00F457DC"/>
    <w:rsid w:val="00F46E58"/>
    <w:rsid w:val="00F471D1"/>
    <w:rsid w:val="00F47498"/>
    <w:rsid w:val="00F47827"/>
    <w:rsid w:val="00F50670"/>
    <w:rsid w:val="00F5092A"/>
    <w:rsid w:val="00F50EDD"/>
    <w:rsid w:val="00F512B2"/>
    <w:rsid w:val="00F518A8"/>
    <w:rsid w:val="00F5283D"/>
    <w:rsid w:val="00F52879"/>
    <w:rsid w:val="00F52ABA"/>
    <w:rsid w:val="00F52BC7"/>
    <w:rsid w:val="00F5392A"/>
    <w:rsid w:val="00F53BF4"/>
    <w:rsid w:val="00F54266"/>
    <w:rsid w:val="00F55043"/>
    <w:rsid w:val="00F569E0"/>
    <w:rsid w:val="00F56DCF"/>
    <w:rsid w:val="00F57034"/>
    <w:rsid w:val="00F576D9"/>
    <w:rsid w:val="00F57984"/>
    <w:rsid w:val="00F57FAA"/>
    <w:rsid w:val="00F60027"/>
    <w:rsid w:val="00F60BE9"/>
    <w:rsid w:val="00F61771"/>
    <w:rsid w:val="00F61FD8"/>
    <w:rsid w:val="00F62DBF"/>
    <w:rsid w:val="00F641FC"/>
    <w:rsid w:val="00F647F7"/>
    <w:rsid w:val="00F6583C"/>
    <w:rsid w:val="00F6589A"/>
    <w:rsid w:val="00F6783E"/>
    <w:rsid w:val="00F70DBE"/>
    <w:rsid w:val="00F71124"/>
    <w:rsid w:val="00F71888"/>
    <w:rsid w:val="00F719CD"/>
    <w:rsid w:val="00F71BB8"/>
    <w:rsid w:val="00F72149"/>
    <w:rsid w:val="00F72584"/>
    <w:rsid w:val="00F726F3"/>
    <w:rsid w:val="00F7290D"/>
    <w:rsid w:val="00F7302F"/>
    <w:rsid w:val="00F732EC"/>
    <w:rsid w:val="00F73787"/>
    <w:rsid w:val="00F737AF"/>
    <w:rsid w:val="00F73D08"/>
    <w:rsid w:val="00F74A0D"/>
    <w:rsid w:val="00F7586B"/>
    <w:rsid w:val="00F75F2F"/>
    <w:rsid w:val="00F76445"/>
    <w:rsid w:val="00F76ECC"/>
    <w:rsid w:val="00F77DEF"/>
    <w:rsid w:val="00F80399"/>
    <w:rsid w:val="00F812C8"/>
    <w:rsid w:val="00F8132D"/>
    <w:rsid w:val="00F818AE"/>
    <w:rsid w:val="00F81B40"/>
    <w:rsid w:val="00F820C4"/>
    <w:rsid w:val="00F83829"/>
    <w:rsid w:val="00F8393F"/>
    <w:rsid w:val="00F83DE5"/>
    <w:rsid w:val="00F84069"/>
    <w:rsid w:val="00F843D7"/>
    <w:rsid w:val="00F85536"/>
    <w:rsid w:val="00F8657A"/>
    <w:rsid w:val="00F8679A"/>
    <w:rsid w:val="00F87117"/>
    <w:rsid w:val="00F8736C"/>
    <w:rsid w:val="00F90070"/>
    <w:rsid w:val="00F9030E"/>
    <w:rsid w:val="00F90ADB"/>
    <w:rsid w:val="00F90E78"/>
    <w:rsid w:val="00F91209"/>
    <w:rsid w:val="00F91AFC"/>
    <w:rsid w:val="00F91C35"/>
    <w:rsid w:val="00F9221F"/>
    <w:rsid w:val="00F92D40"/>
    <w:rsid w:val="00F93109"/>
    <w:rsid w:val="00F931C7"/>
    <w:rsid w:val="00F93559"/>
    <w:rsid w:val="00F93D72"/>
    <w:rsid w:val="00F93E65"/>
    <w:rsid w:val="00F94070"/>
    <w:rsid w:val="00F94DDD"/>
    <w:rsid w:val="00F950B5"/>
    <w:rsid w:val="00F9513F"/>
    <w:rsid w:val="00F959BA"/>
    <w:rsid w:val="00F97908"/>
    <w:rsid w:val="00F97934"/>
    <w:rsid w:val="00F97B43"/>
    <w:rsid w:val="00FA004B"/>
    <w:rsid w:val="00FA034C"/>
    <w:rsid w:val="00FA07F8"/>
    <w:rsid w:val="00FA105C"/>
    <w:rsid w:val="00FA1475"/>
    <w:rsid w:val="00FA148A"/>
    <w:rsid w:val="00FA27C8"/>
    <w:rsid w:val="00FA2AB5"/>
    <w:rsid w:val="00FA3B76"/>
    <w:rsid w:val="00FA4D66"/>
    <w:rsid w:val="00FA51D2"/>
    <w:rsid w:val="00FA51F2"/>
    <w:rsid w:val="00FA5355"/>
    <w:rsid w:val="00FA5A4E"/>
    <w:rsid w:val="00FA5B17"/>
    <w:rsid w:val="00FB0082"/>
    <w:rsid w:val="00FB0243"/>
    <w:rsid w:val="00FB1527"/>
    <w:rsid w:val="00FB1F04"/>
    <w:rsid w:val="00FB2121"/>
    <w:rsid w:val="00FB2537"/>
    <w:rsid w:val="00FB33DC"/>
    <w:rsid w:val="00FB4338"/>
    <w:rsid w:val="00FB477E"/>
    <w:rsid w:val="00FB4C9C"/>
    <w:rsid w:val="00FB54C4"/>
    <w:rsid w:val="00FB6165"/>
    <w:rsid w:val="00FB66B3"/>
    <w:rsid w:val="00FB716F"/>
    <w:rsid w:val="00FB7A46"/>
    <w:rsid w:val="00FB7C9A"/>
    <w:rsid w:val="00FC0150"/>
    <w:rsid w:val="00FC03AB"/>
    <w:rsid w:val="00FC0473"/>
    <w:rsid w:val="00FC11EC"/>
    <w:rsid w:val="00FC14FF"/>
    <w:rsid w:val="00FC2CA8"/>
    <w:rsid w:val="00FC379C"/>
    <w:rsid w:val="00FC41A0"/>
    <w:rsid w:val="00FC4729"/>
    <w:rsid w:val="00FC4A8C"/>
    <w:rsid w:val="00FC4F56"/>
    <w:rsid w:val="00FC5361"/>
    <w:rsid w:val="00FC53DB"/>
    <w:rsid w:val="00FC54FB"/>
    <w:rsid w:val="00FC583E"/>
    <w:rsid w:val="00FC5FC2"/>
    <w:rsid w:val="00FC6177"/>
    <w:rsid w:val="00FC63D1"/>
    <w:rsid w:val="00FC7528"/>
    <w:rsid w:val="00FC7944"/>
    <w:rsid w:val="00FD006A"/>
    <w:rsid w:val="00FD0572"/>
    <w:rsid w:val="00FD08CD"/>
    <w:rsid w:val="00FD15A4"/>
    <w:rsid w:val="00FD1A97"/>
    <w:rsid w:val="00FD2540"/>
    <w:rsid w:val="00FD292C"/>
    <w:rsid w:val="00FD2AD8"/>
    <w:rsid w:val="00FD2D7B"/>
    <w:rsid w:val="00FD30A8"/>
    <w:rsid w:val="00FD3335"/>
    <w:rsid w:val="00FD37F6"/>
    <w:rsid w:val="00FD4589"/>
    <w:rsid w:val="00FD473E"/>
    <w:rsid w:val="00FD49D9"/>
    <w:rsid w:val="00FD4F1D"/>
    <w:rsid w:val="00FD56C0"/>
    <w:rsid w:val="00FD5903"/>
    <w:rsid w:val="00FD7DF9"/>
    <w:rsid w:val="00FE07C8"/>
    <w:rsid w:val="00FE0976"/>
    <w:rsid w:val="00FE0B51"/>
    <w:rsid w:val="00FE0B78"/>
    <w:rsid w:val="00FE0ED4"/>
    <w:rsid w:val="00FE1EAB"/>
    <w:rsid w:val="00FE1F35"/>
    <w:rsid w:val="00FE23AD"/>
    <w:rsid w:val="00FE2756"/>
    <w:rsid w:val="00FE3214"/>
    <w:rsid w:val="00FE3465"/>
    <w:rsid w:val="00FE42AA"/>
    <w:rsid w:val="00FE52F6"/>
    <w:rsid w:val="00FE6007"/>
    <w:rsid w:val="00FE67CF"/>
    <w:rsid w:val="00FE6D20"/>
    <w:rsid w:val="00FE6FB9"/>
    <w:rsid w:val="00FE740C"/>
    <w:rsid w:val="00FE7549"/>
    <w:rsid w:val="00FE7AB5"/>
    <w:rsid w:val="00FE7BCC"/>
    <w:rsid w:val="00FF1159"/>
    <w:rsid w:val="00FF126D"/>
    <w:rsid w:val="00FF144F"/>
    <w:rsid w:val="00FF19D0"/>
    <w:rsid w:val="00FF1B9A"/>
    <w:rsid w:val="00FF2310"/>
    <w:rsid w:val="00FF28F6"/>
    <w:rsid w:val="00FF2DA6"/>
    <w:rsid w:val="00FF2E73"/>
    <w:rsid w:val="00FF347E"/>
    <w:rsid w:val="00FF34A7"/>
    <w:rsid w:val="00FF35D6"/>
    <w:rsid w:val="00FF3E2B"/>
    <w:rsid w:val="00FF488F"/>
    <w:rsid w:val="00FF49C5"/>
    <w:rsid w:val="00FF4AE2"/>
    <w:rsid w:val="00FF50A8"/>
    <w:rsid w:val="00FF5650"/>
    <w:rsid w:val="00FF571E"/>
    <w:rsid w:val="00FF5970"/>
    <w:rsid w:val="00FF5D83"/>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00D2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lang w:val="en-US" w:eastAsia="en-US"/>
    </w:rPr>
  </w:style>
  <w:style w:type="paragraph" w:styleId="Heading1">
    <w:name w:val="heading 1"/>
    <w:basedOn w:val="Normal"/>
    <w:next w:val="Normal"/>
    <w:qFormat/>
    <w:rsid w:val="001E6B72"/>
    <w:pPr>
      <w:keepNext/>
      <w:numPr>
        <w:numId w:val="1"/>
      </w:numPr>
      <w:spacing w:before="120"/>
      <w:outlineLvl w:val="0"/>
    </w:pPr>
    <w:rPr>
      <w:b/>
      <w:bCs/>
      <w:sz w:val="28"/>
      <w:szCs w:val="28"/>
    </w:rPr>
  </w:style>
  <w:style w:type="paragraph" w:styleId="Heading2">
    <w:name w:val="heading 2"/>
    <w:basedOn w:val="Normal"/>
    <w:next w:val="Normal"/>
    <w:qFormat/>
    <w:rsid w:val="001E6B72"/>
    <w:pPr>
      <w:keepNext/>
      <w:numPr>
        <w:ilvl w:val="1"/>
        <w:numId w:val="1"/>
      </w:numPr>
      <w:tabs>
        <w:tab w:val="num" w:pos="576"/>
      </w:tabs>
      <w:spacing w:before="120"/>
      <w:ind w:left="576"/>
      <w:outlineLvl w:val="1"/>
    </w:pPr>
    <w:rPr>
      <w:b/>
      <w:bCs/>
      <w:sz w:val="24"/>
    </w:rPr>
  </w:style>
  <w:style w:type="paragraph" w:styleId="Heading3">
    <w:name w:val="heading 3"/>
    <w:basedOn w:val="Normal"/>
    <w:next w:val="Normal"/>
    <w:qFormat/>
    <w:rsid w:val="001E6B72"/>
    <w:pPr>
      <w:keepNext/>
      <w:numPr>
        <w:ilvl w:val="2"/>
        <w:numId w:val="1"/>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1E6B72"/>
    <w:pPr>
      <w:keepNext/>
      <w:numPr>
        <w:ilvl w:val="3"/>
        <w:numId w:val="1"/>
      </w:numPr>
      <w:spacing w:before="120"/>
      <w:outlineLvl w:val="3"/>
    </w:pPr>
    <w:rPr>
      <w:b/>
      <w:bCs/>
      <w:szCs w:val="28"/>
    </w:rPr>
  </w:style>
  <w:style w:type="paragraph" w:styleId="Heading5">
    <w:name w:val="heading 5"/>
    <w:aliases w:val="h5,Heading5"/>
    <w:basedOn w:val="Normal"/>
    <w:next w:val="Normal"/>
    <w:qFormat/>
    <w:rsid w:val="001E6B72"/>
    <w:pPr>
      <w:keepNext/>
      <w:numPr>
        <w:ilvl w:val="4"/>
        <w:numId w:val="1"/>
      </w:numPr>
      <w:spacing w:before="120"/>
      <w:outlineLvl w:val="4"/>
    </w:pPr>
    <w:rPr>
      <w:b/>
      <w:bCs/>
      <w:i/>
      <w:iCs/>
      <w:szCs w:val="26"/>
    </w:rPr>
  </w:style>
  <w:style w:type="paragraph" w:styleId="Heading6">
    <w:name w:val="heading 6"/>
    <w:basedOn w:val="Normal"/>
    <w:next w:val="Normal"/>
    <w:qFormat/>
    <w:rsid w:val="001E6B72"/>
    <w:pPr>
      <w:numPr>
        <w:ilvl w:val="5"/>
        <w:numId w:val="1"/>
      </w:numPr>
      <w:spacing w:before="240" w:after="60"/>
      <w:outlineLvl w:val="5"/>
    </w:pPr>
    <w:rPr>
      <w:b/>
      <w:bCs/>
    </w:rPr>
  </w:style>
  <w:style w:type="paragraph" w:styleId="Heading7">
    <w:name w:val="heading 7"/>
    <w:basedOn w:val="Normal"/>
    <w:next w:val="Normal"/>
    <w:qFormat/>
    <w:rsid w:val="001E6B72"/>
    <w:pPr>
      <w:numPr>
        <w:ilvl w:val="6"/>
        <w:numId w:val="1"/>
      </w:numPr>
      <w:spacing w:before="240" w:after="60"/>
      <w:outlineLvl w:val="6"/>
    </w:pPr>
    <w:rPr>
      <w:sz w:val="24"/>
      <w:szCs w:val="24"/>
    </w:rPr>
  </w:style>
  <w:style w:type="paragraph" w:styleId="Heading8">
    <w:name w:val="heading 8"/>
    <w:basedOn w:val="Normal"/>
    <w:next w:val="Normal"/>
    <w:qFormat/>
    <w:rsid w:val="001E6B72"/>
    <w:pPr>
      <w:numPr>
        <w:ilvl w:val="7"/>
        <w:numId w:val="1"/>
      </w:numPr>
      <w:spacing w:before="240" w:after="60"/>
      <w:outlineLvl w:val="7"/>
    </w:pPr>
    <w:rPr>
      <w:i/>
      <w:iCs/>
      <w:sz w:val="24"/>
      <w:szCs w:val="24"/>
    </w:rPr>
  </w:style>
  <w:style w:type="paragraph" w:styleId="Heading9">
    <w:name w:val="heading 9"/>
    <w:aliases w:val="Figure Heading,FH"/>
    <w:basedOn w:val="Normal"/>
    <w:next w:val="Normal"/>
    <w:qFormat/>
    <w:rsid w:val="001E6B72"/>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1E6B72"/>
    <w:rPr>
      <w:sz w:val="20"/>
      <w:szCs w:val="20"/>
    </w:rPr>
  </w:style>
  <w:style w:type="character" w:customStyle="1" w:styleId="BodyTextChar">
    <w:name w:val="Body Text Char"/>
    <w:basedOn w:val="DefaultParagraphFont"/>
    <w:link w:val="BodyText"/>
    <w:rsid w:val="00CF195E"/>
  </w:style>
  <w:style w:type="character" w:styleId="Hyperlink">
    <w:name w:val="Hyperlink"/>
    <w:rsid w:val="001E6B72"/>
    <w:rPr>
      <w:color w:val="0000FF"/>
      <w:kern w:val="2"/>
      <w:u w:val="single"/>
      <w:lang w:val="en-GB" w:eastAsia="zh-CN" w:bidi="ar-SA"/>
    </w:rPr>
  </w:style>
  <w:style w:type="paragraph" w:styleId="Caption">
    <w:name w:val="caption"/>
    <w:aliases w:val="cap,cap Char Char Char Char Char Char Char,Caption Char1 Char,cap Char Char1,Caption Char Char1 Char,cap Char2,Caption Char1,Caption Char Char,Caption Char2,Caption Char Char Char,Caption Char Char1,Caption Char,fig and tbl,fighead2,Table Captio"/>
    <w:basedOn w:val="Normal"/>
    <w:next w:val="Normal"/>
    <w:link w:val="CaptionChar3"/>
    <w:qFormat/>
    <w:rsid w:val="001E6B72"/>
    <w:pPr>
      <w:jc w:val="center"/>
    </w:pPr>
    <w:rPr>
      <w:b/>
      <w:bCs/>
      <w:kern w:val="2"/>
      <w:sz w:val="20"/>
      <w:szCs w:val="20"/>
      <w:lang w:val="en-GB" w:eastAsia="zh-CN"/>
    </w:rPr>
  </w:style>
  <w:style w:type="character" w:customStyle="1" w:styleId="CaptionChar3">
    <w:name w:val="Caption Char3"/>
    <w:aliases w:val="cap Char,cap Char Char Char Char Char Char Char Char,Caption Char1 Char Char,cap Char Char1 Char,Caption Char Char1 Char Char,cap Char2 Char,Caption Char1 Char1,Caption Char Char Char1,Caption Char2 Char,Caption Char Char Char Char"/>
    <w:link w:val="Caption"/>
    <w:rsid w:val="00C411AF"/>
    <w:rPr>
      <w:b/>
      <w:bCs/>
      <w:kern w:val="2"/>
      <w:lang w:val="en-GB" w:eastAsia="zh-CN" w:bidi="ar-SA"/>
    </w:rPr>
  </w:style>
  <w:style w:type="paragraph" w:styleId="ListBullet">
    <w:name w:val="List Bullet"/>
    <w:basedOn w:val="List"/>
    <w:rsid w:val="001E6B72"/>
    <w:pPr>
      <w:autoSpaceDE/>
      <w:autoSpaceDN/>
      <w:adjustRightInd/>
      <w:spacing w:after="180"/>
      <w:ind w:left="568" w:hanging="284"/>
      <w:jc w:val="left"/>
    </w:pPr>
    <w:rPr>
      <w:sz w:val="20"/>
      <w:szCs w:val="20"/>
      <w:lang w:val="en-GB"/>
    </w:rPr>
  </w:style>
  <w:style w:type="paragraph" w:styleId="List">
    <w:name w:val="List"/>
    <w:basedOn w:val="Normal"/>
    <w:rsid w:val="001E6B72"/>
    <w:pPr>
      <w:ind w:left="360" w:hanging="360"/>
    </w:pPr>
  </w:style>
  <w:style w:type="paragraph" w:styleId="BodyText2">
    <w:name w:val="Body Text 2"/>
    <w:basedOn w:val="Normal"/>
    <w:rsid w:val="001E6B72"/>
    <w:pPr>
      <w:spacing w:after="0"/>
      <w:jc w:val="left"/>
    </w:pPr>
    <w:rPr>
      <w:szCs w:val="20"/>
    </w:rPr>
  </w:style>
  <w:style w:type="paragraph" w:styleId="BalloonText">
    <w:name w:val="Balloon Text"/>
    <w:basedOn w:val="Normal"/>
    <w:semiHidden/>
    <w:rsid w:val="001E6B72"/>
    <w:rPr>
      <w:rFonts w:ascii="Tahoma" w:hAnsi="Tahoma" w:cs="Tahoma"/>
      <w:sz w:val="16"/>
      <w:szCs w:val="16"/>
    </w:rPr>
  </w:style>
  <w:style w:type="paragraph" w:customStyle="1" w:styleId="References">
    <w:name w:val="References"/>
    <w:basedOn w:val="Normal"/>
    <w:rsid w:val="00CF195E"/>
    <w:pPr>
      <w:numPr>
        <w:numId w:val="4"/>
      </w:numPr>
      <w:adjustRightInd/>
      <w:spacing w:after="60"/>
    </w:pPr>
    <w:rPr>
      <w:sz w:val="20"/>
      <w:szCs w:val="16"/>
    </w:rPr>
  </w:style>
  <w:style w:type="character" w:styleId="FollowedHyperlink">
    <w:name w:val="FollowedHyperlink"/>
    <w:rsid w:val="001E6B72"/>
    <w:rPr>
      <w:color w:val="800080"/>
      <w:kern w:val="2"/>
      <w:u w:val="single"/>
      <w:lang w:val="en-GB" w:eastAsia="zh-CN" w:bidi="ar-SA"/>
    </w:rPr>
  </w:style>
  <w:style w:type="paragraph" w:styleId="FootnoteText">
    <w:name w:val="footnote text"/>
    <w:basedOn w:val="Normal"/>
    <w:semiHidden/>
    <w:rsid w:val="001E6B72"/>
    <w:rPr>
      <w:sz w:val="20"/>
      <w:szCs w:val="20"/>
    </w:rPr>
  </w:style>
  <w:style w:type="character" w:styleId="FootnoteReference">
    <w:name w:val="footnote reference"/>
    <w:semiHidden/>
    <w:rsid w:val="001E6B72"/>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512AEB"/>
    <w:rPr>
      <w:rFonts w:ascii="SimSun"/>
      <w:kern w:val="2"/>
      <w:sz w:val="18"/>
      <w:szCs w:val="18"/>
      <w:lang w:val="en-GB"/>
    </w:rPr>
  </w:style>
  <w:style w:type="character" w:customStyle="1" w:styleId="DocumentMapChar">
    <w:name w:val="Document Map Char"/>
    <w:link w:val="DocumentMap"/>
    <w:rsid w:val="00512AEB"/>
    <w:rPr>
      <w:rFonts w:ascii="SimSun"/>
      <w:kern w:val="2"/>
      <w:sz w:val="18"/>
      <w:szCs w:val="18"/>
      <w:lang w:val="en-GB" w:eastAsia="en-US" w:bidi="ar-SA"/>
    </w:rPr>
  </w:style>
  <w:style w:type="paragraph" w:customStyle="1" w:styleId="Char">
    <w:name w:val="Char"/>
    <w:rsid w:val="004C7A82"/>
    <w:pPr>
      <w:keepNext/>
      <w:numPr>
        <w:numId w:val="2"/>
      </w:numPr>
      <w:tabs>
        <w:tab w:val="left" w:pos="851"/>
      </w:tabs>
      <w:autoSpaceDE w:val="0"/>
      <w:autoSpaceDN w:val="0"/>
      <w:adjustRightInd w:val="0"/>
      <w:spacing w:before="60" w:after="60"/>
      <w:jc w:val="both"/>
    </w:pPr>
    <w:rPr>
      <w:rFonts w:ascii="Arial" w:hAnsi="Arial" w:cs="Arial"/>
      <w:color w:val="0000FF"/>
      <w:kern w:val="2"/>
      <w:lang w:val="en-US" w:eastAsia="zh-CN"/>
    </w:rPr>
  </w:style>
  <w:style w:type="paragraph" w:styleId="ListParagraph">
    <w:name w:val="List Paragraph"/>
    <w:aliases w:val="- Bullets,목록 단락,リスト段落,?? ??,?????,????"/>
    <w:basedOn w:val="Normal"/>
    <w:link w:val="ListParagraphChar"/>
    <w:uiPriority w:val="34"/>
    <w:qFormat/>
    <w:rsid w:val="004C7A82"/>
    <w:pPr>
      <w:ind w:left="360" w:hanging="360"/>
    </w:pPr>
  </w:style>
  <w:style w:type="character" w:styleId="Emphasis">
    <w:name w:val="Emphasis"/>
    <w:uiPriority w:val="20"/>
    <w:qFormat/>
    <w:rsid w:val="003A0009"/>
    <w:rPr>
      <w:i w:val="0"/>
      <w:iCs w:val="0"/>
      <w:color w:val="CC0000"/>
      <w:kern w:val="2"/>
      <w:lang w:val="en-GB" w:eastAsia="zh-CN" w:bidi="ar-SA"/>
    </w:rPr>
  </w:style>
  <w:style w:type="character" w:styleId="CommentReference">
    <w:name w:val="annotation reference"/>
    <w:rsid w:val="005834D7"/>
    <w:rPr>
      <w:kern w:val="2"/>
      <w:sz w:val="16"/>
      <w:szCs w:val="16"/>
      <w:lang w:val="en-GB" w:eastAsia="zh-CN" w:bidi="ar-SA"/>
    </w:rPr>
  </w:style>
  <w:style w:type="paragraph" w:styleId="CommentText">
    <w:name w:val="annotation text"/>
    <w:basedOn w:val="Normal"/>
    <w:link w:val="CommentTextChar"/>
    <w:rsid w:val="005834D7"/>
    <w:rPr>
      <w:kern w:val="2"/>
      <w:sz w:val="20"/>
      <w:szCs w:val="20"/>
      <w:lang w:val="en-GB"/>
    </w:rPr>
  </w:style>
  <w:style w:type="character" w:customStyle="1" w:styleId="CommentTextChar">
    <w:name w:val="Comment Text Char"/>
    <w:link w:val="CommentText"/>
    <w:rsid w:val="005834D7"/>
    <w:rPr>
      <w:kern w:val="2"/>
      <w:lang w:val="en-GB" w:eastAsia="en-US" w:bidi="ar-SA"/>
    </w:rPr>
  </w:style>
  <w:style w:type="paragraph" w:styleId="CommentSubject">
    <w:name w:val="annotation subject"/>
    <w:basedOn w:val="CommentText"/>
    <w:next w:val="CommentText"/>
    <w:link w:val="CommentSubjectChar"/>
    <w:rsid w:val="005834D7"/>
    <w:rPr>
      <w:b/>
      <w:bCs/>
    </w:rPr>
  </w:style>
  <w:style w:type="character" w:customStyle="1" w:styleId="CommentSubjectChar">
    <w:name w:val="Comment Subject Char"/>
    <w:link w:val="CommentSubject"/>
    <w:rsid w:val="005834D7"/>
    <w:rPr>
      <w:b/>
      <w:bCs/>
      <w:kern w:val="2"/>
      <w:lang w:val="en-GB" w:eastAsia="en-US" w:bidi="ar-SA"/>
    </w:rPr>
  </w:style>
  <w:style w:type="paragraph" w:styleId="Revision">
    <w:name w:val="Revision"/>
    <w:hidden/>
    <w:uiPriority w:val="99"/>
    <w:semiHidden/>
    <w:rsid w:val="006F45B8"/>
    <w:rPr>
      <w:sz w:val="22"/>
      <w:szCs w:val="22"/>
      <w:lang w:val="en-US" w:eastAsia="en-US"/>
    </w:rPr>
  </w:style>
  <w:style w:type="paragraph" w:customStyle="1" w:styleId="maintext">
    <w:name w:val="main text"/>
    <w:basedOn w:val="Normal"/>
    <w:link w:val="maintextChar"/>
    <w:qFormat/>
    <w:rsid w:val="008C097A"/>
    <w:pPr>
      <w:autoSpaceDE/>
      <w:autoSpaceDN/>
      <w:adjustRightInd/>
      <w:snapToGrid/>
      <w:spacing w:before="60" w:after="60" w:line="288" w:lineRule="auto"/>
      <w:ind w:firstLineChars="200" w:firstLine="200"/>
    </w:pPr>
    <w:rPr>
      <w:rFonts w:eastAsia="Malgun Gothic" w:cs="Batang"/>
      <w:kern w:val="2"/>
      <w:sz w:val="20"/>
      <w:szCs w:val="20"/>
      <w:lang w:val="en-GB" w:eastAsia="ko-KR"/>
    </w:rPr>
  </w:style>
  <w:style w:type="character" w:customStyle="1" w:styleId="maintextChar">
    <w:name w:val="main text Char"/>
    <w:link w:val="maintext"/>
    <w:rsid w:val="008C097A"/>
    <w:rPr>
      <w:rFonts w:eastAsia="Malgun Gothic" w:cs="Batang"/>
      <w:kern w:val="2"/>
      <w:lang w:val="en-GB" w:eastAsia="ko-KR" w:bidi="ar-SA"/>
    </w:rPr>
  </w:style>
  <w:style w:type="character" w:customStyle="1" w:styleId="ListParagraphChar">
    <w:name w:val="List Paragraph Char"/>
    <w:aliases w:val="- Bullets Char,목록 단락 Char,リスト段落 Char,?? ?? Char,????? Char,???? Char"/>
    <w:link w:val="ListParagraph"/>
    <w:uiPriority w:val="34"/>
    <w:qFormat/>
    <w:locked/>
    <w:rsid w:val="006640D3"/>
    <w:rPr>
      <w:sz w:val="22"/>
      <w:szCs w:val="22"/>
      <w:lang w:eastAsia="en-US"/>
    </w:rPr>
  </w:style>
  <w:style w:type="paragraph" w:styleId="EndnoteText">
    <w:name w:val="endnote text"/>
    <w:basedOn w:val="Normal"/>
    <w:link w:val="EndnoteTextChar"/>
    <w:rsid w:val="00513704"/>
    <w:pPr>
      <w:jc w:val="left"/>
    </w:pPr>
    <w:rPr>
      <w:kern w:val="2"/>
      <w:lang w:val="en-GB"/>
    </w:rPr>
  </w:style>
  <w:style w:type="character" w:customStyle="1" w:styleId="EndnoteTextChar">
    <w:name w:val="Endnote Text Char"/>
    <w:link w:val="EndnoteText"/>
    <w:rsid w:val="00513704"/>
    <w:rPr>
      <w:kern w:val="2"/>
      <w:sz w:val="22"/>
      <w:szCs w:val="22"/>
      <w:lang w:val="en-GB" w:eastAsia="en-US" w:bidi="ar-SA"/>
    </w:rPr>
  </w:style>
  <w:style w:type="character" w:styleId="EndnoteReference">
    <w:name w:val="endnote reference"/>
    <w:rsid w:val="00513704"/>
    <w:rPr>
      <w:kern w:val="2"/>
      <w:vertAlign w:val="superscript"/>
      <w:lang w:val="en-GB" w:eastAsia="zh-CN" w:bidi="ar-SA"/>
    </w:rPr>
  </w:style>
  <w:style w:type="paragraph" w:styleId="NormalWeb">
    <w:name w:val="Normal (Web)"/>
    <w:basedOn w:val="Normal"/>
    <w:uiPriority w:val="99"/>
    <w:unhideWhenUsed/>
    <w:rsid w:val="003A4BDC"/>
    <w:pPr>
      <w:autoSpaceDE/>
      <w:autoSpaceDN/>
      <w:adjustRightInd/>
      <w:snapToGrid/>
      <w:spacing w:before="100" w:beforeAutospacing="1" w:after="100" w:afterAutospacing="1"/>
      <w:jc w:val="left"/>
    </w:pPr>
    <w:rPr>
      <w:rFonts w:ascii="SimSun" w:hAnsi="SimSun" w:cs="SimSun"/>
      <w:sz w:val="24"/>
      <w:szCs w:val="24"/>
      <w:lang w:eastAsia="zh-CN"/>
    </w:rPr>
  </w:style>
  <w:style w:type="table" w:styleId="TableTheme">
    <w:name w:val="Table Theme"/>
    <w:basedOn w:val="TableNormal"/>
    <w:rsid w:val="00E67975"/>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表 4 - 着色 51"/>
    <w:basedOn w:val="TableNormal"/>
    <w:uiPriority w:val="49"/>
    <w:rsid w:val="00E44E9C"/>
    <w:rPr>
      <w:rFonts w:ascii="CG Times (WN)" w:hAnsi="CG Times (WN)"/>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PlaceholderText">
    <w:name w:val="Placeholder Text"/>
    <w:basedOn w:val="DefaultParagraphFont"/>
    <w:uiPriority w:val="99"/>
    <w:semiHidden/>
    <w:rsid w:val="006F71F4"/>
    <w:rPr>
      <w:color w:val="808080"/>
    </w:rPr>
  </w:style>
  <w:style w:type="paragraph" w:customStyle="1" w:styleId="TAC">
    <w:name w:val="TAC"/>
    <w:basedOn w:val="Normal"/>
    <w:link w:val="TACChar"/>
    <w:rsid w:val="00D31392"/>
    <w:pPr>
      <w:keepLines/>
      <w:autoSpaceDE/>
      <w:autoSpaceDN/>
      <w:adjustRightInd/>
      <w:snapToGrid/>
      <w:spacing w:before="40" w:after="40"/>
      <w:jc w:val="center"/>
    </w:pPr>
    <w:rPr>
      <w:sz w:val="20"/>
      <w:szCs w:val="20"/>
      <w:lang w:val="en-GB"/>
    </w:rPr>
  </w:style>
  <w:style w:type="paragraph" w:customStyle="1" w:styleId="TAH">
    <w:name w:val="TAH"/>
    <w:basedOn w:val="TAC"/>
    <w:link w:val="TAHCar"/>
    <w:rsid w:val="00D31392"/>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sid w:val="00D31392"/>
    <w:rPr>
      <w:rFonts w:ascii="Arial" w:eastAsia="Times New Roman" w:hAnsi="Arial"/>
      <w:b/>
      <w:sz w:val="18"/>
      <w:lang w:val="en-GB" w:eastAsia="en-GB"/>
    </w:rPr>
  </w:style>
  <w:style w:type="character" w:customStyle="1" w:styleId="TACChar">
    <w:name w:val="TAC Char"/>
    <w:link w:val="TAC"/>
    <w:rsid w:val="00D31392"/>
    <w:rPr>
      <w:lang w:val="en-GB"/>
    </w:rPr>
  </w:style>
  <w:style w:type="paragraph" w:customStyle="1" w:styleId="Comments">
    <w:name w:val="Comments"/>
    <w:basedOn w:val="Normal"/>
    <w:link w:val="CommentsChar"/>
    <w:qFormat/>
    <w:rsid w:val="001273AC"/>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1273AC"/>
    <w:rPr>
      <w:rFonts w:ascii="Arial" w:eastAsia="MS Mincho" w:hAnsi="Arial"/>
      <w:i/>
      <w:sz w:val="18"/>
      <w:szCs w:val="24"/>
      <w:lang w:val="en-GB" w:eastAsia="en-GB"/>
    </w:rPr>
  </w:style>
  <w:style w:type="paragraph" w:customStyle="1" w:styleId="CRCoverPage">
    <w:name w:val="CR Cover Page"/>
    <w:rsid w:val="00550864"/>
    <w:pPr>
      <w:spacing w:after="120"/>
    </w:pPr>
    <w:rPr>
      <w:rFonts w:ascii="Arial" w:eastAsiaTheme="minorEastAsia" w:hAnsi="Arial"/>
      <w:lang w:val="en-GB" w:eastAsia="en-US"/>
    </w:rPr>
  </w:style>
  <w:style w:type="paragraph" w:customStyle="1" w:styleId="RAN1bullet1">
    <w:name w:val="RAN1 bullet1"/>
    <w:basedOn w:val="Normal"/>
    <w:link w:val="RAN1bullet1Char"/>
    <w:qFormat/>
    <w:rsid w:val="00575DA4"/>
    <w:pPr>
      <w:autoSpaceDE/>
      <w:autoSpaceDN/>
      <w:adjustRightInd/>
      <w:snapToGrid/>
      <w:spacing w:after="0"/>
      <w:jc w:val="left"/>
    </w:pPr>
    <w:rPr>
      <w:rFonts w:ascii="Times" w:eastAsia="Batang" w:hAnsi="Times"/>
      <w:sz w:val="20"/>
      <w:szCs w:val="24"/>
      <w:lang w:val="en-GB"/>
    </w:rPr>
  </w:style>
  <w:style w:type="character" w:customStyle="1" w:styleId="RAN1bullet1Char">
    <w:name w:val="RAN1 bullet1 Char"/>
    <w:link w:val="RAN1bullet1"/>
    <w:rsid w:val="00575DA4"/>
    <w:rPr>
      <w:rFonts w:ascii="Times" w:eastAsia="Batang" w:hAnsi="Times"/>
      <w:szCs w:val="24"/>
      <w:lang w:val="en-GB"/>
    </w:rPr>
  </w:style>
  <w:style w:type="paragraph" w:customStyle="1" w:styleId="RAN1bullet2">
    <w:name w:val="RAN1 bullet2"/>
    <w:basedOn w:val="Normal"/>
    <w:qFormat/>
    <w:rsid w:val="00A10AA6"/>
    <w:pPr>
      <w:numPr>
        <w:ilvl w:val="1"/>
        <w:numId w:val="15"/>
      </w:numPr>
      <w:tabs>
        <w:tab w:val="left" w:pos="1440"/>
      </w:tabs>
      <w:autoSpaceDE/>
      <w:autoSpaceDN/>
      <w:adjustRightInd/>
      <w:snapToGrid/>
      <w:spacing w:after="0"/>
      <w:jc w:val="left"/>
    </w:pPr>
    <w:rPr>
      <w:rFonts w:ascii="Times" w:eastAsia="Batang" w:hAnsi="Times"/>
      <w:sz w:val="20"/>
      <w:szCs w:val="20"/>
    </w:rPr>
  </w:style>
  <w:style w:type="paragraph" w:customStyle="1" w:styleId="EQ">
    <w:name w:val="EQ"/>
    <w:basedOn w:val="Normal"/>
    <w:next w:val="Normal"/>
    <w:qFormat/>
    <w:rsid w:val="0046265D"/>
    <w:pPr>
      <w:keepLines/>
      <w:tabs>
        <w:tab w:val="center" w:pos="4536"/>
        <w:tab w:val="right" w:pos="9072"/>
      </w:tabs>
      <w:autoSpaceDE/>
      <w:autoSpaceDN/>
      <w:adjustRightInd/>
      <w:snapToGrid/>
      <w:spacing w:after="180"/>
      <w:jc w:val="left"/>
    </w:pPr>
    <w:rPr>
      <w:rFonts w:eastAsiaTheme="minorEastAsia"/>
      <w:noProof/>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564578">
      <w:bodyDiv w:val="1"/>
      <w:marLeft w:val="0"/>
      <w:marRight w:val="0"/>
      <w:marTop w:val="0"/>
      <w:marBottom w:val="0"/>
      <w:divBdr>
        <w:top w:val="none" w:sz="0" w:space="0" w:color="auto"/>
        <w:left w:val="none" w:sz="0" w:space="0" w:color="auto"/>
        <w:bottom w:val="none" w:sz="0" w:space="0" w:color="auto"/>
        <w:right w:val="none" w:sz="0" w:space="0" w:color="auto"/>
      </w:divBdr>
    </w:div>
    <w:div w:id="117843227">
      <w:bodyDiv w:val="1"/>
      <w:marLeft w:val="0"/>
      <w:marRight w:val="0"/>
      <w:marTop w:val="0"/>
      <w:marBottom w:val="0"/>
      <w:divBdr>
        <w:top w:val="none" w:sz="0" w:space="0" w:color="auto"/>
        <w:left w:val="none" w:sz="0" w:space="0" w:color="auto"/>
        <w:bottom w:val="none" w:sz="0" w:space="0" w:color="auto"/>
        <w:right w:val="none" w:sz="0" w:space="0" w:color="auto"/>
      </w:divBdr>
    </w:div>
    <w:div w:id="170803672">
      <w:bodyDiv w:val="1"/>
      <w:marLeft w:val="0"/>
      <w:marRight w:val="0"/>
      <w:marTop w:val="0"/>
      <w:marBottom w:val="0"/>
      <w:divBdr>
        <w:top w:val="none" w:sz="0" w:space="0" w:color="auto"/>
        <w:left w:val="none" w:sz="0" w:space="0" w:color="auto"/>
        <w:bottom w:val="none" w:sz="0" w:space="0" w:color="auto"/>
        <w:right w:val="none" w:sz="0" w:space="0" w:color="auto"/>
      </w:divBdr>
    </w:div>
    <w:div w:id="20665136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332915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0649486">
      <w:bodyDiv w:val="1"/>
      <w:marLeft w:val="0"/>
      <w:marRight w:val="0"/>
      <w:marTop w:val="0"/>
      <w:marBottom w:val="0"/>
      <w:divBdr>
        <w:top w:val="none" w:sz="0" w:space="0" w:color="auto"/>
        <w:left w:val="none" w:sz="0" w:space="0" w:color="auto"/>
        <w:bottom w:val="none" w:sz="0" w:space="0" w:color="auto"/>
        <w:right w:val="none" w:sz="0" w:space="0" w:color="auto"/>
      </w:divBdr>
    </w:div>
    <w:div w:id="621619084">
      <w:bodyDiv w:val="1"/>
      <w:marLeft w:val="0"/>
      <w:marRight w:val="0"/>
      <w:marTop w:val="0"/>
      <w:marBottom w:val="0"/>
      <w:divBdr>
        <w:top w:val="none" w:sz="0" w:space="0" w:color="auto"/>
        <w:left w:val="none" w:sz="0" w:space="0" w:color="auto"/>
        <w:bottom w:val="none" w:sz="0" w:space="0" w:color="auto"/>
        <w:right w:val="none" w:sz="0" w:space="0" w:color="auto"/>
      </w:divBdr>
    </w:div>
    <w:div w:id="668993145">
      <w:bodyDiv w:val="1"/>
      <w:marLeft w:val="0"/>
      <w:marRight w:val="0"/>
      <w:marTop w:val="0"/>
      <w:marBottom w:val="0"/>
      <w:divBdr>
        <w:top w:val="none" w:sz="0" w:space="0" w:color="auto"/>
        <w:left w:val="none" w:sz="0" w:space="0" w:color="auto"/>
        <w:bottom w:val="none" w:sz="0" w:space="0" w:color="auto"/>
        <w:right w:val="none" w:sz="0" w:space="0" w:color="auto"/>
      </w:divBdr>
    </w:div>
    <w:div w:id="683242081">
      <w:bodyDiv w:val="1"/>
      <w:marLeft w:val="0"/>
      <w:marRight w:val="0"/>
      <w:marTop w:val="0"/>
      <w:marBottom w:val="0"/>
      <w:divBdr>
        <w:top w:val="none" w:sz="0" w:space="0" w:color="auto"/>
        <w:left w:val="none" w:sz="0" w:space="0" w:color="auto"/>
        <w:bottom w:val="none" w:sz="0" w:space="0" w:color="auto"/>
        <w:right w:val="none" w:sz="0" w:space="0" w:color="auto"/>
      </w:divBdr>
      <w:divsChild>
        <w:div w:id="1935243997">
          <w:marLeft w:val="1800"/>
          <w:marRight w:val="0"/>
          <w:marTop w:val="115"/>
          <w:marBottom w:val="0"/>
          <w:divBdr>
            <w:top w:val="none" w:sz="0" w:space="0" w:color="auto"/>
            <w:left w:val="none" w:sz="0" w:space="0" w:color="auto"/>
            <w:bottom w:val="none" w:sz="0" w:space="0" w:color="auto"/>
            <w:right w:val="none" w:sz="0" w:space="0" w:color="auto"/>
          </w:divBdr>
        </w:div>
      </w:divsChild>
    </w:div>
    <w:div w:id="779910789">
      <w:bodyDiv w:val="1"/>
      <w:marLeft w:val="0"/>
      <w:marRight w:val="0"/>
      <w:marTop w:val="0"/>
      <w:marBottom w:val="0"/>
      <w:divBdr>
        <w:top w:val="none" w:sz="0" w:space="0" w:color="auto"/>
        <w:left w:val="none" w:sz="0" w:space="0" w:color="auto"/>
        <w:bottom w:val="none" w:sz="0" w:space="0" w:color="auto"/>
        <w:right w:val="none" w:sz="0" w:space="0" w:color="auto"/>
      </w:divBdr>
    </w:div>
    <w:div w:id="787893029">
      <w:bodyDiv w:val="1"/>
      <w:marLeft w:val="0"/>
      <w:marRight w:val="0"/>
      <w:marTop w:val="0"/>
      <w:marBottom w:val="0"/>
      <w:divBdr>
        <w:top w:val="none" w:sz="0" w:space="0" w:color="auto"/>
        <w:left w:val="none" w:sz="0" w:space="0" w:color="auto"/>
        <w:bottom w:val="none" w:sz="0" w:space="0" w:color="auto"/>
        <w:right w:val="none" w:sz="0" w:space="0" w:color="auto"/>
      </w:divBdr>
    </w:div>
    <w:div w:id="806317671">
      <w:bodyDiv w:val="1"/>
      <w:marLeft w:val="0"/>
      <w:marRight w:val="0"/>
      <w:marTop w:val="0"/>
      <w:marBottom w:val="0"/>
      <w:divBdr>
        <w:top w:val="none" w:sz="0" w:space="0" w:color="auto"/>
        <w:left w:val="none" w:sz="0" w:space="0" w:color="auto"/>
        <w:bottom w:val="none" w:sz="0" w:space="0" w:color="auto"/>
        <w:right w:val="none" w:sz="0" w:space="0" w:color="auto"/>
      </w:divBdr>
    </w:div>
    <w:div w:id="97564468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1524598">
      <w:bodyDiv w:val="1"/>
      <w:marLeft w:val="0"/>
      <w:marRight w:val="0"/>
      <w:marTop w:val="0"/>
      <w:marBottom w:val="0"/>
      <w:divBdr>
        <w:top w:val="none" w:sz="0" w:space="0" w:color="auto"/>
        <w:left w:val="none" w:sz="0" w:space="0" w:color="auto"/>
        <w:bottom w:val="none" w:sz="0" w:space="0" w:color="auto"/>
        <w:right w:val="none" w:sz="0" w:space="0" w:color="auto"/>
      </w:divBdr>
    </w:div>
    <w:div w:id="1077366547">
      <w:bodyDiv w:val="1"/>
      <w:marLeft w:val="0"/>
      <w:marRight w:val="0"/>
      <w:marTop w:val="0"/>
      <w:marBottom w:val="0"/>
      <w:divBdr>
        <w:top w:val="none" w:sz="0" w:space="0" w:color="auto"/>
        <w:left w:val="none" w:sz="0" w:space="0" w:color="auto"/>
        <w:bottom w:val="none" w:sz="0" w:space="0" w:color="auto"/>
        <w:right w:val="none" w:sz="0" w:space="0" w:color="auto"/>
      </w:divBdr>
    </w:div>
    <w:div w:id="1083839356">
      <w:bodyDiv w:val="1"/>
      <w:marLeft w:val="0"/>
      <w:marRight w:val="0"/>
      <w:marTop w:val="0"/>
      <w:marBottom w:val="0"/>
      <w:divBdr>
        <w:top w:val="none" w:sz="0" w:space="0" w:color="auto"/>
        <w:left w:val="none" w:sz="0" w:space="0" w:color="auto"/>
        <w:bottom w:val="none" w:sz="0" w:space="0" w:color="auto"/>
        <w:right w:val="none" w:sz="0" w:space="0" w:color="auto"/>
      </w:divBdr>
      <w:divsChild>
        <w:div w:id="1592005238">
          <w:marLeft w:val="1800"/>
          <w:marRight w:val="0"/>
          <w:marTop w:val="77"/>
          <w:marBottom w:val="0"/>
          <w:divBdr>
            <w:top w:val="none" w:sz="0" w:space="0" w:color="auto"/>
            <w:left w:val="none" w:sz="0" w:space="0" w:color="auto"/>
            <w:bottom w:val="none" w:sz="0" w:space="0" w:color="auto"/>
            <w:right w:val="none" w:sz="0" w:space="0" w:color="auto"/>
          </w:divBdr>
        </w:div>
        <w:div w:id="1997493603">
          <w:marLeft w:val="1800"/>
          <w:marRight w:val="0"/>
          <w:marTop w:val="77"/>
          <w:marBottom w:val="0"/>
          <w:divBdr>
            <w:top w:val="none" w:sz="0" w:space="0" w:color="auto"/>
            <w:left w:val="none" w:sz="0" w:space="0" w:color="auto"/>
            <w:bottom w:val="none" w:sz="0" w:space="0" w:color="auto"/>
            <w:right w:val="none" w:sz="0" w:space="0" w:color="auto"/>
          </w:divBdr>
        </w:div>
      </w:divsChild>
    </w:div>
    <w:div w:id="1088160667">
      <w:bodyDiv w:val="1"/>
      <w:marLeft w:val="0"/>
      <w:marRight w:val="0"/>
      <w:marTop w:val="0"/>
      <w:marBottom w:val="0"/>
      <w:divBdr>
        <w:top w:val="none" w:sz="0" w:space="0" w:color="auto"/>
        <w:left w:val="none" w:sz="0" w:space="0" w:color="auto"/>
        <w:bottom w:val="none" w:sz="0" w:space="0" w:color="auto"/>
        <w:right w:val="none" w:sz="0" w:space="0" w:color="auto"/>
      </w:divBdr>
    </w:div>
    <w:div w:id="1148396070">
      <w:bodyDiv w:val="1"/>
      <w:marLeft w:val="0"/>
      <w:marRight w:val="0"/>
      <w:marTop w:val="0"/>
      <w:marBottom w:val="0"/>
      <w:divBdr>
        <w:top w:val="none" w:sz="0" w:space="0" w:color="auto"/>
        <w:left w:val="none" w:sz="0" w:space="0" w:color="auto"/>
        <w:bottom w:val="none" w:sz="0" w:space="0" w:color="auto"/>
        <w:right w:val="none" w:sz="0" w:space="0" w:color="auto"/>
      </w:divBdr>
      <w:divsChild>
        <w:div w:id="1914504634">
          <w:marLeft w:val="720"/>
          <w:marRight w:val="0"/>
          <w:marTop w:val="0"/>
          <w:marBottom w:val="0"/>
          <w:divBdr>
            <w:top w:val="none" w:sz="0" w:space="0" w:color="auto"/>
            <w:left w:val="none" w:sz="0" w:space="0" w:color="auto"/>
            <w:bottom w:val="none" w:sz="0" w:space="0" w:color="auto"/>
            <w:right w:val="none" w:sz="0" w:space="0" w:color="auto"/>
          </w:divBdr>
        </w:div>
      </w:divsChild>
    </w:div>
    <w:div w:id="1255167572">
      <w:bodyDiv w:val="1"/>
      <w:marLeft w:val="0"/>
      <w:marRight w:val="0"/>
      <w:marTop w:val="0"/>
      <w:marBottom w:val="0"/>
      <w:divBdr>
        <w:top w:val="none" w:sz="0" w:space="0" w:color="auto"/>
        <w:left w:val="none" w:sz="0" w:space="0" w:color="auto"/>
        <w:bottom w:val="none" w:sz="0" w:space="0" w:color="auto"/>
        <w:right w:val="none" w:sz="0" w:space="0" w:color="auto"/>
      </w:divBdr>
    </w:div>
    <w:div w:id="1285968581">
      <w:bodyDiv w:val="1"/>
      <w:marLeft w:val="0"/>
      <w:marRight w:val="0"/>
      <w:marTop w:val="0"/>
      <w:marBottom w:val="0"/>
      <w:divBdr>
        <w:top w:val="none" w:sz="0" w:space="0" w:color="auto"/>
        <w:left w:val="none" w:sz="0" w:space="0" w:color="auto"/>
        <w:bottom w:val="none" w:sz="0" w:space="0" w:color="auto"/>
        <w:right w:val="none" w:sz="0" w:space="0" w:color="auto"/>
      </w:divBdr>
    </w:div>
    <w:div w:id="1466659687">
      <w:bodyDiv w:val="1"/>
      <w:marLeft w:val="0"/>
      <w:marRight w:val="0"/>
      <w:marTop w:val="0"/>
      <w:marBottom w:val="0"/>
      <w:divBdr>
        <w:top w:val="none" w:sz="0" w:space="0" w:color="auto"/>
        <w:left w:val="none" w:sz="0" w:space="0" w:color="auto"/>
        <w:bottom w:val="none" w:sz="0" w:space="0" w:color="auto"/>
        <w:right w:val="none" w:sz="0" w:space="0" w:color="auto"/>
      </w:divBdr>
      <w:divsChild>
        <w:div w:id="168494224">
          <w:marLeft w:val="403"/>
          <w:marRight w:val="0"/>
          <w:marTop w:val="0"/>
          <w:marBottom w:val="0"/>
          <w:divBdr>
            <w:top w:val="none" w:sz="0" w:space="0" w:color="auto"/>
            <w:left w:val="none" w:sz="0" w:space="0" w:color="auto"/>
            <w:bottom w:val="none" w:sz="0" w:space="0" w:color="auto"/>
            <w:right w:val="none" w:sz="0" w:space="0" w:color="auto"/>
          </w:divBdr>
        </w:div>
        <w:div w:id="718749780">
          <w:marLeft w:val="403"/>
          <w:marRight w:val="0"/>
          <w:marTop w:val="0"/>
          <w:marBottom w:val="0"/>
          <w:divBdr>
            <w:top w:val="none" w:sz="0" w:space="0" w:color="auto"/>
            <w:left w:val="none" w:sz="0" w:space="0" w:color="auto"/>
            <w:bottom w:val="none" w:sz="0" w:space="0" w:color="auto"/>
            <w:right w:val="none" w:sz="0" w:space="0" w:color="auto"/>
          </w:divBdr>
        </w:div>
        <w:div w:id="740251814">
          <w:marLeft w:val="403"/>
          <w:marRight w:val="0"/>
          <w:marTop w:val="0"/>
          <w:marBottom w:val="0"/>
          <w:divBdr>
            <w:top w:val="none" w:sz="0" w:space="0" w:color="auto"/>
            <w:left w:val="none" w:sz="0" w:space="0" w:color="auto"/>
            <w:bottom w:val="none" w:sz="0" w:space="0" w:color="auto"/>
            <w:right w:val="none" w:sz="0" w:space="0" w:color="auto"/>
          </w:divBdr>
        </w:div>
        <w:div w:id="819809775">
          <w:marLeft w:val="403"/>
          <w:marRight w:val="0"/>
          <w:marTop w:val="0"/>
          <w:marBottom w:val="0"/>
          <w:divBdr>
            <w:top w:val="none" w:sz="0" w:space="0" w:color="auto"/>
            <w:left w:val="none" w:sz="0" w:space="0" w:color="auto"/>
            <w:bottom w:val="none" w:sz="0" w:space="0" w:color="auto"/>
            <w:right w:val="none" w:sz="0" w:space="0" w:color="auto"/>
          </w:divBdr>
        </w:div>
        <w:div w:id="1057360173">
          <w:marLeft w:val="403"/>
          <w:marRight w:val="0"/>
          <w:marTop w:val="0"/>
          <w:marBottom w:val="0"/>
          <w:divBdr>
            <w:top w:val="none" w:sz="0" w:space="0" w:color="auto"/>
            <w:left w:val="none" w:sz="0" w:space="0" w:color="auto"/>
            <w:bottom w:val="none" w:sz="0" w:space="0" w:color="auto"/>
            <w:right w:val="none" w:sz="0" w:space="0" w:color="auto"/>
          </w:divBdr>
        </w:div>
        <w:div w:id="1991976055">
          <w:marLeft w:val="403"/>
          <w:marRight w:val="0"/>
          <w:marTop w:val="0"/>
          <w:marBottom w:val="0"/>
          <w:divBdr>
            <w:top w:val="none" w:sz="0" w:space="0" w:color="auto"/>
            <w:left w:val="none" w:sz="0" w:space="0" w:color="auto"/>
            <w:bottom w:val="none" w:sz="0" w:space="0" w:color="auto"/>
            <w:right w:val="none" w:sz="0" w:space="0" w:color="auto"/>
          </w:divBdr>
        </w:div>
      </w:divsChild>
    </w:div>
    <w:div w:id="1506356905">
      <w:bodyDiv w:val="1"/>
      <w:marLeft w:val="0"/>
      <w:marRight w:val="0"/>
      <w:marTop w:val="0"/>
      <w:marBottom w:val="0"/>
      <w:divBdr>
        <w:top w:val="none" w:sz="0" w:space="0" w:color="auto"/>
        <w:left w:val="none" w:sz="0" w:space="0" w:color="auto"/>
        <w:bottom w:val="none" w:sz="0" w:space="0" w:color="auto"/>
        <w:right w:val="none" w:sz="0" w:space="0" w:color="auto"/>
      </w:divBdr>
      <w:divsChild>
        <w:div w:id="67652729">
          <w:marLeft w:val="1800"/>
          <w:marRight w:val="0"/>
          <w:marTop w:val="115"/>
          <w:marBottom w:val="0"/>
          <w:divBdr>
            <w:top w:val="none" w:sz="0" w:space="0" w:color="auto"/>
            <w:left w:val="none" w:sz="0" w:space="0" w:color="auto"/>
            <w:bottom w:val="none" w:sz="0" w:space="0" w:color="auto"/>
            <w:right w:val="none" w:sz="0" w:space="0" w:color="auto"/>
          </w:divBdr>
        </w:div>
      </w:divsChild>
    </w:div>
    <w:div w:id="1610895583">
      <w:bodyDiv w:val="1"/>
      <w:marLeft w:val="0"/>
      <w:marRight w:val="0"/>
      <w:marTop w:val="0"/>
      <w:marBottom w:val="0"/>
      <w:divBdr>
        <w:top w:val="none" w:sz="0" w:space="0" w:color="auto"/>
        <w:left w:val="none" w:sz="0" w:space="0" w:color="auto"/>
        <w:bottom w:val="none" w:sz="0" w:space="0" w:color="auto"/>
        <w:right w:val="none" w:sz="0" w:space="0" w:color="auto"/>
      </w:divBdr>
      <w:divsChild>
        <w:div w:id="1481651990">
          <w:marLeft w:val="0"/>
          <w:marRight w:val="0"/>
          <w:marTop w:val="0"/>
          <w:marBottom w:val="0"/>
          <w:divBdr>
            <w:top w:val="none" w:sz="0" w:space="0" w:color="auto"/>
            <w:left w:val="none" w:sz="0" w:space="0" w:color="auto"/>
            <w:bottom w:val="none" w:sz="0" w:space="0" w:color="auto"/>
            <w:right w:val="none" w:sz="0" w:space="0" w:color="auto"/>
          </w:divBdr>
          <w:divsChild>
            <w:div w:id="1362680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749489">
      <w:bodyDiv w:val="1"/>
      <w:marLeft w:val="0"/>
      <w:marRight w:val="0"/>
      <w:marTop w:val="0"/>
      <w:marBottom w:val="0"/>
      <w:divBdr>
        <w:top w:val="none" w:sz="0" w:space="0" w:color="auto"/>
        <w:left w:val="none" w:sz="0" w:space="0" w:color="auto"/>
        <w:bottom w:val="none" w:sz="0" w:space="0" w:color="auto"/>
        <w:right w:val="none" w:sz="0" w:space="0" w:color="auto"/>
      </w:divBdr>
    </w:div>
    <w:div w:id="1649897260">
      <w:bodyDiv w:val="1"/>
      <w:marLeft w:val="0"/>
      <w:marRight w:val="0"/>
      <w:marTop w:val="0"/>
      <w:marBottom w:val="0"/>
      <w:divBdr>
        <w:top w:val="none" w:sz="0" w:space="0" w:color="auto"/>
        <w:left w:val="none" w:sz="0" w:space="0" w:color="auto"/>
        <w:bottom w:val="none" w:sz="0" w:space="0" w:color="auto"/>
        <w:right w:val="none" w:sz="0" w:space="0" w:color="auto"/>
      </w:divBdr>
    </w:div>
    <w:div w:id="1674607281">
      <w:bodyDiv w:val="1"/>
      <w:marLeft w:val="0"/>
      <w:marRight w:val="0"/>
      <w:marTop w:val="0"/>
      <w:marBottom w:val="0"/>
      <w:divBdr>
        <w:top w:val="none" w:sz="0" w:space="0" w:color="auto"/>
        <w:left w:val="none" w:sz="0" w:space="0" w:color="auto"/>
        <w:bottom w:val="none" w:sz="0" w:space="0" w:color="auto"/>
        <w:right w:val="none" w:sz="0" w:space="0" w:color="auto"/>
      </w:divBdr>
      <w:divsChild>
        <w:div w:id="728646863">
          <w:marLeft w:val="1555"/>
          <w:marRight w:val="0"/>
          <w:marTop w:val="0"/>
          <w:marBottom w:val="0"/>
          <w:divBdr>
            <w:top w:val="none" w:sz="0" w:space="0" w:color="auto"/>
            <w:left w:val="none" w:sz="0" w:space="0" w:color="auto"/>
            <w:bottom w:val="none" w:sz="0" w:space="0" w:color="auto"/>
            <w:right w:val="none" w:sz="0" w:space="0" w:color="auto"/>
          </w:divBdr>
        </w:div>
        <w:div w:id="1856962708">
          <w:marLeft w:val="1555"/>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23807645">
      <w:bodyDiv w:val="1"/>
      <w:marLeft w:val="0"/>
      <w:marRight w:val="0"/>
      <w:marTop w:val="0"/>
      <w:marBottom w:val="0"/>
      <w:divBdr>
        <w:top w:val="none" w:sz="0" w:space="0" w:color="auto"/>
        <w:left w:val="none" w:sz="0" w:space="0" w:color="auto"/>
        <w:bottom w:val="none" w:sz="0" w:space="0" w:color="auto"/>
        <w:right w:val="none" w:sz="0" w:space="0" w:color="auto"/>
      </w:divBdr>
    </w:div>
    <w:div w:id="1847547800">
      <w:bodyDiv w:val="1"/>
      <w:marLeft w:val="0"/>
      <w:marRight w:val="0"/>
      <w:marTop w:val="0"/>
      <w:marBottom w:val="0"/>
      <w:divBdr>
        <w:top w:val="none" w:sz="0" w:space="0" w:color="auto"/>
        <w:left w:val="none" w:sz="0" w:space="0" w:color="auto"/>
        <w:bottom w:val="none" w:sz="0" w:space="0" w:color="auto"/>
        <w:right w:val="none" w:sz="0" w:space="0" w:color="auto"/>
      </w:divBdr>
    </w:div>
    <w:div w:id="185357228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1.bin"/><Relationship Id="rId21" Type="http://schemas.openxmlformats.org/officeDocument/2006/relationships/oleObject" Target="embeddings/oleObject7.bin"/><Relationship Id="rId42" Type="http://schemas.openxmlformats.org/officeDocument/2006/relationships/oleObject" Target="embeddings/oleObject20.bin"/><Relationship Id="rId47" Type="http://schemas.openxmlformats.org/officeDocument/2006/relationships/image" Target="media/image18.wmf"/><Relationship Id="rId63" Type="http://schemas.openxmlformats.org/officeDocument/2006/relationships/oleObject" Target="embeddings/oleObject32.bin"/><Relationship Id="rId68" Type="http://schemas.openxmlformats.org/officeDocument/2006/relationships/oleObject" Target="embeddings/oleObject36.bin"/><Relationship Id="rId16" Type="http://schemas.openxmlformats.org/officeDocument/2006/relationships/image" Target="media/image5.wmf"/><Relationship Id="rId11" Type="http://schemas.openxmlformats.org/officeDocument/2006/relationships/oleObject" Target="embeddings/oleObject2.bin"/><Relationship Id="rId24" Type="http://schemas.openxmlformats.org/officeDocument/2006/relationships/oleObject" Target="embeddings/oleObject9.bin"/><Relationship Id="rId32" Type="http://schemas.openxmlformats.org/officeDocument/2006/relationships/oleObject" Target="embeddings/oleObject14.bin"/><Relationship Id="rId37" Type="http://schemas.openxmlformats.org/officeDocument/2006/relationships/oleObject" Target="embeddings/oleObject17.bin"/><Relationship Id="rId40" Type="http://schemas.openxmlformats.org/officeDocument/2006/relationships/oleObject" Target="embeddings/oleObject19.bin"/><Relationship Id="rId45" Type="http://schemas.openxmlformats.org/officeDocument/2006/relationships/image" Target="media/image17.wmf"/><Relationship Id="rId53" Type="http://schemas.openxmlformats.org/officeDocument/2006/relationships/oleObject" Target="embeddings/oleObject26.bin"/><Relationship Id="rId58" Type="http://schemas.openxmlformats.org/officeDocument/2006/relationships/image" Target="media/image23.wmf"/><Relationship Id="rId66" Type="http://schemas.openxmlformats.org/officeDocument/2006/relationships/image" Target="media/image25.wmf"/><Relationship Id="rId74" Type="http://schemas.openxmlformats.org/officeDocument/2006/relationships/header" Target="header3.xml"/><Relationship Id="rId5" Type="http://schemas.openxmlformats.org/officeDocument/2006/relationships/webSettings" Target="webSettings.xml"/><Relationship Id="rId61" Type="http://schemas.openxmlformats.org/officeDocument/2006/relationships/oleObject" Target="embeddings/oleObject31.bin"/><Relationship Id="rId19" Type="http://schemas.openxmlformats.org/officeDocument/2006/relationships/oleObject" Target="embeddings/oleObject6.bin"/><Relationship Id="rId14" Type="http://schemas.openxmlformats.org/officeDocument/2006/relationships/image" Target="media/image4.wmf"/><Relationship Id="rId22" Type="http://schemas.openxmlformats.org/officeDocument/2006/relationships/oleObject" Target="embeddings/oleObject8.bin"/><Relationship Id="rId27" Type="http://schemas.openxmlformats.org/officeDocument/2006/relationships/image" Target="media/image9.wmf"/><Relationship Id="rId30" Type="http://schemas.openxmlformats.org/officeDocument/2006/relationships/oleObject" Target="embeddings/oleObject13.bin"/><Relationship Id="rId35" Type="http://schemas.openxmlformats.org/officeDocument/2006/relationships/image" Target="media/image13.wmf"/><Relationship Id="rId43" Type="http://schemas.openxmlformats.org/officeDocument/2006/relationships/image" Target="media/image16.wmf"/><Relationship Id="rId48" Type="http://schemas.openxmlformats.org/officeDocument/2006/relationships/oleObject" Target="embeddings/oleObject23.bin"/><Relationship Id="rId56" Type="http://schemas.openxmlformats.org/officeDocument/2006/relationships/image" Target="media/image22.wmf"/><Relationship Id="rId64" Type="http://schemas.openxmlformats.org/officeDocument/2006/relationships/oleObject" Target="embeddings/oleObject33.bin"/><Relationship Id="rId69" Type="http://schemas.openxmlformats.org/officeDocument/2006/relationships/oleObject" Target="embeddings/oleObject37.bin"/><Relationship Id="rId77" Type="http://schemas.openxmlformats.org/officeDocument/2006/relationships/theme" Target="theme/theme1.xml"/><Relationship Id="rId8" Type="http://schemas.openxmlformats.org/officeDocument/2006/relationships/image" Target="media/image1.wmf"/><Relationship Id="rId51" Type="http://schemas.openxmlformats.org/officeDocument/2006/relationships/image" Target="media/image20.wmf"/><Relationship Id="rId72" Type="http://schemas.openxmlformats.org/officeDocument/2006/relationships/footer" Target="footer1.xml"/><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10.bin"/><Relationship Id="rId33" Type="http://schemas.openxmlformats.org/officeDocument/2006/relationships/image" Target="media/image12.wmf"/><Relationship Id="rId38" Type="http://schemas.openxmlformats.org/officeDocument/2006/relationships/image" Target="media/image14.wmf"/><Relationship Id="rId46" Type="http://schemas.openxmlformats.org/officeDocument/2006/relationships/oleObject" Target="embeddings/oleObject22.bin"/><Relationship Id="rId59" Type="http://schemas.openxmlformats.org/officeDocument/2006/relationships/oleObject" Target="embeddings/oleObject29.bin"/><Relationship Id="rId67" Type="http://schemas.openxmlformats.org/officeDocument/2006/relationships/oleObject" Target="embeddings/oleObject35.bin"/><Relationship Id="rId20" Type="http://schemas.openxmlformats.org/officeDocument/2006/relationships/image" Target="media/image7.wmf"/><Relationship Id="rId41" Type="http://schemas.openxmlformats.org/officeDocument/2006/relationships/image" Target="media/image15.wmf"/><Relationship Id="rId54" Type="http://schemas.openxmlformats.org/officeDocument/2006/relationships/image" Target="media/image21.wmf"/><Relationship Id="rId62" Type="http://schemas.openxmlformats.org/officeDocument/2006/relationships/image" Target="media/image24.wmf"/><Relationship Id="rId70" Type="http://schemas.openxmlformats.org/officeDocument/2006/relationships/header" Target="header1.xml"/><Relationship Id="rId75"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image" Target="media/image8.wmf"/><Relationship Id="rId28" Type="http://schemas.openxmlformats.org/officeDocument/2006/relationships/oleObject" Target="embeddings/oleObject12.bin"/><Relationship Id="rId36" Type="http://schemas.openxmlformats.org/officeDocument/2006/relationships/oleObject" Target="embeddings/oleObject16.bin"/><Relationship Id="rId49" Type="http://schemas.openxmlformats.org/officeDocument/2006/relationships/image" Target="media/image19.wmf"/><Relationship Id="rId57" Type="http://schemas.openxmlformats.org/officeDocument/2006/relationships/oleObject" Target="embeddings/oleObject28.bin"/><Relationship Id="rId10" Type="http://schemas.openxmlformats.org/officeDocument/2006/relationships/image" Target="media/image2.wmf"/><Relationship Id="rId31" Type="http://schemas.openxmlformats.org/officeDocument/2006/relationships/image" Target="media/image11.wmf"/><Relationship Id="rId44" Type="http://schemas.openxmlformats.org/officeDocument/2006/relationships/oleObject" Target="embeddings/oleObject21.bin"/><Relationship Id="rId52" Type="http://schemas.openxmlformats.org/officeDocument/2006/relationships/oleObject" Target="embeddings/oleObject25.bin"/><Relationship Id="rId60" Type="http://schemas.openxmlformats.org/officeDocument/2006/relationships/oleObject" Target="embeddings/oleObject30.bin"/><Relationship Id="rId65" Type="http://schemas.openxmlformats.org/officeDocument/2006/relationships/oleObject" Target="embeddings/oleObject34.bin"/><Relationship Id="rId73" Type="http://schemas.openxmlformats.org/officeDocument/2006/relationships/footer" Target="footer2.xml"/><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oleObject" Target="embeddings/oleObject18.bin"/><Relationship Id="rId34" Type="http://schemas.openxmlformats.org/officeDocument/2006/relationships/oleObject" Target="embeddings/oleObject15.bin"/><Relationship Id="rId50" Type="http://schemas.openxmlformats.org/officeDocument/2006/relationships/oleObject" Target="embeddings/oleObject24.bin"/><Relationship Id="rId55" Type="http://schemas.openxmlformats.org/officeDocument/2006/relationships/oleObject" Target="embeddings/oleObject27.bin"/><Relationship Id="rId76"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header" Target="header2.xml"/><Relationship Id="rId2" Type="http://schemas.openxmlformats.org/officeDocument/2006/relationships/numbering" Target="numbering.xml"/><Relationship Id="rId29" Type="http://schemas.openxmlformats.org/officeDocument/2006/relationships/image" Target="media/image10.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720CD0-C0C4-469B-B17E-8C00D1D87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1731</Words>
  <Characters>9869</Characters>
  <Application>Microsoft Office Word</Application>
  <DocSecurity>0</DocSecurity>
  <Lines>82</Lines>
  <Paragraphs>23</Paragraphs>
  <ScaleCrop>false</ScaleCrop>
  <LinksUpToDate>false</LinksUpToDate>
  <CharactersWithSpaces>11577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2018-04-05T07:37:00Z</dcterms:created>
  <dcterms:modified xsi:type="dcterms:W3CDTF">2018-04-05T17:26:00Z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(3)kY4av/4UNKEjZayaVJqZTwCpxY34WHqy7iQOOvV2MIO7I1jT6JyeyfC8nIoFakDcOICnY1QA
mzsI2zYoGbyuQgIp/GVLNN0zj3ADN5Y+mjIDjwr51g/ntRu1VOPUrPAXmjK67XdF4gJwHsYk
BqglZi0nmE0fDtRwyWMoEYhtXuqQvQxzdvywR0bHPTPsVtN4gJGphm8kzdzYgWrpnPWCdM8x
WTyV7sdBhnR+JvfKS9</vt:lpwstr>
  </property>
  <property fmtid="{D5CDD505-2E9C-101B-9397-08002B2CF9AE}" pid="3" name="_2015_ms_pID_7253431">
    <vt:lpwstr>S9YXB3CSkf/le4whMtPmKMf+h1cVUguMhFM/La/t6iwrKjPnnwC9JQ
f2LcvBOGJFrI10H8Z6KSBjwzxmKxdd/zdMEKfadDQrXFEHlOkOa3PGspcctOs/GxoFmtngOP
SDRT+RVUSEDXdRY3d0xF1zn4H7IcoD2HE+J6JQBPqXSE7JNIo1eHWN9Y+E/wn2ZlTAarjqii
rFH7sb6+v+p5O7YXbEZhCAkWPFeUsPO+15AN</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1522719268</vt:lpwstr>
  </property>
  <property fmtid="{D5CDD505-2E9C-101B-9397-08002B2CF9AE}" pid="8" name="_2015_ms_pID_7253432">
    <vt:lpwstr>SQ==</vt:lpwstr>
  </property>
</Properties>
</file>