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23150" w14:textId="112FF5DC" w:rsidR="00D45034" w:rsidRPr="002C3BDD" w:rsidRDefault="00D45034" w:rsidP="00D45034">
      <w:pPr>
        <w:pStyle w:val="CRCoverPage"/>
        <w:tabs>
          <w:tab w:val="left" w:pos="1980"/>
        </w:tabs>
        <w:rPr>
          <w:rFonts w:ascii="Times New Roman" w:eastAsia="SimSun" w:hAnsi="Times New Roman"/>
          <w:b/>
          <w:sz w:val="24"/>
          <w:lang w:val="en-US" w:eastAsia="zh-CN"/>
        </w:rPr>
      </w:pPr>
      <w:bookmarkStart w:id="0" w:name="_GoBack"/>
      <w:bookmarkEnd w:id="0"/>
      <w:r>
        <w:rPr>
          <w:rFonts w:ascii="Times New Roman" w:hAnsi="Times New Roman"/>
          <w:b/>
          <w:bCs/>
          <w:sz w:val="24"/>
          <w:szCs w:val="24"/>
          <w:lang w:eastAsia="zh-CN"/>
        </w:rPr>
        <w:t>3GPP TSG RAN WG1 Meeting 91</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006527AF">
        <w:rPr>
          <w:rFonts w:ascii="Times New Roman" w:eastAsia="SimSun" w:hAnsi="Times New Roman"/>
          <w:b/>
          <w:sz w:val="24"/>
          <w:lang w:val="en-US" w:eastAsia="zh-CN"/>
        </w:rPr>
        <w:t xml:space="preserve">                      R1-1720623</w:t>
      </w:r>
    </w:p>
    <w:p w14:paraId="1F0A894E" w14:textId="77777777" w:rsidR="00D45034" w:rsidRDefault="00D45034" w:rsidP="00D45034">
      <w:pPr>
        <w:pStyle w:val="CRCoverPage"/>
        <w:tabs>
          <w:tab w:val="left" w:pos="1980"/>
        </w:tabs>
        <w:jc w:val="both"/>
        <w:rPr>
          <w:rFonts w:ascii="Times New Roman" w:hAnsi="Times New Roman"/>
          <w:b/>
          <w:bCs/>
          <w:sz w:val="24"/>
          <w:szCs w:val="24"/>
          <w:lang w:eastAsia="zh-CN"/>
        </w:rPr>
      </w:pPr>
      <w:r>
        <w:rPr>
          <w:rFonts w:ascii="Times New Roman" w:hAnsi="Times New Roman"/>
          <w:b/>
          <w:bCs/>
          <w:sz w:val="24"/>
          <w:szCs w:val="24"/>
          <w:lang w:eastAsia="zh-CN"/>
        </w:rPr>
        <w:t xml:space="preserve">Reno, USA, </w:t>
      </w:r>
      <w:r>
        <w:rPr>
          <w:rFonts w:ascii="Times New Roman" w:eastAsia="SimSun" w:hAnsi="Times New Roman"/>
          <w:b/>
          <w:bCs/>
          <w:sz w:val="24"/>
          <w:szCs w:val="24"/>
        </w:rPr>
        <w:t>27</w:t>
      </w:r>
      <w:r>
        <w:rPr>
          <w:rFonts w:ascii="Times New Roman" w:eastAsia="SimSun" w:hAnsi="Times New Roman"/>
          <w:b/>
          <w:bCs/>
          <w:sz w:val="24"/>
          <w:szCs w:val="24"/>
          <w:vertAlign w:val="superscript"/>
        </w:rPr>
        <w:t>th</w:t>
      </w:r>
      <w:r w:rsidRPr="008A328D">
        <w:rPr>
          <w:rFonts w:ascii="Times New Roman" w:eastAsia="SimSun" w:hAnsi="Times New Roman"/>
          <w:b/>
          <w:bCs/>
          <w:sz w:val="24"/>
          <w:szCs w:val="24"/>
        </w:rPr>
        <w:t xml:space="preserve"> – </w:t>
      </w:r>
      <w:r>
        <w:rPr>
          <w:rFonts w:ascii="Times New Roman" w:eastAsia="SimSun" w:hAnsi="Times New Roman"/>
          <w:b/>
          <w:bCs/>
          <w:sz w:val="24"/>
          <w:szCs w:val="24"/>
        </w:rPr>
        <w:t>1</w:t>
      </w:r>
      <w:r>
        <w:rPr>
          <w:rFonts w:ascii="Times New Roman" w:eastAsia="SimSun" w:hAnsi="Times New Roman"/>
          <w:b/>
          <w:bCs/>
          <w:sz w:val="24"/>
          <w:szCs w:val="24"/>
          <w:vertAlign w:val="superscript"/>
        </w:rPr>
        <w:t>st</w:t>
      </w:r>
      <w:r>
        <w:rPr>
          <w:rFonts w:ascii="Times New Roman" w:eastAsia="SimSun" w:hAnsi="Times New Roman"/>
          <w:b/>
          <w:bCs/>
          <w:sz w:val="24"/>
          <w:szCs w:val="24"/>
        </w:rPr>
        <w:t xml:space="preserve">, </w:t>
      </w:r>
      <w:r>
        <w:rPr>
          <w:rFonts w:ascii="Times New Roman" w:hAnsi="Times New Roman"/>
          <w:b/>
          <w:bCs/>
          <w:sz w:val="24"/>
          <w:szCs w:val="24"/>
          <w:lang w:eastAsia="zh-CN"/>
        </w:rPr>
        <w:t>November 2017</w:t>
      </w:r>
    </w:p>
    <w:p w14:paraId="6D5F3267" w14:textId="77777777" w:rsidR="006348F4" w:rsidRDefault="006348F4" w:rsidP="006348F4">
      <w:pPr>
        <w:pStyle w:val="CRCoverPage"/>
        <w:tabs>
          <w:tab w:val="left" w:pos="1980"/>
        </w:tabs>
        <w:jc w:val="both"/>
        <w:rPr>
          <w:rFonts w:ascii="Times New Roman" w:hAnsi="Times New Roman"/>
          <w:b/>
          <w:bCs/>
          <w:sz w:val="24"/>
          <w:lang w:val="en-US"/>
        </w:rPr>
      </w:pPr>
    </w:p>
    <w:p w14:paraId="781D9DAA" w14:textId="465D5538" w:rsidR="006348F4" w:rsidRPr="00611209" w:rsidRDefault="006348F4" w:rsidP="006348F4">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CF2A2D">
        <w:rPr>
          <w:rFonts w:ascii="Times New Roman" w:hAnsi="Times New Roman"/>
          <w:b/>
          <w:bCs/>
          <w:sz w:val="24"/>
          <w:lang w:val="en-US"/>
        </w:rPr>
        <w:t>7</w:t>
      </w:r>
      <w:r w:rsidRPr="00611209">
        <w:rPr>
          <w:rFonts w:ascii="Times New Roman" w:hAnsi="Times New Roman"/>
          <w:b/>
          <w:bCs/>
          <w:sz w:val="24"/>
          <w:lang w:val="en-US"/>
        </w:rPr>
        <w:t>.</w:t>
      </w:r>
      <w:r w:rsidR="00960982">
        <w:rPr>
          <w:rFonts w:ascii="Times New Roman" w:hAnsi="Times New Roman"/>
          <w:b/>
          <w:bCs/>
          <w:sz w:val="24"/>
          <w:lang w:val="en-US"/>
        </w:rPr>
        <w:t>1.2.2</w:t>
      </w:r>
    </w:p>
    <w:p w14:paraId="23367387" w14:textId="46F7A622" w:rsidR="006348F4" w:rsidRPr="00611209" w:rsidRDefault="006348F4" w:rsidP="006348F4">
      <w:pPr>
        <w:tabs>
          <w:tab w:val="left" w:pos="1985"/>
        </w:tabs>
        <w:rPr>
          <w:b/>
          <w:bCs/>
          <w:sz w:val="24"/>
          <w:lang w:val="en-US"/>
        </w:rPr>
      </w:pPr>
      <w:r w:rsidRPr="00611209">
        <w:rPr>
          <w:b/>
          <w:bCs/>
          <w:sz w:val="24"/>
          <w:lang w:val="en-US"/>
        </w:rPr>
        <w:t>Sou</w:t>
      </w:r>
      <w:r w:rsidR="005C10D3">
        <w:rPr>
          <w:b/>
          <w:bCs/>
          <w:sz w:val="24"/>
          <w:lang w:val="en-US"/>
        </w:rPr>
        <w:t>rce:</w:t>
      </w:r>
      <w:r w:rsidR="005C10D3">
        <w:rPr>
          <w:b/>
          <w:bCs/>
          <w:sz w:val="24"/>
          <w:lang w:val="en-US"/>
        </w:rPr>
        <w:tab/>
        <w:t>InterDigital</w:t>
      </w:r>
      <w:r w:rsidR="00AA58C1">
        <w:rPr>
          <w:b/>
          <w:bCs/>
          <w:sz w:val="24"/>
          <w:lang w:val="en-US"/>
        </w:rPr>
        <w:t xml:space="preserve"> Inc.</w:t>
      </w:r>
    </w:p>
    <w:p w14:paraId="4F02292E" w14:textId="1718BA88"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757134" w:rsidRPr="00757134">
        <w:rPr>
          <w:b/>
          <w:bCs/>
          <w:sz w:val="24"/>
          <w:lang w:val="en-US"/>
        </w:rPr>
        <w:t xml:space="preserve">On </w:t>
      </w:r>
      <w:r w:rsidR="006527AF">
        <w:rPr>
          <w:b/>
          <w:bCs/>
          <w:sz w:val="24"/>
          <w:lang w:val="en-US"/>
        </w:rPr>
        <w:t>Remaining Details</w:t>
      </w:r>
      <w:r w:rsidR="00960982">
        <w:rPr>
          <w:b/>
          <w:bCs/>
          <w:sz w:val="24"/>
          <w:lang w:val="en-US"/>
        </w:rPr>
        <w:t xml:space="preserve"> </w:t>
      </w:r>
      <w:r w:rsidR="00CA3060">
        <w:rPr>
          <w:b/>
          <w:bCs/>
          <w:sz w:val="24"/>
          <w:lang w:val="en-US"/>
        </w:rPr>
        <w:t>of</w:t>
      </w:r>
      <w:r w:rsidR="00960982">
        <w:rPr>
          <w:b/>
          <w:bCs/>
          <w:sz w:val="24"/>
          <w:lang w:val="en-US"/>
        </w:rPr>
        <w:t xml:space="preserve"> </w:t>
      </w:r>
      <w:r w:rsidR="00757134" w:rsidRPr="00757134">
        <w:rPr>
          <w:b/>
          <w:bCs/>
          <w:sz w:val="24"/>
          <w:lang w:val="en-US"/>
        </w:rPr>
        <w:t>Minimum System Information Delivery</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3F2115C8" w14:textId="77777777" w:rsidR="00E6221E" w:rsidRPr="00DE1E23" w:rsidRDefault="00E6221E" w:rsidP="00E6221E">
      <w:pPr>
        <w:pStyle w:val="Heading1"/>
        <w:rPr>
          <w:sz w:val="32"/>
          <w:szCs w:val="32"/>
        </w:rPr>
      </w:pPr>
      <w:r w:rsidRPr="00DE1E23">
        <w:rPr>
          <w:sz w:val="32"/>
          <w:szCs w:val="32"/>
        </w:rPr>
        <w:t>Introduction</w:t>
      </w:r>
    </w:p>
    <w:p w14:paraId="1C7102AE" w14:textId="7DC457E6" w:rsidR="00F803F6" w:rsidRDefault="00F803F6" w:rsidP="00F803F6">
      <w:pPr>
        <w:rPr>
          <w:i/>
        </w:rPr>
      </w:pPr>
      <w:r w:rsidRPr="00730482">
        <w:t xml:space="preserve">It was </w:t>
      </w:r>
      <w:r>
        <w:t xml:space="preserve">agreed in the RAN1 meeting NR AH#3 </w:t>
      </w:r>
      <w:r w:rsidR="00314ECF">
        <w:fldChar w:fldCharType="begin"/>
      </w:r>
      <w:r w:rsidR="00314ECF">
        <w:instrText xml:space="preserve"> REF _Ref498645614 \r \h </w:instrText>
      </w:r>
      <w:r w:rsidR="00314ECF">
        <w:fldChar w:fldCharType="separate"/>
      </w:r>
      <w:r w:rsidR="00832A82">
        <w:t>[1]</w:t>
      </w:r>
      <w:r w:rsidR="00314ECF">
        <w:fldChar w:fldCharType="end"/>
      </w:r>
      <w:r>
        <w:t xml:space="preserve"> for the following:</w:t>
      </w:r>
    </w:p>
    <w:p w14:paraId="2E648147" w14:textId="77777777" w:rsidR="0088779E" w:rsidRPr="00374BE0" w:rsidRDefault="0088779E" w:rsidP="0088779E">
      <w:pPr>
        <w:rPr>
          <w:b/>
          <w:i/>
          <w:u w:val="single"/>
        </w:rPr>
      </w:pPr>
      <w:r w:rsidRPr="00374BE0">
        <w:rPr>
          <w:b/>
          <w:i/>
          <w:u w:val="single"/>
        </w:rPr>
        <w:t>Agreements:</w:t>
      </w:r>
    </w:p>
    <w:p w14:paraId="60C05503" w14:textId="77777777" w:rsidR="0088779E" w:rsidRPr="00F803F6" w:rsidRDefault="0088779E" w:rsidP="0088779E">
      <w:pPr>
        <w:numPr>
          <w:ilvl w:val="0"/>
          <w:numId w:val="19"/>
        </w:numPr>
        <w:tabs>
          <w:tab w:val="left" w:pos="720"/>
        </w:tabs>
        <w:overflowPunct/>
        <w:autoSpaceDE/>
        <w:autoSpaceDN/>
        <w:adjustRightInd/>
        <w:spacing w:after="0"/>
        <w:jc w:val="left"/>
        <w:textAlignment w:val="auto"/>
        <w:rPr>
          <w:i/>
        </w:rPr>
      </w:pPr>
      <w:r w:rsidRPr="00F803F6">
        <w:rPr>
          <w:i/>
        </w:rPr>
        <w:t>NR supports both slot based PDCCH and PDSCH, and non-slot based PDSCH transmissions for RMSI/broadcast OSI delivery</w:t>
      </w:r>
    </w:p>
    <w:p w14:paraId="4D8A3439" w14:textId="77777777" w:rsidR="0088779E" w:rsidRPr="00F803F6" w:rsidRDefault="0088779E" w:rsidP="0088779E">
      <w:pPr>
        <w:numPr>
          <w:ilvl w:val="1"/>
          <w:numId w:val="19"/>
        </w:numPr>
        <w:tabs>
          <w:tab w:val="left" w:pos="720"/>
        </w:tabs>
        <w:overflowPunct/>
        <w:autoSpaceDE/>
        <w:autoSpaceDN/>
        <w:adjustRightInd/>
        <w:spacing w:after="0"/>
        <w:jc w:val="left"/>
        <w:textAlignment w:val="auto"/>
        <w:rPr>
          <w:i/>
        </w:rPr>
      </w:pPr>
      <w:r w:rsidRPr="00F803F6">
        <w:rPr>
          <w:i/>
        </w:rPr>
        <w:t>For the non-slot based transmission, 2, 4 and 7 OFDM-symbol duration for the RMSI/broadcast OSI PDSCH is supported</w:t>
      </w:r>
    </w:p>
    <w:p w14:paraId="4A024A45" w14:textId="77777777" w:rsidR="0088779E" w:rsidRPr="00F803F6" w:rsidRDefault="0088779E" w:rsidP="0088779E">
      <w:pPr>
        <w:numPr>
          <w:ilvl w:val="1"/>
          <w:numId w:val="19"/>
        </w:numPr>
        <w:tabs>
          <w:tab w:val="left" w:pos="720"/>
        </w:tabs>
        <w:overflowPunct/>
        <w:autoSpaceDE/>
        <w:autoSpaceDN/>
        <w:adjustRightInd/>
        <w:spacing w:after="0"/>
        <w:jc w:val="left"/>
        <w:textAlignment w:val="auto"/>
        <w:rPr>
          <w:i/>
        </w:rPr>
      </w:pPr>
      <w:r w:rsidRPr="00F803F6">
        <w:rPr>
          <w:i/>
        </w:rPr>
        <w:t>FFS the handling of PDCCH for non-slot based transmissions</w:t>
      </w:r>
    </w:p>
    <w:p w14:paraId="575F6796" w14:textId="2244BBEF" w:rsidR="003F5737" w:rsidRPr="00373CEA" w:rsidRDefault="003F5737" w:rsidP="003F5737">
      <w:pPr>
        <w:rPr>
          <w:rFonts w:eastAsia="MS Mincho"/>
          <w:i/>
          <w:lang w:eastAsia="ja-JP"/>
        </w:rPr>
      </w:pPr>
      <w:r>
        <w:t>Furthermore, in the RAN1 meeting #90bis</w:t>
      </w:r>
      <w:r w:rsidRPr="00730482">
        <w:t xml:space="preserve"> </w:t>
      </w:r>
      <w:r w:rsidR="00BA75E4">
        <w:fldChar w:fldCharType="begin"/>
      </w:r>
      <w:r w:rsidR="00BA75E4">
        <w:instrText xml:space="preserve"> REF _Ref498645631 \r \h </w:instrText>
      </w:r>
      <w:r w:rsidR="00BA75E4">
        <w:fldChar w:fldCharType="separate"/>
      </w:r>
      <w:r w:rsidR="00832A82">
        <w:t>[2]</w:t>
      </w:r>
      <w:r w:rsidR="00BA75E4">
        <w:fldChar w:fldCharType="end"/>
      </w:r>
      <w:r w:rsidR="00BA75E4">
        <w:t>,</w:t>
      </w:r>
      <w:r>
        <w:t xml:space="preserve"> the following were agreed:</w:t>
      </w:r>
    </w:p>
    <w:p w14:paraId="3592A75D" w14:textId="77777777" w:rsidR="003F5737" w:rsidRPr="00374BE0" w:rsidRDefault="003F5737" w:rsidP="003F5737">
      <w:pPr>
        <w:rPr>
          <w:b/>
          <w:i/>
          <w:u w:val="single"/>
        </w:rPr>
      </w:pPr>
      <w:r w:rsidRPr="00374BE0">
        <w:rPr>
          <w:b/>
          <w:i/>
          <w:u w:val="single"/>
        </w:rPr>
        <w:t>Agreements:</w:t>
      </w:r>
    </w:p>
    <w:p w14:paraId="562B718D" w14:textId="77777777" w:rsidR="003F5737" w:rsidRPr="00374BE0" w:rsidRDefault="003F5737" w:rsidP="003F5737">
      <w:pPr>
        <w:numPr>
          <w:ilvl w:val="0"/>
          <w:numId w:val="23"/>
        </w:numPr>
        <w:overflowPunct/>
        <w:autoSpaceDE/>
        <w:autoSpaceDN/>
        <w:adjustRightInd/>
        <w:spacing w:after="0"/>
        <w:jc w:val="left"/>
        <w:textAlignment w:val="auto"/>
        <w:rPr>
          <w:i/>
        </w:rPr>
      </w:pPr>
      <w:r w:rsidRPr="00374BE0">
        <w:rPr>
          <w:i/>
        </w:rPr>
        <w:t>The initial active DL BWP is defined as frequency location and bandwidth of RMSI CORESET and numerology of RMSI.</w:t>
      </w:r>
    </w:p>
    <w:p w14:paraId="0D2648FC" w14:textId="42ED0B15" w:rsidR="003F5737" w:rsidRPr="00374BE0" w:rsidRDefault="003F5737" w:rsidP="003F5737">
      <w:pPr>
        <w:numPr>
          <w:ilvl w:val="1"/>
          <w:numId w:val="23"/>
        </w:numPr>
        <w:overflowPunct/>
        <w:autoSpaceDE/>
        <w:autoSpaceDN/>
        <w:adjustRightInd/>
        <w:spacing w:after="0"/>
        <w:jc w:val="left"/>
        <w:textAlignment w:val="auto"/>
        <w:rPr>
          <w:i/>
        </w:rPr>
      </w:pPr>
      <w:r w:rsidRPr="00374BE0">
        <w:rPr>
          <w:i/>
        </w:rPr>
        <w:t>PDSCH delievering RMSI are confined within the initial active DL BWP</w:t>
      </w:r>
    </w:p>
    <w:p w14:paraId="599BB5F7" w14:textId="77777777" w:rsidR="003F5737" w:rsidRPr="00374BE0" w:rsidRDefault="003F5737" w:rsidP="003F5737">
      <w:pPr>
        <w:rPr>
          <w:b/>
          <w:i/>
          <w:u w:val="single"/>
        </w:rPr>
      </w:pPr>
      <w:r w:rsidRPr="00374BE0">
        <w:rPr>
          <w:b/>
          <w:i/>
          <w:u w:val="single"/>
        </w:rPr>
        <w:t>Agreements:</w:t>
      </w:r>
    </w:p>
    <w:p w14:paraId="45A0A58A" w14:textId="77777777" w:rsidR="003F5737" w:rsidRPr="00374BE0" w:rsidRDefault="003F5737" w:rsidP="003F5737">
      <w:pPr>
        <w:numPr>
          <w:ilvl w:val="0"/>
          <w:numId w:val="23"/>
        </w:numPr>
        <w:overflowPunct/>
        <w:autoSpaceDE/>
        <w:autoSpaceDN/>
        <w:adjustRightInd/>
        <w:spacing w:after="0"/>
        <w:jc w:val="left"/>
        <w:textAlignment w:val="auto"/>
        <w:rPr>
          <w:i/>
        </w:rPr>
      </w:pPr>
      <w:r w:rsidRPr="00374BE0">
        <w:rPr>
          <w:i/>
        </w:rPr>
        <w:t>UE assumes the DMRS of NR-PDCCH transmitted in the CORESET for RMSI and the DMRS of NR-PDSCH for RMSI/broadcast OSI is QCLed with the corresponding  SS/PBCH block</w:t>
      </w:r>
    </w:p>
    <w:p w14:paraId="4E854F56" w14:textId="105ECBF7" w:rsidR="003F5737" w:rsidRPr="00374BE0" w:rsidRDefault="003F5737" w:rsidP="003F5737">
      <w:pPr>
        <w:numPr>
          <w:ilvl w:val="0"/>
          <w:numId w:val="24"/>
        </w:numPr>
        <w:tabs>
          <w:tab w:val="clear" w:pos="720"/>
          <w:tab w:val="num" w:pos="1080"/>
          <w:tab w:val="num" w:pos="1800"/>
        </w:tabs>
        <w:overflowPunct/>
        <w:snapToGrid w:val="0"/>
        <w:ind w:left="1080"/>
        <w:textAlignment w:val="auto"/>
        <w:rPr>
          <w:i/>
        </w:rPr>
      </w:pPr>
      <w:r w:rsidRPr="00374BE0">
        <w:rPr>
          <w:i/>
        </w:rPr>
        <w:t>FFS: On the details on the associations between SS blocks and monitoring windows (if introduced) for RMSI CORESETs/broadcast OSI .</w:t>
      </w:r>
    </w:p>
    <w:p w14:paraId="6B41874F" w14:textId="77777777" w:rsidR="003F5737" w:rsidRPr="00374BE0" w:rsidRDefault="003F5737" w:rsidP="003F5737">
      <w:pPr>
        <w:rPr>
          <w:b/>
          <w:i/>
          <w:u w:val="single"/>
        </w:rPr>
      </w:pPr>
      <w:r w:rsidRPr="00374BE0">
        <w:rPr>
          <w:b/>
          <w:i/>
          <w:u w:val="single"/>
        </w:rPr>
        <w:t>Agreements:</w:t>
      </w:r>
    </w:p>
    <w:p w14:paraId="4BF0BF36" w14:textId="77777777" w:rsidR="003F5737" w:rsidRPr="00374BE0" w:rsidRDefault="003F5737" w:rsidP="003F5737">
      <w:pPr>
        <w:numPr>
          <w:ilvl w:val="0"/>
          <w:numId w:val="23"/>
        </w:numPr>
        <w:overflowPunct/>
        <w:autoSpaceDE/>
        <w:autoSpaceDN/>
        <w:adjustRightInd/>
        <w:spacing w:after="0"/>
        <w:jc w:val="left"/>
        <w:textAlignment w:val="auto"/>
        <w:rPr>
          <w:i/>
        </w:rPr>
      </w:pPr>
      <w:r w:rsidRPr="00374BE0">
        <w:rPr>
          <w:i/>
        </w:rPr>
        <w:t>NR supports FDM transmission of QCLed SS/PBCH block and RMSI (CORESET/NR-PDSCH), when</w:t>
      </w:r>
    </w:p>
    <w:p w14:paraId="6DE44877" w14:textId="77777777" w:rsidR="003F5737" w:rsidRPr="00374BE0" w:rsidRDefault="003F5737" w:rsidP="003F5737">
      <w:pPr>
        <w:numPr>
          <w:ilvl w:val="1"/>
          <w:numId w:val="23"/>
        </w:numPr>
        <w:overflowPunct/>
        <w:autoSpaceDE/>
        <w:autoSpaceDN/>
        <w:adjustRightInd/>
        <w:spacing w:after="0"/>
        <w:jc w:val="left"/>
        <w:textAlignment w:val="auto"/>
        <w:rPr>
          <w:i/>
        </w:rPr>
      </w:pPr>
      <w:r w:rsidRPr="00374BE0">
        <w:rPr>
          <w:i/>
        </w:rPr>
        <w:t>there is no latency requirement for UE to acquire RMSI if the combined bandwidth for SS/PBCH block and RMSI (CORESET/NR-PDSCH) exceeds the UE capability, and</w:t>
      </w:r>
    </w:p>
    <w:p w14:paraId="69BCF2DE" w14:textId="77777777" w:rsidR="003F5737" w:rsidRPr="00374BE0" w:rsidRDefault="003F5737" w:rsidP="003F5737">
      <w:pPr>
        <w:numPr>
          <w:ilvl w:val="1"/>
          <w:numId w:val="23"/>
        </w:numPr>
        <w:overflowPunct/>
        <w:autoSpaceDE/>
        <w:autoSpaceDN/>
        <w:adjustRightInd/>
        <w:spacing w:after="0"/>
        <w:jc w:val="left"/>
        <w:textAlignment w:val="auto"/>
        <w:rPr>
          <w:i/>
        </w:rPr>
      </w:pPr>
      <w:r w:rsidRPr="00374BE0">
        <w:rPr>
          <w:i/>
        </w:rPr>
        <w:t xml:space="preserve">the number of RMSI CORESETs to monitor within a slot is 1, and </w:t>
      </w:r>
    </w:p>
    <w:p w14:paraId="10BE0F62" w14:textId="77777777" w:rsidR="003F5737" w:rsidRPr="00374BE0" w:rsidRDefault="003F5737" w:rsidP="003F5737">
      <w:pPr>
        <w:numPr>
          <w:ilvl w:val="1"/>
          <w:numId w:val="23"/>
        </w:numPr>
        <w:overflowPunct/>
        <w:autoSpaceDE/>
        <w:autoSpaceDN/>
        <w:adjustRightInd/>
        <w:spacing w:after="0"/>
        <w:jc w:val="left"/>
        <w:textAlignment w:val="auto"/>
        <w:rPr>
          <w:i/>
        </w:rPr>
      </w:pPr>
      <w:r w:rsidRPr="00374BE0">
        <w:rPr>
          <w:i/>
        </w:rPr>
        <w:t>the number of slots of a CORESET corresponding to an SS/PBCH block is 1 within a monitoring window for RMSI CORESET (NR-PDCCH)</w:t>
      </w:r>
    </w:p>
    <w:p w14:paraId="6660E92F" w14:textId="77777777" w:rsidR="003F5737" w:rsidRPr="00374BE0" w:rsidRDefault="003F5737" w:rsidP="003F5737">
      <w:pPr>
        <w:numPr>
          <w:ilvl w:val="2"/>
          <w:numId w:val="23"/>
        </w:numPr>
        <w:overflowPunct/>
        <w:autoSpaceDE/>
        <w:autoSpaceDN/>
        <w:adjustRightInd/>
        <w:spacing w:after="0"/>
        <w:jc w:val="left"/>
        <w:textAlignment w:val="auto"/>
        <w:rPr>
          <w:i/>
        </w:rPr>
      </w:pPr>
      <w:r w:rsidRPr="00374BE0">
        <w:rPr>
          <w:i/>
        </w:rPr>
        <w:t>FFS: whether the number of slots of a CORESET corresponding to an SS/PBCH block can be larger than 1</w:t>
      </w:r>
    </w:p>
    <w:p w14:paraId="1D693A5E" w14:textId="77777777" w:rsidR="003F5737" w:rsidRDefault="003F5737" w:rsidP="0088779E">
      <w:pPr>
        <w:rPr>
          <w:u w:val="single"/>
        </w:rPr>
      </w:pPr>
    </w:p>
    <w:p w14:paraId="044F89CF" w14:textId="3C4E9500" w:rsidR="00757134" w:rsidRDefault="00E6221E" w:rsidP="00E6221E">
      <w:pPr>
        <w:rPr>
          <w:rFonts w:eastAsia="MS Mincho"/>
          <w:lang w:eastAsia="ja-JP"/>
        </w:rPr>
      </w:pPr>
      <w:r w:rsidRPr="00637119">
        <w:t xml:space="preserve">In this contribution, we </w:t>
      </w:r>
      <w:r>
        <w:t xml:space="preserve">considered and discussed </w:t>
      </w:r>
      <w:r w:rsidRPr="00730482">
        <w:t xml:space="preserve">design principles for system information </w:t>
      </w:r>
      <w:r>
        <w:t>delivery for initial access for a beam-based approach in</w:t>
      </w:r>
      <w:r w:rsidRPr="00637119">
        <w:t xml:space="preserve"> NR.</w:t>
      </w:r>
      <w:r w:rsidR="00C66E26">
        <w:t xml:space="preserve"> We discussed </w:t>
      </w:r>
      <w:r w:rsidR="00ED0201">
        <w:t xml:space="preserve">the remaining </w:t>
      </w:r>
      <w:r w:rsidR="005262A0">
        <w:t>issue</w:t>
      </w:r>
      <w:r w:rsidR="00ED0201">
        <w:t>s</w:t>
      </w:r>
      <w:r w:rsidR="005262A0">
        <w:t xml:space="preserve"> </w:t>
      </w:r>
      <w:r w:rsidR="00374BE0">
        <w:t xml:space="preserve">and details </w:t>
      </w:r>
      <w:r w:rsidR="005262A0">
        <w:t>related to</w:t>
      </w:r>
      <w:r w:rsidR="00077F7B" w:rsidRPr="00AF5D82">
        <w:rPr>
          <w:rFonts w:eastAsia="MS Mincho"/>
          <w:lang w:eastAsia="ja-JP"/>
        </w:rPr>
        <w:t xml:space="preserve"> deliver</w:t>
      </w:r>
      <w:r w:rsidR="005262A0">
        <w:rPr>
          <w:rFonts w:eastAsia="MS Mincho"/>
          <w:lang w:eastAsia="ja-JP"/>
        </w:rPr>
        <w:t>y of</w:t>
      </w:r>
      <w:r w:rsidR="00077F7B" w:rsidRPr="00AF5D82">
        <w:rPr>
          <w:rFonts w:eastAsia="MS Mincho"/>
          <w:lang w:eastAsia="ja-JP"/>
        </w:rPr>
        <w:t xml:space="preserve"> the </w:t>
      </w:r>
      <w:r w:rsidR="00BC4910">
        <w:rPr>
          <w:rFonts w:eastAsia="MS Mincho"/>
          <w:lang w:eastAsia="ja-JP"/>
        </w:rPr>
        <w:t xml:space="preserve">remaining </w:t>
      </w:r>
      <w:r w:rsidR="00077F7B" w:rsidRPr="00AF5D82">
        <w:rPr>
          <w:rFonts w:eastAsia="MS Mincho"/>
          <w:lang w:eastAsia="ja-JP"/>
        </w:rPr>
        <w:t xml:space="preserve">minimum system information </w:t>
      </w:r>
      <w:r w:rsidR="001C650C">
        <w:rPr>
          <w:rFonts w:eastAsia="MS Mincho"/>
          <w:lang w:eastAsia="ja-JP"/>
        </w:rPr>
        <w:t>(RMSI)</w:t>
      </w:r>
      <w:r w:rsidR="00AF5D82">
        <w:rPr>
          <w:rFonts w:eastAsia="MS Mincho"/>
          <w:lang w:eastAsia="ja-JP"/>
        </w:rPr>
        <w:t>.</w:t>
      </w:r>
    </w:p>
    <w:p w14:paraId="0108FC3B" w14:textId="630AA9A6" w:rsidR="0088779E" w:rsidRDefault="0088779E" w:rsidP="00E6221E"/>
    <w:p w14:paraId="2B1B3806" w14:textId="0FE4BFCE" w:rsidR="00314ECF" w:rsidRDefault="00314ECF" w:rsidP="00E6221E"/>
    <w:p w14:paraId="559EEDF8" w14:textId="77777777" w:rsidR="00314ECF" w:rsidRDefault="00314ECF" w:rsidP="00E6221E"/>
    <w:p w14:paraId="1D9FDD98" w14:textId="3250B34D" w:rsidR="0088779E" w:rsidRDefault="00A00866" w:rsidP="0088779E">
      <w:pPr>
        <w:pStyle w:val="Heading1"/>
        <w:pBdr>
          <w:top w:val="single" w:sz="12" w:space="5" w:color="auto"/>
        </w:pBdr>
        <w:spacing w:after="120"/>
        <w:rPr>
          <w:sz w:val="32"/>
          <w:szCs w:val="32"/>
        </w:rPr>
      </w:pPr>
      <w:r>
        <w:rPr>
          <w:sz w:val="32"/>
          <w:szCs w:val="32"/>
        </w:rPr>
        <w:lastRenderedPageBreak/>
        <w:t>Consideration</w:t>
      </w:r>
      <w:r w:rsidR="0088779E">
        <w:rPr>
          <w:sz w:val="32"/>
          <w:szCs w:val="32"/>
        </w:rPr>
        <w:t xml:space="preserve"> for RMSI  </w:t>
      </w:r>
    </w:p>
    <w:p w14:paraId="07BBC36A" w14:textId="6E34B890" w:rsidR="00CD6D56" w:rsidRDefault="000D4F44" w:rsidP="00CD6D56">
      <w:r>
        <w:t>Contents of NR-</w:t>
      </w:r>
      <w:r w:rsidR="00CD6D56">
        <w:t>PBCH</w:t>
      </w:r>
      <w:r>
        <w:t xml:space="preserve"> may</w:t>
      </w:r>
      <w:r w:rsidR="00CD6D56">
        <w:t xml:space="preserve"> be the same for all SS/PBCH blocks within an SSB burst set </w:t>
      </w:r>
      <w:r>
        <w:t xml:space="preserve">with the exception of the SSB index </w:t>
      </w:r>
      <w:r w:rsidR="00CD6D56">
        <w:t>for the same center frequency</w:t>
      </w:r>
      <w:r>
        <w:t xml:space="preserve">. </w:t>
      </w:r>
      <w:r w:rsidR="00CD6D56">
        <w:t>The maximum number of bits for configuration of RMSI</w:t>
      </w:r>
      <w:r w:rsidR="00EB550C">
        <w:t xml:space="preserve"> CORESET(s) and RMSI timing in </w:t>
      </w:r>
      <w:r>
        <w:t>NR-</w:t>
      </w:r>
      <w:r w:rsidR="00782E57">
        <w:t>P</w:t>
      </w:r>
      <w:r w:rsidR="00CD6D56">
        <w:t xml:space="preserve">BCH </w:t>
      </w:r>
      <w:r>
        <w:t>may be up to 8</w:t>
      </w:r>
      <w:r w:rsidR="00CD6D56">
        <w:t xml:space="preserve"> bits excluding the </w:t>
      </w:r>
      <w:r>
        <w:t xml:space="preserve">indication of </w:t>
      </w:r>
      <w:r w:rsidR="00CD6D56">
        <w:t>subcarrier spacing</w:t>
      </w:r>
      <w:r>
        <w:t xml:space="preserve"> (SCS)</w:t>
      </w:r>
      <w:r w:rsidR="00CD6D56">
        <w:t xml:space="preserve">. RMSI CORESET(s) </w:t>
      </w:r>
      <w:r>
        <w:t>is</w:t>
      </w:r>
      <w:r w:rsidR="00CD6D56">
        <w:t xml:space="preserve"> the CORESET(s) configured by </w:t>
      </w:r>
      <w:r>
        <w:t>NR-</w:t>
      </w:r>
      <w:r w:rsidR="00CD6D56">
        <w:t>PBCH</w:t>
      </w:r>
      <w:r>
        <w:t xml:space="preserve">. </w:t>
      </w:r>
      <w:r w:rsidR="00CD6D56">
        <w:t xml:space="preserve">Configuration of RMSI CORESET(s) should consider at </w:t>
      </w:r>
      <w:r>
        <w:t xml:space="preserve">least bandwidth, frequency position e.g., the </w:t>
      </w:r>
      <w:r w:rsidR="00CD6D56">
        <w:t>frequency o</w:t>
      </w:r>
      <w:r>
        <w:t>ffset relative to SS/PBCH block position and a</w:t>
      </w:r>
      <w:r w:rsidR="00CD6D56">
        <w:t xml:space="preserve"> set of consecutive OFDM symbol indices in a slot corresponding to a single CORESET</w:t>
      </w:r>
      <w:r>
        <w:t>.</w:t>
      </w:r>
      <w:r w:rsidR="00CD6D56">
        <w:t xml:space="preserve"> </w:t>
      </w:r>
      <w:r>
        <w:t>It is for further study regarding</w:t>
      </w:r>
      <w:r w:rsidR="00CD6D56">
        <w:t xml:space="preserve"> signaling details including what is </w:t>
      </w:r>
      <w:r w:rsidR="00952680">
        <w:t>specified</w:t>
      </w:r>
      <w:r w:rsidR="00CD6D56">
        <w:t xml:space="preserve"> and what is signaled in the </w:t>
      </w:r>
      <w:r w:rsidR="00314ECF">
        <w:t>NR-</w:t>
      </w:r>
      <w:r w:rsidR="00CD6D56">
        <w:t>MIB</w:t>
      </w:r>
      <w:r>
        <w:t xml:space="preserve"> of NR-PBCH.</w:t>
      </w:r>
    </w:p>
    <w:p w14:paraId="24D967A6" w14:textId="22FF2578" w:rsidR="00BF7493" w:rsidRDefault="00BF7493" w:rsidP="00BF7493">
      <w:pPr>
        <w:pStyle w:val="Heading1"/>
        <w:pBdr>
          <w:top w:val="single" w:sz="12" w:space="5" w:color="auto"/>
        </w:pBdr>
        <w:spacing w:after="120"/>
        <w:rPr>
          <w:sz w:val="32"/>
          <w:szCs w:val="32"/>
        </w:rPr>
      </w:pPr>
      <w:r>
        <w:rPr>
          <w:sz w:val="32"/>
          <w:szCs w:val="32"/>
        </w:rPr>
        <w:t xml:space="preserve">Consideration for RMSI Numerology  </w:t>
      </w:r>
    </w:p>
    <w:p w14:paraId="1C6390A2" w14:textId="082B7DCF" w:rsidR="00BF7493" w:rsidRDefault="00BF7493" w:rsidP="00BF7493">
      <w:r>
        <w:t>NR supports different numerologies between SS/PBCH block and RMSI (PDCCH/PDSCH)</w:t>
      </w:r>
      <w:r w:rsidR="00D87C11">
        <w:t xml:space="preserve">. Mixed numerologies may be achieved </w:t>
      </w:r>
      <w:r>
        <w:t xml:space="preserve">by the </w:t>
      </w:r>
      <w:r w:rsidR="00526925">
        <w:t>one</w:t>
      </w:r>
      <w:r>
        <w:t xml:space="preserve"> bit indication in NR-PBCH. Different numerologies for FDM</w:t>
      </w:r>
      <w:r w:rsidR="003070D9">
        <w:t xml:space="preserve"> and TDM may be possible. </w:t>
      </w:r>
      <w:r>
        <w:t xml:space="preserve">When the </w:t>
      </w:r>
      <w:r w:rsidRPr="00D877B0">
        <w:t>SS</w:t>
      </w:r>
      <w:r>
        <w:t>Bs</w:t>
      </w:r>
      <w:r w:rsidRPr="00D877B0">
        <w:t xml:space="preserve"> and </w:t>
      </w:r>
      <w:r>
        <w:t xml:space="preserve">the </w:t>
      </w:r>
      <w:r w:rsidRPr="00D877B0">
        <w:t>RMSI</w:t>
      </w:r>
      <w:r>
        <w:t xml:space="preserve"> CORESETs are FDM-ed, the UE will need supporting </w:t>
      </w:r>
      <w:r w:rsidRPr="0064398A">
        <w:t>simultaneous reception of SS</w:t>
      </w:r>
      <w:r>
        <w:t>Bs and the RMSI PDCCH</w:t>
      </w:r>
      <w:r w:rsidRPr="0064398A">
        <w:t xml:space="preserve"> with mixed numerologies</w:t>
      </w:r>
      <w:r>
        <w:t xml:space="preserve"> in order to take the advantage of FDM. However, s</w:t>
      </w:r>
      <w:r w:rsidRPr="0064398A">
        <w:t>upport of</w:t>
      </w:r>
      <w:r w:rsidR="00254A5F">
        <w:t xml:space="preserve"> simultaneous reception of data and </w:t>
      </w:r>
      <w:r w:rsidRPr="0064398A">
        <w:t>SS</w:t>
      </w:r>
      <w:r w:rsidR="00254A5F">
        <w:t>B</w:t>
      </w:r>
      <w:r w:rsidRPr="0064398A">
        <w:t xml:space="preserve"> with mixed numerologies </w:t>
      </w:r>
      <w:r>
        <w:t>may not be mandatory and could be</w:t>
      </w:r>
      <w:r w:rsidRPr="0064398A">
        <w:t xml:space="preserve"> optional from UE implementation perspective.</w:t>
      </w:r>
      <w:r>
        <w:t xml:space="preserve"> Whether and how to support FDM of </w:t>
      </w:r>
      <w:r w:rsidRPr="00D877B0">
        <w:t>SS</w:t>
      </w:r>
      <w:r>
        <w:t>Bs</w:t>
      </w:r>
      <w:r w:rsidRPr="00D877B0">
        <w:t xml:space="preserve"> and </w:t>
      </w:r>
      <w:r>
        <w:t xml:space="preserve">the </w:t>
      </w:r>
      <w:r w:rsidRPr="00D877B0">
        <w:t>RMSI</w:t>
      </w:r>
      <w:r>
        <w:t xml:space="preserve"> CORESETs with mixed numerologies should be investigated. For example, for SSBs with SCS 240kHz, the corresponding RMSI SCS is either 60 kHz or 120kHz</w:t>
      </w:r>
      <w:r w:rsidR="00254A5F">
        <w:t xml:space="preserve"> which is different from 240kHz</w:t>
      </w:r>
      <w:r>
        <w:t>. When SSBs with 240 kHz SCS are FDM-ed with RMSI, the RMSI SCS will be always different from the SSB SCS. D</w:t>
      </w:r>
      <w:r w:rsidRPr="00BF7493">
        <w:t xml:space="preserve">ifferent </w:t>
      </w:r>
      <w:r w:rsidRPr="00110FC5">
        <w:t>numerologies for SS/PBCH blocks and RMSI CORESETs for FDM cases</w:t>
      </w:r>
      <w:r>
        <w:t xml:space="preserve"> should be supported</w:t>
      </w:r>
      <w:r w:rsidRPr="00110FC5">
        <w:t xml:space="preserve">. </w:t>
      </w:r>
      <w:r>
        <w:t>A</w:t>
      </w:r>
      <w:r w:rsidRPr="00110FC5">
        <w:t xml:space="preserve">ll </w:t>
      </w:r>
      <w:r>
        <w:t xml:space="preserve">or a subset of </w:t>
      </w:r>
      <w:r w:rsidRPr="00110FC5">
        <w:t>possible combination</w:t>
      </w:r>
      <w:r>
        <w:t>s</w:t>
      </w:r>
      <w:r w:rsidRPr="00110FC5">
        <w:t xml:space="preserve"> of the </w:t>
      </w:r>
      <w:r w:rsidRPr="00BF7493">
        <w:t xml:space="preserve">different </w:t>
      </w:r>
      <w:r w:rsidRPr="00110FC5">
        <w:t>numerologies for SS/PBCH blocks and the RMSI CORESETs</w:t>
      </w:r>
      <w:r w:rsidR="00A00866">
        <w:t xml:space="preserve"> </w:t>
      </w:r>
      <w:r>
        <w:t xml:space="preserve">should be supported </w:t>
      </w:r>
      <w:r w:rsidRPr="00110FC5">
        <w:t xml:space="preserve">in addition to the cases </w:t>
      </w:r>
      <w:r>
        <w:t>of</w:t>
      </w:r>
      <w:r w:rsidRPr="00110FC5">
        <w:t xml:space="preserve"> the SSB and RMSI </w:t>
      </w:r>
      <w:r>
        <w:t>with</w:t>
      </w:r>
      <w:r w:rsidRPr="00110FC5">
        <w:t xml:space="preserve"> the s</w:t>
      </w:r>
      <w:r>
        <w:t xml:space="preserve">ame numerology. </w:t>
      </w:r>
      <w:r w:rsidRPr="00110FC5">
        <w:t>RMSI COR</w:t>
      </w:r>
      <w:r>
        <w:t>E</w:t>
      </w:r>
      <w:r w:rsidRPr="00110FC5">
        <w:t xml:space="preserve">SET configuration for each combination of the </w:t>
      </w:r>
      <w:r w:rsidRPr="00BF7493">
        <w:t xml:space="preserve">different </w:t>
      </w:r>
      <w:r w:rsidRPr="00110FC5">
        <w:t xml:space="preserve">numerologies </w:t>
      </w:r>
      <w:r>
        <w:t xml:space="preserve">may be defined in separate configuration tables. </w:t>
      </w:r>
      <w:r w:rsidR="00A00866">
        <w:t>UEs not supporting</w:t>
      </w:r>
      <w:r>
        <w:t xml:space="preserve"> </w:t>
      </w:r>
      <w:r w:rsidRPr="0064398A">
        <w:t>simultaneous reception of SS</w:t>
      </w:r>
      <w:r>
        <w:t>/PBCH blocks and RMSI PDCCH</w:t>
      </w:r>
      <w:r w:rsidRPr="0064398A">
        <w:t xml:space="preserve"> with mixed numerologies</w:t>
      </w:r>
      <w:r>
        <w:t xml:space="preserve"> may </w:t>
      </w:r>
      <w:r w:rsidR="00254A5F">
        <w:t>have larger latency</w:t>
      </w:r>
      <w:r>
        <w:t xml:space="preserve"> for initial access.</w:t>
      </w:r>
    </w:p>
    <w:p w14:paraId="2BCA9691" w14:textId="1FCBA8AB" w:rsidR="008968E9" w:rsidRPr="00A00866" w:rsidRDefault="00A00866" w:rsidP="00A00866">
      <w:pPr>
        <w:tabs>
          <w:tab w:val="left" w:pos="1440"/>
        </w:tabs>
        <w:overflowPunct/>
        <w:autoSpaceDE/>
        <w:autoSpaceDN/>
        <w:adjustRightInd/>
        <w:spacing w:after="0"/>
        <w:textAlignment w:val="auto"/>
        <w:rPr>
          <w:rFonts w:eastAsia="MS Mincho"/>
          <w:i/>
          <w:lang w:val="en-US" w:eastAsia="ja-JP"/>
        </w:rPr>
      </w:pPr>
      <w:r>
        <w:rPr>
          <w:b/>
          <w:i/>
          <w:u w:val="single"/>
          <w:lang w:eastAsia="sv-SE"/>
        </w:rPr>
        <w:t>Proposal 1</w:t>
      </w:r>
      <w:r w:rsidR="00B60CA4" w:rsidRPr="00730482">
        <w:rPr>
          <w:b/>
          <w:i/>
          <w:u w:val="single"/>
          <w:lang w:eastAsia="sv-SE"/>
        </w:rPr>
        <w:t>:</w:t>
      </w:r>
      <w:r w:rsidR="00B60CA4">
        <w:rPr>
          <w:i/>
          <w:lang w:eastAsia="sv-SE"/>
        </w:rPr>
        <w:t xml:space="preserve"> </w:t>
      </w:r>
      <w:r w:rsidR="00B60CA4" w:rsidRPr="00B60CA4">
        <w:rPr>
          <w:i/>
        </w:rPr>
        <w:t xml:space="preserve">All or a subset of possible combinations of the different numerologies for SS/PBCH blocks and the RMSI CORESETs </w:t>
      </w:r>
      <w:r w:rsidR="00247CD9">
        <w:rPr>
          <w:i/>
        </w:rPr>
        <w:t>are</w:t>
      </w:r>
      <w:r w:rsidR="00B60CA4" w:rsidRPr="00B60CA4">
        <w:rPr>
          <w:i/>
        </w:rPr>
        <w:t xml:space="preserve"> supported.</w:t>
      </w:r>
    </w:p>
    <w:p w14:paraId="6A5C1C41" w14:textId="42BE5E28" w:rsidR="00B67E5D" w:rsidRDefault="00B67E5D" w:rsidP="00B67E5D">
      <w:pPr>
        <w:pStyle w:val="Heading1"/>
        <w:pBdr>
          <w:top w:val="single" w:sz="12" w:space="5" w:color="auto"/>
        </w:pBdr>
        <w:spacing w:after="120"/>
        <w:rPr>
          <w:sz w:val="32"/>
          <w:szCs w:val="32"/>
        </w:rPr>
      </w:pPr>
      <w:r>
        <w:rPr>
          <w:sz w:val="32"/>
          <w:szCs w:val="32"/>
        </w:rPr>
        <w:t xml:space="preserve">Consideration </w:t>
      </w:r>
      <w:r w:rsidR="00A00866">
        <w:rPr>
          <w:sz w:val="32"/>
          <w:szCs w:val="32"/>
        </w:rPr>
        <w:t>for RMSI CORESET Configuration and Initial Active DL BWP</w:t>
      </w:r>
    </w:p>
    <w:p w14:paraId="7B0C4C2B" w14:textId="0FEF78AA" w:rsidR="00A00866" w:rsidRDefault="00A00866" w:rsidP="00A00866">
      <w:r w:rsidRPr="009B090D">
        <w:t>UE minimum bandwidth in the context of confinement of RMSI and CORESET containing PDCCH scheduling RMSI is defined as the largest bandwidth that all UEs must support regardless of UE capability, which is at least no less than the SS/PBCH bandwidth.</w:t>
      </w:r>
      <w:r>
        <w:t xml:space="preserve"> </w:t>
      </w:r>
      <w:r w:rsidRPr="009B090D">
        <w:t>Bandwidth for RMSI and and CORESET containing PDCCH scheduling RMSI supports at least the sam</w:t>
      </w:r>
      <w:r>
        <w:t xml:space="preserve">e bandwidth as SS/PBCH e.g., </w:t>
      </w:r>
      <w:r w:rsidR="00C74C7A">
        <w:t xml:space="preserve">24, </w:t>
      </w:r>
      <w:r>
        <w:t xml:space="preserve">20 </w:t>
      </w:r>
      <w:r w:rsidR="00C74C7A">
        <w:t xml:space="preserve">or 18 </w:t>
      </w:r>
      <w:r>
        <w:t>PRBs</w:t>
      </w:r>
      <w:r w:rsidRPr="009B090D">
        <w:t>.</w:t>
      </w:r>
      <w:r>
        <w:t xml:space="preserve"> </w:t>
      </w:r>
      <w:r w:rsidRPr="009B090D">
        <w:t>The initial active DL BWP is defined as frequency location and bandwidth of RMSI CORESET and numerology of RMSI.</w:t>
      </w:r>
      <w:r>
        <w:t xml:space="preserve"> </w:t>
      </w:r>
      <w:r w:rsidRPr="009B090D">
        <w:t>PDSCH delievering RMSI are confined within the initial active DL BWP</w:t>
      </w:r>
      <w:r>
        <w:t xml:space="preserve">. The </w:t>
      </w:r>
      <w:r>
        <w:rPr>
          <w:rFonts w:cs="Calibri"/>
          <w:szCs w:val="16"/>
        </w:rPr>
        <w:t xml:space="preserve">bandwidth combining the SS/PBCH block and the initial active DL </w:t>
      </w:r>
      <w:r w:rsidRPr="005D3BB9">
        <w:rPr>
          <w:rFonts w:cs="Calibri"/>
          <w:szCs w:val="16"/>
        </w:rPr>
        <w:t>BWP</w:t>
      </w:r>
      <w:r>
        <w:rPr>
          <w:rFonts w:cs="Calibri"/>
          <w:szCs w:val="16"/>
        </w:rPr>
        <w:t xml:space="preserve"> should be considered. </w:t>
      </w:r>
      <w:r>
        <w:rPr>
          <w:szCs w:val="16"/>
        </w:rPr>
        <w:t>The bandwidth</w:t>
      </w:r>
      <w:r w:rsidRPr="00D060C2">
        <w:rPr>
          <w:szCs w:val="16"/>
        </w:rPr>
        <w:t xml:space="preserve"> multiplexing both the </w:t>
      </w:r>
      <w:r w:rsidRPr="00D060C2">
        <w:t>SS/PBCH block and the initial active DL BWP may be confined within</w:t>
      </w:r>
      <w:r>
        <w:t xml:space="preserve"> </w:t>
      </w:r>
      <w:r w:rsidRPr="00D060C2">
        <w:t>UE minimum bandwidth or the minimum carrier bandwidth for a given band. It was agreed that NR supports FDM transmission of QCL</w:t>
      </w:r>
      <w:r>
        <w:t>-</w:t>
      </w:r>
      <w:r w:rsidRPr="00D060C2">
        <w:t>ed SS/PBCH block and RMSI (CORESET/NR-PDSCH</w:t>
      </w:r>
      <w:r>
        <w:t>)</w:t>
      </w:r>
      <w:r w:rsidRPr="00D060C2">
        <w:t xml:space="preserve">. </w:t>
      </w:r>
      <w:r>
        <w:t>T</w:t>
      </w:r>
      <w:r w:rsidRPr="00D060C2">
        <w:t xml:space="preserve">he bandwidth combining RMSI and SSB </w:t>
      </w:r>
      <w:r>
        <w:t xml:space="preserve">may </w:t>
      </w:r>
      <w:r w:rsidRPr="00D060C2">
        <w:t>depend on UE’s minimum capability.</w:t>
      </w:r>
    </w:p>
    <w:p w14:paraId="23E95502" w14:textId="2BED55D2" w:rsidR="00B67E5D" w:rsidRPr="007C06E1" w:rsidRDefault="007C06E1" w:rsidP="007C06E1">
      <w:r>
        <w:t>For PDCCH monitoring occasion may be</w:t>
      </w:r>
      <w:r w:rsidR="00B67E5D" w:rsidRPr="007C06E1">
        <w:t xml:space="preserve"> </w:t>
      </w:r>
      <w:r>
        <w:t>N-slot while N may be 1, 2 or other value.</w:t>
      </w:r>
      <w:r w:rsidR="009E24BD" w:rsidRPr="007C06E1">
        <w:t xml:space="preserve"> </w:t>
      </w:r>
      <w:r w:rsidR="00B67E5D" w:rsidRPr="007C06E1">
        <w:t>Slot-level offset value for PDCCH mo</w:t>
      </w:r>
      <w:r>
        <w:t>nitoring occasion may</w:t>
      </w:r>
      <w:r w:rsidR="00B67E5D" w:rsidRPr="007C06E1">
        <w:t xml:space="preserve"> also </w:t>
      </w:r>
      <w:r>
        <w:t xml:space="preserve">be </w:t>
      </w:r>
      <w:r w:rsidR="00B67E5D" w:rsidRPr="007C06E1">
        <w:t>supported.</w:t>
      </w:r>
      <w:r w:rsidR="009E24BD" w:rsidRPr="007C06E1">
        <w:t xml:space="preserve"> </w:t>
      </w:r>
      <w:r w:rsidR="00B67E5D" w:rsidRPr="007C06E1">
        <w:t>For N-slot mo</w:t>
      </w:r>
      <w:r>
        <w:t>nitoring occasion, the offset may be the</w:t>
      </w:r>
      <w:r w:rsidR="00B67E5D" w:rsidRPr="007C06E1">
        <w:t xml:space="preserve"> one from [0, N-1].</w:t>
      </w:r>
      <w:r w:rsidR="009E24BD" w:rsidRPr="007C06E1">
        <w:t xml:space="preserve"> S</w:t>
      </w:r>
      <w:r w:rsidR="00B67E5D" w:rsidRPr="007C06E1">
        <w:t xml:space="preserve">ymbol-level bit-map of monitoring occasion within a slot </w:t>
      </w:r>
      <w:r>
        <w:t>may be used</w:t>
      </w:r>
      <w:r w:rsidR="00B67E5D" w:rsidRPr="007C06E1">
        <w:t>.</w:t>
      </w:r>
      <w:r w:rsidR="00A00866">
        <w:t xml:space="preserve"> </w:t>
      </w:r>
      <w:r w:rsidR="00B67E5D" w:rsidRPr="007C06E1">
        <w:t>For the DMRS of NR-PDCCH in a CORESET,</w:t>
      </w:r>
      <w:r w:rsidR="009E24BD" w:rsidRPr="007C06E1">
        <w:t xml:space="preserve"> </w:t>
      </w:r>
      <w:r>
        <w:t>t</w:t>
      </w:r>
      <w:r w:rsidR="009E24BD" w:rsidRPr="007C06E1">
        <w:t xml:space="preserve">he QCL configuration and </w:t>
      </w:r>
      <w:r>
        <w:t>indication may be on a per CORESET basis</w:t>
      </w:r>
      <w:r w:rsidR="00B67E5D" w:rsidRPr="007C06E1">
        <w:t>.</w:t>
      </w:r>
      <w:r w:rsidR="00A00866">
        <w:t xml:space="preserve"> </w:t>
      </w:r>
      <w:r w:rsidR="00B67E5D" w:rsidRPr="007C06E1">
        <w:t>The value(s) of TPC-PUSCH-RNTI, TPC-PUCC</w:t>
      </w:r>
      <w:r w:rsidR="009F5A58">
        <w:t>H-RNTI</w:t>
      </w:r>
      <w:r w:rsidR="00C22807">
        <w:t xml:space="preserve"> and/or TPC-SRS-RNTI can be</w:t>
      </w:r>
      <w:r w:rsidR="00B67E5D" w:rsidRPr="007C06E1">
        <w:t xml:space="preserve"> provided by RRC signaling.</w:t>
      </w:r>
      <w:r w:rsidR="009E24BD" w:rsidRPr="007C06E1">
        <w:t xml:space="preserve"> </w:t>
      </w:r>
      <w:r w:rsidR="00B67E5D" w:rsidRPr="007C06E1">
        <w:t>The association between at least each of the following RNTIs and a DCI format is</w:t>
      </w:r>
      <w:r w:rsidR="009E24BD" w:rsidRPr="007C06E1">
        <w:t xml:space="preserve"> specified including </w:t>
      </w:r>
      <w:r w:rsidR="00B67E5D" w:rsidRPr="007C06E1">
        <w:t>C-RNTI, TPC-PUSCH-RNTI, TPC-PUC</w:t>
      </w:r>
      <w:r w:rsidR="009F5A58">
        <w:t>CH-RNTI, TPC-SRS-RNTI, INT-RNTI and</w:t>
      </w:r>
      <w:r w:rsidR="00B67E5D" w:rsidRPr="007C06E1">
        <w:t xml:space="preserve"> SFI-RNTI.</w:t>
      </w:r>
      <w:r w:rsidR="00C22807">
        <w:t xml:space="preserve"> O</w:t>
      </w:r>
      <w:r w:rsidR="00B67E5D" w:rsidRPr="007C06E1">
        <w:t>ther RNTI(s)</w:t>
      </w:r>
      <w:r w:rsidR="00C22807">
        <w:t xml:space="preserve"> may also be associated with DCI format</w:t>
      </w:r>
      <w:r w:rsidR="00B67E5D" w:rsidRPr="007C06E1">
        <w:t>.</w:t>
      </w:r>
      <w:r w:rsidR="009E24BD" w:rsidRPr="007C06E1">
        <w:t xml:space="preserve"> </w:t>
      </w:r>
      <w:r w:rsidR="00B67E5D" w:rsidRPr="007C06E1">
        <w:t xml:space="preserve">The value of C-RNTI is obtained as part of random </w:t>
      </w:r>
      <w:r w:rsidR="00B67E5D" w:rsidRPr="007C06E1">
        <w:lastRenderedPageBreak/>
        <w:t>access procedure.</w:t>
      </w:r>
      <w:r w:rsidR="009E24BD" w:rsidRPr="007C06E1">
        <w:t xml:space="preserve"> </w:t>
      </w:r>
      <w:r w:rsidR="00B67E5D" w:rsidRPr="007C06E1">
        <w:t>The association between a DCI format and a type of sea</w:t>
      </w:r>
      <w:r w:rsidR="00C22807">
        <w:t xml:space="preserve">rch space such as </w:t>
      </w:r>
      <w:r w:rsidR="00B67E5D" w:rsidRPr="007C06E1">
        <w:t>UE-common search space</w:t>
      </w:r>
      <w:r w:rsidR="009F5A58">
        <w:t xml:space="preserve"> and UE-specific search space can be</w:t>
      </w:r>
      <w:r w:rsidR="00B67E5D" w:rsidRPr="007C06E1">
        <w:t xml:space="preserve"> specified.</w:t>
      </w:r>
      <w:r w:rsidR="009E24BD" w:rsidRPr="007C06E1">
        <w:t xml:space="preserve"> </w:t>
      </w:r>
      <w:r w:rsidR="00B67E5D" w:rsidRPr="007C06E1">
        <w:t xml:space="preserve">UE-common search space </w:t>
      </w:r>
      <w:r w:rsidR="009F5A58">
        <w:t>may contain</w:t>
      </w:r>
      <w:r w:rsidR="00B67E5D" w:rsidRPr="007C06E1">
        <w:t xml:space="preserve"> a DCI format of C-RNTI, RNTI(s) for SPS/grant-free, TPC-PUSCH-RNTI, TPC-PUCCH,RNTI, TPC-SRS-RNTI, and INT-RNTI.</w:t>
      </w:r>
      <w:r w:rsidR="009E24BD" w:rsidRPr="007C06E1">
        <w:t xml:space="preserve"> </w:t>
      </w:r>
      <w:r w:rsidR="00B67E5D" w:rsidRPr="007C06E1">
        <w:t xml:space="preserve">UE-specific search space </w:t>
      </w:r>
      <w:r w:rsidR="009F5A58">
        <w:t>may contain</w:t>
      </w:r>
      <w:r w:rsidR="00B67E5D" w:rsidRPr="007C06E1">
        <w:t xml:space="preserve"> a DCI format of C-RNTI and RNTI(s) for SPS/grant-free.</w:t>
      </w:r>
    </w:p>
    <w:p w14:paraId="46C794D3" w14:textId="7D445DBF" w:rsidR="00B67E5D" w:rsidRDefault="00C22807" w:rsidP="007C06E1">
      <w:r>
        <w:t>The</w:t>
      </w:r>
      <w:r w:rsidR="00B67E5D" w:rsidRPr="007C06E1">
        <w:t xml:space="preserve"> UE </w:t>
      </w:r>
      <w:r>
        <w:t>may obtain</w:t>
      </w:r>
      <w:r w:rsidR="00B67E5D" w:rsidRPr="007C06E1">
        <w:t xml:space="preserve"> at least one CORESET configuration for PDCCH scheduling RMSI associated with a given SS block</w:t>
      </w:r>
      <w:r>
        <w:t xml:space="preserve"> via NR-PBCH</w:t>
      </w:r>
      <w:r w:rsidR="00B67E5D" w:rsidRPr="007C06E1">
        <w:t>.</w:t>
      </w:r>
      <w:r w:rsidR="009E24BD" w:rsidRPr="007C06E1">
        <w:t xml:space="preserve"> </w:t>
      </w:r>
      <w:r>
        <w:t>T</w:t>
      </w:r>
      <w:r w:rsidRPr="00AF53F7">
        <w:t xml:space="preserve">he </w:t>
      </w:r>
      <w:r>
        <w:t xml:space="preserve">PDCCH </w:t>
      </w:r>
      <w:r w:rsidRPr="00AF53F7">
        <w:t xml:space="preserve">candidates per aggregation level </w:t>
      </w:r>
      <w:r>
        <w:t xml:space="preserve">and the </w:t>
      </w:r>
      <w:r w:rsidRPr="00AF53F7">
        <w:t xml:space="preserve">set of aggregation levels </w:t>
      </w:r>
      <w:r w:rsidR="00B72D11">
        <w:t>for PDCCH scheduling RMSI can be</w:t>
      </w:r>
      <w:r>
        <w:t xml:space="preserve"> specified</w:t>
      </w:r>
      <w:r w:rsidR="00B67E5D" w:rsidRPr="007C06E1">
        <w:t>.</w:t>
      </w:r>
      <w:r w:rsidR="009E24BD" w:rsidRPr="007C06E1">
        <w:t xml:space="preserve"> </w:t>
      </w:r>
      <w:r>
        <w:t>T</w:t>
      </w:r>
      <w:r w:rsidR="00B67E5D" w:rsidRPr="007C06E1">
        <w:t xml:space="preserve">he indication of the support of </w:t>
      </w:r>
      <w:r>
        <w:t xml:space="preserve">higher </w:t>
      </w:r>
      <w:r w:rsidR="00B67E5D" w:rsidRPr="007C06E1">
        <w:t xml:space="preserve">aggregation level </w:t>
      </w:r>
      <w:r>
        <w:t xml:space="preserve">such as </w:t>
      </w:r>
      <w:r w:rsidR="00B67E5D" w:rsidRPr="007C06E1">
        <w:t>16 in the cell</w:t>
      </w:r>
      <w:r>
        <w:t xml:space="preserve"> may be investigated</w:t>
      </w:r>
      <w:r w:rsidR="009E24BD" w:rsidRPr="007C06E1">
        <w:t xml:space="preserve">. </w:t>
      </w:r>
      <w:r w:rsidR="00B67E5D" w:rsidRPr="007C06E1">
        <w:t>Set of search spaces for OSI, random access</w:t>
      </w:r>
      <w:r>
        <w:t xml:space="preserve"> Msg 2, 3 and 4</w:t>
      </w:r>
      <w:r w:rsidR="00B67E5D" w:rsidRPr="007C06E1">
        <w:t>, and paging</w:t>
      </w:r>
      <w:r>
        <w:t xml:space="preserve"> may be studied</w:t>
      </w:r>
      <w:r w:rsidR="00B67E5D" w:rsidRPr="007C06E1">
        <w:t>.</w:t>
      </w:r>
      <w:r w:rsidR="00A00866">
        <w:t xml:space="preserve"> </w:t>
      </w:r>
      <w:r>
        <w:t>The</w:t>
      </w:r>
      <w:r w:rsidR="00B67E5D" w:rsidRPr="007C06E1">
        <w:t xml:space="preserve"> UE can be configured with at least one CORESET configuration at least for PDCCH for random access</w:t>
      </w:r>
      <w:r>
        <w:t xml:space="preserve"> via RMSI</w:t>
      </w:r>
      <w:r w:rsidR="00B67E5D" w:rsidRPr="007C06E1">
        <w:t>.</w:t>
      </w:r>
      <w:r w:rsidR="009E24BD" w:rsidRPr="007C06E1">
        <w:t xml:space="preserve"> </w:t>
      </w:r>
      <w:r w:rsidR="00B67E5D" w:rsidRPr="007C06E1">
        <w:t>If not configured by RMSI, the CORESET configura</w:t>
      </w:r>
      <w:r>
        <w:t>tion(s) for random access may be</w:t>
      </w:r>
      <w:r w:rsidR="00B67E5D" w:rsidRPr="007C06E1">
        <w:t xml:space="preserve"> the one(s) configured by </w:t>
      </w:r>
      <w:r>
        <w:t>NR-</w:t>
      </w:r>
      <w:r w:rsidR="00B67E5D" w:rsidRPr="007C06E1">
        <w:t>PBCH.</w:t>
      </w:r>
      <w:r w:rsidR="009E24BD" w:rsidRPr="007C06E1">
        <w:t xml:space="preserve"> </w:t>
      </w:r>
      <w:r>
        <w:t>W</w:t>
      </w:r>
      <w:r w:rsidR="00B67E5D" w:rsidRPr="007C06E1">
        <w:t>hether the CORESET configuration can be configured outside of th</w:t>
      </w:r>
      <w:r>
        <w:t xml:space="preserve">e initial active DL BWP may be for further studied. </w:t>
      </w:r>
      <w:r w:rsidR="00B67E5D" w:rsidRPr="007C06E1">
        <w:t>By UE-specific RRC signalling, the UE can be configured with one or more C</w:t>
      </w:r>
      <w:r>
        <w:t xml:space="preserve">ORESET configuration(s) </w:t>
      </w:r>
      <w:r w:rsidR="00B67E5D" w:rsidRPr="007C06E1">
        <w:t>at least for PDCCH scheduling UE-specific data.</w:t>
      </w:r>
      <w:r w:rsidR="009E24BD" w:rsidRPr="007C06E1">
        <w:t xml:space="preserve"> </w:t>
      </w:r>
      <w:r w:rsidR="00B67E5D" w:rsidRPr="007C06E1">
        <w:t>Each CORESET configuration is associated with one or more sets of search spaces.</w:t>
      </w:r>
      <w:r w:rsidR="009E24BD" w:rsidRPr="007C06E1">
        <w:t xml:space="preserve"> </w:t>
      </w:r>
      <w:r>
        <w:t>E</w:t>
      </w:r>
      <w:r w:rsidR="00B67E5D" w:rsidRPr="007C06E1">
        <w:t>ach set of search spaces is associated with one CORESET configuration.</w:t>
      </w:r>
    </w:p>
    <w:p w14:paraId="42CD6E49" w14:textId="5267B92D" w:rsidR="00B72D11" w:rsidRPr="007C06E1" w:rsidRDefault="00B72D11" w:rsidP="007C06E1">
      <w:r w:rsidRPr="003D2046">
        <w:t xml:space="preserve">The RMSI CORESET configuration indicates the resource </w:t>
      </w:r>
      <w:r>
        <w:t>for</w:t>
      </w:r>
      <w:r w:rsidRPr="003D2046">
        <w:t xml:space="preserve"> the PDCCH that schedules the PDSCH carrying RMSI. </w:t>
      </w:r>
      <w:r>
        <w:t>S</w:t>
      </w:r>
      <w:r w:rsidRPr="003D2046">
        <w:t>ome of the details of the</w:t>
      </w:r>
      <w:r>
        <w:t xml:space="preserve"> RMSI CORESET such as t</w:t>
      </w:r>
      <w:r w:rsidRPr="00AF53F7">
        <w:t xml:space="preserve">he </w:t>
      </w:r>
      <w:r>
        <w:t xml:space="preserve">PDCCH </w:t>
      </w:r>
      <w:r w:rsidRPr="00AF53F7">
        <w:t xml:space="preserve">candidates per aggregation level </w:t>
      </w:r>
      <w:r>
        <w:t xml:space="preserve">and the </w:t>
      </w:r>
      <w:r w:rsidRPr="00AF53F7">
        <w:t xml:space="preserve">set of aggregation levels </w:t>
      </w:r>
      <w:r>
        <w:t>for PDCCH scheduling RMSI</w:t>
      </w:r>
      <w:r w:rsidRPr="00AF53F7">
        <w:t xml:space="preserve"> </w:t>
      </w:r>
      <w:r w:rsidRPr="003D2046">
        <w:t>may be decided, the configuration properties of RMSI CORESET(s)</w:t>
      </w:r>
      <w:r>
        <w:t xml:space="preserve"> should be determined for initial access</w:t>
      </w:r>
      <w:r w:rsidRPr="003D2046">
        <w:t>.</w:t>
      </w:r>
      <w:r>
        <w:t xml:space="preserve"> The RMSI CORESET may be configured using a configuration table, separate configuration for each CORESET or combination of both. For example, a table with a list of configuration indices may be used. Each index represents </w:t>
      </w:r>
      <w:r>
        <w:rPr>
          <w:rFonts w:hint="eastAsia"/>
        </w:rPr>
        <w:t xml:space="preserve">pre-defined </w:t>
      </w:r>
      <w:r>
        <w:t>configuration for the CORESET properties such as bandwidth, frequency position, CORESET duration, etc. Each CORESET property may also be configured separately. For example, frequency location may be defined by a different parameter from the one used for time location. Alternatively, some properties may be configured by a table, and the others may be configured individually and separately. The properties or parameters may be explicitly indicated by the RMSI CORESET configuration carried in the NR-MIB via NR-PBCH and the others may be derived from the indicated properties and/or parameters.</w:t>
      </w:r>
    </w:p>
    <w:p w14:paraId="0EBEADCA" w14:textId="77777777" w:rsidR="00356091" w:rsidRDefault="00356091" w:rsidP="00356091">
      <w:pPr>
        <w:tabs>
          <w:tab w:val="left" w:pos="1440"/>
        </w:tabs>
        <w:overflowPunct/>
        <w:autoSpaceDE/>
        <w:autoSpaceDN/>
        <w:adjustRightInd/>
        <w:spacing w:after="0"/>
        <w:textAlignment w:val="auto"/>
        <w:rPr>
          <w:rFonts w:eastAsia="MS Mincho"/>
          <w:i/>
          <w:lang w:val="en-US" w:eastAsia="ja-JP"/>
        </w:rPr>
      </w:pPr>
      <w:r>
        <w:rPr>
          <w:b/>
          <w:i/>
          <w:u w:val="single"/>
          <w:lang w:eastAsia="sv-SE"/>
        </w:rPr>
        <w:t>Proposal 2</w:t>
      </w:r>
      <w:r w:rsidRPr="00730482">
        <w:rPr>
          <w:b/>
          <w:i/>
          <w:u w:val="single"/>
          <w:lang w:eastAsia="sv-SE"/>
        </w:rPr>
        <w:t>:</w:t>
      </w:r>
      <w:r>
        <w:rPr>
          <w:b/>
          <w:i/>
          <w:u w:val="single"/>
          <w:lang w:eastAsia="sv-SE"/>
        </w:rPr>
        <w:t xml:space="preserve"> </w:t>
      </w:r>
      <w:r w:rsidRPr="00B36CE4">
        <w:rPr>
          <w:i/>
        </w:rPr>
        <w:t xml:space="preserve">The RMSI CORESET </w:t>
      </w:r>
      <w:r>
        <w:rPr>
          <w:i/>
        </w:rPr>
        <w:t>is</w:t>
      </w:r>
      <w:r w:rsidRPr="00B36CE4">
        <w:rPr>
          <w:i/>
        </w:rPr>
        <w:t xml:space="preserve"> configured using a configuration table, separate configuration or combination of both</w:t>
      </w:r>
      <w:r w:rsidRPr="00B36CE4">
        <w:rPr>
          <w:rFonts w:eastAsia="MS Mincho"/>
          <w:i/>
          <w:lang w:val="en-US" w:eastAsia="ja-JP"/>
        </w:rPr>
        <w:t>.</w:t>
      </w:r>
    </w:p>
    <w:p w14:paraId="53A61F17" w14:textId="61BF6356" w:rsidR="00B67E5D" w:rsidRDefault="00B67E5D" w:rsidP="00B67E5D">
      <w:pPr>
        <w:tabs>
          <w:tab w:val="left" w:pos="1440"/>
        </w:tabs>
        <w:overflowPunct/>
        <w:autoSpaceDE/>
        <w:autoSpaceDN/>
        <w:adjustRightInd/>
        <w:spacing w:after="0"/>
        <w:textAlignment w:val="auto"/>
        <w:rPr>
          <w:rFonts w:eastAsia="MS Mincho"/>
          <w:lang w:val="en-US" w:eastAsia="ja-JP"/>
        </w:rPr>
      </w:pPr>
    </w:p>
    <w:p w14:paraId="4A6D6F6F" w14:textId="52C70E18" w:rsidR="00B67E5D" w:rsidRDefault="00B67E5D" w:rsidP="00B67E5D">
      <w:pPr>
        <w:pStyle w:val="Heading1"/>
        <w:pBdr>
          <w:top w:val="single" w:sz="12" w:space="5" w:color="auto"/>
        </w:pBdr>
        <w:spacing w:after="120"/>
        <w:rPr>
          <w:sz w:val="32"/>
          <w:szCs w:val="32"/>
        </w:rPr>
      </w:pPr>
      <w:r>
        <w:rPr>
          <w:sz w:val="32"/>
          <w:szCs w:val="32"/>
        </w:rPr>
        <w:t>Consideration for RMSI PDCCH Monitoring</w:t>
      </w:r>
      <w:r w:rsidR="00A00866">
        <w:rPr>
          <w:sz w:val="32"/>
          <w:szCs w:val="32"/>
        </w:rPr>
        <w:t xml:space="preserve"> and SS/PBCH Block Association</w:t>
      </w:r>
      <w:r>
        <w:rPr>
          <w:sz w:val="32"/>
          <w:szCs w:val="32"/>
        </w:rPr>
        <w:t xml:space="preserve">  </w:t>
      </w:r>
    </w:p>
    <w:p w14:paraId="311363DD" w14:textId="6EBB418C" w:rsidR="00241783" w:rsidRPr="006238A2" w:rsidRDefault="00241783" w:rsidP="00241783">
      <w:r>
        <w:t>RMSI timing configuration should consider at least the RMSI PDCC</w:t>
      </w:r>
      <w:r w:rsidR="00D84A50">
        <w:t>H monitoring window periodicity and</w:t>
      </w:r>
      <w:r>
        <w:t xml:space="preserve"> RMSI P</w:t>
      </w:r>
      <w:r w:rsidR="00D84A50">
        <w:t>DCCH monitoring window duration.</w:t>
      </w:r>
      <w:r>
        <w:t xml:space="preserve"> It can be for further study whether to include RMSI PDCCH monitoring window offset or the number of RMSI PDCCH monitoring occasions per SSB within the RMSI PDCCH monitoring window periodicity. It is for further study regarding signaling details including what is </w:t>
      </w:r>
      <w:r w:rsidR="00D84A50">
        <w:t>specified</w:t>
      </w:r>
      <w:r>
        <w:t xml:space="preserve"> and what is signaled in the </w:t>
      </w:r>
      <w:r w:rsidR="00D84A50">
        <w:t>NR-</w:t>
      </w:r>
      <w:r>
        <w:t>MIB of NR-PBCH.</w:t>
      </w:r>
      <w:r w:rsidR="00D84A50">
        <w:t xml:space="preserve"> </w:t>
      </w:r>
      <w:r>
        <w:t xml:space="preserve">QCL per CORESET vs. search space may also be considered. </w:t>
      </w:r>
      <w:r w:rsidRPr="00D51669">
        <w:t>The associations between SS</w:t>
      </w:r>
      <w:r>
        <w:t>/PBCH</w:t>
      </w:r>
      <w:r w:rsidRPr="00D51669">
        <w:t xml:space="preserve"> blocks and </w:t>
      </w:r>
      <w:r>
        <w:t>RMSI</w:t>
      </w:r>
      <w:r w:rsidRPr="00D51669">
        <w:t xml:space="preserve"> PDCCH monitoring windows may be introduced for RMSI CORESETs</w:t>
      </w:r>
      <w:r>
        <w:t xml:space="preserve"> as </w:t>
      </w:r>
      <w:r w:rsidRPr="00D51669">
        <w:t>well as broadcast OSI.</w:t>
      </w:r>
      <w:r w:rsidRPr="006238A2">
        <w:t xml:space="preserve"> UE </w:t>
      </w:r>
      <w:r>
        <w:t>may assume</w:t>
      </w:r>
      <w:r w:rsidRPr="006238A2">
        <w:t xml:space="preserve"> the DMRS of NR-PDCCH transmitted in the CORESET for RMSI an</w:t>
      </w:r>
      <w:r>
        <w:t xml:space="preserve">d the DMRS of NR-PDSCH for RMSI as well as </w:t>
      </w:r>
      <w:r w:rsidRPr="006238A2">
        <w:t>broadcast OSI is QCL</w:t>
      </w:r>
      <w:r w:rsidR="00D84A50">
        <w:t>-</w:t>
      </w:r>
      <w:r w:rsidRPr="006238A2">
        <w:t>ed with the corresponding SS/PBCH block.</w:t>
      </w:r>
    </w:p>
    <w:p w14:paraId="4FEADFB0" w14:textId="646BB439" w:rsidR="00241783" w:rsidRDefault="00241783" w:rsidP="00241783">
      <w:r w:rsidRPr="00D51669">
        <w:t>FDM transmission o</w:t>
      </w:r>
      <w:r>
        <w:t>f QCL</w:t>
      </w:r>
      <w:r w:rsidR="00D84A50">
        <w:t>-</w:t>
      </w:r>
      <w:r>
        <w:t>ed SS/PBCH block and RMSI including CORESET and NR-PDSCH can be supported.</w:t>
      </w:r>
      <w:r w:rsidRPr="00D51669">
        <w:t xml:space="preserve"> </w:t>
      </w:r>
      <w:r>
        <w:t>There may be</w:t>
      </w:r>
      <w:r w:rsidRPr="00D51669">
        <w:t xml:space="preserve"> no </w:t>
      </w:r>
      <w:r w:rsidR="00D84A50">
        <w:t xml:space="preserve">requirement for </w:t>
      </w:r>
      <w:r w:rsidRPr="00D51669">
        <w:t xml:space="preserve">latency for UE to acquire RMSI if the combined bandwidth for SS/PBCH block and RMSI </w:t>
      </w:r>
      <w:r>
        <w:t>CORESET and NR-PDSCH exceeds the UE capability. T</w:t>
      </w:r>
      <w:r w:rsidRPr="00D51669">
        <w:t>he number of RMSI CORESE</w:t>
      </w:r>
      <w:r>
        <w:t>Ts to monitor within a slot is one. T</w:t>
      </w:r>
      <w:r w:rsidRPr="00D51669">
        <w:t>he number of slots of a CORESET corres</w:t>
      </w:r>
      <w:r>
        <w:t>ponding to an SS/PBCH block is one</w:t>
      </w:r>
      <w:r w:rsidRPr="00D51669">
        <w:t xml:space="preserve"> within a moni</w:t>
      </w:r>
      <w:r>
        <w:t xml:space="preserve">toring window for RMSI CORESET and NR-PDCCH. </w:t>
      </w:r>
      <w:r w:rsidRPr="00D51669">
        <w:t>It is FFS whether the number of slots of a CORESET corresponding to an SS/PBCH block</w:t>
      </w:r>
      <w:r>
        <w:t xml:space="preserve"> can be larger than one. For FDM, t</w:t>
      </w:r>
      <w:r>
        <w:rPr>
          <w:szCs w:val="16"/>
          <w:lang w:val="en-US" w:eastAsia="ja-JP"/>
        </w:rPr>
        <w:t xml:space="preserve">he main </w:t>
      </w:r>
      <w:r w:rsidR="00D84A50">
        <w:rPr>
          <w:szCs w:val="16"/>
          <w:lang w:val="en-US" w:eastAsia="ja-JP"/>
        </w:rPr>
        <w:t>advantage may be</w:t>
      </w:r>
      <w:r>
        <w:rPr>
          <w:szCs w:val="16"/>
          <w:lang w:val="en-US" w:eastAsia="ja-JP"/>
        </w:rPr>
        <w:t xml:space="preserve"> to transmit SSB and associated CORESET in the same OFDM symbols. In this case, no special benefit to support N &gt; 1, which requires the transmission of RMSI CORESET in the slots without SSB.</w:t>
      </w:r>
    </w:p>
    <w:p w14:paraId="2663088B" w14:textId="7AB495E5" w:rsidR="00241783" w:rsidRPr="00241783" w:rsidRDefault="00241783" w:rsidP="00241783">
      <w:pPr>
        <w:rPr>
          <w:szCs w:val="16"/>
          <w:lang w:val="en-US" w:eastAsia="ja-JP"/>
        </w:rPr>
      </w:pPr>
      <w:r w:rsidRPr="00D51669">
        <w:lastRenderedPageBreak/>
        <w:t xml:space="preserve">There is an RMSI PDCCH monitoring window which is associated with an SS/PBCH block. RMSI PDCCH monitoring window recurs periodically. Each window has duration of some consecutive slot(s). It is FFS for the number of consecutive slot(s) which may be 1, 2 or 4 as examples. RMSI PDCCH monitoring window may be frequency band dependent and may be configured in NR-PBCH. The period of the RMSI PDCCH monitoring window can be the same as or different from the period of the SS/PBCH block burst set. For example, RMSI PDCCH monitoring window periodicity may be 10, 20, 40, 80 or 160ms. RMSI PDCCH monitoring window periodicity may </w:t>
      </w:r>
      <w:r w:rsidR="00D84A50">
        <w:t xml:space="preserve">or may not </w:t>
      </w:r>
      <w:r w:rsidRPr="00D51669">
        <w:t xml:space="preserve">be frequency band dependent and may </w:t>
      </w:r>
      <w:r w:rsidR="00D84A50">
        <w:t xml:space="preserve">or may not </w:t>
      </w:r>
      <w:r w:rsidRPr="00D51669">
        <w:t xml:space="preserve">be configured in PBCH. It may also be dependent on RMSI TTI. Whether there is a dependency between the period of the monitoring window and the </w:t>
      </w:r>
      <w:r w:rsidRPr="00241783">
        <w:rPr>
          <w:szCs w:val="16"/>
          <w:lang w:val="en-US" w:eastAsia="ja-JP"/>
        </w:rPr>
        <w:t>period</w:t>
      </w:r>
      <w:r w:rsidRPr="00D51669">
        <w:t xml:space="preserve"> of the SS/PBCH block burst set can be FFS. Whether it is allowed to configure the overlapping monitoring windows associated with different SS/PBCH blocks can be FFS. Furthermore, the need for RMSI </w:t>
      </w:r>
      <w:r w:rsidRPr="00241783">
        <w:rPr>
          <w:szCs w:val="16"/>
          <w:lang w:val="en-US" w:eastAsia="ja-JP"/>
        </w:rPr>
        <w:t xml:space="preserve">PDCCH monitoring window time offset should also be investigated. RMSI TTI may be 80ms or 160ms. RMSI CORESET configuration is the same for all SSBs in the same </w:t>
      </w:r>
      <w:r>
        <w:rPr>
          <w:szCs w:val="16"/>
          <w:lang w:val="en-US" w:eastAsia="ja-JP"/>
        </w:rPr>
        <w:t xml:space="preserve">SS </w:t>
      </w:r>
      <w:r w:rsidRPr="00241783">
        <w:rPr>
          <w:szCs w:val="16"/>
          <w:lang w:val="en-US" w:eastAsia="ja-JP"/>
        </w:rPr>
        <w:t>bu</w:t>
      </w:r>
      <w:r>
        <w:rPr>
          <w:szCs w:val="16"/>
          <w:lang w:val="en-US" w:eastAsia="ja-JP"/>
        </w:rPr>
        <w:t>rst set, The</w:t>
      </w:r>
      <w:r w:rsidRPr="00241783">
        <w:rPr>
          <w:szCs w:val="16"/>
          <w:lang w:val="en-US" w:eastAsia="ja-JP"/>
        </w:rPr>
        <w:t xml:space="preserve"> UE </w:t>
      </w:r>
      <w:r>
        <w:rPr>
          <w:szCs w:val="16"/>
          <w:lang w:val="en-US" w:eastAsia="ja-JP"/>
        </w:rPr>
        <w:t>may have</w:t>
      </w:r>
      <w:r w:rsidRPr="00241783">
        <w:rPr>
          <w:szCs w:val="16"/>
          <w:lang w:val="en-US" w:eastAsia="ja-JP"/>
        </w:rPr>
        <w:t xml:space="preserve"> the information on all RMSI CORESET locations associated with any of the SSBs</w:t>
      </w:r>
      <w:r>
        <w:rPr>
          <w:szCs w:val="16"/>
          <w:lang w:val="en-US" w:eastAsia="ja-JP"/>
        </w:rPr>
        <w:t xml:space="preserve"> in the same</w:t>
      </w:r>
      <w:r w:rsidRPr="00241783">
        <w:rPr>
          <w:szCs w:val="16"/>
          <w:lang w:val="en-US" w:eastAsia="ja-JP"/>
        </w:rPr>
        <w:t xml:space="preserve"> </w:t>
      </w:r>
      <w:r>
        <w:rPr>
          <w:szCs w:val="16"/>
          <w:lang w:val="en-US" w:eastAsia="ja-JP"/>
        </w:rPr>
        <w:t xml:space="preserve">SS </w:t>
      </w:r>
      <w:r w:rsidRPr="00241783">
        <w:rPr>
          <w:szCs w:val="16"/>
          <w:lang w:val="en-US" w:eastAsia="ja-JP"/>
        </w:rPr>
        <w:t xml:space="preserve">burst set. </w:t>
      </w:r>
      <w:r>
        <w:rPr>
          <w:szCs w:val="16"/>
          <w:lang w:val="en-US" w:eastAsia="ja-JP"/>
        </w:rPr>
        <w:t>UE</w:t>
      </w:r>
      <w:r w:rsidRPr="00241783">
        <w:rPr>
          <w:szCs w:val="16"/>
          <w:lang w:val="en-US" w:eastAsia="ja-JP"/>
        </w:rPr>
        <w:t xml:space="preserve"> </w:t>
      </w:r>
      <w:r>
        <w:rPr>
          <w:szCs w:val="16"/>
          <w:lang w:val="en-US" w:eastAsia="ja-JP"/>
        </w:rPr>
        <w:t>can decide by itself</w:t>
      </w:r>
      <w:r w:rsidRPr="00241783">
        <w:rPr>
          <w:szCs w:val="16"/>
          <w:lang w:val="en-US" w:eastAsia="ja-JP"/>
        </w:rPr>
        <w:t xml:space="preserve"> whether to measure the RMSI CORESETs associated with </w:t>
      </w:r>
      <w:r>
        <w:rPr>
          <w:szCs w:val="16"/>
          <w:lang w:val="en-US" w:eastAsia="ja-JP"/>
        </w:rPr>
        <w:t>any</w:t>
      </w:r>
      <w:r w:rsidRPr="00241783">
        <w:rPr>
          <w:szCs w:val="16"/>
          <w:lang w:val="en-US" w:eastAsia="ja-JP"/>
        </w:rPr>
        <w:t xml:space="preserve"> SS</w:t>
      </w:r>
      <w:r>
        <w:rPr>
          <w:szCs w:val="16"/>
          <w:lang w:val="en-US" w:eastAsia="ja-JP"/>
        </w:rPr>
        <w:t>B</w:t>
      </w:r>
      <w:r w:rsidRPr="00241783">
        <w:rPr>
          <w:szCs w:val="16"/>
          <w:lang w:val="en-US" w:eastAsia="ja-JP"/>
        </w:rPr>
        <w:t xml:space="preserve">. </w:t>
      </w:r>
      <w:r>
        <w:rPr>
          <w:szCs w:val="16"/>
          <w:lang w:val="en-US" w:eastAsia="ja-JP"/>
        </w:rPr>
        <w:t>T</w:t>
      </w:r>
      <w:r w:rsidRPr="00241783">
        <w:rPr>
          <w:szCs w:val="16"/>
          <w:lang w:val="en-US" w:eastAsia="ja-JP"/>
        </w:rPr>
        <w:t>he RMSI timing window duration</w:t>
      </w:r>
      <w:r>
        <w:rPr>
          <w:szCs w:val="16"/>
          <w:lang w:val="en-US" w:eastAsia="ja-JP"/>
        </w:rPr>
        <w:t xml:space="preserve"> may not needed to be configured</w:t>
      </w:r>
      <w:r w:rsidRPr="00241783">
        <w:rPr>
          <w:szCs w:val="16"/>
          <w:lang w:val="en-US" w:eastAsia="ja-JP"/>
        </w:rPr>
        <w:t>.</w:t>
      </w:r>
      <w:r w:rsidR="00A00866">
        <w:rPr>
          <w:szCs w:val="16"/>
          <w:lang w:val="en-US" w:eastAsia="ja-JP"/>
        </w:rPr>
        <w:t xml:space="preserve"> </w:t>
      </w:r>
      <w:r w:rsidRPr="00241783">
        <w:rPr>
          <w:szCs w:val="16"/>
          <w:lang w:val="en-US" w:eastAsia="ja-JP"/>
        </w:rPr>
        <w:t>Both slot-based PDCCH and PDSCH, and non-slot-based PDSCH transmissions for RMSI/broadcast OSI delivery can be supported. For the non-slot based transmission, 2, 4 and 7 OFDM-symbol duration for the RMSI/broadcast OSI PDSCH can be supported. PDCCH for non-slot based transmissions</w:t>
      </w:r>
      <w:r>
        <w:rPr>
          <w:szCs w:val="16"/>
          <w:lang w:val="en-US" w:eastAsia="ja-JP"/>
        </w:rPr>
        <w:t xml:space="preserve"> can also be supported.</w:t>
      </w:r>
    </w:p>
    <w:p w14:paraId="3D4FAB59" w14:textId="229CADC5" w:rsidR="007C73D1" w:rsidRPr="00285FF2" w:rsidRDefault="007C73D1" w:rsidP="00285FF2">
      <w:r>
        <w:t xml:space="preserve">SS/PBCH blocks may be transmitted in one or </w:t>
      </w:r>
      <w:r w:rsidR="00D84A50">
        <w:t>multiple</w:t>
      </w:r>
      <w:r>
        <w:t xml:space="preserve"> BWPs</w:t>
      </w:r>
      <w:r w:rsidR="00D84A50">
        <w:t xml:space="preserve"> for wideband CC operation</w:t>
      </w:r>
      <w:r>
        <w:t xml:space="preserve">. </w:t>
      </w:r>
      <w:r w:rsidR="00285FF2">
        <w:t>T</w:t>
      </w:r>
      <w:r>
        <w:t xml:space="preserve">he association between </w:t>
      </w:r>
      <w:r w:rsidRPr="00F44043">
        <w:t>SS Block</w:t>
      </w:r>
      <w:r>
        <w:t>(s)</w:t>
      </w:r>
      <w:r w:rsidRPr="00F44043">
        <w:t xml:space="preserve"> </w:t>
      </w:r>
      <w:r>
        <w:t xml:space="preserve">and RMSI(s) </w:t>
      </w:r>
      <w:r w:rsidR="00285FF2">
        <w:t>needs to be defined</w:t>
      </w:r>
      <w:r>
        <w:t>.</w:t>
      </w:r>
      <w:r w:rsidR="00285FF2">
        <w:t xml:space="preserve"> Association may be</w:t>
      </w:r>
      <w:r w:rsidR="00A64D70">
        <w:t xml:space="preserve"> o</w:t>
      </w:r>
      <w:r>
        <w:t>ne-to-one</w:t>
      </w:r>
      <w:r w:rsidR="00A64D70">
        <w:t>,</w:t>
      </w:r>
      <w:r w:rsidR="00A64D70" w:rsidRPr="00A64D70">
        <w:t xml:space="preserve"> </w:t>
      </w:r>
      <w:r w:rsidR="00A64D70">
        <w:t>one-to-many</w:t>
      </w:r>
      <w:r w:rsidR="00A64D70" w:rsidRPr="00A64D70">
        <w:t xml:space="preserve"> </w:t>
      </w:r>
      <w:r w:rsidR="00A64D70">
        <w:t xml:space="preserve">and many-to-one </w:t>
      </w:r>
      <w:r>
        <w:t xml:space="preserve">association between </w:t>
      </w:r>
      <w:r w:rsidR="00D84A50">
        <w:t>the</w:t>
      </w:r>
      <w:r>
        <w:t xml:space="preserve"> SS/PBCH block and </w:t>
      </w:r>
      <w:r w:rsidR="00D84A50">
        <w:t>the</w:t>
      </w:r>
      <w:r>
        <w:t xml:space="preserve"> RMSI</w:t>
      </w:r>
      <w:r w:rsidR="00A64D70">
        <w:t xml:space="preserve">. </w:t>
      </w:r>
      <w:r>
        <w:t xml:space="preserve">From UE perspective, </w:t>
      </w:r>
      <w:r w:rsidR="002F47D6" w:rsidRPr="00285FF2">
        <w:t xml:space="preserve">one-to-one and many-to-one </w:t>
      </w:r>
      <w:r w:rsidR="002F47D6">
        <w:t>association</w:t>
      </w:r>
      <w:r w:rsidR="002F47D6" w:rsidRPr="00285FF2">
        <w:t xml:space="preserve"> </w:t>
      </w:r>
      <w:r>
        <w:t xml:space="preserve">can be seen as one-to-one association between an SS/PBCH block and an RMSI. The </w:t>
      </w:r>
      <w:r w:rsidR="002F47D6">
        <w:t>one-to-many and many-to-one association</w:t>
      </w:r>
      <w:r>
        <w:t xml:space="preserve"> may not be </w:t>
      </w:r>
      <w:r w:rsidR="00D84A50">
        <w:t>possible</w:t>
      </w:r>
      <w:r>
        <w:t xml:space="preserve"> if </w:t>
      </w:r>
      <w:r w:rsidRPr="00285FF2">
        <w:t>DL bandwidth combining the SS/PBCH block and initial active DL BWP is confined with</w:t>
      </w:r>
      <w:r w:rsidR="002F47D6">
        <w:t>in</w:t>
      </w:r>
      <w:r w:rsidRPr="00285FF2">
        <w:t xml:space="preserve"> the </w:t>
      </w:r>
      <w:r w:rsidR="002F47D6">
        <w:t xml:space="preserve">bandwith of </w:t>
      </w:r>
      <w:r w:rsidRPr="00285FF2">
        <w:t xml:space="preserve">initial active DL BWP. </w:t>
      </w:r>
      <w:r w:rsidR="002F47D6">
        <w:t>Many-to-one association may</w:t>
      </w:r>
      <w:r w:rsidRPr="00285FF2">
        <w:t xml:space="preserve"> </w:t>
      </w:r>
      <w:r w:rsidR="002F47D6">
        <w:t>require</w:t>
      </w:r>
      <w:r w:rsidRPr="00285FF2">
        <w:t xml:space="preserve"> the CORESET configuration in </w:t>
      </w:r>
      <w:r w:rsidR="002F47D6">
        <w:t>NR-</w:t>
      </w:r>
      <w:r w:rsidRPr="00285FF2">
        <w:t xml:space="preserve">MIB </w:t>
      </w:r>
      <w:r w:rsidR="002F47D6">
        <w:t xml:space="preserve">via NR-PBCH </w:t>
      </w:r>
      <w:r w:rsidRPr="00285FF2">
        <w:t xml:space="preserve">to </w:t>
      </w:r>
      <w:r w:rsidR="002F47D6">
        <w:t>inform the</w:t>
      </w:r>
      <w:r w:rsidRPr="00285FF2">
        <w:t xml:space="preserve"> two CORESET in different </w:t>
      </w:r>
      <w:r w:rsidR="00D84A50">
        <w:t>locations of frequency</w:t>
      </w:r>
      <w:r w:rsidRPr="00285FF2">
        <w:t>. For both one-to-one mapping and many-to-one mapping between SSBs and RMSI CORESET in wideband operation, it can be seen as one-to-one mapping from UE’s perspective. For one-to-many mapping, the RMSI CORSET configuration could be complicated</w:t>
      </w:r>
      <w:r w:rsidR="00D84A50">
        <w:t xml:space="preserve"> and its</w:t>
      </w:r>
      <w:r w:rsidRPr="00285FF2">
        <w:t xml:space="preserve"> benefit in w</w:t>
      </w:r>
      <w:r w:rsidR="00D84A50">
        <w:t>ideband operation may</w:t>
      </w:r>
      <w:r w:rsidRPr="00285FF2">
        <w:t xml:space="preserve"> </w:t>
      </w:r>
      <w:r w:rsidR="002F47D6">
        <w:t xml:space="preserve">not </w:t>
      </w:r>
      <w:r w:rsidR="00D84A50">
        <w:t xml:space="preserve">be </w:t>
      </w:r>
      <w:r w:rsidR="002F47D6">
        <w:t>obvious</w:t>
      </w:r>
      <w:r w:rsidRPr="00285FF2">
        <w:t>.</w:t>
      </w:r>
    </w:p>
    <w:p w14:paraId="5CA91DA2" w14:textId="77777777" w:rsidR="00C33B00" w:rsidRPr="00A64D70" w:rsidRDefault="00C33B00" w:rsidP="00C33B00">
      <w:pPr>
        <w:rPr>
          <w:i/>
        </w:rPr>
      </w:pPr>
      <w:r>
        <w:rPr>
          <w:b/>
          <w:i/>
          <w:u w:val="single"/>
          <w:lang w:eastAsia="sv-SE"/>
        </w:rPr>
        <w:t>Proposal 3</w:t>
      </w:r>
      <w:r w:rsidRPr="00730482">
        <w:rPr>
          <w:b/>
          <w:i/>
          <w:u w:val="single"/>
          <w:lang w:eastAsia="sv-SE"/>
        </w:rPr>
        <w:t>:</w:t>
      </w:r>
      <w:r>
        <w:rPr>
          <w:b/>
          <w:i/>
          <w:u w:val="single"/>
          <w:lang w:eastAsia="sv-SE"/>
        </w:rPr>
        <w:t xml:space="preserve"> </w:t>
      </w:r>
      <w:r w:rsidRPr="00A64D70">
        <w:rPr>
          <w:i/>
        </w:rPr>
        <w:t>At least one-to-one association between SS/PBCH block and RMSI is supported</w:t>
      </w:r>
      <w:r>
        <w:rPr>
          <w:i/>
        </w:rPr>
        <w:t>.</w:t>
      </w:r>
    </w:p>
    <w:p w14:paraId="2106598F" w14:textId="77777777" w:rsidR="00285FF2" w:rsidRPr="006C0FCC" w:rsidRDefault="00285FF2" w:rsidP="003944B2">
      <w:pPr>
        <w:tabs>
          <w:tab w:val="left" w:pos="1440"/>
        </w:tabs>
        <w:overflowPunct/>
        <w:autoSpaceDE/>
        <w:autoSpaceDN/>
        <w:adjustRightInd/>
        <w:spacing w:after="0"/>
        <w:textAlignment w:val="auto"/>
        <w:rPr>
          <w:rFonts w:eastAsia="MS Mincho"/>
          <w:lang w:val="en-US" w:eastAsia="ja-JP"/>
        </w:rPr>
      </w:pPr>
    </w:p>
    <w:p w14:paraId="1DCB7D6C" w14:textId="77777777" w:rsidR="00E6221E" w:rsidRDefault="00E6221E" w:rsidP="00E6221E">
      <w:pPr>
        <w:pStyle w:val="Heading1"/>
        <w:pBdr>
          <w:top w:val="single" w:sz="12" w:space="5" w:color="auto"/>
        </w:pBdr>
        <w:spacing w:after="120"/>
        <w:rPr>
          <w:sz w:val="32"/>
          <w:lang w:val="en-US"/>
        </w:rPr>
      </w:pPr>
      <w:r>
        <w:rPr>
          <w:sz w:val="32"/>
          <w:lang w:val="en-US"/>
        </w:rPr>
        <w:t>Conclusions</w:t>
      </w:r>
    </w:p>
    <w:p w14:paraId="22975095" w14:textId="71CC8190" w:rsidR="00E6221E" w:rsidRDefault="00ED0201" w:rsidP="00E6221E">
      <w:r w:rsidRPr="00637119">
        <w:t xml:space="preserve">In this contribution, we </w:t>
      </w:r>
      <w:r>
        <w:t xml:space="preserve">considered and discussed </w:t>
      </w:r>
      <w:r w:rsidRPr="00730482">
        <w:t xml:space="preserve">design principles for system information </w:t>
      </w:r>
      <w:r>
        <w:t>delivery for initial access for a beam-based approach in</w:t>
      </w:r>
      <w:r w:rsidRPr="00637119">
        <w:t xml:space="preserve"> NR.</w:t>
      </w:r>
      <w:r>
        <w:t xml:space="preserve"> We discussed the remaining issues related to</w:t>
      </w:r>
      <w:r w:rsidRPr="00AF5D82">
        <w:rPr>
          <w:rFonts w:eastAsia="MS Mincho"/>
          <w:lang w:eastAsia="ja-JP"/>
        </w:rPr>
        <w:t xml:space="preserve"> deliver</w:t>
      </w:r>
      <w:r>
        <w:rPr>
          <w:rFonts w:eastAsia="MS Mincho"/>
          <w:lang w:eastAsia="ja-JP"/>
        </w:rPr>
        <w:t>y of</w:t>
      </w:r>
      <w:r w:rsidRPr="00AF5D82">
        <w:rPr>
          <w:rFonts w:eastAsia="MS Mincho"/>
          <w:lang w:eastAsia="ja-JP"/>
        </w:rPr>
        <w:t xml:space="preserve"> the </w:t>
      </w:r>
      <w:r>
        <w:rPr>
          <w:rFonts w:eastAsia="MS Mincho"/>
          <w:lang w:eastAsia="ja-JP"/>
        </w:rPr>
        <w:t xml:space="preserve">remaining </w:t>
      </w:r>
      <w:r w:rsidRPr="00AF5D82">
        <w:rPr>
          <w:rFonts w:eastAsia="MS Mincho"/>
          <w:lang w:eastAsia="ja-JP"/>
        </w:rPr>
        <w:t xml:space="preserve">minimum system information </w:t>
      </w:r>
      <w:r>
        <w:rPr>
          <w:rFonts w:eastAsia="MS Mincho"/>
          <w:lang w:eastAsia="ja-JP"/>
        </w:rPr>
        <w:t>(RMSI)</w:t>
      </w:r>
      <w:r w:rsidR="0014149B">
        <w:rPr>
          <w:rFonts w:eastAsia="MS Mincho"/>
          <w:lang w:eastAsia="ja-JP"/>
        </w:rPr>
        <w:t xml:space="preserve">. </w:t>
      </w:r>
      <w:r w:rsidR="00E6221E">
        <w:t>W</w:t>
      </w:r>
      <w:r w:rsidR="00E6221E" w:rsidRPr="00637119">
        <w:t xml:space="preserve">e </w:t>
      </w:r>
      <w:r w:rsidR="00E6221E">
        <w:t>have</w:t>
      </w:r>
      <w:r w:rsidR="00E6221E" w:rsidRPr="00637119">
        <w:t xml:space="preserve"> the following</w:t>
      </w:r>
      <w:r w:rsidR="00E6221E">
        <w:t xml:space="preserve"> proposals:</w:t>
      </w:r>
    </w:p>
    <w:p w14:paraId="24476107" w14:textId="77777777" w:rsidR="00A00866" w:rsidRPr="00A00866" w:rsidRDefault="00A00866" w:rsidP="00A00866">
      <w:pPr>
        <w:tabs>
          <w:tab w:val="left" w:pos="1440"/>
        </w:tabs>
        <w:overflowPunct/>
        <w:autoSpaceDE/>
        <w:autoSpaceDN/>
        <w:adjustRightInd/>
        <w:spacing w:after="0"/>
        <w:textAlignment w:val="auto"/>
        <w:rPr>
          <w:rFonts w:eastAsia="MS Mincho"/>
          <w:i/>
          <w:lang w:val="en-US" w:eastAsia="ja-JP"/>
        </w:rPr>
      </w:pPr>
      <w:r>
        <w:rPr>
          <w:b/>
          <w:i/>
          <w:u w:val="single"/>
          <w:lang w:eastAsia="sv-SE"/>
        </w:rPr>
        <w:t>Proposal 1</w:t>
      </w:r>
      <w:r w:rsidRPr="00730482">
        <w:rPr>
          <w:b/>
          <w:i/>
          <w:u w:val="single"/>
          <w:lang w:eastAsia="sv-SE"/>
        </w:rPr>
        <w:t>:</w:t>
      </w:r>
      <w:r>
        <w:rPr>
          <w:i/>
          <w:lang w:eastAsia="sv-SE"/>
        </w:rPr>
        <w:t xml:space="preserve"> </w:t>
      </w:r>
      <w:r w:rsidRPr="00B60CA4">
        <w:rPr>
          <w:i/>
        </w:rPr>
        <w:t xml:space="preserve">All or a subset of possible combinations of the different numerologies for SS/PBCH blocks and the RMSI CORESETs </w:t>
      </w:r>
      <w:r>
        <w:rPr>
          <w:i/>
        </w:rPr>
        <w:t>are</w:t>
      </w:r>
      <w:r w:rsidRPr="00B60CA4">
        <w:rPr>
          <w:i/>
        </w:rPr>
        <w:t xml:space="preserve"> supported.</w:t>
      </w:r>
    </w:p>
    <w:p w14:paraId="289A411A" w14:textId="6B6A3D81" w:rsidR="00A00866" w:rsidRDefault="00A00866" w:rsidP="00A00866">
      <w:pPr>
        <w:tabs>
          <w:tab w:val="left" w:pos="1440"/>
        </w:tabs>
        <w:overflowPunct/>
        <w:autoSpaceDE/>
        <w:autoSpaceDN/>
        <w:adjustRightInd/>
        <w:spacing w:after="0"/>
        <w:textAlignment w:val="auto"/>
        <w:rPr>
          <w:rFonts w:eastAsia="MS Mincho"/>
          <w:i/>
          <w:lang w:val="en-US" w:eastAsia="ja-JP"/>
        </w:rPr>
      </w:pPr>
      <w:r>
        <w:rPr>
          <w:b/>
          <w:i/>
          <w:u w:val="single"/>
          <w:lang w:eastAsia="sv-SE"/>
        </w:rPr>
        <w:t>Proposal 2</w:t>
      </w:r>
      <w:r w:rsidRPr="00730482">
        <w:rPr>
          <w:b/>
          <w:i/>
          <w:u w:val="single"/>
          <w:lang w:eastAsia="sv-SE"/>
        </w:rPr>
        <w:t>:</w:t>
      </w:r>
      <w:r>
        <w:rPr>
          <w:b/>
          <w:i/>
          <w:u w:val="single"/>
          <w:lang w:eastAsia="sv-SE"/>
        </w:rPr>
        <w:t xml:space="preserve"> </w:t>
      </w:r>
      <w:r w:rsidRPr="00B36CE4">
        <w:rPr>
          <w:i/>
        </w:rPr>
        <w:t xml:space="preserve">The RMSI CORESET </w:t>
      </w:r>
      <w:r>
        <w:rPr>
          <w:i/>
        </w:rPr>
        <w:t>is</w:t>
      </w:r>
      <w:r w:rsidRPr="00B36CE4">
        <w:rPr>
          <w:i/>
        </w:rPr>
        <w:t xml:space="preserve"> configured using a configuration table, separate configuration or combination of both</w:t>
      </w:r>
      <w:r w:rsidRPr="00B36CE4">
        <w:rPr>
          <w:rFonts w:eastAsia="MS Mincho"/>
          <w:i/>
          <w:lang w:val="en-US" w:eastAsia="ja-JP"/>
        </w:rPr>
        <w:t>.</w:t>
      </w:r>
    </w:p>
    <w:p w14:paraId="7FC0DDA8" w14:textId="429479B7" w:rsidR="00A00866" w:rsidRPr="00A64D70" w:rsidRDefault="00A00866" w:rsidP="00A00866">
      <w:pPr>
        <w:rPr>
          <w:i/>
        </w:rPr>
      </w:pPr>
      <w:r>
        <w:rPr>
          <w:b/>
          <w:i/>
          <w:u w:val="single"/>
          <w:lang w:eastAsia="sv-SE"/>
        </w:rPr>
        <w:t>Proposal 3</w:t>
      </w:r>
      <w:r w:rsidRPr="00730482">
        <w:rPr>
          <w:b/>
          <w:i/>
          <w:u w:val="single"/>
          <w:lang w:eastAsia="sv-SE"/>
        </w:rPr>
        <w:t>:</w:t>
      </w:r>
      <w:r>
        <w:rPr>
          <w:b/>
          <w:i/>
          <w:u w:val="single"/>
          <w:lang w:eastAsia="sv-SE"/>
        </w:rPr>
        <w:t xml:space="preserve"> </w:t>
      </w:r>
      <w:r w:rsidRPr="00A64D70">
        <w:rPr>
          <w:i/>
        </w:rPr>
        <w:t>At least one-to-one association between SS/PBCH block and RMSI is supported</w:t>
      </w:r>
      <w:r>
        <w:rPr>
          <w:i/>
        </w:rPr>
        <w:t>.</w:t>
      </w:r>
    </w:p>
    <w:p w14:paraId="17F01710" w14:textId="3DB571CA" w:rsidR="00E6221E" w:rsidRPr="008E759F" w:rsidRDefault="00E6221E" w:rsidP="00E6221E">
      <w:pPr>
        <w:rPr>
          <w:i/>
        </w:rPr>
      </w:pPr>
    </w:p>
    <w:p w14:paraId="70B17556" w14:textId="77777777" w:rsidR="00E6221E" w:rsidRPr="00077CF3" w:rsidRDefault="00E6221E" w:rsidP="00E6221E">
      <w:pPr>
        <w:pStyle w:val="Heading1"/>
        <w:numPr>
          <w:ilvl w:val="0"/>
          <w:numId w:val="0"/>
        </w:numPr>
        <w:ind w:left="432" w:hanging="432"/>
        <w:rPr>
          <w:sz w:val="32"/>
          <w:lang w:val="en-US"/>
        </w:rPr>
      </w:pPr>
      <w:r w:rsidRPr="00077CF3">
        <w:rPr>
          <w:sz w:val="32"/>
          <w:lang w:val="en-US"/>
        </w:rPr>
        <w:t>References</w:t>
      </w:r>
    </w:p>
    <w:p w14:paraId="23BAE569" w14:textId="57211093" w:rsidR="00B02CC6" w:rsidRDefault="00B02CC6" w:rsidP="0088779E">
      <w:pPr>
        <w:pStyle w:val="Reference"/>
        <w:numPr>
          <w:ilvl w:val="0"/>
          <w:numId w:val="10"/>
        </w:numPr>
        <w:spacing w:after="0"/>
      </w:pPr>
      <w:bookmarkStart w:id="1" w:name="_Ref498645614"/>
      <w:bookmarkStart w:id="2" w:name="_Ref485306886"/>
      <w:bookmarkStart w:id="3" w:name="_Ref471649889"/>
      <w:bookmarkStart w:id="4" w:name="_Ref471598259"/>
      <w:bookmarkStart w:id="5" w:name="_Ref458702645"/>
      <w:r w:rsidRPr="00BC3E32">
        <w:t>Chairm</w:t>
      </w:r>
      <w:r>
        <w:t>an’s Notes, 3GPP TSG-RAN WG1 NR AH#3</w:t>
      </w:r>
      <w:r w:rsidRPr="00BC3E32">
        <w:t xml:space="preserve">, </w:t>
      </w:r>
      <w:r>
        <w:t>18th – 21st Septemper 2017, Nagoya, Japan</w:t>
      </w:r>
      <w:bookmarkEnd w:id="1"/>
    </w:p>
    <w:p w14:paraId="7766A940" w14:textId="77777777" w:rsidR="009F43C4" w:rsidRDefault="009F43C4" w:rsidP="009F43C4">
      <w:pPr>
        <w:pStyle w:val="Reference"/>
        <w:numPr>
          <w:ilvl w:val="0"/>
          <w:numId w:val="10"/>
        </w:numPr>
        <w:spacing w:after="0"/>
      </w:pPr>
      <w:bookmarkStart w:id="6" w:name="_Ref498645631"/>
      <w:r w:rsidRPr="00BC3E32">
        <w:t>Chairm</w:t>
      </w:r>
      <w:r>
        <w:t>an’s Notes, 3GPP TSG-RAN WG1 #90bis</w:t>
      </w:r>
      <w:r w:rsidRPr="00BC3E32">
        <w:t xml:space="preserve">, </w:t>
      </w:r>
      <w:r>
        <w:t>9th – 13th October 2017, Prague, Czech Republic</w:t>
      </w:r>
      <w:bookmarkEnd w:id="6"/>
    </w:p>
    <w:p w14:paraId="2F497069" w14:textId="273D8366" w:rsidR="0034372A" w:rsidRDefault="00E17062" w:rsidP="006E33AB">
      <w:pPr>
        <w:numPr>
          <w:ilvl w:val="0"/>
          <w:numId w:val="10"/>
        </w:numPr>
        <w:overflowPunct/>
        <w:autoSpaceDE/>
        <w:autoSpaceDN/>
        <w:adjustRightInd/>
        <w:spacing w:after="0" w:line="276" w:lineRule="auto"/>
        <w:textAlignment w:val="auto"/>
      </w:pPr>
      <w:bookmarkStart w:id="7" w:name="_Ref485376375"/>
      <w:bookmarkStart w:id="8" w:name="_Ref492887141"/>
      <w:bookmarkEnd w:id="2"/>
      <w:bookmarkEnd w:id="3"/>
      <w:bookmarkEnd w:id="4"/>
      <w:r w:rsidRPr="00BC3E32">
        <w:t>Chairm</w:t>
      </w:r>
      <w:r>
        <w:t>an’s Notes, 3GPP TSG-RAN WG1 #90</w:t>
      </w:r>
      <w:r w:rsidRPr="00BC3E32">
        <w:t xml:space="preserve">, </w:t>
      </w:r>
      <w:r>
        <w:t xml:space="preserve">21st – 25th August 2017, Prague, </w:t>
      </w:r>
      <w:bookmarkEnd w:id="7"/>
      <w:r>
        <w:t>Czech Republic</w:t>
      </w:r>
      <w:bookmarkEnd w:id="8"/>
      <w:bookmarkEnd w:id="5"/>
    </w:p>
    <w:sectPr w:rsidR="0034372A"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5090F" w14:textId="77777777" w:rsidR="003070D9" w:rsidRDefault="003070D9">
      <w:r>
        <w:separator/>
      </w:r>
    </w:p>
  </w:endnote>
  <w:endnote w:type="continuationSeparator" w:id="0">
    <w:p w14:paraId="728832B5" w14:textId="77777777" w:rsidR="003070D9" w:rsidRDefault="003070D9">
      <w:r>
        <w:continuationSeparator/>
      </w:r>
    </w:p>
  </w:endnote>
  <w:endnote w:type="continuationNotice" w:id="1">
    <w:p w14:paraId="32EDA822" w14:textId="77777777" w:rsidR="003070D9" w:rsidRDefault="00307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D7981FF" w:rsidR="003070D9" w:rsidRDefault="003070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5E7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5E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212B7" w14:textId="77777777" w:rsidR="003070D9" w:rsidRDefault="003070D9">
      <w:r>
        <w:separator/>
      </w:r>
    </w:p>
  </w:footnote>
  <w:footnote w:type="continuationSeparator" w:id="0">
    <w:p w14:paraId="7BEDAE81" w14:textId="77777777" w:rsidR="003070D9" w:rsidRDefault="003070D9">
      <w:r>
        <w:continuationSeparator/>
      </w:r>
    </w:p>
  </w:footnote>
  <w:footnote w:type="continuationNotice" w:id="1">
    <w:p w14:paraId="5C127667" w14:textId="77777777" w:rsidR="003070D9" w:rsidRDefault="003070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0C552E3"/>
    <w:multiLevelType w:val="hybridMultilevel"/>
    <w:tmpl w:val="37B45032"/>
    <w:lvl w:ilvl="0" w:tplc="9AE865FE">
      <w:start w:val="1"/>
      <w:numFmt w:val="bullet"/>
      <w:pStyle w:val="3GPPNormalText"/>
      <w:lvlText w:val=""/>
      <w:lvlJc w:val="left"/>
      <w:pPr>
        <w:ind w:left="1080" w:hanging="360"/>
      </w:pPr>
      <w:rPr>
        <w:rFonts w:ascii="Symbol" w:hAnsi="Symbol" w:hint="default"/>
        <w:b w:val="0"/>
        <w:i w:val="0"/>
        <w:sz w:val="1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0224C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A66A3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AD6163"/>
    <w:multiLevelType w:val="hybridMultilevel"/>
    <w:tmpl w:val="86B69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5955BE"/>
    <w:multiLevelType w:val="hybridMultilevel"/>
    <w:tmpl w:val="52FC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513B42"/>
    <w:multiLevelType w:val="hybridMultilevel"/>
    <w:tmpl w:val="EECA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31393"/>
    <w:multiLevelType w:val="hybridMultilevel"/>
    <w:tmpl w:val="51964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F6688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7B6B7EA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5"/>
  </w:num>
  <w:num w:numId="3">
    <w:abstractNumId w:val="9"/>
  </w:num>
  <w:num w:numId="4">
    <w:abstractNumId w:val="10"/>
  </w:num>
  <w:num w:numId="5">
    <w:abstractNumId w:val="5"/>
  </w:num>
  <w:num w:numId="6">
    <w:abstractNumId w:val="12"/>
  </w:num>
  <w:num w:numId="7">
    <w:abstractNumId w:val="18"/>
  </w:num>
  <w:num w:numId="8">
    <w:abstractNumId w:val="6"/>
  </w:num>
  <w:num w:numId="9">
    <w:abstractNumId w:val="27"/>
  </w:num>
  <w:num w:numId="10">
    <w:abstractNumId w:val="7"/>
  </w:num>
  <w:num w:numId="11">
    <w:abstractNumId w:val="3"/>
  </w:num>
  <w:num w:numId="12">
    <w:abstractNumId w:val="19"/>
  </w:num>
  <w:num w:numId="13">
    <w:abstractNumId w:val="21"/>
  </w:num>
  <w:num w:numId="14">
    <w:abstractNumId w:val="24"/>
  </w:num>
  <w:num w:numId="15">
    <w:abstractNumId w:val="29"/>
  </w:num>
  <w:num w:numId="16">
    <w:abstractNumId w:val="28"/>
  </w:num>
  <w:num w:numId="17">
    <w:abstractNumId w:val="1"/>
  </w:num>
  <w:num w:numId="18">
    <w:abstractNumId w:val="20"/>
  </w:num>
  <w:num w:numId="19">
    <w:abstractNumId w:val="23"/>
  </w:num>
  <w:num w:numId="20">
    <w:abstractNumId w:val="17"/>
  </w:num>
  <w:num w:numId="21">
    <w:abstractNumId w:val="0"/>
  </w:num>
  <w:num w:numId="22">
    <w:abstractNumId w:val="0"/>
  </w:num>
  <w:num w:numId="23">
    <w:abstractNumId w:val="14"/>
  </w:num>
  <w:num w:numId="24">
    <w:abstractNumId w:val="16"/>
  </w:num>
  <w:num w:numId="25">
    <w:abstractNumId w:val="11"/>
  </w:num>
  <w:num w:numId="26">
    <w:abstractNumId w:val="13"/>
  </w:num>
  <w:num w:numId="27">
    <w:abstractNumId w:val="22"/>
  </w:num>
  <w:num w:numId="28">
    <w:abstractNumId w:val="2"/>
  </w:num>
  <w:num w:numId="29">
    <w:abstractNumId w:val="0"/>
  </w:num>
  <w:num w:numId="30">
    <w:abstractNumId w:val="8"/>
  </w:num>
  <w:num w:numId="31">
    <w:abstractNumId w:val="25"/>
  </w:num>
  <w:num w:numId="32">
    <w:abstractNumId w:val="4"/>
  </w:num>
  <w:num w:numId="33">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822"/>
    <w:rsid w:val="00003ABD"/>
    <w:rsid w:val="00003E50"/>
    <w:rsid w:val="00003EC3"/>
    <w:rsid w:val="00004C2D"/>
    <w:rsid w:val="00005012"/>
    <w:rsid w:val="00005875"/>
    <w:rsid w:val="00006446"/>
    <w:rsid w:val="00006896"/>
    <w:rsid w:val="00007CDC"/>
    <w:rsid w:val="000104C6"/>
    <w:rsid w:val="000110C9"/>
    <w:rsid w:val="00011B28"/>
    <w:rsid w:val="00011EE8"/>
    <w:rsid w:val="00012B9F"/>
    <w:rsid w:val="00012C16"/>
    <w:rsid w:val="000153E9"/>
    <w:rsid w:val="00015D15"/>
    <w:rsid w:val="0001611C"/>
    <w:rsid w:val="0001694D"/>
    <w:rsid w:val="000175E7"/>
    <w:rsid w:val="000205AA"/>
    <w:rsid w:val="000208E4"/>
    <w:rsid w:val="00021143"/>
    <w:rsid w:val="00021A51"/>
    <w:rsid w:val="00022522"/>
    <w:rsid w:val="0002280F"/>
    <w:rsid w:val="00022C6C"/>
    <w:rsid w:val="00023233"/>
    <w:rsid w:val="0002422A"/>
    <w:rsid w:val="00024F2F"/>
    <w:rsid w:val="00025050"/>
    <w:rsid w:val="0002564D"/>
    <w:rsid w:val="00025D5F"/>
    <w:rsid w:val="00025ECA"/>
    <w:rsid w:val="00026309"/>
    <w:rsid w:val="00026CB5"/>
    <w:rsid w:val="00026E30"/>
    <w:rsid w:val="00027DEF"/>
    <w:rsid w:val="0003047A"/>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6BC"/>
    <w:rsid w:val="000437FA"/>
    <w:rsid w:val="00043DDF"/>
    <w:rsid w:val="00044278"/>
    <w:rsid w:val="000444EF"/>
    <w:rsid w:val="00044A9C"/>
    <w:rsid w:val="000455AE"/>
    <w:rsid w:val="00045651"/>
    <w:rsid w:val="00045735"/>
    <w:rsid w:val="00045AD3"/>
    <w:rsid w:val="00047F61"/>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884"/>
    <w:rsid w:val="00077A1C"/>
    <w:rsid w:val="00077CF3"/>
    <w:rsid w:val="00077E5F"/>
    <w:rsid w:val="00077F7B"/>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6A5"/>
    <w:rsid w:val="00096A7E"/>
    <w:rsid w:val="00096C23"/>
    <w:rsid w:val="00096C74"/>
    <w:rsid w:val="0009706A"/>
    <w:rsid w:val="00097165"/>
    <w:rsid w:val="00097774"/>
    <w:rsid w:val="000A0028"/>
    <w:rsid w:val="000A0276"/>
    <w:rsid w:val="000A0AF9"/>
    <w:rsid w:val="000A1B7B"/>
    <w:rsid w:val="000A22F2"/>
    <w:rsid w:val="000A2538"/>
    <w:rsid w:val="000A3063"/>
    <w:rsid w:val="000A447B"/>
    <w:rsid w:val="000A56F2"/>
    <w:rsid w:val="000A7DC3"/>
    <w:rsid w:val="000B0223"/>
    <w:rsid w:val="000B02A2"/>
    <w:rsid w:val="000B0640"/>
    <w:rsid w:val="000B0A01"/>
    <w:rsid w:val="000B1C01"/>
    <w:rsid w:val="000B1C3A"/>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45AF"/>
    <w:rsid w:val="000C501B"/>
    <w:rsid w:val="000C50DB"/>
    <w:rsid w:val="000C50FA"/>
    <w:rsid w:val="000C64E6"/>
    <w:rsid w:val="000C6F9D"/>
    <w:rsid w:val="000C7FC8"/>
    <w:rsid w:val="000D0D07"/>
    <w:rsid w:val="000D162D"/>
    <w:rsid w:val="000D27AC"/>
    <w:rsid w:val="000D2F63"/>
    <w:rsid w:val="000D4797"/>
    <w:rsid w:val="000D4B5A"/>
    <w:rsid w:val="000D4D63"/>
    <w:rsid w:val="000D4F44"/>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136"/>
    <w:rsid w:val="000F3B82"/>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5E3"/>
    <w:rsid w:val="00103851"/>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194"/>
    <w:rsid w:val="0013139A"/>
    <w:rsid w:val="0013192D"/>
    <w:rsid w:val="00131BF9"/>
    <w:rsid w:val="00131FE9"/>
    <w:rsid w:val="00132E0F"/>
    <w:rsid w:val="00132FD0"/>
    <w:rsid w:val="001330B8"/>
    <w:rsid w:val="001340CA"/>
    <w:rsid w:val="001343EC"/>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E02"/>
    <w:rsid w:val="00137F0B"/>
    <w:rsid w:val="001409CF"/>
    <w:rsid w:val="0014149B"/>
    <w:rsid w:val="00141601"/>
    <w:rsid w:val="00141990"/>
    <w:rsid w:val="00141A18"/>
    <w:rsid w:val="00141BE7"/>
    <w:rsid w:val="001420DF"/>
    <w:rsid w:val="001425FB"/>
    <w:rsid w:val="00142ADE"/>
    <w:rsid w:val="00143127"/>
    <w:rsid w:val="00143140"/>
    <w:rsid w:val="00143696"/>
    <w:rsid w:val="00143E76"/>
    <w:rsid w:val="001440F0"/>
    <w:rsid w:val="001445CE"/>
    <w:rsid w:val="00144726"/>
    <w:rsid w:val="001447B7"/>
    <w:rsid w:val="00145378"/>
    <w:rsid w:val="00145B01"/>
    <w:rsid w:val="00146904"/>
    <w:rsid w:val="00146964"/>
    <w:rsid w:val="00146989"/>
    <w:rsid w:val="00147A0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5F87"/>
    <w:rsid w:val="0016660C"/>
    <w:rsid w:val="001669BD"/>
    <w:rsid w:val="00166F81"/>
    <w:rsid w:val="0016726A"/>
    <w:rsid w:val="001711A9"/>
    <w:rsid w:val="00171478"/>
    <w:rsid w:val="001718A1"/>
    <w:rsid w:val="00171FAE"/>
    <w:rsid w:val="001735B9"/>
    <w:rsid w:val="001739D7"/>
    <w:rsid w:val="00173A8E"/>
    <w:rsid w:val="0017437B"/>
    <w:rsid w:val="001747A2"/>
    <w:rsid w:val="00174FE7"/>
    <w:rsid w:val="001750CB"/>
    <w:rsid w:val="001753D9"/>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6FC3"/>
    <w:rsid w:val="00187149"/>
    <w:rsid w:val="00187F5C"/>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162"/>
    <w:rsid w:val="001A2564"/>
    <w:rsid w:val="001A26FB"/>
    <w:rsid w:val="001A2854"/>
    <w:rsid w:val="001A3076"/>
    <w:rsid w:val="001A37F3"/>
    <w:rsid w:val="001A38BB"/>
    <w:rsid w:val="001A45D5"/>
    <w:rsid w:val="001A4737"/>
    <w:rsid w:val="001A4812"/>
    <w:rsid w:val="001A4EF4"/>
    <w:rsid w:val="001A5065"/>
    <w:rsid w:val="001A5951"/>
    <w:rsid w:val="001A5E45"/>
    <w:rsid w:val="001A6173"/>
    <w:rsid w:val="001A6ABE"/>
    <w:rsid w:val="001A73FD"/>
    <w:rsid w:val="001A7460"/>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50C"/>
    <w:rsid w:val="001C664F"/>
    <w:rsid w:val="001D0064"/>
    <w:rsid w:val="001D11ED"/>
    <w:rsid w:val="001D1452"/>
    <w:rsid w:val="001D1B44"/>
    <w:rsid w:val="001D2B1F"/>
    <w:rsid w:val="001D2C6B"/>
    <w:rsid w:val="001D2DB5"/>
    <w:rsid w:val="001D36A9"/>
    <w:rsid w:val="001D377E"/>
    <w:rsid w:val="001D37DE"/>
    <w:rsid w:val="001D3974"/>
    <w:rsid w:val="001D3BD9"/>
    <w:rsid w:val="001D4CB3"/>
    <w:rsid w:val="001D4EE6"/>
    <w:rsid w:val="001D51BA"/>
    <w:rsid w:val="001D526E"/>
    <w:rsid w:val="001D52F5"/>
    <w:rsid w:val="001D5C84"/>
    <w:rsid w:val="001D6342"/>
    <w:rsid w:val="001D67BB"/>
    <w:rsid w:val="001D6D53"/>
    <w:rsid w:val="001D783F"/>
    <w:rsid w:val="001D79A1"/>
    <w:rsid w:val="001D7A02"/>
    <w:rsid w:val="001E018C"/>
    <w:rsid w:val="001E0427"/>
    <w:rsid w:val="001E07BB"/>
    <w:rsid w:val="001E0B68"/>
    <w:rsid w:val="001E217E"/>
    <w:rsid w:val="001E23E4"/>
    <w:rsid w:val="001E2AD7"/>
    <w:rsid w:val="001E3F06"/>
    <w:rsid w:val="001E4750"/>
    <w:rsid w:val="001E58E2"/>
    <w:rsid w:val="001E5F35"/>
    <w:rsid w:val="001E7AED"/>
    <w:rsid w:val="001F0CCF"/>
    <w:rsid w:val="001F2A63"/>
    <w:rsid w:val="001F2F31"/>
    <w:rsid w:val="001F36C3"/>
    <w:rsid w:val="001F37DE"/>
    <w:rsid w:val="001F3916"/>
    <w:rsid w:val="001F4037"/>
    <w:rsid w:val="001F45B7"/>
    <w:rsid w:val="001F4676"/>
    <w:rsid w:val="001F54C5"/>
    <w:rsid w:val="001F5A13"/>
    <w:rsid w:val="001F5B50"/>
    <w:rsid w:val="001F61DB"/>
    <w:rsid w:val="001F662C"/>
    <w:rsid w:val="001F7074"/>
    <w:rsid w:val="001F7A85"/>
    <w:rsid w:val="00200490"/>
    <w:rsid w:val="002009A4"/>
    <w:rsid w:val="00201389"/>
    <w:rsid w:val="00201F3A"/>
    <w:rsid w:val="0020327F"/>
    <w:rsid w:val="00203A34"/>
    <w:rsid w:val="00203F96"/>
    <w:rsid w:val="002041BF"/>
    <w:rsid w:val="00204831"/>
    <w:rsid w:val="00204E32"/>
    <w:rsid w:val="002050C4"/>
    <w:rsid w:val="0020640E"/>
    <w:rsid w:val="0020659F"/>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993"/>
    <w:rsid w:val="00225C54"/>
    <w:rsid w:val="00226404"/>
    <w:rsid w:val="00226BE1"/>
    <w:rsid w:val="00227027"/>
    <w:rsid w:val="002276E2"/>
    <w:rsid w:val="00227B44"/>
    <w:rsid w:val="00227D97"/>
    <w:rsid w:val="00230765"/>
    <w:rsid w:val="00230BDB"/>
    <w:rsid w:val="00231470"/>
    <w:rsid w:val="0023156D"/>
    <w:rsid w:val="002319E4"/>
    <w:rsid w:val="002320DA"/>
    <w:rsid w:val="00232491"/>
    <w:rsid w:val="0023323C"/>
    <w:rsid w:val="00233E89"/>
    <w:rsid w:val="002346E3"/>
    <w:rsid w:val="002349E8"/>
    <w:rsid w:val="00234EAB"/>
    <w:rsid w:val="00235632"/>
    <w:rsid w:val="00235872"/>
    <w:rsid w:val="00235CAB"/>
    <w:rsid w:val="00235DAD"/>
    <w:rsid w:val="0023612C"/>
    <w:rsid w:val="00236493"/>
    <w:rsid w:val="00236ED3"/>
    <w:rsid w:val="00237918"/>
    <w:rsid w:val="002413CC"/>
    <w:rsid w:val="00241559"/>
    <w:rsid w:val="00241783"/>
    <w:rsid w:val="00242362"/>
    <w:rsid w:val="0024267E"/>
    <w:rsid w:val="002426E0"/>
    <w:rsid w:val="00242D9F"/>
    <w:rsid w:val="00243179"/>
    <w:rsid w:val="0024350A"/>
    <w:rsid w:val="002435B3"/>
    <w:rsid w:val="00244040"/>
    <w:rsid w:val="00245766"/>
    <w:rsid w:val="002458EB"/>
    <w:rsid w:val="00245ECD"/>
    <w:rsid w:val="002462D0"/>
    <w:rsid w:val="00246581"/>
    <w:rsid w:val="00246594"/>
    <w:rsid w:val="002468B7"/>
    <w:rsid w:val="0024729C"/>
    <w:rsid w:val="00247CD9"/>
    <w:rsid w:val="002502F9"/>
    <w:rsid w:val="0025125F"/>
    <w:rsid w:val="00251316"/>
    <w:rsid w:val="00251615"/>
    <w:rsid w:val="002518B0"/>
    <w:rsid w:val="00251B4A"/>
    <w:rsid w:val="00251DE3"/>
    <w:rsid w:val="00251E63"/>
    <w:rsid w:val="0025243C"/>
    <w:rsid w:val="002536A0"/>
    <w:rsid w:val="002541A5"/>
    <w:rsid w:val="00254A5F"/>
    <w:rsid w:val="0025555E"/>
    <w:rsid w:val="00255D36"/>
    <w:rsid w:val="00256FEC"/>
    <w:rsid w:val="00257543"/>
    <w:rsid w:val="002577E6"/>
    <w:rsid w:val="00260656"/>
    <w:rsid w:val="00260A05"/>
    <w:rsid w:val="002611D6"/>
    <w:rsid w:val="002612EF"/>
    <w:rsid w:val="00261782"/>
    <w:rsid w:val="002617E7"/>
    <w:rsid w:val="00261A3A"/>
    <w:rsid w:val="00262A43"/>
    <w:rsid w:val="00262A45"/>
    <w:rsid w:val="00263236"/>
    <w:rsid w:val="002637AE"/>
    <w:rsid w:val="00264189"/>
    <w:rsid w:val="00264228"/>
    <w:rsid w:val="00264334"/>
    <w:rsid w:val="0026473E"/>
    <w:rsid w:val="00265521"/>
    <w:rsid w:val="00265BA3"/>
    <w:rsid w:val="00265C81"/>
    <w:rsid w:val="00266106"/>
    <w:rsid w:val="00266214"/>
    <w:rsid w:val="00267A3C"/>
    <w:rsid w:val="00267C83"/>
    <w:rsid w:val="00270F77"/>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77"/>
    <w:rsid w:val="002819A4"/>
    <w:rsid w:val="00281C9B"/>
    <w:rsid w:val="002820A8"/>
    <w:rsid w:val="002821B7"/>
    <w:rsid w:val="00282644"/>
    <w:rsid w:val="0028265E"/>
    <w:rsid w:val="0028280A"/>
    <w:rsid w:val="0028305E"/>
    <w:rsid w:val="0028360D"/>
    <w:rsid w:val="002838A1"/>
    <w:rsid w:val="00283A0A"/>
    <w:rsid w:val="0028409E"/>
    <w:rsid w:val="0028487A"/>
    <w:rsid w:val="00284AA5"/>
    <w:rsid w:val="002850AC"/>
    <w:rsid w:val="00285FF2"/>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B6"/>
    <w:rsid w:val="002B6D00"/>
    <w:rsid w:val="002B6FA2"/>
    <w:rsid w:val="002B707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814"/>
    <w:rsid w:val="002D4147"/>
    <w:rsid w:val="002D4863"/>
    <w:rsid w:val="002D4ABC"/>
    <w:rsid w:val="002D5255"/>
    <w:rsid w:val="002D5933"/>
    <w:rsid w:val="002D5BFA"/>
    <w:rsid w:val="002D6218"/>
    <w:rsid w:val="002D6B9B"/>
    <w:rsid w:val="002D6E41"/>
    <w:rsid w:val="002D7637"/>
    <w:rsid w:val="002D7699"/>
    <w:rsid w:val="002E0B37"/>
    <w:rsid w:val="002E0B70"/>
    <w:rsid w:val="002E0BEF"/>
    <w:rsid w:val="002E17F2"/>
    <w:rsid w:val="002E1D24"/>
    <w:rsid w:val="002E2A11"/>
    <w:rsid w:val="002E2B4D"/>
    <w:rsid w:val="002E368E"/>
    <w:rsid w:val="002E3791"/>
    <w:rsid w:val="002E4943"/>
    <w:rsid w:val="002E64FE"/>
    <w:rsid w:val="002E659A"/>
    <w:rsid w:val="002E689B"/>
    <w:rsid w:val="002E7003"/>
    <w:rsid w:val="002E7AB8"/>
    <w:rsid w:val="002E7CAE"/>
    <w:rsid w:val="002E7F8F"/>
    <w:rsid w:val="002F02B0"/>
    <w:rsid w:val="002F07A4"/>
    <w:rsid w:val="002F2771"/>
    <w:rsid w:val="002F2F73"/>
    <w:rsid w:val="002F37A9"/>
    <w:rsid w:val="002F47D6"/>
    <w:rsid w:val="002F498B"/>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5555"/>
    <w:rsid w:val="00306C99"/>
    <w:rsid w:val="0030704D"/>
    <w:rsid w:val="003070D9"/>
    <w:rsid w:val="00307A45"/>
    <w:rsid w:val="00307BA1"/>
    <w:rsid w:val="00311702"/>
    <w:rsid w:val="00311E82"/>
    <w:rsid w:val="003124BA"/>
    <w:rsid w:val="00312C0A"/>
    <w:rsid w:val="00313FD6"/>
    <w:rsid w:val="0031430B"/>
    <w:rsid w:val="003143BD"/>
    <w:rsid w:val="00314ECF"/>
    <w:rsid w:val="003153C1"/>
    <w:rsid w:val="00317805"/>
    <w:rsid w:val="00317899"/>
    <w:rsid w:val="00320177"/>
    <w:rsid w:val="003203ED"/>
    <w:rsid w:val="00320B34"/>
    <w:rsid w:val="0032130F"/>
    <w:rsid w:val="00322820"/>
    <w:rsid w:val="00322C9F"/>
    <w:rsid w:val="003233E6"/>
    <w:rsid w:val="003233F2"/>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A5E"/>
    <w:rsid w:val="00342B47"/>
    <w:rsid w:val="00342BD7"/>
    <w:rsid w:val="0034372A"/>
    <w:rsid w:val="00343C63"/>
    <w:rsid w:val="0034447A"/>
    <w:rsid w:val="00346279"/>
    <w:rsid w:val="00346DB5"/>
    <w:rsid w:val="00347574"/>
    <w:rsid w:val="003477B1"/>
    <w:rsid w:val="003479F3"/>
    <w:rsid w:val="00347DB6"/>
    <w:rsid w:val="00347E7F"/>
    <w:rsid w:val="0035020E"/>
    <w:rsid w:val="0035065C"/>
    <w:rsid w:val="003507E3"/>
    <w:rsid w:val="003516FD"/>
    <w:rsid w:val="00351AA4"/>
    <w:rsid w:val="00351C00"/>
    <w:rsid w:val="00351C21"/>
    <w:rsid w:val="00352094"/>
    <w:rsid w:val="00352AAB"/>
    <w:rsid w:val="00352BCD"/>
    <w:rsid w:val="00352BE5"/>
    <w:rsid w:val="00354F66"/>
    <w:rsid w:val="0035511B"/>
    <w:rsid w:val="00356081"/>
    <w:rsid w:val="00356091"/>
    <w:rsid w:val="00356D3B"/>
    <w:rsid w:val="00357380"/>
    <w:rsid w:val="00360259"/>
    <w:rsid w:val="003602D9"/>
    <w:rsid w:val="0036092A"/>
    <w:rsid w:val="00361261"/>
    <w:rsid w:val="003616AD"/>
    <w:rsid w:val="0036191B"/>
    <w:rsid w:val="003626B8"/>
    <w:rsid w:val="00362F2B"/>
    <w:rsid w:val="00363773"/>
    <w:rsid w:val="00363A2A"/>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1DF"/>
    <w:rsid w:val="00372AAF"/>
    <w:rsid w:val="00373969"/>
    <w:rsid w:val="00373B2B"/>
    <w:rsid w:val="00373CEA"/>
    <w:rsid w:val="003742AC"/>
    <w:rsid w:val="003744CE"/>
    <w:rsid w:val="00374BE0"/>
    <w:rsid w:val="00374F8B"/>
    <w:rsid w:val="00375719"/>
    <w:rsid w:val="0037642A"/>
    <w:rsid w:val="0037673C"/>
    <w:rsid w:val="003768AA"/>
    <w:rsid w:val="00376B0A"/>
    <w:rsid w:val="0037719F"/>
    <w:rsid w:val="00377CE1"/>
    <w:rsid w:val="00380D7D"/>
    <w:rsid w:val="0038102E"/>
    <w:rsid w:val="003821E2"/>
    <w:rsid w:val="00383467"/>
    <w:rsid w:val="00383835"/>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1ABB"/>
    <w:rsid w:val="003927B8"/>
    <w:rsid w:val="00392D70"/>
    <w:rsid w:val="00393702"/>
    <w:rsid w:val="003939FF"/>
    <w:rsid w:val="00393FE3"/>
    <w:rsid w:val="003944B2"/>
    <w:rsid w:val="003946B1"/>
    <w:rsid w:val="00394D8D"/>
    <w:rsid w:val="00394EC2"/>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745"/>
    <w:rsid w:val="003A5B0A"/>
    <w:rsid w:val="003A5C85"/>
    <w:rsid w:val="003A5EA3"/>
    <w:rsid w:val="003A6A89"/>
    <w:rsid w:val="003A6BAC"/>
    <w:rsid w:val="003A6BE0"/>
    <w:rsid w:val="003A722F"/>
    <w:rsid w:val="003A7D5E"/>
    <w:rsid w:val="003A7EF3"/>
    <w:rsid w:val="003B055B"/>
    <w:rsid w:val="003B0669"/>
    <w:rsid w:val="003B09C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B0"/>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737"/>
    <w:rsid w:val="003F5B82"/>
    <w:rsid w:val="003F5CA0"/>
    <w:rsid w:val="003F5DCE"/>
    <w:rsid w:val="003F6392"/>
    <w:rsid w:val="003F6BBE"/>
    <w:rsid w:val="003F77C3"/>
    <w:rsid w:val="004000E8"/>
    <w:rsid w:val="004008B0"/>
    <w:rsid w:val="00402353"/>
    <w:rsid w:val="0040255D"/>
    <w:rsid w:val="00402627"/>
    <w:rsid w:val="004028A6"/>
    <w:rsid w:val="00402E2B"/>
    <w:rsid w:val="004030EF"/>
    <w:rsid w:val="00403C08"/>
    <w:rsid w:val="004040C0"/>
    <w:rsid w:val="0040512B"/>
    <w:rsid w:val="00405CA5"/>
    <w:rsid w:val="00406147"/>
    <w:rsid w:val="00406620"/>
    <w:rsid w:val="0040686F"/>
    <w:rsid w:val="00406A49"/>
    <w:rsid w:val="00406BA2"/>
    <w:rsid w:val="00406C60"/>
    <w:rsid w:val="00406D09"/>
    <w:rsid w:val="00407C29"/>
    <w:rsid w:val="00407CD3"/>
    <w:rsid w:val="00410134"/>
    <w:rsid w:val="0041078A"/>
    <w:rsid w:val="004107CB"/>
    <w:rsid w:val="00410B72"/>
    <w:rsid w:val="00410C9B"/>
    <w:rsid w:val="00410F18"/>
    <w:rsid w:val="00411B1A"/>
    <w:rsid w:val="0041258E"/>
    <w:rsid w:val="0041263E"/>
    <w:rsid w:val="004131EA"/>
    <w:rsid w:val="0041384A"/>
    <w:rsid w:val="00413AAC"/>
    <w:rsid w:val="00413AFE"/>
    <w:rsid w:val="00413D64"/>
    <w:rsid w:val="00414AB1"/>
    <w:rsid w:val="00414C64"/>
    <w:rsid w:val="00415E8A"/>
    <w:rsid w:val="00416DDF"/>
    <w:rsid w:val="00416EC3"/>
    <w:rsid w:val="00420230"/>
    <w:rsid w:val="0042056F"/>
    <w:rsid w:val="00420A99"/>
    <w:rsid w:val="00421105"/>
    <w:rsid w:val="00421616"/>
    <w:rsid w:val="0042167F"/>
    <w:rsid w:val="00421F66"/>
    <w:rsid w:val="00422D12"/>
    <w:rsid w:val="00423383"/>
    <w:rsid w:val="004234DB"/>
    <w:rsid w:val="004234E7"/>
    <w:rsid w:val="00423A90"/>
    <w:rsid w:val="00423AAA"/>
    <w:rsid w:val="00423AC6"/>
    <w:rsid w:val="004242F4"/>
    <w:rsid w:val="00424A05"/>
    <w:rsid w:val="004251E3"/>
    <w:rsid w:val="004256BC"/>
    <w:rsid w:val="00425A2C"/>
    <w:rsid w:val="00425A2E"/>
    <w:rsid w:val="00425B68"/>
    <w:rsid w:val="0042601B"/>
    <w:rsid w:val="0042614B"/>
    <w:rsid w:val="00426910"/>
    <w:rsid w:val="00426A23"/>
    <w:rsid w:val="00426ADD"/>
    <w:rsid w:val="00427248"/>
    <w:rsid w:val="00427772"/>
    <w:rsid w:val="004319AA"/>
    <w:rsid w:val="00431A9F"/>
    <w:rsid w:val="00432786"/>
    <w:rsid w:val="004328D6"/>
    <w:rsid w:val="0043299F"/>
    <w:rsid w:val="00432F94"/>
    <w:rsid w:val="00433658"/>
    <w:rsid w:val="00433752"/>
    <w:rsid w:val="00433CB2"/>
    <w:rsid w:val="004345C8"/>
    <w:rsid w:val="0043469C"/>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48"/>
    <w:rsid w:val="004459C8"/>
    <w:rsid w:val="00446488"/>
    <w:rsid w:val="00446A99"/>
    <w:rsid w:val="00446E6D"/>
    <w:rsid w:val="0044705A"/>
    <w:rsid w:val="004475BC"/>
    <w:rsid w:val="00447BC3"/>
    <w:rsid w:val="00450214"/>
    <w:rsid w:val="00450677"/>
    <w:rsid w:val="00450E98"/>
    <w:rsid w:val="004517AA"/>
    <w:rsid w:val="00452CAC"/>
    <w:rsid w:val="00452DF3"/>
    <w:rsid w:val="0045334A"/>
    <w:rsid w:val="00453980"/>
    <w:rsid w:val="004545AE"/>
    <w:rsid w:val="004555E3"/>
    <w:rsid w:val="00455A7D"/>
    <w:rsid w:val="00455D0D"/>
    <w:rsid w:val="00455E5B"/>
    <w:rsid w:val="0045606C"/>
    <w:rsid w:val="0045630F"/>
    <w:rsid w:val="00456425"/>
    <w:rsid w:val="00456D12"/>
    <w:rsid w:val="00457565"/>
    <w:rsid w:val="00457B71"/>
    <w:rsid w:val="0046074F"/>
    <w:rsid w:val="00460BBB"/>
    <w:rsid w:val="00460D15"/>
    <w:rsid w:val="00460F3F"/>
    <w:rsid w:val="004616E7"/>
    <w:rsid w:val="00461892"/>
    <w:rsid w:val="00462C36"/>
    <w:rsid w:val="0046305D"/>
    <w:rsid w:val="0046493F"/>
    <w:rsid w:val="004661B2"/>
    <w:rsid w:val="004669E2"/>
    <w:rsid w:val="00466F5E"/>
    <w:rsid w:val="00466FFC"/>
    <w:rsid w:val="00470334"/>
    <w:rsid w:val="00470A88"/>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363"/>
    <w:rsid w:val="00484787"/>
    <w:rsid w:val="00485017"/>
    <w:rsid w:val="0048579F"/>
    <w:rsid w:val="00485B50"/>
    <w:rsid w:val="0048634B"/>
    <w:rsid w:val="00486739"/>
    <w:rsid w:val="004869CC"/>
    <w:rsid w:val="00487362"/>
    <w:rsid w:val="00490025"/>
    <w:rsid w:val="00490B24"/>
    <w:rsid w:val="00490C6F"/>
    <w:rsid w:val="00491816"/>
    <w:rsid w:val="00491B36"/>
    <w:rsid w:val="00492BC5"/>
    <w:rsid w:val="00492E72"/>
    <w:rsid w:val="00493240"/>
    <w:rsid w:val="00495043"/>
    <w:rsid w:val="00496498"/>
    <w:rsid w:val="004964F1"/>
    <w:rsid w:val="0049669A"/>
    <w:rsid w:val="00496E03"/>
    <w:rsid w:val="00496FBF"/>
    <w:rsid w:val="0049704C"/>
    <w:rsid w:val="00497314"/>
    <w:rsid w:val="00497326"/>
    <w:rsid w:val="004974EB"/>
    <w:rsid w:val="00497C80"/>
    <w:rsid w:val="004A0373"/>
    <w:rsid w:val="004A059A"/>
    <w:rsid w:val="004A1384"/>
    <w:rsid w:val="004A1610"/>
    <w:rsid w:val="004A16BC"/>
    <w:rsid w:val="004A2452"/>
    <w:rsid w:val="004A27DF"/>
    <w:rsid w:val="004A2B94"/>
    <w:rsid w:val="004A2D47"/>
    <w:rsid w:val="004A3452"/>
    <w:rsid w:val="004A3A69"/>
    <w:rsid w:val="004A4A51"/>
    <w:rsid w:val="004A5256"/>
    <w:rsid w:val="004A574C"/>
    <w:rsid w:val="004A614C"/>
    <w:rsid w:val="004A6CCA"/>
    <w:rsid w:val="004A72B2"/>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180"/>
    <w:rsid w:val="004C5EE9"/>
    <w:rsid w:val="004C5EF7"/>
    <w:rsid w:val="004C6A7A"/>
    <w:rsid w:val="004C6D2F"/>
    <w:rsid w:val="004C6D4F"/>
    <w:rsid w:val="004C6ED8"/>
    <w:rsid w:val="004C72BF"/>
    <w:rsid w:val="004C77F7"/>
    <w:rsid w:val="004D06BB"/>
    <w:rsid w:val="004D0B1B"/>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621"/>
    <w:rsid w:val="004E6C03"/>
    <w:rsid w:val="004E76F4"/>
    <w:rsid w:val="004E7873"/>
    <w:rsid w:val="004E7EB2"/>
    <w:rsid w:val="004F0445"/>
    <w:rsid w:val="004F04B2"/>
    <w:rsid w:val="004F0B6C"/>
    <w:rsid w:val="004F12F0"/>
    <w:rsid w:val="004F19EB"/>
    <w:rsid w:val="004F2078"/>
    <w:rsid w:val="004F27D0"/>
    <w:rsid w:val="004F30B7"/>
    <w:rsid w:val="004F4DA3"/>
    <w:rsid w:val="004F53E9"/>
    <w:rsid w:val="004F550B"/>
    <w:rsid w:val="004F631B"/>
    <w:rsid w:val="004F6322"/>
    <w:rsid w:val="004F659D"/>
    <w:rsid w:val="004F66A7"/>
    <w:rsid w:val="004F735E"/>
    <w:rsid w:val="00500B52"/>
    <w:rsid w:val="005011FB"/>
    <w:rsid w:val="0050268E"/>
    <w:rsid w:val="0050318E"/>
    <w:rsid w:val="00504512"/>
    <w:rsid w:val="0050495E"/>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37A1"/>
    <w:rsid w:val="00523F4B"/>
    <w:rsid w:val="005251B0"/>
    <w:rsid w:val="00525A40"/>
    <w:rsid w:val="005262A0"/>
    <w:rsid w:val="005266DD"/>
    <w:rsid w:val="00526925"/>
    <w:rsid w:val="00527D68"/>
    <w:rsid w:val="00530333"/>
    <w:rsid w:val="00530B3D"/>
    <w:rsid w:val="00530D7E"/>
    <w:rsid w:val="00532601"/>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24C"/>
    <w:rsid w:val="0054634A"/>
    <w:rsid w:val="005464F6"/>
    <w:rsid w:val="005465A6"/>
    <w:rsid w:val="00546970"/>
    <w:rsid w:val="00546D33"/>
    <w:rsid w:val="00546F3E"/>
    <w:rsid w:val="00547601"/>
    <w:rsid w:val="00547FF5"/>
    <w:rsid w:val="00551810"/>
    <w:rsid w:val="00554164"/>
    <w:rsid w:val="0055446D"/>
    <w:rsid w:val="00554D8B"/>
    <w:rsid w:val="00554E19"/>
    <w:rsid w:val="00554E8B"/>
    <w:rsid w:val="00555048"/>
    <w:rsid w:val="0055688F"/>
    <w:rsid w:val="005574AF"/>
    <w:rsid w:val="005577C0"/>
    <w:rsid w:val="00560C31"/>
    <w:rsid w:val="0056121F"/>
    <w:rsid w:val="0056193B"/>
    <w:rsid w:val="0056283A"/>
    <w:rsid w:val="00563ABE"/>
    <w:rsid w:val="00563BB8"/>
    <w:rsid w:val="00563D67"/>
    <w:rsid w:val="00564FBF"/>
    <w:rsid w:val="00565DED"/>
    <w:rsid w:val="0056620E"/>
    <w:rsid w:val="00566557"/>
    <w:rsid w:val="005666FA"/>
    <w:rsid w:val="00566EC0"/>
    <w:rsid w:val="0056768B"/>
    <w:rsid w:val="0056778C"/>
    <w:rsid w:val="005704BB"/>
    <w:rsid w:val="00570632"/>
    <w:rsid w:val="0057074F"/>
    <w:rsid w:val="00570D73"/>
    <w:rsid w:val="00571554"/>
    <w:rsid w:val="005716E3"/>
    <w:rsid w:val="00571A96"/>
    <w:rsid w:val="00571BE1"/>
    <w:rsid w:val="00571D3C"/>
    <w:rsid w:val="00572505"/>
    <w:rsid w:val="00572A03"/>
    <w:rsid w:val="005735CE"/>
    <w:rsid w:val="00573FC0"/>
    <w:rsid w:val="005743DE"/>
    <w:rsid w:val="00574855"/>
    <w:rsid w:val="005752DA"/>
    <w:rsid w:val="005764C7"/>
    <w:rsid w:val="00576734"/>
    <w:rsid w:val="00576784"/>
    <w:rsid w:val="00576817"/>
    <w:rsid w:val="0057762F"/>
    <w:rsid w:val="00577D11"/>
    <w:rsid w:val="0058172D"/>
    <w:rsid w:val="005817C9"/>
    <w:rsid w:val="00582561"/>
    <w:rsid w:val="00582666"/>
    <w:rsid w:val="00582809"/>
    <w:rsid w:val="00583F8C"/>
    <w:rsid w:val="00585C6A"/>
    <w:rsid w:val="00586023"/>
    <w:rsid w:val="00586151"/>
    <w:rsid w:val="0058638E"/>
    <w:rsid w:val="00586451"/>
    <w:rsid w:val="0058798C"/>
    <w:rsid w:val="005900FA"/>
    <w:rsid w:val="00590266"/>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3FF"/>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0B9"/>
    <w:rsid w:val="005B35BD"/>
    <w:rsid w:val="005B35D7"/>
    <w:rsid w:val="005B392A"/>
    <w:rsid w:val="005B3AA3"/>
    <w:rsid w:val="005B3B9F"/>
    <w:rsid w:val="005B3DA0"/>
    <w:rsid w:val="005B4C4E"/>
    <w:rsid w:val="005B4F4D"/>
    <w:rsid w:val="005B5151"/>
    <w:rsid w:val="005B5493"/>
    <w:rsid w:val="005B5511"/>
    <w:rsid w:val="005B576D"/>
    <w:rsid w:val="005B5EAF"/>
    <w:rsid w:val="005B673A"/>
    <w:rsid w:val="005B6972"/>
    <w:rsid w:val="005B6D71"/>
    <w:rsid w:val="005B6F83"/>
    <w:rsid w:val="005C071C"/>
    <w:rsid w:val="005C10D3"/>
    <w:rsid w:val="005C1E47"/>
    <w:rsid w:val="005C2555"/>
    <w:rsid w:val="005C2834"/>
    <w:rsid w:val="005C37F3"/>
    <w:rsid w:val="005C42CB"/>
    <w:rsid w:val="005C433B"/>
    <w:rsid w:val="005C61AC"/>
    <w:rsid w:val="005C65B6"/>
    <w:rsid w:val="005C6E03"/>
    <w:rsid w:val="005C74FB"/>
    <w:rsid w:val="005C76FB"/>
    <w:rsid w:val="005C7AC4"/>
    <w:rsid w:val="005C7D19"/>
    <w:rsid w:val="005D030D"/>
    <w:rsid w:val="005D0BFA"/>
    <w:rsid w:val="005D1602"/>
    <w:rsid w:val="005D28DF"/>
    <w:rsid w:val="005D2D53"/>
    <w:rsid w:val="005D32AE"/>
    <w:rsid w:val="005D4A29"/>
    <w:rsid w:val="005D4AB0"/>
    <w:rsid w:val="005D53C3"/>
    <w:rsid w:val="005D623C"/>
    <w:rsid w:val="005D69BE"/>
    <w:rsid w:val="005D7271"/>
    <w:rsid w:val="005D7A1B"/>
    <w:rsid w:val="005D7B61"/>
    <w:rsid w:val="005D7C82"/>
    <w:rsid w:val="005D7E26"/>
    <w:rsid w:val="005D7ED3"/>
    <w:rsid w:val="005E0C50"/>
    <w:rsid w:val="005E0C55"/>
    <w:rsid w:val="005E18FE"/>
    <w:rsid w:val="005E20C6"/>
    <w:rsid w:val="005E2DCB"/>
    <w:rsid w:val="005E33DA"/>
    <w:rsid w:val="005E385F"/>
    <w:rsid w:val="005E4663"/>
    <w:rsid w:val="005E4FCF"/>
    <w:rsid w:val="005E53B7"/>
    <w:rsid w:val="005E5895"/>
    <w:rsid w:val="005E5B81"/>
    <w:rsid w:val="005E612E"/>
    <w:rsid w:val="005E6492"/>
    <w:rsid w:val="005F196D"/>
    <w:rsid w:val="005F2CB1"/>
    <w:rsid w:val="005F2D31"/>
    <w:rsid w:val="005F3B98"/>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6F"/>
    <w:rsid w:val="00603A84"/>
    <w:rsid w:val="00604F14"/>
    <w:rsid w:val="00605289"/>
    <w:rsid w:val="00605346"/>
    <w:rsid w:val="006055BD"/>
    <w:rsid w:val="006059C5"/>
    <w:rsid w:val="00606ECD"/>
    <w:rsid w:val="006074C1"/>
    <w:rsid w:val="0060764F"/>
    <w:rsid w:val="00610E1F"/>
    <w:rsid w:val="006110CB"/>
    <w:rsid w:val="00611183"/>
    <w:rsid w:val="00611209"/>
    <w:rsid w:val="00611AB9"/>
    <w:rsid w:val="00611FDB"/>
    <w:rsid w:val="00612377"/>
    <w:rsid w:val="00613257"/>
    <w:rsid w:val="00614994"/>
    <w:rsid w:val="006151D2"/>
    <w:rsid w:val="00615318"/>
    <w:rsid w:val="006158E2"/>
    <w:rsid w:val="00616309"/>
    <w:rsid w:val="00616D03"/>
    <w:rsid w:val="00620B97"/>
    <w:rsid w:val="00621662"/>
    <w:rsid w:val="00621751"/>
    <w:rsid w:val="0062281D"/>
    <w:rsid w:val="00623058"/>
    <w:rsid w:val="006232E1"/>
    <w:rsid w:val="006234A6"/>
    <w:rsid w:val="006238A2"/>
    <w:rsid w:val="006252E1"/>
    <w:rsid w:val="006254B7"/>
    <w:rsid w:val="00626130"/>
    <w:rsid w:val="006261B8"/>
    <w:rsid w:val="00626579"/>
    <w:rsid w:val="006274A6"/>
    <w:rsid w:val="0062798D"/>
    <w:rsid w:val="00627DB8"/>
    <w:rsid w:val="00630001"/>
    <w:rsid w:val="006311B3"/>
    <w:rsid w:val="006318A8"/>
    <w:rsid w:val="00631957"/>
    <w:rsid w:val="00631AA5"/>
    <w:rsid w:val="00631B89"/>
    <w:rsid w:val="00632043"/>
    <w:rsid w:val="0063284C"/>
    <w:rsid w:val="00632BD0"/>
    <w:rsid w:val="00633697"/>
    <w:rsid w:val="006348F4"/>
    <w:rsid w:val="00634BF5"/>
    <w:rsid w:val="00634EEA"/>
    <w:rsid w:val="0063502E"/>
    <w:rsid w:val="006362D2"/>
    <w:rsid w:val="00636398"/>
    <w:rsid w:val="0063672F"/>
    <w:rsid w:val="006367D3"/>
    <w:rsid w:val="006368D3"/>
    <w:rsid w:val="006369E9"/>
    <w:rsid w:val="006377EC"/>
    <w:rsid w:val="00640E32"/>
    <w:rsid w:val="00640F0A"/>
    <w:rsid w:val="0064151F"/>
    <w:rsid w:val="00641533"/>
    <w:rsid w:val="006415B3"/>
    <w:rsid w:val="00641A63"/>
    <w:rsid w:val="00641F10"/>
    <w:rsid w:val="0064208D"/>
    <w:rsid w:val="00642576"/>
    <w:rsid w:val="00642735"/>
    <w:rsid w:val="006427F0"/>
    <w:rsid w:val="0064333C"/>
    <w:rsid w:val="00643475"/>
    <w:rsid w:val="0064396A"/>
    <w:rsid w:val="006439CE"/>
    <w:rsid w:val="00643AD5"/>
    <w:rsid w:val="00643CC6"/>
    <w:rsid w:val="00644123"/>
    <w:rsid w:val="00645036"/>
    <w:rsid w:val="00645482"/>
    <w:rsid w:val="00645C2B"/>
    <w:rsid w:val="00645D49"/>
    <w:rsid w:val="0064624E"/>
    <w:rsid w:val="00646703"/>
    <w:rsid w:val="00646E7E"/>
    <w:rsid w:val="00647435"/>
    <w:rsid w:val="00650AB9"/>
    <w:rsid w:val="00650EA2"/>
    <w:rsid w:val="0065127D"/>
    <w:rsid w:val="006527AF"/>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5704B"/>
    <w:rsid w:val="0066011D"/>
    <w:rsid w:val="0066058A"/>
    <w:rsid w:val="0066071B"/>
    <w:rsid w:val="006607C0"/>
    <w:rsid w:val="00660927"/>
    <w:rsid w:val="006613A6"/>
    <w:rsid w:val="00662273"/>
    <w:rsid w:val="006628F2"/>
    <w:rsid w:val="00662919"/>
    <w:rsid w:val="00662AB0"/>
    <w:rsid w:val="006634B9"/>
    <w:rsid w:val="006634E6"/>
    <w:rsid w:val="006635AD"/>
    <w:rsid w:val="0066393C"/>
    <w:rsid w:val="006639FE"/>
    <w:rsid w:val="00663AEB"/>
    <w:rsid w:val="006643AB"/>
    <w:rsid w:val="0066472B"/>
    <w:rsid w:val="00664E1D"/>
    <w:rsid w:val="0066551C"/>
    <w:rsid w:val="006655EE"/>
    <w:rsid w:val="00666503"/>
    <w:rsid w:val="00666898"/>
    <w:rsid w:val="00667EE7"/>
    <w:rsid w:val="00670922"/>
    <w:rsid w:val="00670BE1"/>
    <w:rsid w:val="00670E64"/>
    <w:rsid w:val="0067129B"/>
    <w:rsid w:val="00671DC9"/>
    <w:rsid w:val="00671E18"/>
    <w:rsid w:val="00671E79"/>
    <w:rsid w:val="0067218F"/>
    <w:rsid w:val="00673784"/>
    <w:rsid w:val="00673B0F"/>
    <w:rsid w:val="00673C01"/>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00F"/>
    <w:rsid w:val="00682130"/>
    <w:rsid w:val="00682919"/>
    <w:rsid w:val="006830A2"/>
    <w:rsid w:val="00683A3B"/>
    <w:rsid w:val="00684179"/>
    <w:rsid w:val="00684721"/>
    <w:rsid w:val="00684C61"/>
    <w:rsid w:val="00685A11"/>
    <w:rsid w:val="00685EAF"/>
    <w:rsid w:val="00685F6F"/>
    <w:rsid w:val="0068608B"/>
    <w:rsid w:val="00686766"/>
    <w:rsid w:val="006867A6"/>
    <w:rsid w:val="00686917"/>
    <w:rsid w:val="006874C8"/>
    <w:rsid w:val="006878E0"/>
    <w:rsid w:val="00687DD9"/>
    <w:rsid w:val="00690086"/>
    <w:rsid w:val="006906DB"/>
    <w:rsid w:val="006914B6"/>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3F5"/>
    <w:rsid w:val="006A46FB"/>
    <w:rsid w:val="006A52D5"/>
    <w:rsid w:val="006A586C"/>
    <w:rsid w:val="006A5E28"/>
    <w:rsid w:val="006A613C"/>
    <w:rsid w:val="006A6555"/>
    <w:rsid w:val="006A697B"/>
    <w:rsid w:val="006A78F3"/>
    <w:rsid w:val="006A7AFF"/>
    <w:rsid w:val="006A7B1D"/>
    <w:rsid w:val="006B040B"/>
    <w:rsid w:val="006B077A"/>
    <w:rsid w:val="006B0B19"/>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0E46"/>
    <w:rsid w:val="006C29D7"/>
    <w:rsid w:val="006C2D02"/>
    <w:rsid w:val="006C3256"/>
    <w:rsid w:val="006C32A3"/>
    <w:rsid w:val="006C385B"/>
    <w:rsid w:val="006C3BFD"/>
    <w:rsid w:val="006C405C"/>
    <w:rsid w:val="006C4E5C"/>
    <w:rsid w:val="006C540E"/>
    <w:rsid w:val="006C545C"/>
    <w:rsid w:val="006C58DF"/>
    <w:rsid w:val="006C59FF"/>
    <w:rsid w:val="006C5B25"/>
    <w:rsid w:val="006C5EC9"/>
    <w:rsid w:val="006C6059"/>
    <w:rsid w:val="006C65D0"/>
    <w:rsid w:val="006C7522"/>
    <w:rsid w:val="006D03DD"/>
    <w:rsid w:val="006D0AF4"/>
    <w:rsid w:val="006D0EF3"/>
    <w:rsid w:val="006D139D"/>
    <w:rsid w:val="006D1544"/>
    <w:rsid w:val="006D305F"/>
    <w:rsid w:val="006D3446"/>
    <w:rsid w:val="006D351A"/>
    <w:rsid w:val="006D4C5B"/>
    <w:rsid w:val="006D52DF"/>
    <w:rsid w:val="006D5722"/>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3AB"/>
    <w:rsid w:val="006E350F"/>
    <w:rsid w:val="006E44D2"/>
    <w:rsid w:val="006E44D5"/>
    <w:rsid w:val="006E456A"/>
    <w:rsid w:val="006E4677"/>
    <w:rsid w:val="006E46A8"/>
    <w:rsid w:val="006E4A5A"/>
    <w:rsid w:val="006E4E39"/>
    <w:rsid w:val="006E545B"/>
    <w:rsid w:val="006E565E"/>
    <w:rsid w:val="006E5A6E"/>
    <w:rsid w:val="006E6E5E"/>
    <w:rsid w:val="006E76AE"/>
    <w:rsid w:val="006E7D3B"/>
    <w:rsid w:val="006F028F"/>
    <w:rsid w:val="006F0CF9"/>
    <w:rsid w:val="006F0D29"/>
    <w:rsid w:val="006F0E91"/>
    <w:rsid w:val="006F1B70"/>
    <w:rsid w:val="006F2504"/>
    <w:rsid w:val="006F2A99"/>
    <w:rsid w:val="006F341D"/>
    <w:rsid w:val="006F3B3A"/>
    <w:rsid w:val="006F43CD"/>
    <w:rsid w:val="006F487D"/>
    <w:rsid w:val="006F49E6"/>
    <w:rsid w:val="006F58D4"/>
    <w:rsid w:val="006F5952"/>
    <w:rsid w:val="006F5C9A"/>
    <w:rsid w:val="006F5CAA"/>
    <w:rsid w:val="006F5EDD"/>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7C7"/>
    <w:rsid w:val="00717413"/>
    <w:rsid w:val="00717459"/>
    <w:rsid w:val="00720CB6"/>
    <w:rsid w:val="00721E95"/>
    <w:rsid w:val="00723001"/>
    <w:rsid w:val="0072456D"/>
    <w:rsid w:val="007245A0"/>
    <w:rsid w:val="00724649"/>
    <w:rsid w:val="00724AE1"/>
    <w:rsid w:val="00725161"/>
    <w:rsid w:val="00725300"/>
    <w:rsid w:val="00725B07"/>
    <w:rsid w:val="007263A7"/>
    <w:rsid w:val="00726682"/>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25E"/>
    <w:rsid w:val="007354F2"/>
    <w:rsid w:val="007355D7"/>
    <w:rsid w:val="0073580E"/>
    <w:rsid w:val="007358C2"/>
    <w:rsid w:val="00736143"/>
    <w:rsid w:val="007362A6"/>
    <w:rsid w:val="007362DB"/>
    <w:rsid w:val="00736AA2"/>
    <w:rsid w:val="00736D7D"/>
    <w:rsid w:val="00737203"/>
    <w:rsid w:val="007374F9"/>
    <w:rsid w:val="00737564"/>
    <w:rsid w:val="0074063A"/>
    <w:rsid w:val="00740E58"/>
    <w:rsid w:val="00741368"/>
    <w:rsid w:val="00741DF4"/>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4449"/>
    <w:rsid w:val="00755EC7"/>
    <w:rsid w:val="00756F2A"/>
    <w:rsid w:val="00757134"/>
    <w:rsid w:val="007571E1"/>
    <w:rsid w:val="007575D7"/>
    <w:rsid w:val="00757F5E"/>
    <w:rsid w:val="007602E4"/>
    <w:rsid w:val="007603EB"/>
    <w:rsid w:val="007604B2"/>
    <w:rsid w:val="00760C05"/>
    <w:rsid w:val="007619D7"/>
    <w:rsid w:val="007623FB"/>
    <w:rsid w:val="00763B30"/>
    <w:rsid w:val="00764724"/>
    <w:rsid w:val="00765281"/>
    <w:rsid w:val="00766BAD"/>
    <w:rsid w:val="00770099"/>
    <w:rsid w:val="00770226"/>
    <w:rsid w:val="007703B4"/>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77471"/>
    <w:rsid w:val="007801C1"/>
    <w:rsid w:val="007801CE"/>
    <w:rsid w:val="007808CF"/>
    <w:rsid w:val="00780C3A"/>
    <w:rsid w:val="007812F3"/>
    <w:rsid w:val="0078177E"/>
    <w:rsid w:val="00782385"/>
    <w:rsid w:val="00782868"/>
    <w:rsid w:val="00782DF0"/>
    <w:rsid w:val="00782E57"/>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19D"/>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2F9C"/>
    <w:rsid w:val="007A306F"/>
    <w:rsid w:val="007A3492"/>
    <w:rsid w:val="007A43A6"/>
    <w:rsid w:val="007A58A6"/>
    <w:rsid w:val="007A5D94"/>
    <w:rsid w:val="007A5EED"/>
    <w:rsid w:val="007A61D2"/>
    <w:rsid w:val="007A6261"/>
    <w:rsid w:val="007A6495"/>
    <w:rsid w:val="007A67E6"/>
    <w:rsid w:val="007A6C27"/>
    <w:rsid w:val="007A6F2F"/>
    <w:rsid w:val="007A7053"/>
    <w:rsid w:val="007A7DC9"/>
    <w:rsid w:val="007B1876"/>
    <w:rsid w:val="007B19EB"/>
    <w:rsid w:val="007B29DB"/>
    <w:rsid w:val="007B3D2D"/>
    <w:rsid w:val="007B437F"/>
    <w:rsid w:val="007B485F"/>
    <w:rsid w:val="007B50AE"/>
    <w:rsid w:val="007B51DF"/>
    <w:rsid w:val="007B5C47"/>
    <w:rsid w:val="007B6B74"/>
    <w:rsid w:val="007B75D5"/>
    <w:rsid w:val="007B7875"/>
    <w:rsid w:val="007B7BD5"/>
    <w:rsid w:val="007C0476"/>
    <w:rsid w:val="007C05DD"/>
    <w:rsid w:val="007C06E1"/>
    <w:rsid w:val="007C13CB"/>
    <w:rsid w:val="007C19C1"/>
    <w:rsid w:val="007C1A43"/>
    <w:rsid w:val="007C22DA"/>
    <w:rsid w:val="007C28B9"/>
    <w:rsid w:val="007C2B96"/>
    <w:rsid w:val="007C2E46"/>
    <w:rsid w:val="007C3D18"/>
    <w:rsid w:val="007C459E"/>
    <w:rsid w:val="007C4B39"/>
    <w:rsid w:val="007C5FE9"/>
    <w:rsid w:val="007C60BF"/>
    <w:rsid w:val="007C61AB"/>
    <w:rsid w:val="007C6A07"/>
    <w:rsid w:val="007C73D1"/>
    <w:rsid w:val="007C75A1"/>
    <w:rsid w:val="007C77A5"/>
    <w:rsid w:val="007D0217"/>
    <w:rsid w:val="007D04E5"/>
    <w:rsid w:val="007D08A7"/>
    <w:rsid w:val="007D08CC"/>
    <w:rsid w:val="007D1E22"/>
    <w:rsid w:val="007D261C"/>
    <w:rsid w:val="007D28AC"/>
    <w:rsid w:val="007D3043"/>
    <w:rsid w:val="007D361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0722"/>
    <w:rsid w:val="007F0754"/>
    <w:rsid w:val="007F12B6"/>
    <w:rsid w:val="007F1726"/>
    <w:rsid w:val="007F1FEA"/>
    <w:rsid w:val="007F2363"/>
    <w:rsid w:val="007F3383"/>
    <w:rsid w:val="007F3E4E"/>
    <w:rsid w:val="007F3F4A"/>
    <w:rsid w:val="007F4904"/>
    <w:rsid w:val="007F5988"/>
    <w:rsid w:val="007F741F"/>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B68"/>
    <w:rsid w:val="00805C6F"/>
    <w:rsid w:val="0080605F"/>
    <w:rsid w:val="008072AE"/>
    <w:rsid w:val="00807786"/>
    <w:rsid w:val="008101B0"/>
    <w:rsid w:val="008115C7"/>
    <w:rsid w:val="00811FCB"/>
    <w:rsid w:val="008125BB"/>
    <w:rsid w:val="008129EC"/>
    <w:rsid w:val="00812B68"/>
    <w:rsid w:val="00812CE9"/>
    <w:rsid w:val="0081333C"/>
    <w:rsid w:val="00813D91"/>
    <w:rsid w:val="008143BB"/>
    <w:rsid w:val="00814A52"/>
    <w:rsid w:val="00814AD5"/>
    <w:rsid w:val="00814F7B"/>
    <w:rsid w:val="00815681"/>
    <w:rsid w:val="008156D5"/>
    <w:rsid w:val="008158D6"/>
    <w:rsid w:val="00815979"/>
    <w:rsid w:val="0081598F"/>
    <w:rsid w:val="00815B3C"/>
    <w:rsid w:val="00815E6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2A82"/>
    <w:rsid w:val="008330CF"/>
    <w:rsid w:val="0083391C"/>
    <w:rsid w:val="00834C82"/>
    <w:rsid w:val="008355BC"/>
    <w:rsid w:val="0083565C"/>
    <w:rsid w:val="00835837"/>
    <w:rsid w:val="008376AC"/>
    <w:rsid w:val="0083778B"/>
    <w:rsid w:val="00840308"/>
    <w:rsid w:val="00840375"/>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131"/>
    <w:rsid w:val="00857C50"/>
    <w:rsid w:val="008601DF"/>
    <w:rsid w:val="0086099B"/>
    <w:rsid w:val="0086143D"/>
    <w:rsid w:val="00861B66"/>
    <w:rsid w:val="0086242F"/>
    <w:rsid w:val="00862B9A"/>
    <w:rsid w:val="00863537"/>
    <w:rsid w:val="0086383B"/>
    <w:rsid w:val="00863C5D"/>
    <w:rsid w:val="00863D38"/>
    <w:rsid w:val="0086425C"/>
    <w:rsid w:val="00864588"/>
    <w:rsid w:val="00864DC3"/>
    <w:rsid w:val="00865F3B"/>
    <w:rsid w:val="0086607D"/>
    <w:rsid w:val="008669E1"/>
    <w:rsid w:val="00866C3A"/>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454D"/>
    <w:rsid w:val="00874F9D"/>
    <w:rsid w:val="008759A0"/>
    <w:rsid w:val="00875CD7"/>
    <w:rsid w:val="0087601D"/>
    <w:rsid w:val="00876329"/>
    <w:rsid w:val="00876B4D"/>
    <w:rsid w:val="00876C18"/>
    <w:rsid w:val="00877943"/>
    <w:rsid w:val="00877F18"/>
    <w:rsid w:val="00880FCF"/>
    <w:rsid w:val="008812AC"/>
    <w:rsid w:val="00881595"/>
    <w:rsid w:val="00881CDD"/>
    <w:rsid w:val="00882349"/>
    <w:rsid w:val="00883005"/>
    <w:rsid w:val="008846AC"/>
    <w:rsid w:val="008848F9"/>
    <w:rsid w:val="008856D9"/>
    <w:rsid w:val="00886D00"/>
    <w:rsid w:val="00886D44"/>
    <w:rsid w:val="00886F61"/>
    <w:rsid w:val="0088779E"/>
    <w:rsid w:val="00887B43"/>
    <w:rsid w:val="008907CA"/>
    <w:rsid w:val="008910FC"/>
    <w:rsid w:val="00891245"/>
    <w:rsid w:val="008913FE"/>
    <w:rsid w:val="00891DA1"/>
    <w:rsid w:val="00892CFF"/>
    <w:rsid w:val="0089347C"/>
    <w:rsid w:val="008944C1"/>
    <w:rsid w:val="008947E4"/>
    <w:rsid w:val="00894A88"/>
    <w:rsid w:val="00895310"/>
    <w:rsid w:val="00895386"/>
    <w:rsid w:val="00896183"/>
    <w:rsid w:val="008968E9"/>
    <w:rsid w:val="008968FD"/>
    <w:rsid w:val="00896985"/>
    <w:rsid w:val="0089757A"/>
    <w:rsid w:val="008A0210"/>
    <w:rsid w:val="008A077F"/>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6472"/>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11A"/>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9F8"/>
    <w:rsid w:val="008D4FAD"/>
    <w:rsid w:val="008D517C"/>
    <w:rsid w:val="008D5DB0"/>
    <w:rsid w:val="008D680E"/>
    <w:rsid w:val="008D6D1A"/>
    <w:rsid w:val="008D7F62"/>
    <w:rsid w:val="008E07F9"/>
    <w:rsid w:val="008E0927"/>
    <w:rsid w:val="008E0DC8"/>
    <w:rsid w:val="008E0E1F"/>
    <w:rsid w:val="008E10C0"/>
    <w:rsid w:val="008E1909"/>
    <w:rsid w:val="008E2A65"/>
    <w:rsid w:val="008E2DFA"/>
    <w:rsid w:val="008E30B6"/>
    <w:rsid w:val="008E33E0"/>
    <w:rsid w:val="008E3C1B"/>
    <w:rsid w:val="008E3E1F"/>
    <w:rsid w:val="008E436E"/>
    <w:rsid w:val="008E4E82"/>
    <w:rsid w:val="008E5448"/>
    <w:rsid w:val="008E548A"/>
    <w:rsid w:val="008E54CF"/>
    <w:rsid w:val="008E5E7C"/>
    <w:rsid w:val="008E5F6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871"/>
    <w:rsid w:val="00902A29"/>
    <w:rsid w:val="00902A96"/>
    <w:rsid w:val="00902BDA"/>
    <w:rsid w:val="00902E62"/>
    <w:rsid w:val="0090314D"/>
    <w:rsid w:val="0090336B"/>
    <w:rsid w:val="00903880"/>
    <w:rsid w:val="00903AB3"/>
    <w:rsid w:val="00903F57"/>
    <w:rsid w:val="00904602"/>
    <w:rsid w:val="00904EDF"/>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3D5"/>
    <w:rsid w:val="009125E0"/>
    <w:rsid w:val="009132C6"/>
    <w:rsid w:val="0091386C"/>
    <w:rsid w:val="009139D9"/>
    <w:rsid w:val="00913A43"/>
    <w:rsid w:val="00913C79"/>
    <w:rsid w:val="00913D7D"/>
    <w:rsid w:val="00913E44"/>
    <w:rsid w:val="00914233"/>
    <w:rsid w:val="009147E2"/>
    <w:rsid w:val="009148D2"/>
    <w:rsid w:val="00914AD8"/>
    <w:rsid w:val="00914BC0"/>
    <w:rsid w:val="00914CC7"/>
    <w:rsid w:val="009155B4"/>
    <w:rsid w:val="0091562B"/>
    <w:rsid w:val="00915778"/>
    <w:rsid w:val="00916079"/>
    <w:rsid w:val="009164BD"/>
    <w:rsid w:val="0091691E"/>
    <w:rsid w:val="00916FCC"/>
    <w:rsid w:val="00917191"/>
    <w:rsid w:val="009175DE"/>
    <w:rsid w:val="00917956"/>
    <w:rsid w:val="00917CE9"/>
    <w:rsid w:val="00917E2D"/>
    <w:rsid w:val="0092027E"/>
    <w:rsid w:val="00920BF2"/>
    <w:rsid w:val="0092137F"/>
    <w:rsid w:val="00921D05"/>
    <w:rsid w:val="00921D0E"/>
    <w:rsid w:val="00922010"/>
    <w:rsid w:val="0092265D"/>
    <w:rsid w:val="009226F0"/>
    <w:rsid w:val="0092270D"/>
    <w:rsid w:val="0092272E"/>
    <w:rsid w:val="00922D53"/>
    <w:rsid w:val="00923105"/>
    <w:rsid w:val="009237EC"/>
    <w:rsid w:val="00923BD4"/>
    <w:rsid w:val="0092533B"/>
    <w:rsid w:val="0092560F"/>
    <w:rsid w:val="00925878"/>
    <w:rsid w:val="00925CBD"/>
    <w:rsid w:val="00927AAE"/>
    <w:rsid w:val="0093071E"/>
    <w:rsid w:val="009308EF"/>
    <w:rsid w:val="00931623"/>
    <w:rsid w:val="00931BD9"/>
    <w:rsid w:val="00932130"/>
    <w:rsid w:val="00932952"/>
    <w:rsid w:val="00933006"/>
    <w:rsid w:val="00933367"/>
    <w:rsid w:val="00933E80"/>
    <w:rsid w:val="00934396"/>
    <w:rsid w:val="009349BB"/>
    <w:rsid w:val="00935A28"/>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680"/>
    <w:rsid w:val="0095278F"/>
    <w:rsid w:val="00952795"/>
    <w:rsid w:val="00953098"/>
    <w:rsid w:val="00953637"/>
    <w:rsid w:val="00953920"/>
    <w:rsid w:val="00953D47"/>
    <w:rsid w:val="00954090"/>
    <w:rsid w:val="009541BE"/>
    <w:rsid w:val="0095461F"/>
    <w:rsid w:val="00954663"/>
    <w:rsid w:val="00954F7B"/>
    <w:rsid w:val="009559ED"/>
    <w:rsid w:val="0095681E"/>
    <w:rsid w:val="00956901"/>
    <w:rsid w:val="009572D4"/>
    <w:rsid w:val="00960982"/>
    <w:rsid w:val="00960D85"/>
    <w:rsid w:val="009615FF"/>
    <w:rsid w:val="00961921"/>
    <w:rsid w:val="0096240B"/>
    <w:rsid w:val="00962BDE"/>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381"/>
    <w:rsid w:val="00977A89"/>
    <w:rsid w:val="00977F6E"/>
    <w:rsid w:val="00980477"/>
    <w:rsid w:val="0098062F"/>
    <w:rsid w:val="009817BF"/>
    <w:rsid w:val="00981864"/>
    <w:rsid w:val="00981BA3"/>
    <w:rsid w:val="009820F4"/>
    <w:rsid w:val="00983521"/>
    <w:rsid w:val="009835A1"/>
    <w:rsid w:val="009840D2"/>
    <w:rsid w:val="009842FC"/>
    <w:rsid w:val="00984738"/>
    <w:rsid w:val="00984D03"/>
    <w:rsid w:val="00985253"/>
    <w:rsid w:val="009853B3"/>
    <w:rsid w:val="00986635"/>
    <w:rsid w:val="009866A1"/>
    <w:rsid w:val="009870B6"/>
    <w:rsid w:val="00987F9C"/>
    <w:rsid w:val="009900E5"/>
    <w:rsid w:val="00990194"/>
    <w:rsid w:val="00990630"/>
    <w:rsid w:val="0099093F"/>
    <w:rsid w:val="00990B5A"/>
    <w:rsid w:val="00991761"/>
    <w:rsid w:val="00991B85"/>
    <w:rsid w:val="00991DD5"/>
    <w:rsid w:val="0099235B"/>
    <w:rsid w:val="009924CD"/>
    <w:rsid w:val="00992C14"/>
    <w:rsid w:val="00992CDF"/>
    <w:rsid w:val="00993321"/>
    <w:rsid w:val="00993D8D"/>
    <w:rsid w:val="00994309"/>
    <w:rsid w:val="00994B02"/>
    <w:rsid w:val="00994DCA"/>
    <w:rsid w:val="009955D8"/>
    <w:rsid w:val="00995692"/>
    <w:rsid w:val="00995A09"/>
    <w:rsid w:val="00995B06"/>
    <w:rsid w:val="00995FCA"/>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AAF"/>
    <w:rsid w:val="009A2F3C"/>
    <w:rsid w:val="009A42E3"/>
    <w:rsid w:val="009A462D"/>
    <w:rsid w:val="009A58CF"/>
    <w:rsid w:val="009A5CBA"/>
    <w:rsid w:val="009A6274"/>
    <w:rsid w:val="009A627F"/>
    <w:rsid w:val="009A645B"/>
    <w:rsid w:val="009A71C9"/>
    <w:rsid w:val="009A747D"/>
    <w:rsid w:val="009A755E"/>
    <w:rsid w:val="009B07D7"/>
    <w:rsid w:val="009B090D"/>
    <w:rsid w:val="009B0D91"/>
    <w:rsid w:val="009B3104"/>
    <w:rsid w:val="009B396D"/>
    <w:rsid w:val="009B3AC2"/>
    <w:rsid w:val="009B3BD4"/>
    <w:rsid w:val="009B4103"/>
    <w:rsid w:val="009B44CE"/>
    <w:rsid w:val="009B45BC"/>
    <w:rsid w:val="009B4A4D"/>
    <w:rsid w:val="009B4DF4"/>
    <w:rsid w:val="009B4E5C"/>
    <w:rsid w:val="009B4FE6"/>
    <w:rsid w:val="009B564E"/>
    <w:rsid w:val="009B62E8"/>
    <w:rsid w:val="009B63E2"/>
    <w:rsid w:val="009B6662"/>
    <w:rsid w:val="009B6F63"/>
    <w:rsid w:val="009B6F97"/>
    <w:rsid w:val="009B7AA5"/>
    <w:rsid w:val="009B7ADC"/>
    <w:rsid w:val="009B7B75"/>
    <w:rsid w:val="009B7E87"/>
    <w:rsid w:val="009C0587"/>
    <w:rsid w:val="009C273D"/>
    <w:rsid w:val="009C2775"/>
    <w:rsid w:val="009C2DAB"/>
    <w:rsid w:val="009C30B2"/>
    <w:rsid w:val="009C3920"/>
    <w:rsid w:val="009C403E"/>
    <w:rsid w:val="009C4923"/>
    <w:rsid w:val="009C5410"/>
    <w:rsid w:val="009C5948"/>
    <w:rsid w:val="009C5A31"/>
    <w:rsid w:val="009C62EF"/>
    <w:rsid w:val="009C6698"/>
    <w:rsid w:val="009C742A"/>
    <w:rsid w:val="009C78AC"/>
    <w:rsid w:val="009D111B"/>
    <w:rsid w:val="009D1829"/>
    <w:rsid w:val="009D1955"/>
    <w:rsid w:val="009D2044"/>
    <w:rsid w:val="009D2ACB"/>
    <w:rsid w:val="009D34E4"/>
    <w:rsid w:val="009D378A"/>
    <w:rsid w:val="009D492B"/>
    <w:rsid w:val="009D4C53"/>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23F6"/>
    <w:rsid w:val="009E24BD"/>
    <w:rsid w:val="009E35DB"/>
    <w:rsid w:val="009E3889"/>
    <w:rsid w:val="009E4004"/>
    <w:rsid w:val="009E41D1"/>
    <w:rsid w:val="009E47A3"/>
    <w:rsid w:val="009E5D88"/>
    <w:rsid w:val="009E602D"/>
    <w:rsid w:val="009E6AD5"/>
    <w:rsid w:val="009E6DE6"/>
    <w:rsid w:val="009E7247"/>
    <w:rsid w:val="009E7CEA"/>
    <w:rsid w:val="009F00B1"/>
    <w:rsid w:val="009F0370"/>
    <w:rsid w:val="009F08F3"/>
    <w:rsid w:val="009F09EF"/>
    <w:rsid w:val="009F0A74"/>
    <w:rsid w:val="009F1A8F"/>
    <w:rsid w:val="009F1D8B"/>
    <w:rsid w:val="009F2089"/>
    <w:rsid w:val="009F2774"/>
    <w:rsid w:val="009F2AE7"/>
    <w:rsid w:val="009F2AF7"/>
    <w:rsid w:val="009F2B2C"/>
    <w:rsid w:val="009F2D27"/>
    <w:rsid w:val="009F2E03"/>
    <w:rsid w:val="009F344F"/>
    <w:rsid w:val="009F3B1B"/>
    <w:rsid w:val="009F43C4"/>
    <w:rsid w:val="009F5A58"/>
    <w:rsid w:val="009F753B"/>
    <w:rsid w:val="009F77FF"/>
    <w:rsid w:val="009F7811"/>
    <w:rsid w:val="009F7BDB"/>
    <w:rsid w:val="009F7C5C"/>
    <w:rsid w:val="009F7DAD"/>
    <w:rsid w:val="00A00254"/>
    <w:rsid w:val="00A0026D"/>
    <w:rsid w:val="00A0039D"/>
    <w:rsid w:val="00A00866"/>
    <w:rsid w:val="00A00E39"/>
    <w:rsid w:val="00A021CA"/>
    <w:rsid w:val="00A02D6D"/>
    <w:rsid w:val="00A04232"/>
    <w:rsid w:val="00A04367"/>
    <w:rsid w:val="00A047D2"/>
    <w:rsid w:val="00A048A8"/>
    <w:rsid w:val="00A04968"/>
    <w:rsid w:val="00A04DCB"/>
    <w:rsid w:val="00A05B47"/>
    <w:rsid w:val="00A06DB0"/>
    <w:rsid w:val="00A079D6"/>
    <w:rsid w:val="00A1047D"/>
    <w:rsid w:val="00A10A44"/>
    <w:rsid w:val="00A10FBB"/>
    <w:rsid w:val="00A110BC"/>
    <w:rsid w:val="00A114B8"/>
    <w:rsid w:val="00A11BA9"/>
    <w:rsid w:val="00A12492"/>
    <w:rsid w:val="00A13DD6"/>
    <w:rsid w:val="00A13E54"/>
    <w:rsid w:val="00A1420D"/>
    <w:rsid w:val="00A144B1"/>
    <w:rsid w:val="00A147FB"/>
    <w:rsid w:val="00A149B8"/>
    <w:rsid w:val="00A164E3"/>
    <w:rsid w:val="00A16BE4"/>
    <w:rsid w:val="00A16D7C"/>
    <w:rsid w:val="00A16EE6"/>
    <w:rsid w:val="00A177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C8"/>
    <w:rsid w:val="00A33041"/>
    <w:rsid w:val="00A33EF5"/>
    <w:rsid w:val="00A34314"/>
    <w:rsid w:val="00A3448A"/>
    <w:rsid w:val="00A35160"/>
    <w:rsid w:val="00A35469"/>
    <w:rsid w:val="00A35D03"/>
    <w:rsid w:val="00A36297"/>
    <w:rsid w:val="00A3653C"/>
    <w:rsid w:val="00A36A96"/>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22F"/>
    <w:rsid w:val="00A477F7"/>
    <w:rsid w:val="00A47A09"/>
    <w:rsid w:val="00A50156"/>
    <w:rsid w:val="00A50F41"/>
    <w:rsid w:val="00A5140E"/>
    <w:rsid w:val="00A51E06"/>
    <w:rsid w:val="00A51E32"/>
    <w:rsid w:val="00A51F20"/>
    <w:rsid w:val="00A51FE3"/>
    <w:rsid w:val="00A522DB"/>
    <w:rsid w:val="00A525A0"/>
    <w:rsid w:val="00A52B3E"/>
    <w:rsid w:val="00A52D74"/>
    <w:rsid w:val="00A52E1D"/>
    <w:rsid w:val="00A52F16"/>
    <w:rsid w:val="00A5341A"/>
    <w:rsid w:val="00A53995"/>
    <w:rsid w:val="00A54350"/>
    <w:rsid w:val="00A55904"/>
    <w:rsid w:val="00A55EE6"/>
    <w:rsid w:val="00A56674"/>
    <w:rsid w:val="00A57FA5"/>
    <w:rsid w:val="00A601E5"/>
    <w:rsid w:val="00A60898"/>
    <w:rsid w:val="00A60DBF"/>
    <w:rsid w:val="00A60E7F"/>
    <w:rsid w:val="00A6126F"/>
    <w:rsid w:val="00A61499"/>
    <w:rsid w:val="00A62703"/>
    <w:rsid w:val="00A62C1F"/>
    <w:rsid w:val="00A63483"/>
    <w:rsid w:val="00A63B83"/>
    <w:rsid w:val="00A647D1"/>
    <w:rsid w:val="00A64D70"/>
    <w:rsid w:val="00A64DD4"/>
    <w:rsid w:val="00A65943"/>
    <w:rsid w:val="00A660AC"/>
    <w:rsid w:val="00A663F6"/>
    <w:rsid w:val="00A66720"/>
    <w:rsid w:val="00A670EF"/>
    <w:rsid w:val="00A67D49"/>
    <w:rsid w:val="00A67E6C"/>
    <w:rsid w:val="00A709C3"/>
    <w:rsid w:val="00A71B99"/>
    <w:rsid w:val="00A71E0A"/>
    <w:rsid w:val="00A7246D"/>
    <w:rsid w:val="00A72E81"/>
    <w:rsid w:val="00A73989"/>
    <w:rsid w:val="00A739D0"/>
    <w:rsid w:val="00A73D7E"/>
    <w:rsid w:val="00A746CE"/>
    <w:rsid w:val="00A74EF1"/>
    <w:rsid w:val="00A74F7D"/>
    <w:rsid w:val="00A754EE"/>
    <w:rsid w:val="00A761D4"/>
    <w:rsid w:val="00A773F0"/>
    <w:rsid w:val="00A776B4"/>
    <w:rsid w:val="00A77EC4"/>
    <w:rsid w:val="00A80633"/>
    <w:rsid w:val="00A81391"/>
    <w:rsid w:val="00A82D0D"/>
    <w:rsid w:val="00A83B47"/>
    <w:rsid w:val="00A8445F"/>
    <w:rsid w:val="00A852ED"/>
    <w:rsid w:val="00A8531C"/>
    <w:rsid w:val="00A85A38"/>
    <w:rsid w:val="00A85D63"/>
    <w:rsid w:val="00A8722D"/>
    <w:rsid w:val="00A877A9"/>
    <w:rsid w:val="00A910B2"/>
    <w:rsid w:val="00A91F23"/>
    <w:rsid w:val="00A920C7"/>
    <w:rsid w:val="00A92879"/>
    <w:rsid w:val="00A93D59"/>
    <w:rsid w:val="00A93FDD"/>
    <w:rsid w:val="00A94A96"/>
    <w:rsid w:val="00A9544C"/>
    <w:rsid w:val="00A956A5"/>
    <w:rsid w:val="00A9594B"/>
    <w:rsid w:val="00A95A8E"/>
    <w:rsid w:val="00A95BA6"/>
    <w:rsid w:val="00A96357"/>
    <w:rsid w:val="00A979EE"/>
    <w:rsid w:val="00A97EE2"/>
    <w:rsid w:val="00AA016F"/>
    <w:rsid w:val="00AA05E2"/>
    <w:rsid w:val="00AA1D8A"/>
    <w:rsid w:val="00AA1ED6"/>
    <w:rsid w:val="00AA23DA"/>
    <w:rsid w:val="00AA2812"/>
    <w:rsid w:val="00AA2D9C"/>
    <w:rsid w:val="00AA3748"/>
    <w:rsid w:val="00AA3D68"/>
    <w:rsid w:val="00AA446F"/>
    <w:rsid w:val="00AA51D6"/>
    <w:rsid w:val="00AA58C1"/>
    <w:rsid w:val="00AA5D17"/>
    <w:rsid w:val="00AA76CD"/>
    <w:rsid w:val="00AA78D3"/>
    <w:rsid w:val="00AB0338"/>
    <w:rsid w:val="00AB04D2"/>
    <w:rsid w:val="00AB0BC8"/>
    <w:rsid w:val="00AB11CA"/>
    <w:rsid w:val="00AB1387"/>
    <w:rsid w:val="00AB14D9"/>
    <w:rsid w:val="00AB19C7"/>
    <w:rsid w:val="00AB1B76"/>
    <w:rsid w:val="00AB1C41"/>
    <w:rsid w:val="00AB3B29"/>
    <w:rsid w:val="00AB3C62"/>
    <w:rsid w:val="00AB3C8D"/>
    <w:rsid w:val="00AB4AB8"/>
    <w:rsid w:val="00AB4BAA"/>
    <w:rsid w:val="00AB5469"/>
    <w:rsid w:val="00AB655E"/>
    <w:rsid w:val="00AB693B"/>
    <w:rsid w:val="00AB6EAE"/>
    <w:rsid w:val="00AB7DA2"/>
    <w:rsid w:val="00AC007F"/>
    <w:rsid w:val="00AC0CCF"/>
    <w:rsid w:val="00AC11A5"/>
    <w:rsid w:val="00AC158C"/>
    <w:rsid w:val="00AC1AB7"/>
    <w:rsid w:val="00AC1D55"/>
    <w:rsid w:val="00AC2ECD"/>
    <w:rsid w:val="00AC3119"/>
    <w:rsid w:val="00AC38AE"/>
    <w:rsid w:val="00AC4551"/>
    <w:rsid w:val="00AC49FB"/>
    <w:rsid w:val="00AC5199"/>
    <w:rsid w:val="00AC5569"/>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1D2E"/>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318"/>
    <w:rsid w:val="00AE150B"/>
    <w:rsid w:val="00AE1722"/>
    <w:rsid w:val="00AE27AC"/>
    <w:rsid w:val="00AE2B92"/>
    <w:rsid w:val="00AE34E7"/>
    <w:rsid w:val="00AE39D2"/>
    <w:rsid w:val="00AE3D3C"/>
    <w:rsid w:val="00AE3FA0"/>
    <w:rsid w:val="00AE40E0"/>
    <w:rsid w:val="00AE4735"/>
    <w:rsid w:val="00AE4DBA"/>
    <w:rsid w:val="00AE4F07"/>
    <w:rsid w:val="00AE5783"/>
    <w:rsid w:val="00AE6249"/>
    <w:rsid w:val="00AE71F0"/>
    <w:rsid w:val="00AE7707"/>
    <w:rsid w:val="00AF1C5D"/>
    <w:rsid w:val="00AF1E22"/>
    <w:rsid w:val="00AF271A"/>
    <w:rsid w:val="00AF3219"/>
    <w:rsid w:val="00AF42D7"/>
    <w:rsid w:val="00AF474B"/>
    <w:rsid w:val="00AF4AFF"/>
    <w:rsid w:val="00AF53F7"/>
    <w:rsid w:val="00AF5D82"/>
    <w:rsid w:val="00AF643F"/>
    <w:rsid w:val="00AF6DA0"/>
    <w:rsid w:val="00AF6EFF"/>
    <w:rsid w:val="00AF7D5A"/>
    <w:rsid w:val="00B006FE"/>
    <w:rsid w:val="00B007CB"/>
    <w:rsid w:val="00B00A65"/>
    <w:rsid w:val="00B029CF"/>
    <w:rsid w:val="00B02AA9"/>
    <w:rsid w:val="00B02CC6"/>
    <w:rsid w:val="00B02D81"/>
    <w:rsid w:val="00B02D93"/>
    <w:rsid w:val="00B02FA3"/>
    <w:rsid w:val="00B03281"/>
    <w:rsid w:val="00B03F1F"/>
    <w:rsid w:val="00B043D0"/>
    <w:rsid w:val="00B05084"/>
    <w:rsid w:val="00B10EEB"/>
    <w:rsid w:val="00B11379"/>
    <w:rsid w:val="00B1177A"/>
    <w:rsid w:val="00B11D83"/>
    <w:rsid w:val="00B12447"/>
    <w:rsid w:val="00B132FF"/>
    <w:rsid w:val="00B143FA"/>
    <w:rsid w:val="00B146E4"/>
    <w:rsid w:val="00B147E2"/>
    <w:rsid w:val="00B15781"/>
    <w:rsid w:val="00B157F9"/>
    <w:rsid w:val="00B159ED"/>
    <w:rsid w:val="00B168FB"/>
    <w:rsid w:val="00B169C0"/>
    <w:rsid w:val="00B17846"/>
    <w:rsid w:val="00B17D61"/>
    <w:rsid w:val="00B200EB"/>
    <w:rsid w:val="00B20256"/>
    <w:rsid w:val="00B206FF"/>
    <w:rsid w:val="00B20D09"/>
    <w:rsid w:val="00B20DD9"/>
    <w:rsid w:val="00B21698"/>
    <w:rsid w:val="00B21D5E"/>
    <w:rsid w:val="00B221CA"/>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889"/>
    <w:rsid w:val="00B32BC1"/>
    <w:rsid w:val="00B337BC"/>
    <w:rsid w:val="00B34A46"/>
    <w:rsid w:val="00B35997"/>
    <w:rsid w:val="00B36CE4"/>
    <w:rsid w:val="00B36F25"/>
    <w:rsid w:val="00B36F3A"/>
    <w:rsid w:val="00B372AA"/>
    <w:rsid w:val="00B40445"/>
    <w:rsid w:val="00B407B1"/>
    <w:rsid w:val="00B41888"/>
    <w:rsid w:val="00B44A42"/>
    <w:rsid w:val="00B44B37"/>
    <w:rsid w:val="00B45A52"/>
    <w:rsid w:val="00B460ED"/>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0CA4"/>
    <w:rsid w:val="00B62BEF"/>
    <w:rsid w:val="00B631A9"/>
    <w:rsid w:val="00B63658"/>
    <w:rsid w:val="00B63B96"/>
    <w:rsid w:val="00B63CEF"/>
    <w:rsid w:val="00B64A5E"/>
    <w:rsid w:val="00B656FF"/>
    <w:rsid w:val="00B66456"/>
    <w:rsid w:val="00B664C7"/>
    <w:rsid w:val="00B66F4E"/>
    <w:rsid w:val="00B67DBD"/>
    <w:rsid w:val="00B67E5D"/>
    <w:rsid w:val="00B67E96"/>
    <w:rsid w:val="00B7019D"/>
    <w:rsid w:val="00B7285B"/>
    <w:rsid w:val="00B72868"/>
    <w:rsid w:val="00B72D11"/>
    <w:rsid w:val="00B7331C"/>
    <w:rsid w:val="00B73583"/>
    <w:rsid w:val="00B739F6"/>
    <w:rsid w:val="00B76C0F"/>
    <w:rsid w:val="00B76D2A"/>
    <w:rsid w:val="00B777F2"/>
    <w:rsid w:val="00B77FFB"/>
    <w:rsid w:val="00B81A7B"/>
    <w:rsid w:val="00B81FF6"/>
    <w:rsid w:val="00B8209E"/>
    <w:rsid w:val="00B84B73"/>
    <w:rsid w:val="00B84C08"/>
    <w:rsid w:val="00B85203"/>
    <w:rsid w:val="00B852E5"/>
    <w:rsid w:val="00B8542A"/>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780"/>
    <w:rsid w:val="00BA4E8B"/>
    <w:rsid w:val="00BA5484"/>
    <w:rsid w:val="00BA56D2"/>
    <w:rsid w:val="00BA5887"/>
    <w:rsid w:val="00BA58F5"/>
    <w:rsid w:val="00BA70BB"/>
    <w:rsid w:val="00BA743E"/>
    <w:rsid w:val="00BA75E4"/>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910"/>
    <w:rsid w:val="00BC4D2E"/>
    <w:rsid w:val="00BC4E54"/>
    <w:rsid w:val="00BC6B9B"/>
    <w:rsid w:val="00BC74D1"/>
    <w:rsid w:val="00BD0073"/>
    <w:rsid w:val="00BD48AC"/>
    <w:rsid w:val="00BD4AE4"/>
    <w:rsid w:val="00BD5320"/>
    <w:rsid w:val="00BD55BA"/>
    <w:rsid w:val="00BD5762"/>
    <w:rsid w:val="00BD5F1A"/>
    <w:rsid w:val="00BD6B63"/>
    <w:rsid w:val="00BD6BC1"/>
    <w:rsid w:val="00BD7DE3"/>
    <w:rsid w:val="00BE079A"/>
    <w:rsid w:val="00BE1234"/>
    <w:rsid w:val="00BE1583"/>
    <w:rsid w:val="00BE1C72"/>
    <w:rsid w:val="00BE1CD1"/>
    <w:rsid w:val="00BE260D"/>
    <w:rsid w:val="00BE26D7"/>
    <w:rsid w:val="00BE270A"/>
    <w:rsid w:val="00BE29A9"/>
    <w:rsid w:val="00BE2FA6"/>
    <w:rsid w:val="00BE333F"/>
    <w:rsid w:val="00BE35D4"/>
    <w:rsid w:val="00BE4265"/>
    <w:rsid w:val="00BE514C"/>
    <w:rsid w:val="00BE550C"/>
    <w:rsid w:val="00BE599E"/>
    <w:rsid w:val="00BE5CFC"/>
    <w:rsid w:val="00BE7406"/>
    <w:rsid w:val="00BE7603"/>
    <w:rsid w:val="00BE78D7"/>
    <w:rsid w:val="00BF17FD"/>
    <w:rsid w:val="00BF1EDF"/>
    <w:rsid w:val="00BF2FA5"/>
    <w:rsid w:val="00BF3279"/>
    <w:rsid w:val="00BF3F37"/>
    <w:rsid w:val="00BF512B"/>
    <w:rsid w:val="00BF51F4"/>
    <w:rsid w:val="00BF6454"/>
    <w:rsid w:val="00BF6EEA"/>
    <w:rsid w:val="00BF7386"/>
    <w:rsid w:val="00BF7493"/>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10478"/>
    <w:rsid w:val="00C109BC"/>
    <w:rsid w:val="00C11103"/>
    <w:rsid w:val="00C11633"/>
    <w:rsid w:val="00C11E79"/>
    <w:rsid w:val="00C12107"/>
    <w:rsid w:val="00C13962"/>
    <w:rsid w:val="00C14B1C"/>
    <w:rsid w:val="00C14D4B"/>
    <w:rsid w:val="00C154BB"/>
    <w:rsid w:val="00C15D1A"/>
    <w:rsid w:val="00C1608A"/>
    <w:rsid w:val="00C16757"/>
    <w:rsid w:val="00C17316"/>
    <w:rsid w:val="00C226CD"/>
    <w:rsid w:val="00C22807"/>
    <w:rsid w:val="00C23EAD"/>
    <w:rsid w:val="00C24AA4"/>
    <w:rsid w:val="00C24D21"/>
    <w:rsid w:val="00C26007"/>
    <w:rsid w:val="00C277A6"/>
    <w:rsid w:val="00C279B5"/>
    <w:rsid w:val="00C27C45"/>
    <w:rsid w:val="00C3137E"/>
    <w:rsid w:val="00C31BA5"/>
    <w:rsid w:val="00C31D66"/>
    <w:rsid w:val="00C32FA7"/>
    <w:rsid w:val="00C331F5"/>
    <w:rsid w:val="00C33B00"/>
    <w:rsid w:val="00C3443D"/>
    <w:rsid w:val="00C34465"/>
    <w:rsid w:val="00C348D9"/>
    <w:rsid w:val="00C34D28"/>
    <w:rsid w:val="00C34D4F"/>
    <w:rsid w:val="00C34E2A"/>
    <w:rsid w:val="00C34EA1"/>
    <w:rsid w:val="00C35901"/>
    <w:rsid w:val="00C35AAF"/>
    <w:rsid w:val="00C35D71"/>
    <w:rsid w:val="00C36539"/>
    <w:rsid w:val="00C36771"/>
    <w:rsid w:val="00C3719D"/>
    <w:rsid w:val="00C375B4"/>
    <w:rsid w:val="00C4082F"/>
    <w:rsid w:val="00C41535"/>
    <w:rsid w:val="00C41EB7"/>
    <w:rsid w:val="00C43A6C"/>
    <w:rsid w:val="00C43FCC"/>
    <w:rsid w:val="00C44972"/>
    <w:rsid w:val="00C45739"/>
    <w:rsid w:val="00C45F08"/>
    <w:rsid w:val="00C46B7B"/>
    <w:rsid w:val="00C471C9"/>
    <w:rsid w:val="00C500B5"/>
    <w:rsid w:val="00C5010D"/>
    <w:rsid w:val="00C5097D"/>
    <w:rsid w:val="00C5269D"/>
    <w:rsid w:val="00C52B72"/>
    <w:rsid w:val="00C537C2"/>
    <w:rsid w:val="00C53AD2"/>
    <w:rsid w:val="00C53FA7"/>
    <w:rsid w:val="00C54995"/>
    <w:rsid w:val="00C54D41"/>
    <w:rsid w:val="00C55464"/>
    <w:rsid w:val="00C55D80"/>
    <w:rsid w:val="00C55E1C"/>
    <w:rsid w:val="00C56909"/>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E26"/>
    <w:rsid w:val="00C671CA"/>
    <w:rsid w:val="00C67D98"/>
    <w:rsid w:val="00C70697"/>
    <w:rsid w:val="00C70D2F"/>
    <w:rsid w:val="00C72131"/>
    <w:rsid w:val="00C728F3"/>
    <w:rsid w:val="00C72EF4"/>
    <w:rsid w:val="00C73E42"/>
    <w:rsid w:val="00C7412A"/>
    <w:rsid w:val="00C74C7A"/>
    <w:rsid w:val="00C754E8"/>
    <w:rsid w:val="00C755E3"/>
    <w:rsid w:val="00C75D2F"/>
    <w:rsid w:val="00C7603A"/>
    <w:rsid w:val="00C76576"/>
    <w:rsid w:val="00C76D90"/>
    <w:rsid w:val="00C76E3C"/>
    <w:rsid w:val="00C77624"/>
    <w:rsid w:val="00C8085D"/>
    <w:rsid w:val="00C81568"/>
    <w:rsid w:val="00C816DD"/>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0D01"/>
    <w:rsid w:val="00C91176"/>
    <w:rsid w:val="00C921E9"/>
    <w:rsid w:val="00C929F7"/>
    <w:rsid w:val="00C93490"/>
    <w:rsid w:val="00C93BC6"/>
    <w:rsid w:val="00C93C4B"/>
    <w:rsid w:val="00C94083"/>
    <w:rsid w:val="00C94452"/>
    <w:rsid w:val="00C944AB"/>
    <w:rsid w:val="00C9469F"/>
    <w:rsid w:val="00C95B40"/>
    <w:rsid w:val="00C966F9"/>
    <w:rsid w:val="00C96B2C"/>
    <w:rsid w:val="00C97567"/>
    <w:rsid w:val="00C97A5F"/>
    <w:rsid w:val="00C97EA2"/>
    <w:rsid w:val="00CA0036"/>
    <w:rsid w:val="00CA0A65"/>
    <w:rsid w:val="00CA17EF"/>
    <w:rsid w:val="00CA1ED8"/>
    <w:rsid w:val="00CA2CE3"/>
    <w:rsid w:val="00CA2F54"/>
    <w:rsid w:val="00CA3060"/>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8C3"/>
    <w:rsid w:val="00CB79B1"/>
    <w:rsid w:val="00CC040E"/>
    <w:rsid w:val="00CC05E6"/>
    <w:rsid w:val="00CC111F"/>
    <w:rsid w:val="00CC1E1C"/>
    <w:rsid w:val="00CC245B"/>
    <w:rsid w:val="00CC33B7"/>
    <w:rsid w:val="00CC3806"/>
    <w:rsid w:val="00CC3E12"/>
    <w:rsid w:val="00CC3EA0"/>
    <w:rsid w:val="00CC469C"/>
    <w:rsid w:val="00CC4E43"/>
    <w:rsid w:val="00CC51F4"/>
    <w:rsid w:val="00CC5C3E"/>
    <w:rsid w:val="00CC5D4D"/>
    <w:rsid w:val="00CC66FA"/>
    <w:rsid w:val="00CC67A1"/>
    <w:rsid w:val="00CC71A0"/>
    <w:rsid w:val="00CC7B45"/>
    <w:rsid w:val="00CD0753"/>
    <w:rsid w:val="00CD0B1E"/>
    <w:rsid w:val="00CD1188"/>
    <w:rsid w:val="00CD144D"/>
    <w:rsid w:val="00CD15BB"/>
    <w:rsid w:val="00CD2ED1"/>
    <w:rsid w:val="00CD337B"/>
    <w:rsid w:val="00CD4195"/>
    <w:rsid w:val="00CD4CD9"/>
    <w:rsid w:val="00CD63B2"/>
    <w:rsid w:val="00CD652C"/>
    <w:rsid w:val="00CD6B8F"/>
    <w:rsid w:val="00CD6CA5"/>
    <w:rsid w:val="00CD6D56"/>
    <w:rsid w:val="00CD6FCC"/>
    <w:rsid w:val="00CD7B72"/>
    <w:rsid w:val="00CE0744"/>
    <w:rsid w:val="00CE0956"/>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613"/>
    <w:rsid w:val="00CF07BD"/>
    <w:rsid w:val="00CF0924"/>
    <w:rsid w:val="00CF0C35"/>
    <w:rsid w:val="00CF11F6"/>
    <w:rsid w:val="00CF1354"/>
    <w:rsid w:val="00CF148A"/>
    <w:rsid w:val="00CF2A2D"/>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0C2"/>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061"/>
    <w:rsid w:val="00D1413F"/>
    <w:rsid w:val="00D14672"/>
    <w:rsid w:val="00D14973"/>
    <w:rsid w:val="00D149FA"/>
    <w:rsid w:val="00D14DCC"/>
    <w:rsid w:val="00D14E15"/>
    <w:rsid w:val="00D14F42"/>
    <w:rsid w:val="00D15D68"/>
    <w:rsid w:val="00D16476"/>
    <w:rsid w:val="00D16579"/>
    <w:rsid w:val="00D16B9D"/>
    <w:rsid w:val="00D20A27"/>
    <w:rsid w:val="00D20C89"/>
    <w:rsid w:val="00D212E2"/>
    <w:rsid w:val="00D21443"/>
    <w:rsid w:val="00D22434"/>
    <w:rsid w:val="00D22C22"/>
    <w:rsid w:val="00D235FD"/>
    <w:rsid w:val="00D239A7"/>
    <w:rsid w:val="00D23F47"/>
    <w:rsid w:val="00D248DC"/>
    <w:rsid w:val="00D24B5D"/>
    <w:rsid w:val="00D25297"/>
    <w:rsid w:val="00D25F93"/>
    <w:rsid w:val="00D26078"/>
    <w:rsid w:val="00D26C60"/>
    <w:rsid w:val="00D26F4D"/>
    <w:rsid w:val="00D27938"/>
    <w:rsid w:val="00D27BE2"/>
    <w:rsid w:val="00D27DA6"/>
    <w:rsid w:val="00D3122B"/>
    <w:rsid w:val="00D32001"/>
    <w:rsid w:val="00D32390"/>
    <w:rsid w:val="00D324BC"/>
    <w:rsid w:val="00D32F1F"/>
    <w:rsid w:val="00D332A5"/>
    <w:rsid w:val="00D341A0"/>
    <w:rsid w:val="00D3467D"/>
    <w:rsid w:val="00D352F6"/>
    <w:rsid w:val="00D358B5"/>
    <w:rsid w:val="00D35F34"/>
    <w:rsid w:val="00D36E71"/>
    <w:rsid w:val="00D37053"/>
    <w:rsid w:val="00D3771F"/>
    <w:rsid w:val="00D37D87"/>
    <w:rsid w:val="00D40629"/>
    <w:rsid w:val="00D40B33"/>
    <w:rsid w:val="00D4102D"/>
    <w:rsid w:val="00D417B1"/>
    <w:rsid w:val="00D41A3F"/>
    <w:rsid w:val="00D42176"/>
    <w:rsid w:val="00D42335"/>
    <w:rsid w:val="00D42E0E"/>
    <w:rsid w:val="00D4318F"/>
    <w:rsid w:val="00D4329B"/>
    <w:rsid w:val="00D434F3"/>
    <w:rsid w:val="00D438BF"/>
    <w:rsid w:val="00D440F8"/>
    <w:rsid w:val="00D45034"/>
    <w:rsid w:val="00D4526B"/>
    <w:rsid w:val="00D47486"/>
    <w:rsid w:val="00D47DFC"/>
    <w:rsid w:val="00D5019F"/>
    <w:rsid w:val="00D50540"/>
    <w:rsid w:val="00D50B5C"/>
    <w:rsid w:val="00D50E90"/>
    <w:rsid w:val="00D51669"/>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EAD"/>
    <w:rsid w:val="00D57FA3"/>
    <w:rsid w:val="00D619C9"/>
    <w:rsid w:val="00D61AF5"/>
    <w:rsid w:val="00D61E32"/>
    <w:rsid w:val="00D62095"/>
    <w:rsid w:val="00D626C1"/>
    <w:rsid w:val="00D636C1"/>
    <w:rsid w:val="00D63D1A"/>
    <w:rsid w:val="00D64B69"/>
    <w:rsid w:val="00D64DC0"/>
    <w:rsid w:val="00D652B5"/>
    <w:rsid w:val="00D657F4"/>
    <w:rsid w:val="00D65966"/>
    <w:rsid w:val="00D65C07"/>
    <w:rsid w:val="00D66499"/>
    <w:rsid w:val="00D6722F"/>
    <w:rsid w:val="00D67AB9"/>
    <w:rsid w:val="00D708B0"/>
    <w:rsid w:val="00D713FD"/>
    <w:rsid w:val="00D7149A"/>
    <w:rsid w:val="00D71D1E"/>
    <w:rsid w:val="00D72120"/>
    <w:rsid w:val="00D721C5"/>
    <w:rsid w:val="00D722DE"/>
    <w:rsid w:val="00D730B0"/>
    <w:rsid w:val="00D73397"/>
    <w:rsid w:val="00D733FA"/>
    <w:rsid w:val="00D73412"/>
    <w:rsid w:val="00D7389E"/>
    <w:rsid w:val="00D74996"/>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A50"/>
    <w:rsid w:val="00D84E2F"/>
    <w:rsid w:val="00D85D70"/>
    <w:rsid w:val="00D871CE"/>
    <w:rsid w:val="00D87270"/>
    <w:rsid w:val="00D87C11"/>
    <w:rsid w:val="00D91078"/>
    <w:rsid w:val="00D9127D"/>
    <w:rsid w:val="00D91406"/>
    <w:rsid w:val="00D91802"/>
    <w:rsid w:val="00D9196D"/>
    <w:rsid w:val="00D91DDB"/>
    <w:rsid w:val="00D92036"/>
    <w:rsid w:val="00D92231"/>
    <w:rsid w:val="00D92982"/>
    <w:rsid w:val="00D9383B"/>
    <w:rsid w:val="00D9537D"/>
    <w:rsid w:val="00D95A1E"/>
    <w:rsid w:val="00D95E7F"/>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2E"/>
    <w:rsid w:val="00DA6CFA"/>
    <w:rsid w:val="00DA70FE"/>
    <w:rsid w:val="00DA716E"/>
    <w:rsid w:val="00DB0292"/>
    <w:rsid w:val="00DB19A3"/>
    <w:rsid w:val="00DB27F9"/>
    <w:rsid w:val="00DB377D"/>
    <w:rsid w:val="00DB42EF"/>
    <w:rsid w:val="00DB50C5"/>
    <w:rsid w:val="00DB59AD"/>
    <w:rsid w:val="00DB6054"/>
    <w:rsid w:val="00DB64EE"/>
    <w:rsid w:val="00DB6E10"/>
    <w:rsid w:val="00DB6ED2"/>
    <w:rsid w:val="00DB6FD5"/>
    <w:rsid w:val="00DC0BB6"/>
    <w:rsid w:val="00DC112E"/>
    <w:rsid w:val="00DC2D0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409D"/>
    <w:rsid w:val="00DD6064"/>
    <w:rsid w:val="00DD66C5"/>
    <w:rsid w:val="00DD698D"/>
    <w:rsid w:val="00DD72E3"/>
    <w:rsid w:val="00DD7666"/>
    <w:rsid w:val="00DD781B"/>
    <w:rsid w:val="00DD7E75"/>
    <w:rsid w:val="00DE0085"/>
    <w:rsid w:val="00DE110B"/>
    <w:rsid w:val="00DE11C9"/>
    <w:rsid w:val="00DE1E23"/>
    <w:rsid w:val="00DE1E69"/>
    <w:rsid w:val="00DE1F4C"/>
    <w:rsid w:val="00DE23DC"/>
    <w:rsid w:val="00DE3510"/>
    <w:rsid w:val="00DE35CB"/>
    <w:rsid w:val="00DE3B6E"/>
    <w:rsid w:val="00DE48BD"/>
    <w:rsid w:val="00DE4E89"/>
    <w:rsid w:val="00DE5608"/>
    <w:rsid w:val="00DE58D0"/>
    <w:rsid w:val="00DE602F"/>
    <w:rsid w:val="00DE654F"/>
    <w:rsid w:val="00DE6BFB"/>
    <w:rsid w:val="00DE745A"/>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035E"/>
    <w:rsid w:val="00E013F8"/>
    <w:rsid w:val="00E01521"/>
    <w:rsid w:val="00E0203C"/>
    <w:rsid w:val="00E022FC"/>
    <w:rsid w:val="00E02F50"/>
    <w:rsid w:val="00E03C7E"/>
    <w:rsid w:val="00E04BB2"/>
    <w:rsid w:val="00E05500"/>
    <w:rsid w:val="00E060FC"/>
    <w:rsid w:val="00E07799"/>
    <w:rsid w:val="00E10403"/>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062"/>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4F11"/>
    <w:rsid w:val="00E25DE2"/>
    <w:rsid w:val="00E266B7"/>
    <w:rsid w:val="00E271A1"/>
    <w:rsid w:val="00E27883"/>
    <w:rsid w:val="00E27CBC"/>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C4C"/>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1E"/>
    <w:rsid w:val="00E622FB"/>
    <w:rsid w:val="00E62374"/>
    <w:rsid w:val="00E629CA"/>
    <w:rsid w:val="00E63838"/>
    <w:rsid w:val="00E64434"/>
    <w:rsid w:val="00E6485E"/>
    <w:rsid w:val="00E64D8B"/>
    <w:rsid w:val="00E64FFB"/>
    <w:rsid w:val="00E6515D"/>
    <w:rsid w:val="00E65502"/>
    <w:rsid w:val="00E6658B"/>
    <w:rsid w:val="00E66A77"/>
    <w:rsid w:val="00E66A97"/>
    <w:rsid w:val="00E67C51"/>
    <w:rsid w:val="00E67E5D"/>
    <w:rsid w:val="00E703CA"/>
    <w:rsid w:val="00E71515"/>
    <w:rsid w:val="00E7185D"/>
    <w:rsid w:val="00E71A10"/>
    <w:rsid w:val="00E71B86"/>
    <w:rsid w:val="00E72EFC"/>
    <w:rsid w:val="00E73353"/>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6E51"/>
    <w:rsid w:val="00E870F5"/>
    <w:rsid w:val="00E8723F"/>
    <w:rsid w:val="00E87822"/>
    <w:rsid w:val="00E87A9B"/>
    <w:rsid w:val="00E87D7F"/>
    <w:rsid w:val="00E90395"/>
    <w:rsid w:val="00E90719"/>
    <w:rsid w:val="00E90922"/>
    <w:rsid w:val="00E90D2C"/>
    <w:rsid w:val="00E90D76"/>
    <w:rsid w:val="00E90E49"/>
    <w:rsid w:val="00E917F9"/>
    <w:rsid w:val="00E918EB"/>
    <w:rsid w:val="00E91F03"/>
    <w:rsid w:val="00E92273"/>
    <w:rsid w:val="00E92282"/>
    <w:rsid w:val="00E9291C"/>
    <w:rsid w:val="00E92D1C"/>
    <w:rsid w:val="00E937DC"/>
    <w:rsid w:val="00E938CE"/>
    <w:rsid w:val="00E93D7F"/>
    <w:rsid w:val="00E93FFE"/>
    <w:rsid w:val="00E94F8A"/>
    <w:rsid w:val="00E96A1D"/>
    <w:rsid w:val="00E9708E"/>
    <w:rsid w:val="00E97290"/>
    <w:rsid w:val="00E973CE"/>
    <w:rsid w:val="00E97A5B"/>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10"/>
    <w:rsid w:val="00EB41B5"/>
    <w:rsid w:val="00EB48E5"/>
    <w:rsid w:val="00EB4C35"/>
    <w:rsid w:val="00EB4EA2"/>
    <w:rsid w:val="00EB550C"/>
    <w:rsid w:val="00EB5B44"/>
    <w:rsid w:val="00EB7237"/>
    <w:rsid w:val="00EB73C3"/>
    <w:rsid w:val="00EB7B69"/>
    <w:rsid w:val="00EC10FB"/>
    <w:rsid w:val="00EC168A"/>
    <w:rsid w:val="00EC1CAA"/>
    <w:rsid w:val="00EC1D1E"/>
    <w:rsid w:val="00EC1DF7"/>
    <w:rsid w:val="00EC22F7"/>
    <w:rsid w:val="00EC2605"/>
    <w:rsid w:val="00EC27C6"/>
    <w:rsid w:val="00EC39C8"/>
    <w:rsid w:val="00EC3D1F"/>
    <w:rsid w:val="00EC3F7B"/>
    <w:rsid w:val="00EC4207"/>
    <w:rsid w:val="00EC42F0"/>
    <w:rsid w:val="00EC4436"/>
    <w:rsid w:val="00EC4696"/>
    <w:rsid w:val="00EC4B47"/>
    <w:rsid w:val="00EC5653"/>
    <w:rsid w:val="00EC5A8C"/>
    <w:rsid w:val="00EC5BE0"/>
    <w:rsid w:val="00EC5D24"/>
    <w:rsid w:val="00EC60AE"/>
    <w:rsid w:val="00EC61BC"/>
    <w:rsid w:val="00EC71CE"/>
    <w:rsid w:val="00EC7858"/>
    <w:rsid w:val="00ED00DD"/>
    <w:rsid w:val="00ED0201"/>
    <w:rsid w:val="00ED1006"/>
    <w:rsid w:val="00ED2A60"/>
    <w:rsid w:val="00ED2A90"/>
    <w:rsid w:val="00ED3808"/>
    <w:rsid w:val="00ED454D"/>
    <w:rsid w:val="00ED4AFA"/>
    <w:rsid w:val="00ED6160"/>
    <w:rsid w:val="00ED635F"/>
    <w:rsid w:val="00ED63FE"/>
    <w:rsid w:val="00ED6BD6"/>
    <w:rsid w:val="00ED6E55"/>
    <w:rsid w:val="00ED78C9"/>
    <w:rsid w:val="00ED7D56"/>
    <w:rsid w:val="00EE01AC"/>
    <w:rsid w:val="00EE0D13"/>
    <w:rsid w:val="00EE1F98"/>
    <w:rsid w:val="00EE280C"/>
    <w:rsid w:val="00EE28F5"/>
    <w:rsid w:val="00EE35AB"/>
    <w:rsid w:val="00EE38DC"/>
    <w:rsid w:val="00EE6B5A"/>
    <w:rsid w:val="00EE7CE1"/>
    <w:rsid w:val="00EF00FF"/>
    <w:rsid w:val="00EF03B8"/>
    <w:rsid w:val="00EF18FE"/>
    <w:rsid w:val="00EF2981"/>
    <w:rsid w:val="00EF3591"/>
    <w:rsid w:val="00EF37D3"/>
    <w:rsid w:val="00EF3AD5"/>
    <w:rsid w:val="00EF3D20"/>
    <w:rsid w:val="00EF53CD"/>
    <w:rsid w:val="00EF5787"/>
    <w:rsid w:val="00EF5E6B"/>
    <w:rsid w:val="00EF60D0"/>
    <w:rsid w:val="00EF7C03"/>
    <w:rsid w:val="00F00459"/>
    <w:rsid w:val="00F00A11"/>
    <w:rsid w:val="00F014B5"/>
    <w:rsid w:val="00F01A5F"/>
    <w:rsid w:val="00F01AA2"/>
    <w:rsid w:val="00F0404A"/>
    <w:rsid w:val="00F041D8"/>
    <w:rsid w:val="00F04252"/>
    <w:rsid w:val="00F047BD"/>
    <w:rsid w:val="00F04A03"/>
    <w:rsid w:val="00F04AF7"/>
    <w:rsid w:val="00F04D4B"/>
    <w:rsid w:val="00F0528D"/>
    <w:rsid w:val="00F05607"/>
    <w:rsid w:val="00F05A55"/>
    <w:rsid w:val="00F05CCB"/>
    <w:rsid w:val="00F05F99"/>
    <w:rsid w:val="00F0617C"/>
    <w:rsid w:val="00F061DF"/>
    <w:rsid w:val="00F06C67"/>
    <w:rsid w:val="00F06CB0"/>
    <w:rsid w:val="00F06DFD"/>
    <w:rsid w:val="00F071D1"/>
    <w:rsid w:val="00F07533"/>
    <w:rsid w:val="00F0776D"/>
    <w:rsid w:val="00F07F6E"/>
    <w:rsid w:val="00F07FE1"/>
    <w:rsid w:val="00F10336"/>
    <w:rsid w:val="00F10629"/>
    <w:rsid w:val="00F10CC8"/>
    <w:rsid w:val="00F110AC"/>
    <w:rsid w:val="00F11372"/>
    <w:rsid w:val="00F118C9"/>
    <w:rsid w:val="00F11C86"/>
    <w:rsid w:val="00F12093"/>
    <w:rsid w:val="00F131F6"/>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2A6E"/>
    <w:rsid w:val="00F231B0"/>
    <w:rsid w:val="00F23935"/>
    <w:rsid w:val="00F23D23"/>
    <w:rsid w:val="00F243D8"/>
    <w:rsid w:val="00F243E4"/>
    <w:rsid w:val="00F25759"/>
    <w:rsid w:val="00F26E23"/>
    <w:rsid w:val="00F276AD"/>
    <w:rsid w:val="00F27994"/>
    <w:rsid w:val="00F27FAF"/>
    <w:rsid w:val="00F30648"/>
    <w:rsid w:val="00F30828"/>
    <w:rsid w:val="00F313D6"/>
    <w:rsid w:val="00F31EE4"/>
    <w:rsid w:val="00F32194"/>
    <w:rsid w:val="00F32809"/>
    <w:rsid w:val="00F32B09"/>
    <w:rsid w:val="00F32D8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82D"/>
    <w:rsid w:val="00F4232E"/>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6D9D"/>
    <w:rsid w:val="00F671A9"/>
    <w:rsid w:val="00F67E37"/>
    <w:rsid w:val="00F67F53"/>
    <w:rsid w:val="00F70104"/>
    <w:rsid w:val="00F703BE"/>
    <w:rsid w:val="00F71602"/>
    <w:rsid w:val="00F7178D"/>
    <w:rsid w:val="00F71F69"/>
    <w:rsid w:val="00F72681"/>
    <w:rsid w:val="00F72B72"/>
    <w:rsid w:val="00F73595"/>
    <w:rsid w:val="00F73A7E"/>
    <w:rsid w:val="00F745E4"/>
    <w:rsid w:val="00F74BB9"/>
    <w:rsid w:val="00F75582"/>
    <w:rsid w:val="00F755A8"/>
    <w:rsid w:val="00F75791"/>
    <w:rsid w:val="00F75A12"/>
    <w:rsid w:val="00F76EFA"/>
    <w:rsid w:val="00F771F2"/>
    <w:rsid w:val="00F800BF"/>
    <w:rsid w:val="00F803F6"/>
    <w:rsid w:val="00F804BE"/>
    <w:rsid w:val="00F80F50"/>
    <w:rsid w:val="00F817CE"/>
    <w:rsid w:val="00F81DA0"/>
    <w:rsid w:val="00F82D81"/>
    <w:rsid w:val="00F82D94"/>
    <w:rsid w:val="00F82FBC"/>
    <w:rsid w:val="00F8345A"/>
    <w:rsid w:val="00F834CF"/>
    <w:rsid w:val="00F83535"/>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146"/>
    <w:rsid w:val="00F958F2"/>
    <w:rsid w:val="00F963B0"/>
    <w:rsid w:val="00F96985"/>
    <w:rsid w:val="00F96B5B"/>
    <w:rsid w:val="00F977DB"/>
    <w:rsid w:val="00F97838"/>
    <w:rsid w:val="00F97BFA"/>
    <w:rsid w:val="00FA007C"/>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12E4"/>
    <w:rsid w:val="00FB1640"/>
    <w:rsid w:val="00FB1B76"/>
    <w:rsid w:val="00FB2011"/>
    <w:rsid w:val="00FB22C2"/>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B42"/>
    <w:rsid w:val="00FC2DB4"/>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D07F6"/>
    <w:rsid w:val="00FD08D9"/>
    <w:rsid w:val="00FD096B"/>
    <w:rsid w:val="00FD0F09"/>
    <w:rsid w:val="00FD0FBA"/>
    <w:rsid w:val="00FD12C8"/>
    <w:rsid w:val="00FD1857"/>
    <w:rsid w:val="00FD1872"/>
    <w:rsid w:val="00FD1EC8"/>
    <w:rsid w:val="00FD2E88"/>
    <w:rsid w:val="00FD3B87"/>
    <w:rsid w:val="00FD4552"/>
    <w:rsid w:val="00FD4578"/>
    <w:rsid w:val="00FD47ED"/>
    <w:rsid w:val="00FD710F"/>
    <w:rsid w:val="00FD74DB"/>
    <w:rsid w:val="00FD75E6"/>
    <w:rsid w:val="00FD7660"/>
    <w:rsid w:val="00FD7894"/>
    <w:rsid w:val="00FD7BE1"/>
    <w:rsid w:val="00FD7D68"/>
    <w:rsid w:val="00FE0490"/>
    <w:rsid w:val="00FE0655"/>
    <w:rsid w:val="00FE0738"/>
    <w:rsid w:val="00FE1F53"/>
    <w:rsid w:val="00FE2131"/>
    <w:rsid w:val="00FE220A"/>
    <w:rsid w:val="00FE2365"/>
    <w:rsid w:val="00FE326E"/>
    <w:rsid w:val="00FE32C1"/>
    <w:rsid w:val="00FE370E"/>
    <w:rsid w:val="00FE37D0"/>
    <w:rsid w:val="00FE48EB"/>
    <w:rsid w:val="00FE49EE"/>
    <w:rsid w:val="00FE4C7B"/>
    <w:rsid w:val="00FE4D7E"/>
    <w:rsid w:val="00FE5659"/>
    <w:rsid w:val="00FE573D"/>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customStyle="1" w:styleId="CaptionChar">
    <w:name w:val="Caption Char"/>
    <w:aliases w:val="cap Char"/>
    <w:basedOn w:val="DefaultParagraphFont"/>
    <w:link w:val="Caption"/>
    <w:rsid w:val="00A00E39"/>
    <w:rPr>
      <w:rFonts w:ascii="Times New Roman" w:hAnsi="Times New Roman"/>
      <w:b/>
      <w:bCs/>
      <w:sz w:val="22"/>
      <w:lang w:val="en-GB" w:eastAsia="zh-CN"/>
    </w:rPr>
  </w:style>
  <w:style w:type="character" w:customStyle="1" w:styleId="ListParagraphChar">
    <w:name w:val="List Paragraph Char"/>
    <w:aliases w:val="- Bullets Char,목록 단락 Char,リスト段落 Char"/>
    <w:link w:val="ListParagraph"/>
    <w:uiPriority w:val="34"/>
    <w:qFormat/>
    <w:locked/>
    <w:rsid w:val="00FE370E"/>
    <w:rPr>
      <w:rFonts w:ascii="Calibri" w:eastAsia="Calibri" w:hAnsi="Calibri"/>
      <w:sz w:val="22"/>
      <w:szCs w:val="22"/>
      <w:lang w:val="en-US"/>
    </w:rPr>
  </w:style>
  <w:style w:type="paragraph" w:customStyle="1" w:styleId="3GPPNormalText">
    <w:name w:val="3GPP Normal Text"/>
    <w:basedOn w:val="BodyText"/>
    <w:link w:val="3GPPNormalTextChar"/>
    <w:qFormat/>
    <w:rsid w:val="00BF7493"/>
    <w:pPr>
      <w:numPr>
        <w:numId w:val="28"/>
      </w:numPr>
      <w:overflowPunct/>
      <w:autoSpaceDE/>
      <w:autoSpaceDN/>
      <w:adjustRightInd/>
      <w:snapToGrid w:val="0"/>
      <w:spacing w:after="0"/>
      <w:jc w:val="left"/>
      <w:textAlignment w:val="auto"/>
      <w:textboxTightWrap w:val="allLines"/>
    </w:pPr>
    <w:rPr>
      <w:rFonts w:ascii="Times New Roman" w:eastAsia="MS Mincho" w:hAnsi="Times New Roman"/>
      <w:sz w:val="16"/>
      <w:szCs w:val="24"/>
      <w:lang w:eastAsia="en-US"/>
    </w:rPr>
  </w:style>
  <w:style w:type="character" w:customStyle="1" w:styleId="3GPPNormalTextChar">
    <w:name w:val="3GPP Normal Text Char"/>
    <w:link w:val="3GPPNormalText"/>
    <w:rsid w:val="00BF7493"/>
    <w:rPr>
      <w:rFonts w:ascii="Times New Roman" w:eastAsia="MS Mincho" w:hAnsi="Times New Roman"/>
      <w:sz w:val="16"/>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375197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2DDCA8-4DE5-45FD-87D2-EACE08E29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3E346-834B-4948-ACC8-39A66CEFB9C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5.xml><?xml version="1.0" encoding="utf-8"?>
<ds:datastoreItem xmlns:ds="http://schemas.openxmlformats.org/officeDocument/2006/customXml" ds:itemID="{574BB525-B865-435F-88F7-0978A652C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4</Pages>
  <Words>2194</Words>
  <Characters>12511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R1-1720623 On Remaining Details of Minimum System Information Delivery_Draft</vt:lpstr>
    </vt:vector>
  </TitlesOfParts>
  <Manager/>
  <Company>InterDigital</Company>
  <LinksUpToDate>false</LinksUpToDate>
  <CharactersWithSpaces>14676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R1-1720623 On Remaining Details of Minimum System Information Delivery_Draft</dc:title>
  <dc:subject/>
  <dc:creator>InterDigital</dc:creator>
  <cp:keywords/>
  <dc:description/>
  <cp:lastModifiedBy>Pan, Kyle</cp:lastModifiedBy>
  <cp:revision>2</cp:revision>
  <cp:lastPrinted>2017-06-16T19:29:00Z</cp:lastPrinted>
  <dcterms:created xsi:type="dcterms:W3CDTF">2017-11-18T04:40:00Z</dcterms:created>
  <dcterms:modified xsi:type="dcterms:W3CDTF">2017-11-18T04:40:00Z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