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28DC6" w14:textId="37FA3596"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BA2EC2">
        <w:rPr>
          <w:rFonts w:ascii="Arial" w:hAnsi="Arial" w:cs="Arial"/>
          <w:b/>
          <w:sz w:val="24"/>
        </w:rPr>
        <w:t xml:space="preserve">91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274AC1">
        <w:rPr>
          <w:rFonts w:ascii="Arial" w:hAnsi="Arial" w:cs="Arial"/>
          <w:b/>
          <w:sz w:val="24"/>
          <w:lang w:eastAsia="zh-CN"/>
        </w:rPr>
        <w:t>17</w:t>
      </w:r>
      <w:r w:rsidR="008D02F3">
        <w:rPr>
          <w:rFonts w:ascii="Arial" w:hAnsi="Arial" w:cs="Arial"/>
          <w:b/>
          <w:sz w:val="24"/>
          <w:lang w:eastAsia="zh-CN"/>
        </w:rPr>
        <w:t>20028</w:t>
      </w:r>
    </w:p>
    <w:p w14:paraId="5F3CC2AF" w14:textId="2899EC76" w:rsidR="00627D4F" w:rsidRDefault="00BA2EC2" w:rsidP="00627D4F">
      <w:pPr>
        <w:spacing w:after="0"/>
        <w:rPr>
          <w:rFonts w:ascii="Arial" w:eastAsia="MS Mincho" w:hAnsi="Arial" w:cs="Arial"/>
          <w:b/>
          <w:bCs/>
          <w:sz w:val="24"/>
          <w:lang w:val="en-US" w:eastAsia="ja-JP"/>
        </w:rPr>
      </w:pPr>
      <w:r>
        <w:rPr>
          <w:rFonts w:ascii="Arial" w:hAnsi="Arial" w:cs="Arial"/>
          <w:b/>
          <w:bCs/>
          <w:sz w:val="24"/>
        </w:rPr>
        <w:t xml:space="preserve">Reno, Nevada, USA </w:t>
      </w:r>
      <w:r>
        <w:rPr>
          <w:rFonts w:ascii="Arial" w:eastAsia="MS Mincho" w:hAnsi="Arial" w:cs="Arial"/>
          <w:b/>
          <w:bCs/>
          <w:sz w:val="24"/>
          <w:lang w:val="en-US" w:eastAsia="ja-JP"/>
        </w:rPr>
        <w:t>27</w:t>
      </w:r>
      <w:r w:rsidRPr="00D60138">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November </w:t>
      </w:r>
      <w:r w:rsidRPr="005648BF">
        <w:rPr>
          <w:rFonts w:ascii="Arial" w:eastAsia="MS Mincho" w:hAnsi="Arial" w:cs="Arial"/>
          <w:b/>
          <w:bCs/>
          <w:sz w:val="24"/>
          <w:lang w:val="en-US" w:eastAsia="ja-JP"/>
        </w:rPr>
        <w:t>–</w:t>
      </w:r>
      <w:r>
        <w:rPr>
          <w:rFonts w:ascii="Arial" w:eastAsia="MS Mincho" w:hAnsi="Arial" w:cs="Arial"/>
          <w:b/>
          <w:bCs/>
          <w:sz w:val="24"/>
          <w:lang w:val="en-US" w:eastAsia="ja-JP"/>
        </w:rPr>
        <w:t xml:space="preserve"> 1</w:t>
      </w:r>
      <w:r>
        <w:rPr>
          <w:rFonts w:ascii="Arial" w:eastAsia="MS Mincho" w:hAnsi="Arial" w:cs="Arial"/>
          <w:b/>
          <w:bCs/>
          <w:sz w:val="24"/>
          <w:vertAlign w:val="superscript"/>
          <w:lang w:val="en-US" w:eastAsia="ja-JP"/>
        </w:rPr>
        <w:t>st</w:t>
      </w:r>
      <w:r>
        <w:rPr>
          <w:rFonts w:ascii="Arial" w:eastAsia="MS Mincho" w:hAnsi="Arial" w:cs="Arial"/>
          <w:b/>
          <w:bCs/>
          <w:sz w:val="24"/>
          <w:lang w:val="en-US" w:eastAsia="ja-JP"/>
        </w:rPr>
        <w:t xml:space="preserve"> December </w:t>
      </w:r>
      <w:r w:rsidRPr="005648BF">
        <w:rPr>
          <w:rFonts w:ascii="Arial" w:eastAsia="MS Mincho" w:hAnsi="Arial" w:cs="Arial"/>
          <w:b/>
          <w:bCs/>
          <w:sz w:val="24"/>
          <w:lang w:val="en-US" w:eastAsia="ja-JP"/>
        </w:rPr>
        <w:t>201</w:t>
      </w:r>
      <w:r>
        <w:rPr>
          <w:rFonts w:ascii="Arial" w:eastAsia="MS Mincho" w:hAnsi="Arial" w:cs="Arial"/>
          <w:b/>
          <w:bCs/>
          <w:sz w:val="24"/>
          <w:lang w:val="en-US" w:eastAsia="ja-JP"/>
        </w:rPr>
        <w:t>7</w:t>
      </w:r>
    </w:p>
    <w:p w14:paraId="341126BC" w14:textId="77777777" w:rsidR="00BA2EC2" w:rsidRPr="00FC7BBB" w:rsidRDefault="00BA2EC2" w:rsidP="00627D4F">
      <w:pPr>
        <w:spacing w:after="0"/>
        <w:rPr>
          <w:rFonts w:ascii="Arial" w:hAnsi="Arial" w:cs="Arial"/>
          <w:b/>
          <w:sz w:val="24"/>
        </w:rPr>
      </w:pPr>
    </w:p>
    <w:p w14:paraId="3905A744" w14:textId="1081547C"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CC4063">
        <w:rPr>
          <w:rFonts w:ascii="Arial" w:hAnsi="Arial" w:cs="Arial"/>
          <w:b/>
          <w:bCs/>
          <w:sz w:val="24"/>
          <w:lang w:val="en-US"/>
        </w:rPr>
        <w:t xml:space="preserve"> </w:t>
      </w:r>
      <w:r w:rsidR="00274AC1">
        <w:rPr>
          <w:rFonts w:ascii="Arial" w:hAnsi="Arial" w:cs="Arial"/>
          <w:b/>
          <w:bCs/>
          <w:sz w:val="24"/>
          <w:lang w:val="en-US"/>
        </w:rPr>
        <w:t>6</w:t>
      </w:r>
      <w:r w:rsidR="00847E0F">
        <w:rPr>
          <w:rFonts w:ascii="Arial" w:hAnsi="Arial" w:cs="Arial"/>
          <w:b/>
          <w:bCs/>
          <w:sz w:val="24"/>
          <w:lang w:val="en-US"/>
        </w:rPr>
        <w:t>.2.2.</w:t>
      </w:r>
      <w:r w:rsidR="00700010">
        <w:rPr>
          <w:rFonts w:ascii="Arial" w:hAnsi="Arial" w:cs="Arial"/>
          <w:b/>
          <w:bCs/>
          <w:sz w:val="24"/>
          <w:lang w:val="en-US"/>
        </w:rPr>
        <w:t>2</w:t>
      </w:r>
      <w:r w:rsidR="00847E0F">
        <w:rPr>
          <w:rFonts w:ascii="Arial" w:hAnsi="Arial" w:cs="Arial"/>
          <w:b/>
          <w:bCs/>
          <w:sz w:val="24"/>
          <w:lang w:val="en-US"/>
        </w:rPr>
        <w:t>.2</w:t>
      </w:r>
    </w:p>
    <w:p w14:paraId="28EEA090"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65928B61" w14:textId="7E8420C3"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E7A35">
        <w:rPr>
          <w:rFonts w:ascii="Arial" w:hAnsi="Arial" w:cs="Arial"/>
          <w:b/>
          <w:bCs/>
          <w:sz w:val="24"/>
          <w:lang w:val="en-US"/>
        </w:rPr>
        <w:t>Remaining Details for HARQ for A</w:t>
      </w:r>
      <w:r w:rsidR="00847E0F">
        <w:rPr>
          <w:rFonts w:ascii="Arial" w:hAnsi="Arial" w:cs="Arial"/>
          <w:b/>
          <w:bCs/>
          <w:sz w:val="24"/>
          <w:lang w:val="en-US"/>
        </w:rPr>
        <w:t>utono</w:t>
      </w:r>
      <w:r w:rsidR="00BE7A35">
        <w:rPr>
          <w:rFonts w:ascii="Arial" w:hAnsi="Arial" w:cs="Arial"/>
          <w:b/>
          <w:bCs/>
          <w:sz w:val="24"/>
          <w:lang w:val="en-US"/>
        </w:rPr>
        <w:t>mous Uplink Transmissions</w:t>
      </w:r>
    </w:p>
    <w:p w14:paraId="41F9E4A0"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AC4A68B"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5535E2DC" w14:textId="3655BFCA" w:rsidR="00DE31C2" w:rsidRDefault="00DE31C2" w:rsidP="00DE31C2">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14:paraId="0F4CECE3" w14:textId="77777777"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15288793" w14:textId="77777777"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6F8611E2" w14:textId="5A4156A8" w:rsidR="00E15E02" w:rsidRDefault="00DE31C2" w:rsidP="00E15E02">
      <w:pPr>
        <w:pStyle w:val="LGTdoc"/>
        <w:spacing w:before="20" w:afterLines="0" w:line="240" w:lineRule="auto"/>
        <w:rPr>
          <w:sz w:val="20"/>
          <w:szCs w:val="20"/>
        </w:rPr>
      </w:pPr>
      <w:r w:rsidRPr="007675D2">
        <w:rPr>
          <w:sz w:val="20"/>
          <w:szCs w:val="20"/>
        </w:rPr>
        <w:t>This contribution</w:t>
      </w:r>
      <w:r w:rsidR="005353FA" w:rsidRPr="007675D2">
        <w:rPr>
          <w:sz w:val="20"/>
          <w:szCs w:val="20"/>
        </w:rPr>
        <w:t xml:space="preserve"> is on the second objective, especially on the HARQ aspects for autonomous UL </w:t>
      </w:r>
      <w:r w:rsidR="00E15E02">
        <w:rPr>
          <w:sz w:val="20"/>
          <w:szCs w:val="20"/>
        </w:rPr>
        <w:t xml:space="preserve">(AUL) </w:t>
      </w:r>
      <w:r w:rsidR="005353FA" w:rsidRPr="007675D2">
        <w:rPr>
          <w:sz w:val="20"/>
          <w:szCs w:val="20"/>
        </w:rPr>
        <w:t xml:space="preserve">access. </w:t>
      </w:r>
      <w:r w:rsidR="00E15E02">
        <w:rPr>
          <w:sz w:val="20"/>
          <w:szCs w:val="20"/>
        </w:rPr>
        <w:t>In this context, during the previous</w:t>
      </w:r>
      <w:r w:rsidR="00E15E02" w:rsidRPr="004B1211">
        <w:rPr>
          <w:sz w:val="20"/>
          <w:szCs w:val="20"/>
        </w:rPr>
        <w:t xml:space="preserve"> RAN1 </w:t>
      </w:r>
      <w:r w:rsidR="00E15E02">
        <w:rPr>
          <w:sz w:val="20"/>
          <w:szCs w:val="20"/>
        </w:rPr>
        <w:t>m</w:t>
      </w:r>
      <w:r w:rsidR="00E15E02" w:rsidRPr="004B1211">
        <w:rPr>
          <w:sz w:val="20"/>
          <w:szCs w:val="20"/>
        </w:rPr>
        <w:t xml:space="preserve">eeting </w:t>
      </w:r>
      <w:r w:rsidR="00E15E02">
        <w:rPr>
          <w:sz w:val="20"/>
          <w:szCs w:val="20"/>
        </w:rPr>
        <w:t>the following agreements were made [2]</w:t>
      </w:r>
      <w:r w:rsidR="00E15E02" w:rsidRPr="004B1211">
        <w:rPr>
          <w:sz w:val="20"/>
          <w:szCs w:val="20"/>
        </w:rPr>
        <w:t>:</w:t>
      </w:r>
    </w:p>
    <w:tbl>
      <w:tblPr>
        <w:tblStyle w:val="TableGrid"/>
        <w:tblW w:w="0" w:type="auto"/>
        <w:tblLook w:val="04A0" w:firstRow="1" w:lastRow="0" w:firstColumn="1" w:lastColumn="0" w:noHBand="0" w:noVBand="1"/>
      </w:tblPr>
      <w:tblGrid>
        <w:gridCol w:w="9919"/>
      </w:tblGrid>
      <w:tr w:rsidR="00E15E02" w14:paraId="11400B8E" w14:textId="77777777" w:rsidTr="0059107B">
        <w:tc>
          <w:tcPr>
            <w:tcW w:w="9919" w:type="dxa"/>
          </w:tcPr>
          <w:p w14:paraId="0568EB77" w14:textId="17A86472" w:rsidR="00E15E02" w:rsidRPr="00B904E2" w:rsidRDefault="00E15E02" w:rsidP="0059107B">
            <w:pPr>
              <w:spacing w:after="0" w:line="240" w:lineRule="atLeast"/>
              <w:rPr>
                <w:rFonts w:eastAsia="MS Mincho"/>
                <w:b/>
                <w:u w:val="single"/>
                <w:lang w:eastAsia="ja-JP"/>
              </w:rPr>
            </w:pPr>
            <w:r w:rsidRPr="00B904E2">
              <w:rPr>
                <w:rFonts w:eastAsia="MS Mincho"/>
                <w:b/>
                <w:u w:val="single"/>
                <w:lang w:eastAsia="ja-JP"/>
              </w:rPr>
              <w:t>Agreement</w:t>
            </w:r>
            <w:r w:rsidR="00687034">
              <w:rPr>
                <w:rFonts w:eastAsia="MS Mincho"/>
                <w:b/>
                <w:u w:val="single"/>
                <w:lang w:eastAsia="ja-JP"/>
              </w:rPr>
              <w:t>s</w:t>
            </w:r>
            <w:r w:rsidRPr="00B904E2">
              <w:rPr>
                <w:rFonts w:eastAsia="MS Mincho"/>
                <w:b/>
                <w:u w:val="single"/>
                <w:lang w:eastAsia="ja-JP"/>
              </w:rPr>
              <w:t>:</w:t>
            </w:r>
          </w:p>
          <w:p w14:paraId="251DD820" w14:textId="77777777" w:rsidR="00E15E02" w:rsidRPr="00393F4B" w:rsidRDefault="00E15E02" w:rsidP="0059107B">
            <w:pPr>
              <w:spacing w:after="0"/>
              <w:jc w:val="left"/>
              <w:rPr>
                <w:lang w:val="en-US"/>
              </w:rPr>
            </w:pPr>
          </w:p>
          <w:p w14:paraId="04F8F754" w14:textId="77777777" w:rsidR="00E15E02" w:rsidRPr="005844BC" w:rsidRDefault="00E15E02" w:rsidP="00E15E02">
            <w:pPr>
              <w:numPr>
                <w:ilvl w:val="0"/>
                <w:numId w:val="41"/>
              </w:numPr>
              <w:spacing w:after="0"/>
              <w:jc w:val="left"/>
              <w:rPr>
                <w:lang w:val="en-US"/>
              </w:rPr>
            </w:pPr>
            <w:r w:rsidRPr="005844BC">
              <w:t>AUL downlink feedback information ("AUL-DFI") is specified to carry at least AUL HARQ feedback</w:t>
            </w:r>
          </w:p>
          <w:p w14:paraId="5E3511BA" w14:textId="77777777" w:rsidR="00E15E02" w:rsidRPr="005844BC" w:rsidRDefault="00E15E02" w:rsidP="00E15E02">
            <w:pPr>
              <w:numPr>
                <w:ilvl w:val="1"/>
                <w:numId w:val="41"/>
              </w:numPr>
              <w:spacing w:after="0"/>
              <w:jc w:val="left"/>
              <w:rPr>
                <w:lang w:val="en-US"/>
              </w:rPr>
            </w:pPr>
            <w:r w:rsidRPr="005844BC">
              <w:t>Bitmap with one HARQ-ACK-bit for each AUL-configured HARQ process per TB (FFS: whether spatial bundling is used)</w:t>
            </w:r>
          </w:p>
          <w:p w14:paraId="34F5FFF6" w14:textId="77777777" w:rsidR="00E15E02" w:rsidRPr="005844BC" w:rsidRDefault="00E15E02" w:rsidP="00E15E02">
            <w:pPr>
              <w:numPr>
                <w:ilvl w:val="2"/>
                <w:numId w:val="41"/>
              </w:numPr>
              <w:spacing w:after="0"/>
              <w:jc w:val="left"/>
              <w:rPr>
                <w:lang w:val="en-US"/>
              </w:rPr>
            </w:pPr>
            <w:r w:rsidRPr="005844BC">
              <w:rPr>
                <w:lang w:val="en-US"/>
              </w:rPr>
              <w:t>The HARQ feedback includes pending feedback for several uplink transmissions from the same UE.</w:t>
            </w:r>
          </w:p>
          <w:p w14:paraId="5C694FB7" w14:textId="77777777" w:rsidR="00E15E02" w:rsidRPr="005844BC" w:rsidRDefault="00E15E02" w:rsidP="00E15E02">
            <w:pPr>
              <w:numPr>
                <w:ilvl w:val="1"/>
                <w:numId w:val="41"/>
              </w:numPr>
              <w:spacing w:after="0"/>
              <w:jc w:val="left"/>
              <w:rPr>
                <w:lang w:val="en-US"/>
              </w:rPr>
            </w:pPr>
            <w:r w:rsidRPr="005844BC">
              <w:t xml:space="preserve">RV are not included in the </w:t>
            </w:r>
            <w:r>
              <w:t>AUL-</w:t>
            </w:r>
            <w:r w:rsidRPr="005844BC">
              <w:t>DFI</w:t>
            </w:r>
          </w:p>
          <w:p w14:paraId="4F240708" w14:textId="77777777" w:rsidR="00E15E02" w:rsidRPr="005844BC" w:rsidRDefault="00E15E02" w:rsidP="00E15E02">
            <w:pPr>
              <w:numPr>
                <w:ilvl w:val="1"/>
                <w:numId w:val="41"/>
              </w:numPr>
              <w:spacing w:after="0"/>
              <w:jc w:val="left"/>
              <w:rPr>
                <w:lang w:val="en-US"/>
              </w:rPr>
            </w:pPr>
            <w:r w:rsidRPr="005844BC">
              <w:t>Align size of DFI with e.g. DCI 0A, or DCI 1C (FFS)</w:t>
            </w:r>
          </w:p>
          <w:p w14:paraId="342E98CC" w14:textId="77777777" w:rsidR="00E15E02" w:rsidRPr="005844BC" w:rsidRDefault="00E15E02" w:rsidP="00E15E02">
            <w:pPr>
              <w:numPr>
                <w:ilvl w:val="1"/>
                <w:numId w:val="41"/>
              </w:numPr>
              <w:spacing w:after="0"/>
              <w:jc w:val="left"/>
              <w:rPr>
                <w:lang w:val="en-US"/>
              </w:rPr>
            </w:pPr>
            <w:r w:rsidRPr="005844BC">
              <w:t>Support transmission of AUL-DFI on unlicensed cell as well as any other scheduling cell</w:t>
            </w:r>
          </w:p>
          <w:p w14:paraId="7AA88A3F" w14:textId="77777777" w:rsidR="00E15E02" w:rsidRPr="005844BC" w:rsidRDefault="00E15E02" w:rsidP="00E15E02">
            <w:pPr>
              <w:numPr>
                <w:ilvl w:val="1"/>
                <w:numId w:val="41"/>
              </w:numPr>
              <w:spacing w:after="0"/>
              <w:jc w:val="left"/>
              <w:rPr>
                <w:lang w:val="en-US"/>
              </w:rPr>
            </w:pPr>
            <w:r>
              <w:t>AUL-</w:t>
            </w:r>
            <w:r w:rsidRPr="005844BC">
              <w:t xml:space="preserve">DFI </w:t>
            </w:r>
            <w:r>
              <w:t xml:space="preserve">shall contain </w:t>
            </w:r>
            <w:r w:rsidRPr="005844BC">
              <w:t>HARQ-ACK feedback for SUL transmissions using AUL-enabled HARQ IDs</w:t>
            </w:r>
          </w:p>
          <w:p w14:paraId="2ECC7F4F" w14:textId="77777777" w:rsidR="00E15E02" w:rsidRPr="005844BC" w:rsidRDefault="00E15E02" w:rsidP="00E15E02">
            <w:pPr>
              <w:numPr>
                <w:ilvl w:val="2"/>
                <w:numId w:val="41"/>
              </w:numPr>
              <w:spacing w:after="0"/>
              <w:jc w:val="left"/>
              <w:rPr>
                <w:lang w:val="en-US"/>
              </w:rPr>
            </w:pPr>
            <w:r w:rsidRPr="005844BC">
              <w:rPr>
                <w:lang w:val="en-US"/>
              </w:rPr>
              <w:t>AUL is not allowed for SUL retransmission</w:t>
            </w:r>
          </w:p>
          <w:p w14:paraId="763CCD3E" w14:textId="77777777" w:rsidR="00E15E02" w:rsidRPr="005844BC" w:rsidRDefault="00E15E02" w:rsidP="00E15E02">
            <w:pPr>
              <w:numPr>
                <w:ilvl w:val="1"/>
                <w:numId w:val="41"/>
              </w:numPr>
              <w:spacing w:after="0"/>
              <w:jc w:val="left"/>
              <w:rPr>
                <w:lang w:val="en-US"/>
              </w:rPr>
            </w:pPr>
            <w:r w:rsidRPr="005844BC">
              <w:t xml:space="preserve">AUL-DFI </w:t>
            </w:r>
            <w:r w:rsidRPr="005844BC">
              <w:rPr>
                <w:lang w:val="en-US"/>
              </w:rPr>
              <w:t>includes a field indicating TPC for PUSCH (2 bits), applicable for both AUL and SUL transmissions</w:t>
            </w:r>
          </w:p>
          <w:p w14:paraId="159AB1AC" w14:textId="77777777" w:rsidR="00E15E02" w:rsidRPr="005844BC" w:rsidRDefault="00E15E02" w:rsidP="00E15E02">
            <w:pPr>
              <w:numPr>
                <w:ilvl w:val="2"/>
                <w:numId w:val="41"/>
              </w:numPr>
              <w:spacing w:after="0"/>
              <w:jc w:val="left"/>
              <w:rPr>
                <w:lang w:val="en-US"/>
              </w:rPr>
            </w:pPr>
            <w:r w:rsidRPr="005844BC">
              <w:rPr>
                <w:lang w:val="en-US"/>
              </w:rPr>
              <w:t>e.g. applied similarly as TPC in DCI 3/3A in terms of timing</w:t>
            </w:r>
          </w:p>
          <w:p w14:paraId="6A9EC78F" w14:textId="77777777" w:rsidR="00E15E02" w:rsidRPr="00E645CE" w:rsidRDefault="00E15E02" w:rsidP="00E15E02">
            <w:pPr>
              <w:numPr>
                <w:ilvl w:val="1"/>
                <w:numId w:val="41"/>
              </w:numPr>
              <w:spacing w:after="0"/>
              <w:jc w:val="left"/>
              <w:rPr>
                <w:lang w:val="fi-FI"/>
              </w:rPr>
            </w:pPr>
            <w:r w:rsidRPr="005844BC">
              <w:rPr>
                <w:lang w:val="en-US"/>
              </w:rPr>
              <w:t>FFS: RNTI for AUL-DFI</w:t>
            </w:r>
          </w:p>
          <w:p w14:paraId="685A9C01" w14:textId="77777777" w:rsidR="00E15E02" w:rsidRPr="00E645CE" w:rsidRDefault="00E15E02" w:rsidP="0059107B">
            <w:pPr>
              <w:spacing w:after="0"/>
              <w:ind w:left="1440"/>
              <w:jc w:val="left"/>
              <w:rPr>
                <w:lang w:val="fi-FI"/>
              </w:rPr>
            </w:pPr>
          </w:p>
          <w:p w14:paraId="771FB125" w14:textId="77777777" w:rsidR="00E15E02" w:rsidRPr="002F3209" w:rsidRDefault="00E15E02" w:rsidP="00E15E02">
            <w:pPr>
              <w:numPr>
                <w:ilvl w:val="0"/>
                <w:numId w:val="41"/>
              </w:numPr>
              <w:spacing w:after="0"/>
              <w:jc w:val="left"/>
              <w:rPr>
                <w:lang w:val="en-US"/>
              </w:rPr>
            </w:pPr>
            <w:r w:rsidRPr="002F3209">
              <w:rPr>
                <w:lang w:val="en-US"/>
              </w:rPr>
              <w:t>Confirm the working assumption that both scheduled and autonomous retransmission are supported for AUL transmissions.</w:t>
            </w:r>
          </w:p>
          <w:p w14:paraId="15DBD008" w14:textId="77777777" w:rsidR="00E15E02" w:rsidRPr="002F3209" w:rsidRDefault="00E15E02" w:rsidP="00E15E02">
            <w:pPr>
              <w:numPr>
                <w:ilvl w:val="1"/>
                <w:numId w:val="41"/>
              </w:numPr>
              <w:spacing w:after="0"/>
              <w:jc w:val="left"/>
              <w:rPr>
                <w:lang w:val="en-US"/>
              </w:rPr>
            </w:pPr>
            <w:r w:rsidRPr="002F3209">
              <w:rPr>
                <w:lang w:val="en-US"/>
              </w:rPr>
              <w:t xml:space="preserve">Scheduled retransmission is triggered by: </w:t>
            </w:r>
          </w:p>
          <w:p w14:paraId="2CC8727D" w14:textId="77777777" w:rsidR="00E15E02" w:rsidRPr="002F3209" w:rsidRDefault="00E15E02" w:rsidP="00E15E02">
            <w:pPr>
              <w:numPr>
                <w:ilvl w:val="2"/>
                <w:numId w:val="41"/>
              </w:numPr>
              <w:spacing w:after="0"/>
              <w:jc w:val="left"/>
              <w:rPr>
                <w:lang w:val="en-US"/>
              </w:rPr>
            </w:pPr>
            <w:r w:rsidRPr="002F3209">
              <w:t>Reception of UL grant indicating same HARQ process ID, same TBS, and NDI non-toggled.</w:t>
            </w:r>
          </w:p>
          <w:p w14:paraId="20DCE600" w14:textId="77777777" w:rsidR="00E15E02" w:rsidRPr="002F3209" w:rsidRDefault="00E15E02" w:rsidP="00E15E02">
            <w:pPr>
              <w:numPr>
                <w:ilvl w:val="3"/>
                <w:numId w:val="41"/>
              </w:numPr>
              <w:spacing w:after="0"/>
              <w:jc w:val="left"/>
              <w:rPr>
                <w:lang w:val="en-US"/>
              </w:rPr>
            </w:pPr>
            <w:r w:rsidRPr="002F3209">
              <w:t xml:space="preserve">FFS: the UE behaviour in case of TBS mismatch </w:t>
            </w:r>
          </w:p>
          <w:p w14:paraId="55705781" w14:textId="77777777" w:rsidR="00E15E02" w:rsidRPr="002F3209" w:rsidRDefault="00E15E02" w:rsidP="00E15E02">
            <w:pPr>
              <w:numPr>
                <w:ilvl w:val="3"/>
                <w:numId w:val="41"/>
              </w:numPr>
              <w:spacing w:after="0"/>
              <w:jc w:val="left"/>
              <w:rPr>
                <w:lang w:val="en-US"/>
              </w:rPr>
            </w:pPr>
            <w:r w:rsidRPr="002F3209">
              <w:t xml:space="preserve">FFS: timing relationship between SUL retransmission grant and AUL-DFI </w:t>
            </w:r>
          </w:p>
          <w:p w14:paraId="51D9D0F8" w14:textId="77777777" w:rsidR="00E15E02" w:rsidRPr="002F3209" w:rsidRDefault="00E15E02" w:rsidP="00E15E02">
            <w:pPr>
              <w:numPr>
                <w:ilvl w:val="1"/>
                <w:numId w:val="41"/>
              </w:numPr>
              <w:spacing w:after="0"/>
              <w:jc w:val="left"/>
              <w:rPr>
                <w:lang w:val="en-US"/>
              </w:rPr>
            </w:pPr>
            <w:r w:rsidRPr="002F3209">
              <w:rPr>
                <w:lang w:val="en-US"/>
              </w:rPr>
              <w:t>UE may autonomously retransmit after:</w:t>
            </w:r>
          </w:p>
          <w:p w14:paraId="2C32A385" w14:textId="77777777" w:rsidR="00E15E02" w:rsidRPr="002F3209" w:rsidRDefault="00E15E02" w:rsidP="00E15E02">
            <w:pPr>
              <w:numPr>
                <w:ilvl w:val="2"/>
                <w:numId w:val="41"/>
              </w:numPr>
              <w:spacing w:after="0"/>
              <w:jc w:val="left"/>
              <w:rPr>
                <w:lang w:val="en-US"/>
              </w:rPr>
            </w:pPr>
            <w:r w:rsidRPr="002F3209">
              <w:rPr>
                <w:lang w:val="en-US"/>
              </w:rPr>
              <w:t xml:space="preserve">Reception of </w:t>
            </w:r>
            <w:r w:rsidRPr="002F3209">
              <w:t>NACK feedback via the AUL-DFI for explicit AUL HARQ feedback</w:t>
            </w:r>
          </w:p>
          <w:p w14:paraId="2DB7EE99" w14:textId="6CB7A942" w:rsidR="00E15E02" w:rsidRPr="002F3209" w:rsidRDefault="00E15E02" w:rsidP="00E15E02">
            <w:pPr>
              <w:numPr>
                <w:ilvl w:val="2"/>
                <w:numId w:val="41"/>
              </w:numPr>
              <w:spacing w:after="0"/>
              <w:jc w:val="left"/>
              <w:rPr>
                <w:lang w:val="en-US"/>
              </w:rPr>
            </w:pPr>
            <w:r w:rsidRPr="002F3209">
              <w:t xml:space="preserve">No indication is received from </w:t>
            </w:r>
            <w:proofErr w:type="spellStart"/>
            <w:r w:rsidRPr="002F3209">
              <w:t>eNB</w:t>
            </w:r>
            <w:proofErr w:type="spellEnd"/>
            <w:r w:rsidRPr="002F3209">
              <w:t xml:space="preserve"> </w:t>
            </w:r>
            <w:r w:rsidR="00007F2C" w:rsidRPr="002F3209">
              <w:t>(neither rescheduling UL grant nor AUL-DFI</w:t>
            </w:r>
            <w:r w:rsidR="00007F2C">
              <w:t>)</w:t>
            </w:r>
            <w:r w:rsidR="00007F2C" w:rsidRPr="002F3209">
              <w:t xml:space="preserve"> </w:t>
            </w:r>
            <w:r w:rsidRPr="002F3209">
              <w:t xml:space="preserve">for X </w:t>
            </w:r>
            <w:proofErr w:type="spellStart"/>
            <w:r w:rsidRPr="002F3209">
              <w:t>subframes</w:t>
            </w:r>
            <w:proofErr w:type="spellEnd"/>
            <w:r w:rsidRPr="002F3209">
              <w:t xml:space="preserve"> since the transmission of a given HARQ process</w:t>
            </w:r>
          </w:p>
          <w:p w14:paraId="04492FCA" w14:textId="77777777" w:rsidR="00E15E02" w:rsidRPr="002F3209" w:rsidRDefault="00E15E02" w:rsidP="00E15E02">
            <w:pPr>
              <w:numPr>
                <w:ilvl w:val="3"/>
                <w:numId w:val="41"/>
              </w:numPr>
              <w:spacing w:after="0"/>
              <w:jc w:val="left"/>
              <w:rPr>
                <w:lang w:val="fi-FI"/>
              </w:rPr>
            </w:pPr>
            <w:r w:rsidRPr="002F3209">
              <w:t>FFS:  value of X</w:t>
            </w:r>
          </w:p>
          <w:p w14:paraId="06BB0173" w14:textId="77777777" w:rsidR="00E15E02" w:rsidRPr="002F3209" w:rsidRDefault="00E15E02" w:rsidP="00E15E02">
            <w:pPr>
              <w:numPr>
                <w:ilvl w:val="3"/>
                <w:numId w:val="41"/>
              </w:numPr>
              <w:spacing w:after="0"/>
              <w:jc w:val="left"/>
              <w:rPr>
                <w:lang w:val="en-US"/>
              </w:rPr>
            </w:pPr>
            <w:r w:rsidRPr="002F3209">
              <w:t>FFS:  whether X is fixed or configurable</w:t>
            </w:r>
          </w:p>
          <w:p w14:paraId="4F333A92" w14:textId="77777777" w:rsidR="00E15E02" w:rsidRPr="00E645CE" w:rsidRDefault="00E15E02" w:rsidP="00E15E02">
            <w:pPr>
              <w:numPr>
                <w:ilvl w:val="3"/>
                <w:numId w:val="41"/>
              </w:numPr>
              <w:spacing w:after="0"/>
              <w:jc w:val="left"/>
              <w:rPr>
                <w:lang w:val="en-US"/>
              </w:rPr>
            </w:pPr>
            <w:r>
              <w:t>Note: X is not related to CWS update procedure</w:t>
            </w:r>
          </w:p>
          <w:p w14:paraId="7B5AC9CD" w14:textId="77777777" w:rsidR="00E15E02" w:rsidRPr="00E645CE" w:rsidRDefault="00E15E02" w:rsidP="0059107B">
            <w:pPr>
              <w:spacing w:after="0"/>
              <w:ind w:left="2880"/>
              <w:jc w:val="left"/>
              <w:rPr>
                <w:lang w:val="en-US"/>
              </w:rPr>
            </w:pPr>
          </w:p>
          <w:p w14:paraId="64FCCAB6" w14:textId="77777777" w:rsidR="00E15E02" w:rsidRPr="002F3209" w:rsidRDefault="00E15E02" w:rsidP="00E15E02">
            <w:pPr>
              <w:numPr>
                <w:ilvl w:val="0"/>
                <w:numId w:val="41"/>
              </w:numPr>
              <w:spacing w:after="0"/>
              <w:jc w:val="left"/>
              <w:rPr>
                <w:lang w:val="en-US"/>
              </w:rPr>
            </w:pPr>
            <w:r w:rsidRPr="002F3209">
              <w:t xml:space="preserve">UE </w:t>
            </w:r>
            <w:r>
              <w:t>determines</w:t>
            </w:r>
            <w:r w:rsidRPr="002F3209">
              <w:t xml:space="preserve"> the HARQ process ID, NDI and RV for Autonomous UL transmissions.</w:t>
            </w:r>
          </w:p>
          <w:p w14:paraId="28C7328A" w14:textId="77777777" w:rsidR="00E15E02" w:rsidRDefault="00E15E02" w:rsidP="00E15E02">
            <w:pPr>
              <w:numPr>
                <w:ilvl w:val="1"/>
                <w:numId w:val="41"/>
              </w:numPr>
              <w:spacing w:after="0"/>
              <w:jc w:val="left"/>
              <w:rPr>
                <w:lang w:val="en-US"/>
              </w:rPr>
            </w:pPr>
            <w:r w:rsidRPr="002F3209">
              <w:rPr>
                <w:lang w:val="en-US"/>
              </w:rPr>
              <w:t>FFS RV sequence followed by the UE</w:t>
            </w:r>
          </w:p>
          <w:p w14:paraId="50F99117" w14:textId="77777777" w:rsidR="00136E8D" w:rsidRPr="007F7A64" w:rsidRDefault="00136E8D" w:rsidP="00136E8D">
            <w:pPr>
              <w:spacing w:after="0"/>
              <w:ind w:left="1080"/>
              <w:jc w:val="left"/>
              <w:rPr>
                <w:lang w:val="en-US"/>
              </w:rPr>
            </w:pPr>
          </w:p>
        </w:tc>
      </w:tr>
    </w:tbl>
    <w:p w14:paraId="61080526" w14:textId="77777777" w:rsidR="00E15E02" w:rsidRDefault="00E15E02" w:rsidP="00E15E02">
      <w:pPr>
        <w:pStyle w:val="LGTdoc"/>
        <w:spacing w:before="20" w:afterLines="0" w:line="240" w:lineRule="auto"/>
        <w:rPr>
          <w:sz w:val="20"/>
          <w:szCs w:val="20"/>
        </w:rPr>
      </w:pPr>
    </w:p>
    <w:p w14:paraId="24544283" w14:textId="01091001" w:rsidR="00E15E02" w:rsidRDefault="008C68DC" w:rsidP="00E15E02">
      <w:pPr>
        <w:spacing w:after="0"/>
        <w:jc w:val="left"/>
        <w:rPr>
          <w:rFonts w:eastAsia="Malgun Gothic"/>
          <w:lang w:eastAsia="ko-KR"/>
        </w:rPr>
      </w:pPr>
      <w:r>
        <w:rPr>
          <w:rFonts w:eastAsia="Malgun Gothic"/>
          <w:lang w:eastAsia="ko-KR"/>
        </w:rPr>
        <w:t>In this co</w:t>
      </w:r>
      <w:r w:rsidR="00FD3CF2">
        <w:rPr>
          <w:rFonts w:eastAsia="Malgun Gothic"/>
          <w:lang w:eastAsia="ko-KR"/>
        </w:rPr>
        <w:t>ntribution, we provide our view</w:t>
      </w:r>
      <w:r w:rsidR="00684263">
        <w:rPr>
          <w:rFonts w:eastAsia="Malgun Gothic"/>
          <w:lang w:eastAsia="ko-KR"/>
        </w:rPr>
        <w:t xml:space="preserve"> regarding the </w:t>
      </w:r>
      <w:r w:rsidR="00CC4063">
        <w:rPr>
          <w:rFonts w:eastAsia="Malgun Gothic"/>
          <w:lang w:eastAsia="ko-KR"/>
        </w:rPr>
        <w:t xml:space="preserve">remaining FFS points in the above agreements. </w:t>
      </w:r>
    </w:p>
    <w:p w14:paraId="71D777E1" w14:textId="77777777" w:rsidR="00163F85" w:rsidRDefault="00163F85" w:rsidP="00CC4063">
      <w:pPr>
        <w:pStyle w:val="Heading1"/>
        <w:keepNext w:val="0"/>
        <w:widowControl w:val="0"/>
        <w:spacing w:before="480" w:after="120"/>
        <w:ind w:left="518"/>
        <w:rPr>
          <w:sz w:val="28"/>
        </w:rPr>
      </w:pPr>
      <w:r>
        <w:rPr>
          <w:sz w:val="28"/>
        </w:rPr>
        <w:lastRenderedPageBreak/>
        <w:t xml:space="preserve">HARQ for Autonomous Uplink Transmission </w:t>
      </w:r>
    </w:p>
    <w:p w14:paraId="343800FC" w14:textId="77777777" w:rsidR="00904410" w:rsidRDefault="00A23DC1" w:rsidP="00A23DC1">
      <w:pPr>
        <w:autoSpaceDE w:val="0"/>
        <w:autoSpaceDN w:val="0"/>
        <w:adjustRightInd w:val="0"/>
        <w:spacing w:after="0"/>
        <w:rPr>
          <w:szCs w:val="20"/>
        </w:rPr>
      </w:pPr>
      <w:r>
        <w:t xml:space="preserve">The operation of scheduled uplink (SUL) transmission in unlicensed spectrum </w:t>
      </w:r>
      <w:r w:rsidRPr="00A23DC1">
        <w:t>is</w:t>
      </w:r>
      <w:r>
        <w:t xml:space="preserve"> </w:t>
      </w:r>
      <w:r w:rsidRPr="00A23DC1">
        <w:t>significantly degraded due to the double listen-before-talk</w:t>
      </w:r>
      <w:r>
        <w:t xml:space="preserve"> </w:t>
      </w:r>
      <w:r w:rsidRPr="00A23DC1">
        <w:t xml:space="preserve">(LBT) requirements at both </w:t>
      </w:r>
      <w:proofErr w:type="spellStart"/>
      <w:r w:rsidRPr="00A23DC1">
        <w:t>eNB</w:t>
      </w:r>
      <w:proofErr w:type="spellEnd"/>
      <w:r w:rsidRPr="00A23DC1">
        <w:t xml:space="preserve"> when sending the uplink</w:t>
      </w:r>
      <w:r>
        <w:t xml:space="preserve"> </w:t>
      </w:r>
      <w:r w:rsidRPr="00A23DC1">
        <w:t>grant, and at the scheduled UEs before transmission</w:t>
      </w:r>
      <w:r>
        <w:t xml:space="preserve">. In order to overcome this issue, the objective of this working item is to </w:t>
      </w:r>
      <w:r>
        <w:rPr>
          <w:szCs w:val="20"/>
        </w:rPr>
        <w:t>s</w:t>
      </w:r>
      <w:r w:rsidRPr="00F13390">
        <w:rPr>
          <w:szCs w:val="20"/>
        </w:rPr>
        <w:t xml:space="preserve">tudy, </w:t>
      </w:r>
      <w:r>
        <w:rPr>
          <w:szCs w:val="20"/>
        </w:rPr>
        <w:t>and</w:t>
      </w:r>
      <w:r w:rsidRPr="00F13390">
        <w:rPr>
          <w:szCs w:val="20"/>
        </w:rPr>
        <w:t xml:space="preserve"> support </w:t>
      </w:r>
      <w:r>
        <w:rPr>
          <w:szCs w:val="20"/>
        </w:rPr>
        <w:t xml:space="preserve">AUL, which has been found to be particularly beneficial when the </w:t>
      </w:r>
      <w:proofErr w:type="spellStart"/>
      <w:r>
        <w:rPr>
          <w:szCs w:val="20"/>
        </w:rPr>
        <w:t>eNB</w:t>
      </w:r>
      <w:proofErr w:type="spellEnd"/>
      <w:r>
        <w:rPr>
          <w:szCs w:val="20"/>
        </w:rPr>
        <w:t xml:space="preserve"> cannot acquire the </w:t>
      </w:r>
      <w:proofErr w:type="spellStart"/>
      <w:r w:rsidR="00904410">
        <w:rPr>
          <w:szCs w:val="20"/>
        </w:rPr>
        <w:t>TxOP</w:t>
      </w:r>
      <w:proofErr w:type="spellEnd"/>
      <w:r w:rsidR="00904410">
        <w:rPr>
          <w:szCs w:val="20"/>
        </w:rPr>
        <w:t xml:space="preserve"> to grant uplink transmission to its UEs.</w:t>
      </w:r>
    </w:p>
    <w:p w14:paraId="5B08C872" w14:textId="17DEB5EF" w:rsidR="00163F85" w:rsidRDefault="00904410" w:rsidP="00A23DC1">
      <w:pPr>
        <w:autoSpaceDE w:val="0"/>
        <w:autoSpaceDN w:val="0"/>
        <w:adjustRightInd w:val="0"/>
        <w:spacing w:after="0"/>
      </w:pPr>
      <w:r>
        <w:rPr>
          <w:szCs w:val="20"/>
        </w:rPr>
        <w:t xml:space="preserve"> In this document, the main focus is on providing our view on the remaining details in handling retransmission for AUL, as well as on the remaining aspects related to the design of the AUL-DFI DCI.</w:t>
      </w:r>
    </w:p>
    <w:p w14:paraId="7AFEA6D6" w14:textId="77777777" w:rsidR="00163F85" w:rsidRPr="00163F85" w:rsidRDefault="00163F85" w:rsidP="00163F85"/>
    <w:p w14:paraId="244A8B33" w14:textId="7CB4C5A6" w:rsidR="00BC07CA" w:rsidRPr="00163F85" w:rsidRDefault="002D2FC7" w:rsidP="00163F85">
      <w:pPr>
        <w:pStyle w:val="Heading2"/>
      </w:pPr>
      <w:r w:rsidRPr="00163F85">
        <w:t>Handling retransmissions</w:t>
      </w:r>
    </w:p>
    <w:p w14:paraId="57A44268" w14:textId="54769000" w:rsidR="009437C7" w:rsidRDefault="00904410" w:rsidP="00007F2C">
      <w:pPr>
        <w:spacing w:before="120" w:after="0"/>
      </w:pPr>
      <w:r>
        <w:t>In an LAA system, i</w:t>
      </w:r>
      <w:r w:rsidR="00727E63">
        <w:t xml:space="preserve">f the UE does not receive </w:t>
      </w:r>
      <w:r w:rsidR="00BD2046">
        <w:t xml:space="preserve">any ACK/NACK indication from the </w:t>
      </w:r>
      <w:proofErr w:type="spellStart"/>
      <w:r w:rsidR="00BD2046">
        <w:t>eNB</w:t>
      </w:r>
      <w:proofErr w:type="spellEnd"/>
      <w:r w:rsidR="00BD2046">
        <w:t xml:space="preserve"> related to a previously performed AUL transmission</w:t>
      </w:r>
      <w:r w:rsidR="00B94B7A">
        <w:t xml:space="preserve"> of a given HARQ process ID</w:t>
      </w:r>
      <w:r w:rsidR="00BD2046">
        <w:t xml:space="preserve">, it is unable to assess either if the transmission was successfully received or if the </w:t>
      </w:r>
      <w:proofErr w:type="spellStart"/>
      <w:r w:rsidR="00BD2046">
        <w:t>eNB</w:t>
      </w:r>
      <w:proofErr w:type="spellEnd"/>
      <w:r w:rsidR="00BD2046">
        <w:t xml:space="preserve"> was unable to receive it</w:t>
      </w:r>
      <w:r w:rsidR="00B94B7A">
        <w:t>, and consequently it will not be able to use/release that HARQ process ID</w:t>
      </w:r>
      <w:r w:rsidR="0048357C">
        <w:t xml:space="preserve"> in future</w:t>
      </w:r>
      <w:r w:rsidR="00BD2046">
        <w:t xml:space="preserve">. For this reason, a </w:t>
      </w:r>
      <w:r w:rsidR="0048357C">
        <w:t xml:space="preserve">procedure that allows to prevent this deadlock status </w:t>
      </w:r>
      <w:r w:rsidR="00007F2C">
        <w:t>is</w:t>
      </w:r>
      <w:r w:rsidR="0048357C">
        <w:t xml:space="preserve"> introduced. In this matter, a new timer, which starts counting down soon after the UE finishes to perform the AUL transmission for an HARQ process, </w:t>
      </w:r>
      <w:r w:rsidR="00007F2C">
        <w:t>is</w:t>
      </w:r>
      <w:r w:rsidR="0048357C">
        <w:t xml:space="preserve"> introduced. This timer is used to trigger the retransmission, if the timer reaches a given value, which for flexibility can be configured among a set of values through RRC signalling, </w:t>
      </w:r>
      <w:r w:rsidR="00BC47A9">
        <w:t>by interpreting this condition as</w:t>
      </w:r>
      <w:r w:rsidR="0048357C">
        <w:t xml:space="preserve"> the </w:t>
      </w:r>
      <w:r w:rsidR="00BC47A9">
        <w:t xml:space="preserve">AUL </w:t>
      </w:r>
      <w:r w:rsidR="0048357C">
        <w:t xml:space="preserve">transmission has not been </w:t>
      </w:r>
      <w:r w:rsidR="00BC47A9">
        <w:t xml:space="preserve">successfully </w:t>
      </w:r>
      <w:r w:rsidR="0048357C">
        <w:t>received</w:t>
      </w:r>
      <w:r w:rsidR="00BC47A9">
        <w:t xml:space="preserve"> by </w:t>
      </w:r>
      <w:proofErr w:type="spellStart"/>
      <w:r w:rsidR="00BC47A9">
        <w:t>eNB</w:t>
      </w:r>
      <w:proofErr w:type="spellEnd"/>
      <w:r w:rsidR="0048357C">
        <w:t>.</w:t>
      </w:r>
      <w:r w:rsidR="00BC47A9">
        <w:t xml:space="preserve"> </w:t>
      </w:r>
      <w:r w:rsidR="00DA17A7">
        <w:t>A s</w:t>
      </w:r>
      <w:r w:rsidR="00BC47A9">
        <w:t xml:space="preserve">uitable value for the timer shall exceed the RTT value, but should </w:t>
      </w:r>
      <w:r w:rsidR="00223B41">
        <w:t xml:space="preserve">still </w:t>
      </w:r>
      <w:r w:rsidR="00314BF9">
        <w:t xml:space="preserve">be </w:t>
      </w:r>
      <w:r w:rsidR="00223B41">
        <w:t>re</w:t>
      </w:r>
      <w:r w:rsidR="00F8302B">
        <w:t xml:space="preserve">latively short to limit latency. </w:t>
      </w:r>
      <w:r w:rsidR="00DA17A7">
        <w:t>For these reasons</w:t>
      </w:r>
      <w:r w:rsidR="00223B41">
        <w:t xml:space="preserve">, the value of the timer can be chosen among </w:t>
      </w:r>
      <w:r w:rsidR="00007F2C">
        <w:t xml:space="preserve">the following set: </w:t>
      </w:r>
      <w:r w:rsidR="00223B41">
        <w:t xml:space="preserve">{10, 20, 30, </w:t>
      </w:r>
      <w:proofErr w:type="gramStart"/>
      <w:r w:rsidR="00223B41">
        <w:t>40</w:t>
      </w:r>
      <w:proofErr w:type="gramEnd"/>
      <w:r w:rsidR="00223B41">
        <w:t xml:space="preserve">} </w:t>
      </w:r>
      <w:proofErr w:type="spellStart"/>
      <w:r w:rsidR="00223B41">
        <w:t>ms</w:t>
      </w:r>
      <w:proofErr w:type="spellEnd"/>
      <w:r w:rsidR="00223B41">
        <w:t>.</w:t>
      </w:r>
    </w:p>
    <w:p w14:paraId="02EBE1DA" w14:textId="33DA302A" w:rsidR="00314BF9" w:rsidRPr="00672462" w:rsidRDefault="00141A04" w:rsidP="00007F2C">
      <w:pPr>
        <w:spacing w:before="120" w:after="0"/>
        <w:rPr>
          <w:b/>
        </w:rPr>
      </w:pPr>
      <w:r w:rsidRPr="00672462">
        <w:rPr>
          <w:b/>
          <w:kern w:val="2"/>
        </w:rPr>
        <w:t xml:space="preserve">Proposal </w:t>
      </w:r>
      <w:r w:rsidR="0095189B" w:rsidRPr="00672462">
        <w:rPr>
          <w:b/>
          <w:kern w:val="2"/>
        </w:rPr>
        <w:t>1</w:t>
      </w:r>
      <w:r w:rsidRPr="00672462">
        <w:rPr>
          <w:b/>
          <w:kern w:val="2"/>
        </w:rPr>
        <w:t>:</w:t>
      </w:r>
      <w:r w:rsidR="00314BF9" w:rsidRPr="00672462">
        <w:rPr>
          <w:b/>
          <w:kern w:val="2"/>
        </w:rPr>
        <w:t xml:space="preserve"> If </w:t>
      </w:r>
      <w:r w:rsidR="008A3911" w:rsidRPr="00672462">
        <w:rPr>
          <w:b/>
          <w:kern w:val="2"/>
        </w:rPr>
        <w:t xml:space="preserve">no AUL-DFI or UL grant </w:t>
      </w:r>
      <w:r w:rsidR="009437C7">
        <w:rPr>
          <w:b/>
          <w:kern w:val="2"/>
        </w:rPr>
        <w:t>is</w:t>
      </w:r>
      <w:r w:rsidR="008A3911" w:rsidRPr="00672462">
        <w:rPr>
          <w:b/>
          <w:kern w:val="2"/>
        </w:rPr>
        <w:t xml:space="preserve"> received from the </w:t>
      </w:r>
      <w:proofErr w:type="spellStart"/>
      <w:r w:rsidR="008A3911" w:rsidRPr="00672462">
        <w:rPr>
          <w:b/>
          <w:kern w:val="2"/>
        </w:rPr>
        <w:t>eNB</w:t>
      </w:r>
      <w:proofErr w:type="spellEnd"/>
      <w:r w:rsidR="008A3911" w:rsidRPr="00672462">
        <w:rPr>
          <w:b/>
          <w:kern w:val="2"/>
        </w:rPr>
        <w:t xml:space="preserve"> </w:t>
      </w:r>
      <w:r w:rsidR="009437C7">
        <w:rPr>
          <w:b/>
          <w:kern w:val="2"/>
        </w:rPr>
        <w:t>for an</w:t>
      </w:r>
      <w:r w:rsidR="00314BF9" w:rsidRPr="00672462">
        <w:rPr>
          <w:b/>
          <w:kern w:val="2"/>
        </w:rPr>
        <w:t xml:space="preserve"> AUL transmission, the UE performs autonomous retransmission after X</w:t>
      </w:r>
      <w:r w:rsidR="00672462" w:rsidRPr="00672462">
        <w:rPr>
          <w:b/>
          <w:kern w:val="2"/>
        </w:rPr>
        <w:t xml:space="preserve"> </w:t>
      </w:r>
      <w:proofErr w:type="spellStart"/>
      <w:r w:rsidR="00672462" w:rsidRPr="00672462">
        <w:rPr>
          <w:b/>
          <w:kern w:val="2"/>
        </w:rPr>
        <w:t>ms</w:t>
      </w:r>
      <w:proofErr w:type="spellEnd"/>
      <w:r w:rsidR="00314BF9" w:rsidRPr="00672462">
        <w:rPr>
          <w:b/>
          <w:kern w:val="2"/>
        </w:rPr>
        <w:t xml:space="preserve"> </w:t>
      </w:r>
      <w:r w:rsidR="008A3911">
        <w:rPr>
          <w:b/>
          <w:kern w:val="2"/>
        </w:rPr>
        <w:t>from when it</w:t>
      </w:r>
      <w:r w:rsidR="00314BF9" w:rsidRPr="00672462">
        <w:rPr>
          <w:b/>
          <w:kern w:val="2"/>
        </w:rPr>
        <w:t xml:space="preserve"> </w:t>
      </w:r>
      <w:r w:rsidR="00672462" w:rsidRPr="00672462">
        <w:rPr>
          <w:b/>
        </w:rPr>
        <w:t xml:space="preserve">has </w:t>
      </w:r>
      <w:r w:rsidR="009437C7">
        <w:rPr>
          <w:b/>
        </w:rPr>
        <w:t xml:space="preserve">finished the preceding </w:t>
      </w:r>
      <w:r w:rsidR="00672462" w:rsidRPr="00672462">
        <w:rPr>
          <w:b/>
        </w:rPr>
        <w:t>AUL transmission.</w:t>
      </w:r>
      <w:r w:rsidR="00672462" w:rsidRPr="00672462">
        <w:rPr>
          <w:b/>
          <w:kern w:val="2"/>
        </w:rPr>
        <w:t xml:space="preserve"> T</w:t>
      </w:r>
      <w:r w:rsidR="00E16064">
        <w:rPr>
          <w:b/>
          <w:kern w:val="2"/>
        </w:rPr>
        <w:t>he value of X can be RRC signal</w:t>
      </w:r>
      <w:r w:rsidR="00E16064" w:rsidRPr="00672462">
        <w:rPr>
          <w:b/>
          <w:kern w:val="2"/>
        </w:rPr>
        <w:t>led</w:t>
      </w:r>
      <w:r w:rsidR="00672462" w:rsidRPr="00672462">
        <w:rPr>
          <w:b/>
          <w:kern w:val="2"/>
        </w:rPr>
        <w:t xml:space="preserve">, and can be chosen </w:t>
      </w:r>
      <w:r w:rsidR="00672462">
        <w:rPr>
          <w:b/>
          <w:kern w:val="2"/>
        </w:rPr>
        <w:t>among the value</w:t>
      </w:r>
      <w:r w:rsidR="0059107B">
        <w:rPr>
          <w:b/>
          <w:kern w:val="2"/>
        </w:rPr>
        <w:t>s</w:t>
      </w:r>
      <w:r w:rsidR="00672462">
        <w:rPr>
          <w:b/>
          <w:kern w:val="2"/>
        </w:rPr>
        <w:t xml:space="preserve"> provided in t</w:t>
      </w:r>
      <w:r w:rsidR="00672462" w:rsidRPr="00672462">
        <w:rPr>
          <w:b/>
          <w:kern w:val="2"/>
        </w:rPr>
        <w:t xml:space="preserve">he following set: {10, 20, 30, </w:t>
      </w:r>
      <w:proofErr w:type="gramStart"/>
      <w:r w:rsidR="00672462" w:rsidRPr="00672462">
        <w:rPr>
          <w:b/>
          <w:kern w:val="2"/>
        </w:rPr>
        <w:t>40</w:t>
      </w:r>
      <w:proofErr w:type="gramEnd"/>
      <w:r w:rsidR="00672462" w:rsidRPr="00672462">
        <w:rPr>
          <w:b/>
          <w:kern w:val="2"/>
        </w:rPr>
        <w:t xml:space="preserve">} </w:t>
      </w:r>
      <w:proofErr w:type="spellStart"/>
      <w:r w:rsidR="00672462" w:rsidRPr="00672462">
        <w:rPr>
          <w:b/>
          <w:kern w:val="2"/>
        </w:rPr>
        <w:t>ms</w:t>
      </w:r>
      <w:proofErr w:type="spellEnd"/>
      <w:r w:rsidR="00672462" w:rsidRPr="00672462">
        <w:rPr>
          <w:b/>
        </w:rPr>
        <w:t>.</w:t>
      </w:r>
    </w:p>
    <w:p w14:paraId="6293AD53" w14:textId="77777777" w:rsidR="00672462" w:rsidRDefault="00672462" w:rsidP="00007F2C">
      <w:pPr>
        <w:spacing w:before="120" w:after="0"/>
        <w:rPr>
          <w:kern w:val="2"/>
        </w:rPr>
      </w:pPr>
    </w:p>
    <w:p w14:paraId="7F92923E" w14:textId="346FEAD6" w:rsidR="00C952EC" w:rsidRDefault="00070567" w:rsidP="00007F2C">
      <w:pPr>
        <w:spacing w:after="0"/>
      </w:pPr>
      <w:r>
        <w:rPr>
          <w:kern w:val="2"/>
        </w:rPr>
        <w:t xml:space="preserve">In the previous RAN1 meeting [2], it has been agreed that </w:t>
      </w:r>
      <w:r w:rsidR="00007F2C">
        <w:rPr>
          <w:lang w:val="en-US"/>
        </w:rPr>
        <w:t xml:space="preserve">a </w:t>
      </w:r>
      <w:r w:rsidR="00A23DC1">
        <w:rPr>
          <w:lang w:val="en-US"/>
        </w:rPr>
        <w:t>SUL</w:t>
      </w:r>
      <w:r w:rsidR="00007F2C" w:rsidRPr="002F3209">
        <w:rPr>
          <w:lang w:val="en-US"/>
        </w:rPr>
        <w:t xml:space="preserve"> </w:t>
      </w:r>
      <w:r w:rsidR="00007F2C">
        <w:rPr>
          <w:lang w:val="en-US"/>
        </w:rPr>
        <w:t xml:space="preserve">retransmission is triggered by the </w:t>
      </w:r>
      <w:r w:rsidR="00007F2C">
        <w:t>r</w:t>
      </w:r>
      <w:r w:rsidR="00007F2C" w:rsidRPr="002F3209">
        <w:t xml:space="preserve">eception of </w:t>
      </w:r>
      <w:r w:rsidR="00007F2C">
        <w:t xml:space="preserve">an </w:t>
      </w:r>
      <w:r w:rsidR="00007F2C" w:rsidRPr="002F3209">
        <w:t xml:space="preserve">UL grant indicating </w:t>
      </w:r>
      <w:r w:rsidR="00007F2C">
        <w:t xml:space="preserve">the </w:t>
      </w:r>
      <w:r w:rsidR="00007F2C" w:rsidRPr="002F3209">
        <w:t xml:space="preserve">same HARQ process ID, </w:t>
      </w:r>
      <w:r w:rsidR="00007F2C">
        <w:t>and same TBS of the previous transmission,</w:t>
      </w:r>
      <w:r w:rsidR="00007F2C" w:rsidRPr="002F3209">
        <w:t xml:space="preserve"> and NDI non-toggled.</w:t>
      </w:r>
      <w:r w:rsidR="00C952EC">
        <w:t xml:space="preserve"> However, it has not been yet decided whether a GUL retransmission should be triggered or not when </w:t>
      </w:r>
      <w:r w:rsidR="00007F2C">
        <w:t xml:space="preserve">the UE </w:t>
      </w:r>
      <w:r w:rsidR="006F0ED6">
        <w:t xml:space="preserve">receives </w:t>
      </w:r>
      <w:r w:rsidR="00C952EC">
        <w:t xml:space="preserve">the grant with a different TBS with </w:t>
      </w:r>
      <w:r w:rsidR="00C952EC" w:rsidRPr="002F3209">
        <w:t>NDI non-toggled</w:t>
      </w:r>
      <w:r w:rsidR="00C952EC">
        <w:t xml:space="preserve">. </w:t>
      </w:r>
      <w:r w:rsidR="007A42C5">
        <w:t xml:space="preserve">Since similar grant indication can be received if the </w:t>
      </w:r>
      <w:r w:rsidR="00C952EC" w:rsidRPr="006F0ED6">
        <w:t xml:space="preserve">UE has misinterpreted the NACK </w:t>
      </w:r>
      <w:r w:rsidR="00C952EC">
        <w:t xml:space="preserve">with the ACK for an earlier GUL or </w:t>
      </w:r>
      <w:r w:rsidR="00C952EC" w:rsidRPr="006F0ED6">
        <w:t>AUL transmission</w:t>
      </w:r>
      <w:r w:rsidR="00C952EC">
        <w:t>, and</w:t>
      </w:r>
      <w:r w:rsidR="00BE565C">
        <w:t xml:space="preserve"> then</w:t>
      </w:r>
      <w:r w:rsidR="00C952EC">
        <w:t xml:space="preserve"> </w:t>
      </w:r>
      <w:r w:rsidR="007A42C5">
        <w:t>perform</w:t>
      </w:r>
      <w:r w:rsidR="00BE565C">
        <w:t>ed</w:t>
      </w:r>
      <w:r w:rsidR="007A42C5">
        <w:t xml:space="preserve"> </w:t>
      </w:r>
      <w:r w:rsidR="00C952EC">
        <w:t>AUL transmission</w:t>
      </w:r>
      <w:r w:rsidR="00BE565C">
        <w:t>, with the consequence that the buffer no longer contain</w:t>
      </w:r>
      <w:r w:rsidR="00DA17A7">
        <w:t>s</w:t>
      </w:r>
      <w:r w:rsidR="00BE565C">
        <w:t xml:space="preserve"> the data related to the previous retransmission and has been flushed out</w:t>
      </w:r>
      <w:r w:rsidR="000820B5">
        <w:t>, in this case the UE must ignore this UL grant.</w:t>
      </w:r>
    </w:p>
    <w:p w14:paraId="71281791" w14:textId="7259F1E2" w:rsidR="00070567" w:rsidRDefault="00F56414" w:rsidP="00314BF9">
      <w:pPr>
        <w:spacing w:before="120" w:after="0"/>
        <w:rPr>
          <w:kern w:val="2"/>
        </w:rPr>
      </w:pPr>
      <w:r w:rsidRPr="00672462">
        <w:rPr>
          <w:b/>
          <w:kern w:val="2"/>
        </w:rPr>
        <w:t xml:space="preserve">Proposal </w:t>
      </w:r>
      <w:r w:rsidR="00BE565C">
        <w:rPr>
          <w:b/>
          <w:kern w:val="2"/>
        </w:rPr>
        <w:t>2</w:t>
      </w:r>
      <w:r w:rsidRPr="00672462">
        <w:rPr>
          <w:b/>
          <w:kern w:val="2"/>
        </w:rPr>
        <w:t>:</w:t>
      </w:r>
      <w:r w:rsidR="00D03A1E">
        <w:rPr>
          <w:b/>
          <w:kern w:val="2"/>
        </w:rPr>
        <w:t xml:space="preserve"> </w:t>
      </w:r>
      <w:r w:rsidR="00730F68">
        <w:rPr>
          <w:b/>
          <w:kern w:val="2"/>
        </w:rPr>
        <w:t>A</w:t>
      </w:r>
      <w:r w:rsidR="00342962">
        <w:rPr>
          <w:b/>
          <w:kern w:val="2"/>
        </w:rPr>
        <w:t xml:space="preserve">fter an AUL transmission, </w:t>
      </w:r>
      <w:r w:rsidR="00730F68">
        <w:rPr>
          <w:b/>
          <w:kern w:val="2"/>
        </w:rPr>
        <w:t xml:space="preserve">if </w:t>
      </w:r>
      <w:r w:rsidR="00DA17A7">
        <w:rPr>
          <w:b/>
          <w:kern w:val="2"/>
        </w:rPr>
        <w:t xml:space="preserve">the </w:t>
      </w:r>
      <w:r w:rsidR="00342962">
        <w:rPr>
          <w:b/>
          <w:kern w:val="2"/>
        </w:rPr>
        <w:t xml:space="preserve">UE receives an UL </w:t>
      </w:r>
      <w:r w:rsidR="00DA17A7">
        <w:rPr>
          <w:b/>
          <w:kern w:val="2"/>
        </w:rPr>
        <w:t>gran</w:t>
      </w:r>
      <w:r w:rsidR="00342962">
        <w:rPr>
          <w:b/>
          <w:kern w:val="2"/>
        </w:rPr>
        <w:t>t indicating</w:t>
      </w:r>
      <w:r w:rsidR="00D03A1E">
        <w:rPr>
          <w:b/>
          <w:kern w:val="2"/>
        </w:rPr>
        <w:t xml:space="preserve"> non-toggled NDI, a </w:t>
      </w:r>
      <w:r w:rsidR="00DA17A7">
        <w:rPr>
          <w:b/>
          <w:kern w:val="2"/>
        </w:rPr>
        <w:t>different TBS</w:t>
      </w:r>
      <w:r w:rsidR="00D03A1E">
        <w:rPr>
          <w:b/>
          <w:kern w:val="2"/>
        </w:rPr>
        <w:t xml:space="preserve">, and the same HARQ process </w:t>
      </w:r>
      <w:r w:rsidR="00342962">
        <w:rPr>
          <w:b/>
          <w:kern w:val="2"/>
        </w:rPr>
        <w:t>ID, this grant is ignored</w:t>
      </w:r>
      <w:r w:rsidR="00DA17A7">
        <w:rPr>
          <w:b/>
          <w:kern w:val="2"/>
        </w:rPr>
        <w:t xml:space="preserve">. </w:t>
      </w:r>
    </w:p>
    <w:p w14:paraId="59FE2FB7" w14:textId="6148202C" w:rsidR="00BC47A9" w:rsidRDefault="00BC47A9" w:rsidP="00BC47A9">
      <w:pPr>
        <w:spacing w:before="120" w:after="0"/>
      </w:pPr>
    </w:p>
    <w:p w14:paraId="5613ED72" w14:textId="3C209C80" w:rsidR="00DC6B58" w:rsidRDefault="00DC4A78" w:rsidP="00BC47A9">
      <w:pPr>
        <w:spacing w:before="120" w:after="0"/>
      </w:pPr>
      <w:r>
        <w:rPr>
          <w:kern w:val="2"/>
        </w:rPr>
        <w:t xml:space="preserve">Another remaining detail for the design of HARQ for AUL transmissions is the </w:t>
      </w:r>
      <w:r>
        <w:t xml:space="preserve">RV sequence that the UE follows when operating AUL transmissions. </w:t>
      </w:r>
      <w:r w:rsidR="0087146F">
        <w:t>For</w:t>
      </w:r>
      <w:r>
        <w:t xml:space="preserve"> AUL</w:t>
      </w:r>
      <w:r w:rsidR="0087146F">
        <w:t>, following a similar methodology as that of legacy LTE,</w:t>
      </w:r>
      <w:r>
        <w:t xml:space="preserve"> </w:t>
      </w:r>
      <w:r w:rsidR="00720C22">
        <w:t xml:space="preserve">the </w:t>
      </w:r>
      <w:r w:rsidR="00597983">
        <w:t xml:space="preserve">choice of </w:t>
      </w:r>
      <w:r w:rsidR="00AE6E1C">
        <w:t xml:space="preserve">the </w:t>
      </w:r>
      <w:r w:rsidR="00720C22">
        <w:t xml:space="preserve">sequence can be left to UE’s implementation, while </w:t>
      </w:r>
      <w:proofErr w:type="spellStart"/>
      <w:r w:rsidR="00720C22">
        <w:t>eNB</w:t>
      </w:r>
      <w:proofErr w:type="spellEnd"/>
      <w:r w:rsidR="00720C22">
        <w:t xml:space="preserve"> is signalled regarding the</w:t>
      </w:r>
      <w:r w:rsidR="005D1E6C">
        <w:t xml:space="preserve"> specific</w:t>
      </w:r>
      <w:r w:rsidR="00720C22">
        <w:t xml:space="preserve"> RV used </w:t>
      </w:r>
      <w:r w:rsidR="00597983">
        <w:t>through</w:t>
      </w:r>
      <w:r w:rsidR="00720C22">
        <w:t xml:space="preserve"> the AUL-UCI, which</w:t>
      </w:r>
      <w:r w:rsidR="005D1E6C">
        <w:t>,</w:t>
      </w:r>
      <w:r w:rsidR="00720C22">
        <w:t xml:space="preserve"> </w:t>
      </w:r>
      <w:r w:rsidR="005D1E6C">
        <w:t>as it</w:t>
      </w:r>
      <w:r w:rsidR="00720C22">
        <w:t xml:space="preserve"> has been agreed</w:t>
      </w:r>
      <w:r w:rsidR="005D1E6C">
        <w:t>,</w:t>
      </w:r>
      <w:r w:rsidR="00720C22">
        <w:t xml:space="preserve"> has a specific field to carry the RV value. </w:t>
      </w:r>
    </w:p>
    <w:p w14:paraId="049C0081" w14:textId="199FE437" w:rsidR="00944EA8" w:rsidRDefault="00944EA8" w:rsidP="00944EA8">
      <w:pPr>
        <w:spacing w:before="120" w:after="0"/>
        <w:rPr>
          <w:b/>
          <w:kern w:val="2"/>
        </w:rPr>
      </w:pPr>
      <w:r w:rsidRPr="00672462">
        <w:rPr>
          <w:b/>
          <w:kern w:val="2"/>
        </w:rPr>
        <w:t xml:space="preserve">Proposal </w:t>
      </w:r>
      <w:r>
        <w:rPr>
          <w:b/>
          <w:kern w:val="2"/>
        </w:rPr>
        <w:t>3</w:t>
      </w:r>
      <w:r w:rsidRPr="00672462">
        <w:rPr>
          <w:b/>
          <w:kern w:val="2"/>
        </w:rPr>
        <w:t>:</w:t>
      </w:r>
      <w:r>
        <w:rPr>
          <w:b/>
          <w:kern w:val="2"/>
        </w:rPr>
        <w:t xml:space="preserve"> </w:t>
      </w:r>
      <w:r w:rsidR="00EF3738">
        <w:rPr>
          <w:b/>
          <w:kern w:val="2"/>
        </w:rPr>
        <w:t>T</w:t>
      </w:r>
      <w:r>
        <w:rPr>
          <w:b/>
          <w:kern w:val="2"/>
        </w:rPr>
        <w:t xml:space="preserve">he </w:t>
      </w:r>
      <w:r w:rsidR="00EF3738">
        <w:rPr>
          <w:b/>
          <w:kern w:val="2"/>
        </w:rPr>
        <w:t xml:space="preserve">RV </w:t>
      </w:r>
      <w:r>
        <w:rPr>
          <w:b/>
          <w:kern w:val="2"/>
        </w:rPr>
        <w:t>sequence used for A</w:t>
      </w:r>
      <w:r w:rsidR="00EF3738">
        <w:rPr>
          <w:b/>
          <w:kern w:val="2"/>
        </w:rPr>
        <w:t xml:space="preserve">UL transmissions </w:t>
      </w:r>
      <w:r w:rsidR="008813DA">
        <w:rPr>
          <w:b/>
          <w:kern w:val="2"/>
        </w:rPr>
        <w:t>is up to</w:t>
      </w:r>
      <w:r w:rsidR="00EF3738">
        <w:rPr>
          <w:b/>
          <w:kern w:val="2"/>
        </w:rPr>
        <w:t xml:space="preserve"> UE</w:t>
      </w:r>
      <w:r>
        <w:rPr>
          <w:b/>
          <w:kern w:val="2"/>
        </w:rPr>
        <w:t xml:space="preserve"> implementation.</w:t>
      </w:r>
    </w:p>
    <w:p w14:paraId="60D395BA" w14:textId="77777777" w:rsidR="00904410" w:rsidRPr="00944EA8" w:rsidRDefault="00904410" w:rsidP="00944EA8">
      <w:pPr>
        <w:spacing w:before="120" w:after="0"/>
        <w:rPr>
          <w:b/>
          <w:kern w:val="2"/>
        </w:rPr>
      </w:pPr>
    </w:p>
    <w:p w14:paraId="5139CED1" w14:textId="43C5EF96" w:rsidR="00CC4063" w:rsidRDefault="00692F42" w:rsidP="00163F85">
      <w:pPr>
        <w:pStyle w:val="Heading2"/>
      </w:pPr>
      <w:r>
        <w:t>AUL-</w:t>
      </w:r>
      <w:r w:rsidR="00CC4063" w:rsidRPr="00CC4063">
        <w:t>DFI Aspects</w:t>
      </w:r>
    </w:p>
    <w:p w14:paraId="6AE42AD3" w14:textId="2BE203F3" w:rsidR="00E70361" w:rsidRDefault="00CC4063" w:rsidP="00E70361">
      <w:pPr>
        <w:spacing w:before="120" w:after="0"/>
        <w:rPr>
          <w:rFonts w:ascii="Times New Roman" w:hAnsi="Times New Roman"/>
          <w:kern w:val="2"/>
          <w:szCs w:val="20"/>
          <w:lang w:val="en-US" w:eastAsia="ko-KR"/>
        </w:rPr>
      </w:pPr>
      <w:r>
        <w:t xml:space="preserve">     </w:t>
      </w:r>
      <w:r w:rsidR="00E70361">
        <w:rPr>
          <w:rFonts w:ascii="Times New Roman" w:hAnsi="Times New Roman"/>
          <w:kern w:val="2"/>
          <w:szCs w:val="20"/>
          <w:lang w:val="en-US" w:eastAsia="ko-KR"/>
        </w:rPr>
        <w:t xml:space="preserve">An existing DCI format can be reused for the purpose of transmitting a bitmap for the AUL HARQ feedback in order to </w:t>
      </w:r>
      <w:r w:rsidR="00525B99">
        <w:rPr>
          <w:rFonts w:ascii="Times New Roman" w:hAnsi="Times New Roman"/>
          <w:kern w:val="2"/>
          <w:szCs w:val="20"/>
          <w:lang w:val="en-US" w:eastAsia="ko-KR"/>
        </w:rPr>
        <w:t>avoid increasing</w:t>
      </w:r>
      <w:r w:rsidR="00E70361">
        <w:rPr>
          <w:rFonts w:ascii="Times New Roman" w:hAnsi="Times New Roman"/>
          <w:kern w:val="2"/>
          <w:szCs w:val="20"/>
          <w:lang w:val="en-US" w:eastAsia="ko-KR"/>
        </w:rPr>
        <w:t xml:space="preserve"> the UE’s blind detection overhead. </w:t>
      </w:r>
      <w:r w:rsidR="00432751" w:rsidRPr="00655516">
        <w:rPr>
          <w:rFonts w:ascii="Times New Roman" w:hAnsi="Times New Roman"/>
          <w:kern w:val="2"/>
          <w:szCs w:val="20"/>
          <w:lang w:val="en-US" w:eastAsia="ko-KR"/>
        </w:rPr>
        <w:t xml:space="preserve">Since </w:t>
      </w:r>
      <w:r w:rsidR="00432751">
        <w:rPr>
          <w:rFonts w:ascii="Times New Roman" w:hAnsi="Times New Roman"/>
          <w:kern w:val="2"/>
          <w:szCs w:val="20"/>
          <w:lang w:val="en-US" w:eastAsia="ko-KR"/>
        </w:rPr>
        <w:t xml:space="preserve">the default value indicating ACK/NAK within the bitmap are disregarded by the UE, any values can be used as default values. </w:t>
      </w:r>
      <w:r w:rsidR="00E70361">
        <w:rPr>
          <w:rFonts w:ascii="Times New Roman" w:hAnsi="Times New Roman"/>
          <w:kern w:val="2"/>
          <w:szCs w:val="20"/>
          <w:lang w:val="en-US" w:eastAsia="ko-KR"/>
        </w:rPr>
        <w:t xml:space="preserve">In order to distinguish </w:t>
      </w:r>
      <w:r w:rsidR="00525B99">
        <w:rPr>
          <w:rFonts w:ascii="Times New Roman" w:hAnsi="Times New Roman"/>
          <w:kern w:val="2"/>
          <w:szCs w:val="20"/>
          <w:lang w:val="en-US" w:eastAsia="ko-KR"/>
        </w:rPr>
        <w:t xml:space="preserve">this DCI </w:t>
      </w:r>
      <w:r w:rsidR="00E70361">
        <w:rPr>
          <w:rFonts w:ascii="Times New Roman" w:hAnsi="Times New Roman"/>
          <w:kern w:val="2"/>
          <w:szCs w:val="20"/>
          <w:lang w:val="en-US" w:eastAsia="ko-KR"/>
        </w:rPr>
        <w:t xml:space="preserve">with the existing DCI formats </w:t>
      </w:r>
      <w:r w:rsidR="00525B99">
        <w:rPr>
          <w:rFonts w:ascii="Times New Roman" w:hAnsi="Times New Roman"/>
          <w:kern w:val="2"/>
          <w:szCs w:val="20"/>
          <w:lang w:val="en-US" w:eastAsia="ko-KR"/>
        </w:rPr>
        <w:t xml:space="preserve">that have the </w:t>
      </w:r>
      <w:r w:rsidR="00E70361">
        <w:rPr>
          <w:rFonts w:ascii="Times New Roman" w:hAnsi="Times New Roman"/>
          <w:kern w:val="2"/>
          <w:szCs w:val="20"/>
          <w:lang w:val="en-US" w:eastAsia="ko-KR"/>
        </w:rPr>
        <w:t xml:space="preserve">same size, a new RNTI can be introduced for the purpose of AUL, which is UE-specific. </w:t>
      </w:r>
    </w:p>
    <w:p w14:paraId="2862A1C1" w14:textId="3C604672" w:rsidR="00E70361" w:rsidRDefault="00E70361" w:rsidP="00E70361">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The DCI for AUL-DFI can include </w:t>
      </w:r>
      <w:r w:rsidR="00AD07B4">
        <w:rPr>
          <w:rFonts w:ascii="Times New Roman" w:hAnsi="Times New Roman"/>
          <w:kern w:val="2"/>
          <w:szCs w:val="20"/>
          <w:lang w:val="en-US" w:eastAsia="ko-KR"/>
        </w:rPr>
        <w:t xml:space="preserve">TPC and </w:t>
      </w:r>
      <w:r>
        <w:rPr>
          <w:rFonts w:ascii="Times New Roman" w:hAnsi="Times New Roman"/>
          <w:kern w:val="2"/>
          <w:szCs w:val="20"/>
          <w:lang w:val="en-US" w:eastAsia="ko-KR"/>
        </w:rPr>
        <w:t xml:space="preserve">the </w:t>
      </w:r>
      <w:r w:rsidR="00AD07B4">
        <w:rPr>
          <w:rFonts w:ascii="Times New Roman" w:hAnsi="Times New Roman"/>
          <w:kern w:val="2"/>
          <w:szCs w:val="20"/>
          <w:lang w:val="en-US" w:eastAsia="ko-KR"/>
        </w:rPr>
        <w:t xml:space="preserve">bitmap for </w:t>
      </w:r>
      <w:r w:rsidR="00342962" w:rsidRPr="005844BC">
        <w:t>with one HARQ-ACK-bit for each AUL-configured HARQ process</w:t>
      </w:r>
      <w:r w:rsidR="00AD07B4">
        <w:rPr>
          <w:rFonts w:ascii="Times New Roman" w:hAnsi="Times New Roman"/>
          <w:kern w:val="2"/>
          <w:szCs w:val="20"/>
          <w:lang w:val="en-US" w:eastAsia="ko-KR"/>
        </w:rPr>
        <w:t>, but also</w:t>
      </w:r>
      <w:r w:rsidR="001C67E0">
        <w:rPr>
          <w:rFonts w:ascii="Times New Roman" w:hAnsi="Times New Roman"/>
          <w:kern w:val="2"/>
          <w:szCs w:val="20"/>
          <w:lang w:val="en-US" w:eastAsia="ko-KR"/>
        </w:rPr>
        <w:t xml:space="preserve"> </w:t>
      </w:r>
      <w:r w:rsidR="001C67E0" w:rsidRPr="001C67E0">
        <w:rPr>
          <w:rFonts w:ascii="Times New Roman" w:hAnsi="Times New Roman"/>
          <w:kern w:val="2"/>
          <w:szCs w:val="20"/>
          <w:lang w:val="en-US" w:eastAsia="ko-KR"/>
        </w:rPr>
        <w:t xml:space="preserve">the link adaptation information such as </w:t>
      </w:r>
      <w:r w:rsidR="00342962">
        <w:rPr>
          <w:rFonts w:ascii="Times New Roman" w:hAnsi="Times New Roman"/>
          <w:kern w:val="2"/>
          <w:szCs w:val="20"/>
          <w:lang w:val="en-US" w:eastAsia="ko-KR"/>
        </w:rPr>
        <w:t xml:space="preserve">MCS, </w:t>
      </w:r>
      <w:r w:rsidR="001C67E0" w:rsidRPr="001C67E0">
        <w:rPr>
          <w:rFonts w:ascii="Times New Roman" w:hAnsi="Times New Roman"/>
          <w:kern w:val="2"/>
          <w:szCs w:val="20"/>
          <w:lang w:val="en-US" w:eastAsia="ko-KR"/>
        </w:rPr>
        <w:t>PMI, and RI</w:t>
      </w:r>
      <w:r>
        <w:rPr>
          <w:rFonts w:ascii="Times New Roman" w:hAnsi="Times New Roman"/>
          <w:kern w:val="2"/>
          <w:szCs w:val="20"/>
          <w:lang w:val="en-US" w:eastAsia="ko-KR"/>
        </w:rPr>
        <w:t xml:space="preserve">. In order to </w:t>
      </w:r>
      <w:r w:rsidR="001C67E0">
        <w:rPr>
          <w:rFonts w:ascii="Times New Roman" w:hAnsi="Times New Roman"/>
          <w:kern w:val="2"/>
          <w:szCs w:val="20"/>
          <w:lang w:val="en-US" w:eastAsia="ko-KR"/>
        </w:rPr>
        <w:t>distinguish</w:t>
      </w:r>
      <w:r>
        <w:rPr>
          <w:rFonts w:ascii="Times New Roman" w:hAnsi="Times New Roman"/>
          <w:kern w:val="2"/>
          <w:szCs w:val="20"/>
          <w:lang w:val="en-US" w:eastAsia="ko-KR"/>
        </w:rPr>
        <w:t xml:space="preserve"> </w:t>
      </w:r>
      <w:r w:rsidRPr="00E70361">
        <w:rPr>
          <w:rFonts w:ascii="Times New Roman" w:hAnsi="Times New Roman"/>
          <w:kern w:val="2"/>
          <w:szCs w:val="20"/>
          <w:lang w:val="en-US" w:eastAsia="ko-KR"/>
        </w:rPr>
        <w:t xml:space="preserve">the AUL-DFI DCI from the </w:t>
      </w:r>
      <w:r w:rsidR="00F5034F">
        <w:rPr>
          <w:rFonts w:ascii="Times New Roman" w:hAnsi="Times New Roman"/>
          <w:kern w:val="2"/>
          <w:szCs w:val="20"/>
          <w:lang w:val="en-US" w:eastAsia="ko-KR"/>
        </w:rPr>
        <w:t xml:space="preserve">AUL </w:t>
      </w:r>
      <w:r w:rsidRPr="00E70361">
        <w:rPr>
          <w:rFonts w:ascii="Times New Roman" w:hAnsi="Times New Roman"/>
          <w:kern w:val="2"/>
          <w:szCs w:val="20"/>
          <w:lang w:val="en-US" w:eastAsia="ko-KR"/>
        </w:rPr>
        <w:t>activation/deactivation DCI</w:t>
      </w:r>
      <w:r w:rsidR="001C67E0">
        <w:rPr>
          <w:rFonts w:ascii="Times New Roman" w:hAnsi="Times New Roman"/>
          <w:kern w:val="2"/>
          <w:szCs w:val="20"/>
          <w:lang w:val="en-US" w:eastAsia="ko-KR"/>
        </w:rPr>
        <w:t>, whose format is discussed in our companion paper [3</w:t>
      </w:r>
      <w:r w:rsidR="00F5034F">
        <w:rPr>
          <w:rFonts w:ascii="Times New Roman" w:hAnsi="Times New Roman"/>
          <w:kern w:val="2"/>
          <w:szCs w:val="20"/>
          <w:lang w:val="en-US" w:eastAsia="ko-KR"/>
        </w:rPr>
        <w:t xml:space="preserve">], </w:t>
      </w:r>
      <w:r w:rsidR="00F5034F" w:rsidRPr="00F5034F">
        <w:rPr>
          <w:rFonts w:ascii="Times New Roman" w:hAnsi="Times New Roman"/>
          <w:kern w:val="2"/>
          <w:szCs w:val="20"/>
          <w:lang w:val="en-US" w:eastAsia="ko-KR"/>
        </w:rPr>
        <w:t>if both have the same DCI size</w:t>
      </w:r>
      <w:r w:rsidR="00F5034F">
        <w:rPr>
          <w:rFonts w:ascii="Times New Roman" w:hAnsi="Times New Roman"/>
          <w:kern w:val="2"/>
          <w:szCs w:val="20"/>
          <w:lang w:val="en-US" w:eastAsia="ko-KR"/>
        </w:rPr>
        <w:t>, a new bit fi</w:t>
      </w:r>
      <w:r w:rsidR="00115CB0">
        <w:rPr>
          <w:rFonts w:ascii="Times New Roman" w:hAnsi="Times New Roman"/>
          <w:kern w:val="2"/>
          <w:szCs w:val="20"/>
          <w:lang w:val="en-US" w:eastAsia="ko-KR"/>
        </w:rPr>
        <w:t xml:space="preserve">eld needs </w:t>
      </w:r>
      <w:r w:rsidR="00AD07B4">
        <w:rPr>
          <w:rFonts w:ascii="Times New Roman" w:hAnsi="Times New Roman"/>
          <w:kern w:val="2"/>
          <w:szCs w:val="20"/>
          <w:lang w:val="en-US" w:eastAsia="ko-KR"/>
        </w:rPr>
        <w:t xml:space="preserve">also </w:t>
      </w:r>
      <w:r w:rsidR="00115CB0">
        <w:rPr>
          <w:rFonts w:ascii="Times New Roman" w:hAnsi="Times New Roman"/>
          <w:kern w:val="2"/>
          <w:szCs w:val="20"/>
          <w:lang w:val="en-US" w:eastAsia="ko-KR"/>
        </w:rPr>
        <w:t>to be carried</w:t>
      </w:r>
      <w:r w:rsidR="00AD07B4">
        <w:rPr>
          <w:rFonts w:ascii="Times New Roman" w:hAnsi="Times New Roman"/>
          <w:kern w:val="2"/>
          <w:szCs w:val="20"/>
          <w:lang w:val="en-US" w:eastAsia="ko-KR"/>
        </w:rPr>
        <w:t xml:space="preserve"> in the AUL-DFI DCI</w:t>
      </w:r>
      <w:r w:rsidR="00115CB0">
        <w:rPr>
          <w:rFonts w:ascii="Times New Roman" w:hAnsi="Times New Roman"/>
          <w:kern w:val="2"/>
          <w:szCs w:val="20"/>
          <w:lang w:val="en-US" w:eastAsia="ko-KR"/>
        </w:rPr>
        <w:t>,</w:t>
      </w:r>
      <w:r w:rsidR="00AD07B4">
        <w:rPr>
          <w:rFonts w:ascii="Times New Roman" w:hAnsi="Times New Roman"/>
          <w:kern w:val="2"/>
          <w:szCs w:val="20"/>
          <w:lang w:val="en-US" w:eastAsia="ko-KR"/>
        </w:rPr>
        <w:t xml:space="preserve"> </w:t>
      </w:r>
      <w:r w:rsidR="00F5034F">
        <w:rPr>
          <w:rFonts w:ascii="Times New Roman" w:hAnsi="Times New Roman"/>
          <w:kern w:val="2"/>
          <w:szCs w:val="20"/>
          <w:lang w:val="en-US" w:eastAsia="ko-KR"/>
        </w:rPr>
        <w:t>i.e</w:t>
      </w:r>
      <w:r w:rsidR="00AD07B4">
        <w:rPr>
          <w:rFonts w:ascii="Times New Roman" w:hAnsi="Times New Roman"/>
          <w:kern w:val="2"/>
          <w:szCs w:val="20"/>
          <w:lang w:val="en-US" w:eastAsia="ko-KR"/>
        </w:rPr>
        <w:t>.</w:t>
      </w:r>
      <w:r w:rsidR="00F5034F">
        <w:rPr>
          <w:rFonts w:ascii="Times New Roman" w:hAnsi="Times New Roman"/>
          <w:kern w:val="2"/>
          <w:szCs w:val="20"/>
          <w:lang w:val="en-US" w:eastAsia="ko-KR"/>
        </w:rPr>
        <w:t xml:space="preserve"> ‘0’  for </w:t>
      </w:r>
      <w:r w:rsidR="00F5034F" w:rsidRPr="00E70361">
        <w:rPr>
          <w:rFonts w:ascii="Times New Roman" w:hAnsi="Times New Roman"/>
          <w:kern w:val="2"/>
          <w:szCs w:val="20"/>
          <w:lang w:val="en-US" w:eastAsia="ko-KR"/>
        </w:rPr>
        <w:t>AUL-DFI DCI</w:t>
      </w:r>
      <w:r w:rsidR="00F5034F">
        <w:rPr>
          <w:rFonts w:ascii="Times New Roman" w:hAnsi="Times New Roman"/>
          <w:kern w:val="2"/>
          <w:szCs w:val="20"/>
          <w:lang w:val="en-US" w:eastAsia="ko-KR"/>
        </w:rPr>
        <w:t xml:space="preserve">, and ‘1’ for AUL </w:t>
      </w:r>
      <w:r w:rsidR="00F5034F" w:rsidRPr="00E70361">
        <w:rPr>
          <w:rFonts w:ascii="Times New Roman" w:hAnsi="Times New Roman"/>
          <w:kern w:val="2"/>
          <w:szCs w:val="20"/>
          <w:lang w:val="en-US" w:eastAsia="ko-KR"/>
        </w:rPr>
        <w:t>activation/deactivation DCI</w:t>
      </w:r>
      <w:r w:rsidR="00F5034F">
        <w:rPr>
          <w:rFonts w:ascii="Times New Roman" w:hAnsi="Times New Roman"/>
          <w:kern w:val="2"/>
          <w:szCs w:val="20"/>
          <w:lang w:val="en-US" w:eastAsia="ko-KR"/>
        </w:rPr>
        <w:t>.</w:t>
      </w:r>
    </w:p>
    <w:p w14:paraId="345C97F1" w14:textId="1EA2A916" w:rsidR="00014036" w:rsidRDefault="00014036" w:rsidP="00014036">
      <w:pPr>
        <w:spacing w:before="120" w:after="0"/>
        <w:rPr>
          <w:b/>
          <w:kern w:val="2"/>
        </w:rPr>
      </w:pPr>
      <w:r w:rsidRPr="00672462">
        <w:rPr>
          <w:b/>
          <w:kern w:val="2"/>
        </w:rPr>
        <w:t xml:space="preserve">Proposal </w:t>
      </w:r>
      <w:r>
        <w:rPr>
          <w:b/>
          <w:kern w:val="2"/>
        </w:rPr>
        <w:t>4</w:t>
      </w:r>
      <w:r w:rsidRPr="00672462">
        <w:rPr>
          <w:b/>
          <w:kern w:val="2"/>
        </w:rPr>
        <w:t>:</w:t>
      </w:r>
      <w:r>
        <w:rPr>
          <w:b/>
          <w:kern w:val="2"/>
        </w:rPr>
        <w:t xml:space="preserve"> </w:t>
      </w:r>
      <w:r w:rsidR="00AD07B4">
        <w:rPr>
          <w:b/>
          <w:kern w:val="2"/>
        </w:rPr>
        <w:t xml:space="preserve">AUL-DFI contains the </w:t>
      </w:r>
      <w:r w:rsidR="00AD07B4" w:rsidRPr="00AD07B4">
        <w:rPr>
          <w:b/>
          <w:kern w:val="2"/>
        </w:rPr>
        <w:t>bitmap for the HARQ-ACK feedback, TPC, PMI, RI</w:t>
      </w:r>
      <w:r w:rsidR="00342962">
        <w:rPr>
          <w:b/>
          <w:kern w:val="2"/>
        </w:rPr>
        <w:t>, MCS</w:t>
      </w:r>
      <w:r w:rsidR="00AD07B4" w:rsidRPr="00AD07B4">
        <w:rPr>
          <w:b/>
          <w:kern w:val="2"/>
        </w:rPr>
        <w:t>, and an indication bit to distinguish the AUL-DFI DCI from the AUL activation/deactivation DCI, if both have the same DCI size</w:t>
      </w:r>
      <w:r>
        <w:rPr>
          <w:b/>
          <w:kern w:val="2"/>
        </w:rPr>
        <w:t>.</w:t>
      </w:r>
    </w:p>
    <w:p w14:paraId="36072A6E" w14:textId="77777777" w:rsidR="00175630" w:rsidRDefault="00175630" w:rsidP="001235E6">
      <w:pPr>
        <w:spacing w:before="120" w:after="0"/>
        <w:rPr>
          <w:rFonts w:eastAsia="MS Mincho"/>
          <w:lang w:val="en-US" w:eastAsia="ja-JP"/>
        </w:rPr>
      </w:pPr>
    </w:p>
    <w:p w14:paraId="1B15C898" w14:textId="4BF38212" w:rsidR="00692F42" w:rsidRDefault="00692F42" w:rsidP="001235E6">
      <w:pPr>
        <w:spacing w:before="120" w:after="0"/>
        <w:rPr>
          <w:rFonts w:eastAsia="MS Mincho"/>
          <w:lang w:val="en-US" w:eastAsia="ja-JP"/>
        </w:rPr>
      </w:pPr>
      <w:r>
        <w:rPr>
          <w:rFonts w:eastAsia="MS Mincho"/>
          <w:lang w:val="en-US" w:eastAsia="ja-JP"/>
        </w:rPr>
        <w:t>During RAN1 #84bis meeting</w:t>
      </w:r>
      <w:r w:rsidR="001235E6">
        <w:rPr>
          <w:rFonts w:eastAsia="MS Mincho"/>
          <w:lang w:val="en-US" w:eastAsia="ja-JP"/>
        </w:rPr>
        <w:t xml:space="preserve">, a discussion regarding </w:t>
      </w:r>
      <w:r>
        <w:rPr>
          <w:rFonts w:eastAsia="Times New Roman"/>
        </w:rPr>
        <w:t>UL grant only transmission</w:t>
      </w:r>
      <w:r w:rsidR="001235E6">
        <w:rPr>
          <w:rFonts w:eastAsia="Times New Roman"/>
        </w:rPr>
        <w:t xml:space="preserve"> outside the UE shared MCOT was held</w:t>
      </w:r>
      <w:r>
        <w:rPr>
          <w:rFonts w:eastAsia="Times New Roman"/>
        </w:rPr>
        <w:t xml:space="preserve">, and in that occasion it was agreed </w:t>
      </w:r>
      <w:r>
        <w:rPr>
          <w:kern w:val="2"/>
        </w:rPr>
        <w:t xml:space="preserve">[4] </w:t>
      </w:r>
      <w:r>
        <w:rPr>
          <w:rFonts w:eastAsia="Times New Roman"/>
        </w:rPr>
        <w:t>that</w:t>
      </w:r>
      <w:r w:rsidR="00175630">
        <w:rPr>
          <w:rFonts w:eastAsia="Times New Roman"/>
        </w:rPr>
        <w:t>:</w:t>
      </w:r>
      <w:r>
        <w:rPr>
          <w:rFonts w:eastAsia="Times New Roman"/>
        </w:rPr>
        <w:t xml:space="preserve"> </w:t>
      </w:r>
      <w:r>
        <w:rPr>
          <w:rFonts w:eastAsia="MS Mincho"/>
          <w:lang w:val="en-US" w:eastAsia="ja-JP"/>
        </w:rPr>
        <w:t xml:space="preserve"> </w:t>
      </w:r>
    </w:p>
    <w:p w14:paraId="4530FD7D" w14:textId="65800778" w:rsidR="007440AE" w:rsidRPr="007440AE" w:rsidRDefault="007440AE" w:rsidP="007440AE">
      <w:pPr>
        <w:numPr>
          <w:ilvl w:val="0"/>
          <w:numId w:val="46"/>
        </w:numPr>
        <w:spacing w:after="0"/>
        <w:jc w:val="left"/>
        <w:rPr>
          <w:rFonts w:eastAsia="MS Mincho"/>
          <w:lang w:val="en-US" w:eastAsia="ja-JP"/>
        </w:rPr>
      </w:pPr>
      <w:r>
        <w:rPr>
          <w:rFonts w:eastAsia="Times New Roman"/>
        </w:rPr>
        <w:t xml:space="preserve">UL grant only transmission by </w:t>
      </w:r>
      <w:proofErr w:type="spellStart"/>
      <w:r>
        <w:rPr>
          <w:rFonts w:eastAsia="Times New Roman"/>
        </w:rPr>
        <w:t>eNB</w:t>
      </w:r>
      <w:proofErr w:type="spellEnd"/>
      <w:r>
        <w:rPr>
          <w:rFonts w:eastAsia="Times New Roman"/>
        </w:rPr>
        <w:t xml:space="preserve"> based on Rel-13 Cat-4 LBT priority class is supported</w:t>
      </w:r>
    </w:p>
    <w:p w14:paraId="7BAB7842" w14:textId="393A83E2" w:rsidR="007440AE" w:rsidRPr="000B1042" w:rsidRDefault="00692F42" w:rsidP="007440AE">
      <w:pPr>
        <w:spacing w:after="0"/>
        <w:jc w:val="left"/>
        <w:rPr>
          <w:rFonts w:eastAsia="MS Mincho"/>
          <w:lang w:val="en-US" w:eastAsia="ja-JP"/>
        </w:rPr>
      </w:pPr>
      <w:r>
        <w:rPr>
          <w:snapToGrid w:val="0"/>
          <w:kern w:val="2"/>
        </w:rPr>
        <w:t xml:space="preserve">Based upon this agreement, </w:t>
      </w:r>
      <w:r w:rsidR="007440AE">
        <w:rPr>
          <w:rFonts w:eastAsia="MS Mincho"/>
          <w:lang w:val="en-US" w:eastAsia="ja-JP"/>
        </w:rPr>
        <w:t xml:space="preserve">AUL-DFI only transmission </w:t>
      </w:r>
      <w:r w:rsidR="00D074FF">
        <w:rPr>
          <w:rFonts w:eastAsia="MS Mincho"/>
          <w:lang w:val="en-US" w:eastAsia="ja-JP"/>
        </w:rPr>
        <w:t>outside the UE shared MCOT</w:t>
      </w:r>
      <w:r>
        <w:rPr>
          <w:rFonts w:eastAsia="MS Mincho"/>
          <w:lang w:val="en-US" w:eastAsia="ja-JP"/>
        </w:rPr>
        <w:t xml:space="preserve"> </w:t>
      </w:r>
      <w:r w:rsidR="001235E6">
        <w:rPr>
          <w:snapToGrid w:val="0"/>
          <w:kern w:val="2"/>
        </w:rPr>
        <w:t>should</w:t>
      </w:r>
      <w:r>
        <w:rPr>
          <w:snapToGrid w:val="0"/>
          <w:kern w:val="2"/>
        </w:rPr>
        <w:t xml:space="preserve"> follow the same principle.</w:t>
      </w:r>
    </w:p>
    <w:p w14:paraId="58312C71" w14:textId="4A48F6DD" w:rsidR="007440AE" w:rsidRDefault="007440AE" w:rsidP="007440AE">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5</w:t>
      </w:r>
      <w:r w:rsidRPr="00D83703">
        <w:rPr>
          <w:snapToGrid/>
          <w:kern w:val="2"/>
          <w:sz w:val="20"/>
        </w:rPr>
        <w:t>:</w:t>
      </w:r>
      <w:r>
        <w:rPr>
          <w:snapToGrid/>
          <w:kern w:val="2"/>
          <w:sz w:val="20"/>
        </w:rPr>
        <w:t xml:space="preserve"> </w:t>
      </w:r>
      <w:r w:rsidR="00175630">
        <w:rPr>
          <w:snapToGrid/>
          <w:kern w:val="2"/>
          <w:sz w:val="20"/>
        </w:rPr>
        <w:t xml:space="preserve">LBT for </w:t>
      </w:r>
      <w:r>
        <w:rPr>
          <w:snapToGrid/>
          <w:kern w:val="2"/>
          <w:sz w:val="20"/>
        </w:rPr>
        <w:t xml:space="preserve">AUL-DFI only transmission by </w:t>
      </w:r>
      <w:proofErr w:type="spellStart"/>
      <w:r>
        <w:rPr>
          <w:snapToGrid/>
          <w:kern w:val="2"/>
          <w:sz w:val="20"/>
        </w:rPr>
        <w:t>eNB</w:t>
      </w:r>
      <w:proofErr w:type="spellEnd"/>
      <w:r>
        <w:rPr>
          <w:snapToGrid/>
          <w:kern w:val="2"/>
          <w:sz w:val="20"/>
        </w:rPr>
        <w:t xml:space="preserve"> </w:t>
      </w:r>
      <w:r w:rsidR="00175630">
        <w:rPr>
          <w:snapToGrid/>
          <w:kern w:val="2"/>
          <w:sz w:val="20"/>
        </w:rPr>
        <w:t xml:space="preserve">follows Rel-13 </w:t>
      </w:r>
      <w:r w:rsidRPr="007440AE">
        <w:rPr>
          <w:snapToGrid/>
          <w:kern w:val="2"/>
          <w:sz w:val="20"/>
        </w:rPr>
        <w:t>Cat-4 LBT priority class</w:t>
      </w:r>
      <w:r>
        <w:rPr>
          <w:snapToGrid/>
          <w:kern w:val="2"/>
          <w:sz w:val="20"/>
        </w:rPr>
        <w:t>.</w:t>
      </w:r>
    </w:p>
    <w:p w14:paraId="426C8DC5" w14:textId="1B2A6DC2" w:rsidR="00655516" w:rsidRDefault="00CC4F83" w:rsidP="00CC4063">
      <w:pPr>
        <w:spacing w:before="120" w:after="0"/>
        <w:rPr>
          <w:rFonts w:ascii="Times New Roman" w:hAnsi="Times New Roman"/>
          <w:kern w:val="2"/>
          <w:szCs w:val="20"/>
          <w:lang w:val="en-US" w:eastAsia="ko-KR"/>
        </w:rPr>
      </w:pPr>
      <w:r>
        <w:rPr>
          <w:rFonts w:ascii="Times New Roman" w:hAnsi="Times New Roman"/>
          <w:kern w:val="2"/>
          <w:szCs w:val="20"/>
          <w:lang w:val="en-US" w:eastAsia="ko-KR"/>
        </w:rPr>
        <w:t>Similarly as legacy LTE, t</w:t>
      </w:r>
      <w:r w:rsidR="00432751">
        <w:rPr>
          <w:rFonts w:ascii="Times New Roman" w:hAnsi="Times New Roman"/>
          <w:kern w:val="2"/>
          <w:szCs w:val="20"/>
          <w:lang w:val="en-US" w:eastAsia="ko-KR"/>
        </w:rPr>
        <w:t xml:space="preserve">he </w:t>
      </w:r>
      <w:r w:rsidR="003A33C7">
        <w:rPr>
          <w:rFonts w:ascii="Times New Roman" w:hAnsi="Times New Roman"/>
          <w:kern w:val="2"/>
          <w:szCs w:val="20"/>
          <w:lang w:val="en-US" w:eastAsia="ko-KR"/>
        </w:rPr>
        <w:t xml:space="preserve">AUL-DFI is expected at the earliest after RTT from </w:t>
      </w:r>
      <w:r w:rsidR="00F71418">
        <w:rPr>
          <w:rFonts w:ascii="Times New Roman" w:hAnsi="Times New Roman"/>
          <w:kern w:val="2"/>
          <w:szCs w:val="20"/>
          <w:lang w:val="en-US" w:eastAsia="ko-KR"/>
        </w:rPr>
        <w:t>when</w:t>
      </w:r>
      <w:r w:rsidR="003A33C7">
        <w:rPr>
          <w:rFonts w:ascii="Times New Roman" w:hAnsi="Times New Roman"/>
          <w:kern w:val="2"/>
          <w:szCs w:val="20"/>
          <w:lang w:val="en-US" w:eastAsia="ko-KR"/>
        </w:rPr>
        <w:t xml:space="preserve"> an AUL PUSCH transmission takes place</w:t>
      </w:r>
      <w:r>
        <w:rPr>
          <w:rFonts w:ascii="Times New Roman" w:hAnsi="Times New Roman"/>
          <w:kern w:val="2"/>
          <w:szCs w:val="20"/>
          <w:lang w:val="en-US" w:eastAsia="ko-KR"/>
        </w:rPr>
        <w:t>.</w:t>
      </w:r>
      <w:r w:rsidR="003A33C7">
        <w:rPr>
          <w:rFonts w:ascii="Times New Roman" w:hAnsi="Times New Roman"/>
          <w:kern w:val="2"/>
          <w:szCs w:val="20"/>
          <w:lang w:val="en-US" w:eastAsia="ko-KR"/>
        </w:rPr>
        <w:t xml:space="preserve"> </w:t>
      </w:r>
      <w:r>
        <w:rPr>
          <w:rFonts w:ascii="Times New Roman" w:hAnsi="Times New Roman"/>
          <w:kern w:val="2"/>
          <w:szCs w:val="20"/>
          <w:lang w:val="en-US" w:eastAsia="ko-KR"/>
        </w:rPr>
        <w:t>I</w:t>
      </w:r>
      <w:r w:rsidR="003A33C7">
        <w:rPr>
          <w:rFonts w:ascii="Times New Roman" w:hAnsi="Times New Roman"/>
          <w:kern w:val="2"/>
          <w:szCs w:val="20"/>
          <w:lang w:val="en-US" w:eastAsia="ko-KR"/>
        </w:rPr>
        <w:t>f the AUL-DFI is received, then the content of the AUL-DCI, i.e. TPC, is updated as soon as the AUL-DCI is decoded, and t</w:t>
      </w:r>
      <w:r w:rsidR="0031449D">
        <w:rPr>
          <w:rFonts w:ascii="Times New Roman" w:hAnsi="Times New Roman"/>
          <w:kern w:val="2"/>
          <w:szCs w:val="20"/>
          <w:lang w:val="en-US" w:eastAsia="ko-KR"/>
        </w:rPr>
        <w:t xml:space="preserve">he delay related to this is </w:t>
      </w:r>
      <w:r w:rsidR="003A33C7">
        <w:rPr>
          <w:rFonts w:ascii="Times New Roman" w:hAnsi="Times New Roman"/>
          <w:kern w:val="2"/>
          <w:szCs w:val="20"/>
          <w:lang w:val="en-US" w:eastAsia="ko-KR"/>
        </w:rPr>
        <w:t>purely UE implementation</w:t>
      </w:r>
      <w:r w:rsidR="0031449D">
        <w:rPr>
          <w:rFonts w:ascii="Times New Roman" w:hAnsi="Times New Roman"/>
          <w:kern w:val="2"/>
          <w:szCs w:val="20"/>
          <w:lang w:val="en-US" w:eastAsia="ko-KR"/>
        </w:rPr>
        <w:t xml:space="preserve"> based.</w:t>
      </w:r>
    </w:p>
    <w:p w14:paraId="30E4ED49" w14:textId="213E5049" w:rsidR="00CC4063" w:rsidRDefault="00CC4063" w:rsidP="00CC4063">
      <w:pPr>
        <w:pStyle w:val="LGTdoc1"/>
        <w:spacing w:beforeLines="0" w:before="240" w:after="240" w:afterAutospacing="0"/>
        <w:rPr>
          <w:snapToGrid/>
          <w:kern w:val="2"/>
          <w:sz w:val="20"/>
        </w:rPr>
      </w:pPr>
      <w:r w:rsidRPr="00D83703">
        <w:rPr>
          <w:snapToGrid/>
          <w:kern w:val="2"/>
          <w:sz w:val="20"/>
        </w:rPr>
        <w:t xml:space="preserve">Proposal </w:t>
      </w:r>
      <w:r w:rsidR="00692F42">
        <w:rPr>
          <w:snapToGrid/>
          <w:kern w:val="2"/>
          <w:sz w:val="20"/>
        </w:rPr>
        <w:t>6</w:t>
      </w:r>
      <w:r w:rsidRPr="00D83703">
        <w:rPr>
          <w:snapToGrid/>
          <w:kern w:val="2"/>
          <w:sz w:val="20"/>
        </w:rPr>
        <w:t>:</w:t>
      </w:r>
      <w:r>
        <w:rPr>
          <w:snapToGrid/>
          <w:kern w:val="2"/>
          <w:sz w:val="20"/>
        </w:rPr>
        <w:t xml:space="preserve"> </w:t>
      </w:r>
      <w:r w:rsidR="00F71418">
        <w:rPr>
          <w:snapToGrid/>
          <w:kern w:val="2"/>
          <w:sz w:val="20"/>
        </w:rPr>
        <w:t xml:space="preserve">AUL-DFI is expected at the earliest after </w:t>
      </w:r>
      <w:r w:rsidR="00591AF7">
        <w:rPr>
          <w:snapToGrid/>
          <w:kern w:val="2"/>
          <w:sz w:val="20"/>
        </w:rPr>
        <w:t xml:space="preserve">8 </w:t>
      </w:r>
      <w:proofErr w:type="spellStart"/>
      <w:r w:rsidR="00591AF7">
        <w:rPr>
          <w:snapToGrid/>
          <w:kern w:val="2"/>
          <w:sz w:val="20"/>
        </w:rPr>
        <w:t>ms</w:t>
      </w:r>
      <w:proofErr w:type="spellEnd"/>
      <w:r w:rsidR="00F71418">
        <w:rPr>
          <w:snapToGrid/>
          <w:kern w:val="2"/>
          <w:sz w:val="20"/>
        </w:rPr>
        <w:t xml:space="preserve"> from when an AUL PUSCH transmission </w:t>
      </w:r>
      <w:r w:rsidR="00591AF7">
        <w:rPr>
          <w:snapToGrid/>
          <w:kern w:val="2"/>
          <w:sz w:val="20"/>
        </w:rPr>
        <w:t>took</w:t>
      </w:r>
      <w:r w:rsidR="00F71418">
        <w:rPr>
          <w:snapToGrid/>
          <w:kern w:val="2"/>
          <w:sz w:val="20"/>
        </w:rPr>
        <w:t xml:space="preserve"> place.</w:t>
      </w:r>
    </w:p>
    <w:p w14:paraId="79371551" w14:textId="77777777" w:rsidR="00CC4063" w:rsidRPr="009750FC" w:rsidRDefault="00CC4063" w:rsidP="008317CF">
      <w:pPr>
        <w:pStyle w:val="LGTdoc1"/>
        <w:spacing w:beforeLines="0" w:before="240" w:after="240" w:afterAutospacing="0"/>
        <w:rPr>
          <w:snapToGrid/>
          <w:kern w:val="2"/>
          <w:sz w:val="20"/>
        </w:rPr>
      </w:pPr>
    </w:p>
    <w:p w14:paraId="38F304D6"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5E0D4761" w14:textId="199A4B74" w:rsidR="00764B2C" w:rsidRPr="00764B2C" w:rsidRDefault="008317CF" w:rsidP="005D09C1">
      <w:pPr>
        <w:rPr>
          <w:b/>
        </w:rPr>
      </w:pPr>
      <w:r>
        <w:t xml:space="preserve">     </w:t>
      </w:r>
      <w:r w:rsidR="005D09C1">
        <w:t>In this contribution,</w:t>
      </w:r>
      <w:r w:rsidR="006A01B3">
        <w:t xml:space="preserve"> we discussed some of the remaining</w:t>
      </w:r>
      <w:r>
        <w:t xml:space="preserve"> </w:t>
      </w:r>
      <w:r>
        <w:rPr>
          <w:szCs w:val="20"/>
        </w:rPr>
        <w:t>HARQ aspects for autonomous UL access an</w:t>
      </w:r>
      <w:r w:rsidR="006A01B3">
        <w:rPr>
          <w:szCs w:val="20"/>
        </w:rPr>
        <w:t>d made the following proposals:</w:t>
      </w:r>
    </w:p>
    <w:p w14:paraId="1007E205" w14:textId="77777777" w:rsidR="009437C7" w:rsidRPr="00672462" w:rsidRDefault="009437C7" w:rsidP="009437C7">
      <w:pPr>
        <w:spacing w:before="120" w:after="0"/>
        <w:rPr>
          <w:b/>
        </w:rPr>
      </w:pPr>
      <w:r w:rsidRPr="00672462">
        <w:rPr>
          <w:b/>
          <w:kern w:val="2"/>
        </w:rPr>
        <w:t xml:space="preserve">Proposal 1: If no AUL-DFI or UL grant </w:t>
      </w:r>
      <w:r>
        <w:rPr>
          <w:b/>
          <w:kern w:val="2"/>
        </w:rPr>
        <w:t>is</w:t>
      </w:r>
      <w:r w:rsidRPr="00672462">
        <w:rPr>
          <w:b/>
          <w:kern w:val="2"/>
        </w:rPr>
        <w:t xml:space="preserve"> re</w:t>
      </w:r>
      <w:bookmarkStart w:id="1" w:name="_GoBack"/>
      <w:bookmarkEnd w:id="1"/>
      <w:r w:rsidRPr="00672462">
        <w:rPr>
          <w:b/>
          <w:kern w:val="2"/>
        </w:rPr>
        <w:t xml:space="preserve">ceived from the </w:t>
      </w:r>
      <w:proofErr w:type="spellStart"/>
      <w:r w:rsidRPr="00672462">
        <w:rPr>
          <w:b/>
          <w:kern w:val="2"/>
        </w:rPr>
        <w:t>eNB</w:t>
      </w:r>
      <w:proofErr w:type="spellEnd"/>
      <w:r w:rsidRPr="00672462">
        <w:rPr>
          <w:b/>
          <w:kern w:val="2"/>
        </w:rPr>
        <w:t xml:space="preserve"> </w:t>
      </w:r>
      <w:r>
        <w:rPr>
          <w:b/>
          <w:kern w:val="2"/>
        </w:rPr>
        <w:t>for an</w:t>
      </w:r>
      <w:r w:rsidRPr="00672462">
        <w:rPr>
          <w:b/>
          <w:kern w:val="2"/>
        </w:rPr>
        <w:t xml:space="preserve"> AUL transmission, the UE performs autonomous retransmission after X </w:t>
      </w:r>
      <w:proofErr w:type="spellStart"/>
      <w:r w:rsidRPr="00672462">
        <w:rPr>
          <w:b/>
          <w:kern w:val="2"/>
        </w:rPr>
        <w:t>ms</w:t>
      </w:r>
      <w:proofErr w:type="spellEnd"/>
      <w:r w:rsidRPr="00672462">
        <w:rPr>
          <w:b/>
          <w:kern w:val="2"/>
        </w:rPr>
        <w:t xml:space="preserve"> </w:t>
      </w:r>
      <w:r>
        <w:rPr>
          <w:b/>
          <w:kern w:val="2"/>
        </w:rPr>
        <w:t>from when it</w:t>
      </w:r>
      <w:r w:rsidRPr="00672462">
        <w:rPr>
          <w:b/>
          <w:kern w:val="2"/>
        </w:rPr>
        <w:t xml:space="preserve"> </w:t>
      </w:r>
      <w:r w:rsidRPr="00672462">
        <w:rPr>
          <w:b/>
        </w:rPr>
        <w:t xml:space="preserve">has </w:t>
      </w:r>
      <w:r>
        <w:rPr>
          <w:b/>
        </w:rPr>
        <w:t xml:space="preserve">finished the preceding </w:t>
      </w:r>
      <w:r w:rsidRPr="00672462">
        <w:rPr>
          <w:b/>
        </w:rPr>
        <w:t>AUL transmission.</w:t>
      </w:r>
      <w:r w:rsidRPr="00672462">
        <w:rPr>
          <w:b/>
          <w:kern w:val="2"/>
        </w:rPr>
        <w:t xml:space="preserve"> T</w:t>
      </w:r>
      <w:r>
        <w:rPr>
          <w:b/>
          <w:kern w:val="2"/>
        </w:rPr>
        <w:t>he value of X can be RRC signal</w:t>
      </w:r>
      <w:r w:rsidRPr="00672462">
        <w:rPr>
          <w:b/>
          <w:kern w:val="2"/>
        </w:rPr>
        <w:t xml:space="preserve">led, and can be chosen </w:t>
      </w:r>
      <w:r>
        <w:rPr>
          <w:b/>
          <w:kern w:val="2"/>
        </w:rPr>
        <w:t>among the values provided in t</w:t>
      </w:r>
      <w:r w:rsidRPr="00672462">
        <w:rPr>
          <w:b/>
          <w:kern w:val="2"/>
        </w:rPr>
        <w:t xml:space="preserve">he following set: {10, 20, 30, </w:t>
      </w:r>
      <w:proofErr w:type="gramStart"/>
      <w:r w:rsidRPr="00672462">
        <w:rPr>
          <w:b/>
          <w:kern w:val="2"/>
        </w:rPr>
        <w:t>40</w:t>
      </w:r>
      <w:proofErr w:type="gramEnd"/>
      <w:r w:rsidRPr="00672462">
        <w:rPr>
          <w:b/>
          <w:kern w:val="2"/>
        </w:rPr>
        <w:t xml:space="preserve">} </w:t>
      </w:r>
      <w:proofErr w:type="spellStart"/>
      <w:r w:rsidRPr="00672462">
        <w:rPr>
          <w:b/>
          <w:kern w:val="2"/>
        </w:rPr>
        <w:t>ms</w:t>
      </w:r>
      <w:proofErr w:type="spellEnd"/>
      <w:r w:rsidRPr="00672462">
        <w:rPr>
          <w:b/>
        </w:rPr>
        <w:t>.</w:t>
      </w:r>
    </w:p>
    <w:p w14:paraId="7DA2BE8C" w14:textId="502460CE" w:rsidR="00206501" w:rsidRDefault="00730F68" w:rsidP="00206501">
      <w:pPr>
        <w:spacing w:before="120" w:after="0"/>
        <w:rPr>
          <w:kern w:val="2"/>
        </w:rPr>
      </w:pPr>
      <w:r w:rsidRPr="00672462">
        <w:rPr>
          <w:b/>
          <w:kern w:val="2"/>
        </w:rPr>
        <w:t xml:space="preserve">Proposal </w:t>
      </w:r>
      <w:r>
        <w:rPr>
          <w:b/>
          <w:kern w:val="2"/>
        </w:rPr>
        <w:t>2</w:t>
      </w:r>
      <w:r w:rsidRPr="00672462">
        <w:rPr>
          <w:b/>
          <w:kern w:val="2"/>
        </w:rPr>
        <w:t>:</w:t>
      </w:r>
      <w:r>
        <w:rPr>
          <w:b/>
          <w:kern w:val="2"/>
        </w:rPr>
        <w:t xml:space="preserve"> After an AUL transmission, if the UE receives an UL grant indicating non-toggled NDI, a different TBS, and the same HARQ process ID, this grant is ignored. </w:t>
      </w:r>
      <w:r w:rsidR="00206501">
        <w:rPr>
          <w:b/>
          <w:kern w:val="2"/>
        </w:rPr>
        <w:t xml:space="preserve"> </w:t>
      </w:r>
    </w:p>
    <w:p w14:paraId="0FD327D6" w14:textId="77777777" w:rsidR="00206501" w:rsidRDefault="00206501" w:rsidP="00206501">
      <w:pPr>
        <w:spacing w:before="120" w:after="0"/>
        <w:rPr>
          <w:b/>
          <w:kern w:val="2"/>
        </w:rPr>
      </w:pPr>
      <w:r w:rsidRPr="00672462">
        <w:rPr>
          <w:b/>
          <w:kern w:val="2"/>
        </w:rPr>
        <w:t xml:space="preserve">Proposal </w:t>
      </w:r>
      <w:r>
        <w:rPr>
          <w:b/>
          <w:kern w:val="2"/>
        </w:rPr>
        <w:t>3</w:t>
      </w:r>
      <w:r w:rsidRPr="00672462">
        <w:rPr>
          <w:b/>
          <w:kern w:val="2"/>
        </w:rPr>
        <w:t>:</w:t>
      </w:r>
      <w:r>
        <w:rPr>
          <w:b/>
          <w:kern w:val="2"/>
        </w:rPr>
        <w:t xml:space="preserve"> The RV sequence used for AUL transmissions is up to UE implementation.</w:t>
      </w:r>
    </w:p>
    <w:p w14:paraId="078A98C6" w14:textId="5E38CCBF" w:rsidR="00206501" w:rsidRDefault="00730F68" w:rsidP="00206501">
      <w:pPr>
        <w:spacing w:before="120" w:after="0"/>
        <w:rPr>
          <w:b/>
          <w:kern w:val="2"/>
        </w:rPr>
      </w:pPr>
      <w:r w:rsidRPr="00672462">
        <w:rPr>
          <w:b/>
          <w:kern w:val="2"/>
        </w:rPr>
        <w:t xml:space="preserve">Proposal </w:t>
      </w:r>
      <w:r>
        <w:rPr>
          <w:b/>
          <w:kern w:val="2"/>
        </w:rPr>
        <w:t>4</w:t>
      </w:r>
      <w:r w:rsidRPr="00672462">
        <w:rPr>
          <w:b/>
          <w:kern w:val="2"/>
        </w:rPr>
        <w:t>:</w:t>
      </w:r>
      <w:r>
        <w:rPr>
          <w:b/>
          <w:kern w:val="2"/>
        </w:rPr>
        <w:t xml:space="preserve"> AUL-DFI contains the </w:t>
      </w:r>
      <w:r w:rsidRPr="00AD07B4">
        <w:rPr>
          <w:b/>
          <w:kern w:val="2"/>
        </w:rPr>
        <w:t>bitmap for the HARQ-ACK feedback, TPC, PMI, RI</w:t>
      </w:r>
      <w:r>
        <w:rPr>
          <w:b/>
          <w:kern w:val="2"/>
        </w:rPr>
        <w:t>, MCS</w:t>
      </w:r>
      <w:r w:rsidRPr="00AD07B4">
        <w:rPr>
          <w:b/>
          <w:kern w:val="2"/>
        </w:rPr>
        <w:t>, and an indication bit to distinguish the AUL-DFI DCI from the AUL activation/deactivation DCI, if both have the same DCI size</w:t>
      </w:r>
      <w:r>
        <w:rPr>
          <w:b/>
          <w:kern w:val="2"/>
        </w:rPr>
        <w:t>.</w:t>
      </w:r>
    </w:p>
    <w:p w14:paraId="67233F4A" w14:textId="77777777" w:rsidR="00206501" w:rsidRDefault="00206501" w:rsidP="00206501">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5</w:t>
      </w:r>
      <w:r w:rsidRPr="00D83703">
        <w:rPr>
          <w:snapToGrid/>
          <w:kern w:val="2"/>
          <w:sz w:val="20"/>
        </w:rPr>
        <w:t>:</w:t>
      </w:r>
      <w:r>
        <w:rPr>
          <w:snapToGrid/>
          <w:kern w:val="2"/>
          <w:sz w:val="20"/>
        </w:rPr>
        <w:t xml:space="preserve"> LBT for AUL-DFI only transmission by </w:t>
      </w:r>
      <w:proofErr w:type="spellStart"/>
      <w:r>
        <w:rPr>
          <w:snapToGrid/>
          <w:kern w:val="2"/>
          <w:sz w:val="20"/>
        </w:rPr>
        <w:t>eNB</w:t>
      </w:r>
      <w:proofErr w:type="spellEnd"/>
      <w:r>
        <w:rPr>
          <w:snapToGrid/>
          <w:kern w:val="2"/>
          <w:sz w:val="20"/>
        </w:rPr>
        <w:t xml:space="preserve"> follows Rel-13 </w:t>
      </w:r>
      <w:r w:rsidRPr="007440AE">
        <w:rPr>
          <w:snapToGrid/>
          <w:kern w:val="2"/>
          <w:sz w:val="20"/>
        </w:rPr>
        <w:t>Cat-4 LBT priority class</w:t>
      </w:r>
      <w:r>
        <w:rPr>
          <w:snapToGrid/>
          <w:kern w:val="2"/>
          <w:sz w:val="20"/>
        </w:rPr>
        <w:t>.</w:t>
      </w:r>
    </w:p>
    <w:p w14:paraId="06BEBCCF" w14:textId="77777777" w:rsidR="00591AF7" w:rsidRDefault="00591AF7" w:rsidP="00591AF7">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6</w:t>
      </w:r>
      <w:r w:rsidRPr="00D83703">
        <w:rPr>
          <w:snapToGrid/>
          <w:kern w:val="2"/>
          <w:sz w:val="20"/>
        </w:rPr>
        <w:t>:</w:t>
      </w:r>
      <w:r>
        <w:rPr>
          <w:snapToGrid/>
          <w:kern w:val="2"/>
          <w:sz w:val="20"/>
        </w:rPr>
        <w:t xml:space="preserve"> AUL-DFI is expected at the earliest after 8 </w:t>
      </w:r>
      <w:proofErr w:type="spellStart"/>
      <w:r>
        <w:rPr>
          <w:snapToGrid/>
          <w:kern w:val="2"/>
          <w:sz w:val="20"/>
        </w:rPr>
        <w:t>ms</w:t>
      </w:r>
      <w:proofErr w:type="spellEnd"/>
      <w:r>
        <w:rPr>
          <w:snapToGrid/>
          <w:kern w:val="2"/>
          <w:sz w:val="20"/>
        </w:rPr>
        <w:t xml:space="preserve"> from when an AUL PUSCH transmission took place.</w:t>
      </w:r>
    </w:p>
    <w:p w14:paraId="0719734A" w14:textId="41737E3D" w:rsidR="00206501" w:rsidRDefault="00206501" w:rsidP="00206501">
      <w:pPr>
        <w:pStyle w:val="LGTdoc1"/>
        <w:spacing w:beforeLines="0" w:before="240" w:after="240" w:afterAutospacing="0"/>
        <w:rPr>
          <w:snapToGrid/>
          <w:kern w:val="2"/>
          <w:sz w:val="20"/>
        </w:rPr>
      </w:pPr>
    </w:p>
    <w:p w14:paraId="2B0DA5D5" w14:textId="77777777" w:rsidR="00C0006E" w:rsidRPr="00C0006E" w:rsidRDefault="00C0006E" w:rsidP="00764B2C">
      <w:pPr>
        <w:pStyle w:val="LGTdoc1"/>
        <w:spacing w:beforeLines="0" w:before="240" w:after="240" w:afterAutospacing="0"/>
        <w:rPr>
          <w:rFonts w:ascii="Times" w:hAnsi="Times"/>
          <w:snapToGrid/>
          <w:kern w:val="2"/>
          <w:sz w:val="20"/>
          <w:lang w:val="en-GB" w:eastAsia="en-US"/>
        </w:rPr>
      </w:pPr>
    </w:p>
    <w:p w14:paraId="2440D178"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5B0A86E" w14:textId="1A2EC4B1" w:rsidR="00DE31C2" w:rsidRDefault="00DE31C2" w:rsidP="007675D2">
      <w:pPr>
        <w:pStyle w:val="BodyText"/>
        <w:overflowPunct w:val="0"/>
        <w:ind w:left="9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r w:rsidR="00923EC4">
        <w:rPr>
          <w:rFonts w:ascii="Times New Roman" w:hAnsi="Times New Roman"/>
        </w:rPr>
        <w:t>.</w:t>
      </w:r>
    </w:p>
    <w:p w14:paraId="1D9AFBAD" w14:textId="63B7E0C2" w:rsidR="00274AC1" w:rsidRDefault="00274AC1" w:rsidP="007675D2">
      <w:pPr>
        <w:pStyle w:val="BodyText"/>
        <w:overflowPunct w:val="0"/>
        <w:ind w:left="90"/>
        <w:textAlignment w:val="baseline"/>
        <w:rPr>
          <w:rFonts w:ascii="Times New Roman" w:hAnsi="Times New Roman"/>
          <w:kern w:val="2"/>
          <w:lang w:val="en-US" w:eastAsia="ko-KR"/>
        </w:rPr>
      </w:pPr>
      <w:r>
        <w:t>[2] “</w:t>
      </w:r>
      <w:r w:rsidRPr="0077739A">
        <w:rPr>
          <w:rFonts w:ascii="Times New Roman" w:hAnsi="Times New Roman"/>
          <w:kern w:val="2"/>
          <w:lang w:val="en-US" w:eastAsia="ko-KR"/>
        </w:rPr>
        <w:t>RAN1 Chairman’s Notes</w:t>
      </w:r>
      <w:r w:rsidRPr="00C664E7">
        <w:rPr>
          <w:rFonts w:ascii="Times New Roman" w:hAnsi="Times New Roman"/>
          <w:kern w:val="2"/>
          <w:lang w:val="en-US" w:eastAsia="ko-KR"/>
        </w:rPr>
        <w:t xml:space="preserve">”, </w:t>
      </w:r>
      <w:r w:rsidRPr="0077739A">
        <w:rPr>
          <w:rFonts w:ascii="Times New Roman" w:hAnsi="Times New Roman"/>
          <w:kern w:val="2"/>
          <w:lang w:val="en-US" w:eastAsia="ko-KR"/>
        </w:rPr>
        <w:t>3GPP TSG RAN WG1 Meeting #90</w:t>
      </w:r>
      <w:r w:rsidR="002227F9">
        <w:rPr>
          <w:rFonts w:ascii="Times New Roman" w:hAnsi="Times New Roman"/>
          <w:kern w:val="2"/>
          <w:lang w:val="en-US" w:eastAsia="ko-KR"/>
        </w:rPr>
        <w:t>bis</w:t>
      </w:r>
      <w:r w:rsidRPr="0077739A">
        <w:rPr>
          <w:rFonts w:ascii="Times New Roman" w:hAnsi="Times New Roman"/>
          <w:kern w:val="2"/>
          <w:lang w:val="en-US" w:eastAsia="ko-KR"/>
        </w:rPr>
        <w:t xml:space="preserve">, </w:t>
      </w:r>
      <w:r w:rsidR="002227F9">
        <w:rPr>
          <w:rFonts w:ascii="Times New Roman" w:hAnsi="Times New Roman"/>
          <w:kern w:val="2"/>
          <w:lang w:val="en-US" w:eastAsia="ko-KR"/>
        </w:rPr>
        <w:t>October</w:t>
      </w:r>
      <w:r w:rsidR="00004CE0">
        <w:rPr>
          <w:rFonts w:ascii="Times New Roman" w:hAnsi="Times New Roman"/>
          <w:kern w:val="2"/>
          <w:lang w:val="en-US" w:eastAsia="ko-KR"/>
        </w:rPr>
        <w:t>,</w:t>
      </w:r>
      <w:r w:rsidRPr="0077739A">
        <w:rPr>
          <w:rFonts w:ascii="Times New Roman" w:hAnsi="Times New Roman"/>
          <w:kern w:val="2"/>
          <w:lang w:val="en-US" w:eastAsia="ko-KR"/>
        </w:rPr>
        <w:t xml:space="preserve"> 2017</w:t>
      </w:r>
      <w:r w:rsidR="00923EC4">
        <w:rPr>
          <w:rFonts w:ascii="Times New Roman" w:hAnsi="Times New Roman"/>
          <w:kern w:val="2"/>
          <w:lang w:val="en-US" w:eastAsia="ko-KR"/>
        </w:rPr>
        <w:t>.</w:t>
      </w:r>
    </w:p>
    <w:p w14:paraId="341EE1EB" w14:textId="70B002DF" w:rsidR="001C67E0" w:rsidRDefault="001C67E0" w:rsidP="007675D2">
      <w:pPr>
        <w:pStyle w:val="BodyText"/>
        <w:overflowPunct w:val="0"/>
        <w:ind w:left="90"/>
        <w:textAlignment w:val="baseline"/>
      </w:pPr>
      <w:r>
        <w:rPr>
          <w:rFonts w:ascii="Times New Roman" w:hAnsi="Times New Roman"/>
          <w:kern w:val="2"/>
          <w:lang w:val="en-US" w:eastAsia="ko-KR"/>
        </w:rPr>
        <w:t xml:space="preserve">[3] </w:t>
      </w:r>
      <w:r w:rsidRPr="00501B15">
        <w:t>R1-17</w:t>
      </w:r>
      <w:r w:rsidR="008D02F3">
        <w:t>20027</w:t>
      </w:r>
      <w:r w:rsidRPr="00501B15">
        <w:t>, “</w:t>
      </w:r>
      <w:r w:rsidR="008F5FA3">
        <w:t>Remaining details for resource allocation</w:t>
      </w:r>
      <w:r w:rsidRPr="00501B15">
        <w:t xml:space="preserve"> for autonomous uplink access</w:t>
      </w:r>
      <w:r w:rsidR="008F5FA3">
        <w:t xml:space="preserve"> transmissions</w:t>
      </w:r>
      <w:r w:rsidRPr="00501B15">
        <w:t>,” 3GPP TSG RAN WG1 #9</w:t>
      </w:r>
      <w:r>
        <w:t>1</w:t>
      </w:r>
      <w:r w:rsidRPr="00501B15">
        <w:t xml:space="preserve">, Intel Corporation, </w:t>
      </w:r>
      <w:r>
        <w:t>Nov</w:t>
      </w:r>
      <w:r w:rsidRPr="00501B15">
        <w:t>., 2017</w:t>
      </w:r>
      <w:r>
        <w:t>.</w:t>
      </w:r>
    </w:p>
    <w:p w14:paraId="6A248463" w14:textId="1848B1CC" w:rsidR="00B65A74" w:rsidRPr="00B65A74" w:rsidRDefault="00B65A74" w:rsidP="007675D2">
      <w:pPr>
        <w:pStyle w:val="BodyText"/>
        <w:overflowPunct w:val="0"/>
        <w:ind w:left="90"/>
        <w:textAlignment w:val="baseline"/>
      </w:pPr>
      <w:r>
        <w:t>[4] R1- 165153, “</w:t>
      </w:r>
      <w:r w:rsidRPr="00B65A74">
        <w:t>Summary of Email Discussion [84b-06] on UL Channel Access Schemes</w:t>
      </w:r>
      <w:r>
        <w:t xml:space="preserve">”, </w:t>
      </w:r>
      <w:r w:rsidRPr="00501B15">
        <w:t>GPP TSG RAN WG1</w:t>
      </w:r>
      <w:r w:rsidR="00321FC0">
        <w:t xml:space="preserve"> #84bis, </w:t>
      </w:r>
      <w:r w:rsidR="00321FC0" w:rsidRPr="00321FC0">
        <w:t>Ericsson</w:t>
      </w:r>
      <w:r w:rsidR="00321FC0">
        <w:t>, May, 2016.</w:t>
      </w:r>
    </w:p>
    <w:p w14:paraId="453A7ADF"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54F4E" w14:textId="77777777" w:rsidR="0089388F" w:rsidRDefault="0089388F"/>
  </w:endnote>
  <w:endnote w:type="continuationSeparator" w:id="0">
    <w:p w14:paraId="0ECFB6E6" w14:textId="77777777" w:rsidR="0089388F" w:rsidRDefault="00893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F96B" w14:textId="77777777" w:rsidR="00655516" w:rsidRDefault="00655516">
    <w:pPr>
      <w:pStyle w:val="Footer"/>
      <w:jc w:val="center"/>
    </w:pPr>
    <w:r>
      <w:fldChar w:fldCharType="begin"/>
    </w:r>
    <w:r>
      <w:instrText xml:space="preserve"> PAGE   \* MERGEFORMAT </w:instrText>
    </w:r>
    <w:r>
      <w:fldChar w:fldCharType="separate"/>
    </w:r>
    <w:r w:rsidR="00633FFD">
      <w:rPr>
        <w:noProof/>
      </w:rPr>
      <w:t>3</w:t>
    </w:r>
    <w:r>
      <w:rPr>
        <w:noProof/>
      </w:rPr>
      <w:fldChar w:fldCharType="end"/>
    </w:r>
  </w:p>
  <w:p w14:paraId="73035A68" w14:textId="77777777" w:rsidR="00655516" w:rsidRDefault="006555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7FA81" w14:textId="77777777" w:rsidR="0089388F" w:rsidRDefault="0089388F"/>
  </w:footnote>
  <w:footnote w:type="continuationSeparator" w:id="0">
    <w:p w14:paraId="36574EE4" w14:textId="77777777" w:rsidR="0089388F" w:rsidRDefault="008938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D0F03"/>
    <w:multiLevelType w:val="multilevel"/>
    <w:tmpl w:val="B3A8E13E"/>
    <w:lvl w:ilvl="0">
      <w:start w:val="1"/>
      <w:numFmt w:val="decimal"/>
      <w:pStyle w:val="Heading1"/>
      <w:lvlText w:val="%1"/>
      <w:lvlJc w:val="left"/>
      <w:pPr>
        <w:tabs>
          <w:tab w:val="num" w:pos="522"/>
        </w:tabs>
        <w:ind w:left="522" w:hanging="432"/>
      </w:pPr>
      <w:rPr>
        <w:rFonts w:ascii="Arial" w:hAnsi="Arial" w:cs="Arial" w:hint="default"/>
        <w:sz w:val="28"/>
        <w:lang w:val="en-US"/>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hint="default"/>
      </w:rPr>
    </w:lvl>
    <w:lvl w:ilvl="1" w:tplc="C7128B16">
      <w:numFmt w:val="bullet"/>
      <w:lvlText w:val="•"/>
      <w:lvlJc w:val="left"/>
      <w:pPr>
        <w:tabs>
          <w:tab w:val="num" w:pos="1440"/>
        </w:tabs>
        <w:ind w:left="1440" w:hanging="360"/>
      </w:pPr>
      <w:rPr>
        <w:rFonts w:ascii="Arial" w:hAnsi="Arial" w:hint="default"/>
      </w:rPr>
    </w:lvl>
    <w:lvl w:ilvl="2" w:tplc="3018513A">
      <w:numFmt w:val="bullet"/>
      <w:lvlText w:val="•"/>
      <w:lvlJc w:val="left"/>
      <w:pPr>
        <w:tabs>
          <w:tab w:val="num" w:pos="2160"/>
        </w:tabs>
        <w:ind w:left="2160" w:hanging="360"/>
      </w:pPr>
      <w:rPr>
        <w:rFonts w:ascii="Arial" w:hAnsi="Arial" w:hint="default"/>
      </w:rPr>
    </w:lvl>
    <w:lvl w:ilvl="3" w:tplc="9FCE2214" w:tentative="1">
      <w:start w:val="1"/>
      <w:numFmt w:val="bullet"/>
      <w:lvlText w:val="•"/>
      <w:lvlJc w:val="left"/>
      <w:pPr>
        <w:tabs>
          <w:tab w:val="num" w:pos="2880"/>
        </w:tabs>
        <w:ind w:left="2880" w:hanging="360"/>
      </w:pPr>
      <w:rPr>
        <w:rFonts w:ascii="Arial" w:hAnsi="Arial" w:hint="default"/>
      </w:rPr>
    </w:lvl>
    <w:lvl w:ilvl="4" w:tplc="C5C8081E" w:tentative="1">
      <w:start w:val="1"/>
      <w:numFmt w:val="bullet"/>
      <w:lvlText w:val="•"/>
      <w:lvlJc w:val="left"/>
      <w:pPr>
        <w:tabs>
          <w:tab w:val="num" w:pos="3600"/>
        </w:tabs>
        <w:ind w:left="3600" w:hanging="360"/>
      </w:pPr>
      <w:rPr>
        <w:rFonts w:ascii="Arial" w:hAnsi="Arial" w:hint="default"/>
      </w:rPr>
    </w:lvl>
    <w:lvl w:ilvl="5" w:tplc="B438452A" w:tentative="1">
      <w:start w:val="1"/>
      <w:numFmt w:val="bullet"/>
      <w:lvlText w:val="•"/>
      <w:lvlJc w:val="left"/>
      <w:pPr>
        <w:tabs>
          <w:tab w:val="num" w:pos="4320"/>
        </w:tabs>
        <w:ind w:left="4320" w:hanging="360"/>
      </w:pPr>
      <w:rPr>
        <w:rFonts w:ascii="Arial" w:hAnsi="Arial" w:hint="default"/>
      </w:rPr>
    </w:lvl>
    <w:lvl w:ilvl="6" w:tplc="DE388912" w:tentative="1">
      <w:start w:val="1"/>
      <w:numFmt w:val="bullet"/>
      <w:lvlText w:val="•"/>
      <w:lvlJc w:val="left"/>
      <w:pPr>
        <w:tabs>
          <w:tab w:val="num" w:pos="5040"/>
        </w:tabs>
        <w:ind w:left="5040" w:hanging="360"/>
      </w:pPr>
      <w:rPr>
        <w:rFonts w:ascii="Arial" w:hAnsi="Arial" w:hint="default"/>
      </w:rPr>
    </w:lvl>
    <w:lvl w:ilvl="7" w:tplc="F5B6FAFA" w:tentative="1">
      <w:start w:val="1"/>
      <w:numFmt w:val="bullet"/>
      <w:lvlText w:val="•"/>
      <w:lvlJc w:val="left"/>
      <w:pPr>
        <w:tabs>
          <w:tab w:val="num" w:pos="5760"/>
        </w:tabs>
        <w:ind w:left="5760" w:hanging="360"/>
      </w:pPr>
      <w:rPr>
        <w:rFonts w:ascii="Arial" w:hAnsi="Arial" w:hint="default"/>
      </w:rPr>
    </w:lvl>
    <w:lvl w:ilvl="8" w:tplc="F03A7E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9234E4"/>
    <w:multiLevelType w:val="hybridMultilevel"/>
    <w:tmpl w:val="AA006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360"/>
        </w:tabs>
        <w:ind w:left="360" w:hanging="360"/>
      </w:pPr>
      <w:rPr>
        <w:rFonts w:ascii="Arial" w:hAnsi="Arial" w:hint="default"/>
      </w:rPr>
    </w:lvl>
    <w:lvl w:ilvl="1" w:tplc="497CA21C">
      <w:numFmt w:val="bullet"/>
      <w:lvlText w:val="–"/>
      <w:lvlJc w:val="left"/>
      <w:pPr>
        <w:tabs>
          <w:tab w:val="num" w:pos="1080"/>
        </w:tabs>
        <w:ind w:left="1080" w:hanging="360"/>
      </w:pPr>
      <w:rPr>
        <w:rFonts w:ascii="Arial" w:hAnsi="Arial" w:hint="default"/>
      </w:rPr>
    </w:lvl>
    <w:lvl w:ilvl="2" w:tplc="806402E0">
      <w:numFmt w:val="bullet"/>
      <w:lvlText w:val="•"/>
      <w:lvlJc w:val="left"/>
      <w:pPr>
        <w:tabs>
          <w:tab w:val="num" w:pos="1800"/>
        </w:tabs>
        <w:ind w:left="1800" w:hanging="360"/>
      </w:pPr>
      <w:rPr>
        <w:rFonts w:ascii="Arial" w:hAnsi="Arial" w:hint="default"/>
      </w:rPr>
    </w:lvl>
    <w:lvl w:ilvl="3" w:tplc="97AC4DB4" w:tentative="1">
      <w:start w:val="1"/>
      <w:numFmt w:val="bullet"/>
      <w:lvlText w:val="•"/>
      <w:lvlJc w:val="left"/>
      <w:pPr>
        <w:tabs>
          <w:tab w:val="num" w:pos="2520"/>
        </w:tabs>
        <w:ind w:left="2520" w:hanging="360"/>
      </w:pPr>
      <w:rPr>
        <w:rFonts w:ascii="Arial" w:hAnsi="Arial" w:hint="default"/>
      </w:rPr>
    </w:lvl>
    <w:lvl w:ilvl="4" w:tplc="775A5254" w:tentative="1">
      <w:start w:val="1"/>
      <w:numFmt w:val="bullet"/>
      <w:lvlText w:val="•"/>
      <w:lvlJc w:val="left"/>
      <w:pPr>
        <w:tabs>
          <w:tab w:val="num" w:pos="3240"/>
        </w:tabs>
        <w:ind w:left="3240" w:hanging="360"/>
      </w:pPr>
      <w:rPr>
        <w:rFonts w:ascii="Arial" w:hAnsi="Arial" w:hint="default"/>
      </w:rPr>
    </w:lvl>
    <w:lvl w:ilvl="5" w:tplc="B5A65870" w:tentative="1">
      <w:start w:val="1"/>
      <w:numFmt w:val="bullet"/>
      <w:lvlText w:val="•"/>
      <w:lvlJc w:val="left"/>
      <w:pPr>
        <w:tabs>
          <w:tab w:val="num" w:pos="3960"/>
        </w:tabs>
        <w:ind w:left="3960" w:hanging="360"/>
      </w:pPr>
      <w:rPr>
        <w:rFonts w:ascii="Arial" w:hAnsi="Arial" w:hint="default"/>
      </w:rPr>
    </w:lvl>
    <w:lvl w:ilvl="6" w:tplc="47DC3C2E" w:tentative="1">
      <w:start w:val="1"/>
      <w:numFmt w:val="bullet"/>
      <w:lvlText w:val="•"/>
      <w:lvlJc w:val="left"/>
      <w:pPr>
        <w:tabs>
          <w:tab w:val="num" w:pos="4680"/>
        </w:tabs>
        <w:ind w:left="4680" w:hanging="360"/>
      </w:pPr>
      <w:rPr>
        <w:rFonts w:ascii="Arial" w:hAnsi="Arial" w:hint="default"/>
      </w:rPr>
    </w:lvl>
    <w:lvl w:ilvl="7" w:tplc="42C6F03C" w:tentative="1">
      <w:start w:val="1"/>
      <w:numFmt w:val="bullet"/>
      <w:lvlText w:val="•"/>
      <w:lvlJc w:val="left"/>
      <w:pPr>
        <w:tabs>
          <w:tab w:val="num" w:pos="5400"/>
        </w:tabs>
        <w:ind w:left="5400" w:hanging="360"/>
      </w:pPr>
      <w:rPr>
        <w:rFonts w:ascii="Arial" w:hAnsi="Arial" w:hint="default"/>
      </w:rPr>
    </w:lvl>
    <w:lvl w:ilvl="8" w:tplc="AE1C1C6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5158EF"/>
    <w:multiLevelType w:val="hybridMultilevel"/>
    <w:tmpl w:val="DC0C5B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C47B6C"/>
    <w:multiLevelType w:val="hybridMultilevel"/>
    <w:tmpl w:val="FCDE616A"/>
    <w:lvl w:ilvl="0" w:tplc="FEBC1AF8">
      <w:start w:val="2"/>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9" w15:restartNumberingAfterBreak="0">
    <w:nsid w:val="48D844D1"/>
    <w:multiLevelType w:val="hybridMultilevel"/>
    <w:tmpl w:val="ABDA4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6636E"/>
    <w:multiLevelType w:val="hybridMultilevel"/>
    <w:tmpl w:val="E84AE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BB1BD2"/>
    <w:multiLevelType w:val="hybridMultilevel"/>
    <w:tmpl w:val="146CE7B6"/>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D2C55"/>
    <w:multiLevelType w:val="hybridMultilevel"/>
    <w:tmpl w:val="17708B9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FF47BA"/>
    <w:multiLevelType w:val="hybridMultilevel"/>
    <w:tmpl w:val="F0CE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34A2E"/>
    <w:multiLevelType w:val="hybridMultilevel"/>
    <w:tmpl w:val="0392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44A6E"/>
    <w:multiLevelType w:val="hybridMultilevel"/>
    <w:tmpl w:val="65308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810D7"/>
    <w:multiLevelType w:val="hybridMultilevel"/>
    <w:tmpl w:val="78E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6"/>
  </w:num>
  <w:num w:numId="4">
    <w:abstractNumId w:val="0"/>
  </w:num>
  <w:num w:numId="5">
    <w:abstractNumId w:val="20"/>
  </w:num>
  <w:num w:numId="6">
    <w:abstractNumId w:val="7"/>
  </w:num>
  <w:num w:numId="7">
    <w:abstractNumId w:val="2"/>
  </w:num>
  <w:num w:numId="8">
    <w:abstractNumId w:val="28"/>
  </w:num>
  <w:num w:numId="9">
    <w:abstractNumId w:val="23"/>
  </w:num>
  <w:num w:numId="10">
    <w:abstractNumId w:val="8"/>
  </w:num>
  <w:num w:numId="11">
    <w:abstractNumId w:val="4"/>
  </w:num>
  <w:num w:numId="12">
    <w:abstractNumId w:val="22"/>
  </w:num>
  <w:num w:numId="13">
    <w:abstractNumId w:val="33"/>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32"/>
  </w:num>
  <w:num w:numId="22">
    <w:abstractNumId w:val="26"/>
  </w:num>
  <w:num w:numId="23">
    <w:abstractNumId w:val="15"/>
  </w:num>
  <w:num w:numId="24">
    <w:abstractNumId w:val="3"/>
  </w:num>
  <w:num w:numId="25">
    <w:abstractNumId w:val="16"/>
  </w:num>
  <w:num w:numId="26">
    <w:abstractNumId w:val="13"/>
  </w:num>
  <w:num w:numId="27">
    <w:abstractNumId w:val="5"/>
  </w:num>
  <w:num w:numId="28">
    <w:abstractNumId w:val="31"/>
  </w:num>
  <w:num w:numId="29">
    <w:abstractNumId w:val="34"/>
  </w:num>
  <w:num w:numId="30">
    <w:abstractNumId w:val="30"/>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5"/>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5"/>
  </w:num>
  <w:num w:numId="37">
    <w:abstractNumId w:val="14"/>
  </w:num>
  <w:num w:numId="38">
    <w:abstractNumId w:val="12"/>
  </w:num>
  <w:num w:numId="39">
    <w:abstractNumId w:val="24"/>
  </w:num>
  <w:num w:numId="40">
    <w:abstractNumId w:val="1"/>
  </w:num>
  <w:num w:numId="41">
    <w:abstractNumId w:val="10"/>
  </w:num>
  <w:num w:numId="42">
    <w:abstractNumId w:val="9"/>
  </w:num>
  <w:num w:numId="43">
    <w:abstractNumId w:val="6"/>
  </w:num>
  <w:num w:numId="44">
    <w:abstractNumId w:val="6"/>
  </w:num>
  <w:num w:numId="45">
    <w:abstractNumId w:val="6"/>
  </w:num>
  <w:num w:numId="46">
    <w:abstractNumId w:val="19"/>
  </w:num>
  <w:num w:numId="47">
    <w:abstractNumId w:val="11"/>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CE0"/>
    <w:rsid w:val="00004E6C"/>
    <w:rsid w:val="0000505D"/>
    <w:rsid w:val="00007449"/>
    <w:rsid w:val="00007F2C"/>
    <w:rsid w:val="00010F11"/>
    <w:rsid w:val="00011E5B"/>
    <w:rsid w:val="000120A3"/>
    <w:rsid w:val="000121E6"/>
    <w:rsid w:val="00012ABB"/>
    <w:rsid w:val="000131B0"/>
    <w:rsid w:val="00013F67"/>
    <w:rsid w:val="00014036"/>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567"/>
    <w:rsid w:val="000706EC"/>
    <w:rsid w:val="00070BDF"/>
    <w:rsid w:val="000711C7"/>
    <w:rsid w:val="00071566"/>
    <w:rsid w:val="00072895"/>
    <w:rsid w:val="00073A8C"/>
    <w:rsid w:val="00073C12"/>
    <w:rsid w:val="00073D66"/>
    <w:rsid w:val="00073E4A"/>
    <w:rsid w:val="00074A5A"/>
    <w:rsid w:val="00074C45"/>
    <w:rsid w:val="0007507E"/>
    <w:rsid w:val="000751D3"/>
    <w:rsid w:val="00076FA3"/>
    <w:rsid w:val="0007717C"/>
    <w:rsid w:val="000772C9"/>
    <w:rsid w:val="000778C8"/>
    <w:rsid w:val="00077E17"/>
    <w:rsid w:val="00077EEC"/>
    <w:rsid w:val="00077F07"/>
    <w:rsid w:val="000805FC"/>
    <w:rsid w:val="0008092E"/>
    <w:rsid w:val="000809C1"/>
    <w:rsid w:val="00081BC0"/>
    <w:rsid w:val="00081D2A"/>
    <w:rsid w:val="000820B5"/>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B77"/>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7E0"/>
    <w:rsid w:val="000D4E5E"/>
    <w:rsid w:val="000D516D"/>
    <w:rsid w:val="000D7163"/>
    <w:rsid w:val="000D72A8"/>
    <w:rsid w:val="000D76DB"/>
    <w:rsid w:val="000E0796"/>
    <w:rsid w:val="000E16C4"/>
    <w:rsid w:val="000E1A95"/>
    <w:rsid w:val="000E1B71"/>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5CB0"/>
    <w:rsid w:val="00117C0A"/>
    <w:rsid w:val="0012020F"/>
    <w:rsid w:val="00121CDA"/>
    <w:rsid w:val="00122501"/>
    <w:rsid w:val="0012268A"/>
    <w:rsid w:val="0012309D"/>
    <w:rsid w:val="0012337D"/>
    <w:rsid w:val="001235E6"/>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36E8D"/>
    <w:rsid w:val="00141841"/>
    <w:rsid w:val="00141A04"/>
    <w:rsid w:val="001423A2"/>
    <w:rsid w:val="001423E5"/>
    <w:rsid w:val="0014250C"/>
    <w:rsid w:val="001426F6"/>
    <w:rsid w:val="001427CF"/>
    <w:rsid w:val="001428A6"/>
    <w:rsid w:val="00143313"/>
    <w:rsid w:val="0014357E"/>
    <w:rsid w:val="00143C28"/>
    <w:rsid w:val="00144EC2"/>
    <w:rsid w:val="0014577A"/>
    <w:rsid w:val="001458D6"/>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F85"/>
    <w:rsid w:val="001656AF"/>
    <w:rsid w:val="00165A12"/>
    <w:rsid w:val="00165CEE"/>
    <w:rsid w:val="001660F1"/>
    <w:rsid w:val="00166B73"/>
    <w:rsid w:val="001672C7"/>
    <w:rsid w:val="001679AF"/>
    <w:rsid w:val="00167ACC"/>
    <w:rsid w:val="00167B28"/>
    <w:rsid w:val="001719AA"/>
    <w:rsid w:val="0017275A"/>
    <w:rsid w:val="00172FF5"/>
    <w:rsid w:val="00173597"/>
    <w:rsid w:val="00173F96"/>
    <w:rsid w:val="0017422D"/>
    <w:rsid w:val="00174630"/>
    <w:rsid w:val="0017481C"/>
    <w:rsid w:val="001751E8"/>
    <w:rsid w:val="0017557F"/>
    <w:rsid w:val="00175630"/>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63F"/>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C67E0"/>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433"/>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501"/>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27F9"/>
    <w:rsid w:val="002231F4"/>
    <w:rsid w:val="002237E0"/>
    <w:rsid w:val="002239CD"/>
    <w:rsid w:val="00223B41"/>
    <w:rsid w:val="002240EA"/>
    <w:rsid w:val="00224133"/>
    <w:rsid w:val="00224CF7"/>
    <w:rsid w:val="00225419"/>
    <w:rsid w:val="002255FF"/>
    <w:rsid w:val="0022573B"/>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3790F"/>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4AC1"/>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8702F"/>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3429"/>
    <w:rsid w:val="002C40AC"/>
    <w:rsid w:val="002C5282"/>
    <w:rsid w:val="002C5956"/>
    <w:rsid w:val="002C5C07"/>
    <w:rsid w:val="002C658F"/>
    <w:rsid w:val="002C6808"/>
    <w:rsid w:val="002D038B"/>
    <w:rsid w:val="002D055E"/>
    <w:rsid w:val="002D0AF7"/>
    <w:rsid w:val="002D1650"/>
    <w:rsid w:val="002D2344"/>
    <w:rsid w:val="002D28E1"/>
    <w:rsid w:val="002D293D"/>
    <w:rsid w:val="002D2FC7"/>
    <w:rsid w:val="002D3085"/>
    <w:rsid w:val="002D35FE"/>
    <w:rsid w:val="002D39BE"/>
    <w:rsid w:val="002D420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49D"/>
    <w:rsid w:val="00314BF9"/>
    <w:rsid w:val="00314E03"/>
    <w:rsid w:val="003151E3"/>
    <w:rsid w:val="00315C52"/>
    <w:rsid w:val="00315CBF"/>
    <w:rsid w:val="00316374"/>
    <w:rsid w:val="00317E78"/>
    <w:rsid w:val="00317F3B"/>
    <w:rsid w:val="00320220"/>
    <w:rsid w:val="003202A7"/>
    <w:rsid w:val="00320ED0"/>
    <w:rsid w:val="00320FFE"/>
    <w:rsid w:val="003211DB"/>
    <w:rsid w:val="00321FC0"/>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2962"/>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33C7"/>
    <w:rsid w:val="003A42FD"/>
    <w:rsid w:val="003B00DD"/>
    <w:rsid w:val="003B0B8D"/>
    <w:rsid w:val="003B13C4"/>
    <w:rsid w:val="003B1EC7"/>
    <w:rsid w:val="003B26EF"/>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91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54AF"/>
    <w:rsid w:val="003E7B95"/>
    <w:rsid w:val="003F2A31"/>
    <w:rsid w:val="003F3986"/>
    <w:rsid w:val="003F434D"/>
    <w:rsid w:val="003F5DED"/>
    <w:rsid w:val="003F622F"/>
    <w:rsid w:val="003F73AE"/>
    <w:rsid w:val="003F74FA"/>
    <w:rsid w:val="003F76BC"/>
    <w:rsid w:val="003F7B43"/>
    <w:rsid w:val="003F7C08"/>
    <w:rsid w:val="003F7F7C"/>
    <w:rsid w:val="00401335"/>
    <w:rsid w:val="00401712"/>
    <w:rsid w:val="00402C5C"/>
    <w:rsid w:val="00404606"/>
    <w:rsid w:val="00404B48"/>
    <w:rsid w:val="00404E80"/>
    <w:rsid w:val="004057B5"/>
    <w:rsid w:val="00405ACC"/>
    <w:rsid w:val="00406299"/>
    <w:rsid w:val="00406D37"/>
    <w:rsid w:val="00407161"/>
    <w:rsid w:val="00407516"/>
    <w:rsid w:val="00407B54"/>
    <w:rsid w:val="00410248"/>
    <w:rsid w:val="00410EDA"/>
    <w:rsid w:val="004112D0"/>
    <w:rsid w:val="00411C0C"/>
    <w:rsid w:val="0041218E"/>
    <w:rsid w:val="004122EC"/>
    <w:rsid w:val="00413D3D"/>
    <w:rsid w:val="00416B4B"/>
    <w:rsid w:val="00417C5D"/>
    <w:rsid w:val="00422F4A"/>
    <w:rsid w:val="00423D8B"/>
    <w:rsid w:val="004244DD"/>
    <w:rsid w:val="00426BFD"/>
    <w:rsid w:val="0042757E"/>
    <w:rsid w:val="00427643"/>
    <w:rsid w:val="00427DA5"/>
    <w:rsid w:val="00427E5C"/>
    <w:rsid w:val="00431F38"/>
    <w:rsid w:val="00432751"/>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89F"/>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357C"/>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3370"/>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4E51"/>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5B99"/>
    <w:rsid w:val="005263CB"/>
    <w:rsid w:val="00526CE7"/>
    <w:rsid w:val="00527F4B"/>
    <w:rsid w:val="00530836"/>
    <w:rsid w:val="00530D0D"/>
    <w:rsid w:val="0053124F"/>
    <w:rsid w:val="005321AB"/>
    <w:rsid w:val="00534142"/>
    <w:rsid w:val="00534F56"/>
    <w:rsid w:val="005353FA"/>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688D"/>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7B"/>
    <w:rsid w:val="0059108B"/>
    <w:rsid w:val="0059112B"/>
    <w:rsid w:val="005911C0"/>
    <w:rsid w:val="005917D7"/>
    <w:rsid w:val="00591AF7"/>
    <w:rsid w:val="00592202"/>
    <w:rsid w:val="00592810"/>
    <w:rsid w:val="00592E6C"/>
    <w:rsid w:val="00592EF6"/>
    <w:rsid w:val="00593ADC"/>
    <w:rsid w:val="005957E9"/>
    <w:rsid w:val="005963F0"/>
    <w:rsid w:val="00596959"/>
    <w:rsid w:val="00597983"/>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1E6C"/>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1707"/>
    <w:rsid w:val="00604F0B"/>
    <w:rsid w:val="00605FD1"/>
    <w:rsid w:val="00606304"/>
    <w:rsid w:val="006069B7"/>
    <w:rsid w:val="00606FF0"/>
    <w:rsid w:val="00607772"/>
    <w:rsid w:val="006078C3"/>
    <w:rsid w:val="00610A3A"/>
    <w:rsid w:val="00610C63"/>
    <w:rsid w:val="00611E7D"/>
    <w:rsid w:val="0061230C"/>
    <w:rsid w:val="00612A9F"/>
    <w:rsid w:val="00612D15"/>
    <w:rsid w:val="00612F4C"/>
    <w:rsid w:val="00614E4F"/>
    <w:rsid w:val="006159E7"/>
    <w:rsid w:val="00615B58"/>
    <w:rsid w:val="00615E49"/>
    <w:rsid w:val="0061682B"/>
    <w:rsid w:val="0061691F"/>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3FFD"/>
    <w:rsid w:val="00635225"/>
    <w:rsid w:val="006354E0"/>
    <w:rsid w:val="00635A1C"/>
    <w:rsid w:val="006365F2"/>
    <w:rsid w:val="00637105"/>
    <w:rsid w:val="006374E0"/>
    <w:rsid w:val="006375DC"/>
    <w:rsid w:val="00637A00"/>
    <w:rsid w:val="00640083"/>
    <w:rsid w:val="0064011F"/>
    <w:rsid w:val="006401A9"/>
    <w:rsid w:val="00641D77"/>
    <w:rsid w:val="006426FD"/>
    <w:rsid w:val="00642D81"/>
    <w:rsid w:val="006435B8"/>
    <w:rsid w:val="006435F4"/>
    <w:rsid w:val="00643C57"/>
    <w:rsid w:val="00644078"/>
    <w:rsid w:val="00644E8E"/>
    <w:rsid w:val="0064562B"/>
    <w:rsid w:val="00645A85"/>
    <w:rsid w:val="00645D7A"/>
    <w:rsid w:val="00646162"/>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516"/>
    <w:rsid w:val="006568B2"/>
    <w:rsid w:val="0065694D"/>
    <w:rsid w:val="00657666"/>
    <w:rsid w:val="00661727"/>
    <w:rsid w:val="0066220A"/>
    <w:rsid w:val="00662B32"/>
    <w:rsid w:val="00662E8D"/>
    <w:rsid w:val="00663BC6"/>
    <w:rsid w:val="00663F9E"/>
    <w:rsid w:val="006640D6"/>
    <w:rsid w:val="0066418B"/>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1DDD"/>
    <w:rsid w:val="00672462"/>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4263"/>
    <w:rsid w:val="006856FA"/>
    <w:rsid w:val="006864B9"/>
    <w:rsid w:val="00686850"/>
    <w:rsid w:val="00687034"/>
    <w:rsid w:val="00687AF6"/>
    <w:rsid w:val="00690212"/>
    <w:rsid w:val="006909F9"/>
    <w:rsid w:val="00690FAB"/>
    <w:rsid w:val="006913B0"/>
    <w:rsid w:val="0069148C"/>
    <w:rsid w:val="00691653"/>
    <w:rsid w:val="00691A08"/>
    <w:rsid w:val="00692D8B"/>
    <w:rsid w:val="00692F42"/>
    <w:rsid w:val="00693221"/>
    <w:rsid w:val="00693A87"/>
    <w:rsid w:val="00694896"/>
    <w:rsid w:val="00694D53"/>
    <w:rsid w:val="0069518D"/>
    <w:rsid w:val="00695347"/>
    <w:rsid w:val="00695452"/>
    <w:rsid w:val="00695FB3"/>
    <w:rsid w:val="00696013"/>
    <w:rsid w:val="006961EE"/>
    <w:rsid w:val="0069696B"/>
    <w:rsid w:val="00696A54"/>
    <w:rsid w:val="0069758A"/>
    <w:rsid w:val="006A01B3"/>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448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11A"/>
    <w:rsid w:val="006F07E0"/>
    <w:rsid w:val="006F0923"/>
    <w:rsid w:val="006F0EA5"/>
    <w:rsid w:val="006F0ED6"/>
    <w:rsid w:val="006F0F65"/>
    <w:rsid w:val="006F15C2"/>
    <w:rsid w:val="006F1C75"/>
    <w:rsid w:val="006F2091"/>
    <w:rsid w:val="006F3DEE"/>
    <w:rsid w:val="006F43C5"/>
    <w:rsid w:val="006F462C"/>
    <w:rsid w:val="006F482D"/>
    <w:rsid w:val="006F6C29"/>
    <w:rsid w:val="00700010"/>
    <w:rsid w:val="0070020C"/>
    <w:rsid w:val="007004CD"/>
    <w:rsid w:val="00700AC5"/>
    <w:rsid w:val="00701EDA"/>
    <w:rsid w:val="0070252D"/>
    <w:rsid w:val="00702C60"/>
    <w:rsid w:val="00704085"/>
    <w:rsid w:val="00705E60"/>
    <w:rsid w:val="00706286"/>
    <w:rsid w:val="00706AC7"/>
    <w:rsid w:val="00707462"/>
    <w:rsid w:val="007079BE"/>
    <w:rsid w:val="00707EE3"/>
    <w:rsid w:val="007111E0"/>
    <w:rsid w:val="007111E3"/>
    <w:rsid w:val="00712269"/>
    <w:rsid w:val="007122C4"/>
    <w:rsid w:val="007129E9"/>
    <w:rsid w:val="00712C30"/>
    <w:rsid w:val="007137D4"/>
    <w:rsid w:val="007143E7"/>
    <w:rsid w:val="007147B8"/>
    <w:rsid w:val="00714E1C"/>
    <w:rsid w:val="007152B4"/>
    <w:rsid w:val="007155CB"/>
    <w:rsid w:val="00715C08"/>
    <w:rsid w:val="00716121"/>
    <w:rsid w:val="0071624D"/>
    <w:rsid w:val="00717D37"/>
    <w:rsid w:val="00720152"/>
    <w:rsid w:val="00720850"/>
    <w:rsid w:val="00720C22"/>
    <w:rsid w:val="007219F1"/>
    <w:rsid w:val="00721ACA"/>
    <w:rsid w:val="00723022"/>
    <w:rsid w:val="0072325C"/>
    <w:rsid w:val="00723B08"/>
    <w:rsid w:val="00724881"/>
    <w:rsid w:val="00725246"/>
    <w:rsid w:val="0072664C"/>
    <w:rsid w:val="007270C7"/>
    <w:rsid w:val="0072722E"/>
    <w:rsid w:val="00727E63"/>
    <w:rsid w:val="0073034E"/>
    <w:rsid w:val="00730C13"/>
    <w:rsid w:val="00730F68"/>
    <w:rsid w:val="00731E5C"/>
    <w:rsid w:val="00732A0F"/>
    <w:rsid w:val="00733434"/>
    <w:rsid w:val="007337EC"/>
    <w:rsid w:val="00733DE8"/>
    <w:rsid w:val="00734B4A"/>
    <w:rsid w:val="00734DCD"/>
    <w:rsid w:val="00735584"/>
    <w:rsid w:val="00735746"/>
    <w:rsid w:val="0073591A"/>
    <w:rsid w:val="00735C75"/>
    <w:rsid w:val="00735E6F"/>
    <w:rsid w:val="00735FD0"/>
    <w:rsid w:val="0073698F"/>
    <w:rsid w:val="00736CAD"/>
    <w:rsid w:val="007402BB"/>
    <w:rsid w:val="007402E0"/>
    <w:rsid w:val="00741D65"/>
    <w:rsid w:val="00742FD6"/>
    <w:rsid w:val="007440AE"/>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B2C"/>
    <w:rsid w:val="00764C00"/>
    <w:rsid w:val="00764CDF"/>
    <w:rsid w:val="00765479"/>
    <w:rsid w:val="00765544"/>
    <w:rsid w:val="00766869"/>
    <w:rsid w:val="00766B62"/>
    <w:rsid w:val="00766F65"/>
    <w:rsid w:val="007673C2"/>
    <w:rsid w:val="007675D2"/>
    <w:rsid w:val="00767A99"/>
    <w:rsid w:val="00770536"/>
    <w:rsid w:val="00770608"/>
    <w:rsid w:val="007709A7"/>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20C"/>
    <w:rsid w:val="0079271D"/>
    <w:rsid w:val="00792721"/>
    <w:rsid w:val="00793222"/>
    <w:rsid w:val="0079376A"/>
    <w:rsid w:val="00793EE7"/>
    <w:rsid w:val="00794B4F"/>
    <w:rsid w:val="00795D07"/>
    <w:rsid w:val="00795EF4"/>
    <w:rsid w:val="00795FA0"/>
    <w:rsid w:val="007961FE"/>
    <w:rsid w:val="00796A00"/>
    <w:rsid w:val="00796F57"/>
    <w:rsid w:val="00796F71"/>
    <w:rsid w:val="007A00E3"/>
    <w:rsid w:val="007A3605"/>
    <w:rsid w:val="007A3DF3"/>
    <w:rsid w:val="007A42C5"/>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242"/>
    <w:rsid w:val="007C35DB"/>
    <w:rsid w:val="007C4D38"/>
    <w:rsid w:val="007C6532"/>
    <w:rsid w:val="007C6575"/>
    <w:rsid w:val="007C6D11"/>
    <w:rsid w:val="007C79B6"/>
    <w:rsid w:val="007D0B4E"/>
    <w:rsid w:val="007D106C"/>
    <w:rsid w:val="007D2538"/>
    <w:rsid w:val="007D2F93"/>
    <w:rsid w:val="007D3BE2"/>
    <w:rsid w:val="007D4C02"/>
    <w:rsid w:val="007D4F6B"/>
    <w:rsid w:val="007D5637"/>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797A"/>
    <w:rsid w:val="00831738"/>
    <w:rsid w:val="008317CF"/>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47E0F"/>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13DA"/>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88F"/>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3911"/>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68DC"/>
    <w:rsid w:val="008C72CD"/>
    <w:rsid w:val="008C779D"/>
    <w:rsid w:val="008D02F3"/>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5FA3"/>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441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3EC4"/>
    <w:rsid w:val="00924088"/>
    <w:rsid w:val="00924FB5"/>
    <w:rsid w:val="00925812"/>
    <w:rsid w:val="00926640"/>
    <w:rsid w:val="00927869"/>
    <w:rsid w:val="00927D1D"/>
    <w:rsid w:val="00930589"/>
    <w:rsid w:val="0093075B"/>
    <w:rsid w:val="00930EAF"/>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7C7"/>
    <w:rsid w:val="00943A0A"/>
    <w:rsid w:val="00943E29"/>
    <w:rsid w:val="00944AE0"/>
    <w:rsid w:val="00944BD7"/>
    <w:rsid w:val="00944CC1"/>
    <w:rsid w:val="00944EA8"/>
    <w:rsid w:val="009468D0"/>
    <w:rsid w:val="00946CE1"/>
    <w:rsid w:val="00946EAB"/>
    <w:rsid w:val="00946F10"/>
    <w:rsid w:val="0094725D"/>
    <w:rsid w:val="00947567"/>
    <w:rsid w:val="009479FB"/>
    <w:rsid w:val="0095189B"/>
    <w:rsid w:val="00951BD9"/>
    <w:rsid w:val="00952315"/>
    <w:rsid w:val="00952BA2"/>
    <w:rsid w:val="00952BCC"/>
    <w:rsid w:val="00952CD3"/>
    <w:rsid w:val="00953FE5"/>
    <w:rsid w:val="009542C8"/>
    <w:rsid w:val="00954395"/>
    <w:rsid w:val="0095459E"/>
    <w:rsid w:val="00954F0E"/>
    <w:rsid w:val="009553E4"/>
    <w:rsid w:val="00957574"/>
    <w:rsid w:val="00960352"/>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0FC"/>
    <w:rsid w:val="00975526"/>
    <w:rsid w:val="00980759"/>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5D0"/>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45B4"/>
    <w:rsid w:val="009A5CE7"/>
    <w:rsid w:val="009A6008"/>
    <w:rsid w:val="009A683E"/>
    <w:rsid w:val="009A796F"/>
    <w:rsid w:val="009A7A31"/>
    <w:rsid w:val="009A7AA9"/>
    <w:rsid w:val="009B0721"/>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BD5"/>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0A1"/>
    <w:rsid w:val="009F1588"/>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36D"/>
    <w:rsid w:val="00A15EF0"/>
    <w:rsid w:val="00A166AF"/>
    <w:rsid w:val="00A16B34"/>
    <w:rsid w:val="00A17BCA"/>
    <w:rsid w:val="00A17CFC"/>
    <w:rsid w:val="00A214A8"/>
    <w:rsid w:val="00A21944"/>
    <w:rsid w:val="00A21C00"/>
    <w:rsid w:val="00A21CC2"/>
    <w:rsid w:val="00A22AED"/>
    <w:rsid w:val="00A22D11"/>
    <w:rsid w:val="00A23DC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426"/>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07B4"/>
    <w:rsid w:val="00AD130E"/>
    <w:rsid w:val="00AD1335"/>
    <w:rsid w:val="00AD1467"/>
    <w:rsid w:val="00AD16AC"/>
    <w:rsid w:val="00AD183C"/>
    <w:rsid w:val="00AD1C91"/>
    <w:rsid w:val="00AD1E75"/>
    <w:rsid w:val="00AD1F5B"/>
    <w:rsid w:val="00AD2769"/>
    <w:rsid w:val="00AD35D7"/>
    <w:rsid w:val="00AD4A66"/>
    <w:rsid w:val="00AD4F72"/>
    <w:rsid w:val="00AD62AF"/>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6E1C"/>
    <w:rsid w:val="00AE7800"/>
    <w:rsid w:val="00AE7A07"/>
    <w:rsid w:val="00AF003B"/>
    <w:rsid w:val="00AF0138"/>
    <w:rsid w:val="00AF0704"/>
    <w:rsid w:val="00AF0C2F"/>
    <w:rsid w:val="00AF0C30"/>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5A74"/>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4B7A"/>
    <w:rsid w:val="00B95648"/>
    <w:rsid w:val="00B9572F"/>
    <w:rsid w:val="00B96390"/>
    <w:rsid w:val="00BA0177"/>
    <w:rsid w:val="00BA11FF"/>
    <w:rsid w:val="00BA1EC0"/>
    <w:rsid w:val="00BA222B"/>
    <w:rsid w:val="00BA2EC2"/>
    <w:rsid w:val="00BA2FA9"/>
    <w:rsid w:val="00BA341F"/>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47A9"/>
    <w:rsid w:val="00BC683E"/>
    <w:rsid w:val="00BC73C2"/>
    <w:rsid w:val="00BC77B0"/>
    <w:rsid w:val="00BD0157"/>
    <w:rsid w:val="00BD05E2"/>
    <w:rsid w:val="00BD0815"/>
    <w:rsid w:val="00BD1717"/>
    <w:rsid w:val="00BD1F5F"/>
    <w:rsid w:val="00BD2046"/>
    <w:rsid w:val="00BD2423"/>
    <w:rsid w:val="00BD4001"/>
    <w:rsid w:val="00BD4930"/>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5C"/>
    <w:rsid w:val="00BE5677"/>
    <w:rsid w:val="00BE5752"/>
    <w:rsid w:val="00BE6DD6"/>
    <w:rsid w:val="00BE74ED"/>
    <w:rsid w:val="00BE7A35"/>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6E"/>
    <w:rsid w:val="00C00795"/>
    <w:rsid w:val="00C00EAF"/>
    <w:rsid w:val="00C01477"/>
    <w:rsid w:val="00C017EE"/>
    <w:rsid w:val="00C0255C"/>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8F2"/>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2EC"/>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4063"/>
    <w:rsid w:val="00CC4F83"/>
    <w:rsid w:val="00CC5585"/>
    <w:rsid w:val="00CC5681"/>
    <w:rsid w:val="00CC56A3"/>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2635"/>
    <w:rsid w:val="00CE3754"/>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3A1E"/>
    <w:rsid w:val="00D040A5"/>
    <w:rsid w:val="00D04239"/>
    <w:rsid w:val="00D043A0"/>
    <w:rsid w:val="00D052AF"/>
    <w:rsid w:val="00D0580E"/>
    <w:rsid w:val="00D065E4"/>
    <w:rsid w:val="00D074FF"/>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502"/>
    <w:rsid w:val="00D267D4"/>
    <w:rsid w:val="00D26A50"/>
    <w:rsid w:val="00D26A99"/>
    <w:rsid w:val="00D2770A"/>
    <w:rsid w:val="00D31788"/>
    <w:rsid w:val="00D31DEA"/>
    <w:rsid w:val="00D32746"/>
    <w:rsid w:val="00D33505"/>
    <w:rsid w:val="00D33DBF"/>
    <w:rsid w:val="00D34EBC"/>
    <w:rsid w:val="00D34FBF"/>
    <w:rsid w:val="00D369D6"/>
    <w:rsid w:val="00D373D2"/>
    <w:rsid w:val="00D37771"/>
    <w:rsid w:val="00D377B5"/>
    <w:rsid w:val="00D37B99"/>
    <w:rsid w:val="00D4076A"/>
    <w:rsid w:val="00D40899"/>
    <w:rsid w:val="00D410FF"/>
    <w:rsid w:val="00D416A0"/>
    <w:rsid w:val="00D4271E"/>
    <w:rsid w:val="00D42912"/>
    <w:rsid w:val="00D43110"/>
    <w:rsid w:val="00D4440E"/>
    <w:rsid w:val="00D44F76"/>
    <w:rsid w:val="00D45346"/>
    <w:rsid w:val="00D456E3"/>
    <w:rsid w:val="00D45713"/>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261F"/>
    <w:rsid w:val="00D73A45"/>
    <w:rsid w:val="00D73AD5"/>
    <w:rsid w:val="00D7401C"/>
    <w:rsid w:val="00D740D4"/>
    <w:rsid w:val="00D7432C"/>
    <w:rsid w:val="00D75896"/>
    <w:rsid w:val="00D759FF"/>
    <w:rsid w:val="00D75A92"/>
    <w:rsid w:val="00D76A86"/>
    <w:rsid w:val="00D77613"/>
    <w:rsid w:val="00D77D48"/>
    <w:rsid w:val="00D8006F"/>
    <w:rsid w:val="00D8054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17A7"/>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A78"/>
    <w:rsid w:val="00DC4F8B"/>
    <w:rsid w:val="00DC6B58"/>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E02"/>
    <w:rsid w:val="00E15F2C"/>
    <w:rsid w:val="00E15FA5"/>
    <w:rsid w:val="00E16064"/>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475"/>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5D87"/>
    <w:rsid w:val="00E661DB"/>
    <w:rsid w:val="00E663A0"/>
    <w:rsid w:val="00E66D9D"/>
    <w:rsid w:val="00E675A7"/>
    <w:rsid w:val="00E678CD"/>
    <w:rsid w:val="00E70361"/>
    <w:rsid w:val="00E70899"/>
    <w:rsid w:val="00E70948"/>
    <w:rsid w:val="00E70B51"/>
    <w:rsid w:val="00E71371"/>
    <w:rsid w:val="00E7195F"/>
    <w:rsid w:val="00E71DF0"/>
    <w:rsid w:val="00E71FC6"/>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7BB"/>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738"/>
    <w:rsid w:val="00EF38D6"/>
    <w:rsid w:val="00EF3D5B"/>
    <w:rsid w:val="00EF51A6"/>
    <w:rsid w:val="00EF5915"/>
    <w:rsid w:val="00EF5D11"/>
    <w:rsid w:val="00F0054D"/>
    <w:rsid w:val="00F01394"/>
    <w:rsid w:val="00F0191C"/>
    <w:rsid w:val="00F01A1B"/>
    <w:rsid w:val="00F02581"/>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2CB"/>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34F"/>
    <w:rsid w:val="00F50AC7"/>
    <w:rsid w:val="00F52AB3"/>
    <w:rsid w:val="00F539F6"/>
    <w:rsid w:val="00F53A44"/>
    <w:rsid w:val="00F53C15"/>
    <w:rsid w:val="00F540EC"/>
    <w:rsid w:val="00F54583"/>
    <w:rsid w:val="00F54871"/>
    <w:rsid w:val="00F55060"/>
    <w:rsid w:val="00F553C4"/>
    <w:rsid w:val="00F5598A"/>
    <w:rsid w:val="00F55CDE"/>
    <w:rsid w:val="00F56079"/>
    <w:rsid w:val="00F56414"/>
    <w:rsid w:val="00F56B7E"/>
    <w:rsid w:val="00F577E8"/>
    <w:rsid w:val="00F57BB0"/>
    <w:rsid w:val="00F57DA3"/>
    <w:rsid w:val="00F60535"/>
    <w:rsid w:val="00F6090A"/>
    <w:rsid w:val="00F61858"/>
    <w:rsid w:val="00F61DE9"/>
    <w:rsid w:val="00F6385C"/>
    <w:rsid w:val="00F63A98"/>
    <w:rsid w:val="00F6469E"/>
    <w:rsid w:val="00F64730"/>
    <w:rsid w:val="00F64D41"/>
    <w:rsid w:val="00F66ED7"/>
    <w:rsid w:val="00F6733D"/>
    <w:rsid w:val="00F6780D"/>
    <w:rsid w:val="00F679CC"/>
    <w:rsid w:val="00F67C26"/>
    <w:rsid w:val="00F67E9E"/>
    <w:rsid w:val="00F71418"/>
    <w:rsid w:val="00F71D4B"/>
    <w:rsid w:val="00F721B5"/>
    <w:rsid w:val="00F72BA1"/>
    <w:rsid w:val="00F74677"/>
    <w:rsid w:val="00F75656"/>
    <w:rsid w:val="00F7579E"/>
    <w:rsid w:val="00F76C56"/>
    <w:rsid w:val="00F77518"/>
    <w:rsid w:val="00F7789D"/>
    <w:rsid w:val="00F816DE"/>
    <w:rsid w:val="00F82017"/>
    <w:rsid w:val="00F824E0"/>
    <w:rsid w:val="00F825AE"/>
    <w:rsid w:val="00F826A4"/>
    <w:rsid w:val="00F8277D"/>
    <w:rsid w:val="00F8302B"/>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755"/>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3CF2"/>
    <w:rsid w:val="00FD48DA"/>
    <w:rsid w:val="00FD48EB"/>
    <w:rsid w:val="00FD4B48"/>
    <w:rsid w:val="00FD55FF"/>
    <w:rsid w:val="00FD61AF"/>
    <w:rsid w:val="00FD7291"/>
    <w:rsid w:val="00FD7570"/>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6AD8"/>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80D31"/>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353FA"/>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75C3F-5471-44E2-809B-CE84C671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423</TotalTime>
  <Pages>3</Pages>
  <Words>1658</Words>
  <Characters>8330</Characters>
  <Application>Microsoft Office Word</Application>
  <DocSecurity>0</DocSecurity>
  <Lines>136</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10054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83</cp:revision>
  <cp:lastPrinted>2015-09-22T22:38:00Z</cp:lastPrinted>
  <dcterms:created xsi:type="dcterms:W3CDTF">2017-09-28T22:44:00Z</dcterms:created>
  <dcterms:modified xsi:type="dcterms:W3CDTF">2017-11-18T01:48:00Z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af13f27d-18bc-4c0d-949d-7b087db04e51</vt:lpwstr>
  </property>
  <property fmtid="{D5CDD505-2E9C-101B-9397-08002B2CF9AE}" pid="3" name="CTP_TimeStamp">
    <vt:lpwstr>2017-11-18 01:48:48Z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