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3F26" w:rsidRPr="007D5762" w:rsidRDefault="00623F26" w:rsidP="00623F26">
      <w:pPr>
        <w:jc w:val="left"/>
        <w:rPr>
          <w:b/>
          <w:bCs/>
        </w:rPr>
      </w:pPr>
      <w:r w:rsidRPr="007D5762">
        <w:rPr>
          <w:b/>
          <w:bCs/>
        </w:rPr>
        <w:t>3GPP TSG RAN WG1 Meeting</w:t>
      </w:r>
      <w:r w:rsidRPr="007D5762">
        <w:rPr>
          <w:b/>
          <w:bCs/>
        </w:rPr>
        <w:tab/>
      </w:r>
      <w:r w:rsidR="0034491A">
        <w:rPr>
          <w:b/>
          <w:bCs/>
        </w:rPr>
        <w:t xml:space="preserve"> </w:t>
      </w:r>
      <w:r w:rsidR="001F7889">
        <w:rPr>
          <w:b/>
          <w:bCs/>
        </w:rPr>
        <w:t>#</w:t>
      </w:r>
      <w:proofErr w:type="gramStart"/>
      <w:r w:rsidR="0034491A">
        <w:rPr>
          <w:b/>
          <w:bCs/>
        </w:rPr>
        <w:t>91</w:t>
      </w:r>
      <w:r>
        <w:rPr>
          <w:b/>
          <w:bCs/>
        </w:rPr>
        <w:t xml:space="preserve">                                                             </w:t>
      </w:r>
      <w:r w:rsidR="003E1827">
        <w:rPr>
          <w:b/>
          <w:bCs/>
        </w:rPr>
        <w:t xml:space="preserve">               </w:t>
      </w:r>
      <w:r w:rsidR="00944ECF">
        <w:rPr>
          <w:b/>
          <w:bCs/>
        </w:rPr>
        <w:t xml:space="preserve">        </w:t>
      </w:r>
      <w:r>
        <w:rPr>
          <w:b/>
          <w:bCs/>
        </w:rPr>
        <w:t xml:space="preserve"> </w:t>
      </w:r>
      <w:r w:rsidR="00D30FC0" w:rsidRPr="00D30FC0">
        <w:rPr>
          <w:b/>
          <w:bCs/>
        </w:rPr>
        <w:t>R1-1719823</w:t>
      </w:r>
      <w:proofErr w:type="gramEnd"/>
    </w:p>
    <w:p w:rsidR="00623F26" w:rsidRPr="00B87930" w:rsidRDefault="00C42B6D" w:rsidP="00623F26">
      <w:pPr>
        <w:jc w:val="left"/>
        <w:rPr>
          <w:b/>
          <w:bCs/>
        </w:rPr>
      </w:pPr>
      <w:r>
        <w:rPr>
          <w:b/>
          <w:bCs/>
        </w:rPr>
        <w:t>Reno</w:t>
      </w:r>
      <w:r w:rsidR="00EF4EEA" w:rsidRPr="00EF4EEA">
        <w:rPr>
          <w:b/>
          <w:bCs/>
        </w:rPr>
        <w:t xml:space="preserve">, </w:t>
      </w:r>
      <w:r w:rsidR="00941C44">
        <w:rPr>
          <w:b/>
          <w:bCs/>
        </w:rPr>
        <w:t>USA</w:t>
      </w:r>
      <w:r w:rsidR="004B580B">
        <w:rPr>
          <w:b/>
          <w:bCs/>
        </w:rPr>
        <w:t xml:space="preserve">, </w:t>
      </w:r>
      <w:r w:rsidR="007D26B8">
        <w:rPr>
          <w:b/>
          <w:bCs/>
        </w:rPr>
        <w:t>Nov</w:t>
      </w:r>
      <w:r w:rsidR="00BF2B30">
        <w:rPr>
          <w:b/>
          <w:bCs/>
        </w:rPr>
        <w:t>ember</w:t>
      </w:r>
      <w:r w:rsidR="007D26B8">
        <w:rPr>
          <w:b/>
          <w:bCs/>
        </w:rPr>
        <w:t xml:space="preserve"> </w:t>
      </w:r>
      <w:r w:rsidR="004B580B">
        <w:rPr>
          <w:b/>
          <w:bCs/>
        </w:rPr>
        <w:t>27</w:t>
      </w:r>
      <w:r w:rsidR="004B580B" w:rsidRPr="00BF2B30">
        <w:rPr>
          <w:b/>
          <w:bCs/>
          <w:vertAlign w:val="superscript"/>
        </w:rPr>
        <w:t>th</w:t>
      </w:r>
      <w:r w:rsidR="004B580B">
        <w:rPr>
          <w:b/>
          <w:bCs/>
        </w:rPr>
        <w:t xml:space="preserve"> – </w:t>
      </w:r>
      <w:r w:rsidR="00BF2B30">
        <w:rPr>
          <w:b/>
          <w:bCs/>
        </w:rPr>
        <w:t>December</w:t>
      </w:r>
      <w:r w:rsidR="007D26B8">
        <w:rPr>
          <w:b/>
          <w:bCs/>
        </w:rPr>
        <w:t xml:space="preserve"> </w:t>
      </w:r>
      <w:r w:rsidR="004B580B">
        <w:rPr>
          <w:b/>
          <w:bCs/>
        </w:rPr>
        <w:t>1</w:t>
      </w:r>
      <w:r w:rsidR="004B580B" w:rsidRPr="00BF2B30">
        <w:rPr>
          <w:b/>
          <w:bCs/>
          <w:vertAlign w:val="superscript"/>
        </w:rPr>
        <w:t>st</w:t>
      </w:r>
      <w:r w:rsidR="00EF4EEA" w:rsidRPr="00EF4EEA">
        <w:rPr>
          <w:b/>
          <w:bCs/>
        </w:rPr>
        <w:t>, 2017</w:t>
      </w:r>
    </w:p>
    <w:p w:rsidR="009C0564" w:rsidRPr="00A9280C" w:rsidRDefault="009C0564" w:rsidP="00CF195E">
      <w:pPr>
        <w:pBdr>
          <w:top w:val="single" w:sz="4" w:space="1" w:color="auto"/>
        </w:pBdr>
        <w:spacing w:after="0"/>
        <w:jc w:val="left"/>
        <w:rPr>
          <w:b/>
          <w:kern w:val="2"/>
          <w:sz w:val="16"/>
          <w:szCs w:val="16"/>
          <w:lang w:eastAsia="zh-CN"/>
        </w:rPr>
      </w:pPr>
    </w:p>
    <w:p w:rsidR="009C0564" w:rsidRPr="00A03639" w:rsidRDefault="009C0564" w:rsidP="00CF195E">
      <w:pPr>
        <w:spacing w:after="60"/>
        <w:ind w:left="1555" w:hanging="1555"/>
        <w:jc w:val="left"/>
        <w:rPr>
          <w:b/>
          <w:kern w:val="2"/>
          <w:lang w:eastAsia="zh-CN"/>
        </w:rPr>
      </w:pPr>
      <w:r w:rsidRPr="00A9280C">
        <w:rPr>
          <w:b/>
          <w:kern w:val="2"/>
          <w:lang w:eastAsia="zh-CN"/>
        </w:rPr>
        <w:t>Agenda Item:</w:t>
      </w:r>
      <w:r w:rsidR="00F31B49" w:rsidRPr="00A9280C">
        <w:rPr>
          <w:b/>
          <w:kern w:val="2"/>
          <w:lang w:eastAsia="zh-CN"/>
        </w:rPr>
        <w:tab/>
      </w:r>
      <w:r w:rsidR="00870254">
        <w:rPr>
          <w:b/>
          <w:kern w:val="2"/>
          <w:lang w:eastAsia="zh-CN"/>
        </w:rPr>
        <w:t>7</w:t>
      </w:r>
      <w:r w:rsidR="00370D1E">
        <w:rPr>
          <w:b/>
          <w:kern w:val="2"/>
          <w:lang w:eastAsia="zh-CN"/>
        </w:rPr>
        <w:t>.</w:t>
      </w:r>
      <w:r w:rsidR="00F930BA">
        <w:rPr>
          <w:b/>
          <w:kern w:val="2"/>
          <w:lang w:eastAsia="zh-CN"/>
        </w:rPr>
        <w:t>2</w:t>
      </w:r>
      <w:r w:rsidR="00351883">
        <w:rPr>
          <w:b/>
          <w:kern w:val="2"/>
          <w:lang w:eastAsia="zh-CN"/>
        </w:rPr>
        <w:t>.</w:t>
      </w:r>
      <w:r w:rsidR="00F930BA">
        <w:rPr>
          <w:b/>
          <w:kern w:val="2"/>
          <w:lang w:eastAsia="zh-CN"/>
        </w:rPr>
        <w:t>3</w:t>
      </w:r>
      <w:r w:rsidR="00351883">
        <w:rPr>
          <w:b/>
          <w:kern w:val="2"/>
          <w:lang w:eastAsia="zh-CN"/>
        </w:rPr>
        <w:t>.</w:t>
      </w:r>
      <w:r w:rsidR="003F04EA">
        <w:rPr>
          <w:b/>
          <w:kern w:val="2"/>
          <w:lang w:eastAsia="zh-CN"/>
        </w:rPr>
        <w:t>8</w:t>
      </w:r>
      <w:r w:rsidR="000746D2" w:rsidRPr="000746D2">
        <w:rPr>
          <w:b/>
          <w:kern w:val="2"/>
          <w:lang w:eastAsia="zh-CN"/>
        </w:rPr>
        <w:t xml:space="preserve"> </w:t>
      </w:r>
    </w:p>
    <w:p w:rsidR="00BC1C3C" w:rsidRPr="00A9280C" w:rsidRDefault="00305FF9" w:rsidP="00CF195E">
      <w:pPr>
        <w:spacing w:after="60"/>
        <w:ind w:left="1555" w:hanging="1555"/>
        <w:jc w:val="left"/>
        <w:rPr>
          <w:b/>
          <w:kern w:val="2"/>
          <w:lang w:eastAsia="zh-CN"/>
        </w:rPr>
      </w:pPr>
      <w:r w:rsidRPr="00A9280C">
        <w:rPr>
          <w:b/>
          <w:kern w:val="2"/>
          <w:lang w:eastAsia="zh-CN"/>
        </w:rPr>
        <w:t>Source:</w:t>
      </w:r>
      <w:r w:rsidRPr="00A9280C">
        <w:rPr>
          <w:b/>
          <w:kern w:val="2"/>
          <w:lang w:eastAsia="zh-CN"/>
        </w:rPr>
        <w:tab/>
      </w:r>
      <w:r w:rsidR="00173903" w:rsidRPr="00A9280C">
        <w:rPr>
          <w:b/>
          <w:kern w:val="2"/>
          <w:lang w:eastAsia="zh-CN"/>
        </w:rPr>
        <w:t>Huawei, HiSilicon</w:t>
      </w:r>
    </w:p>
    <w:p w:rsidR="0026538C" w:rsidRPr="00A9280C" w:rsidRDefault="009C0564" w:rsidP="00CF195E">
      <w:pPr>
        <w:spacing w:after="60"/>
        <w:ind w:left="1555" w:hanging="1555"/>
        <w:jc w:val="left"/>
        <w:rPr>
          <w:b/>
          <w:kern w:val="2"/>
          <w:lang w:eastAsia="zh-CN"/>
        </w:rPr>
      </w:pPr>
      <w:r w:rsidRPr="00A9280C">
        <w:rPr>
          <w:b/>
          <w:kern w:val="2"/>
          <w:lang w:eastAsia="zh-CN"/>
        </w:rPr>
        <w:t>Title:</w:t>
      </w:r>
      <w:r w:rsidRPr="00A9280C">
        <w:rPr>
          <w:b/>
          <w:kern w:val="2"/>
          <w:lang w:eastAsia="zh-CN"/>
        </w:rPr>
        <w:tab/>
      </w:r>
      <w:r w:rsidR="003B0D07" w:rsidRPr="00A9280C">
        <w:rPr>
          <w:b/>
          <w:kern w:val="2"/>
          <w:lang w:eastAsia="zh-CN"/>
        </w:rPr>
        <w:t xml:space="preserve">Evaluation results of </w:t>
      </w:r>
      <w:r w:rsidR="002A5943" w:rsidRPr="00A9280C">
        <w:rPr>
          <w:b/>
          <w:kern w:val="2"/>
          <w:lang w:eastAsia="zh-CN"/>
        </w:rPr>
        <w:t>DMRS</w:t>
      </w:r>
      <w:r w:rsidR="003B0D07" w:rsidRPr="00A9280C">
        <w:rPr>
          <w:b/>
          <w:kern w:val="2"/>
          <w:lang w:eastAsia="zh-CN"/>
        </w:rPr>
        <w:t xml:space="preserve"> design for DL</w:t>
      </w:r>
      <w:r w:rsidR="00F96FA9">
        <w:rPr>
          <w:b/>
          <w:kern w:val="2"/>
          <w:lang w:eastAsia="zh-CN"/>
        </w:rPr>
        <w:t>/UL</w:t>
      </w:r>
      <w:r w:rsidR="003B0D07" w:rsidRPr="00A9280C">
        <w:rPr>
          <w:b/>
          <w:kern w:val="2"/>
          <w:lang w:eastAsia="zh-CN"/>
        </w:rPr>
        <w:t xml:space="preserve"> data channel</w:t>
      </w:r>
    </w:p>
    <w:p w:rsidR="009C0564" w:rsidRPr="00A9280C" w:rsidRDefault="009C0564" w:rsidP="00CF195E">
      <w:pPr>
        <w:spacing w:after="60"/>
        <w:ind w:left="1555" w:hanging="1555"/>
        <w:jc w:val="left"/>
        <w:rPr>
          <w:b/>
          <w:kern w:val="2"/>
          <w:lang w:eastAsia="zh-CN"/>
        </w:rPr>
      </w:pPr>
      <w:r w:rsidRPr="00A9280C">
        <w:rPr>
          <w:b/>
          <w:kern w:val="2"/>
          <w:lang w:eastAsia="zh-CN"/>
        </w:rPr>
        <w:t>Document for:</w:t>
      </w:r>
      <w:r w:rsidRPr="00A9280C">
        <w:rPr>
          <w:b/>
          <w:kern w:val="2"/>
          <w:lang w:eastAsia="zh-CN"/>
        </w:rPr>
        <w:tab/>
      </w:r>
      <w:r w:rsidR="001F7121" w:rsidRPr="00A9280C">
        <w:rPr>
          <w:b/>
          <w:kern w:val="2"/>
          <w:lang w:eastAsia="zh-CN"/>
        </w:rPr>
        <w:t>Discussion and decision</w:t>
      </w:r>
      <w:r w:rsidR="002D0439" w:rsidRPr="00A9280C">
        <w:rPr>
          <w:b/>
          <w:kern w:val="2"/>
          <w:lang w:eastAsia="zh-CN"/>
        </w:rPr>
        <w:t xml:space="preserve"> </w:t>
      </w:r>
    </w:p>
    <w:p w:rsidR="009C0564" w:rsidRPr="00A9280C" w:rsidRDefault="009C0564" w:rsidP="00CF195E">
      <w:pPr>
        <w:pBdr>
          <w:bottom w:val="single" w:sz="4" w:space="1" w:color="auto"/>
        </w:pBdr>
        <w:spacing w:after="0"/>
        <w:jc w:val="left"/>
        <w:rPr>
          <w:b/>
          <w:kern w:val="2"/>
          <w:sz w:val="16"/>
          <w:szCs w:val="16"/>
          <w:lang w:eastAsia="zh-CN"/>
        </w:rPr>
      </w:pPr>
    </w:p>
    <w:p w:rsidR="009C0564" w:rsidRPr="00A9280C" w:rsidRDefault="009C0564">
      <w:pPr>
        <w:pStyle w:val="Heading1"/>
      </w:pPr>
      <w:bookmarkStart w:id="0" w:name="_Ref124589705"/>
      <w:bookmarkStart w:id="1" w:name="_Ref129681862"/>
      <w:r w:rsidRPr="00A9280C">
        <w:t>Introduction</w:t>
      </w:r>
      <w:bookmarkEnd w:id="0"/>
      <w:bookmarkEnd w:id="1"/>
    </w:p>
    <w:p w:rsidR="00555354" w:rsidRPr="00A9280C" w:rsidRDefault="004B5B8F" w:rsidP="00555354">
      <w:pPr>
        <w:rPr>
          <w:lang w:eastAsia="zh-CN"/>
        </w:rPr>
      </w:pPr>
      <w:bookmarkStart w:id="2" w:name="_Ref129681832"/>
      <w:r>
        <w:rPr>
          <w:lang w:eastAsia="zh-CN"/>
        </w:rPr>
        <w:t>This contribution</w:t>
      </w:r>
      <w:r w:rsidR="00705CF0" w:rsidRPr="00BF2B30">
        <w:rPr>
          <w:lang w:eastAsia="zh-CN"/>
        </w:rPr>
        <w:t xml:space="preserve"> is a </w:t>
      </w:r>
      <w:bookmarkStart w:id="3" w:name="_GoBack"/>
      <w:r w:rsidR="00356D0B">
        <w:rPr>
          <w:lang w:eastAsia="zh-CN"/>
        </w:rPr>
        <w:t>revision</w:t>
      </w:r>
      <w:r w:rsidR="00705CF0" w:rsidRPr="00BF2B30">
        <w:rPr>
          <w:lang w:eastAsia="zh-CN"/>
        </w:rPr>
        <w:t xml:space="preserve"> </w:t>
      </w:r>
      <w:bookmarkEnd w:id="3"/>
      <w:r w:rsidR="00705CF0" w:rsidRPr="00BF2B30">
        <w:rPr>
          <w:lang w:eastAsia="zh-CN"/>
        </w:rPr>
        <w:t xml:space="preserve">of </w:t>
      </w:r>
      <w:r w:rsidR="00705CF0" w:rsidRPr="00705CF0">
        <w:rPr>
          <w:lang w:eastAsia="zh-CN"/>
        </w:rPr>
        <w:t>R1-1718247</w:t>
      </w:r>
      <w:r w:rsidR="00705CF0">
        <w:rPr>
          <w:lang w:eastAsia="zh-CN"/>
        </w:rPr>
        <w:t xml:space="preserve"> from RAN1 #90bis</w:t>
      </w:r>
      <w:r w:rsidR="00705CF0" w:rsidRPr="00BF2B30">
        <w:rPr>
          <w:lang w:eastAsia="zh-CN"/>
        </w:rPr>
        <w:t>.</w:t>
      </w:r>
      <w:r w:rsidR="00B0169A">
        <w:rPr>
          <w:lang w:eastAsia="zh-CN"/>
        </w:rPr>
        <w:t xml:space="preserve"> </w:t>
      </w:r>
      <w:r w:rsidR="00C21255">
        <w:rPr>
          <w:rFonts w:eastAsia="MS Mincho"/>
          <w:lang w:eastAsia="ja-JP"/>
        </w:rPr>
        <w:t>In</w:t>
      </w:r>
      <w:r w:rsidR="00C21255" w:rsidRPr="00A9280C">
        <w:rPr>
          <w:rFonts w:eastAsia="MS Mincho"/>
          <w:lang w:eastAsia="ja-JP"/>
        </w:rPr>
        <w:t xml:space="preserve"> </w:t>
      </w:r>
      <w:r w:rsidR="0055352B">
        <w:rPr>
          <w:lang w:eastAsia="zh-CN"/>
        </w:rPr>
        <w:t>previous meetings</w:t>
      </w:r>
      <w:r w:rsidR="00C6323E">
        <w:rPr>
          <w:lang w:eastAsia="zh-CN"/>
        </w:rPr>
        <w:t xml:space="preserve"> [</w:t>
      </w:r>
      <w:r w:rsidR="00CC409A">
        <w:rPr>
          <w:lang w:eastAsia="zh-CN"/>
        </w:rPr>
        <w:t>1-</w:t>
      </w:r>
      <w:r w:rsidR="004B3D66">
        <w:rPr>
          <w:lang w:eastAsia="zh-CN"/>
        </w:rPr>
        <w:t>3</w:t>
      </w:r>
      <w:r w:rsidR="00C6323E">
        <w:rPr>
          <w:lang w:eastAsia="zh-CN"/>
        </w:rPr>
        <w:t>]</w:t>
      </w:r>
      <w:r w:rsidR="00555354" w:rsidRPr="00A9280C">
        <w:rPr>
          <w:lang w:eastAsia="zh-CN"/>
        </w:rPr>
        <w:t>,</w:t>
      </w:r>
      <w:r w:rsidR="00A21D7E">
        <w:rPr>
          <w:lang w:eastAsia="zh-CN"/>
        </w:rPr>
        <w:t xml:space="preserve"> </w:t>
      </w:r>
      <w:r w:rsidR="00B0169A">
        <w:rPr>
          <w:lang w:eastAsia="zh-CN"/>
        </w:rPr>
        <w:t xml:space="preserve">the </w:t>
      </w:r>
      <w:r w:rsidR="005E55C2">
        <w:rPr>
          <w:lang w:eastAsia="zh-CN"/>
        </w:rPr>
        <w:t>fo</w:t>
      </w:r>
      <w:r w:rsidR="005E55C2">
        <w:rPr>
          <w:lang w:eastAsia="zh-CN"/>
        </w:rPr>
        <w:t>l</w:t>
      </w:r>
      <w:r w:rsidR="005E55C2">
        <w:rPr>
          <w:lang w:eastAsia="zh-CN"/>
        </w:rPr>
        <w:t>lowing</w:t>
      </w:r>
      <w:r w:rsidR="00052160">
        <w:rPr>
          <w:lang w:eastAsia="zh-CN"/>
        </w:rPr>
        <w:t xml:space="preserve"> agreements have been achieved</w:t>
      </w:r>
      <w:r w:rsidR="00C468ED">
        <w:rPr>
          <w:lang w:eastAsia="zh-CN"/>
        </w:rPr>
        <w:t xml:space="preserve"> as</w:t>
      </w:r>
    </w:p>
    <w:tbl>
      <w:tblPr>
        <w:tblStyle w:val="TableGrid"/>
        <w:tblW w:w="0" w:type="auto"/>
        <w:tblLook w:val="04A0"/>
      </w:tblPr>
      <w:tblGrid>
        <w:gridCol w:w="9308"/>
      </w:tblGrid>
      <w:tr w:rsidR="00052160" w:rsidTr="00E7787E">
        <w:tc>
          <w:tcPr>
            <w:tcW w:w="9308" w:type="dxa"/>
          </w:tcPr>
          <w:p w:rsidR="0055352B" w:rsidRDefault="000312B0" w:rsidP="00570E6E">
            <w:pPr>
              <w:autoSpaceDE/>
              <w:autoSpaceDN/>
              <w:adjustRightInd/>
              <w:snapToGrid/>
              <w:spacing w:before="120"/>
              <w:jc w:val="left"/>
              <w:rPr>
                <w:b/>
                <w:i/>
                <w:iCs/>
                <w:szCs w:val="18"/>
              </w:rPr>
            </w:pPr>
            <w:bookmarkStart w:id="4" w:name="OLE_LINK21"/>
            <w:bookmarkStart w:id="5" w:name="OLE_LINK20"/>
            <w:r w:rsidRPr="006D2983">
              <w:rPr>
                <w:b/>
                <w:i/>
                <w:iCs/>
                <w:szCs w:val="18"/>
              </w:rPr>
              <w:t>NR</w:t>
            </w:r>
            <w:r w:rsidR="0055352B" w:rsidRPr="00570E6E">
              <w:rPr>
                <w:b/>
                <w:i/>
                <w:iCs/>
                <w:szCs w:val="18"/>
              </w:rPr>
              <w:t>#88 meeting</w:t>
            </w:r>
          </w:p>
          <w:p w:rsidR="00AA4B80" w:rsidRPr="00570E6E" w:rsidRDefault="00AA4B80" w:rsidP="00570E6E">
            <w:pPr>
              <w:spacing w:after="0"/>
              <w:rPr>
                <w:b/>
                <w:i/>
                <w:szCs w:val="18"/>
              </w:rPr>
            </w:pPr>
            <w:r w:rsidRPr="0046604C">
              <w:rPr>
                <w:b/>
                <w:i/>
                <w:szCs w:val="18"/>
                <w:highlight w:val="green"/>
              </w:rPr>
              <w:t>Agreements:</w:t>
            </w:r>
          </w:p>
          <w:p w:rsidR="00052160" w:rsidRPr="00570E6E" w:rsidRDefault="00052160" w:rsidP="00570E6E">
            <w:pPr>
              <w:numPr>
                <w:ilvl w:val="0"/>
                <w:numId w:val="69"/>
              </w:numPr>
              <w:tabs>
                <w:tab w:val="left" w:pos="720"/>
              </w:tabs>
              <w:autoSpaceDE/>
              <w:autoSpaceDN/>
              <w:adjustRightInd/>
              <w:snapToGrid/>
              <w:spacing w:after="0"/>
              <w:jc w:val="left"/>
              <w:rPr>
                <w:i/>
                <w:szCs w:val="18"/>
              </w:rPr>
            </w:pPr>
            <w:r w:rsidRPr="00570E6E">
              <w:rPr>
                <w:i/>
                <w:szCs w:val="18"/>
              </w:rPr>
              <w:t>Support DMRS bundling in time domain</w:t>
            </w:r>
          </w:p>
          <w:p w:rsidR="00052160" w:rsidRPr="00570E6E" w:rsidRDefault="00052160" w:rsidP="00570E6E">
            <w:pPr>
              <w:numPr>
                <w:ilvl w:val="1"/>
                <w:numId w:val="69"/>
              </w:numPr>
              <w:tabs>
                <w:tab w:val="left" w:pos="1440"/>
              </w:tabs>
              <w:autoSpaceDE/>
              <w:autoSpaceDN/>
              <w:adjustRightInd/>
              <w:snapToGrid/>
              <w:spacing w:after="0"/>
              <w:jc w:val="left"/>
              <w:rPr>
                <w:i/>
                <w:szCs w:val="18"/>
              </w:rPr>
            </w:pPr>
            <w:r w:rsidRPr="00570E6E">
              <w:rPr>
                <w:i/>
                <w:szCs w:val="18"/>
              </w:rPr>
              <w:t>At least time domain bundling with slot aggregation of DL-only slots is supported</w:t>
            </w:r>
          </w:p>
          <w:p w:rsidR="00052160" w:rsidRPr="00570E6E" w:rsidRDefault="00052160" w:rsidP="00570E6E">
            <w:pPr>
              <w:numPr>
                <w:ilvl w:val="1"/>
                <w:numId w:val="69"/>
              </w:numPr>
              <w:tabs>
                <w:tab w:val="left" w:pos="1440"/>
              </w:tabs>
              <w:autoSpaceDE/>
              <w:autoSpaceDN/>
              <w:adjustRightInd/>
              <w:snapToGrid/>
              <w:spacing w:after="0"/>
              <w:jc w:val="left"/>
              <w:rPr>
                <w:i/>
                <w:szCs w:val="18"/>
              </w:rPr>
            </w:pPr>
            <w:r w:rsidRPr="00570E6E">
              <w:rPr>
                <w:i/>
                <w:szCs w:val="18"/>
              </w:rPr>
              <w:t>DMRS pattern within the first slot is not impacted by the time domain DMRS bundling</w:t>
            </w:r>
          </w:p>
          <w:p w:rsidR="00052160" w:rsidRPr="00570E6E" w:rsidRDefault="00052160" w:rsidP="00570E6E">
            <w:pPr>
              <w:numPr>
                <w:ilvl w:val="1"/>
                <w:numId w:val="69"/>
              </w:numPr>
              <w:tabs>
                <w:tab w:val="left" w:pos="1440"/>
              </w:tabs>
              <w:autoSpaceDE/>
              <w:autoSpaceDN/>
              <w:adjustRightInd/>
              <w:snapToGrid/>
              <w:spacing w:after="0"/>
              <w:jc w:val="left"/>
              <w:rPr>
                <w:iCs/>
                <w:szCs w:val="20"/>
              </w:rPr>
            </w:pPr>
            <w:r w:rsidRPr="00570E6E">
              <w:rPr>
                <w:i/>
                <w:szCs w:val="18"/>
              </w:rPr>
              <w:t>FFS: Consider further overhead reduction of DMRS in case of bundling in time domain</w:t>
            </w:r>
          </w:p>
          <w:p w:rsidR="00B366A0" w:rsidRPr="0046604C" w:rsidRDefault="000312B0" w:rsidP="00B366A0">
            <w:pPr>
              <w:autoSpaceDE/>
              <w:autoSpaceDN/>
              <w:adjustRightInd/>
              <w:snapToGrid/>
              <w:spacing w:before="120"/>
              <w:jc w:val="left"/>
              <w:rPr>
                <w:b/>
                <w:i/>
                <w:iCs/>
                <w:szCs w:val="18"/>
              </w:rPr>
            </w:pPr>
            <w:r>
              <w:rPr>
                <w:b/>
                <w:i/>
                <w:iCs/>
                <w:szCs w:val="18"/>
              </w:rPr>
              <w:t>NR</w:t>
            </w:r>
            <w:r w:rsidR="00B366A0" w:rsidRPr="0046604C">
              <w:rPr>
                <w:b/>
                <w:i/>
                <w:iCs/>
                <w:szCs w:val="18"/>
              </w:rPr>
              <w:t xml:space="preserve">#90 meeting </w:t>
            </w:r>
          </w:p>
          <w:p w:rsidR="00B366A0" w:rsidRPr="0046604C" w:rsidRDefault="00B366A0" w:rsidP="00B366A0">
            <w:pPr>
              <w:spacing w:after="0"/>
              <w:rPr>
                <w:b/>
                <w:i/>
                <w:szCs w:val="18"/>
              </w:rPr>
            </w:pPr>
            <w:r w:rsidRPr="0046604C">
              <w:rPr>
                <w:b/>
                <w:i/>
                <w:szCs w:val="18"/>
                <w:highlight w:val="green"/>
              </w:rPr>
              <w:t>Agreements:</w:t>
            </w:r>
          </w:p>
          <w:p w:rsidR="00B366A0" w:rsidRPr="0046604C" w:rsidRDefault="00B366A0" w:rsidP="00B366A0">
            <w:pPr>
              <w:numPr>
                <w:ilvl w:val="0"/>
                <w:numId w:val="69"/>
              </w:numPr>
              <w:tabs>
                <w:tab w:val="left" w:pos="720"/>
              </w:tabs>
              <w:autoSpaceDE/>
              <w:autoSpaceDN/>
              <w:adjustRightInd/>
              <w:snapToGrid/>
              <w:spacing w:after="0"/>
              <w:jc w:val="left"/>
              <w:rPr>
                <w:i/>
                <w:szCs w:val="18"/>
              </w:rPr>
            </w:pPr>
            <w:r w:rsidRPr="0046604C">
              <w:rPr>
                <w:i/>
                <w:szCs w:val="18"/>
              </w:rPr>
              <w:t>For broadcast/multicast PDSCH:</w:t>
            </w:r>
          </w:p>
          <w:p w:rsidR="00B366A0" w:rsidRPr="0046604C" w:rsidRDefault="00B366A0" w:rsidP="00B366A0">
            <w:pPr>
              <w:numPr>
                <w:ilvl w:val="1"/>
                <w:numId w:val="69"/>
              </w:numPr>
              <w:tabs>
                <w:tab w:val="left" w:pos="1440"/>
              </w:tabs>
              <w:autoSpaceDE/>
              <w:autoSpaceDN/>
              <w:adjustRightInd/>
              <w:snapToGrid/>
              <w:spacing w:after="0"/>
              <w:jc w:val="left"/>
              <w:rPr>
                <w:i/>
                <w:szCs w:val="18"/>
              </w:rPr>
            </w:pPr>
            <w:r w:rsidRPr="0046604C">
              <w:rPr>
                <w:i/>
                <w:szCs w:val="18"/>
              </w:rPr>
              <w:t>Additional DMRS is always present (Alt. 1)</w:t>
            </w:r>
          </w:p>
          <w:p w:rsidR="00B366A0" w:rsidRPr="0046604C" w:rsidRDefault="00B366A0" w:rsidP="00B366A0">
            <w:pPr>
              <w:numPr>
                <w:ilvl w:val="2"/>
                <w:numId w:val="69"/>
              </w:numPr>
              <w:tabs>
                <w:tab w:val="left" w:pos="1440"/>
              </w:tabs>
              <w:autoSpaceDE/>
              <w:autoSpaceDN/>
              <w:adjustRightInd/>
              <w:snapToGrid/>
              <w:spacing w:after="0"/>
              <w:jc w:val="left"/>
              <w:rPr>
                <w:i/>
                <w:szCs w:val="18"/>
              </w:rPr>
            </w:pPr>
            <w:r w:rsidRPr="0046604C">
              <w:rPr>
                <w:i/>
                <w:szCs w:val="18"/>
              </w:rPr>
              <w:t>FFS: location and number of additional DMRS</w:t>
            </w:r>
          </w:p>
          <w:p w:rsidR="00B366A0" w:rsidRPr="0046604C" w:rsidRDefault="00B366A0" w:rsidP="00B366A0">
            <w:pPr>
              <w:spacing w:after="0"/>
              <w:rPr>
                <w:b/>
                <w:i/>
                <w:szCs w:val="18"/>
              </w:rPr>
            </w:pPr>
            <w:r w:rsidRPr="0046604C">
              <w:rPr>
                <w:b/>
                <w:i/>
                <w:szCs w:val="18"/>
                <w:u w:val="single"/>
              </w:rPr>
              <w:t>Conclusion</w:t>
            </w:r>
            <w:r w:rsidRPr="0046604C">
              <w:rPr>
                <w:b/>
                <w:i/>
                <w:szCs w:val="18"/>
              </w:rPr>
              <w:t>:</w:t>
            </w:r>
          </w:p>
          <w:p w:rsidR="00B366A0" w:rsidRPr="0046604C" w:rsidRDefault="00B366A0" w:rsidP="00B366A0">
            <w:pPr>
              <w:numPr>
                <w:ilvl w:val="0"/>
                <w:numId w:val="69"/>
              </w:numPr>
              <w:tabs>
                <w:tab w:val="left" w:pos="720"/>
              </w:tabs>
              <w:autoSpaceDE/>
              <w:autoSpaceDN/>
              <w:adjustRightInd/>
              <w:snapToGrid/>
              <w:spacing w:after="0"/>
              <w:rPr>
                <w:bCs/>
                <w:i/>
                <w:iCs/>
                <w:szCs w:val="18"/>
              </w:rPr>
            </w:pPr>
            <w:r w:rsidRPr="0046604C">
              <w:rPr>
                <w:i/>
                <w:iCs/>
                <w:szCs w:val="18"/>
              </w:rPr>
              <w:t>For broadcast/multicast PDSCH (</w:t>
            </w:r>
            <w:r w:rsidRPr="0046604C">
              <w:rPr>
                <w:bCs/>
                <w:i/>
                <w:iCs/>
                <w:szCs w:val="18"/>
              </w:rPr>
              <w:t xml:space="preserve">other than PBCH), the PDSCH is transmitted with a single DMRS port: </w:t>
            </w:r>
          </w:p>
          <w:p w:rsidR="00B366A0" w:rsidRPr="0046604C" w:rsidRDefault="00B366A0" w:rsidP="00B366A0">
            <w:pPr>
              <w:numPr>
                <w:ilvl w:val="1"/>
                <w:numId w:val="69"/>
              </w:numPr>
              <w:tabs>
                <w:tab w:val="left" w:pos="720"/>
              </w:tabs>
              <w:autoSpaceDE/>
              <w:autoSpaceDN/>
              <w:adjustRightInd/>
              <w:snapToGrid/>
              <w:spacing w:after="0"/>
              <w:rPr>
                <w:i/>
                <w:iCs/>
                <w:szCs w:val="18"/>
              </w:rPr>
            </w:pPr>
            <w:r w:rsidRPr="0046604C">
              <w:rPr>
                <w:bCs/>
                <w:i/>
                <w:iCs/>
                <w:szCs w:val="18"/>
              </w:rPr>
              <w:t>Companies are encouraged to perform more analysis/evaluations. To conclude the DM-RS pattern in the next RAN1 meeting</w:t>
            </w:r>
          </w:p>
          <w:p w:rsidR="00B366A0" w:rsidRPr="0046604C" w:rsidRDefault="00B366A0" w:rsidP="00B366A0">
            <w:pPr>
              <w:spacing w:after="0"/>
              <w:rPr>
                <w:b/>
                <w:i/>
                <w:szCs w:val="18"/>
                <w:highlight w:val="green"/>
              </w:rPr>
            </w:pPr>
            <w:r w:rsidRPr="0046604C">
              <w:rPr>
                <w:b/>
                <w:i/>
                <w:szCs w:val="18"/>
                <w:highlight w:val="green"/>
              </w:rPr>
              <w:t>Agreements:</w:t>
            </w:r>
          </w:p>
          <w:p w:rsidR="00B366A0" w:rsidRPr="0046604C" w:rsidRDefault="00B366A0" w:rsidP="00B366A0">
            <w:pPr>
              <w:numPr>
                <w:ilvl w:val="0"/>
                <w:numId w:val="69"/>
              </w:numPr>
              <w:tabs>
                <w:tab w:val="left" w:pos="720"/>
              </w:tabs>
              <w:autoSpaceDE/>
              <w:autoSpaceDN/>
              <w:adjustRightInd/>
              <w:snapToGrid/>
              <w:spacing w:after="0"/>
              <w:jc w:val="left"/>
              <w:rPr>
                <w:i/>
                <w:szCs w:val="18"/>
              </w:rPr>
            </w:pPr>
            <w:r w:rsidRPr="0046604C">
              <w:rPr>
                <w:i/>
                <w:szCs w:val="18"/>
              </w:rPr>
              <w:t>NR supports FDM between DMRS and PDSCH for CP-OFDM at least for some cases</w:t>
            </w:r>
          </w:p>
          <w:p w:rsidR="00B366A0" w:rsidRPr="0046604C" w:rsidRDefault="00B366A0" w:rsidP="00B366A0">
            <w:pPr>
              <w:numPr>
                <w:ilvl w:val="1"/>
                <w:numId w:val="69"/>
              </w:numPr>
              <w:tabs>
                <w:tab w:val="left" w:pos="720"/>
              </w:tabs>
              <w:autoSpaceDE/>
              <w:autoSpaceDN/>
              <w:adjustRightInd/>
              <w:snapToGrid/>
              <w:spacing w:after="0"/>
              <w:jc w:val="left"/>
              <w:rPr>
                <w:i/>
                <w:szCs w:val="18"/>
              </w:rPr>
            </w:pPr>
            <w:r w:rsidRPr="0046604C">
              <w:rPr>
                <w:i/>
                <w:szCs w:val="18"/>
              </w:rPr>
              <w:t>FFS the conditions for this feature</w:t>
            </w:r>
          </w:p>
          <w:p w:rsidR="00B366A0" w:rsidRPr="0046604C" w:rsidRDefault="00B366A0" w:rsidP="00B366A0">
            <w:pPr>
              <w:numPr>
                <w:ilvl w:val="0"/>
                <w:numId w:val="69"/>
              </w:numPr>
              <w:tabs>
                <w:tab w:val="left" w:pos="720"/>
              </w:tabs>
              <w:autoSpaceDE/>
              <w:autoSpaceDN/>
              <w:adjustRightInd/>
              <w:snapToGrid/>
              <w:spacing w:after="0"/>
              <w:jc w:val="left"/>
              <w:rPr>
                <w:i/>
                <w:szCs w:val="18"/>
              </w:rPr>
            </w:pPr>
            <w:r w:rsidRPr="0046604C">
              <w:rPr>
                <w:i/>
                <w:szCs w:val="18"/>
              </w:rPr>
              <w:t>NR supports FDM between DMRS and PUSCH for CP-OFDM at least for some cases</w:t>
            </w:r>
          </w:p>
          <w:p w:rsidR="00B366A0" w:rsidRPr="0046604C" w:rsidRDefault="00B366A0" w:rsidP="00B366A0">
            <w:pPr>
              <w:numPr>
                <w:ilvl w:val="1"/>
                <w:numId w:val="69"/>
              </w:numPr>
              <w:tabs>
                <w:tab w:val="left" w:pos="720"/>
              </w:tabs>
              <w:autoSpaceDE/>
              <w:autoSpaceDN/>
              <w:adjustRightInd/>
              <w:snapToGrid/>
              <w:spacing w:after="0"/>
              <w:jc w:val="left"/>
              <w:rPr>
                <w:i/>
                <w:szCs w:val="18"/>
              </w:rPr>
            </w:pPr>
            <w:r w:rsidRPr="0046604C">
              <w:rPr>
                <w:i/>
                <w:szCs w:val="18"/>
              </w:rPr>
              <w:t>FFS the conditions for this feature</w:t>
            </w:r>
          </w:p>
          <w:p w:rsidR="00B366A0" w:rsidRPr="0046604C" w:rsidRDefault="00B366A0" w:rsidP="00B366A0">
            <w:pPr>
              <w:numPr>
                <w:ilvl w:val="0"/>
                <w:numId w:val="69"/>
              </w:numPr>
              <w:tabs>
                <w:tab w:val="left" w:pos="720"/>
              </w:tabs>
              <w:autoSpaceDE/>
              <w:autoSpaceDN/>
              <w:adjustRightInd/>
              <w:snapToGrid/>
              <w:spacing w:after="0"/>
              <w:jc w:val="left"/>
              <w:rPr>
                <w:i/>
                <w:szCs w:val="18"/>
              </w:rPr>
            </w:pPr>
            <w:r w:rsidRPr="0046604C">
              <w:rPr>
                <w:i/>
                <w:szCs w:val="18"/>
              </w:rPr>
              <w:t xml:space="preserve">NR supports </w:t>
            </w:r>
            <w:proofErr w:type="spellStart"/>
            <w:r w:rsidRPr="0046604C">
              <w:rPr>
                <w:i/>
                <w:szCs w:val="18"/>
              </w:rPr>
              <w:t>signaling</w:t>
            </w:r>
            <w:proofErr w:type="spellEnd"/>
            <w:r w:rsidRPr="0046604C">
              <w:rPr>
                <w:i/>
                <w:szCs w:val="18"/>
              </w:rPr>
              <w:t xml:space="preserve"> for PDSCH rate matching in DMRS symbols</w:t>
            </w:r>
          </w:p>
          <w:p w:rsidR="00B366A0" w:rsidRPr="00570E6E" w:rsidRDefault="00B366A0" w:rsidP="00570E6E">
            <w:pPr>
              <w:numPr>
                <w:ilvl w:val="1"/>
                <w:numId w:val="69"/>
              </w:numPr>
              <w:tabs>
                <w:tab w:val="left" w:pos="1440"/>
              </w:tabs>
              <w:autoSpaceDE/>
              <w:autoSpaceDN/>
              <w:adjustRightInd/>
              <w:snapToGrid/>
              <w:spacing w:after="0"/>
              <w:jc w:val="left"/>
              <w:rPr>
                <w:iCs/>
                <w:szCs w:val="20"/>
              </w:rPr>
            </w:pPr>
            <w:r w:rsidRPr="0046604C">
              <w:rPr>
                <w:i/>
                <w:szCs w:val="18"/>
              </w:rPr>
              <w:t>FFS details</w:t>
            </w:r>
          </w:p>
          <w:p w:rsidR="00B366A0" w:rsidRPr="0046604C" w:rsidRDefault="000312B0" w:rsidP="00B366A0">
            <w:pPr>
              <w:autoSpaceDE/>
              <w:autoSpaceDN/>
              <w:adjustRightInd/>
              <w:snapToGrid/>
              <w:spacing w:before="120"/>
              <w:jc w:val="left"/>
              <w:rPr>
                <w:b/>
                <w:i/>
                <w:iCs/>
                <w:szCs w:val="18"/>
              </w:rPr>
            </w:pPr>
            <w:r>
              <w:rPr>
                <w:b/>
                <w:i/>
                <w:iCs/>
                <w:szCs w:val="18"/>
              </w:rPr>
              <w:t>NR</w:t>
            </w:r>
            <w:r w:rsidR="00B366A0" w:rsidRPr="0046604C">
              <w:rPr>
                <w:b/>
                <w:i/>
                <w:iCs/>
                <w:szCs w:val="18"/>
              </w:rPr>
              <w:t>#3 meeting</w:t>
            </w:r>
          </w:p>
          <w:p w:rsidR="00B366A0" w:rsidRPr="0046604C" w:rsidRDefault="00B366A0" w:rsidP="00B366A0">
            <w:pPr>
              <w:spacing w:after="0"/>
              <w:rPr>
                <w:b/>
                <w:i/>
                <w:szCs w:val="18"/>
              </w:rPr>
            </w:pPr>
            <w:r w:rsidRPr="0046604C">
              <w:rPr>
                <w:b/>
                <w:i/>
                <w:szCs w:val="18"/>
                <w:highlight w:val="darkYellow"/>
              </w:rPr>
              <w:t>Working assumption</w:t>
            </w:r>
          </w:p>
          <w:p w:rsidR="00B366A0" w:rsidRPr="0046604C" w:rsidRDefault="00B366A0" w:rsidP="00B366A0">
            <w:pPr>
              <w:pStyle w:val="ListParagraph"/>
              <w:numPr>
                <w:ilvl w:val="0"/>
                <w:numId w:val="69"/>
              </w:numPr>
              <w:spacing w:after="0"/>
              <w:rPr>
                <w:i/>
                <w:szCs w:val="18"/>
              </w:rPr>
            </w:pPr>
            <w:r w:rsidRPr="0046604C">
              <w:rPr>
                <w:i/>
                <w:szCs w:val="18"/>
              </w:rPr>
              <w:t>For broadcast/multicast PDSCH (other than PBCH): support using the front-load DMRS Configuration 1</w:t>
            </w:r>
          </w:p>
          <w:p w:rsidR="00B366A0" w:rsidRPr="00570E6E" w:rsidRDefault="00B366A0" w:rsidP="00570E6E">
            <w:pPr>
              <w:numPr>
                <w:ilvl w:val="1"/>
                <w:numId w:val="69"/>
              </w:numPr>
              <w:tabs>
                <w:tab w:val="left" w:pos="1440"/>
              </w:tabs>
              <w:autoSpaceDE/>
              <w:autoSpaceDN/>
              <w:adjustRightInd/>
              <w:snapToGrid/>
              <w:spacing w:after="0"/>
              <w:jc w:val="left"/>
              <w:rPr>
                <w:iCs/>
                <w:szCs w:val="20"/>
              </w:rPr>
            </w:pPr>
            <w:r w:rsidRPr="0046604C">
              <w:rPr>
                <w:rFonts w:eastAsia="MS Mincho"/>
                <w:i/>
                <w:szCs w:val="18"/>
                <w:lang w:eastAsia="ja-JP"/>
              </w:rPr>
              <w:t xml:space="preserve">FFS: Whether the above applies for </w:t>
            </w:r>
            <w:proofErr w:type="spellStart"/>
            <w:r w:rsidRPr="0046604C">
              <w:rPr>
                <w:rFonts w:eastAsia="MS Mincho"/>
                <w:i/>
                <w:szCs w:val="18"/>
                <w:lang w:eastAsia="ja-JP"/>
              </w:rPr>
              <w:t>unicast</w:t>
            </w:r>
            <w:proofErr w:type="spellEnd"/>
            <w:r w:rsidRPr="0046604C">
              <w:rPr>
                <w:rFonts w:eastAsia="MS Mincho"/>
                <w:i/>
                <w:szCs w:val="18"/>
                <w:lang w:eastAsia="ja-JP"/>
              </w:rPr>
              <w:t xml:space="preserve"> PDSCH transmission before RRC connection</w:t>
            </w:r>
          </w:p>
        </w:tc>
      </w:tr>
    </w:tbl>
    <w:bookmarkEnd w:id="4"/>
    <w:bookmarkEnd w:id="5"/>
    <w:p w:rsidR="000D49CD" w:rsidRPr="00A9280C" w:rsidRDefault="00555354" w:rsidP="004B5B8F">
      <w:pPr>
        <w:spacing w:beforeLines="50"/>
        <w:rPr>
          <w:rFonts w:eastAsia="MS Mincho"/>
          <w:lang w:eastAsia="ja-JP"/>
        </w:rPr>
      </w:pPr>
      <w:r w:rsidRPr="00A9280C">
        <w:rPr>
          <w:rFonts w:eastAsia="MS Mincho"/>
          <w:lang w:eastAsia="ja-JP"/>
        </w:rPr>
        <w:t xml:space="preserve">In this contribution we </w:t>
      </w:r>
      <w:r w:rsidRPr="00A9280C">
        <w:rPr>
          <w:rFonts w:eastAsiaTheme="minorEastAsia"/>
          <w:lang w:eastAsia="zh-CN"/>
        </w:rPr>
        <w:t xml:space="preserve">provide some </w:t>
      </w:r>
      <w:r w:rsidRPr="007A25EB">
        <w:rPr>
          <w:rFonts w:eastAsiaTheme="minorEastAsia"/>
          <w:lang w:eastAsia="zh-CN"/>
        </w:rPr>
        <w:t>detailed</w:t>
      </w:r>
      <w:r w:rsidRPr="00A9280C">
        <w:rPr>
          <w:rFonts w:eastAsiaTheme="minorEastAsia"/>
          <w:lang w:eastAsia="zh-CN"/>
        </w:rPr>
        <w:t xml:space="preserve"> analyses and </w:t>
      </w:r>
      <w:r w:rsidRPr="00A9280C">
        <w:rPr>
          <w:rFonts w:eastAsia="MS Mincho"/>
          <w:lang w:eastAsia="ja-JP"/>
        </w:rPr>
        <w:t>evaluation resul</w:t>
      </w:r>
      <w:r w:rsidR="00365AFE">
        <w:rPr>
          <w:rFonts w:eastAsia="MS Mincho"/>
          <w:lang w:eastAsia="ja-JP"/>
        </w:rPr>
        <w:t>ts of</w:t>
      </w:r>
      <w:r w:rsidR="005A7C89">
        <w:rPr>
          <w:rFonts w:eastAsia="MS Mincho"/>
          <w:lang w:eastAsia="ja-JP"/>
        </w:rPr>
        <w:t xml:space="preserve"> </w:t>
      </w:r>
      <w:r w:rsidR="00113B83">
        <w:rPr>
          <w:rFonts w:eastAsia="MS Mincho"/>
          <w:lang w:eastAsia="ja-JP"/>
        </w:rPr>
        <w:t>DMRS</w:t>
      </w:r>
      <w:r w:rsidR="0082228E">
        <w:rPr>
          <w:rFonts w:eastAsia="MS Mincho"/>
          <w:lang w:eastAsia="ja-JP"/>
        </w:rPr>
        <w:t xml:space="preserve"> for data channels</w:t>
      </w:r>
      <w:r w:rsidR="005A7C89">
        <w:rPr>
          <w:rFonts w:eastAsia="MS Mincho"/>
          <w:lang w:eastAsia="ja-JP"/>
        </w:rPr>
        <w:t xml:space="preserve">, including </w:t>
      </w:r>
      <w:r w:rsidR="00113B83" w:rsidRPr="009471D9">
        <w:rPr>
          <w:rFonts w:eastAsia="MS Mincho"/>
          <w:szCs w:val="20"/>
          <w:lang w:eastAsia="ja-JP"/>
        </w:rPr>
        <w:t>broadcast/multicast PDSCH</w:t>
      </w:r>
      <w:r w:rsidR="00DF67F9">
        <w:rPr>
          <w:rFonts w:eastAsia="MS Mincho"/>
          <w:szCs w:val="20"/>
          <w:lang w:eastAsia="ja-JP"/>
        </w:rPr>
        <w:t xml:space="preserve"> (other than PBCH)</w:t>
      </w:r>
      <w:r w:rsidR="00113B83">
        <w:rPr>
          <w:rFonts w:eastAsia="MS Mincho"/>
          <w:szCs w:val="20"/>
          <w:lang w:eastAsia="ja-JP"/>
        </w:rPr>
        <w:t xml:space="preserve">, </w:t>
      </w:r>
      <w:r w:rsidR="00113B83" w:rsidRPr="00113B83">
        <w:rPr>
          <w:rFonts w:eastAsia="MS Mincho"/>
          <w:szCs w:val="20"/>
          <w:lang w:eastAsia="ja-JP"/>
        </w:rPr>
        <w:t>multiplexing between DMRS and</w:t>
      </w:r>
      <w:r w:rsidR="00DC0BF0">
        <w:rPr>
          <w:rFonts w:eastAsia="MS Mincho"/>
          <w:szCs w:val="20"/>
          <w:lang w:eastAsia="ja-JP"/>
        </w:rPr>
        <w:t xml:space="preserve"> PDSCH</w:t>
      </w:r>
      <w:r w:rsidR="007D12B8">
        <w:rPr>
          <w:rFonts w:eastAsia="MS Mincho"/>
          <w:szCs w:val="20"/>
          <w:lang w:eastAsia="ja-JP"/>
        </w:rPr>
        <w:t xml:space="preserve"> </w:t>
      </w:r>
      <w:r w:rsidR="00B91B6A">
        <w:rPr>
          <w:rFonts w:eastAsia="MS Mincho"/>
          <w:szCs w:val="20"/>
          <w:lang w:eastAsia="ja-JP"/>
        </w:rPr>
        <w:t xml:space="preserve">or </w:t>
      </w:r>
      <w:r w:rsidR="00DC0BF0">
        <w:rPr>
          <w:rFonts w:eastAsia="MS Mincho"/>
          <w:szCs w:val="20"/>
          <w:lang w:eastAsia="ja-JP"/>
        </w:rPr>
        <w:t>PUSCH</w:t>
      </w:r>
      <w:r w:rsidR="005A7C89">
        <w:rPr>
          <w:rFonts w:eastAsia="MS Mincho"/>
          <w:szCs w:val="20"/>
          <w:lang w:eastAsia="ja-JP"/>
        </w:rPr>
        <w:t xml:space="preserve">, </w:t>
      </w:r>
      <w:r w:rsidR="002E47CD">
        <w:rPr>
          <w:rFonts w:eastAsia="MS Mincho"/>
          <w:szCs w:val="20"/>
          <w:lang w:eastAsia="ja-JP"/>
        </w:rPr>
        <w:t xml:space="preserve">and </w:t>
      </w:r>
      <w:r w:rsidR="00DF67F9">
        <w:rPr>
          <w:rFonts w:eastAsia="MS Mincho"/>
          <w:szCs w:val="20"/>
          <w:lang w:eastAsia="ja-JP"/>
        </w:rPr>
        <w:t xml:space="preserve">DMRS in </w:t>
      </w:r>
      <w:r w:rsidR="005A7C89">
        <w:rPr>
          <w:rFonts w:eastAsia="MS Mincho"/>
          <w:szCs w:val="20"/>
          <w:lang w:eastAsia="ja-JP"/>
        </w:rPr>
        <w:t>time domain bundling</w:t>
      </w:r>
      <w:r w:rsidR="002E47CD">
        <w:rPr>
          <w:rFonts w:eastAsia="MS Mincho"/>
          <w:szCs w:val="20"/>
          <w:lang w:eastAsia="ja-JP"/>
        </w:rPr>
        <w:t>.</w:t>
      </w:r>
    </w:p>
    <w:p w:rsidR="00AD7E21" w:rsidRPr="00EB378D" w:rsidRDefault="00276AB3" w:rsidP="00C022F8">
      <w:pPr>
        <w:pStyle w:val="Heading1"/>
        <w:rPr>
          <w:lang w:eastAsia="zh-CN"/>
        </w:rPr>
      </w:pPr>
      <w:r w:rsidRPr="00EB378D">
        <w:rPr>
          <w:lang w:eastAsia="zh-CN"/>
        </w:rPr>
        <w:t>DMRS of broadcast/multicast PDSCH</w:t>
      </w:r>
      <w:r w:rsidR="00625687" w:rsidRPr="00C022F8">
        <w:rPr>
          <w:lang w:eastAsia="zh-CN"/>
        </w:rPr>
        <w:t xml:space="preserve"> </w:t>
      </w:r>
    </w:p>
    <w:p w:rsidR="003507BD" w:rsidRDefault="003507BD" w:rsidP="004B5B8F">
      <w:pPr>
        <w:spacing w:beforeLines="50"/>
        <w:rPr>
          <w:rFonts w:eastAsia="MS Mincho"/>
          <w:szCs w:val="20"/>
          <w:lang w:eastAsia="ja-JP"/>
        </w:rPr>
      </w:pPr>
      <w:r>
        <w:rPr>
          <w:kern w:val="2"/>
          <w:lang w:eastAsia="zh-CN"/>
        </w:rPr>
        <w:t xml:space="preserve">In previous meetings, it has been agreed that </w:t>
      </w:r>
      <w:r w:rsidRPr="009471D9">
        <w:rPr>
          <w:rFonts w:eastAsia="MS Mincho"/>
          <w:szCs w:val="20"/>
          <w:lang w:eastAsia="ja-JP"/>
        </w:rPr>
        <w:t>the PDSCH is transmitted with a single DMRS port</w:t>
      </w:r>
      <w:r>
        <w:rPr>
          <w:rFonts w:eastAsia="MS Mincho"/>
          <w:szCs w:val="20"/>
          <w:lang w:eastAsia="ja-JP"/>
        </w:rPr>
        <w:t xml:space="preserve"> for </w:t>
      </w:r>
      <w:r w:rsidRPr="009471D9">
        <w:rPr>
          <w:rFonts w:eastAsia="MS Mincho"/>
          <w:szCs w:val="20"/>
          <w:lang w:eastAsia="ja-JP"/>
        </w:rPr>
        <w:t>broadcast/multicast PDSCH (other than PBCH),</w:t>
      </w:r>
      <w:r>
        <w:rPr>
          <w:rFonts w:eastAsia="MS Mincho"/>
          <w:szCs w:val="20"/>
          <w:lang w:eastAsia="ja-JP"/>
        </w:rPr>
        <w:t xml:space="preserve"> and only one front-load (FL) DMRS configuration is supported, with down selection from</w:t>
      </w:r>
    </w:p>
    <w:p w:rsidR="003507BD" w:rsidRPr="009471D9" w:rsidRDefault="003507BD">
      <w:pPr>
        <w:numPr>
          <w:ilvl w:val="0"/>
          <w:numId w:val="58"/>
        </w:numPr>
        <w:autoSpaceDE/>
        <w:autoSpaceDN/>
        <w:adjustRightInd/>
        <w:snapToGrid/>
        <w:spacing w:after="0"/>
        <w:jc w:val="left"/>
        <w:rPr>
          <w:rFonts w:eastAsia="MS Mincho"/>
          <w:szCs w:val="20"/>
          <w:lang w:eastAsia="ja-JP"/>
        </w:rPr>
      </w:pPr>
      <w:r w:rsidRPr="009471D9">
        <w:rPr>
          <w:rFonts w:eastAsia="MS Mincho"/>
          <w:szCs w:val="20"/>
          <w:lang w:eastAsia="ja-JP"/>
        </w:rPr>
        <w:lastRenderedPageBreak/>
        <w:t>Alt</w:t>
      </w:r>
      <w:r>
        <w:rPr>
          <w:rFonts w:eastAsia="MS Mincho"/>
          <w:szCs w:val="20"/>
          <w:lang w:eastAsia="ja-JP"/>
        </w:rPr>
        <w:t>.</w:t>
      </w:r>
      <w:r w:rsidRPr="009471D9">
        <w:rPr>
          <w:rFonts w:eastAsia="MS Mincho"/>
          <w:szCs w:val="20"/>
          <w:lang w:eastAsia="ja-JP"/>
        </w:rPr>
        <w:t xml:space="preserve">1: </w:t>
      </w:r>
      <w:r>
        <w:rPr>
          <w:rFonts w:eastAsia="MS Mincho"/>
          <w:szCs w:val="20"/>
          <w:lang w:eastAsia="ja-JP"/>
        </w:rPr>
        <w:t xml:space="preserve">1-symbol FL DMRS </w:t>
      </w:r>
      <w:r w:rsidRPr="009471D9">
        <w:rPr>
          <w:rFonts w:eastAsia="MS Mincho"/>
          <w:szCs w:val="20"/>
          <w:lang w:eastAsia="ja-JP"/>
        </w:rPr>
        <w:t>Configuration 1</w:t>
      </w:r>
      <w:r>
        <w:rPr>
          <w:rFonts w:eastAsia="MS Mincho"/>
          <w:szCs w:val="20"/>
          <w:lang w:eastAsia="ja-JP"/>
        </w:rPr>
        <w:t xml:space="preserve"> </w:t>
      </w:r>
      <w:r w:rsidRPr="009471D9">
        <w:rPr>
          <w:rFonts w:eastAsia="MS Mincho"/>
          <w:szCs w:val="20"/>
          <w:lang w:eastAsia="ja-JP"/>
        </w:rPr>
        <w:t xml:space="preserve"> </w:t>
      </w:r>
    </w:p>
    <w:p w:rsidR="003507BD" w:rsidRDefault="003507BD">
      <w:pPr>
        <w:numPr>
          <w:ilvl w:val="0"/>
          <w:numId w:val="58"/>
        </w:numPr>
        <w:autoSpaceDE/>
        <w:autoSpaceDN/>
        <w:adjustRightInd/>
        <w:snapToGrid/>
        <w:spacing w:after="0"/>
        <w:jc w:val="left"/>
        <w:rPr>
          <w:rFonts w:eastAsia="MS Mincho"/>
          <w:szCs w:val="20"/>
          <w:lang w:eastAsia="ja-JP"/>
        </w:rPr>
      </w:pPr>
      <w:r w:rsidRPr="009471D9">
        <w:rPr>
          <w:rFonts w:eastAsia="MS Mincho"/>
          <w:szCs w:val="20"/>
          <w:lang w:eastAsia="ja-JP"/>
        </w:rPr>
        <w:t>Alt</w:t>
      </w:r>
      <w:r>
        <w:rPr>
          <w:rFonts w:eastAsia="MS Mincho"/>
          <w:szCs w:val="20"/>
          <w:lang w:eastAsia="ja-JP"/>
        </w:rPr>
        <w:t>.</w:t>
      </w:r>
      <w:r w:rsidRPr="009471D9">
        <w:rPr>
          <w:rFonts w:eastAsia="MS Mincho"/>
          <w:szCs w:val="20"/>
          <w:lang w:eastAsia="ja-JP"/>
        </w:rPr>
        <w:t xml:space="preserve">2: </w:t>
      </w:r>
      <w:r>
        <w:rPr>
          <w:rFonts w:eastAsia="MS Mincho"/>
          <w:szCs w:val="20"/>
          <w:lang w:eastAsia="ja-JP"/>
        </w:rPr>
        <w:t xml:space="preserve">2-symbol FL DMRS </w:t>
      </w:r>
      <w:r w:rsidRPr="009471D9">
        <w:rPr>
          <w:rFonts w:eastAsia="MS Mincho"/>
          <w:szCs w:val="20"/>
          <w:lang w:eastAsia="ja-JP"/>
        </w:rPr>
        <w:t>Configuration 2</w:t>
      </w:r>
    </w:p>
    <w:p w:rsidR="003507BD" w:rsidRDefault="003507BD">
      <w:pPr>
        <w:autoSpaceDE/>
        <w:autoSpaceDN/>
        <w:adjustRightInd/>
        <w:snapToGrid/>
        <w:spacing w:before="120" w:after="0"/>
        <w:jc w:val="left"/>
        <w:rPr>
          <w:rFonts w:eastAsia="MS Mincho"/>
          <w:szCs w:val="20"/>
          <w:lang w:eastAsia="ja-JP"/>
        </w:rPr>
      </w:pPr>
      <w:r w:rsidRPr="006822D9">
        <w:rPr>
          <w:kern w:val="2"/>
          <w:lang w:eastAsia="zh-CN"/>
        </w:rPr>
        <w:t xml:space="preserve">Moreover, </w:t>
      </w:r>
      <w:r>
        <w:rPr>
          <w:kern w:val="2"/>
          <w:lang w:eastAsia="zh-CN"/>
        </w:rPr>
        <w:t xml:space="preserve">for additional DMRS, </w:t>
      </w:r>
      <w:r w:rsidRPr="006822D9">
        <w:rPr>
          <w:kern w:val="2"/>
          <w:lang w:eastAsia="zh-CN"/>
        </w:rPr>
        <w:t xml:space="preserve">it </w:t>
      </w:r>
      <w:r>
        <w:rPr>
          <w:kern w:val="2"/>
          <w:lang w:eastAsia="zh-CN"/>
        </w:rPr>
        <w:t xml:space="preserve">has been </w:t>
      </w:r>
      <w:r w:rsidRPr="006822D9">
        <w:rPr>
          <w:kern w:val="2"/>
          <w:lang w:eastAsia="zh-CN"/>
        </w:rPr>
        <w:t xml:space="preserve">agreed that </w:t>
      </w:r>
    </w:p>
    <w:p w:rsidR="003507BD" w:rsidRPr="00F0014B" w:rsidRDefault="003507BD">
      <w:pPr>
        <w:numPr>
          <w:ilvl w:val="0"/>
          <w:numId w:val="58"/>
        </w:numPr>
        <w:autoSpaceDE/>
        <w:autoSpaceDN/>
        <w:adjustRightInd/>
        <w:snapToGrid/>
        <w:spacing w:after="0"/>
        <w:jc w:val="left"/>
        <w:rPr>
          <w:rFonts w:eastAsia="MS Mincho"/>
          <w:szCs w:val="20"/>
          <w:lang w:eastAsia="ja-JP"/>
        </w:rPr>
      </w:pPr>
      <w:r w:rsidRPr="00F0014B">
        <w:rPr>
          <w:rFonts w:eastAsia="MS Mincho"/>
          <w:szCs w:val="20"/>
          <w:lang w:eastAsia="ja-JP"/>
        </w:rPr>
        <w:t>Alt</w:t>
      </w:r>
      <w:r>
        <w:rPr>
          <w:rFonts w:eastAsia="MS Mincho"/>
          <w:szCs w:val="20"/>
          <w:lang w:eastAsia="ja-JP"/>
        </w:rPr>
        <w:t>.</w:t>
      </w:r>
      <w:r w:rsidRPr="00F0014B">
        <w:rPr>
          <w:rFonts w:eastAsia="MS Mincho"/>
          <w:szCs w:val="20"/>
          <w:lang w:eastAsia="ja-JP"/>
        </w:rPr>
        <w:t xml:space="preserve">1: Additional DMRS is always present </w:t>
      </w:r>
    </w:p>
    <w:p w:rsidR="003507BD" w:rsidRDefault="003507BD">
      <w:pPr>
        <w:numPr>
          <w:ilvl w:val="1"/>
          <w:numId w:val="58"/>
        </w:numPr>
        <w:autoSpaceDE/>
        <w:autoSpaceDN/>
        <w:adjustRightInd/>
        <w:snapToGrid/>
        <w:spacing w:after="0"/>
        <w:jc w:val="left"/>
        <w:rPr>
          <w:rFonts w:eastAsia="MS Mincho"/>
          <w:szCs w:val="20"/>
          <w:lang w:eastAsia="ja-JP"/>
        </w:rPr>
      </w:pPr>
      <w:r w:rsidRPr="009471D9">
        <w:rPr>
          <w:rFonts w:eastAsia="MS Mincho"/>
          <w:szCs w:val="20"/>
          <w:lang w:eastAsia="ja-JP"/>
        </w:rPr>
        <w:t xml:space="preserve">FFS </w:t>
      </w:r>
      <w:r>
        <w:rPr>
          <w:rFonts w:eastAsia="MS Mincho"/>
          <w:szCs w:val="20"/>
          <w:lang w:eastAsia="ja-JP"/>
        </w:rPr>
        <w:t xml:space="preserve">location and </w:t>
      </w:r>
      <w:r w:rsidRPr="009471D9">
        <w:rPr>
          <w:rFonts w:eastAsia="MS Mincho"/>
          <w:szCs w:val="20"/>
          <w:lang w:eastAsia="ja-JP"/>
        </w:rPr>
        <w:t xml:space="preserve">number of additional DMRS </w:t>
      </w:r>
    </w:p>
    <w:p w:rsidR="00CD3EBB" w:rsidRPr="00F60857" w:rsidRDefault="009D38AE" w:rsidP="00BF2B30">
      <w:pPr>
        <w:autoSpaceDE/>
        <w:autoSpaceDN/>
        <w:adjustRightInd/>
        <w:snapToGrid/>
        <w:spacing w:after="0"/>
        <w:rPr>
          <w:rFonts w:eastAsia="MS Mincho"/>
          <w:szCs w:val="20"/>
          <w:lang w:eastAsia="ja-JP"/>
        </w:rPr>
      </w:pPr>
      <w:r>
        <w:rPr>
          <w:kern w:val="2"/>
          <w:lang w:eastAsia="zh-CN"/>
        </w:rPr>
        <w:t>In NR#3 meeting, there is a working assumption that support</w:t>
      </w:r>
      <w:r w:rsidR="00CD75FF">
        <w:rPr>
          <w:kern w:val="2"/>
          <w:lang w:eastAsia="zh-CN"/>
        </w:rPr>
        <w:t>ing</w:t>
      </w:r>
      <w:r>
        <w:rPr>
          <w:kern w:val="2"/>
          <w:lang w:eastAsia="zh-CN"/>
        </w:rPr>
        <w:t xml:space="preserve"> Alt.1 as the FL DMRS for </w:t>
      </w:r>
      <w:r w:rsidRPr="00B12980">
        <w:t>broa</w:t>
      </w:r>
      <w:r w:rsidRPr="00B12980">
        <w:t>d</w:t>
      </w:r>
      <w:r w:rsidRPr="00B12980">
        <w:t>cast/multicast PDSCH (other than PBCH)</w:t>
      </w:r>
      <w:r>
        <w:t xml:space="preserve">. </w:t>
      </w:r>
      <w:r w:rsidR="008B2FCD">
        <w:t xml:space="preserve">However, for the sake of channel estimation accuracy, we propose to revise the working assumption and </w:t>
      </w:r>
      <w:r w:rsidR="00720EA0">
        <w:t>reconsider</w:t>
      </w:r>
      <w:r w:rsidR="008B2FCD">
        <w:t xml:space="preserve"> a DMRS pattern with higher density, e.g., Alt.2 or </w:t>
      </w:r>
      <w:r w:rsidR="00935B15">
        <w:t xml:space="preserve">a new </w:t>
      </w:r>
      <w:r w:rsidR="00C4068D">
        <w:t xml:space="preserve">DMRS </w:t>
      </w:r>
      <w:r w:rsidR="00935B15">
        <w:t xml:space="preserve">pattern with </w:t>
      </w:r>
      <w:r w:rsidR="008B2FCD" w:rsidRPr="00570E6E">
        <w:t>one whole symbol.</w:t>
      </w:r>
      <w:r w:rsidR="00631A80">
        <w:t xml:space="preserve"> </w:t>
      </w:r>
      <w:r w:rsidR="00CD3EBB">
        <w:rPr>
          <w:kern w:val="2"/>
          <w:lang w:eastAsia="zh-CN"/>
        </w:rPr>
        <w:t xml:space="preserve">In the following, we </w:t>
      </w:r>
      <w:r w:rsidR="00477C62">
        <w:rPr>
          <w:kern w:val="2"/>
          <w:lang w:eastAsia="zh-CN"/>
        </w:rPr>
        <w:t xml:space="preserve">will </w:t>
      </w:r>
      <w:r w:rsidR="00CD3EBB">
        <w:rPr>
          <w:kern w:val="2"/>
          <w:lang w:eastAsia="zh-CN"/>
        </w:rPr>
        <w:t xml:space="preserve">provide some evaluation results </w:t>
      </w:r>
      <w:r w:rsidR="00822F3F">
        <w:rPr>
          <w:kern w:val="2"/>
          <w:lang w:eastAsia="zh-CN"/>
        </w:rPr>
        <w:t xml:space="preserve">and </w:t>
      </w:r>
      <w:r w:rsidR="007872B3">
        <w:rPr>
          <w:kern w:val="2"/>
          <w:lang w:eastAsia="zh-CN"/>
        </w:rPr>
        <w:t xml:space="preserve">concerns </w:t>
      </w:r>
      <w:r w:rsidR="00560C4C">
        <w:rPr>
          <w:kern w:val="2"/>
          <w:lang w:eastAsia="zh-CN"/>
        </w:rPr>
        <w:t xml:space="preserve">for </w:t>
      </w:r>
      <w:r w:rsidR="008411F7">
        <w:rPr>
          <w:kern w:val="2"/>
          <w:lang w:eastAsia="zh-CN"/>
        </w:rPr>
        <w:t xml:space="preserve">the </w:t>
      </w:r>
      <w:r w:rsidR="00537DB7">
        <w:rPr>
          <w:kern w:val="2"/>
          <w:lang w:eastAsia="zh-CN"/>
        </w:rPr>
        <w:t xml:space="preserve">FL DMRS and </w:t>
      </w:r>
      <w:r w:rsidR="008411F7">
        <w:rPr>
          <w:kern w:val="2"/>
          <w:lang w:eastAsia="zh-CN"/>
        </w:rPr>
        <w:t xml:space="preserve">the </w:t>
      </w:r>
      <w:r w:rsidR="00537DB7">
        <w:rPr>
          <w:kern w:val="2"/>
          <w:lang w:eastAsia="zh-CN"/>
        </w:rPr>
        <w:t>number of additional DMRS</w:t>
      </w:r>
      <w:r w:rsidR="00513CAB">
        <w:rPr>
          <w:kern w:val="2"/>
          <w:lang w:eastAsia="zh-CN"/>
        </w:rPr>
        <w:t>, respectively</w:t>
      </w:r>
      <w:r w:rsidR="00CD3EBB">
        <w:rPr>
          <w:kern w:val="2"/>
          <w:lang w:eastAsia="zh-CN"/>
        </w:rPr>
        <w:t>.</w:t>
      </w:r>
    </w:p>
    <w:p w:rsidR="00101FF8" w:rsidRPr="006822D9" w:rsidRDefault="00101FF8" w:rsidP="00C022F8">
      <w:pPr>
        <w:pStyle w:val="Heading2"/>
        <w:rPr>
          <w:lang w:eastAsia="zh-CN"/>
        </w:rPr>
      </w:pPr>
      <w:r>
        <w:rPr>
          <w:lang w:eastAsia="zh-CN"/>
        </w:rPr>
        <w:t xml:space="preserve">Down selection of </w:t>
      </w:r>
      <w:r w:rsidRPr="00276AB3">
        <w:rPr>
          <w:lang w:eastAsia="zh-CN"/>
        </w:rPr>
        <w:t>broadcast/multicast PDSCH</w:t>
      </w:r>
      <w:r w:rsidR="00E02670">
        <w:rPr>
          <w:lang w:eastAsia="zh-CN"/>
        </w:rPr>
        <w:t xml:space="preserve"> </w:t>
      </w:r>
      <w:r w:rsidR="002F4D6F">
        <w:rPr>
          <w:lang w:eastAsia="zh-CN"/>
        </w:rPr>
        <w:t xml:space="preserve">FL </w:t>
      </w:r>
      <w:r w:rsidR="00E02670" w:rsidRPr="00276AB3">
        <w:rPr>
          <w:lang w:eastAsia="zh-CN"/>
        </w:rPr>
        <w:t>DMRS</w:t>
      </w:r>
    </w:p>
    <w:p w:rsidR="004B18F9" w:rsidRPr="00693E78" w:rsidRDefault="00074C65" w:rsidP="004B5B8F">
      <w:pPr>
        <w:spacing w:beforeLines="50"/>
        <w:rPr>
          <w:lang w:eastAsia="zh-CN"/>
        </w:rPr>
      </w:pPr>
      <w:r w:rsidRPr="00693E78">
        <w:rPr>
          <w:kern w:val="2"/>
          <w:lang w:eastAsia="zh-CN"/>
        </w:rPr>
        <w:t>In this subsection, we first discuss the FL DMRS for broadcast/multicast PDSCH</w:t>
      </w:r>
      <w:r w:rsidR="00894FE7" w:rsidRPr="00693E78">
        <w:rPr>
          <w:kern w:val="2"/>
          <w:lang w:eastAsia="zh-CN"/>
        </w:rPr>
        <w:t>.</w:t>
      </w:r>
      <w:r w:rsidR="008F08E3" w:rsidRPr="00693E78">
        <w:rPr>
          <w:kern w:val="2"/>
          <w:lang w:eastAsia="zh-CN"/>
        </w:rPr>
        <w:t xml:space="preserve"> </w:t>
      </w:r>
      <w:r w:rsidR="005F0415" w:rsidRPr="00693E78">
        <w:rPr>
          <w:kern w:val="2"/>
          <w:lang w:eastAsia="zh-CN"/>
        </w:rPr>
        <w:t>Considering</w:t>
      </w:r>
      <w:r w:rsidR="00260298" w:rsidRPr="00693E78">
        <w:rPr>
          <w:kern w:val="2"/>
          <w:lang w:eastAsia="zh-CN"/>
        </w:rPr>
        <w:t xml:space="preserve"> additional DMRS is anyway needed </w:t>
      </w:r>
      <w:r w:rsidR="00FD6BF5" w:rsidRPr="00693E78">
        <w:rPr>
          <w:kern w:val="2"/>
          <w:lang w:eastAsia="zh-CN"/>
        </w:rPr>
        <w:t xml:space="preserve">for </w:t>
      </w:r>
      <w:r w:rsidR="00260298" w:rsidRPr="00693E78">
        <w:rPr>
          <w:kern w:val="2"/>
          <w:lang w:eastAsia="zh-CN"/>
        </w:rPr>
        <w:t xml:space="preserve">high Doppler scenario, we will </w:t>
      </w:r>
      <w:r w:rsidR="00001349" w:rsidRPr="00693E78">
        <w:rPr>
          <w:kern w:val="2"/>
          <w:lang w:eastAsia="zh-CN"/>
        </w:rPr>
        <w:t>evaluate</w:t>
      </w:r>
      <w:r w:rsidR="00260298" w:rsidRPr="00693E78">
        <w:rPr>
          <w:kern w:val="2"/>
          <w:lang w:eastAsia="zh-CN"/>
        </w:rPr>
        <w:t xml:space="preserve"> the </w:t>
      </w:r>
      <w:r w:rsidR="00426A1B" w:rsidRPr="00693E78">
        <w:rPr>
          <w:lang w:eastAsia="zh-CN"/>
        </w:rPr>
        <w:t xml:space="preserve">FL DMRS and additional DMRS </w:t>
      </w:r>
      <w:r w:rsidR="00260298" w:rsidRPr="00693E78">
        <w:rPr>
          <w:lang w:eastAsia="zh-CN"/>
        </w:rPr>
        <w:t xml:space="preserve">jointly to </w:t>
      </w:r>
      <w:r w:rsidR="00042BE8" w:rsidRPr="00693E78">
        <w:rPr>
          <w:lang w:eastAsia="zh-CN"/>
        </w:rPr>
        <w:t>investigate</w:t>
      </w:r>
      <w:r w:rsidR="00260298" w:rsidRPr="00693E78">
        <w:rPr>
          <w:lang w:eastAsia="zh-CN"/>
        </w:rPr>
        <w:t xml:space="preserve"> the </w:t>
      </w:r>
      <w:r w:rsidR="00913793" w:rsidRPr="00693E78">
        <w:rPr>
          <w:lang w:eastAsia="zh-CN"/>
        </w:rPr>
        <w:t xml:space="preserve">overall </w:t>
      </w:r>
      <w:r w:rsidR="00260298" w:rsidRPr="00693E78">
        <w:rPr>
          <w:lang w:eastAsia="zh-CN"/>
        </w:rPr>
        <w:t>system performance.</w:t>
      </w:r>
      <w:r w:rsidR="00426A1B" w:rsidRPr="00693E78">
        <w:rPr>
          <w:lang w:eastAsia="zh-CN"/>
        </w:rPr>
        <w:t xml:space="preserve"> </w:t>
      </w:r>
    </w:p>
    <w:p w:rsidR="006C6053" w:rsidRPr="00C022F8" w:rsidRDefault="003F39AD" w:rsidP="004B5B8F">
      <w:pPr>
        <w:spacing w:beforeLines="50"/>
        <w:rPr>
          <w:lang w:eastAsia="zh-CN"/>
        </w:rPr>
      </w:pPr>
      <w:r w:rsidRPr="00693E78">
        <w:rPr>
          <w:kern w:val="2"/>
          <w:lang w:eastAsia="zh-CN"/>
        </w:rPr>
        <w:t xml:space="preserve">The candidate FL </w:t>
      </w:r>
      <w:r w:rsidR="00E632CD" w:rsidRPr="00693E78">
        <w:rPr>
          <w:kern w:val="2"/>
          <w:lang w:eastAsia="zh-CN"/>
        </w:rPr>
        <w:t>DMRS configurations</w:t>
      </w:r>
      <w:r w:rsidR="00642F87" w:rsidRPr="00693E78">
        <w:rPr>
          <w:kern w:val="2"/>
          <w:lang w:eastAsia="zh-CN"/>
        </w:rPr>
        <w:t xml:space="preserve"> </w:t>
      </w:r>
      <w:r w:rsidR="00A70ECD" w:rsidRPr="00693E78">
        <w:rPr>
          <w:kern w:val="2"/>
          <w:lang w:eastAsia="zh-CN"/>
        </w:rPr>
        <w:t xml:space="preserve">are </w:t>
      </w:r>
      <w:r w:rsidR="00E17C7D" w:rsidRPr="00693E78">
        <w:rPr>
          <w:kern w:val="2"/>
          <w:lang w:eastAsia="zh-CN"/>
        </w:rPr>
        <w:t>shown in</w:t>
      </w:r>
      <w:r w:rsidR="00642F87" w:rsidRPr="00693E78">
        <w:rPr>
          <w:kern w:val="2"/>
          <w:lang w:eastAsia="zh-CN"/>
        </w:rPr>
        <w:t xml:space="preserve"> Fig. 1</w:t>
      </w:r>
      <w:r w:rsidR="00350CAD" w:rsidRPr="00693E78">
        <w:rPr>
          <w:kern w:val="2"/>
          <w:lang w:eastAsia="zh-CN"/>
        </w:rPr>
        <w:t xml:space="preserve">, i.e., </w:t>
      </w:r>
      <w:r w:rsidR="007058AA" w:rsidRPr="00693E78">
        <w:rPr>
          <w:kern w:val="2"/>
          <w:lang w:eastAsia="zh-CN"/>
        </w:rPr>
        <w:t xml:space="preserve">FL DMRS </w:t>
      </w:r>
      <w:r w:rsidR="00350CAD" w:rsidRPr="00693E78">
        <w:rPr>
          <w:lang w:eastAsia="zh-CN"/>
        </w:rPr>
        <w:t>Alt.1 and Alt.2 with 2 add</w:t>
      </w:r>
      <w:r w:rsidR="00350CAD" w:rsidRPr="00693E78">
        <w:rPr>
          <w:lang w:eastAsia="zh-CN"/>
        </w:rPr>
        <w:t>i</w:t>
      </w:r>
      <w:r w:rsidR="00350CAD" w:rsidRPr="00693E78">
        <w:rPr>
          <w:lang w:eastAsia="zh-CN"/>
        </w:rPr>
        <w:t>tional DMRS, where PDCCH is assumed as 2 symbols</w:t>
      </w:r>
      <w:r w:rsidR="00642F87" w:rsidRPr="00693E78">
        <w:rPr>
          <w:kern w:val="2"/>
          <w:lang w:eastAsia="zh-CN"/>
        </w:rPr>
        <w:t>.</w:t>
      </w:r>
      <w:r w:rsidR="000C2068" w:rsidRPr="00693E78">
        <w:rPr>
          <w:kern w:val="2"/>
          <w:lang w:eastAsia="zh-CN"/>
        </w:rPr>
        <w:t xml:space="preserve"> </w:t>
      </w:r>
      <w:r w:rsidR="00535CD8" w:rsidRPr="00693E78">
        <w:rPr>
          <w:lang w:eastAsia="zh-CN"/>
        </w:rPr>
        <w:t xml:space="preserve">The issue of </w:t>
      </w:r>
      <w:r w:rsidR="00535CD8" w:rsidRPr="00C022F8">
        <w:rPr>
          <w:rFonts w:eastAsia="MS Mincho"/>
          <w:lang w:eastAsia="ja-JP"/>
        </w:rPr>
        <w:t xml:space="preserve">exact number of additional DMRS symbol will be discussed later. </w:t>
      </w:r>
      <w:bookmarkStart w:id="6" w:name="OLE_LINK133"/>
      <w:bookmarkStart w:id="7" w:name="OLE_LINK130"/>
    </w:p>
    <w:p w:rsidR="00D615B5" w:rsidRDefault="00D615B5" w:rsidP="004B5B8F">
      <w:pPr>
        <w:spacing w:beforeLines="50"/>
        <w:jc w:val="center"/>
        <w:rPr>
          <w:kern w:val="2"/>
          <w:lang w:eastAsia="zh-CN"/>
        </w:rPr>
      </w:pPr>
      <w:r>
        <w:rPr>
          <w:noProof/>
          <w:lang w:val="en-US" w:eastAsia="zh-CN"/>
        </w:rPr>
        <w:drawing>
          <wp:inline distT="0" distB="0" distL="0" distR="0">
            <wp:extent cx="4367437" cy="18000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4367437" cy="1800000"/>
                    </a:xfrm>
                    <a:prstGeom prst="rect">
                      <a:avLst/>
                    </a:prstGeom>
                  </pic:spPr>
                </pic:pic>
              </a:graphicData>
            </a:graphic>
          </wp:inline>
        </w:drawing>
      </w:r>
    </w:p>
    <w:p w:rsidR="00D615B5" w:rsidRPr="00C022F8" w:rsidRDefault="00D615B5" w:rsidP="00C022F8">
      <w:pPr>
        <w:pStyle w:val="Caption"/>
        <w:rPr>
          <w:sz w:val="18"/>
          <w:szCs w:val="18"/>
        </w:rPr>
      </w:pPr>
      <w:r w:rsidRPr="00683C21">
        <w:rPr>
          <w:sz w:val="18"/>
          <w:szCs w:val="18"/>
        </w:rPr>
        <w:t xml:space="preserve">Fig. 1 </w:t>
      </w:r>
      <w:r>
        <w:rPr>
          <w:sz w:val="18"/>
          <w:szCs w:val="18"/>
        </w:rPr>
        <w:t xml:space="preserve">FL </w:t>
      </w:r>
      <w:r w:rsidRPr="00683C21">
        <w:rPr>
          <w:sz w:val="18"/>
          <w:szCs w:val="18"/>
        </w:rPr>
        <w:t xml:space="preserve">DMRS patterns of </w:t>
      </w:r>
      <w:r w:rsidRPr="006822D9">
        <w:rPr>
          <w:sz w:val="18"/>
          <w:szCs w:val="18"/>
        </w:rPr>
        <w:t>broadcast/multicast PDSCH</w:t>
      </w:r>
    </w:p>
    <w:p w:rsidR="001259E3" w:rsidRDefault="00940FA3" w:rsidP="00C022F8">
      <w:pPr>
        <w:spacing w:after="0"/>
        <w:rPr>
          <w:sz w:val="18"/>
          <w:szCs w:val="18"/>
        </w:rPr>
      </w:pPr>
      <w:r>
        <w:rPr>
          <w:lang w:eastAsia="zh-CN"/>
        </w:rPr>
        <w:t>In the</w:t>
      </w:r>
      <w:r w:rsidRPr="00A9280C">
        <w:rPr>
          <w:lang w:eastAsia="zh-CN"/>
        </w:rPr>
        <w:t xml:space="preserve"> simulation, a downlink </w:t>
      </w:r>
      <w:r w:rsidR="0098197A">
        <w:rPr>
          <w:lang w:eastAsia="zh-CN"/>
        </w:rPr>
        <w:t>2</w:t>
      </w:r>
      <w:r w:rsidR="00FC4573">
        <w:rPr>
          <w:lang w:eastAsia="zh-CN"/>
        </w:rPr>
        <w:t xml:space="preserve">Tx </w:t>
      </w:r>
      <w:r w:rsidR="001A0859">
        <w:rPr>
          <w:lang w:eastAsia="zh-CN"/>
        </w:rPr>
        <w:t>2</w:t>
      </w:r>
      <w:r w:rsidR="00112528">
        <w:rPr>
          <w:lang w:eastAsia="zh-CN"/>
        </w:rPr>
        <w:t xml:space="preserve">Rx </w:t>
      </w:r>
      <w:r w:rsidRPr="00A9280C">
        <w:rPr>
          <w:lang w:eastAsia="zh-CN"/>
        </w:rPr>
        <w:t>OFDM system with CDL-A channel is assumed</w:t>
      </w:r>
      <w:r w:rsidR="00E56AA7">
        <w:rPr>
          <w:lang w:eastAsia="zh-CN"/>
        </w:rPr>
        <w:t>, with</w:t>
      </w:r>
      <w:r w:rsidR="00DB163A">
        <w:rPr>
          <w:lang w:eastAsia="zh-CN"/>
        </w:rPr>
        <w:t xml:space="preserve"> a</w:t>
      </w:r>
      <w:r w:rsidRPr="00A9280C">
        <w:rPr>
          <w:lang w:eastAsia="zh-CN"/>
        </w:rPr>
        <w:t xml:space="preserve"> carrier frequency of 4GHz and sub-carrier spacing of </w:t>
      </w:r>
      <w:r w:rsidR="002F7EB4">
        <w:rPr>
          <w:lang w:eastAsia="zh-CN"/>
        </w:rPr>
        <w:t>30</w:t>
      </w:r>
      <w:r w:rsidR="00C4250D">
        <w:rPr>
          <w:lang w:eastAsia="zh-CN"/>
        </w:rPr>
        <w:t xml:space="preserve"> </w:t>
      </w:r>
      <w:r w:rsidRPr="00A9280C">
        <w:rPr>
          <w:lang w:eastAsia="zh-CN"/>
        </w:rPr>
        <w:t xml:space="preserve">kHz. </w:t>
      </w:r>
      <w:r w:rsidR="001C56CE">
        <w:rPr>
          <w:lang w:eastAsia="zh-CN"/>
        </w:rPr>
        <w:t>Rank-</w:t>
      </w:r>
      <w:r w:rsidR="00315511">
        <w:rPr>
          <w:lang w:eastAsia="zh-CN"/>
        </w:rPr>
        <w:t>1</w:t>
      </w:r>
      <w:r w:rsidR="001C56CE">
        <w:rPr>
          <w:lang w:eastAsia="zh-CN"/>
        </w:rPr>
        <w:t xml:space="preserve"> </w:t>
      </w:r>
      <w:r w:rsidR="00E84674">
        <w:rPr>
          <w:lang w:eastAsia="zh-CN"/>
        </w:rPr>
        <w:t xml:space="preserve">case </w:t>
      </w:r>
      <w:r w:rsidR="00315511">
        <w:rPr>
          <w:lang w:eastAsia="zh-CN"/>
        </w:rPr>
        <w:t xml:space="preserve">is adopted </w:t>
      </w:r>
      <w:r w:rsidR="00C760B8">
        <w:rPr>
          <w:lang w:eastAsia="zh-CN"/>
        </w:rPr>
        <w:t>for simulation</w:t>
      </w:r>
      <w:r w:rsidR="00EF5CD4">
        <w:rPr>
          <w:lang w:eastAsia="zh-CN"/>
        </w:rPr>
        <w:t>, and</w:t>
      </w:r>
      <w:r w:rsidR="000A0636">
        <w:rPr>
          <w:lang w:eastAsia="zh-CN"/>
        </w:rPr>
        <w:t xml:space="preserve"> </w:t>
      </w:r>
      <w:r w:rsidR="00EF5CD4">
        <w:rPr>
          <w:lang w:eastAsia="zh-CN"/>
        </w:rPr>
        <w:t>t</w:t>
      </w:r>
      <w:r w:rsidR="0084472E" w:rsidRPr="00A9280C">
        <w:rPr>
          <w:lang w:eastAsia="zh-CN"/>
        </w:rPr>
        <w:t xml:space="preserve">he constellation </w:t>
      </w:r>
      <w:r w:rsidR="000A0636">
        <w:rPr>
          <w:lang w:eastAsia="zh-CN"/>
        </w:rPr>
        <w:t>is</w:t>
      </w:r>
      <w:r w:rsidR="0084472E" w:rsidRPr="00A9280C">
        <w:rPr>
          <w:lang w:eastAsia="zh-CN"/>
        </w:rPr>
        <w:t xml:space="preserve"> </w:t>
      </w:r>
      <w:r w:rsidR="005351AC">
        <w:rPr>
          <w:lang w:eastAsia="zh-CN"/>
        </w:rPr>
        <w:t xml:space="preserve">fixed as </w:t>
      </w:r>
      <w:r w:rsidR="0084472E">
        <w:rPr>
          <w:lang w:eastAsia="zh-CN"/>
        </w:rPr>
        <w:t>QPSK</w:t>
      </w:r>
      <w:r w:rsidR="000A0636">
        <w:rPr>
          <w:lang w:eastAsia="zh-CN"/>
        </w:rPr>
        <w:t xml:space="preserve"> (</w:t>
      </w:r>
      <w:r w:rsidR="00721813">
        <w:rPr>
          <w:lang w:eastAsia="zh-CN"/>
        </w:rPr>
        <w:t>according to</w:t>
      </w:r>
      <w:r w:rsidR="005351AC">
        <w:rPr>
          <w:lang w:eastAsia="zh-CN"/>
        </w:rPr>
        <w:t xml:space="preserve"> LTE</w:t>
      </w:r>
      <w:r w:rsidR="000A0636">
        <w:rPr>
          <w:lang w:eastAsia="zh-CN"/>
        </w:rPr>
        <w:t>)</w:t>
      </w:r>
      <w:r w:rsidR="00142FC1">
        <w:rPr>
          <w:lang w:eastAsia="zh-CN"/>
        </w:rPr>
        <w:t xml:space="preserve">. </w:t>
      </w:r>
      <w:bookmarkStart w:id="8" w:name="OLE_LINK121"/>
      <w:r w:rsidR="004A4FE8">
        <w:rPr>
          <w:lang w:eastAsia="zh-CN"/>
        </w:rPr>
        <w:t>A</w:t>
      </w:r>
      <w:r w:rsidR="00450199">
        <w:rPr>
          <w:lang w:eastAsia="zh-CN"/>
        </w:rPr>
        <w:t>ll candidates are operated with a same TB</w:t>
      </w:r>
      <w:r w:rsidR="00726F3F">
        <w:rPr>
          <w:lang w:eastAsia="zh-CN"/>
        </w:rPr>
        <w:t xml:space="preserve"> size as </w:t>
      </w:r>
      <w:r w:rsidR="00EC0C51">
        <w:rPr>
          <w:lang w:eastAsia="zh-CN"/>
        </w:rPr>
        <w:t>256</w:t>
      </w:r>
      <w:bookmarkEnd w:id="8"/>
      <w:r w:rsidR="00450199">
        <w:rPr>
          <w:lang w:eastAsia="zh-CN"/>
        </w:rPr>
        <w:t>. In this way, the DMRS RE overhead is taken into consideration of t</w:t>
      </w:r>
      <w:r w:rsidR="0093189F">
        <w:rPr>
          <w:lang w:eastAsia="zh-CN"/>
        </w:rPr>
        <w:t xml:space="preserve">he </w:t>
      </w:r>
      <w:r w:rsidR="00E24209">
        <w:rPr>
          <w:lang w:eastAsia="zh-CN"/>
        </w:rPr>
        <w:t>overall system performance.</w:t>
      </w:r>
      <w:r w:rsidR="00402C44">
        <w:rPr>
          <w:lang w:eastAsia="zh-CN"/>
        </w:rPr>
        <w:t xml:space="preserve"> </w:t>
      </w:r>
      <w:r w:rsidR="00820518">
        <w:rPr>
          <w:lang w:eastAsia="zh-CN"/>
        </w:rPr>
        <w:t>Moreover</w:t>
      </w:r>
      <w:r w:rsidR="00402C44">
        <w:rPr>
          <w:lang w:eastAsia="zh-CN"/>
        </w:rPr>
        <w:t xml:space="preserve">, delay spread as 1000ns and </w:t>
      </w:r>
      <w:r w:rsidR="00C15B6F">
        <w:rPr>
          <w:lang w:eastAsia="zh-CN"/>
        </w:rPr>
        <w:t>moving</w:t>
      </w:r>
      <w:r w:rsidR="00402C44">
        <w:rPr>
          <w:lang w:eastAsia="zh-CN"/>
        </w:rPr>
        <w:t xml:space="preserve"> speed as 500km/h </w:t>
      </w:r>
      <w:r w:rsidR="00C15B6F">
        <w:rPr>
          <w:lang w:eastAsia="zh-CN"/>
        </w:rPr>
        <w:t xml:space="preserve">are adopted </w:t>
      </w:r>
      <w:r w:rsidR="00402C44">
        <w:rPr>
          <w:lang w:eastAsia="zh-CN"/>
        </w:rPr>
        <w:t>to investigate the</w:t>
      </w:r>
      <w:r w:rsidR="00E90179">
        <w:rPr>
          <w:lang w:eastAsia="zh-CN"/>
        </w:rPr>
        <w:t xml:space="preserve"> system</w:t>
      </w:r>
      <w:r w:rsidR="00402C44">
        <w:rPr>
          <w:lang w:eastAsia="zh-CN"/>
        </w:rPr>
        <w:t xml:space="preserve"> performance </w:t>
      </w:r>
      <w:r w:rsidR="00E90179">
        <w:rPr>
          <w:lang w:eastAsia="zh-CN"/>
        </w:rPr>
        <w:t>for</w:t>
      </w:r>
      <w:r w:rsidR="004A74F5">
        <w:rPr>
          <w:lang w:eastAsia="zh-CN"/>
        </w:rPr>
        <w:t xml:space="preserve"> the</w:t>
      </w:r>
      <w:r w:rsidR="00E90179">
        <w:rPr>
          <w:lang w:eastAsia="zh-CN"/>
        </w:rPr>
        <w:t xml:space="preserve"> </w:t>
      </w:r>
      <w:r w:rsidR="00402C44">
        <w:rPr>
          <w:lang w:eastAsia="zh-CN"/>
        </w:rPr>
        <w:t>worst use case</w:t>
      </w:r>
      <w:r w:rsidR="00E90179">
        <w:rPr>
          <w:lang w:eastAsia="zh-CN"/>
        </w:rPr>
        <w:t>.</w:t>
      </w:r>
      <w:r w:rsidR="0037101B">
        <w:rPr>
          <w:lang w:eastAsia="zh-CN"/>
        </w:rPr>
        <w:t xml:space="preserve"> </w:t>
      </w:r>
      <w:r w:rsidRPr="00A9280C">
        <w:rPr>
          <w:lang w:eastAsia="zh-CN"/>
        </w:rPr>
        <w:t xml:space="preserve">More detailed simulation assumptions </w:t>
      </w:r>
      <w:r>
        <w:rPr>
          <w:lang w:eastAsia="zh-CN"/>
        </w:rPr>
        <w:t>are provided</w:t>
      </w:r>
      <w:r w:rsidRPr="00A9280C">
        <w:rPr>
          <w:lang w:eastAsia="zh-CN"/>
        </w:rPr>
        <w:t xml:space="preserve"> in Appendix </w:t>
      </w:r>
      <w:r w:rsidRPr="00A020A4">
        <w:rPr>
          <w:lang w:eastAsia="zh-CN"/>
        </w:rPr>
        <w:t>A.</w:t>
      </w:r>
      <w:r>
        <w:rPr>
          <w:lang w:eastAsia="zh-CN"/>
        </w:rPr>
        <w:t xml:space="preserve"> </w:t>
      </w:r>
      <w:bookmarkEnd w:id="6"/>
      <w:bookmarkEnd w:id="7"/>
    </w:p>
    <w:p w:rsidR="001259E3" w:rsidRPr="006822D9" w:rsidRDefault="00315B30" w:rsidP="006822D9">
      <w:pPr>
        <w:spacing w:before="240" w:after="0"/>
        <w:jc w:val="center"/>
        <w:rPr>
          <w:lang w:eastAsia="zh-CN"/>
        </w:rPr>
      </w:pPr>
      <w:r w:rsidRPr="00315B30">
        <w:rPr>
          <w:noProof/>
          <w:lang w:val="en-US" w:eastAsia="zh-CN"/>
        </w:rPr>
        <w:lastRenderedPageBreak/>
        <w:drawing>
          <wp:inline distT="0" distB="0" distL="0" distR="0">
            <wp:extent cx="2946703" cy="2556000"/>
            <wp:effectExtent l="0" t="0" r="6350" b="0"/>
            <wp:docPr id="56" name="图片 56" descr="C:\Users\r00401378\Desktop\SIB1_selected\2T2R_4G30k_A1000_500k_TBS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00401378\Desktop\SIB1_selected\2T2R_4G30k_A1000_500k_TBS256.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6703" cy="2556000"/>
                    </a:xfrm>
                    <a:prstGeom prst="rect">
                      <a:avLst/>
                    </a:prstGeom>
                    <a:noFill/>
                    <a:ln>
                      <a:noFill/>
                    </a:ln>
                  </pic:spPr>
                </pic:pic>
              </a:graphicData>
            </a:graphic>
          </wp:inline>
        </w:drawing>
      </w:r>
    </w:p>
    <w:p w:rsidR="007C6D8F" w:rsidRDefault="002B649D" w:rsidP="006822D9">
      <w:pPr>
        <w:pStyle w:val="Caption"/>
        <w:rPr>
          <w:sz w:val="18"/>
          <w:szCs w:val="18"/>
        </w:rPr>
      </w:pPr>
      <w:bookmarkStart w:id="9" w:name="OLE_LINK127"/>
      <w:proofErr w:type="gramStart"/>
      <w:r>
        <w:rPr>
          <w:sz w:val="18"/>
          <w:szCs w:val="18"/>
        </w:rPr>
        <w:t xml:space="preserve">Fig. </w:t>
      </w:r>
      <w:r w:rsidR="005A7333">
        <w:rPr>
          <w:sz w:val="18"/>
          <w:szCs w:val="18"/>
        </w:rPr>
        <w:t>2</w:t>
      </w:r>
      <w:r>
        <w:rPr>
          <w:sz w:val="18"/>
          <w:szCs w:val="18"/>
        </w:rPr>
        <w:t xml:space="preserve"> </w:t>
      </w:r>
      <w:r w:rsidRPr="00A020A4">
        <w:rPr>
          <w:sz w:val="18"/>
          <w:szCs w:val="18"/>
        </w:rPr>
        <w:t>BLER comparisons</w:t>
      </w:r>
      <w:r>
        <w:rPr>
          <w:sz w:val="18"/>
          <w:szCs w:val="18"/>
        </w:rPr>
        <w:t xml:space="preserve"> between </w:t>
      </w:r>
      <w:r w:rsidR="001E0FC0">
        <w:rPr>
          <w:sz w:val="18"/>
          <w:szCs w:val="18"/>
        </w:rPr>
        <w:t xml:space="preserve">FL DMRS </w:t>
      </w:r>
      <w:r>
        <w:rPr>
          <w:sz w:val="18"/>
          <w:szCs w:val="18"/>
        </w:rPr>
        <w:t>Alt.1</w:t>
      </w:r>
      <w:r w:rsidR="009B1158">
        <w:rPr>
          <w:sz w:val="18"/>
          <w:szCs w:val="18"/>
        </w:rPr>
        <w:t xml:space="preserve"> </w:t>
      </w:r>
      <w:r>
        <w:rPr>
          <w:sz w:val="18"/>
          <w:szCs w:val="18"/>
        </w:rPr>
        <w:t>and Alt.2</w:t>
      </w:r>
      <w:r w:rsidR="00233A01">
        <w:rPr>
          <w:sz w:val="18"/>
          <w:szCs w:val="18"/>
        </w:rPr>
        <w:t xml:space="preserve"> with </w:t>
      </w:r>
      <w:r w:rsidR="006B1078">
        <w:rPr>
          <w:sz w:val="18"/>
          <w:szCs w:val="18"/>
        </w:rPr>
        <w:t>2 additional DMRS</w:t>
      </w:r>
      <w:r w:rsidR="00D028BE">
        <w:rPr>
          <w:sz w:val="18"/>
          <w:szCs w:val="18"/>
        </w:rPr>
        <w:t xml:space="preserve"> symbols.</w:t>
      </w:r>
      <w:proofErr w:type="gramEnd"/>
    </w:p>
    <w:p w:rsidR="008D2816" w:rsidRDefault="00A431AD" w:rsidP="004B5B8F">
      <w:pPr>
        <w:pStyle w:val="BodyText"/>
        <w:spacing w:beforeLines="50"/>
        <w:rPr>
          <w:sz w:val="22"/>
          <w:szCs w:val="22"/>
          <w:lang w:eastAsia="zh-CN"/>
        </w:rPr>
      </w:pPr>
      <w:bookmarkStart w:id="10" w:name="OLE_LINK128"/>
      <w:bookmarkEnd w:id="9"/>
      <w:r w:rsidRPr="006822D9">
        <w:rPr>
          <w:sz w:val="22"/>
          <w:szCs w:val="22"/>
          <w:lang w:eastAsia="zh-CN"/>
        </w:rPr>
        <w:t>F</w:t>
      </w:r>
      <w:r>
        <w:rPr>
          <w:sz w:val="22"/>
          <w:szCs w:val="22"/>
          <w:lang w:eastAsia="zh-CN"/>
        </w:rPr>
        <w:t>igure</w:t>
      </w:r>
      <w:r w:rsidR="00D028BE">
        <w:rPr>
          <w:sz w:val="22"/>
          <w:szCs w:val="22"/>
          <w:lang w:eastAsia="zh-CN"/>
        </w:rPr>
        <w:t xml:space="preserve"> </w:t>
      </w:r>
      <w:r w:rsidR="005A7333">
        <w:rPr>
          <w:sz w:val="22"/>
          <w:szCs w:val="22"/>
          <w:lang w:eastAsia="zh-CN"/>
        </w:rPr>
        <w:t>2</w:t>
      </w:r>
      <w:r>
        <w:rPr>
          <w:sz w:val="22"/>
          <w:szCs w:val="22"/>
          <w:lang w:eastAsia="zh-CN"/>
        </w:rPr>
        <w:t xml:space="preserve"> give</w:t>
      </w:r>
      <w:r w:rsidR="005A7333">
        <w:rPr>
          <w:sz w:val="22"/>
          <w:szCs w:val="22"/>
          <w:lang w:eastAsia="zh-CN"/>
        </w:rPr>
        <w:t>s</w:t>
      </w:r>
      <w:r>
        <w:rPr>
          <w:sz w:val="22"/>
          <w:szCs w:val="22"/>
          <w:lang w:eastAsia="zh-CN"/>
        </w:rPr>
        <w:t xml:space="preserve"> the BLER performances</w:t>
      </w:r>
      <w:r w:rsidR="007608D6">
        <w:rPr>
          <w:sz w:val="22"/>
          <w:szCs w:val="22"/>
          <w:lang w:eastAsia="zh-CN"/>
        </w:rPr>
        <w:t xml:space="preserve"> of Alt.1</w:t>
      </w:r>
      <w:r w:rsidR="00C75BD8">
        <w:rPr>
          <w:sz w:val="22"/>
          <w:szCs w:val="22"/>
          <w:lang w:eastAsia="zh-CN"/>
        </w:rPr>
        <w:t xml:space="preserve"> and</w:t>
      </w:r>
      <w:r w:rsidR="007608D6">
        <w:rPr>
          <w:sz w:val="22"/>
          <w:szCs w:val="22"/>
          <w:lang w:eastAsia="zh-CN"/>
        </w:rPr>
        <w:t xml:space="preserve"> Alt.2 with 2</w:t>
      </w:r>
      <w:r w:rsidR="00FD4A9A">
        <w:rPr>
          <w:sz w:val="22"/>
          <w:szCs w:val="22"/>
          <w:lang w:eastAsia="zh-CN"/>
        </w:rPr>
        <w:t xml:space="preserve"> </w:t>
      </w:r>
      <w:r w:rsidR="007608D6">
        <w:rPr>
          <w:sz w:val="22"/>
          <w:szCs w:val="22"/>
          <w:lang w:eastAsia="zh-CN"/>
        </w:rPr>
        <w:t xml:space="preserve">additional DMRS. </w:t>
      </w:r>
      <w:r w:rsidR="009515A3">
        <w:rPr>
          <w:sz w:val="22"/>
          <w:szCs w:val="22"/>
          <w:lang w:eastAsia="zh-CN"/>
        </w:rPr>
        <w:t>A</w:t>
      </w:r>
      <w:r w:rsidR="007C6D8F" w:rsidRPr="009B068F">
        <w:rPr>
          <w:sz w:val="22"/>
          <w:szCs w:val="22"/>
          <w:lang w:eastAsia="zh-CN"/>
        </w:rPr>
        <w:t>s can be observed</w:t>
      </w:r>
      <w:r w:rsidR="00F820D9">
        <w:rPr>
          <w:sz w:val="22"/>
          <w:szCs w:val="22"/>
          <w:lang w:eastAsia="zh-CN"/>
        </w:rPr>
        <w:t>,</w:t>
      </w:r>
      <w:r w:rsidR="00802AC0">
        <w:rPr>
          <w:sz w:val="22"/>
          <w:szCs w:val="22"/>
          <w:lang w:eastAsia="zh-CN"/>
        </w:rPr>
        <w:t xml:space="preserve"> </w:t>
      </w:r>
      <w:r w:rsidR="00FA29EA">
        <w:rPr>
          <w:sz w:val="22"/>
          <w:szCs w:val="22"/>
          <w:lang w:eastAsia="zh-CN"/>
        </w:rPr>
        <w:t xml:space="preserve">compared to Alt.1, </w:t>
      </w:r>
      <w:r w:rsidR="005A29F9">
        <w:rPr>
          <w:sz w:val="22"/>
          <w:szCs w:val="22"/>
          <w:lang w:eastAsia="zh-CN"/>
        </w:rPr>
        <w:t>abou</w:t>
      </w:r>
      <w:r w:rsidR="00BC6C01">
        <w:rPr>
          <w:sz w:val="22"/>
          <w:szCs w:val="22"/>
          <w:lang w:eastAsia="zh-CN"/>
        </w:rPr>
        <w:t>t 0.</w:t>
      </w:r>
      <w:r w:rsidR="00CD6AA5">
        <w:rPr>
          <w:sz w:val="22"/>
          <w:szCs w:val="22"/>
          <w:lang w:eastAsia="zh-CN"/>
        </w:rPr>
        <w:t>6</w:t>
      </w:r>
      <w:r w:rsidR="005A29F9">
        <w:rPr>
          <w:sz w:val="22"/>
          <w:szCs w:val="22"/>
          <w:lang w:eastAsia="zh-CN"/>
        </w:rPr>
        <w:t xml:space="preserve">dB gain can be achieved </w:t>
      </w:r>
      <w:r w:rsidR="00FA29EA">
        <w:rPr>
          <w:sz w:val="22"/>
          <w:szCs w:val="22"/>
          <w:lang w:eastAsia="zh-CN"/>
        </w:rPr>
        <w:t xml:space="preserve">by Alt.2 </w:t>
      </w:r>
      <w:r w:rsidR="005A29F9">
        <w:rPr>
          <w:sz w:val="22"/>
          <w:szCs w:val="22"/>
          <w:lang w:eastAsia="zh-CN"/>
        </w:rPr>
        <w:t>at BLER</w:t>
      </w:r>
      <w:r w:rsidR="008E34F7">
        <w:rPr>
          <w:sz w:val="22"/>
          <w:szCs w:val="22"/>
          <w:lang w:eastAsia="zh-CN"/>
        </w:rPr>
        <w:t xml:space="preserve">=10^-2 </w:t>
      </w:r>
      <w:r w:rsidR="00602EEF">
        <w:rPr>
          <w:sz w:val="22"/>
          <w:szCs w:val="22"/>
          <w:lang w:eastAsia="zh-CN"/>
        </w:rPr>
        <w:t>with</w:t>
      </w:r>
      <w:r w:rsidR="005852F9">
        <w:rPr>
          <w:sz w:val="22"/>
          <w:szCs w:val="22"/>
          <w:lang w:eastAsia="zh-CN"/>
        </w:rPr>
        <w:t xml:space="preserve"> 30</w:t>
      </w:r>
      <w:r w:rsidR="0044573F">
        <w:rPr>
          <w:sz w:val="22"/>
          <w:szCs w:val="22"/>
          <w:lang w:eastAsia="zh-CN"/>
        </w:rPr>
        <w:t xml:space="preserve"> </w:t>
      </w:r>
      <w:r w:rsidR="005852F9">
        <w:rPr>
          <w:sz w:val="22"/>
          <w:szCs w:val="22"/>
          <w:lang w:eastAsia="zh-CN"/>
        </w:rPr>
        <w:t>kHz subcarrier spacing</w:t>
      </w:r>
      <w:r w:rsidR="005A29F9">
        <w:rPr>
          <w:sz w:val="22"/>
          <w:szCs w:val="22"/>
          <w:lang w:eastAsia="zh-CN"/>
        </w:rPr>
        <w:t>.</w:t>
      </w:r>
      <w:r w:rsidR="00DB4B9A">
        <w:rPr>
          <w:sz w:val="22"/>
          <w:szCs w:val="22"/>
          <w:lang w:eastAsia="zh-CN"/>
        </w:rPr>
        <w:t xml:space="preserve"> </w:t>
      </w:r>
      <w:r w:rsidR="000F097C">
        <w:rPr>
          <w:sz w:val="22"/>
          <w:szCs w:val="22"/>
          <w:lang w:eastAsia="zh-CN"/>
        </w:rPr>
        <w:t xml:space="preserve">This is mainly because that, </w:t>
      </w:r>
      <w:r w:rsidR="00EC483A">
        <w:rPr>
          <w:sz w:val="22"/>
          <w:szCs w:val="22"/>
          <w:lang w:eastAsia="zh-CN"/>
        </w:rPr>
        <w:t xml:space="preserve">although </w:t>
      </w:r>
      <w:r w:rsidR="006F6350">
        <w:rPr>
          <w:sz w:val="22"/>
          <w:szCs w:val="22"/>
          <w:lang w:eastAsia="zh-CN"/>
        </w:rPr>
        <w:t xml:space="preserve">Alt2 is </w:t>
      </w:r>
      <w:r w:rsidR="00FA098E">
        <w:rPr>
          <w:sz w:val="22"/>
          <w:szCs w:val="22"/>
          <w:lang w:eastAsia="zh-CN"/>
        </w:rPr>
        <w:t>with lower density in frequency domain</w:t>
      </w:r>
      <w:r w:rsidR="008D2816">
        <w:rPr>
          <w:sz w:val="22"/>
          <w:szCs w:val="22"/>
          <w:lang w:eastAsia="zh-CN"/>
        </w:rPr>
        <w:t xml:space="preserve">, </w:t>
      </w:r>
      <w:r w:rsidR="00023C42">
        <w:rPr>
          <w:sz w:val="22"/>
          <w:szCs w:val="22"/>
          <w:lang w:eastAsia="zh-CN"/>
        </w:rPr>
        <w:t>it</w:t>
      </w:r>
      <w:r w:rsidR="00940FCD">
        <w:rPr>
          <w:sz w:val="22"/>
          <w:szCs w:val="22"/>
          <w:lang w:eastAsia="zh-CN"/>
        </w:rPr>
        <w:t xml:space="preserve"> can </w:t>
      </w:r>
      <w:r w:rsidR="005D6105">
        <w:rPr>
          <w:sz w:val="22"/>
          <w:szCs w:val="22"/>
          <w:lang w:eastAsia="zh-CN"/>
        </w:rPr>
        <w:t xml:space="preserve">obtain </w:t>
      </w:r>
      <w:r w:rsidR="00A0083C">
        <w:rPr>
          <w:sz w:val="22"/>
          <w:szCs w:val="22"/>
          <w:lang w:eastAsia="zh-CN"/>
        </w:rPr>
        <w:t xml:space="preserve">additional </w:t>
      </w:r>
      <w:r w:rsidR="00BB1164">
        <w:rPr>
          <w:sz w:val="22"/>
          <w:szCs w:val="22"/>
          <w:lang w:eastAsia="zh-CN"/>
        </w:rPr>
        <w:t xml:space="preserve">performance </w:t>
      </w:r>
      <w:r w:rsidR="008D2816">
        <w:rPr>
          <w:sz w:val="22"/>
          <w:szCs w:val="22"/>
          <w:lang w:eastAsia="zh-CN"/>
        </w:rPr>
        <w:t xml:space="preserve">gain </w:t>
      </w:r>
      <w:r w:rsidR="00625ACE">
        <w:rPr>
          <w:sz w:val="22"/>
          <w:szCs w:val="22"/>
          <w:lang w:eastAsia="zh-CN"/>
        </w:rPr>
        <w:t xml:space="preserve">provided </w:t>
      </w:r>
      <w:r w:rsidR="00080D73">
        <w:rPr>
          <w:sz w:val="22"/>
          <w:szCs w:val="22"/>
          <w:lang w:eastAsia="zh-CN"/>
        </w:rPr>
        <w:t>by</w:t>
      </w:r>
      <w:r w:rsidR="008D2816">
        <w:rPr>
          <w:sz w:val="22"/>
          <w:szCs w:val="22"/>
          <w:lang w:eastAsia="zh-CN"/>
        </w:rPr>
        <w:t xml:space="preserve"> TD-OCC</w:t>
      </w:r>
      <w:r w:rsidR="002A0D61">
        <w:rPr>
          <w:sz w:val="22"/>
          <w:szCs w:val="22"/>
          <w:lang w:eastAsia="zh-CN"/>
        </w:rPr>
        <w:t>,</w:t>
      </w:r>
      <w:r w:rsidR="00A0083C">
        <w:rPr>
          <w:sz w:val="22"/>
          <w:szCs w:val="22"/>
          <w:lang w:eastAsia="zh-CN"/>
        </w:rPr>
        <w:t xml:space="preserve"> </w:t>
      </w:r>
      <w:r w:rsidR="00182180">
        <w:rPr>
          <w:sz w:val="22"/>
          <w:szCs w:val="22"/>
          <w:lang w:eastAsia="zh-CN"/>
        </w:rPr>
        <w:t>i.e.,</w:t>
      </w:r>
      <w:r w:rsidR="006449AC">
        <w:rPr>
          <w:sz w:val="22"/>
          <w:szCs w:val="22"/>
          <w:lang w:eastAsia="zh-CN"/>
        </w:rPr>
        <w:t xml:space="preserve"> </w:t>
      </w:r>
      <w:r w:rsidR="005D6105">
        <w:rPr>
          <w:sz w:val="22"/>
          <w:szCs w:val="22"/>
          <w:lang w:eastAsia="zh-CN"/>
        </w:rPr>
        <w:t xml:space="preserve">additional 3dB </w:t>
      </w:r>
      <w:r w:rsidR="00805823">
        <w:rPr>
          <w:sz w:val="22"/>
          <w:szCs w:val="22"/>
          <w:lang w:eastAsia="zh-CN"/>
        </w:rPr>
        <w:t>power enhancement</w:t>
      </w:r>
      <w:r w:rsidR="00696DB9">
        <w:rPr>
          <w:sz w:val="22"/>
          <w:szCs w:val="22"/>
          <w:lang w:eastAsia="zh-CN"/>
        </w:rPr>
        <w:t xml:space="preserve"> </w:t>
      </w:r>
      <w:r w:rsidR="003C03DE">
        <w:rPr>
          <w:sz w:val="22"/>
          <w:szCs w:val="22"/>
          <w:lang w:eastAsia="zh-CN"/>
        </w:rPr>
        <w:t>can be o</w:t>
      </w:r>
      <w:r w:rsidR="003C03DE">
        <w:rPr>
          <w:sz w:val="22"/>
          <w:szCs w:val="22"/>
          <w:lang w:eastAsia="zh-CN"/>
        </w:rPr>
        <w:t>b</w:t>
      </w:r>
      <w:r w:rsidR="003C03DE">
        <w:rPr>
          <w:sz w:val="22"/>
          <w:szCs w:val="22"/>
          <w:lang w:eastAsia="zh-CN"/>
        </w:rPr>
        <w:t xml:space="preserve">tained </w:t>
      </w:r>
      <w:r w:rsidR="00696DB9">
        <w:rPr>
          <w:sz w:val="22"/>
          <w:szCs w:val="22"/>
          <w:lang w:eastAsia="zh-CN"/>
        </w:rPr>
        <w:t>in channel estimation</w:t>
      </w:r>
      <w:r w:rsidR="00105FC7">
        <w:rPr>
          <w:sz w:val="22"/>
          <w:szCs w:val="22"/>
          <w:lang w:eastAsia="zh-CN"/>
        </w:rPr>
        <w:t>,</w:t>
      </w:r>
      <w:r w:rsidR="0021638D">
        <w:rPr>
          <w:sz w:val="22"/>
          <w:szCs w:val="22"/>
          <w:lang w:eastAsia="zh-CN"/>
        </w:rPr>
        <w:t xml:space="preserve"> </w:t>
      </w:r>
      <w:r w:rsidR="00F82A7A">
        <w:rPr>
          <w:sz w:val="22"/>
          <w:szCs w:val="22"/>
          <w:lang w:eastAsia="zh-CN"/>
        </w:rPr>
        <w:t>result</w:t>
      </w:r>
      <w:r w:rsidR="00973349">
        <w:rPr>
          <w:sz w:val="22"/>
          <w:szCs w:val="22"/>
          <w:lang w:eastAsia="zh-CN"/>
        </w:rPr>
        <w:t>ing</w:t>
      </w:r>
      <w:r w:rsidR="003E29F2">
        <w:rPr>
          <w:sz w:val="22"/>
          <w:szCs w:val="22"/>
          <w:lang w:eastAsia="zh-CN"/>
        </w:rPr>
        <w:t xml:space="preserve"> </w:t>
      </w:r>
      <w:r w:rsidR="0021638D">
        <w:rPr>
          <w:sz w:val="22"/>
          <w:szCs w:val="22"/>
          <w:lang w:eastAsia="zh-CN"/>
        </w:rPr>
        <w:t xml:space="preserve">in </w:t>
      </w:r>
      <w:r w:rsidR="00F83E2A">
        <w:rPr>
          <w:sz w:val="22"/>
          <w:szCs w:val="22"/>
          <w:lang w:eastAsia="zh-CN"/>
        </w:rPr>
        <w:t xml:space="preserve">a </w:t>
      </w:r>
      <w:r w:rsidR="003E29F2">
        <w:rPr>
          <w:sz w:val="22"/>
          <w:szCs w:val="22"/>
          <w:lang w:eastAsia="zh-CN"/>
        </w:rPr>
        <w:t>better performance</w:t>
      </w:r>
      <w:r w:rsidR="008D2816">
        <w:rPr>
          <w:sz w:val="22"/>
          <w:szCs w:val="22"/>
          <w:lang w:eastAsia="zh-CN"/>
        </w:rPr>
        <w:t>.</w:t>
      </w:r>
      <w:r w:rsidR="002C407E">
        <w:rPr>
          <w:sz w:val="22"/>
          <w:szCs w:val="22"/>
          <w:lang w:eastAsia="zh-CN"/>
        </w:rPr>
        <w:t xml:space="preserve"> </w:t>
      </w:r>
      <w:r w:rsidR="00245E3F">
        <w:rPr>
          <w:sz w:val="22"/>
          <w:szCs w:val="22"/>
          <w:lang w:eastAsia="zh-CN"/>
        </w:rPr>
        <w:t xml:space="preserve">Not that, </w:t>
      </w:r>
      <w:r w:rsidR="001168FA">
        <w:rPr>
          <w:sz w:val="22"/>
          <w:szCs w:val="22"/>
          <w:lang w:eastAsia="zh-CN"/>
        </w:rPr>
        <w:t>f</w:t>
      </w:r>
      <w:r w:rsidR="00CA5D00">
        <w:rPr>
          <w:sz w:val="22"/>
          <w:szCs w:val="22"/>
          <w:lang w:eastAsia="zh-CN"/>
        </w:rPr>
        <w:t xml:space="preserve">or Rank-1, </w:t>
      </w:r>
      <w:r w:rsidR="001168FA">
        <w:rPr>
          <w:sz w:val="22"/>
          <w:szCs w:val="22"/>
          <w:lang w:eastAsia="zh-CN"/>
        </w:rPr>
        <w:t>as</w:t>
      </w:r>
      <w:r w:rsidR="00CA5D00">
        <w:rPr>
          <w:sz w:val="22"/>
          <w:szCs w:val="22"/>
          <w:lang w:eastAsia="zh-CN"/>
        </w:rPr>
        <w:t xml:space="preserve"> DMRS </w:t>
      </w:r>
      <w:r w:rsidR="00597F8F">
        <w:rPr>
          <w:sz w:val="22"/>
          <w:szCs w:val="22"/>
          <w:lang w:eastAsia="zh-CN"/>
        </w:rPr>
        <w:t xml:space="preserve">of Alt.2 </w:t>
      </w:r>
      <w:r w:rsidR="00CA5D00">
        <w:rPr>
          <w:sz w:val="22"/>
          <w:szCs w:val="22"/>
          <w:lang w:eastAsia="zh-CN"/>
        </w:rPr>
        <w:t xml:space="preserve">are with </w:t>
      </w:r>
      <w:r w:rsidR="0053659E">
        <w:rPr>
          <w:sz w:val="22"/>
          <w:szCs w:val="22"/>
          <w:lang w:eastAsia="zh-CN"/>
        </w:rPr>
        <w:t>cover</w:t>
      </w:r>
      <w:r w:rsidR="008A432D">
        <w:rPr>
          <w:sz w:val="22"/>
          <w:szCs w:val="22"/>
          <w:lang w:eastAsia="zh-CN"/>
        </w:rPr>
        <w:t xml:space="preserve"> code {</w:t>
      </w:r>
      <w:r w:rsidR="00CA5D00">
        <w:rPr>
          <w:sz w:val="22"/>
          <w:szCs w:val="22"/>
          <w:lang w:eastAsia="zh-CN"/>
        </w:rPr>
        <w:t>1</w:t>
      </w:r>
      <w:r w:rsidR="00BC7280">
        <w:rPr>
          <w:sz w:val="22"/>
          <w:szCs w:val="22"/>
          <w:lang w:eastAsia="zh-CN"/>
        </w:rPr>
        <w:t>,</w:t>
      </w:r>
      <w:r w:rsidR="00CA5D00">
        <w:rPr>
          <w:sz w:val="22"/>
          <w:szCs w:val="22"/>
          <w:lang w:eastAsia="zh-CN"/>
        </w:rPr>
        <w:t xml:space="preserve"> </w:t>
      </w:r>
      <w:r w:rsidR="008A432D">
        <w:rPr>
          <w:sz w:val="22"/>
          <w:szCs w:val="22"/>
          <w:lang w:eastAsia="zh-CN"/>
        </w:rPr>
        <w:t>1}</w:t>
      </w:r>
      <w:r w:rsidR="00CA5D00">
        <w:rPr>
          <w:sz w:val="22"/>
          <w:szCs w:val="22"/>
          <w:lang w:eastAsia="zh-CN"/>
        </w:rPr>
        <w:t xml:space="preserve">, </w:t>
      </w:r>
      <w:r w:rsidR="00C454F3">
        <w:rPr>
          <w:sz w:val="22"/>
          <w:szCs w:val="22"/>
          <w:lang w:eastAsia="zh-CN"/>
        </w:rPr>
        <w:t>this OCC gain</w:t>
      </w:r>
      <w:r w:rsidR="00CA24C0">
        <w:rPr>
          <w:sz w:val="22"/>
          <w:szCs w:val="22"/>
          <w:lang w:eastAsia="zh-CN"/>
        </w:rPr>
        <w:t xml:space="preserve"> can be obtained at UE as </w:t>
      </w:r>
      <w:proofErr w:type="gramStart"/>
      <w:r w:rsidR="00CA24C0">
        <w:rPr>
          <w:sz w:val="22"/>
          <w:szCs w:val="22"/>
          <w:lang w:eastAsia="zh-CN"/>
        </w:rPr>
        <w:t>an UE</w:t>
      </w:r>
      <w:proofErr w:type="gramEnd"/>
      <w:r w:rsidR="00CA24C0">
        <w:rPr>
          <w:sz w:val="22"/>
          <w:szCs w:val="22"/>
          <w:lang w:eastAsia="zh-CN"/>
        </w:rPr>
        <w:t xml:space="preserve"> </w:t>
      </w:r>
      <w:r w:rsidR="00DD7D27">
        <w:rPr>
          <w:sz w:val="22"/>
          <w:szCs w:val="22"/>
          <w:lang w:eastAsia="zh-CN"/>
        </w:rPr>
        <w:t>behaviour</w:t>
      </w:r>
      <w:r w:rsidR="00CA24C0">
        <w:rPr>
          <w:sz w:val="22"/>
          <w:szCs w:val="22"/>
          <w:lang w:eastAsia="zh-CN"/>
        </w:rPr>
        <w:t xml:space="preserve">, and thus </w:t>
      </w:r>
      <w:r w:rsidR="00CA5D00">
        <w:rPr>
          <w:sz w:val="22"/>
          <w:szCs w:val="22"/>
          <w:lang w:eastAsia="zh-CN"/>
        </w:rPr>
        <w:t xml:space="preserve">should be considered </w:t>
      </w:r>
      <w:r w:rsidR="00C454F3">
        <w:rPr>
          <w:sz w:val="22"/>
          <w:szCs w:val="22"/>
          <w:lang w:eastAsia="zh-CN"/>
        </w:rPr>
        <w:t>when evaluating Alt.2.</w:t>
      </w:r>
    </w:p>
    <w:p w:rsidR="00C60C0C" w:rsidRPr="00E647A3" w:rsidRDefault="00440CD7" w:rsidP="00C022F8">
      <w:pPr>
        <w:spacing w:before="120" w:line="288" w:lineRule="auto"/>
        <w:rPr>
          <w:b/>
          <w:i/>
          <w:lang w:eastAsia="zh-CN"/>
        </w:rPr>
      </w:pPr>
      <w:bookmarkStart w:id="11" w:name="OLE_LINK132"/>
      <w:bookmarkEnd w:id="10"/>
      <w:r w:rsidRPr="00E647A3">
        <w:rPr>
          <w:b/>
          <w:i/>
          <w:lang w:eastAsia="zh-CN"/>
        </w:rPr>
        <w:t xml:space="preserve">Observation 1: </w:t>
      </w:r>
      <w:r w:rsidR="00814162" w:rsidRPr="00E647A3">
        <w:rPr>
          <w:b/>
          <w:i/>
          <w:lang w:eastAsia="zh-CN"/>
        </w:rPr>
        <w:t>Configuration 2 with 2 symbols (</w:t>
      </w:r>
      <w:r w:rsidRPr="00E647A3">
        <w:rPr>
          <w:b/>
          <w:i/>
          <w:lang w:eastAsia="zh-CN"/>
        </w:rPr>
        <w:t>Alt.2)</w:t>
      </w:r>
      <w:r w:rsidR="00F56C72" w:rsidRPr="00E647A3">
        <w:rPr>
          <w:b/>
          <w:i/>
          <w:lang w:eastAsia="zh-CN"/>
        </w:rPr>
        <w:t xml:space="preserve"> achieve</w:t>
      </w:r>
      <w:r w:rsidR="009D5968" w:rsidRPr="00E647A3">
        <w:rPr>
          <w:b/>
          <w:i/>
          <w:lang w:eastAsia="zh-CN"/>
        </w:rPr>
        <w:t>s</w:t>
      </w:r>
      <w:r w:rsidR="00F56C72" w:rsidRPr="00E647A3">
        <w:rPr>
          <w:b/>
          <w:i/>
          <w:lang w:eastAsia="zh-CN"/>
        </w:rPr>
        <w:t xml:space="preserve"> better performance than</w:t>
      </w:r>
      <w:r w:rsidRPr="00E647A3">
        <w:rPr>
          <w:b/>
          <w:i/>
          <w:lang w:eastAsia="zh-CN"/>
        </w:rPr>
        <w:t xml:space="preserve"> </w:t>
      </w:r>
      <w:r w:rsidR="00814162" w:rsidRPr="00E647A3">
        <w:rPr>
          <w:b/>
          <w:i/>
          <w:lang w:eastAsia="zh-CN"/>
        </w:rPr>
        <w:t xml:space="preserve">Configuration 1 with 1 </w:t>
      </w:r>
      <w:r w:rsidR="006D7A31" w:rsidRPr="00E647A3">
        <w:rPr>
          <w:b/>
          <w:i/>
          <w:lang w:eastAsia="zh-CN"/>
        </w:rPr>
        <w:t xml:space="preserve">symbol </w:t>
      </w:r>
      <w:r w:rsidR="00814162" w:rsidRPr="00E647A3">
        <w:rPr>
          <w:b/>
          <w:i/>
          <w:lang w:eastAsia="zh-CN"/>
        </w:rPr>
        <w:t>(Alt.1</w:t>
      </w:r>
      <w:r w:rsidRPr="00E647A3">
        <w:rPr>
          <w:b/>
          <w:i/>
          <w:lang w:eastAsia="zh-CN"/>
        </w:rPr>
        <w:t xml:space="preserve">), </w:t>
      </w:r>
      <w:r w:rsidR="00264EFA" w:rsidRPr="00E647A3">
        <w:rPr>
          <w:b/>
          <w:i/>
          <w:lang w:eastAsia="zh-CN"/>
        </w:rPr>
        <w:t>e.g., about 0.6dB gain can be achieved at BLER=10^-2</w:t>
      </w:r>
      <w:r w:rsidR="000B4E3D" w:rsidRPr="00E647A3">
        <w:rPr>
          <w:b/>
          <w:i/>
          <w:lang w:eastAsia="zh-CN"/>
        </w:rPr>
        <w:t xml:space="preserve"> </w:t>
      </w:r>
      <w:r w:rsidR="00F05CBC" w:rsidRPr="00E647A3">
        <w:rPr>
          <w:b/>
          <w:i/>
          <w:lang w:eastAsia="zh-CN"/>
        </w:rPr>
        <w:t>with</w:t>
      </w:r>
      <w:r w:rsidR="000B4E3D" w:rsidRPr="00E647A3">
        <w:rPr>
          <w:b/>
          <w:i/>
          <w:lang w:eastAsia="zh-CN"/>
        </w:rPr>
        <w:t xml:space="preserve"> 30kHz subcarrier </w:t>
      </w:r>
      <w:r w:rsidR="00C27766" w:rsidRPr="00E647A3">
        <w:rPr>
          <w:b/>
          <w:i/>
          <w:lang w:eastAsia="zh-CN"/>
        </w:rPr>
        <w:t>s</w:t>
      </w:r>
      <w:r w:rsidR="000B4E3D" w:rsidRPr="00E647A3">
        <w:rPr>
          <w:b/>
          <w:i/>
          <w:lang w:eastAsia="zh-CN"/>
        </w:rPr>
        <w:t>pacing</w:t>
      </w:r>
      <w:r w:rsidR="00264EFA" w:rsidRPr="00E647A3">
        <w:rPr>
          <w:b/>
          <w:i/>
          <w:lang w:eastAsia="zh-CN"/>
        </w:rPr>
        <w:t xml:space="preserve">, </w:t>
      </w:r>
      <w:r w:rsidR="00C2024E" w:rsidRPr="00E647A3">
        <w:rPr>
          <w:b/>
          <w:i/>
          <w:lang w:eastAsia="zh-CN"/>
        </w:rPr>
        <w:t>owing</w:t>
      </w:r>
      <w:r w:rsidR="00814162" w:rsidRPr="00E647A3">
        <w:rPr>
          <w:b/>
          <w:i/>
          <w:lang w:eastAsia="zh-CN"/>
        </w:rPr>
        <w:t xml:space="preserve"> to </w:t>
      </w:r>
      <w:r w:rsidR="00A32A19" w:rsidRPr="00E647A3">
        <w:rPr>
          <w:b/>
          <w:i/>
          <w:lang w:eastAsia="zh-CN"/>
        </w:rPr>
        <w:t xml:space="preserve">the </w:t>
      </w:r>
      <w:r w:rsidR="00E75203" w:rsidRPr="00E647A3">
        <w:rPr>
          <w:b/>
          <w:i/>
          <w:lang w:eastAsia="zh-CN"/>
        </w:rPr>
        <w:t xml:space="preserve">3dB power enhancement provided by </w:t>
      </w:r>
      <w:r w:rsidR="00264EFA" w:rsidRPr="00E647A3">
        <w:rPr>
          <w:b/>
          <w:i/>
          <w:lang w:eastAsia="zh-CN"/>
        </w:rPr>
        <w:t>TD-OCC</w:t>
      </w:r>
      <w:r w:rsidR="00F013D8" w:rsidRPr="00E647A3">
        <w:rPr>
          <w:b/>
          <w:i/>
          <w:lang w:eastAsia="zh-CN"/>
        </w:rPr>
        <w:t>.</w:t>
      </w:r>
      <w:r w:rsidR="00814162" w:rsidRPr="00E647A3">
        <w:rPr>
          <w:b/>
          <w:i/>
          <w:lang w:eastAsia="zh-CN"/>
        </w:rPr>
        <w:t xml:space="preserve"> </w:t>
      </w:r>
    </w:p>
    <w:p w:rsidR="006912BE" w:rsidRDefault="0044573F" w:rsidP="00C022F8">
      <w:pPr>
        <w:spacing w:before="120" w:after="0"/>
        <w:rPr>
          <w:lang w:eastAsia="zh-CN"/>
        </w:rPr>
      </w:pPr>
      <w:r>
        <w:rPr>
          <w:lang w:eastAsia="zh-CN"/>
        </w:rPr>
        <w:t>Moreover, i</w:t>
      </w:r>
      <w:r w:rsidR="006912BE">
        <w:rPr>
          <w:lang w:eastAsia="zh-CN"/>
        </w:rPr>
        <w:t xml:space="preserve">n NR, the default pattern </w:t>
      </w:r>
      <w:r w:rsidR="00A703CE">
        <w:rPr>
          <w:lang w:eastAsia="zh-CN"/>
        </w:rPr>
        <w:t>will need to support</w:t>
      </w:r>
      <w:r w:rsidR="006912BE">
        <w:rPr>
          <w:lang w:eastAsia="zh-CN"/>
        </w:rPr>
        <w:t xml:space="preserve"> </w:t>
      </w:r>
      <w:r w:rsidR="002F4C1D">
        <w:rPr>
          <w:lang w:eastAsia="zh-CN"/>
        </w:rPr>
        <w:t>various</w:t>
      </w:r>
      <w:r w:rsidR="006912BE">
        <w:rPr>
          <w:lang w:eastAsia="zh-CN"/>
        </w:rPr>
        <w:t xml:space="preserve"> numerologies. For </w:t>
      </w:r>
      <w:r w:rsidR="00FA5B3F">
        <w:rPr>
          <w:lang w:eastAsia="zh-CN"/>
        </w:rPr>
        <w:t>example, it may also be used with</w:t>
      </w:r>
      <w:r w:rsidR="006912BE">
        <w:rPr>
          <w:lang w:eastAsia="zh-CN"/>
        </w:rPr>
        <w:t xml:space="preserve"> </w:t>
      </w:r>
      <w:proofErr w:type="gramStart"/>
      <w:r w:rsidR="009E7EFA">
        <w:rPr>
          <w:lang w:eastAsia="zh-CN"/>
        </w:rPr>
        <w:t xml:space="preserve">a </w:t>
      </w:r>
      <w:r w:rsidR="006912BE">
        <w:rPr>
          <w:lang w:eastAsia="zh-CN"/>
        </w:rPr>
        <w:t>large</w:t>
      </w:r>
      <w:proofErr w:type="gramEnd"/>
      <w:r w:rsidR="006912BE">
        <w:rPr>
          <w:lang w:eastAsia="zh-CN"/>
        </w:rPr>
        <w:t xml:space="preserve"> subcarrier spacing</w:t>
      </w:r>
      <w:r w:rsidR="009E7EFA">
        <w:rPr>
          <w:lang w:eastAsia="zh-CN"/>
        </w:rPr>
        <w:t xml:space="preserve">, </w:t>
      </w:r>
      <w:r w:rsidR="006912BE">
        <w:rPr>
          <w:lang w:eastAsia="zh-CN"/>
        </w:rPr>
        <w:t>such</w:t>
      </w:r>
      <w:r w:rsidR="004A4482">
        <w:rPr>
          <w:lang w:eastAsia="zh-CN"/>
        </w:rPr>
        <w:t xml:space="preserve"> as</w:t>
      </w:r>
      <w:r w:rsidR="006912BE">
        <w:rPr>
          <w:lang w:eastAsia="zh-CN"/>
        </w:rPr>
        <w:t xml:space="preserve"> 60 </w:t>
      </w:r>
      <w:r w:rsidR="006912BE" w:rsidRPr="00A9280C">
        <w:rPr>
          <w:lang w:eastAsia="zh-CN"/>
        </w:rPr>
        <w:t>kHz</w:t>
      </w:r>
      <w:r w:rsidR="006912BE">
        <w:rPr>
          <w:lang w:eastAsia="zh-CN"/>
        </w:rPr>
        <w:t xml:space="preserve"> subcarrier spacing. In this case, the DMRS density in frequency domain (FD) of current Alt.1 and Alt.2 may not sufficient. Therefore, </w:t>
      </w:r>
      <w:r w:rsidR="00B94404">
        <w:rPr>
          <w:lang w:eastAsia="zh-CN"/>
        </w:rPr>
        <w:t xml:space="preserve">to provide </w:t>
      </w:r>
      <w:r w:rsidR="00B94404" w:rsidRPr="00B94404">
        <w:rPr>
          <w:lang w:eastAsia="zh-CN"/>
        </w:rPr>
        <w:t>satisfactory</w:t>
      </w:r>
      <w:r w:rsidR="00B94404" w:rsidRPr="00EB378D">
        <w:rPr>
          <w:lang w:eastAsia="zh-CN"/>
        </w:rPr>
        <w:t xml:space="preserve"> </w:t>
      </w:r>
      <w:r w:rsidR="00B94404">
        <w:rPr>
          <w:lang w:eastAsia="zh-CN"/>
        </w:rPr>
        <w:t xml:space="preserve">performance in </w:t>
      </w:r>
      <w:r w:rsidR="00B94404" w:rsidRPr="00C022F8">
        <w:rPr>
          <w:lang w:eastAsia="zh-CN"/>
        </w:rPr>
        <w:t>various</w:t>
      </w:r>
      <w:r w:rsidR="00B94404">
        <w:rPr>
          <w:lang w:eastAsia="zh-CN"/>
        </w:rPr>
        <w:t xml:space="preserve"> </w:t>
      </w:r>
      <w:r w:rsidR="00595371">
        <w:rPr>
          <w:lang w:eastAsia="zh-CN"/>
        </w:rPr>
        <w:t>s</w:t>
      </w:r>
      <w:r w:rsidR="00B94404">
        <w:rPr>
          <w:lang w:eastAsia="zh-CN"/>
        </w:rPr>
        <w:t>c</w:t>
      </w:r>
      <w:r w:rsidR="00595371">
        <w:rPr>
          <w:lang w:eastAsia="zh-CN"/>
        </w:rPr>
        <w:t>e</w:t>
      </w:r>
      <w:r w:rsidR="00B94404">
        <w:rPr>
          <w:lang w:eastAsia="zh-CN"/>
        </w:rPr>
        <w:t xml:space="preserve">narios, </w:t>
      </w:r>
      <w:r w:rsidR="006912BE">
        <w:rPr>
          <w:lang w:eastAsia="zh-CN"/>
        </w:rPr>
        <w:t>a new pattern design</w:t>
      </w:r>
      <w:r w:rsidR="00BF00EB">
        <w:rPr>
          <w:lang w:eastAsia="zh-CN"/>
        </w:rPr>
        <w:t xml:space="preserve"> with higher density</w:t>
      </w:r>
      <w:r w:rsidR="006912BE">
        <w:rPr>
          <w:lang w:eastAsia="zh-CN"/>
        </w:rPr>
        <w:t xml:space="preserve"> is</w:t>
      </w:r>
      <w:r w:rsidR="006912BE" w:rsidRPr="00330450">
        <w:rPr>
          <w:lang w:eastAsia="zh-CN"/>
        </w:rPr>
        <w:t xml:space="preserve"> </w:t>
      </w:r>
      <w:r w:rsidR="006912BE">
        <w:rPr>
          <w:lang w:eastAsia="zh-CN"/>
        </w:rPr>
        <w:t xml:space="preserve">needed. Figure </w:t>
      </w:r>
      <w:r w:rsidR="00610593">
        <w:rPr>
          <w:lang w:eastAsia="zh-CN"/>
        </w:rPr>
        <w:t>3</w:t>
      </w:r>
      <w:r w:rsidR="006912BE">
        <w:rPr>
          <w:lang w:eastAsia="zh-CN"/>
        </w:rPr>
        <w:t xml:space="preserve"> gives a </w:t>
      </w:r>
      <w:r w:rsidR="003D6ECC">
        <w:rPr>
          <w:lang w:eastAsia="zh-CN"/>
        </w:rPr>
        <w:t>new</w:t>
      </w:r>
      <w:r w:rsidR="006912BE">
        <w:rPr>
          <w:lang w:eastAsia="zh-CN"/>
        </w:rPr>
        <w:t xml:space="preserve"> DMRS pattern </w:t>
      </w:r>
      <w:r w:rsidR="003D6ECC">
        <w:rPr>
          <w:lang w:eastAsia="zh-CN"/>
        </w:rPr>
        <w:t>with higher frequency density</w:t>
      </w:r>
      <w:r w:rsidR="00556C19">
        <w:rPr>
          <w:lang w:eastAsia="zh-CN"/>
        </w:rPr>
        <w:t xml:space="preserve"> </w:t>
      </w:r>
      <w:r w:rsidR="006912BE">
        <w:rPr>
          <w:lang w:eastAsia="zh-CN"/>
        </w:rPr>
        <w:t xml:space="preserve">(named as Alt.3), where </w:t>
      </w:r>
      <w:r w:rsidR="006912BE" w:rsidRPr="006822D9">
        <w:rPr>
          <w:lang w:eastAsia="zh-CN"/>
        </w:rPr>
        <w:t xml:space="preserve">DMRS </w:t>
      </w:r>
      <w:r w:rsidR="006912BE">
        <w:rPr>
          <w:lang w:eastAsia="zh-CN"/>
        </w:rPr>
        <w:t xml:space="preserve">occupies one whole symbol </w:t>
      </w:r>
      <w:r w:rsidR="009F0D68">
        <w:rPr>
          <w:lang w:eastAsia="zh-CN"/>
        </w:rPr>
        <w:t>for FL DMRS</w:t>
      </w:r>
      <w:r w:rsidR="006912BE">
        <w:rPr>
          <w:lang w:eastAsia="zh-CN"/>
        </w:rPr>
        <w:t>.</w:t>
      </w:r>
      <w:r w:rsidR="006912BE" w:rsidDel="0045594C">
        <w:rPr>
          <w:lang w:eastAsia="zh-CN"/>
        </w:rPr>
        <w:t xml:space="preserve"> </w:t>
      </w:r>
      <w:r w:rsidR="006912BE">
        <w:rPr>
          <w:lang w:eastAsia="zh-CN"/>
        </w:rPr>
        <w:t xml:space="preserve">In the following, we will evaluate Alt.3 with </w:t>
      </w:r>
      <w:r w:rsidR="00E701A2">
        <w:rPr>
          <w:lang w:eastAsia="zh-CN"/>
        </w:rPr>
        <w:t>Alt.1 and Alt.2</w:t>
      </w:r>
      <w:r w:rsidR="006912BE">
        <w:rPr>
          <w:lang w:eastAsia="zh-CN"/>
        </w:rPr>
        <w:t xml:space="preserve">.  </w:t>
      </w:r>
    </w:p>
    <w:p w:rsidR="006912BE" w:rsidRDefault="00C2438A" w:rsidP="00570E6E">
      <w:pPr>
        <w:spacing w:before="120" w:after="0" w:line="264" w:lineRule="auto"/>
        <w:jc w:val="center"/>
        <w:rPr>
          <w:i/>
          <w:lang w:eastAsia="zh-CN"/>
        </w:rPr>
      </w:pPr>
      <w:r>
        <w:rPr>
          <w:noProof/>
          <w:lang w:val="en-US" w:eastAsia="zh-CN"/>
        </w:rPr>
        <w:drawing>
          <wp:inline distT="0" distB="0" distL="0" distR="0">
            <wp:extent cx="2017482" cy="1800000"/>
            <wp:effectExtent l="0" t="0" r="190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2017482" cy="1800000"/>
                    </a:xfrm>
                    <a:prstGeom prst="rect">
                      <a:avLst/>
                    </a:prstGeom>
                  </pic:spPr>
                </pic:pic>
              </a:graphicData>
            </a:graphic>
          </wp:inline>
        </w:drawing>
      </w:r>
    </w:p>
    <w:p w:rsidR="006912BE" w:rsidRPr="00EA302E" w:rsidRDefault="006912BE" w:rsidP="006912BE">
      <w:pPr>
        <w:pStyle w:val="Caption"/>
        <w:rPr>
          <w:sz w:val="18"/>
          <w:szCs w:val="18"/>
        </w:rPr>
      </w:pPr>
      <w:proofErr w:type="gramStart"/>
      <w:r>
        <w:rPr>
          <w:sz w:val="18"/>
          <w:szCs w:val="18"/>
        </w:rPr>
        <w:t xml:space="preserve">Fig. </w:t>
      </w:r>
      <w:r w:rsidR="00EA3109">
        <w:rPr>
          <w:sz w:val="18"/>
          <w:szCs w:val="18"/>
        </w:rPr>
        <w:t>3</w:t>
      </w:r>
      <w:r>
        <w:rPr>
          <w:sz w:val="18"/>
          <w:szCs w:val="18"/>
        </w:rPr>
        <w:t xml:space="preserve"> A </w:t>
      </w:r>
      <w:r w:rsidR="007D7B58">
        <w:rPr>
          <w:sz w:val="18"/>
          <w:szCs w:val="18"/>
        </w:rPr>
        <w:t>new</w:t>
      </w:r>
      <w:r w:rsidRPr="00683C21">
        <w:rPr>
          <w:sz w:val="18"/>
          <w:szCs w:val="18"/>
        </w:rPr>
        <w:t xml:space="preserve"> </w:t>
      </w:r>
      <w:r w:rsidRPr="00EA302E">
        <w:rPr>
          <w:sz w:val="18"/>
          <w:szCs w:val="18"/>
        </w:rPr>
        <w:t>broadcast/multicast PDSCH</w:t>
      </w:r>
      <w:r>
        <w:rPr>
          <w:sz w:val="18"/>
          <w:szCs w:val="18"/>
        </w:rPr>
        <w:t xml:space="preserve"> DMRS with high</w:t>
      </w:r>
      <w:r w:rsidR="008062D2">
        <w:rPr>
          <w:sz w:val="18"/>
          <w:szCs w:val="18"/>
        </w:rPr>
        <w:t>er</w:t>
      </w:r>
      <w:r>
        <w:rPr>
          <w:sz w:val="18"/>
          <w:szCs w:val="18"/>
        </w:rPr>
        <w:t xml:space="preserve"> FD density.</w:t>
      </w:r>
      <w:proofErr w:type="gramEnd"/>
    </w:p>
    <w:p w:rsidR="006912BE" w:rsidRDefault="006912BE" w:rsidP="00C022F8">
      <w:pPr>
        <w:spacing w:before="120" w:after="0"/>
        <w:rPr>
          <w:lang w:eastAsia="zh-CN"/>
        </w:rPr>
      </w:pPr>
      <w:r>
        <w:rPr>
          <w:lang w:eastAsia="zh-CN"/>
        </w:rPr>
        <w:t>In the</w:t>
      </w:r>
      <w:r w:rsidRPr="00A9280C">
        <w:rPr>
          <w:lang w:eastAsia="zh-CN"/>
        </w:rPr>
        <w:t xml:space="preserve"> simulation, a downlink </w:t>
      </w:r>
      <w:r>
        <w:rPr>
          <w:lang w:eastAsia="zh-CN"/>
        </w:rPr>
        <w:t xml:space="preserve">4Tx 2Rx </w:t>
      </w:r>
      <w:r w:rsidRPr="00A9280C">
        <w:rPr>
          <w:lang w:eastAsia="zh-CN"/>
        </w:rPr>
        <w:t>OFDM system with CDL-A channel is assumed</w:t>
      </w:r>
      <w:r>
        <w:rPr>
          <w:lang w:eastAsia="zh-CN"/>
        </w:rPr>
        <w:t xml:space="preserve">, with </w:t>
      </w:r>
      <w:r w:rsidR="003850F9">
        <w:rPr>
          <w:lang w:eastAsia="zh-CN"/>
        </w:rPr>
        <w:t>sub</w:t>
      </w:r>
      <w:r w:rsidRPr="00A9280C">
        <w:rPr>
          <w:lang w:eastAsia="zh-CN"/>
        </w:rPr>
        <w:t xml:space="preserve">carrier spacing of </w:t>
      </w:r>
      <w:r>
        <w:rPr>
          <w:lang w:eastAsia="zh-CN"/>
        </w:rPr>
        <w:t xml:space="preserve">60 </w:t>
      </w:r>
      <w:r w:rsidRPr="00A9280C">
        <w:rPr>
          <w:lang w:eastAsia="zh-CN"/>
        </w:rPr>
        <w:t>kHz</w:t>
      </w:r>
      <w:r w:rsidR="003850F9">
        <w:rPr>
          <w:lang w:eastAsia="zh-CN"/>
        </w:rPr>
        <w:t xml:space="preserve"> and </w:t>
      </w:r>
      <w:r w:rsidR="001736CC">
        <w:rPr>
          <w:lang w:eastAsia="zh-CN"/>
        </w:rPr>
        <w:t>carrier frequency of 4GHz and 30GHz</w:t>
      </w:r>
      <w:r w:rsidR="000B2643">
        <w:rPr>
          <w:lang w:eastAsia="zh-CN"/>
        </w:rPr>
        <w:t>, re</w:t>
      </w:r>
      <w:r w:rsidR="009D4DB8">
        <w:rPr>
          <w:lang w:eastAsia="zh-CN"/>
        </w:rPr>
        <w:t>sp</w:t>
      </w:r>
      <w:r w:rsidR="000B2643">
        <w:rPr>
          <w:lang w:eastAsia="zh-CN"/>
        </w:rPr>
        <w:t>ectively</w:t>
      </w:r>
      <w:r w:rsidRPr="00A9280C">
        <w:rPr>
          <w:lang w:eastAsia="zh-CN"/>
        </w:rPr>
        <w:t xml:space="preserve">. </w:t>
      </w:r>
      <w:r>
        <w:rPr>
          <w:lang w:eastAsia="zh-CN"/>
        </w:rPr>
        <w:t xml:space="preserve">Rank-1 is </w:t>
      </w:r>
      <w:r w:rsidR="00BA7E65">
        <w:rPr>
          <w:lang w:eastAsia="zh-CN"/>
        </w:rPr>
        <w:t>considered</w:t>
      </w:r>
      <w:r>
        <w:rPr>
          <w:lang w:eastAsia="zh-CN"/>
        </w:rPr>
        <w:t xml:space="preserve"> with t</w:t>
      </w:r>
      <w:r w:rsidRPr="00A9280C">
        <w:rPr>
          <w:lang w:eastAsia="zh-CN"/>
        </w:rPr>
        <w:t xml:space="preserve">he constellation </w:t>
      </w:r>
      <w:r>
        <w:rPr>
          <w:lang w:eastAsia="zh-CN"/>
        </w:rPr>
        <w:t xml:space="preserve">as QPSK. </w:t>
      </w:r>
      <w:r w:rsidR="004C65B5">
        <w:rPr>
          <w:lang w:eastAsia="zh-CN"/>
        </w:rPr>
        <w:t xml:space="preserve">All patterns are considered with MCS=0. </w:t>
      </w:r>
      <w:r>
        <w:rPr>
          <w:lang w:eastAsia="zh-CN"/>
        </w:rPr>
        <w:t xml:space="preserve">Moreover, delay spread as 1000ns and moving speed as 500km/h are adopted to investigate the system performance for the worst use case. </w:t>
      </w:r>
      <w:r w:rsidRPr="00A9280C">
        <w:rPr>
          <w:lang w:eastAsia="zh-CN"/>
        </w:rPr>
        <w:t xml:space="preserve">More detailed simulation assumptions </w:t>
      </w:r>
      <w:r>
        <w:rPr>
          <w:lang w:eastAsia="zh-CN"/>
        </w:rPr>
        <w:t>are provided</w:t>
      </w:r>
      <w:r w:rsidRPr="00A9280C">
        <w:rPr>
          <w:lang w:eastAsia="zh-CN"/>
        </w:rPr>
        <w:t xml:space="preserve"> in Appendix </w:t>
      </w:r>
      <w:r w:rsidRPr="00A020A4">
        <w:rPr>
          <w:lang w:eastAsia="zh-CN"/>
        </w:rPr>
        <w:t>A.</w:t>
      </w:r>
      <w:r>
        <w:rPr>
          <w:lang w:eastAsia="zh-CN"/>
        </w:rPr>
        <w:t xml:space="preserve"> </w:t>
      </w:r>
    </w:p>
    <w:p w:rsidR="006912BE" w:rsidRDefault="00315B30" w:rsidP="006912BE">
      <w:pPr>
        <w:spacing w:before="120" w:after="0" w:line="264" w:lineRule="auto"/>
        <w:jc w:val="center"/>
        <w:rPr>
          <w:i/>
          <w:lang w:eastAsia="zh-CN"/>
        </w:rPr>
      </w:pPr>
      <w:r w:rsidRPr="00315B30">
        <w:rPr>
          <w:i/>
          <w:noProof/>
          <w:lang w:val="en-US" w:eastAsia="zh-CN"/>
        </w:rPr>
        <w:lastRenderedPageBreak/>
        <w:drawing>
          <wp:inline distT="0" distB="0" distL="0" distR="0">
            <wp:extent cx="2888310" cy="2520000"/>
            <wp:effectExtent l="0" t="0" r="7620" b="0"/>
            <wp:docPr id="59" name="图片 59" descr="C:\Users\r00401378\Desktop\SIB1_selected\4T2R_4G60k_A1000_500k_TBS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00401378\Desktop\SIB1_selected\4T2R_4G60k_A1000_500k_TBS256.PN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8310" cy="2520000"/>
                    </a:xfrm>
                    <a:prstGeom prst="rect">
                      <a:avLst/>
                    </a:prstGeom>
                    <a:noFill/>
                    <a:ln>
                      <a:noFill/>
                    </a:ln>
                  </pic:spPr>
                </pic:pic>
              </a:graphicData>
            </a:graphic>
          </wp:inline>
        </w:drawing>
      </w:r>
      <w:r w:rsidR="00F76D1D">
        <w:rPr>
          <w:rFonts w:eastAsia="Times New Roman"/>
          <w:noProof/>
          <w:snapToGrid w:val="0"/>
          <w:color w:val="000000"/>
          <w:w w:val="0"/>
          <w:sz w:val="0"/>
          <w:szCs w:val="0"/>
          <w:u w:color="000000"/>
          <w:bdr w:val="none" w:sz="0" w:space="0" w:color="000000"/>
          <w:shd w:val="clear" w:color="000000" w:fill="000000"/>
          <w:lang w:val="en-US" w:eastAsia="zh-CN"/>
        </w:rPr>
        <w:drawing>
          <wp:inline distT="0" distB="0" distL="0" distR="0">
            <wp:extent cx="2888310" cy="2520000"/>
            <wp:effectExtent l="0" t="0" r="7620" b="0"/>
            <wp:docPr id="25" name="图片 25" descr="C:\Users\r00401378\Desktop\SIB1_selected\4T2R_30G60k_A1000_500k_TBS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00401378\Desktop\SIB1_selected\4T2R_30G60k_A1000_500k_TBS256.PN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8310" cy="2520000"/>
                    </a:xfrm>
                    <a:prstGeom prst="rect">
                      <a:avLst/>
                    </a:prstGeom>
                    <a:noFill/>
                    <a:ln>
                      <a:noFill/>
                    </a:ln>
                  </pic:spPr>
                </pic:pic>
              </a:graphicData>
            </a:graphic>
          </wp:inline>
        </w:drawing>
      </w:r>
      <w:r w:rsidR="006912BE" w:rsidRPr="00044551">
        <w:rPr>
          <w:rFonts w:eastAsia="Times New Roman"/>
          <w:snapToGrid w:val="0"/>
          <w:color w:val="000000"/>
          <w:w w:val="0"/>
          <w:sz w:val="0"/>
          <w:szCs w:val="0"/>
          <w:u w:color="000000"/>
          <w:bdr w:val="none" w:sz="0" w:space="0" w:color="000000"/>
          <w:shd w:val="clear" w:color="000000" w:fill="000000"/>
          <w:lang/>
        </w:rPr>
        <w:t xml:space="preserve"> </w:t>
      </w:r>
    </w:p>
    <w:p w:rsidR="006912BE" w:rsidRDefault="006912BE" w:rsidP="006912BE">
      <w:pPr>
        <w:pStyle w:val="Caption"/>
        <w:rPr>
          <w:sz w:val="18"/>
          <w:szCs w:val="18"/>
        </w:rPr>
      </w:pPr>
      <w:proofErr w:type="gramStart"/>
      <w:r>
        <w:rPr>
          <w:sz w:val="18"/>
          <w:szCs w:val="18"/>
        </w:rPr>
        <w:t xml:space="preserve">Fig. </w:t>
      </w:r>
      <w:r w:rsidR="00865593">
        <w:rPr>
          <w:sz w:val="18"/>
          <w:szCs w:val="18"/>
        </w:rPr>
        <w:t>4</w:t>
      </w:r>
      <w:r>
        <w:rPr>
          <w:sz w:val="18"/>
          <w:szCs w:val="18"/>
        </w:rPr>
        <w:t xml:space="preserve"> BLER performances of </w:t>
      </w:r>
      <w:r w:rsidR="00E4465B">
        <w:rPr>
          <w:sz w:val="18"/>
          <w:szCs w:val="18"/>
        </w:rPr>
        <w:t>Alt.1, Alt.2,</w:t>
      </w:r>
      <w:r>
        <w:rPr>
          <w:sz w:val="18"/>
          <w:szCs w:val="18"/>
        </w:rPr>
        <w:t xml:space="preserve"> and Alt.3 </w:t>
      </w:r>
      <w:r w:rsidR="00F55D30">
        <w:rPr>
          <w:sz w:val="18"/>
          <w:szCs w:val="18"/>
        </w:rPr>
        <w:t xml:space="preserve">with </w:t>
      </w:r>
      <w:r w:rsidR="00BA0BB5">
        <w:rPr>
          <w:sz w:val="18"/>
          <w:szCs w:val="18"/>
        </w:rPr>
        <w:t>large</w:t>
      </w:r>
      <w:r w:rsidR="00F55D30">
        <w:rPr>
          <w:sz w:val="18"/>
          <w:szCs w:val="18"/>
        </w:rPr>
        <w:t xml:space="preserve"> subcarrier spac</w:t>
      </w:r>
      <w:r w:rsidR="00E4465B">
        <w:rPr>
          <w:sz w:val="18"/>
          <w:szCs w:val="18"/>
        </w:rPr>
        <w:t>ing</w:t>
      </w:r>
      <w:r>
        <w:rPr>
          <w:sz w:val="18"/>
          <w:szCs w:val="18"/>
        </w:rPr>
        <w:t>.</w:t>
      </w:r>
      <w:proofErr w:type="gramEnd"/>
    </w:p>
    <w:p w:rsidR="00AA7805" w:rsidRPr="00570E6E" w:rsidRDefault="006912BE">
      <w:pPr>
        <w:spacing w:before="120" w:after="0"/>
        <w:rPr>
          <w:lang w:eastAsia="zh-CN"/>
        </w:rPr>
      </w:pPr>
      <w:r>
        <w:rPr>
          <w:lang w:eastAsia="zh-CN"/>
        </w:rPr>
        <w:t xml:space="preserve">Figure </w:t>
      </w:r>
      <w:r w:rsidR="00865593">
        <w:rPr>
          <w:lang w:eastAsia="zh-CN"/>
        </w:rPr>
        <w:t xml:space="preserve">4 </w:t>
      </w:r>
      <w:r>
        <w:rPr>
          <w:lang w:eastAsia="zh-CN"/>
        </w:rPr>
        <w:t xml:space="preserve">gives the BLER performances </w:t>
      </w:r>
      <w:r w:rsidRPr="00300CAD">
        <w:rPr>
          <w:lang w:eastAsia="zh-CN"/>
        </w:rPr>
        <w:t>of</w:t>
      </w:r>
      <w:r>
        <w:rPr>
          <w:lang w:eastAsia="zh-CN"/>
        </w:rPr>
        <w:t xml:space="preserve"> considered DMRS patterns</w:t>
      </w:r>
      <w:r w:rsidR="00D02096">
        <w:rPr>
          <w:lang w:eastAsia="zh-CN"/>
        </w:rPr>
        <w:t xml:space="preserve"> </w:t>
      </w:r>
      <w:r w:rsidR="00D02096" w:rsidRPr="00C022F8">
        <w:rPr>
          <w:lang w:eastAsia="zh-CN"/>
        </w:rPr>
        <w:t>with 60</w:t>
      </w:r>
      <w:r w:rsidR="004E4782">
        <w:rPr>
          <w:lang w:eastAsia="zh-CN"/>
        </w:rPr>
        <w:t xml:space="preserve"> </w:t>
      </w:r>
      <w:r w:rsidR="00D02096" w:rsidRPr="00C022F8">
        <w:rPr>
          <w:lang w:eastAsia="zh-CN"/>
        </w:rPr>
        <w:t>kHz subcarrier spacing</w:t>
      </w:r>
      <w:r w:rsidRPr="00300CAD">
        <w:rPr>
          <w:lang w:eastAsia="zh-CN"/>
        </w:rPr>
        <w:t>.</w:t>
      </w:r>
      <w:r>
        <w:rPr>
          <w:lang w:eastAsia="zh-CN"/>
        </w:rPr>
        <w:t xml:space="preserve"> It can be observed that, for </w:t>
      </w:r>
      <w:proofErr w:type="gramStart"/>
      <w:r>
        <w:rPr>
          <w:lang w:eastAsia="zh-CN"/>
        </w:rPr>
        <w:t>a large</w:t>
      </w:r>
      <w:proofErr w:type="gramEnd"/>
      <w:r>
        <w:rPr>
          <w:lang w:eastAsia="zh-CN"/>
        </w:rPr>
        <w:t xml:space="preserve"> subcarrier spacing, Alt.3 achieves the best performance compared to Alt.2</w:t>
      </w:r>
      <w:r w:rsidR="003A2A5B">
        <w:rPr>
          <w:lang w:eastAsia="zh-CN"/>
        </w:rPr>
        <w:t xml:space="preserve"> and Alt.1</w:t>
      </w:r>
      <w:r>
        <w:rPr>
          <w:lang w:eastAsia="zh-CN"/>
        </w:rPr>
        <w:t xml:space="preserve">. </w:t>
      </w:r>
      <w:r w:rsidR="00C653CA">
        <w:rPr>
          <w:lang w:eastAsia="zh-CN"/>
        </w:rPr>
        <w:t>For example, about</w:t>
      </w:r>
      <w:r w:rsidR="00785C82">
        <w:rPr>
          <w:lang w:eastAsia="zh-CN"/>
        </w:rPr>
        <w:t xml:space="preserve"> </w:t>
      </w:r>
      <w:r w:rsidR="00607DA2">
        <w:rPr>
          <w:lang w:eastAsia="zh-CN"/>
        </w:rPr>
        <w:t>1</w:t>
      </w:r>
      <w:r>
        <w:rPr>
          <w:lang w:eastAsia="zh-CN"/>
        </w:rPr>
        <w:t>dB gain</w:t>
      </w:r>
      <w:r w:rsidR="00365F13">
        <w:rPr>
          <w:lang w:eastAsia="zh-CN"/>
        </w:rPr>
        <w:t xml:space="preserve"> can be achieved at BLER = 10^-2 for 30GHz</w:t>
      </w:r>
      <w:r w:rsidR="00A048F8">
        <w:rPr>
          <w:lang w:eastAsia="zh-CN"/>
        </w:rPr>
        <w:t xml:space="preserve"> carrier frequency</w:t>
      </w:r>
      <w:r w:rsidR="00C653CA">
        <w:rPr>
          <w:lang w:eastAsia="zh-CN"/>
        </w:rPr>
        <w:t xml:space="preserve">, and more than 0.6dB gain can be achieved at BLER = 10^-2 </w:t>
      </w:r>
      <w:r w:rsidR="00F62131">
        <w:rPr>
          <w:lang w:eastAsia="zh-CN"/>
        </w:rPr>
        <w:t xml:space="preserve">for </w:t>
      </w:r>
      <w:r w:rsidR="008E4C5E">
        <w:rPr>
          <w:lang w:eastAsia="zh-CN"/>
        </w:rPr>
        <w:t>4</w:t>
      </w:r>
      <w:r w:rsidR="00F62131">
        <w:rPr>
          <w:lang w:eastAsia="zh-CN"/>
        </w:rPr>
        <w:t>GHz carrier frequency</w:t>
      </w:r>
      <w:r>
        <w:rPr>
          <w:lang w:eastAsia="zh-CN"/>
        </w:rPr>
        <w:t>. The main perfor</w:t>
      </w:r>
      <w:r>
        <w:rPr>
          <w:lang w:eastAsia="zh-CN"/>
        </w:rPr>
        <w:t>m</w:t>
      </w:r>
      <w:r>
        <w:rPr>
          <w:lang w:eastAsia="zh-CN"/>
        </w:rPr>
        <w:t>ance gain lies in the high</w:t>
      </w:r>
      <w:r w:rsidR="00076AE7">
        <w:rPr>
          <w:lang w:eastAsia="zh-CN"/>
        </w:rPr>
        <w:t>er</w:t>
      </w:r>
      <w:r>
        <w:rPr>
          <w:lang w:eastAsia="zh-CN"/>
        </w:rPr>
        <w:t xml:space="preserve"> density of Alt.3</w:t>
      </w:r>
      <w:r w:rsidR="00076AE7">
        <w:rPr>
          <w:lang w:eastAsia="zh-CN"/>
        </w:rPr>
        <w:t xml:space="preserve"> in frequency domain</w:t>
      </w:r>
      <w:r w:rsidR="002E5249">
        <w:rPr>
          <w:lang w:eastAsia="zh-CN"/>
        </w:rPr>
        <w:t xml:space="preserve">, which provides better </w:t>
      </w:r>
      <w:r w:rsidR="00624D10">
        <w:rPr>
          <w:lang w:eastAsia="zh-CN"/>
        </w:rPr>
        <w:t xml:space="preserve">estimation </w:t>
      </w:r>
      <w:r w:rsidR="001E1DD5">
        <w:rPr>
          <w:lang w:eastAsia="zh-CN"/>
        </w:rPr>
        <w:t>pe</w:t>
      </w:r>
      <w:r w:rsidR="001E1DD5">
        <w:rPr>
          <w:lang w:eastAsia="zh-CN"/>
        </w:rPr>
        <w:t>r</w:t>
      </w:r>
      <w:r w:rsidR="001E1DD5">
        <w:rPr>
          <w:lang w:eastAsia="zh-CN"/>
        </w:rPr>
        <w:t xml:space="preserve">formance </w:t>
      </w:r>
      <w:r w:rsidR="00440A67">
        <w:rPr>
          <w:lang w:eastAsia="zh-CN"/>
        </w:rPr>
        <w:t xml:space="preserve">in frequency domain </w:t>
      </w:r>
      <w:r w:rsidR="00BB1C4D">
        <w:rPr>
          <w:lang w:eastAsia="zh-CN"/>
        </w:rPr>
        <w:t>when</w:t>
      </w:r>
      <w:r w:rsidR="002E5249">
        <w:rPr>
          <w:lang w:eastAsia="zh-CN"/>
        </w:rPr>
        <w:t xml:space="preserve"> </w:t>
      </w:r>
      <w:r w:rsidR="00BB1C4D">
        <w:rPr>
          <w:lang w:eastAsia="zh-CN"/>
        </w:rPr>
        <w:t>s</w:t>
      </w:r>
      <w:r w:rsidR="002E5249">
        <w:rPr>
          <w:lang w:eastAsia="zh-CN"/>
        </w:rPr>
        <w:t>ubcarrier spacing</w:t>
      </w:r>
      <w:r w:rsidR="00BB1C4D">
        <w:rPr>
          <w:lang w:eastAsia="zh-CN"/>
        </w:rPr>
        <w:t xml:space="preserve"> is large</w:t>
      </w:r>
      <w:r>
        <w:rPr>
          <w:lang w:eastAsia="zh-CN"/>
        </w:rPr>
        <w:t>.</w:t>
      </w:r>
      <w:r w:rsidR="00764E56">
        <w:rPr>
          <w:lang w:eastAsia="zh-CN"/>
        </w:rPr>
        <w:t xml:space="preserve"> </w:t>
      </w:r>
      <w:r w:rsidR="0019515B">
        <w:rPr>
          <w:lang w:eastAsia="zh-CN"/>
        </w:rPr>
        <w:t>C</w:t>
      </w:r>
      <w:r w:rsidR="00764E56">
        <w:rPr>
          <w:lang w:eastAsia="zh-CN"/>
        </w:rPr>
        <w:t xml:space="preserve">onsidering </w:t>
      </w:r>
      <w:r w:rsidR="00BA12AC">
        <w:rPr>
          <w:lang w:eastAsia="zh-CN"/>
        </w:rPr>
        <w:t xml:space="preserve">the default DMRS </w:t>
      </w:r>
      <w:r w:rsidR="00395759">
        <w:rPr>
          <w:lang w:eastAsia="zh-CN"/>
        </w:rPr>
        <w:t>will be used in various</w:t>
      </w:r>
      <w:r w:rsidR="00BA12AC">
        <w:rPr>
          <w:lang w:eastAsia="zh-CN"/>
        </w:rPr>
        <w:t xml:space="preserve"> </w:t>
      </w:r>
      <w:r w:rsidR="00092EAC" w:rsidRPr="00092EAC">
        <w:rPr>
          <w:lang w:eastAsia="zh-CN"/>
        </w:rPr>
        <w:t>numerologies</w:t>
      </w:r>
      <w:r>
        <w:rPr>
          <w:lang w:eastAsia="zh-CN"/>
        </w:rPr>
        <w:t xml:space="preserve">, Alt.3 </w:t>
      </w:r>
      <w:r w:rsidR="00764E56">
        <w:rPr>
          <w:lang w:eastAsia="zh-CN"/>
        </w:rPr>
        <w:t>should be supported</w:t>
      </w:r>
      <w:r>
        <w:rPr>
          <w:lang w:eastAsia="zh-CN"/>
        </w:rPr>
        <w:t>.</w:t>
      </w:r>
      <w:r w:rsidR="00C21E49">
        <w:rPr>
          <w:lang w:eastAsia="zh-CN"/>
        </w:rPr>
        <w:t xml:space="preserve"> </w:t>
      </w:r>
    </w:p>
    <w:p w:rsidR="00050CBD" w:rsidRPr="00E647A3" w:rsidRDefault="006912BE" w:rsidP="006912BE">
      <w:pPr>
        <w:spacing w:before="120" w:line="288" w:lineRule="auto"/>
        <w:rPr>
          <w:b/>
          <w:i/>
          <w:lang w:eastAsia="zh-CN"/>
        </w:rPr>
      </w:pPr>
      <w:r w:rsidRPr="00E647A3">
        <w:rPr>
          <w:b/>
          <w:i/>
          <w:lang w:eastAsia="zh-CN"/>
        </w:rPr>
        <w:t>O</w:t>
      </w:r>
      <w:r w:rsidR="0081644D" w:rsidRPr="00E647A3">
        <w:rPr>
          <w:b/>
          <w:i/>
          <w:lang w:eastAsia="zh-CN"/>
        </w:rPr>
        <w:t>bservation 2</w:t>
      </w:r>
      <w:r w:rsidRPr="00E647A3">
        <w:rPr>
          <w:b/>
          <w:i/>
          <w:lang w:eastAsia="zh-CN"/>
        </w:rPr>
        <w:t xml:space="preserve">: </w:t>
      </w:r>
      <w:r w:rsidR="001D1CCE" w:rsidRPr="00E647A3">
        <w:rPr>
          <w:b/>
          <w:i/>
          <w:lang w:eastAsia="zh-CN"/>
        </w:rPr>
        <w:t>With</w:t>
      </w:r>
      <w:r w:rsidR="00F204F7" w:rsidRPr="00E647A3">
        <w:rPr>
          <w:b/>
          <w:i/>
          <w:lang w:eastAsia="zh-CN"/>
        </w:rPr>
        <w:t xml:space="preserve"> </w:t>
      </w:r>
      <w:r w:rsidRPr="00E647A3">
        <w:rPr>
          <w:b/>
          <w:i/>
          <w:lang w:eastAsia="zh-CN"/>
        </w:rPr>
        <w:t xml:space="preserve">large subcarrier spacing, Alt.3 (one whole symbol for </w:t>
      </w:r>
      <w:r w:rsidR="00D03B94" w:rsidRPr="00E647A3">
        <w:rPr>
          <w:b/>
          <w:i/>
          <w:lang w:eastAsia="zh-CN"/>
        </w:rPr>
        <w:t xml:space="preserve">FL </w:t>
      </w:r>
      <w:r w:rsidRPr="00E647A3">
        <w:rPr>
          <w:b/>
          <w:i/>
          <w:lang w:eastAsia="zh-CN"/>
        </w:rPr>
        <w:t>DMRS)</w:t>
      </w:r>
      <w:r w:rsidR="004F1AF9" w:rsidRPr="00E647A3">
        <w:rPr>
          <w:b/>
          <w:i/>
          <w:lang w:eastAsia="zh-CN"/>
        </w:rPr>
        <w:t xml:space="preserve"> outperforms Alt.1 and Alt.2</w:t>
      </w:r>
      <w:r w:rsidRPr="00E647A3">
        <w:rPr>
          <w:b/>
          <w:i/>
          <w:lang w:eastAsia="zh-CN"/>
        </w:rPr>
        <w:t xml:space="preserve">, e.g., </w:t>
      </w:r>
      <w:r w:rsidR="00C90C39" w:rsidRPr="00E647A3">
        <w:rPr>
          <w:b/>
          <w:i/>
          <w:lang w:eastAsia="zh-CN"/>
        </w:rPr>
        <w:t xml:space="preserve">about </w:t>
      </w:r>
      <w:r w:rsidR="004F1AF9" w:rsidRPr="00E647A3">
        <w:rPr>
          <w:b/>
          <w:i/>
          <w:lang w:eastAsia="zh-CN"/>
        </w:rPr>
        <w:t>1</w:t>
      </w:r>
      <w:r w:rsidRPr="00E647A3">
        <w:rPr>
          <w:b/>
          <w:i/>
          <w:lang w:eastAsia="zh-CN"/>
        </w:rPr>
        <w:t>dB gain can be achieved at BLER = 10^-</w:t>
      </w:r>
      <w:r w:rsidR="00C77E3D" w:rsidRPr="00E647A3">
        <w:rPr>
          <w:b/>
          <w:i/>
          <w:lang w:eastAsia="zh-CN"/>
        </w:rPr>
        <w:t>2</w:t>
      </w:r>
      <w:r w:rsidR="004F1AF9" w:rsidRPr="00E647A3">
        <w:rPr>
          <w:b/>
          <w:i/>
          <w:lang w:eastAsia="zh-CN"/>
        </w:rPr>
        <w:t xml:space="preserve"> with subcarrier spacing</w:t>
      </w:r>
      <w:r w:rsidR="00115C0A" w:rsidRPr="00E647A3">
        <w:rPr>
          <w:b/>
          <w:i/>
          <w:lang w:eastAsia="zh-CN"/>
        </w:rPr>
        <w:t xml:space="preserve"> as 60 kHz</w:t>
      </w:r>
      <w:r w:rsidRPr="00E647A3">
        <w:rPr>
          <w:b/>
          <w:i/>
          <w:lang w:eastAsia="zh-CN"/>
        </w:rPr>
        <w:t>.</w:t>
      </w:r>
    </w:p>
    <w:p w:rsidR="008C7019" w:rsidRDefault="003F6CF7" w:rsidP="00570E6E">
      <w:pPr>
        <w:spacing w:before="120" w:after="0"/>
        <w:rPr>
          <w:lang w:eastAsia="zh-CN"/>
        </w:rPr>
      </w:pPr>
      <w:r>
        <w:rPr>
          <w:lang w:eastAsia="zh-CN"/>
        </w:rPr>
        <w:t xml:space="preserve">Furthermore, we also consider some other </w:t>
      </w:r>
      <w:r w:rsidR="00231A56">
        <w:rPr>
          <w:lang w:eastAsia="zh-CN"/>
        </w:rPr>
        <w:t>scenarios</w:t>
      </w:r>
      <w:r>
        <w:rPr>
          <w:lang w:eastAsia="zh-CN"/>
        </w:rPr>
        <w:t xml:space="preserve"> to further compare Alt.1 and Alt.3</w:t>
      </w:r>
      <w:r w:rsidR="00810A95">
        <w:rPr>
          <w:lang w:eastAsia="zh-CN"/>
        </w:rPr>
        <w:t xml:space="preserve"> (with 2 additional DMR</w:t>
      </w:r>
      <w:r w:rsidR="00A556BA">
        <w:rPr>
          <w:lang w:eastAsia="zh-CN"/>
        </w:rPr>
        <w:t>S</w:t>
      </w:r>
      <w:r w:rsidR="00810A95">
        <w:rPr>
          <w:lang w:eastAsia="zh-CN"/>
        </w:rPr>
        <w:t>)</w:t>
      </w:r>
      <w:r w:rsidR="0073231D">
        <w:rPr>
          <w:lang w:eastAsia="zh-CN"/>
        </w:rPr>
        <w:t>.</w:t>
      </w:r>
      <w:r w:rsidR="00F61976">
        <w:rPr>
          <w:lang w:eastAsia="zh-CN"/>
        </w:rPr>
        <w:t xml:space="preserve"> </w:t>
      </w:r>
    </w:p>
    <w:p w:rsidR="00131188" w:rsidRDefault="00F61976" w:rsidP="00570E6E">
      <w:pPr>
        <w:spacing w:before="120" w:after="0"/>
        <w:rPr>
          <w:lang w:eastAsia="zh-CN"/>
        </w:rPr>
      </w:pPr>
      <w:r>
        <w:rPr>
          <w:lang w:eastAsia="zh-CN"/>
        </w:rPr>
        <w:t>In</w:t>
      </w:r>
      <w:r w:rsidR="0073231D">
        <w:rPr>
          <w:lang w:eastAsia="zh-CN"/>
        </w:rPr>
        <w:t xml:space="preserve"> Fig.</w:t>
      </w:r>
      <w:r w:rsidR="003C518F">
        <w:rPr>
          <w:lang w:eastAsia="zh-CN"/>
        </w:rPr>
        <w:t xml:space="preserve"> </w:t>
      </w:r>
      <w:r w:rsidR="0073231D">
        <w:rPr>
          <w:lang w:eastAsia="zh-CN"/>
        </w:rPr>
        <w:t xml:space="preserve">5, a downlink 2Tx 2Rx OFDM </w:t>
      </w:r>
      <w:r w:rsidR="0073231D" w:rsidRPr="00A9280C">
        <w:rPr>
          <w:lang w:eastAsia="zh-CN"/>
        </w:rPr>
        <w:t>with CDL-A channel is assumed</w:t>
      </w:r>
      <w:r w:rsidR="00050CBD">
        <w:rPr>
          <w:lang w:eastAsia="zh-CN"/>
        </w:rPr>
        <w:t xml:space="preserve"> with carrier frequency of 30GHz and</w:t>
      </w:r>
      <w:r w:rsidR="0073231D">
        <w:rPr>
          <w:lang w:eastAsia="zh-CN"/>
        </w:rPr>
        <w:t xml:space="preserve"> sub</w:t>
      </w:r>
      <w:r w:rsidR="0073231D" w:rsidRPr="00A9280C">
        <w:rPr>
          <w:lang w:eastAsia="zh-CN"/>
        </w:rPr>
        <w:t xml:space="preserve">carrier spacing of </w:t>
      </w:r>
      <w:r w:rsidR="00CF49D0">
        <w:rPr>
          <w:lang w:eastAsia="zh-CN"/>
        </w:rPr>
        <w:t>120</w:t>
      </w:r>
      <w:r w:rsidR="0073231D">
        <w:rPr>
          <w:lang w:eastAsia="zh-CN"/>
        </w:rPr>
        <w:t xml:space="preserve"> </w:t>
      </w:r>
      <w:r w:rsidR="0073231D" w:rsidRPr="00A9280C">
        <w:rPr>
          <w:lang w:eastAsia="zh-CN"/>
        </w:rPr>
        <w:t>kHz</w:t>
      </w:r>
      <w:r w:rsidR="00050CBD">
        <w:rPr>
          <w:lang w:eastAsia="zh-CN"/>
        </w:rPr>
        <w:t xml:space="preserve">. </w:t>
      </w:r>
      <w:r w:rsidR="0073231D">
        <w:rPr>
          <w:lang w:eastAsia="zh-CN"/>
        </w:rPr>
        <w:t>Rank-1 is considered with t</w:t>
      </w:r>
      <w:r w:rsidR="0073231D" w:rsidRPr="00A9280C">
        <w:rPr>
          <w:lang w:eastAsia="zh-CN"/>
        </w:rPr>
        <w:t xml:space="preserve">he constellation </w:t>
      </w:r>
      <w:r w:rsidR="0073231D">
        <w:rPr>
          <w:lang w:eastAsia="zh-CN"/>
        </w:rPr>
        <w:t xml:space="preserve">as QPSK. All patterns are considered with MCS=0. </w:t>
      </w:r>
      <w:r w:rsidR="007935F2">
        <w:rPr>
          <w:lang w:eastAsia="zh-CN"/>
        </w:rPr>
        <w:t>D</w:t>
      </w:r>
      <w:r w:rsidR="0073231D">
        <w:rPr>
          <w:lang w:eastAsia="zh-CN"/>
        </w:rPr>
        <w:t>elay spread as 1000ns and moving speed as 500km/h are</w:t>
      </w:r>
      <w:r w:rsidR="007935F2">
        <w:rPr>
          <w:lang w:eastAsia="zh-CN"/>
        </w:rPr>
        <w:t xml:space="preserve"> assumed</w:t>
      </w:r>
      <w:r w:rsidR="0073231D">
        <w:rPr>
          <w:lang w:eastAsia="zh-CN"/>
        </w:rPr>
        <w:t xml:space="preserve">. </w:t>
      </w:r>
      <w:r w:rsidR="0073231D" w:rsidRPr="00A9280C">
        <w:rPr>
          <w:lang w:eastAsia="zh-CN"/>
        </w:rPr>
        <w:t>More d</w:t>
      </w:r>
      <w:r w:rsidR="0073231D" w:rsidRPr="00A9280C">
        <w:rPr>
          <w:lang w:eastAsia="zh-CN"/>
        </w:rPr>
        <w:t>e</w:t>
      </w:r>
      <w:r w:rsidR="0073231D" w:rsidRPr="00A9280C">
        <w:rPr>
          <w:lang w:eastAsia="zh-CN"/>
        </w:rPr>
        <w:t xml:space="preserve">tailed simulation assumptions </w:t>
      </w:r>
      <w:r w:rsidR="0073231D">
        <w:rPr>
          <w:lang w:eastAsia="zh-CN"/>
        </w:rPr>
        <w:t>are provided</w:t>
      </w:r>
      <w:r w:rsidR="0073231D" w:rsidRPr="00A9280C">
        <w:rPr>
          <w:lang w:eastAsia="zh-CN"/>
        </w:rPr>
        <w:t xml:space="preserve"> in Appendix </w:t>
      </w:r>
      <w:r w:rsidR="0073231D" w:rsidRPr="00A020A4">
        <w:rPr>
          <w:lang w:eastAsia="zh-CN"/>
        </w:rPr>
        <w:t>A.</w:t>
      </w:r>
      <w:r w:rsidR="0073231D">
        <w:rPr>
          <w:lang w:eastAsia="zh-CN"/>
        </w:rPr>
        <w:t xml:space="preserve"> </w:t>
      </w:r>
      <w:r w:rsidR="008C7019">
        <w:rPr>
          <w:lang w:eastAsia="zh-CN"/>
        </w:rPr>
        <w:t xml:space="preserve">It could be observed that, compared to Alt.1, more than 1dB gain can be achieved by Alt.3 at BLER=10^-2. The main </w:t>
      </w:r>
      <w:proofErr w:type="gramStart"/>
      <w:r w:rsidR="008C7019">
        <w:rPr>
          <w:lang w:eastAsia="zh-CN"/>
        </w:rPr>
        <w:t>reason of this performance gain</w:t>
      </w:r>
      <w:proofErr w:type="gramEnd"/>
      <w:r w:rsidR="008C7019">
        <w:rPr>
          <w:lang w:eastAsia="zh-CN"/>
        </w:rPr>
        <w:t xml:space="preserve"> owing to the higher density of Alt.3 in frequency domain, whereas the frequency density of Alt.1 is not </w:t>
      </w:r>
      <w:r w:rsidR="00234459">
        <w:rPr>
          <w:lang w:eastAsia="zh-CN"/>
        </w:rPr>
        <w:t xml:space="preserve">density </w:t>
      </w:r>
      <w:r w:rsidR="008C7019">
        <w:rPr>
          <w:lang w:eastAsia="zh-CN"/>
        </w:rPr>
        <w:t>enough to capture the frequency selectiv</w:t>
      </w:r>
      <w:r w:rsidR="00270D5A">
        <w:rPr>
          <w:lang w:eastAsia="zh-CN"/>
        </w:rPr>
        <w:t>i</w:t>
      </w:r>
      <w:r w:rsidR="00D62075">
        <w:rPr>
          <w:lang w:eastAsia="zh-CN"/>
        </w:rPr>
        <w:t>t</w:t>
      </w:r>
      <w:r w:rsidR="00270D5A">
        <w:rPr>
          <w:lang w:eastAsia="zh-CN"/>
        </w:rPr>
        <w:t>y</w:t>
      </w:r>
      <w:r w:rsidR="008C7019">
        <w:rPr>
          <w:lang w:eastAsia="zh-CN"/>
        </w:rPr>
        <w:t xml:space="preserve"> with </w:t>
      </w:r>
      <w:r w:rsidR="00E955E3">
        <w:rPr>
          <w:lang w:eastAsia="zh-CN"/>
        </w:rPr>
        <w:t xml:space="preserve">a </w:t>
      </w:r>
      <w:r w:rsidR="008C7019">
        <w:rPr>
          <w:lang w:eastAsia="zh-CN"/>
        </w:rPr>
        <w:t xml:space="preserve">large subcarrier spacing. </w:t>
      </w:r>
    </w:p>
    <w:p w:rsidR="00617114" w:rsidRDefault="00617114" w:rsidP="00570E6E">
      <w:pPr>
        <w:spacing w:before="120"/>
        <w:jc w:val="center"/>
        <w:rPr>
          <w:lang w:eastAsia="zh-CN"/>
        </w:rPr>
      </w:pPr>
      <w:r w:rsidRPr="00AA7805">
        <w:rPr>
          <w:noProof/>
          <w:lang w:val="en-US" w:eastAsia="zh-CN"/>
        </w:rPr>
        <w:drawing>
          <wp:inline distT="0" distB="0" distL="0" distR="0">
            <wp:extent cx="2929572" cy="2556000"/>
            <wp:effectExtent l="0" t="0" r="4445" b="0"/>
            <wp:docPr id="1" name="图片 1" descr="C:\Users\r00401378\Desktop\2T2R_30G120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00401378\Desktop\2T2R_30G120k.PN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9572" cy="2556000"/>
                    </a:xfrm>
                    <a:prstGeom prst="rect">
                      <a:avLst/>
                    </a:prstGeom>
                    <a:noFill/>
                    <a:ln>
                      <a:noFill/>
                    </a:ln>
                  </pic:spPr>
                </pic:pic>
              </a:graphicData>
            </a:graphic>
          </wp:inline>
        </w:drawing>
      </w:r>
    </w:p>
    <w:p w:rsidR="00617114" w:rsidRDefault="00617114" w:rsidP="00617114">
      <w:pPr>
        <w:pStyle w:val="Caption"/>
        <w:rPr>
          <w:sz w:val="18"/>
          <w:szCs w:val="18"/>
        </w:rPr>
      </w:pPr>
      <w:proofErr w:type="gramStart"/>
      <w:r>
        <w:rPr>
          <w:sz w:val="18"/>
          <w:szCs w:val="18"/>
        </w:rPr>
        <w:lastRenderedPageBreak/>
        <w:t xml:space="preserve">Fig. </w:t>
      </w:r>
      <w:r w:rsidR="00DF7CFF">
        <w:rPr>
          <w:sz w:val="18"/>
          <w:szCs w:val="18"/>
        </w:rPr>
        <w:t>5</w:t>
      </w:r>
      <w:r>
        <w:rPr>
          <w:sz w:val="18"/>
          <w:szCs w:val="18"/>
        </w:rPr>
        <w:t xml:space="preserve"> </w:t>
      </w:r>
      <w:r w:rsidR="00E8573D">
        <w:rPr>
          <w:sz w:val="18"/>
          <w:szCs w:val="18"/>
        </w:rPr>
        <w:t xml:space="preserve">Further comparison between </w:t>
      </w:r>
      <w:r>
        <w:rPr>
          <w:sz w:val="18"/>
          <w:szCs w:val="18"/>
        </w:rPr>
        <w:t>BLER performances of Alt.1 and Alt.3.</w:t>
      </w:r>
      <w:proofErr w:type="gramEnd"/>
    </w:p>
    <w:p w:rsidR="008C7019" w:rsidRPr="00570E6E" w:rsidRDefault="00886512" w:rsidP="00570E6E">
      <w:pPr>
        <w:spacing w:before="120" w:after="0"/>
        <w:rPr>
          <w:lang w:eastAsia="zh-CN"/>
        </w:rPr>
      </w:pPr>
      <w:r>
        <w:rPr>
          <w:lang w:eastAsia="zh-CN"/>
        </w:rPr>
        <w:t xml:space="preserve">In Fig. 6, a downlink 4Tx 4Rx OFDM </w:t>
      </w:r>
      <w:r w:rsidRPr="00A9280C">
        <w:rPr>
          <w:lang w:eastAsia="zh-CN"/>
        </w:rPr>
        <w:t>with CDL-A channel is assumed</w:t>
      </w:r>
      <w:r>
        <w:rPr>
          <w:lang w:eastAsia="zh-CN"/>
        </w:rPr>
        <w:t xml:space="preserve"> with carrier frequency of 30GHz</w:t>
      </w:r>
      <w:r w:rsidR="00D51888">
        <w:rPr>
          <w:lang w:eastAsia="zh-CN"/>
        </w:rPr>
        <w:t>,</w:t>
      </w:r>
      <w:r>
        <w:rPr>
          <w:lang w:eastAsia="zh-CN"/>
        </w:rPr>
        <w:t xml:space="preserve"> sub</w:t>
      </w:r>
      <w:r w:rsidRPr="00A9280C">
        <w:rPr>
          <w:lang w:eastAsia="zh-CN"/>
        </w:rPr>
        <w:t xml:space="preserve">carrier spacing of </w:t>
      </w:r>
      <w:r>
        <w:rPr>
          <w:lang w:eastAsia="zh-CN"/>
        </w:rPr>
        <w:t xml:space="preserve">60 </w:t>
      </w:r>
      <w:r w:rsidRPr="00A9280C">
        <w:rPr>
          <w:lang w:eastAsia="zh-CN"/>
        </w:rPr>
        <w:t>kHz</w:t>
      </w:r>
      <w:r w:rsidR="00BF083E">
        <w:rPr>
          <w:lang w:eastAsia="zh-CN"/>
        </w:rPr>
        <w:t>,</w:t>
      </w:r>
      <w:r>
        <w:rPr>
          <w:lang w:eastAsia="zh-CN"/>
        </w:rPr>
        <w:t xml:space="preserve"> </w:t>
      </w:r>
      <w:r w:rsidR="00BF083E">
        <w:rPr>
          <w:lang w:eastAsia="zh-CN"/>
        </w:rPr>
        <w:t>d</w:t>
      </w:r>
      <w:r>
        <w:rPr>
          <w:lang w:eastAsia="zh-CN"/>
        </w:rPr>
        <w:t>elay spread as 1000ns</w:t>
      </w:r>
      <w:r w:rsidR="00BF083E">
        <w:rPr>
          <w:lang w:eastAsia="zh-CN"/>
        </w:rPr>
        <w:t>,</w:t>
      </w:r>
      <w:r>
        <w:rPr>
          <w:lang w:eastAsia="zh-CN"/>
        </w:rPr>
        <w:t xml:space="preserve"> and moving speed as 500km/h. </w:t>
      </w:r>
      <w:r w:rsidR="00D51888">
        <w:rPr>
          <w:lang w:eastAsia="zh-CN"/>
        </w:rPr>
        <w:t>QPSK and MCS=0</w:t>
      </w:r>
      <w:r w:rsidR="005C1DCA">
        <w:rPr>
          <w:lang w:eastAsia="zh-CN"/>
        </w:rPr>
        <w:t xml:space="preserve"> are assumed for Alt.1 and Alt.3 with 2 additional DMRS</w:t>
      </w:r>
      <w:r w:rsidR="00D51888">
        <w:rPr>
          <w:lang w:eastAsia="zh-CN"/>
        </w:rPr>
        <w:t xml:space="preserve">. </w:t>
      </w:r>
      <w:r w:rsidR="001364FF">
        <w:rPr>
          <w:lang w:eastAsia="zh-CN"/>
        </w:rPr>
        <w:t xml:space="preserve">See </w:t>
      </w:r>
      <w:r w:rsidRPr="00A9280C">
        <w:rPr>
          <w:lang w:eastAsia="zh-CN"/>
        </w:rPr>
        <w:t xml:space="preserve">Appendix </w:t>
      </w:r>
      <w:r w:rsidRPr="00A020A4">
        <w:rPr>
          <w:lang w:eastAsia="zh-CN"/>
        </w:rPr>
        <w:t>A</w:t>
      </w:r>
      <w:r w:rsidR="001364FF">
        <w:rPr>
          <w:lang w:eastAsia="zh-CN"/>
        </w:rPr>
        <w:t xml:space="preserve"> for detailed simulation</w:t>
      </w:r>
      <w:r w:rsidR="0093472D">
        <w:rPr>
          <w:lang w:eastAsia="zh-CN"/>
        </w:rPr>
        <w:t xml:space="preserve"> cond</w:t>
      </w:r>
      <w:r w:rsidR="0093472D">
        <w:rPr>
          <w:lang w:eastAsia="zh-CN"/>
        </w:rPr>
        <w:t>i</w:t>
      </w:r>
      <w:r w:rsidR="0093472D">
        <w:rPr>
          <w:lang w:eastAsia="zh-CN"/>
        </w:rPr>
        <w:t>tions</w:t>
      </w:r>
      <w:r w:rsidRPr="00A020A4">
        <w:rPr>
          <w:lang w:eastAsia="zh-CN"/>
        </w:rPr>
        <w:t>.</w:t>
      </w:r>
      <w:r w:rsidR="00134F00">
        <w:rPr>
          <w:lang w:eastAsia="zh-CN"/>
        </w:rPr>
        <w:t xml:space="preserve"> As can be observed, with larger number of receiver antennas, both Alt.1 and Alt.3 can </w:t>
      </w:r>
      <w:r w:rsidR="005116AF">
        <w:rPr>
          <w:lang w:eastAsia="zh-CN"/>
        </w:rPr>
        <w:t xml:space="preserve">achieve 10^-2 BLER </w:t>
      </w:r>
      <w:bookmarkStart w:id="12" w:name="OLE_LINK1"/>
      <w:r w:rsidR="005116AF">
        <w:rPr>
          <w:lang w:eastAsia="zh-CN"/>
        </w:rPr>
        <w:t xml:space="preserve">at lower SNR due to </w:t>
      </w:r>
      <w:r w:rsidR="00267037">
        <w:rPr>
          <w:lang w:eastAsia="zh-CN"/>
        </w:rPr>
        <w:t xml:space="preserve">the </w:t>
      </w:r>
      <w:r w:rsidR="005116AF">
        <w:rPr>
          <w:lang w:eastAsia="zh-CN"/>
        </w:rPr>
        <w:t>array gain at the receiver side</w:t>
      </w:r>
      <w:bookmarkEnd w:id="12"/>
      <w:r w:rsidR="005116AF">
        <w:rPr>
          <w:lang w:eastAsia="zh-CN"/>
        </w:rPr>
        <w:t>.</w:t>
      </w:r>
      <w:r w:rsidR="00E84629">
        <w:rPr>
          <w:lang w:eastAsia="zh-CN"/>
        </w:rPr>
        <w:t xml:space="preserve"> In particular, about </w:t>
      </w:r>
      <w:r w:rsidR="003560BA">
        <w:rPr>
          <w:lang w:eastAsia="zh-CN"/>
        </w:rPr>
        <w:t>1.25dB gain can be observed at BLER=10^-2 for Alt.3</w:t>
      </w:r>
      <w:r w:rsidR="006C77DF">
        <w:rPr>
          <w:lang w:eastAsia="zh-CN"/>
        </w:rPr>
        <w:t xml:space="preserve"> comparing to Alt.1</w:t>
      </w:r>
      <w:r>
        <w:rPr>
          <w:lang w:eastAsia="zh-CN"/>
        </w:rPr>
        <w:t>.</w:t>
      </w:r>
      <w:r w:rsidR="00A97F7E">
        <w:rPr>
          <w:lang w:eastAsia="zh-CN"/>
        </w:rPr>
        <w:t xml:space="preserve"> </w:t>
      </w:r>
      <w:r w:rsidR="0071080E">
        <w:rPr>
          <w:lang w:eastAsia="zh-CN"/>
        </w:rPr>
        <w:t>This is mainly because that</w:t>
      </w:r>
      <w:r w:rsidR="0002646C">
        <w:rPr>
          <w:lang w:eastAsia="zh-CN"/>
        </w:rPr>
        <w:t xml:space="preserve"> </w:t>
      </w:r>
      <w:r w:rsidR="0071080E">
        <w:rPr>
          <w:lang w:eastAsia="zh-CN"/>
        </w:rPr>
        <w:t xml:space="preserve">the system performance is more sensitive to the channel estimation accuracy at </w:t>
      </w:r>
      <w:r w:rsidR="00BE4A40">
        <w:rPr>
          <w:lang w:eastAsia="zh-CN"/>
        </w:rPr>
        <w:t xml:space="preserve">very </w:t>
      </w:r>
      <w:r w:rsidR="0071080E">
        <w:rPr>
          <w:lang w:eastAsia="zh-CN"/>
        </w:rPr>
        <w:t>low SNR</w:t>
      </w:r>
      <w:r w:rsidR="00BE4A40">
        <w:rPr>
          <w:lang w:eastAsia="zh-CN"/>
        </w:rPr>
        <w:t>, and thus Alt.3 with higher density is more preferred.</w:t>
      </w:r>
    </w:p>
    <w:p w:rsidR="00617114" w:rsidRDefault="00617114" w:rsidP="00617114">
      <w:pPr>
        <w:spacing w:before="120" w:after="0"/>
        <w:jc w:val="center"/>
        <w:rPr>
          <w:lang w:eastAsia="zh-CN"/>
        </w:rPr>
      </w:pPr>
      <w:r w:rsidRPr="00AA7805">
        <w:rPr>
          <w:noProof/>
          <w:lang w:val="en-US" w:eastAsia="zh-CN"/>
        </w:rPr>
        <w:drawing>
          <wp:inline distT="0" distB="0" distL="0" distR="0">
            <wp:extent cx="2929572" cy="2556000"/>
            <wp:effectExtent l="0" t="0" r="4445" b="0"/>
            <wp:docPr id="2" name="图片 2" descr="C:\Users\r00401378\Desktop\4T2R_30G60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00401378\Desktop\4T2R_30G60k.PN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9572" cy="2556000"/>
                    </a:xfrm>
                    <a:prstGeom prst="rect">
                      <a:avLst/>
                    </a:prstGeom>
                    <a:noFill/>
                    <a:ln>
                      <a:noFill/>
                    </a:ln>
                  </pic:spPr>
                </pic:pic>
              </a:graphicData>
            </a:graphic>
          </wp:inline>
        </w:drawing>
      </w:r>
    </w:p>
    <w:p w:rsidR="00617114" w:rsidRPr="00570E6E" w:rsidRDefault="00093A3F" w:rsidP="00570E6E">
      <w:pPr>
        <w:pStyle w:val="Caption"/>
        <w:rPr>
          <w:sz w:val="18"/>
          <w:szCs w:val="18"/>
        </w:rPr>
      </w:pPr>
      <w:proofErr w:type="gramStart"/>
      <w:r>
        <w:rPr>
          <w:sz w:val="18"/>
          <w:szCs w:val="18"/>
        </w:rPr>
        <w:t xml:space="preserve">Fig. </w:t>
      </w:r>
      <w:r w:rsidR="003C518F">
        <w:rPr>
          <w:sz w:val="18"/>
          <w:szCs w:val="18"/>
        </w:rPr>
        <w:t>6</w:t>
      </w:r>
      <w:r>
        <w:rPr>
          <w:sz w:val="18"/>
          <w:szCs w:val="18"/>
        </w:rPr>
        <w:t xml:space="preserve"> Further comparison between BLER performances of Alt.1 and Alt.3 with 4Tx 4Rx.</w:t>
      </w:r>
      <w:proofErr w:type="gramEnd"/>
    </w:p>
    <w:p w:rsidR="00617114" w:rsidRPr="00570E6E" w:rsidRDefault="005C25A1" w:rsidP="00570E6E">
      <w:pPr>
        <w:spacing w:before="120" w:after="0"/>
        <w:rPr>
          <w:lang w:eastAsia="zh-CN"/>
        </w:rPr>
      </w:pPr>
      <w:r>
        <w:rPr>
          <w:lang w:eastAsia="zh-CN"/>
        </w:rPr>
        <w:t xml:space="preserve">Based on above results, </w:t>
      </w:r>
      <w:r w:rsidR="003D6F4C">
        <w:rPr>
          <w:lang w:eastAsia="zh-CN"/>
        </w:rPr>
        <w:t>it can be found that Alt.3 is more robust to high moving speed, large delay spread, and large subcarrier spacing. C</w:t>
      </w:r>
      <w:r w:rsidR="00886512">
        <w:rPr>
          <w:lang w:eastAsia="zh-CN"/>
        </w:rPr>
        <w:t xml:space="preserve">onsidering default DMRS </w:t>
      </w:r>
      <w:r w:rsidR="008A6390">
        <w:rPr>
          <w:lang w:eastAsia="zh-CN"/>
        </w:rPr>
        <w:t>needs to</w:t>
      </w:r>
      <w:r w:rsidR="00886512">
        <w:rPr>
          <w:lang w:eastAsia="zh-CN"/>
        </w:rPr>
        <w:t xml:space="preserve"> support numerous numerologies and </w:t>
      </w:r>
      <w:r w:rsidR="008F6C5B">
        <w:rPr>
          <w:lang w:eastAsia="zh-CN"/>
        </w:rPr>
        <w:t>should</w:t>
      </w:r>
      <w:r w:rsidR="00886512">
        <w:rPr>
          <w:lang w:eastAsia="zh-CN"/>
        </w:rPr>
        <w:t xml:space="preserve"> </w:t>
      </w:r>
      <w:r w:rsidR="00367289">
        <w:rPr>
          <w:lang w:eastAsia="zh-CN"/>
        </w:rPr>
        <w:t xml:space="preserve">always </w:t>
      </w:r>
      <w:r w:rsidR="00886512">
        <w:rPr>
          <w:lang w:eastAsia="zh-CN"/>
        </w:rPr>
        <w:t xml:space="preserve">provide good </w:t>
      </w:r>
      <w:r w:rsidR="00C54B9D">
        <w:rPr>
          <w:lang w:eastAsia="zh-CN"/>
        </w:rPr>
        <w:t xml:space="preserve">enough </w:t>
      </w:r>
      <w:r w:rsidR="00AA2890">
        <w:rPr>
          <w:lang w:eastAsia="zh-CN"/>
        </w:rPr>
        <w:t>performance</w:t>
      </w:r>
      <w:r w:rsidR="00886512">
        <w:rPr>
          <w:lang w:eastAsia="zh-CN"/>
        </w:rPr>
        <w:t xml:space="preserve">, </w:t>
      </w:r>
      <w:r w:rsidR="00E51BF9">
        <w:rPr>
          <w:lang w:eastAsia="zh-CN"/>
        </w:rPr>
        <w:t xml:space="preserve">we thus propose to revise the working assumption and support </w:t>
      </w:r>
      <w:r w:rsidR="00886512">
        <w:rPr>
          <w:lang w:eastAsia="zh-CN"/>
        </w:rPr>
        <w:t xml:space="preserve">Alt.3 </w:t>
      </w:r>
      <w:r w:rsidR="001A168A">
        <w:rPr>
          <w:lang w:eastAsia="zh-CN"/>
        </w:rPr>
        <w:t>as</w:t>
      </w:r>
      <w:r w:rsidR="00E51BF9">
        <w:rPr>
          <w:lang w:eastAsia="zh-CN"/>
        </w:rPr>
        <w:t xml:space="preserve"> the </w:t>
      </w:r>
      <w:r w:rsidR="00766930">
        <w:rPr>
          <w:lang w:eastAsia="zh-CN"/>
        </w:rPr>
        <w:t xml:space="preserve">FL </w:t>
      </w:r>
      <w:r w:rsidR="00E51BF9">
        <w:rPr>
          <w:lang w:eastAsia="zh-CN"/>
        </w:rPr>
        <w:t>DMRS before configuration</w:t>
      </w:r>
      <w:r w:rsidR="00886512">
        <w:rPr>
          <w:lang w:eastAsia="zh-CN"/>
        </w:rPr>
        <w:t>.</w:t>
      </w:r>
    </w:p>
    <w:p w:rsidR="00164530" w:rsidRPr="00E647A3" w:rsidRDefault="00C32382" w:rsidP="006912BE">
      <w:pPr>
        <w:pStyle w:val="Eqn"/>
        <w:spacing w:before="120"/>
        <w:rPr>
          <w:b/>
          <w:i/>
          <w:lang w:eastAsia="zh-CN"/>
        </w:rPr>
      </w:pPr>
      <w:r w:rsidRPr="00E647A3">
        <w:rPr>
          <w:b/>
          <w:i/>
          <w:lang w:eastAsia="zh-CN"/>
        </w:rPr>
        <w:t>Proposal 1</w:t>
      </w:r>
      <w:r w:rsidR="006912BE" w:rsidRPr="00E647A3">
        <w:rPr>
          <w:b/>
          <w:i/>
          <w:lang w:eastAsia="zh-CN"/>
        </w:rPr>
        <w:t xml:space="preserve">: </w:t>
      </w:r>
      <w:r w:rsidR="00E34090" w:rsidRPr="00E647A3">
        <w:rPr>
          <w:b/>
          <w:i/>
          <w:lang w:eastAsia="zh-CN"/>
        </w:rPr>
        <w:tab/>
        <w:t>For broadcast/multicast PDSCH (other than PBCH)</w:t>
      </w:r>
      <w:r w:rsidR="006912BE" w:rsidRPr="00E647A3">
        <w:rPr>
          <w:b/>
          <w:i/>
          <w:lang w:eastAsia="zh-CN"/>
        </w:rPr>
        <w:t xml:space="preserve">, </w:t>
      </w:r>
      <w:r w:rsidR="00F3301F" w:rsidRPr="00E647A3">
        <w:rPr>
          <w:b/>
          <w:i/>
          <w:lang w:eastAsia="zh-CN"/>
        </w:rPr>
        <w:t xml:space="preserve">revise the working assumption and support </w:t>
      </w:r>
      <w:r w:rsidR="006912BE" w:rsidRPr="00E647A3">
        <w:rPr>
          <w:b/>
          <w:i/>
          <w:lang w:eastAsia="zh-CN"/>
        </w:rPr>
        <w:t>Alt.3</w:t>
      </w:r>
      <w:r w:rsidR="00B858FD" w:rsidRPr="00E647A3">
        <w:rPr>
          <w:b/>
          <w:i/>
          <w:lang w:eastAsia="zh-CN"/>
        </w:rPr>
        <w:t xml:space="preserve"> (one whole symbol for DMRS)</w:t>
      </w:r>
      <w:r w:rsidR="006912BE" w:rsidRPr="00E647A3">
        <w:rPr>
          <w:b/>
          <w:i/>
          <w:lang w:eastAsia="zh-CN"/>
        </w:rPr>
        <w:t xml:space="preserve"> </w:t>
      </w:r>
      <w:r w:rsidR="000D2310" w:rsidRPr="00E647A3">
        <w:rPr>
          <w:b/>
          <w:i/>
          <w:lang w:eastAsia="zh-CN"/>
        </w:rPr>
        <w:t>as</w:t>
      </w:r>
      <w:r w:rsidR="00185885" w:rsidRPr="00E647A3">
        <w:rPr>
          <w:b/>
          <w:i/>
          <w:lang w:eastAsia="zh-CN"/>
        </w:rPr>
        <w:t xml:space="preserve"> FL DMRS</w:t>
      </w:r>
      <w:r w:rsidR="006912BE" w:rsidRPr="00E647A3">
        <w:rPr>
          <w:b/>
          <w:i/>
          <w:lang w:eastAsia="zh-CN"/>
        </w:rPr>
        <w:t xml:space="preserve">. </w:t>
      </w:r>
    </w:p>
    <w:bookmarkEnd w:id="11"/>
    <w:p w:rsidR="00E02670" w:rsidRPr="00EA302E" w:rsidRDefault="00510EAD" w:rsidP="00570E6E">
      <w:pPr>
        <w:pStyle w:val="Heading2"/>
        <w:spacing w:before="240"/>
        <w:ind w:left="578" w:hanging="578"/>
        <w:rPr>
          <w:lang w:eastAsia="zh-CN"/>
        </w:rPr>
      </w:pPr>
      <w:r>
        <w:rPr>
          <w:lang w:eastAsia="zh-CN"/>
        </w:rPr>
        <w:t>N</w:t>
      </w:r>
      <w:r w:rsidR="006912BE" w:rsidRPr="006912BE">
        <w:rPr>
          <w:lang w:eastAsia="zh-CN"/>
        </w:rPr>
        <w:t>umber of additional DMRS</w:t>
      </w:r>
    </w:p>
    <w:p w:rsidR="00C1098F" w:rsidRPr="00F0014B" w:rsidRDefault="00AC1C7A" w:rsidP="00C022F8">
      <w:pPr>
        <w:autoSpaceDE/>
        <w:autoSpaceDN/>
        <w:adjustRightInd/>
        <w:snapToGrid/>
        <w:spacing w:before="120" w:after="0"/>
        <w:rPr>
          <w:rFonts w:eastAsia="MS Mincho"/>
          <w:szCs w:val="20"/>
          <w:lang w:eastAsia="ja-JP"/>
        </w:rPr>
      </w:pPr>
      <w:r>
        <w:t xml:space="preserve">In this subsection, </w:t>
      </w:r>
      <w:r w:rsidR="00163B44">
        <w:t xml:space="preserve">evaluation results </w:t>
      </w:r>
      <w:r w:rsidR="009D6197">
        <w:t>are</w:t>
      </w:r>
      <w:r w:rsidR="00163B44">
        <w:t xml:space="preserve"> provided</w:t>
      </w:r>
      <w:r w:rsidR="006912BE">
        <w:t xml:space="preserve"> </w:t>
      </w:r>
      <w:r w:rsidR="002E0D51">
        <w:t>to</w:t>
      </w:r>
      <w:r w:rsidR="006912BE">
        <w:t xml:space="preserve"> FFS of the nu</w:t>
      </w:r>
      <w:r w:rsidR="00861CAA">
        <w:t>mber of additional DMRS symbol.</w:t>
      </w:r>
      <w:r w:rsidR="001F7BB3">
        <w:t xml:space="preserve"> </w:t>
      </w:r>
      <w:r w:rsidR="009E6269" w:rsidRPr="00F0014B">
        <w:rPr>
          <w:rFonts w:eastAsia="MS Mincho"/>
          <w:szCs w:val="20"/>
          <w:lang w:eastAsia="ja-JP"/>
        </w:rPr>
        <w:t xml:space="preserve">Figure </w:t>
      </w:r>
      <w:r w:rsidR="005547F3">
        <w:rPr>
          <w:rFonts w:eastAsia="MS Mincho"/>
          <w:szCs w:val="20"/>
          <w:lang w:eastAsia="ja-JP"/>
        </w:rPr>
        <w:t>7</w:t>
      </w:r>
      <w:r w:rsidR="009E6269">
        <w:rPr>
          <w:rFonts w:eastAsia="MS Mincho"/>
          <w:szCs w:val="20"/>
          <w:lang w:eastAsia="ja-JP"/>
        </w:rPr>
        <w:t xml:space="preserve"> illustrates some example</w:t>
      </w:r>
      <w:r w:rsidR="005B6A70">
        <w:rPr>
          <w:rFonts w:eastAsia="MS Mincho"/>
          <w:szCs w:val="20"/>
          <w:lang w:eastAsia="ja-JP"/>
        </w:rPr>
        <w:t>s</w:t>
      </w:r>
      <w:r w:rsidR="009E6269">
        <w:rPr>
          <w:rFonts w:eastAsia="MS Mincho"/>
          <w:szCs w:val="20"/>
          <w:lang w:eastAsia="ja-JP"/>
        </w:rPr>
        <w:t xml:space="preserve"> of </w:t>
      </w:r>
      <w:r w:rsidR="009E6269" w:rsidRPr="00F0014B">
        <w:rPr>
          <w:rFonts w:eastAsia="MS Mincho"/>
          <w:szCs w:val="20"/>
          <w:lang w:eastAsia="ja-JP"/>
        </w:rPr>
        <w:t xml:space="preserve">additional DMRS, where </w:t>
      </w:r>
      <w:r w:rsidR="005B6A70">
        <w:rPr>
          <w:rFonts w:eastAsia="MS Mincho"/>
          <w:szCs w:val="20"/>
          <w:lang w:eastAsia="ja-JP"/>
        </w:rPr>
        <w:t xml:space="preserve">Alt.3 </w:t>
      </w:r>
      <w:r w:rsidR="009E6269" w:rsidRPr="00F0014B">
        <w:rPr>
          <w:rFonts w:eastAsia="MS Mincho"/>
          <w:szCs w:val="20"/>
          <w:lang w:eastAsia="ja-JP"/>
        </w:rPr>
        <w:t xml:space="preserve">is considered </w:t>
      </w:r>
      <w:r w:rsidR="00135B1C">
        <w:rPr>
          <w:rFonts w:eastAsia="MS Mincho"/>
          <w:szCs w:val="20"/>
          <w:lang w:eastAsia="ja-JP"/>
        </w:rPr>
        <w:t>as</w:t>
      </w:r>
      <w:r w:rsidR="009E6269" w:rsidRPr="00F0014B">
        <w:rPr>
          <w:rFonts w:eastAsia="MS Mincho"/>
          <w:szCs w:val="20"/>
          <w:lang w:eastAsia="ja-JP"/>
        </w:rPr>
        <w:t xml:space="preserve"> </w:t>
      </w:r>
      <w:r w:rsidR="005B6A70">
        <w:rPr>
          <w:rFonts w:eastAsia="MS Mincho"/>
          <w:szCs w:val="20"/>
          <w:lang w:eastAsia="ja-JP"/>
        </w:rPr>
        <w:t>FL DMRS</w:t>
      </w:r>
      <w:r w:rsidR="009E6269" w:rsidRPr="00F0014B">
        <w:rPr>
          <w:rFonts w:eastAsia="MS Mincho"/>
          <w:szCs w:val="20"/>
          <w:lang w:eastAsia="ja-JP"/>
        </w:rPr>
        <w:t>.</w:t>
      </w:r>
    </w:p>
    <w:p w:rsidR="00861CAA" w:rsidRDefault="009E6269" w:rsidP="00C022F8">
      <w:pPr>
        <w:spacing w:before="120"/>
        <w:jc w:val="center"/>
      </w:pPr>
      <w:r>
        <w:rPr>
          <w:noProof/>
          <w:lang w:val="en-US" w:eastAsia="zh-CN"/>
        </w:rPr>
        <w:drawing>
          <wp:inline distT="0" distB="0" distL="0" distR="0">
            <wp:extent cx="5916930" cy="1430655"/>
            <wp:effectExtent l="0" t="0" r="762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916930" cy="1430655"/>
                    </a:xfrm>
                    <a:prstGeom prst="rect">
                      <a:avLst/>
                    </a:prstGeom>
                  </pic:spPr>
                </pic:pic>
              </a:graphicData>
            </a:graphic>
          </wp:inline>
        </w:drawing>
      </w:r>
    </w:p>
    <w:p w:rsidR="005B6A70" w:rsidRPr="00C022F8" w:rsidRDefault="009E6269" w:rsidP="00C022F8">
      <w:pPr>
        <w:pStyle w:val="Caption"/>
        <w:ind w:left="720"/>
        <w:rPr>
          <w:sz w:val="18"/>
          <w:szCs w:val="18"/>
        </w:rPr>
      </w:pPr>
      <w:r w:rsidRPr="00683C21">
        <w:rPr>
          <w:sz w:val="18"/>
          <w:szCs w:val="18"/>
        </w:rPr>
        <w:t xml:space="preserve">Fig. </w:t>
      </w:r>
      <w:r w:rsidR="005547F3">
        <w:rPr>
          <w:sz w:val="18"/>
          <w:szCs w:val="18"/>
        </w:rPr>
        <w:t>7</w:t>
      </w:r>
      <w:r w:rsidRPr="00683C21">
        <w:rPr>
          <w:sz w:val="18"/>
          <w:szCs w:val="18"/>
        </w:rPr>
        <w:t xml:space="preserve"> </w:t>
      </w:r>
      <w:r>
        <w:rPr>
          <w:sz w:val="18"/>
          <w:szCs w:val="18"/>
        </w:rPr>
        <w:t xml:space="preserve">An example of additional DMRS configurations </w:t>
      </w:r>
      <w:r w:rsidRPr="00683C21">
        <w:rPr>
          <w:sz w:val="18"/>
          <w:szCs w:val="18"/>
        </w:rPr>
        <w:t xml:space="preserve">of </w:t>
      </w:r>
      <w:r w:rsidRPr="00EA302E">
        <w:rPr>
          <w:sz w:val="18"/>
          <w:szCs w:val="18"/>
        </w:rPr>
        <w:t>broadcast/multicast PDSCH</w:t>
      </w:r>
    </w:p>
    <w:p w:rsidR="006912BE" w:rsidRPr="00C022F8" w:rsidRDefault="006912BE" w:rsidP="00C022F8">
      <w:pPr>
        <w:autoSpaceDE/>
        <w:autoSpaceDN/>
        <w:adjustRightInd/>
        <w:snapToGrid/>
        <w:spacing w:after="0"/>
        <w:rPr>
          <w:rFonts w:eastAsia="MS Mincho"/>
          <w:szCs w:val="20"/>
          <w:lang w:eastAsia="ja-JP"/>
        </w:rPr>
      </w:pPr>
      <w:r>
        <w:rPr>
          <w:lang w:eastAsia="zh-CN"/>
        </w:rPr>
        <w:t xml:space="preserve">In the simulation, </w:t>
      </w:r>
      <w:r w:rsidRPr="00A9280C">
        <w:rPr>
          <w:lang w:eastAsia="zh-CN"/>
        </w:rPr>
        <w:t xml:space="preserve">a downlink </w:t>
      </w:r>
      <w:r>
        <w:rPr>
          <w:lang w:eastAsia="zh-CN"/>
        </w:rPr>
        <w:t xml:space="preserve">4Tx 2Rx </w:t>
      </w:r>
      <w:r w:rsidRPr="00A9280C">
        <w:rPr>
          <w:lang w:eastAsia="zh-CN"/>
        </w:rPr>
        <w:t>OFDM system with CDL-A channel is assumed</w:t>
      </w:r>
      <w:r>
        <w:rPr>
          <w:lang w:eastAsia="zh-CN"/>
        </w:rPr>
        <w:t xml:space="preserve">. The delay spread as 1000ns and </w:t>
      </w:r>
      <w:r w:rsidR="0038537D">
        <w:rPr>
          <w:lang w:eastAsia="zh-CN"/>
        </w:rPr>
        <w:t xml:space="preserve">the </w:t>
      </w:r>
      <w:r>
        <w:rPr>
          <w:lang w:eastAsia="zh-CN"/>
        </w:rPr>
        <w:t>moving speed as 500km/h are adopted to investigate the performance for the worst use case. The</w:t>
      </w:r>
      <w:r w:rsidRPr="00A9280C">
        <w:rPr>
          <w:lang w:eastAsia="zh-CN"/>
        </w:rPr>
        <w:t xml:space="preserve"> carrier frequency </w:t>
      </w:r>
      <w:r>
        <w:rPr>
          <w:lang w:eastAsia="zh-CN"/>
        </w:rPr>
        <w:t xml:space="preserve">is </w:t>
      </w:r>
      <w:r w:rsidRPr="00A9280C">
        <w:rPr>
          <w:lang w:eastAsia="zh-CN"/>
        </w:rPr>
        <w:t xml:space="preserve">4GHz and sub-carrier spacing </w:t>
      </w:r>
      <w:r>
        <w:rPr>
          <w:lang w:eastAsia="zh-CN"/>
        </w:rPr>
        <w:t>is</w:t>
      </w:r>
      <w:r w:rsidRPr="00A9280C">
        <w:rPr>
          <w:lang w:eastAsia="zh-CN"/>
        </w:rPr>
        <w:t xml:space="preserve"> </w:t>
      </w:r>
      <w:proofErr w:type="gramStart"/>
      <w:r w:rsidR="00A83D88">
        <w:rPr>
          <w:lang w:eastAsia="zh-CN"/>
        </w:rPr>
        <w:t>15</w:t>
      </w:r>
      <w:r w:rsidRPr="00A9280C">
        <w:rPr>
          <w:lang w:eastAsia="zh-CN"/>
        </w:rPr>
        <w:t>kHz</w:t>
      </w:r>
      <w:proofErr w:type="gramEnd"/>
      <w:r w:rsidRPr="00A9280C">
        <w:rPr>
          <w:lang w:eastAsia="zh-CN"/>
        </w:rPr>
        <w:t xml:space="preserve">. </w:t>
      </w:r>
      <w:r>
        <w:rPr>
          <w:lang w:eastAsia="zh-CN"/>
        </w:rPr>
        <w:t>All candidates are operated</w:t>
      </w:r>
      <w:r w:rsidR="00D460AD">
        <w:rPr>
          <w:lang w:eastAsia="zh-CN"/>
        </w:rPr>
        <w:t xml:space="preserve"> with </w:t>
      </w:r>
      <w:r w:rsidR="0017456F">
        <w:rPr>
          <w:lang w:eastAsia="zh-CN"/>
        </w:rPr>
        <w:t xml:space="preserve">the same </w:t>
      </w:r>
      <w:r w:rsidR="00A83D88">
        <w:rPr>
          <w:lang w:eastAsia="zh-CN"/>
        </w:rPr>
        <w:t>TB</w:t>
      </w:r>
      <w:r w:rsidR="0017456F">
        <w:rPr>
          <w:lang w:eastAsia="zh-CN"/>
        </w:rPr>
        <w:t xml:space="preserve"> size as 2</w:t>
      </w:r>
      <w:r w:rsidR="00DB28D6">
        <w:rPr>
          <w:lang w:eastAsia="zh-CN"/>
        </w:rPr>
        <w:t>56</w:t>
      </w:r>
      <w:r>
        <w:rPr>
          <w:lang w:eastAsia="zh-CN"/>
        </w:rPr>
        <w:t xml:space="preserve">. </w:t>
      </w:r>
      <w:r w:rsidRPr="00A9280C">
        <w:rPr>
          <w:lang w:eastAsia="zh-CN"/>
        </w:rPr>
        <w:t xml:space="preserve">More detailed simulation assumptions </w:t>
      </w:r>
      <w:r>
        <w:rPr>
          <w:lang w:eastAsia="zh-CN"/>
        </w:rPr>
        <w:t>are provided</w:t>
      </w:r>
      <w:r w:rsidRPr="00A9280C">
        <w:rPr>
          <w:lang w:eastAsia="zh-CN"/>
        </w:rPr>
        <w:t xml:space="preserve"> in Appendix </w:t>
      </w:r>
      <w:r w:rsidRPr="00A020A4">
        <w:rPr>
          <w:lang w:eastAsia="zh-CN"/>
        </w:rPr>
        <w:t>A.</w:t>
      </w:r>
      <w:r>
        <w:rPr>
          <w:lang w:eastAsia="zh-CN"/>
        </w:rPr>
        <w:t xml:space="preserve">   </w:t>
      </w:r>
    </w:p>
    <w:p w:rsidR="006912BE" w:rsidRDefault="006912BE" w:rsidP="006912BE">
      <w:pPr>
        <w:spacing w:before="120" w:line="288" w:lineRule="auto"/>
        <w:jc w:val="center"/>
        <w:rPr>
          <w:lang w:eastAsia="zh-CN"/>
        </w:rPr>
      </w:pPr>
      <w:r w:rsidRPr="00ED3C1A">
        <w:rPr>
          <w:rFonts w:eastAsia="Times New Roman"/>
          <w:snapToGrid w:val="0"/>
          <w:color w:val="000000"/>
          <w:w w:val="0"/>
          <w:sz w:val="0"/>
          <w:szCs w:val="0"/>
          <w:u w:color="000000"/>
          <w:bdr w:val="none" w:sz="0" w:space="0" w:color="000000"/>
          <w:shd w:val="clear" w:color="000000" w:fill="000000"/>
          <w:lang/>
        </w:rPr>
        <w:lastRenderedPageBreak/>
        <w:t xml:space="preserve"> </w:t>
      </w:r>
      <w:r w:rsidR="00043EBA" w:rsidRPr="00043EBA">
        <w:rPr>
          <w:rFonts w:eastAsia="Times New Roman"/>
          <w:noProof/>
          <w:snapToGrid w:val="0"/>
          <w:color w:val="000000"/>
          <w:w w:val="0"/>
          <w:sz w:val="0"/>
          <w:szCs w:val="0"/>
          <w:u w:color="000000"/>
          <w:bdr w:val="none" w:sz="0" w:space="0" w:color="000000"/>
          <w:shd w:val="clear" w:color="000000" w:fill="000000"/>
          <w:lang w:val="en-US" w:eastAsia="zh-CN"/>
        </w:rPr>
        <w:drawing>
          <wp:inline distT="0" distB="0" distL="0" distR="0">
            <wp:extent cx="2929572" cy="2556000"/>
            <wp:effectExtent l="0" t="0" r="4445" b="0"/>
            <wp:docPr id="13" name="图片 13" descr="C:\Users\r00401378\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00401378\Desktop\1.pn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9572" cy="2556000"/>
                    </a:xfrm>
                    <a:prstGeom prst="rect">
                      <a:avLst/>
                    </a:prstGeom>
                    <a:noFill/>
                    <a:ln>
                      <a:noFill/>
                    </a:ln>
                  </pic:spPr>
                </pic:pic>
              </a:graphicData>
            </a:graphic>
          </wp:inline>
        </w:drawing>
      </w:r>
    </w:p>
    <w:p w:rsidR="006912BE" w:rsidRDefault="006912BE" w:rsidP="006912BE">
      <w:pPr>
        <w:pStyle w:val="Caption"/>
        <w:rPr>
          <w:sz w:val="18"/>
          <w:szCs w:val="18"/>
        </w:rPr>
      </w:pPr>
      <w:proofErr w:type="gramStart"/>
      <w:r>
        <w:rPr>
          <w:sz w:val="18"/>
          <w:szCs w:val="18"/>
        </w:rPr>
        <w:t xml:space="preserve">Fig. </w:t>
      </w:r>
      <w:r w:rsidR="005547F3">
        <w:rPr>
          <w:sz w:val="18"/>
          <w:szCs w:val="18"/>
        </w:rPr>
        <w:t>8</w:t>
      </w:r>
      <w:r>
        <w:rPr>
          <w:sz w:val="18"/>
          <w:szCs w:val="18"/>
        </w:rPr>
        <w:t xml:space="preserve"> BLER performances of Alt.</w:t>
      </w:r>
      <w:r w:rsidR="00CC6928">
        <w:rPr>
          <w:sz w:val="18"/>
          <w:szCs w:val="18"/>
        </w:rPr>
        <w:t>3</w:t>
      </w:r>
      <w:r>
        <w:rPr>
          <w:sz w:val="18"/>
          <w:szCs w:val="18"/>
        </w:rPr>
        <w:t xml:space="preserve"> with different number of additional DMRS.</w:t>
      </w:r>
      <w:proofErr w:type="gramEnd"/>
    </w:p>
    <w:p w:rsidR="00E2327C" w:rsidRDefault="006912BE">
      <w:pPr>
        <w:spacing w:before="120" w:after="0"/>
        <w:rPr>
          <w:lang w:eastAsia="zh-CN"/>
        </w:rPr>
      </w:pPr>
      <w:r>
        <w:rPr>
          <w:lang w:eastAsia="zh-CN"/>
        </w:rPr>
        <w:t xml:space="preserve">Figure </w:t>
      </w:r>
      <w:r w:rsidR="005547F3">
        <w:rPr>
          <w:lang w:eastAsia="zh-CN"/>
        </w:rPr>
        <w:t>8</w:t>
      </w:r>
      <w:r>
        <w:rPr>
          <w:lang w:eastAsia="zh-CN"/>
        </w:rPr>
        <w:t xml:space="preserve"> gives the BLER performances of FL DMRS Alt.</w:t>
      </w:r>
      <w:r w:rsidR="00852AD3">
        <w:rPr>
          <w:lang w:eastAsia="zh-CN"/>
        </w:rPr>
        <w:t>3</w:t>
      </w:r>
      <w:r>
        <w:rPr>
          <w:lang w:eastAsia="zh-CN"/>
        </w:rPr>
        <w:t xml:space="preserve"> with 0/1/2/3 additional DMRS. It can be o</w:t>
      </w:r>
      <w:r>
        <w:rPr>
          <w:lang w:eastAsia="zh-CN"/>
        </w:rPr>
        <w:t>b</w:t>
      </w:r>
      <w:r>
        <w:rPr>
          <w:lang w:eastAsia="zh-CN"/>
        </w:rPr>
        <w:t>served that, 2 additional DMRS (Time</w:t>
      </w:r>
      <w:r w:rsidR="009F6C14">
        <w:rPr>
          <w:lang w:eastAsia="zh-CN"/>
        </w:rPr>
        <w:t xml:space="preserve"> </w:t>
      </w:r>
      <w:r>
        <w:rPr>
          <w:lang w:eastAsia="zh-CN"/>
        </w:rPr>
        <w:t xml:space="preserve">Density=3) outperforms </w:t>
      </w:r>
      <w:r w:rsidR="00671EB2">
        <w:rPr>
          <w:lang w:eastAsia="zh-CN"/>
        </w:rPr>
        <w:t xml:space="preserve">0/1/3 additional DMRS </w:t>
      </w:r>
      <w:r>
        <w:rPr>
          <w:lang w:eastAsia="zh-CN"/>
        </w:rPr>
        <w:t>at 500km/h.</w:t>
      </w:r>
      <w:r w:rsidR="00B46502">
        <w:rPr>
          <w:lang w:eastAsia="zh-CN"/>
        </w:rPr>
        <w:t xml:space="preserve"> The main benefit</w:t>
      </w:r>
      <w:r>
        <w:rPr>
          <w:lang w:eastAsia="zh-CN"/>
        </w:rPr>
        <w:t xml:space="preserve"> of 2 additional DMRS lies in its moderate DMRS density in time domain, which provides a good </w:t>
      </w:r>
      <w:proofErr w:type="spellStart"/>
      <w:r>
        <w:rPr>
          <w:lang w:eastAsia="zh-CN"/>
        </w:rPr>
        <w:t>tradeoff</w:t>
      </w:r>
      <w:proofErr w:type="spellEnd"/>
      <w:r>
        <w:rPr>
          <w:lang w:eastAsia="zh-CN"/>
        </w:rPr>
        <w:t xml:space="preserve"> between channel estimation accuracy and DMRS overhead. For 3 additional DMRS case, its high DMRS density incurs a higher code rate which degrades the BLER performance</w:t>
      </w:r>
      <w:r w:rsidR="00515CFE">
        <w:rPr>
          <w:lang w:eastAsia="zh-CN"/>
        </w:rPr>
        <w:t xml:space="preserve"> with increased SNR</w:t>
      </w:r>
      <w:r>
        <w:rPr>
          <w:lang w:eastAsia="zh-CN"/>
        </w:rPr>
        <w:t>. Whereas, for 1</w:t>
      </w:r>
      <w:r w:rsidR="00C741C4">
        <w:rPr>
          <w:lang w:eastAsia="zh-CN"/>
        </w:rPr>
        <w:t xml:space="preserve"> </w:t>
      </w:r>
      <w:r>
        <w:rPr>
          <w:lang w:eastAsia="zh-CN"/>
        </w:rPr>
        <w:t xml:space="preserve">additional </w:t>
      </w:r>
      <w:r w:rsidR="00842693">
        <w:rPr>
          <w:lang w:eastAsia="zh-CN"/>
        </w:rPr>
        <w:t>DMRS</w:t>
      </w:r>
      <w:r>
        <w:rPr>
          <w:lang w:eastAsia="zh-CN"/>
        </w:rPr>
        <w:t xml:space="preserve">, it can be found </w:t>
      </w:r>
      <w:r w:rsidR="000622D7">
        <w:rPr>
          <w:lang w:eastAsia="zh-CN"/>
        </w:rPr>
        <w:t>the</w:t>
      </w:r>
      <w:r>
        <w:rPr>
          <w:lang w:eastAsia="zh-CN"/>
        </w:rPr>
        <w:t xml:space="preserve"> DMRS density in time domain is not sufficient to </w:t>
      </w:r>
      <w:r w:rsidR="007E525B">
        <w:rPr>
          <w:lang w:eastAsia="zh-CN"/>
        </w:rPr>
        <w:t>get satisfactory</w:t>
      </w:r>
      <w:r w:rsidR="00F748AC">
        <w:rPr>
          <w:lang w:eastAsia="zh-CN"/>
        </w:rPr>
        <w:t xml:space="preserve"> performance</w:t>
      </w:r>
      <w:r w:rsidR="004E3551">
        <w:rPr>
          <w:lang w:eastAsia="zh-CN"/>
        </w:rPr>
        <w:t>, especially at the l</w:t>
      </w:r>
      <w:r w:rsidR="00A96F50">
        <w:rPr>
          <w:lang w:eastAsia="zh-CN"/>
        </w:rPr>
        <w:t>ow SNR</w:t>
      </w:r>
      <w:r w:rsidR="004E3551">
        <w:rPr>
          <w:lang w:eastAsia="zh-CN"/>
        </w:rPr>
        <w:t xml:space="preserve"> region</w:t>
      </w:r>
      <w:r>
        <w:rPr>
          <w:lang w:eastAsia="zh-CN"/>
        </w:rPr>
        <w:t xml:space="preserve">. </w:t>
      </w:r>
      <w:r w:rsidR="004812FC">
        <w:rPr>
          <w:lang w:eastAsia="zh-CN"/>
        </w:rPr>
        <w:t>In this way</w:t>
      </w:r>
      <w:r>
        <w:rPr>
          <w:lang w:eastAsia="zh-CN"/>
        </w:rPr>
        <w:t xml:space="preserve">, 2 additional DMRS is a good </w:t>
      </w:r>
      <w:r w:rsidR="00131659">
        <w:rPr>
          <w:lang w:eastAsia="zh-CN"/>
        </w:rPr>
        <w:t>trade-off</w:t>
      </w:r>
      <w:r>
        <w:rPr>
          <w:lang w:eastAsia="zh-CN"/>
        </w:rPr>
        <w:t>.</w:t>
      </w:r>
      <w:r w:rsidR="00260979">
        <w:rPr>
          <w:lang w:eastAsia="zh-CN"/>
        </w:rPr>
        <w:t xml:space="preserve"> </w:t>
      </w:r>
    </w:p>
    <w:p w:rsidR="001F3591" w:rsidRPr="00E647A3" w:rsidRDefault="001F3591" w:rsidP="00C022F8">
      <w:pPr>
        <w:spacing w:before="120" w:line="288" w:lineRule="auto"/>
        <w:rPr>
          <w:b/>
          <w:i/>
          <w:lang w:eastAsia="zh-CN"/>
        </w:rPr>
      </w:pPr>
      <w:r w:rsidRPr="00E647A3">
        <w:rPr>
          <w:b/>
          <w:i/>
          <w:lang w:eastAsia="zh-CN"/>
        </w:rPr>
        <w:t>O</w:t>
      </w:r>
      <w:r w:rsidR="00866DE5" w:rsidRPr="00E647A3">
        <w:rPr>
          <w:b/>
          <w:i/>
          <w:lang w:eastAsia="zh-CN"/>
        </w:rPr>
        <w:t>bservation 3</w:t>
      </w:r>
      <w:r w:rsidRPr="00E647A3">
        <w:rPr>
          <w:b/>
          <w:i/>
          <w:lang w:eastAsia="zh-CN"/>
        </w:rPr>
        <w:t xml:space="preserve">: </w:t>
      </w:r>
      <w:r w:rsidR="00530D06" w:rsidRPr="00E647A3">
        <w:rPr>
          <w:b/>
          <w:i/>
          <w:lang w:eastAsia="zh-CN"/>
        </w:rPr>
        <w:t>For broadcast/multicast PDSCH</w:t>
      </w:r>
      <w:r w:rsidR="00DC029E" w:rsidRPr="00E647A3">
        <w:rPr>
          <w:b/>
          <w:i/>
          <w:lang w:eastAsia="zh-CN"/>
        </w:rPr>
        <w:t xml:space="preserve"> (other than PBCH)</w:t>
      </w:r>
      <w:r w:rsidR="00530D06" w:rsidRPr="00E647A3">
        <w:rPr>
          <w:b/>
          <w:i/>
          <w:lang w:eastAsia="zh-CN"/>
        </w:rPr>
        <w:t xml:space="preserve"> at a </w:t>
      </w:r>
      <w:r w:rsidRPr="00E647A3">
        <w:rPr>
          <w:b/>
          <w:i/>
          <w:lang w:eastAsia="zh-CN"/>
        </w:rPr>
        <w:t>moving speed of 500km/h, 2 additional DMRS provides the best performance</w:t>
      </w:r>
      <w:r w:rsidR="00AB4C95" w:rsidRPr="00E647A3">
        <w:rPr>
          <w:b/>
          <w:i/>
          <w:lang w:eastAsia="zh-CN"/>
        </w:rPr>
        <w:t xml:space="preserve"> compared to 0/1/3 additional DMRS</w:t>
      </w:r>
      <w:r w:rsidRPr="00E647A3">
        <w:rPr>
          <w:b/>
          <w:i/>
          <w:lang w:eastAsia="zh-CN"/>
        </w:rPr>
        <w:t>.</w:t>
      </w:r>
    </w:p>
    <w:p w:rsidR="006912BE" w:rsidRDefault="006912BE" w:rsidP="00C022F8">
      <w:pPr>
        <w:spacing w:before="120"/>
        <w:rPr>
          <w:rFonts w:eastAsia="MS Mincho"/>
          <w:szCs w:val="20"/>
          <w:lang w:eastAsia="ja-JP"/>
        </w:rPr>
      </w:pPr>
      <w:r>
        <w:rPr>
          <w:lang w:eastAsia="zh-CN"/>
        </w:rPr>
        <w:t>Moreover, it can be noticed that, for the moving speed of 500km/h, the FL DMRS without additional DMRS (Time</w:t>
      </w:r>
      <w:r w:rsidR="0089423C">
        <w:rPr>
          <w:lang w:eastAsia="zh-CN"/>
        </w:rPr>
        <w:t xml:space="preserve"> </w:t>
      </w:r>
      <w:r>
        <w:rPr>
          <w:lang w:eastAsia="zh-CN"/>
        </w:rPr>
        <w:t xml:space="preserve">Density=1) is failed to achieve BLER=10^-1, which means </w:t>
      </w:r>
      <w:r w:rsidR="00DD101E">
        <w:rPr>
          <w:lang w:eastAsia="zh-CN"/>
        </w:rPr>
        <w:t xml:space="preserve">the </w:t>
      </w:r>
      <w:r>
        <w:rPr>
          <w:lang w:eastAsia="zh-CN"/>
        </w:rPr>
        <w:t xml:space="preserve">additional DMRS is </w:t>
      </w:r>
      <w:r w:rsidR="00D63142">
        <w:rPr>
          <w:lang w:eastAsia="zh-CN"/>
        </w:rPr>
        <w:t>anyway need considering</w:t>
      </w:r>
      <w:r>
        <w:rPr>
          <w:lang w:eastAsia="zh-CN"/>
        </w:rPr>
        <w:t xml:space="preserve"> </w:t>
      </w:r>
      <w:r w:rsidR="00D63142">
        <w:rPr>
          <w:lang w:eastAsia="zh-CN"/>
        </w:rPr>
        <w:t>the</w:t>
      </w:r>
      <w:r>
        <w:rPr>
          <w:lang w:eastAsia="zh-CN"/>
        </w:rPr>
        <w:t xml:space="preserve"> high Doppler scenario. </w:t>
      </w:r>
      <w:r w:rsidRPr="004D105A">
        <w:t>T</w:t>
      </w:r>
      <w:r w:rsidRPr="004D105A">
        <w:rPr>
          <w:rFonts w:hint="eastAsia"/>
        </w:rPr>
        <w:t xml:space="preserve">aking into account </w:t>
      </w:r>
      <w:r>
        <w:rPr>
          <w:rFonts w:hint="eastAsia"/>
        </w:rPr>
        <w:t xml:space="preserve">the </w:t>
      </w:r>
      <w:r w:rsidRPr="004D105A">
        <w:rPr>
          <w:rFonts w:hint="eastAsia"/>
        </w:rPr>
        <w:t xml:space="preserve">robust </w:t>
      </w:r>
      <w:r>
        <w:rPr>
          <w:rFonts w:hint="eastAsia"/>
          <w:lang w:eastAsia="zh-CN"/>
        </w:rPr>
        <w:t>estimation</w:t>
      </w:r>
      <w:r w:rsidRPr="004D105A">
        <w:rPr>
          <w:rFonts w:hint="eastAsia"/>
        </w:rPr>
        <w:t xml:space="preserve"> performance </w:t>
      </w:r>
      <w:r>
        <w:rPr>
          <w:rFonts w:hint="eastAsia"/>
        </w:rPr>
        <w:t xml:space="preserve">and </w:t>
      </w:r>
      <w:r w:rsidR="008223D3">
        <w:t>signalling</w:t>
      </w:r>
      <w:r>
        <w:rPr>
          <w:rFonts w:hint="eastAsia"/>
          <w:lang w:eastAsia="zh-CN"/>
        </w:rPr>
        <w:t>/RS</w:t>
      </w:r>
      <w:r>
        <w:rPr>
          <w:rFonts w:hint="eastAsia"/>
        </w:rPr>
        <w:t xml:space="preserve"> overhead, </w:t>
      </w:r>
      <w:r>
        <w:t xml:space="preserve">2 </w:t>
      </w:r>
      <w:r>
        <w:rPr>
          <w:rFonts w:eastAsia="MS Mincho"/>
          <w:szCs w:val="20"/>
          <w:lang w:eastAsia="ja-JP"/>
        </w:rPr>
        <w:t>a</w:t>
      </w:r>
      <w:r w:rsidRPr="009471D9">
        <w:rPr>
          <w:rFonts w:eastAsia="MS Mincho"/>
          <w:szCs w:val="20"/>
          <w:lang w:eastAsia="ja-JP"/>
        </w:rPr>
        <w:t xml:space="preserve">dditional DMRS </w:t>
      </w:r>
      <w:r>
        <w:rPr>
          <w:rFonts w:eastAsia="MS Mincho"/>
          <w:szCs w:val="20"/>
          <w:lang w:eastAsia="ja-JP"/>
        </w:rPr>
        <w:t xml:space="preserve">which </w:t>
      </w:r>
      <w:r w:rsidR="001F3591">
        <w:rPr>
          <w:rFonts w:eastAsia="MS Mincho"/>
          <w:szCs w:val="20"/>
          <w:lang w:eastAsia="ja-JP"/>
        </w:rPr>
        <w:t>are</w:t>
      </w:r>
      <w:r w:rsidRPr="009471D9">
        <w:rPr>
          <w:rFonts w:eastAsia="MS Mincho"/>
          <w:szCs w:val="20"/>
          <w:lang w:eastAsia="ja-JP"/>
        </w:rPr>
        <w:t xml:space="preserve"> always present</w:t>
      </w:r>
      <w:r>
        <w:rPr>
          <w:rFonts w:eastAsia="MS Mincho"/>
          <w:szCs w:val="20"/>
          <w:lang w:eastAsia="ja-JP"/>
        </w:rPr>
        <w:t xml:space="preserve"> is thus preferred.</w:t>
      </w:r>
    </w:p>
    <w:p w:rsidR="000730A7" w:rsidRPr="00E647A3" w:rsidRDefault="00866DE5" w:rsidP="006822D9">
      <w:pPr>
        <w:pStyle w:val="Eqn"/>
        <w:spacing w:before="120"/>
        <w:rPr>
          <w:b/>
          <w:i/>
          <w:lang w:eastAsia="zh-CN"/>
        </w:rPr>
      </w:pPr>
      <w:r w:rsidRPr="00E647A3">
        <w:rPr>
          <w:b/>
          <w:i/>
          <w:lang w:eastAsia="zh-CN"/>
        </w:rPr>
        <w:t>Proposal 2</w:t>
      </w:r>
      <w:r w:rsidR="006912BE" w:rsidRPr="00E647A3">
        <w:rPr>
          <w:b/>
          <w:i/>
          <w:lang w:eastAsia="zh-CN"/>
        </w:rPr>
        <w:t xml:space="preserve">: </w:t>
      </w:r>
      <w:r w:rsidR="008A6AB6" w:rsidRPr="00E647A3">
        <w:rPr>
          <w:b/>
          <w:i/>
          <w:lang w:eastAsia="zh-CN"/>
        </w:rPr>
        <w:t xml:space="preserve">For broadcast/multicast PDSCH (other than PBCH), </w:t>
      </w:r>
      <w:r w:rsidR="00986B39" w:rsidRPr="00E647A3">
        <w:rPr>
          <w:b/>
          <w:i/>
          <w:lang w:eastAsia="zh-CN"/>
        </w:rPr>
        <w:t>s</w:t>
      </w:r>
      <w:r w:rsidR="006912BE" w:rsidRPr="00E647A3">
        <w:rPr>
          <w:b/>
          <w:i/>
          <w:lang w:eastAsia="zh-CN"/>
        </w:rPr>
        <w:t xml:space="preserve">upport </w:t>
      </w:r>
      <w:r w:rsidR="00986B39" w:rsidRPr="00E647A3">
        <w:rPr>
          <w:b/>
          <w:i/>
          <w:lang w:eastAsia="zh-CN"/>
        </w:rPr>
        <w:t xml:space="preserve">2 additional DMRS </w:t>
      </w:r>
      <w:r w:rsidR="00B46502" w:rsidRPr="00E647A3">
        <w:rPr>
          <w:b/>
          <w:i/>
          <w:lang w:eastAsia="zh-CN"/>
        </w:rPr>
        <w:t>are a</w:t>
      </w:r>
      <w:r w:rsidR="00B46502" w:rsidRPr="00E647A3">
        <w:rPr>
          <w:b/>
          <w:i/>
          <w:lang w:eastAsia="zh-CN"/>
        </w:rPr>
        <w:t>l</w:t>
      </w:r>
      <w:r w:rsidR="00B46502" w:rsidRPr="00E647A3">
        <w:rPr>
          <w:b/>
          <w:i/>
          <w:lang w:eastAsia="zh-CN"/>
        </w:rPr>
        <w:t>ways present</w:t>
      </w:r>
      <w:r w:rsidR="00986B39" w:rsidRPr="00E647A3">
        <w:rPr>
          <w:b/>
          <w:i/>
          <w:lang w:eastAsia="zh-CN"/>
        </w:rPr>
        <w:t xml:space="preserve">. </w:t>
      </w:r>
      <w:r w:rsidR="006912BE" w:rsidRPr="00E647A3">
        <w:rPr>
          <w:b/>
          <w:i/>
          <w:lang w:eastAsia="zh-CN"/>
        </w:rPr>
        <w:t xml:space="preserve"> </w:t>
      </w:r>
    </w:p>
    <w:p w:rsidR="009F580C" w:rsidRPr="00F87BE9" w:rsidRDefault="001F0103" w:rsidP="00570E6E">
      <w:pPr>
        <w:pStyle w:val="Heading1"/>
        <w:spacing w:before="240"/>
        <w:ind w:left="431" w:hanging="431"/>
        <w:rPr>
          <w:lang w:eastAsia="zh-CN"/>
        </w:rPr>
      </w:pPr>
      <w:r>
        <w:rPr>
          <w:lang w:eastAsia="zh-CN"/>
        </w:rPr>
        <w:t>M</w:t>
      </w:r>
      <w:r w:rsidRPr="001F0103">
        <w:rPr>
          <w:lang w:eastAsia="zh-CN"/>
        </w:rPr>
        <w:t xml:space="preserve">ultiplexing between DMRS and </w:t>
      </w:r>
      <w:r w:rsidR="00E1554E">
        <w:rPr>
          <w:lang w:eastAsia="zh-CN"/>
        </w:rPr>
        <w:t>PDSCH/PUSCH</w:t>
      </w:r>
      <w:r w:rsidR="00E1554E" w:rsidRPr="001F0103">
        <w:rPr>
          <w:lang w:eastAsia="zh-CN"/>
        </w:rPr>
        <w:t xml:space="preserve"> </w:t>
      </w:r>
    </w:p>
    <w:p w:rsidR="007C4E21" w:rsidRDefault="004F62D4">
      <w:pPr>
        <w:rPr>
          <w:lang w:eastAsia="zh-CN"/>
        </w:rPr>
      </w:pPr>
      <w:r>
        <w:rPr>
          <w:lang w:eastAsia="zh-CN"/>
        </w:rPr>
        <w:t>In NR #90 meeting</w:t>
      </w:r>
      <w:r w:rsidR="0033661A">
        <w:rPr>
          <w:lang w:eastAsia="zh-CN"/>
        </w:rPr>
        <w:t xml:space="preserve"> [2]</w:t>
      </w:r>
      <w:r w:rsidR="009248BB">
        <w:rPr>
          <w:lang w:eastAsia="zh-CN"/>
        </w:rPr>
        <w:t xml:space="preserve">, there are </w:t>
      </w:r>
      <w:r w:rsidR="00437787">
        <w:rPr>
          <w:lang w:eastAsia="zh-CN"/>
        </w:rPr>
        <w:t xml:space="preserve">FFS of </w:t>
      </w:r>
      <w:r>
        <w:rPr>
          <w:lang w:eastAsia="zh-CN"/>
        </w:rPr>
        <w:t>conditions</w:t>
      </w:r>
      <w:r w:rsidR="00BB2E3C">
        <w:rPr>
          <w:lang w:eastAsia="zh-CN"/>
        </w:rPr>
        <w:t xml:space="preserve"> </w:t>
      </w:r>
      <w:r>
        <w:rPr>
          <w:lang w:eastAsia="zh-CN"/>
        </w:rPr>
        <w:t xml:space="preserve">for FDM between </w:t>
      </w:r>
      <w:r w:rsidR="00D0558F">
        <w:rPr>
          <w:lang w:eastAsia="zh-CN"/>
        </w:rPr>
        <w:t xml:space="preserve">DMRS and PDSCH/PUSCH for CP-OFDM. </w:t>
      </w:r>
      <w:r w:rsidR="001F4E4E" w:rsidRPr="00A9280C">
        <w:rPr>
          <w:lang w:eastAsia="zh-CN"/>
        </w:rPr>
        <w:t xml:space="preserve">In </w:t>
      </w:r>
      <w:r w:rsidR="00BA6532">
        <w:rPr>
          <w:lang w:eastAsia="zh-CN"/>
        </w:rPr>
        <w:t xml:space="preserve">this </w:t>
      </w:r>
      <w:r w:rsidR="001F4E4E">
        <w:rPr>
          <w:lang w:eastAsia="zh-CN"/>
        </w:rPr>
        <w:t>section</w:t>
      </w:r>
      <w:r w:rsidR="001F4E4E" w:rsidRPr="00A9280C">
        <w:rPr>
          <w:lang w:eastAsia="zh-CN"/>
        </w:rPr>
        <w:t xml:space="preserve">, we </w:t>
      </w:r>
      <w:r w:rsidR="00C62EE0">
        <w:rPr>
          <w:lang w:eastAsia="zh-CN"/>
        </w:rPr>
        <w:t xml:space="preserve">will </w:t>
      </w:r>
      <w:r w:rsidR="001F4E4E">
        <w:rPr>
          <w:lang w:eastAsia="zh-CN"/>
        </w:rPr>
        <w:t xml:space="preserve">provide </w:t>
      </w:r>
      <w:r w:rsidR="00D90A72">
        <w:rPr>
          <w:lang w:eastAsia="zh-CN"/>
        </w:rPr>
        <w:t xml:space="preserve">some </w:t>
      </w:r>
      <w:r w:rsidR="001F4E4E" w:rsidRPr="00A9280C">
        <w:rPr>
          <w:lang w:eastAsia="zh-CN"/>
        </w:rPr>
        <w:t xml:space="preserve">performance </w:t>
      </w:r>
      <w:r w:rsidR="001F4E4E">
        <w:rPr>
          <w:lang w:eastAsia="zh-CN"/>
        </w:rPr>
        <w:t xml:space="preserve">comparisons and </w:t>
      </w:r>
      <w:r w:rsidR="001119D8">
        <w:rPr>
          <w:lang w:eastAsia="zh-CN"/>
        </w:rPr>
        <w:t>discussion</w:t>
      </w:r>
      <w:r w:rsidR="00DB2A4C">
        <w:rPr>
          <w:lang w:eastAsia="zh-CN"/>
        </w:rPr>
        <w:t>s</w:t>
      </w:r>
      <w:r w:rsidR="00E32063">
        <w:rPr>
          <w:lang w:eastAsia="zh-CN"/>
        </w:rPr>
        <w:t xml:space="preserve"> for </w:t>
      </w:r>
      <w:r w:rsidR="001F640A">
        <w:rPr>
          <w:lang w:eastAsia="zh-CN"/>
        </w:rPr>
        <w:t xml:space="preserve">both </w:t>
      </w:r>
      <w:r w:rsidR="00E32063">
        <w:rPr>
          <w:lang w:eastAsia="zh-CN"/>
        </w:rPr>
        <w:t>DL</w:t>
      </w:r>
      <w:r w:rsidR="00F707BA">
        <w:rPr>
          <w:lang w:eastAsia="zh-CN"/>
        </w:rPr>
        <w:t xml:space="preserve"> and UL</w:t>
      </w:r>
      <w:r w:rsidR="001F4E4E">
        <w:rPr>
          <w:lang w:eastAsia="zh-CN"/>
        </w:rPr>
        <w:t>.</w:t>
      </w:r>
      <w:r w:rsidR="005F456B">
        <w:rPr>
          <w:lang w:eastAsia="zh-CN"/>
        </w:rPr>
        <w:t xml:space="preserve"> </w:t>
      </w:r>
    </w:p>
    <w:p w:rsidR="00C87C5A" w:rsidRDefault="00C87C5A">
      <w:pPr>
        <w:rPr>
          <w:lang w:eastAsia="zh-CN"/>
        </w:rPr>
      </w:pPr>
      <w:r>
        <w:rPr>
          <w:lang w:eastAsia="zh-CN"/>
        </w:rPr>
        <w:t>In the following,</w:t>
      </w:r>
      <w:r w:rsidR="00AC46C6">
        <w:rPr>
          <w:lang w:eastAsia="zh-CN"/>
        </w:rPr>
        <w:t xml:space="preserve"> a 14-symbol slot with only front-loaded DMRS is </w:t>
      </w:r>
      <w:r w:rsidR="00492A8E">
        <w:rPr>
          <w:lang w:eastAsia="zh-CN"/>
        </w:rPr>
        <w:t>discussed</w:t>
      </w:r>
      <w:r w:rsidR="0009128C">
        <w:rPr>
          <w:lang w:eastAsia="zh-CN"/>
        </w:rPr>
        <w:t>,</w:t>
      </w:r>
      <w:r w:rsidR="00492A8E">
        <w:rPr>
          <w:lang w:eastAsia="zh-CN"/>
        </w:rPr>
        <w:t xml:space="preserve"> </w:t>
      </w:r>
      <w:r w:rsidR="00EB3229">
        <w:rPr>
          <w:lang w:eastAsia="zh-CN"/>
        </w:rPr>
        <w:t xml:space="preserve">where </w:t>
      </w:r>
      <w:r w:rsidR="005F3970">
        <w:rPr>
          <w:lang w:eastAsia="zh-CN"/>
        </w:rPr>
        <w:t>F</w:t>
      </w:r>
      <w:r w:rsidR="00F578AF">
        <w:rPr>
          <w:lang w:eastAsia="zh-CN"/>
        </w:rPr>
        <w:t xml:space="preserve">DM and </w:t>
      </w:r>
      <w:r w:rsidR="00AC46C6">
        <w:rPr>
          <w:lang w:eastAsia="zh-CN"/>
        </w:rPr>
        <w:t>TDM</w:t>
      </w:r>
      <w:r>
        <w:rPr>
          <w:lang w:eastAsia="zh-CN"/>
        </w:rPr>
        <w:t xml:space="preserve"> </w:t>
      </w:r>
      <w:r w:rsidR="00F578AF">
        <w:rPr>
          <w:lang w:eastAsia="zh-CN"/>
        </w:rPr>
        <w:t xml:space="preserve">between </w:t>
      </w:r>
      <w:r w:rsidR="00142CAD">
        <w:rPr>
          <w:lang w:eastAsia="zh-CN"/>
        </w:rPr>
        <w:t xml:space="preserve">FL </w:t>
      </w:r>
      <w:r w:rsidR="00F578AF">
        <w:rPr>
          <w:lang w:eastAsia="zh-CN"/>
        </w:rPr>
        <w:t xml:space="preserve">DMRS </w:t>
      </w:r>
      <w:r w:rsidR="00EB3229">
        <w:rPr>
          <w:lang w:eastAsia="zh-CN"/>
        </w:rPr>
        <w:t xml:space="preserve">with 1 or 2 symbols </w:t>
      </w:r>
      <w:r w:rsidR="00F578AF">
        <w:rPr>
          <w:lang w:eastAsia="zh-CN"/>
        </w:rPr>
        <w:t xml:space="preserve">and </w:t>
      </w:r>
      <w:r w:rsidR="00DB1D86">
        <w:rPr>
          <w:lang w:eastAsia="zh-CN"/>
        </w:rPr>
        <w:t>PDSCH/PUSCH</w:t>
      </w:r>
      <w:r w:rsidR="00F578AF">
        <w:rPr>
          <w:lang w:eastAsia="zh-CN"/>
        </w:rPr>
        <w:t xml:space="preserve"> are both considered</w:t>
      </w:r>
      <w:r w:rsidR="00801A21">
        <w:rPr>
          <w:lang w:eastAsia="zh-CN"/>
        </w:rPr>
        <w:t>:</w:t>
      </w:r>
      <w:r w:rsidR="00CD046C">
        <w:rPr>
          <w:lang w:eastAsia="zh-CN"/>
        </w:rPr>
        <w:t xml:space="preserve"> </w:t>
      </w:r>
    </w:p>
    <w:p w:rsidR="00C87C5A" w:rsidRDefault="00C87C5A">
      <w:pPr>
        <w:pStyle w:val="ListParagraph"/>
        <w:numPr>
          <w:ilvl w:val="0"/>
          <w:numId w:val="63"/>
        </w:numPr>
        <w:rPr>
          <w:lang w:eastAsia="zh-CN"/>
        </w:rPr>
      </w:pPr>
      <w:r>
        <w:rPr>
          <w:lang w:eastAsia="zh-CN"/>
        </w:rPr>
        <w:t xml:space="preserve">FDM: DMRS and data </w:t>
      </w:r>
      <w:r w:rsidR="00097B67">
        <w:rPr>
          <w:lang w:eastAsia="zh-CN"/>
        </w:rPr>
        <w:t>are</w:t>
      </w:r>
      <w:r>
        <w:rPr>
          <w:lang w:eastAsia="zh-CN"/>
        </w:rPr>
        <w:t xml:space="preserve"> </w:t>
      </w:r>
      <w:proofErr w:type="spellStart"/>
      <w:r>
        <w:rPr>
          <w:lang w:eastAsia="zh-CN"/>
        </w:rPr>
        <w:t>FDMed</w:t>
      </w:r>
      <w:proofErr w:type="spellEnd"/>
      <w:r>
        <w:rPr>
          <w:lang w:eastAsia="zh-CN"/>
        </w:rPr>
        <w:t>, where the unused DMRS</w:t>
      </w:r>
      <w:r w:rsidR="00182791">
        <w:rPr>
          <w:lang w:eastAsia="zh-CN"/>
        </w:rPr>
        <w:t xml:space="preserve"> RE</w:t>
      </w:r>
      <w:r>
        <w:rPr>
          <w:lang w:eastAsia="zh-CN"/>
        </w:rPr>
        <w:t>s are used for data transmission;</w:t>
      </w:r>
    </w:p>
    <w:p w:rsidR="00C87C5A" w:rsidRDefault="00C87C5A" w:rsidP="00C022F8">
      <w:pPr>
        <w:pStyle w:val="ListParagraph"/>
        <w:numPr>
          <w:ilvl w:val="0"/>
          <w:numId w:val="63"/>
        </w:numPr>
        <w:rPr>
          <w:lang w:eastAsia="zh-CN"/>
        </w:rPr>
      </w:pPr>
      <w:r>
        <w:rPr>
          <w:lang w:eastAsia="zh-CN"/>
        </w:rPr>
        <w:t>T</w:t>
      </w:r>
      <w:r w:rsidR="000824EF">
        <w:rPr>
          <w:lang w:eastAsia="zh-CN"/>
        </w:rPr>
        <w:t>DM: DMRS and data are</w:t>
      </w:r>
      <w:r>
        <w:rPr>
          <w:lang w:eastAsia="zh-CN"/>
        </w:rPr>
        <w:t xml:space="preserve"> </w:t>
      </w:r>
      <w:proofErr w:type="spellStart"/>
      <w:r>
        <w:rPr>
          <w:lang w:eastAsia="zh-CN"/>
        </w:rPr>
        <w:t>TDMed</w:t>
      </w:r>
      <w:proofErr w:type="spellEnd"/>
      <w:r>
        <w:rPr>
          <w:lang w:eastAsia="zh-CN"/>
        </w:rPr>
        <w:t xml:space="preserve">, </w:t>
      </w:r>
      <w:r w:rsidR="00353136">
        <w:rPr>
          <w:lang w:eastAsia="zh-CN"/>
        </w:rPr>
        <w:t>where</w:t>
      </w:r>
      <w:r>
        <w:rPr>
          <w:lang w:eastAsia="zh-CN"/>
        </w:rPr>
        <w:t xml:space="preserve"> </w:t>
      </w:r>
      <w:r w:rsidR="007C4E21">
        <w:rPr>
          <w:lang w:eastAsia="zh-CN"/>
        </w:rPr>
        <w:t xml:space="preserve">the </w:t>
      </w:r>
      <w:r>
        <w:rPr>
          <w:lang w:eastAsia="zh-CN"/>
        </w:rPr>
        <w:t>unused DMRS REs are used for power boosting.</w:t>
      </w:r>
    </w:p>
    <w:p w:rsidR="00801A21" w:rsidRDefault="00BD7730">
      <w:pPr>
        <w:rPr>
          <w:lang w:eastAsia="zh-CN"/>
        </w:rPr>
      </w:pPr>
      <w:r>
        <w:rPr>
          <w:lang w:eastAsia="zh-CN"/>
        </w:rPr>
        <w:t>Examples of considered cases are given in</w:t>
      </w:r>
      <w:r w:rsidR="00801A21">
        <w:rPr>
          <w:lang w:eastAsia="zh-CN"/>
        </w:rPr>
        <w:t xml:space="preserve"> Fig.</w:t>
      </w:r>
      <w:r w:rsidR="005547F3">
        <w:rPr>
          <w:lang w:eastAsia="zh-CN"/>
        </w:rPr>
        <w:t xml:space="preserve"> 9</w:t>
      </w:r>
      <w:r w:rsidR="00801A21">
        <w:rPr>
          <w:lang w:eastAsia="zh-CN"/>
        </w:rPr>
        <w:t xml:space="preserve"> and Fig.</w:t>
      </w:r>
      <w:r w:rsidR="005547F3">
        <w:rPr>
          <w:lang w:eastAsia="zh-CN"/>
        </w:rPr>
        <w:t xml:space="preserve"> 10</w:t>
      </w:r>
      <w:r w:rsidR="00801A21">
        <w:rPr>
          <w:lang w:eastAsia="zh-CN"/>
        </w:rPr>
        <w:t xml:space="preserve">, </w:t>
      </w:r>
      <w:r>
        <w:rPr>
          <w:lang w:eastAsia="zh-CN"/>
        </w:rPr>
        <w:t xml:space="preserve">where </w:t>
      </w:r>
      <w:r w:rsidR="00801A21">
        <w:rPr>
          <w:lang w:eastAsia="zh-CN"/>
        </w:rPr>
        <w:t xml:space="preserve">(a) and (b) denote the FDM </w:t>
      </w:r>
      <w:r w:rsidR="002D753C">
        <w:rPr>
          <w:lang w:eastAsia="zh-CN"/>
        </w:rPr>
        <w:t>case</w:t>
      </w:r>
      <w:r w:rsidR="00801A21">
        <w:rPr>
          <w:lang w:eastAsia="zh-CN"/>
        </w:rPr>
        <w:t xml:space="preserve"> and (c) and (d) denote the TDM </w:t>
      </w:r>
      <w:r w:rsidR="002D753C">
        <w:rPr>
          <w:lang w:eastAsia="zh-CN"/>
        </w:rPr>
        <w:t>case</w:t>
      </w:r>
      <w:r w:rsidR="00801A21">
        <w:rPr>
          <w:lang w:eastAsia="zh-CN"/>
        </w:rPr>
        <w:t xml:space="preserve">. </w:t>
      </w:r>
      <w:r w:rsidR="00B732FA">
        <w:rPr>
          <w:lang w:eastAsia="zh-CN"/>
        </w:rPr>
        <w:t xml:space="preserve">In this following, we will discuss the </w:t>
      </w:r>
      <w:r w:rsidR="00E97971">
        <w:rPr>
          <w:lang w:eastAsia="zh-CN"/>
        </w:rPr>
        <w:t xml:space="preserve">FL DMRS configurations with 1 and </w:t>
      </w:r>
      <w:r w:rsidR="00B732FA">
        <w:rPr>
          <w:lang w:eastAsia="zh-CN"/>
        </w:rPr>
        <w:t>2</w:t>
      </w:r>
      <w:r w:rsidR="00E97971">
        <w:rPr>
          <w:lang w:eastAsia="zh-CN"/>
        </w:rPr>
        <w:t xml:space="preserve"> </w:t>
      </w:r>
      <w:r w:rsidR="00B732FA">
        <w:rPr>
          <w:lang w:eastAsia="zh-CN"/>
        </w:rPr>
        <w:t>symbol</w:t>
      </w:r>
      <w:r w:rsidR="00E97971">
        <w:rPr>
          <w:lang w:eastAsia="zh-CN"/>
        </w:rPr>
        <w:t>(s)</w:t>
      </w:r>
      <w:r w:rsidR="00B732FA">
        <w:rPr>
          <w:lang w:eastAsia="zh-CN"/>
        </w:rPr>
        <w:t>, re</w:t>
      </w:r>
      <w:r w:rsidR="00E97971">
        <w:rPr>
          <w:lang w:eastAsia="zh-CN"/>
        </w:rPr>
        <w:t>s</w:t>
      </w:r>
      <w:r w:rsidR="00B732FA">
        <w:rPr>
          <w:lang w:eastAsia="zh-CN"/>
        </w:rPr>
        <w:t>pectively.</w:t>
      </w:r>
    </w:p>
    <w:p w:rsidR="00112FF4" w:rsidRDefault="00112FF4" w:rsidP="00112FF4">
      <w:pPr>
        <w:pStyle w:val="Caption"/>
        <w:rPr>
          <w:sz w:val="18"/>
          <w:szCs w:val="18"/>
        </w:rPr>
      </w:pPr>
      <w:r>
        <w:rPr>
          <w:noProof/>
          <w:lang w:val="en-US" w:eastAsia="zh-CN"/>
        </w:rPr>
        <w:lastRenderedPageBreak/>
        <w:drawing>
          <wp:inline distT="0" distB="0" distL="0" distR="0">
            <wp:extent cx="5916930" cy="1424562"/>
            <wp:effectExtent l="0" t="0" r="762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5916930" cy="1424562"/>
                    </a:xfrm>
                    <a:prstGeom prst="rect">
                      <a:avLst/>
                    </a:prstGeom>
                  </pic:spPr>
                </pic:pic>
              </a:graphicData>
            </a:graphic>
          </wp:inline>
        </w:drawing>
      </w:r>
      <w:r w:rsidRPr="00112FF4">
        <w:rPr>
          <w:sz w:val="18"/>
          <w:szCs w:val="18"/>
        </w:rPr>
        <w:t xml:space="preserve"> </w:t>
      </w:r>
    </w:p>
    <w:p w:rsidR="00112FF4" w:rsidRPr="00C022F8" w:rsidRDefault="00112FF4" w:rsidP="00C022F8">
      <w:pPr>
        <w:pStyle w:val="Caption"/>
        <w:rPr>
          <w:sz w:val="18"/>
          <w:szCs w:val="18"/>
        </w:rPr>
      </w:pPr>
      <w:proofErr w:type="gramStart"/>
      <w:r w:rsidRPr="00683C21">
        <w:rPr>
          <w:sz w:val="18"/>
          <w:szCs w:val="18"/>
        </w:rPr>
        <w:t xml:space="preserve">Fig. </w:t>
      </w:r>
      <w:r w:rsidR="005547F3">
        <w:rPr>
          <w:sz w:val="18"/>
          <w:szCs w:val="18"/>
        </w:rPr>
        <w:t>9</w:t>
      </w:r>
      <w:r>
        <w:rPr>
          <w:sz w:val="18"/>
          <w:szCs w:val="18"/>
        </w:rPr>
        <w:t xml:space="preserve"> An example of </w:t>
      </w:r>
      <w:r w:rsidR="00625EFC">
        <w:rPr>
          <w:sz w:val="18"/>
          <w:szCs w:val="18"/>
        </w:rPr>
        <w:t>FDM/TDM</w:t>
      </w:r>
      <w:r>
        <w:rPr>
          <w:sz w:val="18"/>
          <w:szCs w:val="18"/>
        </w:rPr>
        <w:t xml:space="preserve"> multiplexing schemes</w:t>
      </w:r>
      <w:r w:rsidRPr="00683C21">
        <w:rPr>
          <w:sz w:val="18"/>
          <w:szCs w:val="18"/>
        </w:rPr>
        <w:t xml:space="preserve"> </w:t>
      </w:r>
      <w:r>
        <w:rPr>
          <w:sz w:val="18"/>
          <w:szCs w:val="18"/>
        </w:rPr>
        <w:t>of</w:t>
      </w:r>
      <w:r w:rsidRPr="00683C21">
        <w:rPr>
          <w:sz w:val="18"/>
          <w:szCs w:val="18"/>
        </w:rPr>
        <w:t xml:space="preserve"> </w:t>
      </w:r>
      <w:r>
        <w:rPr>
          <w:sz w:val="18"/>
          <w:szCs w:val="18"/>
        </w:rPr>
        <w:t xml:space="preserve">DMRS </w:t>
      </w:r>
      <w:r w:rsidRPr="00683C21">
        <w:rPr>
          <w:sz w:val="18"/>
          <w:szCs w:val="18"/>
        </w:rPr>
        <w:t>Configuration</w:t>
      </w:r>
      <w:r>
        <w:rPr>
          <w:sz w:val="18"/>
          <w:szCs w:val="18"/>
        </w:rPr>
        <w:t xml:space="preserve"> 1/2</w:t>
      </w:r>
      <w:r w:rsidRPr="00683C21">
        <w:rPr>
          <w:sz w:val="18"/>
          <w:szCs w:val="18"/>
        </w:rPr>
        <w:t xml:space="preserve"> with one OFDM symbol.</w:t>
      </w:r>
      <w:proofErr w:type="gramEnd"/>
    </w:p>
    <w:p w:rsidR="00112FF4" w:rsidRDefault="00112FF4">
      <w:pPr>
        <w:rPr>
          <w:lang w:eastAsia="zh-CN"/>
        </w:rPr>
      </w:pPr>
      <w:r>
        <w:rPr>
          <w:noProof/>
          <w:lang w:val="en-US" w:eastAsia="zh-CN"/>
        </w:rPr>
        <w:drawing>
          <wp:inline distT="0" distB="0" distL="0" distR="0">
            <wp:extent cx="5916930" cy="1452053"/>
            <wp:effectExtent l="0" t="0" r="762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5916930" cy="1452053"/>
                    </a:xfrm>
                    <a:prstGeom prst="rect">
                      <a:avLst/>
                    </a:prstGeom>
                  </pic:spPr>
                </pic:pic>
              </a:graphicData>
            </a:graphic>
          </wp:inline>
        </w:drawing>
      </w:r>
    </w:p>
    <w:p w:rsidR="0062510D" w:rsidRPr="0062510D" w:rsidRDefault="00112FF4" w:rsidP="00C022F8">
      <w:pPr>
        <w:pStyle w:val="Caption"/>
        <w:spacing w:line="360" w:lineRule="auto"/>
        <w:rPr>
          <w:sz w:val="18"/>
          <w:szCs w:val="18"/>
        </w:rPr>
      </w:pPr>
      <w:proofErr w:type="gramStart"/>
      <w:r>
        <w:rPr>
          <w:sz w:val="18"/>
          <w:szCs w:val="18"/>
        </w:rPr>
        <w:t xml:space="preserve">Fig. </w:t>
      </w:r>
      <w:r w:rsidR="005547F3">
        <w:rPr>
          <w:sz w:val="18"/>
          <w:szCs w:val="18"/>
        </w:rPr>
        <w:t>10</w:t>
      </w:r>
      <w:r>
        <w:rPr>
          <w:sz w:val="18"/>
          <w:szCs w:val="18"/>
        </w:rPr>
        <w:t xml:space="preserve"> An example of </w:t>
      </w:r>
      <w:r w:rsidR="00625EFC">
        <w:rPr>
          <w:sz w:val="18"/>
          <w:szCs w:val="18"/>
        </w:rPr>
        <w:t xml:space="preserve">FDM/TDM </w:t>
      </w:r>
      <w:r>
        <w:rPr>
          <w:sz w:val="18"/>
          <w:szCs w:val="18"/>
        </w:rPr>
        <w:t>multiplexing schemes</w:t>
      </w:r>
      <w:r w:rsidRPr="00683C21">
        <w:rPr>
          <w:sz w:val="18"/>
          <w:szCs w:val="18"/>
        </w:rPr>
        <w:t xml:space="preserve"> </w:t>
      </w:r>
      <w:r>
        <w:rPr>
          <w:sz w:val="18"/>
          <w:szCs w:val="18"/>
        </w:rPr>
        <w:t>of</w:t>
      </w:r>
      <w:r w:rsidRPr="00683C21">
        <w:rPr>
          <w:sz w:val="18"/>
          <w:szCs w:val="18"/>
        </w:rPr>
        <w:t xml:space="preserve"> </w:t>
      </w:r>
      <w:r>
        <w:rPr>
          <w:sz w:val="18"/>
          <w:szCs w:val="18"/>
        </w:rPr>
        <w:t xml:space="preserve">DMRS </w:t>
      </w:r>
      <w:r w:rsidRPr="00683C21">
        <w:rPr>
          <w:sz w:val="18"/>
          <w:szCs w:val="18"/>
        </w:rPr>
        <w:t>Configuration</w:t>
      </w:r>
      <w:r>
        <w:rPr>
          <w:sz w:val="18"/>
          <w:szCs w:val="18"/>
        </w:rPr>
        <w:t xml:space="preserve"> 1/2</w:t>
      </w:r>
      <w:r w:rsidRPr="00683C21">
        <w:rPr>
          <w:sz w:val="18"/>
          <w:szCs w:val="18"/>
        </w:rPr>
        <w:t xml:space="preserve"> with </w:t>
      </w:r>
      <w:r>
        <w:rPr>
          <w:sz w:val="18"/>
          <w:szCs w:val="18"/>
        </w:rPr>
        <w:t>two</w:t>
      </w:r>
      <w:r w:rsidRPr="00683C21">
        <w:rPr>
          <w:sz w:val="18"/>
          <w:szCs w:val="18"/>
        </w:rPr>
        <w:t xml:space="preserve"> OFDM symbol</w:t>
      </w:r>
      <w:r>
        <w:rPr>
          <w:sz w:val="18"/>
          <w:szCs w:val="18"/>
        </w:rPr>
        <w:t>s</w:t>
      </w:r>
      <w:r w:rsidRPr="00683C21">
        <w:rPr>
          <w:sz w:val="18"/>
          <w:szCs w:val="18"/>
        </w:rPr>
        <w:t>.</w:t>
      </w:r>
      <w:proofErr w:type="gramEnd"/>
    </w:p>
    <w:p w:rsidR="0062510D" w:rsidRPr="00C022F8" w:rsidRDefault="0062510D" w:rsidP="00C022F8">
      <w:pPr>
        <w:pStyle w:val="Heading2"/>
        <w:rPr>
          <w:sz w:val="22"/>
        </w:rPr>
      </w:pPr>
      <w:r>
        <w:t xml:space="preserve">Multiplexing between </w:t>
      </w:r>
      <w:r w:rsidR="006556DE">
        <w:t>1-symbol</w:t>
      </w:r>
      <w:r w:rsidR="004248D9">
        <w:t xml:space="preserve"> FL</w:t>
      </w:r>
      <w:r w:rsidR="006556DE">
        <w:t xml:space="preserve"> </w:t>
      </w:r>
      <w:r>
        <w:t>DMRS and PDSCH</w:t>
      </w:r>
      <w:r w:rsidR="006556DE">
        <w:t xml:space="preserve">/PUSCH  </w:t>
      </w:r>
    </w:p>
    <w:p w:rsidR="008B72D8" w:rsidRPr="00693E78" w:rsidRDefault="00770E29">
      <w:pPr>
        <w:spacing w:after="60"/>
        <w:rPr>
          <w:lang w:eastAsia="zh-CN"/>
        </w:rPr>
      </w:pPr>
      <w:r w:rsidRPr="00693E78">
        <w:rPr>
          <w:lang w:eastAsia="zh-CN"/>
        </w:rPr>
        <w:t>We first discuss the multiplexing scheme between 1-symbol FL DMRS and PDSCH/PUSCH</w:t>
      </w:r>
      <w:r w:rsidR="003F13DF" w:rsidRPr="00693E78">
        <w:rPr>
          <w:lang w:eastAsia="zh-CN"/>
        </w:rPr>
        <w:t xml:space="preserve"> in a 14-symbol slot</w:t>
      </w:r>
      <w:r w:rsidR="005B2C29" w:rsidRPr="00693E78">
        <w:rPr>
          <w:lang w:eastAsia="zh-CN"/>
        </w:rPr>
        <w:t>, as shown in Fig.</w:t>
      </w:r>
      <w:r w:rsidR="00E24FD7">
        <w:rPr>
          <w:lang w:eastAsia="zh-CN"/>
        </w:rPr>
        <w:t>9</w:t>
      </w:r>
      <w:r w:rsidR="00F567A5" w:rsidRPr="00693E78">
        <w:rPr>
          <w:lang w:eastAsia="zh-CN"/>
        </w:rPr>
        <w:t>.</w:t>
      </w:r>
      <w:r w:rsidR="00F57E63" w:rsidRPr="00693E78" w:rsidDel="00F57E63">
        <w:rPr>
          <w:noProof/>
          <w:lang w:eastAsia="zh-CN"/>
        </w:rPr>
        <w:t xml:space="preserve"> </w:t>
      </w:r>
      <w:r w:rsidR="0074290F" w:rsidRPr="00693E78">
        <w:rPr>
          <w:lang w:eastAsia="zh-CN"/>
        </w:rPr>
        <w:t>In this simulation, a 4Tx</w:t>
      </w:r>
      <w:r w:rsidR="00960228" w:rsidRPr="00693E78">
        <w:rPr>
          <w:lang w:eastAsia="zh-CN"/>
        </w:rPr>
        <w:t xml:space="preserve"> </w:t>
      </w:r>
      <w:r w:rsidR="0074290F" w:rsidRPr="00693E78">
        <w:rPr>
          <w:lang w:eastAsia="zh-CN"/>
        </w:rPr>
        <w:t xml:space="preserve">4Rx </w:t>
      </w:r>
      <w:r w:rsidR="0074290F" w:rsidRPr="00693E78">
        <w:t>downlink OFDM system</w:t>
      </w:r>
      <w:r w:rsidR="0074290F" w:rsidRPr="00693E78">
        <w:rPr>
          <w:lang w:eastAsia="zh-CN"/>
        </w:rPr>
        <w:t xml:space="preserve"> with CDL-A channel</w:t>
      </w:r>
      <w:r w:rsidR="0074290F" w:rsidRPr="00693E78">
        <w:t xml:space="preserve"> and delay spread as 300/1000ns is assumed</w:t>
      </w:r>
      <w:r w:rsidR="0074290F" w:rsidRPr="00693E78">
        <w:rPr>
          <w:lang w:eastAsia="zh-CN"/>
        </w:rPr>
        <w:t>, with</w:t>
      </w:r>
      <w:r w:rsidR="0074290F" w:rsidRPr="00693E78">
        <w:t xml:space="preserve"> a carrier frequency of </w:t>
      </w:r>
      <w:r w:rsidR="0074290F" w:rsidRPr="00693E78">
        <w:rPr>
          <w:lang w:eastAsia="zh-CN"/>
        </w:rPr>
        <w:t>4</w:t>
      </w:r>
      <w:r w:rsidR="0074290F" w:rsidRPr="00693E78">
        <w:t>GHz</w:t>
      </w:r>
      <w:r w:rsidR="0074290F" w:rsidRPr="00693E78">
        <w:rPr>
          <w:lang w:eastAsia="zh-CN"/>
        </w:rPr>
        <w:t xml:space="preserve"> and</w:t>
      </w:r>
      <w:r w:rsidR="0074290F" w:rsidRPr="00693E78">
        <w:t xml:space="preserve"> sub-carrier spacing of 15 kHz.</w:t>
      </w:r>
      <w:r w:rsidR="0074290F" w:rsidRPr="00693E78">
        <w:rPr>
          <w:lang w:eastAsia="zh-CN"/>
        </w:rPr>
        <w:t xml:space="preserve"> The used </w:t>
      </w:r>
      <w:proofErr w:type="gramStart"/>
      <w:r w:rsidR="0074290F" w:rsidRPr="00693E78">
        <w:rPr>
          <w:lang w:eastAsia="zh-CN"/>
        </w:rPr>
        <w:t xml:space="preserve">constellations </w:t>
      </w:r>
      <w:r w:rsidR="00A66460" w:rsidRPr="00693E78">
        <w:rPr>
          <w:lang w:eastAsia="zh-CN"/>
        </w:rPr>
        <w:t>is</w:t>
      </w:r>
      <w:proofErr w:type="gramEnd"/>
      <w:r w:rsidR="0074290F" w:rsidRPr="00693E78">
        <w:rPr>
          <w:lang w:eastAsia="zh-CN"/>
        </w:rPr>
        <w:t xml:space="preserve"> 16QAM, and considered code rates are 0.5 and 0.75, r</w:t>
      </w:r>
      <w:r w:rsidR="0074290F" w:rsidRPr="00693E78">
        <w:rPr>
          <w:lang w:eastAsia="zh-CN"/>
        </w:rPr>
        <w:t>e</w:t>
      </w:r>
      <w:r w:rsidR="0074290F" w:rsidRPr="00693E78">
        <w:rPr>
          <w:lang w:eastAsia="zh-CN"/>
        </w:rPr>
        <w:t>spectively.</w:t>
      </w:r>
      <w:r w:rsidR="00C22DC2" w:rsidRPr="00693E78">
        <w:rPr>
          <w:lang w:eastAsia="zh-CN"/>
        </w:rPr>
        <w:t xml:space="preserve"> More detailed parameters can be found in Appendi</w:t>
      </w:r>
      <w:r w:rsidR="00944456" w:rsidRPr="00693E78">
        <w:rPr>
          <w:lang w:eastAsia="zh-CN"/>
        </w:rPr>
        <w:t xml:space="preserve">x </w:t>
      </w:r>
      <w:r w:rsidR="008B5E7D" w:rsidRPr="00693E78">
        <w:rPr>
          <w:lang w:eastAsia="zh-CN"/>
        </w:rPr>
        <w:t>B</w:t>
      </w:r>
      <w:r w:rsidR="00C22DC2" w:rsidRPr="00693E78">
        <w:rPr>
          <w:lang w:eastAsia="zh-CN"/>
        </w:rPr>
        <w:t>.</w:t>
      </w:r>
      <w:r w:rsidR="00F567A5" w:rsidRPr="00693E78">
        <w:rPr>
          <w:lang w:eastAsia="zh-CN"/>
        </w:rPr>
        <w:t xml:space="preserve"> Figure </w:t>
      </w:r>
      <w:r w:rsidR="00A5002E">
        <w:rPr>
          <w:lang w:eastAsia="zh-CN"/>
        </w:rPr>
        <w:t>11</w:t>
      </w:r>
      <w:r w:rsidR="00F567A5" w:rsidRPr="00693E78">
        <w:rPr>
          <w:lang w:eastAsia="zh-CN"/>
        </w:rPr>
        <w:t xml:space="preserve"> and </w:t>
      </w:r>
      <w:r w:rsidR="00A5002E">
        <w:rPr>
          <w:lang w:eastAsia="zh-CN"/>
        </w:rPr>
        <w:t>12</w:t>
      </w:r>
      <w:r w:rsidR="00F567A5" w:rsidRPr="00693E78">
        <w:rPr>
          <w:lang w:eastAsia="zh-CN"/>
        </w:rPr>
        <w:t xml:space="preserve"> give the results of DMRS type 1 and type 2 with 1 symbol for DL.</w:t>
      </w:r>
    </w:p>
    <w:p w:rsidR="00C22DC2" w:rsidRDefault="008B72D8" w:rsidP="006822D9">
      <w:pPr>
        <w:spacing w:before="100" w:beforeAutospacing="1" w:after="60"/>
        <w:jc w:val="center"/>
        <w:rPr>
          <w:lang w:eastAsia="zh-CN"/>
        </w:rPr>
      </w:pPr>
      <w:r>
        <w:rPr>
          <w:noProof/>
          <w:lang w:val="en-US" w:eastAsia="zh-CN"/>
        </w:rPr>
        <w:drawing>
          <wp:inline distT="0" distB="0" distL="0" distR="0">
            <wp:extent cx="5881236" cy="2520000"/>
            <wp:effectExtent l="0" t="0" r="5715" b="0"/>
            <wp:docPr id="15" name="图片 15" descr="D:\00+mywork\0+5G_RAN1\#90 2017.Aug. 21-25\#90 HW tdoc\5G177 Evaluation results of DMRS design for DL data channel\multiplexing_4T4R_1s_A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00+mywork\0+5G_RAN1\#90 2017.Aug. 21-25\#90 HW tdoc\5G177 Evaluation results of DMRS design for DL data channel\multiplexing_4T4R_1s_A300.PN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81236" cy="2520000"/>
                    </a:xfrm>
                    <a:prstGeom prst="rect">
                      <a:avLst/>
                    </a:prstGeom>
                    <a:noFill/>
                    <a:ln>
                      <a:noFill/>
                    </a:ln>
                  </pic:spPr>
                </pic:pic>
              </a:graphicData>
            </a:graphic>
          </wp:inline>
        </w:drawing>
      </w:r>
    </w:p>
    <w:p w:rsidR="00503747" w:rsidRPr="00997B3E" w:rsidRDefault="00C22DC2" w:rsidP="006822D9">
      <w:pPr>
        <w:pStyle w:val="Caption"/>
        <w:rPr>
          <w:rFonts w:eastAsiaTheme="minorEastAsia"/>
          <w:lang w:eastAsia="zh-CN"/>
        </w:rPr>
      </w:pPr>
      <w:r>
        <w:rPr>
          <w:sz w:val="18"/>
          <w:szCs w:val="18"/>
        </w:rPr>
        <w:t xml:space="preserve">Fig. </w:t>
      </w:r>
      <w:r w:rsidR="00A5002E">
        <w:rPr>
          <w:sz w:val="18"/>
          <w:szCs w:val="18"/>
        </w:rPr>
        <w:t>11</w:t>
      </w:r>
      <w:r w:rsidRPr="00683C21">
        <w:rPr>
          <w:sz w:val="18"/>
          <w:szCs w:val="18"/>
        </w:rPr>
        <w:t xml:space="preserve"> </w:t>
      </w:r>
      <w:r w:rsidR="00575828">
        <w:rPr>
          <w:sz w:val="18"/>
          <w:szCs w:val="18"/>
        </w:rPr>
        <w:t>T</w:t>
      </w:r>
      <w:r w:rsidRPr="00683C21">
        <w:rPr>
          <w:sz w:val="18"/>
          <w:szCs w:val="18"/>
        </w:rPr>
        <w:t xml:space="preserve">hroughput performances of </w:t>
      </w:r>
      <w:r>
        <w:rPr>
          <w:sz w:val="18"/>
          <w:szCs w:val="18"/>
        </w:rPr>
        <w:t>different multiplexing schemes</w:t>
      </w:r>
      <w:r w:rsidR="00A03982">
        <w:rPr>
          <w:sz w:val="18"/>
          <w:szCs w:val="18"/>
        </w:rPr>
        <w:t xml:space="preserve"> with 1-</w:t>
      </w:r>
      <w:r w:rsidR="00CB5130">
        <w:rPr>
          <w:sz w:val="18"/>
          <w:szCs w:val="18"/>
        </w:rPr>
        <w:t>symbol pattern</w:t>
      </w:r>
      <w:r>
        <w:rPr>
          <w:sz w:val="18"/>
          <w:szCs w:val="18"/>
        </w:rPr>
        <w:t xml:space="preserve"> </w:t>
      </w:r>
      <w:r w:rsidR="00286586">
        <w:rPr>
          <w:sz w:val="18"/>
          <w:szCs w:val="18"/>
        </w:rPr>
        <w:t xml:space="preserve">for DL </w:t>
      </w:r>
      <w:r>
        <w:rPr>
          <w:sz w:val="18"/>
          <w:szCs w:val="18"/>
        </w:rPr>
        <w:t>(CDL-A/300ns)</w:t>
      </w:r>
    </w:p>
    <w:p w:rsidR="007502F5" w:rsidRDefault="004973E6" w:rsidP="006822D9">
      <w:pPr>
        <w:spacing w:before="120"/>
        <w:jc w:val="center"/>
        <w:rPr>
          <w:lang w:eastAsia="zh-CN"/>
        </w:rPr>
      </w:pPr>
      <w:r w:rsidRPr="004973E6">
        <w:rPr>
          <w:b/>
          <w:bCs/>
          <w:noProof/>
          <w:sz w:val="18"/>
          <w:szCs w:val="18"/>
          <w:lang w:val="en-US" w:eastAsia="zh-CN"/>
        </w:rPr>
        <w:lastRenderedPageBreak/>
        <w:drawing>
          <wp:inline distT="0" distB="0" distL="0" distR="0">
            <wp:extent cx="5880000" cy="2520000"/>
            <wp:effectExtent l="0" t="0" r="6985" b="0"/>
            <wp:docPr id="18" name="图片 18" descr="D:\00+mywork\0+5G_RAN1\#90 2017.Aug. 21-25\#90 HW tdoc\5G177 Evaluation results of DMRS design for DL data channel\multiplexing_4T4R_1s_A1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00+mywork\0+5G_RAN1\#90 2017.Aug. 21-25\#90 HW tdoc\5G177 Evaluation results of DMRS design for DL data channel\multiplexing_4T4R_1s_A1000.PN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80000" cy="2520000"/>
                    </a:xfrm>
                    <a:prstGeom prst="rect">
                      <a:avLst/>
                    </a:prstGeom>
                    <a:noFill/>
                    <a:ln>
                      <a:noFill/>
                    </a:ln>
                  </pic:spPr>
                </pic:pic>
              </a:graphicData>
            </a:graphic>
          </wp:inline>
        </w:drawing>
      </w:r>
    </w:p>
    <w:p w:rsidR="007502F5" w:rsidRPr="006822D9" w:rsidRDefault="00A30E68" w:rsidP="006822D9">
      <w:pPr>
        <w:pStyle w:val="Caption"/>
        <w:rPr>
          <w:sz w:val="18"/>
          <w:szCs w:val="18"/>
        </w:rPr>
      </w:pPr>
      <w:r>
        <w:rPr>
          <w:sz w:val="18"/>
          <w:szCs w:val="18"/>
        </w:rPr>
        <w:t xml:space="preserve">Fig. </w:t>
      </w:r>
      <w:r w:rsidR="0000799F">
        <w:rPr>
          <w:sz w:val="18"/>
          <w:szCs w:val="18"/>
        </w:rPr>
        <w:t>1</w:t>
      </w:r>
      <w:r w:rsidR="00A5002E">
        <w:rPr>
          <w:sz w:val="18"/>
          <w:szCs w:val="18"/>
        </w:rPr>
        <w:t>2</w:t>
      </w:r>
      <w:r w:rsidR="00CB5130" w:rsidRPr="00683C21">
        <w:rPr>
          <w:sz w:val="18"/>
          <w:szCs w:val="18"/>
        </w:rPr>
        <w:t xml:space="preserve"> </w:t>
      </w:r>
      <w:r w:rsidR="00575828">
        <w:rPr>
          <w:sz w:val="18"/>
          <w:szCs w:val="18"/>
        </w:rPr>
        <w:t>T</w:t>
      </w:r>
      <w:r w:rsidR="00CB5130" w:rsidRPr="00683C21">
        <w:rPr>
          <w:sz w:val="18"/>
          <w:szCs w:val="18"/>
        </w:rPr>
        <w:t xml:space="preserve">hroughput performances of </w:t>
      </w:r>
      <w:r w:rsidR="00CB5130">
        <w:rPr>
          <w:sz w:val="18"/>
          <w:szCs w:val="18"/>
        </w:rPr>
        <w:t>differ</w:t>
      </w:r>
      <w:r w:rsidR="00A03982">
        <w:rPr>
          <w:sz w:val="18"/>
          <w:szCs w:val="18"/>
        </w:rPr>
        <w:t>ent multiplexing schemes with 1-</w:t>
      </w:r>
      <w:r w:rsidR="00CB5130">
        <w:rPr>
          <w:sz w:val="18"/>
          <w:szCs w:val="18"/>
        </w:rPr>
        <w:t xml:space="preserve">symbol pattern </w:t>
      </w:r>
      <w:r w:rsidR="00286586">
        <w:rPr>
          <w:sz w:val="18"/>
          <w:szCs w:val="18"/>
        </w:rPr>
        <w:t xml:space="preserve">for DL </w:t>
      </w:r>
      <w:r w:rsidR="00CB5130">
        <w:rPr>
          <w:sz w:val="18"/>
          <w:szCs w:val="18"/>
        </w:rPr>
        <w:t>(CDL-A/1000ns)</w:t>
      </w:r>
    </w:p>
    <w:p w:rsidR="00737F96" w:rsidRPr="00A92DC5" w:rsidRDefault="00784630" w:rsidP="00683C21">
      <w:pPr>
        <w:spacing w:before="120"/>
        <w:rPr>
          <w:lang w:eastAsia="zh-CN"/>
        </w:rPr>
      </w:pPr>
      <w:r>
        <w:rPr>
          <w:lang w:eastAsia="zh-CN"/>
        </w:rPr>
        <w:t>I</w:t>
      </w:r>
      <w:r w:rsidR="000C377F">
        <w:rPr>
          <w:lang w:eastAsia="zh-CN"/>
        </w:rPr>
        <w:t xml:space="preserve">t can be observed that, </w:t>
      </w:r>
      <w:r w:rsidR="006871A9">
        <w:rPr>
          <w:lang w:eastAsia="zh-CN"/>
        </w:rPr>
        <w:t xml:space="preserve">for </w:t>
      </w:r>
      <w:r w:rsidR="00673F2C">
        <w:rPr>
          <w:lang w:eastAsia="zh-CN"/>
        </w:rPr>
        <w:t xml:space="preserve">a 14-symbo </w:t>
      </w:r>
      <w:r w:rsidR="003C1F41">
        <w:rPr>
          <w:lang w:eastAsia="zh-CN"/>
        </w:rPr>
        <w:t xml:space="preserve">DL slot </w:t>
      </w:r>
      <w:r w:rsidR="00673F2C">
        <w:rPr>
          <w:lang w:eastAsia="zh-CN"/>
        </w:rPr>
        <w:t xml:space="preserve">with only 1 symbol FL DMRS, </w:t>
      </w:r>
      <w:r w:rsidR="00705E25">
        <w:rPr>
          <w:lang w:eastAsia="zh-CN"/>
        </w:rPr>
        <w:t>with</w:t>
      </w:r>
      <w:r w:rsidR="003C1F41">
        <w:rPr>
          <w:lang w:eastAsia="zh-CN"/>
        </w:rPr>
        <w:t xml:space="preserve"> </w:t>
      </w:r>
      <w:r w:rsidR="006871A9">
        <w:rPr>
          <w:lang w:eastAsia="zh-CN"/>
        </w:rPr>
        <w:t>different</w:t>
      </w:r>
      <w:r w:rsidR="000C377F">
        <w:rPr>
          <w:lang w:eastAsia="zh-CN"/>
        </w:rPr>
        <w:t xml:space="preserve"> delay spreads and code rates, the FDM </w:t>
      </w:r>
      <w:r w:rsidR="00462D2F">
        <w:rPr>
          <w:lang w:eastAsia="zh-CN"/>
        </w:rPr>
        <w:t xml:space="preserve">multiplexing </w:t>
      </w:r>
      <w:r w:rsidR="000A0E9C">
        <w:rPr>
          <w:lang w:eastAsia="zh-CN"/>
        </w:rPr>
        <w:t xml:space="preserve">scheme </w:t>
      </w:r>
      <w:r w:rsidR="005A15B0">
        <w:rPr>
          <w:lang w:eastAsia="zh-CN"/>
        </w:rPr>
        <w:t>achieve</w:t>
      </w:r>
      <w:r w:rsidR="00CC5485">
        <w:rPr>
          <w:lang w:eastAsia="zh-CN"/>
        </w:rPr>
        <w:t>s</w:t>
      </w:r>
      <w:r w:rsidR="005A15B0">
        <w:rPr>
          <w:lang w:eastAsia="zh-CN"/>
        </w:rPr>
        <w:t xml:space="preserve"> similar throughput performances as the TDM scheme </w:t>
      </w:r>
      <w:r w:rsidR="004909DE">
        <w:rPr>
          <w:lang w:eastAsia="zh-CN"/>
        </w:rPr>
        <w:t>in</w:t>
      </w:r>
      <w:r w:rsidR="002537CD">
        <w:rPr>
          <w:lang w:eastAsia="zh-CN"/>
        </w:rPr>
        <w:t xml:space="preserve"> </w:t>
      </w:r>
      <w:r w:rsidR="005A15B0">
        <w:rPr>
          <w:lang w:eastAsia="zh-CN"/>
        </w:rPr>
        <w:t>low SNR</w:t>
      </w:r>
      <w:r w:rsidR="004909DE">
        <w:rPr>
          <w:lang w:eastAsia="zh-CN"/>
        </w:rPr>
        <w:t xml:space="preserve"> region</w:t>
      </w:r>
      <w:r w:rsidR="00CC5485">
        <w:rPr>
          <w:lang w:eastAsia="zh-CN"/>
        </w:rPr>
        <w:t>,</w:t>
      </w:r>
      <w:r w:rsidR="000A0E9C">
        <w:rPr>
          <w:lang w:eastAsia="zh-CN"/>
        </w:rPr>
        <w:t xml:space="preserve"> </w:t>
      </w:r>
      <w:r w:rsidR="00526D69" w:rsidRPr="00300CAD">
        <w:rPr>
          <w:lang w:eastAsia="zh-CN"/>
        </w:rPr>
        <w:t xml:space="preserve">and </w:t>
      </w:r>
      <w:r w:rsidR="00EC0650">
        <w:rPr>
          <w:lang w:eastAsia="zh-CN"/>
        </w:rPr>
        <w:t>achieve</w:t>
      </w:r>
      <w:r w:rsidR="00CC5485">
        <w:rPr>
          <w:lang w:eastAsia="zh-CN"/>
        </w:rPr>
        <w:t>s</w:t>
      </w:r>
      <w:r w:rsidR="00EC0650">
        <w:rPr>
          <w:lang w:eastAsia="zh-CN"/>
        </w:rPr>
        <w:t xml:space="preserve"> better performance </w:t>
      </w:r>
      <w:r w:rsidR="00E32D0C" w:rsidRPr="00E32D0C">
        <w:rPr>
          <w:lang w:eastAsia="zh-CN"/>
        </w:rPr>
        <w:t xml:space="preserve">in </w:t>
      </w:r>
      <w:r w:rsidR="00BA0D30">
        <w:rPr>
          <w:lang w:eastAsia="zh-CN"/>
        </w:rPr>
        <w:t>most of SNR region</w:t>
      </w:r>
      <w:r w:rsidR="00526D69">
        <w:rPr>
          <w:lang w:eastAsia="zh-CN"/>
        </w:rPr>
        <w:t xml:space="preserve">, e.g., </w:t>
      </w:r>
      <w:r w:rsidR="005160E6">
        <w:rPr>
          <w:lang w:eastAsia="zh-CN"/>
        </w:rPr>
        <w:t>maximum</w:t>
      </w:r>
      <w:r w:rsidR="00C87832">
        <w:rPr>
          <w:lang w:eastAsia="zh-CN"/>
        </w:rPr>
        <w:t xml:space="preserve"> </w:t>
      </w:r>
      <w:r w:rsidR="00526D69">
        <w:rPr>
          <w:lang w:eastAsia="zh-CN"/>
        </w:rPr>
        <w:t xml:space="preserve">6% gain </w:t>
      </w:r>
      <w:r w:rsidR="00C95FA2">
        <w:rPr>
          <w:lang w:eastAsia="zh-CN"/>
        </w:rPr>
        <w:t xml:space="preserve">can be achieved </w:t>
      </w:r>
      <w:r w:rsidR="00526D69">
        <w:rPr>
          <w:lang w:eastAsia="zh-CN"/>
        </w:rPr>
        <w:t>between Config2-1 with different multiplexing schemes.</w:t>
      </w:r>
      <w:r w:rsidR="002625D9">
        <w:rPr>
          <w:lang w:eastAsia="zh-CN"/>
        </w:rPr>
        <w:t xml:space="preserve"> </w:t>
      </w:r>
      <w:r w:rsidR="004D7DF8">
        <w:rPr>
          <w:lang w:eastAsia="zh-CN"/>
        </w:rPr>
        <w:t xml:space="preserve">The main reason </w:t>
      </w:r>
      <w:r w:rsidR="00946951">
        <w:rPr>
          <w:lang w:eastAsia="zh-CN"/>
        </w:rPr>
        <w:t xml:space="preserve">of this performance gain </w:t>
      </w:r>
      <w:r w:rsidR="004D7DF8">
        <w:rPr>
          <w:lang w:eastAsia="zh-CN"/>
        </w:rPr>
        <w:t>is that</w:t>
      </w:r>
      <w:r w:rsidR="000C5A29">
        <w:rPr>
          <w:lang w:eastAsia="zh-CN"/>
        </w:rPr>
        <w:t xml:space="preserve"> </w:t>
      </w:r>
      <w:r w:rsidR="004D7DF8">
        <w:rPr>
          <w:lang w:eastAsia="zh-CN"/>
        </w:rPr>
        <w:t>the DMRS</w:t>
      </w:r>
      <w:r w:rsidR="003674EE">
        <w:rPr>
          <w:lang w:eastAsia="zh-CN"/>
        </w:rPr>
        <w:t xml:space="preserve"> density of FL DMRS pattern</w:t>
      </w:r>
      <w:r w:rsidR="004D7DF8">
        <w:rPr>
          <w:lang w:eastAsia="zh-CN"/>
        </w:rPr>
        <w:t xml:space="preserve"> </w:t>
      </w:r>
      <w:r w:rsidR="003674EE">
        <w:rPr>
          <w:lang w:eastAsia="zh-CN"/>
        </w:rPr>
        <w:t>is</w:t>
      </w:r>
      <w:r w:rsidR="004D7DF8">
        <w:rPr>
          <w:lang w:eastAsia="zh-CN"/>
        </w:rPr>
        <w:t xml:space="preserve"> </w:t>
      </w:r>
      <w:r w:rsidR="009C226E">
        <w:rPr>
          <w:lang w:eastAsia="zh-CN"/>
        </w:rPr>
        <w:t>sufficient</w:t>
      </w:r>
      <w:r w:rsidR="00AF56A7">
        <w:rPr>
          <w:lang w:eastAsia="zh-CN"/>
        </w:rPr>
        <w:t xml:space="preserve"> </w:t>
      </w:r>
      <w:r w:rsidR="00D60DDE">
        <w:rPr>
          <w:lang w:eastAsia="zh-CN"/>
        </w:rPr>
        <w:t xml:space="preserve">to provide </w:t>
      </w:r>
      <w:r w:rsidR="00AF56A7">
        <w:rPr>
          <w:lang w:eastAsia="zh-CN"/>
        </w:rPr>
        <w:t xml:space="preserve">channel estimation </w:t>
      </w:r>
      <w:r w:rsidR="00590F96">
        <w:rPr>
          <w:lang w:eastAsia="zh-CN"/>
        </w:rPr>
        <w:t xml:space="preserve">accuracy </w:t>
      </w:r>
      <w:r w:rsidR="00AF56A7">
        <w:rPr>
          <w:lang w:eastAsia="zh-CN"/>
        </w:rPr>
        <w:t xml:space="preserve">and thus the </w:t>
      </w:r>
      <w:r w:rsidR="000E400C">
        <w:rPr>
          <w:lang w:eastAsia="zh-CN"/>
        </w:rPr>
        <w:t xml:space="preserve">gain of </w:t>
      </w:r>
      <w:r w:rsidR="00AF56A7">
        <w:rPr>
          <w:lang w:eastAsia="zh-CN"/>
        </w:rPr>
        <w:t xml:space="preserve">DMRS power boosting is </w:t>
      </w:r>
      <w:r w:rsidR="00AF56A7" w:rsidRPr="00AF56A7">
        <w:rPr>
          <w:lang w:eastAsia="zh-CN"/>
        </w:rPr>
        <w:t>negligible</w:t>
      </w:r>
      <w:r w:rsidR="00AF56A7">
        <w:rPr>
          <w:lang w:eastAsia="zh-CN"/>
        </w:rPr>
        <w:t xml:space="preserve">. Whereas </w:t>
      </w:r>
      <w:r w:rsidR="004B5B8F">
        <w:rPr>
          <w:lang w:eastAsia="zh-CN"/>
        </w:rPr>
        <w:t xml:space="preserve">the </w:t>
      </w:r>
      <w:r w:rsidR="00AF56A7">
        <w:rPr>
          <w:lang w:eastAsia="zh-CN"/>
        </w:rPr>
        <w:t xml:space="preserve">FDM </w:t>
      </w:r>
      <w:proofErr w:type="gramStart"/>
      <w:r w:rsidR="00AF56A7">
        <w:rPr>
          <w:lang w:eastAsia="zh-CN"/>
        </w:rPr>
        <w:t>scheme</w:t>
      </w:r>
      <w:proofErr w:type="gramEnd"/>
      <w:r w:rsidR="00AF56A7">
        <w:rPr>
          <w:lang w:eastAsia="zh-CN"/>
        </w:rPr>
        <w:t xml:space="preserve"> that provides more REs for data transmission </w:t>
      </w:r>
      <w:r w:rsidR="004B5B8F">
        <w:rPr>
          <w:lang w:eastAsia="zh-CN"/>
        </w:rPr>
        <w:t xml:space="preserve">and </w:t>
      </w:r>
      <w:r w:rsidR="00AF56A7">
        <w:rPr>
          <w:lang w:eastAsia="zh-CN"/>
        </w:rPr>
        <w:t>can directly improve the spectral efficiency</w:t>
      </w:r>
      <w:r w:rsidR="008E45D2">
        <w:rPr>
          <w:lang w:eastAsia="zh-CN"/>
        </w:rPr>
        <w:t xml:space="preserve"> is preferred.</w:t>
      </w:r>
      <w:bookmarkStart w:id="13" w:name="OLE_LINK9"/>
      <w:bookmarkStart w:id="14" w:name="OLE_LINK10"/>
    </w:p>
    <w:p w:rsidR="00737F96" w:rsidRPr="00FF78F4" w:rsidRDefault="002E6BE5" w:rsidP="004B5B8F">
      <w:pPr>
        <w:pStyle w:val="BodyText"/>
        <w:spacing w:beforeLines="50"/>
        <w:rPr>
          <w:lang w:eastAsia="zh-CN"/>
        </w:rPr>
      </w:pPr>
      <w:r>
        <w:rPr>
          <w:sz w:val="22"/>
          <w:szCs w:val="22"/>
          <w:lang w:eastAsia="zh-CN"/>
        </w:rPr>
        <w:t xml:space="preserve">Similar performances gain can be observed for UL. </w:t>
      </w:r>
      <w:r w:rsidR="00375F50">
        <w:rPr>
          <w:sz w:val="22"/>
          <w:szCs w:val="22"/>
          <w:lang w:eastAsia="zh-CN"/>
        </w:rPr>
        <w:t>Fig</w:t>
      </w:r>
      <w:r w:rsidR="005A0872">
        <w:rPr>
          <w:sz w:val="22"/>
          <w:szCs w:val="22"/>
          <w:lang w:eastAsia="zh-CN"/>
        </w:rPr>
        <w:t>ures</w:t>
      </w:r>
      <w:r w:rsidR="00375F50">
        <w:rPr>
          <w:sz w:val="22"/>
          <w:szCs w:val="22"/>
          <w:lang w:eastAsia="zh-CN"/>
        </w:rPr>
        <w:t xml:space="preserve"> </w:t>
      </w:r>
      <w:r w:rsidR="00737F96" w:rsidRPr="00C022F8">
        <w:rPr>
          <w:sz w:val="22"/>
          <w:szCs w:val="22"/>
          <w:lang w:eastAsia="zh-CN"/>
        </w:rPr>
        <w:t>1</w:t>
      </w:r>
      <w:r w:rsidR="00A5002E">
        <w:rPr>
          <w:sz w:val="22"/>
          <w:szCs w:val="22"/>
          <w:lang w:eastAsia="zh-CN"/>
        </w:rPr>
        <w:t>3</w:t>
      </w:r>
      <w:r w:rsidR="00737F96" w:rsidRPr="00C022F8">
        <w:rPr>
          <w:sz w:val="22"/>
          <w:szCs w:val="22"/>
          <w:lang w:eastAsia="zh-CN"/>
        </w:rPr>
        <w:t xml:space="preserve"> and</w:t>
      </w:r>
      <w:r w:rsidR="00375F50">
        <w:rPr>
          <w:sz w:val="22"/>
          <w:szCs w:val="22"/>
          <w:lang w:eastAsia="zh-CN"/>
        </w:rPr>
        <w:t xml:space="preserve"> </w:t>
      </w:r>
      <w:r w:rsidR="00737F96" w:rsidRPr="00C022F8">
        <w:rPr>
          <w:sz w:val="22"/>
          <w:szCs w:val="22"/>
          <w:lang w:eastAsia="zh-CN"/>
        </w:rPr>
        <w:t>1</w:t>
      </w:r>
      <w:r w:rsidR="00A5002E">
        <w:rPr>
          <w:sz w:val="22"/>
          <w:szCs w:val="22"/>
          <w:lang w:eastAsia="zh-CN"/>
        </w:rPr>
        <w:t>4</w:t>
      </w:r>
      <w:r w:rsidR="00737F96">
        <w:rPr>
          <w:sz w:val="22"/>
          <w:szCs w:val="22"/>
          <w:lang w:eastAsia="zh-CN"/>
        </w:rPr>
        <w:t xml:space="preserve"> give the performances of different multiplexing schemes of </w:t>
      </w:r>
      <w:r w:rsidR="000A6BAA">
        <w:rPr>
          <w:sz w:val="22"/>
          <w:szCs w:val="22"/>
          <w:lang w:eastAsia="zh-CN"/>
        </w:rPr>
        <w:t>1-</w:t>
      </w:r>
      <w:r w:rsidR="00737F96">
        <w:rPr>
          <w:sz w:val="22"/>
          <w:szCs w:val="22"/>
          <w:lang w:eastAsia="zh-CN"/>
        </w:rPr>
        <w:t xml:space="preserve">symbol FL DMRS </w:t>
      </w:r>
      <w:r w:rsidR="000376BC">
        <w:rPr>
          <w:sz w:val="22"/>
          <w:szCs w:val="22"/>
          <w:lang w:eastAsia="zh-CN"/>
        </w:rPr>
        <w:t>in a 14-symbol</w:t>
      </w:r>
      <w:r w:rsidR="00737F96">
        <w:rPr>
          <w:sz w:val="22"/>
          <w:szCs w:val="22"/>
          <w:lang w:eastAsia="zh-CN"/>
        </w:rPr>
        <w:t xml:space="preserve"> UL</w:t>
      </w:r>
      <w:r w:rsidR="000376BC">
        <w:rPr>
          <w:sz w:val="22"/>
          <w:szCs w:val="22"/>
          <w:lang w:eastAsia="zh-CN"/>
        </w:rPr>
        <w:t xml:space="preserve"> slot</w:t>
      </w:r>
      <w:r w:rsidR="00737F96">
        <w:rPr>
          <w:sz w:val="22"/>
          <w:szCs w:val="22"/>
          <w:lang w:eastAsia="zh-CN"/>
        </w:rPr>
        <w:t xml:space="preserve">. </w:t>
      </w:r>
      <w:r w:rsidR="004A2493">
        <w:rPr>
          <w:sz w:val="22"/>
          <w:szCs w:val="22"/>
          <w:lang w:eastAsia="zh-CN"/>
        </w:rPr>
        <w:t>A</w:t>
      </w:r>
      <w:r w:rsidR="00737F96" w:rsidRPr="00FF78F4">
        <w:rPr>
          <w:sz w:val="22"/>
          <w:szCs w:val="22"/>
          <w:lang w:eastAsia="zh-CN"/>
        </w:rPr>
        <w:t xml:space="preserve"> 4Tx with 8Rx </w:t>
      </w:r>
      <w:r w:rsidR="00737F96" w:rsidRPr="00C022F8">
        <w:rPr>
          <w:sz w:val="22"/>
          <w:szCs w:val="22"/>
          <w:lang w:eastAsia="zh-CN"/>
        </w:rPr>
        <w:t>UL OFDM system</w:t>
      </w:r>
      <w:r w:rsidR="00737F96" w:rsidRPr="00FF78F4">
        <w:rPr>
          <w:sz w:val="22"/>
          <w:szCs w:val="22"/>
          <w:lang w:eastAsia="zh-CN"/>
        </w:rPr>
        <w:t xml:space="preserve"> is considered, and CDL-A channel</w:t>
      </w:r>
      <w:r w:rsidR="00737F96" w:rsidRPr="00C022F8">
        <w:rPr>
          <w:sz w:val="22"/>
          <w:szCs w:val="22"/>
          <w:lang w:eastAsia="zh-CN"/>
        </w:rPr>
        <w:t xml:space="preserve"> with delay spread as 300/1000ns is assumed</w:t>
      </w:r>
      <w:r w:rsidR="00737F96" w:rsidRPr="00FF78F4">
        <w:rPr>
          <w:sz w:val="22"/>
          <w:szCs w:val="22"/>
          <w:lang w:eastAsia="zh-CN"/>
        </w:rPr>
        <w:t xml:space="preserve">. The </w:t>
      </w:r>
      <w:r w:rsidR="00737F96" w:rsidRPr="00C022F8">
        <w:rPr>
          <w:sz w:val="22"/>
          <w:szCs w:val="22"/>
          <w:lang w:eastAsia="zh-CN"/>
        </w:rPr>
        <w:t xml:space="preserve">carrier frequency is </w:t>
      </w:r>
      <w:r w:rsidR="00737F96" w:rsidRPr="00FF78F4">
        <w:rPr>
          <w:sz w:val="22"/>
          <w:szCs w:val="22"/>
          <w:lang w:eastAsia="zh-CN"/>
        </w:rPr>
        <w:t>4</w:t>
      </w:r>
      <w:r w:rsidR="00737F96" w:rsidRPr="00C022F8">
        <w:rPr>
          <w:sz w:val="22"/>
          <w:szCs w:val="22"/>
          <w:lang w:eastAsia="zh-CN"/>
        </w:rPr>
        <w:t>GHz</w:t>
      </w:r>
      <w:r w:rsidR="00737F96" w:rsidRPr="00FF78F4">
        <w:rPr>
          <w:sz w:val="22"/>
          <w:szCs w:val="22"/>
          <w:lang w:eastAsia="zh-CN"/>
        </w:rPr>
        <w:t xml:space="preserve"> and</w:t>
      </w:r>
      <w:r w:rsidR="00737F96" w:rsidRPr="00C022F8">
        <w:rPr>
          <w:sz w:val="22"/>
          <w:szCs w:val="22"/>
          <w:lang w:eastAsia="zh-CN"/>
        </w:rPr>
        <w:t xml:space="preserve"> the sub-carrier spacing is 15 kHz.</w:t>
      </w:r>
      <w:r w:rsidR="004B5B8F">
        <w:rPr>
          <w:sz w:val="22"/>
          <w:szCs w:val="22"/>
          <w:lang w:eastAsia="zh-CN"/>
        </w:rPr>
        <w:t xml:space="preserve"> The used constellation</w:t>
      </w:r>
      <w:r w:rsidR="00737F96" w:rsidRPr="00FF78F4">
        <w:rPr>
          <w:sz w:val="22"/>
          <w:szCs w:val="22"/>
          <w:lang w:eastAsia="zh-CN"/>
        </w:rPr>
        <w:t xml:space="preserve"> is 16QAM, and considered code rates are 0.5 and 0.75, respectively. More detailed param</w:t>
      </w:r>
      <w:r w:rsidR="007447FE">
        <w:rPr>
          <w:sz w:val="22"/>
          <w:szCs w:val="22"/>
          <w:lang w:eastAsia="zh-CN"/>
        </w:rPr>
        <w:t>eters can be found in Appendix B</w:t>
      </w:r>
      <w:r w:rsidR="00737F96" w:rsidRPr="00FF78F4">
        <w:rPr>
          <w:sz w:val="22"/>
          <w:szCs w:val="22"/>
          <w:lang w:eastAsia="zh-CN"/>
        </w:rPr>
        <w:t>.</w:t>
      </w:r>
    </w:p>
    <w:p w:rsidR="00737F96" w:rsidRDefault="00737F96" w:rsidP="004B5B8F">
      <w:pPr>
        <w:pStyle w:val="BodyText"/>
        <w:spacing w:beforeLines="100"/>
        <w:jc w:val="center"/>
        <w:rPr>
          <w:b/>
          <w:sz w:val="22"/>
          <w:szCs w:val="22"/>
          <w:lang w:eastAsia="zh-CN"/>
        </w:rPr>
      </w:pPr>
      <w:r w:rsidRPr="007F306B">
        <w:rPr>
          <w:b/>
          <w:noProof/>
          <w:sz w:val="22"/>
          <w:szCs w:val="22"/>
          <w:lang w:val="en-US" w:eastAsia="zh-CN"/>
        </w:rPr>
        <w:drawing>
          <wp:inline distT="0" distB="0" distL="0" distR="0">
            <wp:extent cx="5784503" cy="2520000"/>
            <wp:effectExtent l="0" t="0" r="6985" b="0"/>
            <wp:docPr id="8" name="图片 8" descr="D:\00+mywork\0+5G_RAN1\#90 2017.Aug. 21-25\#90 HW tdoc\5G179 UL DMRS evaluation for data channel\C90_UL_multiplexing_A300_16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mywork\0+5G_RAN1\#90 2017.Aug. 21-25\#90 HW tdoc\5G179 UL DMRS evaluation for data channel\C90_UL_multiplexing_A300_16Q.PN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84503" cy="2520000"/>
                    </a:xfrm>
                    <a:prstGeom prst="rect">
                      <a:avLst/>
                    </a:prstGeom>
                    <a:noFill/>
                    <a:ln>
                      <a:noFill/>
                    </a:ln>
                  </pic:spPr>
                </pic:pic>
              </a:graphicData>
            </a:graphic>
          </wp:inline>
        </w:drawing>
      </w:r>
    </w:p>
    <w:p w:rsidR="00737F96" w:rsidRPr="00323EC2" w:rsidRDefault="00737F96" w:rsidP="00737F96">
      <w:pPr>
        <w:pStyle w:val="Caption"/>
        <w:rPr>
          <w:sz w:val="18"/>
          <w:szCs w:val="18"/>
        </w:rPr>
      </w:pPr>
      <w:r>
        <w:rPr>
          <w:sz w:val="18"/>
          <w:szCs w:val="18"/>
        </w:rPr>
        <w:t xml:space="preserve">Fig. </w:t>
      </w:r>
      <w:r w:rsidR="008F5A38">
        <w:rPr>
          <w:sz w:val="18"/>
          <w:szCs w:val="18"/>
        </w:rPr>
        <w:t>1</w:t>
      </w:r>
      <w:r w:rsidR="00A5002E">
        <w:rPr>
          <w:sz w:val="18"/>
          <w:szCs w:val="18"/>
        </w:rPr>
        <w:t>3</w:t>
      </w:r>
      <w:r>
        <w:rPr>
          <w:sz w:val="18"/>
          <w:szCs w:val="18"/>
        </w:rPr>
        <w:t xml:space="preserve"> T</w:t>
      </w:r>
      <w:r w:rsidRPr="00683C21">
        <w:rPr>
          <w:sz w:val="18"/>
          <w:szCs w:val="18"/>
        </w:rPr>
        <w:t xml:space="preserve">hroughput performances of </w:t>
      </w:r>
      <w:r>
        <w:rPr>
          <w:sz w:val="18"/>
          <w:szCs w:val="18"/>
        </w:rPr>
        <w:t xml:space="preserve">different multiplexing schemes with 1-symbol pattern </w:t>
      </w:r>
      <w:r w:rsidR="00286586">
        <w:rPr>
          <w:sz w:val="18"/>
          <w:szCs w:val="18"/>
        </w:rPr>
        <w:t xml:space="preserve">for UL </w:t>
      </w:r>
      <w:r>
        <w:rPr>
          <w:sz w:val="18"/>
          <w:szCs w:val="18"/>
        </w:rPr>
        <w:t>(CDL-A/300ns)</w:t>
      </w:r>
    </w:p>
    <w:p w:rsidR="00737F96" w:rsidRDefault="00737F96" w:rsidP="004B5B8F">
      <w:pPr>
        <w:pStyle w:val="BodyText"/>
        <w:spacing w:beforeLines="50"/>
        <w:jc w:val="center"/>
        <w:rPr>
          <w:b/>
          <w:sz w:val="22"/>
          <w:szCs w:val="22"/>
          <w:lang w:eastAsia="zh-CN"/>
        </w:rPr>
      </w:pPr>
      <w:r>
        <w:rPr>
          <w:b/>
          <w:noProof/>
          <w:sz w:val="22"/>
          <w:szCs w:val="22"/>
          <w:lang w:val="en-US" w:eastAsia="zh-CN"/>
        </w:rPr>
        <w:lastRenderedPageBreak/>
        <w:drawing>
          <wp:inline distT="0" distB="0" distL="0" distR="0">
            <wp:extent cx="5784503" cy="2520000"/>
            <wp:effectExtent l="0" t="0" r="6985" b="0"/>
            <wp:docPr id="9" name="图片 9" descr="D:\00+mywork\0+5G_RAN1\#90 2017.Aug. 21-25\#90 HW tdoc\5G179 UL DMRS evaluation for data channel\C90_UL_multiplexing_A1000_16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0+mywork\0+5G_RAN1\#90 2017.Aug. 21-25\#90 HW tdoc\5G179 UL DMRS evaluation for data channel\C90_UL_multiplexing_A1000_16Q.PN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84503" cy="2520000"/>
                    </a:xfrm>
                    <a:prstGeom prst="rect">
                      <a:avLst/>
                    </a:prstGeom>
                    <a:noFill/>
                    <a:ln>
                      <a:noFill/>
                    </a:ln>
                  </pic:spPr>
                </pic:pic>
              </a:graphicData>
            </a:graphic>
          </wp:inline>
        </w:drawing>
      </w:r>
    </w:p>
    <w:p w:rsidR="00737F96" w:rsidRPr="001F5896" w:rsidRDefault="00737F96" w:rsidP="00737F96">
      <w:pPr>
        <w:pStyle w:val="Caption"/>
        <w:rPr>
          <w:sz w:val="18"/>
          <w:szCs w:val="18"/>
        </w:rPr>
      </w:pPr>
      <w:r>
        <w:rPr>
          <w:sz w:val="18"/>
          <w:szCs w:val="18"/>
        </w:rPr>
        <w:t xml:space="preserve">Fig. </w:t>
      </w:r>
      <w:r w:rsidR="00F54310">
        <w:rPr>
          <w:sz w:val="18"/>
          <w:szCs w:val="18"/>
        </w:rPr>
        <w:t>1</w:t>
      </w:r>
      <w:r w:rsidR="00A5002E">
        <w:rPr>
          <w:sz w:val="18"/>
          <w:szCs w:val="18"/>
        </w:rPr>
        <w:t>4</w:t>
      </w:r>
      <w:r w:rsidRPr="00683C21">
        <w:rPr>
          <w:sz w:val="18"/>
          <w:szCs w:val="18"/>
        </w:rPr>
        <w:t xml:space="preserve"> </w:t>
      </w:r>
      <w:r>
        <w:rPr>
          <w:sz w:val="18"/>
          <w:szCs w:val="18"/>
        </w:rPr>
        <w:t>T</w:t>
      </w:r>
      <w:r w:rsidRPr="00683C21">
        <w:rPr>
          <w:sz w:val="18"/>
          <w:szCs w:val="18"/>
        </w:rPr>
        <w:t xml:space="preserve">hroughput performances of </w:t>
      </w:r>
      <w:r>
        <w:rPr>
          <w:sz w:val="18"/>
          <w:szCs w:val="18"/>
        </w:rPr>
        <w:t xml:space="preserve">different multiplexing schemes with 1-symbol pattern </w:t>
      </w:r>
      <w:r w:rsidR="00B777AB">
        <w:rPr>
          <w:sz w:val="18"/>
          <w:szCs w:val="18"/>
        </w:rPr>
        <w:t xml:space="preserve">for UL </w:t>
      </w:r>
      <w:r>
        <w:rPr>
          <w:sz w:val="18"/>
          <w:szCs w:val="18"/>
        </w:rPr>
        <w:t>(CDL-A/1000ns)</w:t>
      </w:r>
    </w:p>
    <w:p w:rsidR="0034148D" w:rsidRDefault="000F0C39" w:rsidP="00C022F8">
      <w:pPr>
        <w:spacing w:before="120"/>
        <w:rPr>
          <w:lang w:eastAsia="zh-CN"/>
        </w:rPr>
      </w:pPr>
      <w:r>
        <w:rPr>
          <w:lang w:eastAsia="zh-CN"/>
        </w:rPr>
        <w:t>I</w:t>
      </w:r>
      <w:r w:rsidR="00737F96">
        <w:rPr>
          <w:lang w:eastAsia="zh-CN"/>
        </w:rPr>
        <w:t xml:space="preserve">t can be observed that, </w:t>
      </w:r>
      <w:r w:rsidR="00965518">
        <w:rPr>
          <w:lang w:eastAsia="zh-CN"/>
        </w:rPr>
        <w:t>for UL</w:t>
      </w:r>
      <w:r w:rsidR="00737F96">
        <w:rPr>
          <w:lang w:eastAsia="zh-CN"/>
        </w:rPr>
        <w:t>, the 1-symbol patterns with FDM multiplexing scheme achieve similar or slightly better throughput performances than the TDM scheme at in low SNR region, and outperform the FDM schemes in most of SNR region, e.g., maximum 6% gain can be achieved between Config2-1 with FDM and TDM multiplexing schemes.</w:t>
      </w:r>
      <w:r w:rsidR="00957795">
        <w:rPr>
          <w:lang w:eastAsia="zh-CN"/>
        </w:rPr>
        <w:t xml:space="preserve"> </w:t>
      </w:r>
      <w:r w:rsidR="00AF7674">
        <w:rPr>
          <w:lang w:eastAsia="zh-CN"/>
        </w:rPr>
        <w:t>C</w:t>
      </w:r>
      <w:r w:rsidR="00D33F83">
        <w:rPr>
          <w:lang w:eastAsia="zh-CN"/>
        </w:rPr>
        <w:t>ompared to the TDM scheme whose performance gain is limited due to high enough density</w:t>
      </w:r>
      <w:r w:rsidR="00B578E1">
        <w:rPr>
          <w:lang w:eastAsia="zh-CN"/>
        </w:rPr>
        <w:t xml:space="preserve"> of FL DMRS</w:t>
      </w:r>
      <w:r w:rsidR="00D33F83">
        <w:rPr>
          <w:lang w:eastAsia="zh-CN"/>
        </w:rPr>
        <w:t>,</w:t>
      </w:r>
      <w:r w:rsidR="00957795">
        <w:rPr>
          <w:lang w:eastAsia="zh-CN"/>
        </w:rPr>
        <w:t xml:space="preserve"> </w:t>
      </w:r>
      <w:r w:rsidR="00737F96">
        <w:rPr>
          <w:lang w:eastAsia="zh-CN"/>
        </w:rPr>
        <w:t xml:space="preserve">FDM scheme </w:t>
      </w:r>
      <w:r w:rsidR="00957795">
        <w:rPr>
          <w:lang w:eastAsia="zh-CN"/>
        </w:rPr>
        <w:t xml:space="preserve">is </w:t>
      </w:r>
      <w:r w:rsidR="00963A35">
        <w:rPr>
          <w:lang w:eastAsia="zh-CN"/>
        </w:rPr>
        <w:t xml:space="preserve">thus </w:t>
      </w:r>
      <w:r w:rsidR="00957795">
        <w:rPr>
          <w:lang w:eastAsia="zh-CN"/>
        </w:rPr>
        <w:t xml:space="preserve">more preferred </w:t>
      </w:r>
      <w:r w:rsidR="00EA4EB6">
        <w:rPr>
          <w:lang w:eastAsia="zh-CN"/>
        </w:rPr>
        <w:t>for</w:t>
      </w:r>
      <w:r w:rsidR="00957795">
        <w:rPr>
          <w:lang w:eastAsia="zh-CN"/>
        </w:rPr>
        <w:t xml:space="preserve"> </w:t>
      </w:r>
      <w:r w:rsidR="00EA4EB6">
        <w:rPr>
          <w:lang w:eastAsia="zh-CN"/>
        </w:rPr>
        <w:t>providing</w:t>
      </w:r>
      <w:r w:rsidR="00737F96">
        <w:rPr>
          <w:lang w:eastAsia="zh-CN"/>
        </w:rPr>
        <w:t xml:space="preserve"> more REs for data transmission.</w:t>
      </w:r>
    </w:p>
    <w:p w:rsidR="00CD2706" w:rsidRPr="00E647A3" w:rsidRDefault="00CD2706" w:rsidP="004B5B8F">
      <w:pPr>
        <w:pStyle w:val="BodyText"/>
        <w:spacing w:beforeLines="50"/>
        <w:rPr>
          <w:b/>
          <w:i/>
          <w:sz w:val="22"/>
          <w:szCs w:val="22"/>
          <w:lang w:eastAsia="zh-CN"/>
        </w:rPr>
      </w:pPr>
      <w:r w:rsidRPr="00E647A3">
        <w:rPr>
          <w:b/>
          <w:i/>
          <w:sz w:val="22"/>
          <w:szCs w:val="22"/>
          <w:lang w:eastAsia="zh-CN"/>
        </w:rPr>
        <w:t>Observation 4: For a DL</w:t>
      </w:r>
      <w:r w:rsidR="000F4061" w:rsidRPr="00E647A3">
        <w:rPr>
          <w:b/>
          <w:i/>
          <w:sz w:val="22"/>
          <w:szCs w:val="22"/>
          <w:lang w:eastAsia="zh-CN"/>
        </w:rPr>
        <w:t>/UL</w:t>
      </w:r>
      <w:r w:rsidRPr="00E647A3">
        <w:rPr>
          <w:b/>
          <w:i/>
          <w:sz w:val="22"/>
          <w:szCs w:val="22"/>
          <w:lang w:eastAsia="zh-CN"/>
        </w:rPr>
        <w:t xml:space="preserve"> 14-symbol slot with only 1-symbol FL DMRS,</w:t>
      </w:r>
    </w:p>
    <w:p w:rsidR="00CD2706" w:rsidRPr="00E647A3" w:rsidRDefault="00CD2706" w:rsidP="004B5B8F">
      <w:pPr>
        <w:pStyle w:val="BodyText"/>
        <w:numPr>
          <w:ilvl w:val="0"/>
          <w:numId w:val="66"/>
        </w:numPr>
        <w:spacing w:beforeLines="50"/>
        <w:rPr>
          <w:b/>
          <w:i/>
          <w:sz w:val="22"/>
          <w:szCs w:val="22"/>
          <w:lang w:eastAsia="zh-CN"/>
        </w:rPr>
      </w:pPr>
      <w:r w:rsidRPr="00E647A3">
        <w:rPr>
          <w:b/>
          <w:i/>
          <w:sz w:val="22"/>
          <w:szCs w:val="22"/>
          <w:lang w:eastAsia="zh-CN"/>
        </w:rPr>
        <w:t>In low SNR region, FDM multiplexing scheme achieves similar throughput performances as TDM multiplexing scheme.</w:t>
      </w:r>
    </w:p>
    <w:p w:rsidR="00CD2706" w:rsidRPr="00E647A3" w:rsidRDefault="00CD2706" w:rsidP="004B5B8F">
      <w:pPr>
        <w:pStyle w:val="BodyText"/>
        <w:numPr>
          <w:ilvl w:val="0"/>
          <w:numId w:val="65"/>
        </w:numPr>
        <w:spacing w:beforeLines="50"/>
        <w:rPr>
          <w:b/>
          <w:i/>
          <w:sz w:val="22"/>
          <w:szCs w:val="22"/>
          <w:lang w:eastAsia="zh-CN"/>
        </w:rPr>
      </w:pPr>
      <w:r w:rsidRPr="00E647A3">
        <w:rPr>
          <w:b/>
          <w:i/>
          <w:sz w:val="22"/>
          <w:szCs w:val="22"/>
          <w:lang w:eastAsia="zh-CN"/>
        </w:rPr>
        <w:t>In most of SNR region, FDM multiplexing scheme outperforms TDM multiplexing scheme in terms of throughput performance, e.g., maximum 6% gain for DMRS Configuration 2 with 1 symbol.</w:t>
      </w:r>
    </w:p>
    <w:p w:rsidR="00922FE9" w:rsidRPr="00C022F8" w:rsidRDefault="0070275D" w:rsidP="006D2983">
      <w:pPr>
        <w:spacing w:before="120"/>
        <w:rPr>
          <w:lang w:eastAsia="zh-CN"/>
        </w:rPr>
      </w:pPr>
      <w:r>
        <w:rPr>
          <w:lang w:eastAsia="zh-CN"/>
        </w:rPr>
        <w:t>As</w:t>
      </w:r>
      <w:r w:rsidR="00B237C0">
        <w:rPr>
          <w:lang w:eastAsia="zh-CN"/>
        </w:rPr>
        <w:t xml:space="preserve"> above, </w:t>
      </w:r>
      <w:r w:rsidR="00532A77">
        <w:rPr>
          <w:lang w:eastAsia="zh-CN"/>
        </w:rPr>
        <w:t>w</w:t>
      </w:r>
      <w:r>
        <w:rPr>
          <w:lang w:eastAsia="zh-CN"/>
        </w:rPr>
        <w:t xml:space="preserve">e </w:t>
      </w:r>
      <w:r w:rsidR="00532A77">
        <w:rPr>
          <w:lang w:eastAsia="zh-CN"/>
        </w:rPr>
        <w:t>discuss</w:t>
      </w:r>
      <w:r w:rsidR="00B237C0">
        <w:rPr>
          <w:lang w:eastAsia="zh-CN"/>
        </w:rPr>
        <w:t xml:space="preserve"> the case that only FL DMRS is configured in a 14-symbol slot. </w:t>
      </w:r>
      <w:r w:rsidR="007D286C">
        <w:rPr>
          <w:lang w:eastAsia="zh-CN"/>
        </w:rPr>
        <w:t>Considering the case that one or several additional DMRS are configured, it is obvious to conclude that FDM between DMRS and data will provide more spectrum efficiency due to more DMRS overhead</w:t>
      </w:r>
      <w:r w:rsidR="00B237C0">
        <w:rPr>
          <w:lang w:eastAsia="zh-CN"/>
        </w:rPr>
        <w:t>.</w:t>
      </w:r>
      <w:r w:rsidR="00532A77">
        <w:rPr>
          <w:lang w:eastAsia="zh-CN"/>
        </w:rPr>
        <w:t xml:space="preserve"> Therefore, b</w:t>
      </w:r>
      <w:r w:rsidR="00922FE9">
        <w:rPr>
          <w:lang w:eastAsia="zh-CN"/>
        </w:rPr>
        <w:t>ased on the above re</w:t>
      </w:r>
      <w:r w:rsidR="00076157">
        <w:rPr>
          <w:lang w:eastAsia="zh-CN"/>
        </w:rPr>
        <w:t xml:space="preserve">sults, we </w:t>
      </w:r>
      <w:r w:rsidR="00FA33BC">
        <w:rPr>
          <w:lang w:eastAsia="zh-CN"/>
        </w:rPr>
        <w:t>have the following proposal</w:t>
      </w:r>
    </w:p>
    <w:p w:rsidR="00B237C0" w:rsidRPr="00E647A3" w:rsidRDefault="00B237C0" w:rsidP="00B237C0">
      <w:pPr>
        <w:spacing w:before="120" w:after="0" w:line="276" w:lineRule="auto"/>
        <w:rPr>
          <w:b/>
          <w:i/>
          <w:lang w:eastAsia="zh-CN"/>
        </w:rPr>
      </w:pPr>
      <w:r w:rsidRPr="00E647A3">
        <w:rPr>
          <w:b/>
          <w:i/>
          <w:lang w:eastAsia="zh-CN"/>
        </w:rPr>
        <w:t>Proposal 3: For CP-OFDM, at least for the case that 1-symbol FL DMRS is configured without add</w:t>
      </w:r>
      <w:r w:rsidRPr="00E647A3">
        <w:rPr>
          <w:b/>
          <w:i/>
          <w:lang w:eastAsia="zh-CN"/>
        </w:rPr>
        <w:t>i</w:t>
      </w:r>
      <w:r w:rsidRPr="00E647A3">
        <w:rPr>
          <w:b/>
          <w:i/>
          <w:lang w:eastAsia="zh-CN"/>
        </w:rPr>
        <w:t>tional DMRS in a 14-symbol slot, FDM between DMRS and PDSCH/PUSCH should be supported.</w:t>
      </w:r>
    </w:p>
    <w:p w:rsidR="000730A7" w:rsidRPr="00C022F8" w:rsidRDefault="00D61E91" w:rsidP="00570E6E">
      <w:pPr>
        <w:pStyle w:val="Heading2"/>
        <w:spacing w:before="240"/>
        <w:ind w:left="578" w:hanging="578"/>
      </w:pPr>
      <w:r>
        <w:t xml:space="preserve">Multiplexing between 2-symbol FL DMRS and PDSCH/PUSCH  </w:t>
      </w:r>
    </w:p>
    <w:p w:rsidR="00C361CD" w:rsidRPr="00C022F8" w:rsidRDefault="009F3582">
      <w:pPr>
        <w:spacing w:after="60"/>
        <w:rPr>
          <w:b/>
          <w:lang w:eastAsia="zh-CN"/>
        </w:rPr>
      </w:pPr>
      <w:r w:rsidRPr="00693E78">
        <w:rPr>
          <w:lang w:eastAsia="zh-CN"/>
        </w:rPr>
        <w:t>Then</w:t>
      </w:r>
      <w:r w:rsidR="00DB1B5E" w:rsidRPr="00693E78">
        <w:rPr>
          <w:lang w:eastAsia="zh-CN"/>
        </w:rPr>
        <w:t>,</w:t>
      </w:r>
      <w:r w:rsidRPr="00693E78">
        <w:rPr>
          <w:lang w:eastAsia="zh-CN"/>
        </w:rPr>
        <w:t xml:space="preserve"> we discuss t</w:t>
      </w:r>
      <w:r w:rsidR="00B408A3" w:rsidRPr="00693E78">
        <w:rPr>
          <w:lang w:eastAsia="zh-CN"/>
        </w:rPr>
        <w:t>he multiplexing scheme between 2</w:t>
      </w:r>
      <w:r w:rsidRPr="00693E78">
        <w:rPr>
          <w:lang w:eastAsia="zh-CN"/>
        </w:rPr>
        <w:t>-symbol FL DMRS and PDSCH/PUSCH in a 14-symbol slot</w:t>
      </w:r>
      <w:r w:rsidR="00222B35">
        <w:rPr>
          <w:lang w:eastAsia="zh-CN"/>
        </w:rPr>
        <w:t xml:space="preserve">, as shown in Fig. </w:t>
      </w:r>
      <w:r w:rsidR="00A5002E">
        <w:rPr>
          <w:lang w:eastAsia="zh-CN"/>
        </w:rPr>
        <w:t>10</w:t>
      </w:r>
      <w:r w:rsidRPr="00693E78">
        <w:rPr>
          <w:lang w:eastAsia="zh-CN"/>
        </w:rPr>
        <w:t xml:space="preserve">. </w:t>
      </w:r>
      <w:r w:rsidR="00C361CD" w:rsidRPr="00693E78">
        <w:rPr>
          <w:lang w:eastAsia="zh-CN"/>
        </w:rPr>
        <w:t>In this simulation, a</w:t>
      </w:r>
      <w:r w:rsidR="00C02F3C" w:rsidRPr="00693E78">
        <w:rPr>
          <w:lang w:eastAsia="zh-CN"/>
        </w:rPr>
        <w:t>n</w:t>
      </w:r>
      <w:r w:rsidR="00C361CD" w:rsidRPr="00693E78">
        <w:rPr>
          <w:lang w:eastAsia="zh-CN"/>
        </w:rPr>
        <w:t xml:space="preserve"> 8Tx</w:t>
      </w:r>
      <w:r w:rsidR="00C02F3C" w:rsidRPr="00693E78">
        <w:rPr>
          <w:lang w:eastAsia="zh-CN"/>
        </w:rPr>
        <w:t xml:space="preserve"> with</w:t>
      </w:r>
      <w:r w:rsidR="00C361CD" w:rsidRPr="00693E78">
        <w:rPr>
          <w:lang w:eastAsia="zh-CN"/>
        </w:rPr>
        <w:t xml:space="preserve"> 4Rx/UE </w:t>
      </w:r>
      <w:r w:rsidR="00C361CD" w:rsidRPr="00693E78">
        <w:t xml:space="preserve">downlink </w:t>
      </w:r>
      <w:r w:rsidR="0015142D" w:rsidRPr="00693E78">
        <w:t xml:space="preserve">MU-MIMO </w:t>
      </w:r>
      <w:r w:rsidR="00C361CD" w:rsidRPr="00693E78">
        <w:t>OFDM system</w:t>
      </w:r>
      <w:r w:rsidR="00C361CD" w:rsidRPr="00693E78">
        <w:rPr>
          <w:lang w:eastAsia="zh-CN"/>
        </w:rPr>
        <w:t xml:space="preserve"> </w:t>
      </w:r>
      <w:r w:rsidR="0050745D" w:rsidRPr="00693E78">
        <w:rPr>
          <w:lang w:eastAsia="zh-CN"/>
        </w:rPr>
        <w:t xml:space="preserve">is considered, </w:t>
      </w:r>
      <w:r w:rsidR="00C361CD" w:rsidRPr="00693E78">
        <w:t xml:space="preserve">and </w:t>
      </w:r>
      <w:r w:rsidR="0050745D" w:rsidRPr="00693E78">
        <w:rPr>
          <w:lang w:eastAsia="zh-CN"/>
        </w:rPr>
        <w:t>CDL-A channel</w:t>
      </w:r>
      <w:r w:rsidR="0050745D" w:rsidRPr="00693E78">
        <w:t xml:space="preserve"> with </w:t>
      </w:r>
      <w:r w:rsidR="00C361CD" w:rsidRPr="00693E78">
        <w:t>delay spread as 300/1000ns is assumed</w:t>
      </w:r>
      <w:r w:rsidR="00474B49" w:rsidRPr="00693E78">
        <w:rPr>
          <w:lang w:eastAsia="zh-CN"/>
        </w:rPr>
        <w:t>, where</w:t>
      </w:r>
      <w:r w:rsidR="00C361CD" w:rsidRPr="00693E78">
        <w:t xml:space="preserve"> </w:t>
      </w:r>
      <w:r w:rsidR="00474B49" w:rsidRPr="00693E78">
        <w:t>the carrier frequency is</w:t>
      </w:r>
      <w:r w:rsidR="00C361CD" w:rsidRPr="00693E78">
        <w:t xml:space="preserve"> </w:t>
      </w:r>
      <w:r w:rsidR="00C361CD" w:rsidRPr="00693E78">
        <w:rPr>
          <w:lang w:eastAsia="zh-CN"/>
        </w:rPr>
        <w:t>4</w:t>
      </w:r>
      <w:r w:rsidR="00C361CD" w:rsidRPr="00693E78">
        <w:t>GHz</w:t>
      </w:r>
      <w:r w:rsidR="00C361CD" w:rsidRPr="00693E78">
        <w:rPr>
          <w:lang w:eastAsia="zh-CN"/>
        </w:rPr>
        <w:t xml:space="preserve"> and</w:t>
      </w:r>
      <w:r w:rsidR="00064865" w:rsidRPr="00693E78">
        <w:t xml:space="preserve"> sub-carrier spacing is</w:t>
      </w:r>
      <w:r w:rsidR="00C361CD" w:rsidRPr="00693E78">
        <w:t xml:space="preserve"> 15 kHz.</w:t>
      </w:r>
      <w:r w:rsidR="00C361CD" w:rsidRPr="00693E78">
        <w:rPr>
          <w:lang w:eastAsia="zh-CN"/>
        </w:rPr>
        <w:t xml:space="preserve"> The used constellation is 16QAM, and considered code rates are 0.5 and 0.75, respectively. More detailed parameters can be found in Appendix </w:t>
      </w:r>
      <w:r w:rsidR="001E57FC" w:rsidRPr="00693E78">
        <w:rPr>
          <w:lang w:eastAsia="zh-CN"/>
        </w:rPr>
        <w:t>B</w:t>
      </w:r>
      <w:r w:rsidR="00C361CD" w:rsidRPr="00693E78">
        <w:rPr>
          <w:lang w:eastAsia="zh-CN"/>
        </w:rPr>
        <w:t>.</w:t>
      </w:r>
      <w:r w:rsidR="00DB1B5E" w:rsidRPr="00693E78">
        <w:rPr>
          <w:lang w:eastAsia="zh-CN"/>
        </w:rPr>
        <w:t xml:space="preserve"> </w:t>
      </w:r>
      <w:r w:rsidR="00D8387A" w:rsidRPr="00693E78">
        <w:rPr>
          <w:lang w:eastAsia="zh-CN"/>
        </w:rPr>
        <w:t>Figure 1</w:t>
      </w:r>
      <w:r w:rsidR="00BE520D">
        <w:rPr>
          <w:lang w:eastAsia="zh-CN"/>
        </w:rPr>
        <w:t>5</w:t>
      </w:r>
      <w:r w:rsidR="00D8387A" w:rsidRPr="00693E78">
        <w:rPr>
          <w:lang w:eastAsia="zh-CN"/>
        </w:rPr>
        <w:t xml:space="preserve"> and 1</w:t>
      </w:r>
      <w:r w:rsidR="00BE520D">
        <w:rPr>
          <w:lang w:eastAsia="zh-CN"/>
        </w:rPr>
        <w:t>6</w:t>
      </w:r>
      <w:r w:rsidR="00DB1B5E" w:rsidRPr="00693E78">
        <w:rPr>
          <w:lang w:eastAsia="zh-CN"/>
        </w:rPr>
        <w:t xml:space="preserve"> give the results of 2-symbol FL DMRS for DL.</w:t>
      </w:r>
    </w:p>
    <w:p w:rsidR="00A03982" w:rsidRDefault="00A03982" w:rsidP="004B5B8F">
      <w:pPr>
        <w:pStyle w:val="BodyText"/>
        <w:spacing w:beforeLines="50"/>
        <w:jc w:val="center"/>
        <w:rPr>
          <w:b/>
          <w:sz w:val="22"/>
          <w:szCs w:val="22"/>
          <w:lang w:eastAsia="zh-CN"/>
        </w:rPr>
      </w:pPr>
      <w:r w:rsidRPr="00A03982">
        <w:rPr>
          <w:b/>
          <w:noProof/>
          <w:sz w:val="22"/>
          <w:szCs w:val="22"/>
          <w:lang w:val="en-US" w:eastAsia="zh-CN"/>
        </w:rPr>
        <w:lastRenderedPageBreak/>
        <w:drawing>
          <wp:inline distT="0" distB="0" distL="0" distR="0">
            <wp:extent cx="5881236" cy="2520000"/>
            <wp:effectExtent l="0" t="0" r="5715" b="0"/>
            <wp:docPr id="10" name="图片 10" descr="D:\00+mywork\0+5G_RAN1\#90 2017.Aug. 21-25\#90 HW tdoc\5G177 Evaluation results of DMRS design for DL data channel\multiplexing_8T8R_2s_A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0+mywork\0+5G_RAN1\#90 2017.Aug. 21-25\#90 HW tdoc\5G177 Evaluation results of DMRS design for DL data channel\multiplexing_8T8R_2s_A300.PN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81236" cy="2520000"/>
                    </a:xfrm>
                    <a:prstGeom prst="rect">
                      <a:avLst/>
                    </a:prstGeom>
                    <a:noFill/>
                    <a:ln>
                      <a:noFill/>
                    </a:ln>
                  </pic:spPr>
                </pic:pic>
              </a:graphicData>
            </a:graphic>
          </wp:inline>
        </w:drawing>
      </w:r>
    </w:p>
    <w:p w:rsidR="00A03982" w:rsidRPr="00A03982" w:rsidRDefault="004417FC" w:rsidP="004B5B8F">
      <w:pPr>
        <w:pStyle w:val="BodyText"/>
        <w:spacing w:beforeLines="50"/>
        <w:jc w:val="center"/>
        <w:rPr>
          <w:b/>
          <w:sz w:val="22"/>
          <w:szCs w:val="22"/>
          <w:lang w:eastAsia="zh-CN"/>
        </w:rPr>
      </w:pPr>
      <w:r>
        <w:rPr>
          <w:b/>
          <w:sz w:val="18"/>
          <w:szCs w:val="18"/>
        </w:rPr>
        <w:t>Fig. 1</w:t>
      </w:r>
      <w:r w:rsidR="00A5002E">
        <w:rPr>
          <w:b/>
          <w:sz w:val="18"/>
          <w:szCs w:val="18"/>
        </w:rPr>
        <w:t>5</w:t>
      </w:r>
      <w:r w:rsidR="00B75EDB">
        <w:rPr>
          <w:b/>
          <w:sz w:val="18"/>
          <w:szCs w:val="18"/>
        </w:rPr>
        <w:t xml:space="preserve"> T</w:t>
      </w:r>
      <w:r w:rsidR="00A03982" w:rsidRPr="006822D9">
        <w:rPr>
          <w:b/>
          <w:sz w:val="18"/>
          <w:szCs w:val="18"/>
        </w:rPr>
        <w:t>hroughput performances of different multiplexing schemes with 2-symbol pattern</w:t>
      </w:r>
      <w:r w:rsidR="0041098D">
        <w:rPr>
          <w:b/>
          <w:sz w:val="18"/>
          <w:szCs w:val="18"/>
        </w:rPr>
        <w:t xml:space="preserve"> for DL</w:t>
      </w:r>
      <w:r w:rsidR="00A03982" w:rsidRPr="006822D9">
        <w:rPr>
          <w:b/>
          <w:sz w:val="18"/>
          <w:szCs w:val="18"/>
        </w:rPr>
        <w:t xml:space="preserve"> (CDL-A/300ns)</w:t>
      </w:r>
    </w:p>
    <w:p w:rsidR="00A03982" w:rsidRDefault="00A03982" w:rsidP="004B5B8F">
      <w:pPr>
        <w:pStyle w:val="BodyText"/>
        <w:spacing w:beforeLines="50"/>
        <w:jc w:val="center"/>
        <w:rPr>
          <w:b/>
          <w:sz w:val="22"/>
          <w:szCs w:val="22"/>
          <w:lang w:eastAsia="zh-CN"/>
        </w:rPr>
      </w:pPr>
      <w:r w:rsidRPr="00A03982">
        <w:rPr>
          <w:b/>
          <w:noProof/>
          <w:sz w:val="22"/>
          <w:szCs w:val="22"/>
          <w:lang w:val="en-US" w:eastAsia="zh-CN"/>
        </w:rPr>
        <w:drawing>
          <wp:inline distT="0" distB="0" distL="0" distR="0">
            <wp:extent cx="5881236" cy="2520000"/>
            <wp:effectExtent l="0" t="0" r="5715" b="0"/>
            <wp:docPr id="19" name="图片 19" descr="D:\00+mywork\0+5G_RAN1\#90 2017.Aug. 21-25\#90 HW tdoc\5G177 Evaluation results of DMRS design for DL data channel\multiplexing_8T8R_2s_A1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00+mywork\0+5G_RAN1\#90 2017.Aug. 21-25\#90 HW tdoc\5G177 Evaluation results of DMRS design for DL data channel\multiplexing_8T8R_2s_A1000.PN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81236" cy="2520000"/>
                    </a:xfrm>
                    <a:prstGeom prst="rect">
                      <a:avLst/>
                    </a:prstGeom>
                    <a:noFill/>
                    <a:ln>
                      <a:noFill/>
                    </a:ln>
                  </pic:spPr>
                </pic:pic>
              </a:graphicData>
            </a:graphic>
          </wp:inline>
        </w:drawing>
      </w:r>
    </w:p>
    <w:p w:rsidR="00A03982" w:rsidRPr="00B918E3" w:rsidRDefault="004417FC" w:rsidP="00A03982">
      <w:pPr>
        <w:pStyle w:val="Caption"/>
        <w:rPr>
          <w:sz w:val="18"/>
          <w:szCs w:val="18"/>
        </w:rPr>
      </w:pPr>
      <w:r>
        <w:rPr>
          <w:sz w:val="18"/>
          <w:szCs w:val="18"/>
        </w:rPr>
        <w:t>Fig. 1</w:t>
      </w:r>
      <w:r w:rsidR="00A5002E">
        <w:rPr>
          <w:sz w:val="18"/>
          <w:szCs w:val="18"/>
        </w:rPr>
        <w:t>6</w:t>
      </w:r>
      <w:r w:rsidR="00A03982" w:rsidRPr="00683C21">
        <w:rPr>
          <w:sz w:val="18"/>
          <w:szCs w:val="18"/>
        </w:rPr>
        <w:t xml:space="preserve"> </w:t>
      </w:r>
      <w:r w:rsidR="00575828" w:rsidRPr="006822D9">
        <w:rPr>
          <w:sz w:val="18"/>
          <w:szCs w:val="18"/>
        </w:rPr>
        <w:t>T</w:t>
      </w:r>
      <w:r w:rsidR="00B75EDB" w:rsidRPr="00575828">
        <w:rPr>
          <w:sz w:val="18"/>
          <w:szCs w:val="18"/>
        </w:rPr>
        <w:t xml:space="preserve">hroughput </w:t>
      </w:r>
      <w:r w:rsidR="00A03982" w:rsidRPr="00683C21">
        <w:rPr>
          <w:sz w:val="18"/>
          <w:szCs w:val="18"/>
        </w:rPr>
        <w:t xml:space="preserve">performances of </w:t>
      </w:r>
      <w:r w:rsidR="00A03982">
        <w:rPr>
          <w:sz w:val="18"/>
          <w:szCs w:val="18"/>
        </w:rPr>
        <w:t xml:space="preserve">different multiplexing schemes with 2-symbol pattern </w:t>
      </w:r>
      <w:r w:rsidR="0041098D">
        <w:rPr>
          <w:sz w:val="18"/>
          <w:szCs w:val="18"/>
        </w:rPr>
        <w:t xml:space="preserve">for DL </w:t>
      </w:r>
      <w:r w:rsidR="00A03982">
        <w:rPr>
          <w:sz w:val="18"/>
          <w:szCs w:val="18"/>
        </w:rPr>
        <w:t>(CDL-A/1000ns)</w:t>
      </w:r>
    </w:p>
    <w:p w:rsidR="002D59B2" w:rsidRPr="00693E78" w:rsidRDefault="00FC0AA4">
      <w:pPr>
        <w:spacing w:before="120"/>
        <w:rPr>
          <w:lang w:eastAsia="zh-CN"/>
        </w:rPr>
      </w:pPr>
      <w:r w:rsidRPr="00693E78">
        <w:rPr>
          <w:lang w:eastAsia="zh-CN"/>
        </w:rPr>
        <w:t>I</w:t>
      </w:r>
      <w:r w:rsidR="002D59B2" w:rsidRPr="00693E78">
        <w:rPr>
          <w:lang w:eastAsia="zh-CN"/>
        </w:rPr>
        <w:t xml:space="preserve">t can be </w:t>
      </w:r>
      <w:r w:rsidR="00335CEE" w:rsidRPr="00693E78">
        <w:rPr>
          <w:lang w:eastAsia="zh-CN"/>
        </w:rPr>
        <w:t>noticed</w:t>
      </w:r>
      <w:r w:rsidR="00A03A18" w:rsidRPr="00693E78">
        <w:rPr>
          <w:lang w:eastAsia="zh-CN"/>
        </w:rPr>
        <w:t xml:space="preserve"> that, for </w:t>
      </w:r>
      <w:r w:rsidR="00014DC6" w:rsidRPr="00693E78">
        <w:rPr>
          <w:lang w:eastAsia="zh-CN"/>
        </w:rPr>
        <w:t xml:space="preserve">a DL 14-symbol slot with </w:t>
      </w:r>
      <w:r w:rsidR="007A1B42" w:rsidRPr="00693E78">
        <w:rPr>
          <w:lang w:eastAsia="zh-CN"/>
        </w:rPr>
        <w:t>2</w:t>
      </w:r>
      <w:r w:rsidR="002D59B2" w:rsidRPr="00693E78">
        <w:rPr>
          <w:lang w:eastAsia="zh-CN"/>
        </w:rPr>
        <w:t xml:space="preserve">-symbol </w:t>
      </w:r>
      <w:r w:rsidR="00014DC6" w:rsidRPr="00693E78">
        <w:rPr>
          <w:lang w:eastAsia="zh-CN"/>
        </w:rPr>
        <w:t>FL DMRS</w:t>
      </w:r>
      <w:r w:rsidR="00A03A18" w:rsidRPr="00693E78">
        <w:rPr>
          <w:lang w:eastAsia="zh-CN"/>
        </w:rPr>
        <w:t>,</w:t>
      </w:r>
      <w:r w:rsidR="002D59B2" w:rsidRPr="00693E78">
        <w:rPr>
          <w:lang w:eastAsia="zh-CN"/>
        </w:rPr>
        <w:t xml:space="preserve"> FDM multiplexing </w:t>
      </w:r>
      <w:r w:rsidR="00A32A24" w:rsidRPr="00693E78">
        <w:rPr>
          <w:lang w:eastAsia="zh-CN"/>
        </w:rPr>
        <w:t>s</w:t>
      </w:r>
      <w:r w:rsidR="002A080A" w:rsidRPr="00693E78">
        <w:rPr>
          <w:lang w:eastAsia="zh-CN"/>
        </w:rPr>
        <w:t>c</w:t>
      </w:r>
      <w:r w:rsidR="00A32A24" w:rsidRPr="00693E78">
        <w:rPr>
          <w:lang w:eastAsia="zh-CN"/>
        </w:rPr>
        <w:t xml:space="preserve">heme </w:t>
      </w:r>
      <w:r w:rsidR="002D59B2" w:rsidRPr="00693E78">
        <w:rPr>
          <w:lang w:eastAsia="zh-CN"/>
        </w:rPr>
        <w:t>achieve</w:t>
      </w:r>
      <w:r w:rsidR="00A03A18" w:rsidRPr="00693E78">
        <w:rPr>
          <w:lang w:eastAsia="zh-CN"/>
        </w:rPr>
        <w:t>s</w:t>
      </w:r>
      <w:r w:rsidR="002D59B2" w:rsidRPr="00693E78">
        <w:rPr>
          <w:lang w:eastAsia="zh-CN"/>
        </w:rPr>
        <w:t xml:space="preserve"> similar throughput performances as the TDM scheme</w:t>
      </w:r>
      <w:r w:rsidR="00A03A18" w:rsidRPr="00693E78">
        <w:rPr>
          <w:lang w:eastAsia="zh-CN"/>
        </w:rPr>
        <w:t xml:space="preserve"> </w:t>
      </w:r>
      <w:r w:rsidR="00B92F52" w:rsidRPr="00693E78">
        <w:rPr>
          <w:lang w:eastAsia="zh-CN"/>
        </w:rPr>
        <w:t>in</w:t>
      </w:r>
      <w:r w:rsidR="00A03A18" w:rsidRPr="00693E78">
        <w:rPr>
          <w:lang w:eastAsia="zh-CN"/>
        </w:rPr>
        <w:t xml:space="preserve"> low </w:t>
      </w:r>
      <w:r w:rsidR="002D59B2" w:rsidRPr="00693E78">
        <w:rPr>
          <w:lang w:eastAsia="zh-CN"/>
        </w:rPr>
        <w:t>SNR</w:t>
      </w:r>
      <w:r w:rsidR="00B92F52" w:rsidRPr="00693E78">
        <w:rPr>
          <w:lang w:eastAsia="zh-CN"/>
        </w:rPr>
        <w:t xml:space="preserve"> region</w:t>
      </w:r>
      <w:r w:rsidR="002D59B2" w:rsidRPr="00693E78">
        <w:rPr>
          <w:lang w:eastAsia="zh-CN"/>
        </w:rPr>
        <w:t>, an</w:t>
      </w:r>
      <w:r w:rsidR="00A97CE4" w:rsidRPr="00693E78">
        <w:rPr>
          <w:lang w:eastAsia="zh-CN"/>
        </w:rPr>
        <w:t xml:space="preserve">d outperform the FDM schemes </w:t>
      </w:r>
      <w:r w:rsidR="00015C06" w:rsidRPr="00693E78">
        <w:rPr>
          <w:lang w:eastAsia="zh-CN"/>
        </w:rPr>
        <w:t>in</w:t>
      </w:r>
      <w:r w:rsidR="00A97CE4" w:rsidRPr="00693E78">
        <w:rPr>
          <w:lang w:eastAsia="zh-CN"/>
        </w:rPr>
        <w:t xml:space="preserve"> most of SNR region</w:t>
      </w:r>
      <w:r w:rsidR="00CC16AA" w:rsidRPr="00693E78">
        <w:rPr>
          <w:lang w:eastAsia="zh-CN"/>
        </w:rPr>
        <w:t>. Specifically</w:t>
      </w:r>
      <w:r w:rsidR="002D59B2" w:rsidRPr="00693E78">
        <w:rPr>
          <w:lang w:eastAsia="zh-CN"/>
        </w:rPr>
        <w:t xml:space="preserve">, </w:t>
      </w:r>
      <w:r w:rsidR="00CC16AA" w:rsidRPr="00693E78">
        <w:rPr>
          <w:lang w:eastAsia="zh-CN"/>
        </w:rPr>
        <w:t xml:space="preserve">for </w:t>
      </w:r>
      <w:r w:rsidR="00CB6F19" w:rsidRPr="00693E78">
        <w:rPr>
          <w:lang w:eastAsia="zh-CN"/>
        </w:rPr>
        <w:t xml:space="preserve">the </w:t>
      </w:r>
      <w:r w:rsidR="00CC16AA" w:rsidRPr="00693E78">
        <w:rPr>
          <w:lang w:eastAsia="zh-CN"/>
        </w:rPr>
        <w:t>maximum throughput, about 13.3</w:t>
      </w:r>
      <w:r w:rsidR="002D59B2" w:rsidRPr="00693E78">
        <w:rPr>
          <w:lang w:eastAsia="zh-CN"/>
        </w:rPr>
        <w:t>% gain</w:t>
      </w:r>
      <w:r w:rsidR="005B768D" w:rsidRPr="00693E78">
        <w:rPr>
          <w:lang w:eastAsia="zh-CN"/>
        </w:rPr>
        <w:t xml:space="preserve"> can be achieved for Config2-2</w:t>
      </w:r>
      <w:r w:rsidR="002D59B2" w:rsidRPr="00693E78">
        <w:rPr>
          <w:lang w:eastAsia="zh-CN"/>
        </w:rPr>
        <w:t xml:space="preserve"> with different multiplexing schemes. The main performance gain </w:t>
      </w:r>
      <w:r w:rsidR="00CB36C9" w:rsidRPr="00693E78">
        <w:rPr>
          <w:lang w:eastAsia="zh-CN"/>
        </w:rPr>
        <w:t xml:space="preserve">lies in the high </w:t>
      </w:r>
      <w:r w:rsidR="002D59B2" w:rsidRPr="00693E78">
        <w:rPr>
          <w:lang w:eastAsia="zh-CN"/>
        </w:rPr>
        <w:t xml:space="preserve">density of FL DMRS </w:t>
      </w:r>
      <w:r w:rsidR="00E83D0D" w:rsidRPr="00693E78">
        <w:rPr>
          <w:lang w:eastAsia="zh-CN"/>
        </w:rPr>
        <w:t xml:space="preserve">which </w:t>
      </w:r>
      <w:r w:rsidR="005340F9" w:rsidRPr="00693E78">
        <w:rPr>
          <w:lang w:eastAsia="zh-CN"/>
        </w:rPr>
        <w:t>provide</w:t>
      </w:r>
      <w:r w:rsidR="00E83D0D" w:rsidRPr="00693E78">
        <w:rPr>
          <w:lang w:eastAsia="zh-CN"/>
        </w:rPr>
        <w:t>s</w:t>
      </w:r>
      <w:r w:rsidR="002D59B2" w:rsidRPr="00693E78">
        <w:rPr>
          <w:lang w:eastAsia="zh-CN"/>
        </w:rPr>
        <w:t xml:space="preserve"> satisfactory channel estimation accuracy</w:t>
      </w:r>
      <w:r w:rsidR="00605AC6" w:rsidRPr="00693E78">
        <w:rPr>
          <w:lang w:eastAsia="zh-CN"/>
        </w:rPr>
        <w:t xml:space="preserve">. In this case, </w:t>
      </w:r>
      <w:r w:rsidR="002D59B2" w:rsidRPr="00693E78">
        <w:rPr>
          <w:lang w:eastAsia="zh-CN"/>
        </w:rPr>
        <w:t xml:space="preserve">the gain of DMRS power boosting is </w:t>
      </w:r>
      <w:proofErr w:type="gramStart"/>
      <w:r w:rsidR="002D59B2" w:rsidRPr="00693E78">
        <w:rPr>
          <w:lang w:eastAsia="zh-CN"/>
        </w:rPr>
        <w:t>negligible,</w:t>
      </w:r>
      <w:proofErr w:type="gramEnd"/>
      <w:r w:rsidR="002D59B2" w:rsidRPr="00693E78">
        <w:rPr>
          <w:lang w:eastAsia="zh-CN"/>
        </w:rPr>
        <w:t xml:space="preserve"> </w:t>
      </w:r>
      <w:r w:rsidR="0014191F" w:rsidRPr="00693E78">
        <w:rPr>
          <w:lang w:eastAsia="zh-CN"/>
        </w:rPr>
        <w:t>while</w:t>
      </w:r>
      <w:r w:rsidR="00605AC6" w:rsidRPr="00693E78">
        <w:rPr>
          <w:lang w:eastAsia="zh-CN"/>
        </w:rPr>
        <w:t xml:space="preserve"> </w:t>
      </w:r>
      <w:r w:rsidR="0011725E" w:rsidRPr="00693E78">
        <w:rPr>
          <w:lang w:eastAsia="zh-CN"/>
        </w:rPr>
        <w:t xml:space="preserve">FDM </w:t>
      </w:r>
      <w:r w:rsidR="00A018E5" w:rsidRPr="00693E78">
        <w:rPr>
          <w:lang w:eastAsia="zh-CN"/>
        </w:rPr>
        <w:t>reserves</w:t>
      </w:r>
      <w:r w:rsidR="002D59B2" w:rsidRPr="00693E78">
        <w:rPr>
          <w:lang w:eastAsia="zh-CN"/>
        </w:rPr>
        <w:t xml:space="preserve"> </w:t>
      </w:r>
      <w:r w:rsidR="006335A2" w:rsidRPr="00693E78">
        <w:rPr>
          <w:lang w:eastAsia="zh-CN"/>
        </w:rPr>
        <w:t xml:space="preserve">more REs for </w:t>
      </w:r>
      <w:r w:rsidR="002D59B2" w:rsidRPr="00693E78">
        <w:rPr>
          <w:lang w:eastAsia="zh-CN"/>
        </w:rPr>
        <w:t xml:space="preserve">data transmission </w:t>
      </w:r>
      <w:r w:rsidR="008710D1" w:rsidRPr="00693E78">
        <w:rPr>
          <w:lang w:eastAsia="zh-CN"/>
        </w:rPr>
        <w:t xml:space="preserve">can </w:t>
      </w:r>
      <w:r w:rsidR="002D59B2" w:rsidRPr="00693E78">
        <w:rPr>
          <w:lang w:eastAsia="zh-CN"/>
        </w:rPr>
        <w:t>directly improve the spectral efficiency.</w:t>
      </w:r>
      <w:r w:rsidR="00A021D1" w:rsidRPr="00693E78">
        <w:rPr>
          <w:lang w:eastAsia="zh-CN"/>
        </w:rPr>
        <w:t xml:space="preserve"> </w:t>
      </w:r>
    </w:p>
    <w:p w:rsidR="00AC7572" w:rsidRPr="00693E78" w:rsidRDefault="00AC7572" w:rsidP="00C022F8">
      <w:pPr>
        <w:spacing w:before="120"/>
        <w:rPr>
          <w:lang w:eastAsia="zh-CN"/>
        </w:rPr>
      </w:pPr>
      <w:r w:rsidRPr="00693E78">
        <w:rPr>
          <w:lang w:eastAsia="zh-CN"/>
        </w:rPr>
        <w:t>Figure 1</w:t>
      </w:r>
      <w:r w:rsidR="00CC0D15">
        <w:rPr>
          <w:lang w:eastAsia="zh-CN"/>
        </w:rPr>
        <w:t>7</w:t>
      </w:r>
      <w:r w:rsidRPr="00693E78">
        <w:rPr>
          <w:lang w:eastAsia="zh-CN"/>
        </w:rPr>
        <w:t xml:space="preserve"> and 1</w:t>
      </w:r>
      <w:r w:rsidR="00CC0D15">
        <w:rPr>
          <w:lang w:eastAsia="zh-CN"/>
        </w:rPr>
        <w:t>8</w:t>
      </w:r>
      <w:r w:rsidRPr="00693E78">
        <w:rPr>
          <w:lang w:eastAsia="zh-CN"/>
        </w:rPr>
        <w:t xml:space="preserve"> give the results for UL. In this simulation, a 4Tx with 8Rx UL </w:t>
      </w:r>
      <w:r w:rsidRPr="00693E78">
        <w:t>OFDM system</w:t>
      </w:r>
      <w:r w:rsidRPr="00693E78">
        <w:rPr>
          <w:lang w:eastAsia="zh-CN"/>
        </w:rPr>
        <w:t xml:space="preserve"> is co</w:t>
      </w:r>
      <w:r w:rsidRPr="00693E78">
        <w:rPr>
          <w:lang w:eastAsia="zh-CN"/>
        </w:rPr>
        <w:t>n</w:t>
      </w:r>
      <w:r w:rsidRPr="00693E78">
        <w:rPr>
          <w:lang w:eastAsia="zh-CN"/>
        </w:rPr>
        <w:t xml:space="preserve">sidered, </w:t>
      </w:r>
      <w:r w:rsidRPr="00693E78">
        <w:t xml:space="preserve">and </w:t>
      </w:r>
      <w:r w:rsidRPr="00693E78">
        <w:rPr>
          <w:lang w:eastAsia="zh-CN"/>
        </w:rPr>
        <w:t>CDL-A channel</w:t>
      </w:r>
      <w:r w:rsidRPr="00693E78">
        <w:t xml:space="preserve"> with delay spread as 300/1000ns is assumed</w:t>
      </w:r>
      <w:r w:rsidRPr="00693E78">
        <w:rPr>
          <w:lang w:eastAsia="zh-CN"/>
        </w:rPr>
        <w:t>, where</w:t>
      </w:r>
      <w:r w:rsidRPr="00693E78">
        <w:t xml:space="preserve"> the carrier frequency is </w:t>
      </w:r>
      <w:r w:rsidRPr="00693E78">
        <w:rPr>
          <w:lang w:eastAsia="zh-CN"/>
        </w:rPr>
        <w:t>4</w:t>
      </w:r>
      <w:r w:rsidRPr="00693E78">
        <w:t>GHz</w:t>
      </w:r>
      <w:r w:rsidRPr="00693E78">
        <w:rPr>
          <w:lang w:eastAsia="zh-CN"/>
        </w:rPr>
        <w:t xml:space="preserve"> and</w:t>
      </w:r>
      <w:r w:rsidRPr="00693E78">
        <w:t xml:space="preserve"> sub-carrier spacing is 15 kHz.</w:t>
      </w:r>
      <w:r w:rsidRPr="00693E78">
        <w:rPr>
          <w:lang w:eastAsia="zh-CN"/>
        </w:rPr>
        <w:t xml:space="preserve"> The used constellation is 16QAM, and considered code rates are 0.5 and 0.75, respectively. More detailed parameters can be found in Appendix </w:t>
      </w:r>
      <w:r w:rsidR="00B710C4" w:rsidRPr="00693E78">
        <w:rPr>
          <w:lang w:eastAsia="zh-CN"/>
        </w:rPr>
        <w:t>B</w:t>
      </w:r>
      <w:r w:rsidRPr="00693E78">
        <w:rPr>
          <w:lang w:eastAsia="zh-CN"/>
        </w:rPr>
        <w:t>.</w:t>
      </w:r>
    </w:p>
    <w:p w:rsidR="00AC7572" w:rsidRDefault="00AC7572" w:rsidP="00AC7572">
      <w:pPr>
        <w:pStyle w:val="Caption"/>
        <w:rPr>
          <w:sz w:val="18"/>
          <w:szCs w:val="18"/>
        </w:rPr>
      </w:pPr>
      <w:r>
        <w:rPr>
          <w:b w:val="0"/>
          <w:noProof/>
          <w:sz w:val="22"/>
          <w:szCs w:val="22"/>
          <w:lang w:val="en-US" w:eastAsia="zh-CN"/>
        </w:rPr>
        <w:lastRenderedPageBreak/>
        <w:drawing>
          <wp:inline distT="0" distB="0" distL="0" distR="0">
            <wp:extent cx="5953340" cy="2520000"/>
            <wp:effectExtent l="0" t="0" r="0" b="0"/>
            <wp:docPr id="11" name="图片 11" descr="D:\00+mywork\0+5G_RAN1\#90 2017.Aug. 21-25\#90 HW tdoc\5G179 UL DMRS evaluation for data channel\C90_UL_multiplexing_2symbol_4T8R_2ports_A300_16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00+mywork\0+5G_RAN1\#90 2017.Aug. 21-25\#90 HW tdoc\5G179 UL DMRS evaluation for data channel\C90_UL_multiplexing_2symbol_4T8R_2ports_A300_16Q.PN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53340" cy="2520000"/>
                    </a:xfrm>
                    <a:prstGeom prst="rect">
                      <a:avLst/>
                    </a:prstGeom>
                    <a:noFill/>
                    <a:ln>
                      <a:noFill/>
                    </a:ln>
                  </pic:spPr>
                </pic:pic>
              </a:graphicData>
            </a:graphic>
          </wp:inline>
        </w:drawing>
      </w:r>
    </w:p>
    <w:p w:rsidR="00AC7572" w:rsidRDefault="00AC7572" w:rsidP="00AC7572">
      <w:pPr>
        <w:pStyle w:val="Caption"/>
        <w:rPr>
          <w:sz w:val="18"/>
          <w:szCs w:val="18"/>
        </w:rPr>
      </w:pPr>
      <w:r>
        <w:rPr>
          <w:sz w:val="18"/>
          <w:szCs w:val="18"/>
        </w:rPr>
        <w:t xml:space="preserve">Fig. </w:t>
      </w:r>
      <w:r w:rsidR="00CC0D15">
        <w:rPr>
          <w:sz w:val="18"/>
          <w:szCs w:val="18"/>
        </w:rPr>
        <w:t>17</w:t>
      </w:r>
      <w:r w:rsidRPr="00683C21">
        <w:rPr>
          <w:sz w:val="18"/>
          <w:szCs w:val="18"/>
        </w:rPr>
        <w:t xml:space="preserve"> </w:t>
      </w:r>
      <w:r>
        <w:rPr>
          <w:sz w:val="18"/>
          <w:szCs w:val="18"/>
        </w:rPr>
        <w:t>T</w:t>
      </w:r>
      <w:r w:rsidRPr="00683C21">
        <w:rPr>
          <w:sz w:val="18"/>
          <w:szCs w:val="18"/>
        </w:rPr>
        <w:t xml:space="preserve">hroughput performances of </w:t>
      </w:r>
      <w:r>
        <w:rPr>
          <w:sz w:val="18"/>
          <w:szCs w:val="18"/>
        </w:rPr>
        <w:t xml:space="preserve">different multiplexing schemes with 2-symbol pattern </w:t>
      </w:r>
      <w:r w:rsidR="00BF4B97">
        <w:rPr>
          <w:sz w:val="18"/>
          <w:szCs w:val="18"/>
        </w:rPr>
        <w:t xml:space="preserve">for UL </w:t>
      </w:r>
      <w:r>
        <w:rPr>
          <w:sz w:val="18"/>
          <w:szCs w:val="18"/>
        </w:rPr>
        <w:t>(CDL-A/300ns)</w:t>
      </w:r>
    </w:p>
    <w:p w:rsidR="00AC7572" w:rsidRDefault="00AC7572" w:rsidP="00AC7572">
      <w:pPr>
        <w:spacing w:after="60"/>
        <w:rPr>
          <w:lang w:eastAsia="zh-CN"/>
        </w:rPr>
      </w:pPr>
      <w:r>
        <w:rPr>
          <w:noProof/>
          <w:lang w:val="en-US" w:eastAsia="zh-CN"/>
        </w:rPr>
        <w:drawing>
          <wp:inline distT="0" distB="0" distL="0" distR="0">
            <wp:extent cx="5953340" cy="2520000"/>
            <wp:effectExtent l="0" t="0" r="0" b="0"/>
            <wp:docPr id="17" name="图片 17" descr="D:\00+mywork\0+5G_RAN1\#90 2017.Aug. 21-25\#90 HW tdoc\5G179 UL DMRS evaluation for data channel\C90_UL_multiplexing_2symbol_4T8R_2ports_A1000_16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00+mywork\0+5G_RAN1\#90 2017.Aug. 21-25\#90 HW tdoc\5G179 UL DMRS evaluation for data channel\C90_UL_multiplexing_2symbol_4T8R_2ports_A1000_16Q.PN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53340" cy="2520000"/>
                    </a:xfrm>
                    <a:prstGeom prst="rect">
                      <a:avLst/>
                    </a:prstGeom>
                    <a:noFill/>
                    <a:ln>
                      <a:noFill/>
                    </a:ln>
                  </pic:spPr>
                </pic:pic>
              </a:graphicData>
            </a:graphic>
          </wp:inline>
        </w:drawing>
      </w:r>
    </w:p>
    <w:p w:rsidR="00AC7572" w:rsidRPr="0083772D" w:rsidRDefault="00AC7572" w:rsidP="004B5B8F">
      <w:pPr>
        <w:pStyle w:val="BodyText"/>
        <w:spacing w:beforeLines="50"/>
        <w:jc w:val="center"/>
        <w:rPr>
          <w:sz w:val="22"/>
          <w:szCs w:val="22"/>
          <w:lang w:eastAsia="zh-CN"/>
        </w:rPr>
      </w:pPr>
      <w:r>
        <w:rPr>
          <w:b/>
          <w:sz w:val="18"/>
          <w:szCs w:val="18"/>
        </w:rPr>
        <w:t>Fig. 1</w:t>
      </w:r>
      <w:r w:rsidR="00CC0D15">
        <w:rPr>
          <w:b/>
          <w:sz w:val="18"/>
          <w:szCs w:val="18"/>
        </w:rPr>
        <w:t>8</w:t>
      </w:r>
      <w:r w:rsidRPr="001F5896">
        <w:rPr>
          <w:b/>
          <w:sz w:val="18"/>
          <w:szCs w:val="18"/>
        </w:rPr>
        <w:t xml:space="preserve"> </w:t>
      </w:r>
      <w:r>
        <w:rPr>
          <w:b/>
          <w:sz w:val="18"/>
          <w:szCs w:val="18"/>
        </w:rPr>
        <w:t>T</w:t>
      </w:r>
      <w:r w:rsidRPr="001F5896">
        <w:rPr>
          <w:b/>
          <w:sz w:val="18"/>
          <w:szCs w:val="18"/>
        </w:rPr>
        <w:t>hroughput performances of different multiplexing scheme</w:t>
      </w:r>
      <w:r>
        <w:rPr>
          <w:b/>
          <w:sz w:val="18"/>
          <w:szCs w:val="18"/>
        </w:rPr>
        <w:t xml:space="preserve">s with 2-symbol pattern </w:t>
      </w:r>
      <w:r w:rsidR="00BF4B97">
        <w:rPr>
          <w:b/>
          <w:sz w:val="18"/>
          <w:szCs w:val="18"/>
        </w:rPr>
        <w:t xml:space="preserve">for UL </w:t>
      </w:r>
      <w:r>
        <w:rPr>
          <w:b/>
          <w:sz w:val="18"/>
          <w:szCs w:val="18"/>
        </w:rPr>
        <w:t>(CDL-A/10</w:t>
      </w:r>
      <w:r w:rsidRPr="001F5896">
        <w:rPr>
          <w:b/>
          <w:sz w:val="18"/>
          <w:szCs w:val="18"/>
        </w:rPr>
        <w:t>00ns)</w:t>
      </w:r>
    </w:p>
    <w:p w:rsidR="00AC7572" w:rsidRDefault="00AC7572" w:rsidP="006822D9">
      <w:pPr>
        <w:spacing w:before="120"/>
        <w:rPr>
          <w:lang w:eastAsia="zh-CN"/>
        </w:rPr>
      </w:pPr>
      <w:r>
        <w:rPr>
          <w:lang w:eastAsia="zh-CN"/>
        </w:rPr>
        <w:t xml:space="preserve">It can be found that, </w:t>
      </w:r>
      <w:r w:rsidR="00821E53">
        <w:rPr>
          <w:lang w:eastAsia="zh-CN"/>
        </w:rPr>
        <w:t xml:space="preserve">similar to DL, </w:t>
      </w:r>
      <w:r>
        <w:rPr>
          <w:lang w:eastAsia="zh-CN"/>
        </w:rPr>
        <w:t>FDM multiplexing scheme outperform</w:t>
      </w:r>
      <w:r w:rsidR="00F64926">
        <w:rPr>
          <w:lang w:eastAsia="zh-CN"/>
        </w:rPr>
        <w:t>s</w:t>
      </w:r>
      <w:r>
        <w:rPr>
          <w:lang w:eastAsia="zh-CN"/>
        </w:rPr>
        <w:t xml:space="preserve"> the FDM schemes in most of SNR region</w:t>
      </w:r>
      <w:r w:rsidR="00821E53">
        <w:rPr>
          <w:lang w:eastAsia="zh-CN"/>
        </w:rPr>
        <w:t xml:space="preserve"> for UL</w:t>
      </w:r>
      <w:r>
        <w:rPr>
          <w:lang w:eastAsia="zh-CN"/>
        </w:rPr>
        <w:t xml:space="preserve">. Specifically, for </w:t>
      </w:r>
      <w:r w:rsidR="002F222E">
        <w:rPr>
          <w:lang w:eastAsia="zh-CN"/>
        </w:rPr>
        <w:t xml:space="preserve">the </w:t>
      </w:r>
      <w:r>
        <w:rPr>
          <w:lang w:eastAsia="zh-CN"/>
        </w:rPr>
        <w:t xml:space="preserve">maximum throughput, about 13.3% gain can be achieved by Config2-2 with FDM compared to TDM scheme. The main reason is that FDM can reserve more REs for data transmission, which provides </w:t>
      </w:r>
      <w:r w:rsidRPr="008F67F6">
        <w:rPr>
          <w:lang w:eastAsia="zh-CN"/>
        </w:rPr>
        <w:t>considerable</w:t>
      </w:r>
      <w:r>
        <w:rPr>
          <w:lang w:eastAsia="zh-CN"/>
        </w:rPr>
        <w:t xml:space="preserve"> performance gain compared to further improving the channel estimation accuracy while current DMRS density is enough. </w:t>
      </w:r>
      <w:r w:rsidR="0031451C">
        <w:rPr>
          <w:lang w:eastAsia="zh-CN"/>
        </w:rPr>
        <w:t>Moreover, if one or more additional DMRS are configured, it is easy to find that FDM between DMRS and PDSCH/PUSCH will provide o</w:t>
      </w:r>
      <w:r w:rsidR="0031451C">
        <w:rPr>
          <w:lang w:eastAsia="zh-CN"/>
        </w:rPr>
        <w:t>b</w:t>
      </w:r>
      <w:r w:rsidR="0031451C">
        <w:rPr>
          <w:lang w:eastAsia="zh-CN"/>
        </w:rPr>
        <w:t>vious benefits</w:t>
      </w:r>
      <w:r w:rsidR="0077364C">
        <w:rPr>
          <w:lang w:eastAsia="zh-CN"/>
        </w:rPr>
        <w:t>.</w:t>
      </w:r>
    </w:p>
    <w:p w:rsidR="00C00DC0" w:rsidRPr="00E647A3" w:rsidRDefault="00C00DC0" w:rsidP="004B5B8F">
      <w:pPr>
        <w:pStyle w:val="BodyText"/>
        <w:spacing w:beforeLines="50"/>
        <w:rPr>
          <w:b/>
          <w:i/>
          <w:sz w:val="22"/>
          <w:szCs w:val="22"/>
          <w:lang w:eastAsia="zh-CN"/>
        </w:rPr>
      </w:pPr>
      <w:r w:rsidRPr="00E647A3">
        <w:rPr>
          <w:b/>
          <w:i/>
          <w:sz w:val="22"/>
          <w:szCs w:val="22"/>
          <w:lang w:eastAsia="zh-CN"/>
        </w:rPr>
        <w:t xml:space="preserve">Observation </w:t>
      </w:r>
      <w:r w:rsidR="007264DC" w:rsidRPr="00E647A3">
        <w:rPr>
          <w:b/>
          <w:i/>
          <w:sz w:val="22"/>
          <w:szCs w:val="22"/>
          <w:lang w:eastAsia="zh-CN"/>
        </w:rPr>
        <w:t>5</w:t>
      </w:r>
      <w:r w:rsidRPr="00E647A3">
        <w:rPr>
          <w:b/>
          <w:i/>
          <w:sz w:val="22"/>
          <w:szCs w:val="22"/>
          <w:lang w:eastAsia="zh-CN"/>
        </w:rPr>
        <w:t xml:space="preserve">: </w:t>
      </w:r>
      <w:r w:rsidR="0096258E" w:rsidRPr="00E647A3">
        <w:rPr>
          <w:b/>
          <w:i/>
          <w:sz w:val="22"/>
          <w:szCs w:val="22"/>
          <w:lang w:eastAsia="zh-CN"/>
        </w:rPr>
        <w:t>For a D</w:t>
      </w:r>
      <w:r w:rsidR="009F20D2" w:rsidRPr="00E647A3">
        <w:rPr>
          <w:b/>
          <w:i/>
          <w:sz w:val="22"/>
          <w:szCs w:val="22"/>
          <w:lang w:eastAsia="zh-CN"/>
        </w:rPr>
        <w:t>L/UL</w:t>
      </w:r>
      <w:r w:rsidR="0096258E" w:rsidRPr="00E647A3">
        <w:rPr>
          <w:b/>
          <w:i/>
          <w:sz w:val="22"/>
          <w:szCs w:val="22"/>
          <w:lang w:eastAsia="zh-CN"/>
        </w:rPr>
        <w:t xml:space="preserve"> 14-symbol slot with only </w:t>
      </w:r>
      <w:r w:rsidR="00D56563" w:rsidRPr="00E647A3">
        <w:rPr>
          <w:b/>
          <w:i/>
          <w:sz w:val="22"/>
          <w:szCs w:val="22"/>
          <w:lang w:eastAsia="zh-CN"/>
        </w:rPr>
        <w:t>2</w:t>
      </w:r>
      <w:r w:rsidR="0096258E" w:rsidRPr="00E647A3">
        <w:rPr>
          <w:b/>
          <w:i/>
          <w:sz w:val="22"/>
          <w:szCs w:val="22"/>
          <w:lang w:eastAsia="zh-CN"/>
        </w:rPr>
        <w:t>-symbol FL DMRS,</w:t>
      </w:r>
    </w:p>
    <w:p w:rsidR="00C00DC0" w:rsidRPr="00E647A3" w:rsidRDefault="00113160" w:rsidP="004B5B8F">
      <w:pPr>
        <w:pStyle w:val="BodyText"/>
        <w:numPr>
          <w:ilvl w:val="0"/>
          <w:numId w:val="66"/>
        </w:numPr>
        <w:spacing w:beforeLines="50"/>
        <w:rPr>
          <w:b/>
          <w:i/>
          <w:sz w:val="22"/>
          <w:szCs w:val="22"/>
          <w:lang w:eastAsia="zh-CN"/>
        </w:rPr>
      </w:pPr>
      <w:r w:rsidRPr="00E647A3">
        <w:rPr>
          <w:b/>
          <w:i/>
          <w:sz w:val="22"/>
          <w:szCs w:val="22"/>
          <w:lang w:eastAsia="zh-CN"/>
        </w:rPr>
        <w:t xml:space="preserve">In </w:t>
      </w:r>
      <w:r w:rsidR="00C00DC0" w:rsidRPr="00E647A3">
        <w:rPr>
          <w:b/>
          <w:i/>
          <w:sz w:val="22"/>
          <w:szCs w:val="22"/>
          <w:lang w:eastAsia="zh-CN"/>
        </w:rPr>
        <w:t>low SNR</w:t>
      </w:r>
      <w:r w:rsidRPr="00E647A3">
        <w:rPr>
          <w:b/>
          <w:i/>
          <w:sz w:val="22"/>
          <w:szCs w:val="22"/>
          <w:lang w:eastAsia="zh-CN"/>
        </w:rPr>
        <w:t xml:space="preserve"> region</w:t>
      </w:r>
      <w:r w:rsidR="00C00DC0" w:rsidRPr="00E647A3">
        <w:rPr>
          <w:b/>
          <w:i/>
          <w:sz w:val="22"/>
          <w:szCs w:val="22"/>
          <w:lang w:eastAsia="zh-CN"/>
        </w:rPr>
        <w:t xml:space="preserve">, FDM multiplexing scheme achieves </w:t>
      </w:r>
      <w:r w:rsidR="00DF7103" w:rsidRPr="00E647A3">
        <w:rPr>
          <w:b/>
          <w:i/>
          <w:sz w:val="22"/>
          <w:szCs w:val="22"/>
          <w:lang w:eastAsia="zh-CN"/>
        </w:rPr>
        <w:t xml:space="preserve">better or </w:t>
      </w:r>
      <w:r w:rsidR="00C00DC0" w:rsidRPr="00E647A3">
        <w:rPr>
          <w:b/>
          <w:i/>
          <w:sz w:val="22"/>
          <w:szCs w:val="22"/>
          <w:lang w:eastAsia="zh-CN"/>
        </w:rPr>
        <w:t>similar throughput pe</w:t>
      </w:r>
      <w:r w:rsidR="00C00DC0" w:rsidRPr="00E647A3">
        <w:rPr>
          <w:b/>
          <w:i/>
          <w:sz w:val="22"/>
          <w:szCs w:val="22"/>
          <w:lang w:eastAsia="zh-CN"/>
        </w:rPr>
        <w:t>r</w:t>
      </w:r>
      <w:r w:rsidR="00C00DC0" w:rsidRPr="00E647A3">
        <w:rPr>
          <w:b/>
          <w:i/>
          <w:sz w:val="22"/>
          <w:szCs w:val="22"/>
          <w:lang w:eastAsia="zh-CN"/>
        </w:rPr>
        <w:t>formances as TDM multiplexing scheme.</w:t>
      </w:r>
    </w:p>
    <w:p w:rsidR="00C00DC0" w:rsidRPr="00E647A3" w:rsidRDefault="00EA1C2E" w:rsidP="004B5B8F">
      <w:pPr>
        <w:pStyle w:val="BodyText"/>
        <w:numPr>
          <w:ilvl w:val="0"/>
          <w:numId w:val="65"/>
        </w:numPr>
        <w:spacing w:beforeLines="50"/>
        <w:rPr>
          <w:b/>
          <w:i/>
          <w:sz w:val="22"/>
          <w:szCs w:val="22"/>
          <w:lang w:eastAsia="zh-CN"/>
        </w:rPr>
      </w:pPr>
      <w:r w:rsidRPr="00E647A3">
        <w:rPr>
          <w:b/>
          <w:i/>
          <w:sz w:val="22"/>
          <w:szCs w:val="22"/>
          <w:lang w:eastAsia="zh-CN"/>
        </w:rPr>
        <w:t xml:space="preserve">In most of </w:t>
      </w:r>
      <w:r w:rsidR="00C00DC0" w:rsidRPr="00E647A3">
        <w:rPr>
          <w:b/>
          <w:i/>
          <w:sz w:val="22"/>
          <w:szCs w:val="22"/>
          <w:lang w:eastAsia="zh-CN"/>
        </w:rPr>
        <w:t>SNR</w:t>
      </w:r>
      <w:r w:rsidRPr="00E647A3">
        <w:rPr>
          <w:b/>
          <w:i/>
          <w:sz w:val="22"/>
          <w:szCs w:val="22"/>
          <w:lang w:eastAsia="zh-CN"/>
        </w:rPr>
        <w:t xml:space="preserve"> region</w:t>
      </w:r>
      <w:r w:rsidR="00C00DC0" w:rsidRPr="00E647A3">
        <w:rPr>
          <w:b/>
          <w:i/>
          <w:sz w:val="22"/>
          <w:szCs w:val="22"/>
          <w:lang w:eastAsia="zh-CN"/>
        </w:rPr>
        <w:t xml:space="preserve">, FDM multiplexing scheme outperforms TDM multiplexing scheme in terms of throughput performance, e.g., </w:t>
      </w:r>
      <w:r w:rsidR="00396B58" w:rsidRPr="00E647A3">
        <w:rPr>
          <w:b/>
          <w:i/>
          <w:sz w:val="22"/>
          <w:szCs w:val="22"/>
          <w:lang w:eastAsia="zh-CN"/>
        </w:rPr>
        <w:t xml:space="preserve">maximum </w:t>
      </w:r>
      <w:r w:rsidR="00906CEA" w:rsidRPr="00E647A3">
        <w:rPr>
          <w:b/>
          <w:i/>
          <w:sz w:val="22"/>
          <w:szCs w:val="22"/>
          <w:lang w:eastAsia="zh-CN"/>
        </w:rPr>
        <w:t>13.3</w:t>
      </w:r>
      <w:r w:rsidR="00C00DC0" w:rsidRPr="00E647A3">
        <w:rPr>
          <w:b/>
          <w:i/>
          <w:sz w:val="22"/>
          <w:szCs w:val="22"/>
          <w:lang w:eastAsia="zh-CN"/>
        </w:rPr>
        <w:t xml:space="preserve">% gain </w:t>
      </w:r>
      <w:r w:rsidR="00D94762" w:rsidRPr="00E647A3">
        <w:rPr>
          <w:b/>
          <w:i/>
          <w:sz w:val="22"/>
          <w:szCs w:val="22"/>
          <w:lang w:eastAsia="zh-CN"/>
        </w:rPr>
        <w:t xml:space="preserve">for </w:t>
      </w:r>
      <w:r w:rsidR="00C00DC0" w:rsidRPr="00E647A3">
        <w:rPr>
          <w:b/>
          <w:i/>
          <w:sz w:val="22"/>
          <w:szCs w:val="22"/>
          <w:lang w:eastAsia="zh-CN"/>
        </w:rPr>
        <w:t>DMRS Configuration 2</w:t>
      </w:r>
      <w:r w:rsidR="009973EF" w:rsidRPr="00E647A3">
        <w:rPr>
          <w:b/>
          <w:i/>
          <w:sz w:val="22"/>
          <w:szCs w:val="22"/>
          <w:lang w:eastAsia="zh-CN"/>
        </w:rPr>
        <w:t xml:space="preserve"> with 2</w:t>
      </w:r>
      <w:r w:rsidR="00C00DC0" w:rsidRPr="00E647A3">
        <w:rPr>
          <w:b/>
          <w:i/>
          <w:sz w:val="22"/>
          <w:szCs w:val="22"/>
          <w:lang w:eastAsia="zh-CN"/>
        </w:rPr>
        <w:t xml:space="preserve"> symbol</w:t>
      </w:r>
      <w:r w:rsidR="00693E78" w:rsidRPr="00E647A3">
        <w:rPr>
          <w:b/>
          <w:i/>
          <w:sz w:val="22"/>
          <w:szCs w:val="22"/>
          <w:lang w:eastAsia="zh-CN"/>
        </w:rPr>
        <w:t>s</w:t>
      </w:r>
      <w:r w:rsidR="00C00DC0" w:rsidRPr="00E647A3">
        <w:rPr>
          <w:b/>
          <w:i/>
          <w:sz w:val="22"/>
          <w:szCs w:val="22"/>
          <w:lang w:eastAsia="zh-CN"/>
        </w:rPr>
        <w:t>.</w:t>
      </w:r>
    </w:p>
    <w:p w:rsidR="000C05E9" w:rsidRPr="00683C21" w:rsidRDefault="0087137A" w:rsidP="004B5B8F">
      <w:pPr>
        <w:pStyle w:val="BodyText"/>
        <w:spacing w:beforeLines="50"/>
        <w:rPr>
          <w:sz w:val="22"/>
          <w:szCs w:val="22"/>
          <w:lang w:eastAsia="zh-CN"/>
        </w:rPr>
      </w:pPr>
      <w:r w:rsidRPr="009B068F">
        <w:rPr>
          <w:sz w:val="22"/>
          <w:szCs w:val="22"/>
          <w:lang w:eastAsia="zh-CN"/>
        </w:rPr>
        <w:t>B</w:t>
      </w:r>
      <w:r w:rsidR="00491ACC" w:rsidRPr="009B068F">
        <w:rPr>
          <w:sz w:val="22"/>
          <w:szCs w:val="22"/>
          <w:lang w:eastAsia="zh-CN"/>
        </w:rPr>
        <w:t xml:space="preserve">ased on the above results and </w:t>
      </w:r>
      <w:r w:rsidR="007D27F2">
        <w:rPr>
          <w:sz w:val="22"/>
          <w:szCs w:val="22"/>
          <w:lang w:eastAsia="zh-CN"/>
        </w:rPr>
        <w:t>observations</w:t>
      </w:r>
      <w:r w:rsidR="00491ACC" w:rsidRPr="009B068F">
        <w:rPr>
          <w:sz w:val="22"/>
          <w:szCs w:val="22"/>
          <w:lang w:eastAsia="zh-CN"/>
        </w:rPr>
        <w:t>,</w:t>
      </w:r>
      <w:r w:rsidR="001040F2" w:rsidRPr="009B068F">
        <w:rPr>
          <w:sz w:val="22"/>
          <w:szCs w:val="22"/>
          <w:lang w:eastAsia="zh-CN"/>
        </w:rPr>
        <w:t xml:space="preserve"> we thus have the following proposal </w:t>
      </w:r>
    </w:p>
    <w:bookmarkEnd w:id="13"/>
    <w:bookmarkEnd w:id="14"/>
    <w:p w:rsidR="00156D78" w:rsidRPr="00E647A3" w:rsidRDefault="00156D78" w:rsidP="00156D78">
      <w:pPr>
        <w:spacing w:before="120" w:after="0" w:line="276" w:lineRule="auto"/>
        <w:rPr>
          <w:b/>
          <w:i/>
          <w:lang w:eastAsia="zh-CN"/>
        </w:rPr>
      </w:pPr>
      <w:r w:rsidRPr="00E647A3">
        <w:rPr>
          <w:b/>
          <w:i/>
          <w:lang w:eastAsia="zh-CN"/>
        </w:rPr>
        <w:t xml:space="preserve">Proposal </w:t>
      </w:r>
      <w:r w:rsidR="00351FFD" w:rsidRPr="00E647A3">
        <w:rPr>
          <w:b/>
          <w:i/>
          <w:lang w:eastAsia="zh-CN"/>
        </w:rPr>
        <w:t>4</w:t>
      </w:r>
      <w:r w:rsidRPr="00E647A3">
        <w:rPr>
          <w:b/>
          <w:i/>
          <w:lang w:eastAsia="zh-CN"/>
        </w:rPr>
        <w:t xml:space="preserve">: For </w:t>
      </w:r>
      <w:r w:rsidR="0031451C" w:rsidRPr="00E647A3">
        <w:rPr>
          <w:b/>
          <w:i/>
          <w:lang w:eastAsia="zh-CN"/>
        </w:rPr>
        <w:t>CP-OFDM</w:t>
      </w:r>
      <w:r w:rsidR="00FD6736" w:rsidRPr="00E647A3">
        <w:rPr>
          <w:b/>
          <w:i/>
          <w:lang w:eastAsia="zh-CN"/>
        </w:rPr>
        <w:t xml:space="preserve">, </w:t>
      </w:r>
      <w:r w:rsidR="00B222C3" w:rsidRPr="00E647A3">
        <w:rPr>
          <w:b/>
          <w:i/>
          <w:lang w:eastAsia="zh-CN"/>
        </w:rPr>
        <w:t xml:space="preserve">at least </w:t>
      </w:r>
      <w:r w:rsidR="00D84B8F" w:rsidRPr="00E647A3">
        <w:rPr>
          <w:b/>
          <w:i/>
          <w:lang w:eastAsia="zh-CN"/>
        </w:rPr>
        <w:t>for the case that</w:t>
      </w:r>
      <w:r w:rsidR="00FD6736" w:rsidRPr="00E647A3">
        <w:rPr>
          <w:b/>
          <w:i/>
          <w:lang w:eastAsia="zh-CN"/>
        </w:rPr>
        <w:t xml:space="preserve"> </w:t>
      </w:r>
      <w:r w:rsidRPr="00E647A3">
        <w:rPr>
          <w:b/>
          <w:i/>
          <w:lang w:eastAsia="zh-CN"/>
        </w:rPr>
        <w:t>2-symbol FL DMRS</w:t>
      </w:r>
      <w:r w:rsidR="00FD6736" w:rsidRPr="00E647A3">
        <w:rPr>
          <w:b/>
          <w:i/>
          <w:lang w:eastAsia="zh-CN"/>
        </w:rPr>
        <w:t xml:space="preserve"> is configured </w:t>
      </w:r>
      <w:r w:rsidR="00451765" w:rsidRPr="00E647A3">
        <w:rPr>
          <w:b/>
          <w:i/>
          <w:lang w:eastAsia="zh-CN"/>
        </w:rPr>
        <w:t>without add</w:t>
      </w:r>
      <w:r w:rsidR="00451765" w:rsidRPr="00E647A3">
        <w:rPr>
          <w:b/>
          <w:i/>
          <w:lang w:eastAsia="zh-CN"/>
        </w:rPr>
        <w:t>i</w:t>
      </w:r>
      <w:r w:rsidR="00451765" w:rsidRPr="00E647A3">
        <w:rPr>
          <w:b/>
          <w:i/>
          <w:lang w:eastAsia="zh-CN"/>
        </w:rPr>
        <w:t xml:space="preserve">tional DMRS </w:t>
      </w:r>
      <w:r w:rsidR="00FD6736" w:rsidRPr="00E647A3">
        <w:rPr>
          <w:b/>
          <w:i/>
          <w:lang w:eastAsia="zh-CN"/>
        </w:rPr>
        <w:t xml:space="preserve">in </w:t>
      </w:r>
      <w:r w:rsidR="0031451C" w:rsidRPr="00E647A3">
        <w:rPr>
          <w:b/>
          <w:i/>
          <w:lang w:eastAsia="zh-CN"/>
        </w:rPr>
        <w:t xml:space="preserve">a </w:t>
      </w:r>
      <w:r w:rsidR="00FD6736" w:rsidRPr="00E647A3">
        <w:rPr>
          <w:b/>
          <w:i/>
          <w:lang w:eastAsia="zh-CN"/>
        </w:rPr>
        <w:t>14-symbol slot</w:t>
      </w:r>
      <w:r w:rsidRPr="00E647A3">
        <w:rPr>
          <w:b/>
          <w:i/>
          <w:lang w:eastAsia="zh-CN"/>
        </w:rPr>
        <w:t>, FDM between DMRS and PDSCH/PUSCH should be supported.</w:t>
      </w:r>
    </w:p>
    <w:p w:rsidR="00A00C8A" w:rsidRPr="00F87BE9" w:rsidRDefault="00A00C8A" w:rsidP="00570E6E">
      <w:pPr>
        <w:pStyle w:val="Heading1"/>
        <w:spacing w:before="240"/>
        <w:ind w:left="431" w:hanging="431"/>
        <w:rPr>
          <w:lang w:eastAsia="zh-CN"/>
        </w:rPr>
      </w:pPr>
      <w:r>
        <w:rPr>
          <w:lang w:eastAsia="zh-CN"/>
        </w:rPr>
        <w:lastRenderedPageBreak/>
        <w:t>DMRS bundling in time domain</w:t>
      </w:r>
      <w:r w:rsidRPr="001F0103">
        <w:rPr>
          <w:lang w:eastAsia="zh-CN"/>
        </w:rPr>
        <w:t xml:space="preserve"> </w:t>
      </w:r>
    </w:p>
    <w:p w:rsidR="00A00C8A" w:rsidRDefault="00A00C8A" w:rsidP="00A00C8A">
      <w:pPr>
        <w:spacing w:afterLines="50"/>
        <w:rPr>
          <w:lang w:eastAsia="zh-CN"/>
        </w:rPr>
      </w:pPr>
      <w:r w:rsidRPr="00570E6E">
        <w:rPr>
          <w:lang w:eastAsia="zh-CN"/>
        </w:rPr>
        <w:t xml:space="preserve">It has been agreed that DMRS </w:t>
      </w:r>
      <w:r w:rsidR="00067D03">
        <w:rPr>
          <w:lang w:eastAsia="zh-CN"/>
        </w:rPr>
        <w:t>bundling in time domain is</w:t>
      </w:r>
      <w:r w:rsidRPr="00570E6E">
        <w:rPr>
          <w:lang w:eastAsia="zh-CN"/>
        </w:rPr>
        <w:t xml:space="preserve"> supported in NR. S</w:t>
      </w:r>
      <w:r>
        <w:rPr>
          <w:rFonts w:hint="eastAsia"/>
          <w:lang w:eastAsia="zh-CN"/>
        </w:rPr>
        <w:t xml:space="preserve">imilar to frequency domain bundling, joint DMRS estimation within the time domain bundling size can </w:t>
      </w:r>
      <w:r w:rsidR="00EC4296">
        <w:rPr>
          <w:lang w:eastAsia="zh-CN"/>
        </w:rPr>
        <w:t>achieve</w:t>
      </w:r>
      <w:r>
        <w:rPr>
          <w:rFonts w:hint="eastAsia"/>
          <w:lang w:eastAsia="zh-CN"/>
        </w:rPr>
        <w:t xml:space="preserve"> better estimation a</w:t>
      </w:r>
      <w:r>
        <w:rPr>
          <w:rFonts w:hint="eastAsia"/>
          <w:lang w:eastAsia="zh-CN"/>
        </w:rPr>
        <w:t>c</w:t>
      </w:r>
      <w:r>
        <w:rPr>
          <w:rFonts w:hint="eastAsia"/>
          <w:lang w:eastAsia="zh-CN"/>
        </w:rPr>
        <w:t xml:space="preserve">curacy. </w:t>
      </w:r>
      <w:r>
        <w:rPr>
          <w:lang w:eastAsia="zh-CN"/>
        </w:rPr>
        <w:t>T</w:t>
      </w:r>
      <w:r>
        <w:rPr>
          <w:rFonts w:hint="eastAsia"/>
          <w:lang w:eastAsia="zh-CN"/>
        </w:rPr>
        <w:t xml:space="preserve">o further reduce RS overhead and improve system efficiency, shifted DMRS in different TI can be </w:t>
      </w:r>
      <w:r>
        <w:rPr>
          <w:lang w:eastAsia="zh-CN"/>
        </w:rPr>
        <w:t>designed</w:t>
      </w:r>
      <w:r>
        <w:rPr>
          <w:rFonts w:hint="eastAsia"/>
          <w:lang w:eastAsia="zh-CN"/>
        </w:rPr>
        <w:t xml:space="preserve"> to guarantee channel estimation performance. </w:t>
      </w:r>
      <w:r>
        <w:rPr>
          <w:lang w:eastAsia="zh-CN"/>
        </w:rPr>
        <w:t>I</w:t>
      </w:r>
      <w:r>
        <w:rPr>
          <w:rFonts w:hint="eastAsia"/>
          <w:lang w:eastAsia="zh-CN"/>
        </w:rPr>
        <w:t xml:space="preserve">n the shifted DMRS scheme, the mapping of a given DMRS port in adjacent TIs is mapped with a fixed shift. </w:t>
      </w:r>
      <w:r>
        <w:rPr>
          <w:lang w:eastAsia="zh-CN"/>
        </w:rPr>
        <w:t>I</w:t>
      </w:r>
      <w:r>
        <w:rPr>
          <w:rFonts w:hint="eastAsia"/>
          <w:lang w:eastAsia="zh-CN"/>
        </w:rPr>
        <w:t xml:space="preserve">n this way, estimation accuracy of DMRS can be greatly improved by </w:t>
      </w:r>
      <w:r>
        <w:t>interpolation</w:t>
      </w:r>
      <w:r>
        <w:rPr>
          <w:rFonts w:hint="eastAsia"/>
        </w:rPr>
        <w:t xml:space="preserve"> between </w:t>
      </w:r>
      <w:r>
        <w:rPr>
          <w:rFonts w:hint="eastAsia"/>
          <w:lang w:eastAsia="zh-CN"/>
        </w:rPr>
        <w:t xml:space="preserve">TIs. </w:t>
      </w:r>
      <w:r>
        <w:rPr>
          <w:lang w:eastAsia="zh-CN"/>
        </w:rPr>
        <w:t>A</w:t>
      </w:r>
      <w:r>
        <w:rPr>
          <w:rFonts w:hint="eastAsia"/>
          <w:lang w:eastAsia="zh-CN"/>
        </w:rPr>
        <w:t xml:space="preserve">n example of shifted DMRS mapping </w:t>
      </w:r>
      <w:r w:rsidR="00564D64">
        <w:rPr>
          <w:lang w:eastAsia="zh-CN"/>
        </w:rPr>
        <w:t xml:space="preserve">(1-symbol FL DMRS configuration 2) </w:t>
      </w:r>
      <w:r>
        <w:rPr>
          <w:rFonts w:hint="eastAsia"/>
          <w:lang w:eastAsia="zh-CN"/>
        </w:rPr>
        <w:t xml:space="preserve">is shown in Fig. </w:t>
      </w:r>
      <w:r w:rsidR="005A773E">
        <w:rPr>
          <w:lang w:eastAsia="zh-CN"/>
        </w:rPr>
        <w:t>19</w:t>
      </w:r>
      <w:r>
        <w:rPr>
          <w:rFonts w:hint="eastAsia"/>
          <w:lang w:eastAsia="zh-CN"/>
        </w:rPr>
        <w:t>.</w:t>
      </w:r>
    </w:p>
    <w:p w:rsidR="00A00C8A" w:rsidRDefault="005C2861" w:rsidP="00A00C8A">
      <w:pPr>
        <w:spacing w:afterLines="50"/>
        <w:jc w:val="center"/>
        <w:rPr>
          <w:lang w:eastAsia="zh-CN"/>
        </w:rPr>
      </w:pPr>
      <w:r>
        <w:rPr>
          <w:noProof/>
          <w:lang w:val="en-US" w:eastAsia="zh-CN"/>
        </w:rPr>
        <w:drawing>
          <wp:inline distT="0" distB="0" distL="0" distR="0">
            <wp:extent cx="4700987" cy="1481152"/>
            <wp:effectExtent l="0" t="0" r="4445"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srcRect t="2690"/>
                    <a:stretch/>
                  </pic:blipFill>
                  <pic:spPr bwMode="auto">
                    <a:xfrm>
                      <a:off x="0" y="0"/>
                      <a:ext cx="4722106" cy="148780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00C8A" w:rsidRPr="00570E6E" w:rsidRDefault="005A773E" w:rsidP="00570E6E">
      <w:pPr>
        <w:pStyle w:val="Caption"/>
        <w:rPr>
          <w:sz w:val="18"/>
          <w:szCs w:val="18"/>
          <w:lang w:eastAsia="zh-CN"/>
        </w:rPr>
      </w:pPr>
      <w:r>
        <w:rPr>
          <w:sz w:val="18"/>
          <w:szCs w:val="18"/>
          <w:lang w:eastAsia="zh-CN"/>
        </w:rPr>
        <w:t>Fig.19 A</w:t>
      </w:r>
      <w:r w:rsidRPr="008C6D84">
        <w:rPr>
          <w:rFonts w:hint="eastAsia"/>
          <w:sz w:val="18"/>
          <w:szCs w:val="18"/>
          <w:lang w:eastAsia="zh-CN"/>
        </w:rPr>
        <w:t>n example of shifted DMRS mapping</w:t>
      </w:r>
    </w:p>
    <w:p w:rsidR="00A00C8A" w:rsidRDefault="00A00C8A" w:rsidP="00A00C8A">
      <w:pPr>
        <w:spacing w:afterLines="50"/>
        <w:jc w:val="center"/>
        <w:rPr>
          <w:lang w:eastAsia="zh-CN"/>
        </w:rPr>
      </w:pPr>
      <w:r>
        <w:rPr>
          <w:noProof/>
          <w:lang w:val="en-US" w:eastAsia="zh-CN"/>
        </w:rPr>
        <w:drawing>
          <wp:inline distT="0" distB="0" distL="0" distR="0">
            <wp:extent cx="2822727" cy="2484000"/>
            <wp:effectExtent l="0" t="0" r="0"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2822727" cy="2484000"/>
                    </a:xfrm>
                    <a:prstGeom prst="rect">
                      <a:avLst/>
                    </a:prstGeom>
                    <a:noFill/>
                    <a:ln w="9525">
                      <a:noFill/>
                      <a:miter lim="800000"/>
                      <a:headEnd/>
                      <a:tailEnd/>
                    </a:ln>
                  </pic:spPr>
                </pic:pic>
              </a:graphicData>
            </a:graphic>
          </wp:inline>
        </w:drawing>
      </w:r>
      <w:r>
        <w:rPr>
          <w:noProof/>
          <w:lang w:val="en-US" w:eastAsia="zh-CN"/>
        </w:rPr>
        <w:drawing>
          <wp:inline distT="0" distB="0" distL="0" distR="0">
            <wp:extent cx="2822727" cy="2484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2822727" cy="2484000"/>
                    </a:xfrm>
                    <a:prstGeom prst="rect">
                      <a:avLst/>
                    </a:prstGeom>
                  </pic:spPr>
                </pic:pic>
              </a:graphicData>
            </a:graphic>
          </wp:inline>
        </w:drawing>
      </w:r>
    </w:p>
    <w:p w:rsidR="00A00C8A" w:rsidRPr="008C6D84" w:rsidRDefault="00A00C8A" w:rsidP="00A00C8A">
      <w:pPr>
        <w:spacing w:afterLines="50"/>
        <w:jc w:val="center"/>
        <w:rPr>
          <w:b/>
          <w:sz w:val="18"/>
          <w:szCs w:val="18"/>
          <w:lang w:eastAsia="zh-CN"/>
        </w:rPr>
      </w:pPr>
      <w:r w:rsidRPr="008C6D84">
        <w:rPr>
          <w:rFonts w:hint="eastAsia"/>
          <w:b/>
          <w:sz w:val="18"/>
          <w:szCs w:val="18"/>
          <w:lang w:eastAsia="zh-CN"/>
        </w:rPr>
        <w:t xml:space="preserve">Fig. </w:t>
      </w:r>
      <w:r w:rsidR="00E47FB7">
        <w:rPr>
          <w:b/>
          <w:sz w:val="18"/>
          <w:szCs w:val="18"/>
          <w:lang w:eastAsia="zh-CN"/>
        </w:rPr>
        <w:t>20</w:t>
      </w:r>
      <w:r w:rsidRPr="008C6D84">
        <w:rPr>
          <w:rFonts w:hint="eastAsia"/>
          <w:b/>
          <w:sz w:val="18"/>
          <w:szCs w:val="18"/>
          <w:lang w:eastAsia="zh-CN"/>
        </w:rPr>
        <w:t xml:space="preserve"> </w:t>
      </w:r>
      <w:r w:rsidR="006F67AD">
        <w:rPr>
          <w:rFonts w:hint="eastAsia"/>
          <w:b/>
          <w:sz w:val="18"/>
          <w:szCs w:val="18"/>
          <w:lang w:eastAsia="zh-CN"/>
        </w:rPr>
        <w:t>P</w:t>
      </w:r>
      <w:r w:rsidRPr="008C6D84">
        <w:rPr>
          <w:rFonts w:hint="eastAsia"/>
          <w:b/>
          <w:sz w:val="18"/>
          <w:szCs w:val="18"/>
          <w:lang w:eastAsia="zh-CN"/>
        </w:rPr>
        <w:t>erformance gain of DMRS port mapping</w:t>
      </w:r>
      <w:r>
        <w:rPr>
          <w:b/>
          <w:sz w:val="18"/>
          <w:szCs w:val="18"/>
          <w:lang w:eastAsia="zh-CN"/>
        </w:rPr>
        <w:t xml:space="preserve"> shifting</w:t>
      </w:r>
    </w:p>
    <w:p w:rsidR="00D92D6B" w:rsidRDefault="00A00C8A" w:rsidP="00A00C8A">
      <w:pPr>
        <w:spacing w:afterLines="50"/>
        <w:rPr>
          <w:lang w:eastAsia="zh-CN"/>
        </w:rPr>
      </w:pPr>
      <w:r w:rsidRPr="00A9280C">
        <w:rPr>
          <w:lang w:eastAsia="zh-CN"/>
        </w:rPr>
        <w:t xml:space="preserve">In Fig. </w:t>
      </w:r>
      <w:r w:rsidR="006F67AD">
        <w:rPr>
          <w:lang w:eastAsia="zh-CN"/>
        </w:rPr>
        <w:t>20</w:t>
      </w:r>
      <w:r w:rsidRPr="00A9280C">
        <w:rPr>
          <w:lang w:eastAsia="zh-CN"/>
        </w:rPr>
        <w:t xml:space="preserve">, we provide the BLER performance of </w:t>
      </w:r>
      <w:r>
        <w:rPr>
          <w:rFonts w:hint="eastAsia"/>
          <w:lang w:eastAsia="zh-CN"/>
        </w:rPr>
        <w:t>Config.</w:t>
      </w:r>
      <w:r w:rsidR="00121737">
        <w:rPr>
          <w:lang w:eastAsia="zh-CN"/>
        </w:rPr>
        <w:t>2</w:t>
      </w:r>
      <w:r>
        <w:rPr>
          <w:rFonts w:hint="eastAsia"/>
          <w:lang w:eastAsia="zh-CN"/>
        </w:rPr>
        <w:t>-1symbol</w:t>
      </w:r>
      <w:r w:rsidRPr="00A9280C">
        <w:rPr>
          <w:lang w:eastAsia="zh-CN"/>
        </w:rPr>
        <w:t xml:space="preserve"> DMRS</w:t>
      </w:r>
      <w:r>
        <w:rPr>
          <w:lang w:eastAsia="zh-CN"/>
        </w:rPr>
        <w:t xml:space="preserve"> pattern</w:t>
      </w:r>
      <w:r>
        <w:rPr>
          <w:rFonts w:hint="eastAsia"/>
          <w:lang w:eastAsia="zh-CN"/>
        </w:rPr>
        <w:t xml:space="preserve"> with and without mapping shift across adjacent TTIs.</w:t>
      </w:r>
      <w:r w:rsidRPr="00A9280C">
        <w:rPr>
          <w:lang w:eastAsia="zh-CN"/>
        </w:rPr>
        <w:t xml:space="preserve"> In the simulation, a </w:t>
      </w:r>
      <w:r>
        <w:rPr>
          <w:rFonts w:hint="eastAsia"/>
          <w:lang w:eastAsia="zh-CN"/>
        </w:rPr>
        <w:t>4</w:t>
      </w:r>
      <w:r w:rsidRPr="00A9280C">
        <w:rPr>
          <w:lang w:eastAsia="zh-CN"/>
        </w:rPr>
        <w:t>T</w:t>
      </w:r>
      <w:r>
        <w:rPr>
          <w:rFonts w:hint="eastAsia"/>
          <w:lang w:eastAsia="zh-CN"/>
        </w:rPr>
        <w:t>4</w:t>
      </w:r>
      <w:r w:rsidRPr="00A9280C">
        <w:rPr>
          <w:lang w:eastAsia="zh-CN"/>
        </w:rPr>
        <w:t xml:space="preserve">R SU </w:t>
      </w:r>
      <w:r w:rsidR="00485BAB">
        <w:rPr>
          <w:rFonts w:hint="eastAsia"/>
          <w:lang w:eastAsia="zh-CN"/>
        </w:rPr>
        <w:t>(Rank-</w:t>
      </w:r>
      <w:r>
        <w:rPr>
          <w:rFonts w:hint="eastAsia"/>
          <w:lang w:eastAsia="zh-CN"/>
        </w:rPr>
        <w:t xml:space="preserve">2) </w:t>
      </w:r>
      <w:r w:rsidRPr="00A9280C">
        <w:rPr>
          <w:lang w:eastAsia="zh-CN"/>
        </w:rPr>
        <w:t xml:space="preserve">downlink OFDM system with CDL-A </w:t>
      </w:r>
      <w:r w:rsidR="00485BAB">
        <w:rPr>
          <w:rFonts w:hint="eastAsia"/>
          <w:lang w:eastAsia="zh-CN"/>
        </w:rPr>
        <w:t xml:space="preserve">1000ns and </w:t>
      </w:r>
      <w:r>
        <w:rPr>
          <w:rFonts w:hint="eastAsia"/>
          <w:lang w:eastAsia="zh-CN"/>
        </w:rPr>
        <w:t>300ns</w:t>
      </w:r>
      <w:r w:rsidRPr="00A9280C">
        <w:rPr>
          <w:lang w:eastAsia="zh-CN"/>
        </w:rPr>
        <w:t xml:space="preserve"> channel</w:t>
      </w:r>
      <w:r>
        <w:rPr>
          <w:rFonts w:hint="eastAsia"/>
          <w:lang w:eastAsia="zh-CN"/>
        </w:rPr>
        <w:t>s</w:t>
      </w:r>
      <w:r w:rsidRPr="00A9280C">
        <w:rPr>
          <w:lang w:eastAsia="zh-CN"/>
        </w:rPr>
        <w:t xml:space="preserve"> </w:t>
      </w:r>
      <w:r>
        <w:rPr>
          <w:rFonts w:hint="eastAsia"/>
          <w:lang w:eastAsia="zh-CN"/>
        </w:rPr>
        <w:t>are</w:t>
      </w:r>
      <w:r w:rsidRPr="00A9280C">
        <w:rPr>
          <w:lang w:eastAsia="zh-CN"/>
        </w:rPr>
        <w:t xml:space="preserve"> assumed</w:t>
      </w:r>
      <w:r w:rsidR="00DC2A51">
        <w:rPr>
          <w:lang w:eastAsia="zh-CN"/>
        </w:rPr>
        <w:t>, respectively</w:t>
      </w:r>
      <w:r w:rsidRPr="00A9280C">
        <w:rPr>
          <w:lang w:eastAsia="zh-CN"/>
        </w:rPr>
        <w:t xml:space="preserve">. </w:t>
      </w:r>
      <w:r w:rsidR="000C2436">
        <w:rPr>
          <w:lang w:eastAsia="zh-CN"/>
        </w:rPr>
        <w:t>A</w:t>
      </w:r>
      <w:r w:rsidRPr="00A9280C">
        <w:rPr>
          <w:lang w:eastAsia="zh-CN"/>
        </w:rPr>
        <w:t xml:space="preserve"> carrier frequency of 4</w:t>
      </w:r>
      <w:r w:rsidR="006B6D5C">
        <w:rPr>
          <w:lang w:eastAsia="zh-CN"/>
        </w:rPr>
        <w:t xml:space="preserve"> </w:t>
      </w:r>
      <w:r w:rsidRPr="00A9280C">
        <w:rPr>
          <w:lang w:eastAsia="zh-CN"/>
        </w:rPr>
        <w:t>GHz and sub-carrier spacing of 15 kHz</w:t>
      </w:r>
      <w:r w:rsidR="000C2436">
        <w:rPr>
          <w:lang w:eastAsia="zh-CN"/>
        </w:rPr>
        <w:t xml:space="preserve"> are assumed</w:t>
      </w:r>
      <w:r w:rsidR="001E11A2">
        <w:rPr>
          <w:lang w:eastAsia="zh-CN"/>
        </w:rPr>
        <w:t>, and t</w:t>
      </w:r>
      <w:r w:rsidRPr="00A9280C">
        <w:rPr>
          <w:lang w:eastAsia="zh-CN"/>
        </w:rPr>
        <w:t xml:space="preserve">he used </w:t>
      </w:r>
      <w:r>
        <w:rPr>
          <w:rFonts w:hint="eastAsia"/>
          <w:lang w:eastAsia="zh-CN"/>
        </w:rPr>
        <w:t xml:space="preserve">MCS order is 20. </w:t>
      </w:r>
      <w:r w:rsidRPr="00A9280C">
        <w:rPr>
          <w:lang w:eastAsia="zh-CN"/>
        </w:rPr>
        <w:t xml:space="preserve">As can be seen, </w:t>
      </w:r>
      <w:r>
        <w:rPr>
          <w:rFonts w:hint="eastAsia"/>
          <w:lang w:eastAsia="zh-CN"/>
        </w:rPr>
        <w:t xml:space="preserve">estimation accuracy can be greatly improved by </w:t>
      </w:r>
      <w:r>
        <w:t>interpolation</w:t>
      </w:r>
      <w:r>
        <w:rPr>
          <w:rFonts w:hint="eastAsia"/>
        </w:rPr>
        <w:t xml:space="preserve"> </w:t>
      </w:r>
      <w:r w:rsidR="00FA55C7">
        <w:t xml:space="preserve">of DMRS </w:t>
      </w:r>
      <w:r>
        <w:rPr>
          <w:rFonts w:hint="eastAsia"/>
        </w:rPr>
        <w:t xml:space="preserve">between </w:t>
      </w:r>
      <w:r>
        <w:rPr>
          <w:rFonts w:hint="eastAsia"/>
          <w:lang w:eastAsia="zh-CN"/>
        </w:rPr>
        <w:t xml:space="preserve">TTIs in </w:t>
      </w:r>
      <w:r>
        <w:rPr>
          <w:lang w:eastAsia="zh-CN"/>
        </w:rPr>
        <w:t>frequency selective channel</w:t>
      </w:r>
      <w:r>
        <w:rPr>
          <w:rFonts w:hint="eastAsia"/>
          <w:lang w:eastAsia="zh-CN"/>
        </w:rPr>
        <w:t>s.</w:t>
      </w:r>
      <w:r w:rsidR="006B6D5C">
        <w:rPr>
          <w:lang w:eastAsia="zh-CN"/>
        </w:rPr>
        <w:t xml:space="preserve"> For example</w:t>
      </w:r>
      <w:r w:rsidR="006B6D5C">
        <w:rPr>
          <w:rFonts w:hint="eastAsia"/>
          <w:lang w:eastAsia="zh-CN"/>
        </w:rPr>
        <w:t>,</w:t>
      </w:r>
      <w:r w:rsidR="006B6D5C">
        <w:rPr>
          <w:lang w:eastAsia="zh-CN"/>
        </w:rPr>
        <w:t xml:space="preserve"> compared to </w:t>
      </w:r>
      <w:r w:rsidR="00F50CC7">
        <w:rPr>
          <w:lang w:eastAsia="zh-CN"/>
        </w:rPr>
        <w:t xml:space="preserve">the scheme </w:t>
      </w:r>
      <w:r w:rsidR="006B6D5C">
        <w:rPr>
          <w:lang w:eastAsia="zh-CN"/>
        </w:rPr>
        <w:t xml:space="preserve">without </w:t>
      </w:r>
      <w:r w:rsidR="00F50CC7">
        <w:rPr>
          <w:lang w:eastAsia="zh-CN"/>
        </w:rPr>
        <w:t xml:space="preserve">DMRS </w:t>
      </w:r>
      <w:r w:rsidR="006B6D5C">
        <w:rPr>
          <w:lang w:eastAsia="zh-CN"/>
        </w:rPr>
        <w:t xml:space="preserve">mapping shifting, the </w:t>
      </w:r>
      <w:r w:rsidR="00504408">
        <w:rPr>
          <w:lang w:eastAsia="zh-CN"/>
        </w:rPr>
        <w:t>one</w:t>
      </w:r>
      <w:r w:rsidR="006B6D5C">
        <w:rPr>
          <w:lang w:eastAsia="zh-CN"/>
        </w:rPr>
        <w:t xml:space="preserve"> with </w:t>
      </w:r>
      <w:r w:rsidR="00504408">
        <w:rPr>
          <w:lang w:eastAsia="zh-CN"/>
        </w:rPr>
        <w:t xml:space="preserve">DMRS </w:t>
      </w:r>
      <w:r w:rsidR="006B6D5C">
        <w:rPr>
          <w:lang w:eastAsia="zh-CN"/>
        </w:rPr>
        <w:t>mapping shifting</w:t>
      </w:r>
      <w:r w:rsidR="00D92D6B">
        <w:rPr>
          <w:lang w:eastAsia="zh-CN"/>
        </w:rPr>
        <w:t xml:space="preserve"> can achieve</w:t>
      </w:r>
      <w:r w:rsidR="006B6D5C">
        <w:rPr>
          <w:lang w:eastAsia="zh-CN"/>
        </w:rPr>
        <w:t xml:space="preserve"> </w:t>
      </w:r>
      <w:r w:rsidR="006B6D5C">
        <w:rPr>
          <w:rFonts w:hint="eastAsia"/>
          <w:lang w:eastAsia="zh-CN"/>
        </w:rPr>
        <w:t xml:space="preserve">about 1.5dB SNR gain </w:t>
      </w:r>
      <w:r w:rsidR="006B6D5C">
        <w:rPr>
          <w:lang w:eastAsia="zh-CN"/>
        </w:rPr>
        <w:t xml:space="preserve">at </w:t>
      </w:r>
      <w:r w:rsidR="006B6D5C">
        <w:rPr>
          <w:rFonts w:hint="eastAsia"/>
          <w:lang w:eastAsia="zh-CN"/>
        </w:rPr>
        <w:t xml:space="preserve">0.1 BLER in CDL-A 1000ns channel and </w:t>
      </w:r>
      <w:r w:rsidR="009D3DE7">
        <w:rPr>
          <w:lang w:eastAsia="zh-CN"/>
        </w:rPr>
        <w:t xml:space="preserve">more than </w:t>
      </w:r>
      <w:r w:rsidR="006B6D5C">
        <w:rPr>
          <w:rFonts w:hint="eastAsia"/>
          <w:lang w:eastAsia="zh-CN"/>
        </w:rPr>
        <w:t xml:space="preserve">1dB SNR gain </w:t>
      </w:r>
      <w:r w:rsidR="006B6D5C">
        <w:rPr>
          <w:lang w:eastAsia="zh-CN"/>
        </w:rPr>
        <w:t>at</w:t>
      </w:r>
      <w:r w:rsidR="006B6D5C">
        <w:rPr>
          <w:rFonts w:hint="eastAsia"/>
          <w:lang w:eastAsia="zh-CN"/>
        </w:rPr>
        <w:t xml:space="preserve"> 0.1 BLER in CDL-A 300ns channel</w:t>
      </w:r>
      <w:r w:rsidR="00D92D6B">
        <w:rPr>
          <w:lang w:eastAsia="zh-CN"/>
        </w:rPr>
        <w:t>, respectively.</w:t>
      </w:r>
    </w:p>
    <w:p w:rsidR="00F50CC7" w:rsidRPr="00E647A3" w:rsidRDefault="00F50CC7" w:rsidP="00A00C8A">
      <w:pPr>
        <w:spacing w:afterLines="50"/>
        <w:rPr>
          <w:b/>
          <w:i/>
          <w:lang w:eastAsia="zh-CN"/>
        </w:rPr>
      </w:pPr>
      <w:r w:rsidRPr="00E647A3">
        <w:rPr>
          <w:b/>
          <w:i/>
          <w:lang w:eastAsia="zh-CN"/>
        </w:rPr>
        <w:t>Observation</w:t>
      </w:r>
      <w:r w:rsidR="0053402F" w:rsidRPr="00E647A3">
        <w:rPr>
          <w:b/>
          <w:i/>
          <w:lang w:eastAsia="zh-CN"/>
        </w:rPr>
        <w:t xml:space="preserve"> 6</w:t>
      </w:r>
      <w:r w:rsidRPr="00E647A3">
        <w:rPr>
          <w:b/>
          <w:i/>
          <w:lang w:eastAsia="zh-CN"/>
        </w:rPr>
        <w:t xml:space="preserve">:  </w:t>
      </w:r>
      <w:r w:rsidR="0053402F" w:rsidRPr="00E647A3">
        <w:rPr>
          <w:b/>
          <w:i/>
          <w:lang w:eastAsia="zh-CN"/>
        </w:rPr>
        <w:t>Compared to without DMRS mapping shifting, DMRS mapping shifting can achieve about 1.5dB SNR gain at 0.1 BLER in CDL-A 1000ns channel and more than 1dB SNR gain at 0.1 BLER in CDL-A 300ns channel, respectively.</w:t>
      </w:r>
      <w:r w:rsidRPr="00E647A3">
        <w:rPr>
          <w:b/>
          <w:i/>
          <w:lang w:eastAsia="zh-CN"/>
        </w:rPr>
        <w:t xml:space="preserve"> </w:t>
      </w:r>
    </w:p>
    <w:p w:rsidR="00A00C8A" w:rsidRDefault="00A00C8A" w:rsidP="00A00C8A">
      <w:pPr>
        <w:spacing w:before="120" w:afterLines="50"/>
        <w:rPr>
          <w:b/>
          <w:bCs/>
          <w:i/>
          <w:iCs/>
          <w:lang w:eastAsia="zh-CN"/>
        </w:rPr>
      </w:pPr>
      <w:r>
        <w:rPr>
          <w:lang w:eastAsia="zh-CN"/>
        </w:rPr>
        <w:t>B</w:t>
      </w:r>
      <w:r>
        <w:rPr>
          <w:rFonts w:hint="eastAsia"/>
          <w:lang w:eastAsia="zh-CN"/>
        </w:rPr>
        <w:t>ased on the simulation results and analysis above, we have the following proposal,</w:t>
      </w:r>
    </w:p>
    <w:p w:rsidR="00A00C8A" w:rsidRPr="00E647A3" w:rsidRDefault="00A00C8A" w:rsidP="004B5B8F">
      <w:pPr>
        <w:overflowPunct w:val="0"/>
        <w:adjustRightInd/>
        <w:snapToGrid/>
        <w:spacing w:beforeLines="50" w:after="0"/>
        <w:textAlignment w:val="baseline"/>
        <w:rPr>
          <w:b/>
          <w:bCs/>
          <w:i/>
          <w:iCs/>
          <w:lang w:eastAsia="zh-CN"/>
        </w:rPr>
      </w:pPr>
      <w:r w:rsidRPr="00E647A3">
        <w:rPr>
          <w:b/>
          <w:bCs/>
          <w:i/>
          <w:iCs/>
          <w:lang w:eastAsia="zh-CN"/>
        </w:rPr>
        <w:t xml:space="preserve">Proposal </w:t>
      </w:r>
      <w:r w:rsidR="0053402F" w:rsidRPr="00E647A3">
        <w:rPr>
          <w:b/>
          <w:bCs/>
          <w:i/>
          <w:iCs/>
          <w:lang w:eastAsia="zh-CN"/>
        </w:rPr>
        <w:t>5</w:t>
      </w:r>
      <w:r w:rsidRPr="00E647A3">
        <w:rPr>
          <w:b/>
          <w:bCs/>
          <w:i/>
          <w:iCs/>
          <w:lang w:eastAsia="zh-CN"/>
        </w:rPr>
        <w:t>: For time domain DMRS bundling, DMRS port mapping shifting in the bundled TTIs should be supported.</w:t>
      </w:r>
    </w:p>
    <w:p w:rsidR="00157FC3" w:rsidRPr="00A9280C" w:rsidRDefault="00747F48" w:rsidP="00570E6E">
      <w:pPr>
        <w:pStyle w:val="Heading1"/>
        <w:spacing w:before="240"/>
        <w:ind w:left="431" w:hanging="431"/>
      </w:pPr>
      <w:r w:rsidRPr="00A9280C">
        <w:lastRenderedPageBreak/>
        <w:t>Conclusion</w:t>
      </w:r>
      <w:r w:rsidR="006B1FD5" w:rsidRPr="00A9280C">
        <w:t>s</w:t>
      </w:r>
    </w:p>
    <w:p w:rsidR="002E06D0" w:rsidRPr="00570E6E" w:rsidRDefault="00E431EC" w:rsidP="006B1FD5">
      <w:pPr>
        <w:rPr>
          <w:rFonts w:eastAsia="MS Mincho"/>
          <w:lang w:eastAsia="ja-JP"/>
        </w:rPr>
      </w:pPr>
      <w:r w:rsidRPr="00A9280C">
        <w:rPr>
          <w:rFonts w:eastAsia="MS Mincho"/>
          <w:lang w:eastAsia="ja-JP"/>
        </w:rPr>
        <w:t xml:space="preserve">In this contribution we </w:t>
      </w:r>
      <w:r w:rsidRPr="00A9280C">
        <w:rPr>
          <w:rFonts w:eastAsiaTheme="minorEastAsia"/>
          <w:lang w:eastAsia="zh-CN"/>
        </w:rPr>
        <w:t xml:space="preserve">provide some </w:t>
      </w:r>
      <w:r w:rsidRPr="007A25EB">
        <w:rPr>
          <w:rFonts w:eastAsiaTheme="minorEastAsia"/>
          <w:lang w:eastAsia="zh-CN"/>
        </w:rPr>
        <w:t>detailed</w:t>
      </w:r>
      <w:r w:rsidRPr="00A9280C">
        <w:rPr>
          <w:rFonts w:eastAsiaTheme="minorEastAsia"/>
          <w:lang w:eastAsia="zh-CN"/>
        </w:rPr>
        <w:t xml:space="preserve"> analyses and </w:t>
      </w:r>
      <w:r w:rsidRPr="00A9280C">
        <w:rPr>
          <w:rFonts w:eastAsia="MS Mincho"/>
          <w:lang w:eastAsia="ja-JP"/>
        </w:rPr>
        <w:t>evaluation resul</w:t>
      </w:r>
      <w:r>
        <w:rPr>
          <w:rFonts w:eastAsia="MS Mincho"/>
          <w:lang w:eastAsia="ja-JP"/>
        </w:rPr>
        <w:t xml:space="preserve">ts of DMRS for data channels, including </w:t>
      </w:r>
      <w:r w:rsidRPr="009471D9">
        <w:rPr>
          <w:rFonts w:eastAsia="MS Mincho"/>
          <w:szCs w:val="20"/>
          <w:lang w:eastAsia="ja-JP"/>
        </w:rPr>
        <w:t>broadcast/multicast PDSCH</w:t>
      </w:r>
      <w:r>
        <w:rPr>
          <w:rFonts w:eastAsia="MS Mincho"/>
          <w:szCs w:val="20"/>
          <w:lang w:eastAsia="ja-JP"/>
        </w:rPr>
        <w:t xml:space="preserve"> (other than PBCH), </w:t>
      </w:r>
      <w:r w:rsidRPr="00113B83">
        <w:rPr>
          <w:rFonts w:eastAsia="MS Mincho"/>
          <w:szCs w:val="20"/>
          <w:lang w:eastAsia="ja-JP"/>
        </w:rPr>
        <w:t>multiplexing between DMRS and</w:t>
      </w:r>
      <w:r>
        <w:rPr>
          <w:rFonts w:eastAsia="MS Mincho"/>
          <w:szCs w:val="20"/>
          <w:lang w:eastAsia="ja-JP"/>
        </w:rPr>
        <w:t xml:space="preserve"> PDSCH/PUSCH, DMRS in time domain bundling, and sequence design for DFT-s-OFDM</w:t>
      </w:r>
      <w:r w:rsidR="00FF310D" w:rsidRPr="00A9280C">
        <w:rPr>
          <w:rFonts w:eastAsiaTheme="minorEastAsia"/>
          <w:lang w:eastAsia="zh-CN"/>
        </w:rPr>
        <w:t>.</w:t>
      </w:r>
      <w:r w:rsidR="00FF310D" w:rsidRPr="00A9280C">
        <w:rPr>
          <w:rFonts w:eastAsia="MS Mincho"/>
          <w:lang w:eastAsia="ja-JP"/>
        </w:rPr>
        <w:t xml:space="preserve">  </w:t>
      </w:r>
      <w:r w:rsidR="00E72433" w:rsidRPr="00B623BA">
        <w:rPr>
          <w:lang w:eastAsia="zh-CN"/>
        </w:rPr>
        <w:t xml:space="preserve">In summary, the following </w:t>
      </w:r>
      <w:r w:rsidR="00836823" w:rsidRPr="00B623BA">
        <w:rPr>
          <w:lang w:eastAsia="zh-CN"/>
        </w:rPr>
        <w:t xml:space="preserve">proposals </w:t>
      </w:r>
      <w:r w:rsidR="00836823">
        <w:rPr>
          <w:lang w:eastAsia="zh-CN"/>
        </w:rPr>
        <w:t xml:space="preserve">and </w:t>
      </w:r>
      <w:r w:rsidR="00E72433" w:rsidRPr="00B623BA">
        <w:rPr>
          <w:lang w:eastAsia="zh-CN"/>
        </w:rPr>
        <w:t xml:space="preserve">observations are </w:t>
      </w:r>
      <w:r w:rsidR="001862A8">
        <w:rPr>
          <w:lang w:eastAsia="zh-CN"/>
        </w:rPr>
        <w:t>achieved</w:t>
      </w:r>
      <w:r w:rsidR="002E06D0">
        <w:rPr>
          <w:lang w:eastAsia="zh-CN"/>
        </w:rPr>
        <w:t>.</w:t>
      </w:r>
    </w:p>
    <w:p w:rsidR="00B9282B" w:rsidRPr="00570E6E" w:rsidRDefault="002E06D0" w:rsidP="00570E6E">
      <w:pPr>
        <w:pStyle w:val="ListParagraph"/>
        <w:numPr>
          <w:ilvl w:val="0"/>
          <w:numId w:val="75"/>
        </w:numPr>
        <w:spacing w:before="240"/>
        <w:ind w:left="357" w:hanging="357"/>
        <w:jc w:val="left"/>
        <w:rPr>
          <w:b/>
          <w:i/>
          <w:lang w:eastAsia="zh-CN"/>
        </w:rPr>
      </w:pPr>
      <w:r w:rsidRPr="00570E6E">
        <w:rPr>
          <w:b/>
          <w:i/>
          <w:lang w:eastAsia="zh-CN"/>
        </w:rPr>
        <w:t>Proposals:</w:t>
      </w:r>
    </w:p>
    <w:p w:rsidR="002F7AAD" w:rsidRPr="00E647A3" w:rsidRDefault="002F7AAD" w:rsidP="00570E6E">
      <w:pPr>
        <w:pStyle w:val="Eqn"/>
        <w:spacing w:before="120"/>
        <w:rPr>
          <w:b/>
          <w:i/>
          <w:lang w:eastAsia="zh-CN"/>
        </w:rPr>
      </w:pPr>
      <w:bookmarkStart w:id="15" w:name="_Ref124589665"/>
      <w:bookmarkStart w:id="16" w:name="_Ref71620620"/>
      <w:bookmarkStart w:id="17" w:name="_Ref124671424"/>
      <w:r w:rsidRPr="00E647A3">
        <w:rPr>
          <w:b/>
          <w:i/>
          <w:lang w:eastAsia="zh-CN"/>
        </w:rPr>
        <w:t xml:space="preserve">Proposal 1: </w:t>
      </w:r>
      <w:r w:rsidRPr="00E647A3">
        <w:rPr>
          <w:b/>
          <w:i/>
          <w:lang w:eastAsia="zh-CN"/>
        </w:rPr>
        <w:tab/>
        <w:t xml:space="preserve">For broadcast/multicast PDSCH (other than PBCH), revise the working assumption and support Alt.3 (one whole symbol for DMRS) as FL DMRS. </w:t>
      </w:r>
    </w:p>
    <w:p w:rsidR="00AD2DA2" w:rsidRPr="00E647A3" w:rsidRDefault="00AD2DA2" w:rsidP="006D2983">
      <w:pPr>
        <w:pStyle w:val="Eqn"/>
        <w:spacing w:before="120"/>
        <w:rPr>
          <w:b/>
          <w:i/>
          <w:lang w:eastAsia="zh-CN"/>
        </w:rPr>
      </w:pPr>
      <w:r w:rsidRPr="00E647A3">
        <w:rPr>
          <w:b/>
          <w:i/>
          <w:lang w:eastAsia="zh-CN"/>
        </w:rPr>
        <w:t>Proposal 2: For broadcast/multicast PDSCH (other than PBCH), support 2 additional DMRS are a</w:t>
      </w:r>
      <w:r w:rsidRPr="00E647A3">
        <w:rPr>
          <w:b/>
          <w:i/>
          <w:lang w:eastAsia="zh-CN"/>
        </w:rPr>
        <w:t>l</w:t>
      </w:r>
      <w:r w:rsidRPr="00E647A3">
        <w:rPr>
          <w:b/>
          <w:i/>
          <w:lang w:eastAsia="zh-CN"/>
        </w:rPr>
        <w:t xml:space="preserve">ways present.  </w:t>
      </w:r>
    </w:p>
    <w:p w:rsidR="0025641C" w:rsidRPr="00E647A3" w:rsidRDefault="0025641C" w:rsidP="006D2983">
      <w:pPr>
        <w:spacing w:before="120" w:after="0" w:line="276" w:lineRule="auto"/>
        <w:rPr>
          <w:b/>
          <w:i/>
          <w:lang w:eastAsia="zh-CN"/>
        </w:rPr>
      </w:pPr>
      <w:r w:rsidRPr="00E647A3">
        <w:rPr>
          <w:b/>
          <w:i/>
          <w:lang w:eastAsia="zh-CN"/>
        </w:rPr>
        <w:t>Proposal 3: For CP-OFDM, at least for the case that 1-symbol FL DMRS is configured without add</w:t>
      </w:r>
      <w:r w:rsidRPr="00E647A3">
        <w:rPr>
          <w:b/>
          <w:i/>
          <w:lang w:eastAsia="zh-CN"/>
        </w:rPr>
        <w:t>i</w:t>
      </w:r>
      <w:r w:rsidRPr="00E647A3">
        <w:rPr>
          <w:b/>
          <w:i/>
          <w:lang w:eastAsia="zh-CN"/>
        </w:rPr>
        <w:t>tional DMRS in a 14-symbol slot, FDM between DMRS and PDSCH/PUSCH should be supported.</w:t>
      </w:r>
    </w:p>
    <w:p w:rsidR="00B237C0" w:rsidRPr="00E647A3" w:rsidRDefault="00B237C0" w:rsidP="006D2983">
      <w:pPr>
        <w:spacing w:before="120" w:after="0" w:line="276" w:lineRule="auto"/>
        <w:rPr>
          <w:b/>
          <w:i/>
          <w:lang w:eastAsia="zh-CN"/>
        </w:rPr>
      </w:pPr>
      <w:r w:rsidRPr="00E647A3">
        <w:rPr>
          <w:b/>
          <w:i/>
          <w:lang w:eastAsia="zh-CN"/>
        </w:rPr>
        <w:t>Proposal 4: For CP-OFDM, at least for the case that 2-symbol FL DMRS is configured without add</w:t>
      </w:r>
      <w:r w:rsidRPr="00E647A3">
        <w:rPr>
          <w:b/>
          <w:i/>
          <w:lang w:eastAsia="zh-CN"/>
        </w:rPr>
        <w:t>i</w:t>
      </w:r>
      <w:r w:rsidRPr="00E647A3">
        <w:rPr>
          <w:b/>
          <w:i/>
          <w:lang w:eastAsia="zh-CN"/>
        </w:rPr>
        <w:t>tional DMRS in a 14-symbol slot, FDM between DMRS and PDSCH/PUSCH should be supported.</w:t>
      </w:r>
    </w:p>
    <w:p w:rsidR="004E6047" w:rsidRPr="00E647A3" w:rsidRDefault="004E6047" w:rsidP="004B5B8F">
      <w:pPr>
        <w:overflowPunct w:val="0"/>
        <w:adjustRightInd/>
        <w:snapToGrid/>
        <w:spacing w:beforeLines="50" w:after="0"/>
        <w:textAlignment w:val="baseline"/>
        <w:rPr>
          <w:b/>
          <w:bCs/>
          <w:i/>
          <w:iCs/>
          <w:lang w:eastAsia="zh-CN"/>
        </w:rPr>
      </w:pPr>
      <w:r w:rsidRPr="00E647A3">
        <w:rPr>
          <w:b/>
          <w:bCs/>
          <w:i/>
          <w:iCs/>
          <w:lang w:eastAsia="zh-CN"/>
        </w:rPr>
        <w:t>Proposal 5: For time domain DMRS bundling, DMRS port mapping shifting in the bundled TTIs should be supported.</w:t>
      </w:r>
    </w:p>
    <w:p w:rsidR="002E06D0" w:rsidRPr="00570E6E" w:rsidRDefault="002E06D0" w:rsidP="00570E6E">
      <w:pPr>
        <w:pStyle w:val="ListParagraph"/>
        <w:numPr>
          <w:ilvl w:val="0"/>
          <w:numId w:val="75"/>
        </w:numPr>
        <w:overflowPunct w:val="0"/>
        <w:adjustRightInd/>
        <w:snapToGrid/>
        <w:spacing w:before="240"/>
        <w:ind w:left="357" w:hanging="357"/>
        <w:textAlignment w:val="baseline"/>
        <w:rPr>
          <w:b/>
          <w:bCs/>
          <w:i/>
          <w:iCs/>
          <w:lang w:eastAsia="zh-CN"/>
        </w:rPr>
      </w:pPr>
      <w:r w:rsidRPr="00570E6E">
        <w:rPr>
          <w:b/>
          <w:bCs/>
          <w:i/>
          <w:iCs/>
          <w:lang w:eastAsia="zh-CN"/>
        </w:rPr>
        <w:t>Observations:</w:t>
      </w:r>
    </w:p>
    <w:p w:rsidR="002E18F2" w:rsidRPr="00E647A3" w:rsidRDefault="002E18F2" w:rsidP="002E18F2">
      <w:pPr>
        <w:spacing w:before="120" w:line="288" w:lineRule="auto"/>
        <w:rPr>
          <w:b/>
          <w:i/>
          <w:lang w:eastAsia="zh-CN"/>
        </w:rPr>
      </w:pPr>
      <w:r w:rsidRPr="00E647A3">
        <w:rPr>
          <w:b/>
          <w:i/>
          <w:lang w:eastAsia="zh-CN"/>
        </w:rPr>
        <w:t xml:space="preserve">Observation 1: Configuration 2 with 2 symbols (Alt.2) achieves better performance than Configuration 1 with 1 symbol (Alt.1), e.g., about 0.6dB gain can be achieved at BLER=10^-2 with 30kHz subcarrier spacing, owing to the 3dB power enhancement provided by TD-OCC. </w:t>
      </w:r>
    </w:p>
    <w:p w:rsidR="0081644D" w:rsidRPr="00E647A3" w:rsidRDefault="0081644D" w:rsidP="0081644D">
      <w:pPr>
        <w:spacing w:before="120" w:line="288" w:lineRule="auto"/>
        <w:rPr>
          <w:b/>
          <w:i/>
          <w:lang w:eastAsia="zh-CN"/>
        </w:rPr>
      </w:pPr>
      <w:r w:rsidRPr="00E647A3">
        <w:rPr>
          <w:b/>
          <w:i/>
          <w:lang w:eastAsia="zh-CN"/>
        </w:rPr>
        <w:t xml:space="preserve">Observation 2: With large subcarrier spacing, Alt.3 (one whole symbol for FL DMRS) outperforms Alt.1 and Alt.2, e.g., </w:t>
      </w:r>
      <w:r w:rsidR="00243A91" w:rsidRPr="00E647A3">
        <w:rPr>
          <w:b/>
          <w:i/>
          <w:lang w:eastAsia="zh-CN"/>
        </w:rPr>
        <w:t xml:space="preserve">about </w:t>
      </w:r>
      <w:r w:rsidRPr="00E647A3">
        <w:rPr>
          <w:b/>
          <w:i/>
          <w:lang w:eastAsia="zh-CN"/>
        </w:rPr>
        <w:t>1dB gain can be achieved at BLER = 10^-2 with subcarrier spacing as 60 kHz.</w:t>
      </w:r>
    </w:p>
    <w:p w:rsidR="00AB4C95" w:rsidRPr="00E647A3" w:rsidRDefault="00AB4C95" w:rsidP="00AB4C95">
      <w:pPr>
        <w:spacing w:before="120" w:line="288" w:lineRule="auto"/>
        <w:rPr>
          <w:b/>
          <w:i/>
          <w:lang w:eastAsia="zh-CN"/>
        </w:rPr>
      </w:pPr>
      <w:r w:rsidRPr="00E647A3">
        <w:rPr>
          <w:b/>
          <w:i/>
          <w:lang w:eastAsia="zh-CN"/>
        </w:rPr>
        <w:t>Observation 3: For broadcast/multicast PDSCH (other than PBCH) at a moving speed of 500km/h, 2 additional DMRS provides the best performance compared to 0/1/3 additional DMRS.</w:t>
      </w:r>
    </w:p>
    <w:p w:rsidR="00773964" w:rsidRPr="00E647A3" w:rsidRDefault="00773964" w:rsidP="004B5B8F">
      <w:pPr>
        <w:pStyle w:val="BodyText"/>
        <w:spacing w:beforeLines="50"/>
        <w:rPr>
          <w:b/>
          <w:i/>
          <w:sz w:val="22"/>
          <w:szCs w:val="22"/>
          <w:lang w:eastAsia="zh-CN"/>
        </w:rPr>
      </w:pPr>
      <w:r w:rsidRPr="00E647A3">
        <w:rPr>
          <w:b/>
          <w:i/>
          <w:sz w:val="22"/>
          <w:szCs w:val="22"/>
          <w:lang w:eastAsia="zh-CN"/>
        </w:rPr>
        <w:t>Observation 4: For a DL</w:t>
      </w:r>
      <w:r w:rsidR="000F4061" w:rsidRPr="00E647A3">
        <w:rPr>
          <w:b/>
          <w:i/>
          <w:sz w:val="22"/>
          <w:szCs w:val="22"/>
          <w:lang w:eastAsia="zh-CN"/>
        </w:rPr>
        <w:t>/UL</w:t>
      </w:r>
      <w:r w:rsidRPr="00E647A3">
        <w:rPr>
          <w:b/>
          <w:i/>
          <w:sz w:val="22"/>
          <w:szCs w:val="22"/>
          <w:lang w:eastAsia="zh-CN"/>
        </w:rPr>
        <w:t xml:space="preserve"> 14-symbol slot with only 1-symbol FL DMRS,</w:t>
      </w:r>
    </w:p>
    <w:p w:rsidR="00773964" w:rsidRPr="00E647A3" w:rsidRDefault="00773964" w:rsidP="004B5B8F">
      <w:pPr>
        <w:pStyle w:val="BodyText"/>
        <w:numPr>
          <w:ilvl w:val="0"/>
          <w:numId w:val="66"/>
        </w:numPr>
        <w:spacing w:beforeLines="50"/>
        <w:rPr>
          <w:b/>
          <w:i/>
          <w:sz w:val="22"/>
          <w:szCs w:val="22"/>
          <w:lang w:eastAsia="zh-CN"/>
        </w:rPr>
      </w:pPr>
      <w:r w:rsidRPr="00E647A3">
        <w:rPr>
          <w:b/>
          <w:i/>
          <w:sz w:val="22"/>
          <w:szCs w:val="22"/>
          <w:lang w:eastAsia="zh-CN"/>
        </w:rPr>
        <w:t>In low SNR region, FDM multiplexing scheme achieves similar throughput performances as TDM multiplexing scheme.</w:t>
      </w:r>
    </w:p>
    <w:p w:rsidR="00773964" w:rsidRPr="00E647A3" w:rsidRDefault="00773964" w:rsidP="004B5B8F">
      <w:pPr>
        <w:pStyle w:val="BodyText"/>
        <w:numPr>
          <w:ilvl w:val="0"/>
          <w:numId w:val="65"/>
        </w:numPr>
        <w:spacing w:beforeLines="50"/>
        <w:rPr>
          <w:b/>
          <w:i/>
          <w:sz w:val="22"/>
          <w:szCs w:val="22"/>
          <w:lang w:eastAsia="zh-CN"/>
        </w:rPr>
      </w:pPr>
      <w:r w:rsidRPr="00E647A3">
        <w:rPr>
          <w:b/>
          <w:i/>
          <w:sz w:val="22"/>
          <w:szCs w:val="22"/>
          <w:lang w:eastAsia="zh-CN"/>
        </w:rPr>
        <w:t>In most of SNR region, FDM multiplexing scheme outperforms TDM multiplexing scheme in terms of throughput performance, e.g., maximum 6% gain for DMRS Configuration 2 with 1 symbol.</w:t>
      </w:r>
    </w:p>
    <w:p w:rsidR="006658D2" w:rsidRPr="00E647A3" w:rsidRDefault="006658D2" w:rsidP="004B5B8F">
      <w:pPr>
        <w:pStyle w:val="BodyText"/>
        <w:spacing w:beforeLines="50"/>
        <w:rPr>
          <w:b/>
          <w:i/>
          <w:sz w:val="22"/>
          <w:szCs w:val="22"/>
          <w:lang w:eastAsia="zh-CN"/>
        </w:rPr>
      </w:pPr>
      <w:r w:rsidRPr="00E647A3">
        <w:rPr>
          <w:b/>
          <w:i/>
          <w:sz w:val="22"/>
          <w:szCs w:val="22"/>
          <w:lang w:eastAsia="zh-CN"/>
        </w:rPr>
        <w:t>Observation 5: For a DL</w:t>
      </w:r>
      <w:r w:rsidR="009F20D2" w:rsidRPr="00E647A3">
        <w:rPr>
          <w:b/>
          <w:i/>
          <w:sz w:val="22"/>
          <w:szCs w:val="22"/>
          <w:lang w:eastAsia="zh-CN"/>
        </w:rPr>
        <w:t>/UL</w:t>
      </w:r>
      <w:r w:rsidRPr="00E647A3">
        <w:rPr>
          <w:b/>
          <w:i/>
          <w:sz w:val="22"/>
          <w:szCs w:val="22"/>
          <w:lang w:eastAsia="zh-CN"/>
        </w:rPr>
        <w:t xml:space="preserve"> 14-symbol slot with only 2-symbol FL DMRS,</w:t>
      </w:r>
    </w:p>
    <w:p w:rsidR="006658D2" w:rsidRPr="00E647A3" w:rsidRDefault="006658D2" w:rsidP="004B5B8F">
      <w:pPr>
        <w:pStyle w:val="BodyText"/>
        <w:numPr>
          <w:ilvl w:val="0"/>
          <w:numId w:val="66"/>
        </w:numPr>
        <w:spacing w:beforeLines="50"/>
        <w:rPr>
          <w:b/>
          <w:i/>
          <w:sz w:val="22"/>
          <w:szCs w:val="22"/>
          <w:lang w:eastAsia="zh-CN"/>
        </w:rPr>
      </w:pPr>
      <w:r w:rsidRPr="00E647A3">
        <w:rPr>
          <w:b/>
          <w:i/>
          <w:sz w:val="22"/>
          <w:szCs w:val="22"/>
          <w:lang w:eastAsia="zh-CN"/>
        </w:rPr>
        <w:t>In low SNR region, FDM multiplexing scheme achieves better or similar throughput pe</w:t>
      </w:r>
      <w:r w:rsidRPr="00E647A3">
        <w:rPr>
          <w:b/>
          <w:i/>
          <w:sz w:val="22"/>
          <w:szCs w:val="22"/>
          <w:lang w:eastAsia="zh-CN"/>
        </w:rPr>
        <w:t>r</w:t>
      </w:r>
      <w:r w:rsidRPr="00E647A3">
        <w:rPr>
          <w:b/>
          <w:i/>
          <w:sz w:val="22"/>
          <w:szCs w:val="22"/>
          <w:lang w:eastAsia="zh-CN"/>
        </w:rPr>
        <w:t>formances as TDM multiplexing scheme.</w:t>
      </w:r>
    </w:p>
    <w:p w:rsidR="0074219C" w:rsidRPr="00E647A3" w:rsidRDefault="006658D2" w:rsidP="004B5B8F">
      <w:pPr>
        <w:pStyle w:val="BodyText"/>
        <w:numPr>
          <w:ilvl w:val="0"/>
          <w:numId w:val="65"/>
        </w:numPr>
        <w:spacing w:beforeLines="50"/>
        <w:rPr>
          <w:b/>
          <w:i/>
          <w:sz w:val="22"/>
          <w:szCs w:val="22"/>
          <w:lang w:eastAsia="zh-CN"/>
        </w:rPr>
      </w:pPr>
      <w:r w:rsidRPr="00E647A3">
        <w:rPr>
          <w:b/>
          <w:i/>
          <w:sz w:val="22"/>
          <w:szCs w:val="22"/>
          <w:lang w:eastAsia="zh-CN"/>
        </w:rPr>
        <w:t>In most of SNR region, FDM multiplexing scheme outperforms TDM multiplexing scheme in terms of throughput performance, e.g., maximum 13.3% gain for DMRS Configuration 2 with 2 symbol</w:t>
      </w:r>
      <w:r w:rsidR="00354FB7" w:rsidRPr="00E647A3">
        <w:rPr>
          <w:b/>
          <w:i/>
          <w:sz w:val="22"/>
          <w:szCs w:val="22"/>
          <w:lang w:eastAsia="zh-CN"/>
        </w:rPr>
        <w:t>s</w:t>
      </w:r>
      <w:r w:rsidRPr="00E647A3">
        <w:rPr>
          <w:b/>
          <w:i/>
          <w:sz w:val="22"/>
          <w:szCs w:val="22"/>
          <w:lang w:eastAsia="zh-CN"/>
        </w:rPr>
        <w:t>.</w:t>
      </w:r>
    </w:p>
    <w:p w:rsidR="00D479A1" w:rsidRPr="00E647A3" w:rsidRDefault="0074219C" w:rsidP="00570E6E">
      <w:pPr>
        <w:spacing w:afterLines="50"/>
        <w:rPr>
          <w:b/>
          <w:i/>
          <w:lang w:eastAsia="zh-CN"/>
        </w:rPr>
      </w:pPr>
      <w:r w:rsidRPr="00E647A3">
        <w:rPr>
          <w:b/>
          <w:i/>
          <w:lang w:eastAsia="zh-CN"/>
        </w:rPr>
        <w:t xml:space="preserve">Observation 6:  Compared to without DMRS mapping shifting, DMRS mapping shifting can achieve about 1.5dB SNR gain at 0.1 BLER in CDL-A 1000ns channel and more than 1dB SNR gain at 0.1 BLER in CDL-A 300ns channel, respectively. </w:t>
      </w:r>
    </w:p>
    <w:p w:rsidR="001D780E" w:rsidRPr="00A9280C" w:rsidRDefault="001D780E" w:rsidP="006D2983">
      <w:pPr>
        <w:pStyle w:val="Heading1"/>
        <w:numPr>
          <w:ilvl w:val="0"/>
          <w:numId w:val="0"/>
        </w:numPr>
        <w:spacing w:before="240"/>
        <w:ind w:left="431" w:hanging="431"/>
      </w:pPr>
      <w:r w:rsidRPr="00A9280C">
        <w:lastRenderedPageBreak/>
        <w:t>References</w:t>
      </w:r>
    </w:p>
    <w:p w:rsidR="00494A98" w:rsidRDefault="00494A98" w:rsidP="00494A98">
      <w:pPr>
        <w:pStyle w:val="References"/>
        <w:spacing w:line="276" w:lineRule="auto"/>
      </w:pPr>
      <w:bookmarkStart w:id="18" w:name="_Ref468893133"/>
      <w:bookmarkStart w:id="19" w:name="_Ref457898405"/>
      <w:bookmarkStart w:id="20" w:name="_Ref457810953"/>
      <w:bookmarkStart w:id="21" w:name="_Ref457808874"/>
      <w:bookmarkStart w:id="22" w:name="_Ref167612671"/>
      <w:bookmarkStart w:id="23" w:name="_Ref477177932"/>
      <w:bookmarkStart w:id="24" w:name="_Ref471757714"/>
      <w:bookmarkStart w:id="25" w:name="_Ref167612875"/>
      <w:bookmarkEnd w:id="2"/>
      <w:bookmarkEnd w:id="15"/>
      <w:bookmarkEnd w:id="16"/>
      <w:bookmarkEnd w:id="17"/>
      <w:bookmarkEnd w:id="18"/>
      <w:r>
        <w:t xml:space="preserve">3GPP, </w:t>
      </w:r>
      <w:r w:rsidRPr="00C133D4">
        <w:t xml:space="preserve">“RAN1 </w:t>
      </w:r>
      <w:r>
        <w:t>#</w:t>
      </w:r>
      <w:r>
        <w:rPr>
          <w:rFonts w:hint="eastAsia"/>
          <w:lang w:eastAsia="zh-CN"/>
        </w:rPr>
        <w:t>88</w:t>
      </w:r>
      <w:r>
        <w:rPr>
          <w:lang w:eastAsia="zh-CN"/>
        </w:rPr>
        <w:t xml:space="preserve"> meeting</w:t>
      </w:r>
      <w:r w:rsidRPr="00C133D4">
        <w:t xml:space="preserve"> Chairman’s Notes</w:t>
      </w:r>
      <w:r w:rsidRPr="00C133D4">
        <w:rPr>
          <w:lang w:eastAsia="zh-CN"/>
        </w:rPr>
        <w:t>”,</w:t>
      </w:r>
      <w:r w:rsidRPr="00A40ABE">
        <w:rPr>
          <w:rFonts w:hint="eastAsia"/>
          <w:lang w:eastAsia="zh-CN"/>
        </w:rPr>
        <w:t xml:space="preserve"> </w:t>
      </w:r>
      <w:r w:rsidRPr="006D553A">
        <w:rPr>
          <w:lang w:eastAsia="zh-CN"/>
        </w:rPr>
        <w:t>Athens, Greece</w:t>
      </w:r>
      <w:r>
        <w:rPr>
          <w:rFonts w:hint="eastAsia"/>
          <w:lang w:eastAsia="zh-CN"/>
        </w:rPr>
        <w:t>,</w:t>
      </w:r>
      <w:r w:rsidRPr="006D553A">
        <w:rPr>
          <w:lang w:eastAsia="zh-CN"/>
        </w:rPr>
        <w:t xml:space="preserve"> Feb</w:t>
      </w:r>
      <w:r w:rsidR="00127BEB">
        <w:rPr>
          <w:lang w:eastAsia="zh-CN"/>
        </w:rPr>
        <w:t>.</w:t>
      </w:r>
      <w:r w:rsidRPr="006D553A">
        <w:rPr>
          <w:lang w:eastAsia="zh-CN"/>
        </w:rPr>
        <w:t xml:space="preserve"> 13</w:t>
      </w:r>
      <w:r>
        <w:rPr>
          <w:lang w:eastAsia="zh-CN"/>
        </w:rPr>
        <w:t>–</w:t>
      </w:r>
      <w:r w:rsidRPr="006D553A">
        <w:rPr>
          <w:lang w:eastAsia="zh-CN"/>
        </w:rPr>
        <w:t>17</w:t>
      </w:r>
      <w:r>
        <w:rPr>
          <w:rFonts w:hint="eastAsia"/>
          <w:lang w:eastAsia="zh-CN"/>
        </w:rPr>
        <w:t>,</w:t>
      </w:r>
      <w:r w:rsidRPr="006D553A">
        <w:rPr>
          <w:rFonts w:hint="eastAsia"/>
          <w:lang w:eastAsia="zh-CN"/>
        </w:rPr>
        <w:t xml:space="preserve"> </w:t>
      </w:r>
      <w:r w:rsidRPr="006D553A">
        <w:rPr>
          <w:lang w:eastAsia="zh-CN"/>
        </w:rPr>
        <w:t>2017</w:t>
      </w:r>
      <w:r w:rsidRPr="00C133D4">
        <w:rPr>
          <w:lang w:eastAsia="zh-CN"/>
        </w:rPr>
        <w:t>.</w:t>
      </w:r>
    </w:p>
    <w:p w:rsidR="00A30E1B" w:rsidRDefault="00A30E1B" w:rsidP="00570E6E">
      <w:pPr>
        <w:pStyle w:val="References"/>
        <w:spacing w:line="276" w:lineRule="auto"/>
        <w:rPr>
          <w:lang w:eastAsia="zh-CN"/>
        </w:rPr>
      </w:pPr>
      <w:r w:rsidRPr="00A30E1B">
        <w:rPr>
          <w:lang w:eastAsia="zh-CN"/>
        </w:rPr>
        <w:t xml:space="preserve">3GPP, “RAN1 #90 meeting Chairman’s Notes”, Prague, Czech Republic, </w:t>
      </w:r>
      <w:r w:rsidR="00127BEB">
        <w:rPr>
          <w:lang w:eastAsia="zh-CN"/>
        </w:rPr>
        <w:t>Aug.</w:t>
      </w:r>
      <w:r w:rsidR="00127BEB" w:rsidRPr="00A30E1B">
        <w:rPr>
          <w:lang w:eastAsia="zh-CN"/>
        </w:rPr>
        <w:t xml:space="preserve"> </w:t>
      </w:r>
      <w:r w:rsidRPr="00A30E1B">
        <w:rPr>
          <w:lang w:eastAsia="zh-CN"/>
        </w:rPr>
        <w:t>21-25</w:t>
      </w:r>
      <w:r w:rsidR="00C72A99">
        <w:rPr>
          <w:lang w:eastAsia="zh-CN"/>
        </w:rPr>
        <w:t>,</w:t>
      </w:r>
      <w:r w:rsidRPr="00A30E1B">
        <w:rPr>
          <w:lang w:eastAsia="zh-CN"/>
        </w:rPr>
        <w:t xml:space="preserve"> 2017.</w:t>
      </w:r>
    </w:p>
    <w:p w:rsidR="00061ABF" w:rsidRDefault="00394ADA" w:rsidP="00570E6E">
      <w:pPr>
        <w:pStyle w:val="References"/>
        <w:spacing w:line="276" w:lineRule="auto"/>
      </w:pPr>
      <w:bookmarkStart w:id="26" w:name="_Ref480132665"/>
      <w:r>
        <w:t xml:space="preserve">3GPP, </w:t>
      </w:r>
      <w:r w:rsidR="00061ABF" w:rsidRPr="00C133D4">
        <w:t xml:space="preserve">“RAN1 </w:t>
      </w:r>
      <w:r w:rsidR="0000645C">
        <w:rPr>
          <w:lang w:eastAsia="zh-CN"/>
        </w:rPr>
        <w:t xml:space="preserve">NR#3 </w:t>
      </w:r>
      <w:r w:rsidR="00B603A0">
        <w:rPr>
          <w:lang w:eastAsia="zh-CN"/>
        </w:rPr>
        <w:t>meeting</w:t>
      </w:r>
      <w:r w:rsidR="00061ABF" w:rsidRPr="00C133D4">
        <w:t xml:space="preserve"> Chairman’s Notes</w:t>
      </w:r>
      <w:r w:rsidR="00061ABF" w:rsidRPr="00C133D4">
        <w:rPr>
          <w:lang w:eastAsia="zh-CN"/>
        </w:rPr>
        <w:t>”,</w:t>
      </w:r>
      <w:r w:rsidR="00061ABF" w:rsidRPr="00A40ABE">
        <w:rPr>
          <w:rFonts w:hint="eastAsia"/>
          <w:lang w:eastAsia="zh-CN"/>
        </w:rPr>
        <w:t xml:space="preserve"> </w:t>
      </w:r>
      <w:r w:rsidR="008F4913">
        <w:rPr>
          <w:lang w:eastAsia="zh-CN"/>
        </w:rPr>
        <w:t>Nagoya</w:t>
      </w:r>
      <w:r w:rsidR="00061ABF" w:rsidRPr="006D553A">
        <w:rPr>
          <w:lang w:eastAsia="zh-CN"/>
        </w:rPr>
        <w:t xml:space="preserve">, </w:t>
      </w:r>
      <w:r w:rsidR="008F4913">
        <w:rPr>
          <w:lang w:eastAsia="zh-CN"/>
        </w:rPr>
        <w:t>Japan</w:t>
      </w:r>
      <w:r w:rsidR="00061ABF">
        <w:rPr>
          <w:rFonts w:hint="eastAsia"/>
          <w:lang w:eastAsia="zh-CN"/>
        </w:rPr>
        <w:t>,</w:t>
      </w:r>
      <w:r w:rsidR="00061ABF" w:rsidRPr="006D553A">
        <w:rPr>
          <w:lang w:eastAsia="zh-CN"/>
        </w:rPr>
        <w:t xml:space="preserve"> </w:t>
      </w:r>
      <w:r w:rsidR="008F4913">
        <w:rPr>
          <w:lang w:eastAsia="zh-CN"/>
        </w:rPr>
        <w:t>Sep</w:t>
      </w:r>
      <w:r w:rsidR="00127BEB">
        <w:rPr>
          <w:lang w:eastAsia="zh-CN"/>
        </w:rPr>
        <w:t>.</w:t>
      </w:r>
      <w:r w:rsidR="008F4913" w:rsidRPr="006D553A">
        <w:rPr>
          <w:lang w:eastAsia="zh-CN"/>
        </w:rPr>
        <w:t xml:space="preserve"> </w:t>
      </w:r>
      <w:r w:rsidR="00061ABF" w:rsidRPr="006D553A">
        <w:rPr>
          <w:lang w:eastAsia="zh-CN"/>
        </w:rPr>
        <w:t>1</w:t>
      </w:r>
      <w:r w:rsidR="008F4913">
        <w:rPr>
          <w:lang w:eastAsia="zh-CN"/>
        </w:rPr>
        <w:t>8</w:t>
      </w:r>
      <w:r w:rsidR="00061ABF">
        <w:rPr>
          <w:lang w:eastAsia="zh-CN"/>
        </w:rPr>
        <w:t>–</w:t>
      </w:r>
      <w:r w:rsidR="008F4913">
        <w:rPr>
          <w:lang w:eastAsia="zh-CN"/>
        </w:rPr>
        <w:t>21</w:t>
      </w:r>
      <w:r w:rsidR="00061ABF">
        <w:rPr>
          <w:rFonts w:hint="eastAsia"/>
          <w:lang w:eastAsia="zh-CN"/>
        </w:rPr>
        <w:t>,</w:t>
      </w:r>
      <w:r w:rsidR="00061ABF" w:rsidRPr="006D553A">
        <w:rPr>
          <w:rFonts w:hint="eastAsia"/>
          <w:lang w:eastAsia="zh-CN"/>
        </w:rPr>
        <w:t xml:space="preserve"> </w:t>
      </w:r>
      <w:r w:rsidR="00061ABF" w:rsidRPr="006D553A">
        <w:rPr>
          <w:lang w:eastAsia="zh-CN"/>
        </w:rPr>
        <w:t>2017</w:t>
      </w:r>
      <w:r w:rsidR="00061ABF" w:rsidRPr="00C133D4">
        <w:rPr>
          <w:lang w:eastAsia="zh-CN"/>
        </w:rPr>
        <w:t>.</w:t>
      </w:r>
      <w:bookmarkEnd w:id="26"/>
    </w:p>
    <w:bookmarkEnd w:id="19"/>
    <w:bookmarkEnd w:id="20"/>
    <w:bookmarkEnd w:id="21"/>
    <w:bookmarkEnd w:id="22"/>
    <w:bookmarkEnd w:id="23"/>
    <w:p w:rsidR="002C31CA" w:rsidRDefault="002C31CA">
      <w:pPr>
        <w:autoSpaceDE/>
        <w:autoSpaceDN/>
        <w:adjustRightInd/>
        <w:snapToGrid/>
        <w:spacing w:after="0"/>
        <w:jc w:val="left"/>
      </w:pPr>
    </w:p>
    <w:bookmarkEnd w:id="24"/>
    <w:bookmarkEnd w:id="25"/>
    <w:p w:rsidR="007E6B77" w:rsidRDefault="001501DA" w:rsidP="00570E6E">
      <w:pPr>
        <w:pStyle w:val="Heading1"/>
        <w:numPr>
          <w:ilvl w:val="0"/>
          <w:numId w:val="0"/>
        </w:numPr>
        <w:spacing w:before="240"/>
        <w:rPr>
          <w:lang w:eastAsia="zh-CN"/>
        </w:rPr>
      </w:pPr>
      <w:r w:rsidRPr="00C97035">
        <w:t>Appendix</w:t>
      </w:r>
      <w:r w:rsidR="006606D0" w:rsidRPr="00C97035">
        <w:rPr>
          <w:lang w:eastAsia="zh-CN"/>
        </w:rPr>
        <w:t xml:space="preserve"> A</w:t>
      </w:r>
    </w:p>
    <w:p w:rsidR="00E1490A" w:rsidRDefault="00E1490A" w:rsidP="00ED25FE">
      <w:pPr>
        <w:jc w:val="center"/>
        <w:rPr>
          <w:b/>
          <w:sz w:val="16"/>
          <w:szCs w:val="16"/>
          <w:lang w:eastAsia="zh-CN"/>
        </w:rPr>
      </w:pPr>
    </w:p>
    <w:p w:rsidR="00E1490A" w:rsidRDefault="00E1490A" w:rsidP="00ED25FE">
      <w:pPr>
        <w:jc w:val="center"/>
        <w:rPr>
          <w:b/>
          <w:sz w:val="16"/>
          <w:szCs w:val="16"/>
          <w:lang w:eastAsia="zh-CN"/>
        </w:rPr>
      </w:pPr>
    </w:p>
    <w:p w:rsidR="00ED25FE" w:rsidRPr="00A9280C" w:rsidRDefault="00ED25FE" w:rsidP="00ED25FE">
      <w:pPr>
        <w:jc w:val="center"/>
        <w:rPr>
          <w:lang w:eastAsia="zh-CN"/>
        </w:rPr>
      </w:pPr>
      <w:r w:rsidRPr="00A9280C">
        <w:rPr>
          <w:b/>
          <w:sz w:val="16"/>
          <w:szCs w:val="16"/>
          <w:lang w:eastAsia="zh-CN"/>
        </w:rPr>
        <w:t xml:space="preserve">Link-level simulation assumptions for </w:t>
      </w:r>
      <w:r>
        <w:rPr>
          <w:b/>
          <w:sz w:val="16"/>
          <w:szCs w:val="16"/>
          <w:lang w:eastAsia="zh-CN"/>
        </w:rPr>
        <w:t xml:space="preserve">Fig. </w:t>
      </w:r>
      <w:r w:rsidR="000F7E68">
        <w:rPr>
          <w:b/>
          <w:sz w:val="16"/>
          <w:szCs w:val="16"/>
          <w:lang w:eastAsia="zh-CN"/>
        </w:rPr>
        <w:t>2</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22"/>
        <w:gridCol w:w="2981"/>
      </w:tblGrid>
      <w:tr w:rsidR="00ED25FE" w:rsidRPr="00A9280C" w:rsidTr="00E44BB3">
        <w:trPr>
          <w:trHeight w:val="355"/>
          <w:jc w:val="center"/>
        </w:trPr>
        <w:tc>
          <w:tcPr>
            <w:tcW w:w="2122" w:type="dxa"/>
            <w:tcBorders>
              <w:bottom w:val="single" w:sz="4" w:space="0" w:color="auto"/>
            </w:tcBorders>
            <w:tcMar>
              <w:top w:w="0" w:type="dxa"/>
              <w:left w:w="108" w:type="dxa"/>
              <w:bottom w:w="0" w:type="dxa"/>
              <w:right w:w="108" w:type="dxa"/>
            </w:tcMar>
            <w:vAlign w:val="center"/>
            <w:hideMark/>
          </w:tcPr>
          <w:p w:rsidR="00ED25FE" w:rsidRPr="00A9280C" w:rsidRDefault="00ED25FE" w:rsidP="00E44BB3">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rsidR="00ED25FE" w:rsidRPr="00A9280C" w:rsidRDefault="00ED25FE" w:rsidP="00E44BB3">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rsidR="00ED25FE" w:rsidRPr="00A9280C" w:rsidRDefault="00ED25FE" w:rsidP="00E44BB3">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w:t>
            </w:r>
            <w:r w:rsidR="009361FD">
              <w:rPr>
                <w:rFonts w:ascii="Times New Roman" w:hAnsi="Times New Roman" w:cs="Times New Roman"/>
                <w:sz w:val="15"/>
                <w:szCs w:val="15"/>
                <w:lang w:eastAsia="zh-CN"/>
              </w:rPr>
              <w:t xml:space="preserve"> </w:t>
            </w:r>
            <w:r w:rsidRPr="00A9280C">
              <w:rPr>
                <w:rFonts w:ascii="Times New Roman" w:hAnsi="Times New Roman" w:cs="Times New Roman"/>
                <w:sz w:val="15"/>
                <w:szCs w:val="15"/>
                <w:lang w:eastAsia="zh-CN"/>
              </w:rPr>
              <w:t>GHz</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10</w:t>
            </w:r>
            <w:r w:rsidRPr="00A9280C">
              <w:rPr>
                <w:rFonts w:ascii="Times New Roman" w:hAnsi="Times New Roman"/>
                <w:sz w:val="15"/>
                <w:szCs w:val="15"/>
                <w:lang w:val="en-US" w:eastAsia="zh-CN"/>
              </w:rPr>
              <w:t>00ns</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rsidR="00ED25FE" w:rsidRPr="00A9280C" w:rsidRDefault="002252C1" w:rsidP="00E44BB3">
            <w:pPr>
              <w:pStyle w:val="TAL"/>
              <w:rPr>
                <w:rFonts w:ascii="Times New Roman" w:hAnsi="Times New Roman"/>
                <w:sz w:val="15"/>
                <w:szCs w:val="15"/>
                <w:lang w:val="en-US" w:eastAsia="zh-CN"/>
              </w:rPr>
            </w:pPr>
            <w:r>
              <w:rPr>
                <w:rFonts w:ascii="Times New Roman" w:hAnsi="Times New Roman"/>
                <w:sz w:val="15"/>
                <w:szCs w:val="15"/>
                <w:lang w:val="en-US" w:eastAsia="zh-CN"/>
              </w:rPr>
              <w:t>30</w:t>
            </w:r>
            <w:r w:rsidR="009361FD">
              <w:rPr>
                <w:rFonts w:ascii="Times New Roman" w:hAnsi="Times New Roman"/>
                <w:sz w:val="15"/>
                <w:szCs w:val="15"/>
                <w:lang w:val="en-US" w:eastAsia="zh-CN"/>
              </w:rPr>
              <w:t xml:space="preserve"> </w:t>
            </w:r>
            <w:r w:rsidR="00ED25FE" w:rsidRPr="00A9280C">
              <w:rPr>
                <w:rFonts w:ascii="Times New Roman" w:hAnsi="Times New Roman"/>
                <w:sz w:val="15"/>
                <w:szCs w:val="15"/>
                <w:lang w:val="en-US" w:eastAsia="zh-CN"/>
              </w:rPr>
              <w:t>kHz</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rsidR="00ED25FE" w:rsidRPr="00A9280C" w:rsidRDefault="000014CE" w:rsidP="00E44BB3">
            <w:pPr>
              <w:pStyle w:val="TAL"/>
              <w:rPr>
                <w:rFonts w:ascii="Times New Roman" w:hAnsi="Times New Roman"/>
                <w:sz w:val="15"/>
                <w:szCs w:val="15"/>
                <w:lang w:val="en-US" w:eastAsia="zh-CN"/>
              </w:rPr>
            </w:pPr>
            <w:r>
              <w:rPr>
                <w:rFonts w:ascii="Times New Roman" w:hAnsi="Times New Roman"/>
                <w:sz w:val="15"/>
                <w:szCs w:val="15"/>
                <w:lang w:val="en-US" w:eastAsia="zh-CN"/>
              </w:rPr>
              <w:t>10</w:t>
            </w:r>
            <w:r w:rsidR="00874B28">
              <w:rPr>
                <w:rFonts w:ascii="Times New Roman" w:hAnsi="Times New Roman"/>
                <w:sz w:val="15"/>
                <w:szCs w:val="15"/>
                <w:lang w:val="en-US" w:eastAsia="zh-CN"/>
              </w:rPr>
              <w:t xml:space="preserve"> </w:t>
            </w:r>
            <w:r w:rsidR="00ED25FE" w:rsidRPr="00A9280C">
              <w:rPr>
                <w:rFonts w:ascii="Times New Roman" w:hAnsi="Times New Roman"/>
                <w:sz w:val="15"/>
                <w:szCs w:val="15"/>
                <w:lang w:val="en-US" w:eastAsia="zh-CN"/>
              </w:rPr>
              <w:t>RB</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rsidR="00ED25FE" w:rsidRPr="00A9280C" w:rsidRDefault="00BB1C69" w:rsidP="00E44BB3">
            <w:pPr>
              <w:pStyle w:val="TAL"/>
              <w:rPr>
                <w:rFonts w:ascii="Times New Roman" w:hAnsi="Times New Roman"/>
                <w:sz w:val="15"/>
                <w:szCs w:val="15"/>
                <w:lang w:val="en-US" w:eastAsia="zh-CN"/>
              </w:rPr>
            </w:pPr>
            <w:r>
              <w:rPr>
                <w:rFonts w:ascii="Times New Roman" w:hAnsi="Times New Roman"/>
                <w:sz w:val="15"/>
                <w:szCs w:val="15"/>
                <w:lang w:val="en-US" w:eastAsia="zh-CN"/>
              </w:rPr>
              <w:t>500</w:t>
            </w:r>
            <w:r w:rsidR="00ED25FE" w:rsidRPr="00A9280C">
              <w:rPr>
                <w:rFonts w:ascii="Times New Roman" w:hAnsi="Times New Roman"/>
                <w:sz w:val="15"/>
                <w:szCs w:val="15"/>
                <w:lang w:val="en-US" w:eastAsia="zh-CN"/>
              </w:rPr>
              <w:t>km/h</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2981" w:type="dxa"/>
            <w:shd w:val="clear" w:color="auto" w:fill="auto"/>
            <w:tcMar>
              <w:top w:w="0" w:type="dxa"/>
              <w:left w:w="108" w:type="dxa"/>
              <w:bottom w:w="0" w:type="dxa"/>
              <w:right w:w="108" w:type="dxa"/>
            </w:tcMar>
            <w:vAlign w:val="center"/>
            <w:hideMark/>
          </w:tcPr>
          <w:p w:rsidR="00ED25FE" w:rsidRPr="00A9280C" w:rsidRDefault="00433621" w:rsidP="00E44BB3">
            <w:pPr>
              <w:pStyle w:val="TAL"/>
              <w:rPr>
                <w:rFonts w:ascii="Times New Roman" w:hAnsi="Times New Roman"/>
                <w:sz w:val="15"/>
                <w:szCs w:val="15"/>
                <w:lang w:val="en-US" w:eastAsia="zh-CN"/>
              </w:rPr>
            </w:pPr>
            <w:r>
              <w:rPr>
                <w:rFonts w:ascii="Times New Roman" w:hAnsi="Times New Roman"/>
                <w:sz w:val="15"/>
                <w:szCs w:val="15"/>
                <w:lang w:val="en-US" w:eastAsia="zh-CN"/>
              </w:rPr>
              <w:t>2</w:t>
            </w:r>
            <w:r w:rsidR="00ED25FE" w:rsidRPr="00A9280C">
              <w:rPr>
                <w:rFonts w:ascii="Times New Roman" w:hAnsi="Times New Roman"/>
                <w:sz w:val="15"/>
                <w:szCs w:val="15"/>
                <w:lang w:val="en-US" w:eastAsia="zh-CN"/>
              </w:rPr>
              <w:t>T</w:t>
            </w:r>
            <w:r w:rsidR="00ED25FE">
              <w:rPr>
                <w:rFonts w:ascii="Times New Roman" w:hAnsi="Times New Roman"/>
                <w:sz w:val="15"/>
                <w:szCs w:val="15"/>
                <w:lang w:val="en-US" w:eastAsia="zh-CN"/>
              </w:rPr>
              <w:t>x</w:t>
            </w:r>
            <w:r w:rsidR="00ED25FE" w:rsidRPr="00A9280C">
              <w:rPr>
                <w:rFonts w:ascii="Times New Roman" w:hAnsi="Times New Roman"/>
                <w:sz w:val="15"/>
                <w:szCs w:val="15"/>
                <w:lang w:val="en-US" w:eastAsia="zh-CN"/>
              </w:rPr>
              <w:t xml:space="preserve">; </w:t>
            </w:r>
            <w:r w:rsidR="0071073A">
              <w:rPr>
                <w:rFonts w:ascii="Times New Roman" w:hAnsi="Times New Roman"/>
                <w:sz w:val="15"/>
                <w:szCs w:val="15"/>
                <w:lang w:val="en-US" w:eastAsia="zh-CN"/>
              </w:rPr>
              <w:t>2</w:t>
            </w:r>
            <w:r w:rsidR="00ED25FE" w:rsidRPr="00A9280C">
              <w:rPr>
                <w:rFonts w:ascii="Times New Roman" w:hAnsi="Times New Roman"/>
                <w:sz w:val="15"/>
                <w:szCs w:val="15"/>
                <w:lang w:val="en-US" w:eastAsia="zh-CN"/>
              </w:rPr>
              <w:t>R</w:t>
            </w:r>
            <w:r w:rsidR="00ED25FE">
              <w:rPr>
                <w:rFonts w:ascii="Times New Roman" w:hAnsi="Times New Roman"/>
                <w:sz w:val="15"/>
                <w:szCs w:val="15"/>
                <w:lang w:val="en-US" w:eastAsia="zh-CN"/>
              </w:rPr>
              <w:t>x</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rsidR="00ED25FE" w:rsidRPr="00A9280C" w:rsidRDefault="004367A1" w:rsidP="00E44BB3">
            <w:pPr>
              <w:pStyle w:val="TAL"/>
              <w:rPr>
                <w:rFonts w:ascii="Times New Roman" w:hAnsi="Times New Roman"/>
                <w:sz w:val="15"/>
                <w:szCs w:val="15"/>
                <w:lang w:val="en-US" w:eastAsia="zh-CN"/>
              </w:rPr>
            </w:pPr>
            <w:r>
              <w:rPr>
                <w:rFonts w:ascii="Times New Roman" w:hAnsi="Times New Roman"/>
                <w:sz w:val="15"/>
                <w:szCs w:val="15"/>
                <w:lang w:val="en-US" w:eastAsia="zh-CN"/>
              </w:rPr>
              <w:t>1</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r w:rsidR="00BD52C8">
              <w:rPr>
                <w:rFonts w:ascii="Times New Roman" w:hAnsi="Times New Roman"/>
                <w:sz w:val="15"/>
                <w:szCs w:val="15"/>
                <w:lang w:val="en-US" w:eastAsia="zh-CN"/>
              </w:rPr>
              <w:t>TBS</w:t>
            </w:r>
          </w:p>
        </w:tc>
        <w:tc>
          <w:tcPr>
            <w:tcW w:w="2981" w:type="dxa"/>
            <w:shd w:val="clear" w:color="auto" w:fill="auto"/>
            <w:tcMar>
              <w:top w:w="0" w:type="dxa"/>
              <w:left w:w="108" w:type="dxa"/>
              <w:bottom w:w="0" w:type="dxa"/>
              <w:right w:w="108" w:type="dxa"/>
            </w:tcMar>
            <w:vAlign w:val="center"/>
            <w:hideMark/>
          </w:tcPr>
          <w:p w:rsidR="00ED25FE" w:rsidRPr="00A9280C" w:rsidRDefault="00BD52C8">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QPSK, 256</w:t>
            </w:r>
          </w:p>
        </w:tc>
      </w:tr>
    </w:tbl>
    <w:p w:rsidR="00CB55AF" w:rsidRDefault="00CB55AF" w:rsidP="00570E6E">
      <w:pPr>
        <w:rPr>
          <w:b/>
          <w:sz w:val="16"/>
          <w:szCs w:val="16"/>
          <w:lang w:eastAsia="zh-CN"/>
        </w:rPr>
      </w:pPr>
    </w:p>
    <w:p w:rsidR="00E1490A" w:rsidRDefault="00E1490A" w:rsidP="00570E6E">
      <w:pPr>
        <w:rPr>
          <w:b/>
          <w:sz w:val="16"/>
          <w:szCs w:val="16"/>
          <w:lang w:eastAsia="zh-CN"/>
        </w:rPr>
      </w:pPr>
    </w:p>
    <w:p w:rsidR="0056174D" w:rsidRPr="00A9280C" w:rsidRDefault="0056174D" w:rsidP="0056174D">
      <w:pPr>
        <w:jc w:val="center"/>
        <w:rPr>
          <w:lang w:eastAsia="zh-CN"/>
        </w:rPr>
      </w:pPr>
      <w:r w:rsidRPr="00A9280C">
        <w:rPr>
          <w:b/>
          <w:sz w:val="16"/>
          <w:szCs w:val="16"/>
          <w:lang w:eastAsia="zh-CN"/>
        </w:rPr>
        <w:t xml:space="preserve">Link-level simulation assumptions for </w:t>
      </w:r>
      <w:r>
        <w:rPr>
          <w:b/>
          <w:sz w:val="16"/>
          <w:szCs w:val="16"/>
          <w:lang w:eastAsia="zh-CN"/>
        </w:rPr>
        <w:t xml:space="preserve">Fig. </w:t>
      </w:r>
      <w:r w:rsidR="00257A6A">
        <w:rPr>
          <w:b/>
          <w:sz w:val="16"/>
          <w:szCs w:val="16"/>
          <w:lang w:eastAsia="zh-CN"/>
        </w:rPr>
        <w:t>4</w:t>
      </w:r>
      <w:r w:rsidR="00592C0F">
        <w:rPr>
          <w:b/>
          <w:sz w:val="16"/>
          <w:szCs w:val="16"/>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22"/>
        <w:gridCol w:w="2981"/>
      </w:tblGrid>
      <w:tr w:rsidR="0056174D" w:rsidRPr="00A9280C" w:rsidTr="00DF5E56">
        <w:trPr>
          <w:trHeight w:val="355"/>
          <w:jc w:val="center"/>
        </w:trPr>
        <w:tc>
          <w:tcPr>
            <w:tcW w:w="2122" w:type="dxa"/>
            <w:tcBorders>
              <w:bottom w:val="single" w:sz="4" w:space="0" w:color="auto"/>
            </w:tcBorders>
            <w:tcMar>
              <w:top w:w="0" w:type="dxa"/>
              <w:left w:w="108" w:type="dxa"/>
              <w:bottom w:w="0" w:type="dxa"/>
              <w:right w:w="108" w:type="dxa"/>
            </w:tcMar>
            <w:vAlign w:val="center"/>
            <w:hideMark/>
          </w:tcPr>
          <w:p w:rsidR="0056174D" w:rsidRPr="00A9280C" w:rsidRDefault="0056174D" w:rsidP="00DF5E56">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rsidR="0056174D" w:rsidRPr="00A9280C" w:rsidRDefault="0056174D" w:rsidP="00DF5E56">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rsidR="0056174D" w:rsidRPr="00A9280C" w:rsidRDefault="009361FD" w:rsidP="00DF5E56">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4/</w:t>
            </w:r>
            <w:r w:rsidR="007030D6">
              <w:rPr>
                <w:rFonts w:ascii="Times New Roman" w:hAnsi="Times New Roman" w:cs="Times New Roman"/>
                <w:sz w:val="15"/>
                <w:szCs w:val="15"/>
                <w:lang w:eastAsia="zh-CN"/>
              </w:rPr>
              <w:t>30</w:t>
            </w:r>
            <w:r>
              <w:rPr>
                <w:rFonts w:ascii="Times New Roman" w:hAnsi="Times New Roman" w:cs="Times New Roman"/>
                <w:sz w:val="15"/>
                <w:szCs w:val="15"/>
                <w:lang w:eastAsia="zh-CN"/>
              </w:rPr>
              <w:t xml:space="preserve"> </w:t>
            </w:r>
            <w:r w:rsidR="0056174D" w:rsidRPr="00A9280C">
              <w:rPr>
                <w:rFonts w:ascii="Times New Roman" w:hAnsi="Times New Roman" w:cs="Times New Roman"/>
                <w:sz w:val="15"/>
                <w:szCs w:val="15"/>
                <w:lang w:eastAsia="zh-CN"/>
              </w:rPr>
              <w:t>GHz</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10</w:t>
            </w:r>
            <w:r w:rsidRPr="00A9280C">
              <w:rPr>
                <w:rFonts w:ascii="Times New Roman" w:hAnsi="Times New Roman"/>
                <w:sz w:val="15"/>
                <w:szCs w:val="15"/>
                <w:lang w:val="en-US" w:eastAsia="zh-CN"/>
              </w:rPr>
              <w:t>00ns</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rsidR="0056174D" w:rsidRPr="00A9280C" w:rsidRDefault="007030D6" w:rsidP="00DF5E56">
            <w:pPr>
              <w:pStyle w:val="TAL"/>
              <w:rPr>
                <w:rFonts w:ascii="Times New Roman" w:hAnsi="Times New Roman"/>
                <w:sz w:val="15"/>
                <w:szCs w:val="15"/>
                <w:lang w:val="en-US" w:eastAsia="zh-CN"/>
              </w:rPr>
            </w:pPr>
            <w:r>
              <w:rPr>
                <w:rFonts w:ascii="Times New Roman" w:hAnsi="Times New Roman"/>
                <w:sz w:val="15"/>
                <w:szCs w:val="15"/>
                <w:lang w:val="en-US" w:eastAsia="zh-CN"/>
              </w:rPr>
              <w:t>60</w:t>
            </w:r>
            <w:r w:rsidR="00AD752F">
              <w:rPr>
                <w:rFonts w:ascii="Times New Roman" w:hAnsi="Times New Roman"/>
                <w:sz w:val="15"/>
                <w:szCs w:val="15"/>
                <w:lang w:val="en-US" w:eastAsia="zh-CN"/>
              </w:rPr>
              <w:t xml:space="preserve"> </w:t>
            </w:r>
            <w:r w:rsidR="0056174D" w:rsidRPr="00A9280C">
              <w:rPr>
                <w:rFonts w:ascii="Times New Roman" w:hAnsi="Times New Roman"/>
                <w:sz w:val="15"/>
                <w:szCs w:val="15"/>
                <w:lang w:val="en-US" w:eastAsia="zh-CN"/>
              </w:rPr>
              <w:t>kHz</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rsidR="0056174D" w:rsidRPr="00A9280C" w:rsidRDefault="00D93000" w:rsidP="00DF5E56">
            <w:pPr>
              <w:pStyle w:val="TAL"/>
              <w:rPr>
                <w:rFonts w:ascii="Times New Roman" w:hAnsi="Times New Roman"/>
                <w:sz w:val="15"/>
                <w:szCs w:val="15"/>
                <w:lang w:val="en-US" w:eastAsia="zh-CN"/>
              </w:rPr>
            </w:pPr>
            <w:r>
              <w:rPr>
                <w:rFonts w:ascii="Times New Roman" w:hAnsi="Times New Roman"/>
                <w:sz w:val="15"/>
                <w:szCs w:val="15"/>
                <w:lang w:val="en-US" w:eastAsia="zh-CN"/>
              </w:rPr>
              <w:t>10</w:t>
            </w:r>
            <w:r w:rsidR="0066473F">
              <w:rPr>
                <w:rFonts w:ascii="Times New Roman" w:hAnsi="Times New Roman"/>
                <w:sz w:val="15"/>
                <w:szCs w:val="15"/>
                <w:lang w:val="en-US" w:eastAsia="zh-CN"/>
              </w:rPr>
              <w:t xml:space="preserve">/3 </w:t>
            </w:r>
            <w:r w:rsidR="0056174D" w:rsidRPr="00A9280C">
              <w:rPr>
                <w:rFonts w:ascii="Times New Roman" w:hAnsi="Times New Roman"/>
                <w:sz w:val="15"/>
                <w:szCs w:val="15"/>
                <w:lang w:val="en-US" w:eastAsia="zh-CN"/>
              </w:rPr>
              <w:t>RB</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rsidR="0056174D" w:rsidRPr="00A9280C" w:rsidRDefault="00D93000" w:rsidP="00DF5E56">
            <w:pPr>
              <w:pStyle w:val="TAL"/>
              <w:rPr>
                <w:rFonts w:ascii="Times New Roman" w:hAnsi="Times New Roman"/>
                <w:sz w:val="15"/>
                <w:szCs w:val="15"/>
                <w:lang w:val="en-US" w:eastAsia="zh-CN"/>
              </w:rPr>
            </w:pPr>
            <w:r>
              <w:rPr>
                <w:rFonts w:ascii="Times New Roman" w:hAnsi="Times New Roman"/>
                <w:sz w:val="15"/>
                <w:szCs w:val="15"/>
                <w:lang w:val="en-US" w:eastAsia="zh-CN"/>
              </w:rPr>
              <w:t>500</w:t>
            </w:r>
            <w:r w:rsidR="0056174D" w:rsidRPr="00A9280C">
              <w:rPr>
                <w:rFonts w:ascii="Times New Roman" w:hAnsi="Times New Roman"/>
                <w:sz w:val="15"/>
                <w:szCs w:val="15"/>
                <w:lang w:val="en-US" w:eastAsia="zh-CN"/>
              </w:rPr>
              <w:t>km/h</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2981" w:type="dxa"/>
            <w:shd w:val="clear" w:color="auto" w:fill="auto"/>
            <w:tcMar>
              <w:top w:w="0" w:type="dxa"/>
              <w:left w:w="108" w:type="dxa"/>
              <w:bottom w:w="0" w:type="dxa"/>
              <w:right w:w="108" w:type="dxa"/>
            </w:tcMar>
            <w:vAlign w:val="center"/>
            <w:hideMark/>
          </w:tcPr>
          <w:p w:rsidR="0056174D" w:rsidRPr="00A9280C" w:rsidRDefault="0056174D">
            <w:pPr>
              <w:pStyle w:val="TAL"/>
              <w:rPr>
                <w:rFonts w:ascii="Times New Roman" w:hAnsi="Times New Roman"/>
                <w:sz w:val="15"/>
                <w:szCs w:val="15"/>
                <w:lang w:val="en-US" w:eastAsia="zh-CN"/>
              </w:rPr>
            </w:pPr>
            <w:r>
              <w:rPr>
                <w:rFonts w:ascii="Times New Roman" w:hAnsi="Times New Roman"/>
                <w:sz w:val="15"/>
                <w:szCs w:val="15"/>
                <w:lang w:val="en-US" w:eastAsia="zh-CN"/>
              </w:rPr>
              <w:t>4</w:t>
            </w:r>
            <w:r w:rsidRPr="00A9280C">
              <w:rPr>
                <w:rFonts w:ascii="Times New Roman" w:hAnsi="Times New Roman"/>
                <w:sz w:val="15"/>
                <w:szCs w:val="15"/>
                <w:lang w:val="en-US" w:eastAsia="zh-CN"/>
              </w:rPr>
              <w:t>T</w:t>
            </w:r>
            <w:r>
              <w:rPr>
                <w:rFonts w:ascii="Times New Roman" w:hAnsi="Times New Roman"/>
                <w:sz w:val="15"/>
                <w:szCs w:val="15"/>
                <w:lang w:val="en-US" w:eastAsia="zh-CN"/>
              </w:rPr>
              <w:t>x</w:t>
            </w:r>
            <w:r w:rsidRPr="00A9280C">
              <w:rPr>
                <w:rFonts w:ascii="Times New Roman" w:hAnsi="Times New Roman"/>
                <w:sz w:val="15"/>
                <w:szCs w:val="15"/>
                <w:lang w:val="en-US" w:eastAsia="zh-CN"/>
              </w:rPr>
              <w:t xml:space="preserve">; </w:t>
            </w:r>
            <w:r w:rsidR="00ED4F31">
              <w:rPr>
                <w:rFonts w:ascii="Times New Roman" w:hAnsi="Times New Roman"/>
                <w:sz w:val="15"/>
                <w:szCs w:val="15"/>
                <w:lang w:val="en-US" w:eastAsia="zh-CN"/>
              </w:rPr>
              <w:t>2</w:t>
            </w:r>
            <w:r w:rsidRPr="00A9280C">
              <w:rPr>
                <w:rFonts w:ascii="Times New Roman" w:hAnsi="Times New Roman"/>
                <w:sz w:val="15"/>
                <w:szCs w:val="15"/>
                <w:lang w:val="en-US" w:eastAsia="zh-CN"/>
              </w:rPr>
              <w:t>R</w:t>
            </w:r>
            <w:r>
              <w:rPr>
                <w:rFonts w:ascii="Times New Roman" w:hAnsi="Times New Roman"/>
                <w:sz w:val="15"/>
                <w:szCs w:val="15"/>
                <w:lang w:val="en-US" w:eastAsia="zh-CN"/>
              </w:rPr>
              <w:t>x</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Pr>
                <w:rFonts w:ascii="Times New Roman" w:hAnsi="Times New Roman"/>
                <w:sz w:val="15"/>
                <w:szCs w:val="15"/>
                <w:lang w:val="en-US" w:eastAsia="zh-CN"/>
              </w:rPr>
              <w:t>1</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D93000"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D93000" w:rsidRPr="00A9280C" w:rsidRDefault="00D93000" w:rsidP="000E12D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r w:rsidR="000E12D4">
              <w:rPr>
                <w:rFonts w:ascii="Times New Roman" w:hAnsi="Times New Roman"/>
                <w:sz w:val="15"/>
                <w:szCs w:val="15"/>
                <w:lang w:val="en-US" w:eastAsia="zh-CN"/>
              </w:rPr>
              <w:t>MCS</w:t>
            </w:r>
          </w:p>
        </w:tc>
        <w:tc>
          <w:tcPr>
            <w:tcW w:w="2981" w:type="dxa"/>
            <w:shd w:val="clear" w:color="auto" w:fill="auto"/>
            <w:tcMar>
              <w:top w:w="0" w:type="dxa"/>
              <w:left w:w="108" w:type="dxa"/>
              <w:bottom w:w="0" w:type="dxa"/>
              <w:right w:w="108" w:type="dxa"/>
            </w:tcMar>
            <w:vAlign w:val="center"/>
            <w:hideMark/>
          </w:tcPr>
          <w:p w:rsidR="00D93000" w:rsidRPr="00A9280C" w:rsidRDefault="00D93000" w:rsidP="000E12D4">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 xml:space="preserve">QPSK, </w:t>
            </w:r>
            <w:r w:rsidR="000E12D4">
              <w:rPr>
                <w:rFonts w:ascii="Times New Roman" w:hAnsi="Times New Roman" w:cs="Times New Roman"/>
                <w:sz w:val="15"/>
                <w:szCs w:val="15"/>
                <w:lang w:eastAsia="zh-CN"/>
              </w:rPr>
              <w:t>MCS=0</w:t>
            </w:r>
          </w:p>
        </w:tc>
      </w:tr>
    </w:tbl>
    <w:p w:rsidR="00E1490A" w:rsidRDefault="00E1490A" w:rsidP="00C022F8">
      <w:pPr>
        <w:rPr>
          <w:b/>
          <w:sz w:val="16"/>
          <w:szCs w:val="16"/>
          <w:lang w:eastAsia="zh-CN"/>
        </w:rPr>
      </w:pPr>
    </w:p>
    <w:p w:rsidR="00E45C21" w:rsidRPr="00A9280C" w:rsidRDefault="00E45C21" w:rsidP="00E45C21">
      <w:pPr>
        <w:jc w:val="center"/>
        <w:rPr>
          <w:lang w:eastAsia="zh-CN"/>
        </w:rPr>
      </w:pPr>
      <w:r w:rsidRPr="00A9280C">
        <w:rPr>
          <w:b/>
          <w:sz w:val="16"/>
          <w:szCs w:val="16"/>
          <w:lang w:eastAsia="zh-CN"/>
        </w:rPr>
        <w:t xml:space="preserve">Link-level simulation assumptions for </w:t>
      </w:r>
      <w:r>
        <w:rPr>
          <w:b/>
          <w:sz w:val="16"/>
          <w:szCs w:val="16"/>
          <w:lang w:eastAsia="zh-CN"/>
        </w:rPr>
        <w:t xml:space="preserve">Fig. </w:t>
      </w:r>
      <w:r w:rsidR="00055423">
        <w:rPr>
          <w:b/>
          <w:sz w:val="16"/>
          <w:szCs w:val="16"/>
          <w:lang w:eastAsia="zh-CN"/>
        </w:rPr>
        <w:t>5/Fig.6</w:t>
      </w:r>
      <w:r>
        <w:rPr>
          <w:b/>
          <w:sz w:val="16"/>
          <w:szCs w:val="16"/>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22"/>
        <w:gridCol w:w="2981"/>
      </w:tblGrid>
      <w:tr w:rsidR="00E45C21" w:rsidRPr="00A9280C" w:rsidTr="003E7E6C">
        <w:trPr>
          <w:trHeight w:val="355"/>
          <w:jc w:val="center"/>
        </w:trPr>
        <w:tc>
          <w:tcPr>
            <w:tcW w:w="2122" w:type="dxa"/>
            <w:tcBorders>
              <w:bottom w:val="single" w:sz="4" w:space="0" w:color="auto"/>
            </w:tcBorders>
            <w:tcMar>
              <w:top w:w="0" w:type="dxa"/>
              <w:left w:w="108" w:type="dxa"/>
              <w:bottom w:w="0" w:type="dxa"/>
              <w:right w:w="108" w:type="dxa"/>
            </w:tcMar>
            <w:vAlign w:val="center"/>
            <w:hideMark/>
          </w:tcPr>
          <w:p w:rsidR="00E45C21" w:rsidRPr="00A9280C" w:rsidRDefault="00E45C21" w:rsidP="003E7E6C">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rsidR="00E45C21" w:rsidRPr="00A9280C" w:rsidRDefault="00E45C21" w:rsidP="003E7E6C">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E45C21" w:rsidRPr="00A9280C" w:rsidTr="003E7E6C">
        <w:trPr>
          <w:trHeight w:val="227"/>
          <w:jc w:val="center"/>
        </w:trPr>
        <w:tc>
          <w:tcPr>
            <w:tcW w:w="2122"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rsidR="00E45C21" w:rsidRPr="00A9280C" w:rsidRDefault="00E45C21" w:rsidP="003E7E6C">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 xml:space="preserve">30 </w:t>
            </w:r>
            <w:r w:rsidRPr="00A9280C">
              <w:rPr>
                <w:rFonts w:ascii="Times New Roman" w:hAnsi="Times New Roman" w:cs="Times New Roman"/>
                <w:sz w:val="15"/>
                <w:szCs w:val="15"/>
                <w:lang w:eastAsia="zh-CN"/>
              </w:rPr>
              <w:t>GHz</w:t>
            </w:r>
          </w:p>
        </w:tc>
      </w:tr>
      <w:tr w:rsidR="00E45C21" w:rsidRPr="00A9280C" w:rsidTr="003E7E6C">
        <w:trPr>
          <w:trHeight w:val="227"/>
          <w:jc w:val="center"/>
        </w:trPr>
        <w:tc>
          <w:tcPr>
            <w:tcW w:w="2122"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10</w:t>
            </w:r>
            <w:r w:rsidRPr="00A9280C">
              <w:rPr>
                <w:rFonts w:ascii="Times New Roman" w:hAnsi="Times New Roman"/>
                <w:sz w:val="15"/>
                <w:szCs w:val="15"/>
                <w:lang w:val="en-US" w:eastAsia="zh-CN"/>
              </w:rPr>
              <w:t>00ns</w:t>
            </w:r>
          </w:p>
        </w:tc>
      </w:tr>
      <w:tr w:rsidR="00E45C21" w:rsidRPr="00A9280C" w:rsidTr="003E7E6C">
        <w:trPr>
          <w:trHeight w:val="227"/>
          <w:jc w:val="center"/>
        </w:trPr>
        <w:tc>
          <w:tcPr>
            <w:tcW w:w="2122"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rsidR="00E45C21" w:rsidRPr="00A9280C" w:rsidRDefault="00055423" w:rsidP="003E7E6C">
            <w:pPr>
              <w:pStyle w:val="TAL"/>
              <w:rPr>
                <w:rFonts w:ascii="Times New Roman" w:hAnsi="Times New Roman"/>
                <w:sz w:val="15"/>
                <w:szCs w:val="15"/>
                <w:lang w:val="en-US" w:eastAsia="zh-CN"/>
              </w:rPr>
            </w:pPr>
            <w:r>
              <w:rPr>
                <w:rFonts w:ascii="Times New Roman" w:hAnsi="Times New Roman"/>
                <w:sz w:val="15"/>
                <w:szCs w:val="15"/>
                <w:lang w:val="en-US" w:eastAsia="zh-CN"/>
              </w:rPr>
              <w:t>60/</w:t>
            </w:r>
            <w:r w:rsidR="00E45C21">
              <w:rPr>
                <w:rFonts w:ascii="Times New Roman" w:hAnsi="Times New Roman"/>
                <w:sz w:val="15"/>
                <w:szCs w:val="15"/>
                <w:lang w:val="en-US" w:eastAsia="zh-CN"/>
              </w:rPr>
              <w:t xml:space="preserve">120 </w:t>
            </w:r>
            <w:r w:rsidR="00E45C21" w:rsidRPr="00A9280C">
              <w:rPr>
                <w:rFonts w:ascii="Times New Roman" w:hAnsi="Times New Roman"/>
                <w:sz w:val="15"/>
                <w:szCs w:val="15"/>
                <w:lang w:val="en-US" w:eastAsia="zh-CN"/>
              </w:rPr>
              <w:t>kHz</w:t>
            </w:r>
          </w:p>
        </w:tc>
      </w:tr>
      <w:tr w:rsidR="00E45C21" w:rsidRPr="00A9280C" w:rsidTr="003E7E6C">
        <w:trPr>
          <w:trHeight w:val="227"/>
          <w:jc w:val="center"/>
        </w:trPr>
        <w:tc>
          <w:tcPr>
            <w:tcW w:w="2122"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Pr>
                <w:rFonts w:ascii="Times New Roman" w:hAnsi="Times New Roman"/>
                <w:sz w:val="15"/>
                <w:szCs w:val="15"/>
                <w:lang w:val="en-US" w:eastAsia="zh-CN"/>
              </w:rPr>
              <w:t xml:space="preserve">3 </w:t>
            </w:r>
            <w:r w:rsidRPr="00A9280C">
              <w:rPr>
                <w:rFonts w:ascii="Times New Roman" w:hAnsi="Times New Roman"/>
                <w:sz w:val="15"/>
                <w:szCs w:val="15"/>
                <w:lang w:val="en-US" w:eastAsia="zh-CN"/>
              </w:rPr>
              <w:t>RB</w:t>
            </w:r>
          </w:p>
        </w:tc>
      </w:tr>
      <w:tr w:rsidR="00E45C21" w:rsidRPr="00A9280C" w:rsidTr="003E7E6C">
        <w:trPr>
          <w:trHeight w:val="227"/>
          <w:jc w:val="center"/>
        </w:trPr>
        <w:tc>
          <w:tcPr>
            <w:tcW w:w="2122"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Pr>
                <w:rFonts w:ascii="Times New Roman" w:hAnsi="Times New Roman"/>
                <w:sz w:val="15"/>
                <w:szCs w:val="15"/>
                <w:lang w:val="en-US" w:eastAsia="zh-CN"/>
              </w:rPr>
              <w:t>500</w:t>
            </w:r>
            <w:r w:rsidRPr="00A9280C">
              <w:rPr>
                <w:rFonts w:ascii="Times New Roman" w:hAnsi="Times New Roman"/>
                <w:sz w:val="15"/>
                <w:szCs w:val="15"/>
                <w:lang w:val="en-US" w:eastAsia="zh-CN"/>
              </w:rPr>
              <w:t>km/h</w:t>
            </w:r>
          </w:p>
        </w:tc>
      </w:tr>
      <w:tr w:rsidR="00E45C21" w:rsidRPr="00A9280C" w:rsidTr="003E7E6C">
        <w:trPr>
          <w:trHeight w:val="227"/>
          <w:jc w:val="center"/>
        </w:trPr>
        <w:tc>
          <w:tcPr>
            <w:tcW w:w="2122"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2981" w:type="dxa"/>
            <w:shd w:val="clear" w:color="auto" w:fill="auto"/>
            <w:tcMar>
              <w:top w:w="0" w:type="dxa"/>
              <w:left w:w="108" w:type="dxa"/>
              <w:bottom w:w="0" w:type="dxa"/>
              <w:right w:w="108" w:type="dxa"/>
            </w:tcMar>
            <w:vAlign w:val="center"/>
            <w:hideMark/>
          </w:tcPr>
          <w:p w:rsidR="00E45C21" w:rsidRPr="00A9280C" w:rsidRDefault="00055423" w:rsidP="003E7E6C">
            <w:pPr>
              <w:pStyle w:val="TAL"/>
              <w:rPr>
                <w:rFonts w:ascii="Times New Roman" w:hAnsi="Times New Roman"/>
                <w:sz w:val="15"/>
                <w:szCs w:val="15"/>
                <w:lang w:val="en-US" w:eastAsia="zh-CN"/>
              </w:rPr>
            </w:pPr>
            <w:r>
              <w:rPr>
                <w:rFonts w:ascii="Times New Roman" w:hAnsi="Times New Roman"/>
                <w:sz w:val="15"/>
                <w:szCs w:val="15"/>
                <w:lang w:val="en-US" w:eastAsia="zh-CN"/>
              </w:rPr>
              <w:t>2</w:t>
            </w:r>
            <w:r w:rsidR="00E45C21" w:rsidRPr="00A9280C">
              <w:rPr>
                <w:rFonts w:ascii="Times New Roman" w:hAnsi="Times New Roman"/>
                <w:sz w:val="15"/>
                <w:szCs w:val="15"/>
                <w:lang w:val="en-US" w:eastAsia="zh-CN"/>
              </w:rPr>
              <w:t>T</w:t>
            </w:r>
            <w:r w:rsidR="00E45C21">
              <w:rPr>
                <w:rFonts w:ascii="Times New Roman" w:hAnsi="Times New Roman"/>
                <w:sz w:val="15"/>
                <w:szCs w:val="15"/>
                <w:lang w:val="en-US" w:eastAsia="zh-CN"/>
              </w:rPr>
              <w:t>x</w:t>
            </w:r>
            <w:r w:rsidR="00E45C21" w:rsidRPr="00A9280C">
              <w:rPr>
                <w:rFonts w:ascii="Times New Roman" w:hAnsi="Times New Roman"/>
                <w:sz w:val="15"/>
                <w:szCs w:val="15"/>
                <w:lang w:val="en-US" w:eastAsia="zh-CN"/>
              </w:rPr>
              <w:t xml:space="preserve">; </w:t>
            </w:r>
            <w:r w:rsidR="00E45C21">
              <w:rPr>
                <w:rFonts w:ascii="Times New Roman" w:hAnsi="Times New Roman"/>
                <w:sz w:val="15"/>
                <w:szCs w:val="15"/>
                <w:lang w:val="en-US" w:eastAsia="zh-CN"/>
              </w:rPr>
              <w:t>2</w:t>
            </w:r>
            <w:r w:rsidR="00E45C21" w:rsidRPr="00A9280C">
              <w:rPr>
                <w:rFonts w:ascii="Times New Roman" w:hAnsi="Times New Roman"/>
                <w:sz w:val="15"/>
                <w:szCs w:val="15"/>
                <w:lang w:val="en-US" w:eastAsia="zh-CN"/>
              </w:rPr>
              <w:t>R</w:t>
            </w:r>
            <w:r w:rsidR="00E45C21">
              <w:rPr>
                <w:rFonts w:ascii="Times New Roman" w:hAnsi="Times New Roman"/>
                <w:sz w:val="15"/>
                <w:szCs w:val="15"/>
                <w:lang w:val="en-US" w:eastAsia="zh-CN"/>
              </w:rPr>
              <w:t>x</w:t>
            </w:r>
            <w:r>
              <w:rPr>
                <w:rFonts w:ascii="Times New Roman" w:hAnsi="Times New Roman"/>
                <w:sz w:val="15"/>
                <w:szCs w:val="15"/>
                <w:lang w:val="en-US" w:eastAsia="zh-CN"/>
              </w:rPr>
              <w:t>, 4Tx,4Rx;</w:t>
            </w:r>
          </w:p>
        </w:tc>
      </w:tr>
      <w:tr w:rsidR="00E45C21" w:rsidRPr="00A9280C" w:rsidTr="003E7E6C">
        <w:trPr>
          <w:trHeight w:val="227"/>
          <w:jc w:val="center"/>
        </w:trPr>
        <w:tc>
          <w:tcPr>
            <w:tcW w:w="2122"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Pr>
                <w:rFonts w:ascii="Times New Roman" w:hAnsi="Times New Roman"/>
                <w:sz w:val="15"/>
                <w:szCs w:val="15"/>
                <w:lang w:val="en-US" w:eastAsia="zh-CN"/>
              </w:rPr>
              <w:t>1</w:t>
            </w:r>
          </w:p>
        </w:tc>
      </w:tr>
      <w:tr w:rsidR="00E45C21" w:rsidRPr="00A9280C" w:rsidTr="003E7E6C">
        <w:trPr>
          <w:trHeight w:val="227"/>
          <w:jc w:val="center"/>
        </w:trPr>
        <w:tc>
          <w:tcPr>
            <w:tcW w:w="2122"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E45C21" w:rsidRPr="00A9280C" w:rsidTr="003E7E6C">
        <w:trPr>
          <w:trHeight w:val="227"/>
          <w:jc w:val="center"/>
        </w:trPr>
        <w:tc>
          <w:tcPr>
            <w:tcW w:w="2122"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E45C21" w:rsidRPr="00A9280C" w:rsidTr="003E7E6C">
        <w:trPr>
          <w:trHeight w:val="227"/>
          <w:jc w:val="center"/>
        </w:trPr>
        <w:tc>
          <w:tcPr>
            <w:tcW w:w="2122"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E45C21" w:rsidRPr="00A9280C" w:rsidTr="003E7E6C">
        <w:trPr>
          <w:trHeight w:val="227"/>
          <w:jc w:val="center"/>
        </w:trPr>
        <w:tc>
          <w:tcPr>
            <w:tcW w:w="2122" w:type="dxa"/>
            <w:shd w:val="clear" w:color="auto" w:fill="auto"/>
            <w:tcMar>
              <w:top w:w="0" w:type="dxa"/>
              <w:left w:w="108" w:type="dxa"/>
              <w:bottom w:w="0" w:type="dxa"/>
              <w:right w:w="108" w:type="dxa"/>
            </w:tcMar>
            <w:vAlign w:val="center"/>
            <w:hideMark/>
          </w:tcPr>
          <w:p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r>
              <w:rPr>
                <w:rFonts w:ascii="Times New Roman" w:hAnsi="Times New Roman"/>
                <w:sz w:val="15"/>
                <w:szCs w:val="15"/>
                <w:lang w:val="en-US" w:eastAsia="zh-CN"/>
              </w:rPr>
              <w:t>MCS</w:t>
            </w:r>
          </w:p>
        </w:tc>
        <w:tc>
          <w:tcPr>
            <w:tcW w:w="2981" w:type="dxa"/>
            <w:shd w:val="clear" w:color="auto" w:fill="auto"/>
            <w:tcMar>
              <w:top w:w="0" w:type="dxa"/>
              <w:left w:w="108" w:type="dxa"/>
              <w:bottom w:w="0" w:type="dxa"/>
              <w:right w:w="108" w:type="dxa"/>
            </w:tcMar>
            <w:vAlign w:val="center"/>
            <w:hideMark/>
          </w:tcPr>
          <w:p w:rsidR="00E45C21" w:rsidRPr="00A9280C" w:rsidRDefault="00E45C21" w:rsidP="003E7E6C">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QPSK, MCS=0</w:t>
            </w:r>
          </w:p>
        </w:tc>
      </w:tr>
    </w:tbl>
    <w:p w:rsidR="00E45C21" w:rsidRDefault="00E45C21" w:rsidP="00570E6E">
      <w:pPr>
        <w:rPr>
          <w:b/>
          <w:sz w:val="16"/>
          <w:szCs w:val="16"/>
          <w:lang w:eastAsia="zh-CN"/>
        </w:rPr>
      </w:pPr>
    </w:p>
    <w:p w:rsidR="00CB55AF" w:rsidRDefault="00CB55AF" w:rsidP="00570E6E">
      <w:pPr>
        <w:rPr>
          <w:b/>
          <w:sz w:val="16"/>
          <w:szCs w:val="16"/>
          <w:lang w:eastAsia="zh-CN"/>
        </w:rPr>
      </w:pPr>
    </w:p>
    <w:p w:rsidR="00CB55AF" w:rsidRDefault="00CB55AF" w:rsidP="00570E6E">
      <w:pPr>
        <w:rPr>
          <w:b/>
          <w:sz w:val="16"/>
          <w:szCs w:val="16"/>
          <w:lang w:eastAsia="zh-CN"/>
        </w:rPr>
      </w:pPr>
    </w:p>
    <w:p w:rsidR="00CB55AF" w:rsidRDefault="00CB55AF" w:rsidP="00570E6E">
      <w:pPr>
        <w:rPr>
          <w:b/>
          <w:sz w:val="16"/>
          <w:szCs w:val="16"/>
          <w:lang w:eastAsia="zh-CN"/>
        </w:rPr>
      </w:pPr>
    </w:p>
    <w:p w:rsidR="00E1490A" w:rsidRDefault="00E1490A" w:rsidP="00D14EBF">
      <w:pPr>
        <w:jc w:val="center"/>
        <w:rPr>
          <w:b/>
          <w:sz w:val="16"/>
          <w:szCs w:val="16"/>
          <w:lang w:eastAsia="zh-CN"/>
        </w:rPr>
      </w:pPr>
    </w:p>
    <w:p w:rsidR="00D14EBF" w:rsidRPr="00A9280C" w:rsidRDefault="00D14EBF" w:rsidP="00D14EBF">
      <w:pPr>
        <w:jc w:val="center"/>
        <w:rPr>
          <w:lang w:eastAsia="zh-CN"/>
        </w:rPr>
      </w:pPr>
      <w:r w:rsidRPr="00A9280C">
        <w:rPr>
          <w:b/>
          <w:sz w:val="16"/>
          <w:szCs w:val="16"/>
          <w:lang w:eastAsia="zh-CN"/>
        </w:rPr>
        <w:t xml:space="preserve">Link-level simulation assumptions for </w:t>
      </w:r>
      <w:r>
        <w:rPr>
          <w:b/>
          <w:sz w:val="16"/>
          <w:szCs w:val="16"/>
          <w:lang w:eastAsia="zh-CN"/>
        </w:rPr>
        <w:t xml:space="preserve">Fig. </w:t>
      </w:r>
      <w:r w:rsidR="00E45C21">
        <w:rPr>
          <w:b/>
          <w:sz w:val="16"/>
          <w:szCs w:val="16"/>
          <w:lang w:eastAsia="zh-CN"/>
        </w:rPr>
        <w:t>8</w:t>
      </w:r>
      <w:r>
        <w:rPr>
          <w:b/>
          <w:sz w:val="16"/>
          <w:szCs w:val="16"/>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22"/>
        <w:gridCol w:w="2981"/>
      </w:tblGrid>
      <w:tr w:rsidR="00D14EBF" w:rsidRPr="00A9280C" w:rsidTr="00C51171">
        <w:trPr>
          <w:trHeight w:val="355"/>
          <w:jc w:val="center"/>
        </w:trPr>
        <w:tc>
          <w:tcPr>
            <w:tcW w:w="2122" w:type="dxa"/>
            <w:tcBorders>
              <w:bottom w:val="single" w:sz="4" w:space="0" w:color="auto"/>
            </w:tcBorders>
            <w:tcMar>
              <w:top w:w="0" w:type="dxa"/>
              <w:left w:w="108" w:type="dxa"/>
              <w:bottom w:w="0" w:type="dxa"/>
              <w:right w:w="108" w:type="dxa"/>
            </w:tcMar>
            <w:vAlign w:val="center"/>
            <w:hideMark/>
          </w:tcPr>
          <w:p w:rsidR="00D14EBF" w:rsidRPr="00A9280C" w:rsidRDefault="00D14EBF" w:rsidP="00C51171">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rsidR="00D14EBF" w:rsidRPr="00A9280C" w:rsidRDefault="00D14EBF" w:rsidP="00C51171">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rsidR="00D14EBF" w:rsidRPr="00A9280C" w:rsidRDefault="00874B28" w:rsidP="00C51171">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4</w:t>
            </w:r>
            <w:r w:rsidR="00D14EBF">
              <w:rPr>
                <w:rFonts w:ascii="Times New Roman" w:hAnsi="Times New Roman" w:cs="Times New Roman"/>
                <w:sz w:val="15"/>
                <w:szCs w:val="15"/>
                <w:lang w:eastAsia="zh-CN"/>
              </w:rPr>
              <w:t xml:space="preserve"> </w:t>
            </w:r>
            <w:r w:rsidR="00D14EBF" w:rsidRPr="00A9280C">
              <w:rPr>
                <w:rFonts w:ascii="Times New Roman" w:hAnsi="Times New Roman" w:cs="Times New Roman"/>
                <w:sz w:val="15"/>
                <w:szCs w:val="15"/>
                <w:lang w:eastAsia="zh-CN"/>
              </w:rPr>
              <w:t>GHz</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10</w:t>
            </w:r>
            <w:r w:rsidRPr="00A9280C">
              <w:rPr>
                <w:rFonts w:ascii="Times New Roman" w:hAnsi="Times New Roman"/>
                <w:sz w:val="15"/>
                <w:szCs w:val="15"/>
                <w:lang w:val="en-US" w:eastAsia="zh-CN"/>
              </w:rPr>
              <w:t>00ns</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rsidR="00D14EBF" w:rsidRPr="00A9280C" w:rsidRDefault="00874B28" w:rsidP="00C51171">
            <w:pPr>
              <w:pStyle w:val="TAL"/>
              <w:rPr>
                <w:rFonts w:ascii="Times New Roman" w:hAnsi="Times New Roman"/>
                <w:sz w:val="15"/>
                <w:szCs w:val="15"/>
                <w:lang w:val="en-US" w:eastAsia="zh-CN"/>
              </w:rPr>
            </w:pPr>
            <w:r>
              <w:rPr>
                <w:rFonts w:ascii="Times New Roman" w:hAnsi="Times New Roman"/>
                <w:sz w:val="15"/>
                <w:szCs w:val="15"/>
                <w:lang w:val="en-US" w:eastAsia="zh-CN"/>
              </w:rPr>
              <w:t>15</w:t>
            </w:r>
            <w:r w:rsidR="00D14EBF">
              <w:rPr>
                <w:rFonts w:ascii="Times New Roman" w:hAnsi="Times New Roman"/>
                <w:sz w:val="15"/>
                <w:szCs w:val="15"/>
                <w:lang w:val="en-US" w:eastAsia="zh-CN"/>
              </w:rPr>
              <w:t xml:space="preserve"> </w:t>
            </w:r>
            <w:r w:rsidR="00D14EBF" w:rsidRPr="00A9280C">
              <w:rPr>
                <w:rFonts w:ascii="Times New Roman" w:hAnsi="Times New Roman"/>
                <w:sz w:val="15"/>
                <w:szCs w:val="15"/>
                <w:lang w:val="en-US" w:eastAsia="zh-CN"/>
              </w:rPr>
              <w:t>kHz</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Pr>
                <w:rFonts w:ascii="Times New Roman" w:hAnsi="Times New Roman"/>
                <w:sz w:val="15"/>
                <w:szCs w:val="15"/>
                <w:lang w:val="en-US" w:eastAsia="zh-CN"/>
              </w:rPr>
              <w:t>10</w:t>
            </w:r>
            <w:r w:rsidR="00874B28">
              <w:rPr>
                <w:rFonts w:ascii="Times New Roman" w:hAnsi="Times New Roman"/>
                <w:sz w:val="15"/>
                <w:szCs w:val="15"/>
                <w:lang w:val="en-US" w:eastAsia="zh-CN"/>
              </w:rPr>
              <w:t xml:space="preserve"> </w:t>
            </w:r>
            <w:r w:rsidRPr="00A9280C">
              <w:rPr>
                <w:rFonts w:ascii="Times New Roman" w:hAnsi="Times New Roman"/>
                <w:sz w:val="15"/>
                <w:szCs w:val="15"/>
                <w:lang w:val="en-US" w:eastAsia="zh-CN"/>
              </w:rPr>
              <w:t>RB</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Pr>
                <w:rFonts w:ascii="Times New Roman" w:hAnsi="Times New Roman"/>
                <w:sz w:val="15"/>
                <w:szCs w:val="15"/>
                <w:lang w:val="en-US" w:eastAsia="zh-CN"/>
              </w:rPr>
              <w:t>500</w:t>
            </w:r>
            <w:r w:rsidRPr="00A9280C">
              <w:rPr>
                <w:rFonts w:ascii="Times New Roman" w:hAnsi="Times New Roman"/>
                <w:sz w:val="15"/>
                <w:szCs w:val="15"/>
                <w:lang w:val="en-US" w:eastAsia="zh-CN"/>
              </w:rPr>
              <w:t>km/h</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Pr>
                <w:rFonts w:ascii="Times New Roman" w:hAnsi="Times New Roman"/>
                <w:sz w:val="15"/>
                <w:szCs w:val="15"/>
                <w:lang w:val="en-US" w:eastAsia="zh-CN"/>
              </w:rPr>
              <w:t>4</w:t>
            </w:r>
            <w:r w:rsidRPr="00A9280C">
              <w:rPr>
                <w:rFonts w:ascii="Times New Roman" w:hAnsi="Times New Roman"/>
                <w:sz w:val="15"/>
                <w:szCs w:val="15"/>
                <w:lang w:val="en-US" w:eastAsia="zh-CN"/>
              </w:rPr>
              <w:t>T</w:t>
            </w:r>
            <w:r>
              <w:rPr>
                <w:rFonts w:ascii="Times New Roman" w:hAnsi="Times New Roman"/>
                <w:sz w:val="15"/>
                <w:szCs w:val="15"/>
                <w:lang w:val="en-US" w:eastAsia="zh-CN"/>
              </w:rPr>
              <w:t>x</w:t>
            </w:r>
            <w:r w:rsidRPr="00A9280C">
              <w:rPr>
                <w:rFonts w:ascii="Times New Roman" w:hAnsi="Times New Roman"/>
                <w:sz w:val="15"/>
                <w:szCs w:val="15"/>
                <w:lang w:val="en-US" w:eastAsia="zh-CN"/>
              </w:rPr>
              <w:t xml:space="preserve">; </w:t>
            </w:r>
            <w:r>
              <w:rPr>
                <w:rFonts w:ascii="Times New Roman" w:hAnsi="Times New Roman"/>
                <w:sz w:val="15"/>
                <w:szCs w:val="15"/>
                <w:lang w:val="en-US" w:eastAsia="zh-CN"/>
              </w:rPr>
              <w:t>2</w:t>
            </w:r>
            <w:r w:rsidRPr="00A9280C">
              <w:rPr>
                <w:rFonts w:ascii="Times New Roman" w:hAnsi="Times New Roman"/>
                <w:sz w:val="15"/>
                <w:szCs w:val="15"/>
                <w:lang w:val="en-US" w:eastAsia="zh-CN"/>
              </w:rPr>
              <w:t>R</w:t>
            </w:r>
            <w:r>
              <w:rPr>
                <w:rFonts w:ascii="Times New Roman" w:hAnsi="Times New Roman"/>
                <w:sz w:val="15"/>
                <w:szCs w:val="15"/>
                <w:lang w:val="en-US" w:eastAsia="zh-CN"/>
              </w:rPr>
              <w:t>x</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Pr>
                <w:rFonts w:ascii="Times New Roman" w:hAnsi="Times New Roman"/>
                <w:sz w:val="15"/>
                <w:szCs w:val="15"/>
                <w:lang w:val="en-US" w:eastAsia="zh-CN"/>
              </w:rPr>
              <w:t>1</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r>
              <w:rPr>
                <w:rFonts w:ascii="Times New Roman" w:hAnsi="Times New Roman"/>
                <w:sz w:val="15"/>
                <w:szCs w:val="15"/>
                <w:lang w:val="en-US" w:eastAsia="zh-CN"/>
              </w:rPr>
              <w:t>TBS</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QPSK, 256</w:t>
            </w:r>
          </w:p>
        </w:tc>
      </w:tr>
    </w:tbl>
    <w:p w:rsidR="00987F00" w:rsidRDefault="00987F00" w:rsidP="00C022F8">
      <w:pPr>
        <w:rPr>
          <w:b/>
          <w:sz w:val="16"/>
          <w:szCs w:val="16"/>
          <w:lang w:eastAsia="zh-CN"/>
        </w:rPr>
      </w:pPr>
    </w:p>
    <w:p w:rsidR="00ED25FE" w:rsidRDefault="00ED25FE" w:rsidP="00A0271F">
      <w:pPr>
        <w:jc w:val="center"/>
        <w:rPr>
          <w:b/>
          <w:sz w:val="16"/>
          <w:szCs w:val="16"/>
          <w:lang w:eastAsia="zh-CN"/>
        </w:rPr>
      </w:pPr>
    </w:p>
    <w:p w:rsidR="00901191" w:rsidRDefault="00901191" w:rsidP="00C022F8">
      <w:pPr>
        <w:pStyle w:val="Heading1"/>
        <w:numPr>
          <w:ilvl w:val="0"/>
          <w:numId w:val="0"/>
        </w:numPr>
        <w:rPr>
          <w:lang w:eastAsia="zh-CN"/>
        </w:rPr>
      </w:pPr>
      <w:r w:rsidRPr="00A9280C">
        <w:t>Appendix</w:t>
      </w:r>
      <w:r w:rsidRPr="00A9280C">
        <w:rPr>
          <w:lang w:eastAsia="zh-CN"/>
        </w:rPr>
        <w:t xml:space="preserve"> </w:t>
      </w:r>
      <w:r>
        <w:rPr>
          <w:lang w:eastAsia="zh-CN"/>
        </w:rPr>
        <w:t>B</w:t>
      </w:r>
    </w:p>
    <w:p w:rsidR="00CB55AF" w:rsidRDefault="00CB55AF" w:rsidP="00472149">
      <w:pPr>
        <w:jc w:val="center"/>
        <w:rPr>
          <w:b/>
          <w:sz w:val="16"/>
          <w:szCs w:val="16"/>
          <w:lang w:eastAsia="zh-CN"/>
        </w:rPr>
      </w:pPr>
    </w:p>
    <w:p w:rsidR="00E1490A" w:rsidRDefault="00E1490A" w:rsidP="00472149">
      <w:pPr>
        <w:jc w:val="center"/>
        <w:rPr>
          <w:b/>
          <w:sz w:val="16"/>
          <w:szCs w:val="16"/>
          <w:lang w:eastAsia="zh-CN"/>
        </w:rPr>
      </w:pPr>
    </w:p>
    <w:p w:rsidR="00472149" w:rsidRPr="00A9280C" w:rsidRDefault="00472149" w:rsidP="00472149">
      <w:pPr>
        <w:jc w:val="center"/>
        <w:rPr>
          <w:lang w:eastAsia="zh-CN"/>
        </w:rPr>
      </w:pPr>
      <w:r w:rsidRPr="00A9280C">
        <w:rPr>
          <w:b/>
          <w:sz w:val="16"/>
          <w:szCs w:val="16"/>
          <w:lang w:eastAsia="zh-CN"/>
        </w:rPr>
        <w:t xml:space="preserve">Link-level simulation assumptions for </w:t>
      </w:r>
      <w:r>
        <w:rPr>
          <w:b/>
          <w:sz w:val="16"/>
          <w:szCs w:val="16"/>
          <w:lang w:eastAsia="zh-CN"/>
        </w:rPr>
        <w:t xml:space="preserve">Fig. </w:t>
      </w:r>
      <w:r w:rsidR="00CC0D15">
        <w:rPr>
          <w:b/>
          <w:sz w:val="16"/>
          <w:szCs w:val="16"/>
          <w:lang w:eastAsia="zh-CN"/>
        </w:rPr>
        <w:t>11</w:t>
      </w:r>
      <w:r>
        <w:rPr>
          <w:b/>
          <w:sz w:val="16"/>
          <w:szCs w:val="16"/>
          <w:lang w:eastAsia="zh-CN"/>
        </w:rPr>
        <w:t xml:space="preserve"> and Fig. </w:t>
      </w:r>
      <w:r w:rsidR="008F79D7">
        <w:rPr>
          <w:b/>
          <w:sz w:val="16"/>
          <w:szCs w:val="16"/>
          <w:lang w:eastAsia="zh-CN"/>
        </w:rPr>
        <w:t>1</w:t>
      </w:r>
      <w:r w:rsidR="00CC0D15">
        <w:rPr>
          <w:b/>
          <w:sz w:val="16"/>
          <w:szCs w:val="16"/>
          <w:lang w:eastAsia="zh-CN"/>
        </w:rPr>
        <w:t>2</w:t>
      </w:r>
      <w:r w:rsidR="00E46E46">
        <w:rPr>
          <w:b/>
          <w:sz w:val="16"/>
          <w:szCs w:val="16"/>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22"/>
        <w:gridCol w:w="2981"/>
      </w:tblGrid>
      <w:tr w:rsidR="00472149" w:rsidRPr="00A9280C" w:rsidTr="00BE3A24">
        <w:trPr>
          <w:trHeight w:val="355"/>
          <w:jc w:val="center"/>
        </w:trPr>
        <w:tc>
          <w:tcPr>
            <w:tcW w:w="2122" w:type="dxa"/>
            <w:tcBorders>
              <w:bottom w:val="single" w:sz="4" w:space="0" w:color="auto"/>
            </w:tcBorders>
            <w:tcMar>
              <w:top w:w="0" w:type="dxa"/>
              <w:left w:w="108" w:type="dxa"/>
              <w:bottom w:w="0" w:type="dxa"/>
              <w:right w:w="108" w:type="dxa"/>
            </w:tcMar>
            <w:vAlign w:val="center"/>
            <w:hideMark/>
          </w:tcPr>
          <w:p w:rsidR="00472149" w:rsidRPr="00A9280C" w:rsidRDefault="00472149" w:rsidP="00BE3A24">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rsidR="00472149" w:rsidRPr="00A9280C" w:rsidRDefault="00472149" w:rsidP="00BE3A24">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4GHz</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300/1000ns</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15</w:t>
            </w:r>
            <w:r w:rsidRPr="00A9280C">
              <w:rPr>
                <w:rFonts w:ascii="Times New Roman" w:hAnsi="Times New Roman"/>
                <w:sz w:val="15"/>
                <w:szCs w:val="15"/>
                <w:lang w:val="en-US" w:eastAsia="zh-CN"/>
              </w:rPr>
              <w:t>kHz</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10</w:t>
            </w:r>
            <w:r w:rsidRPr="00A9280C">
              <w:rPr>
                <w:rFonts w:ascii="Times New Roman" w:hAnsi="Times New Roman"/>
                <w:sz w:val="15"/>
                <w:szCs w:val="15"/>
                <w:lang w:val="en-US" w:eastAsia="zh-CN"/>
              </w:rPr>
              <w:t>RB</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3km/h</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4</w:t>
            </w:r>
            <w:r w:rsidRPr="00A9280C">
              <w:rPr>
                <w:rFonts w:ascii="Times New Roman" w:hAnsi="Times New Roman"/>
                <w:sz w:val="15"/>
                <w:szCs w:val="15"/>
                <w:lang w:val="en-US" w:eastAsia="zh-CN"/>
              </w:rPr>
              <w:t>T</w:t>
            </w:r>
            <w:r>
              <w:rPr>
                <w:rFonts w:ascii="Times New Roman" w:hAnsi="Times New Roman"/>
                <w:sz w:val="15"/>
                <w:szCs w:val="15"/>
                <w:lang w:val="en-US" w:eastAsia="zh-CN"/>
              </w:rPr>
              <w:t>x</w:t>
            </w:r>
            <w:r w:rsidRPr="00A9280C">
              <w:rPr>
                <w:rFonts w:ascii="Times New Roman" w:hAnsi="Times New Roman"/>
                <w:sz w:val="15"/>
                <w:szCs w:val="15"/>
                <w:lang w:val="en-US" w:eastAsia="zh-CN"/>
              </w:rPr>
              <w:t xml:space="preserve">; </w:t>
            </w:r>
            <w:r>
              <w:rPr>
                <w:rFonts w:ascii="Times New Roman" w:hAnsi="Times New Roman"/>
                <w:sz w:val="15"/>
                <w:szCs w:val="15"/>
                <w:lang w:val="en-US" w:eastAsia="zh-CN"/>
              </w:rPr>
              <w:t>4</w:t>
            </w:r>
            <w:r w:rsidRPr="00A9280C">
              <w:rPr>
                <w:rFonts w:ascii="Times New Roman" w:hAnsi="Times New Roman"/>
                <w:sz w:val="15"/>
                <w:szCs w:val="15"/>
                <w:lang w:val="en-US" w:eastAsia="zh-CN"/>
              </w:rPr>
              <w:t>R</w:t>
            </w:r>
            <w:r>
              <w:rPr>
                <w:rFonts w:ascii="Times New Roman" w:hAnsi="Times New Roman"/>
                <w:sz w:val="15"/>
                <w:szCs w:val="15"/>
                <w:lang w:val="en-US" w:eastAsia="zh-CN"/>
              </w:rPr>
              <w:t>x</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2</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proofErr w:type="spellStart"/>
            <w:r w:rsidRPr="00A9280C">
              <w:rPr>
                <w:rFonts w:ascii="Times New Roman" w:hAnsi="Times New Roman"/>
                <w:sz w:val="15"/>
                <w:szCs w:val="15"/>
                <w:lang w:val="en-US" w:eastAsia="zh-CN"/>
              </w:rPr>
              <w:t>Coderate</w:t>
            </w:r>
            <w:proofErr w:type="spellEnd"/>
            <w:r w:rsidRPr="00A9280C" w:rsidDel="0018706A">
              <w:rPr>
                <w:rFonts w:ascii="Times New Roman" w:hAnsi="Times New Roman"/>
                <w:sz w:val="15"/>
                <w:szCs w:val="15"/>
                <w:lang w:val="en-US" w:eastAsia="zh-CN"/>
              </w:rPr>
              <w:t xml:space="preserve"> </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16QAM, 0.5/0.75CR</w:t>
            </w:r>
          </w:p>
        </w:tc>
      </w:tr>
    </w:tbl>
    <w:p w:rsidR="00804DDD" w:rsidRDefault="00804DDD" w:rsidP="00472149">
      <w:pPr>
        <w:jc w:val="center"/>
        <w:rPr>
          <w:b/>
          <w:sz w:val="16"/>
          <w:szCs w:val="16"/>
          <w:lang w:eastAsia="zh-CN"/>
        </w:rPr>
      </w:pPr>
    </w:p>
    <w:p w:rsidR="00804DDD" w:rsidRDefault="00804DDD" w:rsidP="00472149">
      <w:pPr>
        <w:jc w:val="center"/>
        <w:rPr>
          <w:b/>
          <w:sz w:val="16"/>
          <w:szCs w:val="16"/>
          <w:lang w:eastAsia="zh-CN"/>
        </w:rPr>
      </w:pPr>
    </w:p>
    <w:p w:rsidR="00E1490A" w:rsidRDefault="00E1490A" w:rsidP="00472149">
      <w:pPr>
        <w:jc w:val="center"/>
        <w:rPr>
          <w:b/>
          <w:sz w:val="16"/>
          <w:szCs w:val="16"/>
          <w:lang w:eastAsia="zh-CN"/>
        </w:rPr>
      </w:pPr>
    </w:p>
    <w:p w:rsidR="00F64543" w:rsidRDefault="00F64543" w:rsidP="00570E6E">
      <w:pPr>
        <w:rPr>
          <w:b/>
          <w:sz w:val="16"/>
          <w:szCs w:val="16"/>
          <w:lang w:eastAsia="zh-CN"/>
        </w:rPr>
      </w:pPr>
    </w:p>
    <w:p w:rsidR="00F64543" w:rsidRPr="00A9280C" w:rsidRDefault="00F64543" w:rsidP="00F64543">
      <w:pPr>
        <w:jc w:val="center"/>
        <w:rPr>
          <w:lang w:eastAsia="zh-CN"/>
        </w:rPr>
      </w:pPr>
      <w:r w:rsidRPr="00A9280C">
        <w:rPr>
          <w:b/>
          <w:sz w:val="16"/>
          <w:szCs w:val="16"/>
          <w:lang w:eastAsia="zh-CN"/>
        </w:rPr>
        <w:t xml:space="preserve">Link-level simulation assumptions for </w:t>
      </w:r>
      <w:r>
        <w:rPr>
          <w:b/>
          <w:sz w:val="16"/>
          <w:szCs w:val="16"/>
          <w:lang w:eastAsia="zh-CN"/>
        </w:rPr>
        <w:t>Fig. 1</w:t>
      </w:r>
      <w:r w:rsidR="00CC0D15">
        <w:rPr>
          <w:b/>
          <w:sz w:val="16"/>
          <w:szCs w:val="16"/>
          <w:lang w:eastAsia="zh-CN"/>
        </w:rPr>
        <w:t>3</w:t>
      </w:r>
      <w:r>
        <w:rPr>
          <w:b/>
          <w:sz w:val="16"/>
          <w:szCs w:val="16"/>
          <w:lang w:eastAsia="zh-CN"/>
        </w:rPr>
        <w:t>/Fig. 1</w:t>
      </w:r>
      <w:r w:rsidR="00CC0D15">
        <w:rPr>
          <w:b/>
          <w:sz w:val="16"/>
          <w:szCs w:val="16"/>
          <w:lang w:eastAsia="zh-CN"/>
        </w:rPr>
        <w:t>4</w:t>
      </w:r>
      <w:r>
        <w:rPr>
          <w:b/>
          <w:sz w:val="16"/>
          <w:szCs w:val="16"/>
          <w:lang w:eastAsia="zh-CN"/>
        </w:rPr>
        <w:t>/Fig.1</w:t>
      </w:r>
      <w:r w:rsidR="00CC0D15">
        <w:rPr>
          <w:b/>
          <w:sz w:val="16"/>
          <w:szCs w:val="16"/>
          <w:lang w:eastAsia="zh-CN"/>
        </w:rPr>
        <w:t>7</w:t>
      </w:r>
      <w:r>
        <w:rPr>
          <w:b/>
          <w:sz w:val="16"/>
          <w:szCs w:val="16"/>
          <w:lang w:eastAsia="zh-CN"/>
        </w:rPr>
        <w:t>/Fig.1</w:t>
      </w:r>
      <w:r w:rsidR="00CC0D15">
        <w:rPr>
          <w:b/>
          <w:sz w:val="16"/>
          <w:szCs w:val="16"/>
          <w:lang w:eastAsia="zh-CN"/>
        </w:rPr>
        <w:t>8</w:t>
      </w:r>
      <w:r>
        <w:rPr>
          <w:b/>
          <w:sz w:val="16"/>
          <w:szCs w:val="16"/>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22"/>
        <w:gridCol w:w="2981"/>
      </w:tblGrid>
      <w:tr w:rsidR="00F64543" w:rsidRPr="00A9280C" w:rsidTr="00F0014B">
        <w:trPr>
          <w:trHeight w:val="355"/>
          <w:jc w:val="center"/>
        </w:trPr>
        <w:tc>
          <w:tcPr>
            <w:tcW w:w="2122" w:type="dxa"/>
            <w:tcBorders>
              <w:bottom w:val="single" w:sz="4" w:space="0" w:color="auto"/>
            </w:tcBorders>
            <w:tcMar>
              <w:top w:w="0" w:type="dxa"/>
              <w:left w:w="108" w:type="dxa"/>
              <w:bottom w:w="0" w:type="dxa"/>
              <w:right w:w="108" w:type="dxa"/>
            </w:tcMar>
            <w:vAlign w:val="center"/>
            <w:hideMark/>
          </w:tcPr>
          <w:p w:rsidR="00F64543" w:rsidRPr="00A9280C" w:rsidRDefault="00F64543" w:rsidP="00F0014B">
            <w:pPr>
              <w:pStyle w:val="TAH"/>
              <w:rPr>
                <w:rFonts w:ascii="Times New Roman" w:hAnsi="Times New Roman"/>
                <w:sz w:val="20"/>
                <w:lang w:val="en-US" w:eastAsia="zh-CN"/>
              </w:rPr>
            </w:pPr>
            <w:r w:rsidRPr="00A9280C">
              <w:rPr>
                <w:rFonts w:ascii="Times New Roman" w:hAnsi="Times New Roman"/>
                <w:sz w:val="20"/>
                <w:lang w:val="en-US" w:eastAsia="zh-CN"/>
              </w:rPr>
              <w:lastRenderedPageBreak/>
              <w:t>Parameters</w:t>
            </w:r>
          </w:p>
        </w:tc>
        <w:tc>
          <w:tcPr>
            <w:tcW w:w="2981" w:type="dxa"/>
            <w:tcBorders>
              <w:bottom w:val="single" w:sz="4" w:space="0" w:color="auto"/>
            </w:tcBorders>
            <w:tcMar>
              <w:top w:w="0" w:type="dxa"/>
              <w:left w:w="108" w:type="dxa"/>
              <w:bottom w:w="0" w:type="dxa"/>
              <w:right w:w="108" w:type="dxa"/>
            </w:tcMar>
            <w:vAlign w:val="center"/>
            <w:hideMark/>
          </w:tcPr>
          <w:p w:rsidR="00F64543" w:rsidRPr="00A9280C" w:rsidRDefault="00F64543" w:rsidP="00F0014B">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4GHz</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300/10</w:t>
            </w:r>
            <w:r w:rsidRPr="00A9280C">
              <w:rPr>
                <w:rFonts w:ascii="Times New Roman" w:hAnsi="Times New Roman"/>
                <w:sz w:val="15"/>
                <w:szCs w:val="15"/>
                <w:lang w:val="en-US" w:eastAsia="zh-CN"/>
              </w:rPr>
              <w:t>00ns</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Pr>
                <w:rFonts w:ascii="Times New Roman" w:hAnsi="Times New Roman"/>
                <w:sz w:val="15"/>
                <w:szCs w:val="15"/>
                <w:lang w:val="en-US" w:eastAsia="zh-CN"/>
              </w:rPr>
              <w:t>15</w:t>
            </w:r>
            <w:r w:rsidRPr="00A9280C">
              <w:rPr>
                <w:rFonts w:ascii="Times New Roman" w:hAnsi="Times New Roman"/>
                <w:sz w:val="15"/>
                <w:szCs w:val="15"/>
                <w:lang w:val="en-US" w:eastAsia="zh-CN"/>
              </w:rPr>
              <w:t>kHz</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Pr>
                <w:rFonts w:ascii="Times New Roman" w:hAnsi="Times New Roman"/>
                <w:sz w:val="15"/>
                <w:szCs w:val="15"/>
                <w:lang w:val="en-US" w:eastAsia="zh-CN"/>
              </w:rPr>
              <w:t>10</w:t>
            </w:r>
            <w:r w:rsidRPr="00A9280C">
              <w:rPr>
                <w:rFonts w:ascii="Times New Roman" w:hAnsi="Times New Roman"/>
                <w:sz w:val="15"/>
                <w:szCs w:val="15"/>
                <w:lang w:val="en-US" w:eastAsia="zh-CN"/>
              </w:rPr>
              <w:t>RB</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3km/h</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Pr>
                <w:rFonts w:ascii="Times New Roman" w:hAnsi="Times New Roman"/>
                <w:sz w:val="15"/>
                <w:szCs w:val="15"/>
                <w:lang w:val="en-US" w:eastAsia="zh-CN"/>
              </w:rPr>
              <w:t>4</w:t>
            </w:r>
            <w:r w:rsidRPr="00A9280C">
              <w:rPr>
                <w:rFonts w:ascii="Times New Roman" w:hAnsi="Times New Roman"/>
                <w:sz w:val="15"/>
                <w:szCs w:val="15"/>
                <w:lang w:val="en-US" w:eastAsia="zh-CN"/>
              </w:rPr>
              <w:t>T</w:t>
            </w:r>
            <w:r>
              <w:rPr>
                <w:rFonts w:ascii="Times New Roman" w:hAnsi="Times New Roman"/>
                <w:sz w:val="15"/>
                <w:szCs w:val="15"/>
                <w:lang w:val="en-US" w:eastAsia="zh-CN"/>
              </w:rPr>
              <w:t>x; 8Rx</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Pr>
                <w:rFonts w:ascii="Times New Roman" w:hAnsi="Times New Roman"/>
                <w:sz w:val="15"/>
                <w:szCs w:val="15"/>
                <w:lang w:val="en-US" w:eastAsia="zh-CN"/>
              </w:rPr>
              <w:t>2</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proofErr w:type="spellStart"/>
            <w:r w:rsidRPr="00A9280C">
              <w:rPr>
                <w:rFonts w:ascii="Times New Roman" w:hAnsi="Times New Roman"/>
                <w:sz w:val="15"/>
                <w:szCs w:val="15"/>
                <w:lang w:val="en-US" w:eastAsia="zh-CN"/>
              </w:rPr>
              <w:t>Coderate</w:t>
            </w:r>
            <w:proofErr w:type="spellEnd"/>
            <w:r w:rsidRPr="00A9280C" w:rsidDel="0018706A">
              <w:rPr>
                <w:rFonts w:ascii="Times New Roman" w:hAnsi="Times New Roman"/>
                <w:sz w:val="15"/>
                <w:szCs w:val="15"/>
                <w:lang w:val="en-US" w:eastAsia="zh-CN"/>
              </w:rPr>
              <w:t xml:space="preserve"> </w:t>
            </w:r>
          </w:p>
        </w:tc>
        <w:tc>
          <w:tcPr>
            <w:tcW w:w="2981" w:type="dxa"/>
            <w:shd w:val="clear" w:color="auto" w:fill="auto"/>
            <w:tcMar>
              <w:top w:w="0" w:type="dxa"/>
              <w:left w:w="108" w:type="dxa"/>
              <w:bottom w:w="0" w:type="dxa"/>
              <w:right w:w="108" w:type="dxa"/>
            </w:tcMar>
            <w:vAlign w:val="center"/>
          </w:tcPr>
          <w:p w:rsidR="00F64543" w:rsidRPr="00A9280C" w:rsidRDefault="00F64543" w:rsidP="00F0014B">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16QAM, 0.5/0.75CR</w:t>
            </w:r>
          </w:p>
        </w:tc>
      </w:tr>
    </w:tbl>
    <w:p w:rsidR="00F64543" w:rsidRDefault="00F64543" w:rsidP="00472149">
      <w:pPr>
        <w:jc w:val="center"/>
        <w:rPr>
          <w:b/>
          <w:sz w:val="16"/>
          <w:szCs w:val="16"/>
          <w:lang w:eastAsia="zh-CN"/>
        </w:rPr>
      </w:pPr>
    </w:p>
    <w:p w:rsidR="00804DDD" w:rsidRDefault="00804DDD" w:rsidP="00472149">
      <w:pPr>
        <w:jc w:val="center"/>
        <w:rPr>
          <w:b/>
          <w:sz w:val="16"/>
          <w:szCs w:val="16"/>
          <w:lang w:eastAsia="zh-CN"/>
        </w:rPr>
      </w:pPr>
    </w:p>
    <w:p w:rsidR="00804DDD" w:rsidRDefault="00804DDD" w:rsidP="00472149">
      <w:pPr>
        <w:jc w:val="center"/>
        <w:rPr>
          <w:b/>
          <w:sz w:val="16"/>
          <w:szCs w:val="16"/>
          <w:lang w:eastAsia="zh-CN"/>
        </w:rPr>
      </w:pPr>
    </w:p>
    <w:p w:rsidR="00CB55AF" w:rsidRDefault="00CB55AF" w:rsidP="00570E6E">
      <w:pPr>
        <w:rPr>
          <w:b/>
          <w:sz w:val="16"/>
          <w:szCs w:val="16"/>
          <w:lang w:eastAsia="zh-CN"/>
        </w:rPr>
      </w:pPr>
    </w:p>
    <w:p w:rsidR="00472149" w:rsidRPr="00A9280C" w:rsidRDefault="00472149" w:rsidP="00472149">
      <w:pPr>
        <w:jc w:val="center"/>
        <w:rPr>
          <w:lang w:eastAsia="zh-CN"/>
        </w:rPr>
      </w:pPr>
      <w:r w:rsidRPr="00A9280C">
        <w:rPr>
          <w:b/>
          <w:sz w:val="16"/>
          <w:szCs w:val="16"/>
          <w:lang w:eastAsia="zh-CN"/>
        </w:rPr>
        <w:t xml:space="preserve">Link-level simulation assumptions for </w:t>
      </w:r>
      <w:r>
        <w:rPr>
          <w:b/>
          <w:sz w:val="16"/>
          <w:szCs w:val="16"/>
          <w:lang w:eastAsia="zh-CN"/>
        </w:rPr>
        <w:t>Fig. 1</w:t>
      </w:r>
      <w:r w:rsidR="00CC0D15">
        <w:rPr>
          <w:b/>
          <w:sz w:val="16"/>
          <w:szCs w:val="16"/>
          <w:lang w:eastAsia="zh-CN"/>
        </w:rPr>
        <w:t>5</w:t>
      </w:r>
      <w:r>
        <w:rPr>
          <w:b/>
          <w:sz w:val="16"/>
          <w:szCs w:val="16"/>
          <w:lang w:eastAsia="zh-CN"/>
        </w:rPr>
        <w:t xml:space="preserve"> and Fig. 1</w:t>
      </w:r>
      <w:r w:rsidR="00CC0D15">
        <w:rPr>
          <w:b/>
          <w:sz w:val="16"/>
          <w:szCs w:val="16"/>
          <w:lang w:eastAsia="zh-CN"/>
        </w:rPr>
        <w:t>6</w:t>
      </w:r>
      <w:r w:rsidR="00E46E46">
        <w:rPr>
          <w:b/>
          <w:sz w:val="16"/>
          <w:szCs w:val="16"/>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22"/>
        <w:gridCol w:w="2981"/>
      </w:tblGrid>
      <w:tr w:rsidR="00472149" w:rsidRPr="00A9280C" w:rsidTr="00BE3A24">
        <w:trPr>
          <w:trHeight w:val="355"/>
          <w:jc w:val="center"/>
        </w:trPr>
        <w:tc>
          <w:tcPr>
            <w:tcW w:w="2122" w:type="dxa"/>
            <w:tcBorders>
              <w:bottom w:val="single" w:sz="4" w:space="0" w:color="auto"/>
            </w:tcBorders>
            <w:tcMar>
              <w:top w:w="0" w:type="dxa"/>
              <w:left w:w="108" w:type="dxa"/>
              <w:bottom w:w="0" w:type="dxa"/>
              <w:right w:w="108" w:type="dxa"/>
            </w:tcMar>
            <w:vAlign w:val="center"/>
            <w:hideMark/>
          </w:tcPr>
          <w:p w:rsidR="00472149" w:rsidRPr="00A9280C" w:rsidRDefault="00472149" w:rsidP="00BE3A24">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rsidR="00472149" w:rsidRPr="00A9280C" w:rsidRDefault="00472149" w:rsidP="00BE3A24">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4GHz</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300/1000ns</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15</w:t>
            </w:r>
            <w:r w:rsidRPr="00A9280C">
              <w:rPr>
                <w:rFonts w:ascii="Times New Roman" w:hAnsi="Times New Roman"/>
                <w:sz w:val="15"/>
                <w:szCs w:val="15"/>
                <w:lang w:val="en-US" w:eastAsia="zh-CN"/>
              </w:rPr>
              <w:t>kHz</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10</w:t>
            </w:r>
            <w:r w:rsidRPr="00A9280C">
              <w:rPr>
                <w:rFonts w:ascii="Times New Roman" w:hAnsi="Times New Roman"/>
                <w:sz w:val="15"/>
                <w:szCs w:val="15"/>
                <w:lang w:val="en-US" w:eastAsia="zh-CN"/>
              </w:rPr>
              <w:t>RB</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3km/h</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8</w:t>
            </w:r>
            <w:r w:rsidRPr="00A9280C">
              <w:rPr>
                <w:rFonts w:ascii="Times New Roman" w:hAnsi="Times New Roman"/>
                <w:sz w:val="15"/>
                <w:szCs w:val="15"/>
                <w:lang w:val="en-US" w:eastAsia="zh-CN"/>
              </w:rPr>
              <w:t>T</w:t>
            </w:r>
            <w:r>
              <w:rPr>
                <w:rFonts w:ascii="Times New Roman" w:hAnsi="Times New Roman"/>
                <w:sz w:val="15"/>
                <w:szCs w:val="15"/>
                <w:lang w:val="en-US" w:eastAsia="zh-CN"/>
              </w:rPr>
              <w:t>x</w:t>
            </w:r>
            <w:r w:rsidRPr="00A9280C">
              <w:rPr>
                <w:rFonts w:ascii="Times New Roman" w:hAnsi="Times New Roman"/>
                <w:sz w:val="15"/>
                <w:szCs w:val="15"/>
                <w:lang w:val="en-US" w:eastAsia="zh-CN"/>
              </w:rPr>
              <w:t xml:space="preserve">; </w:t>
            </w:r>
            <w:r>
              <w:rPr>
                <w:rFonts w:ascii="Times New Roman" w:hAnsi="Times New Roman"/>
                <w:sz w:val="15"/>
                <w:szCs w:val="15"/>
                <w:lang w:val="en-US" w:eastAsia="zh-CN"/>
              </w:rPr>
              <w:t>4</w:t>
            </w:r>
            <w:r w:rsidRPr="00A9280C">
              <w:rPr>
                <w:rFonts w:ascii="Times New Roman" w:hAnsi="Times New Roman"/>
                <w:sz w:val="15"/>
                <w:szCs w:val="15"/>
                <w:lang w:val="en-US" w:eastAsia="zh-CN"/>
              </w:rPr>
              <w:t>R</w:t>
            </w:r>
            <w:r>
              <w:rPr>
                <w:rFonts w:ascii="Times New Roman" w:hAnsi="Times New Roman"/>
                <w:sz w:val="15"/>
                <w:szCs w:val="15"/>
                <w:lang w:val="en-US" w:eastAsia="zh-CN"/>
              </w:rPr>
              <w:t>x/UE</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4</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proofErr w:type="spellStart"/>
            <w:r w:rsidRPr="00A9280C">
              <w:rPr>
                <w:rFonts w:ascii="Times New Roman" w:hAnsi="Times New Roman"/>
                <w:sz w:val="15"/>
                <w:szCs w:val="15"/>
                <w:lang w:val="en-US" w:eastAsia="zh-CN"/>
              </w:rPr>
              <w:t>Coderate</w:t>
            </w:r>
            <w:proofErr w:type="spellEnd"/>
            <w:r w:rsidRPr="00A9280C" w:rsidDel="0018706A">
              <w:rPr>
                <w:rFonts w:ascii="Times New Roman" w:hAnsi="Times New Roman"/>
                <w:sz w:val="15"/>
                <w:szCs w:val="15"/>
                <w:lang w:val="en-US" w:eastAsia="zh-CN"/>
              </w:rPr>
              <w:t xml:space="preserve"> </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16QAM, 0.5/0.75CR</w:t>
            </w:r>
          </w:p>
        </w:tc>
      </w:tr>
    </w:tbl>
    <w:p w:rsidR="00037761" w:rsidRPr="00375B87" w:rsidRDefault="00037761" w:rsidP="00617114">
      <w:pPr>
        <w:rPr>
          <w:lang w:eastAsia="zh-CN"/>
        </w:rPr>
      </w:pPr>
    </w:p>
    <w:sectPr w:rsidR="00037761" w:rsidRPr="00375B87" w:rsidSect="0039214E">
      <w:pgSz w:w="11909" w:h="16834" w:code="9"/>
      <w:pgMar w:top="1440" w:right="1151" w:bottom="1440" w:left="1440" w:header="720" w:footer="720"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5307" w:rsidRDefault="00695307">
      <w:r>
        <w:separator/>
      </w:r>
    </w:p>
  </w:endnote>
  <w:endnote w:type="continuationSeparator" w:id="0">
    <w:p w:rsidR="00695307" w:rsidRDefault="00695307">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5307" w:rsidRDefault="00695307">
      <w:r>
        <w:separator/>
      </w:r>
    </w:p>
  </w:footnote>
  <w:footnote w:type="continuationSeparator" w:id="0">
    <w:p w:rsidR="00695307" w:rsidRDefault="0069530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034DB"/>
    <w:multiLevelType w:val="hybridMultilevel"/>
    <w:tmpl w:val="094A9DDE"/>
    <w:lvl w:ilvl="0" w:tplc="CCC2D63C">
      <w:start w:val="1"/>
      <w:numFmt w:val="bullet"/>
      <w:lvlText w:val="•"/>
      <w:lvlJc w:val="left"/>
      <w:pPr>
        <w:tabs>
          <w:tab w:val="num" w:pos="720"/>
        </w:tabs>
        <w:ind w:left="720" w:hanging="360"/>
      </w:pPr>
      <w:rPr>
        <w:rFonts w:ascii="Arial" w:hAnsi="Arial" w:hint="default"/>
      </w:rPr>
    </w:lvl>
    <w:lvl w:ilvl="1" w:tplc="3EFCAD96" w:tentative="1">
      <w:start w:val="1"/>
      <w:numFmt w:val="bullet"/>
      <w:lvlText w:val="•"/>
      <w:lvlJc w:val="left"/>
      <w:pPr>
        <w:tabs>
          <w:tab w:val="num" w:pos="1440"/>
        </w:tabs>
        <w:ind w:left="1440" w:hanging="360"/>
      </w:pPr>
      <w:rPr>
        <w:rFonts w:ascii="Arial" w:hAnsi="Arial" w:hint="default"/>
      </w:rPr>
    </w:lvl>
    <w:lvl w:ilvl="2" w:tplc="EDFA4C56" w:tentative="1">
      <w:start w:val="1"/>
      <w:numFmt w:val="bullet"/>
      <w:lvlText w:val="•"/>
      <w:lvlJc w:val="left"/>
      <w:pPr>
        <w:tabs>
          <w:tab w:val="num" w:pos="2160"/>
        </w:tabs>
        <w:ind w:left="2160" w:hanging="360"/>
      </w:pPr>
      <w:rPr>
        <w:rFonts w:ascii="Arial" w:hAnsi="Arial" w:hint="default"/>
      </w:rPr>
    </w:lvl>
    <w:lvl w:ilvl="3" w:tplc="0D96ACFE" w:tentative="1">
      <w:start w:val="1"/>
      <w:numFmt w:val="bullet"/>
      <w:lvlText w:val="•"/>
      <w:lvlJc w:val="left"/>
      <w:pPr>
        <w:tabs>
          <w:tab w:val="num" w:pos="2880"/>
        </w:tabs>
        <w:ind w:left="2880" w:hanging="360"/>
      </w:pPr>
      <w:rPr>
        <w:rFonts w:ascii="Arial" w:hAnsi="Arial" w:hint="default"/>
      </w:rPr>
    </w:lvl>
    <w:lvl w:ilvl="4" w:tplc="33E09CF4" w:tentative="1">
      <w:start w:val="1"/>
      <w:numFmt w:val="bullet"/>
      <w:lvlText w:val="•"/>
      <w:lvlJc w:val="left"/>
      <w:pPr>
        <w:tabs>
          <w:tab w:val="num" w:pos="3600"/>
        </w:tabs>
        <w:ind w:left="3600" w:hanging="360"/>
      </w:pPr>
      <w:rPr>
        <w:rFonts w:ascii="Arial" w:hAnsi="Arial" w:hint="default"/>
      </w:rPr>
    </w:lvl>
    <w:lvl w:ilvl="5" w:tplc="B2FC1090" w:tentative="1">
      <w:start w:val="1"/>
      <w:numFmt w:val="bullet"/>
      <w:lvlText w:val="•"/>
      <w:lvlJc w:val="left"/>
      <w:pPr>
        <w:tabs>
          <w:tab w:val="num" w:pos="4320"/>
        </w:tabs>
        <w:ind w:left="4320" w:hanging="360"/>
      </w:pPr>
      <w:rPr>
        <w:rFonts w:ascii="Arial" w:hAnsi="Arial" w:hint="default"/>
      </w:rPr>
    </w:lvl>
    <w:lvl w:ilvl="6" w:tplc="B1ACC564" w:tentative="1">
      <w:start w:val="1"/>
      <w:numFmt w:val="bullet"/>
      <w:lvlText w:val="•"/>
      <w:lvlJc w:val="left"/>
      <w:pPr>
        <w:tabs>
          <w:tab w:val="num" w:pos="5040"/>
        </w:tabs>
        <w:ind w:left="5040" w:hanging="360"/>
      </w:pPr>
      <w:rPr>
        <w:rFonts w:ascii="Arial" w:hAnsi="Arial" w:hint="default"/>
      </w:rPr>
    </w:lvl>
    <w:lvl w:ilvl="7" w:tplc="265E6066" w:tentative="1">
      <w:start w:val="1"/>
      <w:numFmt w:val="bullet"/>
      <w:lvlText w:val="•"/>
      <w:lvlJc w:val="left"/>
      <w:pPr>
        <w:tabs>
          <w:tab w:val="num" w:pos="5760"/>
        </w:tabs>
        <w:ind w:left="5760" w:hanging="360"/>
      </w:pPr>
      <w:rPr>
        <w:rFonts w:ascii="Arial" w:hAnsi="Arial" w:hint="default"/>
      </w:rPr>
    </w:lvl>
    <w:lvl w:ilvl="8" w:tplc="87D20EA2" w:tentative="1">
      <w:start w:val="1"/>
      <w:numFmt w:val="bullet"/>
      <w:lvlText w:val="•"/>
      <w:lvlJc w:val="left"/>
      <w:pPr>
        <w:tabs>
          <w:tab w:val="num" w:pos="6480"/>
        </w:tabs>
        <w:ind w:left="6480" w:hanging="360"/>
      </w:pPr>
      <w:rPr>
        <w:rFonts w:ascii="Arial" w:hAnsi="Arial" w:hint="default"/>
      </w:rPr>
    </w:lvl>
  </w:abstractNum>
  <w:abstractNum w:abstractNumId="1">
    <w:nsid w:val="03F61D33"/>
    <w:multiLevelType w:val="hybridMultilevel"/>
    <w:tmpl w:val="EEC81D36"/>
    <w:lvl w:ilvl="0" w:tplc="29365812">
      <w:start w:val="1"/>
      <w:numFmt w:val="bullet"/>
      <w:lvlText w:val="•"/>
      <w:lvlJc w:val="left"/>
      <w:pPr>
        <w:tabs>
          <w:tab w:val="num" w:pos="720"/>
        </w:tabs>
        <w:ind w:left="720" w:hanging="360"/>
      </w:pPr>
      <w:rPr>
        <w:rFonts w:ascii="Arial" w:hAnsi="Arial" w:hint="default"/>
      </w:rPr>
    </w:lvl>
    <w:lvl w:ilvl="1" w:tplc="2C7024EA">
      <w:numFmt w:val="bullet"/>
      <w:lvlText w:val="–"/>
      <w:lvlJc w:val="left"/>
      <w:pPr>
        <w:tabs>
          <w:tab w:val="num" w:pos="1440"/>
        </w:tabs>
        <w:ind w:left="1440" w:hanging="360"/>
      </w:pPr>
      <w:rPr>
        <w:rFonts w:ascii="Arial" w:hAnsi="Arial" w:hint="default"/>
      </w:rPr>
    </w:lvl>
    <w:lvl w:ilvl="2" w:tplc="99247EDC" w:tentative="1">
      <w:start w:val="1"/>
      <w:numFmt w:val="bullet"/>
      <w:lvlText w:val="•"/>
      <w:lvlJc w:val="left"/>
      <w:pPr>
        <w:tabs>
          <w:tab w:val="num" w:pos="2160"/>
        </w:tabs>
        <w:ind w:left="2160" w:hanging="360"/>
      </w:pPr>
      <w:rPr>
        <w:rFonts w:ascii="Arial" w:hAnsi="Arial" w:hint="default"/>
      </w:rPr>
    </w:lvl>
    <w:lvl w:ilvl="3" w:tplc="3C24967C" w:tentative="1">
      <w:start w:val="1"/>
      <w:numFmt w:val="bullet"/>
      <w:lvlText w:val="•"/>
      <w:lvlJc w:val="left"/>
      <w:pPr>
        <w:tabs>
          <w:tab w:val="num" w:pos="2880"/>
        </w:tabs>
        <w:ind w:left="2880" w:hanging="360"/>
      </w:pPr>
      <w:rPr>
        <w:rFonts w:ascii="Arial" w:hAnsi="Arial" w:hint="default"/>
      </w:rPr>
    </w:lvl>
    <w:lvl w:ilvl="4" w:tplc="A0489D00" w:tentative="1">
      <w:start w:val="1"/>
      <w:numFmt w:val="bullet"/>
      <w:lvlText w:val="•"/>
      <w:lvlJc w:val="left"/>
      <w:pPr>
        <w:tabs>
          <w:tab w:val="num" w:pos="3600"/>
        </w:tabs>
        <w:ind w:left="3600" w:hanging="360"/>
      </w:pPr>
      <w:rPr>
        <w:rFonts w:ascii="Arial" w:hAnsi="Arial" w:hint="default"/>
      </w:rPr>
    </w:lvl>
    <w:lvl w:ilvl="5" w:tplc="7B0278A2" w:tentative="1">
      <w:start w:val="1"/>
      <w:numFmt w:val="bullet"/>
      <w:lvlText w:val="•"/>
      <w:lvlJc w:val="left"/>
      <w:pPr>
        <w:tabs>
          <w:tab w:val="num" w:pos="4320"/>
        </w:tabs>
        <w:ind w:left="4320" w:hanging="360"/>
      </w:pPr>
      <w:rPr>
        <w:rFonts w:ascii="Arial" w:hAnsi="Arial" w:hint="default"/>
      </w:rPr>
    </w:lvl>
    <w:lvl w:ilvl="6" w:tplc="553C55D0" w:tentative="1">
      <w:start w:val="1"/>
      <w:numFmt w:val="bullet"/>
      <w:lvlText w:val="•"/>
      <w:lvlJc w:val="left"/>
      <w:pPr>
        <w:tabs>
          <w:tab w:val="num" w:pos="5040"/>
        </w:tabs>
        <w:ind w:left="5040" w:hanging="360"/>
      </w:pPr>
      <w:rPr>
        <w:rFonts w:ascii="Arial" w:hAnsi="Arial" w:hint="default"/>
      </w:rPr>
    </w:lvl>
    <w:lvl w:ilvl="7" w:tplc="9BE2D156" w:tentative="1">
      <w:start w:val="1"/>
      <w:numFmt w:val="bullet"/>
      <w:lvlText w:val="•"/>
      <w:lvlJc w:val="left"/>
      <w:pPr>
        <w:tabs>
          <w:tab w:val="num" w:pos="5760"/>
        </w:tabs>
        <w:ind w:left="5760" w:hanging="360"/>
      </w:pPr>
      <w:rPr>
        <w:rFonts w:ascii="Arial" w:hAnsi="Arial" w:hint="default"/>
      </w:rPr>
    </w:lvl>
    <w:lvl w:ilvl="8" w:tplc="7ADCA734" w:tentative="1">
      <w:start w:val="1"/>
      <w:numFmt w:val="bullet"/>
      <w:lvlText w:val="•"/>
      <w:lvlJc w:val="left"/>
      <w:pPr>
        <w:tabs>
          <w:tab w:val="num" w:pos="6480"/>
        </w:tabs>
        <w:ind w:left="6480" w:hanging="360"/>
      </w:pPr>
      <w:rPr>
        <w:rFonts w:ascii="Arial" w:hAnsi="Arial" w:hint="default"/>
      </w:rPr>
    </w:lvl>
  </w:abstractNum>
  <w:abstractNum w:abstractNumId="2">
    <w:nsid w:val="04765782"/>
    <w:multiLevelType w:val="hybridMultilevel"/>
    <w:tmpl w:val="C7C0CA7E"/>
    <w:lvl w:ilvl="0" w:tplc="E03866F4">
      <w:start w:val="1"/>
      <w:numFmt w:val="bullet"/>
      <w:lvlText w:val="•"/>
      <w:lvlJc w:val="left"/>
      <w:pPr>
        <w:tabs>
          <w:tab w:val="num" w:pos="720"/>
        </w:tabs>
        <w:ind w:left="720" w:hanging="360"/>
      </w:pPr>
      <w:rPr>
        <w:rFonts w:ascii="Arial" w:hAnsi="Arial" w:hint="default"/>
      </w:rPr>
    </w:lvl>
    <w:lvl w:ilvl="1" w:tplc="18804BC0">
      <w:start w:val="1946"/>
      <w:numFmt w:val="bullet"/>
      <w:lvlText w:val="•"/>
      <w:lvlJc w:val="left"/>
      <w:pPr>
        <w:tabs>
          <w:tab w:val="num" w:pos="1440"/>
        </w:tabs>
        <w:ind w:left="1440" w:hanging="360"/>
      </w:pPr>
      <w:rPr>
        <w:rFonts w:ascii="Arial" w:hAnsi="Arial" w:hint="default"/>
      </w:rPr>
    </w:lvl>
    <w:lvl w:ilvl="2" w:tplc="872AE3C2">
      <w:start w:val="1946"/>
      <w:numFmt w:val="bullet"/>
      <w:lvlText w:val="•"/>
      <w:lvlJc w:val="left"/>
      <w:pPr>
        <w:tabs>
          <w:tab w:val="num" w:pos="2160"/>
        </w:tabs>
        <w:ind w:left="2160" w:hanging="360"/>
      </w:pPr>
      <w:rPr>
        <w:rFonts w:ascii="Arial" w:hAnsi="Arial" w:hint="default"/>
      </w:rPr>
    </w:lvl>
    <w:lvl w:ilvl="3" w:tplc="4F609C06" w:tentative="1">
      <w:start w:val="1"/>
      <w:numFmt w:val="bullet"/>
      <w:lvlText w:val="•"/>
      <w:lvlJc w:val="left"/>
      <w:pPr>
        <w:tabs>
          <w:tab w:val="num" w:pos="2880"/>
        </w:tabs>
        <w:ind w:left="2880" w:hanging="360"/>
      </w:pPr>
      <w:rPr>
        <w:rFonts w:ascii="Arial" w:hAnsi="Arial" w:hint="default"/>
      </w:rPr>
    </w:lvl>
    <w:lvl w:ilvl="4" w:tplc="F9922232" w:tentative="1">
      <w:start w:val="1"/>
      <w:numFmt w:val="bullet"/>
      <w:lvlText w:val="•"/>
      <w:lvlJc w:val="left"/>
      <w:pPr>
        <w:tabs>
          <w:tab w:val="num" w:pos="3600"/>
        </w:tabs>
        <w:ind w:left="3600" w:hanging="360"/>
      </w:pPr>
      <w:rPr>
        <w:rFonts w:ascii="Arial" w:hAnsi="Arial" w:hint="default"/>
      </w:rPr>
    </w:lvl>
    <w:lvl w:ilvl="5" w:tplc="390E60E6" w:tentative="1">
      <w:start w:val="1"/>
      <w:numFmt w:val="bullet"/>
      <w:lvlText w:val="•"/>
      <w:lvlJc w:val="left"/>
      <w:pPr>
        <w:tabs>
          <w:tab w:val="num" w:pos="4320"/>
        </w:tabs>
        <w:ind w:left="4320" w:hanging="360"/>
      </w:pPr>
      <w:rPr>
        <w:rFonts w:ascii="Arial" w:hAnsi="Arial" w:hint="default"/>
      </w:rPr>
    </w:lvl>
    <w:lvl w:ilvl="6" w:tplc="B414F844" w:tentative="1">
      <w:start w:val="1"/>
      <w:numFmt w:val="bullet"/>
      <w:lvlText w:val="•"/>
      <w:lvlJc w:val="left"/>
      <w:pPr>
        <w:tabs>
          <w:tab w:val="num" w:pos="5040"/>
        </w:tabs>
        <w:ind w:left="5040" w:hanging="360"/>
      </w:pPr>
      <w:rPr>
        <w:rFonts w:ascii="Arial" w:hAnsi="Arial" w:hint="default"/>
      </w:rPr>
    </w:lvl>
    <w:lvl w:ilvl="7" w:tplc="CE0C61CA" w:tentative="1">
      <w:start w:val="1"/>
      <w:numFmt w:val="bullet"/>
      <w:lvlText w:val="•"/>
      <w:lvlJc w:val="left"/>
      <w:pPr>
        <w:tabs>
          <w:tab w:val="num" w:pos="5760"/>
        </w:tabs>
        <w:ind w:left="5760" w:hanging="360"/>
      </w:pPr>
      <w:rPr>
        <w:rFonts w:ascii="Arial" w:hAnsi="Arial" w:hint="default"/>
      </w:rPr>
    </w:lvl>
    <w:lvl w:ilvl="8" w:tplc="DF1840F2" w:tentative="1">
      <w:start w:val="1"/>
      <w:numFmt w:val="bullet"/>
      <w:lvlText w:val="•"/>
      <w:lvlJc w:val="left"/>
      <w:pPr>
        <w:tabs>
          <w:tab w:val="num" w:pos="6480"/>
        </w:tabs>
        <w:ind w:left="6480" w:hanging="360"/>
      </w:pPr>
      <w:rPr>
        <w:rFonts w:ascii="Arial" w:hAnsi="Arial" w:hint="default"/>
      </w:rPr>
    </w:lvl>
  </w:abstractNum>
  <w:abstractNum w:abstractNumId="3">
    <w:nsid w:val="0DE121BD"/>
    <w:multiLevelType w:val="hybridMultilevel"/>
    <w:tmpl w:val="0D360F8E"/>
    <w:lvl w:ilvl="0" w:tplc="0A1E9586">
      <w:start w:val="1"/>
      <w:numFmt w:val="bullet"/>
      <w:lvlText w:val="•"/>
      <w:lvlJc w:val="left"/>
      <w:pPr>
        <w:tabs>
          <w:tab w:val="num" w:pos="720"/>
        </w:tabs>
        <w:ind w:left="720" w:hanging="360"/>
      </w:pPr>
      <w:rPr>
        <w:rFonts w:ascii="Arial" w:hAnsi="Arial" w:hint="default"/>
      </w:rPr>
    </w:lvl>
    <w:lvl w:ilvl="1" w:tplc="BF84BE28">
      <w:numFmt w:val="bullet"/>
      <w:lvlText w:val="•"/>
      <w:lvlJc w:val="left"/>
      <w:pPr>
        <w:tabs>
          <w:tab w:val="num" w:pos="1440"/>
        </w:tabs>
        <w:ind w:left="1440" w:hanging="360"/>
      </w:pPr>
      <w:rPr>
        <w:rFonts w:ascii="Arial" w:hAnsi="Arial" w:hint="default"/>
      </w:rPr>
    </w:lvl>
    <w:lvl w:ilvl="2" w:tplc="8B3AD85E">
      <w:start w:val="1"/>
      <w:numFmt w:val="bullet"/>
      <w:lvlText w:val="•"/>
      <w:lvlJc w:val="left"/>
      <w:pPr>
        <w:tabs>
          <w:tab w:val="num" w:pos="2160"/>
        </w:tabs>
        <w:ind w:left="2160" w:hanging="360"/>
      </w:pPr>
      <w:rPr>
        <w:rFonts w:ascii="Arial" w:hAnsi="Arial" w:hint="default"/>
      </w:rPr>
    </w:lvl>
    <w:lvl w:ilvl="3" w:tplc="1E7CF128">
      <w:numFmt w:val="bullet"/>
      <w:lvlText w:val="•"/>
      <w:lvlJc w:val="left"/>
      <w:pPr>
        <w:tabs>
          <w:tab w:val="num" w:pos="2880"/>
        </w:tabs>
        <w:ind w:left="2880" w:hanging="360"/>
      </w:pPr>
      <w:rPr>
        <w:rFonts w:ascii="Arial" w:hAnsi="Arial" w:hint="default"/>
      </w:rPr>
    </w:lvl>
    <w:lvl w:ilvl="4" w:tplc="1BF4A906">
      <w:numFmt w:val="bullet"/>
      <w:lvlText w:val="•"/>
      <w:lvlJc w:val="left"/>
      <w:pPr>
        <w:tabs>
          <w:tab w:val="num" w:pos="3600"/>
        </w:tabs>
        <w:ind w:left="3600" w:hanging="360"/>
      </w:pPr>
      <w:rPr>
        <w:rFonts w:ascii="Arial" w:hAnsi="Arial" w:hint="default"/>
      </w:rPr>
    </w:lvl>
    <w:lvl w:ilvl="5" w:tplc="E6B65CA8" w:tentative="1">
      <w:start w:val="1"/>
      <w:numFmt w:val="bullet"/>
      <w:lvlText w:val="•"/>
      <w:lvlJc w:val="left"/>
      <w:pPr>
        <w:tabs>
          <w:tab w:val="num" w:pos="4320"/>
        </w:tabs>
        <w:ind w:left="4320" w:hanging="360"/>
      </w:pPr>
      <w:rPr>
        <w:rFonts w:ascii="Arial" w:hAnsi="Arial" w:hint="default"/>
      </w:rPr>
    </w:lvl>
    <w:lvl w:ilvl="6" w:tplc="31CCDD66" w:tentative="1">
      <w:start w:val="1"/>
      <w:numFmt w:val="bullet"/>
      <w:lvlText w:val="•"/>
      <w:lvlJc w:val="left"/>
      <w:pPr>
        <w:tabs>
          <w:tab w:val="num" w:pos="5040"/>
        </w:tabs>
        <w:ind w:left="5040" w:hanging="360"/>
      </w:pPr>
      <w:rPr>
        <w:rFonts w:ascii="Arial" w:hAnsi="Arial" w:hint="default"/>
      </w:rPr>
    </w:lvl>
    <w:lvl w:ilvl="7" w:tplc="1FEC157E" w:tentative="1">
      <w:start w:val="1"/>
      <w:numFmt w:val="bullet"/>
      <w:lvlText w:val="•"/>
      <w:lvlJc w:val="left"/>
      <w:pPr>
        <w:tabs>
          <w:tab w:val="num" w:pos="5760"/>
        </w:tabs>
        <w:ind w:left="5760" w:hanging="360"/>
      </w:pPr>
      <w:rPr>
        <w:rFonts w:ascii="Arial" w:hAnsi="Arial" w:hint="default"/>
      </w:rPr>
    </w:lvl>
    <w:lvl w:ilvl="8" w:tplc="FBC8DA70" w:tentative="1">
      <w:start w:val="1"/>
      <w:numFmt w:val="bullet"/>
      <w:lvlText w:val="•"/>
      <w:lvlJc w:val="left"/>
      <w:pPr>
        <w:tabs>
          <w:tab w:val="num" w:pos="6480"/>
        </w:tabs>
        <w:ind w:left="6480" w:hanging="360"/>
      </w:pPr>
      <w:rPr>
        <w:rFonts w:ascii="Arial" w:hAnsi="Arial" w:hint="default"/>
      </w:rPr>
    </w:lvl>
  </w:abstractNum>
  <w:abstractNum w:abstractNumId="4">
    <w:nsid w:val="0EF44B4E"/>
    <w:multiLevelType w:val="hybridMultilevel"/>
    <w:tmpl w:val="44D4F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9F2507"/>
    <w:multiLevelType w:val="hybridMultilevel"/>
    <w:tmpl w:val="55E24E86"/>
    <w:lvl w:ilvl="0" w:tplc="17C8AD62">
      <w:start w:val="269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nsid w:val="12016F01"/>
    <w:multiLevelType w:val="hybridMultilevel"/>
    <w:tmpl w:val="7B7CB09E"/>
    <w:lvl w:ilvl="0" w:tplc="453EB172">
      <w:start w:val="1"/>
      <w:numFmt w:val="bullet"/>
      <w:lvlText w:val="•"/>
      <w:lvlJc w:val="left"/>
      <w:pPr>
        <w:tabs>
          <w:tab w:val="num" w:pos="720"/>
        </w:tabs>
        <w:ind w:left="720" w:hanging="360"/>
      </w:pPr>
      <w:rPr>
        <w:rFonts w:ascii="Arial" w:hAnsi="Arial" w:hint="default"/>
      </w:rPr>
    </w:lvl>
    <w:lvl w:ilvl="1" w:tplc="D286E78C">
      <w:start w:val="274"/>
      <w:numFmt w:val="bullet"/>
      <w:lvlText w:val="–"/>
      <w:lvlJc w:val="left"/>
      <w:pPr>
        <w:tabs>
          <w:tab w:val="num" w:pos="1440"/>
        </w:tabs>
        <w:ind w:left="1440" w:hanging="360"/>
      </w:pPr>
      <w:rPr>
        <w:rFonts w:ascii="Arial" w:hAnsi="Arial" w:hint="default"/>
      </w:rPr>
    </w:lvl>
    <w:lvl w:ilvl="2" w:tplc="97867D24">
      <w:start w:val="274"/>
      <w:numFmt w:val="bullet"/>
      <w:lvlText w:val="•"/>
      <w:lvlJc w:val="left"/>
      <w:pPr>
        <w:tabs>
          <w:tab w:val="num" w:pos="2160"/>
        </w:tabs>
        <w:ind w:left="2160" w:hanging="360"/>
      </w:pPr>
      <w:rPr>
        <w:rFonts w:ascii="Arial" w:hAnsi="Arial" w:hint="default"/>
      </w:rPr>
    </w:lvl>
    <w:lvl w:ilvl="3" w:tplc="71FA0B7E" w:tentative="1">
      <w:start w:val="1"/>
      <w:numFmt w:val="bullet"/>
      <w:lvlText w:val="•"/>
      <w:lvlJc w:val="left"/>
      <w:pPr>
        <w:tabs>
          <w:tab w:val="num" w:pos="2880"/>
        </w:tabs>
        <w:ind w:left="2880" w:hanging="360"/>
      </w:pPr>
      <w:rPr>
        <w:rFonts w:ascii="Arial" w:hAnsi="Arial" w:hint="default"/>
      </w:rPr>
    </w:lvl>
    <w:lvl w:ilvl="4" w:tplc="2B2EF654" w:tentative="1">
      <w:start w:val="1"/>
      <w:numFmt w:val="bullet"/>
      <w:lvlText w:val="•"/>
      <w:lvlJc w:val="left"/>
      <w:pPr>
        <w:tabs>
          <w:tab w:val="num" w:pos="3600"/>
        </w:tabs>
        <w:ind w:left="3600" w:hanging="360"/>
      </w:pPr>
      <w:rPr>
        <w:rFonts w:ascii="Arial" w:hAnsi="Arial" w:hint="default"/>
      </w:rPr>
    </w:lvl>
    <w:lvl w:ilvl="5" w:tplc="B1FCBA54" w:tentative="1">
      <w:start w:val="1"/>
      <w:numFmt w:val="bullet"/>
      <w:lvlText w:val="•"/>
      <w:lvlJc w:val="left"/>
      <w:pPr>
        <w:tabs>
          <w:tab w:val="num" w:pos="4320"/>
        </w:tabs>
        <w:ind w:left="4320" w:hanging="360"/>
      </w:pPr>
      <w:rPr>
        <w:rFonts w:ascii="Arial" w:hAnsi="Arial" w:hint="default"/>
      </w:rPr>
    </w:lvl>
    <w:lvl w:ilvl="6" w:tplc="9D28A884" w:tentative="1">
      <w:start w:val="1"/>
      <w:numFmt w:val="bullet"/>
      <w:lvlText w:val="•"/>
      <w:lvlJc w:val="left"/>
      <w:pPr>
        <w:tabs>
          <w:tab w:val="num" w:pos="5040"/>
        </w:tabs>
        <w:ind w:left="5040" w:hanging="360"/>
      </w:pPr>
      <w:rPr>
        <w:rFonts w:ascii="Arial" w:hAnsi="Arial" w:hint="default"/>
      </w:rPr>
    </w:lvl>
    <w:lvl w:ilvl="7" w:tplc="6540C1D0" w:tentative="1">
      <w:start w:val="1"/>
      <w:numFmt w:val="bullet"/>
      <w:lvlText w:val="•"/>
      <w:lvlJc w:val="left"/>
      <w:pPr>
        <w:tabs>
          <w:tab w:val="num" w:pos="5760"/>
        </w:tabs>
        <w:ind w:left="5760" w:hanging="360"/>
      </w:pPr>
      <w:rPr>
        <w:rFonts w:ascii="Arial" w:hAnsi="Arial" w:hint="default"/>
      </w:rPr>
    </w:lvl>
    <w:lvl w:ilvl="8" w:tplc="DC0C3E70" w:tentative="1">
      <w:start w:val="1"/>
      <w:numFmt w:val="bullet"/>
      <w:lvlText w:val="•"/>
      <w:lvlJc w:val="left"/>
      <w:pPr>
        <w:tabs>
          <w:tab w:val="num" w:pos="6480"/>
        </w:tabs>
        <w:ind w:left="6480" w:hanging="360"/>
      </w:pPr>
      <w:rPr>
        <w:rFonts w:ascii="Arial" w:hAnsi="Arial" w:hint="default"/>
      </w:rPr>
    </w:lvl>
  </w:abstractNum>
  <w:abstractNum w:abstractNumId="7">
    <w:nsid w:val="12CE10AD"/>
    <w:multiLevelType w:val="hybridMultilevel"/>
    <w:tmpl w:val="FC8C24BA"/>
    <w:lvl w:ilvl="0" w:tplc="A7840A82">
      <w:start w:val="2"/>
      <w:numFmt w:val="bullet"/>
      <w:lvlText w:val="-"/>
      <w:lvlJc w:val="left"/>
      <w:pPr>
        <w:ind w:left="840" w:hanging="420"/>
      </w:pPr>
      <w:rPr>
        <w:rFonts w:ascii="Times New Roman" w:eastAsia="SimSu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nsid w:val="16C12C94"/>
    <w:multiLevelType w:val="multilevel"/>
    <w:tmpl w:val="CD56E2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nsid w:val="172C370A"/>
    <w:multiLevelType w:val="hybridMultilevel"/>
    <w:tmpl w:val="738E8E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8C90CE3"/>
    <w:multiLevelType w:val="hybridMultilevel"/>
    <w:tmpl w:val="3EB862AC"/>
    <w:lvl w:ilvl="0" w:tplc="FB28C0A0">
      <w:start w:val="1"/>
      <w:numFmt w:val="bullet"/>
      <w:lvlText w:val="•"/>
      <w:lvlJc w:val="left"/>
      <w:pPr>
        <w:tabs>
          <w:tab w:val="num" w:pos="720"/>
        </w:tabs>
        <w:ind w:left="720" w:hanging="360"/>
      </w:pPr>
      <w:rPr>
        <w:rFonts w:ascii="Arial" w:hAnsi="Arial" w:hint="default"/>
      </w:rPr>
    </w:lvl>
    <w:lvl w:ilvl="1" w:tplc="5C42A594">
      <w:start w:val="1"/>
      <w:numFmt w:val="bullet"/>
      <w:lvlText w:val="•"/>
      <w:lvlJc w:val="left"/>
      <w:pPr>
        <w:tabs>
          <w:tab w:val="num" w:pos="1440"/>
        </w:tabs>
        <w:ind w:left="1440" w:hanging="360"/>
      </w:pPr>
      <w:rPr>
        <w:rFonts w:ascii="Arial" w:hAnsi="Arial" w:hint="default"/>
      </w:rPr>
    </w:lvl>
    <w:lvl w:ilvl="2" w:tplc="A88EF07A">
      <w:start w:val="1"/>
      <w:numFmt w:val="bullet"/>
      <w:lvlText w:val="•"/>
      <w:lvlJc w:val="left"/>
      <w:pPr>
        <w:tabs>
          <w:tab w:val="num" w:pos="2160"/>
        </w:tabs>
        <w:ind w:left="2160" w:hanging="360"/>
      </w:pPr>
      <w:rPr>
        <w:rFonts w:ascii="Arial" w:hAnsi="Arial" w:hint="default"/>
      </w:rPr>
    </w:lvl>
    <w:lvl w:ilvl="3" w:tplc="15E4176E">
      <w:start w:val="766"/>
      <w:numFmt w:val="bullet"/>
      <w:lvlText w:val="•"/>
      <w:lvlJc w:val="left"/>
      <w:pPr>
        <w:tabs>
          <w:tab w:val="num" w:pos="2880"/>
        </w:tabs>
        <w:ind w:left="2880" w:hanging="360"/>
      </w:pPr>
      <w:rPr>
        <w:rFonts w:ascii="Arial" w:hAnsi="Arial" w:hint="default"/>
      </w:rPr>
    </w:lvl>
    <w:lvl w:ilvl="4" w:tplc="4A3E8C9E">
      <w:start w:val="766"/>
      <w:numFmt w:val="bullet"/>
      <w:lvlText w:val="•"/>
      <w:lvlJc w:val="left"/>
      <w:pPr>
        <w:tabs>
          <w:tab w:val="num" w:pos="3600"/>
        </w:tabs>
        <w:ind w:left="3600" w:hanging="360"/>
      </w:pPr>
      <w:rPr>
        <w:rFonts w:ascii="Arial" w:hAnsi="Arial" w:hint="default"/>
      </w:rPr>
    </w:lvl>
    <w:lvl w:ilvl="5" w:tplc="213AF2B6" w:tentative="1">
      <w:start w:val="1"/>
      <w:numFmt w:val="bullet"/>
      <w:lvlText w:val="•"/>
      <w:lvlJc w:val="left"/>
      <w:pPr>
        <w:tabs>
          <w:tab w:val="num" w:pos="4320"/>
        </w:tabs>
        <w:ind w:left="4320" w:hanging="360"/>
      </w:pPr>
      <w:rPr>
        <w:rFonts w:ascii="Arial" w:hAnsi="Arial" w:hint="default"/>
      </w:rPr>
    </w:lvl>
    <w:lvl w:ilvl="6" w:tplc="D4520EA6" w:tentative="1">
      <w:start w:val="1"/>
      <w:numFmt w:val="bullet"/>
      <w:lvlText w:val="•"/>
      <w:lvlJc w:val="left"/>
      <w:pPr>
        <w:tabs>
          <w:tab w:val="num" w:pos="5040"/>
        </w:tabs>
        <w:ind w:left="5040" w:hanging="360"/>
      </w:pPr>
      <w:rPr>
        <w:rFonts w:ascii="Arial" w:hAnsi="Arial" w:hint="default"/>
      </w:rPr>
    </w:lvl>
    <w:lvl w:ilvl="7" w:tplc="4C329C96" w:tentative="1">
      <w:start w:val="1"/>
      <w:numFmt w:val="bullet"/>
      <w:lvlText w:val="•"/>
      <w:lvlJc w:val="left"/>
      <w:pPr>
        <w:tabs>
          <w:tab w:val="num" w:pos="5760"/>
        </w:tabs>
        <w:ind w:left="5760" w:hanging="360"/>
      </w:pPr>
      <w:rPr>
        <w:rFonts w:ascii="Arial" w:hAnsi="Arial" w:hint="default"/>
      </w:rPr>
    </w:lvl>
    <w:lvl w:ilvl="8" w:tplc="A52ABDB2" w:tentative="1">
      <w:start w:val="1"/>
      <w:numFmt w:val="bullet"/>
      <w:lvlText w:val="•"/>
      <w:lvlJc w:val="left"/>
      <w:pPr>
        <w:tabs>
          <w:tab w:val="num" w:pos="6480"/>
        </w:tabs>
        <w:ind w:left="6480" w:hanging="360"/>
      </w:pPr>
      <w:rPr>
        <w:rFonts w:ascii="Arial" w:hAnsi="Arial" w:hint="default"/>
      </w:rPr>
    </w:lvl>
  </w:abstractNum>
  <w:abstractNum w:abstractNumId="11">
    <w:nsid w:val="19EE6892"/>
    <w:multiLevelType w:val="hybridMultilevel"/>
    <w:tmpl w:val="944475B0"/>
    <w:lvl w:ilvl="0" w:tplc="5C52112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C411213"/>
    <w:multiLevelType w:val="hybridMultilevel"/>
    <w:tmpl w:val="0F7A1DF8"/>
    <w:lvl w:ilvl="0" w:tplc="563CC544">
      <w:start w:val="1"/>
      <w:numFmt w:val="bullet"/>
      <w:lvlText w:val="-"/>
      <w:lvlJc w:val="left"/>
      <w:pPr>
        <w:ind w:left="840" w:hanging="420"/>
      </w:pPr>
      <w:rPr>
        <w:rFonts w:ascii="Trebuchet MS" w:eastAsia="Times New Roman" w:hAnsi="Trebuchet MS"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nsid w:val="1F180422"/>
    <w:multiLevelType w:val="hybridMultilevel"/>
    <w:tmpl w:val="4B14B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0C67DEA"/>
    <w:multiLevelType w:val="hybridMultilevel"/>
    <w:tmpl w:val="7B04E106"/>
    <w:lvl w:ilvl="0" w:tplc="9B56C224">
      <w:start w:val="1"/>
      <w:numFmt w:val="bullet"/>
      <w:lvlText w:val="•"/>
      <w:lvlJc w:val="left"/>
      <w:pPr>
        <w:ind w:left="840" w:hanging="420"/>
      </w:pPr>
      <w:rPr>
        <w:rFonts w:ascii="Arial" w:hAnsi="Arial" w:hint="default"/>
      </w:rPr>
    </w:lvl>
    <w:lvl w:ilvl="1" w:tplc="0409000B">
      <w:start w:val="1"/>
      <w:numFmt w:val="bullet"/>
      <w:lvlText w:val=""/>
      <w:lvlJc w:val="left"/>
      <w:pPr>
        <w:ind w:left="1260" w:hanging="420"/>
      </w:pPr>
      <w:rPr>
        <w:rFonts w:ascii="Wingdings" w:hAnsi="Wingdings" w:hint="default"/>
      </w:rPr>
    </w:lvl>
    <w:lvl w:ilvl="2" w:tplc="0409000D">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5">
    <w:nsid w:val="21317B26"/>
    <w:multiLevelType w:val="hybridMultilevel"/>
    <w:tmpl w:val="48AC64E2"/>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04090003">
      <w:start w:val="1"/>
      <w:numFmt w:val="bullet"/>
      <w:lvlText w:val="o"/>
      <w:lvlJc w:val="left"/>
      <w:pPr>
        <w:tabs>
          <w:tab w:val="num" w:pos="2160"/>
        </w:tabs>
        <w:ind w:left="2160" w:hanging="360"/>
      </w:pPr>
      <w:rPr>
        <w:rFonts w:ascii="Courier New" w:hAnsi="Courier New" w:cs="Courier New" w:hint="default"/>
      </w:rPr>
    </w:lvl>
    <w:lvl w:ilvl="3" w:tplc="B6C079A4">
      <w:numFmt w:val="bullet"/>
      <w:lvlText w:val="•"/>
      <w:lvlJc w:val="left"/>
      <w:pPr>
        <w:tabs>
          <w:tab w:val="num" w:pos="2880"/>
        </w:tabs>
        <w:ind w:left="2880" w:hanging="360"/>
      </w:pPr>
      <w:rPr>
        <w:rFonts w:ascii="Arial" w:hAnsi="Arial"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16">
    <w:nsid w:val="2898012F"/>
    <w:multiLevelType w:val="hybridMultilevel"/>
    <w:tmpl w:val="099E39A6"/>
    <w:lvl w:ilvl="0" w:tplc="04090001">
      <w:start w:val="1"/>
      <w:numFmt w:val="bullet"/>
      <w:lvlText w:val=""/>
      <w:lvlJc w:val="left"/>
      <w:pPr>
        <w:ind w:left="-2850" w:hanging="360"/>
      </w:pPr>
      <w:rPr>
        <w:rFonts w:ascii="Symbol" w:hAnsi="Symbol" w:hint="default"/>
      </w:rPr>
    </w:lvl>
    <w:lvl w:ilvl="1" w:tplc="04090003">
      <w:start w:val="1"/>
      <w:numFmt w:val="bullet"/>
      <w:lvlText w:val="o"/>
      <w:lvlJc w:val="left"/>
      <w:pPr>
        <w:ind w:left="-2130" w:hanging="360"/>
      </w:pPr>
      <w:rPr>
        <w:rFonts w:ascii="Courier New" w:hAnsi="Courier New" w:cs="Courier New" w:hint="default"/>
      </w:rPr>
    </w:lvl>
    <w:lvl w:ilvl="2" w:tplc="04090005">
      <w:start w:val="1"/>
      <w:numFmt w:val="bullet"/>
      <w:lvlText w:val=""/>
      <w:lvlJc w:val="left"/>
      <w:pPr>
        <w:ind w:left="-1410" w:hanging="360"/>
      </w:pPr>
      <w:rPr>
        <w:rFonts w:ascii="Wingdings" w:hAnsi="Wingdings" w:hint="default"/>
      </w:rPr>
    </w:lvl>
    <w:lvl w:ilvl="3" w:tplc="04090001">
      <w:start w:val="1"/>
      <w:numFmt w:val="bullet"/>
      <w:lvlText w:val=""/>
      <w:lvlJc w:val="left"/>
      <w:pPr>
        <w:ind w:left="-690" w:hanging="360"/>
      </w:pPr>
      <w:rPr>
        <w:rFonts w:ascii="Symbol" w:hAnsi="Symbol" w:hint="default"/>
      </w:rPr>
    </w:lvl>
    <w:lvl w:ilvl="4" w:tplc="04090003">
      <w:start w:val="1"/>
      <w:numFmt w:val="bullet"/>
      <w:lvlText w:val="o"/>
      <w:lvlJc w:val="left"/>
      <w:pPr>
        <w:ind w:left="30" w:hanging="360"/>
      </w:pPr>
      <w:rPr>
        <w:rFonts w:ascii="Courier New" w:hAnsi="Courier New" w:cs="Courier New" w:hint="default"/>
      </w:rPr>
    </w:lvl>
    <w:lvl w:ilvl="5" w:tplc="04090005">
      <w:start w:val="1"/>
      <w:numFmt w:val="bullet"/>
      <w:lvlText w:val=""/>
      <w:lvlJc w:val="left"/>
      <w:pPr>
        <w:ind w:left="750" w:hanging="360"/>
      </w:pPr>
      <w:rPr>
        <w:rFonts w:ascii="Wingdings" w:hAnsi="Wingdings" w:hint="default"/>
      </w:rPr>
    </w:lvl>
    <w:lvl w:ilvl="6" w:tplc="04090001" w:tentative="1">
      <w:start w:val="1"/>
      <w:numFmt w:val="bullet"/>
      <w:lvlText w:val=""/>
      <w:lvlJc w:val="left"/>
      <w:pPr>
        <w:ind w:left="1470" w:hanging="360"/>
      </w:pPr>
      <w:rPr>
        <w:rFonts w:ascii="Symbol" w:hAnsi="Symbol" w:hint="default"/>
      </w:rPr>
    </w:lvl>
    <w:lvl w:ilvl="7" w:tplc="04090003" w:tentative="1">
      <w:start w:val="1"/>
      <w:numFmt w:val="bullet"/>
      <w:lvlText w:val="o"/>
      <w:lvlJc w:val="left"/>
      <w:pPr>
        <w:ind w:left="2190" w:hanging="360"/>
      </w:pPr>
      <w:rPr>
        <w:rFonts w:ascii="Courier New" w:hAnsi="Courier New" w:cs="Courier New" w:hint="default"/>
      </w:rPr>
    </w:lvl>
    <w:lvl w:ilvl="8" w:tplc="04090005" w:tentative="1">
      <w:start w:val="1"/>
      <w:numFmt w:val="bullet"/>
      <w:lvlText w:val=""/>
      <w:lvlJc w:val="left"/>
      <w:pPr>
        <w:ind w:left="2910" w:hanging="360"/>
      </w:pPr>
      <w:rPr>
        <w:rFonts w:ascii="Wingdings" w:hAnsi="Wingdings" w:hint="default"/>
      </w:rPr>
    </w:lvl>
  </w:abstractNum>
  <w:abstractNum w:abstractNumId="17">
    <w:nsid w:val="2A054B1C"/>
    <w:multiLevelType w:val="hybridMultilevel"/>
    <w:tmpl w:val="12CEE160"/>
    <w:lvl w:ilvl="0" w:tplc="17C8AD62">
      <w:start w:val="269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AE84186"/>
    <w:multiLevelType w:val="hybridMultilevel"/>
    <w:tmpl w:val="020009B6"/>
    <w:lvl w:ilvl="0" w:tplc="0409000F">
      <w:start w:val="1"/>
      <w:numFmt w:val="decimal"/>
      <w:lvlText w:val="%1."/>
      <w:lvlJc w:val="left"/>
      <w:pPr>
        <w:ind w:left="832" w:hanging="360"/>
      </w:pPr>
    </w:lvl>
    <w:lvl w:ilvl="1" w:tplc="04090019" w:tentative="1">
      <w:start w:val="1"/>
      <w:numFmt w:val="lowerLetter"/>
      <w:lvlText w:val="%2."/>
      <w:lvlJc w:val="left"/>
      <w:pPr>
        <w:ind w:left="1552" w:hanging="360"/>
      </w:pPr>
    </w:lvl>
    <w:lvl w:ilvl="2" w:tplc="0409001B" w:tentative="1">
      <w:start w:val="1"/>
      <w:numFmt w:val="lowerRoman"/>
      <w:lvlText w:val="%3."/>
      <w:lvlJc w:val="right"/>
      <w:pPr>
        <w:ind w:left="2272" w:hanging="180"/>
      </w:pPr>
    </w:lvl>
    <w:lvl w:ilvl="3" w:tplc="0409000F" w:tentative="1">
      <w:start w:val="1"/>
      <w:numFmt w:val="decimal"/>
      <w:lvlText w:val="%4."/>
      <w:lvlJc w:val="left"/>
      <w:pPr>
        <w:ind w:left="2992" w:hanging="360"/>
      </w:pPr>
    </w:lvl>
    <w:lvl w:ilvl="4" w:tplc="04090019" w:tentative="1">
      <w:start w:val="1"/>
      <w:numFmt w:val="lowerLetter"/>
      <w:lvlText w:val="%5."/>
      <w:lvlJc w:val="left"/>
      <w:pPr>
        <w:ind w:left="3712" w:hanging="360"/>
      </w:pPr>
    </w:lvl>
    <w:lvl w:ilvl="5" w:tplc="0409001B" w:tentative="1">
      <w:start w:val="1"/>
      <w:numFmt w:val="lowerRoman"/>
      <w:lvlText w:val="%6."/>
      <w:lvlJc w:val="right"/>
      <w:pPr>
        <w:ind w:left="4432" w:hanging="180"/>
      </w:pPr>
    </w:lvl>
    <w:lvl w:ilvl="6" w:tplc="0409000F" w:tentative="1">
      <w:start w:val="1"/>
      <w:numFmt w:val="decimal"/>
      <w:lvlText w:val="%7."/>
      <w:lvlJc w:val="left"/>
      <w:pPr>
        <w:ind w:left="5152" w:hanging="360"/>
      </w:pPr>
    </w:lvl>
    <w:lvl w:ilvl="7" w:tplc="04090019" w:tentative="1">
      <w:start w:val="1"/>
      <w:numFmt w:val="lowerLetter"/>
      <w:lvlText w:val="%8."/>
      <w:lvlJc w:val="left"/>
      <w:pPr>
        <w:ind w:left="5872" w:hanging="360"/>
      </w:pPr>
    </w:lvl>
    <w:lvl w:ilvl="8" w:tplc="0409001B" w:tentative="1">
      <w:start w:val="1"/>
      <w:numFmt w:val="lowerRoman"/>
      <w:lvlText w:val="%9."/>
      <w:lvlJc w:val="right"/>
      <w:pPr>
        <w:ind w:left="6592" w:hanging="180"/>
      </w:pPr>
    </w:lvl>
  </w:abstractNum>
  <w:abstractNum w:abstractNumId="19">
    <w:nsid w:val="2D012E26"/>
    <w:multiLevelType w:val="hybridMultilevel"/>
    <w:tmpl w:val="413CF126"/>
    <w:lvl w:ilvl="0" w:tplc="EA3237F6">
      <w:start w:val="1"/>
      <w:numFmt w:val="bullet"/>
      <w:lvlText w:val="•"/>
      <w:lvlJc w:val="left"/>
      <w:pPr>
        <w:tabs>
          <w:tab w:val="num" w:pos="720"/>
        </w:tabs>
        <w:ind w:left="720" w:hanging="360"/>
      </w:pPr>
      <w:rPr>
        <w:rFonts w:ascii="Arial" w:hAnsi="Arial" w:hint="default"/>
      </w:rPr>
    </w:lvl>
    <w:lvl w:ilvl="1" w:tplc="6128AB88">
      <w:start w:val="2576"/>
      <w:numFmt w:val="bullet"/>
      <w:lvlText w:val="•"/>
      <w:lvlJc w:val="left"/>
      <w:pPr>
        <w:tabs>
          <w:tab w:val="num" w:pos="1440"/>
        </w:tabs>
        <w:ind w:left="1440" w:hanging="360"/>
      </w:pPr>
      <w:rPr>
        <w:rFonts w:ascii="Arial" w:hAnsi="Arial" w:hint="default"/>
      </w:rPr>
    </w:lvl>
    <w:lvl w:ilvl="2" w:tplc="0CE2A566">
      <w:start w:val="2576"/>
      <w:numFmt w:val="bullet"/>
      <w:lvlText w:val="•"/>
      <w:lvlJc w:val="left"/>
      <w:pPr>
        <w:tabs>
          <w:tab w:val="num" w:pos="2160"/>
        </w:tabs>
        <w:ind w:left="2160" w:hanging="360"/>
      </w:pPr>
      <w:rPr>
        <w:rFonts w:ascii="Arial" w:hAnsi="Arial" w:hint="default"/>
      </w:rPr>
    </w:lvl>
    <w:lvl w:ilvl="3" w:tplc="D4CC261A" w:tentative="1">
      <w:start w:val="1"/>
      <w:numFmt w:val="bullet"/>
      <w:lvlText w:val="•"/>
      <w:lvlJc w:val="left"/>
      <w:pPr>
        <w:tabs>
          <w:tab w:val="num" w:pos="2880"/>
        </w:tabs>
        <w:ind w:left="2880" w:hanging="360"/>
      </w:pPr>
      <w:rPr>
        <w:rFonts w:ascii="Arial" w:hAnsi="Arial" w:hint="default"/>
      </w:rPr>
    </w:lvl>
    <w:lvl w:ilvl="4" w:tplc="1534B19C" w:tentative="1">
      <w:start w:val="1"/>
      <w:numFmt w:val="bullet"/>
      <w:lvlText w:val="•"/>
      <w:lvlJc w:val="left"/>
      <w:pPr>
        <w:tabs>
          <w:tab w:val="num" w:pos="3600"/>
        </w:tabs>
        <w:ind w:left="3600" w:hanging="360"/>
      </w:pPr>
      <w:rPr>
        <w:rFonts w:ascii="Arial" w:hAnsi="Arial" w:hint="default"/>
      </w:rPr>
    </w:lvl>
    <w:lvl w:ilvl="5" w:tplc="4F26C5B0" w:tentative="1">
      <w:start w:val="1"/>
      <w:numFmt w:val="bullet"/>
      <w:lvlText w:val="•"/>
      <w:lvlJc w:val="left"/>
      <w:pPr>
        <w:tabs>
          <w:tab w:val="num" w:pos="4320"/>
        </w:tabs>
        <w:ind w:left="4320" w:hanging="360"/>
      </w:pPr>
      <w:rPr>
        <w:rFonts w:ascii="Arial" w:hAnsi="Arial" w:hint="default"/>
      </w:rPr>
    </w:lvl>
    <w:lvl w:ilvl="6" w:tplc="8C5C3460" w:tentative="1">
      <w:start w:val="1"/>
      <w:numFmt w:val="bullet"/>
      <w:lvlText w:val="•"/>
      <w:lvlJc w:val="left"/>
      <w:pPr>
        <w:tabs>
          <w:tab w:val="num" w:pos="5040"/>
        </w:tabs>
        <w:ind w:left="5040" w:hanging="360"/>
      </w:pPr>
      <w:rPr>
        <w:rFonts w:ascii="Arial" w:hAnsi="Arial" w:hint="default"/>
      </w:rPr>
    </w:lvl>
    <w:lvl w:ilvl="7" w:tplc="B1348CC2" w:tentative="1">
      <w:start w:val="1"/>
      <w:numFmt w:val="bullet"/>
      <w:lvlText w:val="•"/>
      <w:lvlJc w:val="left"/>
      <w:pPr>
        <w:tabs>
          <w:tab w:val="num" w:pos="5760"/>
        </w:tabs>
        <w:ind w:left="5760" w:hanging="360"/>
      </w:pPr>
      <w:rPr>
        <w:rFonts w:ascii="Arial" w:hAnsi="Arial" w:hint="default"/>
      </w:rPr>
    </w:lvl>
    <w:lvl w:ilvl="8" w:tplc="7E806966" w:tentative="1">
      <w:start w:val="1"/>
      <w:numFmt w:val="bullet"/>
      <w:lvlText w:val="•"/>
      <w:lvlJc w:val="left"/>
      <w:pPr>
        <w:tabs>
          <w:tab w:val="num" w:pos="6480"/>
        </w:tabs>
        <w:ind w:left="6480" w:hanging="360"/>
      </w:pPr>
      <w:rPr>
        <w:rFonts w:ascii="Arial" w:hAnsi="Arial" w:hint="default"/>
      </w:rPr>
    </w:lvl>
  </w:abstractNum>
  <w:abstractNum w:abstractNumId="20">
    <w:nsid w:val="2ED269DD"/>
    <w:multiLevelType w:val="hybridMultilevel"/>
    <w:tmpl w:val="2990F48C"/>
    <w:lvl w:ilvl="0" w:tplc="04090001">
      <w:start w:val="1"/>
      <w:numFmt w:val="bullet"/>
      <w:lvlText w:val=""/>
      <w:lvlJc w:val="left"/>
      <w:pPr>
        <w:ind w:left="785" w:hanging="360"/>
      </w:pPr>
      <w:rPr>
        <w:rFonts w:ascii="Symbol" w:hAnsi="Symbol" w:hint="default"/>
      </w:rPr>
    </w:lvl>
    <w:lvl w:ilvl="1" w:tplc="04090003">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1">
    <w:nsid w:val="2FE92DFA"/>
    <w:multiLevelType w:val="hybridMultilevel"/>
    <w:tmpl w:val="11309CEE"/>
    <w:lvl w:ilvl="0" w:tplc="F488A94A">
      <w:start w:val="1"/>
      <w:numFmt w:val="bullet"/>
      <w:lvlText w:val=""/>
      <w:lvlJc w:val="left"/>
      <w:pPr>
        <w:tabs>
          <w:tab w:val="num" w:pos="1520"/>
        </w:tabs>
        <w:ind w:left="1520" w:hanging="360"/>
      </w:pPr>
      <w:rPr>
        <w:rFonts w:ascii="Symbol" w:hAnsi="Symbol" w:hint="default"/>
      </w:rPr>
    </w:lvl>
    <w:lvl w:ilvl="1" w:tplc="17B49EBE">
      <w:numFmt w:val="bullet"/>
      <w:lvlText w:val="•"/>
      <w:lvlJc w:val="left"/>
      <w:pPr>
        <w:tabs>
          <w:tab w:val="num" w:pos="2240"/>
        </w:tabs>
        <w:ind w:left="2240" w:hanging="360"/>
      </w:pPr>
      <w:rPr>
        <w:rFonts w:ascii="Arial" w:hAnsi="Arial" w:hint="default"/>
      </w:rPr>
    </w:lvl>
    <w:lvl w:ilvl="2" w:tplc="710C53BE">
      <w:numFmt w:val="bullet"/>
      <w:lvlText w:val="•"/>
      <w:lvlJc w:val="left"/>
      <w:pPr>
        <w:tabs>
          <w:tab w:val="num" w:pos="2960"/>
        </w:tabs>
        <w:ind w:left="2960" w:hanging="360"/>
      </w:pPr>
      <w:rPr>
        <w:rFonts w:ascii="Arial" w:hAnsi="Arial" w:hint="default"/>
      </w:rPr>
    </w:lvl>
    <w:lvl w:ilvl="3" w:tplc="373C839C">
      <w:numFmt w:val="bullet"/>
      <w:lvlText w:val="•"/>
      <w:lvlJc w:val="left"/>
      <w:pPr>
        <w:tabs>
          <w:tab w:val="num" w:pos="3680"/>
        </w:tabs>
        <w:ind w:left="3680" w:hanging="360"/>
      </w:pPr>
      <w:rPr>
        <w:rFonts w:ascii="Arial" w:hAnsi="Arial" w:hint="default"/>
      </w:rPr>
    </w:lvl>
    <w:lvl w:ilvl="4" w:tplc="5AAE5C00">
      <w:numFmt w:val="bullet"/>
      <w:lvlText w:val="•"/>
      <w:lvlJc w:val="left"/>
      <w:pPr>
        <w:tabs>
          <w:tab w:val="num" w:pos="4400"/>
        </w:tabs>
        <w:ind w:left="4400" w:hanging="360"/>
      </w:pPr>
      <w:rPr>
        <w:rFonts w:ascii="Arial" w:hAnsi="Arial" w:hint="default"/>
      </w:rPr>
    </w:lvl>
    <w:lvl w:ilvl="5" w:tplc="FB9ACA16">
      <w:numFmt w:val="bullet"/>
      <w:lvlText w:val="•"/>
      <w:lvlJc w:val="left"/>
      <w:pPr>
        <w:tabs>
          <w:tab w:val="num" w:pos="5120"/>
        </w:tabs>
        <w:ind w:left="5120" w:hanging="360"/>
      </w:pPr>
      <w:rPr>
        <w:rFonts w:ascii="Arial" w:hAnsi="Arial" w:hint="default"/>
      </w:rPr>
    </w:lvl>
    <w:lvl w:ilvl="6" w:tplc="46DCD6E0" w:tentative="1">
      <w:start w:val="1"/>
      <w:numFmt w:val="bullet"/>
      <w:lvlText w:val=""/>
      <w:lvlJc w:val="left"/>
      <w:pPr>
        <w:tabs>
          <w:tab w:val="num" w:pos="5840"/>
        </w:tabs>
        <w:ind w:left="5840" w:hanging="360"/>
      </w:pPr>
      <w:rPr>
        <w:rFonts w:ascii="Symbol" w:hAnsi="Symbol" w:hint="default"/>
      </w:rPr>
    </w:lvl>
    <w:lvl w:ilvl="7" w:tplc="E5D6D0DE" w:tentative="1">
      <w:start w:val="1"/>
      <w:numFmt w:val="bullet"/>
      <w:lvlText w:val=""/>
      <w:lvlJc w:val="left"/>
      <w:pPr>
        <w:tabs>
          <w:tab w:val="num" w:pos="6560"/>
        </w:tabs>
        <w:ind w:left="6560" w:hanging="360"/>
      </w:pPr>
      <w:rPr>
        <w:rFonts w:ascii="Symbol" w:hAnsi="Symbol" w:hint="default"/>
      </w:rPr>
    </w:lvl>
    <w:lvl w:ilvl="8" w:tplc="54268C56" w:tentative="1">
      <w:start w:val="1"/>
      <w:numFmt w:val="bullet"/>
      <w:lvlText w:val=""/>
      <w:lvlJc w:val="left"/>
      <w:pPr>
        <w:tabs>
          <w:tab w:val="num" w:pos="7280"/>
        </w:tabs>
        <w:ind w:left="7280" w:hanging="360"/>
      </w:pPr>
      <w:rPr>
        <w:rFonts w:ascii="Symbol" w:hAnsi="Symbol" w:hint="default"/>
      </w:rPr>
    </w:lvl>
  </w:abstractNum>
  <w:abstractNum w:abstractNumId="22">
    <w:nsid w:val="300616D5"/>
    <w:multiLevelType w:val="hybridMultilevel"/>
    <w:tmpl w:val="35C2E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1D5720D"/>
    <w:multiLevelType w:val="hybridMultilevel"/>
    <w:tmpl w:val="733E7394"/>
    <w:lvl w:ilvl="0" w:tplc="82D469A0">
      <w:start w:val="1"/>
      <w:numFmt w:val="bullet"/>
      <w:lvlText w:val="•"/>
      <w:lvlJc w:val="left"/>
      <w:pPr>
        <w:tabs>
          <w:tab w:val="num" w:pos="720"/>
        </w:tabs>
        <w:ind w:left="720" w:hanging="360"/>
      </w:pPr>
      <w:rPr>
        <w:rFonts w:ascii="Arial" w:hAnsi="Arial" w:hint="default"/>
      </w:rPr>
    </w:lvl>
    <w:lvl w:ilvl="1" w:tplc="815C4C2E">
      <w:start w:val="274"/>
      <w:numFmt w:val="bullet"/>
      <w:lvlText w:val="–"/>
      <w:lvlJc w:val="left"/>
      <w:pPr>
        <w:tabs>
          <w:tab w:val="num" w:pos="1440"/>
        </w:tabs>
        <w:ind w:left="1440" w:hanging="360"/>
      </w:pPr>
      <w:rPr>
        <w:rFonts w:ascii="Arial" w:hAnsi="Arial" w:hint="default"/>
      </w:rPr>
    </w:lvl>
    <w:lvl w:ilvl="2" w:tplc="F65E0AC4" w:tentative="1">
      <w:start w:val="1"/>
      <w:numFmt w:val="bullet"/>
      <w:lvlText w:val="•"/>
      <w:lvlJc w:val="left"/>
      <w:pPr>
        <w:tabs>
          <w:tab w:val="num" w:pos="2160"/>
        </w:tabs>
        <w:ind w:left="2160" w:hanging="360"/>
      </w:pPr>
      <w:rPr>
        <w:rFonts w:ascii="Arial" w:hAnsi="Arial" w:hint="default"/>
      </w:rPr>
    </w:lvl>
    <w:lvl w:ilvl="3" w:tplc="3E94FD4C" w:tentative="1">
      <w:start w:val="1"/>
      <w:numFmt w:val="bullet"/>
      <w:lvlText w:val="•"/>
      <w:lvlJc w:val="left"/>
      <w:pPr>
        <w:tabs>
          <w:tab w:val="num" w:pos="2880"/>
        </w:tabs>
        <w:ind w:left="2880" w:hanging="360"/>
      </w:pPr>
      <w:rPr>
        <w:rFonts w:ascii="Arial" w:hAnsi="Arial" w:hint="default"/>
      </w:rPr>
    </w:lvl>
    <w:lvl w:ilvl="4" w:tplc="F7A04F86" w:tentative="1">
      <w:start w:val="1"/>
      <w:numFmt w:val="bullet"/>
      <w:lvlText w:val="•"/>
      <w:lvlJc w:val="left"/>
      <w:pPr>
        <w:tabs>
          <w:tab w:val="num" w:pos="3600"/>
        </w:tabs>
        <w:ind w:left="3600" w:hanging="360"/>
      </w:pPr>
      <w:rPr>
        <w:rFonts w:ascii="Arial" w:hAnsi="Arial" w:hint="default"/>
      </w:rPr>
    </w:lvl>
    <w:lvl w:ilvl="5" w:tplc="3DFE8984" w:tentative="1">
      <w:start w:val="1"/>
      <w:numFmt w:val="bullet"/>
      <w:lvlText w:val="•"/>
      <w:lvlJc w:val="left"/>
      <w:pPr>
        <w:tabs>
          <w:tab w:val="num" w:pos="4320"/>
        </w:tabs>
        <w:ind w:left="4320" w:hanging="360"/>
      </w:pPr>
      <w:rPr>
        <w:rFonts w:ascii="Arial" w:hAnsi="Arial" w:hint="default"/>
      </w:rPr>
    </w:lvl>
    <w:lvl w:ilvl="6" w:tplc="1516335E" w:tentative="1">
      <w:start w:val="1"/>
      <w:numFmt w:val="bullet"/>
      <w:lvlText w:val="•"/>
      <w:lvlJc w:val="left"/>
      <w:pPr>
        <w:tabs>
          <w:tab w:val="num" w:pos="5040"/>
        </w:tabs>
        <w:ind w:left="5040" w:hanging="360"/>
      </w:pPr>
      <w:rPr>
        <w:rFonts w:ascii="Arial" w:hAnsi="Arial" w:hint="default"/>
      </w:rPr>
    </w:lvl>
    <w:lvl w:ilvl="7" w:tplc="237CC9D8" w:tentative="1">
      <w:start w:val="1"/>
      <w:numFmt w:val="bullet"/>
      <w:lvlText w:val="•"/>
      <w:lvlJc w:val="left"/>
      <w:pPr>
        <w:tabs>
          <w:tab w:val="num" w:pos="5760"/>
        </w:tabs>
        <w:ind w:left="5760" w:hanging="360"/>
      </w:pPr>
      <w:rPr>
        <w:rFonts w:ascii="Arial" w:hAnsi="Arial" w:hint="default"/>
      </w:rPr>
    </w:lvl>
    <w:lvl w:ilvl="8" w:tplc="0ECC0F72" w:tentative="1">
      <w:start w:val="1"/>
      <w:numFmt w:val="bullet"/>
      <w:lvlText w:val="•"/>
      <w:lvlJc w:val="left"/>
      <w:pPr>
        <w:tabs>
          <w:tab w:val="num" w:pos="6480"/>
        </w:tabs>
        <w:ind w:left="6480" w:hanging="360"/>
      </w:pPr>
      <w:rPr>
        <w:rFonts w:ascii="Arial" w:hAnsi="Arial" w:hint="default"/>
      </w:rPr>
    </w:lvl>
  </w:abstractNum>
  <w:abstractNum w:abstractNumId="24">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5">
    <w:nsid w:val="3572098D"/>
    <w:multiLevelType w:val="hybridMultilevel"/>
    <w:tmpl w:val="4DBA3998"/>
    <w:lvl w:ilvl="0" w:tplc="E3BEACF8">
      <w:start w:val="1"/>
      <w:numFmt w:val="bullet"/>
      <w:lvlText w:val="•"/>
      <w:lvlJc w:val="left"/>
      <w:pPr>
        <w:tabs>
          <w:tab w:val="num" w:pos="720"/>
        </w:tabs>
        <w:ind w:left="720" w:hanging="360"/>
      </w:pPr>
      <w:rPr>
        <w:rFonts w:ascii="Arial" w:hAnsi="Arial" w:cs="Times New Roman" w:hint="default"/>
      </w:rPr>
    </w:lvl>
    <w:lvl w:ilvl="1" w:tplc="23C6E1D6">
      <w:start w:val="110"/>
      <w:numFmt w:val="bullet"/>
      <w:lvlText w:val="–"/>
      <w:lvlJc w:val="left"/>
      <w:pPr>
        <w:tabs>
          <w:tab w:val="num" w:pos="1440"/>
        </w:tabs>
        <w:ind w:left="1440" w:hanging="360"/>
      </w:pPr>
      <w:rPr>
        <w:rFonts w:ascii="Arial" w:hAnsi="Arial" w:cs="Times New Roman" w:hint="default"/>
      </w:rPr>
    </w:lvl>
    <w:lvl w:ilvl="2" w:tplc="4A5877F0">
      <w:start w:val="1"/>
      <w:numFmt w:val="bullet"/>
      <w:lvlText w:val="•"/>
      <w:lvlJc w:val="left"/>
      <w:pPr>
        <w:tabs>
          <w:tab w:val="num" w:pos="2160"/>
        </w:tabs>
        <w:ind w:left="2160" w:hanging="360"/>
      </w:pPr>
      <w:rPr>
        <w:rFonts w:ascii="Arial" w:hAnsi="Arial" w:cs="Times New Roman" w:hint="default"/>
      </w:rPr>
    </w:lvl>
    <w:lvl w:ilvl="3" w:tplc="CE784C0A">
      <w:start w:val="1"/>
      <w:numFmt w:val="bullet"/>
      <w:lvlText w:val="•"/>
      <w:lvlJc w:val="left"/>
      <w:pPr>
        <w:tabs>
          <w:tab w:val="num" w:pos="2880"/>
        </w:tabs>
        <w:ind w:left="2880" w:hanging="360"/>
      </w:pPr>
      <w:rPr>
        <w:rFonts w:ascii="Arial" w:hAnsi="Arial" w:cs="Times New Roman" w:hint="default"/>
      </w:rPr>
    </w:lvl>
    <w:lvl w:ilvl="4" w:tplc="AA8AFB3C">
      <w:start w:val="1"/>
      <w:numFmt w:val="bullet"/>
      <w:lvlText w:val="•"/>
      <w:lvlJc w:val="left"/>
      <w:pPr>
        <w:tabs>
          <w:tab w:val="num" w:pos="3600"/>
        </w:tabs>
        <w:ind w:left="3600" w:hanging="360"/>
      </w:pPr>
      <w:rPr>
        <w:rFonts w:ascii="Arial" w:hAnsi="Arial" w:cs="Times New Roman" w:hint="default"/>
      </w:rPr>
    </w:lvl>
    <w:lvl w:ilvl="5" w:tplc="D12065F4">
      <w:start w:val="1"/>
      <w:numFmt w:val="bullet"/>
      <w:lvlText w:val="•"/>
      <w:lvlJc w:val="left"/>
      <w:pPr>
        <w:tabs>
          <w:tab w:val="num" w:pos="4320"/>
        </w:tabs>
        <w:ind w:left="4320" w:hanging="360"/>
      </w:pPr>
      <w:rPr>
        <w:rFonts w:ascii="Arial" w:hAnsi="Arial" w:cs="Times New Roman" w:hint="default"/>
      </w:rPr>
    </w:lvl>
    <w:lvl w:ilvl="6" w:tplc="B0589D08">
      <w:start w:val="1"/>
      <w:numFmt w:val="bullet"/>
      <w:lvlText w:val="•"/>
      <w:lvlJc w:val="left"/>
      <w:pPr>
        <w:tabs>
          <w:tab w:val="num" w:pos="5040"/>
        </w:tabs>
        <w:ind w:left="5040" w:hanging="360"/>
      </w:pPr>
      <w:rPr>
        <w:rFonts w:ascii="Arial" w:hAnsi="Arial" w:cs="Times New Roman" w:hint="default"/>
      </w:rPr>
    </w:lvl>
    <w:lvl w:ilvl="7" w:tplc="AFCC9550">
      <w:start w:val="1"/>
      <w:numFmt w:val="bullet"/>
      <w:lvlText w:val="•"/>
      <w:lvlJc w:val="left"/>
      <w:pPr>
        <w:tabs>
          <w:tab w:val="num" w:pos="5760"/>
        </w:tabs>
        <w:ind w:left="5760" w:hanging="360"/>
      </w:pPr>
      <w:rPr>
        <w:rFonts w:ascii="Arial" w:hAnsi="Arial" w:cs="Times New Roman" w:hint="default"/>
      </w:rPr>
    </w:lvl>
    <w:lvl w:ilvl="8" w:tplc="904A1298">
      <w:start w:val="1"/>
      <w:numFmt w:val="bullet"/>
      <w:lvlText w:val="•"/>
      <w:lvlJc w:val="left"/>
      <w:pPr>
        <w:tabs>
          <w:tab w:val="num" w:pos="6480"/>
        </w:tabs>
        <w:ind w:left="6480" w:hanging="360"/>
      </w:pPr>
      <w:rPr>
        <w:rFonts w:ascii="Arial" w:hAnsi="Arial" w:cs="Times New Roman" w:hint="default"/>
      </w:rPr>
    </w:lvl>
  </w:abstractNum>
  <w:abstractNum w:abstractNumId="26">
    <w:nsid w:val="38583BFA"/>
    <w:multiLevelType w:val="hybridMultilevel"/>
    <w:tmpl w:val="469C5F42"/>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04090003">
      <w:start w:val="1"/>
      <w:numFmt w:val="bullet"/>
      <w:lvlText w:val="o"/>
      <w:lvlJc w:val="left"/>
      <w:pPr>
        <w:tabs>
          <w:tab w:val="num" w:pos="2160"/>
        </w:tabs>
        <w:ind w:left="2160" w:hanging="360"/>
      </w:pPr>
      <w:rPr>
        <w:rFonts w:ascii="Courier New" w:hAnsi="Courier New" w:cs="Courier New" w:hint="default"/>
      </w:rPr>
    </w:lvl>
    <w:lvl w:ilvl="3" w:tplc="B6C079A4">
      <w:numFmt w:val="bullet"/>
      <w:lvlText w:val="•"/>
      <w:lvlJc w:val="left"/>
      <w:pPr>
        <w:tabs>
          <w:tab w:val="num" w:pos="2880"/>
        </w:tabs>
        <w:ind w:left="2880" w:hanging="360"/>
      </w:pPr>
      <w:rPr>
        <w:rFonts w:ascii="Arial" w:hAnsi="Arial"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27">
    <w:nsid w:val="3A7C6344"/>
    <w:multiLevelType w:val="hybridMultilevel"/>
    <w:tmpl w:val="4056A1AC"/>
    <w:lvl w:ilvl="0" w:tplc="D020FDAC">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8">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nsid w:val="3D3D04F7"/>
    <w:multiLevelType w:val="hybridMultilevel"/>
    <w:tmpl w:val="45A8C7B2"/>
    <w:lvl w:ilvl="0" w:tplc="710C53BE">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440" w:hanging="360"/>
      </w:pPr>
      <w:rPr>
        <w:rFonts w:ascii="Wingdings" w:hAnsi="Wingdings" w:hint="default"/>
      </w:rPr>
    </w:lvl>
    <w:lvl w:ilvl="3" w:tplc="04090001" w:tentative="1">
      <w:start w:val="1"/>
      <w:numFmt w:val="bullet"/>
      <w:lvlText w:val=""/>
      <w:lvlJc w:val="left"/>
      <w:pPr>
        <w:ind w:left="280" w:hanging="360"/>
      </w:pPr>
      <w:rPr>
        <w:rFonts w:ascii="Symbol" w:hAnsi="Symbol" w:hint="default"/>
      </w:rPr>
    </w:lvl>
    <w:lvl w:ilvl="4" w:tplc="04090003" w:tentative="1">
      <w:start w:val="1"/>
      <w:numFmt w:val="bullet"/>
      <w:lvlText w:val="o"/>
      <w:lvlJc w:val="left"/>
      <w:pPr>
        <w:ind w:left="1000" w:hanging="360"/>
      </w:pPr>
      <w:rPr>
        <w:rFonts w:ascii="Courier New" w:hAnsi="Courier New" w:cs="Courier New" w:hint="default"/>
      </w:rPr>
    </w:lvl>
    <w:lvl w:ilvl="5" w:tplc="04090005" w:tentative="1">
      <w:start w:val="1"/>
      <w:numFmt w:val="bullet"/>
      <w:lvlText w:val=""/>
      <w:lvlJc w:val="left"/>
      <w:pPr>
        <w:ind w:left="1720" w:hanging="360"/>
      </w:pPr>
      <w:rPr>
        <w:rFonts w:ascii="Wingdings" w:hAnsi="Wingdings" w:hint="default"/>
      </w:rPr>
    </w:lvl>
    <w:lvl w:ilvl="6" w:tplc="04090001" w:tentative="1">
      <w:start w:val="1"/>
      <w:numFmt w:val="bullet"/>
      <w:lvlText w:val=""/>
      <w:lvlJc w:val="left"/>
      <w:pPr>
        <w:ind w:left="2440" w:hanging="360"/>
      </w:pPr>
      <w:rPr>
        <w:rFonts w:ascii="Symbol" w:hAnsi="Symbol" w:hint="default"/>
      </w:rPr>
    </w:lvl>
    <w:lvl w:ilvl="7" w:tplc="04090003" w:tentative="1">
      <w:start w:val="1"/>
      <w:numFmt w:val="bullet"/>
      <w:lvlText w:val="o"/>
      <w:lvlJc w:val="left"/>
      <w:pPr>
        <w:ind w:left="3160" w:hanging="360"/>
      </w:pPr>
      <w:rPr>
        <w:rFonts w:ascii="Courier New" w:hAnsi="Courier New" w:cs="Courier New" w:hint="default"/>
      </w:rPr>
    </w:lvl>
    <w:lvl w:ilvl="8" w:tplc="04090005" w:tentative="1">
      <w:start w:val="1"/>
      <w:numFmt w:val="bullet"/>
      <w:lvlText w:val=""/>
      <w:lvlJc w:val="left"/>
      <w:pPr>
        <w:ind w:left="3880" w:hanging="360"/>
      </w:pPr>
      <w:rPr>
        <w:rFonts w:ascii="Wingdings" w:hAnsi="Wingdings" w:hint="default"/>
      </w:rPr>
    </w:lvl>
  </w:abstractNum>
  <w:abstractNum w:abstractNumId="30">
    <w:nsid w:val="419353A1"/>
    <w:multiLevelType w:val="hybridMultilevel"/>
    <w:tmpl w:val="FD1E0486"/>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45EC21DA"/>
    <w:multiLevelType w:val="hybridMultilevel"/>
    <w:tmpl w:val="D15A0530"/>
    <w:lvl w:ilvl="0" w:tplc="6FC2073E">
      <w:start w:val="1"/>
      <w:numFmt w:val="bullet"/>
      <w:lvlText w:val="•"/>
      <w:lvlJc w:val="left"/>
      <w:pPr>
        <w:tabs>
          <w:tab w:val="num" w:pos="785"/>
        </w:tabs>
        <w:ind w:left="785" w:hanging="360"/>
      </w:pPr>
      <w:rPr>
        <w:rFonts w:ascii="Arial" w:hAnsi="Arial" w:hint="default"/>
      </w:rPr>
    </w:lvl>
    <w:lvl w:ilvl="1" w:tplc="3086EF08">
      <w:numFmt w:val="bullet"/>
      <w:lvlText w:val="–"/>
      <w:lvlJc w:val="left"/>
      <w:pPr>
        <w:tabs>
          <w:tab w:val="num" w:pos="1505"/>
        </w:tabs>
        <w:ind w:left="1505" w:hanging="360"/>
      </w:pPr>
      <w:rPr>
        <w:rFonts w:ascii="Arial" w:hAnsi="Arial" w:hint="default"/>
      </w:rPr>
    </w:lvl>
    <w:lvl w:ilvl="2" w:tplc="B3CC228E">
      <w:numFmt w:val="bullet"/>
      <w:lvlText w:val="•"/>
      <w:lvlJc w:val="left"/>
      <w:pPr>
        <w:tabs>
          <w:tab w:val="num" w:pos="2225"/>
        </w:tabs>
        <w:ind w:left="2225" w:hanging="360"/>
      </w:pPr>
      <w:rPr>
        <w:rFonts w:ascii="Arial" w:hAnsi="Arial" w:hint="default"/>
      </w:rPr>
    </w:lvl>
    <w:lvl w:ilvl="3" w:tplc="15386674" w:tentative="1">
      <w:start w:val="1"/>
      <w:numFmt w:val="bullet"/>
      <w:lvlText w:val="•"/>
      <w:lvlJc w:val="left"/>
      <w:pPr>
        <w:tabs>
          <w:tab w:val="num" w:pos="2945"/>
        </w:tabs>
        <w:ind w:left="2945" w:hanging="360"/>
      </w:pPr>
      <w:rPr>
        <w:rFonts w:ascii="Arial" w:hAnsi="Arial" w:hint="default"/>
      </w:rPr>
    </w:lvl>
    <w:lvl w:ilvl="4" w:tplc="D2D49242" w:tentative="1">
      <w:start w:val="1"/>
      <w:numFmt w:val="bullet"/>
      <w:lvlText w:val="•"/>
      <w:lvlJc w:val="left"/>
      <w:pPr>
        <w:tabs>
          <w:tab w:val="num" w:pos="3665"/>
        </w:tabs>
        <w:ind w:left="3665" w:hanging="360"/>
      </w:pPr>
      <w:rPr>
        <w:rFonts w:ascii="Arial" w:hAnsi="Arial" w:hint="default"/>
      </w:rPr>
    </w:lvl>
    <w:lvl w:ilvl="5" w:tplc="83C217CA" w:tentative="1">
      <w:start w:val="1"/>
      <w:numFmt w:val="bullet"/>
      <w:lvlText w:val="•"/>
      <w:lvlJc w:val="left"/>
      <w:pPr>
        <w:tabs>
          <w:tab w:val="num" w:pos="4385"/>
        </w:tabs>
        <w:ind w:left="4385" w:hanging="360"/>
      </w:pPr>
      <w:rPr>
        <w:rFonts w:ascii="Arial" w:hAnsi="Arial" w:hint="default"/>
      </w:rPr>
    </w:lvl>
    <w:lvl w:ilvl="6" w:tplc="F9AAADCC" w:tentative="1">
      <w:start w:val="1"/>
      <w:numFmt w:val="bullet"/>
      <w:lvlText w:val="•"/>
      <w:lvlJc w:val="left"/>
      <w:pPr>
        <w:tabs>
          <w:tab w:val="num" w:pos="5105"/>
        </w:tabs>
        <w:ind w:left="5105" w:hanging="360"/>
      </w:pPr>
      <w:rPr>
        <w:rFonts w:ascii="Arial" w:hAnsi="Arial" w:hint="default"/>
      </w:rPr>
    </w:lvl>
    <w:lvl w:ilvl="7" w:tplc="1450C604" w:tentative="1">
      <w:start w:val="1"/>
      <w:numFmt w:val="bullet"/>
      <w:lvlText w:val="•"/>
      <w:lvlJc w:val="left"/>
      <w:pPr>
        <w:tabs>
          <w:tab w:val="num" w:pos="5825"/>
        </w:tabs>
        <w:ind w:left="5825" w:hanging="360"/>
      </w:pPr>
      <w:rPr>
        <w:rFonts w:ascii="Arial" w:hAnsi="Arial" w:hint="default"/>
      </w:rPr>
    </w:lvl>
    <w:lvl w:ilvl="8" w:tplc="30A0E774" w:tentative="1">
      <w:start w:val="1"/>
      <w:numFmt w:val="bullet"/>
      <w:lvlText w:val="•"/>
      <w:lvlJc w:val="left"/>
      <w:pPr>
        <w:tabs>
          <w:tab w:val="num" w:pos="6545"/>
        </w:tabs>
        <w:ind w:left="6545" w:hanging="360"/>
      </w:pPr>
      <w:rPr>
        <w:rFonts w:ascii="Arial" w:hAnsi="Arial" w:hint="default"/>
      </w:rPr>
    </w:lvl>
  </w:abstractNum>
  <w:abstractNum w:abstractNumId="32">
    <w:nsid w:val="4BAB1B18"/>
    <w:multiLevelType w:val="hybridMultilevel"/>
    <w:tmpl w:val="A208BE9E"/>
    <w:lvl w:ilvl="0" w:tplc="F25C5D78">
      <w:start w:val="1"/>
      <w:numFmt w:val="bullet"/>
      <w:lvlText w:val="•"/>
      <w:lvlJc w:val="left"/>
      <w:pPr>
        <w:tabs>
          <w:tab w:val="num" w:pos="720"/>
        </w:tabs>
        <w:ind w:left="720" w:hanging="360"/>
      </w:pPr>
      <w:rPr>
        <w:rFonts w:ascii="Arial" w:hAnsi="Arial" w:hint="default"/>
      </w:rPr>
    </w:lvl>
    <w:lvl w:ilvl="1" w:tplc="40C671D4">
      <w:start w:val="1"/>
      <w:numFmt w:val="bullet"/>
      <w:lvlText w:val="•"/>
      <w:lvlJc w:val="left"/>
      <w:pPr>
        <w:tabs>
          <w:tab w:val="num" w:pos="1440"/>
        </w:tabs>
        <w:ind w:left="1440" w:hanging="360"/>
      </w:pPr>
      <w:rPr>
        <w:rFonts w:ascii="Arial" w:hAnsi="Arial" w:hint="default"/>
      </w:rPr>
    </w:lvl>
    <w:lvl w:ilvl="2" w:tplc="3932A7FC">
      <w:start w:val="1"/>
      <w:numFmt w:val="bullet"/>
      <w:lvlText w:val="•"/>
      <w:lvlJc w:val="left"/>
      <w:pPr>
        <w:tabs>
          <w:tab w:val="num" w:pos="2160"/>
        </w:tabs>
        <w:ind w:left="2160" w:hanging="360"/>
      </w:pPr>
      <w:rPr>
        <w:rFonts w:ascii="Arial" w:hAnsi="Arial" w:hint="default"/>
      </w:rPr>
    </w:lvl>
    <w:lvl w:ilvl="3" w:tplc="047EB566">
      <w:numFmt w:val="bullet"/>
      <w:lvlText w:val="•"/>
      <w:lvlJc w:val="left"/>
      <w:pPr>
        <w:tabs>
          <w:tab w:val="num" w:pos="2880"/>
        </w:tabs>
        <w:ind w:left="2880" w:hanging="360"/>
      </w:pPr>
      <w:rPr>
        <w:rFonts w:ascii="Arial" w:hAnsi="Arial" w:hint="default"/>
      </w:rPr>
    </w:lvl>
    <w:lvl w:ilvl="4" w:tplc="C0201D52" w:tentative="1">
      <w:start w:val="1"/>
      <w:numFmt w:val="bullet"/>
      <w:lvlText w:val="•"/>
      <w:lvlJc w:val="left"/>
      <w:pPr>
        <w:tabs>
          <w:tab w:val="num" w:pos="3600"/>
        </w:tabs>
        <w:ind w:left="3600" w:hanging="360"/>
      </w:pPr>
      <w:rPr>
        <w:rFonts w:ascii="Arial" w:hAnsi="Arial" w:hint="default"/>
      </w:rPr>
    </w:lvl>
    <w:lvl w:ilvl="5" w:tplc="5C6E510A" w:tentative="1">
      <w:start w:val="1"/>
      <w:numFmt w:val="bullet"/>
      <w:lvlText w:val="•"/>
      <w:lvlJc w:val="left"/>
      <w:pPr>
        <w:tabs>
          <w:tab w:val="num" w:pos="4320"/>
        </w:tabs>
        <w:ind w:left="4320" w:hanging="360"/>
      </w:pPr>
      <w:rPr>
        <w:rFonts w:ascii="Arial" w:hAnsi="Arial" w:hint="default"/>
      </w:rPr>
    </w:lvl>
    <w:lvl w:ilvl="6" w:tplc="4ADE9D3A" w:tentative="1">
      <w:start w:val="1"/>
      <w:numFmt w:val="bullet"/>
      <w:lvlText w:val="•"/>
      <w:lvlJc w:val="left"/>
      <w:pPr>
        <w:tabs>
          <w:tab w:val="num" w:pos="5040"/>
        </w:tabs>
        <w:ind w:left="5040" w:hanging="360"/>
      </w:pPr>
      <w:rPr>
        <w:rFonts w:ascii="Arial" w:hAnsi="Arial" w:hint="default"/>
      </w:rPr>
    </w:lvl>
    <w:lvl w:ilvl="7" w:tplc="6ADE59D6" w:tentative="1">
      <w:start w:val="1"/>
      <w:numFmt w:val="bullet"/>
      <w:lvlText w:val="•"/>
      <w:lvlJc w:val="left"/>
      <w:pPr>
        <w:tabs>
          <w:tab w:val="num" w:pos="5760"/>
        </w:tabs>
        <w:ind w:left="5760" w:hanging="360"/>
      </w:pPr>
      <w:rPr>
        <w:rFonts w:ascii="Arial" w:hAnsi="Arial" w:hint="default"/>
      </w:rPr>
    </w:lvl>
    <w:lvl w:ilvl="8" w:tplc="BA8E7FB6" w:tentative="1">
      <w:start w:val="1"/>
      <w:numFmt w:val="bullet"/>
      <w:lvlText w:val="•"/>
      <w:lvlJc w:val="left"/>
      <w:pPr>
        <w:tabs>
          <w:tab w:val="num" w:pos="6480"/>
        </w:tabs>
        <w:ind w:left="6480" w:hanging="360"/>
      </w:pPr>
      <w:rPr>
        <w:rFonts w:ascii="Arial" w:hAnsi="Arial" w:hint="default"/>
      </w:rPr>
    </w:lvl>
  </w:abstractNum>
  <w:abstractNum w:abstractNumId="33">
    <w:nsid w:val="4C965D3A"/>
    <w:multiLevelType w:val="hybridMultilevel"/>
    <w:tmpl w:val="81088796"/>
    <w:lvl w:ilvl="0" w:tplc="EFCE42BC">
      <w:start w:val="1"/>
      <w:numFmt w:val="bullet"/>
      <w:lvlText w:val="•"/>
      <w:lvlJc w:val="left"/>
      <w:pPr>
        <w:tabs>
          <w:tab w:val="num" w:pos="360"/>
        </w:tabs>
        <w:ind w:left="360" w:hanging="360"/>
      </w:pPr>
      <w:rPr>
        <w:rFonts w:ascii="Arial" w:hAnsi="Arial" w:hint="default"/>
      </w:rPr>
    </w:lvl>
    <w:lvl w:ilvl="1" w:tplc="B2342ABE">
      <w:start w:val="1"/>
      <w:numFmt w:val="bullet"/>
      <w:lvlText w:val="•"/>
      <w:lvlJc w:val="left"/>
      <w:pPr>
        <w:tabs>
          <w:tab w:val="num" w:pos="1080"/>
        </w:tabs>
        <w:ind w:left="1080" w:hanging="360"/>
      </w:pPr>
      <w:rPr>
        <w:rFonts w:ascii="Arial" w:hAnsi="Arial" w:hint="default"/>
      </w:rPr>
    </w:lvl>
    <w:lvl w:ilvl="2" w:tplc="48009C18" w:tentative="1">
      <w:start w:val="1"/>
      <w:numFmt w:val="bullet"/>
      <w:lvlText w:val="•"/>
      <w:lvlJc w:val="left"/>
      <w:pPr>
        <w:tabs>
          <w:tab w:val="num" w:pos="1800"/>
        </w:tabs>
        <w:ind w:left="1800" w:hanging="360"/>
      </w:pPr>
      <w:rPr>
        <w:rFonts w:ascii="Arial" w:hAnsi="Arial" w:hint="default"/>
      </w:rPr>
    </w:lvl>
    <w:lvl w:ilvl="3" w:tplc="BFE2F6A6" w:tentative="1">
      <w:start w:val="1"/>
      <w:numFmt w:val="bullet"/>
      <w:lvlText w:val="•"/>
      <w:lvlJc w:val="left"/>
      <w:pPr>
        <w:tabs>
          <w:tab w:val="num" w:pos="2520"/>
        </w:tabs>
        <w:ind w:left="2520" w:hanging="360"/>
      </w:pPr>
      <w:rPr>
        <w:rFonts w:ascii="Arial" w:hAnsi="Arial" w:hint="default"/>
      </w:rPr>
    </w:lvl>
    <w:lvl w:ilvl="4" w:tplc="E36E7BD0" w:tentative="1">
      <w:start w:val="1"/>
      <w:numFmt w:val="bullet"/>
      <w:lvlText w:val="•"/>
      <w:lvlJc w:val="left"/>
      <w:pPr>
        <w:tabs>
          <w:tab w:val="num" w:pos="3240"/>
        </w:tabs>
        <w:ind w:left="3240" w:hanging="360"/>
      </w:pPr>
      <w:rPr>
        <w:rFonts w:ascii="Arial" w:hAnsi="Arial" w:hint="default"/>
      </w:rPr>
    </w:lvl>
    <w:lvl w:ilvl="5" w:tplc="5456F19A" w:tentative="1">
      <w:start w:val="1"/>
      <w:numFmt w:val="bullet"/>
      <w:lvlText w:val="•"/>
      <w:lvlJc w:val="left"/>
      <w:pPr>
        <w:tabs>
          <w:tab w:val="num" w:pos="3960"/>
        </w:tabs>
        <w:ind w:left="3960" w:hanging="360"/>
      </w:pPr>
      <w:rPr>
        <w:rFonts w:ascii="Arial" w:hAnsi="Arial" w:hint="default"/>
      </w:rPr>
    </w:lvl>
    <w:lvl w:ilvl="6" w:tplc="4222A5FE" w:tentative="1">
      <w:start w:val="1"/>
      <w:numFmt w:val="bullet"/>
      <w:lvlText w:val="•"/>
      <w:lvlJc w:val="left"/>
      <w:pPr>
        <w:tabs>
          <w:tab w:val="num" w:pos="4680"/>
        </w:tabs>
        <w:ind w:left="4680" w:hanging="360"/>
      </w:pPr>
      <w:rPr>
        <w:rFonts w:ascii="Arial" w:hAnsi="Arial" w:hint="default"/>
      </w:rPr>
    </w:lvl>
    <w:lvl w:ilvl="7" w:tplc="9A6A80FA" w:tentative="1">
      <w:start w:val="1"/>
      <w:numFmt w:val="bullet"/>
      <w:lvlText w:val="•"/>
      <w:lvlJc w:val="left"/>
      <w:pPr>
        <w:tabs>
          <w:tab w:val="num" w:pos="5400"/>
        </w:tabs>
        <w:ind w:left="5400" w:hanging="360"/>
      </w:pPr>
      <w:rPr>
        <w:rFonts w:ascii="Arial" w:hAnsi="Arial" w:hint="default"/>
      </w:rPr>
    </w:lvl>
    <w:lvl w:ilvl="8" w:tplc="5D70251A" w:tentative="1">
      <w:start w:val="1"/>
      <w:numFmt w:val="bullet"/>
      <w:lvlText w:val="•"/>
      <w:lvlJc w:val="left"/>
      <w:pPr>
        <w:tabs>
          <w:tab w:val="num" w:pos="6120"/>
        </w:tabs>
        <w:ind w:left="6120" w:hanging="360"/>
      </w:pPr>
      <w:rPr>
        <w:rFonts w:ascii="Arial" w:hAnsi="Arial" w:hint="default"/>
      </w:rPr>
    </w:lvl>
  </w:abstractNum>
  <w:abstractNum w:abstractNumId="34">
    <w:nsid w:val="4CD301F2"/>
    <w:multiLevelType w:val="hybridMultilevel"/>
    <w:tmpl w:val="AE1259DC"/>
    <w:lvl w:ilvl="0" w:tplc="BD2E1832">
      <w:start w:val="1"/>
      <w:numFmt w:val="bullet"/>
      <w:lvlText w:val="•"/>
      <w:lvlJc w:val="left"/>
      <w:pPr>
        <w:tabs>
          <w:tab w:val="num" w:pos="720"/>
        </w:tabs>
        <w:ind w:left="720" w:hanging="360"/>
      </w:pPr>
      <w:rPr>
        <w:rFonts w:ascii="Arial" w:hAnsi="Arial" w:hint="default"/>
      </w:rPr>
    </w:lvl>
    <w:lvl w:ilvl="1" w:tplc="8B5E1CC8">
      <w:numFmt w:val="bullet"/>
      <w:lvlText w:val="–"/>
      <w:lvlJc w:val="left"/>
      <w:pPr>
        <w:tabs>
          <w:tab w:val="num" w:pos="1440"/>
        </w:tabs>
        <w:ind w:left="1440" w:hanging="360"/>
      </w:pPr>
      <w:rPr>
        <w:rFonts w:ascii="Arial" w:hAnsi="Arial" w:hint="default"/>
      </w:rPr>
    </w:lvl>
    <w:lvl w:ilvl="2" w:tplc="74F2E3F2" w:tentative="1">
      <w:start w:val="1"/>
      <w:numFmt w:val="bullet"/>
      <w:lvlText w:val="•"/>
      <w:lvlJc w:val="left"/>
      <w:pPr>
        <w:tabs>
          <w:tab w:val="num" w:pos="2160"/>
        </w:tabs>
        <w:ind w:left="2160" w:hanging="360"/>
      </w:pPr>
      <w:rPr>
        <w:rFonts w:ascii="Arial" w:hAnsi="Arial" w:hint="default"/>
      </w:rPr>
    </w:lvl>
    <w:lvl w:ilvl="3" w:tplc="3DFE9F18" w:tentative="1">
      <w:start w:val="1"/>
      <w:numFmt w:val="bullet"/>
      <w:lvlText w:val="•"/>
      <w:lvlJc w:val="left"/>
      <w:pPr>
        <w:tabs>
          <w:tab w:val="num" w:pos="2880"/>
        </w:tabs>
        <w:ind w:left="2880" w:hanging="360"/>
      </w:pPr>
      <w:rPr>
        <w:rFonts w:ascii="Arial" w:hAnsi="Arial" w:hint="default"/>
      </w:rPr>
    </w:lvl>
    <w:lvl w:ilvl="4" w:tplc="09542840" w:tentative="1">
      <w:start w:val="1"/>
      <w:numFmt w:val="bullet"/>
      <w:lvlText w:val="•"/>
      <w:lvlJc w:val="left"/>
      <w:pPr>
        <w:tabs>
          <w:tab w:val="num" w:pos="3600"/>
        </w:tabs>
        <w:ind w:left="3600" w:hanging="360"/>
      </w:pPr>
      <w:rPr>
        <w:rFonts w:ascii="Arial" w:hAnsi="Arial" w:hint="default"/>
      </w:rPr>
    </w:lvl>
    <w:lvl w:ilvl="5" w:tplc="9C90DA54" w:tentative="1">
      <w:start w:val="1"/>
      <w:numFmt w:val="bullet"/>
      <w:lvlText w:val="•"/>
      <w:lvlJc w:val="left"/>
      <w:pPr>
        <w:tabs>
          <w:tab w:val="num" w:pos="4320"/>
        </w:tabs>
        <w:ind w:left="4320" w:hanging="360"/>
      </w:pPr>
      <w:rPr>
        <w:rFonts w:ascii="Arial" w:hAnsi="Arial" w:hint="default"/>
      </w:rPr>
    </w:lvl>
    <w:lvl w:ilvl="6" w:tplc="4EA09DEC" w:tentative="1">
      <w:start w:val="1"/>
      <w:numFmt w:val="bullet"/>
      <w:lvlText w:val="•"/>
      <w:lvlJc w:val="left"/>
      <w:pPr>
        <w:tabs>
          <w:tab w:val="num" w:pos="5040"/>
        </w:tabs>
        <w:ind w:left="5040" w:hanging="360"/>
      </w:pPr>
      <w:rPr>
        <w:rFonts w:ascii="Arial" w:hAnsi="Arial" w:hint="default"/>
      </w:rPr>
    </w:lvl>
    <w:lvl w:ilvl="7" w:tplc="EC5C4BC0" w:tentative="1">
      <w:start w:val="1"/>
      <w:numFmt w:val="bullet"/>
      <w:lvlText w:val="•"/>
      <w:lvlJc w:val="left"/>
      <w:pPr>
        <w:tabs>
          <w:tab w:val="num" w:pos="5760"/>
        </w:tabs>
        <w:ind w:left="5760" w:hanging="360"/>
      </w:pPr>
      <w:rPr>
        <w:rFonts w:ascii="Arial" w:hAnsi="Arial" w:hint="default"/>
      </w:rPr>
    </w:lvl>
    <w:lvl w:ilvl="8" w:tplc="8E3E5AB8" w:tentative="1">
      <w:start w:val="1"/>
      <w:numFmt w:val="bullet"/>
      <w:lvlText w:val="•"/>
      <w:lvlJc w:val="left"/>
      <w:pPr>
        <w:tabs>
          <w:tab w:val="num" w:pos="6480"/>
        </w:tabs>
        <w:ind w:left="6480" w:hanging="360"/>
      </w:pPr>
      <w:rPr>
        <w:rFonts w:ascii="Arial" w:hAnsi="Arial" w:hint="default"/>
      </w:rPr>
    </w:lvl>
  </w:abstractNum>
  <w:abstractNum w:abstractNumId="35">
    <w:nsid w:val="51DE75A5"/>
    <w:multiLevelType w:val="hybridMultilevel"/>
    <w:tmpl w:val="3BE67262"/>
    <w:lvl w:ilvl="0" w:tplc="F3A81B00">
      <w:start w:val="78"/>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4BD0FD9"/>
    <w:multiLevelType w:val="hybridMultilevel"/>
    <w:tmpl w:val="A00C791E"/>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560711B6"/>
    <w:multiLevelType w:val="hybridMultilevel"/>
    <w:tmpl w:val="AB0A1C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21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77D19C3"/>
    <w:multiLevelType w:val="hybridMultilevel"/>
    <w:tmpl w:val="DC0660B8"/>
    <w:lvl w:ilvl="0" w:tplc="5BD2DC9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59A01A26"/>
    <w:multiLevelType w:val="hybridMultilevel"/>
    <w:tmpl w:val="943EB098"/>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04090003">
      <w:start w:val="1"/>
      <w:numFmt w:val="bullet"/>
      <w:lvlText w:val="o"/>
      <w:lvlJc w:val="left"/>
      <w:pPr>
        <w:tabs>
          <w:tab w:val="num" w:pos="2160"/>
        </w:tabs>
        <w:ind w:left="2160" w:hanging="360"/>
      </w:pPr>
      <w:rPr>
        <w:rFonts w:ascii="Courier New" w:hAnsi="Courier New" w:cs="Courier New" w:hint="default"/>
      </w:rPr>
    </w:lvl>
    <w:lvl w:ilvl="3" w:tplc="04090003">
      <w:start w:val="1"/>
      <w:numFmt w:val="bullet"/>
      <w:lvlText w:val="o"/>
      <w:lvlJc w:val="left"/>
      <w:pPr>
        <w:tabs>
          <w:tab w:val="num" w:pos="2880"/>
        </w:tabs>
        <w:ind w:left="2880" w:hanging="360"/>
      </w:pPr>
      <w:rPr>
        <w:rFonts w:ascii="Courier New" w:hAnsi="Courier New" w:cs="Courier New"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40">
    <w:nsid w:val="5B1B5FEC"/>
    <w:multiLevelType w:val="hybridMultilevel"/>
    <w:tmpl w:val="323A3982"/>
    <w:lvl w:ilvl="0" w:tplc="7DEC5E20">
      <w:start w:val="1"/>
      <w:numFmt w:val="bullet"/>
      <w:lvlText w:val="•"/>
      <w:lvlJc w:val="left"/>
      <w:pPr>
        <w:tabs>
          <w:tab w:val="num" w:pos="720"/>
        </w:tabs>
        <w:ind w:left="720" w:hanging="360"/>
      </w:pPr>
      <w:rPr>
        <w:rFonts w:ascii="Arial" w:hAnsi="Arial" w:hint="default"/>
      </w:rPr>
    </w:lvl>
    <w:lvl w:ilvl="1" w:tplc="77C42FA2">
      <w:numFmt w:val="bullet"/>
      <w:lvlText w:val="–"/>
      <w:lvlJc w:val="left"/>
      <w:pPr>
        <w:tabs>
          <w:tab w:val="num" w:pos="1440"/>
        </w:tabs>
        <w:ind w:left="1440" w:hanging="360"/>
      </w:pPr>
      <w:rPr>
        <w:rFonts w:ascii="Arial" w:hAnsi="Arial" w:hint="default"/>
      </w:rPr>
    </w:lvl>
    <w:lvl w:ilvl="2" w:tplc="B7F24ACE" w:tentative="1">
      <w:start w:val="1"/>
      <w:numFmt w:val="bullet"/>
      <w:lvlText w:val="•"/>
      <w:lvlJc w:val="left"/>
      <w:pPr>
        <w:tabs>
          <w:tab w:val="num" w:pos="2160"/>
        </w:tabs>
        <w:ind w:left="2160" w:hanging="360"/>
      </w:pPr>
      <w:rPr>
        <w:rFonts w:ascii="Arial" w:hAnsi="Arial" w:hint="default"/>
      </w:rPr>
    </w:lvl>
    <w:lvl w:ilvl="3" w:tplc="3EE4142A" w:tentative="1">
      <w:start w:val="1"/>
      <w:numFmt w:val="bullet"/>
      <w:lvlText w:val="•"/>
      <w:lvlJc w:val="left"/>
      <w:pPr>
        <w:tabs>
          <w:tab w:val="num" w:pos="2880"/>
        </w:tabs>
        <w:ind w:left="2880" w:hanging="360"/>
      </w:pPr>
      <w:rPr>
        <w:rFonts w:ascii="Arial" w:hAnsi="Arial" w:hint="default"/>
      </w:rPr>
    </w:lvl>
    <w:lvl w:ilvl="4" w:tplc="EFCE6624" w:tentative="1">
      <w:start w:val="1"/>
      <w:numFmt w:val="bullet"/>
      <w:lvlText w:val="•"/>
      <w:lvlJc w:val="left"/>
      <w:pPr>
        <w:tabs>
          <w:tab w:val="num" w:pos="3600"/>
        </w:tabs>
        <w:ind w:left="3600" w:hanging="360"/>
      </w:pPr>
      <w:rPr>
        <w:rFonts w:ascii="Arial" w:hAnsi="Arial" w:hint="default"/>
      </w:rPr>
    </w:lvl>
    <w:lvl w:ilvl="5" w:tplc="D49E404E" w:tentative="1">
      <w:start w:val="1"/>
      <w:numFmt w:val="bullet"/>
      <w:lvlText w:val="•"/>
      <w:lvlJc w:val="left"/>
      <w:pPr>
        <w:tabs>
          <w:tab w:val="num" w:pos="4320"/>
        </w:tabs>
        <w:ind w:left="4320" w:hanging="360"/>
      </w:pPr>
      <w:rPr>
        <w:rFonts w:ascii="Arial" w:hAnsi="Arial" w:hint="default"/>
      </w:rPr>
    </w:lvl>
    <w:lvl w:ilvl="6" w:tplc="66321BA0" w:tentative="1">
      <w:start w:val="1"/>
      <w:numFmt w:val="bullet"/>
      <w:lvlText w:val="•"/>
      <w:lvlJc w:val="left"/>
      <w:pPr>
        <w:tabs>
          <w:tab w:val="num" w:pos="5040"/>
        </w:tabs>
        <w:ind w:left="5040" w:hanging="360"/>
      </w:pPr>
      <w:rPr>
        <w:rFonts w:ascii="Arial" w:hAnsi="Arial" w:hint="default"/>
      </w:rPr>
    </w:lvl>
    <w:lvl w:ilvl="7" w:tplc="12C8D4A4" w:tentative="1">
      <w:start w:val="1"/>
      <w:numFmt w:val="bullet"/>
      <w:lvlText w:val="•"/>
      <w:lvlJc w:val="left"/>
      <w:pPr>
        <w:tabs>
          <w:tab w:val="num" w:pos="5760"/>
        </w:tabs>
        <w:ind w:left="5760" w:hanging="360"/>
      </w:pPr>
      <w:rPr>
        <w:rFonts w:ascii="Arial" w:hAnsi="Arial" w:hint="default"/>
      </w:rPr>
    </w:lvl>
    <w:lvl w:ilvl="8" w:tplc="1FB6EA92" w:tentative="1">
      <w:start w:val="1"/>
      <w:numFmt w:val="bullet"/>
      <w:lvlText w:val="•"/>
      <w:lvlJc w:val="left"/>
      <w:pPr>
        <w:tabs>
          <w:tab w:val="num" w:pos="6480"/>
        </w:tabs>
        <w:ind w:left="6480" w:hanging="360"/>
      </w:pPr>
      <w:rPr>
        <w:rFonts w:ascii="Arial" w:hAnsi="Arial" w:hint="default"/>
      </w:rPr>
    </w:lvl>
  </w:abstractNum>
  <w:abstractNum w:abstractNumId="41">
    <w:nsid w:val="5D6F4412"/>
    <w:multiLevelType w:val="hybridMultilevel"/>
    <w:tmpl w:val="A7F4A544"/>
    <w:lvl w:ilvl="0" w:tplc="1950891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2">
    <w:nsid w:val="617226FC"/>
    <w:multiLevelType w:val="hybridMultilevel"/>
    <w:tmpl w:val="A2F89DB4"/>
    <w:lvl w:ilvl="0" w:tplc="AB08F97C">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8A96019"/>
    <w:multiLevelType w:val="hybridMultilevel"/>
    <w:tmpl w:val="E1263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D8A0F0F"/>
    <w:multiLevelType w:val="hybridMultilevel"/>
    <w:tmpl w:val="D61ECD16"/>
    <w:lvl w:ilvl="0" w:tplc="E6E8EBE8">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E0D4A30"/>
    <w:multiLevelType w:val="hybridMultilevel"/>
    <w:tmpl w:val="9042A6E2"/>
    <w:lvl w:ilvl="0" w:tplc="B3A67C14">
      <w:start w:val="1"/>
      <w:numFmt w:val="bullet"/>
      <w:lvlText w:val="•"/>
      <w:lvlJc w:val="left"/>
      <w:pPr>
        <w:tabs>
          <w:tab w:val="num" w:pos="720"/>
        </w:tabs>
        <w:ind w:left="720" w:hanging="360"/>
      </w:pPr>
      <w:rPr>
        <w:rFonts w:ascii="Arial" w:hAnsi="Arial" w:hint="default"/>
      </w:rPr>
    </w:lvl>
    <w:lvl w:ilvl="1" w:tplc="8CB20644">
      <w:start w:val="2727"/>
      <w:numFmt w:val="bullet"/>
      <w:lvlText w:val="–"/>
      <w:lvlJc w:val="left"/>
      <w:pPr>
        <w:tabs>
          <w:tab w:val="num" w:pos="1440"/>
        </w:tabs>
        <w:ind w:left="1440" w:hanging="360"/>
      </w:pPr>
      <w:rPr>
        <w:rFonts w:ascii="Arial" w:hAnsi="Arial" w:hint="default"/>
      </w:rPr>
    </w:lvl>
    <w:lvl w:ilvl="2" w:tplc="CB146432" w:tentative="1">
      <w:start w:val="1"/>
      <w:numFmt w:val="bullet"/>
      <w:lvlText w:val="•"/>
      <w:lvlJc w:val="left"/>
      <w:pPr>
        <w:tabs>
          <w:tab w:val="num" w:pos="2160"/>
        </w:tabs>
        <w:ind w:left="2160" w:hanging="360"/>
      </w:pPr>
      <w:rPr>
        <w:rFonts w:ascii="Arial" w:hAnsi="Arial" w:hint="default"/>
      </w:rPr>
    </w:lvl>
    <w:lvl w:ilvl="3" w:tplc="5D3E97CE" w:tentative="1">
      <w:start w:val="1"/>
      <w:numFmt w:val="bullet"/>
      <w:lvlText w:val="•"/>
      <w:lvlJc w:val="left"/>
      <w:pPr>
        <w:tabs>
          <w:tab w:val="num" w:pos="2880"/>
        </w:tabs>
        <w:ind w:left="2880" w:hanging="360"/>
      </w:pPr>
      <w:rPr>
        <w:rFonts w:ascii="Arial" w:hAnsi="Arial" w:hint="default"/>
      </w:rPr>
    </w:lvl>
    <w:lvl w:ilvl="4" w:tplc="42A4FAB2" w:tentative="1">
      <w:start w:val="1"/>
      <w:numFmt w:val="bullet"/>
      <w:lvlText w:val="•"/>
      <w:lvlJc w:val="left"/>
      <w:pPr>
        <w:tabs>
          <w:tab w:val="num" w:pos="3600"/>
        </w:tabs>
        <w:ind w:left="3600" w:hanging="360"/>
      </w:pPr>
      <w:rPr>
        <w:rFonts w:ascii="Arial" w:hAnsi="Arial" w:hint="default"/>
      </w:rPr>
    </w:lvl>
    <w:lvl w:ilvl="5" w:tplc="30909040" w:tentative="1">
      <w:start w:val="1"/>
      <w:numFmt w:val="bullet"/>
      <w:lvlText w:val="•"/>
      <w:lvlJc w:val="left"/>
      <w:pPr>
        <w:tabs>
          <w:tab w:val="num" w:pos="4320"/>
        </w:tabs>
        <w:ind w:left="4320" w:hanging="360"/>
      </w:pPr>
      <w:rPr>
        <w:rFonts w:ascii="Arial" w:hAnsi="Arial" w:hint="default"/>
      </w:rPr>
    </w:lvl>
    <w:lvl w:ilvl="6" w:tplc="65167EEE" w:tentative="1">
      <w:start w:val="1"/>
      <w:numFmt w:val="bullet"/>
      <w:lvlText w:val="•"/>
      <w:lvlJc w:val="left"/>
      <w:pPr>
        <w:tabs>
          <w:tab w:val="num" w:pos="5040"/>
        </w:tabs>
        <w:ind w:left="5040" w:hanging="360"/>
      </w:pPr>
      <w:rPr>
        <w:rFonts w:ascii="Arial" w:hAnsi="Arial" w:hint="default"/>
      </w:rPr>
    </w:lvl>
    <w:lvl w:ilvl="7" w:tplc="EEE42396" w:tentative="1">
      <w:start w:val="1"/>
      <w:numFmt w:val="bullet"/>
      <w:lvlText w:val="•"/>
      <w:lvlJc w:val="left"/>
      <w:pPr>
        <w:tabs>
          <w:tab w:val="num" w:pos="5760"/>
        </w:tabs>
        <w:ind w:left="5760" w:hanging="360"/>
      </w:pPr>
      <w:rPr>
        <w:rFonts w:ascii="Arial" w:hAnsi="Arial" w:hint="default"/>
      </w:rPr>
    </w:lvl>
    <w:lvl w:ilvl="8" w:tplc="8DDA7CFC" w:tentative="1">
      <w:start w:val="1"/>
      <w:numFmt w:val="bullet"/>
      <w:lvlText w:val="•"/>
      <w:lvlJc w:val="left"/>
      <w:pPr>
        <w:tabs>
          <w:tab w:val="num" w:pos="6480"/>
        </w:tabs>
        <w:ind w:left="6480" w:hanging="360"/>
      </w:pPr>
      <w:rPr>
        <w:rFonts w:ascii="Arial" w:hAnsi="Arial" w:hint="default"/>
      </w:rPr>
    </w:lvl>
  </w:abstractNum>
  <w:abstractNum w:abstractNumId="46">
    <w:nsid w:val="6F9B55FC"/>
    <w:multiLevelType w:val="hybridMultilevel"/>
    <w:tmpl w:val="D422A514"/>
    <w:lvl w:ilvl="0" w:tplc="04090001">
      <w:start w:val="1"/>
      <w:numFmt w:val="bullet"/>
      <w:lvlText w:val=""/>
      <w:lvlJc w:val="left"/>
      <w:pPr>
        <w:ind w:left="715" w:hanging="360"/>
      </w:pPr>
      <w:rPr>
        <w:rFonts w:ascii="Symbol" w:hAnsi="Symbol" w:hint="default"/>
      </w:rPr>
    </w:lvl>
    <w:lvl w:ilvl="1" w:tplc="04090003">
      <w:start w:val="1"/>
      <w:numFmt w:val="bullet"/>
      <w:lvlText w:val="o"/>
      <w:lvlJc w:val="left"/>
      <w:pPr>
        <w:ind w:left="1435" w:hanging="360"/>
      </w:pPr>
      <w:rPr>
        <w:rFonts w:ascii="Courier New" w:hAnsi="Courier New" w:cs="Courier New" w:hint="default"/>
      </w:rPr>
    </w:lvl>
    <w:lvl w:ilvl="2" w:tplc="04090005">
      <w:start w:val="1"/>
      <w:numFmt w:val="bullet"/>
      <w:lvlText w:val=""/>
      <w:lvlJc w:val="left"/>
      <w:pPr>
        <w:ind w:left="2155" w:hanging="360"/>
      </w:pPr>
      <w:rPr>
        <w:rFonts w:ascii="Wingdings" w:hAnsi="Wingdings" w:hint="default"/>
      </w:rPr>
    </w:lvl>
    <w:lvl w:ilvl="3" w:tplc="04090001">
      <w:start w:val="1"/>
      <w:numFmt w:val="bullet"/>
      <w:lvlText w:val=""/>
      <w:lvlJc w:val="left"/>
      <w:pPr>
        <w:ind w:left="2875" w:hanging="360"/>
      </w:pPr>
      <w:rPr>
        <w:rFonts w:ascii="Symbol" w:hAnsi="Symbol" w:hint="default"/>
      </w:rPr>
    </w:lvl>
    <w:lvl w:ilvl="4" w:tplc="04090003">
      <w:start w:val="1"/>
      <w:numFmt w:val="bullet"/>
      <w:lvlText w:val="o"/>
      <w:lvlJc w:val="left"/>
      <w:pPr>
        <w:ind w:left="3595" w:hanging="360"/>
      </w:pPr>
      <w:rPr>
        <w:rFonts w:ascii="Courier New" w:hAnsi="Courier New" w:cs="Courier New" w:hint="default"/>
      </w:rPr>
    </w:lvl>
    <w:lvl w:ilvl="5" w:tplc="04090005">
      <w:start w:val="1"/>
      <w:numFmt w:val="bullet"/>
      <w:lvlText w:val=""/>
      <w:lvlJc w:val="left"/>
      <w:pPr>
        <w:ind w:left="4315" w:hanging="360"/>
      </w:pPr>
      <w:rPr>
        <w:rFonts w:ascii="Wingdings" w:hAnsi="Wingdings" w:hint="default"/>
      </w:rPr>
    </w:lvl>
    <w:lvl w:ilvl="6" w:tplc="04090001">
      <w:start w:val="1"/>
      <w:numFmt w:val="bullet"/>
      <w:lvlText w:val=""/>
      <w:lvlJc w:val="left"/>
      <w:pPr>
        <w:ind w:left="5035" w:hanging="360"/>
      </w:pPr>
      <w:rPr>
        <w:rFonts w:ascii="Symbol" w:hAnsi="Symbol" w:hint="default"/>
      </w:rPr>
    </w:lvl>
    <w:lvl w:ilvl="7" w:tplc="04090003">
      <w:start w:val="1"/>
      <w:numFmt w:val="bullet"/>
      <w:lvlText w:val="o"/>
      <w:lvlJc w:val="left"/>
      <w:pPr>
        <w:ind w:left="5755" w:hanging="360"/>
      </w:pPr>
      <w:rPr>
        <w:rFonts w:ascii="Courier New" w:hAnsi="Courier New" w:cs="Courier New" w:hint="default"/>
      </w:rPr>
    </w:lvl>
    <w:lvl w:ilvl="8" w:tplc="04090005">
      <w:start w:val="1"/>
      <w:numFmt w:val="bullet"/>
      <w:lvlText w:val=""/>
      <w:lvlJc w:val="left"/>
      <w:pPr>
        <w:ind w:left="6475" w:hanging="360"/>
      </w:pPr>
      <w:rPr>
        <w:rFonts w:ascii="Wingdings" w:hAnsi="Wingdings" w:hint="default"/>
      </w:rPr>
    </w:lvl>
  </w:abstractNum>
  <w:abstractNum w:abstractNumId="47">
    <w:nsid w:val="744133C0"/>
    <w:multiLevelType w:val="hybridMultilevel"/>
    <w:tmpl w:val="01768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48265FF"/>
    <w:multiLevelType w:val="hybridMultilevel"/>
    <w:tmpl w:val="5C3E4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5CA0879"/>
    <w:multiLevelType w:val="hybridMultilevel"/>
    <w:tmpl w:val="5E4E541A"/>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2C1C9DA8">
      <w:numFmt w:val="bullet"/>
      <w:lvlText w:val="•"/>
      <w:lvlJc w:val="left"/>
      <w:pPr>
        <w:tabs>
          <w:tab w:val="num" w:pos="2160"/>
        </w:tabs>
        <w:ind w:left="2160" w:hanging="360"/>
      </w:pPr>
      <w:rPr>
        <w:rFonts w:ascii="Arial" w:hAnsi="Arial" w:hint="default"/>
      </w:rPr>
    </w:lvl>
    <w:lvl w:ilvl="3" w:tplc="04090003">
      <w:start w:val="1"/>
      <w:numFmt w:val="bullet"/>
      <w:lvlText w:val="o"/>
      <w:lvlJc w:val="left"/>
      <w:pPr>
        <w:tabs>
          <w:tab w:val="num" w:pos="2880"/>
        </w:tabs>
        <w:ind w:left="2880" w:hanging="360"/>
      </w:pPr>
      <w:rPr>
        <w:rFonts w:ascii="Courier New" w:hAnsi="Courier New" w:cs="Courier New"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50">
    <w:nsid w:val="75DD00AA"/>
    <w:multiLevelType w:val="hybridMultilevel"/>
    <w:tmpl w:val="3ED85D4A"/>
    <w:lvl w:ilvl="0" w:tplc="274E5820">
      <w:start w:val="1"/>
      <w:numFmt w:val="bullet"/>
      <w:lvlText w:val="•"/>
      <w:lvlJc w:val="left"/>
      <w:pPr>
        <w:tabs>
          <w:tab w:val="num" w:pos="720"/>
        </w:tabs>
        <w:ind w:left="720" w:hanging="360"/>
      </w:pPr>
      <w:rPr>
        <w:rFonts w:ascii="Arial" w:hAnsi="Arial" w:hint="default"/>
      </w:rPr>
    </w:lvl>
    <w:lvl w:ilvl="1" w:tplc="59962458">
      <w:numFmt w:val="bullet"/>
      <w:lvlText w:val="–"/>
      <w:lvlJc w:val="left"/>
      <w:pPr>
        <w:tabs>
          <w:tab w:val="num" w:pos="1440"/>
        </w:tabs>
        <w:ind w:left="1440" w:hanging="360"/>
      </w:pPr>
      <w:rPr>
        <w:rFonts w:ascii="Arial" w:hAnsi="Arial" w:hint="default"/>
      </w:rPr>
    </w:lvl>
    <w:lvl w:ilvl="2" w:tplc="93A8185C">
      <w:numFmt w:val="bullet"/>
      <w:lvlText w:val="•"/>
      <w:lvlJc w:val="left"/>
      <w:pPr>
        <w:tabs>
          <w:tab w:val="num" w:pos="2160"/>
        </w:tabs>
        <w:ind w:left="2160" w:hanging="360"/>
      </w:pPr>
      <w:rPr>
        <w:rFonts w:ascii="Arial" w:hAnsi="Arial" w:hint="default"/>
      </w:rPr>
    </w:lvl>
    <w:lvl w:ilvl="3" w:tplc="D1DEAB30">
      <w:start w:val="1"/>
      <w:numFmt w:val="bullet"/>
      <w:lvlText w:val="•"/>
      <w:lvlJc w:val="left"/>
      <w:pPr>
        <w:tabs>
          <w:tab w:val="num" w:pos="2880"/>
        </w:tabs>
        <w:ind w:left="2880" w:hanging="360"/>
      </w:pPr>
      <w:rPr>
        <w:rFonts w:ascii="Arial" w:hAnsi="Arial" w:hint="default"/>
      </w:rPr>
    </w:lvl>
    <w:lvl w:ilvl="4" w:tplc="CCB25E20" w:tentative="1">
      <w:start w:val="1"/>
      <w:numFmt w:val="bullet"/>
      <w:lvlText w:val="•"/>
      <w:lvlJc w:val="left"/>
      <w:pPr>
        <w:tabs>
          <w:tab w:val="num" w:pos="3600"/>
        </w:tabs>
        <w:ind w:left="3600" w:hanging="360"/>
      </w:pPr>
      <w:rPr>
        <w:rFonts w:ascii="Arial" w:hAnsi="Arial" w:hint="default"/>
      </w:rPr>
    </w:lvl>
    <w:lvl w:ilvl="5" w:tplc="59F4540E" w:tentative="1">
      <w:start w:val="1"/>
      <w:numFmt w:val="bullet"/>
      <w:lvlText w:val="•"/>
      <w:lvlJc w:val="left"/>
      <w:pPr>
        <w:tabs>
          <w:tab w:val="num" w:pos="4320"/>
        </w:tabs>
        <w:ind w:left="4320" w:hanging="360"/>
      </w:pPr>
      <w:rPr>
        <w:rFonts w:ascii="Arial" w:hAnsi="Arial" w:hint="default"/>
      </w:rPr>
    </w:lvl>
    <w:lvl w:ilvl="6" w:tplc="36B2C5D0" w:tentative="1">
      <w:start w:val="1"/>
      <w:numFmt w:val="bullet"/>
      <w:lvlText w:val="•"/>
      <w:lvlJc w:val="left"/>
      <w:pPr>
        <w:tabs>
          <w:tab w:val="num" w:pos="5040"/>
        </w:tabs>
        <w:ind w:left="5040" w:hanging="360"/>
      </w:pPr>
      <w:rPr>
        <w:rFonts w:ascii="Arial" w:hAnsi="Arial" w:hint="default"/>
      </w:rPr>
    </w:lvl>
    <w:lvl w:ilvl="7" w:tplc="4D5C1D0A" w:tentative="1">
      <w:start w:val="1"/>
      <w:numFmt w:val="bullet"/>
      <w:lvlText w:val="•"/>
      <w:lvlJc w:val="left"/>
      <w:pPr>
        <w:tabs>
          <w:tab w:val="num" w:pos="5760"/>
        </w:tabs>
        <w:ind w:left="5760" w:hanging="360"/>
      </w:pPr>
      <w:rPr>
        <w:rFonts w:ascii="Arial" w:hAnsi="Arial" w:hint="default"/>
      </w:rPr>
    </w:lvl>
    <w:lvl w:ilvl="8" w:tplc="6BBEF1B6" w:tentative="1">
      <w:start w:val="1"/>
      <w:numFmt w:val="bullet"/>
      <w:lvlText w:val="•"/>
      <w:lvlJc w:val="left"/>
      <w:pPr>
        <w:tabs>
          <w:tab w:val="num" w:pos="6480"/>
        </w:tabs>
        <w:ind w:left="6480" w:hanging="360"/>
      </w:pPr>
      <w:rPr>
        <w:rFonts w:ascii="Arial" w:hAnsi="Arial" w:hint="default"/>
      </w:rPr>
    </w:lvl>
  </w:abstractNum>
  <w:abstractNum w:abstractNumId="51">
    <w:nsid w:val="77972F8D"/>
    <w:multiLevelType w:val="hybridMultilevel"/>
    <w:tmpl w:val="ED465BE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nsid w:val="78675028"/>
    <w:multiLevelType w:val="hybridMultilevel"/>
    <w:tmpl w:val="6B3C3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79A622DB"/>
    <w:multiLevelType w:val="hybridMultilevel"/>
    <w:tmpl w:val="ACE2E534"/>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2C1C9DA8">
      <w:numFmt w:val="bullet"/>
      <w:lvlText w:val="•"/>
      <w:lvlJc w:val="left"/>
      <w:pPr>
        <w:tabs>
          <w:tab w:val="num" w:pos="2160"/>
        </w:tabs>
        <w:ind w:left="2160" w:hanging="360"/>
      </w:pPr>
      <w:rPr>
        <w:rFonts w:ascii="Arial" w:hAnsi="Arial" w:hint="default"/>
      </w:rPr>
    </w:lvl>
    <w:lvl w:ilvl="3" w:tplc="B6C079A4">
      <w:numFmt w:val="bullet"/>
      <w:lvlText w:val="•"/>
      <w:lvlJc w:val="left"/>
      <w:pPr>
        <w:tabs>
          <w:tab w:val="num" w:pos="2880"/>
        </w:tabs>
        <w:ind w:left="2880" w:hanging="360"/>
      </w:pPr>
      <w:rPr>
        <w:rFonts w:ascii="Arial" w:hAnsi="Arial"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55">
    <w:nsid w:val="7C0949D9"/>
    <w:multiLevelType w:val="hybridMultilevel"/>
    <w:tmpl w:val="BB205C5E"/>
    <w:lvl w:ilvl="0" w:tplc="C8805B70">
      <w:start w:val="6420"/>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CF7504D"/>
    <w:multiLevelType w:val="hybridMultilevel"/>
    <w:tmpl w:val="C4FEF796"/>
    <w:lvl w:ilvl="0" w:tplc="938629C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57">
    <w:nsid w:val="7EEA1FEA"/>
    <w:multiLevelType w:val="hybridMultilevel"/>
    <w:tmpl w:val="CBE81B12"/>
    <w:lvl w:ilvl="0" w:tplc="6FCECA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7F414275"/>
    <w:multiLevelType w:val="hybridMultilevel"/>
    <w:tmpl w:val="98F6A4B8"/>
    <w:lvl w:ilvl="0" w:tplc="047C5B7C">
      <w:numFmt w:val="bullet"/>
      <w:lvlText w:val="-"/>
      <w:lvlJc w:val="left"/>
      <w:pPr>
        <w:ind w:left="720" w:hanging="360"/>
      </w:pPr>
      <w:rPr>
        <w:rFonts w:ascii="Times" w:eastAsia="Malgun Gothic"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24"/>
  </w:num>
  <w:num w:numId="3">
    <w:abstractNumId w:val="6"/>
  </w:num>
  <w:num w:numId="4">
    <w:abstractNumId w:val="23"/>
  </w:num>
  <w:num w:numId="5">
    <w:abstractNumId w:val="30"/>
  </w:num>
  <w:num w:numId="6">
    <w:abstractNumId w:val="5"/>
  </w:num>
  <w:num w:numId="7">
    <w:abstractNumId w:val="7"/>
  </w:num>
  <w:num w:numId="8">
    <w:abstractNumId w:val="12"/>
  </w:num>
  <w:num w:numId="9">
    <w:abstractNumId w:val="8"/>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num>
  <w:num w:numId="16">
    <w:abstractNumId w:val="46"/>
  </w:num>
  <w:num w:numId="17">
    <w:abstractNumId w:val="25"/>
  </w:num>
  <w:num w:numId="18">
    <w:abstractNumId w:val="7"/>
  </w:num>
  <w:num w:numId="19">
    <w:abstractNumId w:val="28"/>
    <w:lvlOverride w:ilvl="0">
      <w:startOverride w:val="1"/>
    </w:lvlOverride>
  </w:num>
  <w:num w:numId="20">
    <w:abstractNumId w:val="7"/>
  </w:num>
  <w:num w:numId="21">
    <w:abstractNumId w:val="17"/>
  </w:num>
  <w:num w:numId="22">
    <w:abstractNumId w:val="17"/>
  </w:num>
  <w:num w:numId="23">
    <w:abstractNumId w:val="7"/>
  </w:num>
  <w:num w:numId="24">
    <w:abstractNumId w:val="7"/>
  </w:num>
  <w:num w:numId="25">
    <w:abstractNumId w:val="7"/>
  </w:num>
  <w:num w:numId="26">
    <w:abstractNumId w:val="7"/>
  </w:num>
  <w:num w:numId="27">
    <w:abstractNumId w:val="47"/>
  </w:num>
  <w:num w:numId="28">
    <w:abstractNumId w:val="16"/>
  </w:num>
  <w:num w:numId="29">
    <w:abstractNumId w:val="19"/>
  </w:num>
  <w:num w:numId="30">
    <w:abstractNumId w:val="14"/>
  </w:num>
  <w:num w:numId="31">
    <w:abstractNumId w:val="31"/>
  </w:num>
  <w:num w:numId="32">
    <w:abstractNumId w:val="0"/>
  </w:num>
  <w:num w:numId="33">
    <w:abstractNumId w:val="10"/>
  </w:num>
  <w:num w:numId="34">
    <w:abstractNumId w:val="35"/>
  </w:num>
  <w:num w:numId="35">
    <w:abstractNumId w:val="45"/>
  </w:num>
  <w:num w:numId="36">
    <w:abstractNumId w:val="57"/>
  </w:num>
  <w:num w:numId="37">
    <w:abstractNumId w:val="38"/>
  </w:num>
  <w:num w:numId="38">
    <w:abstractNumId w:val="11"/>
  </w:num>
  <w:num w:numId="39">
    <w:abstractNumId w:val="41"/>
  </w:num>
  <w:num w:numId="40">
    <w:abstractNumId w:val="33"/>
  </w:num>
  <w:num w:numId="41">
    <w:abstractNumId w:val="32"/>
  </w:num>
  <w:num w:numId="42">
    <w:abstractNumId w:val="9"/>
  </w:num>
  <w:num w:numId="43">
    <w:abstractNumId w:val="3"/>
  </w:num>
  <w:num w:numId="44">
    <w:abstractNumId w:val="13"/>
  </w:num>
  <w:num w:numId="45">
    <w:abstractNumId w:val="54"/>
  </w:num>
  <w:num w:numId="46">
    <w:abstractNumId w:val="55"/>
  </w:num>
  <w:num w:numId="47">
    <w:abstractNumId w:val="42"/>
  </w:num>
  <w:num w:numId="48">
    <w:abstractNumId w:val="44"/>
  </w:num>
  <w:num w:numId="49">
    <w:abstractNumId w:val="49"/>
  </w:num>
  <w:num w:numId="50">
    <w:abstractNumId w:val="39"/>
  </w:num>
  <w:num w:numId="51">
    <w:abstractNumId w:val="26"/>
  </w:num>
  <w:num w:numId="52">
    <w:abstractNumId w:val="15"/>
  </w:num>
  <w:num w:numId="53">
    <w:abstractNumId w:val="53"/>
  </w:num>
  <w:num w:numId="54">
    <w:abstractNumId w:val="51"/>
  </w:num>
  <w:num w:numId="55">
    <w:abstractNumId w:val="21"/>
  </w:num>
  <w:num w:numId="56">
    <w:abstractNumId w:val="27"/>
  </w:num>
  <w:num w:numId="57">
    <w:abstractNumId w:val="29"/>
  </w:num>
  <w:num w:numId="58">
    <w:abstractNumId w:val="50"/>
  </w:num>
  <w:num w:numId="59">
    <w:abstractNumId w:val="56"/>
  </w:num>
  <w:num w:numId="60">
    <w:abstractNumId w:val="1"/>
  </w:num>
  <w:num w:numId="61">
    <w:abstractNumId w:val="34"/>
  </w:num>
  <w:num w:numId="62">
    <w:abstractNumId w:val="18"/>
  </w:num>
  <w:num w:numId="63">
    <w:abstractNumId w:val="43"/>
  </w:num>
  <w:num w:numId="64">
    <w:abstractNumId w:val="48"/>
  </w:num>
  <w:num w:numId="65">
    <w:abstractNumId w:val="52"/>
  </w:num>
  <w:num w:numId="66">
    <w:abstractNumId w:val="22"/>
  </w:num>
  <w:num w:numId="67">
    <w:abstractNumId w:val="20"/>
  </w:num>
  <w:num w:numId="68">
    <w:abstractNumId w:val="44"/>
  </w:num>
  <w:num w:numId="69">
    <w:abstractNumId w:val="37"/>
  </w:num>
  <w:num w:numId="70">
    <w:abstractNumId w:val="40"/>
  </w:num>
  <w:num w:numId="71">
    <w:abstractNumId w:val="24"/>
  </w:num>
  <w:num w:numId="72">
    <w:abstractNumId w:val="24"/>
  </w:num>
  <w:num w:numId="73">
    <w:abstractNumId w:val="58"/>
  </w:num>
  <w:num w:numId="74">
    <w:abstractNumId w:val="4"/>
  </w:num>
  <w:num w:numId="75">
    <w:abstractNumId w:val="36"/>
  </w:num>
  <w:numIdMacAtCleanup w:val="7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8"/>
  <w:defaultTabStop w:val="425"/>
  <w:autoHyphenation/>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5122"/>
  </w:hdrShapeDefaults>
  <w:footnotePr>
    <w:footnote w:id="-1"/>
    <w:footnote w:id="0"/>
  </w:footnotePr>
  <w:endnotePr>
    <w:endnote w:id="-1"/>
    <w:endnote w:id="0"/>
  </w:endnotePr>
  <w:compat>
    <w:useFELayout/>
  </w:compat>
  <w:rsids>
    <w:rsidRoot w:val="00CF5263"/>
    <w:rsid w:val="00000414"/>
    <w:rsid w:val="00000532"/>
    <w:rsid w:val="00000D04"/>
    <w:rsid w:val="00000DB2"/>
    <w:rsid w:val="00001349"/>
    <w:rsid w:val="000014CE"/>
    <w:rsid w:val="000016E0"/>
    <w:rsid w:val="00001A42"/>
    <w:rsid w:val="00001C96"/>
    <w:rsid w:val="0000204D"/>
    <w:rsid w:val="000020F6"/>
    <w:rsid w:val="00002757"/>
    <w:rsid w:val="00002893"/>
    <w:rsid w:val="00003004"/>
    <w:rsid w:val="000033A3"/>
    <w:rsid w:val="00003605"/>
    <w:rsid w:val="00003AF7"/>
    <w:rsid w:val="00003C56"/>
    <w:rsid w:val="00003EC2"/>
    <w:rsid w:val="000040A9"/>
    <w:rsid w:val="0000458E"/>
    <w:rsid w:val="00004E70"/>
    <w:rsid w:val="0000597E"/>
    <w:rsid w:val="000060A2"/>
    <w:rsid w:val="0000645C"/>
    <w:rsid w:val="0000714B"/>
    <w:rsid w:val="000072B6"/>
    <w:rsid w:val="00007400"/>
    <w:rsid w:val="0000760F"/>
    <w:rsid w:val="00007640"/>
    <w:rsid w:val="000076C7"/>
    <w:rsid w:val="00007813"/>
    <w:rsid w:val="0000799F"/>
    <w:rsid w:val="00007D43"/>
    <w:rsid w:val="000109E6"/>
    <w:rsid w:val="00011F67"/>
    <w:rsid w:val="0001242C"/>
    <w:rsid w:val="000125D2"/>
    <w:rsid w:val="00012862"/>
    <w:rsid w:val="000128E6"/>
    <w:rsid w:val="000129F2"/>
    <w:rsid w:val="000148BD"/>
    <w:rsid w:val="00014993"/>
    <w:rsid w:val="00014D20"/>
    <w:rsid w:val="00014DC6"/>
    <w:rsid w:val="0001558D"/>
    <w:rsid w:val="000155A4"/>
    <w:rsid w:val="000155BF"/>
    <w:rsid w:val="00015849"/>
    <w:rsid w:val="000158B7"/>
    <w:rsid w:val="00015954"/>
    <w:rsid w:val="00015C06"/>
    <w:rsid w:val="00015D33"/>
    <w:rsid w:val="00015DCD"/>
    <w:rsid w:val="00015EFB"/>
    <w:rsid w:val="000165E2"/>
    <w:rsid w:val="00016A6C"/>
    <w:rsid w:val="00016AC9"/>
    <w:rsid w:val="00016BE4"/>
    <w:rsid w:val="00017246"/>
    <w:rsid w:val="000172BE"/>
    <w:rsid w:val="00017D8A"/>
    <w:rsid w:val="00017E36"/>
    <w:rsid w:val="00017EA6"/>
    <w:rsid w:val="00020639"/>
    <w:rsid w:val="000207A0"/>
    <w:rsid w:val="000208C7"/>
    <w:rsid w:val="000225CB"/>
    <w:rsid w:val="00022B5C"/>
    <w:rsid w:val="00022C24"/>
    <w:rsid w:val="00022D75"/>
    <w:rsid w:val="00023388"/>
    <w:rsid w:val="00023425"/>
    <w:rsid w:val="0002342F"/>
    <w:rsid w:val="00023924"/>
    <w:rsid w:val="00023BD3"/>
    <w:rsid w:val="00023C42"/>
    <w:rsid w:val="00023CE2"/>
    <w:rsid w:val="000241BE"/>
    <w:rsid w:val="000242EA"/>
    <w:rsid w:val="000242F2"/>
    <w:rsid w:val="0002472A"/>
    <w:rsid w:val="00024910"/>
    <w:rsid w:val="000251FD"/>
    <w:rsid w:val="00025304"/>
    <w:rsid w:val="00025471"/>
    <w:rsid w:val="00025646"/>
    <w:rsid w:val="00025BAB"/>
    <w:rsid w:val="0002646C"/>
    <w:rsid w:val="00026949"/>
    <w:rsid w:val="00026AEF"/>
    <w:rsid w:val="00026D4B"/>
    <w:rsid w:val="00026D5C"/>
    <w:rsid w:val="000275C6"/>
    <w:rsid w:val="00027AD6"/>
    <w:rsid w:val="0003024C"/>
    <w:rsid w:val="00030F79"/>
    <w:rsid w:val="0003124A"/>
    <w:rsid w:val="000312B0"/>
    <w:rsid w:val="000319E7"/>
    <w:rsid w:val="00031ADB"/>
    <w:rsid w:val="00032056"/>
    <w:rsid w:val="00032561"/>
    <w:rsid w:val="000328CA"/>
    <w:rsid w:val="00032B79"/>
    <w:rsid w:val="00032E40"/>
    <w:rsid w:val="00032EC1"/>
    <w:rsid w:val="000330B3"/>
    <w:rsid w:val="0003376B"/>
    <w:rsid w:val="00034676"/>
    <w:rsid w:val="000346E6"/>
    <w:rsid w:val="00034FED"/>
    <w:rsid w:val="00035187"/>
    <w:rsid w:val="000352B3"/>
    <w:rsid w:val="0003577D"/>
    <w:rsid w:val="0003578D"/>
    <w:rsid w:val="000357D9"/>
    <w:rsid w:val="000368BE"/>
    <w:rsid w:val="000376BC"/>
    <w:rsid w:val="00037761"/>
    <w:rsid w:val="00037955"/>
    <w:rsid w:val="0004023E"/>
    <w:rsid w:val="0004024B"/>
    <w:rsid w:val="000403D2"/>
    <w:rsid w:val="00040451"/>
    <w:rsid w:val="000404F3"/>
    <w:rsid w:val="000409FC"/>
    <w:rsid w:val="00040C4C"/>
    <w:rsid w:val="0004122F"/>
    <w:rsid w:val="00041690"/>
    <w:rsid w:val="0004173C"/>
    <w:rsid w:val="0004187D"/>
    <w:rsid w:val="00041C57"/>
    <w:rsid w:val="00041ED4"/>
    <w:rsid w:val="00041EDB"/>
    <w:rsid w:val="00042A69"/>
    <w:rsid w:val="00042BE8"/>
    <w:rsid w:val="000434B7"/>
    <w:rsid w:val="000435E4"/>
    <w:rsid w:val="00043EBA"/>
    <w:rsid w:val="0004422E"/>
    <w:rsid w:val="000443BF"/>
    <w:rsid w:val="00044551"/>
    <w:rsid w:val="000447E9"/>
    <w:rsid w:val="00045856"/>
    <w:rsid w:val="00045984"/>
    <w:rsid w:val="00045B94"/>
    <w:rsid w:val="0004619B"/>
    <w:rsid w:val="000466AA"/>
    <w:rsid w:val="00046796"/>
    <w:rsid w:val="000467FD"/>
    <w:rsid w:val="00046AAF"/>
    <w:rsid w:val="00047225"/>
    <w:rsid w:val="00047257"/>
    <w:rsid w:val="00047603"/>
    <w:rsid w:val="00047B16"/>
    <w:rsid w:val="00047E1A"/>
    <w:rsid w:val="00047E60"/>
    <w:rsid w:val="000505F3"/>
    <w:rsid w:val="000508C5"/>
    <w:rsid w:val="00050CBD"/>
    <w:rsid w:val="00050EDA"/>
    <w:rsid w:val="00050F26"/>
    <w:rsid w:val="00051FCE"/>
    <w:rsid w:val="000520BF"/>
    <w:rsid w:val="00052160"/>
    <w:rsid w:val="00052497"/>
    <w:rsid w:val="000524C6"/>
    <w:rsid w:val="00052595"/>
    <w:rsid w:val="00052AD2"/>
    <w:rsid w:val="00052F7D"/>
    <w:rsid w:val="000530DF"/>
    <w:rsid w:val="00053CBD"/>
    <w:rsid w:val="000541B4"/>
    <w:rsid w:val="0005447B"/>
    <w:rsid w:val="00054924"/>
    <w:rsid w:val="00054E0C"/>
    <w:rsid w:val="0005541D"/>
    <w:rsid w:val="00055423"/>
    <w:rsid w:val="000557D9"/>
    <w:rsid w:val="00055841"/>
    <w:rsid w:val="00055A2B"/>
    <w:rsid w:val="00055A5B"/>
    <w:rsid w:val="00055F08"/>
    <w:rsid w:val="000565C8"/>
    <w:rsid w:val="000569BA"/>
    <w:rsid w:val="00056A5E"/>
    <w:rsid w:val="0005773A"/>
    <w:rsid w:val="00057DC8"/>
    <w:rsid w:val="00060583"/>
    <w:rsid w:val="00060768"/>
    <w:rsid w:val="00060B87"/>
    <w:rsid w:val="00061149"/>
    <w:rsid w:val="000612E1"/>
    <w:rsid w:val="000614FE"/>
    <w:rsid w:val="0006187C"/>
    <w:rsid w:val="00061ABF"/>
    <w:rsid w:val="00061E34"/>
    <w:rsid w:val="000622D7"/>
    <w:rsid w:val="00062BBF"/>
    <w:rsid w:val="000639E9"/>
    <w:rsid w:val="00063DAA"/>
    <w:rsid w:val="00064865"/>
    <w:rsid w:val="00065D38"/>
    <w:rsid w:val="00065EB5"/>
    <w:rsid w:val="00065FD5"/>
    <w:rsid w:val="000664D8"/>
    <w:rsid w:val="000676A4"/>
    <w:rsid w:val="00067D03"/>
    <w:rsid w:val="00067DD1"/>
    <w:rsid w:val="000700F3"/>
    <w:rsid w:val="00070447"/>
    <w:rsid w:val="000706E7"/>
    <w:rsid w:val="00070EF8"/>
    <w:rsid w:val="00070F59"/>
    <w:rsid w:val="00071192"/>
    <w:rsid w:val="000713A7"/>
    <w:rsid w:val="0007186D"/>
    <w:rsid w:val="000720B2"/>
    <w:rsid w:val="00072A80"/>
    <w:rsid w:val="000730A7"/>
    <w:rsid w:val="000731A0"/>
    <w:rsid w:val="0007322F"/>
    <w:rsid w:val="000732D5"/>
    <w:rsid w:val="000736C1"/>
    <w:rsid w:val="00073797"/>
    <w:rsid w:val="00073D9C"/>
    <w:rsid w:val="00073DEC"/>
    <w:rsid w:val="00073F39"/>
    <w:rsid w:val="00073FA1"/>
    <w:rsid w:val="000745AA"/>
    <w:rsid w:val="0007464E"/>
    <w:rsid w:val="000746D2"/>
    <w:rsid w:val="00074827"/>
    <w:rsid w:val="0007491C"/>
    <w:rsid w:val="00074BE1"/>
    <w:rsid w:val="00074C65"/>
    <w:rsid w:val="00074E86"/>
    <w:rsid w:val="000752E9"/>
    <w:rsid w:val="000754C6"/>
    <w:rsid w:val="00075A12"/>
    <w:rsid w:val="00075E5D"/>
    <w:rsid w:val="00076097"/>
    <w:rsid w:val="000760D5"/>
    <w:rsid w:val="00076157"/>
    <w:rsid w:val="00076541"/>
    <w:rsid w:val="00076AE7"/>
    <w:rsid w:val="000772F4"/>
    <w:rsid w:val="00077400"/>
    <w:rsid w:val="00077566"/>
    <w:rsid w:val="000776EB"/>
    <w:rsid w:val="00077900"/>
    <w:rsid w:val="00077A6C"/>
    <w:rsid w:val="00080699"/>
    <w:rsid w:val="00080D73"/>
    <w:rsid w:val="00080E4B"/>
    <w:rsid w:val="00080FFA"/>
    <w:rsid w:val="000817C7"/>
    <w:rsid w:val="0008217D"/>
    <w:rsid w:val="000823B0"/>
    <w:rsid w:val="000824EF"/>
    <w:rsid w:val="00082EED"/>
    <w:rsid w:val="00082EF4"/>
    <w:rsid w:val="0008335B"/>
    <w:rsid w:val="00083379"/>
    <w:rsid w:val="00083587"/>
    <w:rsid w:val="000836DC"/>
    <w:rsid w:val="00083838"/>
    <w:rsid w:val="00083B6A"/>
    <w:rsid w:val="00084108"/>
    <w:rsid w:val="0008446C"/>
    <w:rsid w:val="00085955"/>
    <w:rsid w:val="00085E04"/>
    <w:rsid w:val="00086152"/>
    <w:rsid w:val="00086800"/>
    <w:rsid w:val="00086B20"/>
    <w:rsid w:val="00086F44"/>
    <w:rsid w:val="000875DD"/>
    <w:rsid w:val="0008765B"/>
    <w:rsid w:val="00087913"/>
    <w:rsid w:val="000902DC"/>
    <w:rsid w:val="000904F7"/>
    <w:rsid w:val="000907B2"/>
    <w:rsid w:val="0009108F"/>
    <w:rsid w:val="000911AE"/>
    <w:rsid w:val="0009123B"/>
    <w:rsid w:val="0009128C"/>
    <w:rsid w:val="00091B42"/>
    <w:rsid w:val="000921AF"/>
    <w:rsid w:val="0009243F"/>
    <w:rsid w:val="00092687"/>
    <w:rsid w:val="000926C8"/>
    <w:rsid w:val="00092DD0"/>
    <w:rsid w:val="00092EAC"/>
    <w:rsid w:val="0009307C"/>
    <w:rsid w:val="000931F1"/>
    <w:rsid w:val="00093697"/>
    <w:rsid w:val="00093A3F"/>
    <w:rsid w:val="00093D34"/>
    <w:rsid w:val="00093D42"/>
    <w:rsid w:val="00093DD0"/>
    <w:rsid w:val="00094A16"/>
    <w:rsid w:val="00094DE6"/>
    <w:rsid w:val="0009559B"/>
    <w:rsid w:val="0009599F"/>
    <w:rsid w:val="00095AE1"/>
    <w:rsid w:val="00095B2E"/>
    <w:rsid w:val="00096356"/>
    <w:rsid w:val="0009650B"/>
    <w:rsid w:val="00096524"/>
    <w:rsid w:val="00096815"/>
    <w:rsid w:val="00096E94"/>
    <w:rsid w:val="00097186"/>
    <w:rsid w:val="00097B67"/>
    <w:rsid w:val="00097C99"/>
    <w:rsid w:val="000A00B2"/>
    <w:rsid w:val="000A053B"/>
    <w:rsid w:val="000A05FA"/>
    <w:rsid w:val="000A0636"/>
    <w:rsid w:val="000A0BDA"/>
    <w:rsid w:val="000A0C55"/>
    <w:rsid w:val="000A0E9C"/>
    <w:rsid w:val="000A0F14"/>
    <w:rsid w:val="000A1441"/>
    <w:rsid w:val="000A17BD"/>
    <w:rsid w:val="000A1A06"/>
    <w:rsid w:val="000A1B60"/>
    <w:rsid w:val="000A21B4"/>
    <w:rsid w:val="000A2536"/>
    <w:rsid w:val="000A2A82"/>
    <w:rsid w:val="000A2CC7"/>
    <w:rsid w:val="000A2ED6"/>
    <w:rsid w:val="000A36CF"/>
    <w:rsid w:val="000A3792"/>
    <w:rsid w:val="000A3BCE"/>
    <w:rsid w:val="000A3CF0"/>
    <w:rsid w:val="000A4205"/>
    <w:rsid w:val="000A49B0"/>
    <w:rsid w:val="000A49F0"/>
    <w:rsid w:val="000A4A19"/>
    <w:rsid w:val="000A4D53"/>
    <w:rsid w:val="000A55F2"/>
    <w:rsid w:val="000A5AA0"/>
    <w:rsid w:val="000A60A7"/>
    <w:rsid w:val="000A6351"/>
    <w:rsid w:val="000A63D6"/>
    <w:rsid w:val="000A6BAA"/>
    <w:rsid w:val="000A6D33"/>
    <w:rsid w:val="000A6FFA"/>
    <w:rsid w:val="000A73CD"/>
    <w:rsid w:val="000A7552"/>
    <w:rsid w:val="000A7B38"/>
    <w:rsid w:val="000B028A"/>
    <w:rsid w:val="000B0343"/>
    <w:rsid w:val="000B0411"/>
    <w:rsid w:val="000B0A49"/>
    <w:rsid w:val="000B0B41"/>
    <w:rsid w:val="000B0B89"/>
    <w:rsid w:val="000B176D"/>
    <w:rsid w:val="000B1C35"/>
    <w:rsid w:val="000B241C"/>
    <w:rsid w:val="000B2529"/>
    <w:rsid w:val="000B2643"/>
    <w:rsid w:val="000B279E"/>
    <w:rsid w:val="000B2985"/>
    <w:rsid w:val="000B2C88"/>
    <w:rsid w:val="000B300B"/>
    <w:rsid w:val="000B3342"/>
    <w:rsid w:val="000B3412"/>
    <w:rsid w:val="000B3500"/>
    <w:rsid w:val="000B4E3D"/>
    <w:rsid w:val="000B51FA"/>
    <w:rsid w:val="000B55C9"/>
    <w:rsid w:val="000B588A"/>
    <w:rsid w:val="000B5905"/>
    <w:rsid w:val="000B5975"/>
    <w:rsid w:val="000B5C7F"/>
    <w:rsid w:val="000B5EF2"/>
    <w:rsid w:val="000B6E2C"/>
    <w:rsid w:val="000B76C5"/>
    <w:rsid w:val="000B7A10"/>
    <w:rsid w:val="000B7ACB"/>
    <w:rsid w:val="000C0260"/>
    <w:rsid w:val="000C05E9"/>
    <w:rsid w:val="000C0A1E"/>
    <w:rsid w:val="000C0BE9"/>
    <w:rsid w:val="000C115D"/>
    <w:rsid w:val="000C1416"/>
    <w:rsid w:val="000C1535"/>
    <w:rsid w:val="000C1702"/>
    <w:rsid w:val="000C1EE3"/>
    <w:rsid w:val="000C2068"/>
    <w:rsid w:val="000C2436"/>
    <w:rsid w:val="000C252B"/>
    <w:rsid w:val="000C2925"/>
    <w:rsid w:val="000C2B44"/>
    <w:rsid w:val="000C2C98"/>
    <w:rsid w:val="000C2CE8"/>
    <w:rsid w:val="000C2FBD"/>
    <w:rsid w:val="000C30B9"/>
    <w:rsid w:val="000C34A8"/>
    <w:rsid w:val="000C377F"/>
    <w:rsid w:val="000C3B0C"/>
    <w:rsid w:val="000C422D"/>
    <w:rsid w:val="000C43C7"/>
    <w:rsid w:val="000C45F1"/>
    <w:rsid w:val="000C54D4"/>
    <w:rsid w:val="000C596B"/>
    <w:rsid w:val="000C5A29"/>
    <w:rsid w:val="000C5F91"/>
    <w:rsid w:val="000C6025"/>
    <w:rsid w:val="000C690B"/>
    <w:rsid w:val="000C71B2"/>
    <w:rsid w:val="000C71EF"/>
    <w:rsid w:val="000C74A6"/>
    <w:rsid w:val="000C7D50"/>
    <w:rsid w:val="000D0565"/>
    <w:rsid w:val="000D0635"/>
    <w:rsid w:val="000D077B"/>
    <w:rsid w:val="000D0E4E"/>
    <w:rsid w:val="000D0F02"/>
    <w:rsid w:val="000D112F"/>
    <w:rsid w:val="000D113C"/>
    <w:rsid w:val="000D12D1"/>
    <w:rsid w:val="000D159A"/>
    <w:rsid w:val="000D1796"/>
    <w:rsid w:val="000D1850"/>
    <w:rsid w:val="000D18AB"/>
    <w:rsid w:val="000D1A6B"/>
    <w:rsid w:val="000D1B9F"/>
    <w:rsid w:val="000D22CC"/>
    <w:rsid w:val="000D2310"/>
    <w:rsid w:val="000D2F11"/>
    <w:rsid w:val="000D32E1"/>
    <w:rsid w:val="000D36AE"/>
    <w:rsid w:val="000D38A1"/>
    <w:rsid w:val="000D3961"/>
    <w:rsid w:val="000D3A90"/>
    <w:rsid w:val="000D3A96"/>
    <w:rsid w:val="000D3DEA"/>
    <w:rsid w:val="000D42F7"/>
    <w:rsid w:val="000D4418"/>
    <w:rsid w:val="000D49A0"/>
    <w:rsid w:val="000D49CD"/>
    <w:rsid w:val="000D4C4E"/>
    <w:rsid w:val="000D4F72"/>
    <w:rsid w:val="000D5077"/>
    <w:rsid w:val="000D5362"/>
    <w:rsid w:val="000D5657"/>
    <w:rsid w:val="000D57F8"/>
    <w:rsid w:val="000D5851"/>
    <w:rsid w:val="000D58AE"/>
    <w:rsid w:val="000D58B9"/>
    <w:rsid w:val="000D5C60"/>
    <w:rsid w:val="000D5E5E"/>
    <w:rsid w:val="000D7128"/>
    <w:rsid w:val="000D71E2"/>
    <w:rsid w:val="000D73A5"/>
    <w:rsid w:val="000D743E"/>
    <w:rsid w:val="000D7975"/>
    <w:rsid w:val="000E015F"/>
    <w:rsid w:val="000E04EA"/>
    <w:rsid w:val="000E07D6"/>
    <w:rsid w:val="000E09E2"/>
    <w:rsid w:val="000E11CC"/>
    <w:rsid w:val="000E1204"/>
    <w:rsid w:val="000E12D4"/>
    <w:rsid w:val="000E1380"/>
    <w:rsid w:val="000E18DE"/>
    <w:rsid w:val="000E18DF"/>
    <w:rsid w:val="000E2475"/>
    <w:rsid w:val="000E24D3"/>
    <w:rsid w:val="000E2EC6"/>
    <w:rsid w:val="000E3979"/>
    <w:rsid w:val="000E400C"/>
    <w:rsid w:val="000E44D2"/>
    <w:rsid w:val="000E4836"/>
    <w:rsid w:val="000E5553"/>
    <w:rsid w:val="000E59A0"/>
    <w:rsid w:val="000E5CA9"/>
    <w:rsid w:val="000E5CD5"/>
    <w:rsid w:val="000E6310"/>
    <w:rsid w:val="000E6592"/>
    <w:rsid w:val="000E7544"/>
    <w:rsid w:val="000E76BD"/>
    <w:rsid w:val="000E7A84"/>
    <w:rsid w:val="000E7DFE"/>
    <w:rsid w:val="000F097C"/>
    <w:rsid w:val="000F0C39"/>
    <w:rsid w:val="000F15BC"/>
    <w:rsid w:val="000F180A"/>
    <w:rsid w:val="000F1813"/>
    <w:rsid w:val="000F1C92"/>
    <w:rsid w:val="000F283D"/>
    <w:rsid w:val="000F2E10"/>
    <w:rsid w:val="000F2ED3"/>
    <w:rsid w:val="000F2EEE"/>
    <w:rsid w:val="000F3697"/>
    <w:rsid w:val="000F399B"/>
    <w:rsid w:val="000F39D1"/>
    <w:rsid w:val="000F4061"/>
    <w:rsid w:val="000F4196"/>
    <w:rsid w:val="000F42F4"/>
    <w:rsid w:val="000F4A7A"/>
    <w:rsid w:val="000F51CA"/>
    <w:rsid w:val="000F58A8"/>
    <w:rsid w:val="000F77EA"/>
    <w:rsid w:val="000F7D6F"/>
    <w:rsid w:val="000F7DE2"/>
    <w:rsid w:val="000F7E68"/>
    <w:rsid w:val="000F7F3A"/>
    <w:rsid w:val="000F7F58"/>
    <w:rsid w:val="00100128"/>
    <w:rsid w:val="001003AA"/>
    <w:rsid w:val="001008D7"/>
    <w:rsid w:val="00100FF3"/>
    <w:rsid w:val="00101486"/>
    <w:rsid w:val="001014AE"/>
    <w:rsid w:val="001014E3"/>
    <w:rsid w:val="0010181D"/>
    <w:rsid w:val="00101C68"/>
    <w:rsid w:val="00101F3E"/>
    <w:rsid w:val="00101FF8"/>
    <w:rsid w:val="0010200B"/>
    <w:rsid w:val="00102472"/>
    <w:rsid w:val="001026CA"/>
    <w:rsid w:val="00102A8C"/>
    <w:rsid w:val="00103240"/>
    <w:rsid w:val="001033A3"/>
    <w:rsid w:val="001036D0"/>
    <w:rsid w:val="001040F2"/>
    <w:rsid w:val="001043C2"/>
    <w:rsid w:val="001043E1"/>
    <w:rsid w:val="00104448"/>
    <w:rsid w:val="0010505A"/>
    <w:rsid w:val="0010527B"/>
    <w:rsid w:val="00105CC7"/>
    <w:rsid w:val="00105FC7"/>
    <w:rsid w:val="0010635D"/>
    <w:rsid w:val="0010642D"/>
    <w:rsid w:val="00106583"/>
    <w:rsid w:val="0010678A"/>
    <w:rsid w:val="00106A83"/>
    <w:rsid w:val="00107216"/>
    <w:rsid w:val="00107525"/>
    <w:rsid w:val="00107779"/>
    <w:rsid w:val="00107821"/>
    <w:rsid w:val="001078C2"/>
    <w:rsid w:val="00107ADA"/>
    <w:rsid w:val="00107DE6"/>
    <w:rsid w:val="00107E1C"/>
    <w:rsid w:val="001101D5"/>
    <w:rsid w:val="00110243"/>
    <w:rsid w:val="00110A00"/>
    <w:rsid w:val="00111148"/>
    <w:rsid w:val="001112C4"/>
    <w:rsid w:val="00111444"/>
    <w:rsid w:val="00111723"/>
    <w:rsid w:val="001118CE"/>
    <w:rsid w:val="001119D8"/>
    <w:rsid w:val="00111DAF"/>
    <w:rsid w:val="00112528"/>
    <w:rsid w:val="001129B5"/>
    <w:rsid w:val="00112FF4"/>
    <w:rsid w:val="00113160"/>
    <w:rsid w:val="00113B83"/>
    <w:rsid w:val="00113CB5"/>
    <w:rsid w:val="001141E3"/>
    <w:rsid w:val="0011435B"/>
    <w:rsid w:val="001144DF"/>
    <w:rsid w:val="001147CE"/>
    <w:rsid w:val="001148AC"/>
    <w:rsid w:val="00114FB9"/>
    <w:rsid w:val="0011557B"/>
    <w:rsid w:val="001155DE"/>
    <w:rsid w:val="00115C0A"/>
    <w:rsid w:val="0011656A"/>
    <w:rsid w:val="001168FA"/>
    <w:rsid w:val="00116C1B"/>
    <w:rsid w:val="00116C94"/>
    <w:rsid w:val="0011725E"/>
    <w:rsid w:val="001172DA"/>
    <w:rsid w:val="00117C77"/>
    <w:rsid w:val="00117C85"/>
    <w:rsid w:val="001208E9"/>
    <w:rsid w:val="00120B13"/>
    <w:rsid w:val="0012155B"/>
    <w:rsid w:val="0012159B"/>
    <w:rsid w:val="00121737"/>
    <w:rsid w:val="00121D15"/>
    <w:rsid w:val="00122BED"/>
    <w:rsid w:val="00124AFC"/>
    <w:rsid w:val="00124CDE"/>
    <w:rsid w:val="00124D84"/>
    <w:rsid w:val="001250DD"/>
    <w:rsid w:val="00125733"/>
    <w:rsid w:val="001257B9"/>
    <w:rsid w:val="001259E3"/>
    <w:rsid w:val="001263AA"/>
    <w:rsid w:val="00126E41"/>
    <w:rsid w:val="001279F1"/>
    <w:rsid w:val="00127BD2"/>
    <w:rsid w:val="00127BEB"/>
    <w:rsid w:val="00130779"/>
    <w:rsid w:val="001307A1"/>
    <w:rsid w:val="00130A26"/>
    <w:rsid w:val="00130D64"/>
    <w:rsid w:val="00131188"/>
    <w:rsid w:val="00131659"/>
    <w:rsid w:val="00131746"/>
    <w:rsid w:val="00131CB1"/>
    <w:rsid w:val="001320BA"/>
    <w:rsid w:val="001321D3"/>
    <w:rsid w:val="001323E8"/>
    <w:rsid w:val="0013256C"/>
    <w:rsid w:val="001326DD"/>
    <w:rsid w:val="00133599"/>
    <w:rsid w:val="001335A8"/>
    <w:rsid w:val="0013392A"/>
    <w:rsid w:val="00133964"/>
    <w:rsid w:val="00133BF7"/>
    <w:rsid w:val="00134B88"/>
    <w:rsid w:val="00134F00"/>
    <w:rsid w:val="00134FEB"/>
    <w:rsid w:val="001357D4"/>
    <w:rsid w:val="00135B1C"/>
    <w:rsid w:val="0013626F"/>
    <w:rsid w:val="00136457"/>
    <w:rsid w:val="001364FF"/>
    <w:rsid w:val="00136A23"/>
    <w:rsid w:val="00136B99"/>
    <w:rsid w:val="0013727C"/>
    <w:rsid w:val="0013733F"/>
    <w:rsid w:val="00137AF1"/>
    <w:rsid w:val="0014008A"/>
    <w:rsid w:val="0014063E"/>
    <w:rsid w:val="0014087D"/>
    <w:rsid w:val="00140C67"/>
    <w:rsid w:val="00140DC9"/>
    <w:rsid w:val="00140F74"/>
    <w:rsid w:val="00141191"/>
    <w:rsid w:val="0014159C"/>
    <w:rsid w:val="0014191F"/>
    <w:rsid w:val="00141D61"/>
    <w:rsid w:val="00141E75"/>
    <w:rsid w:val="001422B9"/>
    <w:rsid w:val="00142302"/>
    <w:rsid w:val="00142665"/>
    <w:rsid w:val="001429B8"/>
    <w:rsid w:val="00142CAD"/>
    <w:rsid w:val="00142E84"/>
    <w:rsid w:val="00142FC1"/>
    <w:rsid w:val="0014334E"/>
    <w:rsid w:val="00143352"/>
    <w:rsid w:val="0014384A"/>
    <w:rsid w:val="00143DC9"/>
    <w:rsid w:val="00143E38"/>
    <w:rsid w:val="00143FB4"/>
    <w:rsid w:val="001442B8"/>
    <w:rsid w:val="0014431E"/>
    <w:rsid w:val="0014450F"/>
    <w:rsid w:val="00144AD5"/>
    <w:rsid w:val="00144D8F"/>
    <w:rsid w:val="00145087"/>
    <w:rsid w:val="00145650"/>
    <w:rsid w:val="00145784"/>
    <w:rsid w:val="00145932"/>
    <w:rsid w:val="00145C74"/>
    <w:rsid w:val="00145F87"/>
    <w:rsid w:val="001462E9"/>
    <w:rsid w:val="001465FD"/>
    <w:rsid w:val="00146E32"/>
    <w:rsid w:val="0014776E"/>
    <w:rsid w:val="001477EC"/>
    <w:rsid w:val="001501DA"/>
    <w:rsid w:val="00150367"/>
    <w:rsid w:val="0015101A"/>
    <w:rsid w:val="0015142D"/>
    <w:rsid w:val="00151619"/>
    <w:rsid w:val="00152835"/>
    <w:rsid w:val="00152BAB"/>
    <w:rsid w:val="00152CD3"/>
    <w:rsid w:val="00153F9A"/>
    <w:rsid w:val="001548B2"/>
    <w:rsid w:val="00155020"/>
    <w:rsid w:val="001558F5"/>
    <w:rsid w:val="001559FA"/>
    <w:rsid w:val="00155D04"/>
    <w:rsid w:val="00156374"/>
    <w:rsid w:val="001566EB"/>
    <w:rsid w:val="00156CAD"/>
    <w:rsid w:val="00156D78"/>
    <w:rsid w:val="001577D8"/>
    <w:rsid w:val="00157B4E"/>
    <w:rsid w:val="00157C41"/>
    <w:rsid w:val="00157FC3"/>
    <w:rsid w:val="0016044E"/>
    <w:rsid w:val="00160739"/>
    <w:rsid w:val="0016089D"/>
    <w:rsid w:val="00160A37"/>
    <w:rsid w:val="00160AEE"/>
    <w:rsid w:val="00160C9C"/>
    <w:rsid w:val="00161099"/>
    <w:rsid w:val="001614BC"/>
    <w:rsid w:val="001617F8"/>
    <w:rsid w:val="00161A11"/>
    <w:rsid w:val="00161CEF"/>
    <w:rsid w:val="00161DF0"/>
    <w:rsid w:val="001621A0"/>
    <w:rsid w:val="0016271E"/>
    <w:rsid w:val="00162D7A"/>
    <w:rsid w:val="0016318A"/>
    <w:rsid w:val="001632E6"/>
    <w:rsid w:val="00163B44"/>
    <w:rsid w:val="001640BB"/>
    <w:rsid w:val="00164125"/>
    <w:rsid w:val="00164530"/>
    <w:rsid w:val="00164DAB"/>
    <w:rsid w:val="00164E91"/>
    <w:rsid w:val="00165BBB"/>
    <w:rsid w:val="00165CC1"/>
    <w:rsid w:val="0016613F"/>
    <w:rsid w:val="0016618B"/>
    <w:rsid w:val="00166215"/>
    <w:rsid w:val="00166591"/>
    <w:rsid w:val="001665E4"/>
    <w:rsid w:val="001670C8"/>
    <w:rsid w:val="001670F0"/>
    <w:rsid w:val="001673F5"/>
    <w:rsid w:val="0016760B"/>
    <w:rsid w:val="00167F19"/>
    <w:rsid w:val="00170389"/>
    <w:rsid w:val="00171143"/>
    <w:rsid w:val="0017127C"/>
    <w:rsid w:val="00171A8C"/>
    <w:rsid w:val="00172864"/>
    <w:rsid w:val="00172A88"/>
    <w:rsid w:val="00172B82"/>
    <w:rsid w:val="00172DD3"/>
    <w:rsid w:val="00172EFA"/>
    <w:rsid w:val="00173608"/>
    <w:rsid w:val="001736CC"/>
    <w:rsid w:val="00173903"/>
    <w:rsid w:val="00174059"/>
    <w:rsid w:val="0017456F"/>
    <w:rsid w:val="001745EC"/>
    <w:rsid w:val="001747B7"/>
    <w:rsid w:val="00174E29"/>
    <w:rsid w:val="0017535A"/>
    <w:rsid w:val="00175870"/>
    <w:rsid w:val="00175C30"/>
    <w:rsid w:val="00175FB8"/>
    <w:rsid w:val="00175FBF"/>
    <w:rsid w:val="001763D6"/>
    <w:rsid w:val="00176447"/>
    <w:rsid w:val="0017681D"/>
    <w:rsid w:val="0017682E"/>
    <w:rsid w:val="001768AF"/>
    <w:rsid w:val="00176DB1"/>
    <w:rsid w:val="00177069"/>
    <w:rsid w:val="0017783B"/>
    <w:rsid w:val="001778BF"/>
    <w:rsid w:val="00177C70"/>
    <w:rsid w:val="00177FC1"/>
    <w:rsid w:val="001801D2"/>
    <w:rsid w:val="00180FB9"/>
    <w:rsid w:val="001815A2"/>
    <w:rsid w:val="00181DD7"/>
    <w:rsid w:val="00181FC1"/>
    <w:rsid w:val="00182180"/>
    <w:rsid w:val="00182791"/>
    <w:rsid w:val="00183034"/>
    <w:rsid w:val="001830F7"/>
    <w:rsid w:val="00183EE6"/>
    <w:rsid w:val="00184C0E"/>
    <w:rsid w:val="00184EA3"/>
    <w:rsid w:val="00185885"/>
    <w:rsid w:val="0018588A"/>
    <w:rsid w:val="00185903"/>
    <w:rsid w:val="00185A5A"/>
    <w:rsid w:val="00185D8C"/>
    <w:rsid w:val="00185D99"/>
    <w:rsid w:val="00185FC4"/>
    <w:rsid w:val="001862A8"/>
    <w:rsid w:val="0018681B"/>
    <w:rsid w:val="00186F7C"/>
    <w:rsid w:val="0018706A"/>
    <w:rsid w:val="00187252"/>
    <w:rsid w:val="00187A1F"/>
    <w:rsid w:val="00187B06"/>
    <w:rsid w:val="00187FC0"/>
    <w:rsid w:val="00187FE2"/>
    <w:rsid w:val="00190785"/>
    <w:rsid w:val="00190994"/>
    <w:rsid w:val="00190A71"/>
    <w:rsid w:val="00190DBA"/>
    <w:rsid w:val="00191458"/>
    <w:rsid w:val="00191C91"/>
    <w:rsid w:val="00192CA7"/>
    <w:rsid w:val="00192DD9"/>
    <w:rsid w:val="0019311A"/>
    <w:rsid w:val="00193803"/>
    <w:rsid w:val="001939D9"/>
    <w:rsid w:val="00193BE2"/>
    <w:rsid w:val="00193FE5"/>
    <w:rsid w:val="00194339"/>
    <w:rsid w:val="00194848"/>
    <w:rsid w:val="00194FD9"/>
    <w:rsid w:val="0019515B"/>
    <w:rsid w:val="0019549D"/>
    <w:rsid w:val="00195635"/>
    <w:rsid w:val="001958EA"/>
    <w:rsid w:val="00195E0E"/>
    <w:rsid w:val="00196115"/>
    <w:rsid w:val="00196595"/>
    <w:rsid w:val="0019684F"/>
    <w:rsid w:val="00196E5D"/>
    <w:rsid w:val="001977B1"/>
    <w:rsid w:val="0019783B"/>
    <w:rsid w:val="00197F3B"/>
    <w:rsid w:val="001A068F"/>
    <w:rsid w:val="001A0859"/>
    <w:rsid w:val="001A168A"/>
    <w:rsid w:val="001A180D"/>
    <w:rsid w:val="001A1BAC"/>
    <w:rsid w:val="001A1CEE"/>
    <w:rsid w:val="001A23B7"/>
    <w:rsid w:val="001A23CE"/>
    <w:rsid w:val="001A2C89"/>
    <w:rsid w:val="001A2D79"/>
    <w:rsid w:val="001A326A"/>
    <w:rsid w:val="001A3F36"/>
    <w:rsid w:val="001A47B1"/>
    <w:rsid w:val="001A4A4D"/>
    <w:rsid w:val="001A4F76"/>
    <w:rsid w:val="001A50BF"/>
    <w:rsid w:val="001A560E"/>
    <w:rsid w:val="001A5F5E"/>
    <w:rsid w:val="001A61F1"/>
    <w:rsid w:val="001A673E"/>
    <w:rsid w:val="001A6C41"/>
    <w:rsid w:val="001A6DB4"/>
    <w:rsid w:val="001A6E3C"/>
    <w:rsid w:val="001A709A"/>
    <w:rsid w:val="001A727C"/>
    <w:rsid w:val="001A7668"/>
    <w:rsid w:val="001A773A"/>
    <w:rsid w:val="001A7763"/>
    <w:rsid w:val="001B076A"/>
    <w:rsid w:val="001B0BEC"/>
    <w:rsid w:val="001B2453"/>
    <w:rsid w:val="001B2872"/>
    <w:rsid w:val="001B3964"/>
    <w:rsid w:val="001B3B60"/>
    <w:rsid w:val="001B3DCF"/>
    <w:rsid w:val="001B4452"/>
    <w:rsid w:val="001B466C"/>
    <w:rsid w:val="001B4AEE"/>
    <w:rsid w:val="001B4F34"/>
    <w:rsid w:val="001B52EC"/>
    <w:rsid w:val="001B554A"/>
    <w:rsid w:val="001B615B"/>
    <w:rsid w:val="001B6564"/>
    <w:rsid w:val="001B691A"/>
    <w:rsid w:val="001B6A7A"/>
    <w:rsid w:val="001B7248"/>
    <w:rsid w:val="001B7371"/>
    <w:rsid w:val="001B75D1"/>
    <w:rsid w:val="001B7DF4"/>
    <w:rsid w:val="001C0038"/>
    <w:rsid w:val="001C02D8"/>
    <w:rsid w:val="001C04E3"/>
    <w:rsid w:val="001C08EC"/>
    <w:rsid w:val="001C0E34"/>
    <w:rsid w:val="001C0FB5"/>
    <w:rsid w:val="001C1EFC"/>
    <w:rsid w:val="001C2378"/>
    <w:rsid w:val="001C3D64"/>
    <w:rsid w:val="001C3EE9"/>
    <w:rsid w:val="001C3FA4"/>
    <w:rsid w:val="001C40F9"/>
    <w:rsid w:val="001C4356"/>
    <w:rsid w:val="001C458B"/>
    <w:rsid w:val="001C5549"/>
    <w:rsid w:val="001C56CE"/>
    <w:rsid w:val="001C5D4F"/>
    <w:rsid w:val="001C5F4C"/>
    <w:rsid w:val="001C64C0"/>
    <w:rsid w:val="001C65A8"/>
    <w:rsid w:val="001C69DA"/>
    <w:rsid w:val="001C6BE7"/>
    <w:rsid w:val="001C6F06"/>
    <w:rsid w:val="001C7D44"/>
    <w:rsid w:val="001C7E9D"/>
    <w:rsid w:val="001D03BB"/>
    <w:rsid w:val="001D0B90"/>
    <w:rsid w:val="001D1120"/>
    <w:rsid w:val="001D11A7"/>
    <w:rsid w:val="001D1C81"/>
    <w:rsid w:val="001D1CCE"/>
    <w:rsid w:val="001D1E42"/>
    <w:rsid w:val="001D2078"/>
    <w:rsid w:val="001D2360"/>
    <w:rsid w:val="001D2A9B"/>
    <w:rsid w:val="001D3109"/>
    <w:rsid w:val="001D3325"/>
    <w:rsid w:val="001D332E"/>
    <w:rsid w:val="001D39B5"/>
    <w:rsid w:val="001D3DE1"/>
    <w:rsid w:val="001D4938"/>
    <w:rsid w:val="001D4969"/>
    <w:rsid w:val="001D4DD4"/>
    <w:rsid w:val="001D5033"/>
    <w:rsid w:val="001D5828"/>
    <w:rsid w:val="001D5AFD"/>
    <w:rsid w:val="001D5C88"/>
    <w:rsid w:val="001D6567"/>
    <w:rsid w:val="001D695C"/>
    <w:rsid w:val="001D6D33"/>
    <w:rsid w:val="001D6FD9"/>
    <w:rsid w:val="001D780E"/>
    <w:rsid w:val="001E01D8"/>
    <w:rsid w:val="001E05C3"/>
    <w:rsid w:val="001E0AD3"/>
    <w:rsid w:val="001E0B14"/>
    <w:rsid w:val="001E0BCA"/>
    <w:rsid w:val="001E0FC0"/>
    <w:rsid w:val="001E10F7"/>
    <w:rsid w:val="001E1129"/>
    <w:rsid w:val="001E11A2"/>
    <w:rsid w:val="001E16A0"/>
    <w:rsid w:val="001E192F"/>
    <w:rsid w:val="001E19B4"/>
    <w:rsid w:val="001E1A2D"/>
    <w:rsid w:val="001E1C72"/>
    <w:rsid w:val="001E1DD5"/>
    <w:rsid w:val="001E1E3B"/>
    <w:rsid w:val="001E1EE0"/>
    <w:rsid w:val="001E2654"/>
    <w:rsid w:val="001E281E"/>
    <w:rsid w:val="001E2B31"/>
    <w:rsid w:val="001E36E4"/>
    <w:rsid w:val="001E379D"/>
    <w:rsid w:val="001E3A3C"/>
    <w:rsid w:val="001E4070"/>
    <w:rsid w:val="001E42C1"/>
    <w:rsid w:val="001E4627"/>
    <w:rsid w:val="001E477A"/>
    <w:rsid w:val="001E4871"/>
    <w:rsid w:val="001E4C7D"/>
    <w:rsid w:val="001E5303"/>
    <w:rsid w:val="001E5355"/>
    <w:rsid w:val="001E57FC"/>
    <w:rsid w:val="001E58E2"/>
    <w:rsid w:val="001E5C23"/>
    <w:rsid w:val="001E60CA"/>
    <w:rsid w:val="001E691E"/>
    <w:rsid w:val="001E6EBF"/>
    <w:rsid w:val="001E6ED7"/>
    <w:rsid w:val="001E7504"/>
    <w:rsid w:val="001E75D2"/>
    <w:rsid w:val="001E76DF"/>
    <w:rsid w:val="001F0103"/>
    <w:rsid w:val="001F1308"/>
    <w:rsid w:val="001F1525"/>
    <w:rsid w:val="001F1BFD"/>
    <w:rsid w:val="001F1C22"/>
    <w:rsid w:val="001F1DFA"/>
    <w:rsid w:val="001F1E87"/>
    <w:rsid w:val="001F1EB6"/>
    <w:rsid w:val="001F2817"/>
    <w:rsid w:val="001F2C8E"/>
    <w:rsid w:val="001F2D5E"/>
    <w:rsid w:val="001F2E23"/>
    <w:rsid w:val="001F341F"/>
    <w:rsid w:val="001F34F3"/>
    <w:rsid w:val="001F3591"/>
    <w:rsid w:val="001F369D"/>
    <w:rsid w:val="001F3911"/>
    <w:rsid w:val="001F395A"/>
    <w:rsid w:val="001F3F1A"/>
    <w:rsid w:val="001F4340"/>
    <w:rsid w:val="001F4CBD"/>
    <w:rsid w:val="001F4E4E"/>
    <w:rsid w:val="001F5545"/>
    <w:rsid w:val="001F5660"/>
    <w:rsid w:val="001F576E"/>
    <w:rsid w:val="001F5777"/>
    <w:rsid w:val="001F5934"/>
    <w:rsid w:val="001F5937"/>
    <w:rsid w:val="001F59E3"/>
    <w:rsid w:val="001F59ED"/>
    <w:rsid w:val="001F63B7"/>
    <w:rsid w:val="001F640A"/>
    <w:rsid w:val="001F68FC"/>
    <w:rsid w:val="001F6A33"/>
    <w:rsid w:val="001F7121"/>
    <w:rsid w:val="001F7889"/>
    <w:rsid w:val="001F7B24"/>
    <w:rsid w:val="001F7BB3"/>
    <w:rsid w:val="00200A36"/>
    <w:rsid w:val="00200B5B"/>
    <w:rsid w:val="00200D2C"/>
    <w:rsid w:val="002019D8"/>
    <w:rsid w:val="00201EC6"/>
    <w:rsid w:val="00201EC7"/>
    <w:rsid w:val="00202842"/>
    <w:rsid w:val="00202969"/>
    <w:rsid w:val="002029F1"/>
    <w:rsid w:val="00202D77"/>
    <w:rsid w:val="00202F6B"/>
    <w:rsid w:val="00203406"/>
    <w:rsid w:val="0020343A"/>
    <w:rsid w:val="0020349A"/>
    <w:rsid w:val="002034B4"/>
    <w:rsid w:val="002037C4"/>
    <w:rsid w:val="00203864"/>
    <w:rsid w:val="00203CAF"/>
    <w:rsid w:val="00203DE6"/>
    <w:rsid w:val="00204032"/>
    <w:rsid w:val="00204087"/>
    <w:rsid w:val="0020425D"/>
    <w:rsid w:val="002043CA"/>
    <w:rsid w:val="0020448F"/>
    <w:rsid w:val="0020453B"/>
    <w:rsid w:val="00204626"/>
    <w:rsid w:val="00204BAD"/>
    <w:rsid w:val="00204D60"/>
    <w:rsid w:val="00205191"/>
    <w:rsid w:val="00205390"/>
    <w:rsid w:val="002055CE"/>
    <w:rsid w:val="00205627"/>
    <w:rsid w:val="00205679"/>
    <w:rsid w:val="002056BE"/>
    <w:rsid w:val="002056D0"/>
    <w:rsid w:val="00206684"/>
    <w:rsid w:val="0020693F"/>
    <w:rsid w:val="00206A6C"/>
    <w:rsid w:val="00206C4D"/>
    <w:rsid w:val="00206F57"/>
    <w:rsid w:val="00207BF2"/>
    <w:rsid w:val="00207DE7"/>
    <w:rsid w:val="00210860"/>
    <w:rsid w:val="00210A3D"/>
    <w:rsid w:val="00210B6A"/>
    <w:rsid w:val="00210D96"/>
    <w:rsid w:val="00210FA1"/>
    <w:rsid w:val="0021135D"/>
    <w:rsid w:val="00211F1D"/>
    <w:rsid w:val="00212667"/>
    <w:rsid w:val="00212839"/>
    <w:rsid w:val="00212CB6"/>
    <w:rsid w:val="00212E37"/>
    <w:rsid w:val="00212F02"/>
    <w:rsid w:val="00213E08"/>
    <w:rsid w:val="002140FF"/>
    <w:rsid w:val="002146D0"/>
    <w:rsid w:val="0021546D"/>
    <w:rsid w:val="0021638D"/>
    <w:rsid w:val="00216584"/>
    <w:rsid w:val="00216660"/>
    <w:rsid w:val="00217E4F"/>
    <w:rsid w:val="002201D5"/>
    <w:rsid w:val="0022022D"/>
    <w:rsid w:val="00220894"/>
    <w:rsid w:val="00220934"/>
    <w:rsid w:val="002210BC"/>
    <w:rsid w:val="002210C6"/>
    <w:rsid w:val="002211D0"/>
    <w:rsid w:val="00222348"/>
    <w:rsid w:val="002225EB"/>
    <w:rsid w:val="00222B35"/>
    <w:rsid w:val="00222B45"/>
    <w:rsid w:val="00222EB1"/>
    <w:rsid w:val="00223476"/>
    <w:rsid w:val="00223687"/>
    <w:rsid w:val="00223FCD"/>
    <w:rsid w:val="002247D3"/>
    <w:rsid w:val="00224890"/>
    <w:rsid w:val="00224952"/>
    <w:rsid w:val="00224DD2"/>
    <w:rsid w:val="00224FAD"/>
    <w:rsid w:val="002252C1"/>
    <w:rsid w:val="00225A6A"/>
    <w:rsid w:val="00225AC7"/>
    <w:rsid w:val="00225ACC"/>
    <w:rsid w:val="0022692A"/>
    <w:rsid w:val="00226A23"/>
    <w:rsid w:val="00226BCB"/>
    <w:rsid w:val="00227FAC"/>
    <w:rsid w:val="00230360"/>
    <w:rsid w:val="00230EC3"/>
    <w:rsid w:val="00231177"/>
    <w:rsid w:val="0023185B"/>
    <w:rsid w:val="00231A56"/>
    <w:rsid w:val="00231C25"/>
    <w:rsid w:val="00231C6F"/>
    <w:rsid w:val="0023263F"/>
    <w:rsid w:val="0023266C"/>
    <w:rsid w:val="00232A90"/>
    <w:rsid w:val="00232E93"/>
    <w:rsid w:val="00233426"/>
    <w:rsid w:val="002337C9"/>
    <w:rsid w:val="002339C2"/>
    <w:rsid w:val="00233A01"/>
    <w:rsid w:val="00233D95"/>
    <w:rsid w:val="00233E2E"/>
    <w:rsid w:val="00233F20"/>
    <w:rsid w:val="00233FED"/>
    <w:rsid w:val="00234151"/>
    <w:rsid w:val="00234335"/>
    <w:rsid w:val="002343CB"/>
    <w:rsid w:val="00234459"/>
    <w:rsid w:val="00234A8D"/>
    <w:rsid w:val="00234F8C"/>
    <w:rsid w:val="002350B1"/>
    <w:rsid w:val="00235303"/>
    <w:rsid w:val="0023533D"/>
    <w:rsid w:val="002353C8"/>
    <w:rsid w:val="00235542"/>
    <w:rsid w:val="00236394"/>
    <w:rsid w:val="002367AB"/>
    <w:rsid w:val="002369B0"/>
    <w:rsid w:val="00236AD8"/>
    <w:rsid w:val="00236D25"/>
    <w:rsid w:val="0024007B"/>
    <w:rsid w:val="002401F5"/>
    <w:rsid w:val="00240438"/>
    <w:rsid w:val="002405B7"/>
    <w:rsid w:val="0024076A"/>
    <w:rsid w:val="00240E54"/>
    <w:rsid w:val="00242821"/>
    <w:rsid w:val="00242929"/>
    <w:rsid w:val="00242C5B"/>
    <w:rsid w:val="00242D17"/>
    <w:rsid w:val="00243A91"/>
    <w:rsid w:val="00243F7D"/>
    <w:rsid w:val="00244DCD"/>
    <w:rsid w:val="002451C5"/>
    <w:rsid w:val="00245A26"/>
    <w:rsid w:val="00245E3F"/>
    <w:rsid w:val="00245F1F"/>
    <w:rsid w:val="002460C4"/>
    <w:rsid w:val="002461BF"/>
    <w:rsid w:val="0024627A"/>
    <w:rsid w:val="0024663B"/>
    <w:rsid w:val="00246EFC"/>
    <w:rsid w:val="00247103"/>
    <w:rsid w:val="00247A42"/>
    <w:rsid w:val="00247E7A"/>
    <w:rsid w:val="00250067"/>
    <w:rsid w:val="00250A23"/>
    <w:rsid w:val="00250DEA"/>
    <w:rsid w:val="002516DE"/>
    <w:rsid w:val="00251B93"/>
    <w:rsid w:val="00251F81"/>
    <w:rsid w:val="002522CF"/>
    <w:rsid w:val="002524BC"/>
    <w:rsid w:val="00252BE0"/>
    <w:rsid w:val="00253588"/>
    <w:rsid w:val="002537CD"/>
    <w:rsid w:val="002546F4"/>
    <w:rsid w:val="0025480E"/>
    <w:rsid w:val="00254850"/>
    <w:rsid w:val="00254B85"/>
    <w:rsid w:val="002551D0"/>
    <w:rsid w:val="00255374"/>
    <w:rsid w:val="00255AF7"/>
    <w:rsid w:val="00255EC8"/>
    <w:rsid w:val="00256256"/>
    <w:rsid w:val="0025641C"/>
    <w:rsid w:val="0025651C"/>
    <w:rsid w:val="00256572"/>
    <w:rsid w:val="002565E3"/>
    <w:rsid w:val="00256B25"/>
    <w:rsid w:val="00256D56"/>
    <w:rsid w:val="002578D7"/>
    <w:rsid w:val="00257A6A"/>
    <w:rsid w:val="00257BF4"/>
    <w:rsid w:val="00257F07"/>
    <w:rsid w:val="00260003"/>
    <w:rsid w:val="00260298"/>
    <w:rsid w:val="0026035B"/>
    <w:rsid w:val="0026035D"/>
    <w:rsid w:val="002603FA"/>
    <w:rsid w:val="002606D6"/>
    <w:rsid w:val="0026087E"/>
    <w:rsid w:val="00260979"/>
    <w:rsid w:val="00260EB2"/>
    <w:rsid w:val="00261C98"/>
    <w:rsid w:val="00261E7E"/>
    <w:rsid w:val="00261F3C"/>
    <w:rsid w:val="002621B7"/>
    <w:rsid w:val="0026248E"/>
    <w:rsid w:val="002625D9"/>
    <w:rsid w:val="00262914"/>
    <w:rsid w:val="0026396C"/>
    <w:rsid w:val="00263B51"/>
    <w:rsid w:val="00264001"/>
    <w:rsid w:val="002647BF"/>
    <w:rsid w:val="002647D5"/>
    <w:rsid w:val="00264E4B"/>
    <w:rsid w:val="00264EFA"/>
    <w:rsid w:val="00265032"/>
    <w:rsid w:val="0026514E"/>
    <w:rsid w:val="00265155"/>
    <w:rsid w:val="002651FB"/>
    <w:rsid w:val="0026538C"/>
    <w:rsid w:val="00265781"/>
    <w:rsid w:val="00265B83"/>
    <w:rsid w:val="00265F38"/>
    <w:rsid w:val="00265FB6"/>
    <w:rsid w:val="002660D6"/>
    <w:rsid w:val="00266B13"/>
    <w:rsid w:val="00266D46"/>
    <w:rsid w:val="00266DC0"/>
    <w:rsid w:val="00267037"/>
    <w:rsid w:val="0026752F"/>
    <w:rsid w:val="0026772A"/>
    <w:rsid w:val="00267D49"/>
    <w:rsid w:val="0027042C"/>
    <w:rsid w:val="0027055C"/>
    <w:rsid w:val="00270728"/>
    <w:rsid w:val="00270789"/>
    <w:rsid w:val="00270B45"/>
    <w:rsid w:val="00270D42"/>
    <w:rsid w:val="00270D5A"/>
    <w:rsid w:val="002711A5"/>
    <w:rsid w:val="0027167D"/>
    <w:rsid w:val="0027195D"/>
    <w:rsid w:val="00271F67"/>
    <w:rsid w:val="00272422"/>
    <w:rsid w:val="002729C0"/>
    <w:rsid w:val="00272B03"/>
    <w:rsid w:val="0027331D"/>
    <w:rsid w:val="0027338E"/>
    <w:rsid w:val="002733E2"/>
    <w:rsid w:val="002737C1"/>
    <w:rsid w:val="00274236"/>
    <w:rsid w:val="002744A5"/>
    <w:rsid w:val="002748B4"/>
    <w:rsid w:val="00274FA7"/>
    <w:rsid w:val="002750B1"/>
    <w:rsid w:val="0027573A"/>
    <w:rsid w:val="002760CF"/>
    <w:rsid w:val="002760F0"/>
    <w:rsid w:val="002761B0"/>
    <w:rsid w:val="0027684C"/>
    <w:rsid w:val="00276A35"/>
    <w:rsid w:val="00276AB3"/>
    <w:rsid w:val="00277835"/>
    <w:rsid w:val="00277D57"/>
    <w:rsid w:val="00277E79"/>
    <w:rsid w:val="00277FC6"/>
    <w:rsid w:val="00280AB1"/>
    <w:rsid w:val="00281DB4"/>
    <w:rsid w:val="00281DC4"/>
    <w:rsid w:val="00282210"/>
    <w:rsid w:val="00283599"/>
    <w:rsid w:val="00283CBC"/>
    <w:rsid w:val="00284BAE"/>
    <w:rsid w:val="00284C14"/>
    <w:rsid w:val="00284CE6"/>
    <w:rsid w:val="00285319"/>
    <w:rsid w:val="0028534E"/>
    <w:rsid w:val="002859AF"/>
    <w:rsid w:val="00285E6E"/>
    <w:rsid w:val="00285EFD"/>
    <w:rsid w:val="0028620A"/>
    <w:rsid w:val="00286586"/>
    <w:rsid w:val="00286AE7"/>
    <w:rsid w:val="00286E83"/>
    <w:rsid w:val="00287243"/>
    <w:rsid w:val="002872BE"/>
    <w:rsid w:val="002877C0"/>
    <w:rsid w:val="002877E4"/>
    <w:rsid w:val="00287B01"/>
    <w:rsid w:val="0029044D"/>
    <w:rsid w:val="00290647"/>
    <w:rsid w:val="00290A59"/>
    <w:rsid w:val="002912DD"/>
    <w:rsid w:val="00291385"/>
    <w:rsid w:val="00291422"/>
    <w:rsid w:val="00291B1C"/>
    <w:rsid w:val="0029237F"/>
    <w:rsid w:val="00292715"/>
    <w:rsid w:val="00292A53"/>
    <w:rsid w:val="00292D3F"/>
    <w:rsid w:val="00293570"/>
    <w:rsid w:val="0029382B"/>
    <w:rsid w:val="00293E57"/>
    <w:rsid w:val="00294095"/>
    <w:rsid w:val="0029419B"/>
    <w:rsid w:val="0029423A"/>
    <w:rsid w:val="00294625"/>
    <w:rsid w:val="002947D1"/>
    <w:rsid w:val="002948DF"/>
    <w:rsid w:val="00294D90"/>
    <w:rsid w:val="0029557E"/>
    <w:rsid w:val="0029563C"/>
    <w:rsid w:val="00295B9C"/>
    <w:rsid w:val="00295DE9"/>
    <w:rsid w:val="00295F02"/>
    <w:rsid w:val="00297241"/>
    <w:rsid w:val="00297B89"/>
    <w:rsid w:val="00297BD0"/>
    <w:rsid w:val="00297CE7"/>
    <w:rsid w:val="002A080A"/>
    <w:rsid w:val="002A0BAE"/>
    <w:rsid w:val="002A0D61"/>
    <w:rsid w:val="002A11BE"/>
    <w:rsid w:val="002A14DA"/>
    <w:rsid w:val="002A1501"/>
    <w:rsid w:val="002A161A"/>
    <w:rsid w:val="002A1C75"/>
    <w:rsid w:val="002A1E92"/>
    <w:rsid w:val="002A1ECF"/>
    <w:rsid w:val="002A204D"/>
    <w:rsid w:val="002A2616"/>
    <w:rsid w:val="002A26E1"/>
    <w:rsid w:val="002A2C61"/>
    <w:rsid w:val="002A2E67"/>
    <w:rsid w:val="002A34EC"/>
    <w:rsid w:val="002A34F8"/>
    <w:rsid w:val="002A350A"/>
    <w:rsid w:val="002A368A"/>
    <w:rsid w:val="002A4039"/>
    <w:rsid w:val="002A4065"/>
    <w:rsid w:val="002A49AB"/>
    <w:rsid w:val="002A5943"/>
    <w:rsid w:val="002A59F0"/>
    <w:rsid w:val="002A60A8"/>
    <w:rsid w:val="002A62CA"/>
    <w:rsid w:val="002A62CB"/>
    <w:rsid w:val="002A6432"/>
    <w:rsid w:val="002A66CC"/>
    <w:rsid w:val="002A6F25"/>
    <w:rsid w:val="002A6FD3"/>
    <w:rsid w:val="002B0A7D"/>
    <w:rsid w:val="002B0AC5"/>
    <w:rsid w:val="002B0D6D"/>
    <w:rsid w:val="002B0E98"/>
    <w:rsid w:val="002B144D"/>
    <w:rsid w:val="002B15C6"/>
    <w:rsid w:val="002B16C1"/>
    <w:rsid w:val="002B180D"/>
    <w:rsid w:val="002B18F5"/>
    <w:rsid w:val="002B192E"/>
    <w:rsid w:val="002B1A69"/>
    <w:rsid w:val="002B1BF1"/>
    <w:rsid w:val="002B25B3"/>
    <w:rsid w:val="002B2723"/>
    <w:rsid w:val="002B303A"/>
    <w:rsid w:val="002B486B"/>
    <w:rsid w:val="002B538E"/>
    <w:rsid w:val="002B5DCA"/>
    <w:rsid w:val="002B649D"/>
    <w:rsid w:val="002B6991"/>
    <w:rsid w:val="002B6BDC"/>
    <w:rsid w:val="002B6C4A"/>
    <w:rsid w:val="002B75B0"/>
    <w:rsid w:val="002B7EAF"/>
    <w:rsid w:val="002C0010"/>
    <w:rsid w:val="002C008A"/>
    <w:rsid w:val="002C05B0"/>
    <w:rsid w:val="002C099C"/>
    <w:rsid w:val="002C0B5E"/>
    <w:rsid w:val="002C0B74"/>
    <w:rsid w:val="002C0C8B"/>
    <w:rsid w:val="002C0CBB"/>
    <w:rsid w:val="002C0DBB"/>
    <w:rsid w:val="002C1201"/>
    <w:rsid w:val="002C1460"/>
    <w:rsid w:val="002C1BB7"/>
    <w:rsid w:val="002C20F2"/>
    <w:rsid w:val="002C23B9"/>
    <w:rsid w:val="002C2708"/>
    <w:rsid w:val="002C2BAD"/>
    <w:rsid w:val="002C2CBA"/>
    <w:rsid w:val="002C3012"/>
    <w:rsid w:val="002C31CA"/>
    <w:rsid w:val="002C3355"/>
    <w:rsid w:val="002C38B2"/>
    <w:rsid w:val="002C3B43"/>
    <w:rsid w:val="002C3CC7"/>
    <w:rsid w:val="002C3F9C"/>
    <w:rsid w:val="002C407E"/>
    <w:rsid w:val="002C5428"/>
    <w:rsid w:val="002C5AFA"/>
    <w:rsid w:val="002C62C3"/>
    <w:rsid w:val="002C70D1"/>
    <w:rsid w:val="002C7466"/>
    <w:rsid w:val="002C7976"/>
    <w:rsid w:val="002C7C41"/>
    <w:rsid w:val="002C7F6B"/>
    <w:rsid w:val="002D03DE"/>
    <w:rsid w:val="002D0439"/>
    <w:rsid w:val="002D0559"/>
    <w:rsid w:val="002D11B7"/>
    <w:rsid w:val="002D1E90"/>
    <w:rsid w:val="002D2336"/>
    <w:rsid w:val="002D2EB3"/>
    <w:rsid w:val="002D2F37"/>
    <w:rsid w:val="002D32A4"/>
    <w:rsid w:val="002D32E4"/>
    <w:rsid w:val="002D38B1"/>
    <w:rsid w:val="002D3BBC"/>
    <w:rsid w:val="002D3D9F"/>
    <w:rsid w:val="002D438A"/>
    <w:rsid w:val="002D450F"/>
    <w:rsid w:val="002D488F"/>
    <w:rsid w:val="002D4B09"/>
    <w:rsid w:val="002D4EE3"/>
    <w:rsid w:val="002D526B"/>
    <w:rsid w:val="002D5738"/>
    <w:rsid w:val="002D59B2"/>
    <w:rsid w:val="002D5A99"/>
    <w:rsid w:val="002D5E53"/>
    <w:rsid w:val="002D6ACA"/>
    <w:rsid w:val="002D6FCA"/>
    <w:rsid w:val="002D753C"/>
    <w:rsid w:val="002D7615"/>
    <w:rsid w:val="002D7700"/>
    <w:rsid w:val="002D7C36"/>
    <w:rsid w:val="002E0319"/>
    <w:rsid w:val="002E06D0"/>
    <w:rsid w:val="002E07FA"/>
    <w:rsid w:val="002E0D51"/>
    <w:rsid w:val="002E0EB2"/>
    <w:rsid w:val="002E118B"/>
    <w:rsid w:val="002E174B"/>
    <w:rsid w:val="002E179B"/>
    <w:rsid w:val="002E18F2"/>
    <w:rsid w:val="002E1B1A"/>
    <w:rsid w:val="002E1C9E"/>
    <w:rsid w:val="002E257B"/>
    <w:rsid w:val="002E2813"/>
    <w:rsid w:val="002E28B5"/>
    <w:rsid w:val="002E3412"/>
    <w:rsid w:val="002E392F"/>
    <w:rsid w:val="002E39E4"/>
    <w:rsid w:val="002E3C65"/>
    <w:rsid w:val="002E3F5B"/>
    <w:rsid w:val="002E4362"/>
    <w:rsid w:val="002E4396"/>
    <w:rsid w:val="002E43B0"/>
    <w:rsid w:val="002E47CD"/>
    <w:rsid w:val="002E4F18"/>
    <w:rsid w:val="002E5048"/>
    <w:rsid w:val="002E5249"/>
    <w:rsid w:val="002E5C85"/>
    <w:rsid w:val="002E63D9"/>
    <w:rsid w:val="002E640E"/>
    <w:rsid w:val="002E643A"/>
    <w:rsid w:val="002E6BE5"/>
    <w:rsid w:val="002E7F74"/>
    <w:rsid w:val="002F05FD"/>
    <w:rsid w:val="002F0ADE"/>
    <w:rsid w:val="002F0C28"/>
    <w:rsid w:val="002F10D9"/>
    <w:rsid w:val="002F222E"/>
    <w:rsid w:val="002F22C5"/>
    <w:rsid w:val="002F27EB"/>
    <w:rsid w:val="002F2D0E"/>
    <w:rsid w:val="002F3CDE"/>
    <w:rsid w:val="002F3E68"/>
    <w:rsid w:val="002F406E"/>
    <w:rsid w:val="002F49EE"/>
    <w:rsid w:val="002F4C1D"/>
    <w:rsid w:val="002F4D6F"/>
    <w:rsid w:val="002F4FB1"/>
    <w:rsid w:val="002F5DD6"/>
    <w:rsid w:val="002F5FEA"/>
    <w:rsid w:val="002F63E7"/>
    <w:rsid w:val="002F63FB"/>
    <w:rsid w:val="002F649C"/>
    <w:rsid w:val="002F728F"/>
    <w:rsid w:val="002F7319"/>
    <w:rsid w:val="002F7AAD"/>
    <w:rsid w:val="002F7BE3"/>
    <w:rsid w:val="002F7E6A"/>
    <w:rsid w:val="002F7EB4"/>
    <w:rsid w:val="00300165"/>
    <w:rsid w:val="003003C2"/>
    <w:rsid w:val="0030070A"/>
    <w:rsid w:val="00300B51"/>
    <w:rsid w:val="00300CAD"/>
    <w:rsid w:val="00300F71"/>
    <w:rsid w:val="00300FFD"/>
    <w:rsid w:val="003010CF"/>
    <w:rsid w:val="0030125D"/>
    <w:rsid w:val="003021B8"/>
    <w:rsid w:val="003028F9"/>
    <w:rsid w:val="003033C8"/>
    <w:rsid w:val="00303440"/>
    <w:rsid w:val="00303733"/>
    <w:rsid w:val="003037EC"/>
    <w:rsid w:val="00303894"/>
    <w:rsid w:val="00303A21"/>
    <w:rsid w:val="00304D9B"/>
    <w:rsid w:val="0030520E"/>
    <w:rsid w:val="00305250"/>
    <w:rsid w:val="003054B3"/>
    <w:rsid w:val="003057F5"/>
    <w:rsid w:val="00305AF3"/>
    <w:rsid w:val="00305B00"/>
    <w:rsid w:val="00305FF9"/>
    <w:rsid w:val="00306CF2"/>
    <w:rsid w:val="00306E6B"/>
    <w:rsid w:val="003100C8"/>
    <w:rsid w:val="003100D7"/>
    <w:rsid w:val="00310A7C"/>
    <w:rsid w:val="00311161"/>
    <w:rsid w:val="0031123F"/>
    <w:rsid w:val="00311252"/>
    <w:rsid w:val="00311A48"/>
    <w:rsid w:val="00312400"/>
    <w:rsid w:val="00312739"/>
    <w:rsid w:val="00312D10"/>
    <w:rsid w:val="003134A8"/>
    <w:rsid w:val="0031451C"/>
    <w:rsid w:val="0031495F"/>
    <w:rsid w:val="00314AE7"/>
    <w:rsid w:val="00314D9D"/>
    <w:rsid w:val="00315511"/>
    <w:rsid w:val="00315B1F"/>
    <w:rsid w:val="00315B30"/>
    <w:rsid w:val="00315EDC"/>
    <w:rsid w:val="00315FB6"/>
    <w:rsid w:val="003161F0"/>
    <w:rsid w:val="003162CE"/>
    <w:rsid w:val="0031635D"/>
    <w:rsid w:val="003178DA"/>
    <w:rsid w:val="00317934"/>
    <w:rsid w:val="00317DB8"/>
    <w:rsid w:val="00320295"/>
    <w:rsid w:val="00320618"/>
    <w:rsid w:val="003207A6"/>
    <w:rsid w:val="0032100B"/>
    <w:rsid w:val="00321729"/>
    <w:rsid w:val="003218C5"/>
    <w:rsid w:val="00321BD7"/>
    <w:rsid w:val="003224E6"/>
    <w:rsid w:val="0032260F"/>
    <w:rsid w:val="003228DA"/>
    <w:rsid w:val="00322A95"/>
    <w:rsid w:val="00322DB6"/>
    <w:rsid w:val="00323345"/>
    <w:rsid w:val="003235FC"/>
    <w:rsid w:val="00323838"/>
    <w:rsid w:val="00323D6B"/>
    <w:rsid w:val="003241F7"/>
    <w:rsid w:val="003242AE"/>
    <w:rsid w:val="00324680"/>
    <w:rsid w:val="00324A9B"/>
    <w:rsid w:val="00324D8F"/>
    <w:rsid w:val="003250BD"/>
    <w:rsid w:val="00325121"/>
    <w:rsid w:val="00325870"/>
    <w:rsid w:val="00325900"/>
    <w:rsid w:val="00326283"/>
    <w:rsid w:val="00326957"/>
    <w:rsid w:val="00326AE2"/>
    <w:rsid w:val="00326D73"/>
    <w:rsid w:val="00326E06"/>
    <w:rsid w:val="00326EEC"/>
    <w:rsid w:val="0032708B"/>
    <w:rsid w:val="00327212"/>
    <w:rsid w:val="00327852"/>
    <w:rsid w:val="00327B30"/>
    <w:rsid w:val="003302A1"/>
    <w:rsid w:val="00330450"/>
    <w:rsid w:val="003307F7"/>
    <w:rsid w:val="00330E44"/>
    <w:rsid w:val="00330E4A"/>
    <w:rsid w:val="00331426"/>
    <w:rsid w:val="0033171D"/>
    <w:rsid w:val="00331D38"/>
    <w:rsid w:val="00331FC3"/>
    <w:rsid w:val="003336B3"/>
    <w:rsid w:val="00333BC1"/>
    <w:rsid w:val="00334229"/>
    <w:rsid w:val="0033470C"/>
    <w:rsid w:val="003356EF"/>
    <w:rsid w:val="00335868"/>
    <w:rsid w:val="00335976"/>
    <w:rsid w:val="00335B75"/>
    <w:rsid w:val="00335CEE"/>
    <w:rsid w:val="00335D8C"/>
    <w:rsid w:val="00336060"/>
    <w:rsid w:val="00336072"/>
    <w:rsid w:val="003363A1"/>
    <w:rsid w:val="00336417"/>
    <w:rsid w:val="0033661A"/>
    <w:rsid w:val="00336639"/>
    <w:rsid w:val="00336FD0"/>
    <w:rsid w:val="003372B9"/>
    <w:rsid w:val="00337D8D"/>
    <w:rsid w:val="00337DFE"/>
    <w:rsid w:val="003400CB"/>
    <w:rsid w:val="00340623"/>
    <w:rsid w:val="00340EA8"/>
    <w:rsid w:val="0034148D"/>
    <w:rsid w:val="0034226D"/>
    <w:rsid w:val="00342972"/>
    <w:rsid w:val="00342FDD"/>
    <w:rsid w:val="0034406C"/>
    <w:rsid w:val="0034429B"/>
    <w:rsid w:val="00344866"/>
    <w:rsid w:val="0034491A"/>
    <w:rsid w:val="00344A9B"/>
    <w:rsid w:val="003450C7"/>
    <w:rsid w:val="003451F0"/>
    <w:rsid w:val="00345549"/>
    <w:rsid w:val="00345A41"/>
    <w:rsid w:val="0034601C"/>
    <w:rsid w:val="0034638C"/>
    <w:rsid w:val="003465B8"/>
    <w:rsid w:val="00346F7F"/>
    <w:rsid w:val="003500F8"/>
    <w:rsid w:val="00350108"/>
    <w:rsid w:val="003504DF"/>
    <w:rsid w:val="00350762"/>
    <w:rsid w:val="003507BD"/>
    <w:rsid w:val="003507C4"/>
    <w:rsid w:val="00350B7A"/>
    <w:rsid w:val="00350C0B"/>
    <w:rsid w:val="00350CAD"/>
    <w:rsid w:val="00350F50"/>
    <w:rsid w:val="0035147C"/>
    <w:rsid w:val="0035155E"/>
    <w:rsid w:val="00351858"/>
    <w:rsid w:val="00351883"/>
    <w:rsid w:val="003519A1"/>
    <w:rsid w:val="00351A20"/>
    <w:rsid w:val="00351EB0"/>
    <w:rsid w:val="00351FED"/>
    <w:rsid w:val="00351FFD"/>
    <w:rsid w:val="00352480"/>
    <w:rsid w:val="00352643"/>
    <w:rsid w:val="00352AC0"/>
    <w:rsid w:val="003530D2"/>
    <w:rsid w:val="00353136"/>
    <w:rsid w:val="0035331A"/>
    <w:rsid w:val="003534E1"/>
    <w:rsid w:val="003538F0"/>
    <w:rsid w:val="0035439A"/>
    <w:rsid w:val="003548D8"/>
    <w:rsid w:val="00354B3B"/>
    <w:rsid w:val="00354C70"/>
    <w:rsid w:val="00354DAF"/>
    <w:rsid w:val="00354FB7"/>
    <w:rsid w:val="003554CA"/>
    <w:rsid w:val="00355DA4"/>
    <w:rsid w:val="003560BA"/>
    <w:rsid w:val="00356351"/>
    <w:rsid w:val="00356D0B"/>
    <w:rsid w:val="00357697"/>
    <w:rsid w:val="003577D1"/>
    <w:rsid w:val="00357F8D"/>
    <w:rsid w:val="00360232"/>
    <w:rsid w:val="003602E0"/>
    <w:rsid w:val="003603F6"/>
    <w:rsid w:val="0036077A"/>
    <w:rsid w:val="00360D01"/>
    <w:rsid w:val="00360FDE"/>
    <w:rsid w:val="00361095"/>
    <w:rsid w:val="003610BE"/>
    <w:rsid w:val="00361F64"/>
    <w:rsid w:val="003620B7"/>
    <w:rsid w:val="00362569"/>
    <w:rsid w:val="00362737"/>
    <w:rsid w:val="00362F46"/>
    <w:rsid w:val="003636CD"/>
    <w:rsid w:val="0036487C"/>
    <w:rsid w:val="00365316"/>
    <w:rsid w:val="00365411"/>
    <w:rsid w:val="00365AFE"/>
    <w:rsid w:val="00365B51"/>
    <w:rsid w:val="00365F13"/>
    <w:rsid w:val="00365FA2"/>
    <w:rsid w:val="00366270"/>
    <w:rsid w:val="00366445"/>
    <w:rsid w:val="00366C69"/>
    <w:rsid w:val="00367289"/>
    <w:rsid w:val="00367441"/>
    <w:rsid w:val="003674EE"/>
    <w:rsid w:val="003678DC"/>
    <w:rsid w:val="00367B1D"/>
    <w:rsid w:val="00367C8E"/>
    <w:rsid w:val="00367CBF"/>
    <w:rsid w:val="00370393"/>
    <w:rsid w:val="0037061E"/>
    <w:rsid w:val="00370D1E"/>
    <w:rsid w:val="00370D26"/>
    <w:rsid w:val="00370E4F"/>
    <w:rsid w:val="00370EDE"/>
    <w:rsid w:val="0037101B"/>
    <w:rsid w:val="00371215"/>
    <w:rsid w:val="00371B87"/>
    <w:rsid w:val="003725D6"/>
    <w:rsid w:val="00372EEE"/>
    <w:rsid w:val="00372F0D"/>
    <w:rsid w:val="0037369A"/>
    <w:rsid w:val="003738DB"/>
    <w:rsid w:val="00373BDA"/>
    <w:rsid w:val="00373CF6"/>
    <w:rsid w:val="00373E8D"/>
    <w:rsid w:val="00373F04"/>
    <w:rsid w:val="00374059"/>
    <w:rsid w:val="00374068"/>
    <w:rsid w:val="003742C7"/>
    <w:rsid w:val="003743F3"/>
    <w:rsid w:val="003747C7"/>
    <w:rsid w:val="0037535B"/>
    <w:rsid w:val="00375371"/>
    <w:rsid w:val="0037552D"/>
    <w:rsid w:val="003756DB"/>
    <w:rsid w:val="00375B87"/>
    <w:rsid w:val="00375BBB"/>
    <w:rsid w:val="00375EBF"/>
    <w:rsid w:val="00375F50"/>
    <w:rsid w:val="00375FF3"/>
    <w:rsid w:val="00376B5D"/>
    <w:rsid w:val="003770BB"/>
    <w:rsid w:val="0037771A"/>
    <w:rsid w:val="003778AF"/>
    <w:rsid w:val="00377D37"/>
    <w:rsid w:val="003802DC"/>
    <w:rsid w:val="00380CA1"/>
    <w:rsid w:val="00380D89"/>
    <w:rsid w:val="00380E4E"/>
    <w:rsid w:val="00380FBF"/>
    <w:rsid w:val="0038175F"/>
    <w:rsid w:val="00382791"/>
    <w:rsid w:val="00382A00"/>
    <w:rsid w:val="00382A43"/>
    <w:rsid w:val="00382D60"/>
    <w:rsid w:val="00382F29"/>
    <w:rsid w:val="0038354E"/>
    <w:rsid w:val="00383C8D"/>
    <w:rsid w:val="00383D2F"/>
    <w:rsid w:val="00383E49"/>
    <w:rsid w:val="00383ECA"/>
    <w:rsid w:val="00384237"/>
    <w:rsid w:val="00384489"/>
    <w:rsid w:val="00384A0D"/>
    <w:rsid w:val="003850F9"/>
    <w:rsid w:val="003852FB"/>
    <w:rsid w:val="0038537D"/>
    <w:rsid w:val="00385429"/>
    <w:rsid w:val="00385502"/>
    <w:rsid w:val="00385A5C"/>
    <w:rsid w:val="00385A65"/>
    <w:rsid w:val="00385B05"/>
    <w:rsid w:val="00386382"/>
    <w:rsid w:val="0038638D"/>
    <w:rsid w:val="003865EF"/>
    <w:rsid w:val="003866C5"/>
    <w:rsid w:val="00386BA9"/>
    <w:rsid w:val="0038708E"/>
    <w:rsid w:val="00387CD0"/>
    <w:rsid w:val="00390017"/>
    <w:rsid w:val="003900DF"/>
    <w:rsid w:val="003901A3"/>
    <w:rsid w:val="0039072F"/>
    <w:rsid w:val="00390FC3"/>
    <w:rsid w:val="003917A5"/>
    <w:rsid w:val="00391AB2"/>
    <w:rsid w:val="0039214E"/>
    <w:rsid w:val="00392256"/>
    <w:rsid w:val="00392B03"/>
    <w:rsid w:val="00392E5F"/>
    <w:rsid w:val="0039369F"/>
    <w:rsid w:val="00393DC7"/>
    <w:rsid w:val="003940CE"/>
    <w:rsid w:val="00394918"/>
    <w:rsid w:val="00394A55"/>
    <w:rsid w:val="00394ADA"/>
    <w:rsid w:val="00394C8F"/>
    <w:rsid w:val="00395759"/>
    <w:rsid w:val="003958C8"/>
    <w:rsid w:val="00395B68"/>
    <w:rsid w:val="00395F10"/>
    <w:rsid w:val="00396746"/>
    <w:rsid w:val="00396A56"/>
    <w:rsid w:val="00396B58"/>
    <w:rsid w:val="00396BC1"/>
    <w:rsid w:val="00396FD6"/>
    <w:rsid w:val="003974DC"/>
    <w:rsid w:val="00397706"/>
    <w:rsid w:val="00397AC1"/>
    <w:rsid w:val="00397C1D"/>
    <w:rsid w:val="003A02D8"/>
    <w:rsid w:val="003A05A1"/>
    <w:rsid w:val="003A064A"/>
    <w:rsid w:val="003A180F"/>
    <w:rsid w:val="003A18DD"/>
    <w:rsid w:val="003A1A92"/>
    <w:rsid w:val="003A1C93"/>
    <w:rsid w:val="003A20C8"/>
    <w:rsid w:val="003A2A5B"/>
    <w:rsid w:val="003A2C29"/>
    <w:rsid w:val="003A2EC3"/>
    <w:rsid w:val="003A36F2"/>
    <w:rsid w:val="003A3D39"/>
    <w:rsid w:val="003A3D95"/>
    <w:rsid w:val="003A3EC7"/>
    <w:rsid w:val="003A40B4"/>
    <w:rsid w:val="003A47E2"/>
    <w:rsid w:val="003A4C0C"/>
    <w:rsid w:val="003A4D2A"/>
    <w:rsid w:val="003A4E43"/>
    <w:rsid w:val="003A4E99"/>
    <w:rsid w:val="003A4F2E"/>
    <w:rsid w:val="003A5017"/>
    <w:rsid w:val="003A5A08"/>
    <w:rsid w:val="003A6029"/>
    <w:rsid w:val="003A64CC"/>
    <w:rsid w:val="003A666B"/>
    <w:rsid w:val="003A7834"/>
    <w:rsid w:val="003B0B5B"/>
    <w:rsid w:val="003B0D07"/>
    <w:rsid w:val="003B0DE6"/>
    <w:rsid w:val="003B0E79"/>
    <w:rsid w:val="003B14FA"/>
    <w:rsid w:val="003B1B11"/>
    <w:rsid w:val="003B1F45"/>
    <w:rsid w:val="003B21D4"/>
    <w:rsid w:val="003B27D7"/>
    <w:rsid w:val="003B2CE4"/>
    <w:rsid w:val="003B3098"/>
    <w:rsid w:val="003B3575"/>
    <w:rsid w:val="003B37F8"/>
    <w:rsid w:val="003B4038"/>
    <w:rsid w:val="003B41EF"/>
    <w:rsid w:val="003B46B9"/>
    <w:rsid w:val="003B4DBE"/>
    <w:rsid w:val="003B50BC"/>
    <w:rsid w:val="003B5C10"/>
    <w:rsid w:val="003B5D97"/>
    <w:rsid w:val="003B63A4"/>
    <w:rsid w:val="003B65F3"/>
    <w:rsid w:val="003B68FE"/>
    <w:rsid w:val="003B6D7D"/>
    <w:rsid w:val="003B7782"/>
    <w:rsid w:val="003B781A"/>
    <w:rsid w:val="003B7A91"/>
    <w:rsid w:val="003B7D7E"/>
    <w:rsid w:val="003C03DE"/>
    <w:rsid w:val="003C03F9"/>
    <w:rsid w:val="003C09C7"/>
    <w:rsid w:val="003C1012"/>
    <w:rsid w:val="003C11C9"/>
    <w:rsid w:val="003C1229"/>
    <w:rsid w:val="003C13D6"/>
    <w:rsid w:val="003C166B"/>
    <w:rsid w:val="003C1B79"/>
    <w:rsid w:val="003C1F41"/>
    <w:rsid w:val="003C1FD4"/>
    <w:rsid w:val="003C213D"/>
    <w:rsid w:val="003C25AD"/>
    <w:rsid w:val="003C27C7"/>
    <w:rsid w:val="003C2D21"/>
    <w:rsid w:val="003C3581"/>
    <w:rsid w:val="003C4299"/>
    <w:rsid w:val="003C4BD7"/>
    <w:rsid w:val="003C4D4C"/>
    <w:rsid w:val="003C50EF"/>
    <w:rsid w:val="003C518F"/>
    <w:rsid w:val="003C5E1A"/>
    <w:rsid w:val="003C5E6B"/>
    <w:rsid w:val="003C62FE"/>
    <w:rsid w:val="003C797B"/>
    <w:rsid w:val="003C7A6A"/>
    <w:rsid w:val="003C7AD7"/>
    <w:rsid w:val="003D00C4"/>
    <w:rsid w:val="003D0FC3"/>
    <w:rsid w:val="003D100E"/>
    <w:rsid w:val="003D131B"/>
    <w:rsid w:val="003D1751"/>
    <w:rsid w:val="003D1E3D"/>
    <w:rsid w:val="003D2C1D"/>
    <w:rsid w:val="003D2C34"/>
    <w:rsid w:val="003D3690"/>
    <w:rsid w:val="003D3973"/>
    <w:rsid w:val="003D397C"/>
    <w:rsid w:val="003D3B6A"/>
    <w:rsid w:val="003D3DDD"/>
    <w:rsid w:val="003D3F82"/>
    <w:rsid w:val="003D42AC"/>
    <w:rsid w:val="003D4849"/>
    <w:rsid w:val="003D493F"/>
    <w:rsid w:val="003D4C67"/>
    <w:rsid w:val="003D5517"/>
    <w:rsid w:val="003D5592"/>
    <w:rsid w:val="003D5936"/>
    <w:rsid w:val="003D5A88"/>
    <w:rsid w:val="003D5CBF"/>
    <w:rsid w:val="003D61EC"/>
    <w:rsid w:val="003D638C"/>
    <w:rsid w:val="003D65F3"/>
    <w:rsid w:val="003D66BE"/>
    <w:rsid w:val="003D66D2"/>
    <w:rsid w:val="003D675F"/>
    <w:rsid w:val="003D6C15"/>
    <w:rsid w:val="003D6ECC"/>
    <w:rsid w:val="003D6F4C"/>
    <w:rsid w:val="003E045F"/>
    <w:rsid w:val="003E07AE"/>
    <w:rsid w:val="003E14FC"/>
    <w:rsid w:val="003E1827"/>
    <w:rsid w:val="003E2393"/>
    <w:rsid w:val="003E2976"/>
    <w:rsid w:val="003E29F2"/>
    <w:rsid w:val="003E2F84"/>
    <w:rsid w:val="003E3668"/>
    <w:rsid w:val="003E3BDB"/>
    <w:rsid w:val="003E4858"/>
    <w:rsid w:val="003E5165"/>
    <w:rsid w:val="003E5EDD"/>
    <w:rsid w:val="003E6316"/>
    <w:rsid w:val="003E6701"/>
    <w:rsid w:val="003E6884"/>
    <w:rsid w:val="003E6AC5"/>
    <w:rsid w:val="003E6CBD"/>
    <w:rsid w:val="003F0096"/>
    <w:rsid w:val="003F04EA"/>
    <w:rsid w:val="003F0850"/>
    <w:rsid w:val="003F0D12"/>
    <w:rsid w:val="003F13DF"/>
    <w:rsid w:val="003F1421"/>
    <w:rsid w:val="003F160C"/>
    <w:rsid w:val="003F1D5A"/>
    <w:rsid w:val="003F1F66"/>
    <w:rsid w:val="003F324F"/>
    <w:rsid w:val="003F33BC"/>
    <w:rsid w:val="003F39AD"/>
    <w:rsid w:val="003F3D4E"/>
    <w:rsid w:val="003F477E"/>
    <w:rsid w:val="003F5930"/>
    <w:rsid w:val="003F605C"/>
    <w:rsid w:val="003F6904"/>
    <w:rsid w:val="003F6CD2"/>
    <w:rsid w:val="003F6CF7"/>
    <w:rsid w:val="003F6DC0"/>
    <w:rsid w:val="003F6F4B"/>
    <w:rsid w:val="003F788D"/>
    <w:rsid w:val="003F7AF0"/>
    <w:rsid w:val="00400214"/>
    <w:rsid w:val="004006FF"/>
    <w:rsid w:val="00400914"/>
    <w:rsid w:val="00400CA8"/>
    <w:rsid w:val="0040126E"/>
    <w:rsid w:val="0040128D"/>
    <w:rsid w:val="00401509"/>
    <w:rsid w:val="004020D4"/>
    <w:rsid w:val="004021A0"/>
    <w:rsid w:val="004021B6"/>
    <w:rsid w:val="00402480"/>
    <w:rsid w:val="004029B8"/>
    <w:rsid w:val="00402C44"/>
    <w:rsid w:val="00402EDC"/>
    <w:rsid w:val="00403241"/>
    <w:rsid w:val="00403780"/>
    <w:rsid w:val="00403E9F"/>
    <w:rsid w:val="00403F02"/>
    <w:rsid w:val="00404032"/>
    <w:rsid w:val="004047C4"/>
    <w:rsid w:val="00404FAA"/>
    <w:rsid w:val="0040570B"/>
    <w:rsid w:val="00405A2A"/>
    <w:rsid w:val="00405EDB"/>
    <w:rsid w:val="00405FB1"/>
    <w:rsid w:val="00406460"/>
    <w:rsid w:val="00407086"/>
    <w:rsid w:val="004070C9"/>
    <w:rsid w:val="00407153"/>
    <w:rsid w:val="004107C0"/>
    <w:rsid w:val="0041098D"/>
    <w:rsid w:val="004112D8"/>
    <w:rsid w:val="00411962"/>
    <w:rsid w:val="00411CEF"/>
    <w:rsid w:val="00412461"/>
    <w:rsid w:val="00412546"/>
    <w:rsid w:val="00412B0A"/>
    <w:rsid w:val="00412C6E"/>
    <w:rsid w:val="00413053"/>
    <w:rsid w:val="0041305F"/>
    <w:rsid w:val="0041319C"/>
    <w:rsid w:val="00413393"/>
    <w:rsid w:val="004133A1"/>
    <w:rsid w:val="004137B6"/>
    <w:rsid w:val="00413A54"/>
    <w:rsid w:val="00413C10"/>
    <w:rsid w:val="00413CD9"/>
    <w:rsid w:val="00413CF3"/>
    <w:rsid w:val="00413F9A"/>
    <w:rsid w:val="004140CA"/>
    <w:rsid w:val="004143BD"/>
    <w:rsid w:val="00414475"/>
    <w:rsid w:val="00414C65"/>
    <w:rsid w:val="00415702"/>
    <w:rsid w:val="00415D76"/>
    <w:rsid w:val="00416665"/>
    <w:rsid w:val="00416A67"/>
    <w:rsid w:val="00416ACB"/>
    <w:rsid w:val="004205E1"/>
    <w:rsid w:val="004209BB"/>
    <w:rsid w:val="00420FFB"/>
    <w:rsid w:val="0042109C"/>
    <w:rsid w:val="004212D6"/>
    <w:rsid w:val="00421DCF"/>
    <w:rsid w:val="00422341"/>
    <w:rsid w:val="00422B2A"/>
    <w:rsid w:val="00422B41"/>
    <w:rsid w:val="00423641"/>
    <w:rsid w:val="004238B9"/>
    <w:rsid w:val="00424798"/>
    <w:rsid w:val="004248D9"/>
    <w:rsid w:val="00424D43"/>
    <w:rsid w:val="00424F4C"/>
    <w:rsid w:val="004250BC"/>
    <w:rsid w:val="00425317"/>
    <w:rsid w:val="00425A94"/>
    <w:rsid w:val="00426266"/>
    <w:rsid w:val="004262D8"/>
    <w:rsid w:val="00426A1B"/>
    <w:rsid w:val="00426D30"/>
    <w:rsid w:val="004270DE"/>
    <w:rsid w:val="00427178"/>
    <w:rsid w:val="004271F8"/>
    <w:rsid w:val="004276B8"/>
    <w:rsid w:val="00430A2D"/>
    <w:rsid w:val="00430A7C"/>
    <w:rsid w:val="00430E07"/>
    <w:rsid w:val="004314D7"/>
    <w:rsid w:val="00431505"/>
    <w:rsid w:val="00431AF0"/>
    <w:rsid w:val="00431E02"/>
    <w:rsid w:val="0043213A"/>
    <w:rsid w:val="0043227D"/>
    <w:rsid w:val="004328BB"/>
    <w:rsid w:val="004330F4"/>
    <w:rsid w:val="00433590"/>
    <w:rsid w:val="00433621"/>
    <w:rsid w:val="0043393D"/>
    <w:rsid w:val="00433DAE"/>
    <w:rsid w:val="0043405B"/>
    <w:rsid w:val="004344C7"/>
    <w:rsid w:val="00434B33"/>
    <w:rsid w:val="00434CA6"/>
    <w:rsid w:val="00435274"/>
    <w:rsid w:val="004352AD"/>
    <w:rsid w:val="004353B1"/>
    <w:rsid w:val="0043545D"/>
    <w:rsid w:val="00435AEF"/>
    <w:rsid w:val="00435B1A"/>
    <w:rsid w:val="00435B99"/>
    <w:rsid w:val="00435FE2"/>
    <w:rsid w:val="00436529"/>
    <w:rsid w:val="004367A1"/>
    <w:rsid w:val="00436A6C"/>
    <w:rsid w:val="00436CB2"/>
    <w:rsid w:val="00436E2F"/>
    <w:rsid w:val="00436E64"/>
    <w:rsid w:val="00436EAB"/>
    <w:rsid w:val="00436EF8"/>
    <w:rsid w:val="004371EB"/>
    <w:rsid w:val="0043762A"/>
    <w:rsid w:val="00437787"/>
    <w:rsid w:val="00437F40"/>
    <w:rsid w:val="004401D8"/>
    <w:rsid w:val="004405F5"/>
    <w:rsid w:val="004407A9"/>
    <w:rsid w:val="00440A67"/>
    <w:rsid w:val="00440B5C"/>
    <w:rsid w:val="00440CD7"/>
    <w:rsid w:val="00440D26"/>
    <w:rsid w:val="004417FC"/>
    <w:rsid w:val="00442DB7"/>
    <w:rsid w:val="00442DD2"/>
    <w:rsid w:val="00442E6F"/>
    <w:rsid w:val="004433F2"/>
    <w:rsid w:val="00443AF6"/>
    <w:rsid w:val="00443CEB"/>
    <w:rsid w:val="0044449B"/>
    <w:rsid w:val="004446DD"/>
    <w:rsid w:val="00444C0D"/>
    <w:rsid w:val="00445146"/>
    <w:rsid w:val="00445582"/>
    <w:rsid w:val="0044573F"/>
    <w:rsid w:val="0044605B"/>
    <w:rsid w:val="004461D9"/>
    <w:rsid w:val="00446AC6"/>
    <w:rsid w:val="00446B24"/>
    <w:rsid w:val="0044759B"/>
    <w:rsid w:val="004478DE"/>
    <w:rsid w:val="004479BB"/>
    <w:rsid w:val="00447A12"/>
    <w:rsid w:val="00447F54"/>
    <w:rsid w:val="00450098"/>
    <w:rsid w:val="00450199"/>
    <w:rsid w:val="00450B7E"/>
    <w:rsid w:val="00450FB8"/>
    <w:rsid w:val="0045136B"/>
    <w:rsid w:val="00451765"/>
    <w:rsid w:val="00451C7E"/>
    <w:rsid w:val="00452FD0"/>
    <w:rsid w:val="0045318D"/>
    <w:rsid w:val="00453BB6"/>
    <w:rsid w:val="00453CAA"/>
    <w:rsid w:val="00454615"/>
    <w:rsid w:val="004549AE"/>
    <w:rsid w:val="00454CBC"/>
    <w:rsid w:val="0045501A"/>
    <w:rsid w:val="00455033"/>
    <w:rsid w:val="00455113"/>
    <w:rsid w:val="004552CA"/>
    <w:rsid w:val="00455835"/>
    <w:rsid w:val="0045594C"/>
    <w:rsid w:val="00455EAE"/>
    <w:rsid w:val="00456421"/>
    <w:rsid w:val="00456B59"/>
    <w:rsid w:val="00456DAB"/>
    <w:rsid w:val="00456F45"/>
    <w:rsid w:val="0046006C"/>
    <w:rsid w:val="00460CC3"/>
    <w:rsid w:val="00460E86"/>
    <w:rsid w:val="004615AC"/>
    <w:rsid w:val="00461D62"/>
    <w:rsid w:val="00462B47"/>
    <w:rsid w:val="00462D2F"/>
    <w:rsid w:val="00463184"/>
    <w:rsid w:val="00463DF5"/>
    <w:rsid w:val="00464223"/>
    <w:rsid w:val="00464246"/>
    <w:rsid w:val="00464393"/>
    <w:rsid w:val="0046448B"/>
    <w:rsid w:val="004646B4"/>
    <w:rsid w:val="00464A88"/>
    <w:rsid w:val="00465056"/>
    <w:rsid w:val="004651A0"/>
    <w:rsid w:val="00465389"/>
    <w:rsid w:val="004654D5"/>
    <w:rsid w:val="004657F2"/>
    <w:rsid w:val="00466372"/>
    <w:rsid w:val="00466532"/>
    <w:rsid w:val="00466AB2"/>
    <w:rsid w:val="0046739F"/>
    <w:rsid w:val="00467488"/>
    <w:rsid w:val="00467A12"/>
    <w:rsid w:val="00467F90"/>
    <w:rsid w:val="0047083E"/>
    <w:rsid w:val="00470966"/>
    <w:rsid w:val="00470CC6"/>
    <w:rsid w:val="00470EB5"/>
    <w:rsid w:val="00470F00"/>
    <w:rsid w:val="0047145A"/>
    <w:rsid w:val="004716E2"/>
    <w:rsid w:val="00471BEC"/>
    <w:rsid w:val="00471D1B"/>
    <w:rsid w:val="00472149"/>
    <w:rsid w:val="00472153"/>
    <w:rsid w:val="0047286B"/>
    <w:rsid w:val="00472E27"/>
    <w:rsid w:val="00472FBF"/>
    <w:rsid w:val="004730B1"/>
    <w:rsid w:val="00473EE0"/>
    <w:rsid w:val="00473F58"/>
    <w:rsid w:val="00474220"/>
    <w:rsid w:val="00474615"/>
    <w:rsid w:val="0047465B"/>
    <w:rsid w:val="00474B49"/>
    <w:rsid w:val="004752D3"/>
    <w:rsid w:val="004754E1"/>
    <w:rsid w:val="00475640"/>
    <w:rsid w:val="00475CE0"/>
    <w:rsid w:val="00476827"/>
    <w:rsid w:val="00476BD4"/>
    <w:rsid w:val="00476DF7"/>
    <w:rsid w:val="00477593"/>
    <w:rsid w:val="00477944"/>
    <w:rsid w:val="00477C35"/>
    <w:rsid w:val="00477C62"/>
    <w:rsid w:val="00477E98"/>
    <w:rsid w:val="004804E3"/>
    <w:rsid w:val="004805AC"/>
    <w:rsid w:val="00480988"/>
    <w:rsid w:val="00480BF1"/>
    <w:rsid w:val="00480E05"/>
    <w:rsid w:val="004810BA"/>
    <w:rsid w:val="004812FC"/>
    <w:rsid w:val="00482257"/>
    <w:rsid w:val="00482365"/>
    <w:rsid w:val="0048236A"/>
    <w:rsid w:val="004827BE"/>
    <w:rsid w:val="00482BBE"/>
    <w:rsid w:val="004835BC"/>
    <w:rsid w:val="004839DA"/>
    <w:rsid w:val="00483A12"/>
    <w:rsid w:val="00483A61"/>
    <w:rsid w:val="00484082"/>
    <w:rsid w:val="004848E3"/>
    <w:rsid w:val="00484A77"/>
    <w:rsid w:val="0048540F"/>
    <w:rsid w:val="004854DD"/>
    <w:rsid w:val="00485970"/>
    <w:rsid w:val="00485A17"/>
    <w:rsid w:val="00485BAB"/>
    <w:rsid w:val="00485C0D"/>
    <w:rsid w:val="00485D53"/>
    <w:rsid w:val="004860F6"/>
    <w:rsid w:val="0048610E"/>
    <w:rsid w:val="00486575"/>
    <w:rsid w:val="004866D0"/>
    <w:rsid w:val="004869A4"/>
    <w:rsid w:val="00486CF9"/>
    <w:rsid w:val="004872CB"/>
    <w:rsid w:val="00487540"/>
    <w:rsid w:val="004879A3"/>
    <w:rsid w:val="00487E7A"/>
    <w:rsid w:val="004909DE"/>
    <w:rsid w:val="004912F4"/>
    <w:rsid w:val="00491710"/>
    <w:rsid w:val="0049198B"/>
    <w:rsid w:val="0049199C"/>
    <w:rsid w:val="00491ACC"/>
    <w:rsid w:val="004920BC"/>
    <w:rsid w:val="00492769"/>
    <w:rsid w:val="00492A8E"/>
    <w:rsid w:val="00492AAA"/>
    <w:rsid w:val="00492C54"/>
    <w:rsid w:val="00492C69"/>
    <w:rsid w:val="00492E7C"/>
    <w:rsid w:val="00492FE5"/>
    <w:rsid w:val="00493D56"/>
    <w:rsid w:val="00494242"/>
    <w:rsid w:val="00494463"/>
    <w:rsid w:val="004946D3"/>
    <w:rsid w:val="00494A98"/>
    <w:rsid w:val="00494E8E"/>
    <w:rsid w:val="00495415"/>
    <w:rsid w:val="0049546A"/>
    <w:rsid w:val="004955BC"/>
    <w:rsid w:val="00495B25"/>
    <w:rsid w:val="00495B51"/>
    <w:rsid w:val="00495CEA"/>
    <w:rsid w:val="00495D63"/>
    <w:rsid w:val="0049648D"/>
    <w:rsid w:val="0049648F"/>
    <w:rsid w:val="00496606"/>
    <w:rsid w:val="00496C9D"/>
    <w:rsid w:val="00496F05"/>
    <w:rsid w:val="004970B7"/>
    <w:rsid w:val="00497370"/>
    <w:rsid w:val="004973E6"/>
    <w:rsid w:val="004A0F39"/>
    <w:rsid w:val="004A1628"/>
    <w:rsid w:val="004A1A67"/>
    <w:rsid w:val="004A2493"/>
    <w:rsid w:val="004A251F"/>
    <w:rsid w:val="004A2A12"/>
    <w:rsid w:val="004A2D81"/>
    <w:rsid w:val="004A38C6"/>
    <w:rsid w:val="004A3BF1"/>
    <w:rsid w:val="004A3E42"/>
    <w:rsid w:val="004A4482"/>
    <w:rsid w:val="004A4715"/>
    <w:rsid w:val="004A47E4"/>
    <w:rsid w:val="004A4F45"/>
    <w:rsid w:val="004A4FE8"/>
    <w:rsid w:val="004A5046"/>
    <w:rsid w:val="004A5235"/>
    <w:rsid w:val="004A565E"/>
    <w:rsid w:val="004A5765"/>
    <w:rsid w:val="004A5DF3"/>
    <w:rsid w:val="004A5E55"/>
    <w:rsid w:val="004A5F25"/>
    <w:rsid w:val="004A6134"/>
    <w:rsid w:val="004A6271"/>
    <w:rsid w:val="004A67AF"/>
    <w:rsid w:val="004A67EA"/>
    <w:rsid w:val="004A6864"/>
    <w:rsid w:val="004A7092"/>
    <w:rsid w:val="004A74F5"/>
    <w:rsid w:val="004A7727"/>
    <w:rsid w:val="004B0168"/>
    <w:rsid w:val="004B01D0"/>
    <w:rsid w:val="004B06F7"/>
    <w:rsid w:val="004B07E4"/>
    <w:rsid w:val="004B11F4"/>
    <w:rsid w:val="004B1504"/>
    <w:rsid w:val="004B18F9"/>
    <w:rsid w:val="004B1D57"/>
    <w:rsid w:val="004B1EF4"/>
    <w:rsid w:val="004B207E"/>
    <w:rsid w:val="004B2657"/>
    <w:rsid w:val="004B3D66"/>
    <w:rsid w:val="004B3EF1"/>
    <w:rsid w:val="004B423D"/>
    <w:rsid w:val="004B49D7"/>
    <w:rsid w:val="004B49E6"/>
    <w:rsid w:val="004B4D69"/>
    <w:rsid w:val="004B5461"/>
    <w:rsid w:val="004B580B"/>
    <w:rsid w:val="004B5B8F"/>
    <w:rsid w:val="004B6754"/>
    <w:rsid w:val="004B6824"/>
    <w:rsid w:val="004B694A"/>
    <w:rsid w:val="004B6AEA"/>
    <w:rsid w:val="004B789D"/>
    <w:rsid w:val="004C01A8"/>
    <w:rsid w:val="004C036A"/>
    <w:rsid w:val="004C1248"/>
    <w:rsid w:val="004C1840"/>
    <w:rsid w:val="004C1D8C"/>
    <w:rsid w:val="004C2317"/>
    <w:rsid w:val="004C24C9"/>
    <w:rsid w:val="004C3033"/>
    <w:rsid w:val="004C31B6"/>
    <w:rsid w:val="004C32DF"/>
    <w:rsid w:val="004C39F7"/>
    <w:rsid w:val="004C3E3A"/>
    <w:rsid w:val="004C4017"/>
    <w:rsid w:val="004C437D"/>
    <w:rsid w:val="004C4391"/>
    <w:rsid w:val="004C49E6"/>
    <w:rsid w:val="004C4BB2"/>
    <w:rsid w:val="004C4C9B"/>
    <w:rsid w:val="004C5319"/>
    <w:rsid w:val="004C531B"/>
    <w:rsid w:val="004C621F"/>
    <w:rsid w:val="004C62CF"/>
    <w:rsid w:val="004C63C0"/>
    <w:rsid w:val="004C65B5"/>
    <w:rsid w:val="004C6AAA"/>
    <w:rsid w:val="004C7116"/>
    <w:rsid w:val="004C7444"/>
    <w:rsid w:val="004C7948"/>
    <w:rsid w:val="004C7BB8"/>
    <w:rsid w:val="004C7C60"/>
    <w:rsid w:val="004C7C7B"/>
    <w:rsid w:val="004C7CB3"/>
    <w:rsid w:val="004D0169"/>
    <w:rsid w:val="004D034F"/>
    <w:rsid w:val="004D041C"/>
    <w:rsid w:val="004D098A"/>
    <w:rsid w:val="004D0A30"/>
    <w:rsid w:val="004D0CEB"/>
    <w:rsid w:val="004D0DFE"/>
    <w:rsid w:val="004D14EB"/>
    <w:rsid w:val="004D166F"/>
    <w:rsid w:val="004D1D91"/>
    <w:rsid w:val="004D22C3"/>
    <w:rsid w:val="004D22D1"/>
    <w:rsid w:val="004D2C35"/>
    <w:rsid w:val="004D3D2B"/>
    <w:rsid w:val="004D5053"/>
    <w:rsid w:val="004D53E7"/>
    <w:rsid w:val="004D57A1"/>
    <w:rsid w:val="004D5B5B"/>
    <w:rsid w:val="004D5DB6"/>
    <w:rsid w:val="004D6236"/>
    <w:rsid w:val="004D6F4D"/>
    <w:rsid w:val="004D6F95"/>
    <w:rsid w:val="004D70FE"/>
    <w:rsid w:val="004D72FE"/>
    <w:rsid w:val="004D7617"/>
    <w:rsid w:val="004D7D44"/>
    <w:rsid w:val="004D7DF8"/>
    <w:rsid w:val="004D7E91"/>
    <w:rsid w:val="004D7F90"/>
    <w:rsid w:val="004E003A"/>
    <w:rsid w:val="004E0768"/>
    <w:rsid w:val="004E0964"/>
    <w:rsid w:val="004E0E55"/>
    <w:rsid w:val="004E0F25"/>
    <w:rsid w:val="004E0F83"/>
    <w:rsid w:val="004E138F"/>
    <w:rsid w:val="004E1434"/>
    <w:rsid w:val="004E1A31"/>
    <w:rsid w:val="004E2190"/>
    <w:rsid w:val="004E2DE0"/>
    <w:rsid w:val="004E3551"/>
    <w:rsid w:val="004E4060"/>
    <w:rsid w:val="004E409A"/>
    <w:rsid w:val="004E4187"/>
    <w:rsid w:val="004E4410"/>
    <w:rsid w:val="004E4739"/>
    <w:rsid w:val="004E4782"/>
    <w:rsid w:val="004E4FE9"/>
    <w:rsid w:val="004E5E80"/>
    <w:rsid w:val="004E6047"/>
    <w:rsid w:val="004E6D19"/>
    <w:rsid w:val="004E7107"/>
    <w:rsid w:val="004E7A1F"/>
    <w:rsid w:val="004E7A3F"/>
    <w:rsid w:val="004E7CD4"/>
    <w:rsid w:val="004F06BB"/>
    <w:rsid w:val="004F0A8B"/>
    <w:rsid w:val="004F0FB9"/>
    <w:rsid w:val="004F10CE"/>
    <w:rsid w:val="004F1AF9"/>
    <w:rsid w:val="004F298C"/>
    <w:rsid w:val="004F2F7E"/>
    <w:rsid w:val="004F32B5"/>
    <w:rsid w:val="004F34B9"/>
    <w:rsid w:val="004F38D1"/>
    <w:rsid w:val="004F3C8D"/>
    <w:rsid w:val="004F407E"/>
    <w:rsid w:val="004F477C"/>
    <w:rsid w:val="004F4899"/>
    <w:rsid w:val="004F5479"/>
    <w:rsid w:val="004F587F"/>
    <w:rsid w:val="004F5D4E"/>
    <w:rsid w:val="004F62D4"/>
    <w:rsid w:val="004F63F3"/>
    <w:rsid w:val="004F71C1"/>
    <w:rsid w:val="004F730E"/>
    <w:rsid w:val="004F74AC"/>
    <w:rsid w:val="004F7528"/>
    <w:rsid w:val="004F7BCA"/>
    <w:rsid w:val="004F7D89"/>
    <w:rsid w:val="004F7EE4"/>
    <w:rsid w:val="0050026D"/>
    <w:rsid w:val="00500596"/>
    <w:rsid w:val="005011A3"/>
    <w:rsid w:val="005013EA"/>
    <w:rsid w:val="0050157D"/>
    <w:rsid w:val="00501981"/>
    <w:rsid w:val="00501A85"/>
    <w:rsid w:val="00501A8A"/>
    <w:rsid w:val="00501BB3"/>
    <w:rsid w:val="00501CF0"/>
    <w:rsid w:val="005021DD"/>
    <w:rsid w:val="005026CA"/>
    <w:rsid w:val="005026D5"/>
    <w:rsid w:val="00502881"/>
    <w:rsid w:val="00502B72"/>
    <w:rsid w:val="0050321A"/>
    <w:rsid w:val="00503747"/>
    <w:rsid w:val="00503911"/>
    <w:rsid w:val="00503B53"/>
    <w:rsid w:val="00504408"/>
    <w:rsid w:val="00504BC1"/>
    <w:rsid w:val="005050AA"/>
    <w:rsid w:val="00505134"/>
    <w:rsid w:val="005052AD"/>
    <w:rsid w:val="00505C04"/>
    <w:rsid w:val="005060ED"/>
    <w:rsid w:val="005068CA"/>
    <w:rsid w:val="00506952"/>
    <w:rsid w:val="0050745D"/>
    <w:rsid w:val="005077EB"/>
    <w:rsid w:val="00510750"/>
    <w:rsid w:val="00510780"/>
    <w:rsid w:val="00510EAD"/>
    <w:rsid w:val="00510F2D"/>
    <w:rsid w:val="00510F61"/>
    <w:rsid w:val="00511070"/>
    <w:rsid w:val="0051125C"/>
    <w:rsid w:val="005116AF"/>
    <w:rsid w:val="005119E7"/>
    <w:rsid w:val="00511F15"/>
    <w:rsid w:val="0051245B"/>
    <w:rsid w:val="005124AB"/>
    <w:rsid w:val="00512641"/>
    <w:rsid w:val="00512FF0"/>
    <w:rsid w:val="0051318C"/>
    <w:rsid w:val="00513743"/>
    <w:rsid w:val="00513976"/>
    <w:rsid w:val="00513CAB"/>
    <w:rsid w:val="005142CD"/>
    <w:rsid w:val="005143C9"/>
    <w:rsid w:val="005148C3"/>
    <w:rsid w:val="00514C25"/>
    <w:rsid w:val="005156BA"/>
    <w:rsid w:val="005157A9"/>
    <w:rsid w:val="00515A22"/>
    <w:rsid w:val="00515B50"/>
    <w:rsid w:val="00515C21"/>
    <w:rsid w:val="00515CFE"/>
    <w:rsid w:val="00515F17"/>
    <w:rsid w:val="005160E6"/>
    <w:rsid w:val="00516131"/>
    <w:rsid w:val="00516475"/>
    <w:rsid w:val="005166AB"/>
    <w:rsid w:val="00516D48"/>
    <w:rsid w:val="00516F5E"/>
    <w:rsid w:val="005173A7"/>
    <w:rsid w:val="005177E1"/>
    <w:rsid w:val="005200DD"/>
    <w:rsid w:val="00520C0A"/>
    <w:rsid w:val="00521461"/>
    <w:rsid w:val="005218B3"/>
    <w:rsid w:val="005218B6"/>
    <w:rsid w:val="0052221C"/>
    <w:rsid w:val="005223DD"/>
    <w:rsid w:val="00522589"/>
    <w:rsid w:val="00522ABA"/>
    <w:rsid w:val="00522F99"/>
    <w:rsid w:val="00522F9D"/>
    <w:rsid w:val="00523383"/>
    <w:rsid w:val="00523F08"/>
    <w:rsid w:val="00524276"/>
    <w:rsid w:val="005243B7"/>
    <w:rsid w:val="005243C8"/>
    <w:rsid w:val="00524545"/>
    <w:rsid w:val="0052481F"/>
    <w:rsid w:val="005253B9"/>
    <w:rsid w:val="005255BF"/>
    <w:rsid w:val="005257DE"/>
    <w:rsid w:val="0052609B"/>
    <w:rsid w:val="00526D69"/>
    <w:rsid w:val="00527200"/>
    <w:rsid w:val="0052748D"/>
    <w:rsid w:val="00527BA9"/>
    <w:rsid w:val="00527DEF"/>
    <w:rsid w:val="00527F2D"/>
    <w:rsid w:val="00527F32"/>
    <w:rsid w:val="00527FFB"/>
    <w:rsid w:val="00530157"/>
    <w:rsid w:val="005301CF"/>
    <w:rsid w:val="0053067F"/>
    <w:rsid w:val="005307BF"/>
    <w:rsid w:val="00530D06"/>
    <w:rsid w:val="00531EBE"/>
    <w:rsid w:val="00532396"/>
    <w:rsid w:val="00532536"/>
    <w:rsid w:val="00532563"/>
    <w:rsid w:val="00532A77"/>
    <w:rsid w:val="00532F8B"/>
    <w:rsid w:val="005331CD"/>
    <w:rsid w:val="00533737"/>
    <w:rsid w:val="0053402F"/>
    <w:rsid w:val="00534071"/>
    <w:rsid w:val="005340F9"/>
    <w:rsid w:val="005345FA"/>
    <w:rsid w:val="00534E46"/>
    <w:rsid w:val="00534FE9"/>
    <w:rsid w:val="00535082"/>
    <w:rsid w:val="005351AC"/>
    <w:rsid w:val="00535678"/>
    <w:rsid w:val="00535693"/>
    <w:rsid w:val="00535B79"/>
    <w:rsid w:val="00535CD8"/>
    <w:rsid w:val="00535D7C"/>
    <w:rsid w:val="00536579"/>
    <w:rsid w:val="0053659E"/>
    <w:rsid w:val="00536C1E"/>
    <w:rsid w:val="005379B0"/>
    <w:rsid w:val="00537DB7"/>
    <w:rsid w:val="0054039E"/>
    <w:rsid w:val="005405AB"/>
    <w:rsid w:val="00540E56"/>
    <w:rsid w:val="00541165"/>
    <w:rsid w:val="0054132E"/>
    <w:rsid w:val="00542143"/>
    <w:rsid w:val="005423C0"/>
    <w:rsid w:val="00543114"/>
    <w:rsid w:val="0054343A"/>
    <w:rsid w:val="00543627"/>
    <w:rsid w:val="00543974"/>
    <w:rsid w:val="005439F0"/>
    <w:rsid w:val="00543D33"/>
    <w:rsid w:val="00543DD2"/>
    <w:rsid w:val="00543EBF"/>
    <w:rsid w:val="00543FBE"/>
    <w:rsid w:val="00543FEC"/>
    <w:rsid w:val="005440F6"/>
    <w:rsid w:val="0054418D"/>
    <w:rsid w:val="0054433E"/>
    <w:rsid w:val="00544ABA"/>
    <w:rsid w:val="00544CD3"/>
    <w:rsid w:val="00545159"/>
    <w:rsid w:val="0054593A"/>
    <w:rsid w:val="005459B7"/>
    <w:rsid w:val="00545BA8"/>
    <w:rsid w:val="005467FB"/>
    <w:rsid w:val="00546AE9"/>
    <w:rsid w:val="00546D3E"/>
    <w:rsid w:val="00547033"/>
    <w:rsid w:val="00547989"/>
    <w:rsid w:val="00547999"/>
    <w:rsid w:val="00547F3E"/>
    <w:rsid w:val="00547F96"/>
    <w:rsid w:val="005501AA"/>
    <w:rsid w:val="005501EB"/>
    <w:rsid w:val="005502EA"/>
    <w:rsid w:val="005503D3"/>
    <w:rsid w:val="00551186"/>
    <w:rsid w:val="00551320"/>
    <w:rsid w:val="005518A4"/>
    <w:rsid w:val="00551B4D"/>
    <w:rsid w:val="00551F7F"/>
    <w:rsid w:val="00552261"/>
    <w:rsid w:val="00552338"/>
    <w:rsid w:val="0055236F"/>
    <w:rsid w:val="0055242C"/>
    <w:rsid w:val="005526F5"/>
    <w:rsid w:val="00552768"/>
    <w:rsid w:val="00552935"/>
    <w:rsid w:val="00553127"/>
    <w:rsid w:val="00553203"/>
    <w:rsid w:val="0055352B"/>
    <w:rsid w:val="005537D5"/>
    <w:rsid w:val="00553904"/>
    <w:rsid w:val="005540DB"/>
    <w:rsid w:val="005547C5"/>
    <w:rsid w:val="005547F3"/>
    <w:rsid w:val="00554814"/>
    <w:rsid w:val="00554BE7"/>
    <w:rsid w:val="00554D24"/>
    <w:rsid w:val="00554FDF"/>
    <w:rsid w:val="005552F9"/>
    <w:rsid w:val="00555354"/>
    <w:rsid w:val="00555500"/>
    <w:rsid w:val="00555648"/>
    <w:rsid w:val="00555F5C"/>
    <w:rsid w:val="00556C19"/>
    <w:rsid w:val="00556D68"/>
    <w:rsid w:val="00557173"/>
    <w:rsid w:val="005576A1"/>
    <w:rsid w:val="005579E7"/>
    <w:rsid w:val="00557A64"/>
    <w:rsid w:val="0056047E"/>
    <w:rsid w:val="005605C0"/>
    <w:rsid w:val="00560C4C"/>
    <w:rsid w:val="00560D23"/>
    <w:rsid w:val="00561268"/>
    <w:rsid w:val="005615D8"/>
    <w:rsid w:val="0056174D"/>
    <w:rsid w:val="00561AF7"/>
    <w:rsid w:val="00561C34"/>
    <w:rsid w:val="005626D6"/>
    <w:rsid w:val="00562BE8"/>
    <w:rsid w:val="00562CCA"/>
    <w:rsid w:val="005638D4"/>
    <w:rsid w:val="00563D93"/>
    <w:rsid w:val="00563DF2"/>
    <w:rsid w:val="00564752"/>
    <w:rsid w:val="0056477A"/>
    <w:rsid w:val="00564BC3"/>
    <w:rsid w:val="00564D64"/>
    <w:rsid w:val="0056549F"/>
    <w:rsid w:val="005656ED"/>
    <w:rsid w:val="00566544"/>
    <w:rsid w:val="00566608"/>
    <w:rsid w:val="00566C83"/>
    <w:rsid w:val="00567131"/>
    <w:rsid w:val="00567206"/>
    <w:rsid w:val="005700FE"/>
    <w:rsid w:val="00570226"/>
    <w:rsid w:val="005703AA"/>
    <w:rsid w:val="00570A26"/>
    <w:rsid w:val="00570E24"/>
    <w:rsid w:val="00570E6E"/>
    <w:rsid w:val="00571670"/>
    <w:rsid w:val="00571D0C"/>
    <w:rsid w:val="0057215A"/>
    <w:rsid w:val="00572760"/>
    <w:rsid w:val="00572F4A"/>
    <w:rsid w:val="0057361F"/>
    <w:rsid w:val="00573A30"/>
    <w:rsid w:val="00573A8C"/>
    <w:rsid w:val="00573EB3"/>
    <w:rsid w:val="005741CD"/>
    <w:rsid w:val="0057428C"/>
    <w:rsid w:val="005743DE"/>
    <w:rsid w:val="005744FE"/>
    <w:rsid w:val="005745B4"/>
    <w:rsid w:val="005749FF"/>
    <w:rsid w:val="00574CEE"/>
    <w:rsid w:val="00574F3F"/>
    <w:rsid w:val="00574FC3"/>
    <w:rsid w:val="005751BB"/>
    <w:rsid w:val="00575560"/>
    <w:rsid w:val="0057562C"/>
    <w:rsid w:val="0057574A"/>
    <w:rsid w:val="00575828"/>
    <w:rsid w:val="005758E4"/>
    <w:rsid w:val="005759F6"/>
    <w:rsid w:val="00575A19"/>
    <w:rsid w:val="00575C35"/>
    <w:rsid w:val="00575E3E"/>
    <w:rsid w:val="00575EC2"/>
    <w:rsid w:val="00575FBE"/>
    <w:rsid w:val="005763C6"/>
    <w:rsid w:val="00576431"/>
    <w:rsid w:val="005765F5"/>
    <w:rsid w:val="00576A6F"/>
    <w:rsid w:val="00576BE3"/>
    <w:rsid w:val="00576D63"/>
    <w:rsid w:val="00576D6C"/>
    <w:rsid w:val="00577625"/>
    <w:rsid w:val="00577A2E"/>
    <w:rsid w:val="00577FA3"/>
    <w:rsid w:val="0058037F"/>
    <w:rsid w:val="00580E48"/>
    <w:rsid w:val="00580F0A"/>
    <w:rsid w:val="00580F0F"/>
    <w:rsid w:val="00581122"/>
    <w:rsid w:val="0058116B"/>
    <w:rsid w:val="00581246"/>
    <w:rsid w:val="00581B40"/>
    <w:rsid w:val="00581BEE"/>
    <w:rsid w:val="00582149"/>
    <w:rsid w:val="00582150"/>
    <w:rsid w:val="005821F7"/>
    <w:rsid w:val="00582242"/>
    <w:rsid w:val="00582C3A"/>
    <w:rsid w:val="00582E1A"/>
    <w:rsid w:val="00582EC3"/>
    <w:rsid w:val="00583147"/>
    <w:rsid w:val="005835ED"/>
    <w:rsid w:val="00583BCD"/>
    <w:rsid w:val="00583ED1"/>
    <w:rsid w:val="00584416"/>
    <w:rsid w:val="005846F9"/>
    <w:rsid w:val="00584B39"/>
    <w:rsid w:val="00584F68"/>
    <w:rsid w:val="00585028"/>
    <w:rsid w:val="005852F9"/>
    <w:rsid w:val="005854D1"/>
    <w:rsid w:val="005854DE"/>
    <w:rsid w:val="0058588C"/>
    <w:rsid w:val="00585A6D"/>
    <w:rsid w:val="00585D4D"/>
    <w:rsid w:val="00585F5B"/>
    <w:rsid w:val="0058620A"/>
    <w:rsid w:val="0058695B"/>
    <w:rsid w:val="00587424"/>
    <w:rsid w:val="0058776F"/>
    <w:rsid w:val="00587FC0"/>
    <w:rsid w:val="0059006A"/>
    <w:rsid w:val="005906AD"/>
    <w:rsid w:val="00590DA6"/>
    <w:rsid w:val="00590F96"/>
    <w:rsid w:val="00591177"/>
    <w:rsid w:val="005916A8"/>
    <w:rsid w:val="005918D3"/>
    <w:rsid w:val="00591C7D"/>
    <w:rsid w:val="0059232B"/>
    <w:rsid w:val="0059266C"/>
    <w:rsid w:val="005926EB"/>
    <w:rsid w:val="00592B03"/>
    <w:rsid w:val="00592C0F"/>
    <w:rsid w:val="00593384"/>
    <w:rsid w:val="00593AB9"/>
    <w:rsid w:val="00593B1C"/>
    <w:rsid w:val="005944C0"/>
    <w:rsid w:val="00594772"/>
    <w:rsid w:val="00594ABB"/>
    <w:rsid w:val="00594D1C"/>
    <w:rsid w:val="00594E36"/>
    <w:rsid w:val="00594F0A"/>
    <w:rsid w:val="005950A2"/>
    <w:rsid w:val="0059525E"/>
    <w:rsid w:val="00595371"/>
    <w:rsid w:val="00595887"/>
    <w:rsid w:val="005959AA"/>
    <w:rsid w:val="005961F7"/>
    <w:rsid w:val="005964F2"/>
    <w:rsid w:val="00596B9C"/>
    <w:rsid w:val="00597260"/>
    <w:rsid w:val="005975D5"/>
    <w:rsid w:val="00597BDC"/>
    <w:rsid w:val="00597F8F"/>
    <w:rsid w:val="005A054D"/>
    <w:rsid w:val="005A0872"/>
    <w:rsid w:val="005A0A46"/>
    <w:rsid w:val="005A0F5A"/>
    <w:rsid w:val="005A10B9"/>
    <w:rsid w:val="005A11EA"/>
    <w:rsid w:val="005A15B0"/>
    <w:rsid w:val="005A1C37"/>
    <w:rsid w:val="005A2254"/>
    <w:rsid w:val="005A23C4"/>
    <w:rsid w:val="005A269F"/>
    <w:rsid w:val="005A29F9"/>
    <w:rsid w:val="005A2DA7"/>
    <w:rsid w:val="005A305E"/>
    <w:rsid w:val="005A30BB"/>
    <w:rsid w:val="005A3887"/>
    <w:rsid w:val="005A3B03"/>
    <w:rsid w:val="005A4130"/>
    <w:rsid w:val="005A41FC"/>
    <w:rsid w:val="005A4615"/>
    <w:rsid w:val="005A50E5"/>
    <w:rsid w:val="005A603E"/>
    <w:rsid w:val="005A613A"/>
    <w:rsid w:val="005A7327"/>
    <w:rsid w:val="005A7333"/>
    <w:rsid w:val="005A773E"/>
    <w:rsid w:val="005A7B77"/>
    <w:rsid w:val="005A7C89"/>
    <w:rsid w:val="005B0542"/>
    <w:rsid w:val="005B0F41"/>
    <w:rsid w:val="005B1316"/>
    <w:rsid w:val="005B1349"/>
    <w:rsid w:val="005B14C0"/>
    <w:rsid w:val="005B1CC8"/>
    <w:rsid w:val="005B2225"/>
    <w:rsid w:val="005B2799"/>
    <w:rsid w:val="005B2B77"/>
    <w:rsid w:val="005B2C29"/>
    <w:rsid w:val="005B34B4"/>
    <w:rsid w:val="005B384C"/>
    <w:rsid w:val="005B3D4A"/>
    <w:rsid w:val="005B41B8"/>
    <w:rsid w:val="005B4B22"/>
    <w:rsid w:val="005B4D87"/>
    <w:rsid w:val="005B5326"/>
    <w:rsid w:val="005B5984"/>
    <w:rsid w:val="005B5DC8"/>
    <w:rsid w:val="005B6312"/>
    <w:rsid w:val="005B65BB"/>
    <w:rsid w:val="005B6A70"/>
    <w:rsid w:val="005B6CD0"/>
    <w:rsid w:val="005B768D"/>
    <w:rsid w:val="005B7AD4"/>
    <w:rsid w:val="005B7DD1"/>
    <w:rsid w:val="005B7E45"/>
    <w:rsid w:val="005C00A0"/>
    <w:rsid w:val="005C0F57"/>
    <w:rsid w:val="005C13F5"/>
    <w:rsid w:val="005C1AAA"/>
    <w:rsid w:val="005C1D06"/>
    <w:rsid w:val="005C1DCA"/>
    <w:rsid w:val="005C25A1"/>
    <w:rsid w:val="005C2861"/>
    <w:rsid w:val="005C28FA"/>
    <w:rsid w:val="005C3078"/>
    <w:rsid w:val="005C32C1"/>
    <w:rsid w:val="005C3BCF"/>
    <w:rsid w:val="005C40F4"/>
    <w:rsid w:val="005C43BE"/>
    <w:rsid w:val="005C44F3"/>
    <w:rsid w:val="005C47CF"/>
    <w:rsid w:val="005C51D6"/>
    <w:rsid w:val="005C5284"/>
    <w:rsid w:val="005C52A6"/>
    <w:rsid w:val="005C59BF"/>
    <w:rsid w:val="005C5A28"/>
    <w:rsid w:val="005C61DE"/>
    <w:rsid w:val="005C6211"/>
    <w:rsid w:val="005C62F0"/>
    <w:rsid w:val="005C66F5"/>
    <w:rsid w:val="005C712D"/>
    <w:rsid w:val="005C7701"/>
    <w:rsid w:val="005C7C75"/>
    <w:rsid w:val="005C7EAA"/>
    <w:rsid w:val="005D0A27"/>
    <w:rsid w:val="005D0E4F"/>
    <w:rsid w:val="005D14C1"/>
    <w:rsid w:val="005D1E32"/>
    <w:rsid w:val="005D206B"/>
    <w:rsid w:val="005D2095"/>
    <w:rsid w:val="005D22B7"/>
    <w:rsid w:val="005D2BDE"/>
    <w:rsid w:val="005D2DD6"/>
    <w:rsid w:val="005D3D76"/>
    <w:rsid w:val="005D3DA4"/>
    <w:rsid w:val="005D3E93"/>
    <w:rsid w:val="005D4141"/>
    <w:rsid w:val="005D4345"/>
    <w:rsid w:val="005D4578"/>
    <w:rsid w:val="005D4EFA"/>
    <w:rsid w:val="005D515B"/>
    <w:rsid w:val="005D55BA"/>
    <w:rsid w:val="005D5ADB"/>
    <w:rsid w:val="005D5B06"/>
    <w:rsid w:val="005D5CCE"/>
    <w:rsid w:val="005D5F39"/>
    <w:rsid w:val="005D6105"/>
    <w:rsid w:val="005D6350"/>
    <w:rsid w:val="005D648A"/>
    <w:rsid w:val="005D71A2"/>
    <w:rsid w:val="005D7E0D"/>
    <w:rsid w:val="005E0A4C"/>
    <w:rsid w:val="005E17F4"/>
    <w:rsid w:val="005E1949"/>
    <w:rsid w:val="005E19CD"/>
    <w:rsid w:val="005E1CA8"/>
    <w:rsid w:val="005E234A"/>
    <w:rsid w:val="005E305A"/>
    <w:rsid w:val="005E329B"/>
    <w:rsid w:val="005E35CC"/>
    <w:rsid w:val="005E371E"/>
    <w:rsid w:val="005E3C11"/>
    <w:rsid w:val="005E3FEB"/>
    <w:rsid w:val="005E42A4"/>
    <w:rsid w:val="005E53F9"/>
    <w:rsid w:val="005E55C2"/>
    <w:rsid w:val="005E5B22"/>
    <w:rsid w:val="005E60D3"/>
    <w:rsid w:val="005E6379"/>
    <w:rsid w:val="005E652A"/>
    <w:rsid w:val="005E6708"/>
    <w:rsid w:val="005E6790"/>
    <w:rsid w:val="005E683C"/>
    <w:rsid w:val="005E7377"/>
    <w:rsid w:val="005E7534"/>
    <w:rsid w:val="005E754B"/>
    <w:rsid w:val="005E775D"/>
    <w:rsid w:val="005E7C35"/>
    <w:rsid w:val="005E7DFA"/>
    <w:rsid w:val="005E7E8C"/>
    <w:rsid w:val="005F0415"/>
    <w:rsid w:val="005F0A43"/>
    <w:rsid w:val="005F27BF"/>
    <w:rsid w:val="005F3970"/>
    <w:rsid w:val="005F4171"/>
    <w:rsid w:val="005F41C3"/>
    <w:rsid w:val="005F43DA"/>
    <w:rsid w:val="005F456B"/>
    <w:rsid w:val="005F46D6"/>
    <w:rsid w:val="005F4DD6"/>
    <w:rsid w:val="005F4E10"/>
    <w:rsid w:val="005F4E58"/>
    <w:rsid w:val="005F4EEF"/>
    <w:rsid w:val="005F50D8"/>
    <w:rsid w:val="005F53A1"/>
    <w:rsid w:val="005F586F"/>
    <w:rsid w:val="005F58A0"/>
    <w:rsid w:val="005F5968"/>
    <w:rsid w:val="005F59A8"/>
    <w:rsid w:val="005F5CB4"/>
    <w:rsid w:val="005F63E2"/>
    <w:rsid w:val="005F6514"/>
    <w:rsid w:val="005F653F"/>
    <w:rsid w:val="005F6896"/>
    <w:rsid w:val="005F6B77"/>
    <w:rsid w:val="005F7161"/>
    <w:rsid w:val="005F7487"/>
    <w:rsid w:val="005F75F7"/>
    <w:rsid w:val="005F79ED"/>
    <w:rsid w:val="005F7A90"/>
    <w:rsid w:val="005F7BF8"/>
    <w:rsid w:val="005F7EE9"/>
    <w:rsid w:val="006002C7"/>
    <w:rsid w:val="00600776"/>
    <w:rsid w:val="00600BFB"/>
    <w:rsid w:val="00600F95"/>
    <w:rsid w:val="00601376"/>
    <w:rsid w:val="00601554"/>
    <w:rsid w:val="00601839"/>
    <w:rsid w:val="00601847"/>
    <w:rsid w:val="006021D8"/>
    <w:rsid w:val="0060264A"/>
    <w:rsid w:val="00602759"/>
    <w:rsid w:val="0060277A"/>
    <w:rsid w:val="00602B7C"/>
    <w:rsid w:val="00602EE0"/>
    <w:rsid w:val="00602EEF"/>
    <w:rsid w:val="006030BE"/>
    <w:rsid w:val="00603312"/>
    <w:rsid w:val="00604251"/>
    <w:rsid w:val="006044E8"/>
    <w:rsid w:val="00604CAE"/>
    <w:rsid w:val="00604D2D"/>
    <w:rsid w:val="00604DC7"/>
    <w:rsid w:val="00604E05"/>
    <w:rsid w:val="00604E47"/>
    <w:rsid w:val="00605441"/>
    <w:rsid w:val="00605AC6"/>
    <w:rsid w:val="00605D46"/>
    <w:rsid w:val="0060645A"/>
    <w:rsid w:val="00606484"/>
    <w:rsid w:val="00606836"/>
    <w:rsid w:val="00606970"/>
    <w:rsid w:val="00606A20"/>
    <w:rsid w:val="006070E0"/>
    <w:rsid w:val="006072C6"/>
    <w:rsid w:val="006072EC"/>
    <w:rsid w:val="00607A2E"/>
    <w:rsid w:val="00607DA2"/>
    <w:rsid w:val="00607F8C"/>
    <w:rsid w:val="00610593"/>
    <w:rsid w:val="0061152F"/>
    <w:rsid w:val="00611DCB"/>
    <w:rsid w:val="00611E27"/>
    <w:rsid w:val="00612443"/>
    <w:rsid w:val="006130F7"/>
    <w:rsid w:val="006137EC"/>
    <w:rsid w:val="006139FA"/>
    <w:rsid w:val="00613AF8"/>
    <w:rsid w:val="00613D8E"/>
    <w:rsid w:val="00613FC9"/>
    <w:rsid w:val="006142E0"/>
    <w:rsid w:val="00615B04"/>
    <w:rsid w:val="00615B90"/>
    <w:rsid w:val="00616112"/>
    <w:rsid w:val="006164CA"/>
    <w:rsid w:val="00616BF7"/>
    <w:rsid w:val="00617114"/>
    <w:rsid w:val="006174D1"/>
    <w:rsid w:val="006177EE"/>
    <w:rsid w:val="006178DB"/>
    <w:rsid w:val="00617ACE"/>
    <w:rsid w:val="00617DB0"/>
    <w:rsid w:val="00620041"/>
    <w:rsid w:val="006202EB"/>
    <w:rsid w:val="006205CA"/>
    <w:rsid w:val="00620B7C"/>
    <w:rsid w:val="00620E8D"/>
    <w:rsid w:val="00621127"/>
    <w:rsid w:val="0062162D"/>
    <w:rsid w:val="00621F53"/>
    <w:rsid w:val="00621F76"/>
    <w:rsid w:val="00622BB8"/>
    <w:rsid w:val="00622E2A"/>
    <w:rsid w:val="00622E63"/>
    <w:rsid w:val="00622E88"/>
    <w:rsid w:val="00623089"/>
    <w:rsid w:val="0062308E"/>
    <w:rsid w:val="006234C4"/>
    <w:rsid w:val="00623509"/>
    <w:rsid w:val="00623895"/>
    <w:rsid w:val="00623AA4"/>
    <w:rsid w:val="00623F26"/>
    <w:rsid w:val="0062442E"/>
    <w:rsid w:val="006244C9"/>
    <w:rsid w:val="006245B6"/>
    <w:rsid w:val="006245F6"/>
    <w:rsid w:val="00624628"/>
    <w:rsid w:val="0062475D"/>
    <w:rsid w:val="006247F6"/>
    <w:rsid w:val="0062495F"/>
    <w:rsid w:val="00624CB6"/>
    <w:rsid w:val="00624D10"/>
    <w:rsid w:val="0062510D"/>
    <w:rsid w:val="00625687"/>
    <w:rsid w:val="00625ACE"/>
    <w:rsid w:val="00625EFC"/>
    <w:rsid w:val="0062660B"/>
    <w:rsid w:val="00626AD1"/>
    <w:rsid w:val="00626CC7"/>
    <w:rsid w:val="006270C9"/>
    <w:rsid w:val="00627454"/>
    <w:rsid w:val="006275C5"/>
    <w:rsid w:val="006277D4"/>
    <w:rsid w:val="0062787F"/>
    <w:rsid w:val="006279A2"/>
    <w:rsid w:val="00627CE9"/>
    <w:rsid w:val="00627F55"/>
    <w:rsid w:val="00630322"/>
    <w:rsid w:val="006304BC"/>
    <w:rsid w:val="00630DCE"/>
    <w:rsid w:val="00630FE8"/>
    <w:rsid w:val="0063120A"/>
    <w:rsid w:val="0063150B"/>
    <w:rsid w:val="00631585"/>
    <w:rsid w:val="0063176E"/>
    <w:rsid w:val="00631A80"/>
    <w:rsid w:val="00631C79"/>
    <w:rsid w:val="00632D45"/>
    <w:rsid w:val="00632FED"/>
    <w:rsid w:val="0063324D"/>
    <w:rsid w:val="006335A2"/>
    <w:rsid w:val="00633767"/>
    <w:rsid w:val="006337E3"/>
    <w:rsid w:val="00634ACF"/>
    <w:rsid w:val="00635035"/>
    <w:rsid w:val="006355F6"/>
    <w:rsid w:val="0063580D"/>
    <w:rsid w:val="00635CAE"/>
    <w:rsid w:val="006360D4"/>
    <w:rsid w:val="0063658E"/>
    <w:rsid w:val="00636883"/>
    <w:rsid w:val="00637240"/>
    <w:rsid w:val="00637BE4"/>
    <w:rsid w:val="00640844"/>
    <w:rsid w:val="00640DB6"/>
    <w:rsid w:val="00641953"/>
    <w:rsid w:val="006419DC"/>
    <w:rsid w:val="00641FD6"/>
    <w:rsid w:val="00642381"/>
    <w:rsid w:val="0064285A"/>
    <w:rsid w:val="00642913"/>
    <w:rsid w:val="00642EC7"/>
    <w:rsid w:val="00642F87"/>
    <w:rsid w:val="00643204"/>
    <w:rsid w:val="00643660"/>
    <w:rsid w:val="00643D28"/>
    <w:rsid w:val="00644399"/>
    <w:rsid w:val="006449AC"/>
    <w:rsid w:val="00644B7E"/>
    <w:rsid w:val="00645043"/>
    <w:rsid w:val="0064505F"/>
    <w:rsid w:val="00645647"/>
    <w:rsid w:val="00645810"/>
    <w:rsid w:val="00645FCB"/>
    <w:rsid w:val="00646204"/>
    <w:rsid w:val="006469A8"/>
    <w:rsid w:val="00646B16"/>
    <w:rsid w:val="00647061"/>
    <w:rsid w:val="00647204"/>
    <w:rsid w:val="006475EE"/>
    <w:rsid w:val="006478C7"/>
    <w:rsid w:val="00647E47"/>
    <w:rsid w:val="00650139"/>
    <w:rsid w:val="0065024D"/>
    <w:rsid w:val="006507E5"/>
    <w:rsid w:val="00650972"/>
    <w:rsid w:val="00650B0F"/>
    <w:rsid w:val="0065164C"/>
    <w:rsid w:val="00651DD3"/>
    <w:rsid w:val="00652756"/>
    <w:rsid w:val="00652AD8"/>
    <w:rsid w:val="00652B79"/>
    <w:rsid w:val="00652CF8"/>
    <w:rsid w:val="006531D3"/>
    <w:rsid w:val="006531E2"/>
    <w:rsid w:val="006533C3"/>
    <w:rsid w:val="00653809"/>
    <w:rsid w:val="00653EE3"/>
    <w:rsid w:val="00654068"/>
    <w:rsid w:val="00654B38"/>
    <w:rsid w:val="00654B83"/>
    <w:rsid w:val="00654C94"/>
    <w:rsid w:val="00655061"/>
    <w:rsid w:val="0065510C"/>
    <w:rsid w:val="006556DE"/>
    <w:rsid w:val="00655B63"/>
    <w:rsid w:val="00656AF9"/>
    <w:rsid w:val="0065713F"/>
    <w:rsid w:val="006571F6"/>
    <w:rsid w:val="006573E6"/>
    <w:rsid w:val="00657657"/>
    <w:rsid w:val="006576B0"/>
    <w:rsid w:val="00657C84"/>
    <w:rsid w:val="00657E05"/>
    <w:rsid w:val="006606D0"/>
    <w:rsid w:val="00661068"/>
    <w:rsid w:val="006618CC"/>
    <w:rsid w:val="00661996"/>
    <w:rsid w:val="00661A5B"/>
    <w:rsid w:val="00662111"/>
    <w:rsid w:val="00662118"/>
    <w:rsid w:val="0066221B"/>
    <w:rsid w:val="00662CCD"/>
    <w:rsid w:val="006630E3"/>
    <w:rsid w:val="006638AD"/>
    <w:rsid w:val="00664130"/>
    <w:rsid w:val="0066418C"/>
    <w:rsid w:val="006642B0"/>
    <w:rsid w:val="0066473F"/>
    <w:rsid w:val="0066577B"/>
    <w:rsid w:val="006658D2"/>
    <w:rsid w:val="00665B03"/>
    <w:rsid w:val="00666922"/>
    <w:rsid w:val="00666E1B"/>
    <w:rsid w:val="00666EA4"/>
    <w:rsid w:val="0066732C"/>
    <w:rsid w:val="0066771A"/>
    <w:rsid w:val="00667745"/>
    <w:rsid w:val="006679F5"/>
    <w:rsid w:val="00667B77"/>
    <w:rsid w:val="00667C0D"/>
    <w:rsid w:val="00670023"/>
    <w:rsid w:val="0067025C"/>
    <w:rsid w:val="006702F5"/>
    <w:rsid w:val="00670E84"/>
    <w:rsid w:val="00671212"/>
    <w:rsid w:val="006716DA"/>
    <w:rsid w:val="00671B24"/>
    <w:rsid w:val="00671EB2"/>
    <w:rsid w:val="0067214D"/>
    <w:rsid w:val="006726EA"/>
    <w:rsid w:val="006728ED"/>
    <w:rsid w:val="00672A90"/>
    <w:rsid w:val="00672AA8"/>
    <w:rsid w:val="006732B1"/>
    <w:rsid w:val="00673C59"/>
    <w:rsid w:val="00673F2C"/>
    <w:rsid w:val="00674430"/>
    <w:rsid w:val="0067446F"/>
    <w:rsid w:val="006746A4"/>
    <w:rsid w:val="006748F7"/>
    <w:rsid w:val="00675558"/>
    <w:rsid w:val="00675611"/>
    <w:rsid w:val="00675A60"/>
    <w:rsid w:val="00675DED"/>
    <w:rsid w:val="00675EDC"/>
    <w:rsid w:val="0067697E"/>
    <w:rsid w:val="00676C84"/>
    <w:rsid w:val="00676FA2"/>
    <w:rsid w:val="00677443"/>
    <w:rsid w:val="00677460"/>
    <w:rsid w:val="0067769A"/>
    <w:rsid w:val="006779EA"/>
    <w:rsid w:val="00677BB4"/>
    <w:rsid w:val="00677E0F"/>
    <w:rsid w:val="006806A3"/>
    <w:rsid w:val="006806A6"/>
    <w:rsid w:val="00680A2A"/>
    <w:rsid w:val="00680A45"/>
    <w:rsid w:val="00681211"/>
    <w:rsid w:val="00681B36"/>
    <w:rsid w:val="00681C73"/>
    <w:rsid w:val="00681C76"/>
    <w:rsid w:val="006822D9"/>
    <w:rsid w:val="006823DC"/>
    <w:rsid w:val="00682432"/>
    <w:rsid w:val="0068279E"/>
    <w:rsid w:val="00682E14"/>
    <w:rsid w:val="00682F8E"/>
    <w:rsid w:val="006831C9"/>
    <w:rsid w:val="00683C21"/>
    <w:rsid w:val="006842EB"/>
    <w:rsid w:val="0068436C"/>
    <w:rsid w:val="00684888"/>
    <w:rsid w:val="00684925"/>
    <w:rsid w:val="0068537E"/>
    <w:rsid w:val="0068545E"/>
    <w:rsid w:val="006855A7"/>
    <w:rsid w:val="00685749"/>
    <w:rsid w:val="00685C48"/>
    <w:rsid w:val="00685E47"/>
    <w:rsid w:val="00685FD4"/>
    <w:rsid w:val="00686612"/>
    <w:rsid w:val="0068661E"/>
    <w:rsid w:val="00686622"/>
    <w:rsid w:val="00686993"/>
    <w:rsid w:val="00686B94"/>
    <w:rsid w:val="00686CA7"/>
    <w:rsid w:val="006871A9"/>
    <w:rsid w:val="00687529"/>
    <w:rsid w:val="006877B4"/>
    <w:rsid w:val="006877DB"/>
    <w:rsid w:val="00690160"/>
    <w:rsid w:val="00690535"/>
    <w:rsid w:val="00690A49"/>
    <w:rsid w:val="00690BB6"/>
    <w:rsid w:val="00691136"/>
    <w:rsid w:val="006912BE"/>
    <w:rsid w:val="0069133F"/>
    <w:rsid w:val="00691B30"/>
    <w:rsid w:val="00691CC4"/>
    <w:rsid w:val="00691D98"/>
    <w:rsid w:val="006924C0"/>
    <w:rsid w:val="006928A0"/>
    <w:rsid w:val="006930BB"/>
    <w:rsid w:val="00693B7C"/>
    <w:rsid w:val="00693BB5"/>
    <w:rsid w:val="00693D12"/>
    <w:rsid w:val="00693E1F"/>
    <w:rsid w:val="00693E78"/>
    <w:rsid w:val="00693ECB"/>
    <w:rsid w:val="006940BA"/>
    <w:rsid w:val="00694629"/>
    <w:rsid w:val="0069466F"/>
    <w:rsid w:val="00694797"/>
    <w:rsid w:val="00694B52"/>
    <w:rsid w:val="006951CA"/>
    <w:rsid w:val="00695307"/>
    <w:rsid w:val="00695887"/>
    <w:rsid w:val="00695972"/>
    <w:rsid w:val="00695CFC"/>
    <w:rsid w:val="006967F0"/>
    <w:rsid w:val="006968D6"/>
    <w:rsid w:val="00696DB9"/>
    <w:rsid w:val="00697733"/>
    <w:rsid w:val="00697B71"/>
    <w:rsid w:val="006A011A"/>
    <w:rsid w:val="006A039B"/>
    <w:rsid w:val="006A042D"/>
    <w:rsid w:val="006A08D3"/>
    <w:rsid w:val="006A1784"/>
    <w:rsid w:val="006A1EA9"/>
    <w:rsid w:val="006A1EE2"/>
    <w:rsid w:val="006A254E"/>
    <w:rsid w:val="006A257D"/>
    <w:rsid w:val="006A262E"/>
    <w:rsid w:val="006A2C30"/>
    <w:rsid w:val="006A2E70"/>
    <w:rsid w:val="006A301C"/>
    <w:rsid w:val="006A3042"/>
    <w:rsid w:val="006A3160"/>
    <w:rsid w:val="006A32C4"/>
    <w:rsid w:val="006A33A2"/>
    <w:rsid w:val="006A3A85"/>
    <w:rsid w:val="006A3C64"/>
    <w:rsid w:val="006A3E2B"/>
    <w:rsid w:val="006A3E86"/>
    <w:rsid w:val="006A5022"/>
    <w:rsid w:val="006A532A"/>
    <w:rsid w:val="006A5B52"/>
    <w:rsid w:val="006A5F0B"/>
    <w:rsid w:val="006A6A94"/>
    <w:rsid w:val="006A6BC5"/>
    <w:rsid w:val="006A6E17"/>
    <w:rsid w:val="006A6F59"/>
    <w:rsid w:val="006A798A"/>
    <w:rsid w:val="006B0047"/>
    <w:rsid w:val="006B0268"/>
    <w:rsid w:val="006B04DB"/>
    <w:rsid w:val="006B058E"/>
    <w:rsid w:val="006B0618"/>
    <w:rsid w:val="006B1078"/>
    <w:rsid w:val="006B120D"/>
    <w:rsid w:val="006B17E7"/>
    <w:rsid w:val="006B19E8"/>
    <w:rsid w:val="006B1A8A"/>
    <w:rsid w:val="006B1EE0"/>
    <w:rsid w:val="006B1FD5"/>
    <w:rsid w:val="006B24AD"/>
    <w:rsid w:val="006B36AC"/>
    <w:rsid w:val="006B377C"/>
    <w:rsid w:val="006B3C6D"/>
    <w:rsid w:val="006B4241"/>
    <w:rsid w:val="006B4421"/>
    <w:rsid w:val="006B4CC7"/>
    <w:rsid w:val="006B555A"/>
    <w:rsid w:val="006B5FC5"/>
    <w:rsid w:val="006B600A"/>
    <w:rsid w:val="006B6073"/>
    <w:rsid w:val="006B6635"/>
    <w:rsid w:val="006B6D5C"/>
    <w:rsid w:val="006B7453"/>
    <w:rsid w:val="006B7D22"/>
    <w:rsid w:val="006B7D2C"/>
    <w:rsid w:val="006B7F62"/>
    <w:rsid w:val="006C00BE"/>
    <w:rsid w:val="006C0303"/>
    <w:rsid w:val="006C0D3A"/>
    <w:rsid w:val="006C1019"/>
    <w:rsid w:val="006C1146"/>
    <w:rsid w:val="006C13FA"/>
    <w:rsid w:val="006C1583"/>
    <w:rsid w:val="006C1929"/>
    <w:rsid w:val="006C1E55"/>
    <w:rsid w:val="006C1FEF"/>
    <w:rsid w:val="006C2940"/>
    <w:rsid w:val="006C2BB5"/>
    <w:rsid w:val="006C2BEE"/>
    <w:rsid w:val="006C2FAD"/>
    <w:rsid w:val="006C3A70"/>
    <w:rsid w:val="006C3A78"/>
    <w:rsid w:val="006C3AD8"/>
    <w:rsid w:val="006C4516"/>
    <w:rsid w:val="006C455E"/>
    <w:rsid w:val="006C5958"/>
    <w:rsid w:val="006C5B4F"/>
    <w:rsid w:val="006C6053"/>
    <w:rsid w:val="006C643C"/>
    <w:rsid w:val="006C66D4"/>
    <w:rsid w:val="006C69E3"/>
    <w:rsid w:val="006C6E3A"/>
    <w:rsid w:val="006C6FD7"/>
    <w:rsid w:val="006C70E9"/>
    <w:rsid w:val="006C77DF"/>
    <w:rsid w:val="006D00DB"/>
    <w:rsid w:val="006D0361"/>
    <w:rsid w:val="006D1102"/>
    <w:rsid w:val="006D16B0"/>
    <w:rsid w:val="006D172C"/>
    <w:rsid w:val="006D17DD"/>
    <w:rsid w:val="006D2182"/>
    <w:rsid w:val="006D2376"/>
    <w:rsid w:val="006D2444"/>
    <w:rsid w:val="006D254B"/>
    <w:rsid w:val="006D289B"/>
    <w:rsid w:val="006D2983"/>
    <w:rsid w:val="006D3BB5"/>
    <w:rsid w:val="006D3BE1"/>
    <w:rsid w:val="006D4514"/>
    <w:rsid w:val="006D48FC"/>
    <w:rsid w:val="006D4913"/>
    <w:rsid w:val="006D5A81"/>
    <w:rsid w:val="006D62BC"/>
    <w:rsid w:val="006D6450"/>
    <w:rsid w:val="006D6731"/>
    <w:rsid w:val="006D6939"/>
    <w:rsid w:val="006D6A7B"/>
    <w:rsid w:val="006D6A7F"/>
    <w:rsid w:val="006D6C72"/>
    <w:rsid w:val="006D6C74"/>
    <w:rsid w:val="006D6F9E"/>
    <w:rsid w:val="006D71ED"/>
    <w:rsid w:val="006D7A31"/>
    <w:rsid w:val="006D7CA1"/>
    <w:rsid w:val="006D7EB0"/>
    <w:rsid w:val="006E00F1"/>
    <w:rsid w:val="006E0101"/>
    <w:rsid w:val="006E0138"/>
    <w:rsid w:val="006E0210"/>
    <w:rsid w:val="006E0478"/>
    <w:rsid w:val="006E0931"/>
    <w:rsid w:val="006E0BB0"/>
    <w:rsid w:val="006E12C3"/>
    <w:rsid w:val="006E1977"/>
    <w:rsid w:val="006E1E4F"/>
    <w:rsid w:val="006E200D"/>
    <w:rsid w:val="006E2529"/>
    <w:rsid w:val="006E2679"/>
    <w:rsid w:val="006E2727"/>
    <w:rsid w:val="006E32F0"/>
    <w:rsid w:val="006E3BE3"/>
    <w:rsid w:val="006E3F93"/>
    <w:rsid w:val="006E407A"/>
    <w:rsid w:val="006E44A9"/>
    <w:rsid w:val="006E45E5"/>
    <w:rsid w:val="006E45F3"/>
    <w:rsid w:val="006E4703"/>
    <w:rsid w:val="006E47A5"/>
    <w:rsid w:val="006E4A28"/>
    <w:rsid w:val="006E4A2F"/>
    <w:rsid w:val="006E4ED4"/>
    <w:rsid w:val="006E5144"/>
    <w:rsid w:val="006E51B7"/>
    <w:rsid w:val="006E5676"/>
    <w:rsid w:val="006E5DA6"/>
    <w:rsid w:val="006E5E19"/>
    <w:rsid w:val="006E6091"/>
    <w:rsid w:val="006E61C3"/>
    <w:rsid w:val="006E625F"/>
    <w:rsid w:val="006E70B7"/>
    <w:rsid w:val="006E799D"/>
    <w:rsid w:val="006F02A3"/>
    <w:rsid w:val="006F0593"/>
    <w:rsid w:val="006F0EDE"/>
    <w:rsid w:val="006F0F98"/>
    <w:rsid w:val="006F1064"/>
    <w:rsid w:val="006F192D"/>
    <w:rsid w:val="006F1EB7"/>
    <w:rsid w:val="006F275E"/>
    <w:rsid w:val="006F2F45"/>
    <w:rsid w:val="006F3730"/>
    <w:rsid w:val="006F3DDC"/>
    <w:rsid w:val="006F4089"/>
    <w:rsid w:val="006F494D"/>
    <w:rsid w:val="006F52E5"/>
    <w:rsid w:val="006F54AE"/>
    <w:rsid w:val="006F6066"/>
    <w:rsid w:val="006F6350"/>
    <w:rsid w:val="006F64C1"/>
    <w:rsid w:val="006F6628"/>
    <w:rsid w:val="006F67AD"/>
    <w:rsid w:val="006F6850"/>
    <w:rsid w:val="006F6B70"/>
    <w:rsid w:val="006F707E"/>
    <w:rsid w:val="007001DC"/>
    <w:rsid w:val="00700FF7"/>
    <w:rsid w:val="007025CB"/>
    <w:rsid w:val="0070275D"/>
    <w:rsid w:val="00702AAD"/>
    <w:rsid w:val="007030D6"/>
    <w:rsid w:val="007034AA"/>
    <w:rsid w:val="00703A3A"/>
    <w:rsid w:val="00703C9D"/>
    <w:rsid w:val="0070410E"/>
    <w:rsid w:val="007045CA"/>
    <w:rsid w:val="0070490C"/>
    <w:rsid w:val="00704ADD"/>
    <w:rsid w:val="007051E7"/>
    <w:rsid w:val="0070531C"/>
    <w:rsid w:val="0070560D"/>
    <w:rsid w:val="007058AA"/>
    <w:rsid w:val="00705C38"/>
    <w:rsid w:val="00705CF0"/>
    <w:rsid w:val="00705E25"/>
    <w:rsid w:val="00706465"/>
    <w:rsid w:val="00706477"/>
    <w:rsid w:val="007064D4"/>
    <w:rsid w:val="007065D0"/>
    <w:rsid w:val="0070695A"/>
    <w:rsid w:val="00706C1D"/>
    <w:rsid w:val="00706D1A"/>
    <w:rsid w:val="00706F6E"/>
    <w:rsid w:val="00707705"/>
    <w:rsid w:val="0070782D"/>
    <w:rsid w:val="00710052"/>
    <w:rsid w:val="00710193"/>
    <w:rsid w:val="0071073A"/>
    <w:rsid w:val="0071080E"/>
    <w:rsid w:val="007109C2"/>
    <w:rsid w:val="0071111B"/>
    <w:rsid w:val="00711340"/>
    <w:rsid w:val="0071142B"/>
    <w:rsid w:val="007114D3"/>
    <w:rsid w:val="0071170B"/>
    <w:rsid w:val="00711BC2"/>
    <w:rsid w:val="00712C42"/>
    <w:rsid w:val="0071307D"/>
    <w:rsid w:val="007131ED"/>
    <w:rsid w:val="00713DE4"/>
    <w:rsid w:val="00714021"/>
    <w:rsid w:val="00714572"/>
    <w:rsid w:val="00714B67"/>
    <w:rsid w:val="00714C47"/>
    <w:rsid w:val="00714FB8"/>
    <w:rsid w:val="00714FE9"/>
    <w:rsid w:val="00715129"/>
    <w:rsid w:val="00715346"/>
    <w:rsid w:val="007159EB"/>
    <w:rsid w:val="00715DC6"/>
    <w:rsid w:val="00715E04"/>
    <w:rsid w:val="00715E2E"/>
    <w:rsid w:val="00715FC9"/>
    <w:rsid w:val="00716462"/>
    <w:rsid w:val="00716980"/>
    <w:rsid w:val="00717401"/>
    <w:rsid w:val="0072004F"/>
    <w:rsid w:val="007201C8"/>
    <w:rsid w:val="00720EA0"/>
    <w:rsid w:val="0072107A"/>
    <w:rsid w:val="00721084"/>
    <w:rsid w:val="00721262"/>
    <w:rsid w:val="0072137A"/>
    <w:rsid w:val="00721813"/>
    <w:rsid w:val="00721D9B"/>
    <w:rsid w:val="00722024"/>
    <w:rsid w:val="00722121"/>
    <w:rsid w:val="007224B9"/>
    <w:rsid w:val="00722538"/>
    <w:rsid w:val="00722F94"/>
    <w:rsid w:val="007230CD"/>
    <w:rsid w:val="00723142"/>
    <w:rsid w:val="007235E9"/>
    <w:rsid w:val="00723AA7"/>
    <w:rsid w:val="0072432E"/>
    <w:rsid w:val="0072501C"/>
    <w:rsid w:val="0072505C"/>
    <w:rsid w:val="00726036"/>
    <w:rsid w:val="00726279"/>
    <w:rsid w:val="00726316"/>
    <w:rsid w:val="007264DC"/>
    <w:rsid w:val="00726A9B"/>
    <w:rsid w:val="00726D21"/>
    <w:rsid w:val="00726F3F"/>
    <w:rsid w:val="00726FD4"/>
    <w:rsid w:val="007270AD"/>
    <w:rsid w:val="007272D6"/>
    <w:rsid w:val="00727530"/>
    <w:rsid w:val="007275A2"/>
    <w:rsid w:val="00727FCA"/>
    <w:rsid w:val="0073010A"/>
    <w:rsid w:val="00730738"/>
    <w:rsid w:val="0073090A"/>
    <w:rsid w:val="007309A6"/>
    <w:rsid w:val="00731277"/>
    <w:rsid w:val="0073149D"/>
    <w:rsid w:val="0073167D"/>
    <w:rsid w:val="00731BD9"/>
    <w:rsid w:val="00731E7C"/>
    <w:rsid w:val="0073231D"/>
    <w:rsid w:val="0073293C"/>
    <w:rsid w:val="007329EF"/>
    <w:rsid w:val="00732FAB"/>
    <w:rsid w:val="0073327A"/>
    <w:rsid w:val="00733D32"/>
    <w:rsid w:val="00733D78"/>
    <w:rsid w:val="00733EC9"/>
    <w:rsid w:val="00734EBE"/>
    <w:rsid w:val="00735C88"/>
    <w:rsid w:val="00736D2E"/>
    <w:rsid w:val="00736DD8"/>
    <w:rsid w:val="007377DA"/>
    <w:rsid w:val="00737A2F"/>
    <w:rsid w:val="00737F96"/>
    <w:rsid w:val="00740028"/>
    <w:rsid w:val="0074076A"/>
    <w:rsid w:val="007408CC"/>
    <w:rsid w:val="0074095E"/>
    <w:rsid w:val="00741035"/>
    <w:rsid w:val="00741063"/>
    <w:rsid w:val="007412FE"/>
    <w:rsid w:val="0074146E"/>
    <w:rsid w:val="00741AF4"/>
    <w:rsid w:val="00741DA4"/>
    <w:rsid w:val="00741DCC"/>
    <w:rsid w:val="0074203A"/>
    <w:rsid w:val="0074219C"/>
    <w:rsid w:val="00742554"/>
    <w:rsid w:val="007427B5"/>
    <w:rsid w:val="00742816"/>
    <w:rsid w:val="00742865"/>
    <w:rsid w:val="0074290F"/>
    <w:rsid w:val="0074296C"/>
    <w:rsid w:val="00742C83"/>
    <w:rsid w:val="00742CAE"/>
    <w:rsid w:val="0074360F"/>
    <w:rsid w:val="00743C0D"/>
    <w:rsid w:val="00743D65"/>
    <w:rsid w:val="00744484"/>
    <w:rsid w:val="007447FE"/>
    <w:rsid w:val="00744A64"/>
    <w:rsid w:val="00744D47"/>
    <w:rsid w:val="00744EA0"/>
    <w:rsid w:val="0074638D"/>
    <w:rsid w:val="00746484"/>
    <w:rsid w:val="007466E5"/>
    <w:rsid w:val="0074704F"/>
    <w:rsid w:val="0074712A"/>
    <w:rsid w:val="00747B1F"/>
    <w:rsid w:val="00747EA4"/>
    <w:rsid w:val="00747F48"/>
    <w:rsid w:val="00747F4C"/>
    <w:rsid w:val="00750186"/>
    <w:rsid w:val="007502F5"/>
    <w:rsid w:val="00750EAA"/>
    <w:rsid w:val="00751091"/>
    <w:rsid w:val="00751B83"/>
    <w:rsid w:val="0075252C"/>
    <w:rsid w:val="00752937"/>
    <w:rsid w:val="00752960"/>
    <w:rsid w:val="00752981"/>
    <w:rsid w:val="00754359"/>
    <w:rsid w:val="00754411"/>
    <w:rsid w:val="007545CE"/>
    <w:rsid w:val="0075469B"/>
    <w:rsid w:val="007547C9"/>
    <w:rsid w:val="00754BD9"/>
    <w:rsid w:val="00754E7A"/>
    <w:rsid w:val="0075540C"/>
    <w:rsid w:val="00755628"/>
    <w:rsid w:val="00755DB1"/>
    <w:rsid w:val="00755F46"/>
    <w:rsid w:val="00756813"/>
    <w:rsid w:val="00756887"/>
    <w:rsid w:val="00756A7E"/>
    <w:rsid w:val="007574FC"/>
    <w:rsid w:val="00757961"/>
    <w:rsid w:val="00757ACC"/>
    <w:rsid w:val="007607E6"/>
    <w:rsid w:val="007608D6"/>
    <w:rsid w:val="00760975"/>
    <w:rsid w:val="00760ADE"/>
    <w:rsid w:val="00760F5B"/>
    <w:rsid w:val="0076153B"/>
    <w:rsid w:val="00761800"/>
    <w:rsid w:val="00761FDA"/>
    <w:rsid w:val="007621FF"/>
    <w:rsid w:val="007624AF"/>
    <w:rsid w:val="007626A9"/>
    <w:rsid w:val="00762F7F"/>
    <w:rsid w:val="007634E3"/>
    <w:rsid w:val="00764194"/>
    <w:rsid w:val="007644A4"/>
    <w:rsid w:val="00764E56"/>
    <w:rsid w:val="00764F11"/>
    <w:rsid w:val="00764F73"/>
    <w:rsid w:val="007651FB"/>
    <w:rsid w:val="00765E29"/>
    <w:rsid w:val="00765ED3"/>
    <w:rsid w:val="0076681D"/>
    <w:rsid w:val="00766930"/>
    <w:rsid w:val="00766A65"/>
    <w:rsid w:val="00766D84"/>
    <w:rsid w:val="00766E82"/>
    <w:rsid w:val="00766F5E"/>
    <w:rsid w:val="007671F5"/>
    <w:rsid w:val="007676B8"/>
    <w:rsid w:val="00767A38"/>
    <w:rsid w:val="00767F61"/>
    <w:rsid w:val="00767FDE"/>
    <w:rsid w:val="0077011E"/>
    <w:rsid w:val="00770373"/>
    <w:rsid w:val="00770393"/>
    <w:rsid w:val="00770E29"/>
    <w:rsid w:val="0077175C"/>
    <w:rsid w:val="00771870"/>
    <w:rsid w:val="00771BF9"/>
    <w:rsid w:val="00771DF5"/>
    <w:rsid w:val="007726AB"/>
    <w:rsid w:val="00772822"/>
    <w:rsid w:val="00772ACF"/>
    <w:rsid w:val="00772F2B"/>
    <w:rsid w:val="00772F8A"/>
    <w:rsid w:val="00773040"/>
    <w:rsid w:val="007734F0"/>
    <w:rsid w:val="0077364C"/>
    <w:rsid w:val="00773964"/>
    <w:rsid w:val="007739C6"/>
    <w:rsid w:val="00774889"/>
    <w:rsid w:val="00774FF5"/>
    <w:rsid w:val="007750B3"/>
    <w:rsid w:val="00775447"/>
    <w:rsid w:val="00775F76"/>
    <w:rsid w:val="00776386"/>
    <w:rsid w:val="00776A91"/>
    <w:rsid w:val="00776AEA"/>
    <w:rsid w:val="007770B0"/>
    <w:rsid w:val="007774E6"/>
    <w:rsid w:val="00777635"/>
    <w:rsid w:val="00777BA0"/>
    <w:rsid w:val="007803BD"/>
    <w:rsid w:val="00780DD3"/>
    <w:rsid w:val="00780EF8"/>
    <w:rsid w:val="00780FB8"/>
    <w:rsid w:val="007811DC"/>
    <w:rsid w:val="007812A1"/>
    <w:rsid w:val="00781A0D"/>
    <w:rsid w:val="00781B6F"/>
    <w:rsid w:val="00781BD6"/>
    <w:rsid w:val="007820FA"/>
    <w:rsid w:val="007821DA"/>
    <w:rsid w:val="0078285F"/>
    <w:rsid w:val="00782C7D"/>
    <w:rsid w:val="00782E06"/>
    <w:rsid w:val="00783207"/>
    <w:rsid w:val="00783E1D"/>
    <w:rsid w:val="00784630"/>
    <w:rsid w:val="0078483B"/>
    <w:rsid w:val="00784A57"/>
    <w:rsid w:val="00784EED"/>
    <w:rsid w:val="007851BC"/>
    <w:rsid w:val="007852CD"/>
    <w:rsid w:val="00785588"/>
    <w:rsid w:val="00785900"/>
    <w:rsid w:val="00785C5B"/>
    <w:rsid w:val="00785C82"/>
    <w:rsid w:val="007863A3"/>
    <w:rsid w:val="00786422"/>
    <w:rsid w:val="00786958"/>
    <w:rsid w:val="00786E71"/>
    <w:rsid w:val="007872B3"/>
    <w:rsid w:val="0078785B"/>
    <w:rsid w:val="007905AF"/>
    <w:rsid w:val="0079162F"/>
    <w:rsid w:val="0079177E"/>
    <w:rsid w:val="00791927"/>
    <w:rsid w:val="007921E8"/>
    <w:rsid w:val="00792526"/>
    <w:rsid w:val="00792B81"/>
    <w:rsid w:val="007934DD"/>
    <w:rsid w:val="007935F2"/>
    <w:rsid w:val="007945F3"/>
    <w:rsid w:val="00794924"/>
    <w:rsid w:val="00794E33"/>
    <w:rsid w:val="00795242"/>
    <w:rsid w:val="007952A2"/>
    <w:rsid w:val="00795340"/>
    <w:rsid w:val="0079562C"/>
    <w:rsid w:val="00795D80"/>
    <w:rsid w:val="00795E3D"/>
    <w:rsid w:val="00796AE2"/>
    <w:rsid w:val="00796CAE"/>
    <w:rsid w:val="00796FBD"/>
    <w:rsid w:val="0079778D"/>
    <w:rsid w:val="00797A15"/>
    <w:rsid w:val="00797D00"/>
    <w:rsid w:val="007A0BC2"/>
    <w:rsid w:val="007A1155"/>
    <w:rsid w:val="007A1B42"/>
    <w:rsid w:val="007A1B9A"/>
    <w:rsid w:val="007A1F44"/>
    <w:rsid w:val="007A23FF"/>
    <w:rsid w:val="007A2476"/>
    <w:rsid w:val="007A25EB"/>
    <w:rsid w:val="007A2786"/>
    <w:rsid w:val="007A295B"/>
    <w:rsid w:val="007A3424"/>
    <w:rsid w:val="007A35EF"/>
    <w:rsid w:val="007A3E82"/>
    <w:rsid w:val="007A43A2"/>
    <w:rsid w:val="007A4D04"/>
    <w:rsid w:val="007A4E69"/>
    <w:rsid w:val="007A5315"/>
    <w:rsid w:val="007A53FE"/>
    <w:rsid w:val="007A54DD"/>
    <w:rsid w:val="007A606A"/>
    <w:rsid w:val="007A61AA"/>
    <w:rsid w:val="007A6299"/>
    <w:rsid w:val="007A669D"/>
    <w:rsid w:val="007A7A96"/>
    <w:rsid w:val="007B010D"/>
    <w:rsid w:val="007B03AF"/>
    <w:rsid w:val="007B04D8"/>
    <w:rsid w:val="007B13DD"/>
    <w:rsid w:val="007B1543"/>
    <w:rsid w:val="007B15AD"/>
    <w:rsid w:val="007B1AC0"/>
    <w:rsid w:val="007B1B22"/>
    <w:rsid w:val="007B2543"/>
    <w:rsid w:val="007B25D5"/>
    <w:rsid w:val="007B270A"/>
    <w:rsid w:val="007B2D3B"/>
    <w:rsid w:val="007B31C1"/>
    <w:rsid w:val="007B389B"/>
    <w:rsid w:val="007B3F1E"/>
    <w:rsid w:val="007B4102"/>
    <w:rsid w:val="007B44E5"/>
    <w:rsid w:val="007B4518"/>
    <w:rsid w:val="007B45EC"/>
    <w:rsid w:val="007B46C9"/>
    <w:rsid w:val="007B52CD"/>
    <w:rsid w:val="007B53E9"/>
    <w:rsid w:val="007B5484"/>
    <w:rsid w:val="007B5A17"/>
    <w:rsid w:val="007B640C"/>
    <w:rsid w:val="007B64E9"/>
    <w:rsid w:val="007B6513"/>
    <w:rsid w:val="007B7DC1"/>
    <w:rsid w:val="007B7EDB"/>
    <w:rsid w:val="007C09AA"/>
    <w:rsid w:val="007C15BA"/>
    <w:rsid w:val="007C19AD"/>
    <w:rsid w:val="007C1EFE"/>
    <w:rsid w:val="007C2037"/>
    <w:rsid w:val="007C3598"/>
    <w:rsid w:val="007C3FA8"/>
    <w:rsid w:val="007C420A"/>
    <w:rsid w:val="007C48D6"/>
    <w:rsid w:val="007C4CCD"/>
    <w:rsid w:val="007C4E21"/>
    <w:rsid w:val="007C5350"/>
    <w:rsid w:val="007C55ED"/>
    <w:rsid w:val="007C5ADE"/>
    <w:rsid w:val="007C6167"/>
    <w:rsid w:val="007C64B5"/>
    <w:rsid w:val="007C68DA"/>
    <w:rsid w:val="007C6BF7"/>
    <w:rsid w:val="007C6D70"/>
    <w:rsid w:val="007C6D8F"/>
    <w:rsid w:val="007C7BAA"/>
    <w:rsid w:val="007C7CAD"/>
    <w:rsid w:val="007D058C"/>
    <w:rsid w:val="007D12B8"/>
    <w:rsid w:val="007D18D9"/>
    <w:rsid w:val="007D1CBB"/>
    <w:rsid w:val="007D2217"/>
    <w:rsid w:val="007D229A"/>
    <w:rsid w:val="007D26B8"/>
    <w:rsid w:val="007D27F2"/>
    <w:rsid w:val="007D286C"/>
    <w:rsid w:val="007D2996"/>
    <w:rsid w:val="007D2C68"/>
    <w:rsid w:val="007D2F44"/>
    <w:rsid w:val="007D2F4D"/>
    <w:rsid w:val="007D3A22"/>
    <w:rsid w:val="007D3E4D"/>
    <w:rsid w:val="007D4178"/>
    <w:rsid w:val="007D4202"/>
    <w:rsid w:val="007D45CD"/>
    <w:rsid w:val="007D4901"/>
    <w:rsid w:val="007D4D33"/>
    <w:rsid w:val="007D5293"/>
    <w:rsid w:val="007D692E"/>
    <w:rsid w:val="007D694D"/>
    <w:rsid w:val="007D70DD"/>
    <w:rsid w:val="007D7175"/>
    <w:rsid w:val="007D7B58"/>
    <w:rsid w:val="007D7E33"/>
    <w:rsid w:val="007E0A74"/>
    <w:rsid w:val="007E1369"/>
    <w:rsid w:val="007E1A1B"/>
    <w:rsid w:val="007E1A88"/>
    <w:rsid w:val="007E2B87"/>
    <w:rsid w:val="007E3068"/>
    <w:rsid w:val="007E34EE"/>
    <w:rsid w:val="007E3B35"/>
    <w:rsid w:val="007E4B1E"/>
    <w:rsid w:val="007E4B63"/>
    <w:rsid w:val="007E4C88"/>
    <w:rsid w:val="007E525B"/>
    <w:rsid w:val="007E5311"/>
    <w:rsid w:val="007E5345"/>
    <w:rsid w:val="007E54DA"/>
    <w:rsid w:val="007E585E"/>
    <w:rsid w:val="007E6B77"/>
    <w:rsid w:val="007E6E11"/>
    <w:rsid w:val="007E7540"/>
    <w:rsid w:val="007E78E0"/>
    <w:rsid w:val="007E7DDE"/>
    <w:rsid w:val="007E7DDF"/>
    <w:rsid w:val="007E7F91"/>
    <w:rsid w:val="007F10F9"/>
    <w:rsid w:val="007F11C8"/>
    <w:rsid w:val="007F1CFB"/>
    <w:rsid w:val="007F1ED3"/>
    <w:rsid w:val="007F220B"/>
    <w:rsid w:val="007F256A"/>
    <w:rsid w:val="007F2755"/>
    <w:rsid w:val="007F27A7"/>
    <w:rsid w:val="007F27DD"/>
    <w:rsid w:val="007F3444"/>
    <w:rsid w:val="007F447A"/>
    <w:rsid w:val="007F47C1"/>
    <w:rsid w:val="007F5235"/>
    <w:rsid w:val="007F57CE"/>
    <w:rsid w:val="007F5813"/>
    <w:rsid w:val="007F5D68"/>
    <w:rsid w:val="007F67EC"/>
    <w:rsid w:val="007F6880"/>
    <w:rsid w:val="007F69B5"/>
    <w:rsid w:val="007F6A00"/>
    <w:rsid w:val="007F71B8"/>
    <w:rsid w:val="007F71C3"/>
    <w:rsid w:val="007F76B4"/>
    <w:rsid w:val="007F7BE5"/>
    <w:rsid w:val="00800139"/>
    <w:rsid w:val="008001B4"/>
    <w:rsid w:val="008001F8"/>
    <w:rsid w:val="0080051B"/>
    <w:rsid w:val="00800769"/>
    <w:rsid w:val="00800ED2"/>
    <w:rsid w:val="00801A21"/>
    <w:rsid w:val="00801A96"/>
    <w:rsid w:val="00802A87"/>
    <w:rsid w:val="00802AC0"/>
    <w:rsid w:val="00802E74"/>
    <w:rsid w:val="0080310A"/>
    <w:rsid w:val="00803714"/>
    <w:rsid w:val="00803DAF"/>
    <w:rsid w:val="00804258"/>
    <w:rsid w:val="00804403"/>
    <w:rsid w:val="00804B92"/>
    <w:rsid w:val="00804BE7"/>
    <w:rsid w:val="00804DDD"/>
    <w:rsid w:val="00804E21"/>
    <w:rsid w:val="00804F96"/>
    <w:rsid w:val="00805092"/>
    <w:rsid w:val="008051BC"/>
    <w:rsid w:val="00805347"/>
    <w:rsid w:val="00805368"/>
    <w:rsid w:val="008054FD"/>
    <w:rsid w:val="0080570D"/>
    <w:rsid w:val="00805823"/>
    <w:rsid w:val="00805A1E"/>
    <w:rsid w:val="00805B1D"/>
    <w:rsid w:val="00806067"/>
    <w:rsid w:val="008062D2"/>
    <w:rsid w:val="0080644D"/>
    <w:rsid w:val="00806467"/>
    <w:rsid w:val="00806AAF"/>
    <w:rsid w:val="00806AFF"/>
    <w:rsid w:val="008070AC"/>
    <w:rsid w:val="00807669"/>
    <w:rsid w:val="00807DCD"/>
    <w:rsid w:val="00807F8D"/>
    <w:rsid w:val="008101FD"/>
    <w:rsid w:val="00810A95"/>
    <w:rsid w:val="00810D8D"/>
    <w:rsid w:val="00811292"/>
    <w:rsid w:val="008115B2"/>
    <w:rsid w:val="00811835"/>
    <w:rsid w:val="00811ECC"/>
    <w:rsid w:val="008125BF"/>
    <w:rsid w:val="00812C48"/>
    <w:rsid w:val="008130DE"/>
    <w:rsid w:val="00813D38"/>
    <w:rsid w:val="00814159"/>
    <w:rsid w:val="00814162"/>
    <w:rsid w:val="008143A9"/>
    <w:rsid w:val="008150CA"/>
    <w:rsid w:val="0081581D"/>
    <w:rsid w:val="00815F20"/>
    <w:rsid w:val="0081644D"/>
    <w:rsid w:val="0081699F"/>
    <w:rsid w:val="00816DC8"/>
    <w:rsid w:val="00816E82"/>
    <w:rsid w:val="008172BE"/>
    <w:rsid w:val="00817B71"/>
    <w:rsid w:val="00820244"/>
    <w:rsid w:val="00820518"/>
    <w:rsid w:val="00820A42"/>
    <w:rsid w:val="008217EB"/>
    <w:rsid w:val="00821E53"/>
    <w:rsid w:val="008221B3"/>
    <w:rsid w:val="0082228E"/>
    <w:rsid w:val="008223D3"/>
    <w:rsid w:val="0082248E"/>
    <w:rsid w:val="0082262B"/>
    <w:rsid w:val="0082279F"/>
    <w:rsid w:val="00822F3F"/>
    <w:rsid w:val="008234BD"/>
    <w:rsid w:val="00823F9D"/>
    <w:rsid w:val="008245D5"/>
    <w:rsid w:val="00824A26"/>
    <w:rsid w:val="00824FDF"/>
    <w:rsid w:val="00825125"/>
    <w:rsid w:val="0082539E"/>
    <w:rsid w:val="008257CC"/>
    <w:rsid w:val="0082625A"/>
    <w:rsid w:val="00826263"/>
    <w:rsid w:val="008274BF"/>
    <w:rsid w:val="008309FD"/>
    <w:rsid w:val="00830CB2"/>
    <w:rsid w:val="00830DC3"/>
    <w:rsid w:val="00830E4D"/>
    <w:rsid w:val="00831555"/>
    <w:rsid w:val="00831BC9"/>
    <w:rsid w:val="00831F52"/>
    <w:rsid w:val="00832154"/>
    <w:rsid w:val="0083245E"/>
    <w:rsid w:val="00832DD5"/>
    <w:rsid w:val="00832F5C"/>
    <w:rsid w:val="008335DA"/>
    <w:rsid w:val="00833BA2"/>
    <w:rsid w:val="00833D91"/>
    <w:rsid w:val="00834DA9"/>
    <w:rsid w:val="00834EB5"/>
    <w:rsid w:val="008358CE"/>
    <w:rsid w:val="008359E0"/>
    <w:rsid w:val="00836449"/>
    <w:rsid w:val="00836823"/>
    <w:rsid w:val="00836DCD"/>
    <w:rsid w:val="00836E4B"/>
    <w:rsid w:val="008374ED"/>
    <w:rsid w:val="008376F6"/>
    <w:rsid w:val="00837D5B"/>
    <w:rsid w:val="00840607"/>
    <w:rsid w:val="008409A7"/>
    <w:rsid w:val="00840DF7"/>
    <w:rsid w:val="008411F7"/>
    <w:rsid w:val="0084196D"/>
    <w:rsid w:val="00841CD2"/>
    <w:rsid w:val="0084227F"/>
    <w:rsid w:val="00842693"/>
    <w:rsid w:val="00842B77"/>
    <w:rsid w:val="00842E79"/>
    <w:rsid w:val="00842E8F"/>
    <w:rsid w:val="0084309F"/>
    <w:rsid w:val="008438E8"/>
    <w:rsid w:val="00843E65"/>
    <w:rsid w:val="0084472E"/>
    <w:rsid w:val="00845BC9"/>
    <w:rsid w:val="00845C12"/>
    <w:rsid w:val="00845CB2"/>
    <w:rsid w:val="008469D9"/>
    <w:rsid w:val="00846AE7"/>
    <w:rsid w:val="00846DC0"/>
    <w:rsid w:val="0084742A"/>
    <w:rsid w:val="008474A7"/>
    <w:rsid w:val="00847578"/>
    <w:rsid w:val="00847626"/>
    <w:rsid w:val="00847C09"/>
    <w:rsid w:val="0085046C"/>
    <w:rsid w:val="008506B6"/>
    <w:rsid w:val="00850AE0"/>
    <w:rsid w:val="00850BB6"/>
    <w:rsid w:val="00850DC9"/>
    <w:rsid w:val="0085193D"/>
    <w:rsid w:val="00851CCC"/>
    <w:rsid w:val="008521BD"/>
    <w:rsid w:val="0085231F"/>
    <w:rsid w:val="008524D2"/>
    <w:rsid w:val="00852AD3"/>
    <w:rsid w:val="00852B09"/>
    <w:rsid w:val="00852BCA"/>
    <w:rsid w:val="00852E19"/>
    <w:rsid w:val="008533FC"/>
    <w:rsid w:val="00853686"/>
    <w:rsid w:val="00853F5E"/>
    <w:rsid w:val="00853FCF"/>
    <w:rsid w:val="0085513F"/>
    <w:rsid w:val="00856833"/>
    <w:rsid w:val="00856840"/>
    <w:rsid w:val="00856BC8"/>
    <w:rsid w:val="00857EB6"/>
    <w:rsid w:val="00860499"/>
    <w:rsid w:val="0086087C"/>
    <w:rsid w:val="00860C7F"/>
    <w:rsid w:val="00860D8E"/>
    <w:rsid w:val="00861311"/>
    <w:rsid w:val="00861422"/>
    <w:rsid w:val="00861868"/>
    <w:rsid w:val="00861CAA"/>
    <w:rsid w:val="00861F05"/>
    <w:rsid w:val="00862045"/>
    <w:rsid w:val="008621FC"/>
    <w:rsid w:val="008625D2"/>
    <w:rsid w:val="0086275E"/>
    <w:rsid w:val="00862D3C"/>
    <w:rsid w:val="008630BA"/>
    <w:rsid w:val="00863E6E"/>
    <w:rsid w:val="00864440"/>
    <w:rsid w:val="0086446E"/>
    <w:rsid w:val="0086453C"/>
    <w:rsid w:val="00864D76"/>
    <w:rsid w:val="00864D7D"/>
    <w:rsid w:val="008650FC"/>
    <w:rsid w:val="0086528E"/>
    <w:rsid w:val="008654ED"/>
    <w:rsid w:val="00865593"/>
    <w:rsid w:val="008657CB"/>
    <w:rsid w:val="00866220"/>
    <w:rsid w:val="00866B01"/>
    <w:rsid w:val="00866D57"/>
    <w:rsid w:val="00866DE5"/>
    <w:rsid w:val="00866EB3"/>
    <w:rsid w:val="0086701A"/>
    <w:rsid w:val="00867020"/>
    <w:rsid w:val="00867230"/>
    <w:rsid w:val="008676CF"/>
    <w:rsid w:val="00867BD2"/>
    <w:rsid w:val="00867DED"/>
    <w:rsid w:val="00867EC9"/>
    <w:rsid w:val="00870254"/>
    <w:rsid w:val="00870648"/>
    <w:rsid w:val="00870DF5"/>
    <w:rsid w:val="00870F7B"/>
    <w:rsid w:val="008710D1"/>
    <w:rsid w:val="00871296"/>
    <w:rsid w:val="008712FD"/>
    <w:rsid w:val="0087130B"/>
    <w:rsid w:val="0087137A"/>
    <w:rsid w:val="008716A1"/>
    <w:rsid w:val="00871B20"/>
    <w:rsid w:val="0087284B"/>
    <w:rsid w:val="00872D3F"/>
    <w:rsid w:val="00872EE9"/>
    <w:rsid w:val="008733E4"/>
    <w:rsid w:val="00873C61"/>
    <w:rsid w:val="00873F15"/>
    <w:rsid w:val="0087408C"/>
    <w:rsid w:val="00874096"/>
    <w:rsid w:val="008744BB"/>
    <w:rsid w:val="0087488E"/>
    <w:rsid w:val="00874AFB"/>
    <w:rsid w:val="00874B28"/>
    <w:rsid w:val="00874F5D"/>
    <w:rsid w:val="00875549"/>
    <w:rsid w:val="008756A4"/>
    <w:rsid w:val="0087576E"/>
    <w:rsid w:val="00875CBB"/>
    <w:rsid w:val="00875DE1"/>
    <w:rsid w:val="00875F73"/>
    <w:rsid w:val="008774DC"/>
    <w:rsid w:val="00877884"/>
    <w:rsid w:val="008805CD"/>
    <w:rsid w:val="00880F30"/>
    <w:rsid w:val="008811C0"/>
    <w:rsid w:val="00881740"/>
    <w:rsid w:val="0088178D"/>
    <w:rsid w:val="00881AA3"/>
    <w:rsid w:val="00882ACA"/>
    <w:rsid w:val="00883286"/>
    <w:rsid w:val="008833E8"/>
    <w:rsid w:val="00883A9A"/>
    <w:rsid w:val="00883C07"/>
    <w:rsid w:val="00883C48"/>
    <w:rsid w:val="00884FCA"/>
    <w:rsid w:val="00885073"/>
    <w:rsid w:val="008859DA"/>
    <w:rsid w:val="00885B5A"/>
    <w:rsid w:val="00886512"/>
    <w:rsid w:val="00887B48"/>
    <w:rsid w:val="0089110A"/>
    <w:rsid w:val="0089176E"/>
    <w:rsid w:val="008917E0"/>
    <w:rsid w:val="00892365"/>
    <w:rsid w:val="008924D8"/>
    <w:rsid w:val="00892BE5"/>
    <w:rsid w:val="00892EA2"/>
    <w:rsid w:val="00893109"/>
    <w:rsid w:val="0089387C"/>
    <w:rsid w:val="0089423C"/>
    <w:rsid w:val="00894256"/>
    <w:rsid w:val="0089444E"/>
    <w:rsid w:val="00894477"/>
    <w:rsid w:val="008945D8"/>
    <w:rsid w:val="0089463E"/>
    <w:rsid w:val="0089470B"/>
    <w:rsid w:val="008949DF"/>
    <w:rsid w:val="00894CBA"/>
    <w:rsid w:val="00894F21"/>
    <w:rsid w:val="00894FE7"/>
    <w:rsid w:val="008951DB"/>
    <w:rsid w:val="00895280"/>
    <w:rsid w:val="00896C81"/>
    <w:rsid w:val="00896D83"/>
    <w:rsid w:val="00896EC3"/>
    <w:rsid w:val="0089729D"/>
    <w:rsid w:val="00897C60"/>
    <w:rsid w:val="008A00C0"/>
    <w:rsid w:val="008A057D"/>
    <w:rsid w:val="008A0AB2"/>
    <w:rsid w:val="008A0CFC"/>
    <w:rsid w:val="008A0E2E"/>
    <w:rsid w:val="008A1088"/>
    <w:rsid w:val="008A12FE"/>
    <w:rsid w:val="008A234B"/>
    <w:rsid w:val="008A28B6"/>
    <w:rsid w:val="008A2B78"/>
    <w:rsid w:val="008A2BB1"/>
    <w:rsid w:val="008A2C36"/>
    <w:rsid w:val="008A2E01"/>
    <w:rsid w:val="008A2EA5"/>
    <w:rsid w:val="008A3169"/>
    <w:rsid w:val="008A3466"/>
    <w:rsid w:val="008A389F"/>
    <w:rsid w:val="008A3D02"/>
    <w:rsid w:val="008A40A9"/>
    <w:rsid w:val="008A425B"/>
    <w:rsid w:val="008A432D"/>
    <w:rsid w:val="008A462B"/>
    <w:rsid w:val="008A5940"/>
    <w:rsid w:val="008A596D"/>
    <w:rsid w:val="008A62D9"/>
    <w:rsid w:val="008A6390"/>
    <w:rsid w:val="008A6AB6"/>
    <w:rsid w:val="008A6F49"/>
    <w:rsid w:val="008A73B2"/>
    <w:rsid w:val="008B043F"/>
    <w:rsid w:val="008B0808"/>
    <w:rsid w:val="008B0AEC"/>
    <w:rsid w:val="008B1405"/>
    <w:rsid w:val="008B1652"/>
    <w:rsid w:val="008B1E53"/>
    <w:rsid w:val="008B1E5B"/>
    <w:rsid w:val="008B2E8D"/>
    <w:rsid w:val="008B2FCD"/>
    <w:rsid w:val="008B3342"/>
    <w:rsid w:val="008B389D"/>
    <w:rsid w:val="008B3C37"/>
    <w:rsid w:val="008B3C5C"/>
    <w:rsid w:val="008B3E01"/>
    <w:rsid w:val="008B4359"/>
    <w:rsid w:val="008B5299"/>
    <w:rsid w:val="008B59CA"/>
    <w:rsid w:val="008B5A5F"/>
    <w:rsid w:val="008B5AB0"/>
    <w:rsid w:val="008B5CEA"/>
    <w:rsid w:val="008B5E7D"/>
    <w:rsid w:val="008B6054"/>
    <w:rsid w:val="008B6BC0"/>
    <w:rsid w:val="008B72D8"/>
    <w:rsid w:val="008B72E9"/>
    <w:rsid w:val="008B77E4"/>
    <w:rsid w:val="008B7B08"/>
    <w:rsid w:val="008B7EAB"/>
    <w:rsid w:val="008B7F86"/>
    <w:rsid w:val="008C0E33"/>
    <w:rsid w:val="008C1204"/>
    <w:rsid w:val="008C13F0"/>
    <w:rsid w:val="008C1598"/>
    <w:rsid w:val="008C15D1"/>
    <w:rsid w:val="008C1F26"/>
    <w:rsid w:val="008C2A3A"/>
    <w:rsid w:val="008C2A6D"/>
    <w:rsid w:val="008C2D20"/>
    <w:rsid w:val="008C3955"/>
    <w:rsid w:val="008C459E"/>
    <w:rsid w:val="008C4C7E"/>
    <w:rsid w:val="008C4F52"/>
    <w:rsid w:val="008C5509"/>
    <w:rsid w:val="008C56B0"/>
    <w:rsid w:val="008C5C46"/>
    <w:rsid w:val="008C6184"/>
    <w:rsid w:val="008C63F0"/>
    <w:rsid w:val="008C7019"/>
    <w:rsid w:val="008C7050"/>
    <w:rsid w:val="008C73B6"/>
    <w:rsid w:val="008C785E"/>
    <w:rsid w:val="008C79CA"/>
    <w:rsid w:val="008D02D0"/>
    <w:rsid w:val="008D056B"/>
    <w:rsid w:val="008D0AFB"/>
    <w:rsid w:val="008D1494"/>
    <w:rsid w:val="008D1511"/>
    <w:rsid w:val="008D1F9E"/>
    <w:rsid w:val="008D2816"/>
    <w:rsid w:val="008D32DF"/>
    <w:rsid w:val="008D33A5"/>
    <w:rsid w:val="008D3517"/>
    <w:rsid w:val="008D35E9"/>
    <w:rsid w:val="008D3959"/>
    <w:rsid w:val="008D3966"/>
    <w:rsid w:val="008D4352"/>
    <w:rsid w:val="008D4A7E"/>
    <w:rsid w:val="008D565E"/>
    <w:rsid w:val="008D5C48"/>
    <w:rsid w:val="008D5EB4"/>
    <w:rsid w:val="008D60BC"/>
    <w:rsid w:val="008D62D4"/>
    <w:rsid w:val="008D6762"/>
    <w:rsid w:val="008D695C"/>
    <w:rsid w:val="008D6D7B"/>
    <w:rsid w:val="008D6F96"/>
    <w:rsid w:val="008D7189"/>
    <w:rsid w:val="008D7EB7"/>
    <w:rsid w:val="008E028A"/>
    <w:rsid w:val="008E0EB8"/>
    <w:rsid w:val="008E1091"/>
    <w:rsid w:val="008E10A6"/>
    <w:rsid w:val="008E1271"/>
    <w:rsid w:val="008E18A1"/>
    <w:rsid w:val="008E1F18"/>
    <w:rsid w:val="008E2251"/>
    <w:rsid w:val="008E24B3"/>
    <w:rsid w:val="008E24CA"/>
    <w:rsid w:val="008E2F6E"/>
    <w:rsid w:val="008E2F6F"/>
    <w:rsid w:val="008E3067"/>
    <w:rsid w:val="008E34F7"/>
    <w:rsid w:val="008E38AD"/>
    <w:rsid w:val="008E3B51"/>
    <w:rsid w:val="008E3D0D"/>
    <w:rsid w:val="008E3EEC"/>
    <w:rsid w:val="008E447D"/>
    <w:rsid w:val="008E45D2"/>
    <w:rsid w:val="008E4B66"/>
    <w:rsid w:val="008E4C5E"/>
    <w:rsid w:val="008E5022"/>
    <w:rsid w:val="008E5087"/>
    <w:rsid w:val="008E53F9"/>
    <w:rsid w:val="008E57A9"/>
    <w:rsid w:val="008E5BF2"/>
    <w:rsid w:val="008E5C81"/>
    <w:rsid w:val="008E6008"/>
    <w:rsid w:val="008E60BB"/>
    <w:rsid w:val="008E61E1"/>
    <w:rsid w:val="008E6B4C"/>
    <w:rsid w:val="008E6EDE"/>
    <w:rsid w:val="008E7339"/>
    <w:rsid w:val="008E752A"/>
    <w:rsid w:val="008E7A45"/>
    <w:rsid w:val="008E7D0F"/>
    <w:rsid w:val="008F0250"/>
    <w:rsid w:val="008F08E3"/>
    <w:rsid w:val="008F0A30"/>
    <w:rsid w:val="008F0A38"/>
    <w:rsid w:val="008F0F84"/>
    <w:rsid w:val="008F1014"/>
    <w:rsid w:val="008F11C9"/>
    <w:rsid w:val="008F2289"/>
    <w:rsid w:val="008F23D8"/>
    <w:rsid w:val="008F2AA4"/>
    <w:rsid w:val="008F2FD5"/>
    <w:rsid w:val="008F37E5"/>
    <w:rsid w:val="008F3C0F"/>
    <w:rsid w:val="008F43DB"/>
    <w:rsid w:val="008F45DF"/>
    <w:rsid w:val="008F48C2"/>
    <w:rsid w:val="008F4913"/>
    <w:rsid w:val="008F5840"/>
    <w:rsid w:val="008F5A38"/>
    <w:rsid w:val="008F5EEF"/>
    <w:rsid w:val="008F603A"/>
    <w:rsid w:val="008F66FE"/>
    <w:rsid w:val="008F675C"/>
    <w:rsid w:val="008F6C5B"/>
    <w:rsid w:val="008F72CC"/>
    <w:rsid w:val="008F72CD"/>
    <w:rsid w:val="008F76DF"/>
    <w:rsid w:val="008F788D"/>
    <w:rsid w:val="008F79D7"/>
    <w:rsid w:val="00900B7E"/>
    <w:rsid w:val="009010DE"/>
    <w:rsid w:val="00901191"/>
    <w:rsid w:val="009013CF"/>
    <w:rsid w:val="00901886"/>
    <w:rsid w:val="00901CF4"/>
    <w:rsid w:val="00901EFD"/>
    <w:rsid w:val="00902273"/>
    <w:rsid w:val="00902A4A"/>
    <w:rsid w:val="00903802"/>
    <w:rsid w:val="00903947"/>
    <w:rsid w:val="00905326"/>
    <w:rsid w:val="00905F49"/>
    <w:rsid w:val="0090616F"/>
    <w:rsid w:val="0090642C"/>
    <w:rsid w:val="0090696D"/>
    <w:rsid w:val="00906CD6"/>
    <w:rsid w:val="00906CEA"/>
    <w:rsid w:val="00906E4D"/>
    <w:rsid w:val="00906F31"/>
    <w:rsid w:val="009077F0"/>
    <w:rsid w:val="009078B3"/>
    <w:rsid w:val="00907A77"/>
    <w:rsid w:val="00907E00"/>
    <w:rsid w:val="00910085"/>
    <w:rsid w:val="00910327"/>
    <w:rsid w:val="009103DA"/>
    <w:rsid w:val="0091088D"/>
    <w:rsid w:val="00910FC9"/>
    <w:rsid w:val="009116C7"/>
    <w:rsid w:val="0091176E"/>
    <w:rsid w:val="00912103"/>
    <w:rsid w:val="009124F4"/>
    <w:rsid w:val="0091291A"/>
    <w:rsid w:val="00912C76"/>
    <w:rsid w:val="0091353B"/>
    <w:rsid w:val="00913612"/>
    <w:rsid w:val="0091366A"/>
    <w:rsid w:val="00913793"/>
    <w:rsid w:val="00913824"/>
    <w:rsid w:val="0091407C"/>
    <w:rsid w:val="00914FDD"/>
    <w:rsid w:val="00915434"/>
    <w:rsid w:val="00915757"/>
    <w:rsid w:val="009159B3"/>
    <w:rsid w:val="00915C1E"/>
    <w:rsid w:val="00915D73"/>
    <w:rsid w:val="00915E0A"/>
    <w:rsid w:val="00916181"/>
    <w:rsid w:val="0091760B"/>
    <w:rsid w:val="00917834"/>
    <w:rsid w:val="00920202"/>
    <w:rsid w:val="009204C5"/>
    <w:rsid w:val="00920628"/>
    <w:rsid w:val="00920A95"/>
    <w:rsid w:val="0092180D"/>
    <w:rsid w:val="00922EDF"/>
    <w:rsid w:val="00922FE9"/>
    <w:rsid w:val="009232C9"/>
    <w:rsid w:val="009235B3"/>
    <w:rsid w:val="00923608"/>
    <w:rsid w:val="009238E5"/>
    <w:rsid w:val="00923F12"/>
    <w:rsid w:val="0092441B"/>
    <w:rsid w:val="009245D4"/>
    <w:rsid w:val="009248BB"/>
    <w:rsid w:val="00924FF8"/>
    <w:rsid w:val="00925AF9"/>
    <w:rsid w:val="00925BA8"/>
    <w:rsid w:val="00925D33"/>
    <w:rsid w:val="009263C0"/>
    <w:rsid w:val="00926D39"/>
    <w:rsid w:val="00926DA7"/>
    <w:rsid w:val="009276AE"/>
    <w:rsid w:val="00927DF1"/>
    <w:rsid w:val="00927F8B"/>
    <w:rsid w:val="0093094D"/>
    <w:rsid w:val="009309E3"/>
    <w:rsid w:val="009314EA"/>
    <w:rsid w:val="00931882"/>
    <w:rsid w:val="0093189F"/>
    <w:rsid w:val="00931F52"/>
    <w:rsid w:val="009328C7"/>
    <w:rsid w:val="009336EC"/>
    <w:rsid w:val="00933F56"/>
    <w:rsid w:val="0093472D"/>
    <w:rsid w:val="00934C13"/>
    <w:rsid w:val="00935228"/>
    <w:rsid w:val="009354BD"/>
    <w:rsid w:val="009355A2"/>
    <w:rsid w:val="009356EE"/>
    <w:rsid w:val="00935B15"/>
    <w:rsid w:val="00935E5F"/>
    <w:rsid w:val="00935F9E"/>
    <w:rsid w:val="009361FD"/>
    <w:rsid w:val="00936D66"/>
    <w:rsid w:val="00936D98"/>
    <w:rsid w:val="0093772F"/>
    <w:rsid w:val="009378B8"/>
    <w:rsid w:val="00937C3A"/>
    <w:rsid w:val="00937DAD"/>
    <w:rsid w:val="00937F7C"/>
    <w:rsid w:val="00940491"/>
    <w:rsid w:val="0094065A"/>
    <w:rsid w:val="00940FA3"/>
    <w:rsid w:val="00940FCD"/>
    <w:rsid w:val="0094158C"/>
    <w:rsid w:val="00941C44"/>
    <w:rsid w:val="00942459"/>
    <w:rsid w:val="00942517"/>
    <w:rsid w:val="00942635"/>
    <w:rsid w:val="00942C80"/>
    <w:rsid w:val="00942FDF"/>
    <w:rsid w:val="00943197"/>
    <w:rsid w:val="009435F2"/>
    <w:rsid w:val="00943977"/>
    <w:rsid w:val="00943C76"/>
    <w:rsid w:val="00943ECE"/>
    <w:rsid w:val="00944237"/>
    <w:rsid w:val="00944456"/>
    <w:rsid w:val="00944815"/>
    <w:rsid w:val="00944908"/>
    <w:rsid w:val="00944ECF"/>
    <w:rsid w:val="00945180"/>
    <w:rsid w:val="00945624"/>
    <w:rsid w:val="0094590C"/>
    <w:rsid w:val="0094595C"/>
    <w:rsid w:val="00945CFA"/>
    <w:rsid w:val="00945EE4"/>
    <w:rsid w:val="00946355"/>
    <w:rsid w:val="009468B7"/>
    <w:rsid w:val="00946951"/>
    <w:rsid w:val="00946E5F"/>
    <w:rsid w:val="0094724E"/>
    <w:rsid w:val="00947973"/>
    <w:rsid w:val="00947BE6"/>
    <w:rsid w:val="0095048D"/>
    <w:rsid w:val="00950D74"/>
    <w:rsid w:val="009515A3"/>
    <w:rsid w:val="0095163F"/>
    <w:rsid w:val="00951716"/>
    <w:rsid w:val="00951ADB"/>
    <w:rsid w:val="00951DC4"/>
    <w:rsid w:val="0095264B"/>
    <w:rsid w:val="0095380C"/>
    <w:rsid w:val="00953CE1"/>
    <w:rsid w:val="00953D96"/>
    <w:rsid w:val="00954353"/>
    <w:rsid w:val="00954BDB"/>
    <w:rsid w:val="00954D19"/>
    <w:rsid w:val="00954E9A"/>
    <w:rsid w:val="0095511F"/>
    <w:rsid w:val="00955414"/>
    <w:rsid w:val="009557C0"/>
    <w:rsid w:val="00955C0A"/>
    <w:rsid w:val="00955C4F"/>
    <w:rsid w:val="00955D33"/>
    <w:rsid w:val="00956971"/>
    <w:rsid w:val="0095697D"/>
    <w:rsid w:val="00957394"/>
    <w:rsid w:val="00957795"/>
    <w:rsid w:val="00957D16"/>
    <w:rsid w:val="00957FFE"/>
    <w:rsid w:val="00960228"/>
    <w:rsid w:val="0096024E"/>
    <w:rsid w:val="009605AF"/>
    <w:rsid w:val="00960C58"/>
    <w:rsid w:val="009610EE"/>
    <w:rsid w:val="0096116A"/>
    <w:rsid w:val="00961295"/>
    <w:rsid w:val="00961F59"/>
    <w:rsid w:val="0096258E"/>
    <w:rsid w:val="00962AEB"/>
    <w:rsid w:val="00962D5B"/>
    <w:rsid w:val="009632A4"/>
    <w:rsid w:val="00963A35"/>
    <w:rsid w:val="00963E01"/>
    <w:rsid w:val="00963E72"/>
    <w:rsid w:val="00964A27"/>
    <w:rsid w:val="00965518"/>
    <w:rsid w:val="009657F1"/>
    <w:rsid w:val="0096613D"/>
    <w:rsid w:val="0096625D"/>
    <w:rsid w:val="0096680B"/>
    <w:rsid w:val="00966930"/>
    <w:rsid w:val="00967230"/>
    <w:rsid w:val="00967C18"/>
    <w:rsid w:val="00967CA6"/>
    <w:rsid w:val="00970313"/>
    <w:rsid w:val="009703BA"/>
    <w:rsid w:val="00970526"/>
    <w:rsid w:val="009709F8"/>
    <w:rsid w:val="00971A26"/>
    <w:rsid w:val="00972929"/>
    <w:rsid w:val="00972F91"/>
    <w:rsid w:val="009731BB"/>
    <w:rsid w:val="00973349"/>
    <w:rsid w:val="00973357"/>
    <w:rsid w:val="00973827"/>
    <w:rsid w:val="00973FC5"/>
    <w:rsid w:val="009742D3"/>
    <w:rsid w:val="00974CD7"/>
    <w:rsid w:val="00975E1C"/>
    <w:rsid w:val="00976715"/>
    <w:rsid w:val="00976811"/>
    <w:rsid w:val="00976CBD"/>
    <w:rsid w:val="00976DAC"/>
    <w:rsid w:val="0097706A"/>
    <w:rsid w:val="00977BA7"/>
    <w:rsid w:val="00977E3E"/>
    <w:rsid w:val="009803AC"/>
    <w:rsid w:val="009803FF"/>
    <w:rsid w:val="009806B3"/>
    <w:rsid w:val="0098194F"/>
    <w:rsid w:val="0098197A"/>
    <w:rsid w:val="009826C8"/>
    <w:rsid w:val="009827E6"/>
    <w:rsid w:val="00982CB7"/>
    <w:rsid w:val="009836E4"/>
    <w:rsid w:val="009839E9"/>
    <w:rsid w:val="00983FA5"/>
    <w:rsid w:val="0098412F"/>
    <w:rsid w:val="00984BA5"/>
    <w:rsid w:val="00984D0C"/>
    <w:rsid w:val="00985AB6"/>
    <w:rsid w:val="00985F28"/>
    <w:rsid w:val="00985FD7"/>
    <w:rsid w:val="00986149"/>
    <w:rsid w:val="00986176"/>
    <w:rsid w:val="00986459"/>
    <w:rsid w:val="00986B39"/>
    <w:rsid w:val="00986E27"/>
    <w:rsid w:val="00986E7F"/>
    <w:rsid w:val="009873C8"/>
    <w:rsid w:val="00987490"/>
    <w:rsid w:val="00987536"/>
    <w:rsid w:val="0098781A"/>
    <w:rsid w:val="00987895"/>
    <w:rsid w:val="00987F00"/>
    <w:rsid w:val="00990BD5"/>
    <w:rsid w:val="00991450"/>
    <w:rsid w:val="009915B8"/>
    <w:rsid w:val="0099196F"/>
    <w:rsid w:val="00992129"/>
    <w:rsid w:val="00992915"/>
    <w:rsid w:val="00992956"/>
    <w:rsid w:val="00992B98"/>
    <w:rsid w:val="00992D05"/>
    <w:rsid w:val="00992D86"/>
    <w:rsid w:val="00992F28"/>
    <w:rsid w:val="00993193"/>
    <w:rsid w:val="00993536"/>
    <w:rsid w:val="0099359F"/>
    <w:rsid w:val="009937B0"/>
    <w:rsid w:val="00993F3F"/>
    <w:rsid w:val="0099419F"/>
    <w:rsid w:val="00994871"/>
    <w:rsid w:val="00994978"/>
    <w:rsid w:val="00994E08"/>
    <w:rsid w:val="00994FC5"/>
    <w:rsid w:val="0099510E"/>
    <w:rsid w:val="009951F9"/>
    <w:rsid w:val="009956B8"/>
    <w:rsid w:val="009959FC"/>
    <w:rsid w:val="00995A2E"/>
    <w:rsid w:val="00995C95"/>
    <w:rsid w:val="00995D30"/>
    <w:rsid w:val="00995E85"/>
    <w:rsid w:val="00996468"/>
    <w:rsid w:val="00996876"/>
    <w:rsid w:val="00996954"/>
    <w:rsid w:val="00996FFA"/>
    <w:rsid w:val="009973EF"/>
    <w:rsid w:val="009973F1"/>
    <w:rsid w:val="009973F3"/>
    <w:rsid w:val="009977F1"/>
    <w:rsid w:val="00997A63"/>
    <w:rsid w:val="00997B3E"/>
    <w:rsid w:val="00997C0F"/>
    <w:rsid w:val="00997E93"/>
    <w:rsid w:val="009A010D"/>
    <w:rsid w:val="009A0C6F"/>
    <w:rsid w:val="009A0E86"/>
    <w:rsid w:val="009A0FFF"/>
    <w:rsid w:val="009A14EF"/>
    <w:rsid w:val="009A1AB1"/>
    <w:rsid w:val="009A1E3C"/>
    <w:rsid w:val="009A2150"/>
    <w:rsid w:val="009A25F2"/>
    <w:rsid w:val="009A2DF9"/>
    <w:rsid w:val="009A2E25"/>
    <w:rsid w:val="009A3273"/>
    <w:rsid w:val="009A374B"/>
    <w:rsid w:val="009A3929"/>
    <w:rsid w:val="009A3A86"/>
    <w:rsid w:val="009A3BBE"/>
    <w:rsid w:val="009A3CE7"/>
    <w:rsid w:val="009A4069"/>
    <w:rsid w:val="009A429C"/>
    <w:rsid w:val="009A4869"/>
    <w:rsid w:val="009A4BBC"/>
    <w:rsid w:val="009A549A"/>
    <w:rsid w:val="009A5CCD"/>
    <w:rsid w:val="009A5EE4"/>
    <w:rsid w:val="009A5FFE"/>
    <w:rsid w:val="009A609C"/>
    <w:rsid w:val="009A637C"/>
    <w:rsid w:val="009A6536"/>
    <w:rsid w:val="009A657F"/>
    <w:rsid w:val="009A6A6B"/>
    <w:rsid w:val="009A6CF3"/>
    <w:rsid w:val="009A74A5"/>
    <w:rsid w:val="009A76D6"/>
    <w:rsid w:val="009B068F"/>
    <w:rsid w:val="009B072E"/>
    <w:rsid w:val="009B0DF8"/>
    <w:rsid w:val="009B0E8F"/>
    <w:rsid w:val="009B1158"/>
    <w:rsid w:val="009B14DC"/>
    <w:rsid w:val="009B1598"/>
    <w:rsid w:val="009B1BAA"/>
    <w:rsid w:val="009B1C59"/>
    <w:rsid w:val="009B1DA5"/>
    <w:rsid w:val="009B1EE5"/>
    <w:rsid w:val="009B1EF9"/>
    <w:rsid w:val="009B2116"/>
    <w:rsid w:val="009B2292"/>
    <w:rsid w:val="009B25C4"/>
    <w:rsid w:val="009B26AC"/>
    <w:rsid w:val="009B279A"/>
    <w:rsid w:val="009B27FC"/>
    <w:rsid w:val="009B29FA"/>
    <w:rsid w:val="009B2A25"/>
    <w:rsid w:val="009B2F95"/>
    <w:rsid w:val="009B37E2"/>
    <w:rsid w:val="009B4519"/>
    <w:rsid w:val="009B4536"/>
    <w:rsid w:val="009B487F"/>
    <w:rsid w:val="009B506B"/>
    <w:rsid w:val="009B57EF"/>
    <w:rsid w:val="009B5B85"/>
    <w:rsid w:val="009B5BD4"/>
    <w:rsid w:val="009B5E00"/>
    <w:rsid w:val="009B601A"/>
    <w:rsid w:val="009B67DA"/>
    <w:rsid w:val="009B7204"/>
    <w:rsid w:val="009B7FA3"/>
    <w:rsid w:val="009C0074"/>
    <w:rsid w:val="009C0564"/>
    <w:rsid w:val="009C078D"/>
    <w:rsid w:val="009C09C1"/>
    <w:rsid w:val="009C0ACB"/>
    <w:rsid w:val="009C0CF7"/>
    <w:rsid w:val="009C0F15"/>
    <w:rsid w:val="009C10A2"/>
    <w:rsid w:val="009C1476"/>
    <w:rsid w:val="009C19F2"/>
    <w:rsid w:val="009C226E"/>
    <w:rsid w:val="009C2685"/>
    <w:rsid w:val="009C287A"/>
    <w:rsid w:val="009C2C15"/>
    <w:rsid w:val="009C2CFB"/>
    <w:rsid w:val="009C2E5E"/>
    <w:rsid w:val="009C2EF9"/>
    <w:rsid w:val="009C2FA0"/>
    <w:rsid w:val="009C312A"/>
    <w:rsid w:val="009C34D1"/>
    <w:rsid w:val="009C39BC"/>
    <w:rsid w:val="009C3D50"/>
    <w:rsid w:val="009C4047"/>
    <w:rsid w:val="009C4BC2"/>
    <w:rsid w:val="009C4D22"/>
    <w:rsid w:val="009C513E"/>
    <w:rsid w:val="009C54D6"/>
    <w:rsid w:val="009C54EB"/>
    <w:rsid w:val="009C5D53"/>
    <w:rsid w:val="009C5E47"/>
    <w:rsid w:val="009C7320"/>
    <w:rsid w:val="009D02F5"/>
    <w:rsid w:val="009D0729"/>
    <w:rsid w:val="009D075C"/>
    <w:rsid w:val="009D0F66"/>
    <w:rsid w:val="009D13F9"/>
    <w:rsid w:val="009D160A"/>
    <w:rsid w:val="009D1A06"/>
    <w:rsid w:val="009D1BA4"/>
    <w:rsid w:val="009D22E4"/>
    <w:rsid w:val="009D22F7"/>
    <w:rsid w:val="009D2752"/>
    <w:rsid w:val="009D2C3F"/>
    <w:rsid w:val="009D2DF4"/>
    <w:rsid w:val="009D305D"/>
    <w:rsid w:val="009D30DF"/>
    <w:rsid w:val="009D319C"/>
    <w:rsid w:val="009D38AE"/>
    <w:rsid w:val="009D3DE7"/>
    <w:rsid w:val="009D4889"/>
    <w:rsid w:val="009D4DB8"/>
    <w:rsid w:val="009D52D8"/>
    <w:rsid w:val="009D5968"/>
    <w:rsid w:val="009D5AF9"/>
    <w:rsid w:val="009D5BAB"/>
    <w:rsid w:val="009D5BD7"/>
    <w:rsid w:val="009D5E65"/>
    <w:rsid w:val="009D6197"/>
    <w:rsid w:val="009D64A9"/>
    <w:rsid w:val="009D6A0A"/>
    <w:rsid w:val="009D6DA9"/>
    <w:rsid w:val="009D6DC2"/>
    <w:rsid w:val="009D7703"/>
    <w:rsid w:val="009D7D78"/>
    <w:rsid w:val="009D7EEE"/>
    <w:rsid w:val="009E0034"/>
    <w:rsid w:val="009E019C"/>
    <w:rsid w:val="009E058F"/>
    <w:rsid w:val="009E0A9E"/>
    <w:rsid w:val="009E0FEA"/>
    <w:rsid w:val="009E19A2"/>
    <w:rsid w:val="009E1F49"/>
    <w:rsid w:val="009E2004"/>
    <w:rsid w:val="009E2CCF"/>
    <w:rsid w:val="009E3AFD"/>
    <w:rsid w:val="009E3CDD"/>
    <w:rsid w:val="009E4387"/>
    <w:rsid w:val="009E4B16"/>
    <w:rsid w:val="009E4ECD"/>
    <w:rsid w:val="009E4FB7"/>
    <w:rsid w:val="009E509A"/>
    <w:rsid w:val="009E59E5"/>
    <w:rsid w:val="009E5A77"/>
    <w:rsid w:val="009E5C60"/>
    <w:rsid w:val="009E5CB1"/>
    <w:rsid w:val="009E622C"/>
    <w:rsid w:val="009E6269"/>
    <w:rsid w:val="009E64DB"/>
    <w:rsid w:val="009E6794"/>
    <w:rsid w:val="009E68B3"/>
    <w:rsid w:val="009E6E55"/>
    <w:rsid w:val="009E7189"/>
    <w:rsid w:val="009E7E46"/>
    <w:rsid w:val="009E7EFA"/>
    <w:rsid w:val="009E7FC1"/>
    <w:rsid w:val="009F01E1"/>
    <w:rsid w:val="009F043E"/>
    <w:rsid w:val="009F0A7B"/>
    <w:rsid w:val="009F0B4D"/>
    <w:rsid w:val="009F0C3D"/>
    <w:rsid w:val="009F0D68"/>
    <w:rsid w:val="009F1096"/>
    <w:rsid w:val="009F110D"/>
    <w:rsid w:val="009F150E"/>
    <w:rsid w:val="009F1AF3"/>
    <w:rsid w:val="009F1FC1"/>
    <w:rsid w:val="009F20D2"/>
    <w:rsid w:val="009F23F4"/>
    <w:rsid w:val="009F27AD"/>
    <w:rsid w:val="009F2F26"/>
    <w:rsid w:val="009F3582"/>
    <w:rsid w:val="009F3FB5"/>
    <w:rsid w:val="009F42E5"/>
    <w:rsid w:val="009F42FA"/>
    <w:rsid w:val="009F4C20"/>
    <w:rsid w:val="009F521F"/>
    <w:rsid w:val="009F538D"/>
    <w:rsid w:val="009F553C"/>
    <w:rsid w:val="009F580C"/>
    <w:rsid w:val="009F58A8"/>
    <w:rsid w:val="009F59F8"/>
    <w:rsid w:val="009F65C1"/>
    <w:rsid w:val="009F6C14"/>
    <w:rsid w:val="009F6D4B"/>
    <w:rsid w:val="009F6DFD"/>
    <w:rsid w:val="009F6E98"/>
    <w:rsid w:val="00A005B0"/>
    <w:rsid w:val="00A0083C"/>
    <w:rsid w:val="00A00C8A"/>
    <w:rsid w:val="00A00F35"/>
    <w:rsid w:val="00A018E5"/>
    <w:rsid w:val="00A01F17"/>
    <w:rsid w:val="00A021D1"/>
    <w:rsid w:val="00A022A5"/>
    <w:rsid w:val="00A0271F"/>
    <w:rsid w:val="00A02D1E"/>
    <w:rsid w:val="00A02D88"/>
    <w:rsid w:val="00A035E1"/>
    <w:rsid w:val="00A03639"/>
    <w:rsid w:val="00A03982"/>
    <w:rsid w:val="00A03A18"/>
    <w:rsid w:val="00A03A22"/>
    <w:rsid w:val="00A03F20"/>
    <w:rsid w:val="00A045C8"/>
    <w:rsid w:val="00A04634"/>
    <w:rsid w:val="00A048F8"/>
    <w:rsid w:val="00A0491C"/>
    <w:rsid w:val="00A0595B"/>
    <w:rsid w:val="00A05F9C"/>
    <w:rsid w:val="00A06119"/>
    <w:rsid w:val="00A06DB7"/>
    <w:rsid w:val="00A06E79"/>
    <w:rsid w:val="00A077D0"/>
    <w:rsid w:val="00A07A48"/>
    <w:rsid w:val="00A108EE"/>
    <w:rsid w:val="00A10BB8"/>
    <w:rsid w:val="00A11184"/>
    <w:rsid w:val="00A114B7"/>
    <w:rsid w:val="00A1200D"/>
    <w:rsid w:val="00A1233C"/>
    <w:rsid w:val="00A12F4F"/>
    <w:rsid w:val="00A135A0"/>
    <w:rsid w:val="00A137E4"/>
    <w:rsid w:val="00A13905"/>
    <w:rsid w:val="00A13CE1"/>
    <w:rsid w:val="00A1404E"/>
    <w:rsid w:val="00A14813"/>
    <w:rsid w:val="00A1566A"/>
    <w:rsid w:val="00A15B03"/>
    <w:rsid w:val="00A15B5E"/>
    <w:rsid w:val="00A16342"/>
    <w:rsid w:val="00A165BF"/>
    <w:rsid w:val="00A1677B"/>
    <w:rsid w:val="00A16FCA"/>
    <w:rsid w:val="00A172E8"/>
    <w:rsid w:val="00A173E3"/>
    <w:rsid w:val="00A17608"/>
    <w:rsid w:val="00A17985"/>
    <w:rsid w:val="00A179FF"/>
    <w:rsid w:val="00A20571"/>
    <w:rsid w:val="00A20BCB"/>
    <w:rsid w:val="00A20E0D"/>
    <w:rsid w:val="00A21866"/>
    <w:rsid w:val="00A219C3"/>
    <w:rsid w:val="00A21A36"/>
    <w:rsid w:val="00A21D7E"/>
    <w:rsid w:val="00A2200B"/>
    <w:rsid w:val="00A22250"/>
    <w:rsid w:val="00A22BD5"/>
    <w:rsid w:val="00A23576"/>
    <w:rsid w:val="00A244B2"/>
    <w:rsid w:val="00A248FA"/>
    <w:rsid w:val="00A24D0D"/>
    <w:rsid w:val="00A25294"/>
    <w:rsid w:val="00A2530F"/>
    <w:rsid w:val="00A254EE"/>
    <w:rsid w:val="00A25BE7"/>
    <w:rsid w:val="00A25C6C"/>
    <w:rsid w:val="00A260FD"/>
    <w:rsid w:val="00A26729"/>
    <w:rsid w:val="00A26B7B"/>
    <w:rsid w:val="00A27008"/>
    <w:rsid w:val="00A27BE6"/>
    <w:rsid w:val="00A27C19"/>
    <w:rsid w:val="00A27CDF"/>
    <w:rsid w:val="00A27D35"/>
    <w:rsid w:val="00A3072C"/>
    <w:rsid w:val="00A309C6"/>
    <w:rsid w:val="00A30D13"/>
    <w:rsid w:val="00A30E1B"/>
    <w:rsid w:val="00A30E68"/>
    <w:rsid w:val="00A30E8D"/>
    <w:rsid w:val="00A30F68"/>
    <w:rsid w:val="00A30FEF"/>
    <w:rsid w:val="00A310B1"/>
    <w:rsid w:val="00A312C7"/>
    <w:rsid w:val="00A314F9"/>
    <w:rsid w:val="00A319D0"/>
    <w:rsid w:val="00A31A2B"/>
    <w:rsid w:val="00A31ECE"/>
    <w:rsid w:val="00A32316"/>
    <w:rsid w:val="00A32A19"/>
    <w:rsid w:val="00A32A24"/>
    <w:rsid w:val="00A33172"/>
    <w:rsid w:val="00A33A91"/>
    <w:rsid w:val="00A33D61"/>
    <w:rsid w:val="00A33DCB"/>
    <w:rsid w:val="00A3432B"/>
    <w:rsid w:val="00A346BA"/>
    <w:rsid w:val="00A34C67"/>
    <w:rsid w:val="00A34CC8"/>
    <w:rsid w:val="00A34D50"/>
    <w:rsid w:val="00A34D62"/>
    <w:rsid w:val="00A34DA3"/>
    <w:rsid w:val="00A35AD1"/>
    <w:rsid w:val="00A3611D"/>
    <w:rsid w:val="00A36339"/>
    <w:rsid w:val="00A36644"/>
    <w:rsid w:val="00A366E4"/>
    <w:rsid w:val="00A369E3"/>
    <w:rsid w:val="00A36F56"/>
    <w:rsid w:val="00A372A5"/>
    <w:rsid w:val="00A377C4"/>
    <w:rsid w:val="00A3787D"/>
    <w:rsid w:val="00A40250"/>
    <w:rsid w:val="00A403DB"/>
    <w:rsid w:val="00A408BB"/>
    <w:rsid w:val="00A414FC"/>
    <w:rsid w:val="00A41A18"/>
    <w:rsid w:val="00A41BC9"/>
    <w:rsid w:val="00A4234E"/>
    <w:rsid w:val="00A42392"/>
    <w:rsid w:val="00A429B4"/>
    <w:rsid w:val="00A42A21"/>
    <w:rsid w:val="00A42B31"/>
    <w:rsid w:val="00A431AD"/>
    <w:rsid w:val="00A4376F"/>
    <w:rsid w:val="00A44CD5"/>
    <w:rsid w:val="00A453B0"/>
    <w:rsid w:val="00A45440"/>
    <w:rsid w:val="00A4549F"/>
    <w:rsid w:val="00A45B9B"/>
    <w:rsid w:val="00A462C8"/>
    <w:rsid w:val="00A462FE"/>
    <w:rsid w:val="00A46C25"/>
    <w:rsid w:val="00A46C46"/>
    <w:rsid w:val="00A472EF"/>
    <w:rsid w:val="00A473B9"/>
    <w:rsid w:val="00A478AC"/>
    <w:rsid w:val="00A47F69"/>
    <w:rsid w:val="00A5002E"/>
    <w:rsid w:val="00A501C9"/>
    <w:rsid w:val="00A5020C"/>
    <w:rsid w:val="00A50506"/>
    <w:rsid w:val="00A5117A"/>
    <w:rsid w:val="00A515E3"/>
    <w:rsid w:val="00A52131"/>
    <w:rsid w:val="00A52456"/>
    <w:rsid w:val="00A52A31"/>
    <w:rsid w:val="00A53A74"/>
    <w:rsid w:val="00A53F55"/>
    <w:rsid w:val="00A5417B"/>
    <w:rsid w:val="00A5434A"/>
    <w:rsid w:val="00A54496"/>
    <w:rsid w:val="00A54599"/>
    <w:rsid w:val="00A54B82"/>
    <w:rsid w:val="00A54EB4"/>
    <w:rsid w:val="00A551CA"/>
    <w:rsid w:val="00A556BA"/>
    <w:rsid w:val="00A56076"/>
    <w:rsid w:val="00A56341"/>
    <w:rsid w:val="00A5638E"/>
    <w:rsid w:val="00A56600"/>
    <w:rsid w:val="00A56640"/>
    <w:rsid w:val="00A569D4"/>
    <w:rsid w:val="00A577DC"/>
    <w:rsid w:val="00A57F1A"/>
    <w:rsid w:val="00A57F25"/>
    <w:rsid w:val="00A60163"/>
    <w:rsid w:val="00A602F0"/>
    <w:rsid w:val="00A6038D"/>
    <w:rsid w:val="00A6075C"/>
    <w:rsid w:val="00A60CF0"/>
    <w:rsid w:val="00A60EF5"/>
    <w:rsid w:val="00A61227"/>
    <w:rsid w:val="00A61429"/>
    <w:rsid w:val="00A61514"/>
    <w:rsid w:val="00A615DE"/>
    <w:rsid w:val="00A61645"/>
    <w:rsid w:val="00A61E62"/>
    <w:rsid w:val="00A61FCD"/>
    <w:rsid w:val="00A62080"/>
    <w:rsid w:val="00A627C4"/>
    <w:rsid w:val="00A630A2"/>
    <w:rsid w:val="00A632B8"/>
    <w:rsid w:val="00A632C1"/>
    <w:rsid w:val="00A635C9"/>
    <w:rsid w:val="00A63BF3"/>
    <w:rsid w:val="00A641B2"/>
    <w:rsid w:val="00A64942"/>
    <w:rsid w:val="00A64A23"/>
    <w:rsid w:val="00A64C2C"/>
    <w:rsid w:val="00A64E1A"/>
    <w:rsid w:val="00A64EE5"/>
    <w:rsid w:val="00A657EA"/>
    <w:rsid w:val="00A65911"/>
    <w:rsid w:val="00A65A32"/>
    <w:rsid w:val="00A6643C"/>
    <w:rsid w:val="00A66460"/>
    <w:rsid w:val="00A66A61"/>
    <w:rsid w:val="00A66BBF"/>
    <w:rsid w:val="00A67544"/>
    <w:rsid w:val="00A67702"/>
    <w:rsid w:val="00A678D5"/>
    <w:rsid w:val="00A67B0B"/>
    <w:rsid w:val="00A702D5"/>
    <w:rsid w:val="00A70372"/>
    <w:rsid w:val="00A703CE"/>
    <w:rsid w:val="00A7075B"/>
    <w:rsid w:val="00A707AE"/>
    <w:rsid w:val="00A70D2B"/>
    <w:rsid w:val="00A70ECD"/>
    <w:rsid w:val="00A718F7"/>
    <w:rsid w:val="00A71CE6"/>
    <w:rsid w:val="00A71D23"/>
    <w:rsid w:val="00A71FB9"/>
    <w:rsid w:val="00A72347"/>
    <w:rsid w:val="00A72503"/>
    <w:rsid w:val="00A73159"/>
    <w:rsid w:val="00A7333A"/>
    <w:rsid w:val="00A73D0D"/>
    <w:rsid w:val="00A7483D"/>
    <w:rsid w:val="00A74A92"/>
    <w:rsid w:val="00A74F4F"/>
    <w:rsid w:val="00A751A3"/>
    <w:rsid w:val="00A75CC1"/>
    <w:rsid w:val="00A75E88"/>
    <w:rsid w:val="00A75EE3"/>
    <w:rsid w:val="00A77274"/>
    <w:rsid w:val="00A80508"/>
    <w:rsid w:val="00A8056E"/>
    <w:rsid w:val="00A806C5"/>
    <w:rsid w:val="00A81BA0"/>
    <w:rsid w:val="00A820E4"/>
    <w:rsid w:val="00A82BDB"/>
    <w:rsid w:val="00A82CAD"/>
    <w:rsid w:val="00A82D58"/>
    <w:rsid w:val="00A8399D"/>
    <w:rsid w:val="00A83D88"/>
    <w:rsid w:val="00A83E3D"/>
    <w:rsid w:val="00A8443A"/>
    <w:rsid w:val="00A8479C"/>
    <w:rsid w:val="00A8480F"/>
    <w:rsid w:val="00A84BD8"/>
    <w:rsid w:val="00A8557B"/>
    <w:rsid w:val="00A857A5"/>
    <w:rsid w:val="00A85A05"/>
    <w:rsid w:val="00A862B2"/>
    <w:rsid w:val="00A8642F"/>
    <w:rsid w:val="00A86608"/>
    <w:rsid w:val="00A86C68"/>
    <w:rsid w:val="00A86D63"/>
    <w:rsid w:val="00A87797"/>
    <w:rsid w:val="00A87AAD"/>
    <w:rsid w:val="00A87B28"/>
    <w:rsid w:val="00A87C3D"/>
    <w:rsid w:val="00A900C8"/>
    <w:rsid w:val="00A9083D"/>
    <w:rsid w:val="00A90E72"/>
    <w:rsid w:val="00A90ED4"/>
    <w:rsid w:val="00A916CF"/>
    <w:rsid w:val="00A922A2"/>
    <w:rsid w:val="00A9280C"/>
    <w:rsid w:val="00A92A1E"/>
    <w:rsid w:val="00A92DC5"/>
    <w:rsid w:val="00A9327B"/>
    <w:rsid w:val="00A93640"/>
    <w:rsid w:val="00A93B69"/>
    <w:rsid w:val="00A93CED"/>
    <w:rsid w:val="00A93D58"/>
    <w:rsid w:val="00A942FA"/>
    <w:rsid w:val="00A94923"/>
    <w:rsid w:val="00A95320"/>
    <w:rsid w:val="00A95632"/>
    <w:rsid w:val="00A96153"/>
    <w:rsid w:val="00A961B9"/>
    <w:rsid w:val="00A963C0"/>
    <w:rsid w:val="00A963C7"/>
    <w:rsid w:val="00A967ED"/>
    <w:rsid w:val="00A96F50"/>
    <w:rsid w:val="00A97A9B"/>
    <w:rsid w:val="00A97CE4"/>
    <w:rsid w:val="00A97EBA"/>
    <w:rsid w:val="00A97F7E"/>
    <w:rsid w:val="00AA00D9"/>
    <w:rsid w:val="00AA0237"/>
    <w:rsid w:val="00AA02C9"/>
    <w:rsid w:val="00AA088E"/>
    <w:rsid w:val="00AA0FFF"/>
    <w:rsid w:val="00AA1597"/>
    <w:rsid w:val="00AA1626"/>
    <w:rsid w:val="00AA1C25"/>
    <w:rsid w:val="00AA1D58"/>
    <w:rsid w:val="00AA2066"/>
    <w:rsid w:val="00AA2320"/>
    <w:rsid w:val="00AA24E4"/>
    <w:rsid w:val="00AA26CC"/>
    <w:rsid w:val="00AA2890"/>
    <w:rsid w:val="00AA3129"/>
    <w:rsid w:val="00AA32B4"/>
    <w:rsid w:val="00AA36BF"/>
    <w:rsid w:val="00AA3DB7"/>
    <w:rsid w:val="00AA3F86"/>
    <w:rsid w:val="00AA416B"/>
    <w:rsid w:val="00AA4B80"/>
    <w:rsid w:val="00AA4D38"/>
    <w:rsid w:val="00AA506D"/>
    <w:rsid w:val="00AA51F5"/>
    <w:rsid w:val="00AA53FA"/>
    <w:rsid w:val="00AA5E3B"/>
    <w:rsid w:val="00AA68B4"/>
    <w:rsid w:val="00AA7478"/>
    <w:rsid w:val="00AA7805"/>
    <w:rsid w:val="00AA78CC"/>
    <w:rsid w:val="00AA7AD9"/>
    <w:rsid w:val="00AA7CE5"/>
    <w:rsid w:val="00AA7F63"/>
    <w:rsid w:val="00AB03CC"/>
    <w:rsid w:val="00AB0543"/>
    <w:rsid w:val="00AB0AC9"/>
    <w:rsid w:val="00AB0C10"/>
    <w:rsid w:val="00AB0ECC"/>
    <w:rsid w:val="00AB0ED2"/>
    <w:rsid w:val="00AB110D"/>
    <w:rsid w:val="00AB1526"/>
    <w:rsid w:val="00AB17F0"/>
    <w:rsid w:val="00AB185A"/>
    <w:rsid w:val="00AB187A"/>
    <w:rsid w:val="00AB188E"/>
    <w:rsid w:val="00AB1BA7"/>
    <w:rsid w:val="00AB1E04"/>
    <w:rsid w:val="00AB2922"/>
    <w:rsid w:val="00AB29CF"/>
    <w:rsid w:val="00AB2C3F"/>
    <w:rsid w:val="00AB2D7C"/>
    <w:rsid w:val="00AB3113"/>
    <w:rsid w:val="00AB348A"/>
    <w:rsid w:val="00AB3F38"/>
    <w:rsid w:val="00AB42CF"/>
    <w:rsid w:val="00AB43EC"/>
    <w:rsid w:val="00AB4BF4"/>
    <w:rsid w:val="00AB4C95"/>
    <w:rsid w:val="00AB4DD9"/>
    <w:rsid w:val="00AB5679"/>
    <w:rsid w:val="00AB57FC"/>
    <w:rsid w:val="00AB5ADF"/>
    <w:rsid w:val="00AB5E57"/>
    <w:rsid w:val="00AB6E64"/>
    <w:rsid w:val="00AB6FFC"/>
    <w:rsid w:val="00AB725F"/>
    <w:rsid w:val="00AB7686"/>
    <w:rsid w:val="00AC0705"/>
    <w:rsid w:val="00AC109B"/>
    <w:rsid w:val="00AC1657"/>
    <w:rsid w:val="00AC1C7A"/>
    <w:rsid w:val="00AC24BC"/>
    <w:rsid w:val="00AC2651"/>
    <w:rsid w:val="00AC28C1"/>
    <w:rsid w:val="00AC2C2F"/>
    <w:rsid w:val="00AC2C30"/>
    <w:rsid w:val="00AC2E78"/>
    <w:rsid w:val="00AC3BA2"/>
    <w:rsid w:val="00AC3C17"/>
    <w:rsid w:val="00AC3F26"/>
    <w:rsid w:val="00AC4077"/>
    <w:rsid w:val="00AC4494"/>
    <w:rsid w:val="00AC46C6"/>
    <w:rsid w:val="00AC487D"/>
    <w:rsid w:val="00AC52EC"/>
    <w:rsid w:val="00AC62DE"/>
    <w:rsid w:val="00AC66B9"/>
    <w:rsid w:val="00AC68C2"/>
    <w:rsid w:val="00AC6D85"/>
    <w:rsid w:val="00AC731E"/>
    <w:rsid w:val="00AC733E"/>
    <w:rsid w:val="00AC74DA"/>
    <w:rsid w:val="00AC7572"/>
    <w:rsid w:val="00AC7A2B"/>
    <w:rsid w:val="00AC7C25"/>
    <w:rsid w:val="00AD0492"/>
    <w:rsid w:val="00AD073A"/>
    <w:rsid w:val="00AD0816"/>
    <w:rsid w:val="00AD0A51"/>
    <w:rsid w:val="00AD0B37"/>
    <w:rsid w:val="00AD0BE9"/>
    <w:rsid w:val="00AD0CCA"/>
    <w:rsid w:val="00AD11F7"/>
    <w:rsid w:val="00AD167E"/>
    <w:rsid w:val="00AD1DB7"/>
    <w:rsid w:val="00AD2852"/>
    <w:rsid w:val="00AD2DA2"/>
    <w:rsid w:val="00AD365C"/>
    <w:rsid w:val="00AD3976"/>
    <w:rsid w:val="00AD3C16"/>
    <w:rsid w:val="00AD44FE"/>
    <w:rsid w:val="00AD4556"/>
    <w:rsid w:val="00AD4599"/>
    <w:rsid w:val="00AD4D2A"/>
    <w:rsid w:val="00AD5277"/>
    <w:rsid w:val="00AD5281"/>
    <w:rsid w:val="00AD53A6"/>
    <w:rsid w:val="00AD542F"/>
    <w:rsid w:val="00AD652C"/>
    <w:rsid w:val="00AD6F65"/>
    <w:rsid w:val="00AD7305"/>
    <w:rsid w:val="00AD7434"/>
    <w:rsid w:val="00AD752F"/>
    <w:rsid w:val="00AD76C7"/>
    <w:rsid w:val="00AD7E21"/>
    <w:rsid w:val="00AD7E64"/>
    <w:rsid w:val="00AE0069"/>
    <w:rsid w:val="00AE053A"/>
    <w:rsid w:val="00AE0A33"/>
    <w:rsid w:val="00AE0C56"/>
    <w:rsid w:val="00AE129C"/>
    <w:rsid w:val="00AE149E"/>
    <w:rsid w:val="00AE181C"/>
    <w:rsid w:val="00AE18F7"/>
    <w:rsid w:val="00AE1AE3"/>
    <w:rsid w:val="00AE1B76"/>
    <w:rsid w:val="00AE22F2"/>
    <w:rsid w:val="00AE29FC"/>
    <w:rsid w:val="00AE2F3F"/>
    <w:rsid w:val="00AE3440"/>
    <w:rsid w:val="00AE378D"/>
    <w:rsid w:val="00AE38E4"/>
    <w:rsid w:val="00AE38F0"/>
    <w:rsid w:val="00AE3B4E"/>
    <w:rsid w:val="00AE4268"/>
    <w:rsid w:val="00AE4544"/>
    <w:rsid w:val="00AE491F"/>
    <w:rsid w:val="00AE50DE"/>
    <w:rsid w:val="00AE546F"/>
    <w:rsid w:val="00AE59EC"/>
    <w:rsid w:val="00AE60B6"/>
    <w:rsid w:val="00AE67B3"/>
    <w:rsid w:val="00AE759F"/>
    <w:rsid w:val="00AE7864"/>
    <w:rsid w:val="00AE7949"/>
    <w:rsid w:val="00AE7954"/>
    <w:rsid w:val="00AE7A88"/>
    <w:rsid w:val="00AE7AD4"/>
    <w:rsid w:val="00AE7F26"/>
    <w:rsid w:val="00AF0267"/>
    <w:rsid w:val="00AF0424"/>
    <w:rsid w:val="00AF052D"/>
    <w:rsid w:val="00AF075A"/>
    <w:rsid w:val="00AF0A27"/>
    <w:rsid w:val="00AF1407"/>
    <w:rsid w:val="00AF199E"/>
    <w:rsid w:val="00AF210E"/>
    <w:rsid w:val="00AF25D5"/>
    <w:rsid w:val="00AF3C35"/>
    <w:rsid w:val="00AF3CF0"/>
    <w:rsid w:val="00AF3D89"/>
    <w:rsid w:val="00AF3DBB"/>
    <w:rsid w:val="00AF3F23"/>
    <w:rsid w:val="00AF43B8"/>
    <w:rsid w:val="00AF46AC"/>
    <w:rsid w:val="00AF4BAF"/>
    <w:rsid w:val="00AF4E9E"/>
    <w:rsid w:val="00AF4F69"/>
    <w:rsid w:val="00AF5194"/>
    <w:rsid w:val="00AF53EF"/>
    <w:rsid w:val="00AF5454"/>
    <w:rsid w:val="00AF56A7"/>
    <w:rsid w:val="00AF5734"/>
    <w:rsid w:val="00AF5F92"/>
    <w:rsid w:val="00AF61D8"/>
    <w:rsid w:val="00AF6FD8"/>
    <w:rsid w:val="00AF7380"/>
    <w:rsid w:val="00AF73C3"/>
    <w:rsid w:val="00AF7674"/>
    <w:rsid w:val="00AF78C7"/>
    <w:rsid w:val="00AF795C"/>
    <w:rsid w:val="00AF798D"/>
    <w:rsid w:val="00AF7CAB"/>
    <w:rsid w:val="00B00752"/>
    <w:rsid w:val="00B00821"/>
    <w:rsid w:val="00B00E8A"/>
    <w:rsid w:val="00B0121E"/>
    <w:rsid w:val="00B0147E"/>
    <w:rsid w:val="00B0169A"/>
    <w:rsid w:val="00B01F28"/>
    <w:rsid w:val="00B01FD9"/>
    <w:rsid w:val="00B0232B"/>
    <w:rsid w:val="00B026C1"/>
    <w:rsid w:val="00B02B39"/>
    <w:rsid w:val="00B02B9C"/>
    <w:rsid w:val="00B02D14"/>
    <w:rsid w:val="00B032B8"/>
    <w:rsid w:val="00B0353B"/>
    <w:rsid w:val="00B03C4A"/>
    <w:rsid w:val="00B040B2"/>
    <w:rsid w:val="00B05544"/>
    <w:rsid w:val="00B063F8"/>
    <w:rsid w:val="00B06750"/>
    <w:rsid w:val="00B075C7"/>
    <w:rsid w:val="00B10558"/>
    <w:rsid w:val="00B1081E"/>
    <w:rsid w:val="00B10DBA"/>
    <w:rsid w:val="00B10F6D"/>
    <w:rsid w:val="00B1114F"/>
    <w:rsid w:val="00B111ED"/>
    <w:rsid w:val="00B119D2"/>
    <w:rsid w:val="00B11E7A"/>
    <w:rsid w:val="00B12167"/>
    <w:rsid w:val="00B121F4"/>
    <w:rsid w:val="00B124B9"/>
    <w:rsid w:val="00B13083"/>
    <w:rsid w:val="00B13587"/>
    <w:rsid w:val="00B154A6"/>
    <w:rsid w:val="00B156A9"/>
    <w:rsid w:val="00B15E02"/>
    <w:rsid w:val="00B15E5A"/>
    <w:rsid w:val="00B15F83"/>
    <w:rsid w:val="00B160FF"/>
    <w:rsid w:val="00B1612F"/>
    <w:rsid w:val="00B16322"/>
    <w:rsid w:val="00B1662E"/>
    <w:rsid w:val="00B16A6F"/>
    <w:rsid w:val="00B17031"/>
    <w:rsid w:val="00B17C0B"/>
    <w:rsid w:val="00B17F7E"/>
    <w:rsid w:val="00B2023D"/>
    <w:rsid w:val="00B21169"/>
    <w:rsid w:val="00B222C3"/>
    <w:rsid w:val="00B227C5"/>
    <w:rsid w:val="00B22C0D"/>
    <w:rsid w:val="00B231FE"/>
    <w:rsid w:val="00B237C0"/>
    <w:rsid w:val="00B2393D"/>
    <w:rsid w:val="00B23AF4"/>
    <w:rsid w:val="00B23C15"/>
    <w:rsid w:val="00B242C0"/>
    <w:rsid w:val="00B248A2"/>
    <w:rsid w:val="00B24C17"/>
    <w:rsid w:val="00B2562A"/>
    <w:rsid w:val="00B25762"/>
    <w:rsid w:val="00B25877"/>
    <w:rsid w:val="00B25B40"/>
    <w:rsid w:val="00B25FDE"/>
    <w:rsid w:val="00B25FF9"/>
    <w:rsid w:val="00B26AB0"/>
    <w:rsid w:val="00B26AD2"/>
    <w:rsid w:val="00B26CA2"/>
    <w:rsid w:val="00B2721E"/>
    <w:rsid w:val="00B27238"/>
    <w:rsid w:val="00B27508"/>
    <w:rsid w:val="00B277FD"/>
    <w:rsid w:val="00B27E69"/>
    <w:rsid w:val="00B307B5"/>
    <w:rsid w:val="00B30B4E"/>
    <w:rsid w:val="00B30E15"/>
    <w:rsid w:val="00B30E72"/>
    <w:rsid w:val="00B30F8D"/>
    <w:rsid w:val="00B31246"/>
    <w:rsid w:val="00B31529"/>
    <w:rsid w:val="00B31F38"/>
    <w:rsid w:val="00B31F59"/>
    <w:rsid w:val="00B326FF"/>
    <w:rsid w:val="00B3281A"/>
    <w:rsid w:val="00B32D12"/>
    <w:rsid w:val="00B3326B"/>
    <w:rsid w:val="00B33589"/>
    <w:rsid w:val="00B33AD3"/>
    <w:rsid w:val="00B340AA"/>
    <w:rsid w:val="00B34886"/>
    <w:rsid w:val="00B34A9F"/>
    <w:rsid w:val="00B34B80"/>
    <w:rsid w:val="00B35468"/>
    <w:rsid w:val="00B35892"/>
    <w:rsid w:val="00B35CDA"/>
    <w:rsid w:val="00B366A0"/>
    <w:rsid w:val="00B3675B"/>
    <w:rsid w:val="00B3733A"/>
    <w:rsid w:val="00B37D97"/>
    <w:rsid w:val="00B406B7"/>
    <w:rsid w:val="00B408A3"/>
    <w:rsid w:val="00B411BD"/>
    <w:rsid w:val="00B41559"/>
    <w:rsid w:val="00B41630"/>
    <w:rsid w:val="00B41818"/>
    <w:rsid w:val="00B418E8"/>
    <w:rsid w:val="00B41B18"/>
    <w:rsid w:val="00B41BD0"/>
    <w:rsid w:val="00B41CBD"/>
    <w:rsid w:val="00B42285"/>
    <w:rsid w:val="00B423F2"/>
    <w:rsid w:val="00B4274B"/>
    <w:rsid w:val="00B435B1"/>
    <w:rsid w:val="00B4367F"/>
    <w:rsid w:val="00B436FC"/>
    <w:rsid w:val="00B438BA"/>
    <w:rsid w:val="00B4483B"/>
    <w:rsid w:val="00B44F99"/>
    <w:rsid w:val="00B45876"/>
    <w:rsid w:val="00B462BB"/>
    <w:rsid w:val="00B46494"/>
    <w:rsid w:val="00B46502"/>
    <w:rsid w:val="00B507C1"/>
    <w:rsid w:val="00B5094D"/>
    <w:rsid w:val="00B50FD7"/>
    <w:rsid w:val="00B51043"/>
    <w:rsid w:val="00B5150B"/>
    <w:rsid w:val="00B51542"/>
    <w:rsid w:val="00B51A04"/>
    <w:rsid w:val="00B51D1D"/>
    <w:rsid w:val="00B52BE9"/>
    <w:rsid w:val="00B5310E"/>
    <w:rsid w:val="00B531CC"/>
    <w:rsid w:val="00B534C1"/>
    <w:rsid w:val="00B53A53"/>
    <w:rsid w:val="00B548D1"/>
    <w:rsid w:val="00B54ACC"/>
    <w:rsid w:val="00B54CDB"/>
    <w:rsid w:val="00B54DBE"/>
    <w:rsid w:val="00B54DCB"/>
    <w:rsid w:val="00B55601"/>
    <w:rsid w:val="00B55AC2"/>
    <w:rsid w:val="00B55E5D"/>
    <w:rsid w:val="00B560C9"/>
    <w:rsid w:val="00B56287"/>
    <w:rsid w:val="00B56533"/>
    <w:rsid w:val="00B5654C"/>
    <w:rsid w:val="00B56CFC"/>
    <w:rsid w:val="00B57718"/>
    <w:rsid w:val="00B57777"/>
    <w:rsid w:val="00B578E1"/>
    <w:rsid w:val="00B57A17"/>
    <w:rsid w:val="00B603A0"/>
    <w:rsid w:val="00B6069A"/>
    <w:rsid w:val="00B61BE2"/>
    <w:rsid w:val="00B623BA"/>
    <w:rsid w:val="00B6266F"/>
    <w:rsid w:val="00B62E0B"/>
    <w:rsid w:val="00B6372C"/>
    <w:rsid w:val="00B63C32"/>
    <w:rsid w:val="00B63E8F"/>
    <w:rsid w:val="00B64434"/>
    <w:rsid w:val="00B649C3"/>
    <w:rsid w:val="00B64F01"/>
    <w:rsid w:val="00B6521F"/>
    <w:rsid w:val="00B66CEF"/>
    <w:rsid w:val="00B66D13"/>
    <w:rsid w:val="00B671D3"/>
    <w:rsid w:val="00B673A5"/>
    <w:rsid w:val="00B67409"/>
    <w:rsid w:val="00B67456"/>
    <w:rsid w:val="00B67654"/>
    <w:rsid w:val="00B67733"/>
    <w:rsid w:val="00B67C3F"/>
    <w:rsid w:val="00B710C4"/>
    <w:rsid w:val="00B711CE"/>
    <w:rsid w:val="00B71261"/>
    <w:rsid w:val="00B71ADE"/>
    <w:rsid w:val="00B71DC8"/>
    <w:rsid w:val="00B71DFC"/>
    <w:rsid w:val="00B731A5"/>
    <w:rsid w:val="00B732FA"/>
    <w:rsid w:val="00B7364B"/>
    <w:rsid w:val="00B73B25"/>
    <w:rsid w:val="00B74366"/>
    <w:rsid w:val="00B746C6"/>
    <w:rsid w:val="00B746CB"/>
    <w:rsid w:val="00B7509A"/>
    <w:rsid w:val="00B750E5"/>
    <w:rsid w:val="00B75B2B"/>
    <w:rsid w:val="00B75DC4"/>
    <w:rsid w:val="00B75EDB"/>
    <w:rsid w:val="00B7604C"/>
    <w:rsid w:val="00B76137"/>
    <w:rsid w:val="00B76153"/>
    <w:rsid w:val="00B7652C"/>
    <w:rsid w:val="00B766BF"/>
    <w:rsid w:val="00B76A94"/>
    <w:rsid w:val="00B76FA6"/>
    <w:rsid w:val="00B77061"/>
    <w:rsid w:val="00B7711C"/>
    <w:rsid w:val="00B7742F"/>
    <w:rsid w:val="00B777AB"/>
    <w:rsid w:val="00B80136"/>
    <w:rsid w:val="00B80910"/>
    <w:rsid w:val="00B80FE4"/>
    <w:rsid w:val="00B818F4"/>
    <w:rsid w:val="00B81BC9"/>
    <w:rsid w:val="00B8211E"/>
    <w:rsid w:val="00B8222F"/>
    <w:rsid w:val="00B82615"/>
    <w:rsid w:val="00B82F02"/>
    <w:rsid w:val="00B83444"/>
    <w:rsid w:val="00B836ED"/>
    <w:rsid w:val="00B83D4C"/>
    <w:rsid w:val="00B8415E"/>
    <w:rsid w:val="00B84855"/>
    <w:rsid w:val="00B84910"/>
    <w:rsid w:val="00B84DD2"/>
    <w:rsid w:val="00B853BE"/>
    <w:rsid w:val="00B858FD"/>
    <w:rsid w:val="00B85992"/>
    <w:rsid w:val="00B8606D"/>
    <w:rsid w:val="00B8609D"/>
    <w:rsid w:val="00B86146"/>
    <w:rsid w:val="00B86476"/>
    <w:rsid w:val="00B86A3D"/>
    <w:rsid w:val="00B86C49"/>
    <w:rsid w:val="00B86D4F"/>
    <w:rsid w:val="00B86E2A"/>
    <w:rsid w:val="00B86F81"/>
    <w:rsid w:val="00B87058"/>
    <w:rsid w:val="00B87485"/>
    <w:rsid w:val="00B874A3"/>
    <w:rsid w:val="00B875C7"/>
    <w:rsid w:val="00B90387"/>
    <w:rsid w:val="00B90CF1"/>
    <w:rsid w:val="00B90D10"/>
    <w:rsid w:val="00B90FE5"/>
    <w:rsid w:val="00B919AD"/>
    <w:rsid w:val="00B91A2B"/>
    <w:rsid w:val="00B91B6A"/>
    <w:rsid w:val="00B92238"/>
    <w:rsid w:val="00B9282B"/>
    <w:rsid w:val="00B928A3"/>
    <w:rsid w:val="00B92F52"/>
    <w:rsid w:val="00B93204"/>
    <w:rsid w:val="00B93391"/>
    <w:rsid w:val="00B93D07"/>
    <w:rsid w:val="00B94404"/>
    <w:rsid w:val="00B94C49"/>
    <w:rsid w:val="00B94E17"/>
    <w:rsid w:val="00B957FE"/>
    <w:rsid w:val="00B95F02"/>
    <w:rsid w:val="00B95F9B"/>
    <w:rsid w:val="00B961D0"/>
    <w:rsid w:val="00B9671F"/>
    <w:rsid w:val="00B96BEF"/>
    <w:rsid w:val="00B96EF9"/>
    <w:rsid w:val="00B96FC0"/>
    <w:rsid w:val="00B97260"/>
    <w:rsid w:val="00B9734A"/>
    <w:rsid w:val="00B9767E"/>
    <w:rsid w:val="00B97A69"/>
    <w:rsid w:val="00BA0333"/>
    <w:rsid w:val="00BA0632"/>
    <w:rsid w:val="00BA0811"/>
    <w:rsid w:val="00BA0AAA"/>
    <w:rsid w:val="00BA0BB5"/>
    <w:rsid w:val="00BA0D30"/>
    <w:rsid w:val="00BA0DFB"/>
    <w:rsid w:val="00BA102D"/>
    <w:rsid w:val="00BA103B"/>
    <w:rsid w:val="00BA1258"/>
    <w:rsid w:val="00BA12AC"/>
    <w:rsid w:val="00BA19DC"/>
    <w:rsid w:val="00BA1AEC"/>
    <w:rsid w:val="00BA1C4F"/>
    <w:rsid w:val="00BA1CC8"/>
    <w:rsid w:val="00BA25A0"/>
    <w:rsid w:val="00BA2791"/>
    <w:rsid w:val="00BA2FEF"/>
    <w:rsid w:val="00BA3626"/>
    <w:rsid w:val="00BA39CA"/>
    <w:rsid w:val="00BA3A51"/>
    <w:rsid w:val="00BA4829"/>
    <w:rsid w:val="00BA4A3A"/>
    <w:rsid w:val="00BA5B09"/>
    <w:rsid w:val="00BA6532"/>
    <w:rsid w:val="00BA6A9E"/>
    <w:rsid w:val="00BA6CFD"/>
    <w:rsid w:val="00BA7595"/>
    <w:rsid w:val="00BA774B"/>
    <w:rsid w:val="00BA7810"/>
    <w:rsid w:val="00BA7E65"/>
    <w:rsid w:val="00BB1164"/>
    <w:rsid w:val="00BB12F3"/>
    <w:rsid w:val="00BB1548"/>
    <w:rsid w:val="00BB1C4D"/>
    <w:rsid w:val="00BB1C69"/>
    <w:rsid w:val="00BB1CE7"/>
    <w:rsid w:val="00BB1F50"/>
    <w:rsid w:val="00BB21A7"/>
    <w:rsid w:val="00BB27D7"/>
    <w:rsid w:val="00BB2BE2"/>
    <w:rsid w:val="00BB2E3C"/>
    <w:rsid w:val="00BB2FD3"/>
    <w:rsid w:val="00BB2FDF"/>
    <w:rsid w:val="00BB2FFF"/>
    <w:rsid w:val="00BB309C"/>
    <w:rsid w:val="00BB3356"/>
    <w:rsid w:val="00BB365B"/>
    <w:rsid w:val="00BB3743"/>
    <w:rsid w:val="00BB39F0"/>
    <w:rsid w:val="00BB3C89"/>
    <w:rsid w:val="00BB5ABE"/>
    <w:rsid w:val="00BB5D7D"/>
    <w:rsid w:val="00BB5FCB"/>
    <w:rsid w:val="00BB604B"/>
    <w:rsid w:val="00BB6D03"/>
    <w:rsid w:val="00BB6F92"/>
    <w:rsid w:val="00BB70DA"/>
    <w:rsid w:val="00BB78CE"/>
    <w:rsid w:val="00BB7F7D"/>
    <w:rsid w:val="00BC00EC"/>
    <w:rsid w:val="00BC03F3"/>
    <w:rsid w:val="00BC0829"/>
    <w:rsid w:val="00BC08C5"/>
    <w:rsid w:val="00BC0C34"/>
    <w:rsid w:val="00BC101B"/>
    <w:rsid w:val="00BC12FB"/>
    <w:rsid w:val="00BC177F"/>
    <w:rsid w:val="00BC1C3C"/>
    <w:rsid w:val="00BC25C3"/>
    <w:rsid w:val="00BC2D74"/>
    <w:rsid w:val="00BC307F"/>
    <w:rsid w:val="00BC3159"/>
    <w:rsid w:val="00BC3257"/>
    <w:rsid w:val="00BC347F"/>
    <w:rsid w:val="00BC39DB"/>
    <w:rsid w:val="00BC3A32"/>
    <w:rsid w:val="00BC3B07"/>
    <w:rsid w:val="00BC4129"/>
    <w:rsid w:val="00BC46EF"/>
    <w:rsid w:val="00BC4BB9"/>
    <w:rsid w:val="00BC52C1"/>
    <w:rsid w:val="00BC69E9"/>
    <w:rsid w:val="00BC69FE"/>
    <w:rsid w:val="00BC6C01"/>
    <w:rsid w:val="00BC6D43"/>
    <w:rsid w:val="00BC6FD6"/>
    <w:rsid w:val="00BC7006"/>
    <w:rsid w:val="00BC7280"/>
    <w:rsid w:val="00BD008E"/>
    <w:rsid w:val="00BD0943"/>
    <w:rsid w:val="00BD1040"/>
    <w:rsid w:val="00BD132F"/>
    <w:rsid w:val="00BD1446"/>
    <w:rsid w:val="00BD1EDA"/>
    <w:rsid w:val="00BD2F3B"/>
    <w:rsid w:val="00BD3372"/>
    <w:rsid w:val="00BD4455"/>
    <w:rsid w:val="00BD4601"/>
    <w:rsid w:val="00BD50AA"/>
    <w:rsid w:val="00BD5135"/>
    <w:rsid w:val="00BD52C8"/>
    <w:rsid w:val="00BD5475"/>
    <w:rsid w:val="00BD60C7"/>
    <w:rsid w:val="00BD6E75"/>
    <w:rsid w:val="00BD702F"/>
    <w:rsid w:val="00BD7207"/>
    <w:rsid w:val="00BD7291"/>
    <w:rsid w:val="00BD745C"/>
    <w:rsid w:val="00BD7464"/>
    <w:rsid w:val="00BD747A"/>
    <w:rsid w:val="00BD7717"/>
    <w:rsid w:val="00BD7730"/>
    <w:rsid w:val="00BD7EA3"/>
    <w:rsid w:val="00BD7FE2"/>
    <w:rsid w:val="00BE07DB"/>
    <w:rsid w:val="00BE0B19"/>
    <w:rsid w:val="00BE0C73"/>
    <w:rsid w:val="00BE0DD8"/>
    <w:rsid w:val="00BE14D7"/>
    <w:rsid w:val="00BE1D82"/>
    <w:rsid w:val="00BE1EE4"/>
    <w:rsid w:val="00BE1F8B"/>
    <w:rsid w:val="00BE267B"/>
    <w:rsid w:val="00BE2B4F"/>
    <w:rsid w:val="00BE2F39"/>
    <w:rsid w:val="00BE30F6"/>
    <w:rsid w:val="00BE332D"/>
    <w:rsid w:val="00BE38CC"/>
    <w:rsid w:val="00BE3A24"/>
    <w:rsid w:val="00BE3CF1"/>
    <w:rsid w:val="00BE3F9C"/>
    <w:rsid w:val="00BE4A40"/>
    <w:rsid w:val="00BE4B20"/>
    <w:rsid w:val="00BE4EB9"/>
    <w:rsid w:val="00BE520D"/>
    <w:rsid w:val="00BE5FC4"/>
    <w:rsid w:val="00BE5FD2"/>
    <w:rsid w:val="00BE60C3"/>
    <w:rsid w:val="00BE654C"/>
    <w:rsid w:val="00BE6618"/>
    <w:rsid w:val="00BE6E6A"/>
    <w:rsid w:val="00BE74B2"/>
    <w:rsid w:val="00BE7C4D"/>
    <w:rsid w:val="00BE7F6A"/>
    <w:rsid w:val="00BF0000"/>
    <w:rsid w:val="00BF00EB"/>
    <w:rsid w:val="00BF0274"/>
    <w:rsid w:val="00BF070C"/>
    <w:rsid w:val="00BF083E"/>
    <w:rsid w:val="00BF08C4"/>
    <w:rsid w:val="00BF0BAF"/>
    <w:rsid w:val="00BF0D85"/>
    <w:rsid w:val="00BF0F32"/>
    <w:rsid w:val="00BF19CE"/>
    <w:rsid w:val="00BF1DEB"/>
    <w:rsid w:val="00BF2354"/>
    <w:rsid w:val="00BF2468"/>
    <w:rsid w:val="00BF2A93"/>
    <w:rsid w:val="00BF2B30"/>
    <w:rsid w:val="00BF2B6F"/>
    <w:rsid w:val="00BF2D44"/>
    <w:rsid w:val="00BF351A"/>
    <w:rsid w:val="00BF35E4"/>
    <w:rsid w:val="00BF3624"/>
    <w:rsid w:val="00BF369C"/>
    <w:rsid w:val="00BF3829"/>
    <w:rsid w:val="00BF3914"/>
    <w:rsid w:val="00BF3BDA"/>
    <w:rsid w:val="00BF4025"/>
    <w:rsid w:val="00BF40C8"/>
    <w:rsid w:val="00BF49B1"/>
    <w:rsid w:val="00BF4B97"/>
    <w:rsid w:val="00BF4BAB"/>
    <w:rsid w:val="00BF4CE6"/>
    <w:rsid w:val="00BF5552"/>
    <w:rsid w:val="00BF56AA"/>
    <w:rsid w:val="00BF5FA1"/>
    <w:rsid w:val="00BF61B3"/>
    <w:rsid w:val="00BF62D8"/>
    <w:rsid w:val="00BF635C"/>
    <w:rsid w:val="00BF674F"/>
    <w:rsid w:val="00BF73F2"/>
    <w:rsid w:val="00BF764D"/>
    <w:rsid w:val="00BF7B80"/>
    <w:rsid w:val="00BF7B8B"/>
    <w:rsid w:val="00C00C87"/>
    <w:rsid w:val="00C00DC0"/>
    <w:rsid w:val="00C01574"/>
    <w:rsid w:val="00C01671"/>
    <w:rsid w:val="00C017F5"/>
    <w:rsid w:val="00C01D0E"/>
    <w:rsid w:val="00C022F8"/>
    <w:rsid w:val="00C02419"/>
    <w:rsid w:val="00C02766"/>
    <w:rsid w:val="00C02F3C"/>
    <w:rsid w:val="00C03A00"/>
    <w:rsid w:val="00C03EE8"/>
    <w:rsid w:val="00C046AD"/>
    <w:rsid w:val="00C04AAF"/>
    <w:rsid w:val="00C04B76"/>
    <w:rsid w:val="00C04E40"/>
    <w:rsid w:val="00C04EEE"/>
    <w:rsid w:val="00C05263"/>
    <w:rsid w:val="00C05BEC"/>
    <w:rsid w:val="00C063AA"/>
    <w:rsid w:val="00C06E7D"/>
    <w:rsid w:val="00C06F04"/>
    <w:rsid w:val="00C1098F"/>
    <w:rsid w:val="00C1112B"/>
    <w:rsid w:val="00C11175"/>
    <w:rsid w:val="00C11A88"/>
    <w:rsid w:val="00C12012"/>
    <w:rsid w:val="00C12460"/>
    <w:rsid w:val="00C127D2"/>
    <w:rsid w:val="00C12874"/>
    <w:rsid w:val="00C12BC1"/>
    <w:rsid w:val="00C12F69"/>
    <w:rsid w:val="00C13516"/>
    <w:rsid w:val="00C137A4"/>
    <w:rsid w:val="00C1386F"/>
    <w:rsid w:val="00C13BDA"/>
    <w:rsid w:val="00C13FFD"/>
    <w:rsid w:val="00C14632"/>
    <w:rsid w:val="00C14D11"/>
    <w:rsid w:val="00C15396"/>
    <w:rsid w:val="00C15A5A"/>
    <w:rsid w:val="00C15B6F"/>
    <w:rsid w:val="00C164F4"/>
    <w:rsid w:val="00C16965"/>
    <w:rsid w:val="00C16C30"/>
    <w:rsid w:val="00C16F0A"/>
    <w:rsid w:val="00C170BD"/>
    <w:rsid w:val="00C172BA"/>
    <w:rsid w:val="00C2024E"/>
    <w:rsid w:val="00C20A00"/>
    <w:rsid w:val="00C21255"/>
    <w:rsid w:val="00C21673"/>
    <w:rsid w:val="00C21C7A"/>
    <w:rsid w:val="00C21E49"/>
    <w:rsid w:val="00C21FA1"/>
    <w:rsid w:val="00C22029"/>
    <w:rsid w:val="00C223BB"/>
    <w:rsid w:val="00C225D1"/>
    <w:rsid w:val="00C22DC2"/>
    <w:rsid w:val="00C22EDA"/>
    <w:rsid w:val="00C23130"/>
    <w:rsid w:val="00C23248"/>
    <w:rsid w:val="00C234D0"/>
    <w:rsid w:val="00C2378F"/>
    <w:rsid w:val="00C23926"/>
    <w:rsid w:val="00C23ED9"/>
    <w:rsid w:val="00C2438A"/>
    <w:rsid w:val="00C24675"/>
    <w:rsid w:val="00C24D2F"/>
    <w:rsid w:val="00C24F5C"/>
    <w:rsid w:val="00C255A5"/>
    <w:rsid w:val="00C2584B"/>
    <w:rsid w:val="00C258F6"/>
    <w:rsid w:val="00C25942"/>
    <w:rsid w:val="00C25A1B"/>
    <w:rsid w:val="00C25DD9"/>
    <w:rsid w:val="00C2663F"/>
    <w:rsid w:val="00C2687C"/>
    <w:rsid w:val="00C26CB7"/>
    <w:rsid w:val="00C26DB8"/>
    <w:rsid w:val="00C27690"/>
    <w:rsid w:val="00C27766"/>
    <w:rsid w:val="00C27F0F"/>
    <w:rsid w:val="00C305B5"/>
    <w:rsid w:val="00C30D4B"/>
    <w:rsid w:val="00C31A06"/>
    <w:rsid w:val="00C321AF"/>
    <w:rsid w:val="00C32329"/>
    <w:rsid w:val="00C32382"/>
    <w:rsid w:val="00C3240B"/>
    <w:rsid w:val="00C32766"/>
    <w:rsid w:val="00C32DA9"/>
    <w:rsid w:val="00C331EA"/>
    <w:rsid w:val="00C33D48"/>
    <w:rsid w:val="00C3400F"/>
    <w:rsid w:val="00C34B64"/>
    <w:rsid w:val="00C34C36"/>
    <w:rsid w:val="00C34F53"/>
    <w:rsid w:val="00C3515D"/>
    <w:rsid w:val="00C3517C"/>
    <w:rsid w:val="00C3518F"/>
    <w:rsid w:val="00C352B3"/>
    <w:rsid w:val="00C36062"/>
    <w:rsid w:val="00C361CD"/>
    <w:rsid w:val="00C3654C"/>
    <w:rsid w:val="00C3691D"/>
    <w:rsid w:val="00C36980"/>
    <w:rsid w:val="00C36AF9"/>
    <w:rsid w:val="00C36BF5"/>
    <w:rsid w:val="00C36DBC"/>
    <w:rsid w:val="00C36EF4"/>
    <w:rsid w:val="00C376BA"/>
    <w:rsid w:val="00C376CA"/>
    <w:rsid w:val="00C377A7"/>
    <w:rsid w:val="00C37BDB"/>
    <w:rsid w:val="00C37D90"/>
    <w:rsid w:val="00C40262"/>
    <w:rsid w:val="00C40373"/>
    <w:rsid w:val="00C4068D"/>
    <w:rsid w:val="00C4082D"/>
    <w:rsid w:val="00C40AE6"/>
    <w:rsid w:val="00C41134"/>
    <w:rsid w:val="00C411AF"/>
    <w:rsid w:val="00C4138D"/>
    <w:rsid w:val="00C414AD"/>
    <w:rsid w:val="00C41E3A"/>
    <w:rsid w:val="00C423C2"/>
    <w:rsid w:val="00C4250D"/>
    <w:rsid w:val="00C42B6D"/>
    <w:rsid w:val="00C42B75"/>
    <w:rsid w:val="00C42C49"/>
    <w:rsid w:val="00C42F15"/>
    <w:rsid w:val="00C4304C"/>
    <w:rsid w:val="00C43315"/>
    <w:rsid w:val="00C43D50"/>
    <w:rsid w:val="00C4464C"/>
    <w:rsid w:val="00C44A37"/>
    <w:rsid w:val="00C44D93"/>
    <w:rsid w:val="00C452F5"/>
    <w:rsid w:val="00C4533D"/>
    <w:rsid w:val="00C454F3"/>
    <w:rsid w:val="00C45622"/>
    <w:rsid w:val="00C4642C"/>
    <w:rsid w:val="00C46555"/>
    <w:rsid w:val="00C46815"/>
    <w:rsid w:val="00C468ED"/>
    <w:rsid w:val="00C46B15"/>
    <w:rsid w:val="00C46E2D"/>
    <w:rsid w:val="00C46F7D"/>
    <w:rsid w:val="00C470FF"/>
    <w:rsid w:val="00C475A1"/>
    <w:rsid w:val="00C47687"/>
    <w:rsid w:val="00C47729"/>
    <w:rsid w:val="00C479B5"/>
    <w:rsid w:val="00C47CE3"/>
    <w:rsid w:val="00C50242"/>
    <w:rsid w:val="00C5034D"/>
    <w:rsid w:val="00C5050E"/>
    <w:rsid w:val="00C50E99"/>
    <w:rsid w:val="00C50ED9"/>
    <w:rsid w:val="00C5198D"/>
    <w:rsid w:val="00C51A76"/>
    <w:rsid w:val="00C522B1"/>
    <w:rsid w:val="00C52607"/>
    <w:rsid w:val="00C52744"/>
    <w:rsid w:val="00C53738"/>
    <w:rsid w:val="00C53742"/>
    <w:rsid w:val="00C53EB3"/>
    <w:rsid w:val="00C542D4"/>
    <w:rsid w:val="00C5462C"/>
    <w:rsid w:val="00C54845"/>
    <w:rsid w:val="00C54B9D"/>
    <w:rsid w:val="00C54D71"/>
    <w:rsid w:val="00C54DED"/>
    <w:rsid w:val="00C54F2F"/>
    <w:rsid w:val="00C552E0"/>
    <w:rsid w:val="00C552E5"/>
    <w:rsid w:val="00C55BEF"/>
    <w:rsid w:val="00C5617F"/>
    <w:rsid w:val="00C563F5"/>
    <w:rsid w:val="00C569AB"/>
    <w:rsid w:val="00C569E0"/>
    <w:rsid w:val="00C56EBE"/>
    <w:rsid w:val="00C570F7"/>
    <w:rsid w:val="00C5716B"/>
    <w:rsid w:val="00C578A1"/>
    <w:rsid w:val="00C57B40"/>
    <w:rsid w:val="00C57D4D"/>
    <w:rsid w:val="00C60B9F"/>
    <w:rsid w:val="00C60C0C"/>
    <w:rsid w:val="00C61141"/>
    <w:rsid w:val="00C612CF"/>
    <w:rsid w:val="00C6132F"/>
    <w:rsid w:val="00C62878"/>
    <w:rsid w:val="00C62CD5"/>
    <w:rsid w:val="00C62EE0"/>
    <w:rsid w:val="00C6323E"/>
    <w:rsid w:val="00C636E6"/>
    <w:rsid w:val="00C637A9"/>
    <w:rsid w:val="00C639D6"/>
    <w:rsid w:val="00C63F8E"/>
    <w:rsid w:val="00C6419F"/>
    <w:rsid w:val="00C647CD"/>
    <w:rsid w:val="00C647FB"/>
    <w:rsid w:val="00C64B6B"/>
    <w:rsid w:val="00C64D05"/>
    <w:rsid w:val="00C653CA"/>
    <w:rsid w:val="00C654E0"/>
    <w:rsid w:val="00C65962"/>
    <w:rsid w:val="00C65A88"/>
    <w:rsid w:val="00C66530"/>
    <w:rsid w:val="00C66634"/>
    <w:rsid w:val="00C6672C"/>
    <w:rsid w:val="00C6774D"/>
    <w:rsid w:val="00C67EAB"/>
    <w:rsid w:val="00C7057F"/>
    <w:rsid w:val="00C70C9A"/>
    <w:rsid w:val="00C70DFF"/>
    <w:rsid w:val="00C71211"/>
    <w:rsid w:val="00C72209"/>
    <w:rsid w:val="00C7257B"/>
    <w:rsid w:val="00C726A2"/>
    <w:rsid w:val="00C72A99"/>
    <w:rsid w:val="00C72D79"/>
    <w:rsid w:val="00C733E1"/>
    <w:rsid w:val="00C73D5A"/>
    <w:rsid w:val="00C741C4"/>
    <w:rsid w:val="00C74C7F"/>
    <w:rsid w:val="00C74DAC"/>
    <w:rsid w:val="00C75A6B"/>
    <w:rsid w:val="00C75BD8"/>
    <w:rsid w:val="00C760B8"/>
    <w:rsid w:val="00C76306"/>
    <w:rsid w:val="00C763B6"/>
    <w:rsid w:val="00C7644F"/>
    <w:rsid w:val="00C768F6"/>
    <w:rsid w:val="00C76CDF"/>
    <w:rsid w:val="00C7759C"/>
    <w:rsid w:val="00C77CC8"/>
    <w:rsid w:val="00C77E3D"/>
    <w:rsid w:val="00C80073"/>
    <w:rsid w:val="00C804F5"/>
    <w:rsid w:val="00C80716"/>
    <w:rsid w:val="00C80828"/>
    <w:rsid w:val="00C80DEA"/>
    <w:rsid w:val="00C810C5"/>
    <w:rsid w:val="00C81462"/>
    <w:rsid w:val="00C81B9C"/>
    <w:rsid w:val="00C824A2"/>
    <w:rsid w:val="00C82FA6"/>
    <w:rsid w:val="00C831CD"/>
    <w:rsid w:val="00C832DC"/>
    <w:rsid w:val="00C8377F"/>
    <w:rsid w:val="00C84A82"/>
    <w:rsid w:val="00C84CC5"/>
    <w:rsid w:val="00C85590"/>
    <w:rsid w:val="00C855A9"/>
    <w:rsid w:val="00C85F0B"/>
    <w:rsid w:val="00C8646D"/>
    <w:rsid w:val="00C8685B"/>
    <w:rsid w:val="00C87306"/>
    <w:rsid w:val="00C87432"/>
    <w:rsid w:val="00C87832"/>
    <w:rsid w:val="00C87C5A"/>
    <w:rsid w:val="00C87F38"/>
    <w:rsid w:val="00C902CA"/>
    <w:rsid w:val="00C90698"/>
    <w:rsid w:val="00C909B1"/>
    <w:rsid w:val="00C90C39"/>
    <w:rsid w:val="00C91DE3"/>
    <w:rsid w:val="00C92C7F"/>
    <w:rsid w:val="00C9369D"/>
    <w:rsid w:val="00C93B03"/>
    <w:rsid w:val="00C93BA2"/>
    <w:rsid w:val="00C944E1"/>
    <w:rsid w:val="00C944FA"/>
    <w:rsid w:val="00C9496B"/>
    <w:rsid w:val="00C94FBD"/>
    <w:rsid w:val="00C957C1"/>
    <w:rsid w:val="00C95854"/>
    <w:rsid w:val="00C958FB"/>
    <w:rsid w:val="00C95EFF"/>
    <w:rsid w:val="00C95F6D"/>
    <w:rsid w:val="00C95FA2"/>
    <w:rsid w:val="00C9656A"/>
    <w:rsid w:val="00C96818"/>
    <w:rsid w:val="00C968C1"/>
    <w:rsid w:val="00C96E6F"/>
    <w:rsid w:val="00C97035"/>
    <w:rsid w:val="00C97872"/>
    <w:rsid w:val="00C97A5C"/>
    <w:rsid w:val="00CA035C"/>
    <w:rsid w:val="00CA0532"/>
    <w:rsid w:val="00CA092E"/>
    <w:rsid w:val="00CA0944"/>
    <w:rsid w:val="00CA0F40"/>
    <w:rsid w:val="00CA0F94"/>
    <w:rsid w:val="00CA1251"/>
    <w:rsid w:val="00CA164F"/>
    <w:rsid w:val="00CA1C0A"/>
    <w:rsid w:val="00CA215B"/>
    <w:rsid w:val="00CA2241"/>
    <w:rsid w:val="00CA2492"/>
    <w:rsid w:val="00CA24C0"/>
    <w:rsid w:val="00CA2B7E"/>
    <w:rsid w:val="00CA3CDD"/>
    <w:rsid w:val="00CA3D79"/>
    <w:rsid w:val="00CA3EDA"/>
    <w:rsid w:val="00CA403B"/>
    <w:rsid w:val="00CA4535"/>
    <w:rsid w:val="00CA4C41"/>
    <w:rsid w:val="00CA505A"/>
    <w:rsid w:val="00CA5671"/>
    <w:rsid w:val="00CA56D7"/>
    <w:rsid w:val="00CA59DD"/>
    <w:rsid w:val="00CA5D00"/>
    <w:rsid w:val="00CA5D97"/>
    <w:rsid w:val="00CA65DD"/>
    <w:rsid w:val="00CA692D"/>
    <w:rsid w:val="00CA6F5A"/>
    <w:rsid w:val="00CA761C"/>
    <w:rsid w:val="00CB0019"/>
    <w:rsid w:val="00CB008E"/>
    <w:rsid w:val="00CB01FA"/>
    <w:rsid w:val="00CB02CC"/>
    <w:rsid w:val="00CB0737"/>
    <w:rsid w:val="00CB097A"/>
    <w:rsid w:val="00CB0E15"/>
    <w:rsid w:val="00CB168F"/>
    <w:rsid w:val="00CB192B"/>
    <w:rsid w:val="00CB1EA9"/>
    <w:rsid w:val="00CB1F7F"/>
    <w:rsid w:val="00CB26EC"/>
    <w:rsid w:val="00CB29C6"/>
    <w:rsid w:val="00CB2A2D"/>
    <w:rsid w:val="00CB2CD7"/>
    <w:rsid w:val="00CB2D2A"/>
    <w:rsid w:val="00CB2E20"/>
    <w:rsid w:val="00CB3182"/>
    <w:rsid w:val="00CB36C9"/>
    <w:rsid w:val="00CB38A3"/>
    <w:rsid w:val="00CB3A15"/>
    <w:rsid w:val="00CB4298"/>
    <w:rsid w:val="00CB4AEB"/>
    <w:rsid w:val="00CB4B6C"/>
    <w:rsid w:val="00CB5130"/>
    <w:rsid w:val="00CB54B4"/>
    <w:rsid w:val="00CB55AF"/>
    <w:rsid w:val="00CB57ED"/>
    <w:rsid w:val="00CB5B1E"/>
    <w:rsid w:val="00CB5BD3"/>
    <w:rsid w:val="00CB62C4"/>
    <w:rsid w:val="00CB6447"/>
    <w:rsid w:val="00CB6645"/>
    <w:rsid w:val="00CB6F19"/>
    <w:rsid w:val="00CB73DF"/>
    <w:rsid w:val="00CB787A"/>
    <w:rsid w:val="00CB7C2A"/>
    <w:rsid w:val="00CB7FDB"/>
    <w:rsid w:val="00CC06D4"/>
    <w:rsid w:val="00CC08AB"/>
    <w:rsid w:val="00CC0C4A"/>
    <w:rsid w:val="00CC0D15"/>
    <w:rsid w:val="00CC1466"/>
    <w:rsid w:val="00CC16AA"/>
    <w:rsid w:val="00CC17F0"/>
    <w:rsid w:val="00CC1853"/>
    <w:rsid w:val="00CC19E6"/>
    <w:rsid w:val="00CC1FAE"/>
    <w:rsid w:val="00CC203D"/>
    <w:rsid w:val="00CC36BD"/>
    <w:rsid w:val="00CC371E"/>
    <w:rsid w:val="00CC3A23"/>
    <w:rsid w:val="00CC409A"/>
    <w:rsid w:val="00CC4319"/>
    <w:rsid w:val="00CC4856"/>
    <w:rsid w:val="00CC4C00"/>
    <w:rsid w:val="00CC4C40"/>
    <w:rsid w:val="00CC5473"/>
    <w:rsid w:val="00CC5485"/>
    <w:rsid w:val="00CC56C1"/>
    <w:rsid w:val="00CC5A46"/>
    <w:rsid w:val="00CC5F9B"/>
    <w:rsid w:val="00CC619A"/>
    <w:rsid w:val="00CC68B9"/>
    <w:rsid w:val="00CC6928"/>
    <w:rsid w:val="00CC70C5"/>
    <w:rsid w:val="00CC7300"/>
    <w:rsid w:val="00CC737C"/>
    <w:rsid w:val="00CC7380"/>
    <w:rsid w:val="00CC7A37"/>
    <w:rsid w:val="00CD0289"/>
    <w:rsid w:val="00CD046C"/>
    <w:rsid w:val="00CD087D"/>
    <w:rsid w:val="00CD08E2"/>
    <w:rsid w:val="00CD0CDC"/>
    <w:rsid w:val="00CD0F0F"/>
    <w:rsid w:val="00CD0F5D"/>
    <w:rsid w:val="00CD19F6"/>
    <w:rsid w:val="00CD1C0B"/>
    <w:rsid w:val="00CD1C8E"/>
    <w:rsid w:val="00CD1EC2"/>
    <w:rsid w:val="00CD2083"/>
    <w:rsid w:val="00CD22D2"/>
    <w:rsid w:val="00CD239A"/>
    <w:rsid w:val="00CD2706"/>
    <w:rsid w:val="00CD3607"/>
    <w:rsid w:val="00CD3CC5"/>
    <w:rsid w:val="00CD3D1B"/>
    <w:rsid w:val="00CD3EBB"/>
    <w:rsid w:val="00CD4211"/>
    <w:rsid w:val="00CD42A2"/>
    <w:rsid w:val="00CD4524"/>
    <w:rsid w:val="00CD491B"/>
    <w:rsid w:val="00CD4BC1"/>
    <w:rsid w:val="00CD4D1B"/>
    <w:rsid w:val="00CD4D9C"/>
    <w:rsid w:val="00CD548C"/>
    <w:rsid w:val="00CD5512"/>
    <w:rsid w:val="00CD5C33"/>
    <w:rsid w:val="00CD5EDA"/>
    <w:rsid w:val="00CD6AA5"/>
    <w:rsid w:val="00CD6E3D"/>
    <w:rsid w:val="00CD6E72"/>
    <w:rsid w:val="00CD71AB"/>
    <w:rsid w:val="00CD75FF"/>
    <w:rsid w:val="00CE0109"/>
    <w:rsid w:val="00CE02AE"/>
    <w:rsid w:val="00CE0958"/>
    <w:rsid w:val="00CE1FC5"/>
    <w:rsid w:val="00CE3F5F"/>
    <w:rsid w:val="00CE3F7E"/>
    <w:rsid w:val="00CE46E5"/>
    <w:rsid w:val="00CE485A"/>
    <w:rsid w:val="00CE4FD0"/>
    <w:rsid w:val="00CE5279"/>
    <w:rsid w:val="00CE549B"/>
    <w:rsid w:val="00CE5990"/>
    <w:rsid w:val="00CE5A78"/>
    <w:rsid w:val="00CE5C2C"/>
    <w:rsid w:val="00CE5D25"/>
    <w:rsid w:val="00CE5E6B"/>
    <w:rsid w:val="00CE61AF"/>
    <w:rsid w:val="00CE6672"/>
    <w:rsid w:val="00CE676C"/>
    <w:rsid w:val="00CE78AE"/>
    <w:rsid w:val="00CE7A24"/>
    <w:rsid w:val="00CE7E62"/>
    <w:rsid w:val="00CF0476"/>
    <w:rsid w:val="00CF0AE6"/>
    <w:rsid w:val="00CF0E2E"/>
    <w:rsid w:val="00CF1106"/>
    <w:rsid w:val="00CF1885"/>
    <w:rsid w:val="00CF195E"/>
    <w:rsid w:val="00CF1967"/>
    <w:rsid w:val="00CF19DA"/>
    <w:rsid w:val="00CF1C7F"/>
    <w:rsid w:val="00CF1CC0"/>
    <w:rsid w:val="00CF24F8"/>
    <w:rsid w:val="00CF2653"/>
    <w:rsid w:val="00CF348A"/>
    <w:rsid w:val="00CF3AC9"/>
    <w:rsid w:val="00CF3B73"/>
    <w:rsid w:val="00CF4247"/>
    <w:rsid w:val="00CF46FC"/>
    <w:rsid w:val="00CF49D0"/>
    <w:rsid w:val="00CF51A8"/>
    <w:rsid w:val="00CF5263"/>
    <w:rsid w:val="00CF536F"/>
    <w:rsid w:val="00CF5EAC"/>
    <w:rsid w:val="00CF5FEA"/>
    <w:rsid w:val="00CF60B5"/>
    <w:rsid w:val="00CF6915"/>
    <w:rsid w:val="00CF6AB0"/>
    <w:rsid w:val="00CF7D30"/>
    <w:rsid w:val="00CF7F0A"/>
    <w:rsid w:val="00D004FA"/>
    <w:rsid w:val="00D005B1"/>
    <w:rsid w:val="00D005E7"/>
    <w:rsid w:val="00D01B21"/>
    <w:rsid w:val="00D01E2F"/>
    <w:rsid w:val="00D02096"/>
    <w:rsid w:val="00D02254"/>
    <w:rsid w:val="00D028BE"/>
    <w:rsid w:val="00D02CC9"/>
    <w:rsid w:val="00D03102"/>
    <w:rsid w:val="00D0316B"/>
    <w:rsid w:val="00D036B4"/>
    <w:rsid w:val="00D0371B"/>
    <w:rsid w:val="00D03727"/>
    <w:rsid w:val="00D0378A"/>
    <w:rsid w:val="00D03B94"/>
    <w:rsid w:val="00D047F3"/>
    <w:rsid w:val="00D04EEF"/>
    <w:rsid w:val="00D05132"/>
    <w:rsid w:val="00D05320"/>
    <w:rsid w:val="00D0558F"/>
    <w:rsid w:val="00D05A43"/>
    <w:rsid w:val="00D05EA9"/>
    <w:rsid w:val="00D0659D"/>
    <w:rsid w:val="00D06B23"/>
    <w:rsid w:val="00D0708D"/>
    <w:rsid w:val="00D071F8"/>
    <w:rsid w:val="00D07252"/>
    <w:rsid w:val="00D07434"/>
    <w:rsid w:val="00D074F4"/>
    <w:rsid w:val="00D07A82"/>
    <w:rsid w:val="00D07C50"/>
    <w:rsid w:val="00D07CE1"/>
    <w:rsid w:val="00D1026A"/>
    <w:rsid w:val="00D10747"/>
    <w:rsid w:val="00D107CF"/>
    <w:rsid w:val="00D11521"/>
    <w:rsid w:val="00D116A6"/>
    <w:rsid w:val="00D11768"/>
    <w:rsid w:val="00D117C6"/>
    <w:rsid w:val="00D11B0B"/>
    <w:rsid w:val="00D12293"/>
    <w:rsid w:val="00D124F9"/>
    <w:rsid w:val="00D12881"/>
    <w:rsid w:val="00D12A76"/>
    <w:rsid w:val="00D1320F"/>
    <w:rsid w:val="00D13DB6"/>
    <w:rsid w:val="00D14236"/>
    <w:rsid w:val="00D14553"/>
    <w:rsid w:val="00D145E0"/>
    <w:rsid w:val="00D14DB1"/>
    <w:rsid w:val="00D14EBF"/>
    <w:rsid w:val="00D1560C"/>
    <w:rsid w:val="00D157AE"/>
    <w:rsid w:val="00D15F43"/>
    <w:rsid w:val="00D1657C"/>
    <w:rsid w:val="00D16E87"/>
    <w:rsid w:val="00D17504"/>
    <w:rsid w:val="00D177FB"/>
    <w:rsid w:val="00D17862"/>
    <w:rsid w:val="00D17C36"/>
    <w:rsid w:val="00D17D86"/>
    <w:rsid w:val="00D20445"/>
    <w:rsid w:val="00D20AAF"/>
    <w:rsid w:val="00D20B03"/>
    <w:rsid w:val="00D20B8B"/>
    <w:rsid w:val="00D2162C"/>
    <w:rsid w:val="00D21A3C"/>
    <w:rsid w:val="00D21DB8"/>
    <w:rsid w:val="00D21FE3"/>
    <w:rsid w:val="00D22272"/>
    <w:rsid w:val="00D224FC"/>
    <w:rsid w:val="00D22780"/>
    <w:rsid w:val="00D22945"/>
    <w:rsid w:val="00D22FEA"/>
    <w:rsid w:val="00D233F1"/>
    <w:rsid w:val="00D23432"/>
    <w:rsid w:val="00D237AA"/>
    <w:rsid w:val="00D23A1A"/>
    <w:rsid w:val="00D23F9C"/>
    <w:rsid w:val="00D24034"/>
    <w:rsid w:val="00D2408B"/>
    <w:rsid w:val="00D24843"/>
    <w:rsid w:val="00D24C82"/>
    <w:rsid w:val="00D24D40"/>
    <w:rsid w:val="00D24FFB"/>
    <w:rsid w:val="00D25292"/>
    <w:rsid w:val="00D256F8"/>
    <w:rsid w:val="00D2685C"/>
    <w:rsid w:val="00D26A3B"/>
    <w:rsid w:val="00D26E75"/>
    <w:rsid w:val="00D27269"/>
    <w:rsid w:val="00D2731E"/>
    <w:rsid w:val="00D27B54"/>
    <w:rsid w:val="00D302FD"/>
    <w:rsid w:val="00D3038A"/>
    <w:rsid w:val="00D306D2"/>
    <w:rsid w:val="00D3098D"/>
    <w:rsid w:val="00D30ADC"/>
    <w:rsid w:val="00D30B59"/>
    <w:rsid w:val="00D30FC0"/>
    <w:rsid w:val="00D31440"/>
    <w:rsid w:val="00D3176C"/>
    <w:rsid w:val="00D3179F"/>
    <w:rsid w:val="00D3188E"/>
    <w:rsid w:val="00D31A02"/>
    <w:rsid w:val="00D31BA7"/>
    <w:rsid w:val="00D322BA"/>
    <w:rsid w:val="00D328E1"/>
    <w:rsid w:val="00D3323C"/>
    <w:rsid w:val="00D33456"/>
    <w:rsid w:val="00D3396F"/>
    <w:rsid w:val="00D33D4D"/>
    <w:rsid w:val="00D33F83"/>
    <w:rsid w:val="00D34A0B"/>
    <w:rsid w:val="00D34CB0"/>
    <w:rsid w:val="00D34E92"/>
    <w:rsid w:val="00D355F2"/>
    <w:rsid w:val="00D35A50"/>
    <w:rsid w:val="00D36223"/>
    <w:rsid w:val="00D36234"/>
    <w:rsid w:val="00D36371"/>
    <w:rsid w:val="00D366DB"/>
    <w:rsid w:val="00D367D2"/>
    <w:rsid w:val="00D368F7"/>
    <w:rsid w:val="00D3707F"/>
    <w:rsid w:val="00D37E5A"/>
    <w:rsid w:val="00D400EC"/>
    <w:rsid w:val="00D400EE"/>
    <w:rsid w:val="00D40152"/>
    <w:rsid w:val="00D40475"/>
    <w:rsid w:val="00D41262"/>
    <w:rsid w:val="00D415E0"/>
    <w:rsid w:val="00D419DD"/>
    <w:rsid w:val="00D426C1"/>
    <w:rsid w:val="00D427FE"/>
    <w:rsid w:val="00D42D20"/>
    <w:rsid w:val="00D42E4E"/>
    <w:rsid w:val="00D43654"/>
    <w:rsid w:val="00D437D8"/>
    <w:rsid w:val="00D443FF"/>
    <w:rsid w:val="00D4461F"/>
    <w:rsid w:val="00D44994"/>
    <w:rsid w:val="00D44B0E"/>
    <w:rsid w:val="00D44C33"/>
    <w:rsid w:val="00D45ACD"/>
    <w:rsid w:val="00D45D2A"/>
    <w:rsid w:val="00D45DF3"/>
    <w:rsid w:val="00D460AD"/>
    <w:rsid w:val="00D46174"/>
    <w:rsid w:val="00D46D82"/>
    <w:rsid w:val="00D47096"/>
    <w:rsid w:val="00D477B0"/>
    <w:rsid w:val="00D479A1"/>
    <w:rsid w:val="00D47DD0"/>
    <w:rsid w:val="00D5011E"/>
    <w:rsid w:val="00D50183"/>
    <w:rsid w:val="00D506B2"/>
    <w:rsid w:val="00D50A65"/>
    <w:rsid w:val="00D51138"/>
    <w:rsid w:val="00D51888"/>
    <w:rsid w:val="00D519A4"/>
    <w:rsid w:val="00D51D12"/>
    <w:rsid w:val="00D51F24"/>
    <w:rsid w:val="00D51FFA"/>
    <w:rsid w:val="00D52330"/>
    <w:rsid w:val="00D52348"/>
    <w:rsid w:val="00D5249E"/>
    <w:rsid w:val="00D52658"/>
    <w:rsid w:val="00D5362B"/>
    <w:rsid w:val="00D55072"/>
    <w:rsid w:val="00D551B5"/>
    <w:rsid w:val="00D5554A"/>
    <w:rsid w:val="00D55CD1"/>
    <w:rsid w:val="00D55E62"/>
    <w:rsid w:val="00D56563"/>
    <w:rsid w:val="00D568FD"/>
    <w:rsid w:val="00D56DB2"/>
    <w:rsid w:val="00D5747F"/>
    <w:rsid w:val="00D57495"/>
    <w:rsid w:val="00D574FA"/>
    <w:rsid w:val="00D576D1"/>
    <w:rsid w:val="00D57CF0"/>
    <w:rsid w:val="00D57DDF"/>
    <w:rsid w:val="00D57F46"/>
    <w:rsid w:val="00D60279"/>
    <w:rsid w:val="00D60C8D"/>
    <w:rsid w:val="00D60DDE"/>
    <w:rsid w:val="00D610D0"/>
    <w:rsid w:val="00D61374"/>
    <w:rsid w:val="00D615B5"/>
    <w:rsid w:val="00D6168A"/>
    <w:rsid w:val="00D616A5"/>
    <w:rsid w:val="00D61745"/>
    <w:rsid w:val="00D61C50"/>
    <w:rsid w:val="00D61E91"/>
    <w:rsid w:val="00D61FF0"/>
    <w:rsid w:val="00D62075"/>
    <w:rsid w:val="00D6211D"/>
    <w:rsid w:val="00D62392"/>
    <w:rsid w:val="00D62C97"/>
    <w:rsid w:val="00D62EA7"/>
    <w:rsid w:val="00D63142"/>
    <w:rsid w:val="00D63498"/>
    <w:rsid w:val="00D63517"/>
    <w:rsid w:val="00D63549"/>
    <w:rsid w:val="00D63B75"/>
    <w:rsid w:val="00D64059"/>
    <w:rsid w:val="00D64162"/>
    <w:rsid w:val="00D641DF"/>
    <w:rsid w:val="00D653C5"/>
    <w:rsid w:val="00D654C2"/>
    <w:rsid w:val="00D6578F"/>
    <w:rsid w:val="00D659B1"/>
    <w:rsid w:val="00D659BA"/>
    <w:rsid w:val="00D65A8C"/>
    <w:rsid w:val="00D669A3"/>
    <w:rsid w:val="00D66A51"/>
    <w:rsid w:val="00D66E18"/>
    <w:rsid w:val="00D67154"/>
    <w:rsid w:val="00D672F9"/>
    <w:rsid w:val="00D6734D"/>
    <w:rsid w:val="00D67437"/>
    <w:rsid w:val="00D679CF"/>
    <w:rsid w:val="00D679D3"/>
    <w:rsid w:val="00D67AC7"/>
    <w:rsid w:val="00D67E5F"/>
    <w:rsid w:val="00D67EE4"/>
    <w:rsid w:val="00D704D5"/>
    <w:rsid w:val="00D70564"/>
    <w:rsid w:val="00D70722"/>
    <w:rsid w:val="00D708BB"/>
    <w:rsid w:val="00D70A86"/>
    <w:rsid w:val="00D70D20"/>
    <w:rsid w:val="00D71322"/>
    <w:rsid w:val="00D71977"/>
    <w:rsid w:val="00D720DF"/>
    <w:rsid w:val="00D73038"/>
    <w:rsid w:val="00D7356F"/>
    <w:rsid w:val="00D73587"/>
    <w:rsid w:val="00D73775"/>
    <w:rsid w:val="00D73A6B"/>
    <w:rsid w:val="00D73EBB"/>
    <w:rsid w:val="00D74A1C"/>
    <w:rsid w:val="00D74A5A"/>
    <w:rsid w:val="00D74A60"/>
    <w:rsid w:val="00D751FB"/>
    <w:rsid w:val="00D752ED"/>
    <w:rsid w:val="00D754D6"/>
    <w:rsid w:val="00D761AA"/>
    <w:rsid w:val="00D763A2"/>
    <w:rsid w:val="00D763F2"/>
    <w:rsid w:val="00D7678A"/>
    <w:rsid w:val="00D76AEF"/>
    <w:rsid w:val="00D76FAE"/>
    <w:rsid w:val="00D777D7"/>
    <w:rsid w:val="00D80AB8"/>
    <w:rsid w:val="00D80D0D"/>
    <w:rsid w:val="00D8116D"/>
    <w:rsid w:val="00D81792"/>
    <w:rsid w:val="00D819B1"/>
    <w:rsid w:val="00D81D96"/>
    <w:rsid w:val="00D82494"/>
    <w:rsid w:val="00D826E9"/>
    <w:rsid w:val="00D82839"/>
    <w:rsid w:val="00D83442"/>
    <w:rsid w:val="00D8387A"/>
    <w:rsid w:val="00D83948"/>
    <w:rsid w:val="00D83AE9"/>
    <w:rsid w:val="00D83B10"/>
    <w:rsid w:val="00D83C9E"/>
    <w:rsid w:val="00D8465F"/>
    <w:rsid w:val="00D84B8F"/>
    <w:rsid w:val="00D84BA6"/>
    <w:rsid w:val="00D84EDC"/>
    <w:rsid w:val="00D857B8"/>
    <w:rsid w:val="00D86069"/>
    <w:rsid w:val="00D86557"/>
    <w:rsid w:val="00D87018"/>
    <w:rsid w:val="00D87175"/>
    <w:rsid w:val="00D875C7"/>
    <w:rsid w:val="00D87A5A"/>
    <w:rsid w:val="00D87ABF"/>
    <w:rsid w:val="00D87FC5"/>
    <w:rsid w:val="00D9028C"/>
    <w:rsid w:val="00D90A72"/>
    <w:rsid w:val="00D90CD3"/>
    <w:rsid w:val="00D91647"/>
    <w:rsid w:val="00D917BB"/>
    <w:rsid w:val="00D91855"/>
    <w:rsid w:val="00D919E6"/>
    <w:rsid w:val="00D91B77"/>
    <w:rsid w:val="00D91BE1"/>
    <w:rsid w:val="00D91D98"/>
    <w:rsid w:val="00D91DDB"/>
    <w:rsid w:val="00D91F08"/>
    <w:rsid w:val="00D92957"/>
    <w:rsid w:val="00D92C1A"/>
    <w:rsid w:val="00D92C29"/>
    <w:rsid w:val="00D92D6B"/>
    <w:rsid w:val="00D92FEE"/>
    <w:rsid w:val="00D93000"/>
    <w:rsid w:val="00D93552"/>
    <w:rsid w:val="00D936E2"/>
    <w:rsid w:val="00D93E67"/>
    <w:rsid w:val="00D94762"/>
    <w:rsid w:val="00D948C8"/>
    <w:rsid w:val="00D95104"/>
    <w:rsid w:val="00D95600"/>
    <w:rsid w:val="00D9683C"/>
    <w:rsid w:val="00D96909"/>
    <w:rsid w:val="00D96B32"/>
    <w:rsid w:val="00D96F03"/>
    <w:rsid w:val="00D97114"/>
    <w:rsid w:val="00D97884"/>
    <w:rsid w:val="00D97C90"/>
    <w:rsid w:val="00DA0211"/>
    <w:rsid w:val="00DA092C"/>
    <w:rsid w:val="00DA0A7F"/>
    <w:rsid w:val="00DA0C63"/>
    <w:rsid w:val="00DA10BA"/>
    <w:rsid w:val="00DA126E"/>
    <w:rsid w:val="00DA1C31"/>
    <w:rsid w:val="00DA1CD2"/>
    <w:rsid w:val="00DA1D5E"/>
    <w:rsid w:val="00DA20BC"/>
    <w:rsid w:val="00DA2825"/>
    <w:rsid w:val="00DA2978"/>
    <w:rsid w:val="00DA2ED7"/>
    <w:rsid w:val="00DA3065"/>
    <w:rsid w:val="00DA319F"/>
    <w:rsid w:val="00DA321A"/>
    <w:rsid w:val="00DA33CF"/>
    <w:rsid w:val="00DA3A63"/>
    <w:rsid w:val="00DA3E7A"/>
    <w:rsid w:val="00DA430C"/>
    <w:rsid w:val="00DA4341"/>
    <w:rsid w:val="00DA4923"/>
    <w:rsid w:val="00DA4C55"/>
    <w:rsid w:val="00DA52D9"/>
    <w:rsid w:val="00DA5994"/>
    <w:rsid w:val="00DA5D22"/>
    <w:rsid w:val="00DA615D"/>
    <w:rsid w:val="00DA62BD"/>
    <w:rsid w:val="00DA6598"/>
    <w:rsid w:val="00DA67CC"/>
    <w:rsid w:val="00DA6C0F"/>
    <w:rsid w:val="00DA702F"/>
    <w:rsid w:val="00DA7519"/>
    <w:rsid w:val="00DA75AC"/>
    <w:rsid w:val="00DA76A0"/>
    <w:rsid w:val="00DA7A84"/>
    <w:rsid w:val="00DA7D94"/>
    <w:rsid w:val="00DA7F8A"/>
    <w:rsid w:val="00DB0176"/>
    <w:rsid w:val="00DB0404"/>
    <w:rsid w:val="00DB0A9C"/>
    <w:rsid w:val="00DB11F8"/>
    <w:rsid w:val="00DB163A"/>
    <w:rsid w:val="00DB18F8"/>
    <w:rsid w:val="00DB1B5E"/>
    <w:rsid w:val="00DB1C95"/>
    <w:rsid w:val="00DB1D86"/>
    <w:rsid w:val="00DB1F2A"/>
    <w:rsid w:val="00DB1FAD"/>
    <w:rsid w:val="00DB23EC"/>
    <w:rsid w:val="00DB28D6"/>
    <w:rsid w:val="00DB297F"/>
    <w:rsid w:val="00DB2A4C"/>
    <w:rsid w:val="00DB3153"/>
    <w:rsid w:val="00DB317A"/>
    <w:rsid w:val="00DB335A"/>
    <w:rsid w:val="00DB3446"/>
    <w:rsid w:val="00DB3B82"/>
    <w:rsid w:val="00DB444F"/>
    <w:rsid w:val="00DB485D"/>
    <w:rsid w:val="00DB4A25"/>
    <w:rsid w:val="00DB4A2B"/>
    <w:rsid w:val="00DB4A81"/>
    <w:rsid w:val="00DB4B9A"/>
    <w:rsid w:val="00DB4D56"/>
    <w:rsid w:val="00DB50EB"/>
    <w:rsid w:val="00DB531D"/>
    <w:rsid w:val="00DB637F"/>
    <w:rsid w:val="00DB734F"/>
    <w:rsid w:val="00DB79B6"/>
    <w:rsid w:val="00DB7F47"/>
    <w:rsid w:val="00DC029E"/>
    <w:rsid w:val="00DC0360"/>
    <w:rsid w:val="00DC0B16"/>
    <w:rsid w:val="00DC0BD9"/>
    <w:rsid w:val="00DC0BF0"/>
    <w:rsid w:val="00DC1327"/>
    <w:rsid w:val="00DC1350"/>
    <w:rsid w:val="00DC156D"/>
    <w:rsid w:val="00DC1965"/>
    <w:rsid w:val="00DC1A48"/>
    <w:rsid w:val="00DC23A9"/>
    <w:rsid w:val="00DC2A51"/>
    <w:rsid w:val="00DC3237"/>
    <w:rsid w:val="00DC3854"/>
    <w:rsid w:val="00DC3EFB"/>
    <w:rsid w:val="00DC41A4"/>
    <w:rsid w:val="00DC4750"/>
    <w:rsid w:val="00DC4F3F"/>
    <w:rsid w:val="00DC5672"/>
    <w:rsid w:val="00DC60A2"/>
    <w:rsid w:val="00DC60BF"/>
    <w:rsid w:val="00DC6253"/>
    <w:rsid w:val="00DC637E"/>
    <w:rsid w:val="00DC64D0"/>
    <w:rsid w:val="00DC654E"/>
    <w:rsid w:val="00DC6552"/>
    <w:rsid w:val="00DC6600"/>
    <w:rsid w:val="00DC67BD"/>
    <w:rsid w:val="00DC6924"/>
    <w:rsid w:val="00DC6FFC"/>
    <w:rsid w:val="00DC71F2"/>
    <w:rsid w:val="00DC742B"/>
    <w:rsid w:val="00DC75EF"/>
    <w:rsid w:val="00DC7A95"/>
    <w:rsid w:val="00DD0208"/>
    <w:rsid w:val="00DD101E"/>
    <w:rsid w:val="00DD154A"/>
    <w:rsid w:val="00DD162C"/>
    <w:rsid w:val="00DD2025"/>
    <w:rsid w:val="00DD22EA"/>
    <w:rsid w:val="00DD23A0"/>
    <w:rsid w:val="00DD36FA"/>
    <w:rsid w:val="00DD37A6"/>
    <w:rsid w:val="00DD3A07"/>
    <w:rsid w:val="00DD3EBA"/>
    <w:rsid w:val="00DD3EF5"/>
    <w:rsid w:val="00DD4B81"/>
    <w:rsid w:val="00DD53FA"/>
    <w:rsid w:val="00DD5806"/>
    <w:rsid w:val="00DD5F42"/>
    <w:rsid w:val="00DD617B"/>
    <w:rsid w:val="00DD6235"/>
    <w:rsid w:val="00DD6500"/>
    <w:rsid w:val="00DD67DC"/>
    <w:rsid w:val="00DD6F22"/>
    <w:rsid w:val="00DD7070"/>
    <w:rsid w:val="00DD7CBC"/>
    <w:rsid w:val="00DD7D27"/>
    <w:rsid w:val="00DE0352"/>
    <w:rsid w:val="00DE0B06"/>
    <w:rsid w:val="00DE0E59"/>
    <w:rsid w:val="00DE0ED9"/>
    <w:rsid w:val="00DE0F6C"/>
    <w:rsid w:val="00DE15A4"/>
    <w:rsid w:val="00DE1AB3"/>
    <w:rsid w:val="00DE1F4E"/>
    <w:rsid w:val="00DE219B"/>
    <w:rsid w:val="00DE275B"/>
    <w:rsid w:val="00DE373A"/>
    <w:rsid w:val="00DE38BC"/>
    <w:rsid w:val="00DE41E8"/>
    <w:rsid w:val="00DE52E3"/>
    <w:rsid w:val="00DE5749"/>
    <w:rsid w:val="00DE5CB4"/>
    <w:rsid w:val="00DE60ED"/>
    <w:rsid w:val="00DE612A"/>
    <w:rsid w:val="00DE63D6"/>
    <w:rsid w:val="00DE6D45"/>
    <w:rsid w:val="00DE7497"/>
    <w:rsid w:val="00DE7C00"/>
    <w:rsid w:val="00DF0029"/>
    <w:rsid w:val="00DF0239"/>
    <w:rsid w:val="00DF03E9"/>
    <w:rsid w:val="00DF03ED"/>
    <w:rsid w:val="00DF04EE"/>
    <w:rsid w:val="00DF0B77"/>
    <w:rsid w:val="00DF0BF4"/>
    <w:rsid w:val="00DF146E"/>
    <w:rsid w:val="00DF179D"/>
    <w:rsid w:val="00DF1DEA"/>
    <w:rsid w:val="00DF1E9C"/>
    <w:rsid w:val="00DF2247"/>
    <w:rsid w:val="00DF2275"/>
    <w:rsid w:val="00DF295B"/>
    <w:rsid w:val="00DF2B51"/>
    <w:rsid w:val="00DF2F31"/>
    <w:rsid w:val="00DF4118"/>
    <w:rsid w:val="00DF4460"/>
    <w:rsid w:val="00DF44E3"/>
    <w:rsid w:val="00DF4572"/>
    <w:rsid w:val="00DF4658"/>
    <w:rsid w:val="00DF4E6B"/>
    <w:rsid w:val="00DF5E10"/>
    <w:rsid w:val="00DF5E56"/>
    <w:rsid w:val="00DF6219"/>
    <w:rsid w:val="00DF67F9"/>
    <w:rsid w:val="00DF690C"/>
    <w:rsid w:val="00DF6AC9"/>
    <w:rsid w:val="00DF6C8B"/>
    <w:rsid w:val="00DF6F17"/>
    <w:rsid w:val="00DF7103"/>
    <w:rsid w:val="00DF728D"/>
    <w:rsid w:val="00DF76BC"/>
    <w:rsid w:val="00DF774A"/>
    <w:rsid w:val="00DF78FA"/>
    <w:rsid w:val="00DF7CFF"/>
    <w:rsid w:val="00E001EB"/>
    <w:rsid w:val="00E002F1"/>
    <w:rsid w:val="00E0082C"/>
    <w:rsid w:val="00E00EEA"/>
    <w:rsid w:val="00E01DAA"/>
    <w:rsid w:val="00E021FF"/>
    <w:rsid w:val="00E023E5"/>
    <w:rsid w:val="00E02432"/>
    <w:rsid w:val="00E02459"/>
    <w:rsid w:val="00E02670"/>
    <w:rsid w:val="00E02866"/>
    <w:rsid w:val="00E030B8"/>
    <w:rsid w:val="00E03674"/>
    <w:rsid w:val="00E038FB"/>
    <w:rsid w:val="00E03B22"/>
    <w:rsid w:val="00E03FE3"/>
    <w:rsid w:val="00E04022"/>
    <w:rsid w:val="00E049E1"/>
    <w:rsid w:val="00E05477"/>
    <w:rsid w:val="00E05CAF"/>
    <w:rsid w:val="00E06283"/>
    <w:rsid w:val="00E06677"/>
    <w:rsid w:val="00E06884"/>
    <w:rsid w:val="00E069E9"/>
    <w:rsid w:val="00E06C8E"/>
    <w:rsid w:val="00E06DC5"/>
    <w:rsid w:val="00E06F8D"/>
    <w:rsid w:val="00E07000"/>
    <w:rsid w:val="00E0728F"/>
    <w:rsid w:val="00E0755C"/>
    <w:rsid w:val="00E076EB"/>
    <w:rsid w:val="00E07AFD"/>
    <w:rsid w:val="00E07C91"/>
    <w:rsid w:val="00E10217"/>
    <w:rsid w:val="00E10807"/>
    <w:rsid w:val="00E112EE"/>
    <w:rsid w:val="00E11638"/>
    <w:rsid w:val="00E11988"/>
    <w:rsid w:val="00E119C2"/>
    <w:rsid w:val="00E11C36"/>
    <w:rsid w:val="00E12BC9"/>
    <w:rsid w:val="00E12F0F"/>
    <w:rsid w:val="00E13803"/>
    <w:rsid w:val="00E13921"/>
    <w:rsid w:val="00E139B5"/>
    <w:rsid w:val="00E1412E"/>
    <w:rsid w:val="00E1490A"/>
    <w:rsid w:val="00E14A51"/>
    <w:rsid w:val="00E14A7E"/>
    <w:rsid w:val="00E14CAB"/>
    <w:rsid w:val="00E14F33"/>
    <w:rsid w:val="00E14F57"/>
    <w:rsid w:val="00E1507C"/>
    <w:rsid w:val="00E151E1"/>
    <w:rsid w:val="00E1554E"/>
    <w:rsid w:val="00E1621D"/>
    <w:rsid w:val="00E16996"/>
    <w:rsid w:val="00E169D8"/>
    <w:rsid w:val="00E1743C"/>
    <w:rsid w:val="00E174C0"/>
    <w:rsid w:val="00E17619"/>
    <w:rsid w:val="00E17805"/>
    <w:rsid w:val="00E17C7D"/>
    <w:rsid w:val="00E2015C"/>
    <w:rsid w:val="00E2078F"/>
    <w:rsid w:val="00E20F79"/>
    <w:rsid w:val="00E2117D"/>
    <w:rsid w:val="00E21278"/>
    <w:rsid w:val="00E22195"/>
    <w:rsid w:val="00E2258E"/>
    <w:rsid w:val="00E229A9"/>
    <w:rsid w:val="00E22BD9"/>
    <w:rsid w:val="00E22BDD"/>
    <w:rsid w:val="00E22CCD"/>
    <w:rsid w:val="00E22F58"/>
    <w:rsid w:val="00E23138"/>
    <w:rsid w:val="00E2327C"/>
    <w:rsid w:val="00E235FE"/>
    <w:rsid w:val="00E2384C"/>
    <w:rsid w:val="00E23A11"/>
    <w:rsid w:val="00E23FB7"/>
    <w:rsid w:val="00E24209"/>
    <w:rsid w:val="00E246E3"/>
    <w:rsid w:val="00E248E5"/>
    <w:rsid w:val="00E24A27"/>
    <w:rsid w:val="00E24FAF"/>
    <w:rsid w:val="00E24FD7"/>
    <w:rsid w:val="00E251C7"/>
    <w:rsid w:val="00E257E3"/>
    <w:rsid w:val="00E25D51"/>
    <w:rsid w:val="00E25F89"/>
    <w:rsid w:val="00E260AB"/>
    <w:rsid w:val="00E26B0B"/>
    <w:rsid w:val="00E272D1"/>
    <w:rsid w:val="00E27898"/>
    <w:rsid w:val="00E27A97"/>
    <w:rsid w:val="00E30FD7"/>
    <w:rsid w:val="00E311EB"/>
    <w:rsid w:val="00E31405"/>
    <w:rsid w:val="00E319E7"/>
    <w:rsid w:val="00E31DD7"/>
    <w:rsid w:val="00E32063"/>
    <w:rsid w:val="00E32ADC"/>
    <w:rsid w:val="00E32D0C"/>
    <w:rsid w:val="00E32D62"/>
    <w:rsid w:val="00E336B8"/>
    <w:rsid w:val="00E339DC"/>
    <w:rsid w:val="00E33E15"/>
    <w:rsid w:val="00E34090"/>
    <w:rsid w:val="00E34C04"/>
    <w:rsid w:val="00E35E8C"/>
    <w:rsid w:val="00E361B8"/>
    <w:rsid w:val="00E3636C"/>
    <w:rsid w:val="00E36A1B"/>
    <w:rsid w:val="00E36B7D"/>
    <w:rsid w:val="00E36C0B"/>
    <w:rsid w:val="00E36CFB"/>
    <w:rsid w:val="00E36E3A"/>
    <w:rsid w:val="00E37F64"/>
    <w:rsid w:val="00E40A24"/>
    <w:rsid w:val="00E40F10"/>
    <w:rsid w:val="00E41240"/>
    <w:rsid w:val="00E41913"/>
    <w:rsid w:val="00E41B18"/>
    <w:rsid w:val="00E41D4E"/>
    <w:rsid w:val="00E41D6E"/>
    <w:rsid w:val="00E42118"/>
    <w:rsid w:val="00E429ED"/>
    <w:rsid w:val="00E42BF4"/>
    <w:rsid w:val="00E431EC"/>
    <w:rsid w:val="00E437B8"/>
    <w:rsid w:val="00E43AA9"/>
    <w:rsid w:val="00E43F37"/>
    <w:rsid w:val="00E4405B"/>
    <w:rsid w:val="00E440E2"/>
    <w:rsid w:val="00E441D6"/>
    <w:rsid w:val="00E4442C"/>
    <w:rsid w:val="00E4465B"/>
    <w:rsid w:val="00E449EC"/>
    <w:rsid w:val="00E44BB3"/>
    <w:rsid w:val="00E450ED"/>
    <w:rsid w:val="00E45273"/>
    <w:rsid w:val="00E4556F"/>
    <w:rsid w:val="00E456AF"/>
    <w:rsid w:val="00E45728"/>
    <w:rsid w:val="00E45C21"/>
    <w:rsid w:val="00E45EE4"/>
    <w:rsid w:val="00E46032"/>
    <w:rsid w:val="00E4652F"/>
    <w:rsid w:val="00E46A7D"/>
    <w:rsid w:val="00E46E0B"/>
    <w:rsid w:val="00E46E46"/>
    <w:rsid w:val="00E46F29"/>
    <w:rsid w:val="00E471AF"/>
    <w:rsid w:val="00E47524"/>
    <w:rsid w:val="00E4791B"/>
    <w:rsid w:val="00E47D1F"/>
    <w:rsid w:val="00E47E31"/>
    <w:rsid w:val="00E47FB7"/>
    <w:rsid w:val="00E50164"/>
    <w:rsid w:val="00E50AC6"/>
    <w:rsid w:val="00E50D5F"/>
    <w:rsid w:val="00E50E9E"/>
    <w:rsid w:val="00E51116"/>
    <w:rsid w:val="00E51481"/>
    <w:rsid w:val="00E51AEC"/>
    <w:rsid w:val="00E51BF9"/>
    <w:rsid w:val="00E51DDD"/>
    <w:rsid w:val="00E51FDD"/>
    <w:rsid w:val="00E52435"/>
    <w:rsid w:val="00E53122"/>
    <w:rsid w:val="00E5351B"/>
    <w:rsid w:val="00E53C8D"/>
    <w:rsid w:val="00E53FA9"/>
    <w:rsid w:val="00E5414C"/>
    <w:rsid w:val="00E546AC"/>
    <w:rsid w:val="00E54730"/>
    <w:rsid w:val="00E5476A"/>
    <w:rsid w:val="00E547B3"/>
    <w:rsid w:val="00E54E4E"/>
    <w:rsid w:val="00E55E90"/>
    <w:rsid w:val="00E566FD"/>
    <w:rsid w:val="00E56AA7"/>
    <w:rsid w:val="00E56E22"/>
    <w:rsid w:val="00E56F90"/>
    <w:rsid w:val="00E5704B"/>
    <w:rsid w:val="00E5733D"/>
    <w:rsid w:val="00E57BDB"/>
    <w:rsid w:val="00E57C52"/>
    <w:rsid w:val="00E60078"/>
    <w:rsid w:val="00E60282"/>
    <w:rsid w:val="00E60467"/>
    <w:rsid w:val="00E61552"/>
    <w:rsid w:val="00E61699"/>
    <w:rsid w:val="00E619A8"/>
    <w:rsid w:val="00E61CC0"/>
    <w:rsid w:val="00E622FC"/>
    <w:rsid w:val="00E6277B"/>
    <w:rsid w:val="00E62E77"/>
    <w:rsid w:val="00E62EFA"/>
    <w:rsid w:val="00E632CD"/>
    <w:rsid w:val="00E63A25"/>
    <w:rsid w:val="00E63C10"/>
    <w:rsid w:val="00E642F1"/>
    <w:rsid w:val="00E64424"/>
    <w:rsid w:val="00E647A3"/>
    <w:rsid w:val="00E64C99"/>
    <w:rsid w:val="00E64CD3"/>
    <w:rsid w:val="00E65A06"/>
    <w:rsid w:val="00E65D3F"/>
    <w:rsid w:val="00E6604E"/>
    <w:rsid w:val="00E667FF"/>
    <w:rsid w:val="00E6694F"/>
    <w:rsid w:val="00E671C9"/>
    <w:rsid w:val="00E6743F"/>
    <w:rsid w:val="00E6758E"/>
    <w:rsid w:val="00E67E23"/>
    <w:rsid w:val="00E70016"/>
    <w:rsid w:val="00E701A2"/>
    <w:rsid w:val="00E702CD"/>
    <w:rsid w:val="00E70936"/>
    <w:rsid w:val="00E70983"/>
    <w:rsid w:val="00E70BC7"/>
    <w:rsid w:val="00E70FBC"/>
    <w:rsid w:val="00E71982"/>
    <w:rsid w:val="00E719CA"/>
    <w:rsid w:val="00E72100"/>
    <w:rsid w:val="00E72433"/>
    <w:rsid w:val="00E724EB"/>
    <w:rsid w:val="00E72C01"/>
    <w:rsid w:val="00E72F31"/>
    <w:rsid w:val="00E733EA"/>
    <w:rsid w:val="00E736A0"/>
    <w:rsid w:val="00E73C9F"/>
    <w:rsid w:val="00E73D0B"/>
    <w:rsid w:val="00E74143"/>
    <w:rsid w:val="00E741AC"/>
    <w:rsid w:val="00E742C0"/>
    <w:rsid w:val="00E74FA3"/>
    <w:rsid w:val="00E75001"/>
    <w:rsid w:val="00E75174"/>
    <w:rsid w:val="00E75203"/>
    <w:rsid w:val="00E75783"/>
    <w:rsid w:val="00E75901"/>
    <w:rsid w:val="00E75B7A"/>
    <w:rsid w:val="00E75EBA"/>
    <w:rsid w:val="00E763B4"/>
    <w:rsid w:val="00E76A88"/>
    <w:rsid w:val="00E772D0"/>
    <w:rsid w:val="00E773E6"/>
    <w:rsid w:val="00E776A0"/>
    <w:rsid w:val="00E77848"/>
    <w:rsid w:val="00E7787E"/>
    <w:rsid w:val="00E779BD"/>
    <w:rsid w:val="00E77C2E"/>
    <w:rsid w:val="00E80203"/>
    <w:rsid w:val="00E8044D"/>
    <w:rsid w:val="00E80514"/>
    <w:rsid w:val="00E8096B"/>
    <w:rsid w:val="00E80E5B"/>
    <w:rsid w:val="00E816C5"/>
    <w:rsid w:val="00E81C6E"/>
    <w:rsid w:val="00E81CE0"/>
    <w:rsid w:val="00E81E7C"/>
    <w:rsid w:val="00E8224D"/>
    <w:rsid w:val="00E8224F"/>
    <w:rsid w:val="00E82352"/>
    <w:rsid w:val="00E82582"/>
    <w:rsid w:val="00E82B58"/>
    <w:rsid w:val="00E82B61"/>
    <w:rsid w:val="00E8300F"/>
    <w:rsid w:val="00E83D0D"/>
    <w:rsid w:val="00E83EB2"/>
    <w:rsid w:val="00E84495"/>
    <w:rsid w:val="00E84629"/>
    <w:rsid w:val="00E84674"/>
    <w:rsid w:val="00E84B4E"/>
    <w:rsid w:val="00E850D3"/>
    <w:rsid w:val="00E8519F"/>
    <w:rsid w:val="00E8573D"/>
    <w:rsid w:val="00E857ED"/>
    <w:rsid w:val="00E85CC3"/>
    <w:rsid w:val="00E85FA2"/>
    <w:rsid w:val="00E8644A"/>
    <w:rsid w:val="00E864CA"/>
    <w:rsid w:val="00E87DC2"/>
    <w:rsid w:val="00E87F46"/>
    <w:rsid w:val="00E90179"/>
    <w:rsid w:val="00E901CA"/>
    <w:rsid w:val="00E90279"/>
    <w:rsid w:val="00E903CA"/>
    <w:rsid w:val="00E90635"/>
    <w:rsid w:val="00E9098E"/>
    <w:rsid w:val="00E909A1"/>
    <w:rsid w:val="00E90BFF"/>
    <w:rsid w:val="00E90C13"/>
    <w:rsid w:val="00E90E1D"/>
    <w:rsid w:val="00E91BA3"/>
    <w:rsid w:val="00E91C73"/>
    <w:rsid w:val="00E91F04"/>
    <w:rsid w:val="00E91F35"/>
    <w:rsid w:val="00E92A16"/>
    <w:rsid w:val="00E930A1"/>
    <w:rsid w:val="00E935B1"/>
    <w:rsid w:val="00E946DB"/>
    <w:rsid w:val="00E94BBC"/>
    <w:rsid w:val="00E94EEF"/>
    <w:rsid w:val="00E955E3"/>
    <w:rsid w:val="00E95BA6"/>
    <w:rsid w:val="00E95F75"/>
    <w:rsid w:val="00E97648"/>
    <w:rsid w:val="00E97971"/>
    <w:rsid w:val="00E979B8"/>
    <w:rsid w:val="00E97C04"/>
    <w:rsid w:val="00EA045C"/>
    <w:rsid w:val="00EA0E4A"/>
    <w:rsid w:val="00EA1A54"/>
    <w:rsid w:val="00EA1C2E"/>
    <w:rsid w:val="00EA1CAA"/>
    <w:rsid w:val="00EA2226"/>
    <w:rsid w:val="00EA227F"/>
    <w:rsid w:val="00EA26FC"/>
    <w:rsid w:val="00EA3109"/>
    <w:rsid w:val="00EA331C"/>
    <w:rsid w:val="00EA3745"/>
    <w:rsid w:val="00EA3B5A"/>
    <w:rsid w:val="00EA410E"/>
    <w:rsid w:val="00EA42B1"/>
    <w:rsid w:val="00EA49A5"/>
    <w:rsid w:val="00EA4CB4"/>
    <w:rsid w:val="00EA4EB6"/>
    <w:rsid w:val="00EA4FD1"/>
    <w:rsid w:val="00EA53C2"/>
    <w:rsid w:val="00EA5695"/>
    <w:rsid w:val="00EA5B0A"/>
    <w:rsid w:val="00EA65AD"/>
    <w:rsid w:val="00EA6764"/>
    <w:rsid w:val="00EA6961"/>
    <w:rsid w:val="00EA6BE9"/>
    <w:rsid w:val="00EA6EEA"/>
    <w:rsid w:val="00EA72A2"/>
    <w:rsid w:val="00EA7525"/>
    <w:rsid w:val="00EA7CAE"/>
    <w:rsid w:val="00EA7EE3"/>
    <w:rsid w:val="00EA7FCF"/>
    <w:rsid w:val="00EB0C24"/>
    <w:rsid w:val="00EB0CA3"/>
    <w:rsid w:val="00EB104F"/>
    <w:rsid w:val="00EB12D3"/>
    <w:rsid w:val="00EB14D9"/>
    <w:rsid w:val="00EB160A"/>
    <w:rsid w:val="00EB1A50"/>
    <w:rsid w:val="00EB1B27"/>
    <w:rsid w:val="00EB1DA8"/>
    <w:rsid w:val="00EB281D"/>
    <w:rsid w:val="00EB28CD"/>
    <w:rsid w:val="00EB2FC4"/>
    <w:rsid w:val="00EB3229"/>
    <w:rsid w:val="00EB3696"/>
    <w:rsid w:val="00EB36BA"/>
    <w:rsid w:val="00EB378D"/>
    <w:rsid w:val="00EB3C7C"/>
    <w:rsid w:val="00EB3FA3"/>
    <w:rsid w:val="00EB4CFF"/>
    <w:rsid w:val="00EB5476"/>
    <w:rsid w:val="00EB565E"/>
    <w:rsid w:val="00EB60DC"/>
    <w:rsid w:val="00EB659B"/>
    <w:rsid w:val="00EB70B0"/>
    <w:rsid w:val="00EB7630"/>
    <w:rsid w:val="00EB7633"/>
    <w:rsid w:val="00EB7736"/>
    <w:rsid w:val="00EC0650"/>
    <w:rsid w:val="00EC0A7F"/>
    <w:rsid w:val="00EC0C51"/>
    <w:rsid w:val="00EC1111"/>
    <w:rsid w:val="00EC114B"/>
    <w:rsid w:val="00EC16FA"/>
    <w:rsid w:val="00EC1F18"/>
    <w:rsid w:val="00EC2191"/>
    <w:rsid w:val="00EC22E1"/>
    <w:rsid w:val="00EC2E2D"/>
    <w:rsid w:val="00EC3D54"/>
    <w:rsid w:val="00EC3DED"/>
    <w:rsid w:val="00EC4296"/>
    <w:rsid w:val="00EC462B"/>
    <w:rsid w:val="00EC4723"/>
    <w:rsid w:val="00EC483A"/>
    <w:rsid w:val="00EC4D21"/>
    <w:rsid w:val="00EC56E0"/>
    <w:rsid w:val="00EC6057"/>
    <w:rsid w:val="00EC63DA"/>
    <w:rsid w:val="00EC6847"/>
    <w:rsid w:val="00EC6EBF"/>
    <w:rsid w:val="00EC7B28"/>
    <w:rsid w:val="00EC7CBD"/>
    <w:rsid w:val="00EC7DB6"/>
    <w:rsid w:val="00EC7EC9"/>
    <w:rsid w:val="00ED009E"/>
    <w:rsid w:val="00ED00E8"/>
    <w:rsid w:val="00ED14C2"/>
    <w:rsid w:val="00ED162F"/>
    <w:rsid w:val="00ED25FE"/>
    <w:rsid w:val="00ED2AE0"/>
    <w:rsid w:val="00ED2C54"/>
    <w:rsid w:val="00ED2E52"/>
    <w:rsid w:val="00ED3024"/>
    <w:rsid w:val="00ED3228"/>
    <w:rsid w:val="00ED37AC"/>
    <w:rsid w:val="00ED395F"/>
    <w:rsid w:val="00ED3AA6"/>
    <w:rsid w:val="00ED3C1A"/>
    <w:rsid w:val="00ED3C4D"/>
    <w:rsid w:val="00ED49B6"/>
    <w:rsid w:val="00ED4CC6"/>
    <w:rsid w:val="00ED4E06"/>
    <w:rsid w:val="00ED4F31"/>
    <w:rsid w:val="00ED5941"/>
    <w:rsid w:val="00ED5FE4"/>
    <w:rsid w:val="00ED638A"/>
    <w:rsid w:val="00ED678C"/>
    <w:rsid w:val="00ED6DCD"/>
    <w:rsid w:val="00ED71C5"/>
    <w:rsid w:val="00ED7675"/>
    <w:rsid w:val="00ED7D61"/>
    <w:rsid w:val="00ED7E61"/>
    <w:rsid w:val="00ED7F54"/>
    <w:rsid w:val="00EE16FA"/>
    <w:rsid w:val="00EE2325"/>
    <w:rsid w:val="00EE3702"/>
    <w:rsid w:val="00EE3C42"/>
    <w:rsid w:val="00EE3D4F"/>
    <w:rsid w:val="00EE4788"/>
    <w:rsid w:val="00EE4A90"/>
    <w:rsid w:val="00EE4C68"/>
    <w:rsid w:val="00EE4DF5"/>
    <w:rsid w:val="00EE534D"/>
    <w:rsid w:val="00EE5560"/>
    <w:rsid w:val="00EE5977"/>
    <w:rsid w:val="00EE5AE3"/>
    <w:rsid w:val="00EE5E1D"/>
    <w:rsid w:val="00EE6A4E"/>
    <w:rsid w:val="00EE6F1E"/>
    <w:rsid w:val="00EE75CF"/>
    <w:rsid w:val="00EF0221"/>
    <w:rsid w:val="00EF0348"/>
    <w:rsid w:val="00EF068E"/>
    <w:rsid w:val="00EF0AA4"/>
    <w:rsid w:val="00EF1B71"/>
    <w:rsid w:val="00EF1F9C"/>
    <w:rsid w:val="00EF25EC"/>
    <w:rsid w:val="00EF26D9"/>
    <w:rsid w:val="00EF2A35"/>
    <w:rsid w:val="00EF2E08"/>
    <w:rsid w:val="00EF2E38"/>
    <w:rsid w:val="00EF308E"/>
    <w:rsid w:val="00EF4366"/>
    <w:rsid w:val="00EF4CD6"/>
    <w:rsid w:val="00EF4EEA"/>
    <w:rsid w:val="00EF55A0"/>
    <w:rsid w:val="00EF5677"/>
    <w:rsid w:val="00EF5A19"/>
    <w:rsid w:val="00EF5C7A"/>
    <w:rsid w:val="00EF5CD4"/>
    <w:rsid w:val="00EF63D1"/>
    <w:rsid w:val="00EF6513"/>
    <w:rsid w:val="00EF6683"/>
    <w:rsid w:val="00EF69EB"/>
    <w:rsid w:val="00EF7002"/>
    <w:rsid w:val="00EF769B"/>
    <w:rsid w:val="00EF7911"/>
    <w:rsid w:val="00EF7BC9"/>
    <w:rsid w:val="00F00918"/>
    <w:rsid w:val="00F011A1"/>
    <w:rsid w:val="00F013D8"/>
    <w:rsid w:val="00F01FE1"/>
    <w:rsid w:val="00F027BA"/>
    <w:rsid w:val="00F0301B"/>
    <w:rsid w:val="00F0329F"/>
    <w:rsid w:val="00F03321"/>
    <w:rsid w:val="00F036CA"/>
    <w:rsid w:val="00F036EE"/>
    <w:rsid w:val="00F03E79"/>
    <w:rsid w:val="00F040E5"/>
    <w:rsid w:val="00F0469E"/>
    <w:rsid w:val="00F04AEB"/>
    <w:rsid w:val="00F04BF9"/>
    <w:rsid w:val="00F050FB"/>
    <w:rsid w:val="00F05147"/>
    <w:rsid w:val="00F0525C"/>
    <w:rsid w:val="00F0537E"/>
    <w:rsid w:val="00F05807"/>
    <w:rsid w:val="00F058CF"/>
    <w:rsid w:val="00F05CBC"/>
    <w:rsid w:val="00F05D40"/>
    <w:rsid w:val="00F06099"/>
    <w:rsid w:val="00F0628D"/>
    <w:rsid w:val="00F0628F"/>
    <w:rsid w:val="00F06651"/>
    <w:rsid w:val="00F06B76"/>
    <w:rsid w:val="00F078D4"/>
    <w:rsid w:val="00F07DE6"/>
    <w:rsid w:val="00F101BE"/>
    <w:rsid w:val="00F10548"/>
    <w:rsid w:val="00F1056C"/>
    <w:rsid w:val="00F107F1"/>
    <w:rsid w:val="00F10A35"/>
    <w:rsid w:val="00F10F74"/>
    <w:rsid w:val="00F10FC1"/>
    <w:rsid w:val="00F112FD"/>
    <w:rsid w:val="00F11454"/>
    <w:rsid w:val="00F116AA"/>
    <w:rsid w:val="00F117B3"/>
    <w:rsid w:val="00F133A1"/>
    <w:rsid w:val="00F13C36"/>
    <w:rsid w:val="00F13ECD"/>
    <w:rsid w:val="00F14366"/>
    <w:rsid w:val="00F147A7"/>
    <w:rsid w:val="00F14A32"/>
    <w:rsid w:val="00F14EAA"/>
    <w:rsid w:val="00F150CD"/>
    <w:rsid w:val="00F155CE"/>
    <w:rsid w:val="00F1589B"/>
    <w:rsid w:val="00F15EAB"/>
    <w:rsid w:val="00F16038"/>
    <w:rsid w:val="00F17BB0"/>
    <w:rsid w:val="00F17EAE"/>
    <w:rsid w:val="00F204F7"/>
    <w:rsid w:val="00F206B5"/>
    <w:rsid w:val="00F20CD4"/>
    <w:rsid w:val="00F21257"/>
    <w:rsid w:val="00F21354"/>
    <w:rsid w:val="00F216ED"/>
    <w:rsid w:val="00F218D4"/>
    <w:rsid w:val="00F21D7A"/>
    <w:rsid w:val="00F21E43"/>
    <w:rsid w:val="00F2250A"/>
    <w:rsid w:val="00F22A6B"/>
    <w:rsid w:val="00F23510"/>
    <w:rsid w:val="00F23AE8"/>
    <w:rsid w:val="00F24017"/>
    <w:rsid w:val="00F245EE"/>
    <w:rsid w:val="00F24788"/>
    <w:rsid w:val="00F25286"/>
    <w:rsid w:val="00F2640F"/>
    <w:rsid w:val="00F26558"/>
    <w:rsid w:val="00F26820"/>
    <w:rsid w:val="00F26BE4"/>
    <w:rsid w:val="00F27203"/>
    <w:rsid w:val="00F2751D"/>
    <w:rsid w:val="00F275F0"/>
    <w:rsid w:val="00F27680"/>
    <w:rsid w:val="00F276BA"/>
    <w:rsid w:val="00F27C34"/>
    <w:rsid w:val="00F27CDA"/>
    <w:rsid w:val="00F27E46"/>
    <w:rsid w:val="00F301C2"/>
    <w:rsid w:val="00F302E1"/>
    <w:rsid w:val="00F30375"/>
    <w:rsid w:val="00F303A1"/>
    <w:rsid w:val="00F307E5"/>
    <w:rsid w:val="00F30B28"/>
    <w:rsid w:val="00F31A99"/>
    <w:rsid w:val="00F31B22"/>
    <w:rsid w:val="00F31B49"/>
    <w:rsid w:val="00F31B6F"/>
    <w:rsid w:val="00F31BB7"/>
    <w:rsid w:val="00F321C5"/>
    <w:rsid w:val="00F322C0"/>
    <w:rsid w:val="00F3237D"/>
    <w:rsid w:val="00F324F4"/>
    <w:rsid w:val="00F32533"/>
    <w:rsid w:val="00F326D8"/>
    <w:rsid w:val="00F32928"/>
    <w:rsid w:val="00F32F56"/>
    <w:rsid w:val="00F3301F"/>
    <w:rsid w:val="00F33D4F"/>
    <w:rsid w:val="00F33D9C"/>
    <w:rsid w:val="00F34539"/>
    <w:rsid w:val="00F34C59"/>
    <w:rsid w:val="00F34CD6"/>
    <w:rsid w:val="00F34E1F"/>
    <w:rsid w:val="00F3514E"/>
    <w:rsid w:val="00F3578C"/>
    <w:rsid w:val="00F35873"/>
    <w:rsid w:val="00F35920"/>
    <w:rsid w:val="00F35B69"/>
    <w:rsid w:val="00F3652F"/>
    <w:rsid w:val="00F366A5"/>
    <w:rsid w:val="00F36C5F"/>
    <w:rsid w:val="00F37259"/>
    <w:rsid w:val="00F37596"/>
    <w:rsid w:val="00F37784"/>
    <w:rsid w:val="00F3786A"/>
    <w:rsid w:val="00F37E08"/>
    <w:rsid w:val="00F405A4"/>
    <w:rsid w:val="00F405BC"/>
    <w:rsid w:val="00F40C95"/>
    <w:rsid w:val="00F41DC1"/>
    <w:rsid w:val="00F41F05"/>
    <w:rsid w:val="00F421EC"/>
    <w:rsid w:val="00F42DC0"/>
    <w:rsid w:val="00F42FF9"/>
    <w:rsid w:val="00F433BD"/>
    <w:rsid w:val="00F43933"/>
    <w:rsid w:val="00F44EC5"/>
    <w:rsid w:val="00F45165"/>
    <w:rsid w:val="00F4541D"/>
    <w:rsid w:val="00F454D6"/>
    <w:rsid w:val="00F45C54"/>
    <w:rsid w:val="00F47498"/>
    <w:rsid w:val="00F47695"/>
    <w:rsid w:val="00F47A38"/>
    <w:rsid w:val="00F502DF"/>
    <w:rsid w:val="00F50452"/>
    <w:rsid w:val="00F504A1"/>
    <w:rsid w:val="00F50CC7"/>
    <w:rsid w:val="00F50E31"/>
    <w:rsid w:val="00F512B2"/>
    <w:rsid w:val="00F51C5D"/>
    <w:rsid w:val="00F51E3F"/>
    <w:rsid w:val="00F52590"/>
    <w:rsid w:val="00F5283D"/>
    <w:rsid w:val="00F52877"/>
    <w:rsid w:val="00F52A60"/>
    <w:rsid w:val="00F52A84"/>
    <w:rsid w:val="00F52ABA"/>
    <w:rsid w:val="00F52BC7"/>
    <w:rsid w:val="00F52C53"/>
    <w:rsid w:val="00F53243"/>
    <w:rsid w:val="00F53449"/>
    <w:rsid w:val="00F53BF4"/>
    <w:rsid w:val="00F54266"/>
    <w:rsid w:val="00F54310"/>
    <w:rsid w:val="00F5447A"/>
    <w:rsid w:val="00F546CD"/>
    <w:rsid w:val="00F54982"/>
    <w:rsid w:val="00F54C79"/>
    <w:rsid w:val="00F55043"/>
    <w:rsid w:val="00F5542E"/>
    <w:rsid w:val="00F55561"/>
    <w:rsid w:val="00F55772"/>
    <w:rsid w:val="00F55A72"/>
    <w:rsid w:val="00F55D30"/>
    <w:rsid w:val="00F567A5"/>
    <w:rsid w:val="00F56811"/>
    <w:rsid w:val="00F56873"/>
    <w:rsid w:val="00F56C5F"/>
    <w:rsid w:val="00F56C72"/>
    <w:rsid w:val="00F56DCF"/>
    <w:rsid w:val="00F57034"/>
    <w:rsid w:val="00F578AF"/>
    <w:rsid w:val="00F57E63"/>
    <w:rsid w:val="00F6008C"/>
    <w:rsid w:val="00F60857"/>
    <w:rsid w:val="00F60BE9"/>
    <w:rsid w:val="00F61270"/>
    <w:rsid w:val="00F61976"/>
    <w:rsid w:val="00F61FD8"/>
    <w:rsid w:val="00F62036"/>
    <w:rsid w:val="00F620DD"/>
    <w:rsid w:val="00F62131"/>
    <w:rsid w:val="00F62867"/>
    <w:rsid w:val="00F628EF"/>
    <w:rsid w:val="00F62A58"/>
    <w:rsid w:val="00F62BEB"/>
    <w:rsid w:val="00F62DBF"/>
    <w:rsid w:val="00F6367A"/>
    <w:rsid w:val="00F641FC"/>
    <w:rsid w:val="00F64543"/>
    <w:rsid w:val="00F647F7"/>
    <w:rsid w:val="00F64926"/>
    <w:rsid w:val="00F64AF7"/>
    <w:rsid w:val="00F64C30"/>
    <w:rsid w:val="00F6583C"/>
    <w:rsid w:val="00F6589A"/>
    <w:rsid w:val="00F65B68"/>
    <w:rsid w:val="00F664E2"/>
    <w:rsid w:val="00F668F9"/>
    <w:rsid w:val="00F66AB4"/>
    <w:rsid w:val="00F66E67"/>
    <w:rsid w:val="00F66F59"/>
    <w:rsid w:val="00F676A1"/>
    <w:rsid w:val="00F6783E"/>
    <w:rsid w:val="00F6797E"/>
    <w:rsid w:val="00F67AFC"/>
    <w:rsid w:val="00F67C0B"/>
    <w:rsid w:val="00F70049"/>
    <w:rsid w:val="00F707BA"/>
    <w:rsid w:val="00F70DBE"/>
    <w:rsid w:val="00F71124"/>
    <w:rsid w:val="00F71888"/>
    <w:rsid w:val="00F7196F"/>
    <w:rsid w:val="00F719CD"/>
    <w:rsid w:val="00F71BB8"/>
    <w:rsid w:val="00F723C0"/>
    <w:rsid w:val="00F72465"/>
    <w:rsid w:val="00F72584"/>
    <w:rsid w:val="00F7290D"/>
    <w:rsid w:val="00F72F72"/>
    <w:rsid w:val="00F7302F"/>
    <w:rsid w:val="00F732EC"/>
    <w:rsid w:val="00F73D08"/>
    <w:rsid w:val="00F744A6"/>
    <w:rsid w:val="00F74520"/>
    <w:rsid w:val="00F748AC"/>
    <w:rsid w:val="00F7586B"/>
    <w:rsid w:val="00F75E86"/>
    <w:rsid w:val="00F75F2F"/>
    <w:rsid w:val="00F75F4D"/>
    <w:rsid w:val="00F76220"/>
    <w:rsid w:val="00F76445"/>
    <w:rsid w:val="00F76C20"/>
    <w:rsid w:val="00F76D1D"/>
    <w:rsid w:val="00F76E1C"/>
    <w:rsid w:val="00F76ECC"/>
    <w:rsid w:val="00F80399"/>
    <w:rsid w:val="00F80E12"/>
    <w:rsid w:val="00F812C8"/>
    <w:rsid w:val="00F81310"/>
    <w:rsid w:val="00F8132D"/>
    <w:rsid w:val="00F81641"/>
    <w:rsid w:val="00F818AE"/>
    <w:rsid w:val="00F81B40"/>
    <w:rsid w:val="00F81DE7"/>
    <w:rsid w:val="00F82084"/>
    <w:rsid w:val="00F820C4"/>
    <w:rsid w:val="00F820D9"/>
    <w:rsid w:val="00F82A7A"/>
    <w:rsid w:val="00F82B04"/>
    <w:rsid w:val="00F83829"/>
    <w:rsid w:val="00F83AC1"/>
    <w:rsid w:val="00F83E2A"/>
    <w:rsid w:val="00F84069"/>
    <w:rsid w:val="00F843D7"/>
    <w:rsid w:val="00F844A0"/>
    <w:rsid w:val="00F84FEC"/>
    <w:rsid w:val="00F8537F"/>
    <w:rsid w:val="00F85536"/>
    <w:rsid w:val="00F85D92"/>
    <w:rsid w:val="00F85F46"/>
    <w:rsid w:val="00F8657A"/>
    <w:rsid w:val="00F8679A"/>
    <w:rsid w:val="00F8708F"/>
    <w:rsid w:val="00F87117"/>
    <w:rsid w:val="00F8736C"/>
    <w:rsid w:val="00F87438"/>
    <w:rsid w:val="00F877CB"/>
    <w:rsid w:val="00F87BE9"/>
    <w:rsid w:val="00F9030E"/>
    <w:rsid w:val="00F90ADB"/>
    <w:rsid w:val="00F90E78"/>
    <w:rsid w:val="00F91209"/>
    <w:rsid w:val="00F921BE"/>
    <w:rsid w:val="00F9221F"/>
    <w:rsid w:val="00F930BA"/>
    <w:rsid w:val="00F931C7"/>
    <w:rsid w:val="00F93559"/>
    <w:rsid w:val="00F9357B"/>
    <w:rsid w:val="00F9363D"/>
    <w:rsid w:val="00F93D72"/>
    <w:rsid w:val="00F93E65"/>
    <w:rsid w:val="00F93FF5"/>
    <w:rsid w:val="00F94037"/>
    <w:rsid w:val="00F94070"/>
    <w:rsid w:val="00F9444B"/>
    <w:rsid w:val="00F94738"/>
    <w:rsid w:val="00F948E7"/>
    <w:rsid w:val="00F94C18"/>
    <w:rsid w:val="00F950B5"/>
    <w:rsid w:val="00F9513F"/>
    <w:rsid w:val="00F957F3"/>
    <w:rsid w:val="00F95804"/>
    <w:rsid w:val="00F958B6"/>
    <w:rsid w:val="00F95925"/>
    <w:rsid w:val="00F95F30"/>
    <w:rsid w:val="00F964B2"/>
    <w:rsid w:val="00F96FA9"/>
    <w:rsid w:val="00F970B2"/>
    <w:rsid w:val="00F975AE"/>
    <w:rsid w:val="00F97908"/>
    <w:rsid w:val="00F979B1"/>
    <w:rsid w:val="00F97B3F"/>
    <w:rsid w:val="00F97B43"/>
    <w:rsid w:val="00F97BD3"/>
    <w:rsid w:val="00FA07F8"/>
    <w:rsid w:val="00FA081F"/>
    <w:rsid w:val="00FA098E"/>
    <w:rsid w:val="00FA09BD"/>
    <w:rsid w:val="00FA0B53"/>
    <w:rsid w:val="00FA0BC4"/>
    <w:rsid w:val="00FA0D5A"/>
    <w:rsid w:val="00FA105C"/>
    <w:rsid w:val="00FA1475"/>
    <w:rsid w:val="00FA148A"/>
    <w:rsid w:val="00FA1CCB"/>
    <w:rsid w:val="00FA1E58"/>
    <w:rsid w:val="00FA24B8"/>
    <w:rsid w:val="00FA27C8"/>
    <w:rsid w:val="00FA29EA"/>
    <w:rsid w:val="00FA326B"/>
    <w:rsid w:val="00FA33BC"/>
    <w:rsid w:val="00FA3B76"/>
    <w:rsid w:val="00FA4558"/>
    <w:rsid w:val="00FA4AC8"/>
    <w:rsid w:val="00FA4C1B"/>
    <w:rsid w:val="00FA4D66"/>
    <w:rsid w:val="00FA55C7"/>
    <w:rsid w:val="00FA5A4E"/>
    <w:rsid w:val="00FA5B3F"/>
    <w:rsid w:val="00FA5E34"/>
    <w:rsid w:val="00FA658C"/>
    <w:rsid w:val="00FA6EC0"/>
    <w:rsid w:val="00FA75C7"/>
    <w:rsid w:val="00FA799E"/>
    <w:rsid w:val="00FA7BD7"/>
    <w:rsid w:val="00FB0082"/>
    <w:rsid w:val="00FB0243"/>
    <w:rsid w:val="00FB07FF"/>
    <w:rsid w:val="00FB090E"/>
    <w:rsid w:val="00FB111D"/>
    <w:rsid w:val="00FB1527"/>
    <w:rsid w:val="00FB1E23"/>
    <w:rsid w:val="00FB2361"/>
    <w:rsid w:val="00FB24E5"/>
    <w:rsid w:val="00FB2537"/>
    <w:rsid w:val="00FB2D70"/>
    <w:rsid w:val="00FB2F4D"/>
    <w:rsid w:val="00FB3241"/>
    <w:rsid w:val="00FB33DC"/>
    <w:rsid w:val="00FB39FD"/>
    <w:rsid w:val="00FB3EA6"/>
    <w:rsid w:val="00FB41D6"/>
    <w:rsid w:val="00FB4338"/>
    <w:rsid w:val="00FB477E"/>
    <w:rsid w:val="00FB4C9C"/>
    <w:rsid w:val="00FB5525"/>
    <w:rsid w:val="00FB5717"/>
    <w:rsid w:val="00FB5D34"/>
    <w:rsid w:val="00FB5D74"/>
    <w:rsid w:val="00FB5E12"/>
    <w:rsid w:val="00FB6165"/>
    <w:rsid w:val="00FB6602"/>
    <w:rsid w:val="00FB6CEF"/>
    <w:rsid w:val="00FB7479"/>
    <w:rsid w:val="00FB759E"/>
    <w:rsid w:val="00FB7D2D"/>
    <w:rsid w:val="00FC0150"/>
    <w:rsid w:val="00FC02BC"/>
    <w:rsid w:val="00FC03AB"/>
    <w:rsid w:val="00FC0AA4"/>
    <w:rsid w:val="00FC1DEA"/>
    <w:rsid w:val="00FC26B3"/>
    <w:rsid w:val="00FC3150"/>
    <w:rsid w:val="00FC3369"/>
    <w:rsid w:val="00FC3DB6"/>
    <w:rsid w:val="00FC4573"/>
    <w:rsid w:val="00FC4729"/>
    <w:rsid w:val="00FC4A8C"/>
    <w:rsid w:val="00FC4B61"/>
    <w:rsid w:val="00FC53DB"/>
    <w:rsid w:val="00FC5529"/>
    <w:rsid w:val="00FC5D73"/>
    <w:rsid w:val="00FC5F58"/>
    <w:rsid w:val="00FC5FC2"/>
    <w:rsid w:val="00FC6177"/>
    <w:rsid w:val="00FC63D1"/>
    <w:rsid w:val="00FC677B"/>
    <w:rsid w:val="00FC7504"/>
    <w:rsid w:val="00FC7528"/>
    <w:rsid w:val="00FC78DD"/>
    <w:rsid w:val="00FC7D8B"/>
    <w:rsid w:val="00FD0572"/>
    <w:rsid w:val="00FD069B"/>
    <w:rsid w:val="00FD121F"/>
    <w:rsid w:val="00FD145C"/>
    <w:rsid w:val="00FD156D"/>
    <w:rsid w:val="00FD159E"/>
    <w:rsid w:val="00FD17F8"/>
    <w:rsid w:val="00FD1A97"/>
    <w:rsid w:val="00FD1D5E"/>
    <w:rsid w:val="00FD249A"/>
    <w:rsid w:val="00FD285D"/>
    <w:rsid w:val="00FD2B08"/>
    <w:rsid w:val="00FD2D7B"/>
    <w:rsid w:val="00FD31F4"/>
    <w:rsid w:val="00FD3340"/>
    <w:rsid w:val="00FD3562"/>
    <w:rsid w:val="00FD37F6"/>
    <w:rsid w:val="00FD40BF"/>
    <w:rsid w:val="00FD4589"/>
    <w:rsid w:val="00FD473E"/>
    <w:rsid w:val="00FD4A9A"/>
    <w:rsid w:val="00FD4C42"/>
    <w:rsid w:val="00FD5216"/>
    <w:rsid w:val="00FD5A87"/>
    <w:rsid w:val="00FD5B5B"/>
    <w:rsid w:val="00FD5EFF"/>
    <w:rsid w:val="00FD6736"/>
    <w:rsid w:val="00FD6BF5"/>
    <w:rsid w:val="00FD70C5"/>
    <w:rsid w:val="00FD7693"/>
    <w:rsid w:val="00FD773C"/>
    <w:rsid w:val="00FD7DF9"/>
    <w:rsid w:val="00FD7E80"/>
    <w:rsid w:val="00FE0483"/>
    <w:rsid w:val="00FE0B51"/>
    <w:rsid w:val="00FE0B78"/>
    <w:rsid w:val="00FE0ED4"/>
    <w:rsid w:val="00FE1873"/>
    <w:rsid w:val="00FE1A65"/>
    <w:rsid w:val="00FE1DE3"/>
    <w:rsid w:val="00FE1EAB"/>
    <w:rsid w:val="00FE1FFF"/>
    <w:rsid w:val="00FE26C2"/>
    <w:rsid w:val="00FE279C"/>
    <w:rsid w:val="00FE3330"/>
    <w:rsid w:val="00FE3465"/>
    <w:rsid w:val="00FE395F"/>
    <w:rsid w:val="00FE3ABB"/>
    <w:rsid w:val="00FE4B45"/>
    <w:rsid w:val="00FE4E02"/>
    <w:rsid w:val="00FE4E70"/>
    <w:rsid w:val="00FE4F7C"/>
    <w:rsid w:val="00FE5FB1"/>
    <w:rsid w:val="00FE5FE9"/>
    <w:rsid w:val="00FE6372"/>
    <w:rsid w:val="00FE6418"/>
    <w:rsid w:val="00FE67CF"/>
    <w:rsid w:val="00FE6AFE"/>
    <w:rsid w:val="00FE6D20"/>
    <w:rsid w:val="00FE6F4A"/>
    <w:rsid w:val="00FE6F85"/>
    <w:rsid w:val="00FE6FB9"/>
    <w:rsid w:val="00FE7549"/>
    <w:rsid w:val="00FE7BCC"/>
    <w:rsid w:val="00FF09F1"/>
    <w:rsid w:val="00FF126D"/>
    <w:rsid w:val="00FF1789"/>
    <w:rsid w:val="00FF1D21"/>
    <w:rsid w:val="00FF1EDC"/>
    <w:rsid w:val="00FF2310"/>
    <w:rsid w:val="00FF2E73"/>
    <w:rsid w:val="00FF310D"/>
    <w:rsid w:val="00FF37BD"/>
    <w:rsid w:val="00FF3D27"/>
    <w:rsid w:val="00FF3F6D"/>
    <w:rsid w:val="00FF4086"/>
    <w:rsid w:val="00FF41EF"/>
    <w:rsid w:val="00FF495A"/>
    <w:rsid w:val="00FF49FC"/>
    <w:rsid w:val="00FF4AE2"/>
    <w:rsid w:val="00FF4E33"/>
    <w:rsid w:val="00FF50A8"/>
    <w:rsid w:val="00FF571E"/>
    <w:rsid w:val="00FF5785"/>
    <w:rsid w:val="00FF5A71"/>
    <w:rsid w:val="00FF5F8B"/>
    <w:rsid w:val="00FF67BD"/>
    <w:rsid w:val="00FF681C"/>
    <w:rsid w:val="00FF69F4"/>
    <w:rsid w:val="00FF6BD1"/>
    <w:rsid w:val="00FF6CC0"/>
    <w:rsid w:val="00FF6ED5"/>
    <w:rsid w:val="00FF706D"/>
    <w:rsid w:val="00FF7512"/>
    <w:rsid w:val="00FF7563"/>
    <w:rsid w:val="00FF77E8"/>
    <w:rsid w:val="00FF78F4"/>
    <w:rsid w:val="00FF7D5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231D"/>
    <w:pPr>
      <w:autoSpaceDE w:val="0"/>
      <w:autoSpaceDN w:val="0"/>
      <w:adjustRightInd w:val="0"/>
      <w:snapToGrid w:val="0"/>
      <w:spacing w:after="120"/>
      <w:jc w:val="both"/>
    </w:pPr>
    <w:rPr>
      <w:sz w:val="22"/>
      <w:szCs w:val="22"/>
      <w:lang w:val="en-GB" w:eastAsia="en-US"/>
    </w:rPr>
  </w:style>
  <w:style w:type="paragraph" w:styleId="Heading1">
    <w:name w:val="heading 1"/>
    <w:basedOn w:val="Normal"/>
    <w:next w:val="Normal"/>
    <w:qFormat/>
    <w:rsid w:val="00324D8F"/>
    <w:pPr>
      <w:keepNext/>
      <w:numPr>
        <w:numId w:val="2"/>
      </w:numPr>
      <w:tabs>
        <w:tab w:val="clear" w:pos="432"/>
      </w:tabs>
      <w:spacing w:before="120"/>
      <w:outlineLvl w:val="0"/>
    </w:pPr>
    <w:rPr>
      <w:b/>
      <w:bCs/>
      <w:sz w:val="28"/>
      <w:szCs w:val="28"/>
    </w:rPr>
  </w:style>
  <w:style w:type="paragraph" w:styleId="Heading2">
    <w:name w:val="heading 2"/>
    <w:basedOn w:val="Normal"/>
    <w:next w:val="Normal"/>
    <w:qFormat/>
    <w:rsid w:val="00324D8F"/>
    <w:pPr>
      <w:keepNext/>
      <w:numPr>
        <w:ilvl w:val="1"/>
        <w:numId w:val="2"/>
      </w:numPr>
      <w:spacing w:before="120"/>
      <w:outlineLvl w:val="1"/>
    </w:pPr>
    <w:rPr>
      <w:b/>
      <w:bCs/>
      <w:sz w:val="24"/>
    </w:rPr>
  </w:style>
  <w:style w:type="paragraph" w:styleId="Heading3">
    <w:name w:val="heading 3"/>
    <w:basedOn w:val="Normal"/>
    <w:next w:val="Normal"/>
    <w:qFormat/>
    <w:rsid w:val="00324D8F"/>
    <w:pPr>
      <w:keepNext/>
      <w:numPr>
        <w:ilvl w:val="2"/>
        <w:numId w:val="2"/>
      </w:numPr>
      <w:tabs>
        <w:tab w:val="clear" w:pos="720"/>
      </w:tabs>
      <w:spacing w:before="120"/>
      <w:outlineLvl w:val="2"/>
    </w:pPr>
    <w:rPr>
      <w:b/>
    </w:rPr>
  </w:style>
  <w:style w:type="paragraph" w:styleId="Heading4">
    <w:name w:val="heading 4"/>
    <w:basedOn w:val="Normal"/>
    <w:next w:val="Normal"/>
    <w:qFormat/>
    <w:rsid w:val="00324D8F"/>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rsid w:val="00324D8F"/>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324D8F"/>
    <w:pPr>
      <w:numPr>
        <w:ilvl w:val="5"/>
        <w:numId w:val="2"/>
      </w:numPr>
      <w:spacing w:before="240" w:after="60"/>
      <w:outlineLvl w:val="5"/>
    </w:pPr>
    <w:rPr>
      <w:b/>
      <w:bCs/>
    </w:rPr>
  </w:style>
  <w:style w:type="paragraph" w:styleId="Heading7">
    <w:name w:val="heading 7"/>
    <w:basedOn w:val="Normal"/>
    <w:next w:val="Normal"/>
    <w:qFormat/>
    <w:rsid w:val="00324D8F"/>
    <w:pPr>
      <w:numPr>
        <w:ilvl w:val="6"/>
        <w:numId w:val="2"/>
      </w:numPr>
      <w:spacing w:before="240" w:after="60"/>
      <w:outlineLvl w:val="6"/>
    </w:pPr>
    <w:rPr>
      <w:sz w:val="24"/>
      <w:szCs w:val="24"/>
    </w:rPr>
  </w:style>
  <w:style w:type="paragraph" w:styleId="Heading8">
    <w:name w:val="heading 8"/>
    <w:basedOn w:val="Normal"/>
    <w:next w:val="Normal"/>
    <w:qFormat/>
    <w:rsid w:val="00324D8F"/>
    <w:pPr>
      <w:numPr>
        <w:ilvl w:val="7"/>
        <w:numId w:val="2"/>
      </w:numPr>
      <w:spacing w:before="240" w:after="60"/>
      <w:outlineLvl w:val="7"/>
    </w:pPr>
    <w:rPr>
      <w:i/>
      <w:iCs/>
      <w:sz w:val="24"/>
      <w:szCs w:val="24"/>
    </w:rPr>
  </w:style>
  <w:style w:type="paragraph" w:styleId="Heading9">
    <w:name w:val="heading 9"/>
    <w:basedOn w:val="Normal"/>
    <w:next w:val="Normal"/>
    <w:qFormat/>
    <w:rsid w:val="00324D8F"/>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324D8F"/>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sid w:val="00324D8F"/>
    <w:rPr>
      <w:color w:val="0000FF"/>
      <w:u w:val="single"/>
    </w:rPr>
  </w:style>
  <w:style w:type="paragraph" w:styleId="Caption">
    <w:name w:val="caption"/>
    <w:aliases w:val="cap,cap Char Char Char Char Char Char Char,Caption Char1 Char,cap Char Char1,Caption Char Char1 Char,cap Char2,Caption Char"/>
    <w:basedOn w:val="Normal"/>
    <w:next w:val="Normal"/>
    <w:link w:val="CaptionChar1"/>
    <w:qFormat/>
    <w:rsid w:val="00324D8F"/>
    <w:pPr>
      <w:jc w:val="center"/>
    </w:pPr>
    <w:rPr>
      <w:b/>
      <w:bCs/>
      <w:sz w:val="20"/>
      <w:szCs w:val="20"/>
    </w:rPr>
  </w:style>
  <w:style w:type="character" w:customStyle="1" w:styleId="CaptionChar1">
    <w:name w:val="Caption Char1"/>
    <w:aliases w:val="cap Char,cap Char Char Char Char Char Char Char Char,Caption Char1 Char Char,cap Char Char1 Char,Caption Char Char1 Char Char,cap Char2 Char,Caption Char Char"/>
    <w:basedOn w:val="DefaultParagraphFont"/>
    <w:link w:val="Caption"/>
    <w:rsid w:val="00C411AF"/>
    <w:rPr>
      <w:b/>
      <w:bCs/>
    </w:rPr>
  </w:style>
  <w:style w:type="paragraph" w:styleId="ListBullet">
    <w:name w:val="List Bullet"/>
    <w:basedOn w:val="List"/>
    <w:rsid w:val="00324D8F"/>
    <w:pPr>
      <w:autoSpaceDE/>
      <w:autoSpaceDN/>
      <w:adjustRightInd/>
      <w:spacing w:after="180"/>
      <w:ind w:left="568" w:hanging="284"/>
      <w:jc w:val="left"/>
    </w:pPr>
    <w:rPr>
      <w:sz w:val="20"/>
      <w:szCs w:val="20"/>
    </w:rPr>
  </w:style>
  <w:style w:type="paragraph" w:styleId="List">
    <w:name w:val="List"/>
    <w:basedOn w:val="Normal"/>
    <w:rsid w:val="00324D8F"/>
    <w:pPr>
      <w:ind w:left="360" w:hanging="360"/>
    </w:pPr>
  </w:style>
  <w:style w:type="paragraph" w:styleId="BodyText2">
    <w:name w:val="Body Text 2"/>
    <w:basedOn w:val="Normal"/>
    <w:rsid w:val="00324D8F"/>
    <w:pPr>
      <w:spacing w:after="0"/>
      <w:jc w:val="left"/>
    </w:pPr>
    <w:rPr>
      <w:szCs w:val="20"/>
    </w:rPr>
  </w:style>
  <w:style w:type="paragraph" w:styleId="BalloonText">
    <w:name w:val="Balloon Text"/>
    <w:basedOn w:val="Normal"/>
    <w:semiHidden/>
    <w:rsid w:val="00324D8F"/>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324D8F"/>
    <w:rPr>
      <w:color w:val="800080"/>
      <w:u w:val="single"/>
    </w:rPr>
  </w:style>
  <w:style w:type="paragraph" w:styleId="FootnoteText">
    <w:name w:val="footnote text"/>
    <w:basedOn w:val="Normal"/>
    <w:semiHidden/>
    <w:rsid w:val="00324D8F"/>
    <w:rPr>
      <w:sz w:val="20"/>
      <w:szCs w:val="20"/>
    </w:rPr>
  </w:style>
  <w:style w:type="character" w:styleId="FootnoteReference">
    <w:name w:val="footnote reference"/>
    <w:basedOn w:val="DefaultParagraphFont"/>
    <w:semiHidden/>
    <w:rsid w:val="00324D8F"/>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45C54"/>
    <w:rPr>
      <w:rFonts w:ascii="SimSun"/>
      <w:sz w:val="18"/>
      <w:szCs w:val="18"/>
    </w:rPr>
  </w:style>
  <w:style w:type="character" w:customStyle="1" w:styleId="DocumentMapChar">
    <w:name w:val="Document Map Char"/>
    <w:basedOn w:val="DefaultParagraphFont"/>
    <w:link w:val="DocumentMap"/>
    <w:rsid w:val="00F45C54"/>
    <w:rPr>
      <w:rFonts w:ascii="SimSun"/>
      <w:sz w:val="18"/>
      <w:szCs w:val="18"/>
      <w:lang w:eastAsia="en-US"/>
    </w:rPr>
  </w:style>
  <w:style w:type="paragraph" w:styleId="ListParagraph">
    <w:name w:val="List Paragraph"/>
    <w:basedOn w:val="Normal"/>
    <w:link w:val="ListParagraphChar"/>
    <w:uiPriority w:val="34"/>
    <w:qFormat/>
    <w:rsid w:val="00F76220"/>
    <w:pPr>
      <w:ind w:left="360" w:hanging="360"/>
    </w:pPr>
  </w:style>
  <w:style w:type="character" w:customStyle="1" w:styleId="ListParagraphChar">
    <w:name w:val="List Paragraph Char"/>
    <w:basedOn w:val="DefaultParagraphFont"/>
    <w:link w:val="ListParagraph"/>
    <w:uiPriority w:val="34"/>
    <w:locked/>
    <w:rsid w:val="00F76220"/>
    <w:rPr>
      <w:sz w:val="22"/>
      <w:szCs w:val="22"/>
      <w:lang w:eastAsia="en-US"/>
    </w:rPr>
  </w:style>
  <w:style w:type="character" w:customStyle="1" w:styleId="im-content1">
    <w:name w:val="im-content1"/>
    <w:basedOn w:val="DefaultParagraphFont"/>
    <w:rsid w:val="001C0E34"/>
    <w:rPr>
      <w:vanish w:val="0"/>
      <w:webHidden w:val="0"/>
      <w:color w:val="333333"/>
      <w:specVanish w:val="0"/>
    </w:rPr>
  </w:style>
  <w:style w:type="paragraph" w:customStyle="1" w:styleId="TAH">
    <w:name w:val="TAH"/>
    <w:basedOn w:val="Normal"/>
    <w:link w:val="TAHChar"/>
    <w:rsid w:val="00073FA1"/>
    <w:pPr>
      <w:keepNext/>
      <w:keepLines/>
      <w:autoSpaceDE/>
      <w:autoSpaceDN/>
      <w:adjustRightInd/>
      <w:snapToGrid/>
      <w:spacing w:after="0"/>
      <w:jc w:val="center"/>
    </w:pPr>
    <w:rPr>
      <w:rFonts w:ascii="Arial" w:hAnsi="Arial"/>
      <w:b/>
      <w:sz w:val="18"/>
      <w:szCs w:val="20"/>
    </w:rPr>
  </w:style>
  <w:style w:type="character" w:customStyle="1" w:styleId="TAHChar">
    <w:name w:val="TAH Char"/>
    <w:link w:val="TAH"/>
    <w:rsid w:val="00073FA1"/>
    <w:rPr>
      <w:rFonts w:ascii="Arial" w:hAnsi="Arial"/>
      <w:b/>
      <w:sz w:val="18"/>
      <w:lang w:val="en-GB" w:eastAsia="en-US"/>
    </w:rPr>
  </w:style>
  <w:style w:type="paragraph" w:customStyle="1" w:styleId="TAL">
    <w:name w:val="TAL"/>
    <w:basedOn w:val="Normal"/>
    <w:link w:val="TALChar"/>
    <w:rsid w:val="00073FA1"/>
    <w:pPr>
      <w:keepNext/>
      <w:keepLines/>
      <w:autoSpaceDE/>
      <w:autoSpaceDN/>
      <w:adjustRightInd/>
      <w:snapToGrid/>
      <w:spacing w:after="0"/>
      <w:jc w:val="left"/>
    </w:pPr>
    <w:rPr>
      <w:rFonts w:ascii="Arial" w:hAnsi="Arial"/>
      <w:sz w:val="18"/>
      <w:szCs w:val="20"/>
    </w:rPr>
  </w:style>
  <w:style w:type="character" w:customStyle="1" w:styleId="TALChar">
    <w:name w:val="TAL Char"/>
    <w:link w:val="TAL"/>
    <w:rsid w:val="00073FA1"/>
    <w:rPr>
      <w:rFonts w:ascii="Arial" w:hAnsi="Arial"/>
      <w:sz w:val="18"/>
      <w:lang w:val="en-GB" w:eastAsia="en-US"/>
    </w:rPr>
  </w:style>
  <w:style w:type="paragraph" w:customStyle="1" w:styleId="TAN">
    <w:name w:val="TAN"/>
    <w:basedOn w:val="Normal"/>
    <w:uiPriority w:val="99"/>
    <w:rsid w:val="00073FA1"/>
    <w:pPr>
      <w:keepNext/>
      <w:overflowPunct w:val="0"/>
      <w:adjustRightInd/>
      <w:snapToGrid/>
      <w:spacing w:after="0"/>
      <w:ind w:left="851" w:hanging="851"/>
      <w:jc w:val="left"/>
    </w:pPr>
    <w:rPr>
      <w:rFonts w:ascii="Arial" w:hAnsi="Arial" w:cs="Arial"/>
      <w:sz w:val="18"/>
      <w:szCs w:val="18"/>
    </w:rPr>
  </w:style>
  <w:style w:type="character" w:styleId="CommentReference">
    <w:name w:val="annotation reference"/>
    <w:basedOn w:val="DefaultParagraphFont"/>
    <w:semiHidden/>
    <w:unhideWhenUsed/>
    <w:rsid w:val="007A3E82"/>
    <w:rPr>
      <w:sz w:val="21"/>
      <w:szCs w:val="21"/>
    </w:rPr>
  </w:style>
  <w:style w:type="paragraph" w:styleId="CommentText">
    <w:name w:val="annotation text"/>
    <w:basedOn w:val="Normal"/>
    <w:link w:val="CommentTextChar"/>
    <w:semiHidden/>
    <w:unhideWhenUsed/>
    <w:rsid w:val="007A3E82"/>
    <w:pPr>
      <w:jc w:val="left"/>
    </w:pPr>
  </w:style>
  <w:style w:type="character" w:customStyle="1" w:styleId="CommentTextChar">
    <w:name w:val="Comment Text Char"/>
    <w:basedOn w:val="DefaultParagraphFont"/>
    <w:link w:val="CommentText"/>
    <w:semiHidden/>
    <w:rsid w:val="007A3E82"/>
    <w:rPr>
      <w:sz w:val="22"/>
      <w:szCs w:val="22"/>
      <w:lang w:eastAsia="en-US"/>
    </w:rPr>
  </w:style>
  <w:style w:type="paragraph" w:styleId="CommentSubject">
    <w:name w:val="annotation subject"/>
    <w:basedOn w:val="CommentText"/>
    <w:next w:val="CommentText"/>
    <w:link w:val="CommentSubjectChar"/>
    <w:semiHidden/>
    <w:unhideWhenUsed/>
    <w:rsid w:val="007A3E82"/>
    <w:rPr>
      <w:b/>
      <w:bCs/>
    </w:rPr>
  </w:style>
  <w:style w:type="character" w:customStyle="1" w:styleId="CommentSubjectChar">
    <w:name w:val="Comment Subject Char"/>
    <w:basedOn w:val="CommentTextChar"/>
    <w:link w:val="CommentSubject"/>
    <w:semiHidden/>
    <w:rsid w:val="007A3E82"/>
    <w:rPr>
      <w:b/>
      <w:bCs/>
      <w:sz w:val="22"/>
      <w:szCs w:val="22"/>
      <w:lang w:eastAsia="en-US"/>
    </w:rPr>
  </w:style>
  <w:style w:type="paragraph" w:styleId="Revision">
    <w:name w:val="Revision"/>
    <w:hidden/>
    <w:uiPriority w:val="99"/>
    <w:semiHidden/>
    <w:rsid w:val="004B6824"/>
    <w:rPr>
      <w:sz w:val="22"/>
      <w:szCs w:val="22"/>
      <w:lang w:eastAsia="en-US"/>
    </w:rPr>
  </w:style>
  <w:style w:type="paragraph" w:styleId="EndnoteText">
    <w:name w:val="endnote text"/>
    <w:basedOn w:val="Normal"/>
    <w:link w:val="EndnoteTextChar"/>
    <w:semiHidden/>
    <w:unhideWhenUsed/>
    <w:rsid w:val="009F42FA"/>
    <w:pPr>
      <w:spacing w:after="0"/>
    </w:pPr>
    <w:rPr>
      <w:sz w:val="20"/>
      <w:szCs w:val="20"/>
    </w:rPr>
  </w:style>
  <w:style w:type="character" w:customStyle="1" w:styleId="EndnoteTextChar">
    <w:name w:val="Endnote Text Char"/>
    <w:basedOn w:val="DefaultParagraphFont"/>
    <w:link w:val="EndnoteText"/>
    <w:semiHidden/>
    <w:rsid w:val="009F42FA"/>
    <w:rPr>
      <w:lang w:eastAsia="en-US"/>
    </w:rPr>
  </w:style>
  <w:style w:type="character" w:styleId="EndnoteReference">
    <w:name w:val="endnote reference"/>
    <w:basedOn w:val="DefaultParagraphFont"/>
    <w:semiHidden/>
    <w:unhideWhenUsed/>
    <w:rsid w:val="009F42FA"/>
    <w:rPr>
      <w:vertAlign w:val="superscript"/>
    </w:rPr>
  </w:style>
  <w:style w:type="character" w:styleId="LineNumber">
    <w:name w:val="line number"/>
    <w:basedOn w:val="DefaultParagraphFont"/>
    <w:semiHidden/>
    <w:unhideWhenUsed/>
    <w:rsid w:val="0039214E"/>
  </w:style>
</w:styles>
</file>

<file path=word/webSettings.xml><?xml version="1.0" encoding="utf-8"?>
<w:webSettings xmlns:r="http://schemas.openxmlformats.org/officeDocument/2006/relationships" xmlns:w="http://schemas.openxmlformats.org/wordprocessingml/2006/main">
  <w:divs>
    <w:div w:id="85199096">
      <w:bodyDiv w:val="1"/>
      <w:marLeft w:val="0"/>
      <w:marRight w:val="0"/>
      <w:marTop w:val="0"/>
      <w:marBottom w:val="0"/>
      <w:divBdr>
        <w:top w:val="none" w:sz="0" w:space="0" w:color="auto"/>
        <w:left w:val="none" w:sz="0" w:space="0" w:color="auto"/>
        <w:bottom w:val="none" w:sz="0" w:space="0" w:color="auto"/>
        <w:right w:val="none" w:sz="0" w:space="0" w:color="auto"/>
      </w:divBdr>
    </w:div>
    <w:div w:id="114371173">
      <w:bodyDiv w:val="1"/>
      <w:marLeft w:val="0"/>
      <w:marRight w:val="0"/>
      <w:marTop w:val="0"/>
      <w:marBottom w:val="0"/>
      <w:divBdr>
        <w:top w:val="none" w:sz="0" w:space="0" w:color="auto"/>
        <w:left w:val="none" w:sz="0" w:space="0" w:color="auto"/>
        <w:bottom w:val="none" w:sz="0" w:space="0" w:color="auto"/>
        <w:right w:val="none" w:sz="0" w:space="0" w:color="auto"/>
      </w:divBdr>
    </w:div>
    <w:div w:id="204829734">
      <w:bodyDiv w:val="1"/>
      <w:marLeft w:val="0"/>
      <w:marRight w:val="0"/>
      <w:marTop w:val="0"/>
      <w:marBottom w:val="0"/>
      <w:divBdr>
        <w:top w:val="none" w:sz="0" w:space="0" w:color="auto"/>
        <w:left w:val="none" w:sz="0" w:space="0" w:color="auto"/>
        <w:bottom w:val="none" w:sz="0" w:space="0" w:color="auto"/>
        <w:right w:val="none" w:sz="0" w:space="0" w:color="auto"/>
      </w:divBdr>
    </w:div>
    <w:div w:id="217059632">
      <w:bodyDiv w:val="1"/>
      <w:marLeft w:val="0"/>
      <w:marRight w:val="0"/>
      <w:marTop w:val="0"/>
      <w:marBottom w:val="0"/>
      <w:divBdr>
        <w:top w:val="none" w:sz="0" w:space="0" w:color="auto"/>
        <w:left w:val="none" w:sz="0" w:space="0" w:color="auto"/>
        <w:bottom w:val="none" w:sz="0" w:space="0" w:color="auto"/>
        <w:right w:val="none" w:sz="0" w:space="0" w:color="auto"/>
      </w:divBdr>
    </w:div>
    <w:div w:id="236945135">
      <w:bodyDiv w:val="1"/>
      <w:marLeft w:val="0"/>
      <w:marRight w:val="0"/>
      <w:marTop w:val="0"/>
      <w:marBottom w:val="0"/>
      <w:divBdr>
        <w:top w:val="none" w:sz="0" w:space="0" w:color="auto"/>
        <w:left w:val="none" w:sz="0" w:space="0" w:color="auto"/>
        <w:bottom w:val="none" w:sz="0" w:space="0" w:color="auto"/>
        <w:right w:val="none" w:sz="0" w:space="0" w:color="auto"/>
      </w:divBdr>
    </w:div>
    <w:div w:id="239602708">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17152570">
      <w:bodyDiv w:val="1"/>
      <w:marLeft w:val="0"/>
      <w:marRight w:val="0"/>
      <w:marTop w:val="0"/>
      <w:marBottom w:val="0"/>
      <w:divBdr>
        <w:top w:val="none" w:sz="0" w:space="0" w:color="auto"/>
        <w:left w:val="none" w:sz="0" w:space="0" w:color="auto"/>
        <w:bottom w:val="none" w:sz="0" w:space="0" w:color="auto"/>
        <w:right w:val="none" w:sz="0" w:space="0" w:color="auto"/>
      </w:divBdr>
    </w:div>
    <w:div w:id="329993751">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7585285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2600345">
      <w:bodyDiv w:val="1"/>
      <w:marLeft w:val="0"/>
      <w:marRight w:val="0"/>
      <w:marTop w:val="0"/>
      <w:marBottom w:val="0"/>
      <w:divBdr>
        <w:top w:val="none" w:sz="0" w:space="0" w:color="auto"/>
        <w:left w:val="none" w:sz="0" w:space="0" w:color="auto"/>
        <w:bottom w:val="none" w:sz="0" w:space="0" w:color="auto"/>
        <w:right w:val="none" w:sz="0" w:space="0" w:color="auto"/>
      </w:divBdr>
    </w:div>
    <w:div w:id="415251881">
      <w:bodyDiv w:val="1"/>
      <w:marLeft w:val="0"/>
      <w:marRight w:val="0"/>
      <w:marTop w:val="0"/>
      <w:marBottom w:val="0"/>
      <w:divBdr>
        <w:top w:val="none" w:sz="0" w:space="0" w:color="auto"/>
        <w:left w:val="none" w:sz="0" w:space="0" w:color="auto"/>
        <w:bottom w:val="none" w:sz="0" w:space="0" w:color="auto"/>
        <w:right w:val="none" w:sz="0" w:space="0" w:color="auto"/>
      </w:divBdr>
      <w:divsChild>
        <w:div w:id="613638855">
          <w:marLeft w:val="0"/>
          <w:marRight w:val="0"/>
          <w:marTop w:val="0"/>
          <w:marBottom w:val="0"/>
          <w:divBdr>
            <w:top w:val="none" w:sz="0" w:space="0" w:color="auto"/>
            <w:left w:val="none" w:sz="0" w:space="0" w:color="auto"/>
            <w:bottom w:val="none" w:sz="0" w:space="0" w:color="auto"/>
            <w:right w:val="none" w:sz="0" w:space="0" w:color="auto"/>
          </w:divBdr>
          <w:divsChild>
            <w:div w:id="456072438">
              <w:marLeft w:val="0"/>
              <w:marRight w:val="0"/>
              <w:marTop w:val="0"/>
              <w:marBottom w:val="0"/>
              <w:divBdr>
                <w:top w:val="none" w:sz="0" w:space="0" w:color="auto"/>
                <w:left w:val="none" w:sz="0" w:space="0" w:color="auto"/>
                <w:bottom w:val="none" w:sz="0" w:space="0" w:color="auto"/>
                <w:right w:val="none" w:sz="0" w:space="0" w:color="auto"/>
              </w:divBdr>
              <w:divsChild>
                <w:div w:id="1747337528">
                  <w:marLeft w:val="0"/>
                  <w:marRight w:val="0"/>
                  <w:marTop w:val="0"/>
                  <w:marBottom w:val="0"/>
                  <w:divBdr>
                    <w:top w:val="none" w:sz="0" w:space="0" w:color="auto"/>
                    <w:left w:val="none" w:sz="0" w:space="0" w:color="auto"/>
                    <w:bottom w:val="none" w:sz="0" w:space="0" w:color="auto"/>
                    <w:right w:val="none" w:sz="0" w:space="0" w:color="auto"/>
                  </w:divBdr>
                  <w:divsChild>
                    <w:div w:id="290091395">
                      <w:marLeft w:val="0"/>
                      <w:marRight w:val="0"/>
                      <w:marTop w:val="0"/>
                      <w:marBottom w:val="0"/>
                      <w:divBdr>
                        <w:top w:val="none" w:sz="0" w:space="0" w:color="auto"/>
                        <w:left w:val="none" w:sz="0" w:space="0" w:color="auto"/>
                        <w:bottom w:val="none" w:sz="0" w:space="0" w:color="auto"/>
                        <w:right w:val="none" w:sz="0" w:space="0" w:color="auto"/>
                      </w:divBdr>
                      <w:divsChild>
                        <w:div w:id="229048748">
                          <w:marLeft w:val="0"/>
                          <w:marRight w:val="0"/>
                          <w:marTop w:val="0"/>
                          <w:marBottom w:val="0"/>
                          <w:divBdr>
                            <w:top w:val="none" w:sz="0" w:space="0" w:color="auto"/>
                            <w:left w:val="none" w:sz="0" w:space="0" w:color="auto"/>
                            <w:bottom w:val="none" w:sz="0" w:space="0" w:color="auto"/>
                            <w:right w:val="none" w:sz="0" w:space="0" w:color="auto"/>
                          </w:divBdr>
                          <w:divsChild>
                            <w:div w:id="1412892029">
                              <w:marLeft w:val="0"/>
                              <w:marRight w:val="0"/>
                              <w:marTop w:val="0"/>
                              <w:marBottom w:val="0"/>
                              <w:divBdr>
                                <w:top w:val="none" w:sz="0" w:space="0" w:color="auto"/>
                                <w:left w:val="none" w:sz="0" w:space="0" w:color="auto"/>
                                <w:bottom w:val="none" w:sz="0" w:space="0" w:color="auto"/>
                                <w:right w:val="none" w:sz="0" w:space="0" w:color="auto"/>
                              </w:divBdr>
                              <w:divsChild>
                                <w:div w:id="1166163050">
                                  <w:marLeft w:val="0"/>
                                  <w:marRight w:val="0"/>
                                  <w:marTop w:val="0"/>
                                  <w:marBottom w:val="0"/>
                                  <w:divBdr>
                                    <w:top w:val="none" w:sz="0" w:space="0" w:color="auto"/>
                                    <w:left w:val="none" w:sz="0" w:space="0" w:color="auto"/>
                                    <w:bottom w:val="none" w:sz="0" w:space="0" w:color="auto"/>
                                    <w:right w:val="none" w:sz="0" w:space="0" w:color="auto"/>
                                  </w:divBdr>
                                </w:div>
                                <w:div w:id="1462192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4862727">
                          <w:marLeft w:val="0"/>
                          <w:marRight w:val="0"/>
                          <w:marTop w:val="0"/>
                          <w:marBottom w:val="0"/>
                          <w:divBdr>
                            <w:top w:val="none" w:sz="0" w:space="0" w:color="auto"/>
                            <w:left w:val="none" w:sz="0" w:space="0" w:color="auto"/>
                            <w:bottom w:val="none" w:sz="0" w:space="0" w:color="auto"/>
                            <w:right w:val="none" w:sz="0" w:space="0" w:color="auto"/>
                          </w:divBdr>
                          <w:divsChild>
                            <w:div w:id="1770392816">
                              <w:marLeft w:val="0"/>
                              <w:marRight w:val="0"/>
                              <w:marTop w:val="0"/>
                              <w:marBottom w:val="0"/>
                              <w:divBdr>
                                <w:top w:val="none" w:sz="0" w:space="0" w:color="auto"/>
                                <w:left w:val="none" w:sz="0" w:space="0" w:color="auto"/>
                                <w:bottom w:val="none" w:sz="0" w:space="0" w:color="auto"/>
                                <w:right w:val="none" w:sz="0" w:space="0" w:color="auto"/>
                              </w:divBdr>
                              <w:divsChild>
                                <w:div w:id="1570186088">
                                  <w:marLeft w:val="0"/>
                                  <w:marRight w:val="0"/>
                                  <w:marTop w:val="0"/>
                                  <w:marBottom w:val="0"/>
                                  <w:divBdr>
                                    <w:top w:val="none" w:sz="0" w:space="0" w:color="auto"/>
                                    <w:left w:val="none" w:sz="0" w:space="0" w:color="auto"/>
                                    <w:bottom w:val="none" w:sz="0" w:space="0" w:color="auto"/>
                                    <w:right w:val="none" w:sz="0" w:space="0" w:color="auto"/>
                                  </w:divBdr>
                                  <w:divsChild>
                                    <w:div w:id="105647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0297707">
      <w:bodyDiv w:val="1"/>
      <w:marLeft w:val="0"/>
      <w:marRight w:val="0"/>
      <w:marTop w:val="0"/>
      <w:marBottom w:val="0"/>
      <w:divBdr>
        <w:top w:val="none" w:sz="0" w:space="0" w:color="auto"/>
        <w:left w:val="none" w:sz="0" w:space="0" w:color="auto"/>
        <w:bottom w:val="none" w:sz="0" w:space="0" w:color="auto"/>
        <w:right w:val="none" w:sz="0" w:space="0" w:color="auto"/>
      </w:divBdr>
    </w:div>
    <w:div w:id="438070101">
      <w:bodyDiv w:val="1"/>
      <w:marLeft w:val="0"/>
      <w:marRight w:val="0"/>
      <w:marTop w:val="0"/>
      <w:marBottom w:val="0"/>
      <w:divBdr>
        <w:top w:val="none" w:sz="0" w:space="0" w:color="auto"/>
        <w:left w:val="none" w:sz="0" w:space="0" w:color="auto"/>
        <w:bottom w:val="none" w:sz="0" w:space="0" w:color="auto"/>
        <w:right w:val="none" w:sz="0" w:space="0" w:color="auto"/>
      </w:divBdr>
    </w:div>
    <w:div w:id="448088261">
      <w:bodyDiv w:val="1"/>
      <w:marLeft w:val="0"/>
      <w:marRight w:val="0"/>
      <w:marTop w:val="0"/>
      <w:marBottom w:val="0"/>
      <w:divBdr>
        <w:top w:val="none" w:sz="0" w:space="0" w:color="auto"/>
        <w:left w:val="none" w:sz="0" w:space="0" w:color="auto"/>
        <w:bottom w:val="none" w:sz="0" w:space="0" w:color="auto"/>
        <w:right w:val="none" w:sz="0" w:space="0" w:color="auto"/>
      </w:divBdr>
    </w:div>
    <w:div w:id="493034164">
      <w:bodyDiv w:val="1"/>
      <w:marLeft w:val="0"/>
      <w:marRight w:val="0"/>
      <w:marTop w:val="0"/>
      <w:marBottom w:val="0"/>
      <w:divBdr>
        <w:top w:val="none" w:sz="0" w:space="0" w:color="auto"/>
        <w:left w:val="none" w:sz="0" w:space="0" w:color="auto"/>
        <w:bottom w:val="none" w:sz="0" w:space="0" w:color="auto"/>
        <w:right w:val="none" w:sz="0" w:space="0" w:color="auto"/>
      </w:divBdr>
    </w:div>
    <w:div w:id="53189188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2248659">
      <w:bodyDiv w:val="1"/>
      <w:marLeft w:val="0"/>
      <w:marRight w:val="0"/>
      <w:marTop w:val="0"/>
      <w:marBottom w:val="0"/>
      <w:divBdr>
        <w:top w:val="none" w:sz="0" w:space="0" w:color="auto"/>
        <w:left w:val="none" w:sz="0" w:space="0" w:color="auto"/>
        <w:bottom w:val="none" w:sz="0" w:space="0" w:color="auto"/>
        <w:right w:val="none" w:sz="0" w:space="0" w:color="auto"/>
      </w:divBdr>
      <w:divsChild>
        <w:div w:id="1709604353">
          <w:marLeft w:val="0"/>
          <w:marRight w:val="0"/>
          <w:marTop w:val="0"/>
          <w:marBottom w:val="60"/>
          <w:divBdr>
            <w:top w:val="none" w:sz="0" w:space="0" w:color="auto"/>
            <w:left w:val="none" w:sz="0" w:space="0" w:color="auto"/>
            <w:bottom w:val="none" w:sz="0" w:space="0" w:color="auto"/>
            <w:right w:val="none" w:sz="0" w:space="0" w:color="auto"/>
          </w:divBdr>
          <w:divsChild>
            <w:div w:id="1833713995">
              <w:marLeft w:val="90"/>
              <w:marRight w:val="0"/>
              <w:marTop w:val="0"/>
              <w:marBottom w:val="0"/>
              <w:divBdr>
                <w:top w:val="single" w:sz="6" w:space="5" w:color="E8E8E8"/>
                <w:left w:val="single" w:sz="6" w:space="7" w:color="E8E8E8"/>
                <w:bottom w:val="single" w:sz="6" w:space="5" w:color="E8E8E8"/>
                <w:right w:val="single" w:sz="6" w:space="7" w:color="E8E8E8"/>
              </w:divBdr>
              <w:divsChild>
                <w:div w:id="1187908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1079827">
      <w:bodyDiv w:val="1"/>
      <w:marLeft w:val="0"/>
      <w:marRight w:val="0"/>
      <w:marTop w:val="0"/>
      <w:marBottom w:val="0"/>
      <w:divBdr>
        <w:top w:val="none" w:sz="0" w:space="0" w:color="auto"/>
        <w:left w:val="none" w:sz="0" w:space="0" w:color="auto"/>
        <w:bottom w:val="none" w:sz="0" w:space="0" w:color="auto"/>
        <w:right w:val="none" w:sz="0" w:space="0" w:color="auto"/>
      </w:divBdr>
    </w:div>
    <w:div w:id="669720739">
      <w:bodyDiv w:val="1"/>
      <w:marLeft w:val="0"/>
      <w:marRight w:val="0"/>
      <w:marTop w:val="0"/>
      <w:marBottom w:val="0"/>
      <w:divBdr>
        <w:top w:val="none" w:sz="0" w:space="0" w:color="auto"/>
        <w:left w:val="none" w:sz="0" w:space="0" w:color="auto"/>
        <w:bottom w:val="none" w:sz="0" w:space="0" w:color="auto"/>
        <w:right w:val="none" w:sz="0" w:space="0" w:color="auto"/>
      </w:divBdr>
    </w:div>
    <w:div w:id="703481606">
      <w:bodyDiv w:val="1"/>
      <w:marLeft w:val="0"/>
      <w:marRight w:val="0"/>
      <w:marTop w:val="0"/>
      <w:marBottom w:val="0"/>
      <w:divBdr>
        <w:top w:val="none" w:sz="0" w:space="0" w:color="auto"/>
        <w:left w:val="none" w:sz="0" w:space="0" w:color="auto"/>
        <w:bottom w:val="none" w:sz="0" w:space="0" w:color="auto"/>
        <w:right w:val="none" w:sz="0" w:space="0" w:color="auto"/>
      </w:divBdr>
    </w:div>
    <w:div w:id="747121167">
      <w:bodyDiv w:val="1"/>
      <w:marLeft w:val="0"/>
      <w:marRight w:val="0"/>
      <w:marTop w:val="0"/>
      <w:marBottom w:val="0"/>
      <w:divBdr>
        <w:top w:val="none" w:sz="0" w:space="0" w:color="auto"/>
        <w:left w:val="none" w:sz="0" w:space="0" w:color="auto"/>
        <w:bottom w:val="none" w:sz="0" w:space="0" w:color="auto"/>
        <w:right w:val="none" w:sz="0" w:space="0" w:color="auto"/>
      </w:divBdr>
    </w:div>
    <w:div w:id="757101065">
      <w:bodyDiv w:val="1"/>
      <w:marLeft w:val="0"/>
      <w:marRight w:val="0"/>
      <w:marTop w:val="0"/>
      <w:marBottom w:val="0"/>
      <w:divBdr>
        <w:top w:val="none" w:sz="0" w:space="0" w:color="auto"/>
        <w:left w:val="none" w:sz="0" w:space="0" w:color="auto"/>
        <w:bottom w:val="none" w:sz="0" w:space="0" w:color="auto"/>
        <w:right w:val="none" w:sz="0" w:space="0" w:color="auto"/>
      </w:divBdr>
    </w:div>
    <w:div w:id="884369277">
      <w:bodyDiv w:val="1"/>
      <w:marLeft w:val="0"/>
      <w:marRight w:val="0"/>
      <w:marTop w:val="0"/>
      <w:marBottom w:val="0"/>
      <w:divBdr>
        <w:top w:val="none" w:sz="0" w:space="0" w:color="auto"/>
        <w:left w:val="none" w:sz="0" w:space="0" w:color="auto"/>
        <w:bottom w:val="none" w:sz="0" w:space="0" w:color="auto"/>
        <w:right w:val="none" w:sz="0" w:space="0" w:color="auto"/>
      </w:divBdr>
    </w:div>
    <w:div w:id="90480289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464465">
      <w:bodyDiv w:val="1"/>
      <w:marLeft w:val="0"/>
      <w:marRight w:val="0"/>
      <w:marTop w:val="0"/>
      <w:marBottom w:val="0"/>
      <w:divBdr>
        <w:top w:val="none" w:sz="0" w:space="0" w:color="auto"/>
        <w:left w:val="none" w:sz="0" w:space="0" w:color="auto"/>
        <w:bottom w:val="none" w:sz="0" w:space="0" w:color="auto"/>
        <w:right w:val="none" w:sz="0" w:space="0" w:color="auto"/>
      </w:divBdr>
    </w:div>
    <w:div w:id="1017274574">
      <w:bodyDiv w:val="1"/>
      <w:marLeft w:val="0"/>
      <w:marRight w:val="0"/>
      <w:marTop w:val="0"/>
      <w:marBottom w:val="0"/>
      <w:divBdr>
        <w:top w:val="none" w:sz="0" w:space="0" w:color="auto"/>
        <w:left w:val="none" w:sz="0" w:space="0" w:color="auto"/>
        <w:bottom w:val="none" w:sz="0" w:space="0" w:color="auto"/>
        <w:right w:val="none" w:sz="0" w:space="0" w:color="auto"/>
      </w:divBdr>
    </w:div>
    <w:div w:id="1101875635">
      <w:bodyDiv w:val="1"/>
      <w:marLeft w:val="0"/>
      <w:marRight w:val="0"/>
      <w:marTop w:val="0"/>
      <w:marBottom w:val="0"/>
      <w:divBdr>
        <w:top w:val="none" w:sz="0" w:space="0" w:color="auto"/>
        <w:left w:val="none" w:sz="0" w:space="0" w:color="auto"/>
        <w:bottom w:val="none" w:sz="0" w:space="0" w:color="auto"/>
        <w:right w:val="none" w:sz="0" w:space="0" w:color="auto"/>
      </w:divBdr>
    </w:div>
    <w:div w:id="1160190615">
      <w:bodyDiv w:val="1"/>
      <w:marLeft w:val="0"/>
      <w:marRight w:val="0"/>
      <w:marTop w:val="0"/>
      <w:marBottom w:val="0"/>
      <w:divBdr>
        <w:top w:val="none" w:sz="0" w:space="0" w:color="auto"/>
        <w:left w:val="none" w:sz="0" w:space="0" w:color="auto"/>
        <w:bottom w:val="none" w:sz="0" w:space="0" w:color="auto"/>
        <w:right w:val="none" w:sz="0" w:space="0" w:color="auto"/>
      </w:divBdr>
    </w:div>
    <w:div w:id="1230313771">
      <w:bodyDiv w:val="1"/>
      <w:marLeft w:val="0"/>
      <w:marRight w:val="0"/>
      <w:marTop w:val="0"/>
      <w:marBottom w:val="0"/>
      <w:divBdr>
        <w:top w:val="none" w:sz="0" w:space="0" w:color="auto"/>
        <w:left w:val="none" w:sz="0" w:space="0" w:color="auto"/>
        <w:bottom w:val="none" w:sz="0" w:space="0" w:color="auto"/>
        <w:right w:val="none" w:sz="0" w:space="0" w:color="auto"/>
      </w:divBdr>
    </w:div>
    <w:div w:id="1236861558">
      <w:bodyDiv w:val="1"/>
      <w:marLeft w:val="0"/>
      <w:marRight w:val="0"/>
      <w:marTop w:val="0"/>
      <w:marBottom w:val="0"/>
      <w:divBdr>
        <w:top w:val="none" w:sz="0" w:space="0" w:color="auto"/>
        <w:left w:val="none" w:sz="0" w:space="0" w:color="auto"/>
        <w:bottom w:val="none" w:sz="0" w:space="0" w:color="auto"/>
        <w:right w:val="none" w:sz="0" w:space="0" w:color="auto"/>
      </w:divBdr>
    </w:div>
    <w:div w:id="1285699928">
      <w:bodyDiv w:val="1"/>
      <w:marLeft w:val="0"/>
      <w:marRight w:val="0"/>
      <w:marTop w:val="0"/>
      <w:marBottom w:val="0"/>
      <w:divBdr>
        <w:top w:val="none" w:sz="0" w:space="0" w:color="auto"/>
        <w:left w:val="none" w:sz="0" w:space="0" w:color="auto"/>
        <w:bottom w:val="none" w:sz="0" w:space="0" w:color="auto"/>
        <w:right w:val="none" w:sz="0" w:space="0" w:color="auto"/>
      </w:divBdr>
    </w:div>
    <w:div w:id="1296838940">
      <w:bodyDiv w:val="1"/>
      <w:marLeft w:val="0"/>
      <w:marRight w:val="0"/>
      <w:marTop w:val="0"/>
      <w:marBottom w:val="0"/>
      <w:divBdr>
        <w:top w:val="none" w:sz="0" w:space="0" w:color="auto"/>
        <w:left w:val="none" w:sz="0" w:space="0" w:color="auto"/>
        <w:bottom w:val="none" w:sz="0" w:space="0" w:color="auto"/>
        <w:right w:val="none" w:sz="0" w:space="0" w:color="auto"/>
      </w:divBdr>
    </w:div>
    <w:div w:id="1349411436">
      <w:bodyDiv w:val="1"/>
      <w:marLeft w:val="0"/>
      <w:marRight w:val="0"/>
      <w:marTop w:val="0"/>
      <w:marBottom w:val="0"/>
      <w:divBdr>
        <w:top w:val="none" w:sz="0" w:space="0" w:color="auto"/>
        <w:left w:val="none" w:sz="0" w:space="0" w:color="auto"/>
        <w:bottom w:val="none" w:sz="0" w:space="0" w:color="auto"/>
        <w:right w:val="none" w:sz="0" w:space="0" w:color="auto"/>
      </w:divBdr>
    </w:div>
    <w:div w:id="1350714496">
      <w:bodyDiv w:val="1"/>
      <w:marLeft w:val="0"/>
      <w:marRight w:val="0"/>
      <w:marTop w:val="0"/>
      <w:marBottom w:val="0"/>
      <w:divBdr>
        <w:top w:val="none" w:sz="0" w:space="0" w:color="auto"/>
        <w:left w:val="none" w:sz="0" w:space="0" w:color="auto"/>
        <w:bottom w:val="none" w:sz="0" w:space="0" w:color="auto"/>
        <w:right w:val="none" w:sz="0" w:space="0" w:color="auto"/>
      </w:divBdr>
    </w:div>
    <w:div w:id="1567838852">
      <w:bodyDiv w:val="1"/>
      <w:marLeft w:val="0"/>
      <w:marRight w:val="0"/>
      <w:marTop w:val="0"/>
      <w:marBottom w:val="0"/>
      <w:divBdr>
        <w:top w:val="none" w:sz="0" w:space="0" w:color="auto"/>
        <w:left w:val="none" w:sz="0" w:space="0" w:color="auto"/>
        <w:bottom w:val="none" w:sz="0" w:space="0" w:color="auto"/>
        <w:right w:val="none" w:sz="0" w:space="0" w:color="auto"/>
      </w:divBdr>
    </w:div>
    <w:div w:id="1572764274">
      <w:bodyDiv w:val="1"/>
      <w:marLeft w:val="0"/>
      <w:marRight w:val="0"/>
      <w:marTop w:val="0"/>
      <w:marBottom w:val="0"/>
      <w:divBdr>
        <w:top w:val="none" w:sz="0" w:space="0" w:color="auto"/>
        <w:left w:val="none" w:sz="0" w:space="0" w:color="auto"/>
        <w:bottom w:val="none" w:sz="0" w:space="0" w:color="auto"/>
        <w:right w:val="none" w:sz="0" w:space="0" w:color="auto"/>
      </w:divBdr>
    </w:div>
    <w:div w:id="1658414189">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5225179">
      <w:bodyDiv w:val="1"/>
      <w:marLeft w:val="0"/>
      <w:marRight w:val="0"/>
      <w:marTop w:val="0"/>
      <w:marBottom w:val="0"/>
      <w:divBdr>
        <w:top w:val="none" w:sz="0" w:space="0" w:color="auto"/>
        <w:left w:val="none" w:sz="0" w:space="0" w:color="auto"/>
        <w:bottom w:val="none" w:sz="0" w:space="0" w:color="auto"/>
        <w:right w:val="none" w:sz="0" w:space="0" w:color="auto"/>
      </w:divBdr>
    </w:div>
    <w:div w:id="1774668710">
      <w:bodyDiv w:val="1"/>
      <w:marLeft w:val="0"/>
      <w:marRight w:val="0"/>
      <w:marTop w:val="0"/>
      <w:marBottom w:val="0"/>
      <w:divBdr>
        <w:top w:val="none" w:sz="0" w:space="0" w:color="auto"/>
        <w:left w:val="none" w:sz="0" w:space="0" w:color="auto"/>
        <w:bottom w:val="none" w:sz="0" w:space="0" w:color="auto"/>
        <w:right w:val="none" w:sz="0" w:space="0" w:color="auto"/>
      </w:divBdr>
    </w:div>
    <w:div w:id="1788429262">
      <w:bodyDiv w:val="1"/>
      <w:marLeft w:val="0"/>
      <w:marRight w:val="0"/>
      <w:marTop w:val="0"/>
      <w:marBottom w:val="0"/>
      <w:divBdr>
        <w:top w:val="none" w:sz="0" w:space="0" w:color="auto"/>
        <w:left w:val="none" w:sz="0" w:space="0" w:color="auto"/>
        <w:bottom w:val="none" w:sz="0" w:space="0" w:color="auto"/>
        <w:right w:val="none" w:sz="0" w:space="0" w:color="auto"/>
      </w:divBdr>
    </w:div>
    <w:div w:id="1824928998">
      <w:bodyDiv w:val="1"/>
      <w:marLeft w:val="0"/>
      <w:marRight w:val="0"/>
      <w:marTop w:val="0"/>
      <w:marBottom w:val="0"/>
      <w:divBdr>
        <w:top w:val="none" w:sz="0" w:space="0" w:color="auto"/>
        <w:left w:val="none" w:sz="0" w:space="0" w:color="auto"/>
        <w:bottom w:val="none" w:sz="0" w:space="0" w:color="auto"/>
        <w:right w:val="none" w:sz="0" w:space="0" w:color="auto"/>
      </w:divBdr>
    </w:div>
    <w:div w:id="1845584637">
      <w:bodyDiv w:val="1"/>
      <w:marLeft w:val="0"/>
      <w:marRight w:val="0"/>
      <w:marTop w:val="0"/>
      <w:marBottom w:val="0"/>
      <w:divBdr>
        <w:top w:val="none" w:sz="0" w:space="0" w:color="auto"/>
        <w:left w:val="none" w:sz="0" w:space="0" w:color="auto"/>
        <w:bottom w:val="none" w:sz="0" w:space="0" w:color="auto"/>
        <w:right w:val="none" w:sz="0" w:space="0" w:color="auto"/>
      </w:divBdr>
    </w:div>
    <w:div w:id="189177039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6525750">
      <w:bodyDiv w:val="1"/>
      <w:marLeft w:val="0"/>
      <w:marRight w:val="0"/>
      <w:marTop w:val="0"/>
      <w:marBottom w:val="0"/>
      <w:divBdr>
        <w:top w:val="none" w:sz="0" w:space="0" w:color="auto"/>
        <w:left w:val="none" w:sz="0" w:space="0" w:color="auto"/>
        <w:bottom w:val="none" w:sz="0" w:space="0" w:color="auto"/>
        <w:right w:val="none" w:sz="0" w:space="0" w:color="auto"/>
      </w:divBdr>
    </w:div>
    <w:div w:id="1937246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3CA7D10-4947-464D-B12E-433B59A6DE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2710</TotalTime>
  <Pages>16</Pages>
  <Words>4043</Words>
  <Characters>23051</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27040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Classon</dc:creator>
  <cp:keywords/>
  <dc:description/>
  <cp:lastModifiedBy>W90975</cp:lastModifiedBy>
  <cp:revision>2177</cp:revision>
  <cp:lastPrinted>2017-03-24T12:05:00Z</cp:lastPrinted>
  <dcterms:created xsi:type="dcterms:W3CDTF">2017-08-08T01:54:00Z</dcterms:created>
  <dcterms:modified xsi:type="dcterms:W3CDTF">2017-11-17T20:28:00Z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(3)dNEVoDGDlWiKwMlP3Vi0KkeWJo9B0roo4n0llnI2MbZggWUIdFdOJdFcJxcnyOsVoUkxqo61
Lz0cKs8h1Ym+k+qzXg9P1mjSTyHQAcX/t8kVxzsoJEdNH/9XcEuzsIdfaoBdySHH28wLYwh5
abxS27AbkaWFXRE004WaEEKsKt24okGnCjBlvk1YDB/80MKVYSmLnCsJ4aitR1b42UBXwtJf
WWWMxu9H9tm2m5VGt5</vt:lpwstr>
  </property>
  <property fmtid="{D5CDD505-2E9C-101B-9397-08002B2CF9AE}" pid="13" name="_2015_ms_pID_725343_00">
    <vt:lpwstr>_2015_ms_pID_725343</vt:lpwstr>
  </property>
  <property fmtid="{D5CDD505-2E9C-101B-9397-08002B2CF9AE}" pid="14" name="_2015_ms_pID_7253431">
    <vt:lpwstr>rkXitNJhq+0/79yLBiU9xI5wIuZGCs7O0yEKq4rw2goqCTUYQul+93
dyrKOFB4hvwUVdIF0gN180naVr6xqJTAOJ47sh3qcG/AGxzi6xrXlxAPrd2VM222B4WLeKag
F5XHrjIe9Z1YVXibxhSX4Uc7lQswFK6+yO+tnjjJlBdKGNtosKSK+RAnA6SY/oD7LYnk2ex7
dbZQRBkxMGwtpGcpvtG15XNa7GAIpijteePR</vt:lpwstr>
  </property>
  <property fmtid="{D5CDD505-2E9C-101B-9397-08002B2CF9AE}" pid="15" name="_2015_ms_pID_7253431_00">
    <vt:lpwstr>_2015_ms_pID_7253431</vt:lpwstr>
  </property>
  <property fmtid="{D5CDD505-2E9C-101B-9397-08002B2CF9AE}" pid="16" name="_2015_ms_pID_7253432">
    <vt:lpwstr>faYQVTAb/Fll1tzbESjOr0mdudAqgLpFjzWB
JGBAyJCz7yyaaOVMrk8jgGePQMQfGg==</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1510905201</vt:lpwstr>
  </property>
</Properties>
</file>