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0C06E" w14:textId="401291D0"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5C14B6" w:rsidRPr="005C14B6">
        <w:rPr>
          <w:rFonts w:cs="Arial" w:hint="eastAsia"/>
          <w:bCs/>
          <w:sz w:val="20"/>
          <w:lang w:eastAsia="ja-JP"/>
        </w:rPr>
        <w:t xml:space="preserve"> </w:t>
      </w:r>
      <w:r w:rsidR="005C14B6">
        <w:rPr>
          <w:rFonts w:cs="Arial" w:hint="eastAsia"/>
          <w:bCs/>
          <w:sz w:val="20"/>
          <w:lang w:eastAsia="ja-JP"/>
        </w:rPr>
        <w:t xml:space="preserve">Meeting </w:t>
      </w:r>
      <w:r w:rsidR="00FA1E82">
        <w:rPr>
          <w:rFonts w:cs="Arial" w:hint="eastAsia"/>
          <w:bCs/>
          <w:sz w:val="20"/>
          <w:lang w:eastAsia="ja-JP"/>
        </w:rPr>
        <w:t>#90bis</w:t>
      </w:r>
      <w:r w:rsidR="007969FE">
        <w:rPr>
          <w:rFonts w:cs="Arial" w:hint="eastAsia"/>
          <w:bCs/>
          <w:sz w:val="20"/>
          <w:lang w:eastAsia="ja-JP"/>
        </w:rPr>
        <w:tab/>
      </w:r>
      <w:r w:rsidR="007969FE">
        <w:rPr>
          <w:rFonts w:cs="Arial" w:hint="eastAsia"/>
          <w:bCs/>
          <w:sz w:val="20"/>
          <w:lang w:eastAsia="ja-JP"/>
        </w:rPr>
        <w:tab/>
      </w:r>
      <w:r w:rsidR="0044221F" w:rsidRPr="0044221F">
        <w:rPr>
          <w:rFonts w:cs="Arial"/>
          <w:bCs/>
          <w:sz w:val="20"/>
        </w:rPr>
        <w:t>R1-1718254</w:t>
      </w:r>
    </w:p>
    <w:p w14:paraId="51330936" w14:textId="1AAB6514" w:rsidR="00941D27" w:rsidRPr="0093682F" w:rsidRDefault="00FA1E82" w:rsidP="00941D27">
      <w:pPr>
        <w:pStyle w:val="TdocHeader2"/>
        <w:jc w:val="left"/>
        <w:rPr>
          <w:rFonts w:eastAsiaTheme="minorEastAsia"/>
          <w:lang w:val="en-US"/>
        </w:rPr>
      </w:pPr>
      <w:r>
        <w:rPr>
          <w:rFonts w:eastAsia="ＭＳ 明朝" w:cs="Arial" w:hint="eastAsia"/>
          <w:bCs/>
          <w:sz w:val="20"/>
          <w:lang w:val="en-US" w:eastAsia="ja-JP"/>
        </w:rPr>
        <w:t>Prague</w:t>
      </w:r>
      <w:r w:rsidR="005C14B6">
        <w:rPr>
          <w:rFonts w:eastAsia="ＭＳ 明朝" w:cs="Arial" w:hint="eastAsia"/>
          <w:bCs/>
          <w:sz w:val="20"/>
          <w:lang w:val="en-US" w:eastAsia="ja-JP"/>
        </w:rPr>
        <w:t xml:space="preserve">, </w:t>
      </w:r>
      <w:r>
        <w:rPr>
          <w:rFonts w:eastAsia="ＭＳ 明朝" w:cs="Arial" w:hint="eastAsia"/>
          <w:bCs/>
          <w:sz w:val="20"/>
          <w:lang w:val="en-US" w:eastAsia="ja-JP"/>
        </w:rPr>
        <w:t>CZ</w:t>
      </w:r>
      <w:r w:rsidR="005C14B6" w:rsidRPr="007D67B4">
        <w:rPr>
          <w:rFonts w:eastAsia="ＭＳ 明朝" w:cs="Arial"/>
          <w:bCs/>
          <w:sz w:val="20"/>
          <w:lang w:val="en-US" w:eastAsia="ja-JP"/>
        </w:rPr>
        <w:t xml:space="preserve">, </w:t>
      </w:r>
      <w:r>
        <w:rPr>
          <w:rFonts w:eastAsia="ＭＳ 明朝" w:cs="Arial" w:hint="eastAsia"/>
          <w:bCs/>
          <w:sz w:val="20"/>
          <w:lang w:val="en-US" w:eastAsia="ja-JP"/>
        </w:rPr>
        <w:t>9th</w:t>
      </w:r>
      <w:r w:rsidRPr="00B556BF">
        <w:rPr>
          <w:rFonts w:cs="Arial"/>
          <w:bCs/>
          <w:sz w:val="20"/>
          <w:lang w:val="en-US" w:eastAsia="ja-JP"/>
        </w:rPr>
        <w:t xml:space="preserve"> </w:t>
      </w:r>
      <w:r w:rsidR="005C14B6" w:rsidRPr="00B556BF">
        <w:rPr>
          <w:rFonts w:cs="Arial"/>
          <w:bCs/>
          <w:sz w:val="20"/>
          <w:lang w:val="en-US" w:eastAsia="ja-JP"/>
        </w:rPr>
        <w:t xml:space="preserve">– </w:t>
      </w:r>
      <w:r>
        <w:rPr>
          <w:rFonts w:eastAsia="ＭＳ 明朝" w:cs="Arial" w:hint="eastAsia"/>
          <w:bCs/>
          <w:sz w:val="20"/>
          <w:lang w:val="en-US" w:eastAsia="ja-JP"/>
        </w:rPr>
        <w:t>13th</w:t>
      </w:r>
      <w:r w:rsidRPr="00B556BF">
        <w:rPr>
          <w:rFonts w:cs="Arial"/>
          <w:bCs/>
          <w:sz w:val="20"/>
          <w:lang w:val="en-US" w:eastAsia="ja-JP"/>
        </w:rPr>
        <w:t xml:space="preserve"> </w:t>
      </w:r>
      <w:r>
        <w:rPr>
          <w:rFonts w:eastAsia="ＭＳ 明朝" w:cs="Arial" w:hint="eastAsia"/>
          <w:bCs/>
          <w:sz w:val="20"/>
          <w:lang w:val="en-US" w:eastAsia="ja-JP"/>
        </w:rPr>
        <w:t>October</w:t>
      </w:r>
      <w:r w:rsidRPr="00B556BF">
        <w:rPr>
          <w:rFonts w:cs="Arial"/>
          <w:bCs/>
          <w:sz w:val="20"/>
          <w:lang w:val="en-US" w:eastAsia="ja-JP"/>
        </w:rPr>
        <w:t xml:space="preserve"> </w:t>
      </w:r>
      <w:r w:rsidR="005C14B6">
        <w:rPr>
          <w:rFonts w:eastAsiaTheme="minorEastAsia" w:cs="Arial" w:hint="eastAsia"/>
          <w:bCs/>
          <w:sz w:val="20"/>
          <w:lang w:val="en-US" w:eastAsia="ja-JP"/>
        </w:rPr>
        <w:t>2017</w:t>
      </w:r>
    </w:p>
    <w:p w14:paraId="2DF540DF" w14:textId="77777777" w:rsidR="005479EF" w:rsidRDefault="005479EF" w:rsidP="001455E4">
      <w:pPr>
        <w:pStyle w:val="a6"/>
        <w:widowControl w:val="0"/>
      </w:pPr>
    </w:p>
    <w:p w14:paraId="34C68633"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3F172E8A" w14:textId="6E798F84"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77C72">
        <w:rPr>
          <w:rFonts w:eastAsia="ＭＳ 明朝" w:hint="eastAsia"/>
          <w:b w:val="0"/>
          <w:sz w:val="20"/>
          <w:lang w:eastAsia="ja-JP"/>
        </w:rPr>
        <w:t>C</w:t>
      </w:r>
      <w:r w:rsidR="00BE0D23">
        <w:rPr>
          <w:rFonts w:eastAsia="ＭＳ 明朝" w:hint="eastAsia"/>
          <w:b w:val="0"/>
          <w:sz w:val="20"/>
          <w:lang w:eastAsia="ja-JP"/>
        </w:rPr>
        <w:t xml:space="preserve">hannel structure </w:t>
      </w:r>
      <w:r w:rsidR="00BE2FFD">
        <w:rPr>
          <w:rFonts w:eastAsia="ＭＳ 明朝" w:hint="eastAsia"/>
          <w:b w:val="0"/>
          <w:sz w:val="20"/>
          <w:lang w:eastAsia="ja-JP"/>
        </w:rPr>
        <w:t xml:space="preserve">and frequency-hopping details </w:t>
      </w:r>
      <w:r w:rsidR="00BE0D23">
        <w:rPr>
          <w:rFonts w:eastAsia="ＭＳ 明朝" w:hint="eastAsia"/>
          <w:b w:val="0"/>
          <w:sz w:val="20"/>
          <w:lang w:eastAsia="ja-JP"/>
        </w:rPr>
        <w:t>of long</w:t>
      </w:r>
      <w:r w:rsidR="00777C72">
        <w:rPr>
          <w:rFonts w:eastAsia="ＭＳ 明朝" w:hint="eastAsia"/>
          <w:b w:val="0"/>
          <w:sz w:val="20"/>
          <w:lang w:eastAsia="ja-JP"/>
        </w:rPr>
        <w:t>-</w:t>
      </w:r>
      <w:r w:rsidR="00BE0D23">
        <w:rPr>
          <w:rFonts w:eastAsia="ＭＳ 明朝" w:hint="eastAsia"/>
          <w:b w:val="0"/>
          <w:sz w:val="20"/>
          <w:lang w:eastAsia="ja-JP"/>
        </w:rPr>
        <w:t>PUCCH for UCI of up to 2 bits</w:t>
      </w:r>
    </w:p>
    <w:p w14:paraId="77614011" w14:textId="3C5177E6"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FA1E82">
        <w:rPr>
          <w:rFonts w:ascii="Arial" w:hAnsi="Arial" w:hint="eastAsia"/>
          <w:lang w:eastAsia="ja-JP"/>
        </w:rPr>
        <w:t>7</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92072">
        <w:rPr>
          <w:rFonts w:ascii="Arial" w:hAnsi="Arial" w:hint="eastAsia"/>
          <w:lang w:eastAsia="ja-JP"/>
        </w:rPr>
        <w:t>2</w:t>
      </w:r>
      <w:r w:rsidR="00BE0D23">
        <w:rPr>
          <w:rFonts w:ascii="Arial" w:hAnsi="Arial" w:hint="eastAsia"/>
          <w:lang w:eastAsia="ja-JP"/>
        </w:rPr>
        <w:t>.1</w:t>
      </w:r>
    </w:p>
    <w:p w14:paraId="68E3C781"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5699F7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0177EE2" w14:textId="2E7AE4DB" w:rsidR="000442A5" w:rsidRDefault="006A4913" w:rsidP="00D85D87">
      <w:pPr>
        <w:tabs>
          <w:tab w:val="left" w:pos="4008"/>
        </w:tabs>
        <w:spacing w:afterLines="50" w:after="120"/>
        <w:rPr>
          <w:lang w:eastAsia="ja-JP"/>
        </w:rPr>
      </w:pPr>
      <w:bookmarkStart w:id="0" w:name="OLE_LINK10"/>
      <w:bookmarkStart w:id="1" w:name="OLE_LINK11"/>
      <w:r>
        <w:rPr>
          <w:rFonts w:hint="eastAsia"/>
          <w:lang w:eastAsia="ja-JP"/>
        </w:rPr>
        <w:t>In RAN1</w:t>
      </w:r>
      <w:r w:rsidR="005C14B6">
        <w:rPr>
          <w:rFonts w:hint="eastAsia"/>
          <w:lang w:eastAsia="ja-JP"/>
        </w:rPr>
        <w:t xml:space="preserve"> NR-AH#</w:t>
      </w:r>
      <w:r w:rsidR="005B317C">
        <w:rPr>
          <w:rFonts w:hint="eastAsia"/>
          <w:lang w:eastAsia="ja-JP"/>
        </w:rPr>
        <w:t>3</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w:t>
      </w:r>
      <w:r w:rsidR="001B7C8B">
        <w:rPr>
          <w:rFonts w:hint="eastAsia"/>
          <w:lang w:eastAsia="ja-JP"/>
        </w:rPr>
        <w:t>long-PUCCH</w:t>
      </w:r>
      <w:r w:rsidR="005C14B6">
        <w:rPr>
          <w:rFonts w:hint="eastAsia"/>
          <w:lang w:eastAsia="ja-JP"/>
        </w:rPr>
        <w:t xml:space="preserve"> for UCI of up to 2 bits</w:t>
      </w:r>
      <w:r>
        <w:rPr>
          <w:rFonts w:hint="eastAsia"/>
          <w:lang w:eastAsia="ja-JP"/>
        </w:rPr>
        <w:t xml:space="preserve"> [1]</w:t>
      </w:r>
      <w:r w:rsidR="000442A5">
        <w:rPr>
          <w:rFonts w:hint="eastAsia"/>
          <w:lang w:eastAsia="ja-JP"/>
        </w:rPr>
        <w:t>.</w:t>
      </w:r>
    </w:p>
    <w:p w14:paraId="606B7818" w14:textId="3BAA7D13" w:rsidR="005A3D84" w:rsidRPr="00E56644" w:rsidRDefault="005A3D84" w:rsidP="005A3D8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15EB2250" w14:textId="168D21BD" w:rsidR="005A3D84" w:rsidRPr="005B317C" w:rsidRDefault="005B317C" w:rsidP="00111C85">
      <w:pPr>
        <w:numPr>
          <w:ilvl w:val="0"/>
          <w:numId w:val="9"/>
        </w:numPr>
        <w:spacing w:after="0"/>
        <w:ind w:leftChars="200" w:left="820"/>
        <w:rPr>
          <w:rFonts w:ascii="Times" w:hAnsi="Times"/>
          <w:szCs w:val="24"/>
          <w:lang w:eastAsia="ja-JP"/>
        </w:rPr>
      </w:pPr>
      <w:r>
        <w:rPr>
          <w:rFonts w:ascii="Times" w:hAnsi="Times" w:hint="eastAsia"/>
          <w:iCs/>
          <w:lang w:eastAsia="ja-JP"/>
        </w:rPr>
        <w:t>For long PUCCH for UCI of up to 2 bits, DM-RS is located in all the even symbols, where the symbol is indexed from the start of the long PUCCH of value 0.</w:t>
      </w:r>
    </w:p>
    <w:p w14:paraId="0DB164E1" w14:textId="00F91FD8" w:rsidR="005B317C" w:rsidRPr="005B317C" w:rsidRDefault="005B317C" w:rsidP="009F017C">
      <w:pPr>
        <w:spacing w:after="0"/>
        <w:rPr>
          <w:rFonts w:ascii="Times" w:hAnsi="Times"/>
          <w:szCs w:val="24"/>
          <w:lang w:eastAsia="ja-JP"/>
        </w:rPr>
      </w:pPr>
    </w:p>
    <w:p w14:paraId="0BEC69A1" w14:textId="7BD7967B" w:rsidR="001B7C8B" w:rsidRPr="00E56644" w:rsidRDefault="005B317C" w:rsidP="008A0D51">
      <w:pPr>
        <w:spacing w:beforeLines="50" w:before="120" w:after="0"/>
        <w:ind w:leftChars="200" w:left="1840" w:hanging="1440"/>
        <w:rPr>
          <w:rFonts w:ascii="Times" w:hAnsi="Times"/>
          <w:b/>
          <w:szCs w:val="24"/>
          <w:lang w:eastAsia="ja-JP"/>
        </w:rPr>
      </w:pPr>
      <w:r w:rsidRPr="009F017C">
        <w:rPr>
          <w:rFonts w:ascii="Times" w:hAnsi="Times"/>
          <w:b/>
          <w:szCs w:val="24"/>
          <w:u w:val="single"/>
          <w:lang w:eastAsia="ja-JP"/>
        </w:rPr>
        <w:t>Conclusion</w:t>
      </w:r>
      <w:r w:rsidR="001B7C8B" w:rsidRPr="009F017C">
        <w:rPr>
          <w:rFonts w:ascii="Times" w:hAnsi="Times"/>
          <w:b/>
          <w:szCs w:val="24"/>
          <w:u w:val="single"/>
          <w:lang w:eastAsia="ja-JP"/>
        </w:rPr>
        <w:t>:</w:t>
      </w:r>
    </w:p>
    <w:p w14:paraId="079CFAFE" w14:textId="18B4E1CD" w:rsidR="001B7C8B" w:rsidRDefault="005B317C" w:rsidP="001B7C8B">
      <w:pPr>
        <w:numPr>
          <w:ilvl w:val="0"/>
          <w:numId w:val="9"/>
        </w:numPr>
        <w:spacing w:after="0"/>
        <w:ind w:leftChars="200" w:left="820"/>
        <w:rPr>
          <w:rFonts w:ascii="Times" w:hAnsi="Times"/>
          <w:szCs w:val="24"/>
          <w:lang w:eastAsia="ja-JP"/>
        </w:rPr>
      </w:pPr>
      <w:r>
        <w:rPr>
          <w:rFonts w:ascii="Times" w:hAnsi="Times" w:hint="eastAsia"/>
          <w:iCs/>
          <w:lang w:eastAsia="ja-JP"/>
        </w:rPr>
        <w:t>Study further frequency hopping boundary for long PUCCH of up to 2 bits with N symbols focusing on the following options:</w:t>
      </w:r>
    </w:p>
    <w:p w14:paraId="2C5589E9" w14:textId="6E472559" w:rsidR="001B7C8B" w:rsidRPr="005B317C" w:rsidRDefault="005B317C" w:rsidP="001B7C8B">
      <w:pPr>
        <w:numPr>
          <w:ilvl w:val="1"/>
          <w:numId w:val="9"/>
        </w:numPr>
        <w:spacing w:after="0"/>
        <w:ind w:leftChars="410" w:left="1240"/>
        <w:rPr>
          <w:rFonts w:ascii="Times" w:hAnsi="Times"/>
          <w:szCs w:val="24"/>
          <w:lang w:eastAsia="ja-JP"/>
        </w:rPr>
      </w:pPr>
      <w:r>
        <w:rPr>
          <w:rFonts w:ascii="Times" w:hAnsi="Times" w:hint="eastAsia"/>
          <w:iCs/>
          <w:lang w:eastAsia="ja-JP"/>
        </w:rPr>
        <w:t>Floor (N/2)</w:t>
      </w:r>
    </w:p>
    <w:p w14:paraId="4F8C05BA" w14:textId="170542F9" w:rsidR="005B317C" w:rsidRPr="005B317C" w:rsidRDefault="005B317C" w:rsidP="001B7C8B">
      <w:pPr>
        <w:numPr>
          <w:ilvl w:val="1"/>
          <w:numId w:val="9"/>
        </w:numPr>
        <w:spacing w:after="0"/>
        <w:ind w:leftChars="410" w:left="1240"/>
        <w:rPr>
          <w:rFonts w:ascii="Times" w:hAnsi="Times"/>
          <w:szCs w:val="24"/>
          <w:lang w:eastAsia="ja-JP"/>
        </w:rPr>
      </w:pPr>
      <w:r>
        <w:rPr>
          <w:rFonts w:ascii="Times" w:hAnsi="Times" w:hint="eastAsia"/>
          <w:iCs/>
          <w:lang w:eastAsia="ja-JP"/>
        </w:rPr>
        <w:t>Ceiling (N/2)</w:t>
      </w:r>
    </w:p>
    <w:p w14:paraId="13ED7098" w14:textId="1F548135" w:rsidR="005B317C" w:rsidRPr="005B317C" w:rsidRDefault="005B317C" w:rsidP="001B7C8B">
      <w:pPr>
        <w:numPr>
          <w:ilvl w:val="1"/>
          <w:numId w:val="9"/>
        </w:numPr>
        <w:spacing w:after="0"/>
        <w:ind w:leftChars="410" w:left="1240"/>
        <w:rPr>
          <w:rFonts w:ascii="Times" w:hAnsi="Times"/>
          <w:szCs w:val="24"/>
          <w:lang w:eastAsia="ja-JP"/>
        </w:rPr>
      </w:pPr>
      <w:r>
        <w:rPr>
          <w:rFonts w:ascii="Times" w:hAnsi="Times" w:hint="eastAsia"/>
          <w:iCs/>
          <w:lang w:eastAsia="ja-JP"/>
        </w:rPr>
        <w:t>N/2-1 where mod (N,4)=2; floor(N/2) otherwise</w:t>
      </w:r>
    </w:p>
    <w:p w14:paraId="3FE7166F" w14:textId="316C72D0" w:rsidR="005B317C" w:rsidRPr="005B317C" w:rsidRDefault="005B317C" w:rsidP="001B7C8B">
      <w:pPr>
        <w:numPr>
          <w:ilvl w:val="1"/>
          <w:numId w:val="9"/>
        </w:numPr>
        <w:spacing w:after="0"/>
        <w:ind w:leftChars="410" w:left="1240"/>
        <w:rPr>
          <w:rFonts w:ascii="Times" w:hAnsi="Times"/>
          <w:szCs w:val="24"/>
          <w:lang w:eastAsia="ja-JP"/>
        </w:rPr>
      </w:pPr>
      <w:r>
        <w:rPr>
          <w:rFonts w:ascii="Times" w:hAnsi="Times" w:hint="eastAsia"/>
          <w:iCs/>
          <w:lang w:eastAsia="ja-JP"/>
        </w:rPr>
        <w:t>Floor(Ceiling (N/2)/2)</w:t>
      </w:r>
      <w:r w:rsidRPr="009F017C">
        <w:rPr>
          <w:iCs/>
          <w:lang w:eastAsia="ja-JP"/>
        </w:rPr>
        <w:t xml:space="preserve"> ×</w:t>
      </w:r>
      <w:r>
        <w:rPr>
          <w:rFonts w:hint="eastAsia"/>
          <w:iCs/>
          <w:lang w:eastAsia="ja-JP"/>
        </w:rPr>
        <w:t xml:space="preserve"> </w:t>
      </w:r>
      <w:r>
        <w:rPr>
          <w:rFonts w:ascii="Times" w:hAnsi="Times" w:hint="eastAsia"/>
          <w:iCs/>
          <w:lang w:eastAsia="ja-JP"/>
        </w:rPr>
        <w:t>2</w:t>
      </w:r>
    </w:p>
    <w:p w14:paraId="287D545B" w14:textId="6B19EE47" w:rsidR="005B317C" w:rsidRPr="001B7C8B" w:rsidRDefault="005B317C" w:rsidP="001B7C8B">
      <w:pPr>
        <w:numPr>
          <w:ilvl w:val="1"/>
          <w:numId w:val="9"/>
        </w:numPr>
        <w:spacing w:after="0"/>
        <w:ind w:leftChars="410" w:left="1240"/>
        <w:rPr>
          <w:rFonts w:ascii="Times" w:hAnsi="Times"/>
          <w:szCs w:val="24"/>
          <w:lang w:eastAsia="ja-JP"/>
        </w:rPr>
      </w:pPr>
      <w:r>
        <w:rPr>
          <w:rFonts w:ascii="Times" w:hAnsi="Times" w:hint="eastAsia"/>
          <w:iCs/>
          <w:lang w:eastAsia="ja-JP"/>
        </w:rPr>
        <w:t>Starting symbol driven frequency hopping boundary</w:t>
      </w:r>
    </w:p>
    <w:p w14:paraId="68988CDA" w14:textId="3A70CA28" w:rsidR="001B7C8B" w:rsidRPr="005B317C" w:rsidRDefault="005B317C" w:rsidP="005C14B6">
      <w:pPr>
        <w:numPr>
          <w:ilvl w:val="0"/>
          <w:numId w:val="9"/>
        </w:numPr>
        <w:spacing w:after="0"/>
        <w:ind w:leftChars="200" w:left="820"/>
        <w:rPr>
          <w:rFonts w:ascii="Times" w:hAnsi="Times"/>
          <w:szCs w:val="24"/>
          <w:lang w:eastAsia="ja-JP"/>
        </w:rPr>
      </w:pPr>
      <w:r>
        <w:rPr>
          <w:rFonts w:ascii="Times" w:hAnsi="Times" w:hint="eastAsia"/>
          <w:iCs/>
          <w:lang w:eastAsia="ja-JP"/>
        </w:rPr>
        <w:t>Companies are encouraged to perform further evaluations and analysis, also considering alignment (if necessary) of PUCCH of different durations.</w:t>
      </w:r>
    </w:p>
    <w:p w14:paraId="314B15C8" w14:textId="77777777" w:rsidR="00777C72" w:rsidRDefault="00777C72" w:rsidP="00777C72">
      <w:pPr>
        <w:spacing w:after="0"/>
        <w:rPr>
          <w:rFonts w:ascii="Times" w:hAnsi="Times"/>
          <w:szCs w:val="24"/>
          <w:lang w:eastAsia="ja-JP"/>
        </w:rPr>
      </w:pPr>
    </w:p>
    <w:p w14:paraId="6371A067" w14:textId="6B6876F3" w:rsidR="00777C72" w:rsidRPr="00E56644" w:rsidRDefault="00777C72" w:rsidP="00777C72">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01FD5453" w14:textId="21A84483" w:rsidR="005B317C" w:rsidRPr="005B317C" w:rsidRDefault="005B317C" w:rsidP="005B317C">
      <w:pPr>
        <w:numPr>
          <w:ilvl w:val="0"/>
          <w:numId w:val="9"/>
        </w:numPr>
        <w:spacing w:after="0"/>
        <w:ind w:leftChars="200" w:left="820"/>
        <w:rPr>
          <w:rFonts w:ascii="Times" w:hAnsi="Times"/>
          <w:szCs w:val="24"/>
          <w:lang w:eastAsia="ja-JP"/>
        </w:rPr>
      </w:pPr>
      <w:r>
        <w:rPr>
          <w:rFonts w:ascii="Times" w:hAnsi="Times" w:hint="eastAsia"/>
          <w:iCs/>
          <w:lang w:eastAsia="ja-JP"/>
        </w:rPr>
        <w:t>For long-PUCCH for UCI up to 2 bits, up to 3 OCC multiplexing capacity are supported with frequency hopping</w:t>
      </w:r>
    </w:p>
    <w:p w14:paraId="429B9337" w14:textId="4F590F36" w:rsidR="00777C72" w:rsidRPr="005B317C" w:rsidRDefault="005B317C" w:rsidP="00777C72">
      <w:pPr>
        <w:numPr>
          <w:ilvl w:val="1"/>
          <w:numId w:val="9"/>
        </w:numPr>
        <w:spacing w:after="0"/>
        <w:ind w:leftChars="410" w:left="1240"/>
        <w:rPr>
          <w:rFonts w:ascii="Times" w:hAnsi="Times"/>
          <w:szCs w:val="24"/>
          <w:lang w:eastAsia="ja-JP"/>
        </w:rPr>
      </w:pPr>
      <w:r>
        <w:rPr>
          <w:rFonts w:ascii="Times" w:hAnsi="Times" w:hint="eastAsia"/>
          <w:iCs/>
          <w:lang w:eastAsia="ja-JP"/>
        </w:rPr>
        <w:t>FFS: OCC multiplexing capacity values without frequency hopping.</w:t>
      </w:r>
    </w:p>
    <w:p w14:paraId="6B594E6B" w14:textId="61413D4D" w:rsidR="005B317C" w:rsidRPr="005B317C" w:rsidRDefault="005B317C" w:rsidP="00777C72">
      <w:pPr>
        <w:numPr>
          <w:ilvl w:val="1"/>
          <w:numId w:val="9"/>
        </w:numPr>
        <w:spacing w:after="0"/>
        <w:ind w:leftChars="410" w:left="1240"/>
        <w:rPr>
          <w:rFonts w:ascii="Times" w:hAnsi="Times"/>
          <w:szCs w:val="24"/>
          <w:lang w:eastAsia="ja-JP"/>
        </w:rPr>
      </w:pPr>
      <w:r>
        <w:rPr>
          <w:rFonts w:ascii="Times" w:hAnsi="Times" w:hint="eastAsia"/>
          <w:iCs/>
          <w:lang w:eastAsia="ja-JP"/>
        </w:rPr>
        <w:t>FFS: whether to have the same multiplexing capacity w/ and w/o frequency hopping for a given duration of long PUCCH.</w:t>
      </w:r>
    </w:p>
    <w:p w14:paraId="2CAC18D4" w14:textId="4D3F73AA" w:rsidR="005B317C" w:rsidRDefault="005B317C" w:rsidP="009F017C">
      <w:pPr>
        <w:numPr>
          <w:ilvl w:val="0"/>
          <w:numId w:val="9"/>
        </w:numPr>
        <w:spacing w:after="0"/>
        <w:ind w:leftChars="200" w:left="820"/>
        <w:rPr>
          <w:rFonts w:ascii="Times" w:hAnsi="Times"/>
          <w:szCs w:val="24"/>
          <w:lang w:eastAsia="ja-JP"/>
        </w:rPr>
      </w:pPr>
      <w:r>
        <w:rPr>
          <w:rFonts w:ascii="Times" w:hAnsi="Times" w:hint="eastAsia"/>
          <w:szCs w:val="24"/>
          <w:lang w:eastAsia="ja-JP"/>
        </w:rPr>
        <w:t>OCC multiplexing capacity for each long PUCCH duration (including FFS values) as listed in the following table</w:t>
      </w:r>
    </w:p>
    <w:p w14:paraId="3E2930BC" w14:textId="7CD0132B" w:rsidR="005B317C" w:rsidRDefault="005B317C" w:rsidP="005B317C">
      <w:pPr>
        <w:numPr>
          <w:ilvl w:val="1"/>
          <w:numId w:val="9"/>
        </w:numPr>
        <w:spacing w:after="0"/>
        <w:ind w:leftChars="410" w:left="1240"/>
        <w:rPr>
          <w:rFonts w:ascii="Times" w:hAnsi="Times"/>
          <w:szCs w:val="24"/>
          <w:lang w:eastAsia="ja-JP"/>
        </w:rPr>
      </w:pPr>
      <w:r>
        <w:rPr>
          <w:rFonts w:ascii="Times" w:hAnsi="Times" w:hint="eastAsia"/>
          <w:szCs w:val="24"/>
          <w:lang w:eastAsia="ja-JP"/>
        </w:rPr>
        <w:t>FFS on OCC length</w:t>
      </w:r>
    </w:p>
    <w:p w14:paraId="02B88B99" w14:textId="26E18F12" w:rsidR="005B317C" w:rsidRPr="00777C72" w:rsidRDefault="005B317C" w:rsidP="005B317C">
      <w:pPr>
        <w:numPr>
          <w:ilvl w:val="1"/>
          <w:numId w:val="9"/>
        </w:numPr>
        <w:spacing w:after="0"/>
        <w:ind w:leftChars="410" w:left="1240"/>
        <w:rPr>
          <w:rFonts w:ascii="Times" w:hAnsi="Times"/>
          <w:szCs w:val="24"/>
          <w:lang w:eastAsia="ja-JP"/>
        </w:rPr>
      </w:pPr>
      <w:r>
        <w:rPr>
          <w:rFonts w:ascii="Times" w:hAnsi="Times" w:hint="eastAsia"/>
          <w:szCs w:val="24"/>
          <w:lang w:eastAsia="ja-JP"/>
        </w:rPr>
        <w:t>Note: It doesn</w:t>
      </w:r>
      <w:r>
        <w:rPr>
          <w:rFonts w:ascii="Times" w:hAnsi="Times"/>
          <w:szCs w:val="24"/>
          <w:lang w:eastAsia="ja-JP"/>
        </w:rPr>
        <w:t>’</w:t>
      </w:r>
      <w:r>
        <w:rPr>
          <w:rFonts w:ascii="Times" w:hAnsi="Times" w:hint="eastAsia"/>
          <w:szCs w:val="24"/>
          <w:lang w:eastAsia="ja-JP"/>
        </w:rPr>
        <w:t xml:space="preserve">t imply that the OCC multiplexing capacity for DMRS </w:t>
      </w:r>
      <w:r>
        <w:rPr>
          <w:rFonts w:ascii="Times" w:hAnsi="Times"/>
          <w:szCs w:val="24"/>
          <w:lang w:eastAsia="ja-JP"/>
        </w:rPr>
        <w:t>a</w:t>
      </w:r>
      <w:r>
        <w:rPr>
          <w:rFonts w:ascii="Times" w:hAnsi="Times" w:hint="eastAsia"/>
          <w:szCs w:val="24"/>
          <w:lang w:eastAsia="ja-JP"/>
        </w:rPr>
        <w:t>nd UCI are the same.</w:t>
      </w:r>
    </w:p>
    <w:p w14:paraId="1F0A2672" w14:textId="77777777" w:rsidR="00777C72" w:rsidRDefault="00777C72" w:rsidP="00777C72">
      <w:pPr>
        <w:spacing w:after="0"/>
        <w:rPr>
          <w:rFonts w:ascii="Times" w:hAnsi="Times"/>
          <w:szCs w:val="24"/>
          <w:lang w:eastAsia="ja-JP"/>
        </w:rPr>
      </w:pPr>
    </w:p>
    <w:tbl>
      <w:tblPr>
        <w:tblW w:w="0" w:type="auto"/>
        <w:jc w:val="center"/>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850"/>
        <w:gridCol w:w="11"/>
        <w:gridCol w:w="1966"/>
      </w:tblGrid>
      <w:tr w:rsidR="005B317C" w:rsidRPr="005B317C" w14:paraId="67E1D794" w14:textId="77777777" w:rsidTr="005900F7">
        <w:trPr>
          <w:trHeight w:val="417"/>
          <w:jc w:val="center"/>
        </w:trPr>
        <w:tc>
          <w:tcPr>
            <w:tcW w:w="1700" w:type="dxa"/>
            <w:vMerge w:val="restart"/>
            <w:tcBorders>
              <w:bottom w:val="single" w:sz="4" w:space="0" w:color="auto"/>
            </w:tcBorders>
            <w:shd w:val="clear" w:color="auto" w:fill="BFBFBF"/>
          </w:tcPr>
          <w:p w14:paraId="2B041375" w14:textId="77777777" w:rsidR="005B317C" w:rsidRPr="005B317C" w:rsidRDefault="005B317C" w:rsidP="005B317C">
            <w:pPr>
              <w:spacing w:after="0"/>
              <w:rPr>
                <w:rFonts w:ascii="Times" w:hAnsi="Times"/>
                <w:b/>
                <w:szCs w:val="24"/>
                <w:lang w:eastAsia="ja-JP"/>
              </w:rPr>
            </w:pPr>
            <w:r w:rsidRPr="005B317C">
              <w:rPr>
                <w:rFonts w:ascii="Times" w:hAnsi="Times"/>
                <w:b/>
                <w:szCs w:val="24"/>
                <w:lang w:eastAsia="ja-JP"/>
              </w:rPr>
              <w:t>Long-PUCCH duration N</w:t>
            </w:r>
          </w:p>
        </w:tc>
        <w:tc>
          <w:tcPr>
            <w:tcW w:w="3827" w:type="dxa"/>
            <w:gridSpan w:val="3"/>
            <w:tcBorders>
              <w:bottom w:val="single" w:sz="4" w:space="0" w:color="auto"/>
            </w:tcBorders>
            <w:shd w:val="clear" w:color="auto" w:fill="BFBFBF"/>
          </w:tcPr>
          <w:p w14:paraId="566B27C7" w14:textId="77777777" w:rsidR="005B317C" w:rsidRPr="005B317C" w:rsidRDefault="005B317C" w:rsidP="005B317C">
            <w:pPr>
              <w:spacing w:after="0"/>
              <w:rPr>
                <w:rFonts w:ascii="Times" w:hAnsi="Times"/>
                <w:b/>
                <w:szCs w:val="24"/>
                <w:lang w:eastAsia="ja-JP"/>
              </w:rPr>
            </w:pPr>
            <w:r w:rsidRPr="005B317C">
              <w:rPr>
                <w:rFonts w:ascii="Times" w:hAnsi="Times"/>
                <w:b/>
                <w:szCs w:val="24"/>
                <w:lang w:eastAsia="ja-JP"/>
              </w:rPr>
              <w:t>OCC Multiplexing capacity M</w:t>
            </w:r>
          </w:p>
        </w:tc>
      </w:tr>
      <w:tr w:rsidR="005B317C" w:rsidRPr="005B317C" w14:paraId="1A48ABAC" w14:textId="77777777" w:rsidTr="005900F7">
        <w:trPr>
          <w:trHeight w:val="405"/>
          <w:jc w:val="center"/>
        </w:trPr>
        <w:tc>
          <w:tcPr>
            <w:tcW w:w="1700" w:type="dxa"/>
            <w:vMerge/>
            <w:shd w:val="clear" w:color="auto" w:fill="BFBFBF"/>
          </w:tcPr>
          <w:p w14:paraId="5E18443F" w14:textId="77777777" w:rsidR="005B317C" w:rsidRPr="005B317C" w:rsidRDefault="005B317C" w:rsidP="005B317C">
            <w:pPr>
              <w:spacing w:after="0"/>
              <w:rPr>
                <w:rFonts w:ascii="Times" w:hAnsi="Times"/>
                <w:b/>
                <w:szCs w:val="24"/>
                <w:lang w:eastAsia="ja-JP"/>
              </w:rPr>
            </w:pPr>
          </w:p>
        </w:tc>
        <w:tc>
          <w:tcPr>
            <w:tcW w:w="1850" w:type="dxa"/>
            <w:shd w:val="clear" w:color="auto" w:fill="BFBFBF"/>
          </w:tcPr>
          <w:p w14:paraId="63FF0BE9" w14:textId="77777777" w:rsidR="005B317C" w:rsidRPr="005B317C" w:rsidRDefault="005B317C" w:rsidP="005B317C">
            <w:pPr>
              <w:spacing w:after="0"/>
              <w:rPr>
                <w:rFonts w:ascii="Times" w:hAnsi="Times"/>
                <w:b/>
                <w:szCs w:val="24"/>
                <w:lang w:eastAsia="ja-JP"/>
              </w:rPr>
            </w:pPr>
            <w:r w:rsidRPr="005B317C">
              <w:rPr>
                <w:rFonts w:ascii="Times" w:hAnsi="Times"/>
                <w:b/>
                <w:szCs w:val="24"/>
                <w:lang w:eastAsia="ja-JP"/>
              </w:rPr>
              <w:t>w</w:t>
            </w:r>
            <w:r w:rsidRPr="005B317C">
              <w:rPr>
                <w:rFonts w:ascii="Times" w:hAnsi="Times" w:hint="eastAsia"/>
                <w:b/>
                <w:szCs w:val="24"/>
                <w:lang w:eastAsia="ja-JP"/>
              </w:rPr>
              <w:t xml:space="preserve">ith </w:t>
            </w:r>
            <w:r w:rsidRPr="005B317C">
              <w:rPr>
                <w:rFonts w:ascii="Times" w:hAnsi="Times"/>
                <w:b/>
                <w:szCs w:val="24"/>
                <w:lang w:eastAsia="ja-JP"/>
              </w:rPr>
              <w:t>hopping</w:t>
            </w:r>
          </w:p>
        </w:tc>
        <w:tc>
          <w:tcPr>
            <w:tcW w:w="1977" w:type="dxa"/>
            <w:gridSpan w:val="2"/>
            <w:shd w:val="clear" w:color="auto" w:fill="BFBFBF"/>
          </w:tcPr>
          <w:p w14:paraId="4A78E07B" w14:textId="77777777" w:rsidR="005B317C" w:rsidRPr="005B317C" w:rsidRDefault="005B317C" w:rsidP="005B317C">
            <w:pPr>
              <w:spacing w:after="0"/>
              <w:rPr>
                <w:rFonts w:ascii="Times" w:hAnsi="Times"/>
                <w:b/>
                <w:szCs w:val="24"/>
                <w:lang w:eastAsia="ja-JP"/>
              </w:rPr>
            </w:pPr>
            <w:r w:rsidRPr="005B317C">
              <w:rPr>
                <w:rFonts w:ascii="Times" w:hAnsi="Times" w:hint="eastAsia"/>
                <w:b/>
                <w:szCs w:val="24"/>
                <w:lang w:eastAsia="ja-JP"/>
              </w:rPr>
              <w:t>without hopping</w:t>
            </w:r>
            <w:r w:rsidRPr="005B317C">
              <w:rPr>
                <w:rFonts w:ascii="Times" w:hAnsi="Times"/>
                <w:b/>
                <w:szCs w:val="24"/>
                <w:lang w:eastAsia="ja-JP"/>
              </w:rPr>
              <w:t xml:space="preserve"> FFS</w:t>
            </w:r>
          </w:p>
        </w:tc>
      </w:tr>
      <w:tr w:rsidR="005B317C" w:rsidRPr="005B317C" w14:paraId="4B9A0377" w14:textId="77777777" w:rsidTr="005900F7">
        <w:trPr>
          <w:jc w:val="center"/>
        </w:trPr>
        <w:tc>
          <w:tcPr>
            <w:tcW w:w="1700" w:type="dxa"/>
            <w:shd w:val="clear" w:color="auto" w:fill="auto"/>
          </w:tcPr>
          <w:p w14:paraId="70EEA8EB" w14:textId="77777777" w:rsidR="005B317C" w:rsidRPr="005B317C" w:rsidRDefault="005B317C" w:rsidP="005B317C">
            <w:pPr>
              <w:spacing w:after="0"/>
              <w:rPr>
                <w:rFonts w:ascii="Times" w:hAnsi="Times"/>
                <w:b/>
                <w:szCs w:val="24"/>
                <w:lang w:val="en-US" w:eastAsia="ja-JP"/>
              </w:rPr>
            </w:pPr>
            <w:r w:rsidRPr="005B317C">
              <w:rPr>
                <w:rFonts w:ascii="Times" w:hAnsi="Times"/>
                <w:b/>
                <w:szCs w:val="24"/>
                <w:lang w:val="en-US" w:eastAsia="ja-JP"/>
              </w:rPr>
              <w:t>4</w:t>
            </w:r>
          </w:p>
        </w:tc>
        <w:tc>
          <w:tcPr>
            <w:tcW w:w="1861" w:type="dxa"/>
            <w:gridSpan w:val="2"/>
            <w:shd w:val="clear" w:color="auto" w:fill="auto"/>
          </w:tcPr>
          <w:p w14:paraId="0ED32B7F" w14:textId="77777777" w:rsidR="005B317C" w:rsidRPr="005B317C" w:rsidRDefault="005B317C" w:rsidP="005B317C">
            <w:pPr>
              <w:spacing w:after="0"/>
              <w:rPr>
                <w:rFonts w:ascii="Times" w:hAnsi="Times"/>
                <w:szCs w:val="24"/>
                <w:lang w:val="en-US" w:eastAsia="ja-JP"/>
              </w:rPr>
            </w:pPr>
            <w:r w:rsidRPr="005B317C">
              <w:rPr>
                <w:rFonts w:ascii="Times" w:hAnsi="Times" w:hint="eastAsia"/>
                <w:szCs w:val="24"/>
                <w:lang w:val="en-US" w:eastAsia="ja-JP"/>
              </w:rPr>
              <w:t>1</w:t>
            </w:r>
          </w:p>
        </w:tc>
        <w:tc>
          <w:tcPr>
            <w:tcW w:w="1966" w:type="dxa"/>
            <w:shd w:val="clear" w:color="auto" w:fill="auto"/>
          </w:tcPr>
          <w:p w14:paraId="56385ECF" w14:textId="7533F1A6" w:rsidR="005B317C" w:rsidRPr="005B317C" w:rsidRDefault="005B317C" w:rsidP="005B317C">
            <w:pPr>
              <w:spacing w:after="0"/>
              <w:rPr>
                <w:rFonts w:ascii="Times" w:hAnsi="Times"/>
                <w:szCs w:val="24"/>
                <w:lang w:val="en-US" w:eastAsia="ja-JP"/>
              </w:rPr>
            </w:pPr>
            <w:r w:rsidRPr="005B317C">
              <w:rPr>
                <w:rFonts w:ascii="Times" w:hAnsi="Times"/>
                <w:szCs w:val="24"/>
                <w:lang w:val="en-US" w:eastAsia="ja-JP"/>
              </w:rPr>
              <w:t>FFS[2]</w:t>
            </w:r>
          </w:p>
        </w:tc>
      </w:tr>
      <w:tr w:rsidR="005B317C" w:rsidRPr="005B317C" w14:paraId="5C27C71D" w14:textId="77777777" w:rsidTr="005900F7">
        <w:trPr>
          <w:jc w:val="center"/>
        </w:trPr>
        <w:tc>
          <w:tcPr>
            <w:tcW w:w="1700" w:type="dxa"/>
            <w:shd w:val="clear" w:color="auto" w:fill="auto"/>
          </w:tcPr>
          <w:p w14:paraId="6E83C505" w14:textId="77777777" w:rsidR="005B317C" w:rsidRPr="005B317C" w:rsidRDefault="005B317C" w:rsidP="005B317C">
            <w:pPr>
              <w:spacing w:after="0"/>
              <w:rPr>
                <w:rFonts w:ascii="Times" w:hAnsi="Times"/>
                <w:b/>
                <w:szCs w:val="24"/>
                <w:lang w:val="en-US" w:eastAsia="ja-JP"/>
              </w:rPr>
            </w:pPr>
            <w:r w:rsidRPr="005B317C">
              <w:rPr>
                <w:rFonts w:ascii="Times" w:hAnsi="Times"/>
                <w:b/>
                <w:szCs w:val="24"/>
                <w:lang w:val="en-US" w:eastAsia="ja-JP"/>
              </w:rPr>
              <w:t>5</w:t>
            </w:r>
          </w:p>
        </w:tc>
        <w:tc>
          <w:tcPr>
            <w:tcW w:w="1861" w:type="dxa"/>
            <w:gridSpan w:val="2"/>
            <w:shd w:val="clear" w:color="auto" w:fill="auto"/>
          </w:tcPr>
          <w:p w14:paraId="502A3405" w14:textId="77777777" w:rsidR="005B317C" w:rsidRPr="005B317C" w:rsidRDefault="005B317C" w:rsidP="005B317C">
            <w:pPr>
              <w:spacing w:after="0"/>
              <w:rPr>
                <w:rFonts w:ascii="Times" w:hAnsi="Times"/>
                <w:szCs w:val="24"/>
                <w:lang w:val="en-US" w:eastAsia="ja-JP"/>
              </w:rPr>
            </w:pPr>
            <w:r w:rsidRPr="005B317C">
              <w:rPr>
                <w:rFonts w:ascii="Times" w:hAnsi="Times" w:hint="eastAsia"/>
                <w:szCs w:val="24"/>
                <w:lang w:val="en-US" w:eastAsia="ja-JP"/>
              </w:rPr>
              <w:t>1</w:t>
            </w:r>
          </w:p>
        </w:tc>
        <w:tc>
          <w:tcPr>
            <w:tcW w:w="1966" w:type="dxa"/>
            <w:shd w:val="clear" w:color="auto" w:fill="auto"/>
          </w:tcPr>
          <w:p w14:paraId="7E1A9089" w14:textId="77777777" w:rsidR="005B317C" w:rsidRPr="005B317C" w:rsidRDefault="005B317C" w:rsidP="005B317C">
            <w:pPr>
              <w:spacing w:after="0"/>
              <w:rPr>
                <w:rFonts w:ascii="Times" w:hAnsi="Times"/>
                <w:szCs w:val="24"/>
                <w:lang w:val="en-US" w:eastAsia="ja-JP"/>
              </w:rPr>
            </w:pPr>
            <w:r w:rsidRPr="005B317C">
              <w:rPr>
                <w:rFonts w:ascii="Times" w:hAnsi="Times"/>
                <w:szCs w:val="24"/>
                <w:lang w:val="en-US" w:eastAsia="ja-JP"/>
              </w:rPr>
              <w:t>FFS[2]</w:t>
            </w:r>
          </w:p>
        </w:tc>
      </w:tr>
      <w:tr w:rsidR="005B317C" w:rsidRPr="005B317C" w14:paraId="650385F5" w14:textId="77777777" w:rsidTr="005900F7">
        <w:trPr>
          <w:jc w:val="center"/>
        </w:trPr>
        <w:tc>
          <w:tcPr>
            <w:tcW w:w="1700" w:type="dxa"/>
            <w:shd w:val="clear" w:color="auto" w:fill="auto"/>
          </w:tcPr>
          <w:p w14:paraId="7D0E7A39" w14:textId="77777777" w:rsidR="005B317C" w:rsidRPr="005B317C" w:rsidRDefault="005B317C" w:rsidP="005B317C">
            <w:pPr>
              <w:spacing w:after="0"/>
              <w:rPr>
                <w:rFonts w:ascii="Times" w:hAnsi="Times"/>
                <w:b/>
                <w:szCs w:val="24"/>
                <w:lang w:val="en-US" w:eastAsia="ja-JP"/>
              </w:rPr>
            </w:pPr>
            <w:r w:rsidRPr="005B317C">
              <w:rPr>
                <w:rFonts w:ascii="Times" w:hAnsi="Times"/>
                <w:b/>
                <w:szCs w:val="24"/>
                <w:lang w:val="en-US" w:eastAsia="ja-JP"/>
              </w:rPr>
              <w:t>6</w:t>
            </w:r>
          </w:p>
        </w:tc>
        <w:tc>
          <w:tcPr>
            <w:tcW w:w="1861" w:type="dxa"/>
            <w:gridSpan w:val="2"/>
            <w:shd w:val="clear" w:color="auto" w:fill="auto"/>
          </w:tcPr>
          <w:p w14:paraId="2F73E2FB" w14:textId="77777777" w:rsidR="005B317C" w:rsidRPr="005B317C" w:rsidRDefault="005B317C" w:rsidP="005B317C">
            <w:pPr>
              <w:spacing w:after="0"/>
              <w:rPr>
                <w:rFonts w:ascii="Times" w:hAnsi="Times"/>
                <w:szCs w:val="24"/>
                <w:lang w:val="en-US" w:eastAsia="ja-JP"/>
              </w:rPr>
            </w:pPr>
            <w:r w:rsidRPr="005B317C">
              <w:rPr>
                <w:rFonts w:ascii="Times" w:hAnsi="Times" w:hint="eastAsia"/>
                <w:szCs w:val="24"/>
                <w:lang w:val="en-US" w:eastAsia="ja-JP"/>
              </w:rPr>
              <w:t>1</w:t>
            </w:r>
          </w:p>
        </w:tc>
        <w:tc>
          <w:tcPr>
            <w:tcW w:w="1966" w:type="dxa"/>
            <w:shd w:val="clear" w:color="auto" w:fill="auto"/>
          </w:tcPr>
          <w:p w14:paraId="0BD77DD8" w14:textId="77777777" w:rsidR="005B317C" w:rsidRPr="005B317C" w:rsidRDefault="005B317C" w:rsidP="005B317C">
            <w:pPr>
              <w:spacing w:after="0"/>
              <w:rPr>
                <w:rFonts w:ascii="Times" w:hAnsi="Times"/>
                <w:szCs w:val="24"/>
                <w:lang w:val="en-US" w:eastAsia="ja-JP"/>
              </w:rPr>
            </w:pPr>
            <w:r w:rsidRPr="005B317C">
              <w:rPr>
                <w:rFonts w:ascii="Times" w:hAnsi="Times"/>
                <w:szCs w:val="24"/>
                <w:lang w:val="en-US" w:eastAsia="ja-JP"/>
              </w:rPr>
              <w:t>FFS[2]</w:t>
            </w:r>
          </w:p>
        </w:tc>
      </w:tr>
      <w:tr w:rsidR="005B317C" w:rsidRPr="005B317C" w14:paraId="543EB796" w14:textId="77777777" w:rsidTr="005900F7">
        <w:trPr>
          <w:jc w:val="center"/>
        </w:trPr>
        <w:tc>
          <w:tcPr>
            <w:tcW w:w="1700" w:type="dxa"/>
            <w:shd w:val="clear" w:color="auto" w:fill="auto"/>
          </w:tcPr>
          <w:p w14:paraId="5336F493" w14:textId="77777777" w:rsidR="005B317C" w:rsidRPr="005B317C" w:rsidRDefault="005B317C" w:rsidP="005B317C">
            <w:pPr>
              <w:spacing w:after="0"/>
              <w:rPr>
                <w:rFonts w:ascii="Times" w:hAnsi="Times"/>
                <w:b/>
                <w:szCs w:val="24"/>
                <w:lang w:val="en-US" w:eastAsia="ja-JP"/>
              </w:rPr>
            </w:pPr>
            <w:r w:rsidRPr="005B317C">
              <w:rPr>
                <w:rFonts w:ascii="Times" w:hAnsi="Times"/>
                <w:b/>
                <w:szCs w:val="24"/>
                <w:lang w:val="en-US" w:eastAsia="ja-JP"/>
              </w:rPr>
              <w:t>7</w:t>
            </w:r>
          </w:p>
        </w:tc>
        <w:tc>
          <w:tcPr>
            <w:tcW w:w="1861" w:type="dxa"/>
            <w:gridSpan w:val="2"/>
            <w:shd w:val="clear" w:color="auto" w:fill="auto"/>
          </w:tcPr>
          <w:p w14:paraId="7E518CCE" w14:textId="77777777" w:rsidR="005B317C" w:rsidRPr="005B317C" w:rsidRDefault="005B317C" w:rsidP="005B317C">
            <w:pPr>
              <w:spacing w:after="0"/>
              <w:rPr>
                <w:rFonts w:ascii="Times" w:hAnsi="Times"/>
                <w:szCs w:val="24"/>
                <w:lang w:val="en-US" w:eastAsia="ja-JP"/>
              </w:rPr>
            </w:pPr>
            <w:r w:rsidRPr="005B317C">
              <w:rPr>
                <w:rFonts w:ascii="Times" w:hAnsi="Times"/>
                <w:szCs w:val="24"/>
                <w:lang w:eastAsia="ja-JP"/>
              </w:rPr>
              <w:t>FFS [1 or 2]  </w:t>
            </w:r>
          </w:p>
        </w:tc>
        <w:tc>
          <w:tcPr>
            <w:tcW w:w="1966" w:type="dxa"/>
            <w:shd w:val="clear" w:color="auto" w:fill="auto"/>
          </w:tcPr>
          <w:p w14:paraId="1993C023" w14:textId="77777777" w:rsidR="005B317C" w:rsidRPr="005B317C" w:rsidRDefault="005B317C" w:rsidP="005B317C">
            <w:pPr>
              <w:spacing w:after="0"/>
              <w:rPr>
                <w:rFonts w:ascii="Times" w:hAnsi="Times"/>
                <w:szCs w:val="24"/>
                <w:lang w:val="en-US" w:eastAsia="ja-JP"/>
              </w:rPr>
            </w:pPr>
            <w:r w:rsidRPr="005B317C">
              <w:rPr>
                <w:rFonts w:ascii="Times" w:hAnsi="Times"/>
                <w:szCs w:val="24"/>
                <w:lang w:val="en-US" w:eastAsia="ja-JP"/>
              </w:rPr>
              <w:t>FFS[2]</w:t>
            </w:r>
          </w:p>
        </w:tc>
      </w:tr>
      <w:tr w:rsidR="005B317C" w:rsidRPr="005B317C" w14:paraId="75121244" w14:textId="77777777" w:rsidTr="005900F7">
        <w:trPr>
          <w:jc w:val="center"/>
        </w:trPr>
        <w:tc>
          <w:tcPr>
            <w:tcW w:w="1700" w:type="dxa"/>
            <w:shd w:val="clear" w:color="auto" w:fill="auto"/>
          </w:tcPr>
          <w:p w14:paraId="0515CA2A" w14:textId="77777777" w:rsidR="005B317C" w:rsidRPr="005B317C" w:rsidRDefault="005B317C" w:rsidP="005B317C">
            <w:pPr>
              <w:spacing w:after="0"/>
              <w:rPr>
                <w:rFonts w:ascii="Times" w:hAnsi="Times"/>
                <w:b/>
                <w:szCs w:val="24"/>
                <w:lang w:val="en-US" w:eastAsia="ja-JP"/>
              </w:rPr>
            </w:pPr>
            <w:r w:rsidRPr="005B317C">
              <w:rPr>
                <w:rFonts w:ascii="Times" w:hAnsi="Times"/>
                <w:b/>
                <w:szCs w:val="24"/>
                <w:lang w:val="en-US" w:eastAsia="ja-JP"/>
              </w:rPr>
              <w:t>8</w:t>
            </w:r>
          </w:p>
        </w:tc>
        <w:tc>
          <w:tcPr>
            <w:tcW w:w="1861" w:type="dxa"/>
            <w:gridSpan w:val="2"/>
            <w:shd w:val="clear" w:color="auto" w:fill="auto"/>
          </w:tcPr>
          <w:p w14:paraId="2FF96A7A" w14:textId="77777777" w:rsidR="005B317C" w:rsidRPr="005B317C" w:rsidRDefault="005B317C" w:rsidP="005B317C">
            <w:pPr>
              <w:spacing w:after="0"/>
              <w:rPr>
                <w:rFonts w:ascii="Times" w:hAnsi="Times"/>
                <w:szCs w:val="24"/>
                <w:lang w:val="en-US" w:eastAsia="ja-JP"/>
              </w:rPr>
            </w:pPr>
            <w:r w:rsidRPr="005B317C">
              <w:rPr>
                <w:rFonts w:ascii="Times" w:hAnsi="Times" w:hint="eastAsia"/>
                <w:szCs w:val="24"/>
                <w:lang w:val="en-US" w:eastAsia="ja-JP"/>
              </w:rPr>
              <w:t>2</w:t>
            </w:r>
          </w:p>
        </w:tc>
        <w:tc>
          <w:tcPr>
            <w:tcW w:w="1966" w:type="dxa"/>
            <w:shd w:val="clear" w:color="auto" w:fill="auto"/>
          </w:tcPr>
          <w:p w14:paraId="0E768D29" w14:textId="77777777" w:rsidR="005B317C" w:rsidRPr="005B317C" w:rsidRDefault="005B317C" w:rsidP="005B317C">
            <w:pPr>
              <w:spacing w:after="0"/>
              <w:rPr>
                <w:rFonts w:ascii="Times" w:hAnsi="Times"/>
                <w:szCs w:val="24"/>
                <w:lang w:val="en-US" w:eastAsia="ja-JP"/>
              </w:rPr>
            </w:pPr>
            <w:r w:rsidRPr="005B317C">
              <w:rPr>
                <w:rFonts w:ascii="Times" w:hAnsi="Times"/>
                <w:szCs w:val="24"/>
                <w:lang w:val="en-US" w:eastAsia="ja-JP"/>
              </w:rPr>
              <w:t>FFS[3-4]</w:t>
            </w:r>
          </w:p>
        </w:tc>
      </w:tr>
      <w:tr w:rsidR="005B317C" w:rsidRPr="005B317C" w14:paraId="0BFBCEB0" w14:textId="77777777" w:rsidTr="005900F7">
        <w:trPr>
          <w:jc w:val="center"/>
        </w:trPr>
        <w:tc>
          <w:tcPr>
            <w:tcW w:w="1700" w:type="dxa"/>
            <w:shd w:val="clear" w:color="auto" w:fill="auto"/>
          </w:tcPr>
          <w:p w14:paraId="5153B9A2" w14:textId="77777777" w:rsidR="005B317C" w:rsidRPr="005B317C" w:rsidRDefault="005B317C" w:rsidP="005B317C">
            <w:pPr>
              <w:spacing w:after="0"/>
              <w:rPr>
                <w:rFonts w:ascii="Times" w:hAnsi="Times"/>
                <w:b/>
                <w:szCs w:val="24"/>
                <w:lang w:val="en-US" w:eastAsia="ja-JP"/>
              </w:rPr>
            </w:pPr>
            <w:r w:rsidRPr="005B317C">
              <w:rPr>
                <w:rFonts w:ascii="Times" w:hAnsi="Times"/>
                <w:b/>
                <w:szCs w:val="24"/>
                <w:lang w:val="en-US" w:eastAsia="ja-JP"/>
              </w:rPr>
              <w:t>9</w:t>
            </w:r>
          </w:p>
        </w:tc>
        <w:tc>
          <w:tcPr>
            <w:tcW w:w="1861" w:type="dxa"/>
            <w:gridSpan w:val="2"/>
            <w:shd w:val="clear" w:color="auto" w:fill="auto"/>
          </w:tcPr>
          <w:p w14:paraId="14054A28" w14:textId="77777777" w:rsidR="005B317C" w:rsidRPr="005B317C" w:rsidRDefault="005B317C" w:rsidP="005B317C">
            <w:pPr>
              <w:spacing w:after="0"/>
              <w:rPr>
                <w:rFonts w:ascii="Times" w:hAnsi="Times"/>
                <w:szCs w:val="24"/>
                <w:lang w:val="en-US" w:eastAsia="ja-JP"/>
              </w:rPr>
            </w:pPr>
            <w:r w:rsidRPr="005B317C">
              <w:rPr>
                <w:rFonts w:ascii="Times" w:hAnsi="Times" w:hint="eastAsia"/>
                <w:szCs w:val="24"/>
                <w:lang w:val="en-US" w:eastAsia="ja-JP"/>
              </w:rPr>
              <w:t>2</w:t>
            </w:r>
          </w:p>
        </w:tc>
        <w:tc>
          <w:tcPr>
            <w:tcW w:w="1966" w:type="dxa"/>
            <w:shd w:val="clear" w:color="auto" w:fill="auto"/>
          </w:tcPr>
          <w:p w14:paraId="29FA8CE4" w14:textId="77777777" w:rsidR="005B317C" w:rsidRPr="005B317C" w:rsidRDefault="005B317C" w:rsidP="005B317C">
            <w:pPr>
              <w:spacing w:after="0"/>
              <w:rPr>
                <w:rFonts w:ascii="Times" w:hAnsi="Times"/>
                <w:szCs w:val="24"/>
                <w:lang w:val="en-US" w:eastAsia="ja-JP"/>
              </w:rPr>
            </w:pPr>
            <w:r w:rsidRPr="005B317C">
              <w:rPr>
                <w:rFonts w:ascii="Times" w:hAnsi="Times"/>
                <w:szCs w:val="24"/>
                <w:lang w:val="en-US" w:eastAsia="ja-JP"/>
              </w:rPr>
              <w:t>FFS[3-4]</w:t>
            </w:r>
          </w:p>
        </w:tc>
      </w:tr>
      <w:tr w:rsidR="005B317C" w:rsidRPr="005B317C" w14:paraId="7C719EBE" w14:textId="77777777" w:rsidTr="005900F7">
        <w:trPr>
          <w:jc w:val="center"/>
        </w:trPr>
        <w:tc>
          <w:tcPr>
            <w:tcW w:w="1700" w:type="dxa"/>
            <w:shd w:val="clear" w:color="auto" w:fill="auto"/>
          </w:tcPr>
          <w:p w14:paraId="5634F0D5" w14:textId="77777777" w:rsidR="005B317C" w:rsidRPr="005B317C" w:rsidRDefault="005B317C" w:rsidP="005B317C">
            <w:pPr>
              <w:spacing w:after="0"/>
              <w:rPr>
                <w:rFonts w:ascii="Times" w:hAnsi="Times"/>
                <w:b/>
                <w:szCs w:val="24"/>
                <w:lang w:val="en-US" w:eastAsia="ja-JP"/>
              </w:rPr>
            </w:pPr>
            <w:r w:rsidRPr="005B317C">
              <w:rPr>
                <w:rFonts w:ascii="Times" w:hAnsi="Times"/>
                <w:b/>
                <w:szCs w:val="24"/>
                <w:lang w:val="en-US" w:eastAsia="ja-JP"/>
              </w:rPr>
              <w:t>10</w:t>
            </w:r>
          </w:p>
        </w:tc>
        <w:tc>
          <w:tcPr>
            <w:tcW w:w="1861" w:type="dxa"/>
            <w:gridSpan w:val="2"/>
            <w:shd w:val="clear" w:color="auto" w:fill="auto"/>
          </w:tcPr>
          <w:p w14:paraId="4807EC60" w14:textId="77777777" w:rsidR="005B317C" w:rsidRPr="005B317C" w:rsidRDefault="005B317C" w:rsidP="005B317C">
            <w:pPr>
              <w:spacing w:after="0"/>
              <w:rPr>
                <w:rFonts w:ascii="Times" w:hAnsi="Times"/>
                <w:szCs w:val="24"/>
                <w:lang w:val="en-US" w:eastAsia="ja-JP"/>
              </w:rPr>
            </w:pPr>
            <w:r w:rsidRPr="005B317C">
              <w:rPr>
                <w:rFonts w:ascii="Times" w:hAnsi="Times" w:hint="eastAsia"/>
                <w:szCs w:val="24"/>
                <w:lang w:val="en-US" w:eastAsia="ja-JP"/>
              </w:rPr>
              <w:t>2</w:t>
            </w:r>
          </w:p>
        </w:tc>
        <w:tc>
          <w:tcPr>
            <w:tcW w:w="1966" w:type="dxa"/>
            <w:shd w:val="clear" w:color="auto" w:fill="auto"/>
          </w:tcPr>
          <w:p w14:paraId="73040646" w14:textId="77777777" w:rsidR="005B317C" w:rsidRPr="005B317C" w:rsidRDefault="005B317C" w:rsidP="005B317C">
            <w:pPr>
              <w:spacing w:after="0"/>
              <w:rPr>
                <w:rFonts w:ascii="Times" w:hAnsi="Times"/>
                <w:szCs w:val="24"/>
                <w:lang w:val="en-US" w:eastAsia="ja-JP"/>
              </w:rPr>
            </w:pPr>
            <w:r w:rsidRPr="005B317C">
              <w:rPr>
                <w:rFonts w:ascii="Times" w:hAnsi="Times"/>
                <w:szCs w:val="24"/>
                <w:lang w:val="en-US" w:eastAsia="ja-JP"/>
              </w:rPr>
              <w:t>FFS[3-5]</w:t>
            </w:r>
          </w:p>
        </w:tc>
      </w:tr>
      <w:tr w:rsidR="005B317C" w:rsidRPr="005B317C" w14:paraId="67F1A294" w14:textId="77777777" w:rsidTr="005900F7">
        <w:trPr>
          <w:jc w:val="center"/>
        </w:trPr>
        <w:tc>
          <w:tcPr>
            <w:tcW w:w="1700" w:type="dxa"/>
            <w:shd w:val="clear" w:color="auto" w:fill="auto"/>
          </w:tcPr>
          <w:p w14:paraId="2DE3CDD8" w14:textId="77777777" w:rsidR="005B317C" w:rsidRPr="005B317C" w:rsidRDefault="005B317C" w:rsidP="005B317C">
            <w:pPr>
              <w:spacing w:after="0"/>
              <w:rPr>
                <w:rFonts w:ascii="Times" w:hAnsi="Times"/>
                <w:b/>
                <w:szCs w:val="24"/>
                <w:lang w:val="en-US" w:eastAsia="ja-JP"/>
              </w:rPr>
            </w:pPr>
            <w:r w:rsidRPr="005B317C">
              <w:rPr>
                <w:rFonts w:ascii="Times" w:hAnsi="Times"/>
                <w:b/>
                <w:szCs w:val="24"/>
                <w:lang w:val="en-US" w:eastAsia="ja-JP"/>
              </w:rPr>
              <w:t>11</w:t>
            </w:r>
          </w:p>
        </w:tc>
        <w:tc>
          <w:tcPr>
            <w:tcW w:w="1861" w:type="dxa"/>
            <w:gridSpan w:val="2"/>
            <w:shd w:val="clear" w:color="auto" w:fill="auto"/>
          </w:tcPr>
          <w:p w14:paraId="175CA3D3" w14:textId="77777777" w:rsidR="005B317C" w:rsidRPr="005B317C" w:rsidRDefault="005B317C" w:rsidP="005B317C">
            <w:pPr>
              <w:spacing w:after="0"/>
              <w:rPr>
                <w:rFonts w:ascii="Times" w:hAnsi="Times"/>
                <w:szCs w:val="24"/>
                <w:lang w:val="en-US" w:eastAsia="ja-JP"/>
              </w:rPr>
            </w:pPr>
            <w:r w:rsidRPr="005B317C">
              <w:rPr>
                <w:rFonts w:ascii="Times" w:hAnsi="Times"/>
                <w:szCs w:val="24"/>
                <w:lang w:eastAsia="ja-JP"/>
              </w:rPr>
              <w:t>FFS [2 or 3]  </w:t>
            </w:r>
          </w:p>
        </w:tc>
        <w:tc>
          <w:tcPr>
            <w:tcW w:w="1966" w:type="dxa"/>
            <w:shd w:val="clear" w:color="auto" w:fill="auto"/>
          </w:tcPr>
          <w:p w14:paraId="58058CA6" w14:textId="77777777" w:rsidR="005B317C" w:rsidRPr="005B317C" w:rsidRDefault="005B317C" w:rsidP="005B317C">
            <w:pPr>
              <w:spacing w:after="0"/>
              <w:rPr>
                <w:rFonts w:ascii="Times" w:hAnsi="Times"/>
                <w:szCs w:val="24"/>
                <w:lang w:val="en-US" w:eastAsia="ja-JP"/>
              </w:rPr>
            </w:pPr>
            <w:r w:rsidRPr="005B317C">
              <w:rPr>
                <w:rFonts w:ascii="Times" w:hAnsi="Times"/>
                <w:szCs w:val="24"/>
                <w:lang w:val="en-US" w:eastAsia="ja-JP"/>
              </w:rPr>
              <w:t>FFS[3-5]</w:t>
            </w:r>
          </w:p>
        </w:tc>
      </w:tr>
      <w:tr w:rsidR="005B317C" w:rsidRPr="005B317C" w14:paraId="4B646D28" w14:textId="77777777" w:rsidTr="005900F7">
        <w:trPr>
          <w:jc w:val="center"/>
        </w:trPr>
        <w:tc>
          <w:tcPr>
            <w:tcW w:w="1700" w:type="dxa"/>
            <w:shd w:val="clear" w:color="auto" w:fill="auto"/>
          </w:tcPr>
          <w:p w14:paraId="3BF705A5" w14:textId="77777777" w:rsidR="005B317C" w:rsidRPr="005B317C" w:rsidRDefault="005B317C" w:rsidP="005B317C">
            <w:pPr>
              <w:spacing w:after="0"/>
              <w:rPr>
                <w:rFonts w:ascii="Times" w:hAnsi="Times"/>
                <w:b/>
                <w:szCs w:val="24"/>
                <w:lang w:val="en-US" w:eastAsia="ja-JP"/>
              </w:rPr>
            </w:pPr>
            <w:r w:rsidRPr="005B317C">
              <w:rPr>
                <w:rFonts w:ascii="Times" w:hAnsi="Times"/>
                <w:b/>
                <w:szCs w:val="24"/>
                <w:lang w:val="en-US" w:eastAsia="ja-JP"/>
              </w:rPr>
              <w:t>12</w:t>
            </w:r>
          </w:p>
        </w:tc>
        <w:tc>
          <w:tcPr>
            <w:tcW w:w="1861" w:type="dxa"/>
            <w:gridSpan w:val="2"/>
            <w:shd w:val="clear" w:color="auto" w:fill="auto"/>
          </w:tcPr>
          <w:p w14:paraId="0EA06AC7" w14:textId="77777777" w:rsidR="005B317C" w:rsidRPr="005B317C" w:rsidRDefault="005B317C" w:rsidP="005B317C">
            <w:pPr>
              <w:spacing w:after="0"/>
              <w:rPr>
                <w:rFonts w:ascii="Times" w:hAnsi="Times"/>
                <w:szCs w:val="24"/>
                <w:lang w:val="en-US" w:eastAsia="ja-JP"/>
              </w:rPr>
            </w:pPr>
            <w:r w:rsidRPr="005B317C">
              <w:rPr>
                <w:rFonts w:ascii="Times" w:hAnsi="Times" w:hint="eastAsia"/>
                <w:szCs w:val="24"/>
                <w:lang w:val="en-US" w:eastAsia="ja-JP"/>
              </w:rPr>
              <w:t>3</w:t>
            </w:r>
          </w:p>
        </w:tc>
        <w:tc>
          <w:tcPr>
            <w:tcW w:w="1966" w:type="dxa"/>
            <w:shd w:val="clear" w:color="auto" w:fill="auto"/>
          </w:tcPr>
          <w:p w14:paraId="3B2D13FC" w14:textId="77777777" w:rsidR="005B317C" w:rsidRPr="005B317C" w:rsidRDefault="005B317C" w:rsidP="005B317C">
            <w:pPr>
              <w:spacing w:after="0"/>
              <w:rPr>
                <w:rFonts w:ascii="Times" w:hAnsi="Times"/>
                <w:szCs w:val="24"/>
                <w:lang w:val="en-US" w:eastAsia="ja-JP"/>
              </w:rPr>
            </w:pPr>
            <w:r w:rsidRPr="005B317C">
              <w:rPr>
                <w:rFonts w:ascii="Times" w:hAnsi="Times"/>
                <w:szCs w:val="24"/>
                <w:lang w:val="en-US" w:eastAsia="ja-JP"/>
              </w:rPr>
              <w:t>FFS[3-6]</w:t>
            </w:r>
          </w:p>
        </w:tc>
      </w:tr>
      <w:tr w:rsidR="005B317C" w:rsidRPr="005B317C" w14:paraId="1DC36C23" w14:textId="77777777" w:rsidTr="005900F7">
        <w:trPr>
          <w:jc w:val="center"/>
        </w:trPr>
        <w:tc>
          <w:tcPr>
            <w:tcW w:w="1700" w:type="dxa"/>
            <w:shd w:val="clear" w:color="auto" w:fill="auto"/>
          </w:tcPr>
          <w:p w14:paraId="66BC83BA" w14:textId="77777777" w:rsidR="005B317C" w:rsidRPr="005B317C" w:rsidRDefault="005B317C" w:rsidP="005B317C">
            <w:pPr>
              <w:spacing w:after="0"/>
              <w:rPr>
                <w:rFonts w:ascii="Times" w:hAnsi="Times"/>
                <w:b/>
                <w:szCs w:val="24"/>
                <w:lang w:val="en-US" w:eastAsia="ja-JP"/>
              </w:rPr>
            </w:pPr>
            <w:r w:rsidRPr="005B317C">
              <w:rPr>
                <w:rFonts w:ascii="Times" w:hAnsi="Times"/>
                <w:b/>
                <w:szCs w:val="24"/>
                <w:lang w:val="en-US" w:eastAsia="ja-JP"/>
              </w:rPr>
              <w:t>13</w:t>
            </w:r>
          </w:p>
        </w:tc>
        <w:tc>
          <w:tcPr>
            <w:tcW w:w="1861" w:type="dxa"/>
            <w:gridSpan w:val="2"/>
            <w:shd w:val="clear" w:color="auto" w:fill="auto"/>
          </w:tcPr>
          <w:p w14:paraId="69165B7F" w14:textId="77777777" w:rsidR="005B317C" w:rsidRPr="005B317C" w:rsidRDefault="005B317C" w:rsidP="005B317C">
            <w:pPr>
              <w:spacing w:after="0"/>
              <w:rPr>
                <w:rFonts w:ascii="Times" w:hAnsi="Times"/>
                <w:szCs w:val="24"/>
                <w:lang w:val="en-US" w:eastAsia="ja-JP"/>
              </w:rPr>
            </w:pPr>
            <w:r w:rsidRPr="005B317C">
              <w:rPr>
                <w:rFonts w:ascii="Times" w:hAnsi="Times" w:hint="eastAsia"/>
                <w:szCs w:val="24"/>
                <w:lang w:val="en-US" w:eastAsia="ja-JP"/>
              </w:rPr>
              <w:t>3</w:t>
            </w:r>
          </w:p>
        </w:tc>
        <w:tc>
          <w:tcPr>
            <w:tcW w:w="1966" w:type="dxa"/>
            <w:shd w:val="clear" w:color="auto" w:fill="auto"/>
          </w:tcPr>
          <w:p w14:paraId="19C10AAE" w14:textId="77777777" w:rsidR="005B317C" w:rsidRPr="005B317C" w:rsidRDefault="005B317C" w:rsidP="005B317C">
            <w:pPr>
              <w:spacing w:after="0"/>
              <w:rPr>
                <w:rFonts w:ascii="Times" w:hAnsi="Times"/>
                <w:szCs w:val="24"/>
                <w:lang w:val="en-US" w:eastAsia="ja-JP"/>
              </w:rPr>
            </w:pPr>
            <w:r w:rsidRPr="005B317C">
              <w:rPr>
                <w:rFonts w:ascii="Times" w:hAnsi="Times"/>
                <w:szCs w:val="24"/>
                <w:lang w:val="en-US" w:eastAsia="ja-JP"/>
              </w:rPr>
              <w:t>FFS[3-6]</w:t>
            </w:r>
          </w:p>
        </w:tc>
      </w:tr>
      <w:tr w:rsidR="005B317C" w:rsidRPr="005B317C" w14:paraId="2AE5293B" w14:textId="77777777" w:rsidTr="005900F7">
        <w:trPr>
          <w:jc w:val="center"/>
        </w:trPr>
        <w:tc>
          <w:tcPr>
            <w:tcW w:w="1700" w:type="dxa"/>
            <w:shd w:val="clear" w:color="auto" w:fill="auto"/>
          </w:tcPr>
          <w:p w14:paraId="6D1833A8" w14:textId="77777777" w:rsidR="005B317C" w:rsidRPr="005B317C" w:rsidRDefault="005B317C" w:rsidP="005B317C">
            <w:pPr>
              <w:spacing w:after="0"/>
              <w:rPr>
                <w:rFonts w:ascii="Times" w:hAnsi="Times"/>
                <w:b/>
                <w:szCs w:val="24"/>
                <w:lang w:val="en-US" w:eastAsia="ja-JP"/>
              </w:rPr>
            </w:pPr>
            <w:r w:rsidRPr="005B317C">
              <w:rPr>
                <w:rFonts w:ascii="Times" w:hAnsi="Times"/>
                <w:b/>
                <w:szCs w:val="24"/>
                <w:lang w:val="en-US" w:eastAsia="ja-JP"/>
              </w:rPr>
              <w:t>14</w:t>
            </w:r>
          </w:p>
        </w:tc>
        <w:tc>
          <w:tcPr>
            <w:tcW w:w="1861" w:type="dxa"/>
            <w:gridSpan w:val="2"/>
            <w:shd w:val="clear" w:color="auto" w:fill="auto"/>
          </w:tcPr>
          <w:p w14:paraId="5482B608" w14:textId="77777777" w:rsidR="005B317C" w:rsidRPr="005B317C" w:rsidRDefault="005B317C" w:rsidP="005B317C">
            <w:pPr>
              <w:spacing w:after="0"/>
              <w:rPr>
                <w:rFonts w:ascii="Times" w:hAnsi="Times"/>
                <w:szCs w:val="24"/>
                <w:lang w:val="en-US" w:eastAsia="ja-JP"/>
              </w:rPr>
            </w:pPr>
            <w:r w:rsidRPr="005B317C">
              <w:rPr>
                <w:rFonts w:ascii="Times" w:hAnsi="Times" w:hint="eastAsia"/>
                <w:szCs w:val="24"/>
                <w:lang w:val="en-US" w:eastAsia="ja-JP"/>
              </w:rPr>
              <w:t>3</w:t>
            </w:r>
          </w:p>
        </w:tc>
        <w:tc>
          <w:tcPr>
            <w:tcW w:w="1966" w:type="dxa"/>
            <w:shd w:val="clear" w:color="auto" w:fill="auto"/>
          </w:tcPr>
          <w:p w14:paraId="358E3071" w14:textId="77777777" w:rsidR="005B317C" w:rsidRPr="005B317C" w:rsidRDefault="005B317C" w:rsidP="005B317C">
            <w:pPr>
              <w:spacing w:after="0"/>
              <w:rPr>
                <w:rFonts w:ascii="Times" w:hAnsi="Times"/>
                <w:szCs w:val="24"/>
                <w:lang w:val="en-US" w:eastAsia="ja-JP"/>
              </w:rPr>
            </w:pPr>
            <w:r w:rsidRPr="005B317C">
              <w:rPr>
                <w:rFonts w:ascii="Times" w:hAnsi="Times"/>
                <w:szCs w:val="24"/>
                <w:lang w:val="en-US" w:eastAsia="ja-JP"/>
              </w:rPr>
              <w:t>FFS[3-7]</w:t>
            </w:r>
          </w:p>
        </w:tc>
      </w:tr>
    </w:tbl>
    <w:p w14:paraId="1F1093D3" w14:textId="77777777" w:rsidR="00BE2FFD" w:rsidRPr="001B7C8B" w:rsidRDefault="00BE2FFD" w:rsidP="00777C72">
      <w:pPr>
        <w:spacing w:after="0"/>
        <w:rPr>
          <w:rFonts w:ascii="Times" w:hAnsi="Times"/>
          <w:szCs w:val="24"/>
          <w:lang w:eastAsia="ja-JP"/>
        </w:rPr>
      </w:pPr>
    </w:p>
    <w:p w14:paraId="66CE47E4" w14:textId="37C27E50" w:rsidR="008708DB"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1B7C8B">
        <w:rPr>
          <w:rFonts w:hint="eastAsia"/>
          <w:lang w:eastAsia="ja-JP"/>
        </w:rPr>
        <w:t xml:space="preserve">details on channel structure of </w:t>
      </w:r>
      <w:r w:rsidR="00E07669">
        <w:rPr>
          <w:rFonts w:hint="eastAsia"/>
          <w:lang w:eastAsia="ja-JP"/>
        </w:rPr>
        <w:t>long</w:t>
      </w:r>
      <w:r w:rsidR="0027062E">
        <w:rPr>
          <w:rFonts w:hint="eastAsia"/>
          <w:lang w:eastAsia="ja-JP"/>
        </w:rPr>
        <w:t>-</w:t>
      </w:r>
      <w:r w:rsidR="00777C72">
        <w:rPr>
          <w:rFonts w:hint="eastAsia"/>
          <w:lang w:eastAsia="ja-JP"/>
        </w:rPr>
        <w:t>P</w:t>
      </w:r>
      <w:r w:rsidR="001B7C8B">
        <w:rPr>
          <w:rFonts w:hint="eastAsia"/>
          <w:lang w:eastAsia="ja-JP"/>
        </w:rPr>
        <w:t>UCCH for UCI of up to 2 bits</w:t>
      </w:r>
      <w:r w:rsidR="005F1514">
        <w:rPr>
          <w:rFonts w:hint="eastAsia"/>
          <w:lang w:eastAsia="ja-JP"/>
        </w:rPr>
        <w:t>.</w:t>
      </w:r>
    </w:p>
    <w:p w14:paraId="6ECF2B94" w14:textId="05326A65" w:rsidR="00FA6F23" w:rsidRPr="008008FC" w:rsidRDefault="00FA6F23" w:rsidP="00FA6F23">
      <w:pPr>
        <w:spacing w:beforeLines="50" w:before="120" w:after="0"/>
        <w:rPr>
          <w:lang w:eastAsia="ja-JP"/>
        </w:rPr>
      </w:pPr>
      <w:r>
        <w:rPr>
          <w:rFonts w:hint="eastAsia"/>
          <w:lang w:eastAsia="ja-JP"/>
        </w:rPr>
        <w:t xml:space="preserve">Note: This is </w:t>
      </w:r>
      <w:r>
        <w:rPr>
          <w:lang w:eastAsia="ja-JP"/>
        </w:rPr>
        <w:t xml:space="preserve">contribution is revised from </w:t>
      </w:r>
      <w:r w:rsidR="005B317C" w:rsidRPr="005B317C">
        <w:rPr>
          <w:lang w:eastAsia="ja-JP"/>
        </w:rPr>
        <w:t>R1-1716120</w:t>
      </w:r>
      <w:r>
        <w:rPr>
          <w:rFonts w:hint="eastAsia"/>
          <w:lang w:eastAsia="ja-JP"/>
        </w:rPr>
        <w:t xml:space="preserve"> [</w:t>
      </w:r>
      <w:r w:rsidR="005B317C">
        <w:rPr>
          <w:rFonts w:hint="eastAsia"/>
          <w:lang w:eastAsia="ja-JP"/>
        </w:rPr>
        <w:t>2</w:t>
      </w:r>
      <w:r>
        <w:rPr>
          <w:rFonts w:hint="eastAsia"/>
          <w:lang w:eastAsia="ja-JP"/>
        </w:rPr>
        <w:t>].</w:t>
      </w:r>
    </w:p>
    <w:bookmarkEnd w:id="0"/>
    <w:bookmarkEnd w:id="1"/>
    <w:p w14:paraId="12A8E9BF" w14:textId="77777777" w:rsidR="00465C03" w:rsidRDefault="005824CD" w:rsidP="002D4DCA">
      <w:pPr>
        <w:pStyle w:val="1"/>
        <w:tabs>
          <w:tab w:val="num" w:pos="426"/>
        </w:tabs>
        <w:ind w:left="426" w:hanging="426"/>
        <w:rPr>
          <w:szCs w:val="36"/>
          <w:lang w:eastAsia="ja-JP"/>
        </w:rPr>
      </w:pPr>
      <w:r>
        <w:rPr>
          <w:rFonts w:hint="eastAsia"/>
          <w:szCs w:val="36"/>
          <w:lang w:eastAsia="ja-JP"/>
        </w:rPr>
        <w:lastRenderedPageBreak/>
        <w:t>Discussion</w:t>
      </w:r>
    </w:p>
    <w:p w14:paraId="279A2670" w14:textId="28EA0881" w:rsidR="003A6283" w:rsidRPr="00E5530D" w:rsidRDefault="003A6283" w:rsidP="003A6283">
      <w:pPr>
        <w:snapToGrid w:val="0"/>
        <w:spacing w:afterLines="50" w:after="120"/>
        <w:rPr>
          <w:b/>
          <w:u w:val="single"/>
          <w:lang w:eastAsia="ja-JP"/>
        </w:rPr>
      </w:pPr>
      <w:r>
        <w:rPr>
          <w:rFonts w:hint="eastAsia"/>
          <w:b/>
          <w:u w:val="single"/>
          <w:lang w:eastAsia="ja-JP"/>
        </w:rPr>
        <w:t>Frequency-hopping</w:t>
      </w:r>
      <w:r w:rsidR="00DB5281">
        <w:rPr>
          <w:rFonts w:hint="eastAsia"/>
          <w:b/>
          <w:u w:val="single"/>
          <w:lang w:eastAsia="ja-JP"/>
        </w:rPr>
        <w:t xml:space="preserve"> boundary</w:t>
      </w:r>
    </w:p>
    <w:p w14:paraId="743EEFE5" w14:textId="45BE6F93" w:rsidR="003A6283" w:rsidRDefault="003A6283" w:rsidP="000A430C">
      <w:pPr>
        <w:snapToGrid w:val="0"/>
        <w:spacing w:afterLines="50" w:after="120"/>
        <w:rPr>
          <w:lang w:eastAsia="ja-JP"/>
        </w:rPr>
      </w:pPr>
      <w:r>
        <w:rPr>
          <w:rFonts w:hint="eastAsia"/>
          <w:lang w:eastAsia="ja-JP"/>
        </w:rPr>
        <w:t xml:space="preserve">For frequency hopping </w:t>
      </w:r>
      <w:r>
        <w:rPr>
          <w:lang w:eastAsia="ja-JP"/>
        </w:rPr>
        <w:t>boundary in the long-PUCCH, following options were discussed in the previous meeting.</w:t>
      </w:r>
    </w:p>
    <w:p w14:paraId="09C39127" w14:textId="49D03A22" w:rsidR="009F017C" w:rsidRDefault="009F017C" w:rsidP="00E66337">
      <w:pPr>
        <w:pStyle w:val="aff1"/>
        <w:numPr>
          <w:ilvl w:val="0"/>
          <w:numId w:val="9"/>
        </w:numPr>
        <w:snapToGrid w:val="0"/>
        <w:spacing w:after="0"/>
        <w:ind w:leftChars="0" w:left="851" w:hanging="425"/>
        <w:rPr>
          <w:lang w:eastAsia="ja-JP"/>
        </w:rPr>
      </w:pPr>
      <w:r>
        <w:rPr>
          <w:rFonts w:hint="eastAsia"/>
          <w:lang w:eastAsia="ja-JP"/>
        </w:rPr>
        <w:t xml:space="preserve">Option 1: </w:t>
      </w:r>
      <w:r>
        <w:rPr>
          <w:lang w:eastAsia="ja-JP"/>
        </w:rPr>
        <w:t>Floor (N/2)</w:t>
      </w:r>
    </w:p>
    <w:p w14:paraId="2EA44036" w14:textId="71E2A918" w:rsidR="009F017C" w:rsidRDefault="009F017C" w:rsidP="00E66337">
      <w:pPr>
        <w:pStyle w:val="aff1"/>
        <w:numPr>
          <w:ilvl w:val="0"/>
          <w:numId w:val="9"/>
        </w:numPr>
        <w:snapToGrid w:val="0"/>
        <w:spacing w:after="0"/>
        <w:ind w:leftChars="0" w:left="851" w:hanging="425"/>
        <w:rPr>
          <w:lang w:eastAsia="ja-JP"/>
        </w:rPr>
      </w:pPr>
      <w:r>
        <w:rPr>
          <w:rFonts w:hint="eastAsia"/>
          <w:lang w:eastAsia="ja-JP"/>
        </w:rPr>
        <w:t xml:space="preserve">Option 2: </w:t>
      </w:r>
      <w:r>
        <w:rPr>
          <w:lang w:eastAsia="ja-JP"/>
        </w:rPr>
        <w:t>Ceiling (N/2)</w:t>
      </w:r>
    </w:p>
    <w:p w14:paraId="6E40368D" w14:textId="2A246C6E" w:rsidR="009F017C" w:rsidRDefault="009F017C" w:rsidP="00E66337">
      <w:pPr>
        <w:pStyle w:val="aff1"/>
        <w:numPr>
          <w:ilvl w:val="0"/>
          <w:numId w:val="9"/>
        </w:numPr>
        <w:snapToGrid w:val="0"/>
        <w:spacing w:after="0"/>
        <w:ind w:leftChars="0" w:left="851" w:hanging="425"/>
        <w:rPr>
          <w:lang w:eastAsia="ja-JP"/>
        </w:rPr>
      </w:pPr>
      <w:r>
        <w:rPr>
          <w:rFonts w:hint="eastAsia"/>
          <w:lang w:eastAsia="ja-JP"/>
        </w:rPr>
        <w:t xml:space="preserve">Option 3: </w:t>
      </w:r>
      <w:r>
        <w:rPr>
          <w:lang w:eastAsia="ja-JP"/>
        </w:rPr>
        <w:t>N/2-1 where mod (N,4)=2; floor(N/2) otherwise</w:t>
      </w:r>
    </w:p>
    <w:p w14:paraId="30799E62" w14:textId="692E6DE8" w:rsidR="009F017C" w:rsidRDefault="009F017C" w:rsidP="00E66337">
      <w:pPr>
        <w:pStyle w:val="aff1"/>
        <w:numPr>
          <w:ilvl w:val="0"/>
          <w:numId w:val="9"/>
        </w:numPr>
        <w:snapToGrid w:val="0"/>
        <w:spacing w:after="0"/>
        <w:ind w:leftChars="0" w:left="851" w:hanging="425"/>
        <w:rPr>
          <w:lang w:eastAsia="ja-JP"/>
        </w:rPr>
      </w:pPr>
      <w:r>
        <w:rPr>
          <w:rFonts w:hint="eastAsia"/>
          <w:lang w:eastAsia="ja-JP"/>
        </w:rPr>
        <w:t xml:space="preserve">Option 4: </w:t>
      </w:r>
      <w:r>
        <w:rPr>
          <w:lang w:eastAsia="ja-JP"/>
        </w:rPr>
        <w:t>Floor(Ceiling (N/2)/2) × 2</w:t>
      </w:r>
    </w:p>
    <w:p w14:paraId="5E50811B" w14:textId="7549BD87" w:rsidR="009F017C" w:rsidRDefault="009F017C" w:rsidP="00E66337">
      <w:pPr>
        <w:pStyle w:val="aff1"/>
        <w:numPr>
          <w:ilvl w:val="0"/>
          <w:numId w:val="9"/>
        </w:numPr>
        <w:snapToGrid w:val="0"/>
        <w:spacing w:afterLines="50" w:after="120"/>
        <w:ind w:leftChars="0" w:left="851" w:hanging="425"/>
        <w:rPr>
          <w:lang w:eastAsia="ja-JP"/>
        </w:rPr>
      </w:pPr>
      <w:r>
        <w:rPr>
          <w:rFonts w:hint="eastAsia"/>
          <w:lang w:eastAsia="ja-JP"/>
        </w:rPr>
        <w:t xml:space="preserve">Option 5: </w:t>
      </w:r>
      <w:r>
        <w:rPr>
          <w:lang w:eastAsia="ja-JP"/>
        </w:rPr>
        <w:t>Starting symbol driven frequency hopping boundary</w:t>
      </w:r>
    </w:p>
    <w:p w14:paraId="440B61CC" w14:textId="075C74A6" w:rsidR="003A6283" w:rsidRPr="003A6283" w:rsidRDefault="009A4390" w:rsidP="000A430C">
      <w:pPr>
        <w:snapToGrid w:val="0"/>
        <w:spacing w:afterLines="50" w:after="120"/>
        <w:rPr>
          <w:lang w:eastAsia="ja-JP"/>
        </w:rPr>
      </w:pPr>
      <w:r>
        <w:rPr>
          <w:rFonts w:hint="eastAsia"/>
          <w:lang w:eastAsia="ja-JP"/>
        </w:rPr>
        <w:t>It</w:t>
      </w:r>
      <w:r w:rsidR="00F61718">
        <w:rPr>
          <w:rFonts w:hint="eastAsia"/>
          <w:lang w:eastAsia="ja-JP"/>
        </w:rPr>
        <w:t xml:space="preserve"> was mentioned in [</w:t>
      </w:r>
      <w:r w:rsidR="009F017C">
        <w:rPr>
          <w:rFonts w:hint="eastAsia"/>
          <w:lang w:eastAsia="ja-JP"/>
        </w:rPr>
        <w:t>3</w:t>
      </w:r>
      <w:r w:rsidR="00F61718">
        <w:rPr>
          <w:rFonts w:hint="eastAsia"/>
          <w:lang w:eastAsia="ja-JP"/>
        </w:rPr>
        <w:t xml:space="preserve">] that </w:t>
      </w:r>
      <w:r w:rsidR="00F61718" w:rsidRPr="00F61718">
        <w:rPr>
          <w:lang w:eastAsia="ja-JP"/>
        </w:rPr>
        <w:t>optimal DMRS and UCI ratio cannot be kept</w:t>
      </w:r>
      <w:r w:rsidR="00F61718">
        <w:rPr>
          <w:rFonts w:hint="eastAsia"/>
          <w:lang w:eastAsia="ja-JP"/>
        </w:rPr>
        <w:t xml:space="preserve"> in Option 1</w:t>
      </w:r>
      <w:r w:rsidR="009F017C">
        <w:rPr>
          <w:rFonts w:hint="eastAsia"/>
          <w:lang w:eastAsia="ja-JP"/>
        </w:rPr>
        <w:t>/2</w:t>
      </w:r>
      <w:r w:rsidR="00F61718" w:rsidRPr="00F61718">
        <w:rPr>
          <w:lang w:eastAsia="ja-JP"/>
        </w:rPr>
        <w:t>. For example, for long</w:t>
      </w:r>
      <w:r w:rsidR="00F61718">
        <w:rPr>
          <w:rFonts w:hint="eastAsia"/>
          <w:lang w:eastAsia="ja-JP"/>
        </w:rPr>
        <w:t>-</w:t>
      </w:r>
      <w:r w:rsidR="00F61718" w:rsidRPr="00F61718">
        <w:rPr>
          <w:lang w:eastAsia="ja-JP"/>
        </w:rPr>
        <w:t>PUCCH with 6 symbols, first hop has 2 DMRS</w:t>
      </w:r>
      <w:r w:rsidR="00F61718">
        <w:rPr>
          <w:rFonts w:hint="eastAsia"/>
          <w:lang w:eastAsia="ja-JP"/>
        </w:rPr>
        <w:t xml:space="preserve"> symbols</w:t>
      </w:r>
      <w:r w:rsidR="00F61718" w:rsidRPr="00F61718">
        <w:rPr>
          <w:lang w:eastAsia="ja-JP"/>
        </w:rPr>
        <w:t xml:space="preserve"> and 1 UCI</w:t>
      </w:r>
      <w:r w:rsidR="00F61718">
        <w:rPr>
          <w:rFonts w:hint="eastAsia"/>
          <w:lang w:eastAsia="ja-JP"/>
        </w:rPr>
        <w:t xml:space="preserve"> symbol</w:t>
      </w:r>
      <w:r w:rsidR="00F61718" w:rsidRPr="00F61718">
        <w:rPr>
          <w:lang w:eastAsia="ja-JP"/>
        </w:rPr>
        <w:t xml:space="preserve">, while second hop has 1 DMRS </w:t>
      </w:r>
      <w:r w:rsidR="00F61718">
        <w:rPr>
          <w:rFonts w:hint="eastAsia"/>
          <w:lang w:eastAsia="ja-JP"/>
        </w:rPr>
        <w:t xml:space="preserve">symbol </w:t>
      </w:r>
      <w:r w:rsidR="00F61718" w:rsidRPr="00F61718">
        <w:rPr>
          <w:lang w:eastAsia="ja-JP"/>
        </w:rPr>
        <w:t>and 2 UCI</w:t>
      </w:r>
      <w:r w:rsidR="00F61718">
        <w:rPr>
          <w:rFonts w:hint="eastAsia"/>
          <w:lang w:eastAsia="ja-JP"/>
        </w:rPr>
        <w:t xml:space="preserve"> symbol</w:t>
      </w:r>
      <w:r w:rsidR="00F61718" w:rsidRPr="00F61718">
        <w:rPr>
          <w:lang w:eastAsia="ja-JP"/>
        </w:rPr>
        <w:t xml:space="preserve">s. </w:t>
      </w:r>
      <w:r w:rsidR="00F61718">
        <w:rPr>
          <w:rFonts w:hint="eastAsia"/>
          <w:lang w:eastAsia="ja-JP"/>
        </w:rPr>
        <w:t xml:space="preserve">Option </w:t>
      </w:r>
      <w:r w:rsidR="009F017C">
        <w:rPr>
          <w:rFonts w:hint="eastAsia"/>
          <w:lang w:eastAsia="ja-JP"/>
        </w:rPr>
        <w:t xml:space="preserve">3 </w:t>
      </w:r>
      <w:r w:rsidR="00F61718">
        <w:rPr>
          <w:rFonts w:hint="eastAsia"/>
          <w:lang w:eastAsia="ja-JP"/>
        </w:rPr>
        <w:t>tries</w:t>
      </w:r>
      <w:r w:rsidR="00F61718">
        <w:rPr>
          <w:lang w:eastAsia="ja-JP"/>
        </w:rPr>
        <w:t xml:space="preserve"> to achieve the </w:t>
      </w:r>
      <w:r w:rsidR="00F61718">
        <w:rPr>
          <w:rFonts w:hint="eastAsia"/>
          <w:lang w:eastAsia="ja-JP"/>
        </w:rPr>
        <w:t>DM</w:t>
      </w:r>
      <w:r w:rsidR="00F61718">
        <w:rPr>
          <w:lang w:eastAsia="ja-JP"/>
        </w:rPr>
        <w:t>RS</w:t>
      </w:r>
      <w:r w:rsidR="00F61718">
        <w:rPr>
          <w:rFonts w:hint="eastAsia"/>
          <w:lang w:eastAsia="ja-JP"/>
        </w:rPr>
        <w:t xml:space="preserve"> and </w:t>
      </w:r>
      <w:r w:rsidR="00F61718">
        <w:rPr>
          <w:lang w:eastAsia="ja-JP"/>
        </w:rPr>
        <w:t>data ratio equal as much as possible within each hop instead of equal number of symbols in each hop</w:t>
      </w:r>
      <w:r w:rsidR="00F61718">
        <w:rPr>
          <w:rFonts w:hint="eastAsia"/>
          <w:lang w:eastAsia="ja-JP"/>
        </w:rPr>
        <w:t xml:space="preserve">. </w:t>
      </w:r>
      <w:r w:rsidR="00A075F0">
        <w:rPr>
          <w:rFonts w:hint="eastAsia"/>
          <w:lang w:eastAsia="ja-JP"/>
        </w:rPr>
        <w:t xml:space="preserve">The motivation of Option 4 would also be the same as Option 4 ensures that </w:t>
      </w:r>
      <w:r w:rsidR="00A075F0" w:rsidRPr="00201C01">
        <w:rPr>
          <w:lang w:eastAsia="ja-JP"/>
        </w:rPr>
        <w:t xml:space="preserve">the base unit </w:t>
      </w:r>
      <w:r w:rsidR="00A075F0">
        <w:rPr>
          <w:rFonts w:hint="eastAsia"/>
          <w:lang w:eastAsia="ja-JP"/>
        </w:rPr>
        <w:t xml:space="preserve">(1 DMRS and 1 UCI) </w:t>
      </w:r>
      <w:r w:rsidR="00A075F0" w:rsidRPr="00201C01">
        <w:rPr>
          <w:lang w:eastAsia="ja-JP"/>
        </w:rPr>
        <w:t>is not split</w:t>
      </w:r>
      <w:r w:rsidR="00A075F0">
        <w:rPr>
          <w:rFonts w:hint="eastAsia"/>
          <w:lang w:eastAsia="ja-JP"/>
        </w:rPr>
        <w:t xml:space="preserve"> [4]</w:t>
      </w:r>
      <w:r w:rsidR="00A075F0" w:rsidRPr="00201C01">
        <w:rPr>
          <w:lang w:eastAsia="ja-JP"/>
        </w:rPr>
        <w:t>.</w:t>
      </w:r>
      <w:r w:rsidR="00A075F0">
        <w:rPr>
          <w:rFonts w:hint="eastAsia"/>
          <w:lang w:eastAsia="ja-JP"/>
        </w:rPr>
        <w:t xml:space="preserve"> </w:t>
      </w:r>
      <w:r w:rsidR="00F61718">
        <w:rPr>
          <w:rFonts w:hint="eastAsia"/>
          <w:lang w:eastAsia="ja-JP"/>
        </w:rPr>
        <w:t>The</w:t>
      </w:r>
      <w:r w:rsidR="00F61718" w:rsidRPr="00F61718">
        <w:rPr>
          <w:lang w:eastAsia="ja-JP"/>
        </w:rPr>
        <w:t xml:space="preserve"> performance degradation</w:t>
      </w:r>
      <w:r w:rsidR="00F61718">
        <w:rPr>
          <w:rFonts w:hint="eastAsia"/>
          <w:lang w:eastAsia="ja-JP"/>
        </w:rPr>
        <w:t xml:space="preserve"> of Option 1</w:t>
      </w:r>
      <w:r w:rsidR="009F017C">
        <w:rPr>
          <w:rFonts w:hint="eastAsia"/>
          <w:lang w:eastAsia="ja-JP"/>
        </w:rPr>
        <w:t>/2</w:t>
      </w:r>
      <w:r w:rsidR="00F61718">
        <w:rPr>
          <w:rFonts w:hint="eastAsia"/>
          <w:lang w:eastAsia="ja-JP"/>
        </w:rPr>
        <w:t xml:space="preserve"> over Option </w:t>
      </w:r>
      <w:r w:rsidR="009F017C">
        <w:rPr>
          <w:rFonts w:hint="eastAsia"/>
          <w:lang w:eastAsia="ja-JP"/>
        </w:rPr>
        <w:t xml:space="preserve">3 </w:t>
      </w:r>
      <w:r w:rsidR="00F61718">
        <w:rPr>
          <w:rFonts w:hint="eastAsia"/>
          <w:lang w:eastAsia="ja-JP"/>
        </w:rPr>
        <w:t>was shown</w:t>
      </w:r>
      <w:r w:rsidR="009E41EA">
        <w:rPr>
          <w:rFonts w:hint="eastAsia"/>
          <w:lang w:eastAsia="ja-JP"/>
        </w:rPr>
        <w:t xml:space="preserve"> [3]</w:t>
      </w:r>
      <w:r w:rsidR="00F61718" w:rsidRPr="00F61718">
        <w:rPr>
          <w:lang w:eastAsia="ja-JP"/>
        </w:rPr>
        <w:t>.</w:t>
      </w:r>
      <w:r>
        <w:rPr>
          <w:rFonts w:hint="eastAsia"/>
          <w:lang w:eastAsia="ja-JP"/>
        </w:rPr>
        <w:t xml:space="preserve"> Considering performance improvement of each hop of Option </w:t>
      </w:r>
      <w:r w:rsidR="009F017C">
        <w:rPr>
          <w:rFonts w:hint="eastAsia"/>
          <w:lang w:eastAsia="ja-JP"/>
        </w:rPr>
        <w:t>3</w:t>
      </w:r>
      <w:r>
        <w:rPr>
          <w:rFonts w:hint="eastAsia"/>
          <w:lang w:eastAsia="ja-JP"/>
        </w:rPr>
        <w:t>, it might be better option, but if the frequency hopping boundary for the long-PUCCH for more than 2 bits is Option 1</w:t>
      </w:r>
      <w:r w:rsidR="009F017C">
        <w:rPr>
          <w:rFonts w:hint="eastAsia"/>
          <w:lang w:eastAsia="ja-JP"/>
        </w:rPr>
        <w:t>/2</w:t>
      </w:r>
      <w:r>
        <w:rPr>
          <w:rFonts w:hint="eastAsia"/>
          <w:lang w:eastAsia="ja-JP"/>
        </w:rPr>
        <w:t xml:space="preserve">, aligned timing would be better choice even Option </w:t>
      </w:r>
      <w:r w:rsidR="009F017C">
        <w:rPr>
          <w:rFonts w:hint="eastAsia"/>
          <w:lang w:eastAsia="ja-JP"/>
        </w:rPr>
        <w:t xml:space="preserve">3 </w:t>
      </w:r>
      <w:r>
        <w:rPr>
          <w:rFonts w:hint="eastAsia"/>
          <w:lang w:eastAsia="ja-JP"/>
        </w:rPr>
        <w:t xml:space="preserve">can </w:t>
      </w:r>
      <w:r>
        <w:rPr>
          <w:lang w:eastAsia="ja-JP"/>
        </w:rPr>
        <w:t>achieve</w:t>
      </w:r>
      <w:r>
        <w:rPr>
          <w:rFonts w:hint="eastAsia"/>
          <w:lang w:eastAsia="ja-JP"/>
        </w:rPr>
        <w:t xml:space="preserve"> better </w:t>
      </w:r>
      <w:r w:rsidR="00704D80">
        <w:rPr>
          <w:lang w:eastAsia="ja-JP"/>
        </w:rPr>
        <w:t xml:space="preserve">link level </w:t>
      </w:r>
      <w:r>
        <w:rPr>
          <w:rFonts w:hint="eastAsia"/>
          <w:lang w:eastAsia="ja-JP"/>
        </w:rPr>
        <w:t xml:space="preserve">performance assuming the performance improvement is around or less than 1dB. We expect that for the long-PUCCH for more than 2 bits, for 6-symbol long PUCCH, 3:3 </w:t>
      </w:r>
      <w:proofErr w:type="gramStart"/>
      <w:r>
        <w:rPr>
          <w:rFonts w:hint="eastAsia"/>
          <w:lang w:eastAsia="ja-JP"/>
        </w:rPr>
        <w:t>separation</w:t>
      </w:r>
      <w:proofErr w:type="gramEnd"/>
      <w:r>
        <w:rPr>
          <w:rFonts w:hint="eastAsia"/>
          <w:lang w:eastAsia="ja-JP"/>
        </w:rPr>
        <w:t xml:space="preserve"> of DMRS and UCI ratio would provide better performance than 2:4 separation. Therefore, comparing Option 1</w:t>
      </w:r>
      <w:r w:rsidR="009F017C">
        <w:rPr>
          <w:rFonts w:hint="eastAsia"/>
          <w:lang w:eastAsia="ja-JP"/>
        </w:rPr>
        <w:t>/2</w:t>
      </w:r>
      <w:r>
        <w:rPr>
          <w:rFonts w:hint="eastAsia"/>
          <w:lang w:eastAsia="ja-JP"/>
        </w:rPr>
        <w:t xml:space="preserve"> and Option </w:t>
      </w:r>
      <w:r w:rsidR="009F017C">
        <w:rPr>
          <w:rFonts w:hint="eastAsia"/>
          <w:lang w:eastAsia="ja-JP"/>
        </w:rPr>
        <w:t>3</w:t>
      </w:r>
      <w:r w:rsidR="009E41EA">
        <w:rPr>
          <w:rFonts w:hint="eastAsia"/>
          <w:lang w:eastAsia="ja-JP"/>
        </w:rPr>
        <w:t>/4</w:t>
      </w:r>
      <w:r>
        <w:rPr>
          <w:rFonts w:hint="eastAsia"/>
          <w:lang w:eastAsia="ja-JP"/>
        </w:rPr>
        <w:t xml:space="preserve"> on frequency-hopping, our preference is Option 1</w:t>
      </w:r>
      <w:r w:rsidR="009F017C">
        <w:rPr>
          <w:rFonts w:hint="eastAsia"/>
          <w:lang w:eastAsia="ja-JP"/>
        </w:rPr>
        <w:t>/2</w:t>
      </w:r>
      <w:r>
        <w:rPr>
          <w:rFonts w:hint="eastAsia"/>
          <w:lang w:eastAsia="ja-JP"/>
        </w:rPr>
        <w:t>.</w:t>
      </w:r>
    </w:p>
    <w:p w14:paraId="4505A2AF" w14:textId="22037824" w:rsidR="00FD713B" w:rsidRDefault="009A4390" w:rsidP="00475B6D">
      <w:pPr>
        <w:snapToGrid w:val="0"/>
        <w:spacing w:afterLines="50" w:after="120"/>
        <w:rPr>
          <w:lang w:eastAsia="ja-JP"/>
        </w:rPr>
      </w:pPr>
      <w:r>
        <w:rPr>
          <w:rFonts w:hint="eastAsia"/>
          <w:lang w:eastAsia="ja-JP"/>
        </w:rPr>
        <w:t xml:space="preserve">On the other hand, the other options could also be considered; that is hopping boundary </w:t>
      </w:r>
      <w:r w:rsidR="009E41EA">
        <w:rPr>
          <w:rFonts w:hint="eastAsia"/>
          <w:lang w:eastAsia="ja-JP"/>
        </w:rPr>
        <w:t xml:space="preserve">depends on slot type and number of UL symbols per slot or is </w:t>
      </w:r>
      <w:r>
        <w:rPr>
          <w:rFonts w:hint="eastAsia"/>
          <w:lang w:eastAsia="ja-JP"/>
        </w:rPr>
        <w:t xml:space="preserve">configurable by </w:t>
      </w:r>
      <w:proofErr w:type="spellStart"/>
      <w:r>
        <w:rPr>
          <w:rFonts w:hint="eastAsia"/>
          <w:lang w:eastAsia="ja-JP"/>
        </w:rPr>
        <w:t>gNB</w:t>
      </w:r>
      <w:proofErr w:type="spellEnd"/>
      <w:r>
        <w:rPr>
          <w:rFonts w:hint="eastAsia"/>
          <w:lang w:eastAsia="ja-JP"/>
        </w:rPr>
        <w:t xml:space="preserve">. If different length of long-PUCCH wants to be multiplexed in the same slot, it would be beneficial to align </w:t>
      </w:r>
      <w:r w:rsidR="00BC3251">
        <w:rPr>
          <w:rFonts w:hint="eastAsia"/>
          <w:lang w:eastAsia="ja-JP"/>
        </w:rPr>
        <w:t xml:space="preserve">the </w:t>
      </w:r>
      <w:r>
        <w:rPr>
          <w:rFonts w:hint="eastAsia"/>
          <w:lang w:eastAsia="ja-JP"/>
        </w:rPr>
        <w:t xml:space="preserve">hopping boundary among </w:t>
      </w:r>
      <w:r w:rsidR="001831F8">
        <w:rPr>
          <w:rFonts w:hint="eastAsia"/>
          <w:lang w:eastAsia="ja-JP"/>
        </w:rPr>
        <w:t>different length of long PUCCH.</w:t>
      </w:r>
      <w:r w:rsidR="00BC3251">
        <w:rPr>
          <w:rFonts w:hint="eastAsia"/>
          <w:lang w:eastAsia="ja-JP"/>
        </w:rPr>
        <w:t xml:space="preserve"> In addition, h</w:t>
      </w:r>
      <w:r w:rsidR="004C251F">
        <w:rPr>
          <w:rFonts w:hint="eastAsia"/>
          <w:lang w:eastAsia="ja-JP"/>
        </w:rPr>
        <w:t xml:space="preserve">opping boundary would be better to be common for different PUCCH format such as PUCCH with large number of UCI payload size and also for PUSCH. </w:t>
      </w:r>
      <w:r w:rsidR="00475B6D">
        <w:rPr>
          <w:rFonts w:hint="eastAsia"/>
          <w:lang w:eastAsia="ja-JP"/>
        </w:rPr>
        <w:t>If the intra-slot hopping is separately designed between long</w:t>
      </w:r>
      <w:r w:rsidR="00BC3251">
        <w:rPr>
          <w:rFonts w:hint="eastAsia"/>
          <w:lang w:eastAsia="ja-JP"/>
        </w:rPr>
        <w:t>-</w:t>
      </w:r>
      <w:r w:rsidR="00475B6D">
        <w:rPr>
          <w:rFonts w:hint="eastAsia"/>
          <w:lang w:eastAsia="ja-JP"/>
        </w:rPr>
        <w:t xml:space="preserve">PUCCH and PUSCH, in order to align the hopping boundary, it would be better hopping boundary can be separately configured by </w:t>
      </w:r>
      <w:proofErr w:type="spellStart"/>
      <w:r w:rsidR="00475B6D">
        <w:rPr>
          <w:rFonts w:hint="eastAsia"/>
          <w:lang w:eastAsia="ja-JP"/>
        </w:rPr>
        <w:t>gNB</w:t>
      </w:r>
      <w:proofErr w:type="spellEnd"/>
      <w:r w:rsidR="00475B6D">
        <w:rPr>
          <w:rFonts w:hint="eastAsia"/>
          <w:lang w:eastAsia="ja-JP"/>
        </w:rPr>
        <w:t xml:space="preserve">. </w:t>
      </w:r>
      <w:proofErr w:type="spellStart"/>
      <w:proofErr w:type="gramStart"/>
      <w:r w:rsidR="00475B6D">
        <w:rPr>
          <w:rFonts w:hint="eastAsia"/>
          <w:lang w:eastAsia="ja-JP"/>
        </w:rPr>
        <w:t>gNB</w:t>
      </w:r>
      <w:proofErr w:type="spellEnd"/>
      <w:proofErr w:type="gramEnd"/>
      <w:r w:rsidR="00475B6D">
        <w:rPr>
          <w:rFonts w:hint="eastAsia"/>
          <w:lang w:eastAsia="ja-JP"/>
        </w:rPr>
        <w:t xml:space="preserve"> will consider hopping boundary taking slot type, number of symbols per slot and PUSCH to be </w:t>
      </w:r>
      <w:proofErr w:type="spellStart"/>
      <w:r w:rsidR="00475B6D">
        <w:rPr>
          <w:rFonts w:hint="eastAsia"/>
          <w:lang w:eastAsia="ja-JP"/>
        </w:rPr>
        <w:t>FDMed</w:t>
      </w:r>
      <w:proofErr w:type="spellEnd"/>
      <w:r w:rsidR="00475B6D">
        <w:rPr>
          <w:rFonts w:hint="eastAsia"/>
          <w:lang w:eastAsia="ja-JP"/>
        </w:rPr>
        <w:t>.</w:t>
      </w:r>
      <w:r w:rsidR="00BC3251">
        <w:rPr>
          <w:rFonts w:hint="eastAsia"/>
          <w:lang w:eastAsia="ja-JP"/>
        </w:rPr>
        <w:t xml:space="preserve"> Considering above discussion, we propose following.</w:t>
      </w:r>
    </w:p>
    <w:p w14:paraId="447909F1" w14:textId="5FE1692F" w:rsidR="00BC3251" w:rsidRPr="003A6283" w:rsidRDefault="00BC3251" w:rsidP="00BC3251">
      <w:pPr>
        <w:snapToGrid w:val="0"/>
        <w:spacing w:afterLines="50" w:after="120"/>
        <w:rPr>
          <w:b/>
          <w:lang w:eastAsia="ja-JP"/>
        </w:rPr>
      </w:pPr>
      <w:r w:rsidRPr="003A6283">
        <w:rPr>
          <w:rFonts w:hint="eastAsia"/>
          <w:b/>
          <w:lang w:eastAsia="ja-JP"/>
        </w:rPr>
        <w:t xml:space="preserve">Proposal </w:t>
      </w:r>
      <w:r w:rsidR="00FF08AC">
        <w:rPr>
          <w:rFonts w:hint="eastAsia"/>
          <w:b/>
          <w:lang w:eastAsia="ja-JP"/>
        </w:rPr>
        <w:t>1</w:t>
      </w:r>
      <w:r w:rsidRPr="003A6283">
        <w:rPr>
          <w:rFonts w:hint="eastAsia"/>
          <w:b/>
          <w:lang w:eastAsia="ja-JP"/>
        </w:rPr>
        <w:t xml:space="preserve">: For </w:t>
      </w:r>
      <w:r>
        <w:rPr>
          <w:rFonts w:hint="eastAsia"/>
          <w:b/>
          <w:lang w:eastAsia="ja-JP"/>
        </w:rPr>
        <w:t>intra-slot frequency hopping boundary of</w:t>
      </w:r>
      <w:r w:rsidRPr="003A6283">
        <w:rPr>
          <w:rFonts w:hint="eastAsia"/>
          <w:b/>
          <w:lang w:eastAsia="ja-JP"/>
        </w:rPr>
        <w:t xml:space="preserve"> long-PUCCH for UCI of up to 2</w:t>
      </w:r>
      <w:r>
        <w:rPr>
          <w:rFonts w:hint="eastAsia"/>
          <w:b/>
          <w:lang w:eastAsia="ja-JP"/>
        </w:rPr>
        <w:t xml:space="preserve"> </w:t>
      </w:r>
      <w:r w:rsidRPr="003A6283">
        <w:rPr>
          <w:rFonts w:hint="eastAsia"/>
          <w:b/>
          <w:lang w:eastAsia="ja-JP"/>
        </w:rPr>
        <w:t xml:space="preserve">bits, either of following </w:t>
      </w:r>
      <w:r w:rsidR="009E41EA">
        <w:rPr>
          <w:rFonts w:hint="eastAsia"/>
          <w:b/>
          <w:lang w:eastAsia="ja-JP"/>
        </w:rPr>
        <w:t>alternatives</w:t>
      </w:r>
      <w:r w:rsidR="009E41EA" w:rsidRPr="003A6283">
        <w:rPr>
          <w:rFonts w:hint="eastAsia"/>
          <w:b/>
          <w:lang w:eastAsia="ja-JP"/>
        </w:rPr>
        <w:t xml:space="preserve"> </w:t>
      </w:r>
      <w:r w:rsidRPr="003A6283">
        <w:rPr>
          <w:rFonts w:hint="eastAsia"/>
          <w:b/>
          <w:lang w:eastAsia="ja-JP"/>
        </w:rPr>
        <w:t>is supported.</w:t>
      </w:r>
    </w:p>
    <w:p w14:paraId="727F4468" w14:textId="63DC8FD8" w:rsidR="00BC3251" w:rsidRDefault="009E41EA" w:rsidP="00BC3251">
      <w:pPr>
        <w:pStyle w:val="aff1"/>
        <w:numPr>
          <w:ilvl w:val="0"/>
          <w:numId w:val="9"/>
        </w:numPr>
        <w:snapToGrid w:val="0"/>
        <w:spacing w:afterLines="50" w:after="120"/>
        <w:ind w:leftChars="0" w:left="851" w:hanging="425"/>
        <w:rPr>
          <w:b/>
          <w:lang w:eastAsia="ja-JP"/>
        </w:rPr>
      </w:pPr>
      <w:r>
        <w:rPr>
          <w:rFonts w:hint="eastAsia"/>
          <w:b/>
          <w:lang w:eastAsia="ja-JP"/>
        </w:rPr>
        <w:t>Alternative</w:t>
      </w:r>
      <w:r w:rsidRPr="003A6283">
        <w:rPr>
          <w:rFonts w:hint="eastAsia"/>
          <w:b/>
          <w:lang w:eastAsia="ja-JP"/>
        </w:rPr>
        <w:t xml:space="preserve"> </w:t>
      </w:r>
      <w:r w:rsidR="00BC3251" w:rsidRPr="003A6283">
        <w:rPr>
          <w:rFonts w:hint="eastAsia"/>
          <w:b/>
          <w:lang w:eastAsia="ja-JP"/>
        </w:rPr>
        <w:t xml:space="preserve">1: </w:t>
      </w:r>
      <w:r w:rsidR="00BC3251" w:rsidRPr="00BC3251">
        <w:rPr>
          <w:rFonts w:hint="eastAsia"/>
          <w:b/>
          <w:lang w:eastAsia="ja-JP"/>
        </w:rPr>
        <w:t xml:space="preserve">For the long-PUCCH with N symbols in a slot, frequency hopping occurs after first </w:t>
      </w:r>
      <w:r>
        <w:rPr>
          <w:rFonts w:hint="eastAsia"/>
          <w:b/>
          <w:lang w:eastAsia="ja-JP"/>
        </w:rPr>
        <w:t xml:space="preserve">floor </w:t>
      </w:r>
      <w:r w:rsidR="003A6283" w:rsidRPr="00BC3251">
        <w:rPr>
          <w:b/>
          <w:lang w:eastAsia="ja-JP"/>
        </w:rPr>
        <w:t>(N/2)</w:t>
      </w:r>
      <w:r w:rsidR="00BC3251" w:rsidRPr="00BC3251">
        <w:rPr>
          <w:rFonts w:hint="eastAsia"/>
          <w:b/>
          <w:lang w:eastAsia="ja-JP"/>
        </w:rPr>
        <w:t xml:space="preserve"> </w:t>
      </w:r>
      <w:r>
        <w:rPr>
          <w:rFonts w:hint="eastAsia"/>
          <w:b/>
          <w:lang w:eastAsia="ja-JP"/>
        </w:rPr>
        <w:t xml:space="preserve">or ceiling (N.2) </w:t>
      </w:r>
      <w:r w:rsidR="00BC3251" w:rsidRPr="00BC3251">
        <w:rPr>
          <w:rFonts w:hint="eastAsia"/>
          <w:b/>
          <w:lang w:eastAsia="ja-JP"/>
        </w:rPr>
        <w:t>symbol.</w:t>
      </w:r>
    </w:p>
    <w:p w14:paraId="17702C2A" w14:textId="6BDB829C" w:rsidR="00BC3251" w:rsidRDefault="009E41EA" w:rsidP="00BC3251">
      <w:pPr>
        <w:pStyle w:val="aff1"/>
        <w:numPr>
          <w:ilvl w:val="0"/>
          <w:numId w:val="9"/>
        </w:numPr>
        <w:snapToGrid w:val="0"/>
        <w:spacing w:afterLines="50" w:after="120"/>
        <w:ind w:leftChars="0" w:left="851" w:hanging="425"/>
        <w:rPr>
          <w:b/>
          <w:lang w:eastAsia="ja-JP"/>
        </w:rPr>
      </w:pPr>
      <w:r>
        <w:rPr>
          <w:rFonts w:hint="eastAsia"/>
          <w:b/>
          <w:lang w:eastAsia="ja-JP"/>
        </w:rPr>
        <w:t>Alternative 2</w:t>
      </w:r>
      <w:r w:rsidR="00BC3251" w:rsidRPr="003A6283">
        <w:rPr>
          <w:rFonts w:hint="eastAsia"/>
          <w:b/>
          <w:lang w:eastAsia="ja-JP"/>
        </w:rPr>
        <w:t xml:space="preserve">: </w:t>
      </w:r>
      <w:r w:rsidR="00BC3251">
        <w:rPr>
          <w:rFonts w:hint="eastAsia"/>
          <w:b/>
          <w:lang w:eastAsia="ja-JP"/>
        </w:rPr>
        <w:t>I</w:t>
      </w:r>
      <w:r w:rsidR="00BC3251" w:rsidRPr="004E55CE">
        <w:rPr>
          <w:b/>
          <w:lang w:eastAsia="ja-JP"/>
        </w:rPr>
        <w:t xml:space="preserve">ntra-slot frequency hopping boundary </w:t>
      </w:r>
      <w:r w:rsidR="00BC3251" w:rsidRPr="004E55CE">
        <w:rPr>
          <w:rFonts w:hint="eastAsia"/>
          <w:b/>
          <w:lang w:eastAsia="ja-JP"/>
        </w:rPr>
        <w:t xml:space="preserve">could be </w:t>
      </w:r>
      <w:r>
        <w:rPr>
          <w:rFonts w:hint="eastAsia"/>
          <w:b/>
          <w:lang w:eastAsia="ja-JP"/>
        </w:rPr>
        <w:t>determined by slot type and number of UL symbols per slot</w:t>
      </w:r>
      <w:r w:rsidR="00BC3251" w:rsidRPr="007313A0">
        <w:rPr>
          <w:b/>
          <w:lang w:eastAsia="ja-JP"/>
        </w:rPr>
        <w:t>.</w:t>
      </w:r>
    </w:p>
    <w:p w14:paraId="49CBF063" w14:textId="6593356F" w:rsidR="009E41EA" w:rsidRDefault="009E41EA" w:rsidP="00BC3251">
      <w:pPr>
        <w:pStyle w:val="aff1"/>
        <w:numPr>
          <w:ilvl w:val="0"/>
          <w:numId w:val="9"/>
        </w:numPr>
        <w:snapToGrid w:val="0"/>
        <w:spacing w:afterLines="50" w:after="120"/>
        <w:ind w:leftChars="0" w:left="851" w:hanging="425"/>
        <w:rPr>
          <w:b/>
          <w:lang w:eastAsia="ja-JP"/>
        </w:rPr>
      </w:pPr>
      <w:r>
        <w:rPr>
          <w:rFonts w:hint="eastAsia"/>
          <w:b/>
          <w:lang w:eastAsia="ja-JP"/>
        </w:rPr>
        <w:t>Alternative 3: I</w:t>
      </w:r>
      <w:r w:rsidRPr="004E55CE">
        <w:rPr>
          <w:b/>
          <w:lang w:eastAsia="ja-JP"/>
        </w:rPr>
        <w:t xml:space="preserve">ntra-slot frequency hopping boundary </w:t>
      </w:r>
      <w:r w:rsidRPr="004E55CE">
        <w:rPr>
          <w:rFonts w:hint="eastAsia"/>
          <w:b/>
          <w:lang w:eastAsia="ja-JP"/>
        </w:rPr>
        <w:t xml:space="preserve">could be </w:t>
      </w:r>
      <w:r>
        <w:rPr>
          <w:rFonts w:hint="eastAsia"/>
          <w:b/>
          <w:lang w:eastAsia="ja-JP"/>
        </w:rPr>
        <w:t xml:space="preserve">configurable by </w:t>
      </w:r>
      <w:proofErr w:type="spellStart"/>
      <w:r>
        <w:rPr>
          <w:rFonts w:hint="eastAsia"/>
          <w:b/>
          <w:lang w:eastAsia="ja-JP"/>
        </w:rPr>
        <w:t>gNB</w:t>
      </w:r>
      <w:proofErr w:type="spellEnd"/>
      <w:r>
        <w:rPr>
          <w:rFonts w:hint="eastAsia"/>
          <w:b/>
          <w:lang w:eastAsia="ja-JP"/>
        </w:rPr>
        <w:t>.</w:t>
      </w:r>
    </w:p>
    <w:p w14:paraId="4126B26B" w14:textId="6E99E97D" w:rsidR="000A430C" w:rsidRPr="00BC3251" w:rsidRDefault="00BC3251" w:rsidP="005A2A69">
      <w:pPr>
        <w:snapToGrid w:val="0"/>
        <w:spacing w:afterLines="50" w:after="120"/>
        <w:rPr>
          <w:b/>
          <w:lang w:eastAsia="ja-JP"/>
        </w:rPr>
      </w:pPr>
      <w:r w:rsidRPr="00BC3251">
        <w:rPr>
          <w:rFonts w:hint="eastAsia"/>
          <w:b/>
          <w:lang w:eastAsia="ja-JP"/>
        </w:rPr>
        <w:t xml:space="preserve">Proposal </w:t>
      </w:r>
      <w:r w:rsidR="00FF08AC">
        <w:rPr>
          <w:rFonts w:hint="eastAsia"/>
          <w:b/>
          <w:lang w:eastAsia="ja-JP"/>
        </w:rPr>
        <w:t>2</w:t>
      </w:r>
      <w:r w:rsidRPr="00BC3251">
        <w:rPr>
          <w:rFonts w:hint="eastAsia"/>
          <w:b/>
          <w:lang w:eastAsia="ja-JP"/>
        </w:rPr>
        <w:t xml:space="preserve">: If </w:t>
      </w:r>
      <w:r w:rsidR="009E41EA">
        <w:rPr>
          <w:rFonts w:hint="eastAsia"/>
          <w:b/>
          <w:lang w:eastAsia="ja-JP"/>
        </w:rPr>
        <w:t>alternative</w:t>
      </w:r>
      <w:r w:rsidR="009E41EA" w:rsidRPr="00BC3251">
        <w:rPr>
          <w:rFonts w:hint="eastAsia"/>
          <w:b/>
          <w:lang w:eastAsia="ja-JP"/>
        </w:rPr>
        <w:t xml:space="preserve"> </w:t>
      </w:r>
      <w:r w:rsidRPr="00BC3251">
        <w:rPr>
          <w:rFonts w:hint="eastAsia"/>
          <w:b/>
          <w:lang w:eastAsia="ja-JP"/>
        </w:rPr>
        <w:t xml:space="preserve">1 </w:t>
      </w:r>
      <w:r w:rsidR="009E41EA">
        <w:rPr>
          <w:rFonts w:hint="eastAsia"/>
          <w:b/>
          <w:lang w:eastAsia="ja-JP"/>
        </w:rPr>
        <w:t xml:space="preserve">and 2 </w:t>
      </w:r>
      <w:r w:rsidRPr="00BC3251">
        <w:rPr>
          <w:rFonts w:hint="eastAsia"/>
          <w:b/>
          <w:lang w:eastAsia="ja-JP"/>
        </w:rPr>
        <w:t xml:space="preserve">is supported, this hopping boundary should also be used for </w:t>
      </w:r>
      <w:r w:rsidRPr="003A6283">
        <w:rPr>
          <w:rFonts w:hint="eastAsia"/>
          <w:b/>
          <w:lang w:eastAsia="ja-JP"/>
        </w:rPr>
        <w:t xml:space="preserve">long-PUCCH for UCI </w:t>
      </w:r>
      <w:r>
        <w:rPr>
          <w:rFonts w:hint="eastAsia"/>
          <w:b/>
          <w:lang w:eastAsia="ja-JP"/>
        </w:rPr>
        <w:t xml:space="preserve">more than </w:t>
      </w:r>
      <w:r w:rsidRPr="003A6283">
        <w:rPr>
          <w:rFonts w:hint="eastAsia"/>
          <w:b/>
          <w:lang w:eastAsia="ja-JP"/>
        </w:rPr>
        <w:t>2</w:t>
      </w:r>
      <w:r>
        <w:rPr>
          <w:rFonts w:hint="eastAsia"/>
          <w:b/>
          <w:lang w:eastAsia="ja-JP"/>
        </w:rPr>
        <w:t xml:space="preserve"> </w:t>
      </w:r>
      <w:r w:rsidRPr="003A6283">
        <w:rPr>
          <w:rFonts w:hint="eastAsia"/>
          <w:b/>
          <w:lang w:eastAsia="ja-JP"/>
        </w:rPr>
        <w:t>bits</w:t>
      </w:r>
      <w:r w:rsidRPr="00BC3251">
        <w:rPr>
          <w:rFonts w:hint="eastAsia"/>
          <w:b/>
          <w:lang w:eastAsia="ja-JP"/>
        </w:rPr>
        <w:t xml:space="preserve"> </w:t>
      </w:r>
      <w:r>
        <w:rPr>
          <w:rFonts w:hint="eastAsia"/>
          <w:b/>
          <w:lang w:eastAsia="ja-JP"/>
        </w:rPr>
        <w:t xml:space="preserve">and </w:t>
      </w:r>
      <w:r w:rsidRPr="00BC3251">
        <w:rPr>
          <w:rFonts w:hint="eastAsia"/>
          <w:b/>
          <w:lang w:eastAsia="ja-JP"/>
        </w:rPr>
        <w:t>PUSCH.</w:t>
      </w:r>
    </w:p>
    <w:p w14:paraId="46481D0B" w14:textId="77777777" w:rsidR="004D6E1F" w:rsidRDefault="004D6E1F" w:rsidP="0085196E">
      <w:pPr>
        <w:tabs>
          <w:tab w:val="left" w:pos="4008"/>
        </w:tabs>
        <w:spacing w:before="120" w:after="120"/>
        <w:rPr>
          <w:lang w:eastAsia="ja-JP"/>
        </w:rPr>
      </w:pPr>
    </w:p>
    <w:p w14:paraId="1A4100FE" w14:textId="2D32A063" w:rsidR="00DB5281" w:rsidRPr="00E5530D" w:rsidRDefault="00DB5281" w:rsidP="00DB5281">
      <w:pPr>
        <w:snapToGrid w:val="0"/>
        <w:spacing w:afterLines="50" w:after="120"/>
        <w:rPr>
          <w:b/>
          <w:u w:val="single"/>
          <w:lang w:eastAsia="ja-JP"/>
        </w:rPr>
      </w:pPr>
      <w:r>
        <w:rPr>
          <w:rFonts w:hint="eastAsia"/>
          <w:b/>
          <w:u w:val="single"/>
          <w:lang w:eastAsia="ja-JP"/>
        </w:rPr>
        <w:t>Frequency-hopping bandwidth</w:t>
      </w:r>
    </w:p>
    <w:p w14:paraId="56BA41B5" w14:textId="05BB5E17" w:rsidR="000E66E4" w:rsidRDefault="00DB5281" w:rsidP="000E66E4">
      <w:pPr>
        <w:tabs>
          <w:tab w:val="left" w:pos="4008"/>
        </w:tabs>
        <w:spacing w:before="120" w:after="120"/>
        <w:rPr>
          <w:lang w:eastAsia="ja-JP"/>
        </w:rPr>
      </w:pPr>
      <w:r>
        <w:rPr>
          <w:rFonts w:hint="eastAsia"/>
          <w:lang w:eastAsia="ja-JP"/>
        </w:rPr>
        <w:t>The frequency hopping bandwidth or gap should be configurable considering multiplexing of different BW capable UEs</w:t>
      </w:r>
      <w:r w:rsidR="000E66E4">
        <w:rPr>
          <w:rFonts w:hint="eastAsia"/>
          <w:lang w:eastAsia="ja-JP"/>
        </w:rPr>
        <w:t xml:space="preserve">. When different BW capable UEs are multiplexed in the same </w:t>
      </w:r>
      <w:r w:rsidR="000E66E4">
        <w:rPr>
          <w:lang w:eastAsia="ja-JP"/>
        </w:rPr>
        <w:t>carrier</w:t>
      </w:r>
      <w:r w:rsidR="000E66E4">
        <w:rPr>
          <w:rFonts w:hint="eastAsia"/>
          <w:lang w:eastAsia="ja-JP"/>
        </w:rPr>
        <w:t xml:space="preserve">, different BW capable UEs use different control channel region usage causes more resource fragmentation. For example, if 100 MHz is available, only edge of 5 or 10 MHz is used for the control region (with diversity within 5 or 10 MHz) but the remaining 90 MHz is fully utilized for the data could be more efficient than control is fragmented </w:t>
      </w:r>
      <w:r w:rsidR="000E66E4">
        <w:rPr>
          <w:lang w:eastAsia="ja-JP"/>
        </w:rPr>
        <w:t>anywhere</w:t>
      </w:r>
      <w:r w:rsidR="000E66E4">
        <w:rPr>
          <w:rFonts w:hint="eastAsia"/>
          <w:lang w:eastAsia="ja-JP"/>
        </w:rPr>
        <w:t xml:space="preserve"> of 100 </w:t>
      </w:r>
      <w:proofErr w:type="spellStart"/>
      <w:r w:rsidR="000E66E4">
        <w:rPr>
          <w:rFonts w:hint="eastAsia"/>
          <w:lang w:eastAsia="ja-JP"/>
        </w:rPr>
        <w:t>MHz.</w:t>
      </w:r>
      <w:proofErr w:type="spellEnd"/>
      <w:r w:rsidR="000E66E4">
        <w:rPr>
          <w:rFonts w:hint="eastAsia"/>
          <w:lang w:eastAsia="ja-JP"/>
        </w:rPr>
        <w:t xml:space="preserve"> </w:t>
      </w:r>
      <w:r w:rsidR="00E2380B">
        <w:rPr>
          <w:lang w:eastAsia="ja-JP"/>
        </w:rPr>
        <w:t>Such</w:t>
      </w:r>
      <w:r w:rsidR="00704D80">
        <w:rPr>
          <w:lang w:eastAsia="ja-JP"/>
        </w:rPr>
        <w:t xml:space="preserve"> operation can be up to </w:t>
      </w:r>
      <w:proofErr w:type="spellStart"/>
      <w:r w:rsidR="00704D80">
        <w:rPr>
          <w:lang w:eastAsia="ja-JP"/>
        </w:rPr>
        <w:t>gNB</w:t>
      </w:r>
      <w:proofErr w:type="spellEnd"/>
      <w:r w:rsidR="00704D80">
        <w:rPr>
          <w:lang w:eastAsia="ja-JP"/>
        </w:rPr>
        <w:t xml:space="preserve"> implementation. </w:t>
      </w:r>
    </w:p>
    <w:p w14:paraId="4277AC8C" w14:textId="6E475885" w:rsidR="000E66E4" w:rsidRPr="000E66E4" w:rsidRDefault="000E66E4" w:rsidP="0085196E">
      <w:pPr>
        <w:tabs>
          <w:tab w:val="left" w:pos="4008"/>
        </w:tabs>
        <w:spacing w:before="120" w:after="120"/>
        <w:rPr>
          <w:lang w:eastAsia="ja-JP"/>
        </w:rPr>
      </w:pPr>
      <w:r>
        <w:rPr>
          <w:rFonts w:hint="eastAsia"/>
          <w:lang w:eastAsia="ja-JP"/>
        </w:rPr>
        <w:t>For message 4 ACK/NACK, frequency hopping should occur within initial active UL bandwidth part. The frequency-hopping configuration such as enabling/disabling, hopping bandwidth, and hopping boundary (if it is configurable) should be signalled by RACH configurations or message 4.</w:t>
      </w:r>
    </w:p>
    <w:p w14:paraId="43A3AB46" w14:textId="43762E92" w:rsidR="000E66E4" w:rsidRDefault="000E66E4" w:rsidP="000E66E4">
      <w:pPr>
        <w:snapToGrid w:val="0"/>
        <w:spacing w:afterLines="50" w:after="120"/>
        <w:rPr>
          <w:b/>
          <w:lang w:eastAsia="ja-JP"/>
        </w:rPr>
      </w:pPr>
      <w:r w:rsidRPr="00BC3251">
        <w:rPr>
          <w:rFonts w:hint="eastAsia"/>
          <w:b/>
          <w:lang w:eastAsia="ja-JP"/>
        </w:rPr>
        <w:t xml:space="preserve">Proposal </w:t>
      </w:r>
      <w:r w:rsidR="005E6807">
        <w:rPr>
          <w:rFonts w:hint="eastAsia"/>
          <w:b/>
          <w:lang w:eastAsia="ja-JP"/>
        </w:rPr>
        <w:t>3</w:t>
      </w:r>
      <w:r w:rsidRPr="00BC3251">
        <w:rPr>
          <w:rFonts w:hint="eastAsia"/>
          <w:b/>
          <w:lang w:eastAsia="ja-JP"/>
        </w:rPr>
        <w:t>:</w:t>
      </w:r>
      <w:r w:rsidRPr="000E66E4">
        <w:t xml:space="preserve"> </w:t>
      </w:r>
      <w:r w:rsidRPr="000E66E4">
        <w:rPr>
          <w:b/>
          <w:lang w:eastAsia="ja-JP"/>
        </w:rPr>
        <w:t xml:space="preserve">The frequency hopping bandwidth is </w:t>
      </w:r>
      <w:r>
        <w:rPr>
          <w:rFonts w:hint="eastAsia"/>
          <w:b/>
          <w:lang w:eastAsia="ja-JP"/>
        </w:rPr>
        <w:t xml:space="preserve">configurable </w:t>
      </w:r>
      <w:r w:rsidRPr="000E66E4">
        <w:rPr>
          <w:b/>
          <w:lang w:eastAsia="ja-JP"/>
        </w:rPr>
        <w:t>by RRC signalling.</w:t>
      </w:r>
      <w:r w:rsidR="00704D80">
        <w:rPr>
          <w:b/>
          <w:lang w:eastAsia="ja-JP"/>
        </w:rPr>
        <w:t xml:space="preserve"> </w:t>
      </w:r>
    </w:p>
    <w:p w14:paraId="26EB95C9" w14:textId="29C0670C" w:rsidR="000E66E4" w:rsidRDefault="000E66E4" w:rsidP="000E66E4">
      <w:pPr>
        <w:snapToGrid w:val="0"/>
        <w:spacing w:afterLines="50" w:after="120"/>
        <w:rPr>
          <w:b/>
          <w:lang w:eastAsia="ja-JP"/>
        </w:rPr>
      </w:pPr>
      <w:r w:rsidRPr="00BC3251">
        <w:rPr>
          <w:rFonts w:hint="eastAsia"/>
          <w:b/>
          <w:lang w:eastAsia="ja-JP"/>
        </w:rPr>
        <w:t xml:space="preserve">Proposal </w:t>
      </w:r>
      <w:r w:rsidR="005E6807">
        <w:rPr>
          <w:rFonts w:hint="eastAsia"/>
          <w:b/>
          <w:lang w:eastAsia="ja-JP"/>
        </w:rPr>
        <w:t>4</w:t>
      </w:r>
      <w:r w:rsidRPr="00BC3251">
        <w:rPr>
          <w:rFonts w:hint="eastAsia"/>
          <w:b/>
          <w:lang w:eastAsia="ja-JP"/>
        </w:rPr>
        <w:t>:</w:t>
      </w:r>
      <w:r w:rsidRPr="000E66E4">
        <w:t xml:space="preserve"> </w:t>
      </w:r>
      <w:r w:rsidRPr="000E66E4">
        <w:rPr>
          <w:b/>
          <w:lang w:eastAsia="ja-JP"/>
        </w:rPr>
        <w:t xml:space="preserve">The frequency hopping </w:t>
      </w:r>
      <w:r>
        <w:rPr>
          <w:rFonts w:hint="eastAsia"/>
          <w:b/>
          <w:lang w:eastAsia="ja-JP"/>
        </w:rPr>
        <w:t>configuration for message 4 ACK/NACK</w:t>
      </w:r>
      <w:r w:rsidRPr="000E66E4">
        <w:rPr>
          <w:b/>
          <w:lang w:eastAsia="ja-JP"/>
        </w:rPr>
        <w:t xml:space="preserve"> is </w:t>
      </w:r>
      <w:r>
        <w:rPr>
          <w:b/>
          <w:lang w:eastAsia="ja-JP"/>
        </w:rPr>
        <w:t>signalled</w:t>
      </w:r>
      <w:r>
        <w:rPr>
          <w:rFonts w:hint="eastAsia"/>
          <w:b/>
          <w:lang w:eastAsia="ja-JP"/>
        </w:rPr>
        <w:t xml:space="preserve"> </w:t>
      </w:r>
      <w:r w:rsidRPr="000E66E4">
        <w:rPr>
          <w:b/>
          <w:lang w:eastAsia="ja-JP"/>
        </w:rPr>
        <w:t xml:space="preserve">by </w:t>
      </w:r>
      <w:r>
        <w:rPr>
          <w:rFonts w:hint="eastAsia"/>
          <w:b/>
          <w:lang w:eastAsia="ja-JP"/>
        </w:rPr>
        <w:t>RACH configurations or message 4</w:t>
      </w:r>
      <w:r w:rsidRPr="000E66E4">
        <w:rPr>
          <w:b/>
          <w:lang w:eastAsia="ja-JP"/>
        </w:rPr>
        <w:t>.</w:t>
      </w:r>
    </w:p>
    <w:p w14:paraId="4D4EE56D" w14:textId="77777777" w:rsidR="00BC3251" w:rsidRDefault="00BC3251" w:rsidP="0085196E">
      <w:pPr>
        <w:tabs>
          <w:tab w:val="left" w:pos="4008"/>
        </w:tabs>
        <w:spacing w:before="120" w:after="120"/>
        <w:rPr>
          <w:lang w:eastAsia="ja-JP"/>
        </w:rPr>
      </w:pPr>
    </w:p>
    <w:p w14:paraId="22AC69F0" w14:textId="77777777" w:rsidR="001A21CC" w:rsidRDefault="001A21CC" w:rsidP="001A21CC">
      <w:pPr>
        <w:pStyle w:val="1"/>
        <w:tabs>
          <w:tab w:val="num" w:pos="426"/>
        </w:tabs>
        <w:ind w:left="426" w:hanging="426"/>
        <w:rPr>
          <w:szCs w:val="36"/>
          <w:lang w:eastAsia="ja-JP"/>
        </w:rPr>
      </w:pPr>
      <w:bookmarkStart w:id="2" w:name="_GoBack"/>
      <w:bookmarkEnd w:id="2"/>
      <w:r>
        <w:rPr>
          <w:rFonts w:hint="eastAsia"/>
          <w:szCs w:val="36"/>
          <w:lang w:eastAsia="ja-JP"/>
        </w:rPr>
        <w:lastRenderedPageBreak/>
        <w:t>Conclusion</w:t>
      </w:r>
    </w:p>
    <w:p w14:paraId="4B68DCB3" w14:textId="30A79B05"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design of </w:t>
      </w:r>
      <w:r w:rsidR="00FA44AF" w:rsidRPr="00FA44AF">
        <w:rPr>
          <w:lang w:eastAsia="ja-JP"/>
        </w:rPr>
        <w:t xml:space="preserve">long-PUCCH for UCI </w:t>
      </w:r>
      <w:r w:rsidR="00057A8A">
        <w:rPr>
          <w:rFonts w:hint="eastAsia"/>
          <w:lang w:eastAsia="ja-JP"/>
        </w:rPr>
        <w:t>of up to 2 bits</w:t>
      </w:r>
      <w:r w:rsidR="00842874">
        <w:rPr>
          <w:rFonts w:hint="eastAsia"/>
          <w:lang w:eastAsia="ja-JP"/>
        </w:rPr>
        <w:t xml:space="preserve">. </w:t>
      </w:r>
      <w:r>
        <w:rPr>
          <w:rFonts w:hint="eastAsia"/>
          <w:color w:val="000000"/>
          <w:lang w:val="en-US" w:eastAsia="ja-JP"/>
        </w:rPr>
        <w:t>We have the following proposal</w:t>
      </w:r>
      <w:r w:rsidR="00842874">
        <w:rPr>
          <w:rFonts w:hint="eastAsia"/>
          <w:color w:val="000000"/>
          <w:lang w:val="en-US" w:eastAsia="ja-JP"/>
        </w:rPr>
        <w:t>s</w:t>
      </w:r>
      <w:r>
        <w:rPr>
          <w:rFonts w:hint="eastAsia"/>
          <w:color w:val="000000"/>
          <w:lang w:val="en-US" w:eastAsia="ja-JP"/>
        </w:rPr>
        <w:t>:</w:t>
      </w:r>
    </w:p>
    <w:p w14:paraId="7F2F4672" w14:textId="77777777" w:rsidR="00BE0009" w:rsidRPr="003A6283" w:rsidRDefault="00BE0009" w:rsidP="00BE0009">
      <w:pPr>
        <w:snapToGrid w:val="0"/>
        <w:spacing w:afterLines="50" w:after="120"/>
        <w:rPr>
          <w:b/>
          <w:lang w:eastAsia="ja-JP"/>
        </w:rPr>
      </w:pPr>
      <w:r w:rsidRPr="003A6283">
        <w:rPr>
          <w:rFonts w:hint="eastAsia"/>
          <w:b/>
          <w:lang w:eastAsia="ja-JP"/>
        </w:rPr>
        <w:t xml:space="preserve">Proposal </w:t>
      </w:r>
      <w:r>
        <w:rPr>
          <w:rFonts w:hint="eastAsia"/>
          <w:b/>
          <w:lang w:eastAsia="ja-JP"/>
        </w:rPr>
        <w:t>1</w:t>
      </w:r>
      <w:r w:rsidRPr="003A6283">
        <w:rPr>
          <w:rFonts w:hint="eastAsia"/>
          <w:b/>
          <w:lang w:eastAsia="ja-JP"/>
        </w:rPr>
        <w:t xml:space="preserve">: For </w:t>
      </w:r>
      <w:r>
        <w:rPr>
          <w:rFonts w:hint="eastAsia"/>
          <w:b/>
          <w:lang w:eastAsia="ja-JP"/>
        </w:rPr>
        <w:t>intra-slot frequency hopping boundary of</w:t>
      </w:r>
      <w:r w:rsidRPr="003A6283">
        <w:rPr>
          <w:rFonts w:hint="eastAsia"/>
          <w:b/>
          <w:lang w:eastAsia="ja-JP"/>
        </w:rPr>
        <w:t xml:space="preserve"> long-PUCCH for UCI of up to 2</w:t>
      </w:r>
      <w:r>
        <w:rPr>
          <w:rFonts w:hint="eastAsia"/>
          <w:b/>
          <w:lang w:eastAsia="ja-JP"/>
        </w:rPr>
        <w:t xml:space="preserve"> </w:t>
      </w:r>
      <w:r w:rsidRPr="003A6283">
        <w:rPr>
          <w:rFonts w:hint="eastAsia"/>
          <w:b/>
          <w:lang w:eastAsia="ja-JP"/>
        </w:rPr>
        <w:t xml:space="preserve">bits, either of following </w:t>
      </w:r>
      <w:r>
        <w:rPr>
          <w:rFonts w:hint="eastAsia"/>
          <w:b/>
          <w:lang w:eastAsia="ja-JP"/>
        </w:rPr>
        <w:t>alternatives</w:t>
      </w:r>
      <w:r w:rsidRPr="003A6283">
        <w:rPr>
          <w:rFonts w:hint="eastAsia"/>
          <w:b/>
          <w:lang w:eastAsia="ja-JP"/>
        </w:rPr>
        <w:t xml:space="preserve"> is supported.</w:t>
      </w:r>
    </w:p>
    <w:p w14:paraId="53AE795A" w14:textId="77777777" w:rsidR="00BE0009" w:rsidRDefault="00BE0009" w:rsidP="00BE0009">
      <w:pPr>
        <w:pStyle w:val="aff1"/>
        <w:numPr>
          <w:ilvl w:val="0"/>
          <w:numId w:val="9"/>
        </w:numPr>
        <w:snapToGrid w:val="0"/>
        <w:spacing w:afterLines="50" w:after="120"/>
        <w:ind w:leftChars="0" w:left="851" w:hanging="425"/>
        <w:rPr>
          <w:b/>
          <w:lang w:eastAsia="ja-JP"/>
        </w:rPr>
      </w:pPr>
      <w:r>
        <w:rPr>
          <w:rFonts w:hint="eastAsia"/>
          <w:b/>
          <w:lang w:eastAsia="ja-JP"/>
        </w:rPr>
        <w:t>Alternative</w:t>
      </w:r>
      <w:r w:rsidRPr="003A6283">
        <w:rPr>
          <w:rFonts w:hint="eastAsia"/>
          <w:b/>
          <w:lang w:eastAsia="ja-JP"/>
        </w:rPr>
        <w:t xml:space="preserve"> 1: </w:t>
      </w:r>
      <w:r w:rsidRPr="00BC3251">
        <w:rPr>
          <w:rFonts w:hint="eastAsia"/>
          <w:b/>
          <w:lang w:eastAsia="ja-JP"/>
        </w:rPr>
        <w:t xml:space="preserve">For the long-PUCCH with N symbols in a slot, frequency hopping occurs after first </w:t>
      </w:r>
      <w:r>
        <w:rPr>
          <w:rFonts w:hint="eastAsia"/>
          <w:b/>
          <w:lang w:eastAsia="ja-JP"/>
        </w:rPr>
        <w:t xml:space="preserve">floor </w:t>
      </w:r>
      <w:r w:rsidRPr="00BC3251">
        <w:rPr>
          <w:b/>
          <w:lang w:eastAsia="ja-JP"/>
        </w:rPr>
        <w:t>(N/2)</w:t>
      </w:r>
      <w:r w:rsidRPr="00BC3251">
        <w:rPr>
          <w:rFonts w:hint="eastAsia"/>
          <w:b/>
          <w:lang w:eastAsia="ja-JP"/>
        </w:rPr>
        <w:t xml:space="preserve"> </w:t>
      </w:r>
      <w:r>
        <w:rPr>
          <w:rFonts w:hint="eastAsia"/>
          <w:b/>
          <w:lang w:eastAsia="ja-JP"/>
        </w:rPr>
        <w:t xml:space="preserve">or ceiling (N.2) </w:t>
      </w:r>
      <w:r w:rsidRPr="00BC3251">
        <w:rPr>
          <w:rFonts w:hint="eastAsia"/>
          <w:b/>
          <w:lang w:eastAsia="ja-JP"/>
        </w:rPr>
        <w:t>symbol.</w:t>
      </w:r>
    </w:p>
    <w:p w14:paraId="677247C9" w14:textId="77777777" w:rsidR="00BE0009" w:rsidRDefault="00BE0009" w:rsidP="00BE0009">
      <w:pPr>
        <w:pStyle w:val="aff1"/>
        <w:numPr>
          <w:ilvl w:val="0"/>
          <w:numId w:val="9"/>
        </w:numPr>
        <w:snapToGrid w:val="0"/>
        <w:spacing w:afterLines="50" w:after="120"/>
        <w:ind w:leftChars="0" w:left="851" w:hanging="425"/>
        <w:rPr>
          <w:b/>
          <w:lang w:eastAsia="ja-JP"/>
        </w:rPr>
      </w:pPr>
      <w:r>
        <w:rPr>
          <w:rFonts w:hint="eastAsia"/>
          <w:b/>
          <w:lang w:eastAsia="ja-JP"/>
        </w:rPr>
        <w:t>Alternative 2</w:t>
      </w:r>
      <w:r w:rsidRPr="003A6283">
        <w:rPr>
          <w:rFonts w:hint="eastAsia"/>
          <w:b/>
          <w:lang w:eastAsia="ja-JP"/>
        </w:rPr>
        <w:t xml:space="preserve">: </w:t>
      </w:r>
      <w:r>
        <w:rPr>
          <w:rFonts w:hint="eastAsia"/>
          <w:b/>
          <w:lang w:eastAsia="ja-JP"/>
        </w:rPr>
        <w:t>I</w:t>
      </w:r>
      <w:r w:rsidRPr="004E55CE">
        <w:rPr>
          <w:b/>
          <w:lang w:eastAsia="ja-JP"/>
        </w:rPr>
        <w:t xml:space="preserve">ntra-slot frequency hopping boundary </w:t>
      </w:r>
      <w:r w:rsidRPr="004E55CE">
        <w:rPr>
          <w:rFonts w:hint="eastAsia"/>
          <w:b/>
          <w:lang w:eastAsia="ja-JP"/>
        </w:rPr>
        <w:t xml:space="preserve">could be </w:t>
      </w:r>
      <w:r>
        <w:rPr>
          <w:rFonts w:hint="eastAsia"/>
          <w:b/>
          <w:lang w:eastAsia="ja-JP"/>
        </w:rPr>
        <w:t>determined by slot type and number of UL symbols per slot</w:t>
      </w:r>
      <w:r w:rsidRPr="007313A0">
        <w:rPr>
          <w:b/>
          <w:lang w:eastAsia="ja-JP"/>
        </w:rPr>
        <w:t>.</w:t>
      </w:r>
    </w:p>
    <w:p w14:paraId="2638DEE9" w14:textId="77777777" w:rsidR="00BE0009" w:rsidRDefault="00BE0009" w:rsidP="00BE0009">
      <w:pPr>
        <w:pStyle w:val="aff1"/>
        <w:numPr>
          <w:ilvl w:val="0"/>
          <w:numId w:val="9"/>
        </w:numPr>
        <w:snapToGrid w:val="0"/>
        <w:spacing w:afterLines="50" w:after="120"/>
        <w:ind w:leftChars="0" w:left="851" w:hanging="425"/>
        <w:rPr>
          <w:b/>
          <w:lang w:eastAsia="ja-JP"/>
        </w:rPr>
      </w:pPr>
      <w:r>
        <w:rPr>
          <w:rFonts w:hint="eastAsia"/>
          <w:b/>
          <w:lang w:eastAsia="ja-JP"/>
        </w:rPr>
        <w:t>Alternative 3: I</w:t>
      </w:r>
      <w:r w:rsidRPr="004E55CE">
        <w:rPr>
          <w:b/>
          <w:lang w:eastAsia="ja-JP"/>
        </w:rPr>
        <w:t xml:space="preserve">ntra-slot frequency hopping boundary </w:t>
      </w:r>
      <w:r w:rsidRPr="004E55CE">
        <w:rPr>
          <w:rFonts w:hint="eastAsia"/>
          <w:b/>
          <w:lang w:eastAsia="ja-JP"/>
        </w:rPr>
        <w:t xml:space="preserve">could be </w:t>
      </w:r>
      <w:r>
        <w:rPr>
          <w:rFonts w:hint="eastAsia"/>
          <w:b/>
          <w:lang w:eastAsia="ja-JP"/>
        </w:rPr>
        <w:t xml:space="preserve">configurable by </w:t>
      </w:r>
      <w:proofErr w:type="spellStart"/>
      <w:r>
        <w:rPr>
          <w:rFonts w:hint="eastAsia"/>
          <w:b/>
          <w:lang w:eastAsia="ja-JP"/>
        </w:rPr>
        <w:t>gNB</w:t>
      </w:r>
      <w:proofErr w:type="spellEnd"/>
      <w:r>
        <w:rPr>
          <w:rFonts w:hint="eastAsia"/>
          <w:b/>
          <w:lang w:eastAsia="ja-JP"/>
        </w:rPr>
        <w:t>.</w:t>
      </w:r>
    </w:p>
    <w:p w14:paraId="6ECC51E8" w14:textId="77777777" w:rsidR="00BE0009" w:rsidRPr="00BC3251" w:rsidRDefault="00BE0009" w:rsidP="00BE0009">
      <w:pPr>
        <w:snapToGrid w:val="0"/>
        <w:spacing w:afterLines="50" w:after="120"/>
        <w:rPr>
          <w:b/>
          <w:lang w:eastAsia="ja-JP"/>
        </w:rPr>
      </w:pPr>
      <w:r w:rsidRPr="00BC3251">
        <w:rPr>
          <w:rFonts w:hint="eastAsia"/>
          <w:b/>
          <w:lang w:eastAsia="ja-JP"/>
        </w:rPr>
        <w:t xml:space="preserve">Proposal </w:t>
      </w:r>
      <w:r>
        <w:rPr>
          <w:rFonts w:hint="eastAsia"/>
          <w:b/>
          <w:lang w:eastAsia="ja-JP"/>
        </w:rPr>
        <w:t>2</w:t>
      </w:r>
      <w:r w:rsidRPr="00BC3251">
        <w:rPr>
          <w:rFonts w:hint="eastAsia"/>
          <w:b/>
          <w:lang w:eastAsia="ja-JP"/>
        </w:rPr>
        <w:t xml:space="preserve">: If </w:t>
      </w:r>
      <w:r>
        <w:rPr>
          <w:rFonts w:hint="eastAsia"/>
          <w:b/>
          <w:lang w:eastAsia="ja-JP"/>
        </w:rPr>
        <w:t>alternative</w:t>
      </w:r>
      <w:r w:rsidRPr="00BC3251">
        <w:rPr>
          <w:rFonts w:hint="eastAsia"/>
          <w:b/>
          <w:lang w:eastAsia="ja-JP"/>
        </w:rPr>
        <w:t xml:space="preserve"> 1 </w:t>
      </w:r>
      <w:r>
        <w:rPr>
          <w:rFonts w:hint="eastAsia"/>
          <w:b/>
          <w:lang w:eastAsia="ja-JP"/>
        </w:rPr>
        <w:t xml:space="preserve">and 2 </w:t>
      </w:r>
      <w:r w:rsidRPr="00BC3251">
        <w:rPr>
          <w:rFonts w:hint="eastAsia"/>
          <w:b/>
          <w:lang w:eastAsia="ja-JP"/>
        </w:rPr>
        <w:t xml:space="preserve">is supported, this hopping boundary should also be used for </w:t>
      </w:r>
      <w:r w:rsidRPr="003A6283">
        <w:rPr>
          <w:rFonts w:hint="eastAsia"/>
          <w:b/>
          <w:lang w:eastAsia="ja-JP"/>
        </w:rPr>
        <w:t xml:space="preserve">long-PUCCH for UCI </w:t>
      </w:r>
      <w:r>
        <w:rPr>
          <w:rFonts w:hint="eastAsia"/>
          <w:b/>
          <w:lang w:eastAsia="ja-JP"/>
        </w:rPr>
        <w:t xml:space="preserve">more than </w:t>
      </w:r>
      <w:r w:rsidRPr="003A6283">
        <w:rPr>
          <w:rFonts w:hint="eastAsia"/>
          <w:b/>
          <w:lang w:eastAsia="ja-JP"/>
        </w:rPr>
        <w:t>2</w:t>
      </w:r>
      <w:r>
        <w:rPr>
          <w:rFonts w:hint="eastAsia"/>
          <w:b/>
          <w:lang w:eastAsia="ja-JP"/>
        </w:rPr>
        <w:t xml:space="preserve"> </w:t>
      </w:r>
      <w:r w:rsidRPr="003A6283">
        <w:rPr>
          <w:rFonts w:hint="eastAsia"/>
          <w:b/>
          <w:lang w:eastAsia="ja-JP"/>
        </w:rPr>
        <w:t>bits</w:t>
      </w:r>
      <w:r w:rsidRPr="00BC3251">
        <w:rPr>
          <w:rFonts w:hint="eastAsia"/>
          <w:b/>
          <w:lang w:eastAsia="ja-JP"/>
        </w:rPr>
        <w:t xml:space="preserve"> </w:t>
      </w:r>
      <w:r>
        <w:rPr>
          <w:rFonts w:hint="eastAsia"/>
          <w:b/>
          <w:lang w:eastAsia="ja-JP"/>
        </w:rPr>
        <w:t xml:space="preserve">and </w:t>
      </w:r>
      <w:r w:rsidRPr="00BC3251">
        <w:rPr>
          <w:rFonts w:hint="eastAsia"/>
          <w:b/>
          <w:lang w:eastAsia="ja-JP"/>
        </w:rPr>
        <w:t>PUSCH.</w:t>
      </w:r>
    </w:p>
    <w:p w14:paraId="0DC96D85" w14:textId="77777777" w:rsidR="00BE0009" w:rsidRDefault="00BE0009" w:rsidP="00BE0009">
      <w:pPr>
        <w:snapToGrid w:val="0"/>
        <w:spacing w:afterLines="50" w:after="120"/>
        <w:rPr>
          <w:b/>
          <w:lang w:eastAsia="ja-JP"/>
        </w:rPr>
      </w:pPr>
      <w:r w:rsidRPr="00BC3251">
        <w:rPr>
          <w:rFonts w:hint="eastAsia"/>
          <w:b/>
          <w:lang w:eastAsia="ja-JP"/>
        </w:rPr>
        <w:t xml:space="preserve">Proposal </w:t>
      </w:r>
      <w:r>
        <w:rPr>
          <w:rFonts w:hint="eastAsia"/>
          <w:b/>
          <w:lang w:eastAsia="ja-JP"/>
        </w:rPr>
        <w:t>3</w:t>
      </w:r>
      <w:r w:rsidRPr="00BC3251">
        <w:rPr>
          <w:rFonts w:hint="eastAsia"/>
          <w:b/>
          <w:lang w:eastAsia="ja-JP"/>
        </w:rPr>
        <w:t>:</w:t>
      </w:r>
      <w:r w:rsidRPr="000E66E4">
        <w:t xml:space="preserve"> </w:t>
      </w:r>
      <w:r w:rsidRPr="000E66E4">
        <w:rPr>
          <w:b/>
          <w:lang w:eastAsia="ja-JP"/>
        </w:rPr>
        <w:t xml:space="preserve">The frequency hopping bandwidth is </w:t>
      </w:r>
      <w:r>
        <w:rPr>
          <w:rFonts w:hint="eastAsia"/>
          <w:b/>
          <w:lang w:eastAsia="ja-JP"/>
        </w:rPr>
        <w:t xml:space="preserve">configurable </w:t>
      </w:r>
      <w:r w:rsidRPr="000E66E4">
        <w:rPr>
          <w:b/>
          <w:lang w:eastAsia="ja-JP"/>
        </w:rPr>
        <w:t>by RRC signalling.</w:t>
      </w:r>
      <w:r>
        <w:rPr>
          <w:b/>
          <w:lang w:eastAsia="ja-JP"/>
        </w:rPr>
        <w:t xml:space="preserve"> </w:t>
      </w:r>
    </w:p>
    <w:p w14:paraId="037B30E8" w14:textId="77777777" w:rsidR="00BE0009" w:rsidRDefault="00BE0009" w:rsidP="00BE0009">
      <w:pPr>
        <w:snapToGrid w:val="0"/>
        <w:spacing w:afterLines="50" w:after="120"/>
        <w:rPr>
          <w:b/>
          <w:lang w:eastAsia="ja-JP"/>
        </w:rPr>
      </w:pPr>
      <w:r w:rsidRPr="00BC3251">
        <w:rPr>
          <w:rFonts w:hint="eastAsia"/>
          <w:b/>
          <w:lang w:eastAsia="ja-JP"/>
        </w:rPr>
        <w:t xml:space="preserve">Proposal </w:t>
      </w:r>
      <w:r>
        <w:rPr>
          <w:rFonts w:hint="eastAsia"/>
          <w:b/>
          <w:lang w:eastAsia="ja-JP"/>
        </w:rPr>
        <w:t>4</w:t>
      </w:r>
      <w:r w:rsidRPr="00BC3251">
        <w:rPr>
          <w:rFonts w:hint="eastAsia"/>
          <w:b/>
          <w:lang w:eastAsia="ja-JP"/>
        </w:rPr>
        <w:t>:</w:t>
      </w:r>
      <w:r w:rsidRPr="000E66E4">
        <w:t xml:space="preserve"> </w:t>
      </w:r>
      <w:r w:rsidRPr="000E66E4">
        <w:rPr>
          <w:b/>
          <w:lang w:eastAsia="ja-JP"/>
        </w:rPr>
        <w:t xml:space="preserve">The frequency hopping </w:t>
      </w:r>
      <w:r>
        <w:rPr>
          <w:rFonts w:hint="eastAsia"/>
          <w:b/>
          <w:lang w:eastAsia="ja-JP"/>
        </w:rPr>
        <w:t>configuration for message 4 ACK/NACK</w:t>
      </w:r>
      <w:r w:rsidRPr="000E66E4">
        <w:rPr>
          <w:b/>
          <w:lang w:eastAsia="ja-JP"/>
        </w:rPr>
        <w:t xml:space="preserve"> is </w:t>
      </w:r>
      <w:r>
        <w:rPr>
          <w:b/>
          <w:lang w:eastAsia="ja-JP"/>
        </w:rPr>
        <w:t>signalled</w:t>
      </w:r>
      <w:r>
        <w:rPr>
          <w:rFonts w:hint="eastAsia"/>
          <w:b/>
          <w:lang w:eastAsia="ja-JP"/>
        </w:rPr>
        <w:t xml:space="preserve"> </w:t>
      </w:r>
      <w:r w:rsidRPr="000E66E4">
        <w:rPr>
          <w:b/>
          <w:lang w:eastAsia="ja-JP"/>
        </w:rPr>
        <w:t xml:space="preserve">by </w:t>
      </w:r>
      <w:r>
        <w:rPr>
          <w:rFonts w:hint="eastAsia"/>
          <w:b/>
          <w:lang w:eastAsia="ja-JP"/>
        </w:rPr>
        <w:t>RACH configurations or message 4</w:t>
      </w:r>
      <w:r w:rsidRPr="000E66E4">
        <w:rPr>
          <w:b/>
          <w:lang w:eastAsia="ja-JP"/>
        </w:rPr>
        <w:t>.</w:t>
      </w:r>
    </w:p>
    <w:p w14:paraId="664F8219" w14:textId="77777777" w:rsidR="00842874" w:rsidRPr="00BE0009" w:rsidRDefault="00842874" w:rsidP="00842874">
      <w:pPr>
        <w:snapToGrid w:val="0"/>
        <w:spacing w:afterLines="50" w:after="120"/>
        <w:rPr>
          <w:b/>
          <w:lang w:eastAsia="ja-JP"/>
        </w:rPr>
      </w:pPr>
    </w:p>
    <w:p w14:paraId="754634F8" w14:textId="77777777" w:rsidR="006242E8" w:rsidRDefault="006242E8" w:rsidP="006242E8">
      <w:pPr>
        <w:pStyle w:val="1"/>
        <w:tabs>
          <w:tab w:val="num" w:pos="426"/>
        </w:tabs>
        <w:ind w:left="426" w:hanging="426"/>
        <w:rPr>
          <w:szCs w:val="36"/>
          <w:lang w:eastAsia="ja-JP"/>
        </w:rPr>
      </w:pPr>
      <w:r>
        <w:rPr>
          <w:rFonts w:hint="eastAsia"/>
          <w:szCs w:val="36"/>
          <w:lang w:eastAsia="ja-JP"/>
        </w:rPr>
        <w:t>Reference</w:t>
      </w:r>
    </w:p>
    <w:p w14:paraId="216AFF2A" w14:textId="2CF3BDFF" w:rsidR="006242E8" w:rsidRDefault="006242E8" w:rsidP="00BE52DD">
      <w:pPr>
        <w:tabs>
          <w:tab w:val="left" w:pos="4008"/>
        </w:tabs>
        <w:spacing w:before="120" w:after="120"/>
        <w:rPr>
          <w:rFonts w:cs="Arial"/>
          <w:bCs/>
          <w:lang w:eastAsia="ja-JP"/>
        </w:rPr>
      </w:pPr>
      <w:r>
        <w:rPr>
          <w:rFonts w:hint="eastAsia"/>
          <w:lang w:eastAsia="ja-JP"/>
        </w:rPr>
        <w:t xml:space="preserve">[1] </w:t>
      </w:r>
      <w:r w:rsidR="001B7C8B">
        <w:rPr>
          <w:rFonts w:cs="Arial" w:hint="eastAsia"/>
          <w:bCs/>
          <w:lang w:eastAsia="ja-JP"/>
        </w:rPr>
        <w:t>Chairman</w:t>
      </w:r>
      <w:r w:rsidR="001B7C8B">
        <w:rPr>
          <w:rFonts w:cs="Arial"/>
          <w:bCs/>
          <w:lang w:eastAsia="ja-JP"/>
        </w:rPr>
        <w:t>’</w:t>
      </w:r>
      <w:r w:rsidR="005C14B6">
        <w:rPr>
          <w:rFonts w:cs="Arial" w:hint="eastAsia"/>
          <w:bCs/>
          <w:lang w:eastAsia="ja-JP"/>
        </w:rPr>
        <w:t>s note, RAN1 NR-AH#</w:t>
      </w:r>
      <w:r w:rsidR="005B317C">
        <w:rPr>
          <w:rFonts w:cs="Arial" w:hint="eastAsia"/>
          <w:bCs/>
          <w:lang w:eastAsia="ja-JP"/>
        </w:rPr>
        <w:t>3</w:t>
      </w:r>
    </w:p>
    <w:p w14:paraId="321B4817" w14:textId="60C6154F" w:rsidR="00FA6F23" w:rsidRDefault="00FA6F23" w:rsidP="00BE52DD">
      <w:pPr>
        <w:tabs>
          <w:tab w:val="left" w:pos="4008"/>
        </w:tabs>
        <w:spacing w:before="120" w:after="120"/>
        <w:rPr>
          <w:iCs/>
          <w:lang w:eastAsia="ja-JP"/>
        </w:rPr>
      </w:pPr>
      <w:r>
        <w:rPr>
          <w:rFonts w:cs="Arial" w:hint="eastAsia"/>
          <w:bCs/>
          <w:lang w:eastAsia="ja-JP"/>
        </w:rPr>
        <w:t>[</w:t>
      </w:r>
      <w:r w:rsidR="005B317C">
        <w:rPr>
          <w:rFonts w:cs="Arial" w:hint="eastAsia"/>
          <w:bCs/>
          <w:lang w:eastAsia="ja-JP"/>
        </w:rPr>
        <w:t>2</w:t>
      </w:r>
      <w:r>
        <w:rPr>
          <w:rFonts w:cs="Arial" w:hint="eastAsia"/>
          <w:bCs/>
          <w:lang w:eastAsia="ja-JP"/>
        </w:rPr>
        <w:t xml:space="preserve">] </w:t>
      </w:r>
      <w:r w:rsidRPr="008A0D51">
        <w:rPr>
          <w:rFonts w:cs="Arial"/>
          <w:bCs/>
        </w:rPr>
        <w:t>R1-1713346</w:t>
      </w:r>
      <w:r>
        <w:rPr>
          <w:rFonts w:cs="Arial" w:hint="eastAsia"/>
          <w:bCs/>
          <w:lang w:eastAsia="ja-JP"/>
        </w:rPr>
        <w:t xml:space="preserve">, </w:t>
      </w:r>
      <w:r>
        <w:rPr>
          <w:rFonts w:cs="Arial"/>
          <w:bCs/>
          <w:lang w:eastAsia="ja-JP"/>
        </w:rPr>
        <w:t>“</w:t>
      </w:r>
      <w:r w:rsidR="005B317C">
        <w:t>Channel structure and frequency-hopping details of long-PUCCH for UCI of up to 2 bits</w:t>
      </w:r>
      <w:r>
        <w:rPr>
          <w:rFonts w:hint="eastAsia"/>
          <w:iCs/>
          <w:lang w:eastAsia="ja-JP"/>
        </w:rPr>
        <w:t>,</w:t>
      </w:r>
      <w:r>
        <w:rPr>
          <w:iCs/>
          <w:lang w:eastAsia="ja-JP"/>
        </w:rPr>
        <w:t>”</w:t>
      </w:r>
      <w:r>
        <w:rPr>
          <w:rFonts w:hint="eastAsia"/>
          <w:iCs/>
          <w:lang w:eastAsia="ja-JP"/>
        </w:rPr>
        <w:t xml:space="preserve"> </w:t>
      </w:r>
      <w:r>
        <w:rPr>
          <w:iCs/>
          <w:lang w:eastAsia="ja-JP"/>
        </w:rPr>
        <w:t>Panasonic</w:t>
      </w:r>
      <w:r>
        <w:rPr>
          <w:rFonts w:hint="eastAsia"/>
          <w:iCs/>
          <w:lang w:eastAsia="ja-JP"/>
        </w:rPr>
        <w:t>, RAN1</w:t>
      </w:r>
      <w:r w:rsidR="00C875CA">
        <w:rPr>
          <w:rFonts w:hint="eastAsia"/>
          <w:iCs/>
          <w:lang w:eastAsia="ja-JP"/>
        </w:rPr>
        <w:t xml:space="preserve"> NR-AH#3</w:t>
      </w:r>
    </w:p>
    <w:p w14:paraId="366E08FA" w14:textId="62A77ADF" w:rsidR="00F61718" w:rsidRDefault="00F61718" w:rsidP="00BE52DD">
      <w:pPr>
        <w:tabs>
          <w:tab w:val="left" w:pos="4008"/>
        </w:tabs>
        <w:spacing w:before="120" w:after="120"/>
        <w:rPr>
          <w:iCs/>
          <w:lang w:eastAsia="ja-JP"/>
        </w:rPr>
      </w:pPr>
      <w:r>
        <w:rPr>
          <w:rFonts w:hint="eastAsia"/>
          <w:iCs/>
          <w:lang w:eastAsia="ja-JP"/>
        </w:rPr>
        <w:t>[</w:t>
      </w:r>
      <w:r w:rsidR="009F017C">
        <w:rPr>
          <w:rFonts w:hint="eastAsia"/>
          <w:iCs/>
          <w:lang w:eastAsia="ja-JP"/>
        </w:rPr>
        <w:t>3</w:t>
      </w:r>
      <w:r>
        <w:rPr>
          <w:rFonts w:hint="eastAsia"/>
          <w:iCs/>
          <w:lang w:eastAsia="ja-JP"/>
        </w:rPr>
        <w:t xml:space="preserve">] </w:t>
      </w:r>
      <w:r w:rsidR="00A075F0" w:rsidRPr="00A075F0">
        <w:rPr>
          <w:iCs/>
          <w:lang w:eastAsia="ja-JP"/>
        </w:rPr>
        <w:t>R1-1716759</w:t>
      </w:r>
      <w:r>
        <w:rPr>
          <w:rFonts w:hint="eastAsia"/>
          <w:iCs/>
          <w:lang w:eastAsia="ja-JP"/>
        </w:rPr>
        <w:t xml:space="preserve">, </w:t>
      </w:r>
      <w:r>
        <w:rPr>
          <w:iCs/>
          <w:lang w:eastAsia="ja-JP"/>
        </w:rPr>
        <w:t>“</w:t>
      </w:r>
      <w:r w:rsidRPr="00E002AF">
        <w:rPr>
          <w:iCs/>
          <w:lang w:eastAsia="ja-JP"/>
        </w:rPr>
        <w:t>Long PUCCH design with 1 or 2 bits UCI payload</w:t>
      </w:r>
      <w:r>
        <w:rPr>
          <w:rFonts w:hint="eastAsia"/>
          <w:iCs/>
          <w:lang w:eastAsia="ja-JP"/>
        </w:rPr>
        <w:t>,</w:t>
      </w:r>
      <w:r>
        <w:rPr>
          <w:iCs/>
          <w:lang w:eastAsia="ja-JP"/>
        </w:rPr>
        <w:t>”</w:t>
      </w:r>
      <w:r>
        <w:rPr>
          <w:rFonts w:hint="eastAsia"/>
          <w:iCs/>
          <w:lang w:eastAsia="ja-JP"/>
        </w:rPr>
        <w:t xml:space="preserve"> Qualcomm, RAN1</w:t>
      </w:r>
      <w:r w:rsidR="00A075F0">
        <w:rPr>
          <w:rFonts w:hint="eastAsia"/>
          <w:iCs/>
          <w:lang w:eastAsia="ja-JP"/>
        </w:rPr>
        <w:t xml:space="preserve"> NR-AH#3</w:t>
      </w:r>
    </w:p>
    <w:p w14:paraId="56443C23" w14:textId="45E36014" w:rsidR="00A075F0" w:rsidRDefault="00A075F0" w:rsidP="00BE52DD">
      <w:pPr>
        <w:tabs>
          <w:tab w:val="left" w:pos="4008"/>
        </w:tabs>
        <w:spacing w:before="120" w:after="120"/>
        <w:rPr>
          <w:rFonts w:cs="Arial"/>
          <w:bCs/>
          <w:lang w:eastAsia="ja-JP"/>
        </w:rPr>
      </w:pPr>
      <w:r>
        <w:rPr>
          <w:rFonts w:hint="eastAsia"/>
          <w:iCs/>
          <w:lang w:eastAsia="ja-JP"/>
        </w:rPr>
        <w:t xml:space="preserve">[4] </w:t>
      </w:r>
      <w:r w:rsidRPr="00A075F0">
        <w:rPr>
          <w:iCs/>
          <w:lang w:eastAsia="ja-JP"/>
        </w:rPr>
        <w:t>R1-1715523</w:t>
      </w:r>
      <w:r>
        <w:rPr>
          <w:rFonts w:hint="eastAsia"/>
          <w:iCs/>
          <w:lang w:eastAsia="ja-JP"/>
        </w:rPr>
        <w:t xml:space="preserve">, </w:t>
      </w:r>
      <w:r>
        <w:rPr>
          <w:iCs/>
          <w:lang w:eastAsia="ja-JP"/>
        </w:rPr>
        <w:t>“</w:t>
      </w:r>
      <w:r w:rsidRPr="00A075F0">
        <w:rPr>
          <w:iCs/>
          <w:lang w:eastAsia="ja-JP"/>
        </w:rPr>
        <w:t>On long-PUCCH for up to 2 bits</w:t>
      </w:r>
      <w:r>
        <w:rPr>
          <w:rFonts w:hint="eastAsia"/>
          <w:iCs/>
          <w:lang w:eastAsia="ja-JP"/>
        </w:rPr>
        <w:t>,</w:t>
      </w:r>
      <w:r>
        <w:rPr>
          <w:iCs/>
          <w:lang w:eastAsia="ja-JP"/>
        </w:rPr>
        <w:t>”</w:t>
      </w:r>
      <w:r>
        <w:rPr>
          <w:rFonts w:hint="eastAsia"/>
          <w:iCs/>
          <w:lang w:eastAsia="ja-JP"/>
        </w:rPr>
        <w:t xml:space="preserve"> </w:t>
      </w:r>
      <w:r w:rsidRPr="00A075F0">
        <w:rPr>
          <w:iCs/>
          <w:lang w:eastAsia="ja-JP"/>
        </w:rPr>
        <w:t xml:space="preserve">ZTE, </w:t>
      </w:r>
      <w:proofErr w:type="spellStart"/>
      <w:r w:rsidRPr="00A075F0">
        <w:rPr>
          <w:iCs/>
          <w:lang w:eastAsia="ja-JP"/>
        </w:rPr>
        <w:t>Sanechips</w:t>
      </w:r>
      <w:proofErr w:type="spellEnd"/>
      <w:r>
        <w:rPr>
          <w:rFonts w:hint="eastAsia"/>
          <w:iCs/>
          <w:lang w:eastAsia="ja-JP"/>
        </w:rPr>
        <w:t>, RAN1 NR-AH#3</w:t>
      </w:r>
    </w:p>
    <w:sectPr w:rsidR="00A075F0" w:rsidSect="00450631">
      <w:footerReference w:type="even" r:id="rId10"/>
      <w:footerReference w:type="default" r:id="rId11"/>
      <w:footnotePr>
        <w:numRestart w:val="eachSect"/>
      </w:footnotePr>
      <w:type w:val="continuous"/>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C141A0A" w15:done="0"/>
  <w15:commentEx w15:paraId="0403FD64"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9FFAB9" w14:textId="77777777" w:rsidR="00F37EC7" w:rsidRDefault="00F37EC7">
      <w:r>
        <w:separator/>
      </w:r>
    </w:p>
  </w:endnote>
  <w:endnote w:type="continuationSeparator" w:id="0">
    <w:p w14:paraId="100A8C30" w14:textId="77777777" w:rsidR="00F37EC7" w:rsidRDefault="00F37EC7">
      <w:r>
        <w:continuationSeparator/>
      </w:r>
    </w:p>
  </w:endnote>
  <w:endnote w:type="continuationNotice" w:id="1">
    <w:p w14:paraId="3E7D794C" w14:textId="77777777" w:rsidR="00F37EC7" w:rsidRDefault="00F37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6F7A5" w14:textId="7777777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68E73275" w14:textId="77777777" w:rsidR="006A594F" w:rsidRDefault="006A594F">
    <w:pPr>
      <w:pStyle w:val="a4"/>
      <w:ind w:right="360"/>
    </w:pPr>
  </w:p>
  <w:p w14:paraId="08879138" w14:textId="77777777" w:rsidR="006A594F" w:rsidRDefault="006A59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98DD" w14:textId="58869E24"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4221F">
      <w:rPr>
        <w:rStyle w:val="af5"/>
      </w:rPr>
      <w:t>1</w:t>
    </w:r>
    <w:r>
      <w:rPr>
        <w:rStyle w:val="af5"/>
      </w:rPr>
      <w:fldChar w:fldCharType="end"/>
    </w:r>
  </w:p>
  <w:p w14:paraId="09601681" w14:textId="77777777" w:rsidR="006A594F" w:rsidRDefault="006A594F">
    <w:pPr>
      <w:pStyle w:val="a4"/>
      <w:ind w:right="360"/>
    </w:pPr>
    <w:r>
      <w:t>3GPP</w:t>
    </w:r>
  </w:p>
  <w:p w14:paraId="464BF987" w14:textId="77777777" w:rsidR="006A594F" w:rsidRDefault="006A59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2950FF" w14:textId="77777777" w:rsidR="00F37EC7" w:rsidRDefault="00F37EC7">
      <w:r>
        <w:separator/>
      </w:r>
    </w:p>
  </w:footnote>
  <w:footnote w:type="continuationSeparator" w:id="0">
    <w:p w14:paraId="67E4AA79" w14:textId="77777777" w:rsidR="00F37EC7" w:rsidRDefault="00F37EC7">
      <w:r>
        <w:continuationSeparator/>
      </w:r>
    </w:p>
  </w:footnote>
  <w:footnote w:type="continuationNotice" w:id="1">
    <w:p w14:paraId="4949C651" w14:textId="77777777" w:rsidR="00F37EC7" w:rsidRDefault="00F37EC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504C"/>
    <w:multiLevelType w:val="hybridMultilevel"/>
    <w:tmpl w:val="70AAC7B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7B764B3"/>
    <w:multiLevelType w:val="hybridMultilevel"/>
    <w:tmpl w:val="C284F4E0"/>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7F44CD3"/>
    <w:multiLevelType w:val="hybridMultilevel"/>
    <w:tmpl w:val="9356DCA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CCC1AFE"/>
    <w:multiLevelType w:val="hybridMultilevel"/>
    <w:tmpl w:val="94CE3802"/>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87847F8"/>
    <w:multiLevelType w:val="hybridMultilevel"/>
    <w:tmpl w:val="F878C4C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A5239A6"/>
    <w:multiLevelType w:val="hybridMultilevel"/>
    <w:tmpl w:val="CD140AD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13"/>
  </w:num>
  <w:num w:numId="3">
    <w:abstractNumId w:val="4"/>
  </w:num>
  <w:num w:numId="4">
    <w:abstractNumId w:val="10"/>
  </w:num>
  <w:num w:numId="5">
    <w:abstractNumId w:val="6"/>
  </w:num>
  <w:num w:numId="6">
    <w:abstractNumId w:val="7"/>
  </w:num>
  <w:num w:numId="7">
    <w:abstractNumId w:val="5"/>
  </w:num>
  <w:num w:numId="8">
    <w:abstractNumId w:val="12"/>
  </w:num>
  <w:num w:numId="9">
    <w:abstractNumId w:val="2"/>
  </w:num>
  <w:num w:numId="10">
    <w:abstractNumId w:val="9"/>
  </w:num>
  <w:num w:numId="11">
    <w:abstractNumId w:val="3"/>
  </w:num>
  <w:num w:numId="12">
    <w:abstractNumId w:val="0"/>
  </w:num>
  <w:num w:numId="13">
    <w:abstractNumId w:val="1"/>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9A2"/>
    <w:rsid w:val="00005BA8"/>
    <w:rsid w:val="000071A7"/>
    <w:rsid w:val="00007483"/>
    <w:rsid w:val="00010D87"/>
    <w:rsid w:val="0001175D"/>
    <w:rsid w:val="00011D9F"/>
    <w:rsid w:val="00011F63"/>
    <w:rsid w:val="00013036"/>
    <w:rsid w:val="00013795"/>
    <w:rsid w:val="00013CE7"/>
    <w:rsid w:val="00013E6F"/>
    <w:rsid w:val="0001480E"/>
    <w:rsid w:val="000150E7"/>
    <w:rsid w:val="00015882"/>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5192"/>
    <w:rsid w:val="00046137"/>
    <w:rsid w:val="00047669"/>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8A"/>
    <w:rsid w:val="00057AA6"/>
    <w:rsid w:val="0006043B"/>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76EBE"/>
    <w:rsid w:val="000803A0"/>
    <w:rsid w:val="00081405"/>
    <w:rsid w:val="00081524"/>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81A"/>
    <w:rsid w:val="00093AED"/>
    <w:rsid w:val="00094778"/>
    <w:rsid w:val="00095395"/>
    <w:rsid w:val="00095C84"/>
    <w:rsid w:val="00095F68"/>
    <w:rsid w:val="00096002"/>
    <w:rsid w:val="0009639E"/>
    <w:rsid w:val="00096543"/>
    <w:rsid w:val="000965D3"/>
    <w:rsid w:val="00096DF9"/>
    <w:rsid w:val="00097555"/>
    <w:rsid w:val="0009770B"/>
    <w:rsid w:val="00097918"/>
    <w:rsid w:val="00097ED4"/>
    <w:rsid w:val="000A064A"/>
    <w:rsid w:val="000A1408"/>
    <w:rsid w:val="000A16EF"/>
    <w:rsid w:val="000A2953"/>
    <w:rsid w:val="000A2F81"/>
    <w:rsid w:val="000A3132"/>
    <w:rsid w:val="000A3512"/>
    <w:rsid w:val="000A3A30"/>
    <w:rsid w:val="000A3C0F"/>
    <w:rsid w:val="000A42F7"/>
    <w:rsid w:val="000A430C"/>
    <w:rsid w:val="000A5BD3"/>
    <w:rsid w:val="000A65C8"/>
    <w:rsid w:val="000A6936"/>
    <w:rsid w:val="000A6BB2"/>
    <w:rsid w:val="000B038F"/>
    <w:rsid w:val="000B0BE4"/>
    <w:rsid w:val="000B0EBC"/>
    <w:rsid w:val="000B1005"/>
    <w:rsid w:val="000B1BD7"/>
    <w:rsid w:val="000B2408"/>
    <w:rsid w:val="000B2427"/>
    <w:rsid w:val="000B3279"/>
    <w:rsid w:val="000B486A"/>
    <w:rsid w:val="000B51AF"/>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922"/>
    <w:rsid w:val="000D1A83"/>
    <w:rsid w:val="000D1F34"/>
    <w:rsid w:val="000D2B1C"/>
    <w:rsid w:val="000D2E56"/>
    <w:rsid w:val="000D380A"/>
    <w:rsid w:val="000D3951"/>
    <w:rsid w:val="000D3BAD"/>
    <w:rsid w:val="000D3D6D"/>
    <w:rsid w:val="000D5107"/>
    <w:rsid w:val="000D59A5"/>
    <w:rsid w:val="000D71D1"/>
    <w:rsid w:val="000D7999"/>
    <w:rsid w:val="000D7A9E"/>
    <w:rsid w:val="000D7B5E"/>
    <w:rsid w:val="000E00E0"/>
    <w:rsid w:val="000E06B2"/>
    <w:rsid w:val="000E0F9C"/>
    <w:rsid w:val="000E2745"/>
    <w:rsid w:val="000E28EE"/>
    <w:rsid w:val="000E2A29"/>
    <w:rsid w:val="000E3220"/>
    <w:rsid w:val="000E33DF"/>
    <w:rsid w:val="000E4C04"/>
    <w:rsid w:val="000E51E3"/>
    <w:rsid w:val="000E5A9A"/>
    <w:rsid w:val="000E5D88"/>
    <w:rsid w:val="000E6138"/>
    <w:rsid w:val="000E64A0"/>
    <w:rsid w:val="000E66E4"/>
    <w:rsid w:val="000E6C1F"/>
    <w:rsid w:val="000F0375"/>
    <w:rsid w:val="000F056A"/>
    <w:rsid w:val="000F05AA"/>
    <w:rsid w:val="000F0DA5"/>
    <w:rsid w:val="000F12BC"/>
    <w:rsid w:val="000F255F"/>
    <w:rsid w:val="000F2749"/>
    <w:rsid w:val="000F2810"/>
    <w:rsid w:val="000F29F2"/>
    <w:rsid w:val="000F31B5"/>
    <w:rsid w:val="000F36BC"/>
    <w:rsid w:val="000F3C5E"/>
    <w:rsid w:val="000F4260"/>
    <w:rsid w:val="000F45D1"/>
    <w:rsid w:val="000F4952"/>
    <w:rsid w:val="000F5FB5"/>
    <w:rsid w:val="000F62E0"/>
    <w:rsid w:val="000F6443"/>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2B"/>
    <w:rsid w:val="00107D5D"/>
    <w:rsid w:val="00107F2F"/>
    <w:rsid w:val="00110451"/>
    <w:rsid w:val="00111C85"/>
    <w:rsid w:val="00111ECE"/>
    <w:rsid w:val="0011297C"/>
    <w:rsid w:val="00113D82"/>
    <w:rsid w:val="00114B5E"/>
    <w:rsid w:val="0011542C"/>
    <w:rsid w:val="00115963"/>
    <w:rsid w:val="0011602B"/>
    <w:rsid w:val="001168DF"/>
    <w:rsid w:val="00116C10"/>
    <w:rsid w:val="00117194"/>
    <w:rsid w:val="00117D86"/>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850"/>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697"/>
    <w:rsid w:val="00161756"/>
    <w:rsid w:val="001618B6"/>
    <w:rsid w:val="00162AEA"/>
    <w:rsid w:val="00162CB3"/>
    <w:rsid w:val="001632ED"/>
    <w:rsid w:val="00163BB0"/>
    <w:rsid w:val="00164571"/>
    <w:rsid w:val="00164FF2"/>
    <w:rsid w:val="001651C5"/>
    <w:rsid w:val="0016550F"/>
    <w:rsid w:val="00166026"/>
    <w:rsid w:val="00166356"/>
    <w:rsid w:val="001667AA"/>
    <w:rsid w:val="001669A0"/>
    <w:rsid w:val="00166E0D"/>
    <w:rsid w:val="00166E1F"/>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1F8"/>
    <w:rsid w:val="00183562"/>
    <w:rsid w:val="00184CFE"/>
    <w:rsid w:val="0018574D"/>
    <w:rsid w:val="00185992"/>
    <w:rsid w:val="00186179"/>
    <w:rsid w:val="001863E3"/>
    <w:rsid w:val="001866E9"/>
    <w:rsid w:val="00187151"/>
    <w:rsid w:val="00187695"/>
    <w:rsid w:val="00190C74"/>
    <w:rsid w:val="00191C14"/>
    <w:rsid w:val="00192575"/>
    <w:rsid w:val="001926EC"/>
    <w:rsid w:val="00193AA8"/>
    <w:rsid w:val="001946CC"/>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39A"/>
    <w:rsid w:val="001B6505"/>
    <w:rsid w:val="001B7243"/>
    <w:rsid w:val="001B78D0"/>
    <w:rsid w:val="001B7952"/>
    <w:rsid w:val="001B7A83"/>
    <w:rsid w:val="001B7C8B"/>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03"/>
    <w:rsid w:val="001E03A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3580"/>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4DF"/>
    <w:rsid w:val="00204779"/>
    <w:rsid w:val="0020685A"/>
    <w:rsid w:val="00206948"/>
    <w:rsid w:val="00206AB0"/>
    <w:rsid w:val="00206AEB"/>
    <w:rsid w:val="00206B58"/>
    <w:rsid w:val="0020727C"/>
    <w:rsid w:val="00207B8F"/>
    <w:rsid w:val="0021077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827"/>
    <w:rsid w:val="00221B5F"/>
    <w:rsid w:val="00221CE3"/>
    <w:rsid w:val="00222369"/>
    <w:rsid w:val="00222445"/>
    <w:rsid w:val="002226F9"/>
    <w:rsid w:val="002227C2"/>
    <w:rsid w:val="00222DE4"/>
    <w:rsid w:val="00226ECE"/>
    <w:rsid w:val="0022748E"/>
    <w:rsid w:val="00230070"/>
    <w:rsid w:val="002309CC"/>
    <w:rsid w:val="00231AF0"/>
    <w:rsid w:val="00233541"/>
    <w:rsid w:val="002340C9"/>
    <w:rsid w:val="00234680"/>
    <w:rsid w:val="00234923"/>
    <w:rsid w:val="00234ACA"/>
    <w:rsid w:val="002352CB"/>
    <w:rsid w:val="0023535F"/>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62B"/>
    <w:rsid w:val="00252C20"/>
    <w:rsid w:val="002534B1"/>
    <w:rsid w:val="002536ED"/>
    <w:rsid w:val="00253B10"/>
    <w:rsid w:val="002541CB"/>
    <w:rsid w:val="002546D5"/>
    <w:rsid w:val="00254D0A"/>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0B"/>
    <w:rsid w:val="0026344D"/>
    <w:rsid w:val="002639F0"/>
    <w:rsid w:val="00264209"/>
    <w:rsid w:val="002647BC"/>
    <w:rsid w:val="00265927"/>
    <w:rsid w:val="00265F94"/>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0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0B"/>
    <w:rsid w:val="002A0398"/>
    <w:rsid w:val="002A1562"/>
    <w:rsid w:val="002A1682"/>
    <w:rsid w:val="002A25D0"/>
    <w:rsid w:val="002A37B3"/>
    <w:rsid w:val="002A4045"/>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7C8"/>
    <w:rsid w:val="002C1CE6"/>
    <w:rsid w:val="002C27D6"/>
    <w:rsid w:val="002C32AD"/>
    <w:rsid w:val="002C3326"/>
    <w:rsid w:val="002C3343"/>
    <w:rsid w:val="002C4466"/>
    <w:rsid w:val="002C4BDE"/>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410"/>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4A0"/>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97A"/>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D0E"/>
    <w:rsid w:val="00320126"/>
    <w:rsid w:val="0032057A"/>
    <w:rsid w:val="0032098E"/>
    <w:rsid w:val="00320BAE"/>
    <w:rsid w:val="00320BCD"/>
    <w:rsid w:val="0032103A"/>
    <w:rsid w:val="0032172E"/>
    <w:rsid w:val="00321E8A"/>
    <w:rsid w:val="0032219B"/>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D93"/>
    <w:rsid w:val="00327F33"/>
    <w:rsid w:val="00327FA7"/>
    <w:rsid w:val="00330B9F"/>
    <w:rsid w:val="00330D81"/>
    <w:rsid w:val="00331AEB"/>
    <w:rsid w:val="00331B13"/>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A42"/>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6CAC"/>
    <w:rsid w:val="00377E5F"/>
    <w:rsid w:val="0038015E"/>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D03"/>
    <w:rsid w:val="003A2ECC"/>
    <w:rsid w:val="003A3034"/>
    <w:rsid w:val="003A40F9"/>
    <w:rsid w:val="003A488C"/>
    <w:rsid w:val="003A4E9C"/>
    <w:rsid w:val="003A4F5E"/>
    <w:rsid w:val="003A4F93"/>
    <w:rsid w:val="003A4FAF"/>
    <w:rsid w:val="003A51D7"/>
    <w:rsid w:val="003A5413"/>
    <w:rsid w:val="003A6283"/>
    <w:rsid w:val="003A657B"/>
    <w:rsid w:val="003A65B8"/>
    <w:rsid w:val="003A6E12"/>
    <w:rsid w:val="003A76D1"/>
    <w:rsid w:val="003A7965"/>
    <w:rsid w:val="003A7BE4"/>
    <w:rsid w:val="003B0040"/>
    <w:rsid w:val="003B1205"/>
    <w:rsid w:val="003B2D20"/>
    <w:rsid w:val="003B359C"/>
    <w:rsid w:val="003B3B29"/>
    <w:rsid w:val="003B3C24"/>
    <w:rsid w:val="003B481A"/>
    <w:rsid w:val="003B5702"/>
    <w:rsid w:val="003B59F4"/>
    <w:rsid w:val="003B5BAA"/>
    <w:rsid w:val="003B64AF"/>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1D28"/>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268"/>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704"/>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221F"/>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370"/>
    <w:rsid w:val="004504E9"/>
    <w:rsid w:val="00450631"/>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67D79"/>
    <w:rsid w:val="004708FE"/>
    <w:rsid w:val="00470BFF"/>
    <w:rsid w:val="00471CC5"/>
    <w:rsid w:val="004720AA"/>
    <w:rsid w:val="00472C46"/>
    <w:rsid w:val="00473206"/>
    <w:rsid w:val="00474496"/>
    <w:rsid w:val="004746EB"/>
    <w:rsid w:val="004755DD"/>
    <w:rsid w:val="00475B6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37"/>
    <w:rsid w:val="00485CDE"/>
    <w:rsid w:val="004862CD"/>
    <w:rsid w:val="00486A50"/>
    <w:rsid w:val="00486E13"/>
    <w:rsid w:val="00486E6A"/>
    <w:rsid w:val="004919CF"/>
    <w:rsid w:val="00491C0C"/>
    <w:rsid w:val="00491F76"/>
    <w:rsid w:val="00492595"/>
    <w:rsid w:val="00492A94"/>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5A7"/>
    <w:rsid w:val="004B76CA"/>
    <w:rsid w:val="004C0D98"/>
    <w:rsid w:val="004C200F"/>
    <w:rsid w:val="004C202E"/>
    <w:rsid w:val="004C251F"/>
    <w:rsid w:val="004C29EE"/>
    <w:rsid w:val="004C33E9"/>
    <w:rsid w:val="004C347B"/>
    <w:rsid w:val="004C3A0B"/>
    <w:rsid w:val="004C3B6D"/>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6E1F"/>
    <w:rsid w:val="004D6F99"/>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0E6B"/>
    <w:rsid w:val="004F230C"/>
    <w:rsid w:val="004F285D"/>
    <w:rsid w:val="004F28E8"/>
    <w:rsid w:val="004F331D"/>
    <w:rsid w:val="004F3C98"/>
    <w:rsid w:val="004F3EF7"/>
    <w:rsid w:val="004F437A"/>
    <w:rsid w:val="004F51BB"/>
    <w:rsid w:val="004F6165"/>
    <w:rsid w:val="004F6C47"/>
    <w:rsid w:val="004F7665"/>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3AC"/>
    <w:rsid w:val="00533999"/>
    <w:rsid w:val="00533D97"/>
    <w:rsid w:val="00533E71"/>
    <w:rsid w:val="00533FF6"/>
    <w:rsid w:val="00534C41"/>
    <w:rsid w:val="00534CBA"/>
    <w:rsid w:val="00535CCF"/>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905"/>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2D2E"/>
    <w:rsid w:val="0056453F"/>
    <w:rsid w:val="00564E2B"/>
    <w:rsid w:val="00565D97"/>
    <w:rsid w:val="00565F2F"/>
    <w:rsid w:val="0056611B"/>
    <w:rsid w:val="00567D33"/>
    <w:rsid w:val="00570C2B"/>
    <w:rsid w:val="005710D1"/>
    <w:rsid w:val="005716D6"/>
    <w:rsid w:val="00572EDC"/>
    <w:rsid w:val="00573284"/>
    <w:rsid w:val="005746F0"/>
    <w:rsid w:val="005749D0"/>
    <w:rsid w:val="00576BF9"/>
    <w:rsid w:val="005773DA"/>
    <w:rsid w:val="00580240"/>
    <w:rsid w:val="005804F1"/>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3E8"/>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3D84"/>
    <w:rsid w:val="005A4B10"/>
    <w:rsid w:val="005A5447"/>
    <w:rsid w:val="005A5538"/>
    <w:rsid w:val="005A66D2"/>
    <w:rsid w:val="005A7A11"/>
    <w:rsid w:val="005B00F3"/>
    <w:rsid w:val="005B0309"/>
    <w:rsid w:val="005B0661"/>
    <w:rsid w:val="005B0784"/>
    <w:rsid w:val="005B15A7"/>
    <w:rsid w:val="005B1BE5"/>
    <w:rsid w:val="005B2B21"/>
    <w:rsid w:val="005B317C"/>
    <w:rsid w:val="005B419F"/>
    <w:rsid w:val="005B43F8"/>
    <w:rsid w:val="005B55BD"/>
    <w:rsid w:val="005B6FF8"/>
    <w:rsid w:val="005B7553"/>
    <w:rsid w:val="005C14B6"/>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1EB2"/>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07"/>
    <w:rsid w:val="005E68F1"/>
    <w:rsid w:val="005E6FAD"/>
    <w:rsid w:val="005F1514"/>
    <w:rsid w:val="005F2F10"/>
    <w:rsid w:val="005F3653"/>
    <w:rsid w:val="005F3B5E"/>
    <w:rsid w:val="005F3C62"/>
    <w:rsid w:val="005F41AF"/>
    <w:rsid w:val="005F45C1"/>
    <w:rsid w:val="005F4E29"/>
    <w:rsid w:val="005F6091"/>
    <w:rsid w:val="005F639A"/>
    <w:rsid w:val="005F6652"/>
    <w:rsid w:val="005F6DB2"/>
    <w:rsid w:val="005F6FB8"/>
    <w:rsid w:val="005F723B"/>
    <w:rsid w:val="005F736D"/>
    <w:rsid w:val="005F7AB2"/>
    <w:rsid w:val="0060042B"/>
    <w:rsid w:val="006004DC"/>
    <w:rsid w:val="00600972"/>
    <w:rsid w:val="006010C3"/>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448"/>
    <w:rsid w:val="00616572"/>
    <w:rsid w:val="00616D43"/>
    <w:rsid w:val="006170DE"/>
    <w:rsid w:val="00617598"/>
    <w:rsid w:val="00617722"/>
    <w:rsid w:val="0061780E"/>
    <w:rsid w:val="00621BA1"/>
    <w:rsid w:val="006221B2"/>
    <w:rsid w:val="00622225"/>
    <w:rsid w:val="006224DE"/>
    <w:rsid w:val="006226E4"/>
    <w:rsid w:val="0062411E"/>
    <w:rsid w:val="006242E8"/>
    <w:rsid w:val="0062513F"/>
    <w:rsid w:val="00625369"/>
    <w:rsid w:val="006253FE"/>
    <w:rsid w:val="00625A2D"/>
    <w:rsid w:val="0062623E"/>
    <w:rsid w:val="00626313"/>
    <w:rsid w:val="0062743B"/>
    <w:rsid w:val="00627C1F"/>
    <w:rsid w:val="006300B6"/>
    <w:rsid w:val="0063101D"/>
    <w:rsid w:val="0063124C"/>
    <w:rsid w:val="00631882"/>
    <w:rsid w:val="00631A95"/>
    <w:rsid w:val="00631D2C"/>
    <w:rsid w:val="00632F59"/>
    <w:rsid w:val="0063393B"/>
    <w:rsid w:val="00633BC0"/>
    <w:rsid w:val="006348C9"/>
    <w:rsid w:val="0063499C"/>
    <w:rsid w:val="00635C58"/>
    <w:rsid w:val="00637797"/>
    <w:rsid w:val="006377BF"/>
    <w:rsid w:val="00637D4A"/>
    <w:rsid w:val="00640CD6"/>
    <w:rsid w:val="006411DC"/>
    <w:rsid w:val="006413BC"/>
    <w:rsid w:val="006420FA"/>
    <w:rsid w:val="0064228B"/>
    <w:rsid w:val="0064276F"/>
    <w:rsid w:val="00642F94"/>
    <w:rsid w:val="0064310E"/>
    <w:rsid w:val="00643DC8"/>
    <w:rsid w:val="00643F49"/>
    <w:rsid w:val="006450F7"/>
    <w:rsid w:val="00645468"/>
    <w:rsid w:val="006454C8"/>
    <w:rsid w:val="006455D9"/>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3B2"/>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83B"/>
    <w:rsid w:val="00670EC6"/>
    <w:rsid w:val="00670ED6"/>
    <w:rsid w:val="0067124E"/>
    <w:rsid w:val="00671281"/>
    <w:rsid w:val="006714BF"/>
    <w:rsid w:val="0067189D"/>
    <w:rsid w:val="0067233E"/>
    <w:rsid w:val="00672343"/>
    <w:rsid w:val="006725B7"/>
    <w:rsid w:val="006726D9"/>
    <w:rsid w:val="00672942"/>
    <w:rsid w:val="00672B39"/>
    <w:rsid w:val="006740AA"/>
    <w:rsid w:val="00674270"/>
    <w:rsid w:val="00674425"/>
    <w:rsid w:val="00674B6A"/>
    <w:rsid w:val="00674CBA"/>
    <w:rsid w:val="00674E42"/>
    <w:rsid w:val="00675718"/>
    <w:rsid w:val="006759A0"/>
    <w:rsid w:val="0067768E"/>
    <w:rsid w:val="00680654"/>
    <w:rsid w:val="006808D4"/>
    <w:rsid w:val="00680A4F"/>
    <w:rsid w:val="00680CB2"/>
    <w:rsid w:val="00680D8B"/>
    <w:rsid w:val="00680FE5"/>
    <w:rsid w:val="00680FFB"/>
    <w:rsid w:val="00681EA7"/>
    <w:rsid w:val="00682179"/>
    <w:rsid w:val="006828D2"/>
    <w:rsid w:val="00683339"/>
    <w:rsid w:val="00684368"/>
    <w:rsid w:val="00685B8E"/>
    <w:rsid w:val="00686005"/>
    <w:rsid w:val="006867E0"/>
    <w:rsid w:val="006868D4"/>
    <w:rsid w:val="00686D6D"/>
    <w:rsid w:val="00687159"/>
    <w:rsid w:val="00687CD6"/>
    <w:rsid w:val="00691321"/>
    <w:rsid w:val="00691D32"/>
    <w:rsid w:val="0069337F"/>
    <w:rsid w:val="006934D1"/>
    <w:rsid w:val="006938DA"/>
    <w:rsid w:val="00693DD0"/>
    <w:rsid w:val="00694A2B"/>
    <w:rsid w:val="00694CBA"/>
    <w:rsid w:val="006950B1"/>
    <w:rsid w:val="006951CF"/>
    <w:rsid w:val="00695C91"/>
    <w:rsid w:val="00695E67"/>
    <w:rsid w:val="00695E96"/>
    <w:rsid w:val="0069734E"/>
    <w:rsid w:val="006976AD"/>
    <w:rsid w:val="00697EA8"/>
    <w:rsid w:val="006A046A"/>
    <w:rsid w:val="006A0B5D"/>
    <w:rsid w:val="006A0B90"/>
    <w:rsid w:val="006A1911"/>
    <w:rsid w:val="006A2B7B"/>
    <w:rsid w:val="006A2D4C"/>
    <w:rsid w:val="006A3BE4"/>
    <w:rsid w:val="006A4913"/>
    <w:rsid w:val="006A4C31"/>
    <w:rsid w:val="006A4FA7"/>
    <w:rsid w:val="006A57DA"/>
    <w:rsid w:val="006A594F"/>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45A"/>
    <w:rsid w:val="006E5219"/>
    <w:rsid w:val="006E5D3C"/>
    <w:rsid w:val="006E64D5"/>
    <w:rsid w:val="006E6C55"/>
    <w:rsid w:val="006E7617"/>
    <w:rsid w:val="006E779C"/>
    <w:rsid w:val="006E7DDA"/>
    <w:rsid w:val="006F0382"/>
    <w:rsid w:val="006F0829"/>
    <w:rsid w:val="006F0F1C"/>
    <w:rsid w:val="006F1DE9"/>
    <w:rsid w:val="006F3060"/>
    <w:rsid w:val="006F3B59"/>
    <w:rsid w:val="006F3DDE"/>
    <w:rsid w:val="006F4963"/>
    <w:rsid w:val="006F51AA"/>
    <w:rsid w:val="006F60E8"/>
    <w:rsid w:val="006F626F"/>
    <w:rsid w:val="006F68ED"/>
    <w:rsid w:val="006F743B"/>
    <w:rsid w:val="006F764F"/>
    <w:rsid w:val="006F7AD3"/>
    <w:rsid w:val="006F7B02"/>
    <w:rsid w:val="00700787"/>
    <w:rsid w:val="00700F81"/>
    <w:rsid w:val="00701043"/>
    <w:rsid w:val="0070106A"/>
    <w:rsid w:val="00701632"/>
    <w:rsid w:val="007024D0"/>
    <w:rsid w:val="00702CCD"/>
    <w:rsid w:val="00702EFC"/>
    <w:rsid w:val="007032D6"/>
    <w:rsid w:val="00704D80"/>
    <w:rsid w:val="00705297"/>
    <w:rsid w:val="007052C7"/>
    <w:rsid w:val="00706806"/>
    <w:rsid w:val="0070728A"/>
    <w:rsid w:val="00707CBD"/>
    <w:rsid w:val="00707CFC"/>
    <w:rsid w:val="00710468"/>
    <w:rsid w:val="00710958"/>
    <w:rsid w:val="00710DF7"/>
    <w:rsid w:val="0071154D"/>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1E67"/>
    <w:rsid w:val="007224F2"/>
    <w:rsid w:val="00722A16"/>
    <w:rsid w:val="00722BD3"/>
    <w:rsid w:val="0072328F"/>
    <w:rsid w:val="00724EC2"/>
    <w:rsid w:val="00725590"/>
    <w:rsid w:val="007255A8"/>
    <w:rsid w:val="00725F29"/>
    <w:rsid w:val="007261AC"/>
    <w:rsid w:val="00726ABB"/>
    <w:rsid w:val="00727EBC"/>
    <w:rsid w:val="00730563"/>
    <w:rsid w:val="0073065D"/>
    <w:rsid w:val="007313A0"/>
    <w:rsid w:val="00732408"/>
    <w:rsid w:val="00732783"/>
    <w:rsid w:val="00732B88"/>
    <w:rsid w:val="007333CA"/>
    <w:rsid w:val="007334AC"/>
    <w:rsid w:val="00735195"/>
    <w:rsid w:val="007358F4"/>
    <w:rsid w:val="00736449"/>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2BDB"/>
    <w:rsid w:val="007745D4"/>
    <w:rsid w:val="00774714"/>
    <w:rsid w:val="00775639"/>
    <w:rsid w:val="007767C2"/>
    <w:rsid w:val="0077740C"/>
    <w:rsid w:val="00777C72"/>
    <w:rsid w:val="00780256"/>
    <w:rsid w:val="007802BA"/>
    <w:rsid w:val="007804A5"/>
    <w:rsid w:val="00780679"/>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9FE"/>
    <w:rsid w:val="007A01B2"/>
    <w:rsid w:val="007A02D1"/>
    <w:rsid w:val="007A0613"/>
    <w:rsid w:val="007A11CB"/>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5C47"/>
    <w:rsid w:val="007B5FED"/>
    <w:rsid w:val="007B6595"/>
    <w:rsid w:val="007B70A0"/>
    <w:rsid w:val="007B74D9"/>
    <w:rsid w:val="007B7E87"/>
    <w:rsid w:val="007C02F4"/>
    <w:rsid w:val="007C0930"/>
    <w:rsid w:val="007C0E1C"/>
    <w:rsid w:val="007C10D0"/>
    <w:rsid w:val="007C15DD"/>
    <w:rsid w:val="007C18C8"/>
    <w:rsid w:val="007C2774"/>
    <w:rsid w:val="007C288A"/>
    <w:rsid w:val="007C2A09"/>
    <w:rsid w:val="007C2B0D"/>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5E8"/>
    <w:rsid w:val="007F39E5"/>
    <w:rsid w:val="007F3B88"/>
    <w:rsid w:val="007F3F72"/>
    <w:rsid w:val="007F45BF"/>
    <w:rsid w:val="007F495A"/>
    <w:rsid w:val="007F4B9E"/>
    <w:rsid w:val="007F53AC"/>
    <w:rsid w:val="007F5C52"/>
    <w:rsid w:val="007F62B3"/>
    <w:rsid w:val="007F65F4"/>
    <w:rsid w:val="007F75D1"/>
    <w:rsid w:val="007F7B35"/>
    <w:rsid w:val="0080044D"/>
    <w:rsid w:val="008008FC"/>
    <w:rsid w:val="00800A54"/>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029"/>
    <w:rsid w:val="00820966"/>
    <w:rsid w:val="00820B86"/>
    <w:rsid w:val="0082121C"/>
    <w:rsid w:val="008220CA"/>
    <w:rsid w:val="0082228A"/>
    <w:rsid w:val="008225F3"/>
    <w:rsid w:val="00822AB9"/>
    <w:rsid w:val="00822C35"/>
    <w:rsid w:val="0082376A"/>
    <w:rsid w:val="00823D46"/>
    <w:rsid w:val="0082482C"/>
    <w:rsid w:val="00824922"/>
    <w:rsid w:val="00824FF7"/>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645"/>
    <w:rsid w:val="00841BDE"/>
    <w:rsid w:val="00841F07"/>
    <w:rsid w:val="00842874"/>
    <w:rsid w:val="00842A7B"/>
    <w:rsid w:val="00842EF7"/>
    <w:rsid w:val="008432ED"/>
    <w:rsid w:val="0084379B"/>
    <w:rsid w:val="00844660"/>
    <w:rsid w:val="00844C65"/>
    <w:rsid w:val="008460B0"/>
    <w:rsid w:val="008466B3"/>
    <w:rsid w:val="0084762B"/>
    <w:rsid w:val="00847F13"/>
    <w:rsid w:val="0085014F"/>
    <w:rsid w:val="00850537"/>
    <w:rsid w:val="0085196E"/>
    <w:rsid w:val="008525FE"/>
    <w:rsid w:val="008526D1"/>
    <w:rsid w:val="008535A3"/>
    <w:rsid w:val="00854A31"/>
    <w:rsid w:val="00854CA6"/>
    <w:rsid w:val="00855196"/>
    <w:rsid w:val="00855771"/>
    <w:rsid w:val="008567BC"/>
    <w:rsid w:val="0085701E"/>
    <w:rsid w:val="008579AC"/>
    <w:rsid w:val="00861232"/>
    <w:rsid w:val="00861865"/>
    <w:rsid w:val="00861D65"/>
    <w:rsid w:val="0086227A"/>
    <w:rsid w:val="00862F08"/>
    <w:rsid w:val="008632E4"/>
    <w:rsid w:val="008648AC"/>
    <w:rsid w:val="00864D62"/>
    <w:rsid w:val="0086514F"/>
    <w:rsid w:val="00865421"/>
    <w:rsid w:val="00865497"/>
    <w:rsid w:val="008654A5"/>
    <w:rsid w:val="00865B62"/>
    <w:rsid w:val="00865C70"/>
    <w:rsid w:val="00866894"/>
    <w:rsid w:val="00866C92"/>
    <w:rsid w:val="00867303"/>
    <w:rsid w:val="008706DB"/>
    <w:rsid w:val="008708DB"/>
    <w:rsid w:val="0087090F"/>
    <w:rsid w:val="00870BBF"/>
    <w:rsid w:val="008710B4"/>
    <w:rsid w:val="0087118B"/>
    <w:rsid w:val="0087165B"/>
    <w:rsid w:val="00871D37"/>
    <w:rsid w:val="008723FF"/>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28F"/>
    <w:rsid w:val="00894D70"/>
    <w:rsid w:val="0089510F"/>
    <w:rsid w:val="00895412"/>
    <w:rsid w:val="008959F2"/>
    <w:rsid w:val="00895E07"/>
    <w:rsid w:val="008964EB"/>
    <w:rsid w:val="00896C24"/>
    <w:rsid w:val="0089798A"/>
    <w:rsid w:val="008A0D51"/>
    <w:rsid w:val="008A0F79"/>
    <w:rsid w:val="008A10CB"/>
    <w:rsid w:val="008A139C"/>
    <w:rsid w:val="008A158E"/>
    <w:rsid w:val="008A1896"/>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49F"/>
    <w:rsid w:val="008B0B54"/>
    <w:rsid w:val="008B1241"/>
    <w:rsid w:val="008B224C"/>
    <w:rsid w:val="008B24A1"/>
    <w:rsid w:val="008B2CC5"/>
    <w:rsid w:val="008B3FB9"/>
    <w:rsid w:val="008B4253"/>
    <w:rsid w:val="008B4567"/>
    <w:rsid w:val="008B4B23"/>
    <w:rsid w:val="008B4DC1"/>
    <w:rsid w:val="008B5997"/>
    <w:rsid w:val="008B5999"/>
    <w:rsid w:val="008B5F4E"/>
    <w:rsid w:val="008B6B9D"/>
    <w:rsid w:val="008B7147"/>
    <w:rsid w:val="008B7ECA"/>
    <w:rsid w:val="008C0672"/>
    <w:rsid w:val="008C1838"/>
    <w:rsid w:val="008C1CCF"/>
    <w:rsid w:val="008C210E"/>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798"/>
    <w:rsid w:val="008D72A9"/>
    <w:rsid w:val="008D78B5"/>
    <w:rsid w:val="008E00E2"/>
    <w:rsid w:val="008E0630"/>
    <w:rsid w:val="008E0D9F"/>
    <w:rsid w:val="008E0DC7"/>
    <w:rsid w:val="008E101F"/>
    <w:rsid w:val="008E1341"/>
    <w:rsid w:val="008E1E20"/>
    <w:rsid w:val="008E2195"/>
    <w:rsid w:val="008E2281"/>
    <w:rsid w:val="008E39CA"/>
    <w:rsid w:val="008E3C3D"/>
    <w:rsid w:val="008E5685"/>
    <w:rsid w:val="008E691A"/>
    <w:rsid w:val="008E711A"/>
    <w:rsid w:val="008F0724"/>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BF3"/>
    <w:rsid w:val="009105A4"/>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A12"/>
    <w:rsid w:val="00931F38"/>
    <w:rsid w:val="00931FF7"/>
    <w:rsid w:val="00933794"/>
    <w:rsid w:val="009344A1"/>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474D"/>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0821"/>
    <w:rsid w:val="00961AC5"/>
    <w:rsid w:val="0096295F"/>
    <w:rsid w:val="00963126"/>
    <w:rsid w:val="009648E6"/>
    <w:rsid w:val="00964E44"/>
    <w:rsid w:val="00965531"/>
    <w:rsid w:val="00965962"/>
    <w:rsid w:val="00965DD6"/>
    <w:rsid w:val="00966194"/>
    <w:rsid w:val="00966240"/>
    <w:rsid w:val="009667C5"/>
    <w:rsid w:val="0096721B"/>
    <w:rsid w:val="00967F8F"/>
    <w:rsid w:val="0097083D"/>
    <w:rsid w:val="00970B81"/>
    <w:rsid w:val="00970FFA"/>
    <w:rsid w:val="00971132"/>
    <w:rsid w:val="00971BEC"/>
    <w:rsid w:val="00972CCB"/>
    <w:rsid w:val="00972CE6"/>
    <w:rsid w:val="00973DA9"/>
    <w:rsid w:val="009761D8"/>
    <w:rsid w:val="00976842"/>
    <w:rsid w:val="00976AC1"/>
    <w:rsid w:val="00976F61"/>
    <w:rsid w:val="0097775D"/>
    <w:rsid w:val="00981048"/>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31"/>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390"/>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429"/>
    <w:rsid w:val="009D2E5E"/>
    <w:rsid w:val="009D40B7"/>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2B0B"/>
    <w:rsid w:val="009E3ED0"/>
    <w:rsid w:val="009E41EA"/>
    <w:rsid w:val="009E5113"/>
    <w:rsid w:val="009E55D1"/>
    <w:rsid w:val="009E590A"/>
    <w:rsid w:val="009E5DE6"/>
    <w:rsid w:val="009E6156"/>
    <w:rsid w:val="009E6808"/>
    <w:rsid w:val="009E6C20"/>
    <w:rsid w:val="009E6EBC"/>
    <w:rsid w:val="009E72D6"/>
    <w:rsid w:val="009E760E"/>
    <w:rsid w:val="009E7745"/>
    <w:rsid w:val="009E7CB4"/>
    <w:rsid w:val="009F00CD"/>
    <w:rsid w:val="009F017C"/>
    <w:rsid w:val="009F0499"/>
    <w:rsid w:val="009F0711"/>
    <w:rsid w:val="009F11A7"/>
    <w:rsid w:val="009F2BB5"/>
    <w:rsid w:val="009F3513"/>
    <w:rsid w:val="009F3FB9"/>
    <w:rsid w:val="009F40CE"/>
    <w:rsid w:val="009F4774"/>
    <w:rsid w:val="009F5056"/>
    <w:rsid w:val="009F5F1F"/>
    <w:rsid w:val="009F7DD0"/>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69AD"/>
    <w:rsid w:val="00A07326"/>
    <w:rsid w:val="00A075F0"/>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29E"/>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4FC"/>
    <w:rsid w:val="00A4572A"/>
    <w:rsid w:val="00A45A63"/>
    <w:rsid w:val="00A4660B"/>
    <w:rsid w:val="00A470AA"/>
    <w:rsid w:val="00A47595"/>
    <w:rsid w:val="00A47DE0"/>
    <w:rsid w:val="00A501DE"/>
    <w:rsid w:val="00A50350"/>
    <w:rsid w:val="00A505BF"/>
    <w:rsid w:val="00A505DD"/>
    <w:rsid w:val="00A51204"/>
    <w:rsid w:val="00A517AA"/>
    <w:rsid w:val="00A51F19"/>
    <w:rsid w:val="00A5218D"/>
    <w:rsid w:val="00A52F0B"/>
    <w:rsid w:val="00A531F2"/>
    <w:rsid w:val="00A5339E"/>
    <w:rsid w:val="00A53676"/>
    <w:rsid w:val="00A53D02"/>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66DBE"/>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2DF"/>
    <w:rsid w:val="00AB55A3"/>
    <w:rsid w:val="00AB66E3"/>
    <w:rsid w:val="00AB6AF5"/>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15A"/>
    <w:rsid w:val="00AC57D9"/>
    <w:rsid w:val="00AC5D0E"/>
    <w:rsid w:val="00AC5D63"/>
    <w:rsid w:val="00AC653D"/>
    <w:rsid w:val="00AC7299"/>
    <w:rsid w:val="00AC7E3D"/>
    <w:rsid w:val="00AC7E97"/>
    <w:rsid w:val="00AD05CF"/>
    <w:rsid w:val="00AD08D1"/>
    <w:rsid w:val="00AD0BDF"/>
    <w:rsid w:val="00AD0D0B"/>
    <w:rsid w:val="00AD0D4F"/>
    <w:rsid w:val="00AD1753"/>
    <w:rsid w:val="00AD239C"/>
    <w:rsid w:val="00AD28B7"/>
    <w:rsid w:val="00AD2ADB"/>
    <w:rsid w:val="00AD2D8B"/>
    <w:rsid w:val="00AD32D9"/>
    <w:rsid w:val="00AD3674"/>
    <w:rsid w:val="00AD3F88"/>
    <w:rsid w:val="00AD54EC"/>
    <w:rsid w:val="00AD5507"/>
    <w:rsid w:val="00AD5989"/>
    <w:rsid w:val="00AD5C88"/>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610A"/>
    <w:rsid w:val="00AE745B"/>
    <w:rsid w:val="00AF0202"/>
    <w:rsid w:val="00AF05AB"/>
    <w:rsid w:val="00AF08A6"/>
    <w:rsid w:val="00AF254A"/>
    <w:rsid w:val="00AF3091"/>
    <w:rsid w:val="00AF321A"/>
    <w:rsid w:val="00AF33B2"/>
    <w:rsid w:val="00AF3419"/>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73C"/>
    <w:rsid w:val="00B049DD"/>
    <w:rsid w:val="00B04F14"/>
    <w:rsid w:val="00B053F0"/>
    <w:rsid w:val="00B05BDC"/>
    <w:rsid w:val="00B05CE4"/>
    <w:rsid w:val="00B06AC9"/>
    <w:rsid w:val="00B06FAD"/>
    <w:rsid w:val="00B072DA"/>
    <w:rsid w:val="00B074E5"/>
    <w:rsid w:val="00B10E60"/>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89"/>
    <w:rsid w:val="00B25F82"/>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56"/>
    <w:rsid w:val="00B4097E"/>
    <w:rsid w:val="00B40D91"/>
    <w:rsid w:val="00B40F81"/>
    <w:rsid w:val="00B415F6"/>
    <w:rsid w:val="00B4164D"/>
    <w:rsid w:val="00B41CED"/>
    <w:rsid w:val="00B439D4"/>
    <w:rsid w:val="00B4589A"/>
    <w:rsid w:val="00B47369"/>
    <w:rsid w:val="00B474A0"/>
    <w:rsid w:val="00B47B30"/>
    <w:rsid w:val="00B500E8"/>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8D5"/>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B45"/>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684"/>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51"/>
    <w:rsid w:val="00BC3CBD"/>
    <w:rsid w:val="00BC4070"/>
    <w:rsid w:val="00BC44F2"/>
    <w:rsid w:val="00BC4704"/>
    <w:rsid w:val="00BC4C62"/>
    <w:rsid w:val="00BC4D32"/>
    <w:rsid w:val="00BC5799"/>
    <w:rsid w:val="00BC5BD4"/>
    <w:rsid w:val="00BC6038"/>
    <w:rsid w:val="00BC61EF"/>
    <w:rsid w:val="00BC63AB"/>
    <w:rsid w:val="00BC6671"/>
    <w:rsid w:val="00BC6956"/>
    <w:rsid w:val="00BC6A7F"/>
    <w:rsid w:val="00BC7F04"/>
    <w:rsid w:val="00BD0053"/>
    <w:rsid w:val="00BD0271"/>
    <w:rsid w:val="00BD104E"/>
    <w:rsid w:val="00BD148C"/>
    <w:rsid w:val="00BD5896"/>
    <w:rsid w:val="00BD5D19"/>
    <w:rsid w:val="00BD640B"/>
    <w:rsid w:val="00BD6523"/>
    <w:rsid w:val="00BD6A15"/>
    <w:rsid w:val="00BD77BC"/>
    <w:rsid w:val="00BD7E45"/>
    <w:rsid w:val="00BE0009"/>
    <w:rsid w:val="00BE0098"/>
    <w:rsid w:val="00BE0239"/>
    <w:rsid w:val="00BE0D23"/>
    <w:rsid w:val="00BE1957"/>
    <w:rsid w:val="00BE2FFD"/>
    <w:rsid w:val="00BE30AC"/>
    <w:rsid w:val="00BE3255"/>
    <w:rsid w:val="00BE3BF4"/>
    <w:rsid w:val="00BE52DD"/>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6D6"/>
    <w:rsid w:val="00BF59E3"/>
    <w:rsid w:val="00BF5C1D"/>
    <w:rsid w:val="00BF65FA"/>
    <w:rsid w:val="00BF6904"/>
    <w:rsid w:val="00BF69EE"/>
    <w:rsid w:val="00BF69F7"/>
    <w:rsid w:val="00BF714C"/>
    <w:rsid w:val="00BF785B"/>
    <w:rsid w:val="00BF79C8"/>
    <w:rsid w:val="00BF7C99"/>
    <w:rsid w:val="00C001F8"/>
    <w:rsid w:val="00C0112F"/>
    <w:rsid w:val="00C01FBA"/>
    <w:rsid w:val="00C020A9"/>
    <w:rsid w:val="00C02405"/>
    <w:rsid w:val="00C029CF"/>
    <w:rsid w:val="00C03011"/>
    <w:rsid w:val="00C0334E"/>
    <w:rsid w:val="00C03CAB"/>
    <w:rsid w:val="00C0404A"/>
    <w:rsid w:val="00C0419D"/>
    <w:rsid w:val="00C04A4E"/>
    <w:rsid w:val="00C04F58"/>
    <w:rsid w:val="00C05518"/>
    <w:rsid w:val="00C05839"/>
    <w:rsid w:val="00C05B4F"/>
    <w:rsid w:val="00C0636D"/>
    <w:rsid w:val="00C07E93"/>
    <w:rsid w:val="00C10935"/>
    <w:rsid w:val="00C1093A"/>
    <w:rsid w:val="00C10946"/>
    <w:rsid w:val="00C11713"/>
    <w:rsid w:val="00C13B3C"/>
    <w:rsid w:val="00C151FD"/>
    <w:rsid w:val="00C15705"/>
    <w:rsid w:val="00C15DE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091"/>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28E"/>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DCF"/>
    <w:rsid w:val="00C62A5C"/>
    <w:rsid w:val="00C63661"/>
    <w:rsid w:val="00C6409C"/>
    <w:rsid w:val="00C6431C"/>
    <w:rsid w:val="00C6444E"/>
    <w:rsid w:val="00C64869"/>
    <w:rsid w:val="00C64AC4"/>
    <w:rsid w:val="00C64C19"/>
    <w:rsid w:val="00C650A7"/>
    <w:rsid w:val="00C65E47"/>
    <w:rsid w:val="00C66FD0"/>
    <w:rsid w:val="00C70245"/>
    <w:rsid w:val="00C70327"/>
    <w:rsid w:val="00C70A67"/>
    <w:rsid w:val="00C70CDB"/>
    <w:rsid w:val="00C7113E"/>
    <w:rsid w:val="00C711A8"/>
    <w:rsid w:val="00C713D8"/>
    <w:rsid w:val="00C71435"/>
    <w:rsid w:val="00C714D9"/>
    <w:rsid w:val="00C728F4"/>
    <w:rsid w:val="00C72968"/>
    <w:rsid w:val="00C72C9B"/>
    <w:rsid w:val="00C730AF"/>
    <w:rsid w:val="00C73DEB"/>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5CA"/>
    <w:rsid w:val="00C87775"/>
    <w:rsid w:val="00C87AB3"/>
    <w:rsid w:val="00C87B36"/>
    <w:rsid w:val="00C907E8"/>
    <w:rsid w:val="00C91A9A"/>
    <w:rsid w:val="00C92728"/>
    <w:rsid w:val="00C92EFF"/>
    <w:rsid w:val="00C9338F"/>
    <w:rsid w:val="00C93DB7"/>
    <w:rsid w:val="00C93EAF"/>
    <w:rsid w:val="00C93FB2"/>
    <w:rsid w:val="00C941E0"/>
    <w:rsid w:val="00C95087"/>
    <w:rsid w:val="00C95CC9"/>
    <w:rsid w:val="00C95D57"/>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185"/>
    <w:rsid w:val="00CB4ECC"/>
    <w:rsid w:val="00CB5631"/>
    <w:rsid w:val="00CB5B81"/>
    <w:rsid w:val="00CB6045"/>
    <w:rsid w:val="00CB611F"/>
    <w:rsid w:val="00CB66AE"/>
    <w:rsid w:val="00CB724D"/>
    <w:rsid w:val="00CB7309"/>
    <w:rsid w:val="00CB7616"/>
    <w:rsid w:val="00CC0E93"/>
    <w:rsid w:val="00CC18EF"/>
    <w:rsid w:val="00CC2D5F"/>
    <w:rsid w:val="00CC3158"/>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48B"/>
    <w:rsid w:val="00CE476D"/>
    <w:rsid w:val="00CE4A3C"/>
    <w:rsid w:val="00CE5A0D"/>
    <w:rsid w:val="00CE5A2F"/>
    <w:rsid w:val="00CE6EAD"/>
    <w:rsid w:val="00CE7218"/>
    <w:rsid w:val="00CE734F"/>
    <w:rsid w:val="00CE7778"/>
    <w:rsid w:val="00CE7BDC"/>
    <w:rsid w:val="00CE7F3D"/>
    <w:rsid w:val="00CF0266"/>
    <w:rsid w:val="00CF0779"/>
    <w:rsid w:val="00CF132D"/>
    <w:rsid w:val="00CF33D8"/>
    <w:rsid w:val="00CF40DF"/>
    <w:rsid w:val="00CF42E4"/>
    <w:rsid w:val="00CF46BC"/>
    <w:rsid w:val="00CF4706"/>
    <w:rsid w:val="00CF4EF7"/>
    <w:rsid w:val="00CF59EF"/>
    <w:rsid w:val="00CF5C19"/>
    <w:rsid w:val="00CF6647"/>
    <w:rsid w:val="00CF66EC"/>
    <w:rsid w:val="00CF6834"/>
    <w:rsid w:val="00CF69B9"/>
    <w:rsid w:val="00CF6DF8"/>
    <w:rsid w:val="00CF6ED5"/>
    <w:rsid w:val="00CF7117"/>
    <w:rsid w:val="00CF7F66"/>
    <w:rsid w:val="00D00002"/>
    <w:rsid w:val="00D01488"/>
    <w:rsid w:val="00D01AFD"/>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0E3C"/>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25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582C"/>
    <w:rsid w:val="00D3734F"/>
    <w:rsid w:val="00D374DE"/>
    <w:rsid w:val="00D3750C"/>
    <w:rsid w:val="00D37837"/>
    <w:rsid w:val="00D37BF3"/>
    <w:rsid w:val="00D37EC2"/>
    <w:rsid w:val="00D40204"/>
    <w:rsid w:val="00D4074F"/>
    <w:rsid w:val="00D40E65"/>
    <w:rsid w:val="00D410B3"/>
    <w:rsid w:val="00D420A6"/>
    <w:rsid w:val="00D421AF"/>
    <w:rsid w:val="00D42672"/>
    <w:rsid w:val="00D42721"/>
    <w:rsid w:val="00D42801"/>
    <w:rsid w:val="00D42BA0"/>
    <w:rsid w:val="00D43B8F"/>
    <w:rsid w:val="00D43E76"/>
    <w:rsid w:val="00D44248"/>
    <w:rsid w:val="00D44CB9"/>
    <w:rsid w:val="00D44F8E"/>
    <w:rsid w:val="00D4557A"/>
    <w:rsid w:val="00D4576F"/>
    <w:rsid w:val="00D461F2"/>
    <w:rsid w:val="00D47BDC"/>
    <w:rsid w:val="00D50996"/>
    <w:rsid w:val="00D50B6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5D87"/>
    <w:rsid w:val="00D85F01"/>
    <w:rsid w:val="00D863F0"/>
    <w:rsid w:val="00D864F8"/>
    <w:rsid w:val="00D86757"/>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5F6"/>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281"/>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3EC8"/>
    <w:rsid w:val="00DC4021"/>
    <w:rsid w:val="00DC4E1E"/>
    <w:rsid w:val="00DC601A"/>
    <w:rsid w:val="00DC69C4"/>
    <w:rsid w:val="00DC773F"/>
    <w:rsid w:val="00DC77C2"/>
    <w:rsid w:val="00DC77E3"/>
    <w:rsid w:val="00DD0150"/>
    <w:rsid w:val="00DD1B7C"/>
    <w:rsid w:val="00DD25F4"/>
    <w:rsid w:val="00DD29E5"/>
    <w:rsid w:val="00DD2F45"/>
    <w:rsid w:val="00DD3900"/>
    <w:rsid w:val="00DD4903"/>
    <w:rsid w:val="00DD498F"/>
    <w:rsid w:val="00DD6CFA"/>
    <w:rsid w:val="00DD74A3"/>
    <w:rsid w:val="00DD7B66"/>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3264"/>
    <w:rsid w:val="00DF35B7"/>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80B"/>
    <w:rsid w:val="00E23A68"/>
    <w:rsid w:val="00E24206"/>
    <w:rsid w:val="00E244A7"/>
    <w:rsid w:val="00E24B84"/>
    <w:rsid w:val="00E24FC6"/>
    <w:rsid w:val="00E25F59"/>
    <w:rsid w:val="00E2647D"/>
    <w:rsid w:val="00E3001D"/>
    <w:rsid w:val="00E3002C"/>
    <w:rsid w:val="00E31003"/>
    <w:rsid w:val="00E312C2"/>
    <w:rsid w:val="00E31DBA"/>
    <w:rsid w:val="00E32115"/>
    <w:rsid w:val="00E332A9"/>
    <w:rsid w:val="00E3356C"/>
    <w:rsid w:val="00E33AA3"/>
    <w:rsid w:val="00E34624"/>
    <w:rsid w:val="00E3475E"/>
    <w:rsid w:val="00E34AD5"/>
    <w:rsid w:val="00E3557E"/>
    <w:rsid w:val="00E3606D"/>
    <w:rsid w:val="00E36085"/>
    <w:rsid w:val="00E36561"/>
    <w:rsid w:val="00E36F9E"/>
    <w:rsid w:val="00E374DE"/>
    <w:rsid w:val="00E3756A"/>
    <w:rsid w:val="00E42B7C"/>
    <w:rsid w:val="00E42E00"/>
    <w:rsid w:val="00E43CF2"/>
    <w:rsid w:val="00E44132"/>
    <w:rsid w:val="00E44F61"/>
    <w:rsid w:val="00E45319"/>
    <w:rsid w:val="00E46028"/>
    <w:rsid w:val="00E47E4E"/>
    <w:rsid w:val="00E50065"/>
    <w:rsid w:val="00E50E2B"/>
    <w:rsid w:val="00E51A36"/>
    <w:rsid w:val="00E51B50"/>
    <w:rsid w:val="00E51D31"/>
    <w:rsid w:val="00E52B1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337"/>
    <w:rsid w:val="00E66C5D"/>
    <w:rsid w:val="00E66D7F"/>
    <w:rsid w:val="00E67EAD"/>
    <w:rsid w:val="00E70D14"/>
    <w:rsid w:val="00E70DFA"/>
    <w:rsid w:val="00E71349"/>
    <w:rsid w:val="00E7159D"/>
    <w:rsid w:val="00E719E3"/>
    <w:rsid w:val="00E71B63"/>
    <w:rsid w:val="00E7231D"/>
    <w:rsid w:val="00E72C2B"/>
    <w:rsid w:val="00E73418"/>
    <w:rsid w:val="00E73667"/>
    <w:rsid w:val="00E73755"/>
    <w:rsid w:val="00E739A5"/>
    <w:rsid w:val="00E7434D"/>
    <w:rsid w:val="00E74D93"/>
    <w:rsid w:val="00E75641"/>
    <w:rsid w:val="00E76CC3"/>
    <w:rsid w:val="00E77301"/>
    <w:rsid w:val="00E77BE3"/>
    <w:rsid w:val="00E805DD"/>
    <w:rsid w:val="00E808B0"/>
    <w:rsid w:val="00E80B1A"/>
    <w:rsid w:val="00E8101D"/>
    <w:rsid w:val="00E81734"/>
    <w:rsid w:val="00E81945"/>
    <w:rsid w:val="00E823BF"/>
    <w:rsid w:val="00E82750"/>
    <w:rsid w:val="00E82791"/>
    <w:rsid w:val="00E828E7"/>
    <w:rsid w:val="00E82911"/>
    <w:rsid w:val="00E8368F"/>
    <w:rsid w:val="00E83D0C"/>
    <w:rsid w:val="00E84758"/>
    <w:rsid w:val="00E8488A"/>
    <w:rsid w:val="00E84906"/>
    <w:rsid w:val="00E84A9F"/>
    <w:rsid w:val="00E85BCD"/>
    <w:rsid w:val="00E8703B"/>
    <w:rsid w:val="00E87352"/>
    <w:rsid w:val="00E87850"/>
    <w:rsid w:val="00E9050D"/>
    <w:rsid w:val="00E90556"/>
    <w:rsid w:val="00E90B38"/>
    <w:rsid w:val="00E91620"/>
    <w:rsid w:val="00E921E8"/>
    <w:rsid w:val="00E92489"/>
    <w:rsid w:val="00E92A93"/>
    <w:rsid w:val="00E92C7B"/>
    <w:rsid w:val="00E92EA2"/>
    <w:rsid w:val="00E93A0C"/>
    <w:rsid w:val="00E9560A"/>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188"/>
    <w:rsid w:val="00EA4EBB"/>
    <w:rsid w:val="00EA519A"/>
    <w:rsid w:val="00EA5256"/>
    <w:rsid w:val="00EA5629"/>
    <w:rsid w:val="00EA57BA"/>
    <w:rsid w:val="00EA5CF5"/>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7B7"/>
    <w:rsid w:val="00ED0970"/>
    <w:rsid w:val="00ED0B28"/>
    <w:rsid w:val="00ED1DBD"/>
    <w:rsid w:val="00ED1E47"/>
    <w:rsid w:val="00ED2B75"/>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7CD"/>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828"/>
    <w:rsid w:val="00F14B7B"/>
    <w:rsid w:val="00F14C76"/>
    <w:rsid w:val="00F15A1B"/>
    <w:rsid w:val="00F16296"/>
    <w:rsid w:val="00F168EF"/>
    <w:rsid w:val="00F17DAE"/>
    <w:rsid w:val="00F20475"/>
    <w:rsid w:val="00F206BF"/>
    <w:rsid w:val="00F20C2F"/>
    <w:rsid w:val="00F20CDC"/>
    <w:rsid w:val="00F2168D"/>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767"/>
    <w:rsid w:val="00F27CD5"/>
    <w:rsid w:val="00F27EFE"/>
    <w:rsid w:val="00F30209"/>
    <w:rsid w:val="00F30353"/>
    <w:rsid w:val="00F316B6"/>
    <w:rsid w:val="00F31CA4"/>
    <w:rsid w:val="00F326D7"/>
    <w:rsid w:val="00F33007"/>
    <w:rsid w:val="00F3390D"/>
    <w:rsid w:val="00F33C35"/>
    <w:rsid w:val="00F33E39"/>
    <w:rsid w:val="00F34252"/>
    <w:rsid w:val="00F346C9"/>
    <w:rsid w:val="00F35403"/>
    <w:rsid w:val="00F355E0"/>
    <w:rsid w:val="00F35D64"/>
    <w:rsid w:val="00F36615"/>
    <w:rsid w:val="00F36A95"/>
    <w:rsid w:val="00F36AA7"/>
    <w:rsid w:val="00F37A85"/>
    <w:rsid w:val="00F37B08"/>
    <w:rsid w:val="00F37EC7"/>
    <w:rsid w:val="00F4015C"/>
    <w:rsid w:val="00F40A04"/>
    <w:rsid w:val="00F411E4"/>
    <w:rsid w:val="00F417F5"/>
    <w:rsid w:val="00F41EA6"/>
    <w:rsid w:val="00F432A4"/>
    <w:rsid w:val="00F43584"/>
    <w:rsid w:val="00F4388C"/>
    <w:rsid w:val="00F43F98"/>
    <w:rsid w:val="00F44265"/>
    <w:rsid w:val="00F4448E"/>
    <w:rsid w:val="00F44704"/>
    <w:rsid w:val="00F450AC"/>
    <w:rsid w:val="00F455C8"/>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1718"/>
    <w:rsid w:val="00F620A0"/>
    <w:rsid w:val="00F621F7"/>
    <w:rsid w:val="00F626CF"/>
    <w:rsid w:val="00F631DC"/>
    <w:rsid w:val="00F63256"/>
    <w:rsid w:val="00F643FF"/>
    <w:rsid w:val="00F648E0"/>
    <w:rsid w:val="00F64923"/>
    <w:rsid w:val="00F64BAC"/>
    <w:rsid w:val="00F64EDA"/>
    <w:rsid w:val="00F6503F"/>
    <w:rsid w:val="00F654C6"/>
    <w:rsid w:val="00F65ED3"/>
    <w:rsid w:val="00F6654F"/>
    <w:rsid w:val="00F67DCE"/>
    <w:rsid w:val="00F70A27"/>
    <w:rsid w:val="00F70FEC"/>
    <w:rsid w:val="00F71101"/>
    <w:rsid w:val="00F711C9"/>
    <w:rsid w:val="00F71514"/>
    <w:rsid w:val="00F71880"/>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51FE"/>
    <w:rsid w:val="00F86208"/>
    <w:rsid w:val="00F865A4"/>
    <w:rsid w:val="00F869E2"/>
    <w:rsid w:val="00F86E1D"/>
    <w:rsid w:val="00F900CD"/>
    <w:rsid w:val="00F9034B"/>
    <w:rsid w:val="00F90EAD"/>
    <w:rsid w:val="00F91086"/>
    <w:rsid w:val="00F91A50"/>
    <w:rsid w:val="00F91F66"/>
    <w:rsid w:val="00F91FE9"/>
    <w:rsid w:val="00F92545"/>
    <w:rsid w:val="00F93759"/>
    <w:rsid w:val="00F93B5B"/>
    <w:rsid w:val="00F941D1"/>
    <w:rsid w:val="00F94689"/>
    <w:rsid w:val="00F95293"/>
    <w:rsid w:val="00F95708"/>
    <w:rsid w:val="00F959BC"/>
    <w:rsid w:val="00F95F3C"/>
    <w:rsid w:val="00F96EDE"/>
    <w:rsid w:val="00F97530"/>
    <w:rsid w:val="00F97D83"/>
    <w:rsid w:val="00FA0B35"/>
    <w:rsid w:val="00FA1251"/>
    <w:rsid w:val="00FA1539"/>
    <w:rsid w:val="00FA1B46"/>
    <w:rsid w:val="00FA1E82"/>
    <w:rsid w:val="00FA206C"/>
    <w:rsid w:val="00FA24FD"/>
    <w:rsid w:val="00FA2559"/>
    <w:rsid w:val="00FA2620"/>
    <w:rsid w:val="00FA2B38"/>
    <w:rsid w:val="00FA2D7D"/>
    <w:rsid w:val="00FA327B"/>
    <w:rsid w:val="00FA328F"/>
    <w:rsid w:val="00FA3EBC"/>
    <w:rsid w:val="00FA4000"/>
    <w:rsid w:val="00FA421E"/>
    <w:rsid w:val="00FA44AF"/>
    <w:rsid w:val="00FA44E6"/>
    <w:rsid w:val="00FA64B2"/>
    <w:rsid w:val="00FA698A"/>
    <w:rsid w:val="00FA6F10"/>
    <w:rsid w:val="00FA6F23"/>
    <w:rsid w:val="00FA7599"/>
    <w:rsid w:val="00FA7F1D"/>
    <w:rsid w:val="00FB0313"/>
    <w:rsid w:val="00FB16EC"/>
    <w:rsid w:val="00FB2C2F"/>
    <w:rsid w:val="00FB350C"/>
    <w:rsid w:val="00FB37CF"/>
    <w:rsid w:val="00FB4954"/>
    <w:rsid w:val="00FB4D69"/>
    <w:rsid w:val="00FB66C7"/>
    <w:rsid w:val="00FB69F5"/>
    <w:rsid w:val="00FB7758"/>
    <w:rsid w:val="00FB77F5"/>
    <w:rsid w:val="00FB7D65"/>
    <w:rsid w:val="00FC0038"/>
    <w:rsid w:val="00FC19D9"/>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75C"/>
    <w:rsid w:val="00FD180C"/>
    <w:rsid w:val="00FD1D5A"/>
    <w:rsid w:val="00FD1E49"/>
    <w:rsid w:val="00FD2416"/>
    <w:rsid w:val="00FD2935"/>
    <w:rsid w:val="00FD2BD2"/>
    <w:rsid w:val="00FD2BF8"/>
    <w:rsid w:val="00FD32D8"/>
    <w:rsid w:val="00FD356C"/>
    <w:rsid w:val="00FD3751"/>
    <w:rsid w:val="00FD3899"/>
    <w:rsid w:val="00FD39CB"/>
    <w:rsid w:val="00FD45C3"/>
    <w:rsid w:val="00FD5EC2"/>
    <w:rsid w:val="00FD6441"/>
    <w:rsid w:val="00FD6605"/>
    <w:rsid w:val="00FD6BDD"/>
    <w:rsid w:val="00FD713B"/>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08AC"/>
    <w:rsid w:val="00FF0A68"/>
    <w:rsid w:val="00FF21D4"/>
    <w:rsid w:val="00FF2A42"/>
    <w:rsid w:val="00FF41F7"/>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CC8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LCar">
    <w:name w:val="TAL Car"/>
    <w:rsid w:val="00931A12"/>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LCar">
    <w:name w:val="TAL Car"/>
    <w:rsid w:val="00931A12"/>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C4188-28BA-42BE-9F01-A62644D3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Pages>
  <Words>1110</Words>
  <Characters>6330</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20</cp:revision>
  <cp:lastPrinted>2010-04-02T09:58:00Z</cp:lastPrinted>
  <dcterms:created xsi:type="dcterms:W3CDTF">2017-09-06T06:36:00Z</dcterms:created>
  <dcterms:modified xsi:type="dcterms:W3CDTF">2017-10-02T01:42:00Z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