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FB24C" w14:textId="5431E2BD" w:rsidR="00495697" w:rsidRPr="007D2644" w:rsidRDefault="00495697" w:rsidP="00495697">
      <w:pPr>
        <w:tabs>
          <w:tab w:val="center" w:pos="4536"/>
          <w:tab w:val="right" w:pos="8280"/>
          <w:tab w:val="right" w:pos="9781"/>
        </w:tabs>
        <w:ind w:right="-58"/>
        <w:rPr>
          <w:rFonts w:ascii="Arial" w:eastAsia="ＭＳ 明朝" w:hAnsi="Arial"/>
          <w:b/>
          <w:noProof/>
          <w:lang w:val="en-US" w:eastAsia="x-none"/>
        </w:rPr>
      </w:pPr>
      <w:bookmarkStart w:id="0" w:name="OLE_LINK3"/>
      <w:r w:rsidRPr="007D2644">
        <w:rPr>
          <w:rFonts w:ascii="Arial" w:eastAsia="ＭＳ 明朝" w:hAnsi="Arial"/>
          <w:b/>
          <w:noProof/>
          <w:lang w:val="en-US" w:eastAsia="x-none"/>
        </w:rPr>
        <w:t xml:space="preserve">3GPP TSG RAN WG1 </w:t>
      </w:r>
      <w:r w:rsidRPr="00C71E67">
        <w:rPr>
          <w:rFonts w:ascii="Arial" w:eastAsia="ＭＳ 明朝" w:hAnsi="Arial"/>
          <w:b/>
          <w:noProof/>
          <w:lang w:val="en-US" w:eastAsia="x-none"/>
        </w:rPr>
        <w:t>Meeting #90</w:t>
      </w:r>
      <w:r w:rsidRPr="007D2644">
        <w:rPr>
          <w:rFonts w:ascii="Arial" w:eastAsia="ＭＳ 明朝" w:hAnsi="Arial" w:hint="eastAsia"/>
          <w:b/>
          <w:noProof/>
          <w:lang w:val="en-US" w:eastAsia="x-none"/>
        </w:rPr>
        <w:t xml:space="preserve">                                       </w:t>
      </w:r>
      <w:r w:rsidRPr="007D2644">
        <w:rPr>
          <w:rFonts w:ascii="Arial" w:eastAsia="ＭＳ 明朝" w:hAnsi="Arial"/>
          <w:b/>
          <w:noProof/>
          <w:lang w:val="en-US" w:eastAsia="x-none"/>
        </w:rPr>
        <w:tab/>
      </w:r>
      <w:r>
        <w:rPr>
          <w:rFonts w:ascii="Arial" w:eastAsia="ＭＳ 明朝" w:hAnsi="Arial"/>
          <w:b/>
          <w:noProof/>
          <w:lang w:val="en-US" w:eastAsia="x-none"/>
        </w:rPr>
        <w:t xml:space="preserve">                                  </w:t>
      </w:r>
      <w:r w:rsidR="008C6565" w:rsidRPr="008C6565">
        <w:rPr>
          <w:rFonts w:ascii="Arial" w:eastAsia="ＭＳ 明朝" w:hAnsi="Arial"/>
          <w:b/>
          <w:noProof/>
          <w:lang w:val="en-US" w:eastAsia="x-none"/>
        </w:rPr>
        <w:t>R1-1713945</w:t>
      </w:r>
    </w:p>
    <w:p w14:paraId="3F475355" w14:textId="2B259EB2" w:rsidR="00C95C19" w:rsidRDefault="00495697" w:rsidP="00495697">
      <w:pPr>
        <w:pStyle w:val="a7"/>
        <w:rPr>
          <w:rFonts w:eastAsia="SimSun" w:cs="Arial"/>
          <w:bCs/>
          <w:sz w:val="24"/>
          <w:szCs w:val="24"/>
          <w:lang w:eastAsia="zh-CN"/>
        </w:rPr>
      </w:pPr>
      <w:r w:rsidRPr="00146F40">
        <w:rPr>
          <w:sz w:val="24"/>
          <w:lang w:val="en-US"/>
        </w:rPr>
        <w:t>Prague, Czechia</w:t>
      </w:r>
      <w:r w:rsidR="00573F7F">
        <w:rPr>
          <w:sz w:val="24"/>
          <w:lang w:val="en-US"/>
        </w:rPr>
        <w:t>,</w:t>
      </w:r>
      <w:r w:rsidRPr="00146F40">
        <w:rPr>
          <w:sz w:val="24"/>
          <w:lang w:val="en-US"/>
        </w:rPr>
        <w:t xml:space="preserve"> 21th – 25th August 2017</w:t>
      </w:r>
    </w:p>
    <w:p w14:paraId="097926AE" w14:textId="77777777" w:rsidR="002123E7" w:rsidRPr="00C95C19"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5B2A863D"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3533DB">
        <w:rPr>
          <w:rFonts w:hint="eastAsia"/>
          <w:sz w:val="24"/>
          <w:lang w:val="en-US" w:eastAsia="ja-JP"/>
        </w:rPr>
        <w:t>UCI on PUSCH</w:t>
      </w:r>
    </w:p>
    <w:bookmarkEnd w:id="1"/>
    <w:bookmarkEnd w:id="2"/>
    <w:bookmarkEnd w:id="3"/>
    <w:bookmarkEnd w:id="4"/>
    <w:p w14:paraId="02FF14B3" w14:textId="64713CCA"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C45E19">
        <w:rPr>
          <w:sz w:val="24"/>
          <w:lang w:val="en-US" w:eastAsia="ja-JP"/>
        </w:rPr>
        <w:t>6</w:t>
      </w:r>
      <w:r w:rsidR="00866245">
        <w:rPr>
          <w:sz w:val="24"/>
          <w:lang w:val="en-US" w:eastAsia="ja-JP"/>
        </w:rPr>
        <w:t>.1.3.</w:t>
      </w:r>
      <w:r w:rsidR="00B531D1">
        <w:rPr>
          <w:sz w:val="24"/>
          <w:lang w:val="en-US" w:eastAsia="ja-JP"/>
        </w:rPr>
        <w:t>2.5</w:t>
      </w:r>
      <w:r w:rsidR="003533DB">
        <w:rPr>
          <w:sz w:val="24"/>
          <w:lang w:val="en-US" w:eastAsia="ja-JP"/>
        </w:rPr>
        <w:t>.1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3F4844">
      <w:pPr>
        <w:pStyle w:val="1"/>
        <w:numPr>
          <w:ilvl w:val="0"/>
          <w:numId w:val="5"/>
        </w:numPr>
        <w:spacing w:after="120"/>
        <w:jc w:val="both"/>
        <w:rPr>
          <w:b/>
          <w:lang w:val="en-US"/>
        </w:rPr>
      </w:pPr>
      <w:r w:rsidRPr="007B3BA0">
        <w:rPr>
          <w:rFonts w:hint="eastAsia"/>
          <w:b/>
          <w:lang w:val="en-US"/>
        </w:rPr>
        <w:t>Introduction</w:t>
      </w:r>
    </w:p>
    <w:p w14:paraId="0CBCD47C" w14:textId="2506585D" w:rsidR="00866245" w:rsidRPr="00A12F71" w:rsidRDefault="00866245" w:rsidP="00866245">
      <w:pPr>
        <w:spacing w:afterLines="50" w:after="120"/>
        <w:jc w:val="both"/>
        <w:rPr>
          <w:rFonts w:eastAsia="ＭＳ 明朝"/>
          <w:sz w:val="22"/>
          <w:lang w:val="en-US"/>
        </w:rPr>
      </w:pPr>
      <w:r w:rsidRPr="00A12F71">
        <w:rPr>
          <w:rFonts w:eastAsia="ＭＳ 明朝" w:hint="eastAsia"/>
          <w:sz w:val="22"/>
          <w:lang w:val="en-US"/>
        </w:rPr>
        <w:t xml:space="preserve">At the </w:t>
      </w:r>
      <w:r>
        <w:rPr>
          <w:rFonts w:eastAsia="ＭＳ 明朝"/>
          <w:sz w:val="22"/>
          <w:lang w:val="en-US"/>
        </w:rPr>
        <w:t xml:space="preserve">RAN1#89 </w:t>
      </w:r>
      <w:r w:rsidR="00162F97">
        <w:rPr>
          <w:rFonts w:eastAsia="ＭＳ 明朝"/>
          <w:sz w:val="22"/>
          <w:lang w:val="en-US"/>
        </w:rPr>
        <w:t xml:space="preserve">and NR Ad-Hoc#2 </w:t>
      </w:r>
      <w:r w:rsidRPr="00A12F71">
        <w:rPr>
          <w:rFonts w:eastAsia="ＭＳ 明朝" w:hint="eastAsia"/>
          <w:sz w:val="22"/>
          <w:lang w:val="en-US"/>
        </w:rPr>
        <w:t>meeting</w:t>
      </w:r>
      <w:r>
        <w:rPr>
          <w:rFonts w:eastAsia="ＭＳ 明朝"/>
          <w:sz w:val="22"/>
          <w:lang w:val="en-US"/>
        </w:rPr>
        <w:t>s</w:t>
      </w:r>
      <w:r w:rsidRPr="00A12F71">
        <w:rPr>
          <w:rFonts w:eastAsia="ＭＳ 明朝" w:hint="eastAsia"/>
          <w:sz w:val="22"/>
          <w:lang w:val="en-US"/>
        </w:rPr>
        <w:t>, following agreements were made [1</w:t>
      </w:r>
      <w:r>
        <w:rPr>
          <w:rFonts w:eastAsia="ＭＳ 明朝"/>
          <w:sz w:val="22"/>
          <w:lang w:val="en-US"/>
        </w:rPr>
        <w:t>-2</w:t>
      </w:r>
      <w:r w:rsidRPr="00A12F71">
        <w:rPr>
          <w:rFonts w:eastAsia="ＭＳ 明朝" w:hint="eastAsia"/>
          <w:sz w:val="22"/>
          <w:lang w:val="en-US"/>
        </w:rPr>
        <w:t>]:</w:t>
      </w:r>
    </w:p>
    <w:tbl>
      <w:tblPr>
        <w:tblStyle w:val="afa"/>
        <w:tblW w:w="0" w:type="auto"/>
        <w:tblLook w:val="04A0" w:firstRow="1" w:lastRow="0" w:firstColumn="1" w:lastColumn="0" w:noHBand="0" w:noVBand="1"/>
      </w:tblPr>
      <w:tblGrid>
        <w:gridCol w:w="10170"/>
      </w:tblGrid>
      <w:tr w:rsidR="003533DB" w14:paraId="2DF7BA7E" w14:textId="77777777" w:rsidTr="000921A5">
        <w:tc>
          <w:tcPr>
            <w:tcW w:w="10170" w:type="dxa"/>
          </w:tcPr>
          <w:p w14:paraId="70865037" w14:textId="77777777" w:rsidR="003533DB" w:rsidRPr="00CE2550" w:rsidRDefault="003533DB" w:rsidP="00CE2550">
            <w:pPr>
              <w:spacing w:after="0"/>
              <w:jc w:val="both"/>
              <w:rPr>
                <w:rFonts w:eastAsia="ＭＳ 明朝"/>
                <w:b/>
                <w:sz w:val="22"/>
                <w:szCs w:val="22"/>
                <w:u w:val="single"/>
              </w:rPr>
            </w:pPr>
            <w:r w:rsidRPr="00CE2550">
              <w:rPr>
                <w:rFonts w:eastAsia="ＭＳ 明朝" w:hint="eastAsia"/>
                <w:b/>
                <w:sz w:val="22"/>
                <w:szCs w:val="22"/>
                <w:highlight w:val="green"/>
                <w:u w:val="single"/>
              </w:rPr>
              <w:t>Agreements:</w:t>
            </w:r>
          </w:p>
          <w:p w14:paraId="2F00DA38" w14:textId="77777777" w:rsidR="00162F97" w:rsidRPr="00CE2550" w:rsidRDefault="003533DB" w:rsidP="00CE2550">
            <w:pPr>
              <w:numPr>
                <w:ilvl w:val="0"/>
                <w:numId w:val="10"/>
              </w:numPr>
              <w:spacing w:after="0"/>
              <w:jc w:val="both"/>
              <w:rPr>
                <w:rFonts w:eastAsia="ＭＳ 明朝"/>
                <w:sz w:val="22"/>
                <w:szCs w:val="22"/>
              </w:rPr>
            </w:pPr>
            <w:r w:rsidRPr="00CE2550">
              <w:rPr>
                <w:rFonts w:eastAsia="ＭＳ 明朝"/>
                <w:sz w:val="22"/>
                <w:szCs w:val="22"/>
              </w:rPr>
              <w:t xml:space="preserve">Confirm that </w:t>
            </w:r>
            <w:r w:rsidRPr="00CE2550">
              <w:rPr>
                <w:rFonts w:eastAsia="ＭＳ 明朝" w:hint="eastAsia"/>
                <w:sz w:val="22"/>
                <w:szCs w:val="22"/>
              </w:rPr>
              <w:t xml:space="preserve">UCI piggyback on PUSCH </w:t>
            </w:r>
            <w:r w:rsidRPr="00CE2550">
              <w:rPr>
                <w:rFonts w:eastAsia="ＭＳ 明朝"/>
                <w:sz w:val="22"/>
                <w:szCs w:val="22"/>
              </w:rPr>
              <w:t xml:space="preserve">is supported </w:t>
            </w:r>
            <w:r w:rsidRPr="00CE2550">
              <w:rPr>
                <w:rFonts w:eastAsia="ＭＳ 明朝" w:hint="eastAsia"/>
                <w:sz w:val="22"/>
                <w:szCs w:val="22"/>
              </w:rPr>
              <w:t>for both DFT-s-OFDM waveform and CP-OFDM waveform</w:t>
            </w:r>
            <w:r w:rsidRPr="00CE2550">
              <w:rPr>
                <w:rFonts w:eastAsia="ＭＳ 明朝"/>
                <w:sz w:val="22"/>
                <w:szCs w:val="22"/>
              </w:rPr>
              <w:t>.</w:t>
            </w:r>
          </w:p>
          <w:p w14:paraId="4B4AB568" w14:textId="59B5D031" w:rsidR="003533DB" w:rsidRPr="00CE2550" w:rsidRDefault="003533DB" w:rsidP="00CE2550">
            <w:pPr>
              <w:numPr>
                <w:ilvl w:val="1"/>
                <w:numId w:val="10"/>
              </w:numPr>
              <w:spacing w:after="0"/>
              <w:jc w:val="both"/>
              <w:rPr>
                <w:rFonts w:eastAsia="ＭＳ 明朝"/>
                <w:sz w:val="22"/>
                <w:szCs w:val="22"/>
              </w:rPr>
            </w:pPr>
            <w:r w:rsidRPr="00CE2550">
              <w:rPr>
                <w:rFonts w:eastAsia="ＭＳ 明朝"/>
                <w:sz w:val="22"/>
                <w:szCs w:val="22"/>
              </w:rPr>
              <w:t>FFS: Whether common UCI piggyback rule for different waveforms.</w:t>
            </w:r>
          </w:p>
          <w:p w14:paraId="0C1E3CE9" w14:textId="77777777" w:rsidR="003533DB" w:rsidRPr="00CE2550" w:rsidRDefault="003533DB" w:rsidP="00CE2550">
            <w:pPr>
              <w:spacing w:after="0"/>
              <w:jc w:val="both"/>
              <w:rPr>
                <w:rFonts w:eastAsia="ＭＳ 明朝"/>
                <w:b/>
                <w:sz w:val="22"/>
                <w:szCs w:val="22"/>
                <w:u w:val="single"/>
              </w:rPr>
            </w:pPr>
          </w:p>
          <w:p w14:paraId="7F138038" w14:textId="77777777" w:rsidR="003533DB" w:rsidRPr="00CE2550" w:rsidRDefault="003533DB" w:rsidP="00CE2550">
            <w:pPr>
              <w:spacing w:after="0"/>
              <w:jc w:val="both"/>
              <w:rPr>
                <w:rFonts w:eastAsia="ＭＳ 明朝"/>
                <w:b/>
                <w:sz w:val="22"/>
                <w:szCs w:val="22"/>
                <w:u w:val="single"/>
              </w:rPr>
            </w:pPr>
            <w:r w:rsidRPr="00CE2550">
              <w:rPr>
                <w:rFonts w:eastAsia="ＭＳ 明朝" w:hint="eastAsia"/>
                <w:b/>
                <w:sz w:val="22"/>
                <w:szCs w:val="22"/>
                <w:u w:val="single"/>
              </w:rPr>
              <w:t>Conclusions:</w:t>
            </w:r>
          </w:p>
          <w:p w14:paraId="2A2AF2C9" w14:textId="77777777" w:rsidR="003533DB" w:rsidRPr="00CE2550" w:rsidRDefault="003533DB" w:rsidP="00CE2550">
            <w:pPr>
              <w:numPr>
                <w:ilvl w:val="0"/>
                <w:numId w:val="10"/>
              </w:numPr>
              <w:spacing w:after="0"/>
              <w:jc w:val="both"/>
              <w:rPr>
                <w:rFonts w:eastAsia="ＭＳ 明朝"/>
                <w:sz w:val="22"/>
                <w:szCs w:val="22"/>
              </w:rPr>
            </w:pPr>
            <w:r w:rsidRPr="00CE2550">
              <w:rPr>
                <w:rFonts w:eastAsia="ＭＳ 明朝"/>
                <w:sz w:val="22"/>
                <w:szCs w:val="22"/>
              </w:rPr>
              <w:t>C</w:t>
            </w:r>
            <w:r w:rsidRPr="00CE2550">
              <w:rPr>
                <w:rFonts w:eastAsia="ＭＳ 明朝" w:hint="eastAsia"/>
                <w:sz w:val="22"/>
                <w:szCs w:val="22"/>
              </w:rPr>
              <w:t>ontinue further s</w:t>
            </w:r>
            <w:r w:rsidRPr="00CE2550">
              <w:rPr>
                <w:rFonts w:eastAsia="ＭＳ 明朝"/>
                <w:sz w:val="22"/>
                <w:szCs w:val="22"/>
              </w:rPr>
              <w:t xml:space="preserve">tudy </w:t>
            </w:r>
            <w:r w:rsidRPr="00CE2550">
              <w:rPr>
                <w:rFonts w:eastAsia="ＭＳ 明朝" w:hint="eastAsia"/>
                <w:sz w:val="22"/>
                <w:szCs w:val="22"/>
              </w:rPr>
              <w:t xml:space="preserve">of UCI piggyback of </w:t>
            </w:r>
            <w:r w:rsidRPr="00CE2550">
              <w:rPr>
                <w:rFonts w:eastAsia="ＭＳ 明朝"/>
                <w:sz w:val="22"/>
                <w:szCs w:val="22"/>
              </w:rPr>
              <w:t>following</w:t>
            </w:r>
            <w:r w:rsidRPr="00CE2550">
              <w:rPr>
                <w:rFonts w:eastAsia="ＭＳ 明朝" w:hint="eastAsia"/>
                <w:sz w:val="22"/>
                <w:szCs w:val="22"/>
              </w:rPr>
              <w:t xml:space="preserve"> options</w:t>
            </w:r>
            <w:r w:rsidRPr="00CE2550">
              <w:rPr>
                <w:rFonts w:eastAsia="ＭＳ 明朝"/>
                <w:sz w:val="22"/>
                <w:szCs w:val="22"/>
              </w:rPr>
              <w:t>:</w:t>
            </w:r>
          </w:p>
          <w:p w14:paraId="4CB0C809" w14:textId="77777777" w:rsidR="003533DB" w:rsidRPr="00CE2550" w:rsidRDefault="003533DB" w:rsidP="00CE2550">
            <w:pPr>
              <w:numPr>
                <w:ilvl w:val="1"/>
                <w:numId w:val="10"/>
              </w:numPr>
              <w:spacing w:after="0"/>
              <w:jc w:val="both"/>
              <w:rPr>
                <w:rFonts w:eastAsia="ＭＳ 明朝"/>
                <w:sz w:val="22"/>
                <w:szCs w:val="22"/>
              </w:rPr>
            </w:pPr>
            <w:r w:rsidRPr="00CE2550">
              <w:rPr>
                <w:rFonts w:eastAsia="ＭＳ 明朝"/>
                <w:sz w:val="22"/>
                <w:szCs w:val="22"/>
              </w:rPr>
              <w:t>Opt</w:t>
            </w:r>
            <w:r w:rsidRPr="00CE2550">
              <w:rPr>
                <w:rFonts w:eastAsia="ＭＳ 明朝" w:hint="eastAsia"/>
                <w:sz w:val="22"/>
                <w:szCs w:val="22"/>
              </w:rPr>
              <w:t>.1: For all types of UCI, U</w:t>
            </w:r>
            <w:r w:rsidRPr="00CE2550">
              <w:rPr>
                <w:rFonts w:eastAsia="ＭＳ 明朝"/>
                <w:sz w:val="22"/>
                <w:szCs w:val="22"/>
              </w:rPr>
              <w:t>L data is rate-matched.</w:t>
            </w:r>
          </w:p>
          <w:p w14:paraId="34F6D1E5" w14:textId="77777777" w:rsidR="003533DB" w:rsidRPr="00CE2550" w:rsidRDefault="003533DB" w:rsidP="00CE2550">
            <w:pPr>
              <w:numPr>
                <w:ilvl w:val="2"/>
                <w:numId w:val="10"/>
              </w:numPr>
              <w:spacing w:after="0"/>
              <w:jc w:val="both"/>
              <w:rPr>
                <w:rFonts w:eastAsia="ＭＳ 明朝"/>
                <w:sz w:val="22"/>
                <w:szCs w:val="22"/>
              </w:rPr>
            </w:pPr>
            <w:r w:rsidRPr="00CE2550">
              <w:rPr>
                <w:rFonts w:eastAsia="ＭＳ 明朝"/>
                <w:sz w:val="22"/>
                <w:szCs w:val="22"/>
              </w:rPr>
              <w:t>FFS: the case where UE missed the DL assignment.</w:t>
            </w:r>
          </w:p>
          <w:p w14:paraId="7BDF02BF" w14:textId="77777777" w:rsidR="003533DB" w:rsidRPr="00CE2550" w:rsidRDefault="003533DB" w:rsidP="00CE2550">
            <w:pPr>
              <w:numPr>
                <w:ilvl w:val="1"/>
                <w:numId w:val="10"/>
              </w:numPr>
              <w:spacing w:after="0"/>
              <w:jc w:val="both"/>
              <w:rPr>
                <w:rFonts w:eastAsia="ＭＳ 明朝"/>
                <w:sz w:val="22"/>
                <w:szCs w:val="22"/>
              </w:rPr>
            </w:pPr>
            <w:r w:rsidRPr="00CE2550">
              <w:rPr>
                <w:rFonts w:eastAsia="ＭＳ 明朝"/>
                <w:sz w:val="22"/>
                <w:szCs w:val="22"/>
              </w:rPr>
              <w:t>Opt.2: For all types of UCI, UL data is punctured.</w:t>
            </w:r>
          </w:p>
          <w:p w14:paraId="3579614F" w14:textId="77777777" w:rsidR="003533DB" w:rsidRPr="00CE2550" w:rsidRDefault="003533DB" w:rsidP="00CE2550">
            <w:pPr>
              <w:numPr>
                <w:ilvl w:val="1"/>
                <w:numId w:val="10"/>
              </w:numPr>
              <w:spacing w:after="0"/>
              <w:jc w:val="both"/>
              <w:rPr>
                <w:rFonts w:eastAsia="ＭＳ 明朝"/>
                <w:sz w:val="22"/>
                <w:szCs w:val="22"/>
              </w:rPr>
            </w:pPr>
            <w:r w:rsidRPr="00CE2550">
              <w:rPr>
                <w:rFonts w:eastAsia="ＭＳ 明朝"/>
                <w:sz w:val="22"/>
                <w:szCs w:val="22"/>
              </w:rPr>
              <w:t xml:space="preserve">Opt.3: </w:t>
            </w:r>
            <w:bookmarkStart w:id="7" w:name="_Hlk484631786"/>
            <w:r w:rsidRPr="00CE2550">
              <w:rPr>
                <w:rFonts w:eastAsia="ＭＳ 明朝"/>
                <w:sz w:val="22"/>
                <w:szCs w:val="22"/>
              </w:rPr>
              <w:t>At least for UCI other than HARQ-ACK, UL data is rate-matched, while for HARQ-ACK, UL data is punctured</w:t>
            </w:r>
            <w:bookmarkEnd w:id="7"/>
            <w:r w:rsidRPr="00CE2550">
              <w:rPr>
                <w:rFonts w:eastAsia="ＭＳ 明朝"/>
                <w:sz w:val="22"/>
                <w:szCs w:val="22"/>
              </w:rPr>
              <w:t>.</w:t>
            </w:r>
          </w:p>
          <w:p w14:paraId="1BED19B1" w14:textId="77777777" w:rsidR="003533DB" w:rsidRPr="00CE2550" w:rsidRDefault="003533DB" w:rsidP="00CE2550">
            <w:pPr>
              <w:numPr>
                <w:ilvl w:val="2"/>
                <w:numId w:val="10"/>
              </w:numPr>
              <w:spacing w:after="0"/>
              <w:jc w:val="both"/>
              <w:rPr>
                <w:rFonts w:eastAsia="ＭＳ 明朝"/>
                <w:sz w:val="22"/>
                <w:szCs w:val="22"/>
              </w:rPr>
            </w:pPr>
            <w:r w:rsidRPr="00CE2550">
              <w:rPr>
                <w:rFonts w:eastAsia="ＭＳ 明朝"/>
                <w:sz w:val="22"/>
                <w:szCs w:val="22"/>
              </w:rPr>
              <w:t>FFS: handling of large HARQ-ACK payload</w:t>
            </w:r>
          </w:p>
          <w:p w14:paraId="3D42778A" w14:textId="77777777" w:rsidR="00CE2550" w:rsidRPr="00CE2550" w:rsidRDefault="00CE2550" w:rsidP="00CE2550">
            <w:pPr>
              <w:spacing w:after="0"/>
              <w:rPr>
                <w:rFonts w:eastAsia="ＭＳ 明朝"/>
                <w:b/>
                <w:sz w:val="22"/>
                <w:szCs w:val="22"/>
                <w:u w:val="single"/>
              </w:rPr>
            </w:pPr>
            <w:r w:rsidRPr="00CE2550">
              <w:rPr>
                <w:rFonts w:eastAsia="ＭＳ 明朝" w:hint="eastAsia"/>
                <w:b/>
                <w:sz w:val="22"/>
                <w:szCs w:val="22"/>
                <w:highlight w:val="green"/>
                <w:u w:val="single"/>
              </w:rPr>
              <w:t>Agreements</w:t>
            </w:r>
            <w:r w:rsidRPr="00CE2550">
              <w:rPr>
                <w:rFonts w:eastAsia="ＭＳ 明朝"/>
                <w:b/>
                <w:sz w:val="22"/>
                <w:szCs w:val="22"/>
                <w:highlight w:val="green"/>
                <w:u w:val="single"/>
              </w:rPr>
              <w:t>:</w:t>
            </w:r>
          </w:p>
          <w:p w14:paraId="39F0CCF0" w14:textId="77777777" w:rsidR="00CE2550" w:rsidRPr="00CE2550" w:rsidRDefault="00CE2550" w:rsidP="00CE2550">
            <w:pPr>
              <w:numPr>
                <w:ilvl w:val="0"/>
                <w:numId w:val="14"/>
              </w:numPr>
              <w:spacing w:after="0"/>
              <w:rPr>
                <w:rFonts w:eastAsia="ＭＳ 明朝"/>
                <w:sz w:val="22"/>
                <w:szCs w:val="22"/>
              </w:rPr>
            </w:pPr>
            <w:r w:rsidRPr="00CE2550">
              <w:rPr>
                <w:rFonts w:eastAsia="ＭＳ 明朝"/>
                <w:sz w:val="22"/>
                <w:szCs w:val="22"/>
              </w:rPr>
              <w:t xml:space="preserve">For downlink, </w:t>
            </w:r>
            <w:r w:rsidRPr="00CE2550">
              <w:rPr>
                <w:rFonts w:eastAsia="ＭＳ 明朝" w:hint="eastAsia"/>
                <w:sz w:val="22"/>
                <w:szCs w:val="22"/>
              </w:rPr>
              <w:t xml:space="preserve">UE can </w:t>
            </w:r>
            <w:r w:rsidRPr="00CE2550">
              <w:rPr>
                <w:rFonts w:eastAsia="ＭＳ 明朝"/>
                <w:sz w:val="22"/>
                <w:szCs w:val="22"/>
              </w:rPr>
              <w:t xml:space="preserve">be </w:t>
            </w:r>
            <w:r w:rsidRPr="00CE2550">
              <w:rPr>
                <w:rFonts w:eastAsia="ＭＳ 明朝" w:hint="eastAsia"/>
                <w:sz w:val="22"/>
                <w:szCs w:val="22"/>
              </w:rPr>
              <w:t xml:space="preserve">informed about </w:t>
            </w:r>
            <w:r w:rsidRPr="00CE2550">
              <w:rPr>
                <w:rFonts w:eastAsia="ＭＳ 明朝"/>
                <w:sz w:val="22"/>
                <w:szCs w:val="22"/>
              </w:rPr>
              <w:t>the first DMRS position of the PDSCH between the following:</w:t>
            </w:r>
          </w:p>
          <w:p w14:paraId="65F2EAED" w14:textId="77777777" w:rsidR="00CE2550" w:rsidRPr="00CE2550" w:rsidRDefault="00CE2550" w:rsidP="00CE2550">
            <w:pPr>
              <w:numPr>
                <w:ilvl w:val="1"/>
                <w:numId w:val="14"/>
              </w:numPr>
              <w:spacing w:after="0"/>
              <w:rPr>
                <w:rFonts w:eastAsia="ＭＳ 明朝"/>
                <w:sz w:val="22"/>
                <w:szCs w:val="22"/>
              </w:rPr>
            </w:pPr>
            <w:r w:rsidRPr="00CE2550">
              <w:rPr>
                <w:rFonts w:eastAsia="ＭＳ 明朝"/>
                <w:sz w:val="22"/>
                <w:szCs w:val="22"/>
              </w:rPr>
              <w:t xml:space="preserve">Fixed on the </w:t>
            </w:r>
            <w:r w:rsidRPr="00CE2550">
              <w:rPr>
                <w:rFonts w:eastAsia="ＭＳ 明朝" w:hint="eastAsia"/>
                <w:sz w:val="22"/>
                <w:szCs w:val="22"/>
              </w:rPr>
              <w:t>3</w:t>
            </w:r>
            <w:r w:rsidRPr="00CE2550">
              <w:rPr>
                <w:rFonts w:eastAsia="ＭＳ 明朝" w:hint="eastAsia"/>
                <w:sz w:val="22"/>
                <w:szCs w:val="22"/>
                <w:vertAlign w:val="superscript"/>
              </w:rPr>
              <w:t>rd</w:t>
            </w:r>
            <w:r w:rsidRPr="00CE2550">
              <w:rPr>
                <w:rFonts w:eastAsia="ＭＳ 明朝" w:hint="eastAsia"/>
                <w:sz w:val="22"/>
                <w:szCs w:val="22"/>
              </w:rPr>
              <w:t xml:space="preserve"> </w:t>
            </w:r>
            <w:r w:rsidRPr="00CE2550">
              <w:rPr>
                <w:rFonts w:eastAsia="ＭＳ 明朝"/>
                <w:sz w:val="22"/>
                <w:szCs w:val="22"/>
              </w:rPr>
              <w:t>or 4</w:t>
            </w:r>
            <w:r w:rsidRPr="00CE2550">
              <w:rPr>
                <w:rFonts w:eastAsia="ＭＳ 明朝"/>
                <w:sz w:val="22"/>
                <w:szCs w:val="22"/>
                <w:vertAlign w:val="superscript"/>
              </w:rPr>
              <w:t>th</w:t>
            </w:r>
            <w:r w:rsidRPr="00CE2550">
              <w:rPr>
                <w:rFonts w:eastAsia="ＭＳ 明朝"/>
                <w:sz w:val="22"/>
                <w:szCs w:val="22"/>
              </w:rPr>
              <w:t xml:space="preserve"> symbol of the slot (for, </w:t>
            </w:r>
            <w:proofErr w:type="spellStart"/>
            <w:r w:rsidRPr="00CE2550">
              <w:rPr>
                <w:rFonts w:eastAsia="ＭＳ 明朝"/>
                <w:sz w:val="22"/>
                <w:szCs w:val="22"/>
              </w:rPr>
              <w:t>a.k.a</w:t>
            </w:r>
            <w:proofErr w:type="spellEnd"/>
            <w:r w:rsidRPr="00CE2550">
              <w:rPr>
                <w:rFonts w:eastAsia="ＭＳ 明朝"/>
                <w:sz w:val="22"/>
                <w:szCs w:val="22"/>
              </w:rPr>
              <w:t>, slot-based scheduling)</w:t>
            </w:r>
          </w:p>
          <w:p w14:paraId="332B7AD6" w14:textId="77777777" w:rsidR="00CE2550" w:rsidRPr="00CE2550" w:rsidRDefault="00CE2550" w:rsidP="00CE2550">
            <w:pPr>
              <w:numPr>
                <w:ilvl w:val="1"/>
                <w:numId w:val="14"/>
              </w:numPr>
              <w:spacing w:after="0"/>
              <w:rPr>
                <w:rFonts w:eastAsia="ＭＳ 明朝"/>
                <w:sz w:val="22"/>
                <w:szCs w:val="22"/>
              </w:rPr>
            </w:pPr>
            <w:r w:rsidRPr="00CE2550">
              <w:rPr>
                <w:rFonts w:eastAsia="ＭＳ 明朝"/>
                <w:sz w:val="22"/>
                <w:szCs w:val="22"/>
              </w:rPr>
              <w:t>1</w:t>
            </w:r>
            <w:r w:rsidRPr="00CE2550">
              <w:rPr>
                <w:rFonts w:eastAsia="ＭＳ 明朝"/>
                <w:sz w:val="22"/>
                <w:szCs w:val="22"/>
                <w:vertAlign w:val="superscript"/>
              </w:rPr>
              <w:t>st</w:t>
            </w:r>
            <w:r w:rsidRPr="00CE2550">
              <w:rPr>
                <w:rFonts w:eastAsia="ＭＳ 明朝"/>
                <w:sz w:val="22"/>
                <w:szCs w:val="22"/>
              </w:rPr>
              <w:t xml:space="preserve"> symbol of the scheduled data (for </w:t>
            </w:r>
            <w:proofErr w:type="spellStart"/>
            <w:r w:rsidRPr="00CE2550">
              <w:rPr>
                <w:rFonts w:eastAsia="ＭＳ 明朝"/>
                <w:sz w:val="22"/>
                <w:szCs w:val="22"/>
              </w:rPr>
              <w:t>a.k.a</w:t>
            </w:r>
            <w:proofErr w:type="spellEnd"/>
            <w:r w:rsidRPr="00CE2550">
              <w:rPr>
                <w:rFonts w:eastAsia="ＭＳ 明朝"/>
                <w:sz w:val="22"/>
                <w:szCs w:val="22"/>
              </w:rPr>
              <w:t xml:space="preserve"> non-slot-based scheduling)</w:t>
            </w:r>
          </w:p>
          <w:p w14:paraId="26143D6F" w14:textId="77777777" w:rsidR="00CE2550" w:rsidRPr="00CE2550" w:rsidRDefault="00CE2550" w:rsidP="00CE2550">
            <w:pPr>
              <w:numPr>
                <w:ilvl w:val="2"/>
                <w:numId w:val="14"/>
              </w:numPr>
              <w:spacing w:after="0"/>
              <w:rPr>
                <w:rFonts w:eastAsia="ＭＳ 明朝"/>
                <w:sz w:val="22"/>
                <w:szCs w:val="22"/>
              </w:rPr>
            </w:pPr>
            <w:r w:rsidRPr="00CE2550">
              <w:rPr>
                <w:rFonts w:eastAsia="ＭＳ 明朝"/>
                <w:sz w:val="22"/>
                <w:szCs w:val="22"/>
              </w:rPr>
              <w:t>FFS: if special handling is needed for the case where some of the PRBs of the symbol of the scheduled data is overlapped with the other signals/channels</w:t>
            </w:r>
          </w:p>
          <w:p w14:paraId="71858F0F" w14:textId="77777777" w:rsidR="00CE2550" w:rsidRPr="00CE2550" w:rsidRDefault="00CE2550" w:rsidP="00CE2550">
            <w:pPr>
              <w:numPr>
                <w:ilvl w:val="0"/>
                <w:numId w:val="14"/>
              </w:numPr>
              <w:spacing w:after="0"/>
              <w:rPr>
                <w:rFonts w:eastAsia="ＭＳ 明朝"/>
                <w:sz w:val="22"/>
                <w:szCs w:val="22"/>
              </w:rPr>
            </w:pPr>
            <w:r w:rsidRPr="00CE2550">
              <w:rPr>
                <w:rFonts w:eastAsia="ＭＳ 明朝" w:hint="eastAsia"/>
                <w:sz w:val="22"/>
                <w:szCs w:val="22"/>
              </w:rPr>
              <w:t xml:space="preserve">FFS: When the UE is configured both slot-based scheduling and non-slot-based scheduling, the first DMRS position </w:t>
            </w:r>
            <w:r w:rsidRPr="00CE2550">
              <w:rPr>
                <w:rFonts w:eastAsia="ＭＳ 明朝"/>
                <w:sz w:val="22"/>
                <w:szCs w:val="22"/>
              </w:rPr>
              <w:t>of the PDSCH</w:t>
            </w:r>
            <w:r w:rsidRPr="00CE2550">
              <w:rPr>
                <w:rFonts w:eastAsia="ＭＳ 明朝" w:hint="eastAsia"/>
                <w:sz w:val="22"/>
                <w:szCs w:val="22"/>
              </w:rPr>
              <w:t xml:space="preserve"> can be changed between </w:t>
            </w:r>
            <w:r w:rsidRPr="00CE2550">
              <w:rPr>
                <w:rFonts w:eastAsia="ＭＳ 明朝"/>
                <w:sz w:val="22"/>
                <w:szCs w:val="22"/>
              </w:rPr>
              <w:t xml:space="preserve">the </w:t>
            </w:r>
            <w:r w:rsidRPr="00CE2550">
              <w:rPr>
                <w:rFonts w:eastAsia="ＭＳ 明朝" w:hint="eastAsia"/>
                <w:sz w:val="22"/>
                <w:szCs w:val="22"/>
              </w:rPr>
              <w:t>3</w:t>
            </w:r>
            <w:r w:rsidRPr="00CE2550">
              <w:rPr>
                <w:rFonts w:eastAsia="ＭＳ 明朝" w:hint="eastAsia"/>
                <w:sz w:val="22"/>
                <w:szCs w:val="22"/>
                <w:vertAlign w:val="superscript"/>
              </w:rPr>
              <w:t>rd</w:t>
            </w:r>
            <w:r w:rsidRPr="00CE2550">
              <w:rPr>
                <w:rFonts w:eastAsia="ＭＳ 明朝" w:hint="eastAsia"/>
                <w:sz w:val="22"/>
                <w:szCs w:val="22"/>
              </w:rPr>
              <w:t xml:space="preserve"> </w:t>
            </w:r>
            <w:r w:rsidRPr="00CE2550">
              <w:rPr>
                <w:rFonts w:eastAsia="ＭＳ 明朝"/>
                <w:sz w:val="22"/>
                <w:szCs w:val="22"/>
              </w:rPr>
              <w:t>or 4</w:t>
            </w:r>
            <w:r w:rsidRPr="00CE2550">
              <w:rPr>
                <w:rFonts w:eastAsia="ＭＳ 明朝"/>
                <w:sz w:val="22"/>
                <w:szCs w:val="22"/>
                <w:vertAlign w:val="superscript"/>
              </w:rPr>
              <w:t>th</w:t>
            </w:r>
            <w:r w:rsidRPr="00CE2550">
              <w:rPr>
                <w:rFonts w:eastAsia="ＭＳ 明朝"/>
                <w:sz w:val="22"/>
                <w:szCs w:val="22"/>
              </w:rPr>
              <w:t xml:space="preserve"> symbol of the slot</w:t>
            </w:r>
            <w:r w:rsidRPr="00CE2550">
              <w:rPr>
                <w:rFonts w:eastAsia="ＭＳ 明朝" w:hint="eastAsia"/>
                <w:sz w:val="22"/>
                <w:szCs w:val="22"/>
              </w:rPr>
              <w:t xml:space="preserve"> and </w:t>
            </w:r>
            <w:r w:rsidRPr="00CE2550">
              <w:rPr>
                <w:rFonts w:eastAsia="ＭＳ 明朝"/>
                <w:sz w:val="22"/>
                <w:szCs w:val="22"/>
              </w:rPr>
              <w:t>1</w:t>
            </w:r>
            <w:r w:rsidRPr="00CE2550">
              <w:rPr>
                <w:rFonts w:eastAsia="ＭＳ 明朝"/>
                <w:sz w:val="22"/>
                <w:szCs w:val="22"/>
                <w:vertAlign w:val="superscript"/>
              </w:rPr>
              <w:t>st</w:t>
            </w:r>
            <w:r w:rsidRPr="00CE2550">
              <w:rPr>
                <w:rFonts w:eastAsia="ＭＳ 明朝"/>
                <w:sz w:val="22"/>
                <w:szCs w:val="22"/>
              </w:rPr>
              <w:t xml:space="preserve"> symbol of the scheduled data</w:t>
            </w:r>
          </w:p>
          <w:p w14:paraId="2BCE1415" w14:textId="77777777" w:rsidR="00CE2550" w:rsidRPr="00CE2550" w:rsidRDefault="00CE2550" w:rsidP="00CE2550">
            <w:pPr>
              <w:spacing w:after="0"/>
              <w:rPr>
                <w:rFonts w:eastAsia="ＭＳ 明朝"/>
                <w:sz w:val="22"/>
                <w:szCs w:val="22"/>
              </w:rPr>
            </w:pPr>
          </w:p>
          <w:p w14:paraId="1BE5372F" w14:textId="77777777" w:rsidR="00CE2550" w:rsidRPr="00CE2550" w:rsidRDefault="00CE2550" w:rsidP="00CE2550">
            <w:pPr>
              <w:spacing w:after="0"/>
              <w:rPr>
                <w:rFonts w:eastAsia="ＭＳ 明朝"/>
                <w:sz w:val="22"/>
                <w:szCs w:val="22"/>
              </w:rPr>
            </w:pPr>
            <w:r w:rsidRPr="00CE2550">
              <w:rPr>
                <w:rFonts w:eastAsia="ＭＳ 明朝" w:hint="eastAsia"/>
                <w:b/>
                <w:sz w:val="22"/>
                <w:szCs w:val="22"/>
                <w:highlight w:val="green"/>
                <w:u w:val="single"/>
              </w:rPr>
              <w:t>Agreements</w:t>
            </w:r>
            <w:r w:rsidRPr="00CE2550">
              <w:rPr>
                <w:rFonts w:eastAsia="ＭＳ 明朝"/>
                <w:b/>
                <w:sz w:val="22"/>
                <w:szCs w:val="22"/>
                <w:highlight w:val="green"/>
                <w:u w:val="single"/>
              </w:rPr>
              <w:t>:</w:t>
            </w:r>
          </w:p>
          <w:p w14:paraId="4382B97A" w14:textId="77777777" w:rsidR="00CE2550" w:rsidRPr="00CE2550" w:rsidRDefault="00CE2550" w:rsidP="00CE2550">
            <w:pPr>
              <w:numPr>
                <w:ilvl w:val="0"/>
                <w:numId w:val="14"/>
              </w:numPr>
              <w:spacing w:after="0"/>
              <w:rPr>
                <w:rFonts w:eastAsia="ＭＳ 明朝"/>
                <w:sz w:val="22"/>
                <w:szCs w:val="22"/>
              </w:rPr>
            </w:pPr>
            <w:r w:rsidRPr="00CE2550">
              <w:rPr>
                <w:rFonts w:eastAsia="ＭＳ 明朝"/>
                <w:sz w:val="22"/>
                <w:szCs w:val="22"/>
              </w:rPr>
              <w:t>For uplink, the first DMRS position of the PUSCH is fixed relative to the start of the scheduled data.</w:t>
            </w:r>
          </w:p>
          <w:p w14:paraId="09124807" w14:textId="3DBCBF3B" w:rsidR="00CE2550" w:rsidRPr="00CE2550" w:rsidRDefault="00CE2550" w:rsidP="00CE2550">
            <w:pPr>
              <w:numPr>
                <w:ilvl w:val="1"/>
                <w:numId w:val="14"/>
              </w:numPr>
              <w:spacing w:after="0"/>
              <w:rPr>
                <w:rFonts w:eastAsia="ＭＳ 明朝"/>
                <w:sz w:val="22"/>
                <w:szCs w:val="22"/>
              </w:rPr>
            </w:pPr>
            <w:r w:rsidRPr="00CE2550">
              <w:rPr>
                <w:rFonts w:eastAsia="ＭＳ 明朝" w:hint="eastAsia"/>
                <w:sz w:val="22"/>
                <w:szCs w:val="22"/>
              </w:rPr>
              <w:t xml:space="preserve">FFS: Additional possibility of another fixed position </w:t>
            </w:r>
            <w:r w:rsidRPr="00CE2550">
              <w:rPr>
                <w:rFonts w:eastAsia="ＭＳ 明朝"/>
                <w:sz w:val="22"/>
                <w:szCs w:val="22"/>
              </w:rPr>
              <w:t>relative to the start of slot</w:t>
            </w:r>
          </w:p>
          <w:p w14:paraId="1D61EBB1" w14:textId="77777777" w:rsidR="00CE2550" w:rsidRPr="00CE2550" w:rsidRDefault="00CE2550" w:rsidP="00CE2550">
            <w:pPr>
              <w:numPr>
                <w:ilvl w:val="1"/>
                <w:numId w:val="14"/>
              </w:numPr>
              <w:spacing w:after="0"/>
              <w:rPr>
                <w:rFonts w:eastAsia="ＭＳ 明朝"/>
                <w:sz w:val="22"/>
                <w:szCs w:val="22"/>
              </w:rPr>
            </w:pPr>
            <w:r w:rsidRPr="00CE2550">
              <w:rPr>
                <w:rFonts w:eastAsia="ＭＳ 明朝" w:hint="eastAsia"/>
                <w:sz w:val="22"/>
                <w:szCs w:val="22"/>
              </w:rPr>
              <w:t>The exact fixed position can be changed depending on the duration of the scheduled data</w:t>
            </w:r>
          </w:p>
          <w:p w14:paraId="509BB327" w14:textId="77777777" w:rsidR="00CE2550" w:rsidRPr="00CE2550" w:rsidRDefault="00CE2550" w:rsidP="00CE2550">
            <w:pPr>
              <w:spacing w:after="0"/>
              <w:rPr>
                <w:rFonts w:eastAsia="ＭＳ 明朝"/>
                <w:sz w:val="22"/>
                <w:szCs w:val="22"/>
              </w:rPr>
            </w:pPr>
          </w:p>
          <w:p w14:paraId="0034AE72" w14:textId="77777777" w:rsidR="00CE2550" w:rsidRPr="00CE2550" w:rsidRDefault="00CE2550" w:rsidP="00CE2550">
            <w:pPr>
              <w:spacing w:after="0"/>
              <w:rPr>
                <w:rFonts w:eastAsia="ＭＳ 明朝"/>
                <w:sz w:val="22"/>
                <w:szCs w:val="22"/>
              </w:rPr>
            </w:pPr>
            <w:r w:rsidRPr="00CE2550">
              <w:rPr>
                <w:rFonts w:eastAsia="ＭＳ 明朝" w:hint="eastAsia"/>
                <w:b/>
                <w:sz w:val="22"/>
                <w:szCs w:val="22"/>
                <w:u w:val="single"/>
              </w:rPr>
              <w:t>Conclusion</w:t>
            </w:r>
            <w:r w:rsidRPr="00CE2550">
              <w:rPr>
                <w:rFonts w:eastAsia="ＭＳ 明朝"/>
                <w:b/>
                <w:sz w:val="22"/>
                <w:szCs w:val="22"/>
                <w:u w:val="single"/>
              </w:rPr>
              <w:t>:</w:t>
            </w:r>
          </w:p>
          <w:p w14:paraId="750DD029" w14:textId="001505A3" w:rsidR="00CE2550" w:rsidRPr="003533DB" w:rsidRDefault="00CE2550" w:rsidP="00CE2550">
            <w:pPr>
              <w:numPr>
                <w:ilvl w:val="0"/>
                <w:numId w:val="14"/>
              </w:numPr>
              <w:spacing w:after="0"/>
              <w:rPr>
                <w:rFonts w:eastAsia="ＭＳ 明朝"/>
                <w:sz w:val="22"/>
              </w:rPr>
            </w:pPr>
            <w:r w:rsidRPr="00CE2550">
              <w:rPr>
                <w:rFonts w:eastAsia="ＭＳ 明朝"/>
                <w:sz w:val="22"/>
                <w:szCs w:val="22"/>
              </w:rPr>
              <w:t>For both downlink and uplink, the second or later or additional DMRS is up to MIMO discussion.</w:t>
            </w:r>
          </w:p>
        </w:tc>
      </w:tr>
    </w:tbl>
    <w:p w14:paraId="7563E6C9" w14:textId="5AC649F9" w:rsidR="00866245" w:rsidRPr="00AE3235" w:rsidRDefault="00866245" w:rsidP="00866245">
      <w:pPr>
        <w:spacing w:beforeLines="50" w:before="120" w:afterLines="50" w:after="120"/>
        <w:jc w:val="both"/>
        <w:rPr>
          <w:rFonts w:eastAsia="ＭＳ 明朝"/>
          <w:sz w:val="22"/>
          <w:lang w:val="en-US"/>
        </w:rPr>
      </w:pPr>
      <w:r w:rsidRPr="00A12F71">
        <w:rPr>
          <w:rFonts w:eastAsia="ＭＳ 明朝" w:hint="eastAsia"/>
          <w:sz w:val="22"/>
          <w:lang w:val="en-US"/>
        </w:rPr>
        <w:t xml:space="preserve">In this contribution, we </w:t>
      </w:r>
      <w:r w:rsidR="00181A64">
        <w:rPr>
          <w:rFonts w:eastAsia="ＭＳ 明朝"/>
          <w:sz w:val="22"/>
          <w:lang w:val="en-US"/>
        </w:rPr>
        <w:t xml:space="preserve">show initial views on </w:t>
      </w:r>
      <w:r w:rsidR="000921A5">
        <w:rPr>
          <w:rFonts w:eastAsia="ＭＳ 明朝"/>
          <w:sz w:val="22"/>
          <w:lang w:val="en-US"/>
        </w:rPr>
        <w:t>UCI on</w:t>
      </w:r>
      <w:r w:rsidR="00181A64">
        <w:rPr>
          <w:rFonts w:eastAsia="ＭＳ 明朝"/>
          <w:sz w:val="22"/>
          <w:lang w:val="en-US"/>
        </w:rPr>
        <w:t xml:space="preserve"> </w:t>
      </w:r>
      <w:r w:rsidR="000921A5">
        <w:rPr>
          <w:rFonts w:eastAsia="ＭＳ 明朝"/>
          <w:sz w:val="22"/>
          <w:lang w:val="en-US"/>
        </w:rPr>
        <w:t>PUS</w:t>
      </w:r>
      <w:r>
        <w:rPr>
          <w:rFonts w:eastAsia="ＭＳ 明朝"/>
          <w:sz w:val="22"/>
          <w:lang w:val="en-US"/>
        </w:rPr>
        <w:t>CH.</w:t>
      </w:r>
    </w:p>
    <w:p w14:paraId="408AFFCA" w14:textId="2522E21F" w:rsidR="009B284C" w:rsidRPr="005D0A85" w:rsidRDefault="000921A5" w:rsidP="003F4844">
      <w:pPr>
        <w:pStyle w:val="1"/>
        <w:numPr>
          <w:ilvl w:val="0"/>
          <w:numId w:val="5"/>
        </w:numPr>
        <w:spacing w:after="120"/>
        <w:jc w:val="both"/>
        <w:rPr>
          <w:b/>
          <w:lang w:val="en-US"/>
        </w:rPr>
      </w:pPr>
      <w:r>
        <w:rPr>
          <w:b/>
          <w:lang w:val="en-US"/>
        </w:rPr>
        <w:t xml:space="preserve">UCI </w:t>
      </w:r>
      <w:r w:rsidR="00F74717">
        <w:rPr>
          <w:b/>
          <w:lang w:val="en-US"/>
        </w:rPr>
        <w:t xml:space="preserve">mapping pattern </w:t>
      </w:r>
      <w:r>
        <w:rPr>
          <w:b/>
          <w:lang w:val="en-US"/>
        </w:rPr>
        <w:t>on PUSCH</w:t>
      </w:r>
    </w:p>
    <w:p w14:paraId="460AA0CE" w14:textId="02324A68" w:rsidR="00CD7F21" w:rsidRDefault="00CD7F21" w:rsidP="000921A5">
      <w:pPr>
        <w:spacing w:afterLines="50" w:after="120"/>
        <w:jc w:val="both"/>
        <w:rPr>
          <w:rFonts w:eastAsiaTheme="minorEastAsia"/>
          <w:sz w:val="22"/>
          <w:lang w:val="en-US"/>
        </w:rPr>
      </w:pPr>
      <w:r>
        <w:rPr>
          <w:rFonts w:eastAsiaTheme="minorEastAsia"/>
          <w:sz w:val="22"/>
          <w:lang w:val="en-US"/>
        </w:rPr>
        <w:t>T</w:t>
      </w:r>
      <w:r w:rsidR="000921A5">
        <w:rPr>
          <w:rFonts w:eastAsiaTheme="minorEastAsia"/>
          <w:sz w:val="22"/>
          <w:lang w:val="en-US"/>
        </w:rPr>
        <w:t xml:space="preserve">he primary motivation to enable UCI on PUSCH </w:t>
      </w:r>
      <w:r w:rsidR="00476273">
        <w:rPr>
          <w:rFonts w:eastAsiaTheme="minorEastAsia"/>
          <w:sz w:val="22"/>
          <w:lang w:val="en-US"/>
        </w:rPr>
        <w:t>in the LTE was</w:t>
      </w:r>
      <w:r w:rsidR="000921A5">
        <w:rPr>
          <w:rFonts w:eastAsiaTheme="minorEastAsia"/>
          <w:sz w:val="22"/>
          <w:lang w:val="en-US"/>
        </w:rPr>
        <w:t xml:space="preserve"> to </w:t>
      </w:r>
      <w:r w:rsidR="000921A5">
        <w:rPr>
          <w:rFonts w:eastAsiaTheme="minorEastAsia" w:hint="eastAsia"/>
          <w:sz w:val="22"/>
          <w:lang w:val="en-US"/>
        </w:rPr>
        <w:t>keep</w:t>
      </w:r>
      <w:r w:rsidR="000921A5">
        <w:rPr>
          <w:rFonts w:eastAsiaTheme="minorEastAsia"/>
          <w:sz w:val="22"/>
          <w:lang w:val="en-US"/>
        </w:rPr>
        <w:t xml:space="preserve"> low PAPR</w:t>
      </w:r>
      <w:r>
        <w:rPr>
          <w:rFonts w:eastAsiaTheme="minorEastAsia"/>
          <w:sz w:val="22"/>
          <w:lang w:val="en-US"/>
        </w:rPr>
        <w:t xml:space="preserve"> by multiplexing UCI and UL-SCH onto the same channel</w:t>
      </w:r>
      <w:r w:rsidR="00476273">
        <w:rPr>
          <w:rFonts w:eastAsiaTheme="minorEastAsia"/>
          <w:sz w:val="22"/>
          <w:lang w:val="en-US"/>
        </w:rPr>
        <w:t xml:space="preserve"> before DFT-spreading</w:t>
      </w:r>
      <w:r w:rsidR="000921A5">
        <w:rPr>
          <w:rFonts w:eastAsiaTheme="minorEastAsia"/>
          <w:sz w:val="22"/>
          <w:lang w:val="en-US"/>
        </w:rPr>
        <w:t xml:space="preserve">. </w:t>
      </w:r>
      <w:r w:rsidR="009D71AE">
        <w:rPr>
          <w:rFonts w:eastAsiaTheme="minorEastAsia"/>
          <w:sz w:val="22"/>
          <w:lang w:val="en-US"/>
        </w:rPr>
        <w:t xml:space="preserve">At the RAN1#89 meeting, it was confirmed that </w:t>
      </w:r>
      <w:r w:rsidR="00476273">
        <w:rPr>
          <w:rFonts w:eastAsiaTheme="minorEastAsia"/>
          <w:sz w:val="22"/>
          <w:lang w:val="en-US"/>
        </w:rPr>
        <w:t xml:space="preserve">for NR, </w:t>
      </w:r>
      <w:r w:rsidR="009D71AE">
        <w:rPr>
          <w:rFonts w:eastAsiaTheme="minorEastAsia"/>
          <w:sz w:val="22"/>
          <w:lang w:val="en-US"/>
        </w:rPr>
        <w:t>the UCI on PUSCH is supported not only for DFT-s-OFDM waveform but also for CP-OFDM waveform. This is because simultaneous PUCCH-PUSCH transmission may increase not only PAPR but also IMD, which would require large power back-off, resulting in coverage reduction.</w:t>
      </w:r>
    </w:p>
    <w:p w14:paraId="520CEBCE" w14:textId="532CD431" w:rsidR="00CD7F21" w:rsidRDefault="009D71AE" w:rsidP="000921A5">
      <w:pPr>
        <w:spacing w:afterLines="50" w:after="120"/>
        <w:jc w:val="both"/>
        <w:rPr>
          <w:rFonts w:eastAsiaTheme="minorEastAsia"/>
          <w:sz w:val="22"/>
          <w:lang w:val="en-US"/>
        </w:rPr>
      </w:pPr>
      <w:r>
        <w:rPr>
          <w:rFonts w:eastAsiaTheme="minorEastAsia" w:hint="eastAsia"/>
          <w:sz w:val="22"/>
          <w:lang w:val="en-US"/>
        </w:rPr>
        <w:t xml:space="preserve">For designing UCI </w:t>
      </w:r>
      <w:r w:rsidR="00CC56DA">
        <w:rPr>
          <w:rFonts w:eastAsiaTheme="minorEastAsia"/>
          <w:sz w:val="22"/>
          <w:lang w:val="en-US"/>
        </w:rPr>
        <w:t xml:space="preserve">mapping pattern </w:t>
      </w:r>
      <w:r>
        <w:rPr>
          <w:rFonts w:eastAsiaTheme="minorEastAsia" w:hint="eastAsia"/>
          <w:sz w:val="22"/>
          <w:lang w:val="en-US"/>
        </w:rPr>
        <w:t>on PUSCH, following aspects should be taken into account:</w:t>
      </w:r>
    </w:p>
    <w:p w14:paraId="6879E212" w14:textId="71B442E2" w:rsidR="00CC56DA" w:rsidRPr="00350E32" w:rsidRDefault="00CC56DA" w:rsidP="003F4844">
      <w:pPr>
        <w:pStyle w:val="afc"/>
        <w:numPr>
          <w:ilvl w:val="0"/>
          <w:numId w:val="11"/>
        </w:numPr>
        <w:spacing w:afterLines="50" w:after="120"/>
        <w:ind w:leftChars="0"/>
        <w:jc w:val="both"/>
        <w:rPr>
          <w:rFonts w:eastAsiaTheme="minorEastAsia"/>
          <w:sz w:val="22"/>
          <w:lang w:val="en-US"/>
        </w:rPr>
      </w:pPr>
      <w:r>
        <w:rPr>
          <w:rFonts w:eastAsia="SimSun" w:hint="eastAsia"/>
          <w:sz w:val="22"/>
          <w:lang w:val="en-US" w:eastAsia="zh-CN"/>
        </w:rPr>
        <w:t>Waveform for PUSCH transmission</w:t>
      </w:r>
      <w:r w:rsidR="00E422FF">
        <w:rPr>
          <w:rFonts w:eastAsia="SimSun" w:hint="eastAsia"/>
          <w:sz w:val="22"/>
          <w:lang w:val="en-US" w:eastAsia="zh-CN"/>
        </w:rPr>
        <w:t xml:space="preserve">: </w:t>
      </w:r>
      <w:r w:rsidR="00E422FF" w:rsidRPr="00CE2550">
        <w:rPr>
          <w:rFonts w:eastAsia="ＭＳ 明朝" w:hint="eastAsia"/>
          <w:sz w:val="22"/>
          <w:szCs w:val="22"/>
        </w:rPr>
        <w:t xml:space="preserve">DFT-s-OFDM waveform </w:t>
      </w:r>
      <w:r w:rsidR="00E422FF">
        <w:rPr>
          <w:rFonts w:eastAsia="ＭＳ 明朝"/>
          <w:sz w:val="22"/>
          <w:szCs w:val="22"/>
        </w:rPr>
        <w:t>or</w:t>
      </w:r>
      <w:r w:rsidR="00E422FF" w:rsidRPr="00CE2550">
        <w:rPr>
          <w:rFonts w:eastAsia="ＭＳ 明朝" w:hint="eastAsia"/>
          <w:sz w:val="22"/>
          <w:szCs w:val="22"/>
        </w:rPr>
        <w:t xml:space="preserve"> CP-OFDM waveform</w:t>
      </w:r>
      <w:r w:rsidR="00E422FF">
        <w:rPr>
          <w:rFonts w:eastAsia="ＭＳ 明朝"/>
          <w:sz w:val="22"/>
          <w:szCs w:val="22"/>
        </w:rPr>
        <w:t>;</w:t>
      </w:r>
    </w:p>
    <w:p w14:paraId="274BFAF2" w14:textId="406F95DA" w:rsidR="00E422FF" w:rsidRPr="00E422FF" w:rsidRDefault="00E422FF" w:rsidP="003F4844">
      <w:pPr>
        <w:pStyle w:val="afc"/>
        <w:numPr>
          <w:ilvl w:val="0"/>
          <w:numId w:val="11"/>
        </w:numPr>
        <w:spacing w:afterLines="50" w:after="120"/>
        <w:ind w:leftChars="0"/>
        <w:jc w:val="both"/>
        <w:rPr>
          <w:rFonts w:eastAsiaTheme="minorEastAsia"/>
          <w:sz w:val="22"/>
          <w:lang w:val="en-US"/>
        </w:rPr>
      </w:pPr>
      <w:r>
        <w:rPr>
          <w:rFonts w:eastAsia="SimSun" w:hint="eastAsia"/>
          <w:sz w:val="22"/>
          <w:lang w:val="en-US" w:eastAsia="zh-CN"/>
        </w:rPr>
        <w:lastRenderedPageBreak/>
        <w:t>Data RE</w:t>
      </w:r>
      <w:r>
        <w:rPr>
          <w:rFonts w:eastAsia="SimSun"/>
          <w:sz w:val="22"/>
          <w:lang w:val="en-US" w:eastAsia="zh-CN"/>
        </w:rPr>
        <w:t xml:space="preserve"> mapping order: time</w:t>
      </w:r>
      <w:r w:rsidR="0024037B">
        <w:rPr>
          <w:rFonts w:eastAsia="SimSun"/>
          <w:sz w:val="22"/>
          <w:lang w:val="en-US" w:eastAsia="zh-CN"/>
        </w:rPr>
        <w:t>-</w:t>
      </w:r>
      <w:r>
        <w:rPr>
          <w:rFonts w:eastAsia="SimSun"/>
          <w:sz w:val="22"/>
          <w:lang w:val="en-US" w:eastAsia="zh-CN"/>
        </w:rPr>
        <w:t>first, frequency</w:t>
      </w:r>
      <w:r w:rsidR="0024037B">
        <w:rPr>
          <w:rFonts w:eastAsia="SimSun"/>
          <w:sz w:val="22"/>
          <w:lang w:val="en-US" w:eastAsia="zh-CN"/>
        </w:rPr>
        <w:t>-</w:t>
      </w:r>
      <w:r>
        <w:rPr>
          <w:rFonts w:eastAsia="SimSun"/>
          <w:sz w:val="22"/>
          <w:lang w:val="en-US" w:eastAsia="zh-CN"/>
        </w:rPr>
        <w:t>second or frequency</w:t>
      </w:r>
      <w:r w:rsidR="0024037B">
        <w:rPr>
          <w:rFonts w:eastAsia="SimSun"/>
          <w:sz w:val="22"/>
          <w:lang w:val="en-US" w:eastAsia="zh-CN"/>
        </w:rPr>
        <w:t>-</w:t>
      </w:r>
      <w:r>
        <w:rPr>
          <w:rFonts w:eastAsia="SimSun"/>
          <w:sz w:val="22"/>
          <w:lang w:val="en-US" w:eastAsia="zh-CN"/>
        </w:rPr>
        <w:t>first, time</w:t>
      </w:r>
      <w:r w:rsidR="0024037B">
        <w:rPr>
          <w:rFonts w:eastAsia="SimSun"/>
          <w:sz w:val="22"/>
          <w:lang w:val="en-US" w:eastAsia="zh-CN"/>
        </w:rPr>
        <w:t>-</w:t>
      </w:r>
      <w:r>
        <w:rPr>
          <w:rFonts w:eastAsia="SimSun"/>
          <w:sz w:val="22"/>
          <w:lang w:val="en-US" w:eastAsia="zh-CN"/>
        </w:rPr>
        <w:t>second;</w:t>
      </w:r>
    </w:p>
    <w:p w14:paraId="1011D059" w14:textId="07874B2D" w:rsidR="00350E32" w:rsidRDefault="008F0A6A" w:rsidP="003F4844">
      <w:pPr>
        <w:pStyle w:val="afc"/>
        <w:numPr>
          <w:ilvl w:val="0"/>
          <w:numId w:val="11"/>
        </w:numPr>
        <w:spacing w:afterLines="50" w:after="120"/>
        <w:ind w:leftChars="0"/>
        <w:jc w:val="both"/>
        <w:rPr>
          <w:rFonts w:eastAsiaTheme="minorEastAsia"/>
          <w:sz w:val="22"/>
          <w:lang w:val="en-US"/>
        </w:rPr>
      </w:pPr>
      <w:r>
        <w:rPr>
          <w:rFonts w:eastAsiaTheme="minorEastAsia"/>
          <w:sz w:val="22"/>
          <w:lang w:val="en-US"/>
        </w:rPr>
        <w:t xml:space="preserve">Options for </w:t>
      </w:r>
      <w:r w:rsidR="00E422FF">
        <w:rPr>
          <w:rFonts w:eastAsiaTheme="minorEastAsia"/>
          <w:sz w:val="22"/>
          <w:lang w:val="en-US"/>
        </w:rPr>
        <w:t>UCI pig</w:t>
      </w:r>
      <w:r>
        <w:rPr>
          <w:rFonts w:eastAsiaTheme="minorEastAsia"/>
          <w:sz w:val="22"/>
          <w:lang w:val="en-US"/>
        </w:rPr>
        <w:t>gyback on PUSCH: puncturing or rate-matching;</w:t>
      </w:r>
    </w:p>
    <w:p w14:paraId="126D3FEA" w14:textId="77777777" w:rsidR="008F0A6A" w:rsidRDefault="008F0A6A" w:rsidP="003F4844">
      <w:pPr>
        <w:pStyle w:val="afc"/>
        <w:numPr>
          <w:ilvl w:val="0"/>
          <w:numId w:val="11"/>
        </w:numPr>
        <w:spacing w:afterLines="50" w:after="120"/>
        <w:ind w:leftChars="0"/>
        <w:jc w:val="both"/>
        <w:rPr>
          <w:rFonts w:eastAsiaTheme="minorEastAsia"/>
          <w:sz w:val="22"/>
          <w:lang w:val="en-US"/>
        </w:rPr>
      </w:pPr>
      <w:r>
        <w:rPr>
          <w:rFonts w:eastAsiaTheme="minorEastAsia"/>
          <w:sz w:val="22"/>
          <w:lang w:val="en-US"/>
        </w:rPr>
        <w:t>Latency and reliability requirements of the UCI.</w:t>
      </w:r>
    </w:p>
    <w:p w14:paraId="00D89C9B" w14:textId="5B5DA87A" w:rsidR="0024037B" w:rsidRPr="0024037B" w:rsidRDefault="008F0A6A">
      <w:pPr>
        <w:spacing w:afterLines="50" w:after="120"/>
        <w:jc w:val="both"/>
        <w:rPr>
          <w:rFonts w:eastAsia="SimSun"/>
          <w:sz w:val="22"/>
          <w:lang w:val="en-US" w:eastAsia="zh-CN"/>
        </w:rPr>
      </w:pPr>
      <w:r>
        <w:rPr>
          <w:rFonts w:eastAsiaTheme="minorEastAsia"/>
          <w:sz w:val="22"/>
          <w:lang w:val="en-US"/>
        </w:rPr>
        <w:t xml:space="preserve">For the PUSCH waveform, </w:t>
      </w:r>
      <w:r w:rsidR="00CE0691">
        <w:rPr>
          <w:rFonts w:eastAsiaTheme="minorEastAsia"/>
          <w:sz w:val="22"/>
          <w:lang w:val="en-US"/>
        </w:rPr>
        <w:t xml:space="preserve">when </w:t>
      </w:r>
      <w:r w:rsidR="0024037B" w:rsidRPr="00CE2550">
        <w:rPr>
          <w:rFonts w:eastAsia="ＭＳ 明朝" w:hint="eastAsia"/>
          <w:sz w:val="22"/>
          <w:szCs w:val="22"/>
        </w:rPr>
        <w:t>DFT-s-OFDM waveform</w:t>
      </w:r>
      <w:r w:rsidR="0024037B">
        <w:rPr>
          <w:rFonts w:eastAsia="ＭＳ 明朝"/>
          <w:sz w:val="22"/>
          <w:szCs w:val="22"/>
        </w:rPr>
        <w:t xml:space="preserve"> is used</w:t>
      </w:r>
      <w:r w:rsidR="00CE0691">
        <w:rPr>
          <w:rFonts w:eastAsia="ＭＳ 明朝"/>
          <w:sz w:val="22"/>
          <w:szCs w:val="22"/>
        </w:rPr>
        <w:t xml:space="preserve"> and</w:t>
      </w:r>
      <w:r w:rsidR="0024037B">
        <w:rPr>
          <w:rFonts w:eastAsia="ＭＳ 明朝"/>
          <w:sz w:val="22"/>
          <w:szCs w:val="22"/>
        </w:rPr>
        <w:t xml:space="preserve"> </w:t>
      </w:r>
      <w:r w:rsidR="00CE0691">
        <w:rPr>
          <w:rFonts w:eastAsia="ＭＳ 明朝"/>
          <w:sz w:val="22"/>
          <w:szCs w:val="22"/>
        </w:rPr>
        <w:t xml:space="preserve">intra-slot frequency hopping (FH) is enabled, </w:t>
      </w:r>
      <w:r w:rsidR="00456B94">
        <w:rPr>
          <w:rFonts w:eastAsia="ＭＳ 明朝"/>
          <w:sz w:val="22"/>
          <w:szCs w:val="22"/>
        </w:rPr>
        <w:t>straightforward approach is</w:t>
      </w:r>
      <w:r w:rsidR="00CE0691">
        <w:rPr>
          <w:rFonts w:eastAsia="ＭＳ 明朝"/>
          <w:sz w:val="22"/>
          <w:szCs w:val="22"/>
        </w:rPr>
        <w:t xml:space="preserve"> that the data RE mapping </w:t>
      </w:r>
      <w:r w:rsidR="00456B94">
        <w:rPr>
          <w:rFonts w:eastAsia="ＭＳ 明朝"/>
          <w:sz w:val="22"/>
          <w:szCs w:val="22"/>
        </w:rPr>
        <w:t>is</w:t>
      </w:r>
      <w:r w:rsidR="00CE0691">
        <w:rPr>
          <w:rFonts w:eastAsia="ＭＳ 明朝"/>
          <w:sz w:val="22"/>
          <w:szCs w:val="22"/>
        </w:rPr>
        <w:t xml:space="preserve"> time-first and frequency-second manner in order to achieve the frequency hopping gain; otherwise, the gain of intra-slot FH is only limited to small TB size including only one CB; </w:t>
      </w:r>
      <w:r w:rsidR="00CE0691">
        <w:rPr>
          <w:rFonts w:eastAsiaTheme="minorEastAsia"/>
          <w:sz w:val="22"/>
          <w:lang w:val="en-US"/>
        </w:rPr>
        <w:t>when</w:t>
      </w:r>
      <w:r w:rsidR="00CE0691" w:rsidRPr="008F0A6A">
        <w:rPr>
          <w:rFonts w:eastAsiaTheme="minorEastAsia"/>
          <w:sz w:val="22"/>
          <w:lang w:val="en-US"/>
        </w:rPr>
        <w:t xml:space="preserve"> CP-OFDM</w:t>
      </w:r>
      <w:r w:rsidR="00CE0691">
        <w:rPr>
          <w:rFonts w:eastAsiaTheme="minorEastAsia"/>
          <w:sz w:val="22"/>
          <w:lang w:val="en-US"/>
        </w:rPr>
        <w:t xml:space="preserve"> waveform </w:t>
      </w:r>
      <w:r w:rsidR="00001C31">
        <w:rPr>
          <w:rFonts w:eastAsiaTheme="minorEastAsia"/>
          <w:sz w:val="22"/>
          <w:lang w:val="en-US"/>
        </w:rPr>
        <w:t xml:space="preserve">or </w:t>
      </w:r>
      <w:r w:rsidR="00001C31" w:rsidRPr="00CE2550">
        <w:rPr>
          <w:rFonts w:eastAsia="ＭＳ 明朝" w:hint="eastAsia"/>
          <w:sz w:val="22"/>
          <w:szCs w:val="22"/>
        </w:rPr>
        <w:t>DFT-s-OFDM waveform</w:t>
      </w:r>
      <w:r w:rsidR="00001C31">
        <w:rPr>
          <w:rFonts w:eastAsiaTheme="minorEastAsia"/>
          <w:sz w:val="22"/>
          <w:lang w:val="en-US"/>
        </w:rPr>
        <w:t xml:space="preserve"> without intra-slot FH </w:t>
      </w:r>
      <w:r w:rsidR="00CE0691">
        <w:rPr>
          <w:rFonts w:eastAsiaTheme="minorEastAsia"/>
          <w:sz w:val="22"/>
          <w:lang w:val="en-US"/>
        </w:rPr>
        <w:t xml:space="preserve">is used </w:t>
      </w:r>
      <w:r w:rsidR="00001C31">
        <w:rPr>
          <w:rFonts w:eastAsia="ＭＳ 明朝"/>
          <w:sz w:val="22"/>
          <w:szCs w:val="22"/>
        </w:rPr>
        <w:t>for PUSCH transmission</w:t>
      </w:r>
      <w:r w:rsidR="00CE0691" w:rsidRPr="008F0A6A">
        <w:rPr>
          <w:rFonts w:eastAsiaTheme="minorEastAsia"/>
          <w:sz w:val="22"/>
          <w:lang w:val="en-US"/>
        </w:rPr>
        <w:t xml:space="preserve">, </w:t>
      </w:r>
      <w:r w:rsidR="00001C31">
        <w:rPr>
          <w:rFonts w:eastAsiaTheme="minorEastAsia"/>
          <w:sz w:val="22"/>
          <w:lang w:val="en-US"/>
        </w:rPr>
        <w:t xml:space="preserve">the data RE mapping can be frequency-first and time-second. For </w:t>
      </w:r>
      <w:r w:rsidR="00001C31" w:rsidRPr="008F0A6A">
        <w:rPr>
          <w:rFonts w:eastAsiaTheme="minorEastAsia"/>
          <w:sz w:val="22"/>
          <w:lang w:val="en-US"/>
        </w:rPr>
        <w:t>CP-OFDM</w:t>
      </w:r>
      <w:r w:rsidR="00001C31">
        <w:rPr>
          <w:rFonts w:eastAsiaTheme="minorEastAsia"/>
          <w:sz w:val="22"/>
          <w:lang w:val="en-US"/>
        </w:rPr>
        <w:t xml:space="preserve"> waveform, </w:t>
      </w:r>
      <w:r w:rsidR="00CE0691">
        <w:rPr>
          <w:rFonts w:eastAsiaTheme="minorEastAsia"/>
          <w:sz w:val="22"/>
          <w:lang w:val="en-US"/>
        </w:rPr>
        <w:t xml:space="preserve">in order to obtain the frequency diversity gain, </w:t>
      </w:r>
      <w:r w:rsidR="00CE0691" w:rsidRPr="008F0A6A">
        <w:rPr>
          <w:rFonts w:eastAsiaTheme="minorEastAsia"/>
          <w:sz w:val="22"/>
          <w:lang w:val="en-US"/>
        </w:rPr>
        <w:t>UCI should be mapped over various subcarrier positions of a given PUSCH in</w:t>
      </w:r>
      <w:r w:rsidR="00CE0691">
        <w:rPr>
          <w:rFonts w:eastAsiaTheme="minorEastAsia"/>
          <w:sz w:val="22"/>
          <w:lang w:val="en-US"/>
        </w:rPr>
        <w:t xml:space="preserve"> a frequency-distributed manner</w:t>
      </w:r>
      <w:r w:rsidR="00001C31">
        <w:rPr>
          <w:rFonts w:eastAsiaTheme="minorEastAsia"/>
          <w:sz w:val="22"/>
          <w:lang w:val="en-US"/>
        </w:rPr>
        <w:t xml:space="preserve">. Different data RE mapping order may be applied to different waveform, and the UCI mapping rule/pattern should take </w:t>
      </w:r>
      <w:r w:rsidR="00001C31" w:rsidRPr="004A13D6">
        <w:rPr>
          <w:rFonts w:eastAsiaTheme="minorEastAsia"/>
          <w:sz w:val="22"/>
          <w:lang w:val="en-US"/>
        </w:rPr>
        <w:t xml:space="preserve">the data mapping </w:t>
      </w:r>
      <w:r w:rsidR="00001C31">
        <w:rPr>
          <w:rFonts w:eastAsiaTheme="minorEastAsia"/>
          <w:sz w:val="22"/>
          <w:lang w:val="en-US"/>
        </w:rPr>
        <w:t>order into account</w:t>
      </w:r>
      <w:r w:rsidR="00001C31" w:rsidRPr="004A13D6">
        <w:rPr>
          <w:rFonts w:eastAsiaTheme="minorEastAsia"/>
          <w:sz w:val="22"/>
          <w:lang w:val="en-US"/>
        </w:rPr>
        <w:t>.</w:t>
      </w:r>
      <w:r w:rsidR="00001C31">
        <w:rPr>
          <w:rFonts w:eastAsiaTheme="minorEastAsia"/>
          <w:sz w:val="22"/>
          <w:lang w:val="en-US"/>
        </w:rPr>
        <w:t xml:space="preserve"> </w:t>
      </w:r>
      <w:r w:rsidR="00001C31">
        <w:rPr>
          <w:rFonts w:eastAsia="SimSun"/>
          <w:sz w:val="22"/>
          <w:lang w:val="en-US" w:eastAsia="zh-CN"/>
        </w:rPr>
        <w:t>E</w:t>
      </w:r>
      <w:r w:rsidR="00001C31">
        <w:rPr>
          <w:rFonts w:eastAsiaTheme="minorEastAsia"/>
          <w:sz w:val="22"/>
          <w:lang w:val="en-US"/>
        </w:rPr>
        <w:t>specially if the UCI piggyback is</w:t>
      </w:r>
      <w:r w:rsidR="00754C96">
        <w:rPr>
          <w:rFonts w:eastAsiaTheme="minorEastAsia"/>
          <w:sz w:val="22"/>
          <w:lang w:val="en-US"/>
        </w:rPr>
        <w:t xml:space="preserve"> puncturing </w:t>
      </w:r>
      <w:r w:rsidR="00001C31">
        <w:rPr>
          <w:rFonts w:eastAsiaTheme="minorEastAsia"/>
          <w:sz w:val="22"/>
          <w:lang w:val="en-US"/>
        </w:rPr>
        <w:t xml:space="preserve">the data, </w:t>
      </w:r>
      <w:r w:rsidR="007056B2">
        <w:rPr>
          <w:rFonts w:eastAsiaTheme="minorEastAsia"/>
          <w:sz w:val="22"/>
          <w:lang w:val="en-US"/>
        </w:rPr>
        <w:t>different UCI mapping</w:t>
      </w:r>
      <w:r w:rsidR="007056B2" w:rsidRPr="007056B2">
        <w:rPr>
          <w:rFonts w:eastAsiaTheme="minorEastAsia"/>
          <w:sz w:val="22"/>
          <w:lang w:val="en-US"/>
        </w:rPr>
        <w:t xml:space="preserve"> </w:t>
      </w:r>
      <w:r w:rsidR="007056B2">
        <w:rPr>
          <w:rFonts w:eastAsiaTheme="minorEastAsia"/>
          <w:sz w:val="22"/>
          <w:lang w:val="en-US"/>
        </w:rPr>
        <w:t>rule/pattern</w:t>
      </w:r>
      <w:r w:rsidR="00001C31">
        <w:rPr>
          <w:rFonts w:eastAsiaTheme="minorEastAsia"/>
          <w:sz w:val="22"/>
          <w:lang w:val="en-US"/>
        </w:rPr>
        <w:t xml:space="preserve"> results in</w:t>
      </w:r>
      <w:r w:rsidR="00754C96" w:rsidRPr="008C6565">
        <w:rPr>
          <w:rFonts w:eastAsiaTheme="minorEastAsia"/>
          <w:sz w:val="22"/>
          <w:lang w:val="en-US"/>
        </w:rPr>
        <w:t xml:space="preserve"> different impacts on the decoding performance of the data. </w:t>
      </w:r>
      <w:r w:rsidR="00456B94">
        <w:rPr>
          <w:rFonts w:eastAsiaTheme="minorEastAsia"/>
          <w:sz w:val="22"/>
          <w:lang w:val="en-US"/>
        </w:rPr>
        <w:t>More specifically, a</w:t>
      </w:r>
      <w:r w:rsidR="00754C96" w:rsidRPr="008C6565">
        <w:rPr>
          <w:rFonts w:eastAsiaTheme="minorEastAsia"/>
          <w:sz w:val="22"/>
          <w:lang w:val="en-US"/>
        </w:rPr>
        <w:t>s shown in Figure 1</w:t>
      </w:r>
      <w:r w:rsidR="00A54855">
        <w:rPr>
          <w:rFonts w:eastAsiaTheme="minorEastAsia"/>
          <w:sz w:val="22"/>
          <w:lang w:val="en-US"/>
        </w:rPr>
        <w:t>(a)</w:t>
      </w:r>
      <w:r w:rsidR="00754C96" w:rsidRPr="008C6565">
        <w:rPr>
          <w:rFonts w:eastAsiaTheme="minorEastAsia"/>
          <w:sz w:val="22"/>
          <w:lang w:val="en-US"/>
        </w:rPr>
        <w:t>,</w:t>
      </w:r>
      <w:r w:rsidR="004A22E3" w:rsidRPr="008C6565">
        <w:rPr>
          <w:rFonts w:eastAsiaTheme="minorEastAsia"/>
          <w:sz w:val="22"/>
          <w:lang w:val="en-US"/>
        </w:rPr>
        <w:t xml:space="preserve"> if the data mapping is frequency-first, then frequency-first UCI mapping damages a specific code-block. The UCI mapping should take into account that the performance impact</w:t>
      </w:r>
      <w:r w:rsidR="00A54855">
        <w:rPr>
          <w:rFonts w:eastAsiaTheme="minorEastAsia"/>
          <w:sz w:val="22"/>
          <w:lang w:val="en-US"/>
        </w:rPr>
        <w:t>s</w:t>
      </w:r>
      <w:r w:rsidR="004A22E3" w:rsidRPr="008C6565">
        <w:rPr>
          <w:rFonts w:eastAsiaTheme="minorEastAsia"/>
          <w:sz w:val="22"/>
          <w:lang w:val="en-US"/>
        </w:rPr>
        <w:t xml:space="preserve"> of </w:t>
      </w:r>
      <w:r w:rsidR="00A54855">
        <w:rPr>
          <w:rFonts w:eastAsiaTheme="minorEastAsia"/>
          <w:sz w:val="22"/>
          <w:lang w:val="en-US"/>
        </w:rPr>
        <w:t xml:space="preserve">the </w:t>
      </w:r>
      <w:r w:rsidR="004A22E3" w:rsidRPr="008C6565">
        <w:rPr>
          <w:rFonts w:eastAsiaTheme="minorEastAsia"/>
          <w:sz w:val="22"/>
          <w:lang w:val="en-US"/>
        </w:rPr>
        <w:t xml:space="preserve">UCI mapping are averaged </w:t>
      </w:r>
      <w:r w:rsidR="00A54855" w:rsidRPr="00883D27">
        <w:rPr>
          <w:rFonts w:eastAsiaTheme="minorEastAsia"/>
          <w:sz w:val="22"/>
          <w:lang w:val="en-US"/>
        </w:rPr>
        <w:t>onto all the code-blocks</w:t>
      </w:r>
      <w:r w:rsidR="00A54855">
        <w:rPr>
          <w:rFonts w:eastAsiaTheme="minorEastAsia"/>
          <w:sz w:val="22"/>
          <w:lang w:val="en-US"/>
        </w:rPr>
        <w:t xml:space="preserve"> as illustrated in Figure 1(b)</w:t>
      </w:r>
      <w:r w:rsidR="004A22E3" w:rsidRPr="008C6565">
        <w:rPr>
          <w:rFonts w:eastAsiaTheme="minorEastAsia"/>
          <w:sz w:val="22"/>
          <w:lang w:val="en-US"/>
        </w:rPr>
        <w:t xml:space="preserve">. </w:t>
      </w:r>
      <w:r w:rsidR="00A54855">
        <w:rPr>
          <w:rFonts w:eastAsiaTheme="minorEastAsia"/>
          <w:sz w:val="22"/>
          <w:lang w:val="en-US"/>
        </w:rPr>
        <w:t>It is n</w:t>
      </w:r>
      <w:r w:rsidR="004A22E3" w:rsidRPr="008C6565">
        <w:rPr>
          <w:rFonts w:eastAsiaTheme="minorEastAsia"/>
          <w:sz w:val="22"/>
          <w:lang w:val="en-US"/>
        </w:rPr>
        <w:t>ote</w:t>
      </w:r>
      <w:r w:rsidR="00A54855">
        <w:rPr>
          <w:rFonts w:eastAsiaTheme="minorEastAsia"/>
          <w:sz w:val="22"/>
          <w:lang w:val="en-US"/>
        </w:rPr>
        <w:t>d</w:t>
      </w:r>
      <w:r w:rsidR="004A22E3" w:rsidRPr="008C6565">
        <w:rPr>
          <w:rFonts w:eastAsiaTheme="minorEastAsia"/>
          <w:sz w:val="22"/>
          <w:lang w:val="en-US"/>
        </w:rPr>
        <w:t xml:space="preserve"> that if the </w:t>
      </w:r>
      <w:r w:rsidR="00A54855">
        <w:rPr>
          <w:rFonts w:eastAsiaTheme="minorEastAsia"/>
          <w:sz w:val="22"/>
          <w:lang w:val="en-US"/>
        </w:rPr>
        <w:t>UCI piggyback adopts</w:t>
      </w:r>
      <w:r w:rsidR="004A22E3" w:rsidRPr="008C6565">
        <w:rPr>
          <w:rFonts w:eastAsiaTheme="minorEastAsia"/>
          <w:sz w:val="22"/>
          <w:lang w:val="en-US"/>
        </w:rPr>
        <w:t xml:space="preserve"> rate-matching, there is no problem on a specific code-block</w:t>
      </w:r>
      <w:r w:rsidR="00A54855">
        <w:rPr>
          <w:rFonts w:eastAsiaTheme="minorEastAsia"/>
          <w:sz w:val="22"/>
          <w:lang w:val="en-US"/>
        </w:rPr>
        <w:t>, while there is issue on miss detection of the DL assignment requiring HARQ-ACK feedback</w:t>
      </w:r>
      <w:r w:rsidR="004A22E3" w:rsidRPr="008C6565">
        <w:rPr>
          <w:rFonts w:eastAsiaTheme="minorEastAsia"/>
          <w:sz w:val="22"/>
          <w:lang w:val="en-US"/>
        </w:rPr>
        <w:t>.</w:t>
      </w:r>
      <w:r w:rsidR="00A54855">
        <w:rPr>
          <w:rFonts w:eastAsiaTheme="minorEastAsia"/>
          <w:sz w:val="22"/>
          <w:lang w:val="en-US"/>
        </w:rPr>
        <w:t xml:space="preserve"> </w:t>
      </w:r>
      <w:r w:rsidR="00F74717">
        <w:rPr>
          <w:rFonts w:eastAsiaTheme="minorEastAsia"/>
          <w:sz w:val="22"/>
          <w:lang w:val="en-US"/>
        </w:rPr>
        <w:t>Details on w</w:t>
      </w:r>
      <w:r w:rsidR="00A54855">
        <w:rPr>
          <w:rFonts w:eastAsiaTheme="minorEastAsia"/>
          <w:sz w:val="22"/>
          <w:lang w:val="en-US"/>
        </w:rPr>
        <w:t xml:space="preserve">hether </w:t>
      </w:r>
      <w:r w:rsidR="00F74717">
        <w:rPr>
          <w:rFonts w:eastAsiaTheme="minorEastAsia"/>
          <w:sz w:val="22"/>
          <w:lang w:val="en-US"/>
        </w:rPr>
        <w:t xml:space="preserve">puncturing or </w:t>
      </w:r>
      <w:r w:rsidR="00A54855">
        <w:rPr>
          <w:rFonts w:eastAsiaTheme="minorEastAsia"/>
          <w:sz w:val="22"/>
          <w:lang w:val="en-US"/>
        </w:rPr>
        <w:t>rate</w:t>
      </w:r>
      <w:r w:rsidR="00F74717">
        <w:rPr>
          <w:rFonts w:eastAsiaTheme="minorEastAsia"/>
          <w:sz w:val="22"/>
          <w:lang w:val="en-US"/>
        </w:rPr>
        <w:t>-matching is used for UCI piggyback on PUSCH is discussed in</w:t>
      </w:r>
      <w:r w:rsidR="00E46D5B">
        <w:rPr>
          <w:rFonts w:eastAsiaTheme="minorEastAsia"/>
          <w:sz w:val="22"/>
          <w:lang w:val="en-US"/>
        </w:rPr>
        <w:t xml:space="preserve"> </w:t>
      </w:r>
      <w:r w:rsidR="00A54855">
        <w:rPr>
          <w:rFonts w:eastAsiaTheme="minorEastAsia"/>
          <w:sz w:val="22"/>
          <w:lang w:val="en-US"/>
        </w:rPr>
        <w:t>Section</w:t>
      </w:r>
      <w:r w:rsidR="00F74717">
        <w:rPr>
          <w:rFonts w:eastAsiaTheme="minorEastAsia"/>
          <w:sz w:val="22"/>
          <w:lang w:val="en-US"/>
        </w:rPr>
        <w:t xml:space="preserve"> </w:t>
      </w:r>
      <w:r w:rsidR="001C70C4">
        <w:rPr>
          <w:rFonts w:eastAsiaTheme="minorEastAsia"/>
          <w:sz w:val="22"/>
          <w:lang w:val="en-US"/>
        </w:rPr>
        <w:t>4</w:t>
      </w:r>
      <w:r w:rsidR="00F74717">
        <w:rPr>
          <w:rFonts w:eastAsiaTheme="minorEastAsia"/>
          <w:sz w:val="22"/>
          <w:lang w:val="en-US"/>
        </w:rPr>
        <w:t>.</w:t>
      </w:r>
      <w:r w:rsidR="00754C96" w:rsidRPr="008C6565">
        <w:rPr>
          <w:rFonts w:eastAsiaTheme="minorEastAsia"/>
          <w:sz w:val="22"/>
          <w:lang w:val="en-US"/>
        </w:rPr>
        <w:t xml:space="preserve"> </w:t>
      </w:r>
      <w:r w:rsidR="00C552B7">
        <w:rPr>
          <w:rFonts w:eastAsia="SimSun" w:hint="eastAsia"/>
          <w:sz w:val="22"/>
          <w:lang w:val="en-US" w:eastAsia="zh-CN"/>
        </w:rPr>
        <w:t xml:space="preserve">   </w:t>
      </w:r>
      <w:r w:rsidR="00C552B7">
        <w:rPr>
          <w:rFonts w:eastAsia="SimSun"/>
          <w:sz w:val="22"/>
          <w:lang w:val="en-US" w:eastAsia="zh-CN"/>
        </w:rPr>
        <w:t xml:space="preserve">   </w:t>
      </w:r>
      <w:r w:rsidR="00C552B7">
        <w:rPr>
          <w:rFonts w:eastAsia="SimSun" w:hint="eastAsia"/>
          <w:sz w:val="22"/>
          <w:lang w:val="en-US" w:eastAsia="zh-CN"/>
        </w:rPr>
        <w:t xml:space="preserve"> </w:t>
      </w:r>
      <w:r w:rsidR="00C552B7">
        <w:rPr>
          <w:rFonts w:eastAsia="SimSun"/>
          <w:sz w:val="22"/>
          <w:lang w:val="en-US" w:eastAsia="zh-CN"/>
        </w:rPr>
        <w:t xml:space="preserve">       </w:t>
      </w:r>
      <w:r w:rsidR="00C552B7">
        <w:rPr>
          <w:rFonts w:eastAsia="SimSun" w:hint="eastAsia"/>
          <w:sz w:val="22"/>
          <w:lang w:val="en-US" w:eastAsia="zh-CN"/>
        </w:rPr>
        <w:t xml:space="preserve"> </w:t>
      </w:r>
    </w:p>
    <w:p w14:paraId="00D1D61A" w14:textId="2A60C049" w:rsidR="00E942F8" w:rsidRDefault="00C552B7" w:rsidP="00E942F8">
      <w:pPr>
        <w:spacing w:afterLines="50" w:after="120"/>
        <w:jc w:val="center"/>
        <w:rPr>
          <w:rFonts w:eastAsiaTheme="minorEastAsia"/>
          <w:sz w:val="22"/>
          <w:lang w:val="en-US"/>
        </w:rPr>
      </w:pPr>
      <w:r>
        <w:rPr>
          <w:rFonts w:eastAsiaTheme="minorEastAsia"/>
          <w:sz w:val="22"/>
          <w:lang w:val="en-US"/>
        </w:rPr>
        <w:t xml:space="preserve">  </w:t>
      </w:r>
      <w:r w:rsidR="00567A12">
        <w:rPr>
          <w:rFonts w:eastAsiaTheme="minorEastAsia"/>
          <w:noProof/>
          <w:sz w:val="22"/>
          <w:lang w:val="en-US" w:eastAsia="zh-CN"/>
        </w:rPr>
        <w:drawing>
          <wp:inline distT="0" distB="0" distL="0" distR="0" wp14:anchorId="48E8F716" wp14:editId="35771F46">
            <wp:extent cx="4986655" cy="1778000"/>
            <wp:effectExtent l="0" t="0" r="444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4015"/>
                    <a:stretch/>
                  </pic:blipFill>
                  <pic:spPr bwMode="auto">
                    <a:xfrm>
                      <a:off x="0" y="0"/>
                      <a:ext cx="4986655" cy="1778000"/>
                    </a:xfrm>
                    <a:prstGeom prst="rect">
                      <a:avLst/>
                    </a:prstGeom>
                    <a:noFill/>
                    <a:ln>
                      <a:noFill/>
                    </a:ln>
                    <a:extLst>
                      <a:ext uri="{53640926-AAD7-44D8-BBD7-CCE9431645EC}">
                        <a14:shadowObscured xmlns:a14="http://schemas.microsoft.com/office/drawing/2010/main"/>
                      </a:ext>
                    </a:extLst>
                  </pic:spPr>
                </pic:pic>
              </a:graphicData>
            </a:graphic>
          </wp:inline>
        </w:drawing>
      </w:r>
    </w:p>
    <w:p w14:paraId="0D0F4205" w14:textId="1812DB50" w:rsidR="00E942F8" w:rsidRDefault="00E942F8" w:rsidP="00E942F8">
      <w:pPr>
        <w:spacing w:afterLines="50" w:after="120"/>
        <w:jc w:val="center"/>
        <w:rPr>
          <w:rFonts w:eastAsiaTheme="minorEastAsia"/>
          <w:sz w:val="22"/>
          <w:lang w:val="en-US"/>
        </w:rPr>
      </w:pPr>
      <w:r>
        <w:rPr>
          <w:rFonts w:eastAsiaTheme="minorEastAsia" w:hint="eastAsia"/>
          <w:sz w:val="22"/>
          <w:lang w:val="en-US"/>
        </w:rPr>
        <w:t xml:space="preserve">(a) </w:t>
      </w:r>
      <w:r w:rsidR="00E3460F">
        <w:rPr>
          <w:rFonts w:eastAsiaTheme="minorEastAsia"/>
          <w:sz w:val="22"/>
          <w:lang w:val="en-US"/>
        </w:rPr>
        <w:t>Frequency</w:t>
      </w:r>
      <w:r>
        <w:rPr>
          <w:rFonts w:eastAsiaTheme="minorEastAsia"/>
          <w:sz w:val="22"/>
          <w:lang w:val="en-US"/>
        </w:rPr>
        <w:t>-first</w:t>
      </w:r>
      <w:r>
        <w:rPr>
          <w:rFonts w:eastAsiaTheme="minorEastAsia"/>
          <w:sz w:val="22"/>
          <w:lang w:val="en-US"/>
        </w:rPr>
        <w:tab/>
      </w:r>
      <w:r>
        <w:rPr>
          <w:rFonts w:eastAsiaTheme="minorEastAsia"/>
          <w:sz w:val="22"/>
          <w:lang w:val="en-US"/>
        </w:rPr>
        <w:tab/>
      </w:r>
      <w:r w:rsidR="00C552B7">
        <w:rPr>
          <w:rFonts w:eastAsiaTheme="minorEastAsia"/>
          <w:sz w:val="22"/>
          <w:lang w:val="en-US"/>
        </w:rPr>
        <w:t xml:space="preserve">                </w:t>
      </w:r>
      <w:r>
        <w:rPr>
          <w:rFonts w:eastAsiaTheme="minorEastAsia"/>
          <w:sz w:val="22"/>
          <w:lang w:val="en-US"/>
        </w:rPr>
        <w:tab/>
      </w:r>
      <w:r w:rsidR="00C552B7">
        <w:rPr>
          <w:rFonts w:eastAsiaTheme="minorEastAsia"/>
          <w:sz w:val="22"/>
          <w:lang w:val="en-US"/>
        </w:rPr>
        <w:t xml:space="preserve">     </w:t>
      </w:r>
      <w:r>
        <w:rPr>
          <w:rFonts w:eastAsiaTheme="minorEastAsia"/>
          <w:sz w:val="22"/>
          <w:lang w:val="en-US"/>
        </w:rPr>
        <w:tab/>
        <w:t xml:space="preserve">(b) </w:t>
      </w:r>
      <w:r w:rsidR="00A54855">
        <w:rPr>
          <w:rFonts w:eastAsiaTheme="minorEastAsia"/>
          <w:sz w:val="22"/>
          <w:lang w:val="en-US"/>
        </w:rPr>
        <w:t>Time</w:t>
      </w:r>
      <w:r>
        <w:rPr>
          <w:rFonts w:eastAsiaTheme="minorEastAsia"/>
          <w:sz w:val="22"/>
          <w:lang w:val="en-US"/>
        </w:rPr>
        <w:t>-first</w:t>
      </w:r>
    </w:p>
    <w:p w14:paraId="1D64717E" w14:textId="6C8D0697" w:rsidR="00E942F8" w:rsidRPr="00630BE6" w:rsidRDefault="00E942F8" w:rsidP="00E942F8">
      <w:pPr>
        <w:spacing w:afterLines="50" w:after="120"/>
        <w:jc w:val="center"/>
        <w:rPr>
          <w:rFonts w:eastAsiaTheme="minorEastAsia"/>
          <w:sz w:val="22"/>
          <w:lang w:val="en-US"/>
        </w:rPr>
      </w:pPr>
      <w:r>
        <w:rPr>
          <w:rFonts w:eastAsiaTheme="minorEastAsia"/>
          <w:sz w:val="22"/>
          <w:lang w:val="en-US"/>
        </w:rPr>
        <w:t>Fig. 1.</w:t>
      </w:r>
      <w:r>
        <w:rPr>
          <w:rFonts w:eastAsiaTheme="minorEastAsia"/>
          <w:sz w:val="22"/>
          <w:lang w:val="en-US"/>
        </w:rPr>
        <w:tab/>
        <w:t xml:space="preserve">Possible </w:t>
      </w:r>
      <w:r w:rsidR="00D85ED8">
        <w:rPr>
          <w:rFonts w:eastAsiaTheme="minorEastAsia"/>
          <w:sz w:val="22"/>
          <w:lang w:val="en-US"/>
        </w:rPr>
        <w:t xml:space="preserve">data </w:t>
      </w:r>
      <w:r>
        <w:rPr>
          <w:rFonts w:eastAsiaTheme="minorEastAsia"/>
          <w:sz w:val="22"/>
          <w:lang w:val="en-US"/>
        </w:rPr>
        <w:t>mapping for PUSCH with/without intra-slot frequency-hopping.</w:t>
      </w:r>
    </w:p>
    <w:p w14:paraId="25144A34" w14:textId="74BE418B" w:rsidR="007454DB" w:rsidRDefault="007056B2" w:rsidP="00241764">
      <w:pPr>
        <w:spacing w:afterLines="50" w:after="120"/>
        <w:jc w:val="both"/>
        <w:rPr>
          <w:rFonts w:eastAsia="SimSun"/>
          <w:sz w:val="22"/>
          <w:lang w:val="en-US" w:eastAsia="zh-CN"/>
        </w:rPr>
      </w:pPr>
      <w:r>
        <w:rPr>
          <w:rFonts w:eastAsia="SimSun" w:hint="eastAsia"/>
          <w:sz w:val="22"/>
          <w:lang w:val="en-US" w:eastAsia="zh-CN"/>
        </w:rPr>
        <w:t xml:space="preserve">Regarding the </w:t>
      </w:r>
      <w:r w:rsidR="006F60EF">
        <w:rPr>
          <w:rFonts w:eastAsia="SimSun"/>
          <w:sz w:val="22"/>
          <w:lang w:val="en-US" w:eastAsia="zh-CN"/>
        </w:rPr>
        <w:t xml:space="preserve">requirement of the UCI, </w:t>
      </w:r>
      <w:r w:rsidR="00C216FE">
        <w:rPr>
          <w:rFonts w:eastAsia="SimSun"/>
          <w:sz w:val="22"/>
          <w:lang w:val="en-US" w:eastAsia="zh-CN"/>
        </w:rPr>
        <w:t>if the latency is important, then the UCI mapping should be done in frequency-first mapping</w:t>
      </w:r>
      <w:r w:rsidR="00430F91">
        <w:rPr>
          <w:rFonts w:eastAsia="SimSun"/>
          <w:sz w:val="22"/>
          <w:lang w:val="en-US" w:eastAsia="zh-CN"/>
        </w:rPr>
        <w:t xml:space="preserve"> and at the earlier symbol positions</w:t>
      </w:r>
      <w:r w:rsidR="00C216FE">
        <w:rPr>
          <w:rFonts w:eastAsia="SimSun"/>
          <w:sz w:val="22"/>
          <w:lang w:val="en-US" w:eastAsia="zh-CN"/>
        </w:rPr>
        <w:t xml:space="preserve">; Otherwise, time-first mapping can be considered to improve the coverage. </w:t>
      </w:r>
    </w:p>
    <w:p w14:paraId="391C9458" w14:textId="19051FE6" w:rsidR="00241764" w:rsidRDefault="00C216FE" w:rsidP="00241764">
      <w:pPr>
        <w:spacing w:afterLines="50" w:after="120"/>
        <w:jc w:val="both"/>
        <w:rPr>
          <w:rFonts w:eastAsia="SimSun"/>
          <w:sz w:val="22"/>
          <w:lang w:eastAsia="zh-CN"/>
        </w:rPr>
      </w:pPr>
      <w:r>
        <w:rPr>
          <w:rFonts w:eastAsia="SimSun"/>
          <w:sz w:val="22"/>
          <w:lang w:val="en-US" w:eastAsia="zh-CN"/>
        </w:rPr>
        <w:t>In addition, a</w:t>
      </w:r>
      <w:r w:rsidR="006F60EF">
        <w:rPr>
          <w:rFonts w:eastAsia="SimSun"/>
          <w:sz w:val="22"/>
          <w:lang w:val="en-US" w:eastAsia="zh-CN"/>
        </w:rPr>
        <w:t>s agreed at the last RAN1 meeting</w:t>
      </w:r>
      <w:r w:rsidR="00C552B7">
        <w:rPr>
          <w:rFonts w:eastAsia="SimSun"/>
          <w:sz w:val="22"/>
          <w:lang w:val="en-US" w:eastAsia="zh-CN"/>
        </w:rPr>
        <w:t xml:space="preserve"> that </w:t>
      </w:r>
      <w:r w:rsidR="006F60EF">
        <w:rPr>
          <w:rFonts w:eastAsia="SimSun"/>
          <w:sz w:val="22"/>
          <w:lang w:val="en-US" w:eastAsia="zh-CN"/>
        </w:rPr>
        <w:t>N</w:t>
      </w:r>
      <w:r w:rsidR="00C552B7">
        <w:rPr>
          <w:rFonts w:eastAsia="SimSun"/>
          <w:sz w:val="22"/>
          <w:lang w:val="en-US" w:eastAsia="zh-CN"/>
        </w:rPr>
        <w:t xml:space="preserve">R supports both slot-based and non-slot-based scheduling. </w:t>
      </w:r>
      <w:r w:rsidR="007454DB">
        <w:rPr>
          <w:rFonts w:eastAsia="SimSun"/>
          <w:sz w:val="22"/>
          <w:lang w:val="en-US" w:eastAsia="zh-CN"/>
        </w:rPr>
        <w:t>F</w:t>
      </w:r>
      <w:r w:rsidR="00C552B7">
        <w:rPr>
          <w:rFonts w:eastAsia="SimSun"/>
          <w:sz w:val="22"/>
          <w:lang w:val="en-US" w:eastAsia="zh-CN"/>
        </w:rPr>
        <w:t>or non-slot-based s</w:t>
      </w:r>
      <w:r w:rsidR="007454DB">
        <w:rPr>
          <w:rFonts w:eastAsia="SimSun"/>
          <w:sz w:val="22"/>
          <w:lang w:val="en-US" w:eastAsia="zh-CN"/>
        </w:rPr>
        <w:t xml:space="preserve">cheduling, </w:t>
      </w:r>
      <w:r w:rsidR="00C552B7">
        <w:rPr>
          <w:rFonts w:eastAsia="SimSun"/>
          <w:sz w:val="22"/>
          <w:lang w:val="en-US" w:eastAsia="zh-CN"/>
        </w:rPr>
        <w:t>d</w:t>
      </w:r>
      <w:r w:rsidR="00C552B7" w:rsidRPr="00C552B7">
        <w:rPr>
          <w:rFonts w:eastAsia="SimSun"/>
          <w:sz w:val="22"/>
          <w:lang w:val="en-US" w:eastAsia="zh-CN"/>
        </w:rPr>
        <w:t xml:space="preserve">ata </w:t>
      </w:r>
      <w:r w:rsidR="00241764">
        <w:rPr>
          <w:rFonts w:eastAsia="SimSun"/>
          <w:sz w:val="22"/>
          <w:lang w:val="en-US" w:eastAsia="zh-CN"/>
        </w:rPr>
        <w:t xml:space="preserve">can </w:t>
      </w:r>
      <w:r w:rsidR="00C552B7" w:rsidRPr="00C552B7">
        <w:rPr>
          <w:rFonts w:eastAsia="SimSun"/>
          <w:sz w:val="22"/>
          <w:lang w:val="en-US" w:eastAsia="zh-CN"/>
        </w:rPr>
        <w:t xml:space="preserve">start </w:t>
      </w:r>
      <w:r w:rsidR="00241764">
        <w:rPr>
          <w:rFonts w:eastAsia="SimSun"/>
          <w:sz w:val="22"/>
          <w:lang w:val="en-US" w:eastAsia="zh-CN"/>
        </w:rPr>
        <w:t xml:space="preserve">the transmission </w:t>
      </w:r>
      <w:r w:rsidR="00C552B7" w:rsidRPr="00C552B7">
        <w:rPr>
          <w:rFonts w:eastAsia="SimSun"/>
          <w:sz w:val="22"/>
          <w:lang w:val="en-US" w:eastAsia="zh-CN"/>
        </w:rPr>
        <w:t>at any OFDM symbol</w:t>
      </w:r>
      <w:r w:rsidR="00241764">
        <w:rPr>
          <w:rFonts w:eastAsia="SimSun"/>
          <w:sz w:val="22"/>
          <w:lang w:val="en-US" w:eastAsia="zh-CN"/>
        </w:rPr>
        <w:t xml:space="preserve"> and </w:t>
      </w:r>
      <w:r w:rsidR="00C552B7" w:rsidRPr="00C552B7">
        <w:rPr>
          <w:rFonts w:eastAsia="SimSun"/>
          <w:sz w:val="22"/>
          <w:lang w:val="en-US" w:eastAsia="zh-CN"/>
        </w:rPr>
        <w:t xml:space="preserve">can span various number </w:t>
      </w:r>
      <w:r w:rsidR="00241764">
        <w:rPr>
          <w:rFonts w:eastAsia="SimSun"/>
          <w:sz w:val="22"/>
          <w:lang w:val="en-US" w:eastAsia="zh-CN"/>
        </w:rPr>
        <w:t xml:space="preserve">of OFDM symbols e.g., 1 ~ </w:t>
      </w:r>
      <w:r>
        <w:rPr>
          <w:rFonts w:eastAsia="SimSun"/>
          <w:sz w:val="22"/>
          <w:lang w:val="en-US" w:eastAsia="zh-CN"/>
        </w:rPr>
        <w:t>(</w:t>
      </w:r>
      <w:r w:rsidR="00241764">
        <w:rPr>
          <w:rFonts w:eastAsia="SimSun"/>
          <w:sz w:val="22"/>
          <w:lang w:val="en-US" w:eastAsia="zh-CN"/>
        </w:rPr>
        <w:t xml:space="preserve">slot </w:t>
      </w:r>
      <w:r w:rsidR="00C552B7" w:rsidRPr="00C552B7">
        <w:rPr>
          <w:rFonts w:eastAsia="SimSun"/>
          <w:sz w:val="22"/>
          <w:lang w:val="en-US" w:eastAsia="zh-CN"/>
        </w:rPr>
        <w:t>length - 1)</w:t>
      </w:r>
      <w:r w:rsidR="00241764">
        <w:rPr>
          <w:rFonts w:eastAsia="SimSun"/>
          <w:sz w:val="22"/>
          <w:lang w:val="en-US" w:eastAsia="zh-CN"/>
        </w:rPr>
        <w:t>. Therefore, for downlink</w:t>
      </w:r>
      <w:r w:rsidR="00241764" w:rsidRPr="00241764">
        <w:rPr>
          <w:rFonts w:eastAsia="SimSun"/>
          <w:sz w:val="22"/>
          <w:lang w:val="en-US" w:eastAsia="zh-CN"/>
        </w:rPr>
        <w:t xml:space="preserve"> data non-slot-based scheduling,</w:t>
      </w:r>
      <w:r w:rsidR="00241764">
        <w:rPr>
          <w:rFonts w:eastAsia="SimSun"/>
          <w:sz w:val="22"/>
          <w:lang w:val="en-US" w:eastAsia="zh-CN"/>
        </w:rPr>
        <w:t xml:space="preserve"> the</w:t>
      </w:r>
      <w:r w:rsidR="00241764" w:rsidRPr="00241764">
        <w:rPr>
          <w:rFonts w:eastAsia="SimSun"/>
          <w:sz w:val="22"/>
          <w:lang w:val="en-US" w:eastAsia="zh-CN"/>
        </w:rPr>
        <w:t xml:space="preserve"> timing of the scheduling DCI </w:t>
      </w:r>
      <w:r w:rsidR="00241764">
        <w:rPr>
          <w:rFonts w:eastAsia="SimSun"/>
          <w:sz w:val="22"/>
          <w:lang w:val="en-US" w:eastAsia="zh-CN"/>
        </w:rPr>
        <w:t>and</w:t>
      </w:r>
      <w:r w:rsidR="00241764" w:rsidRPr="00241764">
        <w:rPr>
          <w:rFonts w:eastAsia="SimSun"/>
          <w:sz w:val="22"/>
          <w:lang w:val="en-US" w:eastAsia="zh-CN"/>
        </w:rPr>
        <w:t xml:space="preserve"> the scheduled PDSCH can be highly flexible</w:t>
      </w:r>
      <w:r w:rsidR="00241764">
        <w:rPr>
          <w:rFonts w:eastAsia="SimSun"/>
          <w:sz w:val="22"/>
          <w:lang w:val="en-US" w:eastAsia="zh-CN"/>
        </w:rPr>
        <w:t xml:space="preserve">, </w:t>
      </w:r>
      <w:r>
        <w:rPr>
          <w:rFonts w:eastAsia="SimSun"/>
          <w:sz w:val="22"/>
          <w:lang w:val="en-US" w:eastAsia="zh-CN"/>
        </w:rPr>
        <w:t xml:space="preserve">correspondingly, </w:t>
      </w:r>
      <w:r w:rsidR="00241764">
        <w:rPr>
          <w:rFonts w:eastAsia="SimSun"/>
          <w:sz w:val="22"/>
          <w:lang w:val="en-US" w:eastAsia="zh-CN"/>
        </w:rPr>
        <w:t>the</w:t>
      </w:r>
      <w:r w:rsidR="00241764" w:rsidRPr="00241764">
        <w:rPr>
          <w:rFonts w:eastAsia="SimSun"/>
          <w:sz w:val="22"/>
          <w:lang w:val="en-US" w:eastAsia="zh-CN"/>
        </w:rPr>
        <w:t xml:space="preserve"> HARQ-ACK feedback timing</w:t>
      </w:r>
      <w:r w:rsidR="00241764">
        <w:rPr>
          <w:rFonts w:eastAsia="SimSun"/>
          <w:sz w:val="22"/>
          <w:lang w:val="en-US" w:eastAsia="zh-CN"/>
        </w:rPr>
        <w:t xml:space="preserve"> </w:t>
      </w:r>
      <w:r>
        <w:rPr>
          <w:rFonts w:eastAsia="SimSun"/>
          <w:sz w:val="22"/>
          <w:lang w:val="en-US" w:eastAsia="zh-CN"/>
        </w:rPr>
        <w:t xml:space="preserve">should be </w:t>
      </w:r>
      <w:r w:rsidR="00241764" w:rsidRPr="00241764">
        <w:rPr>
          <w:rFonts w:eastAsia="SimSun"/>
          <w:sz w:val="22"/>
          <w:lang w:val="en-US" w:eastAsia="zh-CN"/>
        </w:rPr>
        <w:t>flexible</w:t>
      </w:r>
      <w:r w:rsidR="00241764">
        <w:rPr>
          <w:rFonts w:eastAsia="SimSun"/>
          <w:sz w:val="22"/>
          <w:lang w:val="en-US" w:eastAsia="zh-CN"/>
        </w:rPr>
        <w:t>. For uplink</w:t>
      </w:r>
      <w:r>
        <w:rPr>
          <w:rFonts w:eastAsia="SimSun"/>
          <w:sz w:val="22"/>
          <w:lang w:val="en-US" w:eastAsia="zh-CN"/>
        </w:rPr>
        <w:t>,</w:t>
      </w:r>
      <w:r w:rsidR="00241764">
        <w:rPr>
          <w:rFonts w:eastAsia="SimSun"/>
          <w:sz w:val="22"/>
          <w:lang w:val="en-US" w:eastAsia="zh-CN"/>
        </w:rPr>
        <w:t xml:space="preserve"> </w:t>
      </w:r>
      <w:r>
        <w:rPr>
          <w:rFonts w:eastAsia="SimSun"/>
          <w:sz w:val="22"/>
          <w:lang w:val="en-US" w:eastAsia="zh-CN"/>
        </w:rPr>
        <w:t xml:space="preserve">the </w:t>
      </w:r>
      <w:r w:rsidR="00241764" w:rsidRPr="00241764">
        <w:rPr>
          <w:rFonts w:eastAsia="SimSun" w:hint="eastAsia"/>
          <w:sz w:val="22"/>
          <w:lang w:eastAsia="zh-CN"/>
        </w:rPr>
        <w:t xml:space="preserve">PUSCH transmission timing </w:t>
      </w:r>
      <w:r>
        <w:rPr>
          <w:rFonts w:eastAsia="SimSun"/>
          <w:sz w:val="22"/>
          <w:lang w:eastAsia="zh-CN"/>
        </w:rPr>
        <w:t xml:space="preserve">for </w:t>
      </w:r>
      <w:r w:rsidRPr="00241764">
        <w:rPr>
          <w:rFonts w:eastAsia="SimSun"/>
          <w:sz w:val="22"/>
          <w:lang w:val="en-US" w:eastAsia="zh-CN"/>
        </w:rPr>
        <w:t>non-slot-based scheduling</w:t>
      </w:r>
      <w:r>
        <w:rPr>
          <w:rFonts w:eastAsia="SimSun"/>
          <w:sz w:val="22"/>
          <w:lang w:val="en-US" w:eastAsia="zh-CN"/>
        </w:rPr>
        <w:t xml:space="preserve"> </w:t>
      </w:r>
      <w:r w:rsidR="00241764" w:rsidRPr="00241764">
        <w:rPr>
          <w:rFonts w:eastAsia="SimSun" w:hint="eastAsia"/>
          <w:sz w:val="22"/>
          <w:lang w:eastAsia="zh-CN"/>
        </w:rPr>
        <w:t xml:space="preserve">should </w:t>
      </w:r>
      <w:r>
        <w:rPr>
          <w:rFonts w:eastAsia="SimSun"/>
          <w:sz w:val="22"/>
          <w:lang w:eastAsia="zh-CN"/>
        </w:rPr>
        <w:t xml:space="preserve">also </w:t>
      </w:r>
      <w:r w:rsidR="00241764" w:rsidRPr="00241764">
        <w:rPr>
          <w:rFonts w:eastAsia="SimSun" w:hint="eastAsia"/>
          <w:sz w:val="22"/>
          <w:lang w:eastAsia="zh-CN"/>
        </w:rPr>
        <w:t>be flexible</w:t>
      </w:r>
      <w:r w:rsidR="00241764">
        <w:rPr>
          <w:rFonts w:eastAsia="SimSun"/>
          <w:sz w:val="22"/>
          <w:lang w:eastAsia="zh-CN"/>
        </w:rPr>
        <w:t xml:space="preserve">. </w:t>
      </w:r>
      <w:r>
        <w:rPr>
          <w:rFonts w:eastAsia="SimSun"/>
          <w:sz w:val="22"/>
          <w:lang w:eastAsia="zh-CN"/>
        </w:rPr>
        <w:t>Whether to align</w:t>
      </w:r>
      <w:r w:rsidR="00241764">
        <w:rPr>
          <w:rFonts w:eastAsia="SimSun"/>
          <w:sz w:val="22"/>
          <w:lang w:eastAsia="zh-CN"/>
        </w:rPr>
        <w:t xml:space="preserve"> </w:t>
      </w:r>
      <w:r>
        <w:rPr>
          <w:rFonts w:eastAsia="SimSun"/>
          <w:sz w:val="22"/>
          <w:lang w:eastAsia="zh-CN"/>
        </w:rPr>
        <w:t xml:space="preserve">the </w:t>
      </w:r>
      <w:r w:rsidR="006710E6">
        <w:rPr>
          <w:rFonts w:eastAsia="SimSun"/>
          <w:sz w:val="22"/>
          <w:lang w:eastAsia="zh-CN"/>
        </w:rPr>
        <w:t xml:space="preserve">transmission </w:t>
      </w:r>
      <w:r>
        <w:rPr>
          <w:rFonts w:eastAsia="SimSun"/>
          <w:sz w:val="22"/>
          <w:lang w:eastAsia="zh-CN"/>
        </w:rPr>
        <w:t xml:space="preserve">timing and/or the duration of the PUSCH and the UCI feedback needs to be discussed. </w:t>
      </w:r>
    </w:p>
    <w:p w14:paraId="4E3DB621" w14:textId="4D12B481" w:rsidR="00367BCA" w:rsidRDefault="00992E50" w:rsidP="008C6565">
      <w:pPr>
        <w:spacing w:afterLines="50" w:after="120"/>
        <w:jc w:val="both"/>
        <w:rPr>
          <w:rFonts w:eastAsiaTheme="minorEastAsia"/>
          <w:sz w:val="22"/>
          <w:lang w:val="en-US"/>
        </w:rPr>
      </w:pPr>
      <w:r>
        <w:rPr>
          <w:rFonts w:eastAsia="SimSun"/>
          <w:sz w:val="22"/>
          <w:lang w:eastAsia="zh-CN"/>
        </w:rPr>
        <w:t xml:space="preserve">One option is to ensure the alignment for </w:t>
      </w:r>
      <w:r w:rsidR="006710E6">
        <w:rPr>
          <w:rFonts w:eastAsia="SimSun"/>
          <w:sz w:val="22"/>
          <w:lang w:eastAsia="zh-CN"/>
        </w:rPr>
        <w:t>the transmission timing</w:t>
      </w:r>
      <w:r w:rsidR="006710E6" w:rsidRPr="006710E6">
        <w:rPr>
          <w:rFonts w:eastAsia="SimSun"/>
          <w:sz w:val="22"/>
          <w:lang w:eastAsia="zh-CN"/>
        </w:rPr>
        <w:t xml:space="preserve"> </w:t>
      </w:r>
      <w:r w:rsidR="006710E6">
        <w:rPr>
          <w:rFonts w:eastAsia="SimSun"/>
          <w:sz w:val="22"/>
          <w:lang w:eastAsia="zh-CN"/>
        </w:rPr>
        <w:t>and/or</w:t>
      </w:r>
      <w:r w:rsidR="006710E6" w:rsidRPr="00992E50" w:rsidDel="006710E6">
        <w:rPr>
          <w:rFonts w:eastAsiaTheme="minorEastAsia"/>
          <w:sz w:val="22"/>
          <w:lang w:val="en-US"/>
        </w:rPr>
        <w:t xml:space="preserve"> </w:t>
      </w:r>
      <w:r w:rsidR="00E47F63" w:rsidRPr="008C6565">
        <w:rPr>
          <w:rFonts w:eastAsiaTheme="minorEastAsia"/>
          <w:sz w:val="22"/>
          <w:lang w:val="en-US"/>
        </w:rPr>
        <w:t xml:space="preserve">duration of </w:t>
      </w:r>
      <w:r w:rsidR="00D85ED8" w:rsidRPr="008C6565">
        <w:rPr>
          <w:rFonts w:eastAsiaTheme="minorEastAsia"/>
          <w:sz w:val="22"/>
          <w:lang w:val="en-US"/>
        </w:rPr>
        <w:t xml:space="preserve">a </w:t>
      </w:r>
      <w:r w:rsidR="00E47F63" w:rsidRPr="008C6565">
        <w:rPr>
          <w:rFonts w:eastAsiaTheme="minorEastAsia"/>
          <w:sz w:val="22"/>
          <w:lang w:val="en-US"/>
        </w:rPr>
        <w:t xml:space="preserve">PUSCH and </w:t>
      </w:r>
      <w:r w:rsidR="00D85ED8" w:rsidRPr="008C6565">
        <w:rPr>
          <w:rFonts w:eastAsiaTheme="minorEastAsia"/>
          <w:sz w:val="22"/>
          <w:lang w:val="en-US"/>
        </w:rPr>
        <w:t xml:space="preserve">a </w:t>
      </w:r>
      <w:r w:rsidR="00E47F63" w:rsidRPr="008C6565">
        <w:rPr>
          <w:rFonts w:eastAsiaTheme="minorEastAsia"/>
          <w:sz w:val="22"/>
          <w:lang w:val="en-US"/>
        </w:rPr>
        <w:t xml:space="preserve">PUCCH for UCI piggyback </w:t>
      </w:r>
      <w:r>
        <w:rPr>
          <w:rFonts w:eastAsiaTheme="minorEastAsia"/>
          <w:sz w:val="22"/>
          <w:lang w:val="en-US"/>
        </w:rPr>
        <w:t xml:space="preserve">by </w:t>
      </w:r>
      <w:proofErr w:type="spellStart"/>
      <w:r>
        <w:rPr>
          <w:rFonts w:eastAsiaTheme="minorEastAsia"/>
          <w:sz w:val="22"/>
          <w:lang w:val="en-US"/>
        </w:rPr>
        <w:t>gNB</w:t>
      </w:r>
      <w:proofErr w:type="spellEnd"/>
      <w:r w:rsidR="006710E6">
        <w:rPr>
          <w:rFonts w:eastAsiaTheme="minorEastAsia"/>
          <w:sz w:val="22"/>
          <w:lang w:val="en-US"/>
        </w:rPr>
        <w:t xml:space="preserve">; Or UE assumes </w:t>
      </w:r>
      <w:r w:rsidR="006710E6" w:rsidRPr="006710E6">
        <w:rPr>
          <w:rFonts w:eastAsiaTheme="minorEastAsia"/>
          <w:sz w:val="22"/>
          <w:lang w:val="en-US"/>
        </w:rPr>
        <w:t xml:space="preserve">the </w:t>
      </w:r>
      <w:r w:rsidR="006710E6">
        <w:rPr>
          <w:rFonts w:eastAsia="SimSun"/>
          <w:sz w:val="22"/>
          <w:lang w:eastAsia="zh-CN"/>
        </w:rPr>
        <w:t>transmission timing</w:t>
      </w:r>
      <w:r w:rsidR="006710E6" w:rsidRPr="006710E6">
        <w:rPr>
          <w:rFonts w:eastAsia="SimSun"/>
          <w:sz w:val="22"/>
          <w:lang w:eastAsia="zh-CN"/>
        </w:rPr>
        <w:t xml:space="preserve"> </w:t>
      </w:r>
      <w:r w:rsidR="006710E6">
        <w:rPr>
          <w:rFonts w:eastAsia="SimSun"/>
          <w:sz w:val="22"/>
          <w:lang w:eastAsia="zh-CN"/>
        </w:rPr>
        <w:t>and/or</w:t>
      </w:r>
      <w:r w:rsidR="006710E6" w:rsidRPr="00883D27" w:rsidDel="006710E6">
        <w:rPr>
          <w:rFonts w:eastAsiaTheme="minorEastAsia"/>
          <w:sz w:val="22"/>
          <w:lang w:val="en-US"/>
        </w:rPr>
        <w:t xml:space="preserve"> </w:t>
      </w:r>
      <w:r w:rsidR="006710E6" w:rsidRPr="00883D27">
        <w:rPr>
          <w:rFonts w:eastAsiaTheme="minorEastAsia"/>
          <w:sz w:val="22"/>
          <w:lang w:val="en-US"/>
        </w:rPr>
        <w:t>duration</w:t>
      </w:r>
      <w:r w:rsidR="006710E6">
        <w:rPr>
          <w:rFonts w:eastAsiaTheme="minorEastAsia"/>
          <w:sz w:val="22"/>
          <w:lang w:val="en-US"/>
        </w:rPr>
        <w:t xml:space="preserve"> of a PUSCH and a UCI </w:t>
      </w:r>
      <w:r w:rsidR="006710E6" w:rsidRPr="006710E6">
        <w:rPr>
          <w:rFonts w:eastAsiaTheme="minorEastAsia"/>
          <w:sz w:val="22"/>
          <w:lang w:val="en-US"/>
        </w:rPr>
        <w:t>scheduled by DCI or configured by RRC</w:t>
      </w:r>
      <w:r w:rsidR="006710E6">
        <w:rPr>
          <w:rFonts w:eastAsiaTheme="minorEastAsia"/>
          <w:sz w:val="22"/>
          <w:lang w:val="en-US"/>
        </w:rPr>
        <w:t xml:space="preserve"> is aligned. Then w</w:t>
      </w:r>
      <w:r w:rsidRPr="00992E50">
        <w:rPr>
          <w:rFonts w:eastAsiaTheme="minorEastAsia"/>
          <w:sz w:val="22"/>
          <w:lang w:val="en-US"/>
        </w:rPr>
        <w:t xml:space="preserve">hen </w:t>
      </w:r>
      <w:r w:rsidR="006710E6">
        <w:rPr>
          <w:rFonts w:eastAsiaTheme="minorEastAsia"/>
          <w:sz w:val="22"/>
          <w:lang w:val="en-US"/>
        </w:rPr>
        <w:t>the</w:t>
      </w:r>
      <w:r w:rsidRPr="00992E50">
        <w:rPr>
          <w:rFonts w:eastAsiaTheme="minorEastAsia"/>
          <w:sz w:val="22"/>
          <w:lang w:val="en-US"/>
        </w:rPr>
        <w:t xml:space="preserve"> PUSCH transmission and a UCI transmission are overlapped/collide, the UE piggybacks the UCI into the PUSCH with a predefined </w:t>
      </w:r>
      <w:r w:rsidR="006710E6">
        <w:rPr>
          <w:rFonts w:eastAsiaTheme="minorEastAsia"/>
          <w:sz w:val="22"/>
          <w:lang w:val="en-US"/>
        </w:rPr>
        <w:t>mapping pattern and t</w:t>
      </w:r>
      <w:r w:rsidRPr="00992E50">
        <w:rPr>
          <w:rFonts w:eastAsiaTheme="minorEastAsia"/>
          <w:sz w:val="22"/>
          <w:lang w:val="en-US"/>
        </w:rPr>
        <w:t xml:space="preserve">he </w:t>
      </w:r>
      <w:r w:rsidR="006710E6">
        <w:rPr>
          <w:rFonts w:eastAsiaTheme="minorEastAsia"/>
          <w:sz w:val="22"/>
          <w:lang w:val="en-US"/>
        </w:rPr>
        <w:t xml:space="preserve">mapping pattern </w:t>
      </w:r>
      <w:r w:rsidRPr="00992E50">
        <w:rPr>
          <w:rFonts w:eastAsiaTheme="minorEastAsia"/>
          <w:sz w:val="22"/>
          <w:lang w:val="en-US"/>
        </w:rPr>
        <w:t xml:space="preserve">does not take into account the </w:t>
      </w:r>
      <w:r w:rsidR="006710E6">
        <w:rPr>
          <w:rFonts w:eastAsia="SimSun"/>
          <w:sz w:val="22"/>
          <w:lang w:eastAsia="zh-CN"/>
        </w:rPr>
        <w:t xml:space="preserve">transmission </w:t>
      </w:r>
      <w:r w:rsidRPr="00992E50">
        <w:rPr>
          <w:rFonts w:eastAsiaTheme="minorEastAsia"/>
          <w:sz w:val="22"/>
          <w:lang w:val="en-US"/>
        </w:rPr>
        <w:t xml:space="preserve">timing/duration </w:t>
      </w:r>
      <w:r w:rsidR="006710E6">
        <w:rPr>
          <w:rFonts w:eastAsiaTheme="minorEastAsia"/>
          <w:sz w:val="22"/>
          <w:lang w:val="en-US"/>
        </w:rPr>
        <w:t>difference between</w:t>
      </w:r>
      <w:r w:rsidRPr="00992E50">
        <w:rPr>
          <w:rFonts w:eastAsiaTheme="minorEastAsia"/>
          <w:sz w:val="22"/>
          <w:lang w:val="en-US"/>
        </w:rPr>
        <w:t xml:space="preserve"> the PUSCH and the UCI</w:t>
      </w:r>
      <w:r w:rsidR="006710E6">
        <w:rPr>
          <w:rFonts w:eastAsiaTheme="minorEastAsia"/>
          <w:sz w:val="22"/>
          <w:lang w:val="en-US"/>
        </w:rPr>
        <w:t xml:space="preserve">. </w:t>
      </w:r>
      <w:r w:rsidR="001C70C4">
        <w:rPr>
          <w:rFonts w:eastAsiaTheme="minorEastAsia"/>
          <w:sz w:val="22"/>
          <w:lang w:val="en-US"/>
        </w:rPr>
        <w:t xml:space="preserve">One example is given in Figure 2. </w:t>
      </w:r>
    </w:p>
    <w:p w14:paraId="33DB101A" w14:textId="0AE093D1" w:rsidR="00367BCA" w:rsidRDefault="00693E4D" w:rsidP="008C6565">
      <w:pPr>
        <w:spacing w:afterLines="50" w:after="120"/>
        <w:jc w:val="center"/>
        <w:rPr>
          <w:rFonts w:eastAsiaTheme="minorEastAsia"/>
          <w:sz w:val="22"/>
          <w:lang w:val="en-US"/>
        </w:rPr>
      </w:pPr>
      <w:r>
        <w:rPr>
          <w:rFonts w:eastAsiaTheme="minorEastAsia"/>
          <w:noProof/>
          <w:sz w:val="22"/>
          <w:lang w:val="en-US" w:eastAsia="zh-CN"/>
        </w:rPr>
        <w:lastRenderedPageBreak/>
        <w:drawing>
          <wp:inline distT="0" distB="0" distL="0" distR="0" wp14:anchorId="77DC4ADA" wp14:editId="058BDDC0">
            <wp:extent cx="1778635" cy="16446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78635" cy="1644650"/>
                    </a:xfrm>
                    <a:prstGeom prst="rect">
                      <a:avLst/>
                    </a:prstGeom>
                    <a:noFill/>
                  </pic:spPr>
                </pic:pic>
              </a:graphicData>
            </a:graphic>
          </wp:inline>
        </w:drawing>
      </w:r>
    </w:p>
    <w:p w14:paraId="13768739" w14:textId="382AF9CE" w:rsidR="00367BCA" w:rsidRPr="00630BE6" w:rsidRDefault="00367BCA" w:rsidP="00367BCA">
      <w:pPr>
        <w:spacing w:afterLines="50" w:after="120"/>
        <w:jc w:val="center"/>
        <w:rPr>
          <w:rFonts w:eastAsiaTheme="minorEastAsia"/>
          <w:sz w:val="22"/>
          <w:lang w:val="en-US"/>
        </w:rPr>
      </w:pPr>
      <w:r>
        <w:rPr>
          <w:rFonts w:eastAsiaTheme="minorEastAsia"/>
          <w:sz w:val="22"/>
          <w:lang w:val="en-US"/>
        </w:rPr>
        <w:t>Figure 2. Aligned transmission timing and/or duration for UCI and PUSCH</w:t>
      </w:r>
    </w:p>
    <w:p w14:paraId="52D61844" w14:textId="55EC6E99" w:rsidR="00E47F63" w:rsidRDefault="00992E50" w:rsidP="008C6565">
      <w:pPr>
        <w:spacing w:afterLines="50" w:after="120"/>
        <w:jc w:val="both"/>
        <w:rPr>
          <w:rFonts w:eastAsiaTheme="minorEastAsia"/>
          <w:sz w:val="22"/>
          <w:lang w:val="en-US"/>
        </w:rPr>
      </w:pPr>
      <w:r w:rsidRPr="008C6565">
        <w:rPr>
          <w:rFonts w:eastAsiaTheme="minorEastAsia"/>
          <w:sz w:val="22"/>
          <w:lang w:val="en-US"/>
        </w:rPr>
        <w:t>The other option is to s</w:t>
      </w:r>
      <w:r w:rsidR="00E47F63" w:rsidRPr="008C6565">
        <w:rPr>
          <w:rFonts w:eastAsiaTheme="minorEastAsia"/>
          <w:sz w:val="22"/>
          <w:lang w:val="en-US"/>
        </w:rPr>
        <w:t xml:space="preserve">upport different </w:t>
      </w:r>
      <w:r w:rsidR="001C70C4">
        <w:rPr>
          <w:rFonts w:eastAsia="SimSun"/>
          <w:sz w:val="22"/>
          <w:lang w:eastAsia="zh-CN"/>
        </w:rPr>
        <w:t>transmission timing</w:t>
      </w:r>
      <w:r w:rsidR="001C70C4" w:rsidRPr="006710E6">
        <w:rPr>
          <w:rFonts w:eastAsia="SimSun"/>
          <w:sz w:val="22"/>
          <w:lang w:eastAsia="zh-CN"/>
        </w:rPr>
        <w:t xml:space="preserve"> </w:t>
      </w:r>
      <w:r w:rsidR="001C70C4">
        <w:rPr>
          <w:rFonts w:eastAsia="SimSun"/>
          <w:sz w:val="22"/>
          <w:lang w:eastAsia="zh-CN"/>
        </w:rPr>
        <w:t>and/or</w:t>
      </w:r>
      <w:r w:rsidR="001C70C4" w:rsidRPr="00883D27" w:rsidDel="006710E6">
        <w:rPr>
          <w:rFonts w:eastAsiaTheme="minorEastAsia"/>
          <w:sz w:val="22"/>
          <w:lang w:val="en-US"/>
        </w:rPr>
        <w:t xml:space="preserve"> </w:t>
      </w:r>
      <w:r w:rsidR="001C70C4" w:rsidRPr="00883D27">
        <w:rPr>
          <w:rFonts w:eastAsiaTheme="minorEastAsia"/>
          <w:sz w:val="22"/>
          <w:lang w:val="en-US"/>
        </w:rPr>
        <w:t>duration</w:t>
      </w:r>
      <w:r w:rsidR="00E47F63" w:rsidRPr="008C6565">
        <w:rPr>
          <w:rFonts w:eastAsiaTheme="minorEastAsia"/>
          <w:sz w:val="22"/>
          <w:lang w:val="en-US"/>
        </w:rPr>
        <w:t xml:space="preserve"> of </w:t>
      </w:r>
      <w:r w:rsidR="00D85ED8" w:rsidRPr="008C6565">
        <w:rPr>
          <w:rFonts w:eastAsiaTheme="minorEastAsia"/>
          <w:sz w:val="22"/>
          <w:lang w:val="en-US"/>
        </w:rPr>
        <w:t xml:space="preserve">a </w:t>
      </w:r>
      <w:r w:rsidR="00E47F63" w:rsidRPr="008C6565">
        <w:rPr>
          <w:rFonts w:eastAsiaTheme="minorEastAsia"/>
          <w:sz w:val="22"/>
          <w:lang w:val="en-US"/>
        </w:rPr>
        <w:t>PUSCH an</w:t>
      </w:r>
      <w:r w:rsidR="008B3162" w:rsidRPr="008C6565">
        <w:rPr>
          <w:rFonts w:eastAsiaTheme="minorEastAsia"/>
          <w:sz w:val="22"/>
          <w:lang w:val="en-US"/>
        </w:rPr>
        <w:t>d</w:t>
      </w:r>
      <w:r w:rsidR="00E47F63" w:rsidRPr="008C6565">
        <w:rPr>
          <w:rFonts w:eastAsiaTheme="minorEastAsia"/>
          <w:sz w:val="22"/>
          <w:lang w:val="en-US"/>
        </w:rPr>
        <w:t xml:space="preserve"> </w:t>
      </w:r>
      <w:r w:rsidR="00D85ED8" w:rsidRPr="008C6565">
        <w:rPr>
          <w:rFonts w:eastAsiaTheme="minorEastAsia"/>
          <w:sz w:val="22"/>
          <w:lang w:val="en-US"/>
        </w:rPr>
        <w:t xml:space="preserve">a </w:t>
      </w:r>
      <w:r w:rsidR="00E47F63" w:rsidRPr="008C6565">
        <w:rPr>
          <w:rFonts w:eastAsiaTheme="minorEastAsia"/>
          <w:sz w:val="22"/>
          <w:lang w:val="en-US"/>
        </w:rPr>
        <w:t>PUCCH for UCI piggyback.</w:t>
      </w:r>
      <w:r w:rsidR="004B0A39">
        <w:rPr>
          <w:rFonts w:eastAsiaTheme="minorEastAsia"/>
          <w:sz w:val="22"/>
          <w:lang w:val="en-US"/>
        </w:rPr>
        <w:t xml:space="preserve"> </w:t>
      </w:r>
      <w:r w:rsidR="00367BCA">
        <w:rPr>
          <w:rFonts w:eastAsiaTheme="minorEastAsia"/>
          <w:sz w:val="22"/>
          <w:lang w:val="en-US"/>
        </w:rPr>
        <w:t>As shown in Figure 3, f</w:t>
      </w:r>
      <w:r w:rsidR="004B0A39">
        <w:rPr>
          <w:rFonts w:eastAsiaTheme="minorEastAsia"/>
          <w:sz w:val="22"/>
          <w:lang w:val="en-US"/>
        </w:rPr>
        <w:t xml:space="preserve">ollowing </w:t>
      </w:r>
      <w:r w:rsidR="00367BCA">
        <w:rPr>
          <w:rFonts w:eastAsiaTheme="minorEastAsia"/>
          <w:sz w:val="22"/>
          <w:lang w:val="en-US"/>
        </w:rPr>
        <w:t>four</w:t>
      </w:r>
      <w:r w:rsidR="004B0A39">
        <w:rPr>
          <w:rFonts w:eastAsiaTheme="minorEastAsia"/>
          <w:sz w:val="22"/>
          <w:lang w:val="en-US"/>
        </w:rPr>
        <w:t xml:space="preserve"> cases need to be considered.</w:t>
      </w:r>
    </w:p>
    <w:p w14:paraId="4D064EBA" w14:textId="40EBDE7E" w:rsidR="00041365" w:rsidRDefault="004B0A39" w:rsidP="004B0A39">
      <w:pPr>
        <w:numPr>
          <w:ilvl w:val="0"/>
          <w:numId w:val="15"/>
        </w:numPr>
        <w:spacing w:afterLines="50" w:after="120"/>
        <w:jc w:val="both"/>
        <w:rPr>
          <w:rFonts w:eastAsiaTheme="minorEastAsia"/>
          <w:sz w:val="22"/>
          <w:lang w:val="en-US"/>
        </w:rPr>
      </w:pPr>
      <w:r>
        <w:rPr>
          <w:rFonts w:eastAsiaTheme="minorEastAsia"/>
          <w:sz w:val="22"/>
          <w:lang w:val="en-US"/>
        </w:rPr>
        <w:t>Case 1 is the</w:t>
      </w:r>
      <w:r w:rsidR="00041365" w:rsidRPr="004B0A39">
        <w:rPr>
          <w:rFonts w:eastAsiaTheme="minorEastAsia" w:hint="eastAsia"/>
          <w:sz w:val="22"/>
          <w:lang w:val="en-US"/>
        </w:rPr>
        <w:t xml:space="preserve"> transmission timing </w:t>
      </w:r>
      <w:r>
        <w:rPr>
          <w:rFonts w:eastAsiaTheme="minorEastAsia"/>
          <w:sz w:val="22"/>
          <w:lang w:val="en-US"/>
        </w:rPr>
        <w:t xml:space="preserve">for UCI </w:t>
      </w:r>
      <w:r w:rsidR="00041365" w:rsidRPr="004B0A39">
        <w:rPr>
          <w:rFonts w:eastAsiaTheme="minorEastAsia" w:hint="eastAsia"/>
          <w:sz w:val="22"/>
          <w:lang w:val="en-US"/>
        </w:rPr>
        <w:t xml:space="preserve">is later than </w:t>
      </w:r>
      <w:r>
        <w:rPr>
          <w:rFonts w:eastAsiaTheme="minorEastAsia"/>
          <w:sz w:val="22"/>
          <w:lang w:val="en-US"/>
        </w:rPr>
        <w:t xml:space="preserve">that for </w:t>
      </w:r>
      <w:r w:rsidR="00041365" w:rsidRPr="004B0A39">
        <w:rPr>
          <w:rFonts w:eastAsiaTheme="minorEastAsia" w:hint="eastAsia"/>
          <w:sz w:val="22"/>
          <w:lang w:val="en-US"/>
        </w:rPr>
        <w:t xml:space="preserve">PUSCH </w:t>
      </w:r>
      <w:r>
        <w:rPr>
          <w:rFonts w:eastAsiaTheme="minorEastAsia"/>
          <w:sz w:val="22"/>
          <w:lang w:val="en-US"/>
        </w:rPr>
        <w:t xml:space="preserve">and the transmission duration of the UCI </w:t>
      </w:r>
      <w:r w:rsidR="00367BCA">
        <w:rPr>
          <w:rFonts w:eastAsiaTheme="minorEastAsia"/>
          <w:sz w:val="22"/>
          <w:lang w:val="en-US"/>
        </w:rPr>
        <w:t>is shorter than that of PUSCH.</w:t>
      </w:r>
    </w:p>
    <w:p w14:paraId="33C3650F" w14:textId="586E9338" w:rsidR="00367BCA" w:rsidRDefault="00367BCA" w:rsidP="004B0A39">
      <w:pPr>
        <w:numPr>
          <w:ilvl w:val="0"/>
          <w:numId w:val="15"/>
        </w:numPr>
        <w:spacing w:afterLines="50" w:after="120"/>
        <w:jc w:val="both"/>
        <w:rPr>
          <w:rFonts w:eastAsiaTheme="minorEastAsia"/>
          <w:sz w:val="22"/>
          <w:lang w:val="en-US"/>
        </w:rPr>
      </w:pPr>
      <w:r>
        <w:rPr>
          <w:rFonts w:eastAsiaTheme="minorEastAsia"/>
          <w:sz w:val="22"/>
          <w:lang w:val="en-US"/>
        </w:rPr>
        <w:t>Case 2 is the</w:t>
      </w:r>
      <w:r w:rsidRPr="004B0A39">
        <w:rPr>
          <w:rFonts w:eastAsiaTheme="minorEastAsia" w:hint="eastAsia"/>
          <w:sz w:val="22"/>
          <w:lang w:val="en-US"/>
        </w:rPr>
        <w:t xml:space="preserve"> transmission timing </w:t>
      </w:r>
      <w:r>
        <w:rPr>
          <w:rFonts w:eastAsiaTheme="minorEastAsia"/>
          <w:sz w:val="22"/>
          <w:lang w:val="en-US"/>
        </w:rPr>
        <w:t xml:space="preserve">for UCI </w:t>
      </w:r>
      <w:r w:rsidRPr="004B0A39">
        <w:rPr>
          <w:rFonts w:eastAsiaTheme="minorEastAsia" w:hint="eastAsia"/>
          <w:sz w:val="22"/>
          <w:lang w:val="en-US"/>
        </w:rPr>
        <w:t xml:space="preserve">is later than </w:t>
      </w:r>
      <w:r>
        <w:rPr>
          <w:rFonts w:eastAsiaTheme="minorEastAsia"/>
          <w:sz w:val="22"/>
          <w:lang w:val="en-US"/>
        </w:rPr>
        <w:t xml:space="preserve">that for </w:t>
      </w:r>
      <w:r w:rsidRPr="004B0A39">
        <w:rPr>
          <w:rFonts w:eastAsiaTheme="minorEastAsia" w:hint="eastAsia"/>
          <w:sz w:val="22"/>
          <w:lang w:val="en-US"/>
        </w:rPr>
        <w:t xml:space="preserve">PUSCH </w:t>
      </w:r>
      <w:r>
        <w:rPr>
          <w:rFonts w:eastAsiaTheme="minorEastAsia"/>
          <w:sz w:val="22"/>
          <w:lang w:val="en-US"/>
        </w:rPr>
        <w:t>and the transmission duration of the UCI is longer than that of PUSCH.</w:t>
      </w:r>
    </w:p>
    <w:p w14:paraId="2512AB1B" w14:textId="796329D2" w:rsidR="00367BCA" w:rsidRDefault="00367BCA" w:rsidP="004B0A39">
      <w:pPr>
        <w:numPr>
          <w:ilvl w:val="0"/>
          <w:numId w:val="15"/>
        </w:numPr>
        <w:spacing w:afterLines="50" w:after="120"/>
        <w:jc w:val="both"/>
        <w:rPr>
          <w:rFonts w:eastAsiaTheme="minorEastAsia"/>
          <w:sz w:val="22"/>
          <w:lang w:val="en-US"/>
        </w:rPr>
      </w:pPr>
      <w:r>
        <w:rPr>
          <w:rFonts w:eastAsiaTheme="minorEastAsia"/>
          <w:sz w:val="22"/>
          <w:lang w:val="en-US"/>
        </w:rPr>
        <w:t>Case 3 is the</w:t>
      </w:r>
      <w:r w:rsidRPr="004B0A39">
        <w:rPr>
          <w:rFonts w:eastAsiaTheme="minorEastAsia" w:hint="eastAsia"/>
          <w:sz w:val="22"/>
          <w:lang w:val="en-US"/>
        </w:rPr>
        <w:t xml:space="preserve"> transmission timing </w:t>
      </w:r>
      <w:r>
        <w:rPr>
          <w:rFonts w:eastAsiaTheme="minorEastAsia"/>
          <w:sz w:val="22"/>
          <w:lang w:val="en-US"/>
        </w:rPr>
        <w:t xml:space="preserve">for UCI </w:t>
      </w:r>
      <w:r w:rsidRPr="004B0A39">
        <w:rPr>
          <w:rFonts w:eastAsiaTheme="minorEastAsia" w:hint="eastAsia"/>
          <w:sz w:val="22"/>
          <w:lang w:val="en-US"/>
        </w:rPr>
        <w:t xml:space="preserve">is </w:t>
      </w:r>
      <w:r>
        <w:rPr>
          <w:rFonts w:eastAsiaTheme="minorEastAsia"/>
          <w:sz w:val="22"/>
          <w:lang w:val="en-US"/>
        </w:rPr>
        <w:t>earlier</w:t>
      </w:r>
      <w:r w:rsidRPr="004B0A39">
        <w:rPr>
          <w:rFonts w:eastAsiaTheme="minorEastAsia" w:hint="eastAsia"/>
          <w:sz w:val="22"/>
          <w:lang w:val="en-US"/>
        </w:rPr>
        <w:t xml:space="preserve"> than </w:t>
      </w:r>
      <w:r>
        <w:rPr>
          <w:rFonts w:eastAsiaTheme="minorEastAsia"/>
          <w:sz w:val="22"/>
          <w:lang w:val="en-US"/>
        </w:rPr>
        <w:t xml:space="preserve">that for </w:t>
      </w:r>
      <w:r w:rsidRPr="004B0A39">
        <w:rPr>
          <w:rFonts w:eastAsiaTheme="minorEastAsia" w:hint="eastAsia"/>
          <w:sz w:val="22"/>
          <w:lang w:val="en-US"/>
        </w:rPr>
        <w:t xml:space="preserve">PUSCH </w:t>
      </w:r>
      <w:r>
        <w:rPr>
          <w:rFonts w:eastAsiaTheme="minorEastAsia"/>
          <w:sz w:val="22"/>
          <w:lang w:val="en-US"/>
        </w:rPr>
        <w:t>and the transmission duration of the UCI is shorter than that of PUSCH.</w:t>
      </w:r>
    </w:p>
    <w:p w14:paraId="6C48486F" w14:textId="77C938DB" w:rsidR="00367BCA" w:rsidRPr="004B0A39" w:rsidRDefault="00367BCA" w:rsidP="004B0A39">
      <w:pPr>
        <w:numPr>
          <w:ilvl w:val="0"/>
          <w:numId w:val="15"/>
        </w:numPr>
        <w:spacing w:afterLines="50" w:after="120"/>
        <w:jc w:val="both"/>
        <w:rPr>
          <w:rFonts w:eastAsiaTheme="minorEastAsia"/>
          <w:sz w:val="22"/>
          <w:lang w:val="en-US"/>
        </w:rPr>
      </w:pPr>
      <w:r>
        <w:rPr>
          <w:rFonts w:eastAsiaTheme="minorEastAsia"/>
          <w:sz w:val="22"/>
          <w:lang w:val="en-US"/>
        </w:rPr>
        <w:t>Case 4 is the</w:t>
      </w:r>
      <w:r w:rsidRPr="004B0A39">
        <w:rPr>
          <w:rFonts w:eastAsiaTheme="minorEastAsia" w:hint="eastAsia"/>
          <w:sz w:val="22"/>
          <w:lang w:val="en-US"/>
        </w:rPr>
        <w:t xml:space="preserve"> transmission timing </w:t>
      </w:r>
      <w:r>
        <w:rPr>
          <w:rFonts w:eastAsiaTheme="minorEastAsia"/>
          <w:sz w:val="22"/>
          <w:lang w:val="en-US"/>
        </w:rPr>
        <w:t xml:space="preserve">for UCI </w:t>
      </w:r>
      <w:r w:rsidRPr="004B0A39">
        <w:rPr>
          <w:rFonts w:eastAsiaTheme="minorEastAsia" w:hint="eastAsia"/>
          <w:sz w:val="22"/>
          <w:lang w:val="en-US"/>
        </w:rPr>
        <w:t xml:space="preserve">is </w:t>
      </w:r>
      <w:r>
        <w:rPr>
          <w:rFonts w:eastAsiaTheme="minorEastAsia"/>
          <w:sz w:val="22"/>
          <w:lang w:val="en-US"/>
        </w:rPr>
        <w:t>earlier</w:t>
      </w:r>
      <w:r w:rsidRPr="004B0A39">
        <w:rPr>
          <w:rFonts w:eastAsiaTheme="minorEastAsia" w:hint="eastAsia"/>
          <w:sz w:val="22"/>
          <w:lang w:val="en-US"/>
        </w:rPr>
        <w:t xml:space="preserve"> than </w:t>
      </w:r>
      <w:r>
        <w:rPr>
          <w:rFonts w:eastAsiaTheme="minorEastAsia"/>
          <w:sz w:val="22"/>
          <w:lang w:val="en-US"/>
        </w:rPr>
        <w:t xml:space="preserve">that for </w:t>
      </w:r>
      <w:r w:rsidRPr="004B0A39">
        <w:rPr>
          <w:rFonts w:eastAsiaTheme="minorEastAsia" w:hint="eastAsia"/>
          <w:sz w:val="22"/>
          <w:lang w:val="en-US"/>
        </w:rPr>
        <w:t xml:space="preserve">PUSCH </w:t>
      </w:r>
      <w:r>
        <w:rPr>
          <w:rFonts w:eastAsiaTheme="minorEastAsia"/>
          <w:sz w:val="22"/>
          <w:lang w:val="en-US"/>
        </w:rPr>
        <w:t>and the transmission duration of the UCI is longer than that of PUSCH.</w:t>
      </w:r>
    </w:p>
    <w:p w14:paraId="6FD6A6A8" w14:textId="422362DD" w:rsidR="00E942F8" w:rsidRDefault="00500755">
      <w:pPr>
        <w:spacing w:afterLines="50" w:after="120"/>
        <w:jc w:val="center"/>
        <w:rPr>
          <w:rFonts w:eastAsiaTheme="minorEastAsia"/>
          <w:sz w:val="22"/>
          <w:lang w:val="en-US"/>
        </w:rPr>
      </w:pPr>
      <w:r>
        <w:rPr>
          <w:rFonts w:eastAsiaTheme="minorEastAsia"/>
          <w:noProof/>
          <w:sz w:val="22"/>
          <w:lang w:val="en-US" w:eastAsia="zh-CN"/>
        </w:rPr>
        <w:drawing>
          <wp:inline distT="0" distB="0" distL="0" distR="0" wp14:anchorId="33A75FC4" wp14:editId="244D63D1">
            <wp:extent cx="6108700" cy="1676400"/>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08700" cy="1676400"/>
                    </a:xfrm>
                    <a:prstGeom prst="rect">
                      <a:avLst/>
                    </a:prstGeom>
                    <a:noFill/>
                  </pic:spPr>
                </pic:pic>
              </a:graphicData>
            </a:graphic>
          </wp:inline>
        </w:drawing>
      </w:r>
    </w:p>
    <w:p w14:paraId="44DAFCFE" w14:textId="458D2245" w:rsidR="00E942F8" w:rsidRPr="00630BE6" w:rsidRDefault="00E942F8" w:rsidP="00E942F8">
      <w:pPr>
        <w:spacing w:afterLines="50" w:after="120"/>
        <w:jc w:val="center"/>
        <w:rPr>
          <w:rFonts w:eastAsiaTheme="minorEastAsia"/>
          <w:sz w:val="22"/>
          <w:lang w:val="en-US"/>
        </w:rPr>
      </w:pPr>
      <w:r>
        <w:rPr>
          <w:rFonts w:eastAsiaTheme="minorEastAsia"/>
          <w:sz w:val="22"/>
          <w:lang w:val="en-US"/>
        </w:rPr>
        <w:t>Fig</w:t>
      </w:r>
      <w:r w:rsidR="00693E4D">
        <w:rPr>
          <w:rFonts w:eastAsiaTheme="minorEastAsia"/>
          <w:sz w:val="22"/>
          <w:lang w:val="en-US"/>
        </w:rPr>
        <w:t>ure</w:t>
      </w:r>
      <w:r>
        <w:rPr>
          <w:rFonts w:eastAsiaTheme="minorEastAsia"/>
          <w:sz w:val="22"/>
          <w:lang w:val="en-US"/>
        </w:rPr>
        <w:t xml:space="preserve"> </w:t>
      </w:r>
      <w:r w:rsidR="00693E4D">
        <w:rPr>
          <w:rFonts w:eastAsiaTheme="minorEastAsia"/>
          <w:sz w:val="22"/>
          <w:lang w:val="en-US"/>
        </w:rPr>
        <w:t>3</w:t>
      </w:r>
      <w:r>
        <w:rPr>
          <w:rFonts w:eastAsiaTheme="minorEastAsia"/>
          <w:sz w:val="22"/>
          <w:lang w:val="en-US"/>
        </w:rPr>
        <w:t>.</w:t>
      </w:r>
      <w:r w:rsidR="00693E4D">
        <w:rPr>
          <w:rFonts w:eastAsiaTheme="minorEastAsia"/>
          <w:sz w:val="22"/>
          <w:lang w:val="en-US"/>
        </w:rPr>
        <w:t xml:space="preserve"> Cases for non-aligned transmission timing and/or duration for UCI and PUSCH</w:t>
      </w:r>
    </w:p>
    <w:p w14:paraId="5124838B" w14:textId="11A36439" w:rsidR="00500755" w:rsidRPr="00500755" w:rsidRDefault="00500755" w:rsidP="00500755">
      <w:pPr>
        <w:spacing w:afterLines="50" w:after="120"/>
        <w:jc w:val="both"/>
        <w:rPr>
          <w:rFonts w:eastAsiaTheme="minorEastAsia"/>
          <w:sz w:val="22"/>
          <w:lang w:val="en-US"/>
        </w:rPr>
      </w:pPr>
      <w:r>
        <w:rPr>
          <w:rFonts w:eastAsiaTheme="minorEastAsia"/>
          <w:sz w:val="22"/>
          <w:lang w:val="en-US"/>
        </w:rPr>
        <w:t>For above four cases, t</w:t>
      </w:r>
      <w:r w:rsidRPr="00500755">
        <w:rPr>
          <w:rFonts w:eastAsiaTheme="minorEastAsia"/>
          <w:sz w:val="22"/>
          <w:lang w:val="en-US"/>
        </w:rPr>
        <w:t xml:space="preserve">he UCI </w:t>
      </w:r>
      <w:r>
        <w:rPr>
          <w:rFonts w:eastAsiaTheme="minorEastAsia"/>
          <w:sz w:val="22"/>
          <w:lang w:val="en-US"/>
        </w:rPr>
        <w:t>mapping</w:t>
      </w:r>
      <w:r w:rsidRPr="00500755">
        <w:rPr>
          <w:rFonts w:eastAsiaTheme="minorEastAsia"/>
          <w:sz w:val="22"/>
          <w:lang w:val="en-US"/>
        </w:rPr>
        <w:t xml:space="preserve"> pattern </w:t>
      </w:r>
      <w:r>
        <w:rPr>
          <w:rFonts w:eastAsiaTheme="minorEastAsia"/>
          <w:sz w:val="22"/>
          <w:lang w:val="en-US"/>
        </w:rPr>
        <w:t>can be</w:t>
      </w:r>
      <w:r w:rsidRPr="00500755">
        <w:rPr>
          <w:rFonts w:eastAsiaTheme="minorEastAsia"/>
          <w:sz w:val="22"/>
          <w:lang w:val="en-US"/>
        </w:rPr>
        <w:t xml:space="preserve"> defined for a given combination of following factors:</w:t>
      </w:r>
    </w:p>
    <w:p w14:paraId="00D75EE4" w14:textId="77777777" w:rsidR="00500755" w:rsidRPr="008C6565" w:rsidRDefault="00500755" w:rsidP="008C6565">
      <w:pPr>
        <w:pStyle w:val="afc"/>
        <w:numPr>
          <w:ilvl w:val="0"/>
          <w:numId w:val="16"/>
        </w:numPr>
        <w:spacing w:afterLines="50" w:after="120"/>
        <w:ind w:leftChars="0"/>
        <w:jc w:val="both"/>
        <w:rPr>
          <w:rFonts w:eastAsiaTheme="minorEastAsia"/>
          <w:sz w:val="22"/>
          <w:lang w:val="en-US"/>
        </w:rPr>
      </w:pPr>
      <w:r w:rsidRPr="008C6565">
        <w:rPr>
          <w:rFonts w:eastAsiaTheme="minorEastAsia"/>
          <w:sz w:val="22"/>
          <w:lang w:val="en-US"/>
        </w:rPr>
        <w:t>PUSCH transmission timing/duration</w:t>
      </w:r>
    </w:p>
    <w:p w14:paraId="615FF9D0" w14:textId="77777777" w:rsidR="00500755" w:rsidRPr="008C6565" w:rsidRDefault="00500755" w:rsidP="008C6565">
      <w:pPr>
        <w:pStyle w:val="afc"/>
        <w:numPr>
          <w:ilvl w:val="0"/>
          <w:numId w:val="16"/>
        </w:numPr>
        <w:spacing w:afterLines="50" w:after="120"/>
        <w:ind w:leftChars="0"/>
        <w:jc w:val="both"/>
        <w:rPr>
          <w:rFonts w:eastAsiaTheme="minorEastAsia"/>
          <w:sz w:val="22"/>
          <w:lang w:val="en-US"/>
        </w:rPr>
      </w:pPr>
      <w:r w:rsidRPr="008C6565">
        <w:rPr>
          <w:rFonts w:eastAsiaTheme="minorEastAsia"/>
          <w:sz w:val="22"/>
          <w:lang w:val="en-US"/>
        </w:rPr>
        <w:t>UCI transmission timing/duration</w:t>
      </w:r>
    </w:p>
    <w:p w14:paraId="371F9871" w14:textId="39FF881E" w:rsidR="009749B6" w:rsidRPr="008C6565" w:rsidRDefault="00500755" w:rsidP="008C6565">
      <w:pPr>
        <w:pStyle w:val="afc"/>
        <w:numPr>
          <w:ilvl w:val="0"/>
          <w:numId w:val="16"/>
        </w:numPr>
        <w:spacing w:afterLines="50" w:after="120"/>
        <w:ind w:leftChars="0"/>
        <w:jc w:val="both"/>
        <w:rPr>
          <w:rFonts w:eastAsiaTheme="minorEastAsia"/>
          <w:sz w:val="22"/>
          <w:lang w:val="en-US"/>
        </w:rPr>
      </w:pPr>
      <w:r w:rsidRPr="008C6565">
        <w:rPr>
          <w:rFonts w:eastAsiaTheme="minorEastAsia"/>
          <w:sz w:val="22"/>
          <w:lang w:val="en-US"/>
        </w:rPr>
        <w:t xml:space="preserve">UCI type (HARQ-ACK, CSI, SR, </w:t>
      </w:r>
      <w:proofErr w:type="spellStart"/>
      <w:r w:rsidRPr="008C6565">
        <w:rPr>
          <w:rFonts w:eastAsiaTheme="minorEastAsia"/>
          <w:sz w:val="22"/>
          <w:lang w:val="en-US"/>
        </w:rPr>
        <w:t>etc</w:t>
      </w:r>
      <w:proofErr w:type="spellEnd"/>
      <w:r w:rsidRPr="008C6565">
        <w:rPr>
          <w:rFonts w:eastAsiaTheme="minorEastAsia"/>
          <w:sz w:val="22"/>
          <w:lang w:val="en-US"/>
        </w:rPr>
        <w:t>)</w:t>
      </w:r>
    </w:p>
    <w:p w14:paraId="36F02380" w14:textId="499A58D5" w:rsidR="00500755" w:rsidRPr="008C6565" w:rsidRDefault="007A0D6B" w:rsidP="000921A5">
      <w:pPr>
        <w:spacing w:afterLines="50" w:after="120"/>
        <w:jc w:val="both"/>
        <w:rPr>
          <w:rFonts w:eastAsia="SimSun"/>
          <w:sz w:val="22"/>
          <w:lang w:val="en-US" w:eastAsia="zh-CN"/>
        </w:rPr>
      </w:pPr>
      <w:r>
        <w:rPr>
          <w:rFonts w:eastAsia="SimSun"/>
          <w:sz w:val="22"/>
          <w:lang w:val="en-US" w:eastAsia="zh-CN"/>
        </w:rPr>
        <w:t>F</w:t>
      </w:r>
      <w:r w:rsidR="00100EF4">
        <w:rPr>
          <w:rFonts w:eastAsia="SimSun"/>
          <w:sz w:val="22"/>
          <w:lang w:val="en-US" w:eastAsia="zh-CN"/>
        </w:rPr>
        <w:t xml:space="preserve">or case 1 and case 2, the start position for UCI piggyback on PUSCH </w:t>
      </w:r>
      <w:r>
        <w:rPr>
          <w:rFonts w:eastAsia="SimSun"/>
          <w:sz w:val="22"/>
          <w:lang w:val="en-US" w:eastAsia="zh-CN"/>
        </w:rPr>
        <w:t xml:space="preserve">may be </w:t>
      </w:r>
      <w:r w:rsidR="00100EF4">
        <w:rPr>
          <w:rFonts w:eastAsia="SimSun"/>
          <w:sz w:val="22"/>
          <w:lang w:val="en-US" w:eastAsia="zh-CN"/>
        </w:rPr>
        <w:t xml:space="preserve">restricted by the transmission timing of PUCCH considering the needed time for UCI processing and the symbols in time domain can be used for UCI transmission is restricted by the transmission duration of PUSCH; for case 3 and case 4, both the start position and transmission duration for UCI piggyback on PUSCH is restricted by the transmission timing and duration of PUSCH. </w:t>
      </w:r>
      <w:r>
        <w:rPr>
          <w:rFonts w:eastAsia="SimSun"/>
          <w:sz w:val="22"/>
          <w:lang w:val="en-US" w:eastAsia="zh-CN"/>
        </w:rPr>
        <w:t xml:space="preserve">Figure 4 show examples for possible mapping patterns. </w:t>
      </w:r>
    </w:p>
    <w:p w14:paraId="0183EED0" w14:textId="27A1D2D7" w:rsidR="00500755" w:rsidRDefault="007A0D6B" w:rsidP="008C6565">
      <w:pPr>
        <w:spacing w:afterLines="50" w:after="120"/>
        <w:jc w:val="center"/>
        <w:rPr>
          <w:rFonts w:eastAsiaTheme="minorEastAsia"/>
          <w:sz w:val="22"/>
          <w:lang w:val="en-US"/>
        </w:rPr>
      </w:pPr>
      <w:r>
        <w:rPr>
          <w:rFonts w:eastAsiaTheme="minorEastAsia"/>
          <w:noProof/>
          <w:sz w:val="22"/>
          <w:lang w:val="en-US" w:eastAsia="zh-CN"/>
        </w:rPr>
        <w:lastRenderedPageBreak/>
        <w:drawing>
          <wp:inline distT="0" distB="0" distL="0" distR="0" wp14:anchorId="19922F13" wp14:editId="03FB1C2D">
            <wp:extent cx="5302250" cy="19304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02250" cy="1930400"/>
                    </a:xfrm>
                    <a:prstGeom prst="rect">
                      <a:avLst/>
                    </a:prstGeom>
                    <a:noFill/>
                  </pic:spPr>
                </pic:pic>
              </a:graphicData>
            </a:graphic>
          </wp:inline>
        </w:drawing>
      </w:r>
    </w:p>
    <w:p w14:paraId="062257FA" w14:textId="518C62B8" w:rsidR="007A0D6B" w:rsidRPr="008C6565" w:rsidRDefault="007A0D6B" w:rsidP="008C6565">
      <w:pPr>
        <w:spacing w:afterLines="50" w:after="120"/>
        <w:jc w:val="center"/>
        <w:rPr>
          <w:rFonts w:eastAsia="SimSun"/>
          <w:sz w:val="22"/>
          <w:lang w:val="en-US" w:eastAsia="zh-CN"/>
        </w:rPr>
      </w:pPr>
      <w:r>
        <w:rPr>
          <w:rFonts w:eastAsia="SimSun" w:hint="eastAsia"/>
          <w:sz w:val="22"/>
          <w:lang w:val="en-US" w:eastAsia="zh-CN"/>
        </w:rPr>
        <w:t>Figure 4</w:t>
      </w:r>
      <w:r>
        <w:rPr>
          <w:rFonts w:eastAsia="SimSun"/>
          <w:sz w:val="22"/>
          <w:lang w:val="en-US" w:eastAsia="zh-CN"/>
        </w:rPr>
        <w:t>. Exa</w:t>
      </w:r>
      <w:bookmarkStart w:id="8" w:name="_GoBack"/>
      <w:bookmarkEnd w:id="8"/>
      <w:r>
        <w:rPr>
          <w:rFonts w:eastAsia="SimSun"/>
          <w:sz w:val="22"/>
          <w:lang w:val="en-US" w:eastAsia="zh-CN"/>
        </w:rPr>
        <w:t>mples for UCI mapping patterns</w:t>
      </w:r>
    </w:p>
    <w:p w14:paraId="0C548651" w14:textId="32453090" w:rsidR="002304AB" w:rsidRPr="002304AB" w:rsidRDefault="002304AB" w:rsidP="000921A5">
      <w:pPr>
        <w:spacing w:afterLines="50" w:after="120"/>
        <w:jc w:val="both"/>
        <w:rPr>
          <w:rFonts w:eastAsiaTheme="minorEastAsia"/>
          <w:b/>
          <w:sz w:val="22"/>
          <w:u w:val="single"/>
          <w:lang w:val="en-US"/>
        </w:rPr>
      </w:pPr>
      <w:r w:rsidRPr="002304AB">
        <w:rPr>
          <w:rFonts w:eastAsiaTheme="minorEastAsia" w:hint="eastAsia"/>
          <w:b/>
          <w:sz w:val="22"/>
          <w:u w:val="single"/>
          <w:lang w:val="en-US"/>
        </w:rPr>
        <w:t>Proposal 1:</w:t>
      </w:r>
    </w:p>
    <w:p w14:paraId="463FFB1A" w14:textId="0FD38202" w:rsidR="002304AB" w:rsidRDefault="003F5048" w:rsidP="002304AB">
      <w:pPr>
        <w:pStyle w:val="afc"/>
        <w:numPr>
          <w:ilvl w:val="0"/>
          <w:numId w:val="12"/>
        </w:numPr>
        <w:spacing w:afterLines="50" w:after="120"/>
        <w:ind w:leftChars="0"/>
        <w:jc w:val="both"/>
        <w:rPr>
          <w:rFonts w:eastAsiaTheme="minorEastAsia"/>
          <w:i/>
          <w:sz w:val="22"/>
          <w:lang w:val="en-US"/>
        </w:rPr>
      </w:pPr>
      <w:r>
        <w:rPr>
          <w:rFonts w:eastAsiaTheme="minorEastAsia"/>
          <w:i/>
          <w:sz w:val="22"/>
          <w:lang w:val="en-US"/>
        </w:rPr>
        <w:t>When design UCI mapping patterns, following aspects should be considered</w:t>
      </w:r>
      <w:r w:rsidR="002304AB">
        <w:rPr>
          <w:rFonts w:eastAsiaTheme="minorEastAsia" w:hint="eastAsia"/>
          <w:i/>
          <w:sz w:val="22"/>
          <w:lang w:val="en-US"/>
        </w:rPr>
        <w:t>.</w:t>
      </w:r>
    </w:p>
    <w:p w14:paraId="02AAD20E" w14:textId="434514A1" w:rsidR="003F5048" w:rsidRPr="00C02BC4" w:rsidRDefault="00C02BC4" w:rsidP="008C6565">
      <w:pPr>
        <w:pStyle w:val="afc"/>
        <w:numPr>
          <w:ilvl w:val="1"/>
          <w:numId w:val="12"/>
        </w:numPr>
        <w:spacing w:afterLines="50" w:after="120"/>
        <w:ind w:leftChars="0"/>
        <w:jc w:val="both"/>
        <w:rPr>
          <w:rFonts w:eastAsia="SimSun"/>
          <w:i/>
          <w:sz w:val="22"/>
          <w:lang w:val="en-US" w:eastAsia="zh-CN"/>
        </w:rPr>
      </w:pPr>
      <w:r>
        <w:rPr>
          <w:rFonts w:eastAsia="SimSun"/>
          <w:i/>
          <w:sz w:val="22"/>
          <w:lang w:val="en-US" w:eastAsia="zh-CN"/>
        </w:rPr>
        <w:t>W</w:t>
      </w:r>
      <w:r>
        <w:rPr>
          <w:rFonts w:eastAsia="SimSun" w:hint="eastAsia"/>
          <w:i/>
          <w:sz w:val="22"/>
          <w:lang w:val="en-US" w:eastAsia="zh-CN"/>
        </w:rPr>
        <w:t xml:space="preserve">aveform </w:t>
      </w:r>
      <w:r>
        <w:rPr>
          <w:rFonts w:eastAsia="SimSun"/>
          <w:i/>
          <w:sz w:val="22"/>
          <w:lang w:val="en-US" w:eastAsia="zh-CN"/>
        </w:rPr>
        <w:t>used for PUSCH</w:t>
      </w:r>
    </w:p>
    <w:p w14:paraId="229A94C5" w14:textId="77777777" w:rsidR="00C02BC4" w:rsidRPr="008C6565" w:rsidRDefault="00C02BC4" w:rsidP="008C6565">
      <w:pPr>
        <w:pStyle w:val="afc"/>
        <w:numPr>
          <w:ilvl w:val="1"/>
          <w:numId w:val="12"/>
        </w:numPr>
        <w:spacing w:afterLines="50" w:after="120"/>
        <w:ind w:leftChars="0"/>
        <w:jc w:val="both"/>
        <w:rPr>
          <w:rFonts w:eastAsia="SimSun"/>
          <w:i/>
          <w:sz w:val="22"/>
          <w:lang w:val="en-US" w:eastAsia="zh-CN"/>
        </w:rPr>
      </w:pPr>
      <w:r w:rsidRPr="008C6565">
        <w:rPr>
          <w:rFonts w:eastAsia="SimSun"/>
          <w:i/>
          <w:sz w:val="22"/>
          <w:lang w:val="en-US" w:eastAsia="zh-CN"/>
        </w:rPr>
        <w:t>Data RE mapping order</w:t>
      </w:r>
    </w:p>
    <w:p w14:paraId="1F4A11CD" w14:textId="01DB8CD4" w:rsidR="00C02BC4" w:rsidRPr="008C6565" w:rsidRDefault="00C02BC4" w:rsidP="008C6565">
      <w:pPr>
        <w:pStyle w:val="afc"/>
        <w:numPr>
          <w:ilvl w:val="1"/>
          <w:numId w:val="12"/>
        </w:numPr>
        <w:spacing w:afterLines="50" w:after="120"/>
        <w:ind w:leftChars="0"/>
        <w:jc w:val="both"/>
        <w:rPr>
          <w:rFonts w:eastAsia="SimSun"/>
          <w:i/>
          <w:sz w:val="22"/>
          <w:lang w:val="en-US" w:eastAsia="zh-CN"/>
        </w:rPr>
      </w:pPr>
      <w:r w:rsidRPr="008C6565">
        <w:rPr>
          <w:rFonts w:eastAsia="SimSun"/>
          <w:i/>
          <w:sz w:val="22"/>
          <w:lang w:val="en-US" w:eastAsia="zh-CN"/>
        </w:rPr>
        <w:t>UCI piggyback on PUSCH</w:t>
      </w:r>
      <w:r>
        <w:rPr>
          <w:rFonts w:eastAsia="SimSun"/>
          <w:i/>
          <w:sz w:val="22"/>
          <w:lang w:val="en-US" w:eastAsia="zh-CN"/>
        </w:rPr>
        <w:t xml:space="preserve"> using </w:t>
      </w:r>
      <w:r w:rsidRPr="008C6565">
        <w:rPr>
          <w:rFonts w:eastAsia="SimSun"/>
          <w:i/>
          <w:sz w:val="22"/>
          <w:lang w:val="en-US" w:eastAsia="zh-CN"/>
        </w:rPr>
        <w:t>puncturing or rate-matching</w:t>
      </w:r>
    </w:p>
    <w:p w14:paraId="4C35430C" w14:textId="300063A5" w:rsidR="00C02BC4" w:rsidRDefault="00C02BC4" w:rsidP="008C6565">
      <w:pPr>
        <w:pStyle w:val="afc"/>
        <w:numPr>
          <w:ilvl w:val="1"/>
          <w:numId w:val="12"/>
        </w:numPr>
        <w:spacing w:afterLines="50" w:after="120"/>
        <w:ind w:leftChars="0"/>
        <w:jc w:val="both"/>
        <w:rPr>
          <w:rFonts w:eastAsia="SimSun"/>
          <w:i/>
          <w:sz w:val="22"/>
          <w:lang w:val="en-US" w:eastAsia="zh-CN"/>
        </w:rPr>
      </w:pPr>
      <w:r w:rsidRPr="008C6565">
        <w:rPr>
          <w:rFonts w:eastAsia="SimSun"/>
          <w:i/>
          <w:sz w:val="22"/>
          <w:lang w:val="en-US" w:eastAsia="zh-CN"/>
        </w:rPr>
        <w:t>Latency and reliability requirements of the UCI</w:t>
      </w:r>
    </w:p>
    <w:p w14:paraId="19FB7534" w14:textId="662DCD8E" w:rsidR="00041365" w:rsidRPr="008C6565" w:rsidRDefault="00041365" w:rsidP="008C6565">
      <w:pPr>
        <w:spacing w:afterLines="50" w:after="120"/>
        <w:jc w:val="both"/>
        <w:rPr>
          <w:rFonts w:eastAsiaTheme="minorEastAsia"/>
          <w:b/>
          <w:sz w:val="22"/>
          <w:u w:val="single"/>
          <w:lang w:val="en-US"/>
        </w:rPr>
      </w:pPr>
      <w:r w:rsidRPr="008C6565">
        <w:rPr>
          <w:rFonts w:eastAsiaTheme="minorEastAsia"/>
          <w:b/>
          <w:sz w:val="22"/>
          <w:u w:val="single"/>
          <w:lang w:val="en-US"/>
        </w:rPr>
        <w:t xml:space="preserve">Proposal </w:t>
      </w:r>
      <w:r>
        <w:rPr>
          <w:rFonts w:eastAsiaTheme="minorEastAsia"/>
          <w:b/>
          <w:sz w:val="22"/>
          <w:u w:val="single"/>
          <w:lang w:val="en-US"/>
        </w:rPr>
        <w:t>2</w:t>
      </w:r>
      <w:r w:rsidRPr="008C6565">
        <w:rPr>
          <w:rFonts w:eastAsiaTheme="minorEastAsia"/>
          <w:b/>
          <w:sz w:val="22"/>
          <w:u w:val="single"/>
          <w:lang w:val="en-US"/>
        </w:rPr>
        <w:t>:</w:t>
      </w:r>
    </w:p>
    <w:p w14:paraId="7E6C8C5B" w14:textId="5A76738B" w:rsidR="00041365" w:rsidRDefault="00041365" w:rsidP="002304AB">
      <w:pPr>
        <w:pStyle w:val="afc"/>
        <w:numPr>
          <w:ilvl w:val="0"/>
          <w:numId w:val="12"/>
        </w:numPr>
        <w:spacing w:afterLines="50" w:after="120"/>
        <w:ind w:leftChars="0"/>
        <w:jc w:val="both"/>
        <w:rPr>
          <w:rFonts w:eastAsiaTheme="minorEastAsia"/>
          <w:i/>
          <w:sz w:val="22"/>
          <w:lang w:val="en-US"/>
        </w:rPr>
      </w:pPr>
      <w:r>
        <w:rPr>
          <w:rFonts w:eastAsiaTheme="minorEastAsia"/>
          <w:i/>
          <w:sz w:val="22"/>
          <w:lang w:val="en-US"/>
        </w:rPr>
        <w:t>At least for non-slot based scheduling for both downlink and uplink, the transmission timing and transmission duration of a PDSCH/PUSCH and a UCI should be flexible.</w:t>
      </w:r>
    </w:p>
    <w:p w14:paraId="72B62E29" w14:textId="77777777" w:rsidR="0050291C" w:rsidRDefault="00041365" w:rsidP="002304AB">
      <w:pPr>
        <w:pStyle w:val="afc"/>
        <w:numPr>
          <w:ilvl w:val="0"/>
          <w:numId w:val="12"/>
        </w:numPr>
        <w:spacing w:afterLines="50" w:after="120"/>
        <w:ind w:leftChars="0"/>
        <w:jc w:val="both"/>
        <w:rPr>
          <w:rFonts w:eastAsiaTheme="minorEastAsia"/>
          <w:i/>
          <w:sz w:val="22"/>
          <w:lang w:val="en-US"/>
        </w:rPr>
      </w:pPr>
      <w:r>
        <w:rPr>
          <w:rFonts w:eastAsiaTheme="minorEastAsia"/>
          <w:i/>
          <w:sz w:val="22"/>
          <w:lang w:val="en-US"/>
        </w:rPr>
        <w:t xml:space="preserve">The starting symbol in time-domain that </w:t>
      </w:r>
      <w:r>
        <w:rPr>
          <w:rFonts w:eastAsia="SimSun" w:hint="eastAsia"/>
          <w:i/>
          <w:sz w:val="22"/>
          <w:lang w:val="en-US" w:eastAsia="zh-CN"/>
        </w:rPr>
        <w:t>a</w:t>
      </w:r>
      <w:r>
        <w:rPr>
          <w:rFonts w:eastAsia="SimSun"/>
          <w:i/>
          <w:sz w:val="22"/>
          <w:lang w:val="en-US" w:eastAsia="zh-CN"/>
        </w:rPr>
        <w:t xml:space="preserve"> </w:t>
      </w:r>
      <w:r>
        <w:rPr>
          <w:rFonts w:eastAsiaTheme="minorEastAsia"/>
          <w:i/>
          <w:sz w:val="22"/>
          <w:lang w:val="en-US"/>
        </w:rPr>
        <w:t xml:space="preserve">UCI can use on PUSCH is restricted by </w:t>
      </w:r>
      <w:r w:rsidR="0050291C">
        <w:rPr>
          <w:rFonts w:eastAsiaTheme="minorEastAsia"/>
          <w:i/>
          <w:sz w:val="22"/>
          <w:lang w:val="en-US"/>
        </w:rPr>
        <w:t xml:space="preserve">the </w:t>
      </w:r>
      <w:r>
        <w:rPr>
          <w:rFonts w:eastAsiaTheme="minorEastAsia"/>
          <w:i/>
          <w:sz w:val="22"/>
          <w:lang w:val="en-US"/>
        </w:rPr>
        <w:t xml:space="preserve">transmission timing of PUCCH for </w:t>
      </w:r>
      <w:r w:rsidR="0050291C">
        <w:rPr>
          <w:rFonts w:eastAsiaTheme="minorEastAsia"/>
          <w:i/>
          <w:sz w:val="22"/>
          <w:lang w:val="en-US"/>
        </w:rPr>
        <w:t>the</w:t>
      </w:r>
      <w:r>
        <w:rPr>
          <w:rFonts w:eastAsiaTheme="minorEastAsia"/>
          <w:i/>
          <w:sz w:val="22"/>
          <w:lang w:val="en-US"/>
        </w:rPr>
        <w:t xml:space="preserve"> UCI and </w:t>
      </w:r>
      <w:r w:rsidR="0050291C">
        <w:rPr>
          <w:rFonts w:eastAsiaTheme="minorEastAsia"/>
          <w:i/>
          <w:sz w:val="22"/>
          <w:lang w:val="en-US"/>
        </w:rPr>
        <w:t>the</w:t>
      </w:r>
      <w:r>
        <w:rPr>
          <w:rFonts w:eastAsiaTheme="minorEastAsia"/>
          <w:i/>
          <w:sz w:val="22"/>
          <w:lang w:val="en-US"/>
        </w:rPr>
        <w:t xml:space="preserve"> PUSCH where the UCI is piggybacked on the PUSCH.</w:t>
      </w:r>
    </w:p>
    <w:p w14:paraId="38835D73" w14:textId="6EEFAD86" w:rsidR="002304AB" w:rsidRDefault="0050291C" w:rsidP="002304AB">
      <w:pPr>
        <w:pStyle w:val="afc"/>
        <w:numPr>
          <w:ilvl w:val="0"/>
          <w:numId w:val="12"/>
        </w:numPr>
        <w:spacing w:afterLines="50" w:after="120"/>
        <w:ind w:leftChars="0"/>
        <w:jc w:val="both"/>
        <w:rPr>
          <w:rFonts w:eastAsiaTheme="minorEastAsia"/>
          <w:i/>
          <w:sz w:val="22"/>
          <w:lang w:val="en-US"/>
        </w:rPr>
      </w:pPr>
      <w:r>
        <w:rPr>
          <w:rFonts w:eastAsiaTheme="minorEastAsia"/>
          <w:i/>
          <w:sz w:val="22"/>
          <w:lang w:val="en-US"/>
        </w:rPr>
        <w:t xml:space="preserve">The number of symbols in time-domain that </w:t>
      </w:r>
      <w:r>
        <w:rPr>
          <w:rFonts w:eastAsia="SimSun" w:hint="eastAsia"/>
          <w:i/>
          <w:sz w:val="22"/>
          <w:lang w:val="en-US" w:eastAsia="zh-CN"/>
        </w:rPr>
        <w:t>a</w:t>
      </w:r>
      <w:r>
        <w:rPr>
          <w:rFonts w:eastAsia="SimSun"/>
          <w:i/>
          <w:sz w:val="22"/>
          <w:lang w:val="en-US" w:eastAsia="zh-CN"/>
        </w:rPr>
        <w:t xml:space="preserve"> </w:t>
      </w:r>
      <w:r>
        <w:rPr>
          <w:rFonts w:eastAsiaTheme="minorEastAsia"/>
          <w:i/>
          <w:sz w:val="22"/>
          <w:lang w:val="en-US"/>
        </w:rPr>
        <w:t xml:space="preserve">UCI can use on PUSCH is restricted by the transmission duration of the </w:t>
      </w:r>
      <w:r w:rsidR="009237BF">
        <w:rPr>
          <w:rFonts w:eastAsiaTheme="minorEastAsia"/>
          <w:i/>
          <w:sz w:val="22"/>
          <w:lang w:val="en-US"/>
        </w:rPr>
        <w:t>PUSCH where the UCI is piggybacked on the PUSCH</w:t>
      </w:r>
      <w:r w:rsidR="002304AB">
        <w:rPr>
          <w:rFonts w:eastAsiaTheme="minorEastAsia"/>
          <w:i/>
          <w:sz w:val="22"/>
          <w:lang w:val="en-US"/>
        </w:rPr>
        <w:t>.</w:t>
      </w:r>
    </w:p>
    <w:p w14:paraId="55A3BDBD" w14:textId="5A7B035E" w:rsidR="00BB470D" w:rsidRPr="005D0A85" w:rsidRDefault="00BB470D" w:rsidP="00BB470D">
      <w:pPr>
        <w:pStyle w:val="1"/>
        <w:numPr>
          <w:ilvl w:val="0"/>
          <w:numId w:val="5"/>
        </w:numPr>
        <w:spacing w:after="120"/>
        <w:jc w:val="both"/>
        <w:rPr>
          <w:b/>
          <w:lang w:val="en-US"/>
        </w:rPr>
      </w:pPr>
      <w:r>
        <w:rPr>
          <w:b/>
          <w:lang w:val="en-US"/>
        </w:rPr>
        <w:t xml:space="preserve">UCI re-direct to short-PUCCH which is </w:t>
      </w:r>
      <w:proofErr w:type="spellStart"/>
      <w:r>
        <w:rPr>
          <w:b/>
          <w:lang w:val="en-US"/>
        </w:rPr>
        <w:t>TDMed</w:t>
      </w:r>
      <w:proofErr w:type="spellEnd"/>
      <w:r>
        <w:rPr>
          <w:b/>
          <w:lang w:val="en-US"/>
        </w:rPr>
        <w:t xml:space="preserve"> with the PUSCH</w:t>
      </w:r>
    </w:p>
    <w:p w14:paraId="6051722A" w14:textId="6704D328" w:rsidR="00BB470D" w:rsidRDefault="005E6717" w:rsidP="000921A5">
      <w:pPr>
        <w:spacing w:afterLines="50" w:after="120"/>
        <w:jc w:val="both"/>
        <w:rPr>
          <w:rFonts w:eastAsiaTheme="minorEastAsia"/>
          <w:sz w:val="22"/>
          <w:lang w:val="en-US"/>
        </w:rPr>
      </w:pPr>
      <w:r>
        <w:rPr>
          <w:rFonts w:eastAsiaTheme="minorEastAsia"/>
          <w:sz w:val="22"/>
          <w:lang w:val="en-US"/>
        </w:rPr>
        <w:t>Besides UCI piggyback on PUSCH</w:t>
      </w:r>
      <w:r w:rsidR="00BB470D">
        <w:rPr>
          <w:rFonts w:eastAsiaTheme="minorEastAsia"/>
          <w:sz w:val="22"/>
          <w:lang w:val="en-US"/>
        </w:rPr>
        <w:t xml:space="preserve">, </w:t>
      </w:r>
      <w:r>
        <w:rPr>
          <w:rFonts w:eastAsiaTheme="minorEastAsia"/>
          <w:sz w:val="22"/>
          <w:lang w:val="en-US"/>
        </w:rPr>
        <w:t xml:space="preserve">there is </w:t>
      </w:r>
      <w:r w:rsidR="00BB470D">
        <w:rPr>
          <w:rFonts w:eastAsiaTheme="minorEastAsia"/>
          <w:sz w:val="22"/>
          <w:lang w:val="en-US"/>
        </w:rPr>
        <w:t>another way to handle UCI such that it does not increase PAPR or IMD</w:t>
      </w:r>
      <w:r>
        <w:rPr>
          <w:rFonts w:eastAsiaTheme="minorEastAsia"/>
          <w:sz w:val="22"/>
          <w:lang w:val="en-US"/>
        </w:rPr>
        <w:t>;</w:t>
      </w:r>
      <w:r w:rsidR="00BB470D">
        <w:rPr>
          <w:rFonts w:eastAsiaTheme="minorEastAsia"/>
          <w:sz w:val="22"/>
          <w:lang w:val="en-US"/>
        </w:rPr>
        <w:t xml:space="preserve"> UCI re-direction to short-PUCCH which i</w:t>
      </w:r>
      <w:r w:rsidR="00C000F0">
        <w:rPr>
          <w:rFonts w:eastAsiaTheme="minorEastAsia"/>
          <w:sz w:val="22"/>
          <w:lang w:val="en-US"/>
        </w:rPr>
        <w:t xml:space="preserve">s </w:t>
      </w:r>
      <w:proofErr w:type="spellStart"/>
      <w:r w:rsidR="00C000F0">
        <w:rPr>
          <w:rFonts w:eastAsiaTheme="minorEastAsia"/>
          <w:sz w:val="22"/>
          <w:lang w:val="en-US"/>
        </w:rPr>
        <w:t>TDMed</w:t>
      </w:r>
      <w:proofErr w:type="spellEnd"/>
      <w:r w:rsidR="00C000F0">
        <w:rPr>
          <w:rFonts w:eastAsiaTheme="minorEastAsia"/>
          <w:sz w:val="22"/>
          <w:lang w:val="en-US"/>
        </w:rPr>
        <w:t xml:space="preserve"> with the PUSCH overlapped with the originally scheduled PUCCH</w:t>
      </w:r>
      <w:r w:rsidR="00BB470D">
        <w:rPr>
          <w:rFonts w:eastAsiaTheme="minorEastAsia"/>
          <w:sz w:val="22"/>
          <w:lang w:val="en-US"/>
        </w:rPr>
        <w:t xml:space="preserve">. In this case, UCI mapping and </w:t>
      </w:r>
      <w:r w:rsidR="00C000F0">
        <w:rPr>
          <w:rFonts w:eastAsiaTheme="minorEastAsia"/>
          <w:sz w:val="22"/>
          <w:lang w:val="en-US"/>
        </w:rPr>
        <w:t xml:space="preserve">the </w:t>
      </w:r>
      <w:r w:rsidR="00BB470D">
        <w:rPr>
          <w:rFonts w:eastAsiaTheme="minorEastAsia"/>
          <w:sz w:val="22"/>
          <w:lang w:val="en-US"/>
        </w:rPr>
        <w:t>performance does not depend on PUSCH structure/resource allocation</w:t>
      </w:r>
      <w:r w:rsidR="00C000F0">
        <w:rPr>
          <w:rFonts w:eastAsiaTheme="minorEastAsia"/>
          <w:sz w:val="22"/>
          <w:lang w:val="en-US"/>
        </w:rPr>
        <w:t>/waveform</w:t>
      </w:r>
      <w:r w:rsidR="00BB470D">
        <w:rPr>
          <w:rFonts w:eastAsiaTheme="minorEastAsia"/>
          <w:sz w:val="22"/>
          <w:lang w:val="en-US"/>
        </w:rPr>
        <w:t>. Besides, transmit power can be fully available to the UCI transmission</w:t>
      </w:r>
      <w:r w:rsidR="00C000F0">
        <w:rPr>
          <w:rFonts w:eastAsiaTheme="minorEastAsia"/>
          <w:sz w:val="22"/>
          <w:lang w:val="en-US"/>
        </w:rPr>
        <w:t xml:space="preserve"> on the symbol</w:t>
      </w:r>
      <w:r w:rsidR="00BB470D">
        <w:rPr>
          <w:rFonts w:eastAsiaTheme="minorEastAsia"/>
          <w:sz w:val="22"/>
          <w:lang w:val="en-US"/>
        </w:rPr>
        <w:t>. The impact of short-PUCCH transmission to the PUSCH is PUSCH shortening</w:t>
      </w:r>
      <w:r w:rsidR="00C000F0">
        <w:rPr>
          <w:rFonts w:eastAsiaTheme="minorEastAsia"/>
          <w:sz w:val="22"/>
          <w:lang w:val="en-US"/>
        </w:rPr>
        <w:t xml:space="preserve"> (i.e., rate-matching)</w:t>
      </w:r>
      <w:r w:rsidR="00BB470D">
        <w:rPr>
          <w:rFonts w:eastAsiaTheme="minorEastAsia"/>
          <w:sz w:val="22"/>
          <w:lang w:val="en-US"/>
        </w:rPr>
        <w:t>. Such PUSCH shortening is anyway necessary to enable SRS/short-PUCCH multiplexing in the same slot</w:t>
      </w:r>
      <w:r w:rsidR="00C000F0">
        <w:rPr>
          <w:rFonts w:eastAsiaTheme="minorEastAsia"/>
          <w:sz w:val="22"/>
          <w:lang w:val="en-US"/>
        </w:rPr>
        <w:t xml:space="preserve"> and can be realized by the starting position/duration indication included in the scheduling DCI</w:t>
      </w:r>
      <w:r w:rsidR="00DD421D">
        <w:rPr>
          <w:rFonts w:eastAsiaTheme="minorEastAsia"/>
          <w:sz w:val="22"/>
          <w:lang w:val="en-US"/>
        </w:rPr>
        <w:t xml:space="preserve"> [</w:t>
      </w:r>
      <w:r>
        <w:rPr>
          <w:rFonts w:eastAsiaTheme="minorEastAsia"/>
          <w:sz w:val="22"/>
          <w:lang w:val="en-US"/>
        </w:rPr>
        <w:t>3</w:t>
      </w:r>
      <w:r w:rsidR="00DD421D">
        <w:rPr>
          <w:rFonts w:eastAsiaTheme="minorEastAsia"/>
          <w:sz w:val="22"/>
          <w:lang w:val="en-US"/>
        </w:rPr>
        <w:t xml:space="preserve">]; the short-PUCCH delivering the UCI can be mapped </w:t>
      </w:r>
      <w:r>
        <w:rPr>
          <w:rFonts w:eastAsiaTheme="minorEastAsia"/>
          <w:sz w:val="22"/>
          <w:lang w:val="en-US"/>
        </w:rPr>
        <w:t xml:space="preserve">at least </w:t>
      </w:r>
      <w:r w:rsidR="00DD421D">
        <w:rPr>
          <w:rFonts w:eastAsiaTheme="minorEastAsia"/>
          <w:sz w:val="22"/>
          <w:lang w:val="en-US"/>
        </w:rPr>
        <w:t>on either beginning or end of the slot</w:t>
      </w:r>
      <w:r>
        <w:rPr>
          <w:rFonts w:eastAsiaTheme="minorEastAsia"/>
          <w:sz w:val="22"/>
          <w:lang w:val="en-US"/>
        </w:rPr>
        <w:t xml:space="preserve"> (FFS middle of the slot)</w:t>
      </w:r>
      <w:r w:rsidR="00BB470D">
        <w:rPr>
          <w:rFonts w:eastAsiaTheme="minorEastAsia"/>
          <w:sz w:val="22"/>
          <w:lang w:val="en-US"/>
        </w:rPr>
        <w:t xml:space="preserve">. Finally, UCI re-direct to short-PUCCH is realized irrespective of whether the PUSCH transmission </w:t>
      </w:r>
      <w:r w:rsidR="00DD421D">
        <w:rPr>
          <w:rFonts w:eastAsiaTheme="minorEastAsia"/>
          <w:sz w:val="22"/>
          <w:lang w:val="en-US"/>
        </w:rPr>
        <w:t>starting position/</w:t>
      </w:r>
      <w:r w:rsidR="00BB470D">
        <w:rPr>
          <w:rFonts w:eastAsiaTheme="minorEastAsia"/>
          <w:sz w:val="22"/>
          <w:lang w:val="en-US"/>
        </w:rPr>
        <w:t>duration, e.g., 1-symbol, 2-symbol, …, 13-symbol. Therefore, this simplifies the design of UCI transmission while easy to ensure the performance of both UCI and UL-SCH.</w:t>
      </w:r>
      <w:r w:rsidR="00DD421D">
        <w:rPr>
          <w:rFonts w:eastAsiaTheme="minorEastAsia"/>
          <w:sz w:val="22"/>
          <w:lang w:val="en-US"/>
        </w:rPr>
        <w:t xml:space="preserve"> We propose to support the UCI re-direct to short-PUCCH which is </w:t>
      </w:r>
      <w:proofErr w:type="spellStart"/>
      <w:r w:rsidR="00DD421D">
        <w:rPr>
          <w:rFonts w:eastAsiaTheme="minorEastAsia"/>
          <w:sz w:val="22"/>
          <w:lang w:val="en-US"/>
        </w:rPr>
        <w:t>TDMed</w:t>
      </w:r>
      <w:proofErr w:type="spellEnd"/>
      <w:r w:rsidR="00DD421D">
        <w:rPr>
          <w:rFonts w:eastAsiaTheme="minorEastAsia"/>
          <w:sz w:val="22"/>
          <w:lang w:val="en-US"/>
        </w:rPr>
        <w:t xml:space="preserve"> with the PUSCH. </w:t>
      </w:r>
    </w:p>
    <w:p w14:paraId="15589AF5" w14:textId="3DC17489" w:rsidR="00BB470D" w:rsidRDefault="00171B1B" w:rsidP="00BB470D">
      <w:pPr>
        <w:spacing w:afterLines="50" w:after="120"/>
        <w:jc w:val="center"/>
        <w:rPr>
          <w:rFonts w:eastAsiaTheme="minorEastAsia"/>
          <w:sz w:val="22"/>
          <w:lang w:val="en-US"/>
        </w:rPr>
      </w:pPr>
      <w:r>
        <w:rPr>
          <w:rFonts w:eastAsiaTheme="minorEastAsia"/>
          <w:noProof/>
          <w:sz w:val="22"/>
          <w:lang w:val="en-US" w:eastAsia="zh-CN"/>
        </w:rPr>
        <w:lastRenderedPageBreak/>
        <w:drawing>
          <wp:inline distT="0" distB="0" distL="0" distR="0" wp14:anchorId="6813EBD0" wp14:editId="1F779B4A">
            <wp:extent cx="2032000" cy="1924050"/>
            <wp:effectExtent l="0" t="0" r="635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32000" cy="1924050"/>
                    </a:xfrm>
                    <a:prstGeom prst="rect">
                      <a:avLst/>
                    </a:prstGeom>
                    <a:noFill/>
                  </pic:spPr>
                </pic:pic>
              </a:graphicData>
            </a:graphic>
          </wp:inline>
        </w:drawing>
      </w:r>
      <w:r w:rsidR="00DD421D">
        <w:rPr>
          <w:rFonts w:eastAsiaTheme="minorEastAsia"/>
          <w:sz w:val="22"/>
          <w:lang w:val="en-US"/>
        </w:rPr>
        <w:tab/>
      </w:r>
      <w:r w:rsidR="00DD421D">
        <w:rPr>
          <w:rFonts w:eastAsiaTheme="minorEastAsia"/>
          <w:sz w:val="22"/>
          <w:lang w:val="en-US"/>
        </w:rPr>
        <w:tab/>
      </w:r>
      <w:r w:rsidR="00DD421D" w:rsidRPr="00DD421D">
        <w:rPr>
          <w:noProof/>
          <w:lang w:val="en-US" w:eastAsia="zh-CN"/>
        </w:rPr>
        <w:drawing>
          <wp:inline distT="0" distB="0" distL="0" distR="0" wp14:anchorId="5A38AE56" wp14:editId="69ADE2B2">
            <wp:extent cx="2070100" cy="1918335"/>
            <wp:effectExtent l="0" t="0" r="635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70100" cy="1918335"/>
                    </a:xfrm>
                    <a:prstGeom prst="rect">
                      <a:avLst/>
                    </a:prstGeom>
                    <a:noFill/>
                    <a:ln>
                      <a:noFill/>
                    </a:ln>
                  </pic:spPr>
                </pic:pic>
              </a:graphicData>
            </a:graphic>
          </wp:inline>
        </w:drawing>
      </w:r>
    </w:p>
    <w:p w14:paraId="67B50274" w14:textId="6462FC2A" w:rsidR="00BB470D" w:rsidRPr="00630BE6" w:rsidRDefault="00BB470D" w:rsidP="00BB470D">
      <w:pPr>
        <w:spacing w:afterLines="50" w:after="120"/>
        <w:jc w:val="center"/>
        <w:rPr>
          <w:rFonts w:eastAsiaTheme="minorEastAsia"/>
          <w:sz w:val="22"/>
          <w:lang w:val="en-US"/>
        </w:rPr>
      </w:pPr>
      <w:r>
        <w:rPr>
          <w:rFonts w:eastAsiaTheme="minorEastAsia"/>
          <w:sz w:val="22"/>
          <w:lang w:val="en-US"/>
        </w:rPr>
        <w:t>Fig</w:t>
      </w:r>
      <w:r w:rsidR="00171B1B">
        <w:rPr>
          <w:rFonts w:eastAsiaTheme="minorEastAsia"/>
          <w:sz w:val="22"/>
          <w:lang w:val="en-US"/>
        </w:rPr>
        <w:t>ure 5</w:t>
      </w:r>
      <w:r>
        <w:rPr>
          <w:rFonts w:eastAsiaTheme="minorEastAsia"/>
          <w:sz w:val="22"/>
          <w:lang w:val="en-US"/>
        </w:rPr>
        <w:t>.</w:t>
      </w:r>
      <w:r w:rsidR="00171B1B">
        <w:rPr>
          <w:rFonts w:eastAsiaTheme="minorEastAsia"/>
          <w:sz w:val="22"/>
          <w:lang w:val="en-US"/>
        </w:rPr>
        <w:t xml:space="preserve"> </w:t>
      </w:r>
      <w:r>
        <w:rPr>
          <w:rFonts w:eastAsiaTheme="minorEastAsia"/>
          <w:sz w:val="22"/>
          <w:lang w:val="en-US"/>
        </w:rPr>
        <w:t xml:space="preserve">UCI re-direct to short-PUCCH which is </w:t>
      </w:r>
      <w:proofErr w:type="spellStart"/>
      <w:r>
        <w:rPr>
          <w:rFonts w:eastAsiaTheme="minorEastAsia"/>
          <w:sz w:val="22"/>
          <w:lang w:val="en-US"/>
        </w:rPr>
        <w:t>TDMed</w:t>
      </w:r>
      <w:proofErr w:type="spellEnd"/>
      <w:r>
        <w:rPr>
          <w:rFonts w:eastAsiaTheme="minorEastAsia"/>
          <w:sz w:val="22"/>
          <w:lang w:val="en-US"/>
        </w:rPr>
        <w:t xml:space="preserve"> with the PUSCH.</w:t>
      </w:r>
    </w:p>
    <w:p w14:paraId="4F15EBA7" w14:textId="77777777" w:rsidR="00BB470D" w:rsidRPr="00BB470D" w:rsidRDefault="00BB470D" w:rsidP="000921A5">
      <w:pPr>
        <w:spacing w:afterLines="50" w:after="120"/>
        <w:jc w:val="both"/>
        <w:rPr>
          <w:rFonts w:eastAsiaTheme="minorEastAsia"/>
          <w:sz w:val="22"/>
          <w:lang w:val="en-US"/>
        </w:rPr>
      </w:pPr>
    </w:p>
    <w:p w14:paraId="67168299" w14:textId="43F34D82" w:rsidR="00DE3D2E" w:rsidRPr="009542CC" w:rsidRDefault="00DE3D2E" w:rsidP="00DE3D2E">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3</w:t>
      </w:r>
      <w:r w:rsidRPr="009542CC">
        <w:rPr>
          <w:rFonts w:eastAsia="ＭＳ 明朝" w:hint="eastAsia"/>
          <w:b/>
          <w:sz w:val="22"/>
          <w:u w:val="single"/>
          <w:lang w:val="en-US"/>
        </w:rPr>
        <w:t>:</w:t>
      </w:r>
    </w:p>
    <w:p w14:paraId="659D1068" w14:textId="3B8EDD61" w:rsidR="00DE3D2E" w:rsidRDefault="00DE3D2E" w:rsidP="00DE3D2E">
      <w:pPr>
        <w:pStyle w:val="afc"/>
        <w:numPr>
          <w:ilvl w:val="0"/>
          <w:numId w:val="6"/>
        </w:numPr>
        <w:spacing w:afterLines="50" w:after="120"/>
        <w:ind w:leftChars="0"/>
        <w:jc w:val="both"/>
        <w:rPr>
          <w:rFonts w:eastAsia="ＭＳ 明朝"/>
          <w:i/>
          <w:sz w:val="22"/>
          <w:lang w:val="en-US"/>
        </w:rPr>
      </w:pPr>
      <w:r>
        <w:rPr>
          <w:rFonts w:eastAsia="ＭＳ 明朝"/>
          <w:i/>
          <w:sz w:val="22"/>
          <w:lang w:val="en-US"/>
        </w:rPr>
        <w:t xml:space="preserve">Support UCI re-direct to short-PUCCH which is </w:t>
      </w:r>
      <w:proofErr w:type="spellStart"/>
      <w:r>
        <w:rPr>
          <w:rFonts w:eastAsia="ＭＳ 明朝"/>
          <w:i/>
          <w:sz w:val="22"/>
          <w:lang w:val="en-US"/>
        </w:rPr>
        <w:t>TDMed</w:t>
      </w:r>
      <w:proofErr w:type="spellEnd"/>
      <w:r>
        <w:rPr>
          <w:rFonts w:eastAsia="ＭＳ 明朝"/>
          <w:i/>
          <w:sz w:val="22"/>
          <w:lang w:val="en-US"/>
        </w:rPr>
        <w:t xml:space="preserve"> with the PUSCH as an alternative to UCI piggyback on PUSCH.</w:t>
      </w:r>
    </w:p>
    <w:p w14:paraId="72CFA661" w14:textId="350785B1" w:rsidR="00EC59E8" w:rsidRDefault="00EC59E8" w:rsidP="00EC59E8">
      <w:pPr>
        <w:pStyle w:val="afc"/>
        <w:numPr>
          <w:ilvl w:val="1"/>
          <w:numId w:val="6"/>
        </w:numPr>
        <w:spacing w:afterLines="50" w:after="120"/>
        <w:ind w:leftChars="0"/>
        <w:jc w:val="both"/>
        <w:rPr>
          <w:rFonts w:eastAsia="ＭＳ 明朝"/>
          <w:i/>
          <w:sz w:val="22"/>
          <w:lang w:val="en-US"/>
        </w:rPr>
      </w:pPr>
      <w:r>
        <w:rPr>
          <w:rFonts w:eastAsia="ＭＳ 明朝"/>
          <w:i/>
          <w:sz w:val="22"/>
          <w:lang w:val="en-US"/>
        </w:rPr>
        <w:t>TDM between the short-PUCCH and PUSCH can be realized by using PUSCH starting position/duration indication field in the DCI.</w:t>
      </w:r>
    </w:p>
    <w:p w14:paraId="1195D181" w14:textId="77777777" w:rsidR="001C70C4" w:rsidRPr="005D0A85" w:rsidRDefault="001C70C4" w:rsidP="001C70C4">
      <w:pPr>
        <w:pStyle w:val="1"/>
        <w:numPr>
          <w:ilvl w:val="0"/>
          <w:numId w:val="5"/>
        </w:numPr>
        <w:spacing w:after="120"/>
        <w:jc w:val="both"/>
        <w:rPr>
          <w:b/>
          <w:lang w:val="en-US"/>
        </w:rPr>
      </w:pPr>
      <w:r>
        <w:rPr>
          <w:b/>
          <w:lang w:val="en-US"/>
        </w:rPr>
        <w:t>UCI piggyback on PUSCH by puncturing/rate-matching</w:t>
      </w:r>
    </w:p>
    <w:p w14:paraId="16B89CA5" w14:textId="3A35A6C5" w:rsidR="00705330" w:rsidRPr="00705330" w:rsidRDefault="00426AB8" w:rsidP="001C70C4">
      <w:pPr>
        <w:spacing w:afterLines="50" w:after="120"/>
        <w:jc w:val="both"/>
        <w:rPr>
          <w:rFonts w:eastAsia="SimSun"/>
          <w:sz w:val="22"/>
          <w:lang w:val="en-US" w:eastAsia="zh-CN"/>
        </w:rPr>
      </w:pPr>
      <w:r>
        <w:rPr>
          <w:rFonts w:eastAsiaTheme="minorEastAsia"/>
          <w:sz w:val="22"/>
          <w:lang w:val="en-US"/>
        </w:rPr>
        <w:t xml:space="preserve">Generally, </w:t>
      </w:r>
      <w:r w:rsidR="001C70C4">
        <w:rPr>
          <w:rFonts w:eastAsiaTheme="minorEastAsia"/>
          <w:sz w:val="22"/>
          <w:lang w:val="en-US"/>
        </w:rPr>
        <w:t>there are two approaches</w:t>
      </w:r>
      <w:r>
        <w:rPr>
          <w:rFonts w:eastAsiaTheme="minorEastAsia"/>
          <w:sz w:val="22"/>
          <w:lang w:val="en-US"/>
        </w:rPr>
        <w:t xml:space="preserve"> for UCI piggyback</w:t>
      </w:r>
      <w:r w:rsidR="001C70C4">
        <w:rPr>
          <w:rFonts w:eastAsiaTheme="minorEastAsia"/>
          <w:sz w:val="22"/>
          <w:lang w:val="en-US"/>
        </w:rPr>
        <w:t xml:space="preserve">; rate-matching the UL data and puncturing the UL data. </w:t>
      </w:r>
      <w:r w:rsidR="00CB3383">
        <w:rPr>
          <w:rFonts w:eastAsiaTheme="minorEastAsia"/>
          <w:sz w:val="22"/>
          <w:lang w:val="en-US"/>
        </w:rPr>
        <w:t xml:space="preserve">If the HARQ-ACK multiplexing </w:t>
      </w:r>
      <w:r>
        <w:rPr>
          <w:rFonts w:eastAsiaTheme="minorEastAsia"/>
          <w:sz w:val="22"/>
          <w:lang w:val="en-US"/>
        </w:rPr>
        <w:t>on PUSCH uses</w:t>
      </w:r>
      <w:r w:rsidR="00CB3383">
        <w:rPr>
          <w:rFonts w:eastAsiaTheme="minorEastAsia"/>
          <w:sz w:val="22"/>
          <w:lang w:val="en-US"/>
        </w:rPr>
        <w:t xml:space="preserve"> puncturing, as already discussed, the UCI mapping pattern needs to be designed such that </w:t>
      </w:r>
      <w:r>
        <w:rPr>
          <w:rFonts w:eastAsiaTheme="minorEastAsia"/>
          <w:sz w:val="22"/>
          <w:lang w:val="en-US"/>
        </w:rPr>
        <w:t xml:space="preserve">the </w:t>
      </w:r>
      <w:r w:rsidR="00CB3383">
        <w:rPr>
          <w:rFonts w:eastAsiaTheme="minorEastAsia"/>
          <w:sz w:val="22"/>
          <w:lang w:val="en-US"/>
        </w:rPr>
        <w:t xml:space="preserve">decoding performance across CBs is almost the same. </w:t>
      </w:r>
      <w:r w:rsidR="00306EAB">
        <w:rPr>
          <w:rFonts w:eastAsiaTheme="minorEastAsia"/>
          <w:sz w:val="22"/>
          <w:lang w:val="en-US"/>
        </w:rPr>
        <w:t>For HARQ-ACK having small payload size</w:t>
      </w:r>
      <w:r w:rsidR="00CB3383">
        <w:rPr>
          <w:rFonts w:eastAsiaTheme="minorEastAsia"/>
          <w:sz w:val="22"/>
          <w:lang w:val="en-US"/>
        </w:rPr>
        <w:t>,</w:t>
      </w:r>
      <w:r w:rsidR="00306EAB">
        <w:rPr>
          <w:rFonts w:eastAsiaTheme="minorEastAsia"/>
          <w:sz w:val="22"/>
          <w:lang w:val="en-US"/>
        </w:rPr>
        <w:t xml:space="preserve"> puncturing would not cause decoding failure of the PUSCH</w:t>
      </w:r>
      <w:r w:rsidR="00CB3383">
        <w:rPr>
          <w:rFonts w:eastAsiaTheme="minorEastAsia"/>
          <w:sz w:val="22"/>
          <w:lang w:val="en-US"/>
        </w:rPr>
        <w:t xml:space="preserve"> if </w:t>
      </w:r>
      <w:r w:rsidR="00306EAB">
        <w:rPr>
          <w:rFonts w:eastAsiaTheme="minorEastAsia"/>
          <w:sz w:val="22"/>
          <w:lang w:val="en-US"/>
        </w:rPr>
        <w:t xml:space="preserve">proper UCI mapping pattern takes data RE mapping into consideration. However, if </w:t>
      </w:r>
      <w:r w:rsidR="00CB3383">
        <w:rPr>
          <w:rFonts w:eastAsiaTheme="minorEastAsia"/>
          <w:sz w:val="22"/>
          <w:lang w:val="en-US"/>
        </w:rPr>
        <w:t>the payload size of the HARQ-ACK is large,</w:t>
      </w:r>
      <w:r w:rsidR="00306EAB">
        <w:rPr>
          <w:rFonts w:eastAsiaTheme="minorEastAsia"/>
          <w:sz w:val="22"/>
          <w:lang w:val="en-US"/>
        </w:rPr>
        <w:t xml:space="preserve"> using puncturing would severely degrade the PUSCH decoding performance. In this case, </w:t>
      </w:r>
      <w:r w:rsidR="00705330">
        <w:rPr>
          <w:rFonts w:eastAsiaTheme="minorEastAsia"/>
          <w:sz w:val="22"/>
          <w:lang w:val="en-US"/>
        </w:rPr>
        <w:t xml:space="preserve">rate-matching should be used for </w:t>
      </w:r>
      <w:r w:rsidR="00306EAB">
        <w:rPr>
          <w:rFonts w:eastAsiaTheme="minorEastAsia"/>
          <w:sz w:val="22"/>
          <w:lang w:val="en-US"/>
        </w:rPr>
        <w:t>HARQ-ACK piggybacked on PUSCH</w:t>
      </w:r>
      <w:r w:rsidR="00705330">
        <w:rPr>
          <w:rFonts w:eastAsiaTheme="minorEastAsia"/>
          <w:sz w:val="22"/>
          <w:lang w:val="en-US"/>
        </w:rPr>
        <w:t xml:space="preserve">. </w:t>
      </w:r>
      <w:r w:rsidR="00705330">
        <w:rPr>
          <w:rFonts w:eastAsia="SimSun"/>
          <w:sz w:val="22"/>
          <w:lang w:val="en-US" w:eastAsia="zh-CN"/>
        </w:rPr>
        <w:t xml:space="preserve">Therefore, </w:t>
      </w:r>
      <w:r w:rsidR="00705330" w:rsidRPr="00705330">
        <w:rPr>
          <w:rFonts w:eastAsia="SimSun"/>
          <w:sz w:val="22"/>
          <w:lang w:val="en-US" w:eastAsia="zh-CN"/>
        </w:rPr>
        <w:t xml:space="preserve">a threshold for </w:t>
      </w:r>
      <w:r w:rsidR="00705330">
        <w:rPr>
          <w:rFonts w:eastAsia="SimSun"/>
          <w:sz w:val="22"/>
          <w:lang w:val="en-US" w:eastAsia="zh-CN"/>
        </w:rPr>
        <w:t>the</w:t>
      </w:r>
      <w:r w:rsidR="00705330" w:rsidRPr="00705330">
        <w:rPr>
          <w:rFonts w:eastAsia="SimSun"/>
          <w:sz w:val="22"/>
          <w:lang w:val="en-US" w:eastAsia="zh-CN"/>
        </w:rPr>
        <w:t xml:space="preserve"> HARQ-ACK payload</w:t>
      </w:r>
      <w:r w:rsidR="00705330">
        <w:rPr>
          <w:rFonts w:eastAsia="SimSun"/>
          <w:sz w:val="22"/>
          <w:lang w:val="en-US" w:eastAsia="zh-CN"/>
        </w:rPr>
        <w:t xml:space="preserve"> or </w:t>
      </w:r>
      <w:r w:rsidR="00705330" w:rsidRPr="00705330">
        <w:rPr>
          <w:rFonts w:eastAsia="SimSun"/>
          <w:sz w:val="22"/>
          <w:lang w:val="en-US" w:eastAsia="zh-CN"/>
        </w:rPr>
        <w:t>a threshold</w:t>
      </w:r>
      <w:r w:rsidR="00705330">
        <w:rPr>
          <w:rFonts w:eastAsia="SimSun"/>
          <w:sz w:val="22"/>
          <w:lang w:val="en-US" w:eastAsia="zh-CN"/>
        </w:rPr>
        <w:t xml:space="preserve"> for the ratio between the</w:t>
      </w:r>
      <w:r w:rsidR="00705330" w:rsidRPr="00705330">
        <w:rPr>
          <w:rFonts w:eastAsia="SimSun"/>
          <w:sz w:val="22"/>
          <w:lang w:val="en-US" w:eastAsia="zh-CN"/>
        </w:rPr>
        <w:t xml:space="preserve"> HARQ-ACK payload</w:t>
      </w:r>
      <w:r w:rsidR="00705330">
        <w:rPr>
          <w:rFonts w:eastAsia="SimSun"/>
          <w:sz w:val="22"/>
          <w:lang w:val="en-US" w:eastAsia="zh-CN"/>
        </w:rPr>
        <w:t xml:space="preserve"> and the </w:t>
      </w:r>
      <w:r w:rsidR="00705330" w:rsidRPr="00705330">
        <w:rPr>
          <w:rFonts w:eastAsia="SimSun"/>
          <w:sz w:val="22"/>
          <w:lang w:val="en-US" w:eastAsia="zh-CN"/>
        </w:rPr>
        <w:t>UL-SCH payload</w:t>
      </w:r>
      <w:r w:rsidR="00705330">
        <w:rPr>
          <w:rFonts w:eastAsia="SimSun"/>
          <w:sz w:val="22"/>
          <w:lang w:val="en-US" w:eastAsia="zh-CN"/>
        </w:rPr>
        <w:t xml:space="preserve"> can be defined or configured; If the </w:t>
      </w:r>
      <w:r w:rsidR="00705330" w:rsidRPr="00705330">
        <w:rPr>
          <w:rFonts w:eastAsia="SimSun"/>
          <w:sz w:val="22"/>
          <w:lang w:val="en-US" w:eastAsia="zh-CN"/>
        </w:rPr>
        <w:t>HARQ-ACK payload</w:t>
      </w:r>
      <w:r w:rsidR="00705330">
        <w:rPr>
          <w:rFonts w:eastAsia="SimSun"/>
          <w:sz w:val="22"/>
          <w:lang w:val="en-US" w:eastAsia="zh-CN"/>
        </w:rPr>
        <w:t xml:space="preserve"> or the ratio </w:t>
      </w:r>
      <w:r w:rsidR="00705330" w:rsidRPr="00705330">
        <w:rPr>
          <w:rFonts w:eastAsia="SimSun"/>
          <w:sz w:val="22"/>
          <w:lang w:val="en-US" w:eastAsia="zh-CN"/>
        </w:rPr>
        <w:t>exceed</w:t>
      </w:r>
      <w:r w:rsidR="00705330">
        <w:rPr>
          <w:rFonts w:eastAsia="SimSun"/>
          <w:sz w:val="22"/>
          <w:lang w:val="en-US" w:eastAsia="zh-CN"/>
        </w:rPr>
        <w:t>s</w:t>
      </w:r>
      <w:r w:rsidR="00705330" w:rsidRPr="00705330">
        <w:rPr>
          <w:rFonts w:eastAsia="SimSun"/>
          <w:sz w:val="22"/>
          <w:lang w:val="en-US" w:eastAsia="zh-CN"/>
        </w:rPr>
        <w:t xml:space="preserve"> </w:t>
      </w:r>
      <w:r w:rsidR="00705330">
        <w:rPr>
          <w:rFonts w:eastAsia="SimSun"/>
          <w:sz w:val="22"/>
          <w:lang w:val="en-US" w:eastAsia="zh-CN"/>
        </w:rPr>
        <w:t>t</w:t>
      </w:r>
      <w:r w:rsidR="00705330" w:rsidRPr="00705330">
        <w:rPr>
          <w:rFonts w:eastAsia="SimSun"/>
          <w:sz w:val="22"/>
          <w:lang w:val="en-US" w:eastAsia="zh-CN"/>
        </w:rPr>
        <w:t xml:space="preserve">he threshold, the </w:t>
      </w:r>
      <w:r w:rsidR="00705330">
        <w:rPr>
          <w:rFonts w:eastAsia="SimSun"/>
          <w:sz w:val="22"/>
          <w:lang w:val="en-US" w:eastAsia="zh-CN"/>
        </w:rPr>
        <w:t xml:space="preserve">HARQ-ACK </w:t>
      </w:r>
      <w:r w:rsidR="00705330" w:rsidRPr="00705330">
        <w:rPr>
          <w:rFonts w:eastAsia="SimSun"/>
          <w:sz w:val="22"/>
          <w:lang w:val="en-US" w:eastAsia="zh-CN"/>
        </w:rPr>
        <w:t>is multiplexed</w:t>
      </w:r>
      <w:r w:rsidR="00705330">
        <w:rPr>
          <w:rFonts w:eastAsia="SimSun"/>
          <w:sz w:val="22"/>
          <w:lang w:val="en-US" w:eastAsia="zh-CN"/>
        </w:rPr>
        <w:t xml:space="preserve"> on PUSCH by </w:t>
      </w:r>
      <w:r w:rsidR="00705330" w:rsidRPr="00705330">
        <w:rPr>
          <w:rFonts w:eastAsia="SimSun"/>
          <w:sz w:val="22"/>
          <w:lang w:val="en-US" w:eastAsia="zh-CN"/>
        </w:rPr>
        <w:t>rate-matching</w:t>
      </w:r>
      <w:r w:rsidR="00705330">
        <w:rPr>
          <w:rFonts w:eastAsia="SimSun"/>
          <w:sz w:val="22"/>
          <w:lang w:val="en-US" w:eastAsia="zh-CN"/>
        </w:rPr>
        <w:t xml:space="preserve">; otherwise, puncturing is used for HARQ-ACK </w:t>
      </w:r>
      <w:r w:rsidR="00705330" w:rsidRPr="00705330">
        <w:rPr>
          <w:rFonts w:eastAsia="SimSun"/>
          <w:sz w:val="22"/>
          <w:lang w:val="en-US" w:eastAsia="zh-CN"/>
        </w:rPr>
        <w:t>multiplexed</w:t>
      </w:r>
      <w:r w:rsidR="00705330">
        <w:rPr>
          <w:rFonts w:eastAsia="SimSun"/>
          <w:sz w:val="22"/>
          <w:lang w:val="en-US" w:eastAsia="zh-CN"/>
        </w:rPr>
        <w:t xml:space="preserve"> on PUSCH. Alternatively, r</w:t>
      </w:r>
      <w:r w:rsidR="00705330" w:rsidRPr="00705330">
        <w:rPr>
          <w:rFonts w:eastAsia="SimSun"/>
          <w:sz w:val="22"/>
          <w:lang w:val="en-US" w:eastAsia="zh-CN"/>
        </w:rPr>
        <w:t>egardless of the HARQ-ACK/UL-SCH payloads</w:t>
      </w:r>
      <w:r w:rsidR="00705330">
        <w:rPr>
          <w:rFonts w:eastAsia="SimSun"/>
          <w:sz w:val="22"/>
          <w:lang w:val="en-US" w:eastAsia="zh-CN"/>
        </w:rPr>
        <w:t>, UE can be</w:t>
      </w:r>
      <w:r w:rsidR="00705330" w:rsidRPr="00705330">
        <w:rPr>
          <w:rFonts w:eastAsia="SimSun"/>
          <w:sz w:val="22"/>
          <w:lang w:val="en-US" w:eastAsia="zh-CN"/>
        </w:rPr>
        <w:t xml:space="preserve"> configured with either puncturing or rate-matching </w:t>
      </w:r>
      <w:r w:rsidR="00705330">
        <w:rPr>
          <w:rFonts w:eastAsia="SimSun"/>
          <w:sz w:val="22"/>
          <w:lang w:val="en-US" w:eastAsia="zh-CN"/>
        </w:rPr>
        <w:t>for</w:t>
      </w:r>
      <w:r w:rsidR="00705330" w:rsidRPr="00705330">
        <w:rPr>
          <w:rFonts w:eastAsia="SimSun"/>
          <w:sz w:val="22"/>
          <w:lang w:val="en-US" w:eastAsia="zh-CN"/>
        </w:rPr>
        <w:t xml:space="preserve"> HARQ-ACK multiplexed on a PUSCH</w:t>
      </w:r>
      <w:r w:rsidR="00234592">
        <w:rPr>
          <w:rFonts w:eastAsia="SimSun"/>
          <w:sz w:val="22"/>
          <w:lang w:val="en-US" w:eastAsia="zh-CN"/>
        </w:rPr>
        <w:t xml:space="preserve">. In this case, </w:t>
      </w:r>
      <w:proofErr w:type="spellStart"/>
      <w:r w:rsidR="00234592">
        <w:rPr>
          <w:rFonts w:eastAsia="SimSun"/>
          <w:sz w:val="22"/>
          <w:lang w:val="en-US" w:eastAsia="zh-CN"/>
        </w:rPr>
        <w:t>gNB</w:t>
      </w:r>
      <w:proofErr w:type="spellEnd"/>
      <w:r w:rsidR="00234592">
        <w:rPr>
          <w:rFonts w:eastAsia="SimSun"/>
          <w:sz w:val="22"/>
          <w:lang w:val="en-US" w:eastAsia="zh-CN"/>
        </w:rPr>
        <w:t xml:space="preserve"> should take the results when making the configuration. </w:t>
      </w:r>
    </w:p>
    <w:p w14:paraId="2D73AA7B" w14:textId="66C4B1CB" w:rsidR="00705330" w:rsidRPr="008C6565" w:rsidRDefault="00705330" w:rsidP="001C70C4">
      <w:pPr>
        <w:spacing w:afterLines="50" w:after="120"/>
        <w:jc w:val="both"/>
        <w:rPr>
          <w:rFonts w:eastAsia="ＭＳ 明朝"/>
          <w:b/>
          <w:sz w:val="22"/>
          <w:u w:val="single"/>
          <w:lang w:val="en-US"/>
        </w:rPr>
      </w:pPr>
      <w:r w:rsidRPr="008C6565">
        <w:rPr>
          <w:rFonts w:eastAsia="ＭＳ 明朝"/>
          <w:b/>
          <w:sz w:val="22"/>
          <w:u w:val="single"/>
          <w:lang w:val="en-US"/>
        </w:rPr>
        <w:t>Proposal 4:</w:t>
      </w:r>
    </w:p>
    <w:p w14:paraId="2C3A546D" w14:textId="15AF3C48" w:rsidR="00234592" w:rsidRDefault="00234592" w:rsidP="00234592">
      <w:pPr>
        <w:pStyle w:val="afc"/>
        <w:numPr>
          <w:ilvl w:val="0"/>
          <w:numId w:val="6"/>
        </w:numPr>
        <w:spacing w:afterLines="50" w:after="120"/>
        <w:ind w:leftChars="0"/>
        <w:jc w:val="both"/>
        <w:rPr>
          <w:rFonts w:eastAsia="ＭＳ 明朝"/>
          <w:i/>
          <w:sz w:val="22"/>
          <w:lang w:val="en-US"/>
        </w:rPr>
      </w:pPr>
      <w:r>
        <w:rPr>
          <w:rFonts w:eastAsia="ＭＳ 明朝"/>
          <w:i/>
          <w:sz w:val="22"/>
          <w:lang w:val="en-US"/>
        </w:rPr>
        <w:t>Following options can be considered when HARQ-ACK needs to be multiplexed on PUSCH.</w:t>
      </w:r>
    </w:p>
    <w:p w14:paraId="4CE3629D" w14:textId="77777777" w:rsidR="00234592" w:rsidRDefault="00234592" w:rsidP="008C6565">
      <w:pPr>
        <w:pStyle w:val="afc"/>
        <w:numPr>
          <w:ilvl w:val="1"/>
          <w:numId w:val="6"/>
        </w:numPr>
        <w:spacing w:afterLines="50" w:after="120"/>
        <w:ind w:leftChars="0"/>
        <w:jc w:val="both"/>
        <w:rPr>
          <w:rFonts w:eastAsia="ＭＳ 明朝"/>
          <w:i/>
          <w:sz w:val="22"/>
          <w:lang w:val="en-US"/>
        </w:rPr>
      </w:pPr>
      <w:r>
        <w:rPr>
          <w:rFonts w:eastAsia="ＭＳ 明朝"/>
          <w:i/>
          <w:sz w:val="22"/>
          <w:lang w:val="en-US"/>
        </w:rPr>
        <w:t>Option 1:</w:t>
      </w:r>
      <w:r w:rsidRPr="008C6565">
        <w:rPr>
          <w:rFonts w:eastAsia="ＭＳ 明朝"/>
          <w:i/>
          <w:sz w:val="22"/>
          <w:lang w:val="en-US"/>
        </w:rPr>
        <w:t xml:space="preserve"> define</w:t>
      </w:r>
      <w:r>
        <w:rPr>
          <w:rFonts w:eastAsia="ＭＳ 明朝"/>
          <w:i/>
          <w:sz w:val="22"/>
          <w:lang w:val="en-US"/>
        </w:rPr>
        <w:t>/configure</w:t>
      </w:r>
      <w:r w:rsidRPr="008C6565">
        <w:rPr>
          <w:rFonts w:eastAsia="ＭＳ 明朝"/>
          <w:i/>
          <w:sz w:val="22"/>
          <w:lang w:val="en-US"/>
        </w:rPr>
        <w:t xml:space="preserve"> a threshold for the HARQ-ACK payload or for the ratio between the HARQ-ACK payload and the UL-SCH payload;</w:t>
      </w:r>
    </w:p>
    <w:p w14:paraId="5D3F8A2D" w14:textId="77777777" w:rsidR="00234592" w:rsidRDefault="00234592" w:rsidP="008C6565">
      <w:pPr>
        <w:pStyle w:val="afc"/>
        <w:numPr>
          <w:ilvl w:val="2"/>
          <w:numId w:val="6"/>
        </w:numPr>
        <w:spacing w:afterLines="50" w:after="120"/>
        <w:ind w:leftChars="0"/>
        <w:jc w:val="both"/>
        <w:rPr>
          <w:rFonts w:eastAsia="ＭＳ 明朝"/>
          <w:i/>
          <w:sz w:val="22"/>
          <w:lang w:val="en-US"/>
        </w:rPr>
      </w:pPr>
      <w:r w:rsidRPr="008C6565">
        <w:rPr>
          <w:rFonts w:eastAsia="ＭＳ 明朝"/>
          <w:i/>
          <w:sz w:val="22"/>
          <w:lang w:val="en-US"/>
        </w:rPr>
        <w:t xml:space="preserve">If the HARQ-ACK payload or the ratio exceeds the threshold, the HARQ-ACK is multiplexed on PUSCH by rate-matching; </w:t>
      </w:r>
    </w:p>
    <w:p w14:paraId="7EA84415" w14:textId="7C413E6D" w:rsidR="00234592" w:rsidRDefault="00234592" w:rsidP="008C6565">
      <w:pPr>
        <w:pStyle w:val="afc"/>
        <w:numPr>
          <w:ilvl w:val="2"/>
          <w:numId w:val="6"/>
        </w:numPr>
        <w:spacing w:afterLines="50" w:after="120"/>
        <w:ind w:leftChars="0"/>
        <w:jc w:val="both"/>
        <w:rPr>
          <w:rFonts w:eastAsia="ＭＳ 明朝"/>
          <w:i/>
          <w:sz w:val="22"/>
          <w:lang w:val="en-US"/>
        </w:rPr>
      </w:pPr>
      <w:r>
        <w:rPr>
          <w:rFonts w:eastAsia="ＭＳ 明朝"/>
          <w:i/>
          <w:sz w:val="22"/>
          <w:lang w:val="en-US"/>
        </w:rPr>
        <w:t>O</w:t>
      </w:r>
      <w:r w:rsidRPr="008C6565">
        <w:rPr>
          <w:rFonts w:eastAsia="ＭＳ 明朝"/>
          <w:i/>
          <w:sz w:val="22"/>
          <w:lang w:val="en-US"/>
        </w:rPr>
        <w:t>therwise, puncturing is used for HARQ-ACK multiplexed on PUSCH</w:t>
      </w:r>
    </w:p>
    <w:p w14:paraId="22E5ABC3" w14:textId="4BFBD9D2" w:rsidR="00234592" w:rsidRPr="008C6565" w:rsidRDefault="00234592" w:rsidP="008C6565">
      <w:pPr>
        <w:pStyle w:val="afc"/>
        <w:numPr>
          <w:ilvl w:val="1"/>
          <w:numId w:val="6"/>
        </w:numPr>
        <w:spacing w:afterLines="50" w:after="120"/>
        <w:ind w:leftChars="0"/>
        <w:jc w:val="both"/>
        <w:rPr>
          <w:rFonts w:eastAsia="ＭＳ 明朝"/>
          <w:i/>
          <w:sz w:val="22"/>
          <w:lang w:val="en-US"/>
        </w:rPr>
      </w:pPr>
      <w:r>
        <w:rPr>
          <w:rFonts w:eastAsia="ＭＳ 明朝"/>
          <w:i/>
          <w:sz w:val="22"/>
          <w:lang w:val="en-US"/>
        </w:rPr>
        <w:t xml:space="preserve">Option 2: </w:t>
      </w:r>
      <w:r w:rsidRPr="00234592">
        <w:rPr>
          <w:rFonts w:eastAsia="ＭＳ 明朝"/>
          <w:i/>
          <w:sz w:val="22"/>
        </w:rPr>
        <w:t>UE is configured with either puncturing or rate-matching if/when HARQ-ACK is multiplexed on a PUSCH, regardless of the HARQ-ACK/UL-SCH payloads</w:t>
      </w:r>
      <w:r>
        <w:rPr>
          <w:rFonts w:eastAsia="SimSun" w:hint="eastAsia"/>
          <w:i/>
          <w:sz w:val="22"/>
          <w:lang w:eastAsia="zh-CN"/>
        </w:rPr>
        <w:t>.</w:t>
      </w:r>
    </w:p>
    <w:p w14:paraId="3A525630" w14:textId="4AD70571" w:rsidR="0053710A" w:rsidRDefault="00234592">
      <w:pPr>
        <w:spacing w:afterLines="50" w:after="120"/>
        <w:jc w:val="both"/>
        <w:rPr>
          <w:rFonts w:eastAsiaTheme="minorEastAsia"/>
          <w:sz w:val="22"/>
          <w:lang w:val="en-US"/>
        </w:rPr>
      </w:pPr>
      <w:r>
        <w:rPr>
          <w:rFonts w:eastAsiaTheme="minorEastAsia"/>
          <w:sz w:val="22"/>
          <w:lang w:val="en-US"/>
        </w:rPr>
        <w:t>There is an issue for</w:t>
      </w:r>
      <w:r w:rsidR="001C70C4">
        <w:rPr>
          <w:rFonts w:eastAsiaTheme="minorEastAsia"/>
          <w:sz w:val="22"/>
          <w:lang w:val="en-US"/>
        </w:rPr>
        <w:t xml:space="preserve"> HARQ-ACK rate-matching</w:t>
      </w:r>
      <w:r w:rsidR="00C51DBD">
        <w:rPr>
          <w:rFonts w:eastAsiaTheme="minorEastAsia"/>
          <w:sz w:val="22"/>
          <w:lang w:val="en-US"/>
        </w:rPr>
        <w:t xml:space="preserve"> on UL-SCH that UE may miss the DL assignments. Therefore, </w:t>
      </w:r>
      <w:proofErr w:type="spellStart"/>
      <w:r w:rsidR="001C70C4" w:rsidRPr="0053710A">
        <w:rPr>
          <w:rFonts w:eastAsiaTheme="minorEastAsia"/>
          <w:sz w:val="22"/>
          <w:lang w:val="en-US"/>
        </w:rPr>
        <w:t>gNB</w:t>
      </w:r>
      <w:proofErr w:type="spellEnd"/>
      <w:r w:rsidR="001C70C4" w:rsidRPr="0053710A">
        <w:rPr>
          <w:rFonts w:eastAsiaTheme="minorEastAsia"/>
          <w:sz w:val="22"/>
          <w:lang w:val="en-US"/>
        </w:rPr>
        <w:t xml:space="preserve"> is required to blindly check whether the HARQ-ACK is actually multiplexed, by decoding data with two different rate-matching hypotheses</w:t>
      </w:r>
      <w:r w:rsidR="00C51DBD">
        <w:rPr>
          <w:rFonts w:eastAsiaTheme="minorEastAsia"/>
          <w:sz w:val="22"/>
          <w:lang w:val="en-US"/>
        </w:rPr>
        <w:t xml:space="preserve">. In order to reduce </w:t>
      </w:r>
      <w:proofErr w:type="spellStart"/>
      <w:r w:rsidR="00C51DBD">
        <w:rPr>
          <w:rFonts w:eastAsiaTheme="minorEastAsia"/>
          <w:sz w:val="22"/>
          <w:lang w:val="en-US"/>
        </w:rPr>
        <w:t>gNB</w:t>
      </w:r>
      <w:proofErr w:type="spellEnd"/>
      <w:r w:rsidR="00C51DBD">
        <w:rPr>
          <w:rFonts w:eastAsiaTheme="minorEastAsia"/>
          <w:sz w:val="22"/>
          <w:lang w:val="en-US"/>
        </w:rPr>
        <w:t xml:space="preserve"> </w:t>
      </w:r>
      <w:r w:rsidR="00F7477B">
        <w:rPr>
          <w:rFonts w:eastAsiaTheme="minorEastAsia"/>
          <w:sz w:val="22"/>
          <w:lang w:val="en-US"/>
        </w:rPr>
        <w:t xml:space="preserve">detection complexity, whether </w:t>
      </w:r>
      <w:r w:rsidR="00F7477B" w:rsidRPr="00F7477B">
        <w:rPr>
          <w:rFonts w:eastAsiaTheme="minorEastAsia"/>
          <w:sz w:val="22"/>
          <w:lang w:val="en-US"/>
        </w:rPr>
        <w:t>HARQ-ACK is multiplexed or not</w:t>
      </w:r>
      <w:r w:rsidR="00F7477B">
        <w:rPr>
          <w:rFonts w:eastAsiaTheme="minorEastAsia"/>
          <w:sz w:val="22"/>
          <w:lang w:val="en-US"/>
        </w:rPr>
        <w:t xml:space="preserve"> can be informed by the UL grant scheduling the PUSCH or other implicit ways like power-boosting the UCI symbols within the PUSCH or using different </w:t>
      </w:r>
      <w:r w:rsidR="00F7477B" w:rsidRPr="00F7477B">
        <w:rPr>
          <w:rFonts w:eastAsiaTheme="minorEastAsia"/>
          <w:sz w:val="22"/>
          <w:lang w:val="en-US"/>
        </w:rPr>
        <w:t>phase-shifting</w:t>
      </w:r>
      <w:r w:rsidR="00F7477B">
        <w:rPr>
          <w:rFonts w:eastAsiaTheme="minorEastAsia"/>
          <w:sz w:val="22"/>
          <w:lang w:val="en-US"/>
        </w:rPr>
        <w:t xml:space="preserve">/scrambling for the UCI within the PUSCH.  </w:t>
      </w:r>
    </w:p>
    <w:p w14:paraId="0DA5149B" w14:textId="2C213CD7" w:rsidR="00AB20C0" w:rsidRPr="00883D27" w:rsidRDefault="00AB20C0" w:rsidP="00AB20C0">
      <w:pPr>
        <w:spacing w:afterLines="50" w:after="120"/>
        <w:jc w:val="both"/>
        <w:rPr>
          <w:rFonts w:eastAsia="ＭＳ 明朝"/>
          <w:b/>
          <w:sz w:val="22"/>
          <w:u w:val="single"/>
          <w:lang w:val="en-US"/>
        </w:rPr>
      </w:pPr>
      <w:r w:rsidRPr="00883D27">
        <w:rPr>
          <w:rFonts w:eastAsia="ＭＳ 明朝"/>
          <w:b/>
          <w:sz w:val="22"/>
          <w:u w:val="single"/>
          <w:lang w:val="en-US"/>
        </w:rPr>
        <w:lastRenderedPageBreak/>
        <w:t xml:space="preserve">Proposal </w:t>
      </w:r>
      <w:r>
        <w:rPr>
          <w:rFonts w:eastAsia="ＭＳ 明朝"/>
          <w:b/>
          <w:sz w:val="22"/>
          <w:u w:val="single"/>
          <w:lang w:val="en-US"/>
        </w:rPr>
        <w:t>5</w:t>
      </w:r>
      <w:r w:rsidRPr="00883D27">
        <w:rPr>
          <w:rFonts w:eastAsia="ＭＳ 明朝"/>
          <w:b/>
          <w:sz w:val="22"/>
          <w:u w:val="single"/>
          <w:lang w:val="en-US"/>
        </w:rPr>
        <w:t>:</w:t>
      </w:r>
    </w:p>
    <w:p w14:paraId="11144378" w14:textId="1E60CA46" w:rsidR="00AB20C0" w:rsidRPr="008C6565" w:rsidRDefault="00AB20C0">
      <w:pPr>
        <w:pStyle w:val="afc"/>
        <w:numPr>
          <w:ilvl w:val="0"/>
          <w:numId w:val="6"/>
        </w:numPr>
        <w:spacing w:afterLines="50" w:after="120"/>
        <w:ind w:leftChars="0"/>
        <w:jc w:val="both"/>
        <w:rPr>
          <w:rFonts w:eastAsia="ＭＳ 明朝"/>
          <w:i/>
          <w:sz w:val="22"/>
          <w:lang w:val="en-US"/>
        </w:rPr>
      </w:pPr>
      <w:r>
        <w:rPr>
          <w:rFonts w:eastAsia="ＭＳ 明朝"/>
          <w:i/>
          <w:sz w:val="22"/>
          <w:lang w:val="en-US"/>
        </w:rPr>
        <w:t xml:space="preserve">If HARQ-ACK multiplexed on PUSCH uses rate-matching, </w:t>
      </w:r>
      <w:proofErr w:type="spellStart"/>
      <w:r w:rsidRPr="00AB20C0">
        <w:rPr>
          <w:rFonts w:eastAsia="ＭＳ 明朝"/>
          <w:i/>
          <w:sz w:val="22"/>
        </w:rPr>
        <w:t>gNB</w:t>
      </w:r>
      <w:proofErr w:type="spellEnd"/>
      <w:r w:rsidRPr="00AB20C0">
        <w:rPr>
          <w:rFonts w:eastAsia="ＭＳ 明朝"/>
          <w:i/>
          <w:sz w:val="22"/>
        </w:rPr>
        <w:t xml:space="preserve"> </w:t>
      </w:r>
      <w:r>
        <w:rPr>
          <w:rFonts w:eastAsia="ＭＳ 明朝"/>
          <w:i/>
          <w:sz w:val="22"/>
        </w:rPr>
        <w:t>can</w:t>
      </w:r>
      <w:r w:rsidRPr="00AB20C0">
        <w:rPr>
          <w:rFonts w:eastAsia="ＭＳ 明朝"/>
          <w:i/>
          <w:sz w:val="22"/>
        </w:rPr>
        <w:t xml:space="preserve"> identify whether HARQ-ACK is multiplexed or not</w:t>
      </w:r>
      <w:r>
        <w:rPr>
          <w:rFonts w:eastAsia="ＭＳ 明朝"/>
          <w:i/>
          <w:sz w:val="22"/>
        </w:rPr>
        <w:t xml:space="preserve"> by explicit or implicit way</w:t>
      </w:r>
      <w:r>
        <w:rPr>
          <w:rFonts w:eastAsia="ＭＳ 明朝"/>
          <w:i/>
          <w:sz w:val="22"/>
          <w:lang w:val="en-US"/>
        </w:rPr>
        <w:t>.</w:t>
      </w:r>
    </w:p>
    <w:p w14:paraId="516D1F2B" w14:textId="025E38B7" w:rsidR="00AB20C0" w:rsidRDefault="00AB20C0" w:rsidP="00AB20C0">
      <w:pPr>
        <w:pStyle w:val="afc"/>
        <w:numPr>
          <w:ilvl w:val="1"/>
          <w:numId w:val="6"/>
        </w:numPr>
        <w:spacing w:afterLines="50" w:after="120"/>
        <w:ind w:leftChars="0"/>
        <w:jc w:val="both"/>
        <w:rPr>
          <w:rFonts w:eastAsia="ＭＳ 明朝"/>
          <w:i/>
          <w:sz w:val="22"/>
          <w:lang w:val="en-US"/>
        </w:rPr>
      </w:pPr>
      <w:r>
        <w:rPr>
          <w:rFonts w:eastAsia="ＭＳ 明朝"/>
          <w:i/>
          <w:sz w:val="22"/>
        </w:rPr>
        <w:t>Explicit way</w:t>
      </w:r>
      <w:r>
        <w:rPr>
          <w:rFonts w:eastAsia="ＭＳ 明朝"/>
          <w:i/>
          <w:sz w:val="22"/>
          <w:lang w:val="en-US"/>
        </w:rPr>
        <w:t>:</w:t>
      </w:r>
      <w:r w:rsidRPr="00883D27">
        <w:rPr>
          <w:rFonts w:eastAsia="ＭＳ 明朝"/>
          <w:i/>
          <w:sz w:val="22"/>
          <w:lang w:val="en-US"/>
        </w:rPr>
        <w:t xml:space="preserve"> </w:t>
      </w:r>
      <w:r w:rsidR="008C65FE">
        <w:rPr>
          <w:rFonts w:eastAsia="ＭＳ 明朝"/>
          <w:i/>
          <w:sz w:val="22"/>
          <w:lang w:val="en-US"/>
        </w:rPr>
        <w:t xml:space="preserve">based on </w:t>
      </w:r>
      <w:r>
        <w:rPr>
          <w:rFonts w:eastAsia="ＭＳ 明朝"/>
          <w:i/>
          <w:sz w:val="22"/>
          <w:lang w:val="en-US"/>
        </w:rPr>
        <w:t xml:space="preserve">L1 </w:t>
      </w:r>
      <w:proofErr w:type="spellStart"/>
      <w:r>
        <w:rPr>
          <w:rFonts w:eastAsia="ＭＳ 明朝"/>
          <w:i/>
          <w:sz w:val="22"/>
          <w:lang w:val="en-US"/>
        </w:rPr>
        <w:t>signalling</w:t>
      </w:r>
      <w:proofErr w:type="spellEnd"/>
      <w:r>
        <w:rPr>
          <w:rFonts w:eastAsia="ＭＳ 明朝"/>
          <w:i/>
          <w:sz w:val="22"/>
          <w:lang w:val="en-US"/>
        </w:rPr>
        <w:t xml:space="preserve"> </w:t>
      </w:r>
      <w:r w:rsidR="008C65FE">
        <w:rPr>
          <w:rFonts w:eastAsia="ＭＳ 明朝"/>
          <w:i/>
          <w:sz w:val="22"/>
          <w:lang w:val="en-US"/>
        </w:rPr>
        <w:t>indication</w:t>
      </w:r>
      <w:r w:rsidRPr="00883D27">
        <w:rPr>
          <w:rFonts w:eastAsia="ＭＳ 明朝"/>
          <w:i/>
          <w:sz w:val="22"/>
          <w:lang w:val="en-US"/>
        </w:rPr>
        <w:t>;</w:t>
      </w:r>
    </w:p>
    <w:p w14:paraId="73B2727C" w14:textId="6355AD82" w:rsidR="008C65FE" w:rsidRDefault="008C65FE" w:rsidP="00AB20C0">
      <w:pPr>
        <w:pStyle w:val="afc"/>
        <w:numPr>
          <w:ilvl w:val="1"/>
          <w:numId w:val="6"/>
        </w:numPr>
        <w:spacing w:afterLines="50" w:after="120"/>
        <w:ind w:leftChars="0"/>
        <w:jc w:val="both"/>
        <w:rPr>
          <w:rFonts w:eastAsia="ＭＳ 明朝"/>
          <w:i/>
          <w:sz w:val="22"/>
          <w:lang w:val="en-US"/>
        </w:rPr>
      </w:pPr>
      <w:r>
        <w:rPr>
          <w:rFonts w:eastAsia="ＭＳ 明朝"/>
          <w:i/>
          <w:sz w:val="22"/>
          <w:lang w:val="en-US"/>
        </w:rPr>
        <w:t xml:space="preserve">Implicit way: </w:t>
      </w:r>
      <w:r w:rsidRPr="008C6565">
        <w:rPr>
          <w:rFonts w:eastAsia="ＭＳ 明朝"/>
          <w:i/>
          <w:sz w:val="22"/>
          <w:lang w:val="en-US"/>
        </w:rPr>
        <w:t>power-boosting the UCI symbols within the PUSCH or using different phase-shifting/scrambling for the UCI within the PUSCH</w:t>
      </w:r>
      <w:r>
        <w:rPr>
          <w:rFonts w:eastAsia="ＭＳ 明朝"/>
          <w:i/>
          <w:sz w:val="22"/>
          <w:lang w:val="en-US"/>
        </w:rPr>
        <w:t xml:space="preserve"> etc.</w:t>
      </w:r>
    </w:p>
    <w:p w14:paraId="3B930F57" w14:textId="097721A4" w:rsidR="001C70C4" w:rsidRDefault="001C70C4" w:rsidP="001C70C4">
      <w:pPr>
        <w:spacing w:afterLines="50" w:after="120"/>
        <w:jc w:val="both"/>
        <w:rPr>
          <w:rFonts w:eastAsiaTheme="minorEastAsia"/>
          <w:sz w:val="22"/>
          <w:lang w:val="en-US"/>
        </w:rPr>
      </w:pPr>
      <w:r>
        <w:rPr>
          <w:rFonts w:eastAsiaTheme="minorEastAsia"/>
          <w:sz w:val="22"/>
          <w:lang w:val="en-US"/>
        </w:rPr>
        <w:t>For CQI/RI, as long as the UCI transmission is indicated by the UL grant scheduling the PUSCH or the UCI transmission is configured by higher-layer, it is possible to rate-match the UL-SCH. Therefore, following proposal can be made:</w:t>
      </w:r>
    </w:p>
    <w:p w14:paraId="7202FC62" w14:textId="4AD72955" w:rsidR="009617BF" w:rsidRPr="001C70C4" w:rsidRDefault="009617BF" w:rsidP="007A29D2">
      <w:pPr>
        <w:spacing w:afterLines="50" w:after="120"/>
        <w:jc w:val="both"/>
        <w:rPr>
          <w:rFonts w:eastAsia="ＭＳ 明朝"/>
          <w:sz w:val="22"/>
          <w:lang w:val="en-US"/>
        </w:rPr>
      </w:pPr>
    </w:p>
    <w:p w14:paraId="72F5D085" w14:textId="77777777" w:rsidR="00D5166A" w:rsidRPr="00CD7FA2" w:rsidRDefault="00D5166A" w:rsidP="003F4844">
      <w:pPr>
        <w:pStyle w:val="1"/>
        <w:numPr>
          <w:ilvl w:val="0"/>
          <w:numId w:val="5"/>
        </w:numPr>
        <w:spacing w:after="120"/>
        <w:jc w:val="both"/>
        <w:rPr>
          <w:b/>
          <w:lang w:val="en-US"/>
        </w:rPr>
      </w:pPr>
      <w:r>
        <w:rPr>
          <w:rFonts w:hint="eastAsia"/>
          <w:b/>
          <w:lang w:val="en-US"/>
        </w:rPr>
        <w:t>Conclusion</w:t>
      </w:r>
    </w:p>
    <w:p w14:paraId="3606C5F0" w14:textId="4FC1441E" w:rsidR="00E95899" w:rsidRPr="0047201A" w:rsidRDefault="006801D5" w:rsidP="00C1321D">
      <w:pPr>
        <w:spacing w:afterLines="50" w:after="120"/>
        <w:jc w:val="both"/>
        <w:rPr>
          <w:rFonts w:eastAsia="ＭＳ 明朝"/>
          <w:sz w:val="22"/>
          <w:lang w:val="en-US"/>
        </w:rPr>
      </w:pPr>
      <w:r>
        <w:rPr>
          <w:rFonts w:hint="eastAsia"/>
          <w:sz w:val="22"/>
          <w:szCs w:val="24"/>
          <w:lang w:val="en-US"/>
        </w:rPr>
        <w:t xml:space="preserve">In this contribution, we </w:t>
      </w:r>
      <w:r>
        <w:rPr>
          <w:sz w:val="22"/>
          <w:szCs w:val="24"/>
          <w:lang w:val="en-US"/>
        </w:rPr>
        <w:t>discuss</w:t>
      </w:r>
      <w:r>
        <w:rPr>
          <w:rFonts w:hint="eastAsia"/>
          <w:sz w:val="22"/>
          <w:szCs w:val="24"/>
          <w:lang w:val="en-US"/>
        </w:rPr>
        <w:t>ed</w:t>
      </w:r>
      <w:r w:rsidR="005D0A85">
        <w:rPr>
          <w:sz w:val="22"/>
          <w:szCs w:val="24"/>
          <w:lang w:val="en-US"/>
        </w:rPr>
        <w:t xml:space="preserve"> </w:t>
      </w:r>
      <w:r w:rsidR="00620470">
        <w:rPr>
          <w:sz w:val="22"/>
          <w:szCs w:val="24"/>
          <w:lang w:val="en-US"/>
        </w:rPr>
        <w:t>UCI on PUSCH and proposed following:</w:t>
      </w:r>
    </w:p>
    <w:p w14:paraId="6EAC01A8" w14:textId="77777777" w:rsidR="00305395" w:rsidRPr="002304AB" w:rsidRDefault="00305395" w:rsidP="00305395">
      <w:pPr>
        <w:spacing w:afterLines="50" w:after="120"/>
        <w:jc w:val="both"/>
        <w:rPr>
          <w:rFonts w:eastAsiaTheme="minorEastAsia"/>
          <w:b/>
          <w:sz w:val="22"/>
          <w:u w:val="single"/>
          <w:lang w:val="en-US"/>
        </w:rPr>
      </w:pPr>
      <w:r w:rsidRPr="002304AB">
        <w:rPr>
          <w:rFonts w:eastAsiaTheme="minorEastAsia" w:hint="eastAsia"/>
          <w:b/>
          <w:sz w:val="22"/>
          <w:u w:val="single"/>
          <w:lang w:val="en-US"/>
        </w:rPr>
        <w:t>Proposal 1:</w:t>
      </w:r>
    </w:p>
    <w:p w14:paraId="57C87E78" w14:textId="77777777" w:rsidR="00305395" w:rsidRDefault="00305395" w:rsidP="00305395">
      <w:pPr>
        <w:pStyle w:val="afc"/>
        <w:numPr>
          <w:ilvl w:val="0"/>
          <w:numId w:val="12"/>
        </w:numPr>
        <w:spacing w:afterLines="50" w:after="120"/>
        <w:ind w:leftChars="0"/>
        <w:jc w:val="both"/>
        <w:rPr>
          <w:rFonts w:eastAsiaTheme="minorEastAsia"/>
          <w:i/>
          <w:sz w:val="22"/>
          <w:lang w:val="en-US"/>
        </w:rPr>
      </w:pPr>
      <w:r>
        <w:rPr>
          <w:rFonts w:eastAsiaTheme="minorEastAsia"/>
          <w:i/>
          <w:sz w:val="22"/>
          <w:lang w:val="en-US"/>
        </w:rPr>
        <w:t>When design UCI mapping patterns, following aspects should be considered</w:t>
      </w:r>
      <w:r>
        <w:rPr>
          <w:rFonts w:eastAsiaTheme="minorEastAsia" w:hint="eastAsia"/>
          <w:i/>
          <w:sz w:val="22"/>
          <w:lang w:val="en-US"/>
        </w:rPr>
        <w:t>.</w:t>
      </w:r>
    </w:p>
    <w:p w14:paraId="41A8A5EC" w14:textId="77777777" w:rsidR="00305395" w:rsidRPr="00883D27" w:rsidRDefault="00305395" w:rsidP="00305395">
      <w:pPr>
        <w:pStyle w:val="afc"/>
        <w:numPr>
          <w:ilvl w:val="1"/>
          <w:numId w:val="12"/>
        </w:numPr>
        <w:spacing w:afterLines="50" w:after="120"/>
        <w:ind w:leftChars="0"/>
        <w:jc w:val="both"/>
        <w:rPr>
          <w:rFonts w:eastAsia="SimSun"/>
          <w:i/>
          <w:sz w:val="22"/>
          <w:lang w:val="en-US" w:eastAsia="zh-CN"/>
        </w:rPr>
      </w:pPr>
      <w:r>
        <w:rPr>
          <w:rFonts w:eastAsia="SimSun"/>
          <w:i/>
          <w:sz w:val="22"/>
          <w:lang w:val="en-US" w:eastAsia="zh-CN"/>
        </w:rPr>
        <w:t>W</w:t>
      </w:r>
      <w:r>
        <w:rPr>
          <w:rFonts w:eastAsia="SimSun" w:hint="eastAsia"/>
          <w:i/>
          <w:sz w:val="22"/>
          <w:lang w:val="en-US" w:eastAsia="zh-CN"/>
        </w:rPr>
        <w:t xml:space="preserve">aveform </w:t>
      </w:r>
      <w:r>
        <w:rPr>
          <w:rFonts w:eastAsia="SimSun"/>
          <w:i/>
          <w:sz w:val="22"/>
          <w:lang w:val="en-US" w:eastAsia="zh-CN"/>
        </w:rPr>
        <w:t>used for PUSCH</w:t>
      </w:r>
    </w:p>
    <w:p w14:paraId="7DF230E3" w14:textId="77777777" w:rsidR="00305395" w:rsidRPr="00883D27" w:rsidRDefault="00305395" w:rsidP="00305395">
      <w:pPr>
        <w:pStyle w:val="afc"/>
        <w:numPr>
          <w:ilvl w:val="1"/>
          <w:numId w:val="12"/>
        </w:numPr>
        <w:spacing w:afterLines="50" w:after="120"/>
        <w:ind w:leftChars="0"/>
        <w:jc w:val="both"/>
        <w:rPr>
          <w:rFonts w:eastAsia="SimSun"/>
          <w:i/>
          <w:sz w:val="22"/>
          <w:lang w:val="en-US" w:eastAsia="zh-CN"/>
        </w:rPr>
      </w:pPr>
      <w:r w:rsidRPr="00883D27">
        <w:rPr>
          <w:rFonts w:eastAsia="SimSun" w:hint="eastAsia"/>
          <w:i/>
          <w:sz w:val="22"/>
          <w:lang w:val="en-US" w:eastAsia="zh-CN"/>
        </w:rPr>
        <w:t>Data RE</w:t>
      </w:r>
      <w:r w:rsidRPr="00883D27">
        <w:rPr>
          <w:rFonts w:eastAsia="SimSun"/>
          <w:i/>
          <w:sz w:val="22"/>
          <w:lang w:val="en-US" w:eastAsia="zh-CN"/>
        </w:rPr>
        <w:t xml:space="preserve"> mapping order</w:t>
      </w:r>
    </w:p>
    <w:p w14:paraId="4F4A72B8" w14:textId="77777777" w:rsidR="00305395" w:rsidRPr="00883D27" w:rsidRDefault="00305395" w:rsidP="00305395">
      <w:pPr>
        <w:pStyle w:val="afc"/>
        <w:numPr>
          <w:ilvl w:val="1"/>
          <w:numId w:val="12"/>
        </w:numPr>
        <w:spacing w:afterLines="50" w:after="120"/>
        <w:ind w:leftChars="0"/>
        <w:jc w:val="both"/>
        <w:rPr>
          <w:rFonts w:eastAsia="SimSun"/>
          <w:i/>
          <w:sz w:val="22"/>
          <w:lang w:val="en-US" w:eastAsia="zh-CN"/>
        </w:rPr>
      </w:pPr>
      <w:r w:rsidRPr="00883D27">
        <w:rPr>
          <w:rFonts w:eastAsia="SimSun"/>
          <w:i/>
          <w:sz w:val="22"/>
          <w:lang w:val="en-US" w:eastAsia="zh-CN"/>
        </w:rPr>
        <w:t>UCI piggyback on PUSCH</w:t>
      </w:r>
      <w:r>
        <w:rPr>
          <w:rFonts w:eastAsia="SimSun"/>
          <w:i/>
          <w:sz w:val="22"/>
          <w:lang w:val="en-US" w:eastAsia="zh-CN"/>
        </w:rPr>
        <w:t xml:space="preserve"> using </w:t>
      </w:r>
      <w:r w:rsidRPr="00883D27">
        <w:rPr>
          <w:rFonts w:eastAsia="SimSun"/>
          <w:i/>
          <w:sz w:val="22"/>
          <w:lang w:val="en-US" w:eastAsia="zh-CN"/>
        </w:rPr>
        <w:t>puncturing or rate-matching</w:t>
      </w:r>
    </w:p>
    <w:p w14:paraId="761FD93A" w14:textId="77777777" w:rsidR="00305395" w:rsidRDefault="00305395" w:rsidP="00305395">
      <w:pPr>
        <w:pStyle w:val="afc"/>
        <w:numPr>
          <w:ilvl w:val="1"/>
          <w:numId w:val="12"/>
        </w:numPr>
        <w:spacing w:afterLines="50" w:after="120"/>
        <w:ind w:leftChars="0"/>
        <w:jc w:val="both"/>
        <w:rPr>
          <w:rFonts w:eastAsia="SimSun"/>
          <w:i/>
          <w:sz w:val="22"/>
          <w:lang w:val="en-US" w:eastAsia="zh-CN"/>
        </w:rPr>
      </w:pPr>
      <w:r w:rsidRPr="00883D27">
        <w:rPr>
          <w:rFonts w:eastAsia="SimSun"/>
          <w:i/>
          <w:sz w:val="22"/>
          <w:lang w:val="en-US" w:eastAsia="zh-CN"/>
        </w:rPr>
        <w:t>Latency and reliability requirements of the UCI</w:t>
      </w:r>
    </w:p>
    <w:p w14:paraId="3EDD84D9" w14:textId="77777777" w:rsidR="00305395" w:rsidRPr="00883D27" w:rsidRDefault="00305395" w:rsidP="00305395">
      <w:pPr>
        <w:spacing w:afterLines="50" w:after="120"/>
        <w:jc w:val="both"/>
        <w:rPr>
          <w:rFonts w:eastAsiaTheme="minorEastAsia"/>
          <w:b/>
          <w:sz w:val="22"/>
          <w:u w:val="single"/>
          <w:lang w:val="en-US"/>
        </w:rPr>
      </w:pPr>
      <w:r w:rsidRPr="00883D27">
        <w:rPr>
          <w:rFonts w:eastAsiaTheme="minorEastAsia" w:hint="eastAsia"/>
          <w:b/>
          <w:sz w:val="22"/>
          <w:u w:val="single"/>
          <w:lang w:val="en-US"/>
        </w:rPr>
        <w:t xml:space="preserve">Proposal </w:t>
      </w:r>
      <w:r>
        <w:rPr>
          <w:rFonts w:eastAsiaTheme="minorEastAsia"/>
          <w:b/>
          <w:sz w:val="22"/>
          <w:u w:val="single"/>
          <w:lang w:val="en-US"/>
        </w:rPr>
        <w:t>2</w:t>
      </w:r>
      <w:r w:rsidRPr="00883D27">
        <w:rPr>
          <w:rFonts w:eastAsiaTheme="minorEastAsia" w:hint="eastAsia"/>
          <w:b/>
          <w:sz w:val="22"/>
          <w:u w:val="single"/>
          <w:lang w:val="en-US"/>
        </w:rPr>
        <w:t>:</w:t>
      </w:r>
    </w:p>
    <w:p w14:paraId="533E5F8F" w14:textId="77777777" w:rsidR="00305395" w:rsidRDefault="00305395" w:rsidP="00305395">
      <w:pPr>
        <w:pStyle w:val="afc"/>
        <w:numPr>
          <w:ilvl w:val="0"/>
          <w:numId w:val="12"/>
        </w:numPr>
        <w:spacing w:afterLines="50" w:after="120"/>
        <w:ind w:leftChars="0"/>
        <w:jc w:val="both"/>
        <w:rPr>
          <w:rFonts w:eastAsiaTheme="minorEastAsia"/>
          <w:i/>
          <w:sz w:val="22"/>
          <w:lang w:val="en-US"/>
        </w:rPr>
      </w:pPr>
      <w:r>
        <w:rPr>
          <w:rFonts w:eastAsiaTheme="minorEastAsia"/>
          <w:i/>
          <w:sz w:val="22"/>
          <w:lang w:val="en-US"/>
        </w:rPr>
        <w:t>At least for non-slot based scheduling for both downlink and uplink, the transmission timing and transmission duration of a PDSCH/PUSCH and a UCI should be flexible.</w:t>
      </w:r>
    </w:p>
    <w:p w14:paraId="1AE4CBEA" w14:textId="77777777" w:rsidR="00305395" w:rsidRDefault="00305395" w:rsidP="00305395">
      <w:pPr>
        <w:pStyle w:val="afc"/>
        <w:numPr>
          <w:ilvl w:val="0"/>
          <w:numId w:val="12"/>
        </w:numPr>
        <w:spacing w:afterLines="50" w:after="120"/>
        <w:ind w:leftChars="0"/>
        <w:jc w:val="both"/>
        <w:rPr>
          <w:rFonts w:eastAsiaTheme="minorEastAsia"/>
          <w:i/>
          <w:sz w:val="22"/>
          <w:lang w:val="en-US"/>
        </w:rPr>
      </w:pPr>
      <w:r>
        <w:rPr>
          <w:rFonts w:eastAsiaTheme="minorEastAsia"/>
          <w:i/>
          <w:sz w:val="22"/>
          <w:lang w:val="en-US"/>
        </w:rPr>
        <w:t xml:space="preserve">The starting symbol in time-domain that </w:t>
      </w:r>
      <w:r>
        <w:rPr>
          <w:rFonts w:eastAsia="SimSun" w:hint="eastAsia"/>
          <w:i/>
          <w:sz w:val="22"/>
          <w:lang w:val="en-US" w:eastAsia="zh-CN"/>
        </w:rPr>
        <w:t>a</w:t>
      </w:r>
      <w:r>
        <w:rPr>
          <w:rFonts w:eastAsia="SimSun"/>
          <w:i/>
          <w:sz w:val="22"/>
          <w:lang w:val="en-US" w:eastAsia="zh-CN"/>
        </w:rPr>
        <w:t xml:space="preserve"> </w:t>
      </w:r>
      <w:r>
        <w:rPr>
          <w:rFonts w:eastAsiaTheme="minorEastAsia"/>
          <w:i/>
          <w:sz w:val="22"/>
          <w:lang w:val="en-US"/>
        </w:rPr>
        <w:t>UCI can use on PUSCH is restricted by the transmission timing of PUCCH for the UCI and the PUSCH where the UCI is piggybacked on the PUSCH.</w:t>
      </w:r>
    </w:p>
    <w:p w14:paraId="566F971D" w14:textId="77777777" w:rsidR="00305395" w:rsidRDefault="00305395" w:rsidP="00305395">
      <w:pPr>
        <w:pStyle w:val="afc"/>
        <w:numPr>
          <w:ilvl w:val="0"/>
          <w:numId w:val="12"/>
        </w:numPr>
        <w:spacing w:afterLines="50" w:after="120"/>
        <w:ind w:leftChars="0"/>
        <w:jc w:val="both"/>
        <w:rPr>
          <w:rFonts w:eastAsiaTheme="minorEastAsia"/>
          <w:i/>
          <w:sz w:val="22"/>
          <w:lang w:val="en-US"/>
        </w:rPr>
      </w:pPr>
      <w:r>
        <w:rPr>
          <w:rFonts w:eastAsiaTheme="minorEastAsia"/>
          <w:i/>
          <w:sz w:val="22"/>
          <w:lang w:val="en-US"/>
        </w:rPr>
        <w:t xml:space="preserve">The number of symbols in time-domain that </w:t>
      </w:r>
      <w:r>
        <w:rPr>
          <w:rFonts w:eastAsia="SimSun" w:hint="eastAsia"/>
          <w:i/>
          <w:sz w:val="22"/>
          <w:lang w:val="en-US" w:eastAsia="zh-CN"/>
        </w:rPr>
        <w:t>a</w:t>
      </w:r>
      <w:r>
        <w:rPr>
          <w:rFonts w:eastAsia="SimSun"/>
          <w:i/>
          <w:sz w:val="22"/>
          <w:lang w:val="en-US" w:eastAsia="zh-CN"/>
        </w:rPr>
        <w:t xml:space="preserve"> </w:t>
      </w:r>
      <w:r>
        <w:rPr>
          <w:rFonts w:eastAsiaTheme="minorEastAsia"/>
          <w:i/>
          <w:sz w:val="22"/>
          <w:lang w:val="en-US"/>
        </w:rPr>
        <w:t>UCI can use on PUSCH is restricted by the transmission duration of the PUSCH where the UCI is piggybacked on the PUSCH.</w:t>
      </w:r>
    </w:p>
    <w:p w14:paraId="12051BD7" w14:textId="77777777" w:rsidR="00305395" w:rsidRPr="009542CC" w:rsidRDefault="00305395" w:rsidP="00305395">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3</w:t>
      </w:r>
      <w:r w:rsidRPr="009542CC">
        <w:rPr>
          <w:rFonts w:eastAsia="ＭＳ 明朝" w:hint="eastAsia"/>
          <w:b/>
          <w:sz w:val="22"/>
          <w:u w:val="single"/>
          <w:lang w:val="en-US"/>
        </w:rPr>
        <w:t>:</w:t>
      </w:r>
    </w:p>
    <w:p w14:paraId="6909B496" w14:textId="77777777" w:rsidR="00305395" w:rsidRDefault="00305395" w:rsidP="00305395">
      <w:pPr>
        <w:pStyle w:val="afc"/>
        <w:numPr>
          <w:ilvl w:val="0"/>
          <w:numId w:val="6"/>
        </w:numPr>
        <w:spacing w:afterLines="50" w:after="120"/>
        <w:ind w:leftChars="0"/>
        <w:jc w:val="both"/>
        <w:rPr>
          <w:rFonts w:eastAsia="ＭＳ 明朝"/>
          <w:i/>
          <w:sz w:val="22"/>
          <w:lang w:val="en-US"/>
        </w:rPr>
      </w:pPr>
      <w:r>
        <w:rPr>
          <w:rFonts w:eastAsia="ＭＳ 明朝"/>
          <w:i/>
          <w:sz w:val="22"/>
          <w:lang w:val="en-US"/>
        </w:rPr>
        <w:t xml:space="preserve">Support UCI re-direct to short-PUCCH which is </w:t>
      </w:r>
      <w:proofErr w:type="spellStart"/>
      <w:r>
        <w:rPr>
          <w:rFonts w:eastAsia="ＭＳ 明朝"/>
          <w:i/>
          <w:sz w:val="22"/>
          <w:lang w:val="en-US"/>
        </w:rPr>
        <w:t>TDMed</w:t>
      </w:r>
      <w:proofErr w:type="spellEnd"/>
      <w:r>
        <w:rPr>
          <w:rFonts w:eastAsia="ＭＳ 明朝"/>
          <w:i/>
          <w:sz w:val="22"/>
          <w:lang w:val="en-US"/>
        </w:rPr>
        <w:t xml:space="preserve"> with the PUSCH as an alternative to UCI piggyback on PUSCH.</w:t>
      </w:r>
    </w:p>
    <w:p w14:paraId="3461C226" w14:textId="77777777" w:rsidR="00305395" w:rsidRDefault="00305395" w:rsidP="00305395">
      <w:pPr>
        <w:pStyle w:val="afc"/>
        <w:numPr>
          <w:ilvl w:val="1"/>
          <w:numId w:val="6"/>
        </w:numPr>
        <w:spacing w:afterLines="50" w:after="120"/>
        <w:ind w:leftChars="0"/>
        <w:jc w:val="both"/>
        <w:rPr>
          <w:rFonts w:eastAsia="ＭＳ 明朝"/>
          <w:i/>
          <w:sz w:val="22"/>
          <w:lang w:val="en-US"/>
        </w:rPr>
      </w:pPr>
      <w:r>
        <w:rPr>
          <w:rFonts w:eastAsia="ＭＳ 明朝"/>
          <w:i/>
          <w:sz w:val="22"/>
          <w:lang w:val="en-US"/>
        </w:rPr>
        <w:t>TDM between the short-PUCCH and PUSCH can be realized by using PUSCH starting position/duration indication field in the DCI.</w:t>
      </w:r>
    </w:p>
    <w:p w14:paraId="2561F59C" w14:textId="77777777" w:rsidR="00305395" w:rsidRPr="00883D27" w:rsidRDefault="00305395" w:rsidP="00305395">
      <w:pPr>
        <w:spacing w:afterLines="50" w:after="120"/>
        <w:jc w:val="both"/>
        <w:rPr>
          <w:rFonts w:eastAsia="ＭＳ 明朝"/>
          <w:b/>
          <w:sz w:val="22"/>
          <w:u w:val="single"/>
          <w:lang w:val="en-US"/>
        </w:rPr>
      </w:pPr>
      <w:r w:rsidRPr="00883D27">
        <w:rPr>
          <w:rFonts w:eastAsia="ＭＳ 明朝"/>
          <w:b/>
          <w:sz w:val="22"/>
          <w:u w:val="single"/>
          <w:lang w:val="en-US"/>
        </w:rPr>
        <w:t>Proposal 4:</w:t>
      </w:r>
    </w:p>
    <w:p w14:paraId="3A18384A" w14:textId="77777777" w:rsidR="00305395" w:rsidRDefault="00305395" w:rsidP="00305395">
      <w:pPr>
        <w:pStyle w:val="afc"/>
        <w:numPr>
          <w:ilvl w:val="0"/>
          <w:numId w:val="6"/>
        </w:numPr>
        <w:spacing w:afterLines="50" w:after="120"/>
        <w:ind w:leftChars="0"/>
        <w:jc w:val="both"/>
        <w:rPr>
          <w:rFonts w:eastAsia="ＭＳ 明朝"/>
          <w:i/>
          <w:sz w:val="22"/>
          <w:lang w:val="en-US"/>
        </w:rPr>
      </w:pPr>
      <w:r>
        <w:rPr>
          <w:rFonts w:eastAsia="ＭＳ 明朝"/>
          <w:i/>
          <w:sz w:val="22"/>
          <w:lang w:val="en-US"/>
        </w:rPr>
        <w:t>Following options can be considered when HARQ-ACK needs to be multiplexed on PUSCH.</w:t>
      </w:r>
    </w:p>
    <w:p w14:paraId="4E3447D2" w14:textId="77777777" w:rsidR="00305395" w:rsidRDefault="00305395" w:rsidP="00305395">
      <w:pPr>
        <w:pStyle w:val="afc"/>
        <w:numPr>
          <w:ilvl w:val="1"/>
          <w:numId w:val="6"/>
        </w:numPr>
        <w:spacing w:afterLines="50" w:after="120"/>
        <w:ind w:leftChars="0"/>
        <w:jc w:val="both"/>
        <w:rPr>
          <w:rFonts w:eastAsia="ＭＳ 明朝"/>
          <w:i/>
          <w:sz w:val="22"/>
          <w:lang w:val="en-US"/>
        </w:rPr>
      </w:pPr>
      <w:r>
        <w:rPr>
          <w:rFonts w:eastAsia="ＭＳ 明朝"/>
          <w:i/>
          <w:sz w:val="22"/>
          <w:lang w:val="en-US"/>
        </w:rPr>
        <w:t>Option 1:</w:t>
      </w:r>
      <w:r w:rsidRPr="00883D27">
        <w:rPr>
          <w:rFonts w:eastAsia="ＭＳ 明朝"/>
          <w:i/>
          <w:sz w:val="22"/>
          <w:lang w:val="en-US"/>
        </w:rPr>
        <w:t xml:space="preserve"> define</w:t>
      </w:r>
      <w:r>
        <w:rPr>
          <w:rFonts w:eastAsia="ＭＳ 明朝"/>
          <w:i/>
          <w:sz w:val="22"/>
          <w:lang w:val="en-US"/>
        </w:rPr>
        <w:t>/configure</w:t>
      </w:r>
      <w:r w:rsidRPr="00883D27">
        <w:rPr>
          <w:rFonts w:eastAsia="ＭＳ 明朝"/>
          <w:i/>
          <w:sz w:val="22"/>
          <w:lang w:val="en-US"/>
        </w:rPr>
        <w:t xml:space="preserve"> a threshold for the HARQ-ACK payload or for the ratio between the HARQ-ACK payload and the UL-SCH payload;</w:t>
      </w:r>
    </w:p>
    <w:p w14:paraId="46B4346E" w14:textId="77777777" w:rsidR="00305395" w:rsidRDefault="00305395" w:rsidP="00305395">
      <w:pPr>
        <w:pStyle w:val="afc"/>
        <w:numPr>
          <w:ilvl w:val="2"/>
          <w:numId w:val="6"/>
        </w:numPr>
        <w:spacing w:afterLines="50" w:after="120"/>
        <w:ind w:leftChars="0"/>
        <w:jc w:val="both"/>
        <w:rPr>
          <w:rFonts w:eastAsia="ＭＳ 明朝"/>
          <w:i/>
          <w:sz w:val="22"/>
          <w:lang w:val="en-US"/>
        </w:rPr>
      </w:pPr>
      <w:r w:rsidRPr="00883D27">
        <w:rPr>
          <w:rFonts w:eastAsia="ＭＳ 明朝"/>
          <w:i/>
          <w:sz w:val="22"/>
          <w:lang w:val="en-US"/>
        </w:rPr>
        <w:t xml:space="preserve">If the HARQ-ACK payload or the ratio exceeds the threshold, the HARQ-ACK is multiplexed on PUSCH by rate-matching; </w:t>
      </w:r>
    </w:p>
    <w:p w14:paraId="0A4C4472" w14:textId="77777777" w:rsidR="00305395" w:rsidRDefault="00305395" w:rsidP="00305395">
      <w:pPr>
        <w:pStyle w:val="afc"/>
        <w:numPr>
          <w:ilvl w:val="2"/>
          <w:numId w:val="6"/>
        </w:numPr>
        <w:spacing w:afterLines="50" w:after="120"/>
        <w:ind w:leftChars="0"/>
        <w:jc w:val="both"/>
        <w:rPr>
          <w:rFonts w:eastAsia="ＭＳ 明朝"/>
          <w:i/>
          <w:sz w:val="22"/>
          <w:lang w:val="en-US"/>
        </w:rPr>
      </w:pPr>
      <w:r>
        <w:rPr>
          <w:rFonts w:eastAsia="ＭＳ 明朝"/>
          <w:i/>
          <w:sz w:val="22"/>
          <w:lang w:val="en-US"/>
        </w:rPr>
        <w:t>O</w:t>
      </w:r>
      <w:r w:rsidRPr="00883D27">
        <w:rPr>
          <w:rFonts w:eastAsia="ＭＳ 明朝"/>
          <w:i/>
          <w:sz w:val="22"/>
          <w:lang w:val="en-US"/>
        </w:rPr>
        <w:t>therwise, puncturing is used for HARQ-ACK multiplexed on PUSCH</w:t>
      </w:r>
    </w:p>
    <w:p w14:paraId="2AEA6CC8" w14:textId="77777777" w:rsidR="00305395" w:rsidRPr="00883D27" w:rsidRDefault="00305395" w:rsidP="00305395">
      <w:pPr>
        <w:pStyle w:val="afc"/>
        <w:numPr>
          <w:ilvl w:val="1"/>
          <w:numId w:val="6"/>
        </w:numPr>
        <w:spacing w:afterLines="50" w:after="120"/>
        <w:ind w:leftChars="0"/>
        <w:jc w:val="both"/>
        <w:rPr>
          <w:rFonts w:eastAsia="ＭＳ 明朝"/>
          <w:i/>
          <w:sz w:val="22"/>
          <w:lang w:val="en-US"/>
        </w:rPr>
      </w:pPr>
      <w:r>
        <w:rPr>
          <w:rFonts w:eastAsia="ＭＳ 明朝"/>
          <w:i/>
          <w:sz w:val="22"/>
          <w:lang w:val="en-US"/>
        </w:rPr>
        <w:t xml:space="preserve">Option 2: </w:t>
      </w:r>
      <w:r w:rsidRPr="00234592">
        <w:rPr>
          <w:rFonts w:eastAsia="ＭＳ 明朝"/>
          <w:i/>
          <w:sz w:val="22"/>
        </w:rPr>
        <w:t>UE is configured with either puncturing or rate-matching if/when HARQ-ACK is multiplexed on a PUSCH, regardless of the HARQ-ACK/UL-SCH payloads</w:t>
      </w:r>
      <w:r>
        <w:rPr>
          <w:rFonts w:eastAsia="SimSun" w:hint="eastAsia"/>
          <w:i/>
          <w:sz w:val="22"/>
          <w:lang w:eastAsia="zh-CN"/>
        </w:rPr>
        <w:t>.</w:t>
      </w:r>
    </w:p>
    <w:p w14:paraId="7E5C044D" w14:textId="77777777" w:rsidR="00305395" w:rsidRPr="00883D27" w:rsidRDefault="00305395" w:rsidP="00305395">
      <w:pPr>
        <w:spacing w:afterLines="50" w:after="120"/>
        <w:jc w:val="both"/>
        <w:rPr>
          <w:rFonts w:eastAsia="ＭＳ 明朝"/>
          <w:b/>
          <w:sz w:val="22"/>
          <w:u w:val="single"/>
          <w:lang w:val="en-US"/>
        </w:rPr>
      </w:pPr>
      <w:r w:rsidRPr="00883D27">
        <w:rPr>
          <w:rFonts w:eastAsia="ＭＳ 明朝"/>
          <w:b/>
          <w:sz w:val="22"/>
          <w:u w:val="single"/>
          <w:lang w:val="en-US"/>
        </w:rPr>
        <w:t xml:space="preserve">Proposal </w:t>
      </w:r>
      <w:r>
        <w:rPr>
          <w:rFonts w:eastAsia="ＭＳ 明朝"/>
          <w:b/>
          <w:sz w:val="22"/>
          <w:u w:val="single"/>
          <w:lang w:val="en-US"/>
        </w:rPr>
        <w:t>5</w:t>
      </w:r>
      <w:r w:rsidRPr="00883D27">
        <w:rPr>
          <w:rFonts w:eastAsia="ＭＳ 明朝"/>
          <w:b/>
          <w:sz w:val="22"/>
          <w:u w:val="single"/>
          <w:lang w:val="en-US"/>
        </w:rPr>
        <w:t>:</w:t>
      </w:r>
    </w:p>
    <w:p w14:paraId="2B1E0166" w14:textId="77777777" w:rsidR="00305395" w:rsidRPr="00883D27" w:rsidRDefault="00305395" w:rsidP="00305395">
      <w:pPr>
        <w:pStyle w:val="afc"/>
        <w:numPr>
          <w:ilvl w:val="0"/>
          <w:numId w:val="6"/>
        </w:numPr>
        <w:spacing w:afterLines="50" w:after="120"/>
        <w:ind w:leftChars="0"/>
        <w:jc w:val="both"/>
        <w:rPr>
          <w:rFonts w:eastAsia="ＭＳ 明朝"/>
          <w:i/>
          <w:sz w:val="22"/>
          <w:lang w:val="en-US"/>
        </w:rPr>
      </w:pPr>
      <w:r>
        <w:rPr>
          <w:rFonts w:eastAsia="ＭＳ 明朝"/>
          <w:i/>
          <w:sz w:val="22"/>
          <w:lang w:val="en-US"/>
        </w:rPr>
        <w:lastRenderedPageBreak/>
        <w:t xml:space="preserve">If HARQ-ACK multiplexed on PUSCH uses rate-matching, </w:t>
      </w:r>
      <w:proofErr w:type="spellStart"/>
      <w:r w:rsidRPr="00AB20C0">
        <w:rPr>
          <w:rFonts w:eastAsia="ＭＳ 明朝"/>
          <w:i/>
          <w:sz w:val="22"/>
        </w:rPr>
        <w:t>gNB</w:t>
      </w:r>
      <w:proofErr w:type="spellEnd"/>
      <w:r w:rsidRPr="00AB20C0">
        <w:rPr>
          <w:rFonts w:eastAsia="ＭＳ 明朝"/>
          <w:i/>
          <w:sz w:val="22"/>
        </w:rPr>
        <w:t xml:space="preserve"> </w:t>
      </w:r>
      <w:r>
        <w:rPr>
          <w:rFonts w:eastAsia="ＭＳ 明朝"/>
          <w:i/>
          <w:sz w:val="22"/>
        </w:rPr>
        <w:t>can</w:t>
      </w:r>
      <w:r w:rsidRPr="00AB20C0">
        <w:rPr>
          <w:rFonts w:eastAsia="ＭＳ 明朝"/>
          <w:i/>
          <w:sz w:val="22"/>
        </w:rPr>
        <w:t xml:space="preserve"> identify whether HARQ-ACK is multiplexed or not</w:t>
      </w:r>
      <w:r>
        <w:rPr>
          <w:rFonts w:eastAsia="ＭＳ 明朝"/>
          <w:i/>
          <w:sz w:val="22"/>
        </w:rPr>
        <w:t xml:space="preserve"> by explicit or implicit way</w:t>
      </w:r>
      <w:r>
        <w:rPr>
          <w:rFonts w:eastAsia="ＭＳ 明朝"/>
          <w:i/>
          <w:sz w:val="22"/>
          <w:lang w:val="en-US"/>
        </w:rPr>
        <w:t>.</w:t>
      </w:r>
    </w:p>
    <w:p w14:paraId="3928709C" w14:textId="77777777" w:rsidR="00305395" w:rsidRDefault="00305395" w:rsidP="00305395">
      <w:pPr>
        <w:pStyle w:val="afc"/>
        <w:numPr>
          <w:ilvl w:val="1"/>
          <w:numId w:val="6"/>
        </w:numPr>
        <w:spacing w:afterLines="50" w:after="120"/>
        <w:ind w:leftChars="0"/>
        <w:jc w:val="both"/>
        <w:rPr>
          <w:rFonts w:eastAsia="ＭＳ 明朝"/>
          <w:i/>
          <w:sz w:val="22"/>
          <w:lang w:val="en-US"/>
        </w:rPr>
      </w:pPr>
      <w:r>
        <w:rPr>
          <w:rFonts w:eastAsia="ＭＳ 明朝"/>
          <w:i/>
          <w:sz w:val="22"/>
        </w:rPr>
        <w:t>Explicit way</w:t>
      </w:r>
      <w:r>
        <w:rPr>
          <w:rFonts w:eastAsia="ＭＳ 明朝"/>
          <w:i/>
          <w:sz w:val="22"/>
          <w:lang w:val="en-US"/>
        </w:rPr>
        <w:t>:</w:t>
      </w:r>
      <w:r w:rsidRPr="00883D27">
        <w:rPr>
          <w:rFonts w:eastAsia="ＭＳ 明朝"/>
          <w:i/>
          <w:sz w:val="22"/>
          <w:lang w:val="en-US"/>
        </w:rPr>
        <w:t xml:space="preserve"> </w:t>
      </w:r>
      <w:r>
        <w:rPr>
          <w:rFonts w:eastAsia="ＭＳ 明朝"/>
          <w:i/>
          <w:sz w:val="22"/>
          <w:lang w:val="en-US"/>
        </w:rPr>
        <w:t xml:space="preserve">based on L1 </w:t>
      </w:r>
      <w:proofErr w:type="spellStart"/>
      <w:r>
        <w:rPr>
          <w:rFonts w:eastAsia="ＭＳ 明朝"/>
          <w:i/>
          <w:sz w:val="22"/>
          <w:lang w:val="en-US"/>
        </w:rPr>
        <w:t>signalling</w:t>
      </w:r>
      <w:proofErr w:type="spellEnd"/>
      <w:r>
        <w:rPr>
          <w:rFonts w:eastAsia="ＭＳ 明朝"/>
          <w:i/>
          <w:sz w:val="22"/>
          <w:lang w:val="en-US"/>
        </w:rPr>
        <w:t xml:space="preserve"> indication</w:t>
      </w:r>
      <w:r w:rsidRPr="00883D27">
        <w:rPr>
          <w:rFonts w:eastAsia="ＭＳ 明朝"/>
          <w:i/>
          <w:sz w:val="22"/>
          <w:lang w:val="en-US"/>
        </w:rPr>
        <w:t>;</w:t>
      </w:r>
    </w:p>
    <w:p w14:paraId="252BBF0E" w14:textId="5A1F2191" w:rsidR="00EC59E8" w:rsidRDefault="00305395" w:rsidP="008C6565">
      <w:pPr>
        <w:pStyle w:val="afc"/>
        <w:ind w:left="960"/>
        <w:rPr>
          <w:rFonts w:eastAsia="ＭＳ 明朝"/>
          <w:i/>
          <w:lang w:val="en-US"/>
        </w:rPr>
      </w:pPr>
      <w:r>
        <w:rPr>
          <w:rFonts w:eastAsia="ＭＳ 明朝"/>
          <w:i/>
          <w:sz w:val="22"/>
          <w:lang w:val="en-US"/>
        </w:rPr>
        <w:t xml:space="preserve">Implicit way: </w:t>
      </w:r>
      <w:r w:rsidRPr="00883D27">
        <w:rPr>
          <w:rFonts w:eastAsia="ＭＳ 明朝"/>
          <w:i/>
          <w:sz w:val="22"/>
          <w:lang w:val="en-US"/>
        </w:rPr>
        <w:t>power-boosting the UCI symbols within the PUSCH or using different phase-shifting/scrambling for the UCI within the PUSCH</w:t>
      </w:r>
      <w:r>
        <w:rPr>
          <w:rFonts w:eastAsia="ＭＳ 明朝"/>
          <w:i/>
          <w:sz w:val="22"/>
          <w:lang w:val="en-US"/>
        </w:rPr>
        <w:t xml:space="preserve"> etc.</w:t>
      </w:r>
    </w:p>
    <w:p w14:paraId="1E87F02D" w14:textId="44EBA893" w:rsidR="006801D5" w:rsidRPr="00EC59E8" w:rsidRDefault="006801D5" w:rsidP="00386F11">
      <w:pPr>
        <w:widowControl w:val="0"/>
        <w:spacing w:after="120"/>
        <w:jc w:val="both"/>
        <w:rPr>
          <w:sz w:val="22"/>
          <w:szCs w:val="22"/>
          <w:lang w:val="en-US"/>
        </w:rPr>
      </w:pPr>
    </w:p>
    <w:p w14:paraId="55E70249" w14:textId="77777777" w:rsidR="00476273" w:rsidRPr="007B3BA0" w:rsidRDefault="00476273" w:rsidP="00476273">
      <w:pPr>
        <w:pStyle w:val="1"/>
        <w:spacing w:after="120"/>
        <w:jc w:val="both"/>
        <w:rPr>
          <w:b/>
          <w:lang w:val="en-US"/>
        </w:rPr>
      </w:pPr>
      <w:r w:rsidRPr="007B3BA0">
        <w:rPr>
          <w:b/>
          <w:lang w:val="en-US"/>
        </w:rPr>
        <w:t>References</w:t>
      </w:r>
    </w:p>
    <w:p w14:paraId="1A4F930C" w14:textId="21BDEEE6" w:rsidR="00476273" w:rsidRDefault="00476273" w:rsidP="00476273">
      <w:pPr>
        <w:widowControl w:val="0"/>
        <w:numPr>
          <w:ilvl w:val="0"/>
          <w:numId w:val="13"/>
        </w:numPr>
        <w:spacing w:after="120"/>
        <w:jc w:val="both"/>
        <w:rPr>
          <w:sz w:val="22"/>
          <w:szCs w:val="22"/>
          <w:lang w:val="en-US"/>
        </w:rPr>
      </w:pPr>
      <w:r>
        <w:rPr>
          <w:rFonts w:hint="eastAsia"/>
          <w:sz w:val="22"/>
          <w:szCs w:val="22"/>
          <w:lang w:val="en-US"/>
        </w:rPr>
        <w:t>3GPP</w:t>
      </w:r>
      <w:r w:rsidR="00B62D3E">
        <w:rPr>
          <w:sz w:val="22"/>
          <w:szCs w:val="22"/>
          <w:lang w:val="en-US"/>
        </w:rPr>
        <w:t xml:space="preserve"> </w:t>
      </w:r>
      <w:r>
        <w:rPr>
          <w:sz w:val="22"/>
          <w:szCs w:val="22"/>
          <w:lang w:val="en-US"/>
        </w:rPr>
        <w:t>RAN1 #8</w:t>
      </w:r>
      <w:r w:rsidR="00B62D3E">
        <w:rPr>
          <w:sz w:val="22"/>
          <w:szCs w:val="22"/>
          <w:lang w:val="en-US"/>
        </w:rPr>
        <w:t xml:space="preserve">9, </w:t>
      </w:r>
      <w:r w:rsidR="00B62D3E">
        <w:rPr>
          <w:rFonts w:hint="eastAsia"/>
          <w:sz w:val="22"/>
          <w:szCs w:val="22"/>
          <w:lang w:val="en-US"/>
        </w:rPr>
        <w:t>Chairman</w:t>
      </w:r>
      <w:r w:rsidR="00B62D3E">
        <w:rPr>
          <w:sz w:val="22"/>
          <w:szCs w:val="22"/>
          <w:lang w:val="en-US"/>
        </w:rPr>
        <w:t>’s note</w:t>
      </w:r>
      <w:r>
        <w:rPr>
          <w:sz w:val="22"/>
          <w:szCs w:val="22"/>
          <w:lang w:val="en-US"/>
        </w:rPr>
        <w:t>.</w:t>
      </w:r>
    </w:p>
    <w:p w14:paraId="79C8F5BE" w14:textId="49030C8E" w:rsidR="00476273" w:rsidRDefault="00476273" w:rsidP="00476273">
      <w:pPr>
        <w:widowControl w:val="0"/>
        <w:numPr>
          <w:ilvl w:val="0"/>
          <w:numId w:val="13"/>
        </w:numPr>
        <w:spacing w:after="120"/>
        <w:jc w:val="both"/>
        <w:rPr>
          <w:sz w:val="22"/>
          <w:szCs w:val="22"/>
          <w:lang w:val="en-US"/>
        </w:rPr>
      </w:pPr>
      <w:r>
        <w:rPr>
          <w:sz w:val="22"/>
          <w:szCs w:val="22"/>
          <w:lang w:val="en-US"/>
        </w:rPr>
        <w:t>3GPP RAN1#</w:t>
      </w:r>
      <w:r w:rsidR="00B62D3E">
        <w:rPr>
          <w:sz w:val="22"/>
          <w:szCs w:val="22"/>
          <w:lang w:val="en-US"/>
        </w:rPr>
        <w:t>NR Ad-Hoc#2, Chairman’s note</w:t>
      </w:r>
      <w:r>
        <w:rPr>
          <w:sz w:val="22"/>
          <w:szCs w:val="22"/>
          <w:lang w:val="en-US"/>
        </w:rPr>
        <w:t>.</w:t>
      </w:r>
    </w:p>
    <w:p w14:paraId="3EE92DAE" w14:textId="0C94EF02" w:rsidR="005E6717" w:rsidRPr="003E15E5" w:rsidRDefault="008C6565" w:rsidP="008C6565">
      <w:pPr>
        <w:widowControl w:val="0"/>
        <w:numPr>
          <w:ilvl w:val="0"/>
          <w:numId w:val="13"/>
        </w:numPr>
        <w:spacing w:after="120"/>
        <w:jc w:val="both"/>
        <w:rPr>
          <w:sz w:val="22"/>
          <w:szCs w:val="22"/>
          <w:lang w:val="en-US"/>
        </w:rPr>
      </w:pPr>
      <w:r w:rsidRPr="008C6565">
        <w:rPr>
          <w:sz w:val="22"/>
          <w:szCs w:val="22"/>
          <w:lang w:val="en-US"/>
        </w:rPr>
        <w:t>R1-1713949</w:t>
      </w:r>
      <w:r w:rsidR="005E6717">
        <w:rPr>
          <w:sz w:val="22"/>
          <w:szCs w:val="22"/>
          <w:lang w:val="en-US"/>
        </w:rPr>
        <w:t>, ‘Time-domain resource allocation,’ NTT DOCOMO, INC.</w:t>
      </w:r>
    </w:p>
    <w:p w14:paraId="1FAED610" w14:textId="77777777" w:rsidR="00C1321D" w:rsidRPr="008C6565" w:rsidRDefault="00C1321D" w:rsidP="00386F11">
      <w:pPr>
        <w:widowControl w:val="0"/>
        <w:spacing w:after="120"/>
        <w:jc w:val="both"/>
        <w:rPr>
          <w:sz w:val="22"/>
          <w:szCs w:val="22"/>
          <w:lang w:val="en-US"/>
        </w:rPr>
      </w:pPr>
    </w:p>
    <w:sectPr w:rsidR="00C1321D" w:rsidRPr="008C6565">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FD15E" w14:textId="77777777" w:rsidR="0068474C" w:rsidRDefault="0068474C">
      <w:r>
        <w:separator/>
      </w:r>
    </w:p>
  </w:endnote>
  <w:endnote w:type="continuationSeparator" w:id="0">
    <w:p w14:paraId="3232686A" w14:textId="77777777" w:rsidR="0068474C" w:rsidRDefault="0068474C">
      <w:r>
        <w:continuationSeparator/>
      </w:r>
    </w:p>
  </w:endnote>
  <w:endnote w:type="continuationNotice" w:id="1">
    <w:p w14:paraId="7160B568" w14:textId="77777777" w:rsidR="0068474C" w:rsidRDefault="006847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31D07F8E" w:rsidR="00041365" w:rsidRPr="00000924" w:rsidRDefault="00041365">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54A40">
      <w:rPr>
        <w:rStyle w:val="af2"/>
        <w:rFonts w:eastAsia="ＭＳ ゴシック"/>
        <w:noProof/>
      </w:rPr>
      <w:t>6</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54A40">
      <w:rPr>
        <w:rStyle w:val="af2"/>
        <w:rFonts w:eastAsia="ＭＳ ゴシック"/>
        <w:noProof/>
      </w:rPr>
      <w:t>7</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66F5F" w14:textId="77777777" w:rsidR="0068474C" w:rsidRDefault="0068474C">
      <w:r>
        <w:separator/>
      </w:r>
    </w:p>
  </w:footnote>
  <w:footnote w:type="continuationSeparator" w:id="0">
    <w:p w14:paraId="3FE4E049" w14:textId="77777777" w:rsidR="0068474C" w:rsidRDefault="0068474C">
      <w:r>
        <w:continuationSeparator/>
      </w:r>
    </w:p>
  </w:footnote>
  <w:footnote w:type="continuationNotice" w:id="1">
    <w:p w14:paraId="3C425A74" w14:textId="77777777" w:rsidR="0068474C" w:rsidRDefault="0068474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5"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2197071"/>
    <w:multiLevelType w:val="hybridMultilevel"/>
    <w:tmpl w:val="6B04D5F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F9731E"/>
    <w:multiLevelType w:val="hybridMultilevel"/>
    <w:tmpl w:val="071060BA"/>
    <w:lvl w:ilvl="0" w:tplc="51D4C234">
      <w:start w:val="1"/>
      <w:numFmt w:val="bullet"/>
      <w:lvlText w:val="•"/>
      <w:lvlJc w:val="left"/>
      <w:pPr>
        <w:tabs>
          <w:tab w:val="num" w:pos="720"/>
        </w:tabs>
        <w:ind w:left="720" w:hanging="360"/>
      </w:pPr>
      <w:rPr>
        <w:rFonts w:ascii="Arial" w:hAnsi="Arial" w:hint="default"/>
      </w:rPr>
    </w:lvl>
    <w:lvl w:ilvl="1" w:tplc="E4204C50">
      <w:numFmt w:val="bullet"/>
      <w:lvlText w:val="–"/>
      <w:lvlJc w:val="left"/>
      <w:pPr>
        <w:tabs>
          <w:tab w:val="num" w:pos="1440"/>
        </w:tabs>
        <w:ind w:left="1440" w:hanging="360"/>
      </w:pPr>
      <w:rPr>
        <w:rFonts w:ascii="SimSun" w:hAnsi="SimSun" w:hint="default"/>
      </w:rPr>
    </w:lvl>
    <w:lvl w:ilvl="2" w:tplc="FD4844C2" w:tentative="1">
      <w:start w:val="1"/>
      <w:numFmt w:val="bullet"/>
      <w:lvlText w:val="•"/>
      <w:lvlJc w:val="left"/>
      <w:pPr>
        <w:tabs>
          <w:tab w:val="num" w:pos="2160"/>
        </w:tabs>
        <w:ind w:left="2160" w:hanging="360"/>
      </w:pPr>
      <w:rPr>
        <w:rFonts w:ascii="Arial" w:hAnsi="Arial" w:hint="default"/>
      </w:rPr>
    </w:lvl>
    <w:lvl w:ilvl="3" w:tplc="499C4D84" w:tentative="1">
      <w:start w:val="1"/>
      <w:numFmt w:val="bullet"/>
      <w:lvlText w:val="•"/>
      <w:lvlJc w:val="left"/>
      <w:pPr>
        <w:tabs>
          <w:tab w:val="num" w:pos="2880"/>
        </w:tabs>
        <w:ind w:left="2880" w:hanging="360"/>
      </w:pPr>
      <w:rPr>
        <w:rFonts w:ascii="Arial" w:hAnsi="Arial" w:hint="default"/>
      </w:rPr>
    </w:lvl>
    <w:lvl w:ilvl="4" w:tplc="2B3891D4" w:tentative="1">
      <w:start w:val="1"/>
      <w:numFmt w:val="bullet"/>
      <w:lvlText w:val="•"/>
      <w:lvlJc w:val="left"/>
      <w:pPr>
        <w:tabs>
          <w:tab w:val="num" w:pos="3600"/>
        </w:tabs>
        <w:ind w:left="3600" w:hanging="360"/>
      </w:pPr>
      <w:rPr>
        <w:rFonts w:ascii="Arial" w:hAnsi="Arial" w:hint="default"/>
      </w:rPr>
    </w:lvl>
    <w:lvl w:ilvl="5" w:tplc="13D08C2E" w:tentative="1">
      <w:start w:val="1"/>
      <w:numFmt w:val="bullet"/>
      <w:lvlText w:val="•"/>
      <w:lvlJc w:val="left"/>
      <w:pPr>
        <w:tabs>
          <w:tab w:val="num" w:pos="4320"/>
        </w:tabs>
        <w:ind w:left="4320" w:hanging="360"/>
      </w:pPr>
      <w:rPr>
        <w:rFonts w:ascii="Arial" w:hAnsi="Arial" w:hint="default"/>
      </w:rPr>
    </w:lvl>
    <w:lvl w:ilvl="6" w:tplc="56988A76" w:tentative="1">
      <w:start w:val="1"/>
      <w:numFmt w:val="bullet"/>
      <w:lvlText w:val="•"/>
      <w:lvlJc w:val="left"/>
      <w:pPr>
        <w:tabs>
          <w:tab w:val="num" w:pos="5040"/>
        </w:tabs>
        <w:ind w:left="5040" w:hanging="360"/>
      </w:pPr>
      <w:rPr>
        <w:rFonts w:ascii="Arial" w:hAnsi="Arial" w:hint="default"/>
      </w:rPr>
    </w:lvl>
    <w:lvl w:ilvl="7" w:tplc="4A786AE8" w:tentative="1">
      <w:start w:val="1"/>
      <w:numFmt w:val="bullet"/>
      <w:lvlText w:val="•"/>
      <w:lvlJc w:val="left"/>
      <w:pPr>
        <w:tabs>
          <w:tab w:val="num" w:pos="5760"/>
        </w:tabs>
        <w:ind w:left="5760" w:hanging="360"/>
      </w:pPr>
      <w:rPr>
        <w:rFonts w:ascii="Arial" w:hAnsi="Arial" w:hint="default"/>
      </w:rPr>
    </w:lvl>
    <w:lvl w:ilvl="8" w:tplc="A6AE0A6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0607E64"/>
    <w:multiLevelType w:val="hybridMultilevel"/>
    <w:tmpl w:val="587AD6B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D6C29F0"/>
    <w:multiLevelType w:val="hybridMultilevel"/>
    <w:tmpl w:val="2B4A232C"/>
    <w:lvl w:ilvl="0" w:tplc="9640B858">
      <w:start w:val="1"/>
      <w:numFmt w:val="bullet"/>
      <w:lvlText w:val="•"/>
      <w:lvlJc w:val="left"/>
      <w:pPr>
        <w:tabs>
          <w:tab w:val="num" w:pos="360"/>
        </w:tabs>
        <w:ind w:left="360" w:hanging="360"/>
      </w:pPr>
      <w:rPr>
        <w:rFonts w:ascii="Arial" w:hAnsi="Arial" w:hint="default"/>
      </w:rPr>
    </w:lvl>
    <w:lvl w:ilvl="1" w:tplc="830E38AE" w:tentative="1">
      <w:start w:val="1"/>
      <w:numFmt w:val="bullet"/>
      <w:lvlText w:val="•"/>
      <w:lvlJc w:val="left"/>
      <w:pPr>
        <w:tabs>
          <w:tab w:val="num" w:pos="1080"/>
        </w:tabs>
        <w:ind w:left="1080" w:hanging="360"/>
      </w:pPr>
      <w:rPr>
        <w:rFonts w:ascii="Arial" w:hAnsi="Arial" w:hint="default"/>
      </w:rPr>
    </w:lvl>
    <w:lvl w:ilvl="2" w:tplc="D86C60CA" w:tentative="1">
      <w:start w:val="1"/>
      <w:numFmt w:val="bullet"/>
      <w:lvlText w:val="•"/>
      <w:lvlJc w:val="left"/>
      <w:pPr>
        <w:tabs>
          <w:tab w:val="num" w:pos="1800"/>
        </w:tabs>
        <w:ind w:left="1800" w:hanging="360"/>
      </w:pPr>
      <w:rPr>
        <w:rFonts w:ascii="Arial" w:hAnsi="Arial" w:hint="default"/>
      </w:rPr>
    </w:lvl>
    <w:lvl w:ilvl="3" w:tplc="93DA7810" w:tentative="1">
      <w:start w:val="1"/>
      <w:numFmt w:val="bullet"/>
      <w:lvlText w:val="•"/>
      <w:lvlJc w:val="left"/>
      <w:pPr>
        <w:tabs>
          <w:tab w:val="num" w:pos="2520"/>
        </w:tabs>
        <w:ind w:left="2520" w:hanging="360"/>
      </w:pPr>
      <w:rPr>
        <w:rFonts w:ascii="Arial" w:hAnsi="Arial" w:hint="default"/>
      </w:rPr>
    </w:lvl>
    <w:lvl w:ilvl="4" w:tplc="58E6D916" w:tentative="1">
      <w:start w:val="1"/>
      <w:numFmt w:val="bullet"/>
      <w:lvlText w:val="•"/>
      <w:lvlJc w:val="left"/>
      <w:pPr>
        <w:tabs>
          <w:tab w:val="num" w:pos="3240"/>
        </w:tabs>
        <w:ind w:left="3240" w:hanging="360"/>
      </w:pPr>
      <w:rPr>
        <w:rFonts w:ascii="Arial" w:hAnsi="Arial" w:hint="default"/>
      </w:rPr>
    </w:lvl>
    <w:lvl w:ilvl="5" w:tplc="BE3228D6" w:tentative="1">
      <w:start w:val="1"/>
      <w:numFmt w:val="bullet"/>
      <w:lvlText w:val="•"/>
      <w:lvlJc w:val="left"/>
      <w:pPr>
        <w:tabs>
          <w:tab w:val="num" w:pos="3960"/>
        </w:tabs>
        <w:ind w:left="3960" w:hanging="360"/>
      </w:pPr>
      <w:rPr>
        <w:rFonts w:ascii="Arial" w:hAnsi="Arial" w:hint="default"/>
      </w:rPr>
    </w:lvl>
    <w:lvl w:ilvl="6" w:tplc="02E8D716" w:tentative="1">
      <w:start w:val="1"/>
      <w:numFmt w:val="bullet"/>
      <w:lvlText w:val="•"/>
      <w:lvlJc w:val="left"/>
      <w:pPr>
        <w:tabs>
          <w:tab w:val="num" w:pos="4680"/>
        </w:tabs>
        <w:ind w:left="4680" w:hanging="360"/>
      </w:pPr>
      <w:rPr>
        <w:rFonts w:ascii="Arial" w:hAnsi="Arial" w:hint="default"/>
      </w:rPr>
    </w:lvl>
    <w:lvl w:ilvl="7" w:tplc="04CC4864" w:tentative="1">
      <w:start w:val="1"/>
      <w:numFmt w:val="bullet"/>
      <w:lvlText w:val="•"/>
      <w:lvlJc w:val="left"/>
      <w:pPr>
        <w:tabs>
          <w:tab w:val="num" w:pos="5400"/>
        </w:tabs>
        <w:ind w:left="5400" w:hanging="360"/>
      </w:pPr>
      <w:rPr>
        <w:rFonts w:ascii="Arial" w:hAnsi="Arial" w:hint="default"/>
      </w:rPr>
    </w:lvl>
    <w:lvl w:ilvl="8" w:tplc="9F3EB5C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58853938"/>
    <w:multiLevelType w:val="hybridMultilevel"/>
    <w:tmpl w:val="C89A4C4C"/>
    <w:lvl w:ilvl="0" w:tplc="B352E5D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B7C07EC"/>
    <w:multiLevelType w:val="hybridMultilevel"/>
    <w:tmpl w:val="89040900"/>
    <w:lvl w:ilvl="0" w:tplc="B352E5D4">
      <w:start w:val="1"/>
      <w:numFmt w:val="bullet"/>
      <w:lvlText w:val="•"/>
      <w:lvlJc w:val="left"/>
      <w:pPr>
        <w:ind w:left="360" w:hanging="36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9"/>
  </w:num>
  <w:num w:numId="4">
    <w:abstractNumId w:val="16"/>
  </w:num>
  <w:num w:numId="5">
    <w:abstractNumId w:val="12"/>
  </w:num>
  <w:num w:numId="6">
    <w:abstractNumId w:val="7"/>
  </w:num>
  <w:num w:numId="7">
    <w:abstractNumId w:val="6"/>
  </w:num>
  <w:num w:numId="8">
    <w:abstractNumId w:val="1"/>
  </w:num>
  <w:num w:numId="9">
    <w:abstractNumId w:val="3"/>
  </w:num>
  <w:num w:numId="10">
    <w:abstractNumId w:val="2"/>
  </w:num>
  <w:num w:numId="11">
    <w:abstractNumId w:val="15"/>
  </w:num>
  <w:num w:numId="12">
    <w:abstractNumId w:val="8"/>
  </w:num>
  <w:num w:numId="13">
    <w:abstractNumId w:val="4"/>
  </w:num>
  <w:num w:numId="14">
    <w:abstractNumId w:val="10"/>
  </w:num>
  <w:num w:numId="15">
    <w:abstractNumId w:val="11"/>
  </w:num>
  <w:num w:numId="16">
    <w:abstractNumId w:val="13"/>
  </w:num>
  <w:num w:numId="17">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1C31"/>
    <w:rsid w:val="0000228E"/>
    <w:rsid w:val="00002536"/>
    <w:rsid w:val="0000255B"/>
    <w:rsid w:val="0000269E"/>
    <w:rsid w:val="00002AFC"/>
    <w:rsid w:val="0000379E"/>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9C7"/>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3F88"/>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2"/>
    <w:rsid w:val="000404A6"/>
    <w:rsid w:val="00041365"/>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567"/>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9F8"/>
    <w:rsid w:val="00072BE4"/>
    <w:rsid w:val="00073046"/>
    <w:rsid w:val="000733C3"/>
    <w:rsid w:val="00073891"/>
    <w:rsid w:val="00073C77"/>
    <w:rsid w:val="00074417"/>
    <w:rsid w:val="000744DC"/>
    <w:rsid w:val="000751FB"/>
    <w:rsid w:val="00075498"/>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A5"/>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6F"/>
    <w:rsid w:val="000961F5"/>
    <w:rsid w:val="000966A3"/>
    <w:rsid w:val="00096785"/>
    <w:rsid w:val="00096B6A"/>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6B1D"/>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0EF4"/>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770"/>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2F97"/>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B1B"/>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6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2D77"/>
    <w:rsid w:val="001935CB"/>
    <w:rsid w:val="00193690"/>
    <w:rsid w:val="00193B72"/>
    <w:rsid w:val="00193DA9"/>
    <w:rsid w:val="00193F6F"/>
    <w:rsid w:val="0019489E"/>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72B"/>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0C4"/>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5F1F"/>
    <w:rsid w:val="00206217"/>
    <w:rsid w:val="0020637C"/>
    <w:rsid w:val="0020744F"/>
    <w:rsid w:val="0020746F"/>
    <w:rsid w:val="00207591"/>
    <w:rsid w:val="00207716"/>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33C0"/>
    <w:rsid w:val="00224402"/>
    <w:rsid w:val="002246AC"/>
    <w:rsid w:val="00224907"/>
    <w:rsid w:val="002260D7"/>
    <w:rsid w:val="0022678C"/>
    <w:rsid w:val="00226B0D"/>
    <w:rsid w:val="00226BB1"/>
    <w:rsid w:val="00226BF4"/>
    <w:rsid w:val="002273D4"/>
    <w:rsid w:val="00227736"/>
    <w:rsid w:val="002279F2"/>
    <w:rsid w:val="00227C51"/>
    <w:rsid w:val="00227FDC"/>
    <w:rsid w:val="0023003F"/>
    <w:rsid w:val="002304AB"/>
    <w:rsid w:val="00231259"/>
    <w:rsid w:val="002318EF"/>
    <w:rsid w:val="00231BE1"/>
    <w:rsid w:val="00231D85"/>
    <w:rsid w:val="00231E77"/>
    <w:rsid w:val="00232FB9"/>
    <w:rsid w:val="00232FD4"/>
    <w:rsid w:val="0023354F"/>
    <w:rsid w:val="00233553"/>
    <w:rsid w:val="00233E8A"/>
    <w:rsid w:val="0023430D"/>
    <w:rsid w:val="002343D8"/>
    <w:rsid w:val="00234592"/>
    <w:rsid w:val="00234A40"/>
    <w:rsid w:val="00234A97"/>
    <w:rsid w:val="00234D14"/>
    <w:rsid w:val="002355BC"/>
    <w:rsid w:val="00235EA3"/>
    <w:rsid w:val="00236316"/>
    <w:rsid w:val="0023703D"/>
    <w:rsid w:val="00237107"/>
    <w:rsid w:val="00237821"/>
    <w:rsid w:val="00240318"/>
    <w:rsid w:val="00240345"/>
    <w:rsid w:val="0024037B"/>
    <w:rsid w:val="0024052A"/>
    <w:rsid w:val="00240AB3"/>
    <w:rsid w:val="00240D9C"/>
    <w:rsid w:val="00241005"/>
    <w:rsid w:val="00241764"/>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0B49"/>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0E41"/>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395"/>
    <w:rsid w:val="003058CC"/>
    <w:rsid w:val="00305AD0"/>
    <w:rsid w:val="00305C70"/>
    <w:rsid w:val="00305DF2"/>
    <w:rsid w:val="00306EAB"/>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B5B"/>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32"/>
    <w:rsid w:val="00350E5E"/>
    <w:rsid w:val="00351559"/>
    <w:rsid w:val="003518D6"/>
    <w:rsid w:val="00351FD6"/>
    <w:rsid w:val="0035277E"/>
    <w:rsid w:val="00352BB0"/>
    <w:rsid w:val="00352BB1"/>
    <w:rsid w:val="00353053"/>
    <w:rsid w:val="003533CA"/>
    <w:rsid w:val="003533DB"/>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BCA"/>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844"/>
    <w:rsid w:val="003F4CA0"/>
    <w:rsid w:val="003F4D1B"/>
    <w:rsid w:val="003F4D3E"/>
    <w:rsid w:val="003F5048"/>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6AB8"/>
    <w:rsid w:val="0042710E"/>
    <w:rsid w:val="00427656"/>
    <w:rsid w:val="00427729"/>
    <w:rsid w:val="0042799D"/>
    <w:rsid w:val="00427A7A"/>
    <w:rsid w:val="0043089C"/>
    <w:rsid w:val="00430D21"/>
    <w:rsid w:val="00430F91"/>
    <w:rsid w:val="00431073"/>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59DC"/>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9A"/>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94"/>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273"/>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697"/>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3D6"/>
    <w:rsid w:val="004A146C"/>
    <w:rsid w:val="004A16FC"/>
    <w:rsid w:val="004A1A26"/>
    <w:rsid w:val="004A1D0B"/>
    <w:rsid w:val="004A1FC5"/>
    <w:rsid w:val="004A21E9"/>
    <w:rsid w:val="004A22E3"/>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0A39"/>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E4B"/>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1FC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755"/>
    <w:rsid w:val="00500961"/>
    <w:rsid w:val="00500F4A"/>
    <w:rsid w:val="005028CB"/>
    <w:rsid w:val="0050291C"/>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10A"/>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457"/>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A12"/>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3F7F"/>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17"/>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BA8"/>
    <w:rsid w:val="00615D9A"/>
    <w:rsid w:val="00615E70"/>
    <w:rsid w:val="006164DC"/>
    <w:rsid w:val="006168FF"/>
    <w:rsid w:val="00616D5E"/>
    <w:rsid w:val="006172F0"/>
    <w:rsid w:val="00617961"/>
    <w:rsid w:val="006201AF"/>
    <w:rsid w:val="00620470"/>
    <w:rsid w:val="0062055B"/>
    <w:rsid w:val="0062071D"/>
    <w:rsid w:val="00620FAC"/>
    <w:rsid w:val="006214C6"/>
    <w:rsid w:val="00621772"/>
    <w:rsid w:val="0062189F"/>
    <w:rsid w:val="00621B6F"/>
    <w:rsid w:val="00621C6F"/>
    <w:rsid w:val="00622244"/>
    <w:rsid w:val="006223A6"/>
    <w:rsid w:val="006225BF"/>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BE6"/>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0E6"/>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74C"/>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4D"/>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0805"/>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0EF"/>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330"/>
    <w:rsid w:val="007056B2"/>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4A8"/>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F39"/>
    <w:rsid w:val="00733219"/>
    <w:rsid w:val="007334A3"/>
    <w:rsid w:val="007334C5"/>
    <w:rsid w:val="00734A5A"/>
    <w:rsid w:val="00734B26"/>
    <w:rsid w:val="00734D12"/>
    <w:rsid w:val="007352C7"/>
    <w:rsid w:val="007353C9"/>
    <w:rsid w:val="00735E69"/>
    <w:rsid w:val="00736642"/>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4DB"/>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562"/>
    <w:rsid w:val="00754AA2"/>
    <w:rsid w:val="00754C3B"/>
    <w:rsid w:val="00754C96"/>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8EC"/>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0D6B"/>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5C"/>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6D4C"/>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0FDC"/>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CE7"/>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245"/>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1F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419B"/>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06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162"/>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B7CA4"/>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F6B"/>
    <w:rsid w:val="008C508A"/>
    <w:rsid w:val="008C5603"/>
    <w:rsid w:val="008C648F"/>
    <w:rsid w:val="008C6565"/>
    <w:rsid w:val="008C65FE"/>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6A"/>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7BF"/>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5D4"/>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40E"/>
    <w:rsid w:val="009676F3"/>
    <w:rsid w:val="00967C5E"/>
    <w:rsid w:val="00967CAE"/>
    <w:rsid w:val="009717AA"/>
    <w:rsid w:val="00972A19"/>
    <w:rsid w:val="009732AD"/>
    <w:rsid w:val="0097374F"/>
    <w:rsid w:val="00973D0A"/>
    <w:rsid w:val="00973E18"/>
    <w:rsid w:val="00974479"/>
    <w:rsid w:val="009749B6"/>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E50"/>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9F8"/>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1AE"/>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855"/>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0C0"/>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2D9A"/>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1D1"/>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C15"/>
    <w:rsid w:val="00B61DD7"/>
    <w:rsid w:val="00B61DDC"/>
    <w:rsid w:val="00B62B72"/>
    <w:rsid w:val="00B62D3E"/>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508"/>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4F9"/>
    <w:rsid w:val="00B816A7"/>
    <w:rsid w:val="00B81C67"/>
    <w:rsid w:val="00B826C4"/>
    <w:rsid w:val="00B8290A"/>
    <w:rsid w:val="00B82983"/>
    <w:rsid w:val="00B82A42"/>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2634"/>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70D"/>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3FA"/>
    <w:rsid w:val="00BC4424"/>
    <w:rsid w:val="00BC514E"/>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0F0"/>
    <w:rsid w:val="00C007D5"/>
    <w:rsid w:val="00C0087D"/>
    <w:rsid w:val="00C00B43"/>
    <w:rsid w:val="00C00C73"/>
    <w:rsid w:val="00C00C91"/>
    <w:rsid w:val="00C00CBA"/>
    <w:rsid w:val="00C014A8"/>
    <w:rsid w:val="00C014BE"/>
    <w:rsid w:val="00C0208F"/>
    <w:rsid w:val="00C024AC"/>
    <w:rsid w:val="00C024C6"/>
    <w:rsid w:val="00C028A2"/>
    <w:rsid w:val="00C028D7"/>
    <w:rsid w:val="00C02BC4"/>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6FE"/>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5E19"/>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DBD"/>
    <w:rsid w:val="00C51FF0"/>
    <w:rsid w:val="00C521EB"/>
    <w:rsid w:val="00C527C8"/>
    <w:rsid w:val="00C52824"/>
    <w:rsid w:val="00C52831"/>
    <w:rsid w:val="00C52E33"/>
    <w:rsid w:val="00C53738"/>
    <w:rsid w:val="00C5373B"/>
    <w:rsid w:val="00C53ADD"/>
    <w:rsid w:val="00C53E05"/>
    <w:rsid w:val="00C54388"/>
    <w:rsid w:val="00C54D47"/>
    <w:rsid w:val="00C54F5F"/>
    <w:rsid w:val="00C552B7"/>
    <w:rsid w:val="00C552C2"/>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0C"/>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383"/>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6DA"/>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21"/>
    <w:rsid w:val="00CD7FA2"/>
    <w:rsid w:val="00CE0456"/>
    <w:rsid w:val="00CE04E1"/>
    <w:rsid w:val="00CE0691"/>
    <w:rsid w:val="00CE0921"/>
    <w:rsid w:val="00CE1510"/>
    <w:rsid w:val="00CE176E"/>
    <w:rsid w:val="00CE19D6"/>
    <w:rsid w:val="00CE2550"/>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A09"/>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46F2"/>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191"/>
    <w:rsid w:val="00D129DB"/>
    <w:rsid w:val="00D13431"/>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7DB"/>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5E47"/>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A40"/>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D8"/>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21D"/>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D2E"/>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01B"/>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460F"/>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2FF"/>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D5B"/>
    <w:rsid w:val="00E46FB0"/>
    <w:rsid w:val="00E4737F"/>
    <w:rsid w:val="00E47F63"/>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2F8"/>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6EA"/>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59E8"/>
    <w:rsid w:val="00EC60BB"/>
    <w:rsid w:val="00EC62E2"/>
    <w:rsid w:val="00EC633F"/>
    <w:rsid w:val="00EC679D"/>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2FEF"/>
    <w:rsid w:val="00EE3287"/>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A61"/>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717"/>
    <w:rsid w:val="00F7477B"/>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198"/>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948"/>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860880">
      <w:bodyDiv w:val="1"/>
      <w:marLeft w:val="0"/>
      <w:marRight w:val="0"/>
      <w:marTop w:val="0"/>
      <w:marBottom w:val="0"/>
      <w:divBdr>
        <w:top w:val="none" w:sz="0" w:space="0" w:color="auto"/>
        <w:left w:val="none" w:sz="0" w:space="0" w:color="auto"/>
        <w:bottom w:val="none" w:sz="0" w:space="0" w:color="auto"/>
        <w:right w:val="none" w:sz="0" w:space="0" w:color="auto"/>
      </w:divBdr>
      <w:divsChild>
        <w:div w:id="1769041466">
          <w:marLeft w:val="360"/>
          <w:marRight w:val="0"/>
          <w:marTop w:val="20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47972">
      <w:bodyDiv w:val="1"/>
      <w:marLeft w:val="0"/>
      <w:marRight w:val="0"/>
      <w:marTop w:val="0"/>
      <w:marBottom w:val="0"/>
      <w:divBdr>
        <w:top w:val="none" w:sz="0" w:space="0" w:color="auto"/>
        <w:left w:val="none" w:sz="0" w:space="0" w:color="auto"/>
        <w:bottom w:val="none" w:sz="0" w:space="0" w:color="auto"/>
        <w:right w:val="none" w:sz="0" w:space="0" w:color="auto"/>
      </w:divBdr>
      <w:divsChild>
        <w:div w:id="513618354">
          <w:marLeft w:val="533"/>
          <w:marRight w:val="0"/>
          <w:marTop w:val="96"/>
          <w:marBottom w:val="0"/>
          <w:divBdr>
            <w:top w:val="none" w:sz="0" w:space="0" w:color="auto"/>
            <w:left w:val="none" w:sz="0" w:space="0" w:color="auto"/>
            <w:bottom w:val="none" w:sz="0" w:space="0" w:color="auto"/>
            <w:right w:val="none" w:sz="0" w:space="0" w:color="auto"/>
          </w:divBdr>
        </w:div>
        <w:div w:id="807086253">
          <w:marLeft w:val="533"/>
          <w:marRight w:val="0"/>
          <w:marTop w:val="96"/>
          <w:marBottom w:val="0"/>
          <w:divBdr>
            <w:top w:val="none" w:sz="0" w:space="0" w:color="auto"/>
            <w:left w:val="none" w:sz="0" w:space="0" w:color="auto"/>
            <w:bottom w:val="none" w:sz="0" w:space="0" w:color="auto"/>
            <w:right w:val="none" w:sz="0" w:space="0" w:color="auto"/>
          </w:divBdr>
        </w:div>
        <w:div w:id="1196237093">
          <w:marLeft w:val="1166"/>
          <w:marRight w:val="0"/>
          <w:marTop w:val="96"/>
          <w:marBottom w:val="0"/>
          <w:divBdr>
            <w:top w:val="none" w:sz="0" w:space="0" w:color="auto"/>
            <w:left w:val="none" w:sz="0" w:space="0" w:color="auto"/>
            <w:bottom w:val="none" w:sz="0" w:space="0" w:color="auto"/>
            <w:right w:val="none" w:sz="0" w:space="0" w:color="auto"/>
          </w:divBdr>
        </w:div>
        <w:div w:id="1998921405">
          <w:marLeft w:val="1166"/>
          <w:marRight w:val="0"/>
          <w:marTop w:val="96"/>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09503914">
      <w:bodyDiv w:val="1"/>
      <w:marLeft w:val="0"/>
      <w:marRight w:val="0"/>
      <w:marTop w:val="0"/>
      <w:marBottom w:val="0"/>
      <w:divBdr>
        <w:top w:val="none" w:sz="0" w:space="0" w:color="auto"/>
        <w:left w:val="none" w:sz="0" w:space="0" w:color="auto"/>
        <w:bottom w:val="none" w:sz="0" w:space="0" w:color="auto"/>
        <w:right w:val="none" w:sz="0" w:space="0" w:color="auto"/>
      </w:divBdr>
      <w:divsChild>
        <w:div w:id="1403286333">
          <w:marLeft w:val="533"/>
          <w:marRight w:val="0"/>
          <w:marTop w:val="96"/>
          <w:marBottom w:val="0"/>
          <w:divBdr>
            <w:top w:val="none" w:sz="0" w:space="0" w:color="auto"/>
            <w:left w:val="none" w:sz="0" w:space="0" w:color="auto"/>
            <w:bottom w:val="none" w:sz="0" w:space="0" w:color="auto"/>
            <w:right w:val="none" w:sz="0" w:space="0" w:color="auto"/>
          </w:divBdr>
        </w:div>
        <w:div w:id="1887985676">
          <w:marLeft w:val="533"/>
          <w:marRight w:val="0"/>
          <w:marTop w:val="96"/>
          <w:marBottom w:val="0"/>
          <w:divBdr>
            <w:top w:val="none" w:sz="0" w:space="0" w:color="auto"/>
            <w:left w:val="none" w:sz="0" w:space="0" w:color="auto"/>
            <w:bottom w:val="none" w:sz="0" w:space="0" w:color="auto"/>
            <w:right w:val="none" w:sz="0" w:space="0" w:color="auto"/>
          </w:divBdr>
        </w:div>
        <w:div w:id="1466385858">
          <w:marLeft w:val="1166"/>
          <w:marRight w:val="0"/>
          <w:marTop w:val="96"/>
          <w:marBottom w:val="0"/>
          <w:divBdr>
            <w:top w:val="none" w:sz="0" w:space="0" w:color="auto"/>
            <w:left w:val="none" w:sz="0" w:space="0" w:color="auto"/>
            <w:bottom w:val="none" w:sz="0" w:space="0" w:color="auto"/>
            <w:right w:val="none" w:sz="0" w:space="0" w:color="auto"/>
          </w:divBdr>
        </w:div>
        <w:div w:id="1591743189">
          <w:marLeft w:val="1166"/>
          <w:marRight w:val="0"/>
          <w:marTop w:val="96"/>
          <w:marBottom w:val="0"/>
          <w:divBdr>
            <w:top w:val="none" w:sz="0" w:space="0" w:color="auto"/>
            <w:left w:val="none" w:sz="0" w:space="0" w:color="auto"/>
            <w:bottom w:val="none" w:sz="0" w:space="0" w:color="auto"/>
            <w:right w:val="none" w:sz="0" w:space="0" w:color="auto"/>
          </w:divBdr>
        </w:div>
        <w:div w:id="353073096">
          <w:marLeft w:val="1166"/>
          <w:marRight w:val="0"/>
          <w:marTop w:val="96"/>
          <w:marBottom w:val="0"/>
          <w:divBdr>
            <w:top w:val="none" w:sz="0" w:space="0" w:color="auto"/>
            <w:left w:val="none" w:sz="0" w:space="0" w:color="auto"/>
            <w:bottom w:val="none" w:sz="0" w:space="0" w:color="auto"/>
            <w:right w:val="none" w:sz="0" w:space="0" w:color="auto"/>
          </w:divBdr>
        </w:div>
        <w:div w:id="770129093">
          <w:marLeft w:val="1166"/>
          <w:marRight w:val="0"/>
          <w:marTop w:val="96"/>
          <w:marBottom w:val="0"/>
          <w:divBdr>
            <w:top w:val="none" w:sz="0" w:space="0" w:color="auto"/>
            <w:left w:val="none" w:sz="0" w:space="0" w:color="auto"/>
            <w:bottom w:val="none" w:sz="0" w:space="0" w:color="auto"/>
            <w:right w:val="none" w:sz="0" w:space="0" w:color="auto"/>
          </w:divBdr>
        </w:div>
        <w:div w:id="1381512251">
          <w:marLeft w:val="1166"/>
          <w:marRight w:val="0"/>
          <w:marTop w:val="9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6417152">
      <w:bodyDiv w:val="1"/>
      <w:marLeft w:val="0"/>
      <w:marRight w:val="0"/>
      <w:marTop w:val="0"/>
      <w:marBottom w:val="0"/>
      <w:divBdr>
        <w:top w:val="none" w:sz="0" w:space="0" w:color="auto"/>
        <w:left w:val="none" w:sz="0" w:space="0" w:color="auto"/>
        <w:bottom w:val="none" w:sz="0" w:space="0" w:color="auto"/>
        <w:right w:val="none" w:sz="0" w:space="0" w:color="auto"/>
      </w:divBdr>
      <w:divsChild>
        <w:div w:id="1715497614">
          <w:marLeft w:val="360"/>
          <w:marRight w:val="0"/>
          <w:marTop w:val="200"/>
          <w:marBottom w:val="0"/>
          <w:divBdr>
            <w:top w:val="none" w:sz="0" w:space="0" w:color="auto"/>
            <w:left w:val="none" w:sz="0" w:space="0" w:color="auto"/>
            <w:bottom w:val="none" w:sz="0" w:space="0" w:color="auto"/>
            <w:right w:val="none" w:sz="0" w:space="0" w:color="auto"/>
          </w:divBdr>
        </w:div>
        <w:div w:id="395013492">
          <w:marLeft w:val="1800"/>
          <w:marRight w:val="0"/>
          <w:marTop w:val="100"/>
          <w:marBottom w:val="0"/>
          <w:divBdr>
            <w:top w:val="none" w:sz="0" w:space="0" w:color="auto"/>
            <w:left w:val="none" w:sz="0" w:space="0" w:color="auto"/>
            <w:bottom w:val="none" w:sz="0" w:space="0" w:color="auto"/>
            <w:right w:val="none" w:sz="0" w:space="0" w:color="auto"/>
          </w:divBdr>
        </w:div>
        <w:div w:id="1923562126">
          <w:marLeft w:val="1800"/>
          <w:marRight w:val="0"/>
          <w:marTop w:val="1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6D8478-0187-447E-BBED-57EDA8060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2280</Words>
  <Characters>13000</Characters>
  <Application>Microsoft Office Word</Application>
  <DocSecurity>0</DocSecurity>
  <Lines>108</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TAKEDA(r7)</cp:lastModifiedBy>
  <cp:revision>3</cp:revision>
  <cp:lastPrinted>2016-09-21T11:03:00Z</cp:lastPrinted>
  <dcterms:created xsi:type="dcterms:W3CDTF">2017-08-11T08:32:00Z</dcterms:created>
  <dcterms:modified xsi:type="dcterms:W3CDTF">2017-08-12T03:18:00Z</dcterms:modified>
</cp:coreProperties>
</file>