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752ED" w14:textId="228F8AF9" w:rsidR="00961D30" w:rsidRPr="0061125D" w:rsidRDefault="00961D30" w:rsidP="00961D30">
      <w:pPr>
        <w:pStyle w:val="a7"/>
        <w:rPr>
          <w:rFonts w:eastAsia="SimSun"/>
          <w:sz w:val="24"/>
          <w:lang w:val="en-US" w:eastAsia="zh-CN"/>
        </w:rPr>
      </w:pPr>
      <w:bookmarkStart w:id="0" w:name="OLE_LINK3"/>
      <w:bookmarkStart w:id="1" w:name="_GoBack"/>
      <w:bookmarkEnd w:id="1"/>
      <w:r>
        <w:rPr>
          <w:sz w:val="24"/>
          <w:lang w:val="en-US"/>
        </w:rPr>
        <w:t xml:space="preserve">3GPP TSG RAN WG1 </w:t>
      </w:r>
      <w:r w:rsidR="00451448">
        <w:rPr>
          <w:rFonts w:hint="eastAsia"/>
          <w:sz w:val="24"/>
          <w:lang w:val="en-US" w:eastAsia="ja-JP"/>
        </w:rPr>
        <w:t xml:space="preserve">Meeting </w:t>
      </w:r>
      <w:r>
        <w:rPr>
          <w:sz w:val="24"/>
          <w:lang w:val="en-US"/>
        </w:rPr>
        <w:t>#90</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3E2083" w:rsidRPr="00D2481F">
        <w:rPr>
          <w:color w:val="000000" w:themeColor="text1"/>
          <w:sz w:val="24"/>
          <w:lang w:val="en-US"/>
        </w:rPr>
        <w:t>R1-1713940</w:t>
      </w:r>
    </w:p>
    <w:p w14:paraId="34050219" w14:textId="741F160B" w:rsidR="00961D30" w:rsidRDefault="00961D30" w:rsidP="00961D30">
      <w:pPr>
        <w:pStyle w:val="a7"/>
        <w:rPr>
          <w:rFonts w:cs="Arial"/>
          <w:bCs/>
          <w:sz w:val="24"/>
          <w:szCs w:val="24"/>
        </w:rPr>
      </w:pPr>
      <w:r w:rsidRPr="005E4F12">
        <w:rPr>
          <w:rFonts w:cs="Arial"/>
          <w:bCs/>
          <w:sz w:val="24"/>
          <w:szCs w:val="24"/>
        </w:rPr>
        <w:t>Prague, Czechia</w:t>
      </w:r>
      <w:r w:rsidR="00D2481F">
        <w:rPr>
          <w:rFonts w:cs="Arial"/>
          <w:bCs/>
          <w:sz w:val="24"/>
          <w:szCs w:val="24"/>
        </w:rPr>
        <w:t>,</w:t>
      </w:r>
      <w:r w:rsidRPr="005E4F12">
        <w:rPr>
          <w:rFonts w:cs="Arial"/>
          <w:bCs/>
          <w:sz w:val="24"/>
          <w:szCs w:val="24"/>
        </w:rPr>
        <w:t xml:space="preserve"> 21th – 25th August 2017</w:t>
      </w:r>
    </w:p>
    <w:p w14:paraId="3F2E552C" w14:textId="77777777" w:rsidR="00961D30" w:rsidRPr="003A1A5B" w:rsidRDefault="00961D30" w:rsidP="00961D30">
      <w:pPr>
        <w:pStyle w:val="a7"/>
        <w:rPr>
          <w:noProof w:val="0"/>
          <w:lang w:eastAsia="ja-JP"/>
        </w:rPr>
      </w:pPr>
    </w:p>
    <w:p w14:paraId="6F864329" w14:textId="77777777" w:rsidR="00961D30" w:rsidRPr="000956CC" w:rsidRDefault="00961D30" w:rsidP="00961D30">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1CA5307B" w14:textId="0759F9C0" w:rsidR="00FE0C9D" w:rsidRPr="00546254" w:rsidRDefault="00FE0C9D" w:rsidP="00FE0C9D">
      <w:pPr>
        <w:pStyle w:val="a7"/>
        <w:ind w:left="1800" w:hanging="1800"/>
        <w:rPr>
          <w:rFonts w:eastAsiaTheme="minorEastAsia"/>
          <w:sz w:val="24"/>
          <w:lang w:val="en-US" w:eastAsia="ja-JP"/>
        </w:rPr>
      </w:pPr>
      <w:r w:rsidRPr="00900905">
        <w:rPr>
          <w:color w:val="000000" w:themeColor="text1"/>
          <w:sz w:val="24"/>
          <w:lang w:val="en-US"/>
        </w:rPr>
        <w:t>Title:</w:t>
      </w:r>
      <w:r w:rsidRPr="00900905">
        <w:rPr>
          <w:color w:val="000000" w:themeColor="text1"/>
          <w:sz w:val="24"/>
          <w:lang w:val="en-US"/>
        </w:rPr>
        <w:tab/>
      </w:r>
      <w:bookmarkStart w:id="2" w:name="OLE_LINK8"/>
      <w:bookmarkStart w:id="3" w:name="OLE_LINK9"/>
      <w:bookmarkStart w:id="4" w:name="OLE_LINK21"/>
      <w:bookmarkStart w:id="5" w:name="OLE_LINK22"/>
      <w:r w:rsidR="003E2083" w:rsidRPr="003E2083">
        <w:rPr>
          <w:sz w:val="24"/>
          <w:lang w:val="en-US" w:eastAsia="ja-JP"/>
        </w:rPr>
        <w:t>Short-PUCCH over 2 symbols</w:t>
      </w:r>
    </w:p>
    <w:bookmarkEnd w:id="2"/>
    <w:bookmarkEnd w:id="3"/>
    <w:bookmarkEnd w:id="4"/>
    <w:bookmarkEnd w:id="5"/>
    <w:p w14:paraId="0841971C" w14:textId="639401B6"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6" w:name="Source"/>
      <w:bookmarkEnd w:id="6"/>
      <w:r w:rsidRPr="00F52617">
        <w:rPr>
          <w:color w:val="000000" w:themeColor="text1"/>
          <w:sz w:val="24"/>
          <w:lang w:val="en-US"/>
        </w:rPr>
        <w:tab/>
      </w:r>
      <w:r w:rsidR="00D77720">
        <w:rPr>
          <w:rFonts w:hint="eastAsia"/>
          <w:sz w:val="24"/>
          <w:lang w:val="en-US" w:eastAsia="ja-JP"/>
        </w:rPr>
        <w:t>6.1.3.2.1.2</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7" w:name="DocumentFor"/>
      <w:bookmarkEnd w:id="7"/>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7FC7C26F"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9A0348">
        <w:rPr>
          <w:rFonts w:eastAsia="ＭＳ 明朝" w:hint="eastAsia"/>
          <w:sz w:val="22"/>
          <w:lang w:val="en-US"/>
        </w:rPr>
        <w:t xml:space="preserve">previous </w:t>
      </w:r>
      <w:r w:rsidRPr="00A12F71">
        <w:rPr>
          <w:rFonts w:eastAsia="ＭＳ 明朝" w:hint="eastAsia"/>
          <w:sz w:val="22"/>
          <w:lang w:val="en-US"/>
        </w:rPr>
        <w:t>RAN1 meeting,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8E3B42" w14:paraId="7DBAECB8" w14:textId="77777777" w:rsidTr="00AA1EDD">
        <w:tc>
          <w:tcPr>
            <w:tcW w:w="5000" w:type="pct"/>
          </w:tcPr>
          <w:p w14:paraId="7802B0AA" w14:textId="366BFFE7" w:rsidR="0085751E" w:rsidRPr="0085751E" w:rsidRDefault="0085751E" w:rsidP="005F23C9">
            <w:pPr>
              <w:snapToGrid w:val="0"/>
              <w:spacing w:after="0"/>
              <w:rPr>
                <w:rFonts w:eastAsia="ＭＳ 明朝"/>
                <w:b/>
                <w:iCs/>
                <w:sz w:val="22"/>
                <w:u w:val="single"/>
                <w:lang w:val="en-US"/>
              </w:rPr>
            </w:pPr>
            <w:r w:rsidRPr="0085751E">
              <w:rPr>
                <w:rFonts w:eastAsia="ＭＳ 明朝"/>
                <w:b/>
                <w:iCs/>
                <w:sz w:val="22"/>
                <w:highlight w:val="green"/>
                <w:u w:val="single"/>
                <w:lang w:val="en-US"/>
              </w:rPr>
              <w:t>Agreements</w:t>
            </w:r>
            <w:r w:rsidR="005F23C9">
              <w:rPr>
                <w:rFonts w:eastAsia="ＭＳ 明朝" w:hint="eastAsia"/>
                <w:b/>
                <w:iCs/>
                <w:sz w:val="22"/>
                <w:highlight w:val="green"/>
                <w:u w:val="single"/>
                <w:lang w:val="en-US"/>
              </w:rPr>
              <w:t xml:space="preserve"> at RAN1#88bis</w:t>
            </w:r>
            <w:r w:rsidRPr="0085751E">
              <w:rPr>
                <w:rFonts w:eastAsia="ＭＳ 明朝"/>
                <w:b/>
                <w:iCs/>
                <w:sz w:val="22"/>
                <w:highlight w:val="green"/>
                <w:u w:val="single"/>
                <w:lang w:val="en-US"/>
              </w:rPr>
              <w:t>:</w:t>
            </w:r>
          </w:p>
          <w:p w14:paraId="6C4CB812" w14:textId="51DAD225" w:rsidR="0085751E" w:rsidRPr="0085751E" w:rsidRDefault="005F23C9" w:rsidP="005F23C9">
            <w:pPr>
              <w:numPr>
                <w:ilvl w:val="0"/>
                <w:numId w:val="25"/>
              </w:numPr>
              <w:snapToGrid w:val="0"/>
              <w:spacing w:after="0"/>
              <w:rPr>
                <w:rFonts w:eastAsia="ＭＳ 明朝"/>
                <w:iCs/>
                <w:sz w:val="22"/>
              </w:rPr>
            </w:pPr>
            <w:r w:rsidRPr="005F23C9">
              <w:rPr>
                <w:rFonts w:eastAsia="ＭＳ 明朝"/>
                <w:iCs/>
                <w:sz w:val="22"/>
              </w:rPr>
              <w:t>For 2-symbol NR-PUCCH, following options are considered (including possible down-selection)</w:t>
            </w:r>
          </w:p>
          <w:p w14:paraId="52BCAFE1" w14:textId="4EF9F7F8" w:rsidR="005F23C9" w:rsidRDefault="005F23C9" w:rsidP="005F23C9">
            <w:pPr>
              <w:numPr>
                <w:ilvl w:val="1"/>
                <w:numId w:val="25"/>
              </w:numPr>
              <w:snapToGrid w:val="0"/>
              <w:spacing w:after="0"/>
              <w:rPr>
                <w:rFonts w:eastAsia="ＭＳ 明朝"/>
                <w:iCs/>
                <w:sz w:val="22"/>
              </w:rPr>
            </w:pPr>
            <w:r w:rsidRPr="005F23C9">
              <w:rPr>
                <w:rFonts w:eastAsia="ＭＳ 明朝"/>
                <w:iCs/>
                <w:sz w:val="22"/>
              </w:rPr>
              <w:t>Option 1: 2-symbol NR-PUCCH is composed of two 1-symbol NR-PUCCHs conveying the same UCI.</w:t>
            </w:r>
          </w:p>
          <w:p w14:paraId="727FF89B" w14:textId="77777777" w:rsidR="005F23C9" w:rsidRPr="005F23C9" w:rsidRDefault="005F23C9" w:rsidP="005F23C9">
            <w:pPr>
              <w:numPr>
                <w:ilvl w:val="2"/>
                <w:numId w:val="25"/>
              </w:numPr>
              <w:snapToGrid w:val="0"/>
              <w:spacing w:after="0"/>
              <w:rPr>
                <w:rFonts w:eastAsia="ＭＳ 明朝"/>
                <w:iCs/>
                <w:sz w:val="22"/>
              </w:rPr>
            </w:pPr>
            <w:r w:rsidRPr="005F23C9">
              <w:rPr>
                <w:rFonts w:eastAsia="ＭＳ 明朝"/>
                <w:iCs/>
                <w:sz w:val="22"/>
              </w:rPr>
              <w:t>1-1: Same UCI is repeated across the symbols using repetition of a 1-symbol NR-PUCCH.</w:t>
            </w:r>
          </w:p>
          <w:p w14:paraId="6BEDF4FB" w14:textId="39B726D1" w:rsidR="005F23C9" w:rsidRDefault="005F23C9" w:rsidP="005F23C9">
            <w:pPr>
              <w:numPr>
                <w:ilvl w:val="2"/>
                <w:numId w:val="25"/>
              </w:numPr>
              <w:snapToGrid w:val="0"/>
              <w:spacing w:after="0"/>
              <w:rPr>
                <w:rFonts w:eastAsia="ＭＳ 明朝"/>
                <w:iCs/>
                <w:sz w:val="22"/>
              </w:rPr>
            </w:pPr>
            <w:r w:rsidRPr="005F23C9">
              <w:rPr>
                <w:rFonts w:eastAsia="ＭＳ 明朝"/>
                <w:iCs/>
                <w:sz w:val="22"/>
              </w:rPr>
              <w:t>1-2: UCI is encoded and the encoded UCI bits are distributed across the symbols.</w:t>
            </w:r>
            <w:r>
              <w:rPr>
                <w:rFonts w:eastAsia="ＭＳ 明朝" w:hint="eastAsia"/>
                <w:iCs/>
                <w:sz w:val="22"/>
              </w:rPr>
              <w:t xml:space="preserve"> </w:t>
            </w:r>
          </w:p>
          <w:p w14:paraId="66AACBF8" w14:textId="3F799AED" w:rsidR="005F23C9" w:rsidRDefault="005F23C9" w:rsidP="005F23C9">
            <w:pPr>
              <w:numPr>
                <w:ilvl w:val="1"/>
                <w:numId w:val="25"/>
              </w:numPr>
              <w:snapToGrid w:val="0"/>
              <w:spacing w:after="0"/>
              <w:rPr>
                <w:rFonts w:eastAsia="ＭＳ 明朝"/>
                <w:iCs/>
                <w:sz w:val="22"/>
              </w:rPr>
            </w:pPr>
            <w:r w:rsidRPr="005F23C9">
              <w:rPr>
                <w:rFonts w:eastAsia="ＭＳ 明朝"/>
                <w:iCs/>
                <w:sz w:val="22"/>
              </w:rPr>
              <w:t>Option 2: 2-symbol NR-PUCCH is composed of two symbols conveying different UCIs.</w:t>
            </w:r>
          </w:p>
          <w:p w14:paraId="7761BE45" w14:textId="639A69D0" w:rsidR="005F23C9" w:rsidRDefault="005F23C9" w:rsidP="005F23C9">
            <w:pPr>
              <w:numPr>
                <w:ilvl w:val="2"/>
                <w:numId w:val="25"/>
              </w:numPr>
              <w:snapToGrid w:val="0"/>
              <w:spacing w:after="0"/>
              <w:rPr>
                <w:rFonts w:eastAsia="ＭＳ 明朝"/>
                <w:iCs/>
                <w:sz w:val="22"/>
              </w:rPr>
            </w:pPr>
            <w:r w:rsidRPr="005F23C9">
              <w:rPr>
                <w:rFonts w:eastAsia="ＭＳ 明朝"/>
                <w:iCs/>
                <w:sz w:val="22"/>
              </w:rPr>
              <w:t>E.g., time-sensitive UCI (e.g., HARQ-ACK) is in the second symbol.</w:t>
            </w:r>
          </w:p>
          <w:p w14:paraId="2BEB6F32" w14:textId="77777777" w:rsidR="009A0348" w:rsidRDefault="009A0348" w:rsidP="005F23C9">
            <w:pPr>
              <w:snapToGrid w:val="0"/>
              <w:spacing w:after="0"/>
              <w:rPr>
                <w:rFonts w:eastAsia="ＭＳ 明朝"/>
                <w:iCs/>
                <w:sz w:val="22"/>
                <w:lang w:val="en-US"/>
              </w:rPr>
            </w:pPr>
          </w:p>
          <w:p w14:paraId="6FAB0FF4" w14:textId="1D328B17" w:rsidR="0085751E" w:rsidRPr="0085751E" w:rsidRDefault="0085751E" w:rsidP="005F23C9">
            <w:pPr>
              <w:snapToGrid w:val="0"/>
              <w:spacing w:after="0"/>
              <w:rPr>
                <w:rFonts w:eastAsia="ＭＳ 明朝"/>
                <w:b/>
                <w:iCs/>
                <w:sz w:val="22"/>
                <w:u w:val="single"/>
                <w:lang w:val="en-US"/>
              </w:rPr>
            </w:pPr>
            <w:r w:rsidRPr="0085751E">
              <w:rPr>
                <w:rFonts w:eastAsia="ＭＳ 明朝"/>
                <w:b/>
                <w:iCs/>
                <w:sz w:val="22"/>
                <w:highlight w:val="green"/>
                <w:u w:val="single"/>
                <w:lang w:val="en-US"/>
              </w:rPr>
              <w:t>Agreements</w:t>
            </w:r>
            <w:r w:rsidR="005F23C9">
              <w:rPr>
                <w:rFonts w:eastAsia="ＭＳ 明朝" w:hint="eastAsia"/>
                <w:b/>
                <w:iCs/>
                <w:sz w:val="22"/>
                <w:highlight w:val="green"/>
                <w:u w:val="single"/>
                <w:lang w:val="en-US"/>
              </w:rPr>
              <w:t xml:space="preserve"> at RAN1#89</w:t>
            </w:r>
            <w:r w:rsidRPr="0085751E">
              <w:rPr>
                <w:rFonts w:eastAsia="ＭＳ 明朝"/>
                <w:b/>
                <w:iCs/>
                <w:sz w:val="22"/>
                <w:highlight w:val="green"/>
                <w:u w:val="single"/>
                <w:lang w:val="en-US"/>
              </w:rPr>
              <w:t>:</w:t>
            </w:r>
          </w:p>
          <w:p w14:paraId="108FFCA7" w14:textId="0A77F988" w:rsidR="0085751E" w:rsidRPr="0085751E" w:rsidRDefault="009A0348" w:rsidP="005F23C9">
            <w:pPr>
              <w:numPr>
                <w:ilvl w:val="0"/>
                <w:numId w:val="25"/>
              </w:numPr>
              <w:tabs>
                <w:tab w:val="num" w:pos="720"/>
              </w:tabs>
              <w:snapToGrid w:val="0"/>
              <w:spacing w:after="0"/>
              <w:rPr>
                <w:rFonts w:eastAsia="ＭＳ 明朝"/>
                <w:iCs/>
                <w:sz w:val="22"/>
              </w:rPr>
            </w:pPr>
            <w:r w:rsidRPr="009A0348">
              <w:rPr>
                <w:rFonts w:eastAsia="ＭＳ 明朝"/>
                <w:iCs/>
                <w:sz w:val="22"/>
              </w:rPr>
              <w:t>For 2-symbol NR-PUCCH</w:t>
            </w:r>
            <w:r w:rsidR="0085751E" w:rsidRPr="0085751E">
              <w:rPr>
                <w:rFonts w:eastAsia="ＭＳ 明朝"/>
                <w:iCs/>
                <w:sz w:val="22"/>
              </w:rPr>
              <w:t>:</w:t>
            </w:r>
          </w:p>
          <w:p w14:paraId="7EDC53A1" w14:textId="15A7A3AB" w:rsidR="0085751E" w:rsidRPr="0085751E" w:rsidRDefault="009A0348" w:rsidP="005F23C9">
            <w:pPr>
              <w:numPr>
                <w:ilvl w:val="1"/>
                <w:numId w:val="25"/>
              </w:numPr>
              <w:snapToGrid w:val="0"/>
              <w:spacing w:after="0"/>
              <w:rPr>
                <w:rFonts w:eastAsia="ＭＳ 明朝"/>
                <w:iCs/>
                <w:sz w:val="22"/>
              </w:rPr>
            </w:pPr>
            <w:r w:rsidRPr="009A0348">
              <w:rPr>
                <w:rFonts w:eastAsia="ＭＳ 明朝"/>
                <w:iCs/>
                <w:sz w:val="22"/>
              </w:rPr>
              <w:t>option 1-1 is supported for sending UCI with up to 2 bits.</w:t>
            </w:r>
          </w:p>
          <w:p w14:paraId="0CF5779D" w14:textId="70BD0A76" w:rsidR="009A0348" w:rsidRDefault="009A0348" w:rsidP="005F23C9">
            <w:pPr>
              <w:numPr>
                <w:ilvl w:val="2"/>
                <w:numId w:val="25"/>
              </w:numPr>
              <w:snapToGrid w:val="0"/>
              <w:spacing w:after="0"/>
              <w:rPr>
                <w:rFonts w:eastAsia="ＭＳ 明朝"/>
                <w:iCs/>
                <w:sz w:val="22"/>
              </w:rPr>
            </w:pPr>
            <w:r w:rsidRPr="009A0348">
              <w:rPr>
                <w:rFonts w:eastAsia="ＭＳ 明朝"/>
                <w:iCs/>
                <w:sz w:val="22"/>
              </w:rPr>
              <w:t>Note that sequence hopping is not precluded for option 1-1</w:t>
            </w:r>
          </w:p>
          <w:p w14:paraId="7F9EA3B0" w14:textId="3F28CB85" w:rsidR="009A0348" w:rsidRDefault="009A0348" w:rsidP="005F23C9">
            <w:pPr>
              <w:numPr>
                <w:ilvl w:val="1"/>
                <w:numId w:val="25"/>
              </w:numPr>
              <w:snapToGrid w:val="0"/>
              <w:spacing w:after="0"/>
              <w:rPr>
                <w:rFonts w:eastAsia="ＭＳ 明朝"/>
                <w:iCs/>
                <w:sz w:val="22"/>
              </w:rPr>
            </w:pPr>
            <w:r w:rsidRPr="009A0348">
              <w:rPr>
                <w:rFonts w:eastAsia="ＭＳ 明朝"/>
                <w:iCs/>
                <w:sz w:val="22"/>
              </w:rPr>
              <w:t>FFS method for sending UCI with more than 2 bits</w:t>
            </w:r>
          </w:p>
          <w:p w14:paraId="7E31640F" w14:textId="3988FA84" w:rsidR="009A0348" w:rsidRDefault="009A0348" w:rsidP="005F23C9">
            <w:pPr>
              <w:numPr>
                <w:ilvl w:val="1"/>
                <w:numId w:val="25"/>
              </w:numPr>
              <w:snapToGrid w:val="0"/>
              <w:spacing w:after="0"/>
              <w:rPr>
                <w:rFonts w:eastAsia="ＭＳ 明朝"/>
                <w:iCs/>
                <w:sz w:val="22"/>
              </w:rPr>
            </w:pPr>
            <w:r w:rsidRPr="009A0348">
              <w:rPr>
                <w:rFonts w:eastAsia="ＭＳ 明朝"/>
                <w:iCs/>
                <w:sz w:val="22"/>
              </w:rPr>
              <w:t>option 2 is not supported.</w:t>
            </w:r>
          </w:p>
          <w:p w14:paraId="3108722F" w14:textId="77777777" w:rsidR="0085751E" w:rsidRDefault="009A0348" w:rsidP="005F23C9">
            <w:pPr>
              <w:numPr>
                <w:ilvl w:val="2"/>
                <w:numId w:val="25"/>
              </w:numPr>
              <w:snapToGrid w:val="0"/>
              <w:spacing w:after="0"/>
              <w:rPr>
                <w:rFonts w:eastAsia="ＭＳ 明朝"/>
                <w:iCs/>
                <w:sz w:val="22"/>
              </w:rPr>
            </w:pPr>
            <w:r w:rsidRPr="009A0348">
              <w:rPr>
                <w:rFonts w:eastAsia="ＭＳ 明朝"/>
                <w:iCs/>
                <w:sz w:val="22"/>
              </w:rPr>
              <w:t>Note: The functionality of option 2 can be achieved by two 1-symbol short PUCCHs transmitted on one slot in TDM manner (as already agreed in RAN1 #88bis meeting) and therefore it is considered as not necessary to introduce option 2.</w:t>
            </w:r>
          </w:p>
          <w:p w14:paraId="7D01153E" w14:textId="77777777" w:rsidR="005F23C9" w:rsidRDefault="005F23C9" w:rsidP="005F23C9">
            <w:pPr>
              <w:snapToGrid w:val="0"/>
              <w:spacing w:after="0"/>
              <w:rPr>
                <w:rFonts w:eastAsia="ＭＳ 明朝"/>
                <w:iCs/>
                <w:sz w:val="22"/>
              </w:rPr>
            </w:pPr>
          </w:p>
          <w:p w14:paraId="2C11325E" w14:textId="61C7F5F4" w:rsidR="009A0348" w:rsidRPr="0085751E" w:rsidRDefault="009A0348" w:rsidP="005F23C9">
            <w:pPr>
              <w:snapToGrid w:val="0"/>
              <w:spacing w:after="0"/>
              <w:rPr>
                <w:rFonts w:eastAsia="ＭＳ 明朝"/>
                <w:b/>
                <w:iCs/>
                <w:sz w:val="22"/>
                <w:u w:val="single"/>
                <w:lang w:val="en-US"/>
              </w:rPr>
            </w:pPr>
            <w:r w:rsidRPr="0085751E">
              <w:rPr>
                <w:rFonts w:eastAsia="ＭＳ 明朝"/>
                <w:b/>
                <w:iCs/>
                <w:sz w:val="22"/>
                <w:highlight w:val="green"/>
                <w:u w:val="single"/>
                <w:lang w:val="en-US"/>
              </w:rPr>
              <w:t>Agreements</w:t>
            </w:r>
            <w:r w:rsidR="005F23C9">
              <w:rPr>
                <w:rFonts w:eastAsia="ＭＳ 明朝" w:hint="eastAsia"/>
                <w:b/>
                <w:iCs/>
                <w:sz w:val="22"/>
                <w:highlight w:val="green"/>
                <w:u w:val="single"/>
                <w:lang w:val="en-US"/>
              </w:rPr>
              <w:t xml:space="preserve"> at RAN1#89</w:t>
            </w:r>
            <w:r w:rsidRPr="0085751E">
              <w:rPr>
                <w:rFonts w:eastAsia="ＭＳ 明朝"/>
                <w:b/>
                <w:iCs/>
                <w:sz w:val="22"/>
                <w:highlight w:val="green"/>
                <w:u w:val="single"/>
                <w:lang w:val="en-US"/>
              </w:rPr>
              <w:t>:</w:t>
            </w:r>
          </w:p>
          <w:p w14:paraId="2AC609F4" w14:textId="38009F42" w:rsidR="009A0348" w:rsidRPr="0085751E" w:rsidRDefault="009A0348" w:rsidP="005F23C9">
            <w:pPr>
              <w:numPr>
                <w:ilvl w:val="0"/>
                <w:numId w:val="25"/>
              </w:numPr>
              <w:tabs>
                <w:tab w:val="num" w:pos="720"/>
              </w:tabs>
              <w:snapToGrid w:val="0"/>
              <w:spacing w:after="0"/>
              <w:rPr>
                <w:rFonts w:eastAsia="ＭＳ 明朝"/>
                <w:iCs/>
                <w:sz w:val="22"/>
              </w:rPr>
            </w:pPr>
            <w:r w:rsidRPr="009A0348">
              <w:rPr>
                <w:rFonts w:eastAsia="ＭＳ 明朝"/>
                <w:iCs/>
                <w:sz w:val="22"/>
              </w:rPr>
              <w:t>For 2-symbol NR-PUCCH, frequency hopping is supported at least for localized (contiguous) PRB allocation in each symbol</w:t>
            </w:r>
          </w:p>
          <w:p w14:paraId="3E3476B6" w14:textId="4EDF7FD1" w:rsidR="009A0348" w:rsidRPr="009A0348" w:rsidRDefault="009A0348" w:rsidP="005F23C9">
            <w:pPr>
              <w:numPr>
                <w:ilvl w:val="1"/>
                <w:numId w:val="25"/>
              </w:numPr>
              <w:snapToGrid w:val="0"/>
              <w:spacing w:after="0"/>
              <w:rPr>
                <w:rFonts w:eastAsia="ＭＳ 明朝"/>
                <w:iCs/>
                <w:sz w:val="22"/>
              </w:rPr>
            </w:pPr>
            <w:r w:rsidRPr="009A0348">
              <w:rPr>
                <w:rFonts w:eastAsia="ＭＳ 明朝"/>
                <w:iCs/>
                <w:sz w:val="22"/>
              </w:rPr>
              <w:t>FFS for distributed (non-contiguous) PRB allocation</w:t>
            </w:r>
          </w:p>
        </w:tc>
      </w:tr>
    </w:tbl>
    <w:p w14:paraId="204EDC6A" w14:textId="465CA924" w:rsidR="00B84720" w:rsidRPr="00284D2D" w:rsidRDefault="00505522" w:rsidP="00284D2D">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85751E">
        <w:rPr>
          <w:rFonts w:eastAsia="ＭＳ 明朝"/>
          <w:sz w:val="22"/>
          <w:lang w:val="en-US"/>
        </w:rPr>
        <w:t xml:space="preserve">discuss design of FDM-based short-PUCCH for </w:t>
      </w:r>
      <w:r w:rsidR="00117447">
        <w:rPr>
          <w:rFonts w:eastAsia="ＭＳ 明朝" w:hint="eastAsia"/>
          <w:sz w:val="22"/>
          <w:lang w:val="en-US"/>
        </w:rPr>
        <w:t>2 symbols</w:t>
      </w:r>
      <w:r w:rsidR="00117447">
        <w:rPr>
          <w:rFonts w:eastAsia="ＭＳ 明朝"/>
          <w:sz w:val="22"/>
          <w:lang w:val="en-US"/>
        </w:rPr>
        <w:t xml:space="preserve"> </w:t>
      </w:r>
      <w:r w:rsidR="00117447">
        <w:rPr>
          <w:rFonts w:eastAsia="ＭＳ 明朝" w:hint="eastAsia"/>
          <w:sz w:val="22"/>
          <w:lang w:val="en-US"/>
        </w:rPr>
        <w:t xml:space="preserve">for </w:t>
      </w:r>
      <w:r w:rsidR="00505AF6">
        <w:rPr>
          <w:rFonts w:eastAsia="ＭＳ 明朝"/>
          <w:sz w:val="22"/>
          <w:lang w:val="en-US"/>
        </w:rPr>
        <w:t xml:space="preserve">UCI of </w:t>
      </w:r>
      <w:r w:rsidR="0085751E">
        <w:rPr>
          <w:rFonts w:eastAsia="ＭＳ 明朝"/>
          <w:sz w:val="22"/>
          <w:lang w:val="en-US"/>
        </w:rPr>
        <w:t>more than 2 bits</w:t>
      </w:r>
      <w:r w:rsidR="008E3B42">
        <w:rPr>
          <w:rFonts w:eastAsia="ＭＳ 明朝"/>
          <w:sz w:val="22"/>
          <w:lang w:val="en-US"/>
        </w:rPr>
        <w:t>.</w:t>
      </w:r>
      <w:r w:rsidR="00362D7E">
        <w:rPr>
          <w:rFonts w:eastAsia="ＭＳ 明朝" w:hint="eastAsia"/>
          <w:sz w:val="22"/>
          <w:lang w:val="en-US"/>
        </w:rPr>
        <w:t xml:space="preserve"> </w:t>
      </w:r>
      <w:r w:rsidR="00362D7E">
        <w:rPr>
          <w:rFonts w:eastAsia="ＭＳ 明朝"/>
          <w:sz w:val="22"/>
          <w:lang w:val="en-US"/>
        </w:rPr>
        <w:t xml:space="preserve">Detailed evaluation comparison on possible PUCCH structure for UCI of </w:t>
      </w:r>
      <w:r w:rsidR="00284D2D">
        <w:rPr>
          <w:rFonts w:eastAsia="ＭＳ 明朝" w:hint="eastAsia"/>
          <w:sz w:val="22"/>
          <w:lang w:val="en-US"/>
        </w:rPr>
        <w:t xml:space="preserve">more than </w:t>
      </w:r>
      <w:r w:rsidR="00362D7E">
        <w:rPr>
          <w:rFonts w:eastAsia="ＭＳ 明朝"/>
          <w:sz w:val="22"/>
          <w:lang w:val="en-US"/>
        </w:rPr>
        <w:t>2 bits is found in our companion contribution [</w:t>
      </w:r>
      <w:r w:rsidR="00362D7E">
        <w:rPr>
          <w:rFonts w:eastAsia="ＭＳ 明朝" w:hint="eastAsia"/>
          <w:sz w:val="22"/>
          <w:lang w:val="en-US"/>
        </w:rPr>
        <w:t>2</w:t>
      </w:r>
      <w:r w:rsidR="00362D7E">
        <w:rPr>
          <w:rFonts w:eastAsia="ＭＳ 明朝"/>
          <w:sz w:val="22"/>
          <w:lang w:val="en-US"/>
        </w:rPr>
        <w:t>]</w:t>
      </w:r>
      <w:r w:rsidR="00362D7E">
        <w:rPr>
          <w:rFonts w:eastAsia="ＭＳ 明朝" w:hint="eastAsia"/>
          <w:sz w:val="22"/>
          <w:lang w:val="en-US"/>
        </w:rPr>
        <w:t>.</w:t>
      </w:r>
    </w:p>
    <w:p w14:paraId="4E2770D8" w14:textId="677B5E28" w:rsidR="00CC14A0" w:rsidRPr="00A12F71" w:rsidRDefault="00284D2D" w:rsidP="00CC14A0">
      <w:pPr>
        <w:pStyle w:val="1"/>
        <w:numPr>
          <w:ilvl w:val="0"/>
          <w:numId w:val="6"/>
        </w:numPr>
        <w:spacing w:after="120"/>
        <w:jc w:val="both"/>
        <w:rPr>
          <w:b/>
          <w:lang w:val="en-US"/>
        </w:rPr>
      </w:pPr>
      <w:r>
        <w:rPr>
          <w:rFonts w:hint="eastAsia"/>
          <w:b/>
          <w:lang w:val="en-US"/>
        </w:rPr>
        <w:t xml:space="preserve">Design for </w:t>
      </w:r>
      <w:r w:rsidR="00CC14A0">
        <w:rPr>
          <w:rFonts w:hint="eastAsia"/>
          <w:b/>
          <w:lang w:val="en-US"/>
        </w:rPr>
        <w:t>2 symbol</w:t>
      </w:r>
      <w:r w:rsidR="00117447">
        <w:rPr>
          <w:rFonts w:hint="eastAsia"/>
          <w:b/>
          <w:lang w:val="en-US"/>
        </w:rPr>
        <w:t>s</w:t>
      </w:r>
      <w:r w:rsidR="00CC14A0">
        <w:rPr>
          <w:b/>
          <w:lang w:val="en-US"/>
        </w:rPr>
        <w:t xml:space="preserve"> for UCI of more than 2 bits</w:t>
      </w:r>
    </w:p>
    <w:p w14:paraId="3DF77CB9" w14:textId="65639FDB" w:rsidR="00BF6BBB" w:rsidRPr="00BF6BBB" w:rsidRDefault="00117447" w:rsidP="00BF6BBB">
      <w:pPr>
        <w:spacing w:afterLines="50" w:after="120"/>
        <w:jc w:val="both"/>
        <w:rPr>
          <w:rFonts w:eastAsiaTheme="minorEastAsia"/>
          <w:sz w:val="22"/>
          <w:lang w:val="en-US"/>
        </w:rPr>
      </w:pPr>
      <w:r>
        <w:rPr>
          <w:rFonts w:eastAsiaTheme="minorEastAsia"/>
          <w:sz w:val="22"/>
          <w:lang w:val="en-US"/>
        </w:rPr>
        <w:t>For 2</w:t>
      </w:r>
      <w:r>
        <w:rPr>
          <w:rFonts w:eastAsiaTheme="minorEastAsia" w:hint="eastAsia"/>
          <w:sz w:val="22"/>
          <w:lang w:val="en-US"/>
        </w:rPr>
        <w:t xml:space="preserve"> </w:t>
      </w:r>
      <w:r w:rsidR="00BF6BBB" w:rsidRPr="00BF6BBB">
        <w:rPr>
          <w:rFonts w:eastAsiaTheme="minorEastAsia"/>
          <w:sz w:val="22"/>
          <w:lang w:val="en-US"/>
        </w:rPr>
        <w:t>symbol</w:t>
      </w:r>
      <w:r>
        <w:rPr>
          <w:rFonts w:eastAsiaTheme="minorEastAsia" w:hint="eastAsia"/>
          <w:sz w:val="22"/>
          <w:lang w:val="en-US"/>
        </w:rPr>
        <w:t>s</w:t>
      </w:r>
      <w:r>
        <w:rPr>
          <w:rFonts w:eastAsiaTheme="minorEastAsia"/>
          <w:sz w:val="22"/>
          <w:lang w:val="en-US"/>
        </w:rPr>
        <w:t xml:space="preserve"> </w:t>
      </w:r>
      <w:r w:rsidR="00BF6BBB" w:rsidRPr="00BF6BBB">
        <w:rPr>
          <w:rFonts w:eastAsiaTheme="minorEastAsia"/>
          <w:sz w:val="22"/>
          <w:lang w:val="en-US"/>
        </w:rPr>
        <w:t>PUCCH</w:t>
      </w:r>
      <w:r w:rsidR="00BF6BBB">
        <w:rPr>
          <w:rFonts w:eastAsiaTheme="minorEastAsia" w:hint="eastAsia"/>
          <w:sz w:val="22"/>
          <w:lang w:val="en-US"/>
        </w:rPr>
        <w:t xml:space="preserve"> with more than 2 bits</w:t>
      </w:r>
      <w:r w:rsidR="00BF6BBB" w:rsidRPr="00BF6BBB">
        <w:rPr>
          <w:rFonts w:eastAsiaTheme="minorEastAsia"/>
          <w:sz w:val="22"/>
          <w:lang w:val="en-US"/>
        </w:rPr>
        <w:t xml:space="preserve">, following options are </w:t>
      </w:r>
      <w:r w:rsidR="00BF6BBB">
        <w:rPr>
          <w:rFonts w:eastAsiaTheme="minorEastAsia" w:hint="eastAsia"/>
          <w:sz w:val="22"/>
          <w:lang w:val="en-US"/>
        </w:rPr>
        <w:t>still FFS</w:t>
      </w:r>
    </w:p>
    <w:p w14:paraId="4104FA26" w14:textId="4A43EE2A" w:rsidR="00BF6BBB" w:rsidRDefault="00BF6BBB" w:rsidP="008E7B0F">
      <w:pPr>
        <w:numPr>
          <w:ilvl w:val="0"/>
          <w:numId w:val="25"/>
        </w:numPr>
        <w:snapToGrid w:val="0"/>
        <w:spacing w:afterLines="50" w:after="120"/>
        <w:rPr>
          <w:rFonts w:eastAsia="ＭＳ 明朝"/>
          <w:iCs/>
          <w:sz w:val="22"/>
        </w:rPr>
      </w:pPr>
      <w:r>
        <w:rPr>
          <w:rFonts w:eastAsia="ＭＳ 明朝" w:hint="eastAsia"/>
          <w:iCs/>
          <w:sz w:val="22"/>
        </w:rPr>
        <w:t>Option</w:t>
      </w:r>
      <w:r w:rsidRPr="005F23C9">
        <w:rPr>
          <w:rFonts w:eastAsia="ＭＳ 明朝"/>
          <w:iCs/>
          <w:sz w:val="22"/>
        </w:rPr>
        <w:t xml:space="preserve"> 1: 2</w:t>
      </w:r>
      <w:r w:rsidR="00117447">
        <w:rPr>
          <w:rFonts w:eastAsia="ＭＳ 明朝" w:hint="eastAsia"/>
          <w:iCs/>
          <w:sz w:val="22"/>
        </w:rPr>
        <w:t xml:space="preserve"> </w:t>
      </w:r>
      <w:r w:rsidRPr="005F23C9">
        <w:rPr>
          <w:rFonts w:eastAsia="ＭＳ 明朝"/>
          <w:iCs/>
          <w:sz w:val="22"/>
        </w:rPr>
        <w:t>symbol</w:t>
      </w:r>
      <w:r w:rsidR="00117447">
        <w:rPr>
          <w:rFonts w:eastAsia="ＭＳ 明朝" w:hint="eastAsia"/>
          <w:iCs/>
          <w:sz w:val="22"/>
        </w:rPr>
        <w:t>s</w:t>
      </w:r>
      <w:r w:rsidRPr="005F23C9">
        <w:rPr>
          <w:rFonts w:eastAsia="ＭＳ 明朝"/>
          <w:iCs/>
          <w:sz w:val="22"/>
        </w:rPr>
        <w:t xml:space="preserve"> PUCCH is composed of two 1-symbol NR-PUCCHs conveying the same UCI.</w:t>
      </w:r>
    </w:p>
    <w:p w14:paraId="76FD4AC2" w14:textId="299FD248" w:rsidR="00BF6BBB" w:rsidRPr="005F23C9" w:rsidRDefault="00BF6BBB" w:rsidP="008E7B0F">
      <w:pPr>
        <w:numPr>
          <w:ilvl w:val="1"/>
          <w:numId w:val="25"/>
        </w:numPr>
        <w:overflowPunct w:val="0"/>
        <w:autoSpaceDE w:val="0"/>
        <w:autoSpaceDN w:val="0"/>
        <w:adjustRightInd w:val="0"/>
        <w:snapToGrid w:val="0"/>
        <w:spacing w:afterLines="50" w:after="120"/>
        <w:textAlignment w:val="baseline"/>
        <w:rPr>
          <w:rFonts w:eastAsia="ＭＳ 明朝"/>
          <w:iCs/>
          <w:sz w:val="22"/>
        </w:rPr>
      </w:pPr>
      <w:r w:rsidRPr="005F23C9">
        <w:rPr>
          <w:rFonts w:eastAsia="ＭＳ 明朝"/>
          <w:iCs/>
          <w:sz w:val="22"/>
        </w:rPr>
        <w:t>1-1: Same UCI is repeated across the symbols us</w:t>
      </w:r>
      <w:r w:rsidR="00117447">
        <w:rPr>
          <w:rFonts w:eastAsia="ＭＳ 明朝"/>
          <w:iCs/>
          <w:sz w:val="22"/>
        </w:rPr>
        <w:t xml:space="preserve">ing repetition of a 1-symbol </w:t>
      </w:r>
      <w:r w:rsidRPr="005F23C9">
        <w:rPr>
          <w:rFonts w:eastAsia="ＭＳ 明朝"/>
          <w:iCs/>
          <w:sz w:val="22"/>
        </w:rPr>
        <w:t>PUCCH.</w:t>
      </w:r>
    </w:p>
    <w:p w14:paraId="6E29F533" w14:textId="77777777" w:rsidR="00BF6BBB" w:rsidRDefault="00BF6BBB" w:rsidP="008E7B0F">
      <w:pPr>
        <w:numPr>
          <w:ilvl w:val="1"/>
          <w:numId w:val="25"/>
        </w:numPr>
        <w:snapToGrid w:val="0"/>
        <w:spacing w:afterLines="50" w:after="120"/>
        <w:rPr>
          <w:rFonts w:eastAsia="ＭＳ 明朝"/>
          <w:iCs/>
          <w:sz w:val="22"/>
        </w:rPr>
      </w:pPr>
      <w:r w:rsidRPr="005F23C9">
        <w:rPr>
          <w:rFonts w:eastAsia="ＭＳ 明朝"/>
          <w:iCs/>
          <w:sz w:val="22"/>
        </w:rPr>
        <w:t>1-2: UCI is encoded and the encoded UCI bits are distributed across the symbols.</w:t>
      </w:r>
      <w:r>
        <w:rPr>
          <w:rFonts w:eastAsia="ＭＳ 明朝" w:hint="eastAsia"/>
          <w:iCs/>
          <w:sz w:val="22"/>
        </w:rPr>
        <w:t xml:space="preserve"> </w:t>
      </w:r>
    </w:p>
    <w:p w14:paraId="78FF13D7" w14:textId="639E70C5" w:rsidR="004F7426" w:rsidRDefault="004F7426" w:rsidP="004F7426">
      <w:pPr>
        <w:spacing w:afterLines="50" w:after="120"/>
        <w:jc w:val="both"/>
        <w:rPr>
          <w:rFonts w:eastAsiaTheme="minorEastAsia"/>
          <w:sz w:val="22"/>
          <w:lang w:val="en-US"/>
        </w:rPr>
      </w:pPr>
      <w:r>
        <w:rPr>
          <w:rFonts w:eastAsiaTheme="minorEastAsia" w:hint="eastAsia"/>
          <w:sz w:val="22"/>
          <w:lang w:val="en-US"/>
        </w:rPr>
        <w:t xml:space="preserve">In this contribution, option 1-1 and option 1-2 is compared for FDM-based PUCCH with UCI of more than 2 bits by link-level evaluation. Figure </w:t>
      </w:r>
      <w:r w:rsidR="003C2EFD">
        <w:rPr>
          <w:rFonts w:eastAsiaTheme="minorEastAsia" w:hint="eastAsia"/>
          <w:sz w:val="22"/>
          <w:lang w:val="en-US"/>
        </w:rPr>
        <w:t>1</w:t>
      </w:r>
      <w:r>
        <w:rPr>
          <w:rFonts w:eastAsiaTheme="minorEastAsia" w:hint="eastAsia"/>
          <w:sz w:val="22"/>
          <w:lang w:val="en-US"/>
        </w:rPr>
        <w:t xml:space="preserve"> illustrates evaluated </w:t>
      </w:r>
      <w:r w:rsidR="008013A1">
        <w:rPr>
          <w:rFonts w:eastAsiaTheme="minorEastAsia" w:hint="eastAsia"/>
          <w:sz w:val="22"/>
          <w:lang w:val="en-US"/>
        </w:rPr>
        <w:t>2</w:t>
      </w:r>
      <w:r>
        <w:rPr>
          <w:rFonts w:eastAsiaTheme="minorEastAsia" w:hint="eastAsia"/>
          <w:sz w:val="22"/>
          <w:lang w:val="en-US"/>
        </w:rPr>
        <w:t xml:space="preserve"> </w:t>
      </w:r>
      <w:r w:rsidR="008013A1">
        <w:rPr>
          <w:rFonts w:eastAsiaTheme="minorEastAsia" w:hint="eastAsia"/>
          <w:sz w:val="22"/>
          <w:lang w:val="en-US"/>
        </w:rPr>
        <w:t xml:space="preserve">options </w:t>
      </w:r>
      <w:r>
        <w:rPr>
          <w:rFonts w:eastAsiaTheme="minorEastAsia" w:hint="eastAsia"/>
          <w:sz w:val="22"/>
          <w:lang w:val="en-US"/>
        </w:rPr>
        <w:t>of</w:t>
      </w:r>
      <w:r w:rsidR="008013A1">
        <w:rPr>
          <w:rFonts w:eastAsiaTheme="minorEastAsia" w:hint="eastAsia"/>
          <w:sz w:val="22"/>
          <w:lang w:val="en-US"/>
        </w:rPr>
        <w:t xml:space="preserve"> FDM-based PUCCH for UCI of more than 2 bits</w:t>
      </w:r>
      <w:r>
        <w:rPr>
          <w:rFonts w:eastAsiaTheme="minorEastAsia" w:hint="eastAsia"/>
          <w:sz w:val="22"/>
          <w:lang w:val="en-US"/>
        </w:rPr>
        <w:t xml:space="preserve">. Performance comparison is severally done for UCI of </w:t>
      </w:r>
      <w:r>
        <w:rPr>
          <w:rFonts w:eastAsiaTheme="minorEastAsia"/>
          <w:sz w:val="22"/>
          <w:lang w:val="en-US"/>
        </w:rPr>
        <w:t>medium</w:t>
      </w:r>
      <w:r>
        <w:rPr>
          <w:rFonts w:eastAsiaTheme="minorEastAsia" w:hint="eastAsia"/>
          <w:sz w:val="22"/>
          <w:lang w:val="en-US"/>
        </w:rPr>
        <w:t xml:space="preserve"> payload (i.e. 3 ~ 11 bits) and UCI of large payload (i.e. 12 ~ bits).</w:t>
      </w:r>
    </w:p>
    <w:p w14:paraId="1A5C96B5" w14:textId="5B5D2DFD" w:rsidR="008013A1" w:rsidRPr="004F7426" w:rsidRDefault="008013A1" w:rsidP="008013A1">
      <w:pPr>
        <w:spacing w:afterLines="50" w:after="120"/>
        <w:jc w:val="center"/>
        <w:rPr>
          <w:rFonts w:eastAsiaTheme="minorEastAsia"/>
          <w:sz w:val="22"/>
          <w:lang w:val="en-US"/>
        </w:rPr>
      </w:pPr>
      <w:r w:rsidRPr="008013A1">
        <w:rPr>
          <w:rFonts w:eastAsiaTheme="minorEastAsia"/>
          <w:noProof/>
          <w:sz w:val="22"/>
          <w:lang w:val="en-US"/>
        </w:rPr>
        <w:lastRenderedPageBreak/>
        <w:drawing>
          <wp:inline distT="0" distB="0" distL="0" distR="0" wp14:anchorId="31FFD9DE" wp14:editId="3F55DE5C">
            <wp:extent cx="2876550" cy="10858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6550" cy="10858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r>
        <w:rPr>
          <w:rFonts w:eastAsiaTheme="minorEastAsia" w:hint="eastAsia"/>
          <w:sz w:val="22"/>
          <w:lang w:val="en-US"/>
        </w:rPr>
        <w:t xml:space="preserve">         </w:t>
      </w:r>
      <w:r w:rsidRPr="008013A1">
        <w:rPr>
          <w:rFonts w:eastAsiaTheme="minorEastAsia"/>
          <w:noProof/>
          <w:sz w:val="22"/>
          <w:lang w:val="en-US"/>
        </w:rPr>
        <w:drawing>
          <wp:inline distT="0" distB="0" distL="0" distR="0" wp14:anchorId="20BA26DE" wp14:editId="2071D1F7">
            <wp:extent cx="2876550" cy="1095375"/>
            <wp:effectExtent l="0" t="0" r="0" b="9525"/>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6550" cy="10953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231607F5" w14:textId="12858758" w:rsidR="008013A1" w:rsidRDefault="008013A1" w:rsidP="008013A1">
      <w:pPr>
        <w:spacing w:afterLines="50" w:after="120"/>
        <w:jc w:val="center"/>
        <w:rPr>
          <w:rFonts w:eastAsia="ＭＳ 明朝"/>
          <w:sz w:val="22"/>
          <w:szCs w:val="22"/>
          <w:lang w:val="en-US"/>
        </w:rPr>
      </w:pPr>
      <w:r>
        <w:rPr>
          <w:rFonts w:eastAsia="ＭＳ 明朝" w:hint="eastAsia"/>
          <w:sz w:val="22"/>
          <w:szCs w:val="22"/>
          <w:lang w:val="en-US"/>
        </w:rPr>
        <w:t>a) Option 1-1</w:t>
      </w:r>
      <w:r w:rsidR="006E2DB4">
        <w:rPr>
          <w:rFonts w:eastAsia="ＭＳ 明朝" w:hint="eastAsia"/>
          <w:sz w:val="22"/>
          <w:szCs w:val="22"/>
          <w:lang w:val="en-US"/>
        </w:rPr>
        <w:t xml:space="preserve"> (Rep.)</w:t>
      </w:r>
      <w:r>
        <w:rPr>
          <w:rFonts w:eastAsia="ＭＳ 明朝" w:hint="eastAsia"/>
          <w:sz w:val="22"/>
          <w:szCs w:val="22"/>
          <w:lang w:val="en-US"/>
        </w:rPr>
        <w:t xml:space="preserve">                                                        b) Option 1-2</w:t>
      </w:r>
      <w:r w:rsidR="006E2DB4">
        <w:rPr>
          <w:rFonts w:eastAsia="ＭＳ 明朝" w:hint="eastAsia"/>
          <w:sz w:val="22"/>
          <w:szCs w:val="22"/>
          <w:lang w:val="en-US"/>
        </w:rPr>
        <w:t xml:space="preserve"> (Enc.)</w:t>
      </w:r>
    </w:p>
    <w:p w14:paraId="10EB83FD" w14:textId="747B8092" w:rsidR="008013A1" w:rsidRDefault="008013A1" w:rsidP="008013A1">
      <w:pPr>
        <w:spacing w:afterLines="50" w:after="120"/>
        <w:jc w:val="center"/>
        <w:rPr>
          <w:rFonts w:eastAsia="ＭＳ 明朝"/>
          <w:sz w:val="22"/>
          <w:szCs w:val="22"/>
          <w:lang w:val="en-US"/>
        </w:rPr>
      </w:pPr>
      <w:r>
        <w:rPr>
          <w:rFonts w:eastAsia="ＭＳ 明朝" w:hint="eastAsia"/>
          <w:sz w:val="22"/>
          <w:szCs w:val="22"/>
          <w:lang w:val="en-US"/>
        </w:rPr>
        <w:t xml:space="preserve">Figure </w:t>
      </w:r>
      <w:r w:rsidR="003C2EFD">
        <w:rPr>
          <w:rFonts w:eastAsia="ＭＳ 明朝" w:hint="eastAsia"/>
          <w:sz w:val="22"/>
          <w:szCs w:val="22"/>
          <w:lang w:val="en-US"/>
        </w:rPr>
        <w:t>1</w:t>
      </w:r>
      <w:r w:rsidR="00643D91">
        <w:rPr>
          <w:rFonts w:eastAsia="ＭＳ 明朝" w:hint="eastAsia"/>
          <w:sz w:val="22"/>
          <w:szCs w:val="22"/>
          <w:lang w:val="en-US"/>
        </w:rPr>
        <w:t xml:space="preserve">  </w:t>
      </w:r>
      <w:r>
        <w:rPr>
          <w:rFonts w:eastAsia="ＭＳ 明朝" w:hint="eastAsia"/>
          <w:sz w:val="22"/>
          <w:szCs w:val="22"/>
          <w:lang w:val="en-US"/>
        </w:rPr>
        <w:t xml:space="preserve"> 2 symbol</w:t>
      </w:r>
      <w:r w:rsidR="00117447">
        <w:rPr>
          <w:rFonts w:eastAsia="ＭＳ 明朝" w:hint="eastAsia"/>
          <w:sz w:val="22"/>
          <w:szCs w:val="22"/>
          <w:lang w:val="en-US"/>
        </w:rPr>
        <w:t>s</w:t>
      </w:r>
      <w:r>
        <w:rPr>
          <w:rFonts w:eastAsia="ＭＳ 明朝" w:hint="eastAsia"/>
          <w:sz w:val="22"/>
          <w:szCs w:val="22"/>
          <w:lang w:val="en-US"/>
        </w:rPr>
        <w:t xml:space="preserve"> FDM-based PUCCH structure for UCI of more than 2 bits</w:t>
      </w:r>
    </w:p>
    <w:p w14:paraId="03AA1DED" w14:textId="77777777" w:rsidR="006E2DB4" w:rsidRPr="00643D91" w:rsidRDefault="006E2DB4" w:rsidP="006E2DB4">
      <w:pPr>
        <w:spacing w:afterLines="50" w:after="120"/>
        <w:rPr>
          <w:rFonts w:eastAsia="ＭＳ 明朝"/>
          <w:sz w:val="22"/>
          <w:szCs w:val="22"/>
          <w:lang w:val="en-US"/>
        </w:rPr>
      </w:pPr>
    </w:p>
    <w:p w14:paraId="16E84453" w14:textId="64F54006" w:rsidR="008013A1" w:rsidRPr="00765182" w:rsidRDefault="008013A1" w:rsidP="008013A1">
      <w:pPr>
        <w:pStyle w:val="2"/>
        <w:numPr>
          <w:ilvl w:val="1"/>
          <w:numId w:val="6"/>
        </w:numPr>
        <w:rPr>
          <w:b/>
          <w:lang w:val="en-US"/>
        </w:rPr>
      </w:pPr>
      <w:r>
        <w:rPr>
          <w:rFonts w:hint="eastAsia"/>
          <w:b/>
          <w:lang w:val="en-US"/>
        </w:rPr>
        <w:t xml:space="preserve">For UCI of </w:t>
      </w:r>
      <w:r>
        <w:rPr>
          <w:b/>
          <w:lang w:val="en-US"/>
        </w:rPr>
        <w:t>medium</w:t>
      </w:r>
      <w:r>
        <w:rPr>
          <w:rFonts w:hint="eastAsia"/>
          <w:b/>
          <w:lang w:val="en-US"/>
        </w:rPr>
        <w:t xml:space="preserve"> payload (3 ~ 11 bits)</w:t>
      </w:r>
    </w:p>
    <w:p w14:paraId="6FAFDAD9" w14:textId="59B5F1FA" w:rsidR="006E2DB4" w:rsidRDefault="006E2DB4" w:rsidP="006E2DB4">
      <w:pPr>
        <w:spacing w:afterLines="50" w:after="120"/>
        <w:jc w:val="both"/>
        <w:rPr>
          <w:sz w:val="22"/>
          <w:szCs w:val="22"/>
          <w:lang w:val="en-US"/>
        </w:rPr>
      </w:pPr>
      <w:r>
        <w:rPr>
          <w:rFonts w:hint="eastAsia"/>
          <w:sz w:val="22"/>
        </w:rPr>
        <w:t xml:space="preserve">In this subsection, FDM-based PUCCH for UCI of </w:t>
      </w:r>
      <w:r w:rsidRPr="00BB134A">
        <w:rPr>
          <w:sz w:val="22"/>
        </w:rPr>
        <w:t>medium payload (3 ~ 11 bits)</w:t>
      </w:r>
      <w:r>
        <w:rPr>
          <w:rFonts w:hint="eastAsia"/>
          <w:sz w:val="22"/>
        </w:rPr>
        <w:t xml:space="preserve"> is evaluated by link-level simulation. </w:t>
      </w:r>
      <w:r w:rsidRPr="00424408">
        <w:rPr>
          <w:sz w:val="22"/>
          <w:szCs w:val="22"/>
          <w:lang w:val="en-US"/>
        </w:rPr>
        <w:t xml:space="preserve">Simulation parameters are listed in Table </w:t>
      </w:r>
      <w:r w:rsidR="003C2EFD">
        <w:rPr>
          <w:rFonts w:hint="eastAsia"/>
          <w:sz w:val="22"/>
          <w:szCs w:val="22"/>
          <w:lang w:val="en-US"/>
        </w:rPr>
        <w:t>1</w:t>
      </w:r>
      <w:r w:rsidRPr="00424408">
        <w:rPr>
          <w:sz w:val="22"/>
          <w:szCs w:val="22"/>
          <w:lang w:val="en-US"/>
        </w:rPr>
        <w:t xml:space="preserve">. </w:t>
      </w:r>
      <w:r>
        <w:rPr>
          <w:sz w:val="22"/>
          <w:szCs w:val="22"/>
          <w:lang w:val="en-US"/>
        </w:rPr>
        <w:t xml:space="preserve">LTE </w:t>
      </w:r>
      <w:r>
        <w:rPr>
          <w:rFonts w:hint="eastAsia"/>
          <w:sz w:val="22"/>
          <w:szCs w:val="22"/>
          <w:lang w:val="en-US"/>
        </w:rPr>
        <w:t>Reed-</w:t>
      </w:r>
      <w:r>
        <w:rPr>
          <w:sz w:val="22"/>
          <w:szCs w:val="22"/>
          <w:lang w:val="en-US"/>
        </w:rPr>
        <w:t>Muller</w:t>
      </w:r>
      <w:r>
        <w:rPr>
          <w:rFonts w:hint="eastAsia"/>
          <w:sz w:val="22"/>
          <w:szCs w:val="22"/>
          <w:lang w:val="en-US"/>
        </w:rPr>
        <w:t xml:space="preserve"> coding</w:t>
      </w:r>
      <w:r w:rsidRPr="005655A4">
        <w:rPr>
          <w:sz w:val="22"/>
          <w:szCs w:val="22"/>
          <w:lang w:val="en-US"/>
        </w:rPr>
        <w:t xml:space="preserve"> is applied</w:t>
      </w:r>
      <w:r>
        <w:rPr>
          <w:rFonts w:hint="eastAsia"/>
          <w:sz w:val="22"/>
          <w:szCs w:val="22"/>
          <w:lang w:val="en-US"/>
        </w:rPr>
        <w:t xml:space="preserve">. </w:t>
      </w:r>
      <w:r>
        <w:rPr>
          <w:sz w:val="22"/>
          <w:szCs w:val="22"/>
          <w:lang w:val="en-US"/>
        </w:rPr>
        <w:t xml:space="preserve">The performance metric is </w:t>
      </w:r>
      <w:r>
        <w:rPr>
          <w:rFonts w:hint="eastAsia"/>
          <w:sz w:val="22"/>
          <w:szCs w:val="22"/>
          <w:lang w:val="en-US"/>
        </w:rPr>
        <w:t>BER</w:t>
      </w:r>
      <w:r>
        <w:rPr>
          <w:sz w:val="22"/>
          <w:szCs w:val="22"/>
          <w:lang w:val="en-US"/>
        </w:rPr>
        <w:t>.</w:t>
      </w:r>
      <w:r>
        <w:rPr>
          <w:rFonts w:hint="eastAsia"/>
          <w:sz w:val="22"/>
          <w:szCs w:val="22"/>
          <w:lang w:val="en-US"/>
        </w:rPr>
        <w:t xml:space="preserve"> </w:t>
      </w:r>
      <w:r w:rsidRPr="005655A4">
        <w:rPr>
          <w:sz w:val="22"/>
          <w:szCs w:val="22"/>
          <w:lang w:val="en-US"/>
        </w:rPr>
        <w:t xml:space="preserve">UCI </w:t>
      </w:r>
      <w:r>
        <w:rPr>
          <w:rFonts w:hint="eastAsia"/>
          <w:sz w:val="22"/>
          <w:szCs w:val="22"/>
          <w:lang w:val="en-US"/>
        </w:rPr>
        <w:t>of 2, 4 and 8 bits</w:t>
      </w:r>
      <w:r>
        <w:rPr>
          <w:sz w:val="22"/>
          <w:szCs w:val="22"/>
          <w:lang w:val="en-US"/>
        </w:rPr>
        <w:t xml:space="preserve"> are</w:t>
      </w:r>
      <w:r w:rsidRPr="005655A4">
        <w:rPr>
          <w:sz w:val="22"/>
          <w:szCs w:val="22"/>
          <w:lang w:val="en-US"/>
        </w:rPr>
        <w:t xml:space="preserve"> encoded </w:t>
      </w:r>
      <w:r>
        <w:rPr>
          <w:sz w:val="22"/>
          <w:szCs w:val="22"/>
          <w:lang w:val="en-US"/>
        </w:rPr>
        <w:t>and</w:t>
      </w:r>
      <w:r w:rsidRPr="005655A4">
        <w:rPr>
          <w:sz w:val="22"/>
          <w:szCs w:val="22"/>
          <w:lang w:val="en-US"/>
        </w:rPr>
        <w:t xml:space="preserve"> rate-matched to fit with available REs per PUCCH.</w:t>
      </w:r>
      <w:r>
        <w:rPr>
          <w:rFonts w:hint="eastAsia"/>
          <w:sz w:val="22"/>
          <w:szCs w:val="22"/>
          <w:lang w:val="en-US"/>
        </w:rPr>
        <w:t xml:space="preserve"> </w:t>
      </w:r>
      <w:r w:rsidRPr="00557917">
        <w:rPr>
          <w:sz w:val="22"/>
          <w:szCs w:val="22"/>
          <w:lang w:val="en-US"/>
        </w:rPr>
        <w:t xml:space="preserve">In order to evaluate </w:t>
      </w:r>
      <w:r>
        <w:rPr>
          <w:rFonts w:hint="eastAsia"/>
          <w:sz w:val="22"/>
          <w:szCs w:val="22"/>
          <w:lang w:val="en-US"/>
        </w:rPr>
        <w:t>on different coding rate, the number of PRBs is</w:t>
      </w:r>
      <w:r w:rsidR="008E7B0F">
        <w:rPr>
          <w:rFonts w:hint="eastAsia"/>
          <w:sz w:val="22"/>
          <w:szCs w:val="22"/>
          <w:lang w:val="en-US"/>
        </w:rPr>
        <w:t xml:space="preserve"> assumed to be</w:t>
      </w:r>
      <w:r>
        <w:rPr>
          <w:rFonts w:hint="eastAsia"/>
          <w:sz w:val="22"/>
          <w:szCs w:val="22"/>
          <w:lang w:val="en-US"/>
        </w:rPr>
        <w:t xml:space="preserve"> 1, 2, and 3. </w:t>
      </w:r>
      <w:r w:rsidR="008E7B0F">
        <w:rPr>
          <w:rFonts w:hint="eastAsia"/>
          <w:sz w:val="22"/>
          <w:szCs w:val="22"/>
          <w:lang w:val="en-US"/>
        </w:rPr>
        <w:t>The performance of o</w:t>
      </w:r>
      <w:r>
        <w:rPr>
          <w:rFonts w:eastAsia="ＭＳ 明朝" w:hint="eastAsia"/>
          <w:sz w:val="22"/>
          <w:szCs w:val="22"/>
          <w:lang w:val="en-US"/>
        </w:rPr>
        <w:t xml:space="preserve">ption 1-1 (Rep.) and </w:t>
      </w:r>
      <w:r w:rsidR="008E7B0F">
        <w:rPr>
          <w:rFonts w:eastAsia="ＭＳ 明朝" w:hint="eastAsia"/>
          <w:sz w:val="22"/>
          <w:szCs w:val="22"/>
          <w:lang w:val="en-US"/>
        </w:rPr>
        <w:t>o</w:t>
      </w:r>
      <w:r>
        <w:rPr>
          <w:rFonts w:eastAsia="ＭＳ 明朝" w:hint="eastAsia"/>
          <w:sz w:val="22"/>
          <w:szCs w:val="22"/>
          <w:lang w:val="en-US"/>
        </w:rPr>
        <w:t xml:space="preserve">ption 1-2 (Enc.) are compared. </w:t>
      </w:r>
      <w:r w:rsidRPr="00557917">
        <w:rPr>
          <w:sz w:val="22"/>
          <w:szCs w:val="22"/>
          <w:lang w:val="en-US"/>
        </w:rPr>
        <w:t>DMRS</w:t>
      </w:r>
      <w:r>
        <w:rPr>
          <w:rFonts w:hint="eastAsia"/>
          <w:sz w:val="22"/>
          <w:szCs w:val="22"/>
          <w:lang w:val="en-US"/>
        </w:rPr>
        <w:t xml:space="preserve"> density</w:t>
      </w:r>
      <w:r w:rsidR="00FB66B2">
        <w:rPr>
          <w:rFonts w:hint="eastAsia"/>
          <w:sz w:val="22"/>
          <w:szCs w:val="22"/>
          <w:lang w:val="en-US"/>
        </w:rPr>
        <w:t xml:space="preserve"> of 1/3</w:t>
      </w:r>
      <w:r w:rsidR="008E7B0F">
        <w:rPr>
          <w:rFonts w:hint="eastAsia"/>
          <w:sz w:val="22"/>
          <w:szCs w:val="22"/>
          <w:lang w:val="en-US"/>
        </w:rPr>
        <w:t xml:space="preserve"> </w:t>
      </w:r>
      <w:r w:rsidR="00FB66B2">
        <w:rPr>
          <w:rFonts w:hint="eastAsia"/>
          <w:sz w:val="22"/>
          <w:szCs w:val="22"/>
          <w:lang w:val="en-US"/>
        </w:rPr>
        <w:t>and</w:t>
      </w:r>
      <w:r>
        <w:rPr>
          <w:rFonts w:hint="eastAsia"/>
          <w:sz w:val="22"/>
          <w:szCs w:val="22"/>
          <w:lang w:val="en-US"/>
        </w:rPr>
        <w:t xml:space="preserve"> SCS </w:t>
      </w:r>
      <w:r w:rsidR="008E7B0F">
        <w:rPr>
          <w:rFonts w:hint="eastAsia"/>
          <w:sz w:val="22"/>
          <w:szCs w:val="22"/>
          <w:lang w:val="en-US"/>
        </w:rPr>
        <w:t xml:space="preserve">of </w:t>
      </w:r>
      <w:r>
        <w:rPr>
          <w:rFonts w:hint="eastAsia"/>
          <w:sz w:val="22"/>
          <w:szCs w:val="22"/>
          <w:lang w:val="en-US"/>
        </w:rPr>
        <w:t>15 kHz</w:t>
      </w:r>
      <w:r w:rsidR="00FB66B2">
        <w:rPr>
          <w:rFonts w:hint="eastAsia"/>
          <w:sz w:val="22"/>
          <w:szCs w:val="22"/>
          <w:lang w:val="en-US"/>
        </w:rPr>
        <w:t xml:space="preserve"> </w:t>
      </w:r>
      <w:r>
        <w:rPr>
          <w:rFonts w:hint="eastAsia"/>
          <w:sz w:val="22"/>
          <w:szCs w:val="22"/>
          <w:lang w:val="en-US"/>
        </w:rPr>
        <w:t xml:space="preserve">are assumed. At the </w:t>
      </w:r>
      <w:r>
        <w:rPr>
          <w:sz w:val="22"/>
          <w:szCs w:val="22"/>
          <w:lang w:val="en-US"/>
        </w:rPr>
        <w:t>receiver</w:t>
      </w:r>
      <w:r>
        <w:rPr>
          <w:rFonts w:hint="eastAsia"/>
          <w:sz w:val="22"/>
          <w:szCs w:val="22"/>
          <w:lang w:val="en-US"/>
        </w:rPr>
        <w:t xml:space="preserve">, ML detection is applied to demodulate the UCI. </w:t>
      </w:r>
      <w:r w:rsidRPr="00557917">
        <w:rPr>
          <w:sz w:val="22"/>
          <w:szCs w:val="22"/>
          <w:lang w:val="en-US"/>
        </w:rPr>
        <w:t xml:space="preserve">Antenna configuration of {1Tx, 2Rx (uncorrelated)} at 4GHz under </w:t>
      </w:r>
      <w:r>
        <w:rPr>
          <w:rFonts w:hint="eastAsia"/>
          <w:sz w:val="22"/>
          <w:szCs w:val="22"/>
          <w:lang w:val="en-US"/>
        </w:rPr>
        <w:t>E</w:t>
      </w:r>
      <w:r w:rsidR="00FB66B2">
        <w:rPr>
          <w:rFonts w:hint="eastAsia"/>
          <w:sz w:val="22"/>
          <w:szCs w:val="22"/>
          <w:lang w:val="en-US"/>
        </w:rPr>
        <w:t>PA</w:t>
      </w:r>
      <w:r w:rsidRPr="00557917">
        <w:rPr>
          <w:sz w:val="22"/>
          <w:szCs w:val="22"/>
          <w:lang w:val="en-US"/>
        </w:rPr>
        <w:t xml:space="preserve"> channel is assumed</w:t>
      </w:r>
      <w:r>
        <w:rPr>
          <w:rFonts w:hint="eastAsia"/>
          <w:sz w:val="22"/>
          <w:szCs w:val="22"/>
          <w:lang w:val="en-US"/>
        </w:rPr>
        <w:t xml:space="preserve">. </w:t>
      </w:r>
    </w:p>
    <w:p w14:paraId="62B95B4C" w14:textId="70D1BE24" w:rsidR="006E2DB4" w:rsidRPr="00A12F71" w:rsidRDefault="006E2DB4" w:rsidP="006E2DB4">
      <w:pPr>
        <w:pStyle w:val="ae"/>
        <w:keepNext/>
        <w:jc w:val="center"/>
        <w:rPr>
          <w:b w:val="0"/>
          <w:sz w:val="22"/>
          <w:szCs w:val="22"/>
        </w:rPr>
      </w:pPr>
      <w:r w:rsidRPr="00A12F71">
        <w:rPr>
          <w:b w:val="0"/>
          <w:sz w:val="22"/>
          <w:szCs w:val="22"/>
        </w:rPr>
        <w:t xml:space="preserve">Table </w:t>
      </w:r>
      <w:r w:rsidR="003C2EFD">
        <w:rPr>
          <w:rFonts w:hint="eastAsia"/>
          <w:b w:val="0"/>
          <w:sz w:val="22"/>
          <w:szCs w:val="22"/>
        </w:rPr>
        <w:t>1</w:t>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6E2DB4" w:rsidRPr="00A12F71" w14:paraId="2CFB104C" w14:textId="77777777" w:rsidTr="00AC7408">
        <w:trPr>
          <w:trHeight w:val="18"/>
          <w:jc w:val="center"/>
        </w:trPr>
        <w:tc>
          <w:tcPr>
            <w:tcW w:w="2486" w:type="pct"/>
            <w:shd w:val="clear" w:color="auto" w:fill="FBD4B4" w:themeFill="accent6" w:themeFillTint="66"/>
            <w:hideMark/>
          </w:tcPr>
          <w:p w14:paraId="7BF05CDB"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Parameter</w:t>
            </w:r>
          </w:p>
        </w:tc>
        <w:tc>
          <w:tcPr>
            <w:tcW w:w="2514" w:type="pct"/>
            <w:shd w:val="clear" w:color="auto" w:fill="FBD4B4" w:themeFill="accent6" w:themeFillTint="66"/>
            <w:hideMark/>
          </w:tcPr>
          <w:p w14:paraId="4F272D20"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Value</w:t>
            </w:r>
          </w:p>
        </w:tc>
      </w:tr>
      <w:tr w:rsidR="006E2DB4" w:rsidRPr="00A12F71" w14:paraId="2EE8BC2F" w14:textId="77777777" w:rsidTr="00AC7408">
        <w:trPr>
          <w:trHeight w:val="18"/>
          <w:jc w:val="center"/>
        </w:trPr>
        <w:tc>
          <w:tcPr>
            <w:tcW w:w="2486" w:type="pct"/>
          </w:tcPr>
          <w:p w14:paraId="36AD0E20"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Channel model</w:t>
            </w:r>
          </w:p>
        </w:tc>
        <w:tc>
          <w:tcPr>
            <w:tcW w:w="2514" w:type="pct"/>
          </w:tcPr>
          <w:p w14:paraId="2803A549" w14:textId="193D5F3D" w:rsidR="006E2DB4" w:rsidRPr="00E57EC1" w:rsidRDefault="006E2DB4" w:rsidP="00AC7408">
            <w:pPr>
              <w:widowControl w:val="0"/>
              <w:spacing w:after="0"/>
              <w:jc w:val="center"/>
              <w:rPr>
                <w:rFonts w:eastAsia="ＭＳ 明朝"/>
                <w:sz w:val="20"/>
                <w:lang w:val="en-US"/>
              </w:rPr>
            </w:pPr>
            <w:r>
              <w:rPr>
                <w:rFonts w:eastAsia="ＭＳ 明朝" w:hint="eastAsia"/>
                <w:sz w:val="20"/>
                <w:lang w:val="en-US"/>
              </w:rPr>
              <w:t>E</w:t>
            </w:r>
            <w:r w:rsidR="00FB66B2">
              <w:rPr>
                <w:rFonts w:eastAsia="ＭＳ 明朝" w:hint="eastAsia"/>
                <w:sz w:val="20"/>
                <w:lang w:val="en-US"/>
              </w:rPr>
              <w:t>PA</w:t>
            </w:r>
          </w:p>
        </w:tc>
      </w:tr>
      <w:tr w:rsidR="006E2DB4" w:rsidRPr="00A12F71" w14:paraId="743436A0" w14:textId="77777777" w:rsidTr="00AC7408">
        <w:trPr>
          <w:trHeight w:val="18"/>
          <w:jc w:val="center"/>
        </w:trPr>
        <w:tc>
          <w:tcPr>
            <w:tcW w:w="2486" w:type="pct"/>
          </w:tcPr>
          <w:p w14:paraId="318828AC" w14:textId="77777777" w:rsidR="006E2DB4" w:rsidRPr="00E57EC1" w:rsidRDefault="006E2DB4" w:rsidP="00AC7408">
            <w:pPr>
              <w:spacing w:after="0"/>
              <w:jc w:val="center"/>
              <w:rPr>
                <w:rFonts w:eastAsia="ＭＳ 明朝"/>
                <w:sz w:val="20"/>
                <w:lang w:val="en-US"/>
              </w:rPr>
            </w:pPr>
            <w:r w:rsidRPr="00E57EC1">
              <w:rPr>
                <w:rFonts w:eastAsia="ＭＳ 明朝"/>
                <w:bCs/>
                <w:sz w:val="20"/>
                <w:lang w:val="en-US"/>
              </w:rPr>
              <w:t>Carrier frequency</w:t>
            </w:r>
          </w:p>
        </w:tc>
        <w:tc>
          <w:tcPr>
            <w:tcW w:w="2514" w:type="pct"/>
          </w:tcPr>
          <w:p w14:paraId="4F8D20E8" w14:textId="77777777" w:rsidR="006E2DB4" w:rsidRPr="00E57EC1" w:rsidRDefault="006E2DB4" w:rsidP="00AC7408">
            <w:pPr>
              <w:widowControl w:val="0"/>
              <w:spacing w:after="0"/>
              <w:jc w:val="center"/>
              <w:rPr>
                <w:rFonts w:eastAsia="ＭＳ 明朝"/>
                <w:sz w:val="20"/>
                <w:lang w:val="en-US"/>
              </w:rPr>
            </w:pPr>
            <w:r w:rsidRPr="00E57EC1">
              <w:rPr>
                <w:rFonts w:eastAsia="ＭＳ 明朝"/>
                <w:sz w:val="20"/>
                <w:lang w:val="en-US"/>
              </w:rPr>
              <w:t>4GHz</w:t>
            </w:r>
          </w:p>
        </w:tc>
      </w:tr>
      <w:tr w:rsidR="006E2DB4" w:rsidRPr="00A12F71" w14:paraId="497855EE" w14:textId="77777777" w:rsidTr="00AC7408">
        <w:trPr>
          <w:trHeight w:val="18"/>
          <w:jc w:val="center"/>
        </w:trPr>
        <w:tc>
          <w:tcPr>
            <w:tcW w:w="2486" w:type="pct"/>
          </w:tcPr>
          <w:p w14:paraId="122089DF" w14:textId="77777777" w:rsidR="006E2DB4" w:rsidRPr="00E57EC1" w:rsidRDefault="006E2DB4" w:rsidP="00AC7408">
            <w:pPr>
              <w:spacing w:after="0"/>
              <w:jc w:val="center"/>
              <w:rPr>
                <w:rFonts w:eastAsia="ＭＳ 明朝"/>
                <w:bCs/>
                <w:sz w:val="20"/>
                <w:lang w:val="en-US"/>
              </w:rPr>
            </w:pPr>
            <w:r w:rsidRPr="00E57EC1">
              <w:rPr>
                <w:rFonts w:eastAsia="ＭＳ 明朝"/>
                <w:bCs/>
                <w:sz w:val="20"/>
                <w:lang w:val="en-US"/>
              </w:rPr>
              <w:t>System bandwidth</w:t>
            </w:r>
          </w:p>
        </w:tc>
        <w:tc>
          <w:tcPr>
            <w:tcW w:w="2514" w:type="pct"/>
          </w:tcPr>
          <w:p w14:paraId="0555D927" w14:textId="77777777" w:rsidR="006E2DB4" w:rsidRPr="00E57EC1" w:rsidRDefault="006E2DB4" w:rsidP="00AC7408">
            <w:pPr>
              <w:widowControl w:val="0"/>
              <w:spacing w:after="0"/>
              <w:jc w:val="center"/>
              <w:rPr>
                <w:rFonts w:eastAsia="ＭＳ 明朝"/>
                <w:sz w:val="20"/>
                <w:lang w:val="en-US"/>
              </w:rPr>
            </w:pPr>
            <w:r w:rsidRPr="00E57EC1">
              <w:rPr>
                <w:rFonts w:eastAsia="ＭＳ 明朝"/>
                <w:sz w:val="20"/>
                <w:lang w:val="en-US"/>
              </w:rPr>
              <w:t>20MHz</w:t>
            </w:r>
          </w:p>
        </w:tc>
      </w:tr>
      <w:tr w:rsidR="006E2DB4" w:rsidRPr="00A12F71" w14:paraId="5D6639D3" w14:textId="77777777" w:rsidTr="00AC7408">
        <w:trPr>
          <w:trHeight w:val="18"/>
          <w:jc w:val="center"/>
        </w:trPr>
        <w:tc>
          <w:tcPr>
            <w:tcW w:w="2486" w:type="pct"/>
            <w:hideMark/>
          </w:tcPr>
          <w:p w14:paraId="28855E1C"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SCS</w:t>
            </w:r>
          </w:p>
        </w:tc>
        <w:tc>
          <w:tcPr>
            <w:tcW w:w="2514" w:type="pct"/>
            <w:hideMark/>
          </w:tcPr>
          <w:p w14:paraId="1F781910" w14:textId="77777777" w:rsidR="006E2DB4" w:rsidRPr="00E57EC1" w:rsidRDefault="006E2DB4" w:rsidP="00AC7408">
            <w:pPr>
              <w:widowControl w:val="0"/>
              <w:spacing w:after="0"/>
              <w:jc w:val="center"/>
              <w:rPr>
                <w:rFonts w:eastAsia="ＭＳ 明朝"/>
                <w:sz w:val="20"/>
                <w:lang w:val="en-US"/>
              </w:rPr>
            </w:pPr>
            <w:r>
              <w:rPr>
                <w:rFonts w:eastAsia="ＭＳ 明朝" w:hint="eastAsia"/>
                <w:sz w:val="20"/>
                <w:lang w:val="en-US"/>
              </w:rPr>
              <w:t xml:space="preserve">15 </w:t>
            </w:r>
            <w:r w:rsidRPr="00E57EC1">
              <w:rPr>
                <w:rFonts w:eastAsia="ＭＳ 明朝"/>
                <w:sz w:val="20"/>
                <w:lang w:val="en-US"/>
              </w:rPr>
              <w:t>kHz</w:t>
            </w:r>
          </w:p>
        </w:tc>
      </w:tr>
      <w:tr w:rsidR="006E2DB4" w:rsidRPr="00A12F71" w14:paraId="183C3246" w14:textId="77777777" w:rsidTr="00AC7408">
        <w:trPr>
          <w:trHeight w:val="131"/>
          <w:jc w:val="center"/>
        </w:trPr>
        <w:tc>
          <w:tcPr>
            <w:tcW w:w="2486" w:type="pct"/>
          </w:tcPr>
          <w:p w14:paraId="35C54AA4" w14:textId="77777777" w:rsidR="006E2DB4" w:rsidRPr="00E57EC1" w:rsidRDefault="006E2DB4" w:rsidP="00AC7408">
            <w:pPr>
              <w:spacing w:after="0"/>
              <w:jc w:val="center"/>
              <w:rPr>
                <w:rFonts w:eastAsia="ＭＳ 明朝"/>
                <w:sz w:val="20"/>
                <w:lang w:val="en-US"/>
              </w:rPr>
            </w:pPr>
            <w:r>
              <w:rPr>
                <w:rFonts w:eastAsia="ＭＳ 明朝" w:hint="eastAsia"/>
                <w:sz w:val="20"/>
                <w:lang w:val="en-US"/>
              </w:rPr>
              <w:t>PUCCH type</w:t>
            </w:r>
          </w:p>
        </w:tc>
        <w:tc>
          <w:tcPr>
            <w:tcW w:w="2514" w:type="pct"/>
          </w:tcPr>
          <w:p w14:paraId="6CCD3A23" w14:textId="77777777" w:rsidR="006E2DB4" w:rsidRPr="00E57EC1" w:rsidRDefault="006E2DB4" w:rsidP="00AC7408">
            <w:pPr>
              <w:spacing w:after="0"/>
              <w:jc w:val="center"/>
              <w:rPr>
                <w:rFonts w:eastAsia="ＭＳ 明朝"/>
                <w:sz w:val="20"/>
                <w:lang w:val="en-US"/>
              </w:rPr>
            </w:pPr>
            <w:r>
              <w:rPr>
                <w:rFonts w:eastAsia="ＭＳ 明朝" w:hint="eastAsia"/>
                <w:sz w:val="20"/>
                <w:lang w:val="en-US"/>
              </w:rPr>
              <w:t>FDM-based</w:t>
            </w:r>
          </w:p>
        </w:tc>
      </w:tr>
      <w:tr w:rsidR="006E2DB4" w:rsidRPr="00A12F71" w14:paraId="5F574542" w14:textId="77777777" w:rsidTr="00AC7408">
        <w:trPr>
          <w:trHeight w:val="131"/>
          <w:jc w:val="center"/>
        </w:trPr>
        <w:tc>
          <w:tcPr>
            <w:tcW w:w="2486" w:type="pct"/>
          </w:tcPr>
          <w:p w14:paraId="58616DF0"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No. of UCI bits</w:t>
            </w:r>
          </w:p>
        </w:tc>
        <w:tc>
          <w:tcPr>
            <w:tcW w:w="2514" w:type="pct"/>
          </w:tcPr>
          <w:p w14:paraId="2CC3671B" w14:textId="23900961" w:rsidR="006E2DB4" w:rsidRDefault="00FB66B2" w:rsidP="00AC7408">
            <w:pPr>
              <w:spacing w:after="0"/>
              <w:jc w:val="center"/>
              <w:rPr>
                <w:rFonts w:eastAsia="ＭＳ 明朝"/>
                <w:sz w:val="20"/>
                <w:lang w:val="en-US"/>
              </w:rPr>
            </w:pPr>
            <w:r>
              <w:rPr>
                <w:rFonts w:eastAsia="ＭＳ 明朝" w:hint="eastAsia"/>
                <w:sz w:val="20"/>
                <w:lang w:val="en-US"/>
              </w:rPr>
              <w:t xml:space="preserve">2, </w:t>
            </w:r>
            <w:r w:rsidR="006E2DB4">
              <w:rPr>
                <w:rFonts w:eastAsia="ＭＳ 明朝" w:hint="eastAsia"/>
                <w:sz w:val="20"/>
                <w:lang w:val="en-US"/>
              </w:rPr>
              <w:t>4</w:t>
            </w:r>
            <w:r w:rsidR="006E2DB4" w:rsidRPr="00E57EC1">
              <w:rPr>
                <w:rFonts w:eastAsia="ＭＳ 明朝"/>
                <w:sz w:val="20"/>
                <w:lang w:val="en-US"/>
              </w:rPr>
              <w:t xml:space="preserve">, </w:t>
            </w:r>
            <w:r w:rsidR="006E2DB4">
              <w:rPr>
                <w:rFonts w:eastAsia="ＭＳ 明朝" w:hint="eastAsia"/>
                <w:sz w:val="20"/>
                <w:lang w:val="en-US"/>
              </w:rPr>
              <w:t>8</w:t>
            </w:r>
            <w:r w:rsidR="005B18E5">
              <w:rPr>
                <w:rFonts w:eastAsia="ＭＳ 明朝" w:hint="eastAsia"/>
                <w:sz w:val="20"/>
                <w:lang w:val="en-US"/>
              </w:rPr>
              <w:t>, 10</w:t>
            </w:r>
          </w:p>
        </w:tc>
      </w:tr>
      <w:tr w:rsidR="006E2DB4" w:rsidRPr="00A12F71" w14:paraId="3565E006" w14:textId="77777777" w:rsidTr="00AC7408">
        <w:trPr>
          <w:trHeight w:val="131"/>
          <w:jc w:val="center"/>
        </w:trPr>
        <w:tc>
          <w:tcPr>
            <w:tcW w:w="2486" w:type="pct"/>
          </w:tcPr>
          <w:p w14:paraId="3208D5A3"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No. of PRBs</w:t>
            </w:r>
          </w:p>
        </w:tc>
        <w:tc>
          <w:tcPr>
            <w:tcW w:w="2514" w:type="pct"/>
          </w:tcPr>
          <w:p w14:paraId="17F88DD5" w14:textId="0103191A" w:rsidR="006E2DB4" w:rsidRPr="00E57EC1" w:rsidRDefault="00FB66B2" w:rsidP="00FB66B2">
            <w:pPr>
              <w:spacing w:after="0"/>
              <w:jc w:val="center"/>
              <w:rPr>
                <w:rFonts w:eastAsia="ＭＳ 明朝"/>
                <w:sz w:val="20"/>
                <w:lang w:val="en-US"/>
              </w:rPr>
            </w:pPr>
            <w:r>
              <w:rPr>
                <w:rFonts w:eastAsia="ＭＳ 明朝" w:hint="eastAsia"/>
                <w:sz w:val="20"/>
                <w:lang w:val="en-US"/>
              </w:rPr>
              <w:t xml:space="preserve">1, </w:t>
            </w:r>
            <w:r w:rsidR="006E2DB4">
              <w:rPr>
                <w:rFonts w:eastAsia="ＭＳ 明朝" w:hint="eastAsia"/>
                <w:sz w:val="20"/>
                <w:lang w:val="en-US"/>
              </w:rPr>
              <w:t>2</w:t>
            </w:r>
            <w:r w:rsidR="006E2DB4" w:rsidRPr="00E57EC1">
              <w:rPr>
                <w:rFonts w:eastAsia="ＭＳ 明朝"/>
                <w:sz w:val="20"/>
                <w:lang w:val="en-US"/>
              </w:rPr>
              <w:t xml:space="preserve">, </w:t>
            </w:r>
            <w:r w:rsidR="006E2DB4">
              <w:rPr>
                <w:rFonts w:eastAsia="ＭＳ 明朝" w:hint="eastAsia"/>
                <w:sz w:val="20"/>
                <w:lang w:val="en-US"/>
              </w:rPr>
              <w:t>4</w:t>
            </w:r>
          </w:p>
        </w:tc>
      </w:tr>
      <w:tr w:rsidR="00A5042F" w:rsidRPr="00A12F71" w14:paraId="0C4E22A2" w14:textId="77777777" w:rsidTr="00AC7408">
        <w:trPr>
          <w:trHeight w:val="131"/>
          <w:jc w:val="center"/>
        </w:trPr>
        <w:tc>
          <w:tcPr>
            <w:tcW w:w="2486" w:type="pct"/>
          </w:tcPr>
          <w:p w14:paraId="37F490A9" w14:textId="2C9354A1" w:rsidR="00A5042F" w:rsidRDefault="00A5042F" w:rsidP="00A5042F">
            <w:pPr>
              <w:spacing w:after="0"/>
              <w:jc w:val="center"/>
              <w:rPr>
                <w:rFonts w:eastAsia="ＭＳ 明朝"/>
                <w:sz w:val="20"/>
                <w:lang w:val="en-US"/>
              </w:rPr>
            </w:pPr>
            <w:r>
              <w:rPr>
                <w:rFonts w:eastAsia="ＭＳ 明朝" w:hint="eastAsia"/>
                <w:sz w:val="20"/>
                <w:lang w:val="en-US"/>
              </w:rPr>
              <w:t>DMRS density</w:t>
            </w:r>
          </w:p>
        </w:tc>
        <w:tc>
          <w:tcPr>
            <w:tcW w:w="2514" w:type="pct"/>
          </w:tcPr>
          <w:p w14:paraId="3C5E64CF" w14:textId="2B226BAC" w:rsidR="00A5042F" w:rsidRDefault="00A5042F" w:rsidP="00A5042F">
            <w:pPr>
              <w:spacing w:after="0"/>
              <w:jc w:val="center"/>
              <w:rPr>
                <w:rFonts w:eastAsia="ＭＳ 明朝"/>
                <w:sz w:val="20"/>
                <w:lang w:val="en-US"/>
              </w:rPr>
            </w:pPr>
            <w:r>
              <w:rPr>
                <w:rFonts w:eastAsia="ＭＳ 明朝" w:hint="eastAsia"/>
                <w:sz w:val="20"/>
                <w:lang w:val="en-US"/>
              </w:rPr>
              <w:t>1/3</w:t>
            </w:r>
          </w:p>
        </w:tc>
      </w:tr>
      <w:tr w:rsidR="00FB66B2" w:rsidRPr="00A12F71" w14:paraId="7A49299D" w14:textId="77777777" w:rsidTr="00AC7408">
        <w:trPr>
          <w:trHeight w:val="131"/>
          <w:jc w:val="center"/>
        </w:trPr>
        <w:tc>
          <w:tcPr>
            <w:tcW w:w="2486" w:type="pct"/>
          </w:tcPr>
          <w:p w14:paraId="16F70D01" w14:textId="00ED33FB" w:rsidR="00FB66B2" w:rsidRPr="00E57EC1" w:rsidRDefault="00FB66B2" w:rsidP="00FB66B2">
            <w:pPr>
              <w:spacing w:after="0"/>
              <w:jc w:val="center"/>
              <w:rPr>
                <w:rFonts w:eastAsia="ＭＳ 明朝"/>
                <w:sz w:val="20"/>
                <w:lang w:val="en-US"/>
              </w:rPr>
            </w:pPr>
            <w:r>
              <w:rPr>
                <w:rFonts w:eastAsia="ＭＳ 明朝" w:hint="eastAsia"/>
                <w:sz w:val="20"/>
                <w:lang w:val="en-US"/>
              </w:rPr>
              <w:t>No. of symbols</w:t>
            </w:r>
          </w:p>
        </w:tc>
        <w:tc>
          <w:tcPr>
            <w:tcW w:w="2514" w:type="pct"/>
          </w:tcPr>
          <w:p w14:paraId="1EBAAB45" w14:textId="26EFD364" w:rsidR="00FB66B2" w:rsidRDefault="00FB66B2" w:rsidP="00FB66B2">
            <w:pPr>
              <w:spacing w:after="0"/>
              <w:jc w:val="center"/>
              <w:rPr>
                <w:rFonts w:eastAsia="ＭＳ 明朝"/>
                <w:sz w:val="20"/>
                <w:lang w:val="en-US"/>
              </w:rPr>
            </w:pPr>
            <w:r>
              <w:rPr>
                <w:rFonts w:eastAsia="ＭＳ 明朝" w:hint="eastAsia"/>
                <w:sz w:val="20"/>
                <w:lang w:val="en-US"/>
              </w:rPr>
              <w:t>2 symbols w/ frequency hopping</w:t>
            </w:r>
          </w:p>
        </w:tc>
      </w:tr>
      <w:tr w:rsidR="006E2DB4" w:rsidRPr="00A12F71" w14:paraId="06CCB0FC" w14:textId="77777777" w:rsidTr="00AC7408">
        <w:trPr>
          <w:trHeight w:val="18"/>
          <w:jc w:val="center"/>
        </w:trPr>
        <w:tc>
          <w:tcPr>
            <w:tcW w:w="2486" w:type="pct"/>
            <w:hideMark/>
          </w:tcPr>
          <w:p w14:paraId="20501023"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Antenna config.</w:t>
            </w:r>
          </w:p>
        </w:tc>
        <w:tc>
          <w:tcPr>
            <w:tcW w:w="2514" w:type="pct"/>
            <w:hideMark/>
          </w:tcPr>
          <w:p w14:paraId="3A87CCE8"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1 x 2</w:t>
            </w:r>
            <w:r>
              <w:rPr>
                <w:rFonts w:eastAsia="ＭＳ 明朝" w:hint="eastAsia"/>
                <w:sz w:val="20"/>
                <w:lang w:val="en-US"/>
              </w:rPr>
              <w:t xml:space="preserve"> (uncorrelated)</w:t>
            </w:r>
          </w:p>
        </w:tc>
      </w:tr>
      <w:tr w:rsidR="006E2DB4" w:rsidRPr="00A12F71" w14:paraId="32C3DD8B" w14:textId="77777777" w:rsidTr="00AC7408">
        <w:trPr>
          <w:trHeight w:val="18"/>
          <w:jc w:val="center"/>
        </w:trPr>
        <w:tc>
          <w:tcPr>
            <w:tcW w:w="2486" w:type="pct"/>
            <w:hideMark/>
          </w:tcPr>
          <w:p w14:paraId="75AE58B5"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CP overhead</w:t>
            </w:r>
          </w:p>
        </w:tc>
        <w:tc>
          <w:tcPr>
            <w:tcW w:w="2514" w:type="pct"/>
            <w:hideMark/>
          </w:tcPr>
          <w:p w14:paraId="3C8E1B8E"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6.6%</w:t>
            </w:r>
          </w:p>
        </w:tc>
      </w:tr>
      <w:tr w:rsidR="006E2DB4" w:rsidRPr="00A12F71" w14:paraId="6E8E22A1" w14:textId="77777777" w:rsidTr="00AC7408">
        <w:trPr>
          <w:trHeight w:val="18"/>
          <w:jc w:val="center"/>
        </w:trPr>
        <w:tc>
          <w:tcPr>
            <w:tcW w:w="2486" w:type="pct"/>
            <w:hideMark/>
          </w:tcPr>
          <w:p w14:paraId="1F16F7DD"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UE speed</w:t>
            </w:r>
          </w:p>
        </w:tc>
        <w:tc>
          <w:tcPr>
            <w:tcW w:w="2514" w:type="pct"/>
            <w:hideMark/>
          </w:tcPr>
          <w:p w14:paraId="4F2F8F02"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3km/h</w:t>
            </w:r>
          </w:p>
        </w:tc>
      </w:tr>
      <w:tr w:rsidR="006E2DB4" w:rsidRPr="00A12F71" w14:paraId="7084CBD6" w14:textId="77777777" w:rsidTr="00AC7408">
        <w:trPr>
          <w:trHeight w:val="18"/>
          <w:jc w:val="center"/>
        </w:trPr>
        <w:tc>
          <w:tcPr>
            <w:tcW w:w="2486" w:type="pct"/>
            <w:hideMark/>
          </w:tcPr>
          <w:p w14:paraId="5DD371B3" w14:textId="77777777" w:rsidR="006E2DB4" w:rsidRPr="00E57EC1" w:rsidRDefault="006E2DB4" w:rsidP="00AC7408">
            <w:pPr>
              <w:spacing w:after="0"/>
              <w:jc w:val="center"/>
              <w:rPr>
                <w:rFonts w:eastAsia="ＭＳ 明朝"/>
                <w:sz w:val="20"/>
                <w:lang w:val="en-US"/>
              </w:rPr>
            </w:pPr>
            <w:r>
              <w:rPr>
                <w:rFonts w:eastAsia="ＭＳ 明朝" w:hint="eastAsia"/>
                <w:sz w:val="20"/>
                <w:lang w:val="en-US"/>
              </w:rPr>
              <w:t>Receiver</w:t>
            </w:r>
          </w:p>
        </w:tc>
        <w:tc>
          <w:tcPr>
            <w:tcW w:w="2514" w:type="pct"/>
            <w:hideMark/>
          </w:tcPr>
          <w:p w14:paraId="13BDB992" w14:textId="77777777" w:rsidR="006E2DB4" w:rsidRPr="00E57EC1" w:rsidRDefault="006E2DB4" w:rsidP="00AC7408">
            <w:pPr>
              <w:spacing w:after="0"/>
              <w:jc w:val="center"/>
              <w:rPr>
                <w:rFonts w:eastAsia="ＭＳ 明朝"/>
                <w:sz w:val="20"/>
                <w:lang w:val="en-US"/>
              </w:rPr>
            </w:pPr>
            <w:r>
              <w:rPr>
                <w:rFonts w:eastAsia="ＭＳ 明朝" w:hint="eastAsia"/>
                <w:sz w:val="20"/>
                <w:lang w:val="en-US"/>
              </w:rPr>
              <w:t>MLD</w:t>
            </w:r>
          </w:p>
        </w:tc>
      </w:tr>
      <w:tr w:rsidR="006E2DB4" w:rsidRPr="00A12F71" w14:paraId="7440E155" w14:textId="77777777" w:rsidTr="00AC7408">
        <w:trPr>
          <w:trHeight w:val="18"/>
          <w:jc w:val="center"/>
        </w:trPr>
        <w:tc>
          <w:tcPr>
            <w:tcW w:w="2486" w:type="pct"/>
            <w:hideMark/>
          </w:tcPr>
          <w:p w14:paraId="318CBA9E"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Encoding</w:t>
            </w:r>
          </w:p>
        </w:tc>
        <w:tc>
          <w:tcPr>
            <w:tcW w:w="2514" w:type="pct"/>
            <w:hideMark/>
          </w:tcPr>
          <w:p w14:paraId="7EE00C32" w14:textId="77777777" w:rsidR="006E2DB4" w:rsidRPr="00E57EC1" w:rsidRDefault="006E2DB4" w:rsidP="00AC7408">
            <w:pPr>
              <w:spacing w:after="0"/>
              <w:jc w:val="center"/>
              <w:rPr>
                <w:rFonts w:eastAsia="ＭＳ 明朝"/>
                <w:sz w:val="20"/>
                <w:lang w:val="en-US"/>
              </w:rPr>
            </w:pPr>
            <w:r>
              <w:rPr>
                <w:rFonts w:eastAsia="ＭＳ 明朝" w:hint="eastAsia"/>
                <w:sz w:val="20"/>
                <w:lang w:val="en-US"/>
              </w:rPr>
              <w:t>Reed-Muller</w:t>
            </w:r>
          </w:p>
        </w:tc>
      </w:tr>
      <w:tr w:rsidR="006E2DB4" w:rsidRPr="00A12F71" w14:paraId="26602E6C" w14:textId="77777777" w:rsidTr="00AC7408">
        <w:trPr>
          <w:trHeight w:val="18"/>
          <w:jc w:val="center"/>
        </w:trPr>
        <w:tc>
          <w:tcPr>
            <w:tcW w:w="2486" w:type="pct"/>
          </w:tcPr>
          <w:p w14:paraId="78116DCA" w14:textId="4FC69945" w:rsidR="006E2DB4" w:rsidRPr="00E57EC1" w:rsidRDefault="00FB66B2" w:rsidP="00AC7408">
            <w:pPr>
              <w:spacing w:after="0"/>
              <w:jc w:val="center"/>
              <w:rPr>
                <w:rFonts w:eastAsia="ＭＳ 明朝"/>
                <w:sz w:val="20"/>
                <w:lang w:val="en-US"/>
              </w:rPr>
            </w:pPr>
            <w:r>
              <w:rPr>
                <w:rFonts w:eastAsia="ＭＳ 明朝" w:hint="eastAsia"/>
                <w:sz w:val="20"/>
                <w:lang w:val="en-US"/>
              </w:rPr>
              <w:t>Performance metric</w:t>
            </w:r>
          </w:p>
        </w:tc>
        <w:tc>
          <w:tcPr>
            <w:tcW w:w="2514" w:type="pct"/>
          </w:tcPr>
          <w:p w14:paraId="4299EE85" w14:textId="56692E09" w:rsidR="006E2DB4" w:rsidRPr="00E57EC1" w:rsidRDefault="00FB66B2" w:rsidP="00FB66B2">
            <w:pPr>
              <w:spacing w:after="0"/>
              <w:jc w:val="center"/>
              <w:rPr>
                <w:rFonts w:eastAsia="ＭＳ 明朝"/>
                <w:sz w:val="20"/>
                <w:lang w:val="en-US"/>
              </w:rPr>
            </w:pPr>
            <w:r>
              <w:rPr>
                <w:rFonts w:eastAsia="ＭＳ 明朝" w:hint="eastAsia"/>
                <w:sz w:val="20"/>
                <w:lang w:val="en-US"/>
              </w:rPr>
              <w:t>BER</w:t>
            </w:r>
          </w:p>
        </w:tc>
      </w:tr>
    </w:tbl>
    <w:p w14:paraId="52E1B15C" w14:textId="77777777" w:rsidR="006E2DB4" w:rsidRDefault="006E2DB4" w:rsidP="006E2DB4">
      <w:pPr>
        <w:spacing w:afterLines="50" w:after="120"/>
        <w:rPr>
          <w:sz w:val="22"/>
        </w:rPr>
      </w:pPr>
    </w:p>
    <w:p w14:paraId="20B15272" w14:textId="302A3638" w:rsidR="008A7CDA" w:rsidRDefault="009A561F" w:rsidP="009670A8">
      <w:pPr>
        <w:spacing w:afterLines="50" w:after="120"/>
        <w:jc w:val="both"/>
        <w:rPr>
          <w:sz w:val="22"/>
          <w:szCs w:val="22"/>
          <w:lang w:val="en-US"/>
        </w:rPr>
      </w:pPr>
      <w:r>
        <w:rPr>
          <w:rFonts w:hint="eastAsia"/>
          <w:sz w:val="22"/>
        </w:rPr>
        <w:t xml:space="preserve">Figure </w:t>
      </w:r>
      <w:r w:rsidR="003C2EFD">
        <w:rPr>
          <w:rFonts w:hint="eastAsia"/>
          <w:sz w:val="22"/>
        </w:rPr>
        <w:t>2</w:t>
      </w:r>
      <w:r>
        <w:rPr>
          <w:rFonts w:hint="eastAsia"/>
          <w:sz w:val="22"/>
        </w:rPr>
        <w:t xml:space="preserve"> shows </w:t>
      </w:r>
      <w:r>
        <w:rPr>
          <w:rFonts w:eastAsia="ＭＳ 明朝" w:hint="eastAsia"/>
          <w:sz w:val="22"/>
          <w:szCs w:val="22"/>
          <w:lang w:val="en-US"/>
        </w:rPr>
        <w:t>BER</w:t>
      </w:r>
      <w:r>
        <w:rPr>
          <w:rFonts w:hint="eastAsia"/>
          <w:sz w:val="22"/>
        </w:rPr>
        <w:t xml:space="preserve"> of 2 symbol</w:t>
      </w:r>
      <w:r w:rsidR="00117447">
        <w:rPr>
          <w:rFonts w:hint="eastAsia"/>
          <w:sz w:val="22"/>
        </w:rPr>
        <w:t>s</w:t>
      </w:r>
      <w:r>
        <w:rPr>
          <w:rFonts w:hint="eastAsia"/>
          <w:sz w:val="22"/>
        </w:rPr>
        <w:t xml:space="preserve"> FDM-based PUCCH of </w:t>
      </w:r>
      <w:r>
        <w:rPr>
          <w:rFonts w:eastAsia="ＭＳ 明朝" w:hint="eastAsia"/>
          <w:sz w:val="22"/>
          <w:szCs w:val="22"/>
          <w:lang w:val="en-US"/>
        </w:rPr>
        <w:t>option 1-1 (Rep.) and option 1-2 (Enc.)</w:t>
      </w:r>
      <w:r>
        <w:rPr>
          <w:sz w:val="22"/>
        </w:rPr>
        <w:t xml:space="preserve">. As can be seen from the results, </w:t>
      </w:r>
      <w:r w:rsidR="008E7B0F">
        <w:rPr>
          <w:rFonts w:hint="eastAsia"/>
          <w:sz w:val="22"/>
        </w:rPr>
        <w:t xml:space="preserve">for 1 PRB, </w:t>
      </w:r>
      <w:r w:rsidR="008E7B0F">
        <w:rPr>
          <w:rFonts w:hint="eastAsia"/>
          <w:sz w:val="22"/>
          <w:szCs w:val="22"/>
          <w:lang w:val="en-US"/>
        </w:rPr>
        <w:t>option 1-2 (Enc.) outperforms option 1-1 (Rep.) as the number of UCI bits is larger. It is because the RM en</w:t>
      </w:r>
      <w:r w:rsidR="008E7B0F">
        <w:rPr>
          <w:sz w:val="22"/>
          <w:szCs w:val="22"/>
          <w:lang w:val="en-US"/>
        </w:rPr>
        <w:t>coding gain</w:t>
      </w:r>
      <w:r w:rsidR="008E7B0F">
        <w:rPr>
          <w:rFonts w:hint="eastAsia"/>
          <w:sz w:val="22"/>
          <w:szCs w:val="22"/>
          <w:lang w:val="en-US"/>
        </w:rPr>
        <w:t xml:space="preserve"> </w:t>
      </w:r>
      <w:r w:rsidR="008A7CDA">
        <w:rPr>
          <w:rFonts w:hint="eastAsia"/>
          <w:sz w:val="22"/>
          <w:szCs w:val="22"/>
          <w:lang w:val="en-US"/>
        </w:rPr>
        <w:t xml:space="preserve">can be </w:t>
      </w:r>
      <w:r w:rsidR="008A7CDA" w:rsidRPr="008A7CDA">
        <w:rPr>
          <w:sz w:val="22"/>
          <w:szCs w:val="22"/>
          <w:lang w:val="en-US"/>
        </w:rPr>
        <w:t>effectively</w:t>
      </w:r>
      <w:r w:rsidR="008A7CDA">
        <w:rPr>
          <w:rFonts w:hint="eastAsia"/>
          <w:sz w:val="22"/>
          <w:szCs w:val="22"/>
          <w:lang w:val="en-US"/>
        </w:rPr>
        <w:t xml:space="preserve"> achieved for the case of </w:t>
      </w:r>
      <w:r w:rsidR="008A7CDA" w:rsidRPr="009670A8">
        <w:rPr>
          <w:sz w:val="22"/>
          <w:szCs w:val="22"/>
          <w:lang w:val="en-US"/>
        </w:rPr>
        <w:t>relatively</w:t>
      </w:r>
      <w:r w:rsidR="008A7CDA" w:rsidRPr="009670A8">
        <w:rPr>
          <w:rFonts w:hint="eastAsia"/>
          <w:sz w:val="22"/>
          <w:szCs w:val="22"/>
          <w:lang w:val="en-US"/>
        </w:rPr>
        <w:t xml:space="preserve"> </w:t>
      </w:r>
      <w:r w:rsidR="008A7CDA">
        <w:rPr>
          <w:rFonts w:hint="eastAsia"/>
          <w:sz w:val="22"/>
          <w:szCs w:val="22"/>
          <w:lang w:val="en-US"/>
        </w:rPr>
        <w:t xml:space="preserve">larger coding rate. On the other hand, </w:t>
      </w:r>
      <w:r>
        <w:rPr>
          <w:rFonts w:hint="eastAsia"/>
          <w:sz w:val="22"/>
        </w:rPr>
        <w:t xml:space="preserve">for 2 and 4 PRBs, the BER performance of option 1-1 </w:t>
      </w:r>
      <w:r w:rsidR="008A7CDA">
        <w:rPr>
          <w:rFonts w:eastAsia="ＭＳ 明朝" w:hint="eastAsia"/>
          <w:sz w:val="22"/>
          <w:szCs w:val="22"/>
          <w:lang w:val="en-US"/>
        </w:rPr>
        <w:t xml:space="preserve">(Rep.) </w:t>
      </w:r>
      <w:r>
        <w:rPr>
          <w:rFonts w:hint="eastAsia"/>
          <w:sz w:val="22"/>
        </w:rPr>
        <w:t>and opti</w:t>
      </w:r>
      <w:r w:rsidR="003957AB">
        <w:rPr>
          <w:rFonts w:hint="eastAsia"/>
          <w:sz w:val="22"/>
        </w:rPr>
        <w:t>on 1-2</w:t>
      </w:r>
      <w:r w:rsidR="008A7CDA">
        <w:rPr>
          <w:rFonts w:eastAsia="ＭＳ 明朝" w:hint="eastAsia"/>
          <w:sz w:val="22"/>
          <w:szCs w:val="22"/>
          <w:lang w:val="en-US"/>
        </w:rPr>
        <w:t xml:space="preserve"> (Enc.)</w:t>
      </w:r>
      <w:r w:rsidR="003957AB">
        <w:rPr>
          <w:rFonts w:hint="eastAsia"/>
          <w:sz w:val="22"/>
        </w:rPr>
        <w:t xml:space="preserve"> </w:t>
      </w:r>
      <w:r w:rsidR="008A7CDA">
        <w:rPr>
          <w:rFonts w:hint="eastAsia"/>
          <w:sz w:val="22"/>
        </w:rPr>
        <w:t>are</w:t>
      </w:r>
      <w:r w:rsidR="003957AB">
        <w:rPr>
          <w:rFonts w:hint="eastAsia"/>
          <w:sz w:val="22"/>
        </w:rPr>
        <w:t xml:space="preserve"> aligned. It is because </w:t>
      </w:r>
      <w:r w:rsidR="00A73F04">
        <w:rPr>
          <w:rFonts w:hint="eastAsia"/>
          <w:sz w:val="22"/>
        </w:rPr>
        <w:t xml:space="preserve">RM encoded UCI bits are </w:t>
      </w:r>
      <w:r w:rsidR="008E7B0F">
        <w:rPr>
          <w:rFonts w:hint="eastAsia"/>
          <w:sz w:val="22"/>
        </w:rPr>
        <w:t xml:space="preserve">repeated for the </w:t>
      </w:r>
      <w:r w:rsidR="00A73F04" w:rsidRPr="005655A4">
        <w:rPr>
          <w:sz w:val="22"/>
          <w:szCs w:val="22"/>
          <w:lang w:val="en-US"/>
        </w:rPr>
        <w:t>rate-match</w:t>
      </w:r>
      <w:r w:rsidR="008E7B0F">
        <w:rPr>
          <w:rFonts w:hint="eastAsia"/>
          <w:sz w:val="22"/>
          <w:szCs w:val="22"/>
          <w:lang w:val="en-US"/>
        </w:rPr>
        <w:t>ing</w:t>
      </w:r>
      <w:r w:rsidR="00A73F04">
        <w:rPr>
          <w:rFonts w:hint="eastAsia"/>
          <w:sz w:val="22"/>
          <w:szCs w:val="22"/>
          <w:lang w:val="en-US"/>
        </w:rPr>
        <w:t xml:space="preserve"> </w:t>
      </w:r>
      <w:r w:rsidR="00A73F04" w:rsidRPr="005655A4">
        <w:rPr>
          <w:sz w:val="22"/>
          <w:szCs w:val="22"/>
          <w:lang w:val="en-US"/>
        </w:rPr>
        <w:t>to fit with available REs per PUCCH</w:t>
      </w:r>
      <w:r w:rsidR="00A73F04">
        <w:rPr>
          <w:rFonts w:hint="eastAsia"/>
          <w:sz w:val="22"/>
          <w:szCs w:val="22"/>
          <w:lang w:val="en-US"/>
        </w:rPr>
        <w:t xml:space="preserve"> when the </w:t>
      </w:r>
      <w:r w:rsidR="008E7B0F">
        <w:rPr>
          <w:rFonts w:hint="eastAsia"/>
          <w:sz w:val="22"/>
          <w:szCs w:val="22"/>
          <w:lang w:val="en-US"/>
        </w:rPr>
        <w:t xml:space="preserve">PUCCH </w:t>
      </w:r>
      <w:r w:rsidR="00A73F04">
        <w:rPr>
          <w:rFonts w:hint="eastAsia"/>
          <w:sz w:val="22"/>
          <w:szCs w:val="22"/>
          <w:lang w:val="en-US"/>
        </w:rPr>
        <w:t xml:space="preserve">payload size is larger than 32 bits, which is equivalent to </w:t>
      </w:r>
      <w:r w:rsidR="008E7B0F">
        <w:rPr>
          <w:rFonts w:hint="eastAsia"/>
          <w:sz w:val="22"/>
          <w:szCs w:val="22"/>
          <w:lang w:val="en-US"/>
        </w:rPr>
        <w:t xml:space="preserve">2 </w:t>
      </w:r>
      <w:r w:rsidR="00247C1C">
        <w:rPr>
          <w:rFonts w:hint="eastAsia"/>
          <w:sz w:val="22"/>
          <w:szCs w:val="22"/>
          <w:lang w:val="en-US"/>
        </w:rPr>
        <w:t xml:space="preserve">PRBs </w:t>
      </w:r>
      <w:r w:rsidR="008E7B0F">
        <w:rPr>
          <w:rFonts w:hint="eastAsia"/>
          <w:sz w:val="22"/>
          <w:szCs w:val="22"/>
          <w:lang w:val="en-US"/>
        </w:rPr>
        <w:t>w</w:t>
      </w:r>
      <w:r w:rsidR="00A73F04">
        <w:rPr>
          <w:rFonts w:hint="eastAsia"/>
          <w:sz w:val="22"/>
          <w:szCs w:val="22"/>
          <w:lang w:val="en-US"/>
        </w:rPr>
        <w:t xml:space="preserve">ith </w:t>
      </w:r>
      <w:r w:rsidR="008E7B0F">
        <w:rPr>
          <w:rFonts w:hint="eastAsia"/>
          <w:sz w:val="22"/>
          <w:szCs w:val="22"/>
          <w:lang w:val="en-US"/>
        </w:rPr>
        <w:t xml:space="preserve">1/3 </w:t>
      </w:r>
      <w:r w:rsidR="00A73F04">
        <w:rPr>
          <w:rFonts w:hint="eastAsia"/>
          <w:sz w:val="22"/>
          <w:szCs w:val="22"/>
          <w:lang w:val="en-US"/>
        </w:rPr>
        <w:t>DMRS density</w:t>
      </w:r>
      <w:r w:rsidR="008E7B0F">
        <w:rPr>
          <w:rFonts w:hint="eastAsia"/>
          <w:sz w:val="22"/>
          <w:szCs w:val="22"/>
          <w:lang w:val="en-US"/>
        </w:rPr>
        <w:t xml:space="preserve">. </w:t>
      </w:r>
    </w:p>
    <w:p w14:paraId="161D1CB3" w14:textId="4DB4B49B" w:rsidR="00A170C2" w:rsidRDefault="009A561F" w:rsidP="009670A8">
      <w:pPr>
        <w:spacing w:afterLines="50" w:after="120"/>
        <w:jc w:val="both"/>
        <w:rPr>
          <w:sz w:val="22"/>
        </w:rPr>
      </w:pPr>
      <w:r>
        <w:rPr>
          <w:sz w:val="22"/>
        </w:rPr>
        <w:t xml:space="preserve">From the result, it can be said that under the evaluated scenario, supporting </w:t>
      </w:r>
      <w:r w:rsidR="009670A8">
        <w:rPr>
          <w:rFonts w:hint="eastAsia"/>
          <w:sz w:val="22"/>
        </w:rPr>
        <w:t>option 1-2 (Enc.) has better performance than option 1-1 (Rep.).</w:t>
      </w:r>
    </w:p>
    <w:p w14:paraId="12D04BC5" w14:textId="4F6269FD" w:rsidR="00C920DC" w:rsidRDefault="00887404" w:rsidP="00546254">
      <w:pPr>
        <w:spacing w:afterLines="50" w:after="120"/>
        <w:jc w:val="center"/>
        <w:rPr>
          <w:sz w:val="22"/>
        </w:rPr>
      </w:pPr>
      <w:r w:rsidRPr="00887404">
        <w:rPr>
          <w:noProof/>
          <w:lang w:val="en-US"/>
        </w:rPr>
        <w:lastRenderedPageBreak/>
        <w:t xml:space="preserve"> </w:t>
      </w:r>
      <w:r w:rsidRPr="00887404">
        <w:rPr>
          <w:noProof/>
          <w:sz w:val="22"/>
          <w:lang w:val="en-US"/>
        </w:rPr>
        <w:drawing>
          <wp:inline distT="0" distB="0" distL="0" distR="0" wp14:anchorId="56C5FCD3" wp14:editId="1C709445">
            <wp:extent cx="3098160" cy="2169720"/>
            <wp:effectExtent l="0" t="0" r="0" b="254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8160" cy="2169720"/>
                    </a:xfrm>
                    <a:prstGeom prst="rect">
                      <a:avLst/>
                    </a:prstGeom>
                    <a:noFill/>
                    <a:ln>
                      <a:noFill/>
                    </a:ln>
                    <a:effectLst/>
                    <a:extLst/>
                  </pic:spPr>
                </pic:pic>
              </a:graphicData>
            </a:graphic>
          </wp:inline>
        </w:drawing>
      </w:r>
      <w:r w:rsidR="00047671">
        <w:rPr>
          <w:rFonts w:hint="eastAsia"/>
          <w:sz w:val="22"/>
        </w:rPr>
        <w:t xml:space="preserve">  </w:t>
      </w:r>
      <w:r w:rsidRPr="00887404">
        <w:rPr>
          <w:noProof/>
          <w:sz w:val="22"/>
          <w:lang w:val="en-US"/>
        </w:rPr>
        <w:drawing>
          <wp:inline distT="0" distB="0" distL="0" distR="0" wp14:anchorId="306297AE" wp14:editId="25F4D836">
            <wp:extent cx="3108960" cy="2180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8960" cy="2180520"/>
                    </a:xfrm>
                    <a:prstGeom prst="rect">
                      <a:avLst/>
                    </a:prstGeom>
                    <a:noFill/>
                    <a:ln>
                      <a:noFill/>
                    </a:ln>
                    <a:effectLst/>
                    <a:extLst/>
                  </pic:spPr>
                </pic:pic>
              </a:graphicData>
            </a:graphic>
          </wp:inline>
        </w:drawing>
      </w:r>
    </w:p>
    <w:p w14:paraId="5BF77618" w14:textId="1BB5A51B" w:rsidR="00C920DC" w:rsidRDefault="00C920DC" w:rsidP="00C920DC">
      <w:pPr>
        <w:spacing w:afterLines="50" w:after="120"/>
        <w:jc w:val="center"/>
        <w:rPr>
          <w:rFonts w:eastAsia="ＭＳ 明朝"/>
          <w:sz w:val="22"/>
          <w:szCs w:val="22"/>
          <w:lang w:val="en-US"/>
        </w:rPr>
      </w:pPr>
      <w:r>
        <w:rPr>
          <w:rFonts w:eastAsia="ＭＳ 明朝" w:hint="eastAsia"/>
          <w:sz w:val="22"/>
          <w:szCs w:val="22"/>
          <w:lang w:val="en-US"/>
        </w:rPr>
        <w:t xml:space="preserve">a) 1 PRB                        </w:t>
      </w:r>
      <w:r w:rsidR="00047671">
        <w:rPr>
          <w:rFonts w:eastAsia="ＭＳ 明朝" w:hint="eastAsia"/>
          <w:sz w:val="22"/>
          <w:szCs w:val="22"/>
          <w:lang w:val="en-US"/>
        </w:rPr>
        <w:t xml:space="preserve">                      </w:t>
      </w:r>
      <w:r>
        <w:rPr>
          <w:rFonts w:eastAsia="ＭＳ 明朝" w:hint="eastAsia"/>
          <w:sz w:val="22"/>
          <w:szCs w:val="22"/>
          <w:lang w:val="en-US"/>
        </w:rPr>
        <w:t xml:space="preserve">                                 b) 2 PRBs</w:t>
      </w:r>
    </w:p>
    <w:p w14:paraId="3F7A5308" w14:textId="5E836987" w:rsidR="00C920DC" w:rsidRPr="00172DA3" w:rsidRDefault="00887404" w:rsidP="00C920DC">
      <w:pPr>
        <w:spacing w:afterLines="50" w:after="120"/>
        <w:jc w:val="center"/>
        <w:rPr>
          <w:sz w:val="22"/>
          <w:lang w:val="en-US"/>
        </w:rPr>
      </w:pPr>
      <w:r w:rsidRPr="00887404">
        <w:rPr>
          <w:noProof/>
          <w:lang w:val="en-US"/>
        </w:rPr>
        <w:t xml:space="preserve"> </w:t>
      </w:r>
      <w:r w:rsidRPr="00887404">
        <w:rPr>
          <w:noProof/>
          <w:sz w:val="22"/>
          <w:lang w:val="en-US"/>
        </w:rPr>
        <w:drawing>
          <wp:inline distT="0" distB="0" distL="0" distR="0" wp14:anchorId="3DBB5A44" wp14:editId="3F574679">
            <wp:extent cx="3108960" cy="216972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8960" cy="2169720"/>
                    </a:xfrm>
                    <a:prstGeom prst="rect">
                      <a:avLst/>
                    </a:prstGeom>
                    <a:noFill/>
                    <a:ln>
                      <a:noFill/>
                    </a:ln>
                    <a:effectLst/>
                    <a:extLst/>
                  </pic:spPr>
                </pic:pic>
              </a:graphicData>
            </a:graphic>
          </wp:inline>
        </w:drawing>
      </w:r>
    </w:p>
    <w:p w14:paraId="52D02B5A" w14:textId="77777777" w:rsidR="00C920DC" w:rsidRDefault="00C920DC" w:rsidP="00C920DC">
      <w:pPr>
        <w:spacing w:afterLines="50" w:after="120"/>
        <w:jc w:val="center"/>
        <w:rPr>
          <w:rFonts w:eastAsia="ＭＳ 明朝"/>
          <w:sz w:val="22"/>
          <w:szCs w:val="22"/>
          <w:lang w:val="en-US"/>
        </w:rPr>
      </w:pPr>
      <w:r>
        <w:rPr>
          <w:rFonts w:eastAsia="ＭＳ 明朝" w:hint="eastAsia"/>
          <w:sz w:val="22"/>
          <w:szCs w:val="22"/>
          <w:lang w:val="en-US"/>
        </w:rPr>
        <w:t>c) 4 PRBs</w:t>
      </w:r>
    </w:p>
    <w:p w14:paraId="171C068C" w14:textId="5E6EC3FB" w:rsidR="00C920DC" w:rsidRPr="00172DA3" w:rsidRDefault="00C920DC" w:rsidP="00C920DC">
      <w:pPr>
        <w:spacing w:afterLines="50" w:after="120"/>
        <w:jc w:val="center"/>
        <w:rPr>
          <w:sz w:val="22"/>
          <w:lang w:val="en-US"/>
        </w:rPr>
      </w:pPr>
      <w:r>
        <w:rPr>
          <w:rFonts w:eastAsia="ＭＳ 明朝" w:hint="eastAsia"/>
          <w:sz w:val="22"/>
          <w:szCs w:val="22"/>
          <w:lang w:val="en-US"/>
        </w:rPr>
        <w:t xml:space="preserve">Figure </w:t>
      </w:r>
      <w:r w:rsidR="003C2EFD">
        <w:rPr>
          <w:rFonts w:eastAsia="ＭＳ 明朝" w:hint="eastAsia"/>
          <w:sz w:val="22"/>
          <w:szCs w:val="22"/>
          <w:lang w:val="en-US"/>
        </w:rPr>
        <w:t>2</w:t>
      </w:r>
      <w:r>
        <w:rPr>
          <w:rFonts w:eastAsia="ＭＳ 明朝" w:hint="eastAsia"/>
          <w:sz w:val="22"/>
          <w:szCs w:val="22"/>
          <w:lang w:val="en-US"/>
        </w:rPr>
        <w:t xml:space="preserve"> </w:t>
      </w:r>
      <w:r w:rsidR="00643D91">
        <w:rPr>
          <w:rFonts w:eastAsia="ＭＳ 明朝" w:hint="eastAsia"/>
          <w:sz w:val="22"/>
          <w:szCs w:val="22"/>
          <w:lang w:val="en-US"/>
        </w:rPr>
        <w:t xml:space="preserve">  </w:t>
      </w:r>
      <w:r>
        <w:rPr>
          <w:rFonts w:eastAsia="ＭＳ 明朝" w:hint="eastAsia"/>
          <w:sz w:val="22"/>
          <w:szCs w:val="22"/>
          <w:lang w:val="en-US"/>
        </w:rPr>
        <w:t>BER</w:t>
      </w:r>
      <w:r>
        <w:rPr>
          <w:rFonts w:hint="eastAsia"/>
          <w:sz w:val="22"/>
        </w:rPr>
        <w:t xml:space="preserve"> of </w:t>
      </w:r>
      <w:r w:rsidR="009A561F">
        <w:rPr>
          <w:rFonts w:hint="eastAsia"/>
          <w:sz w:val="22"/>
        </w:rPr>
        <w:t>2 symbol</w:t>
      </w:r>
      <w:r w:rsidR="00117447">
        <w:rPr>
          <w:rFonts w:hint="eastAsia"/>
          <w:sz w:val="22"/>
        </w:rPr>
        <w:t>s</w:t>
      </w:r>
      <w:r w:rsidR="009A561F">
        <w:rPr>
          <w:rFonts w:hint="eastAsia"/>
          <w:sz w:val="22"/>
        </w:rPr>
        <w:t xml:space="preserve"> FDM-based PUCCH of </w:t>
      </w:r>
      <w:r w:rsidR="009A561F">
        <w:rPr>
          <w:rFonts w:eastAsia="ＭＳ 明朝" w:hint="eastAsia"/>
          <w:sz w:val="22"/>
          <w:szCs w:val="22"/>
          <w:lang w:val="en-US"/>
        </w:rPr>
        <w:t>option 1-1 (Rep.) and option 1-2 (Enc.)</w:t>
      </w:r>
    </w:p>
    <w:p w14:paraId="75DE6404" w14:textId="77777777" w:rsidR="006E2DB4" w:rsidRPr="00C920DC" w:rsidRDefault="006E2DB4" w:rsidP="00442A96">
      <w:pPr>
        <w:spacing w:afterLines="50" w:after="120"/>
        <w:jc w:val="both"/>
        <w:rPr>
          <w:rFonts w:eastAsiaTheme="minorEastAsia"/>
          <w:sz w:val="22"/>
          <w:lang w:val="en-US"/>
        </w:rPr>
      </w:pPr>
    </w:p>
    <w:p w14:paraId="4B51801F" w14:textId="0988F998" w:rsidR="008013A1" w:rsidRPr="00765182" w:rsidRDefault="008013A1" w:rsidP="008013A1">
      <w:pPr>
        <w:pStyle w:val="2"/>
        <w:numPr>
          <w:ilvl w:val="1"/>
          <w:numId w:val="6"/>
        </w:numPr>
        <w:rPr>
          <w:b/>
          <w:lang w:val="en-US"/>
        </w:rPr>
      </w:pPr>
      <w:r>
        <w:rPr>
          <w:rFonts w:hint="eastAsia"/>
          <w:b/>
          <w:lang w:val="en-US"/>
        </w:rPr>
        <w:t>For UCI of large payload (12 ~ bits)</w:t>
      </w:r>
    </w:p>
    <w:p w14:paraId="3C381AE5" w14:textId="42323D4C" w:rsidR="00360698" w:rsidRDefault="00AC7408" w:rsidP="00AC7408">
      <w:pPr>
        <w:spacing w:afterLines="50" w:after="120"/>
        <w:jc w:val="both"/>
        <w:rPr>
          <w:sz w:val="22"/>
          <w:szCs w:val="22"/>
          <w:lang w:val="en-US"/>
        </w:rPr>
      </w:pPr>
      <w:r>
        <w:rPr>
          <w:rFonts w:hint="eastAsia"/>
          <w:sz w:val="22"/>
        </w:rPr>
        <w:t xml:space="preserve">In this subsection, FDM-based PUCCH for UCI of </w:t>
      </w:r>
      <w:r w:rsidRPr="00BB134A">
        <w:rPr>
          <w:sz w:val="22"/>
        </w:rPr>
        <w:t>large payload (12 ~ bits)</w:t>
      </w:r>
      <w:r>
        <w:rPr>
          <w:rFonts w:hint="eastAsia"/>
          <w:sz w:val="22"/>
        </w:rPr>
        <w:t xml:space="preserve"> is evaluated by link-level simulation. </w:t>
      </w:r>
      <w:r w:rsidRPr="00424408">
        <w:rPr>
          <w:sz w:val="22"/>
          <w:szCs w:val="22"/>
          <w:lang w:val="en-US"/>
        </w:rPr>
        <w:t xml:space="preserve">Simulation parameters are listed in Table </w:t>
      </w:r>
      <w:r w:rsidR="000C2246">
        <w:rPr>
          <w:rFonts w:hint="eastAsia"/>
          <w:sz w:val="22"/>
          <w:szCs w:val="22"/>
          <w:lang w:val="en-US"/>
        </w:rPr>
        <w:t>2</w:t>
      </w:r>
      <w:r w:rsidRPr="00424408">
        <w:rPr>
          <w:sz w:val="22"/>
          <w:szCs w:val="22"/>
          <w:lang w:val="en-US"/>
        </w:rPr>
        <w:t xml:space="preserve">. </w:t>
      </w:r>
      <w:r w:rsidRPr="005655A4">
        <w:rPr>
          <w:sz w:val="22"/>
          <w:szCs w:val="22"/>
          <w:lang w:val="en-US"/>
        </w:rPr>
        <w:t xml:space="preserve">TBCC </w:t>
      </w:r>
      <w:r>
        <w:rPr>
          <w:rFonts w:hint="eastAsia"/>
          <w:sz w:val="22"/>
          <w:szCs w:val="22"/>
          <w:lang w:val="en-US"/>
        </w:rPr>
        <w:t xml:space="preserve">with </w:t>
      </w:r>
      <w:r w:rsidRPr="005655A4">
        <w:rPr>
          <w:sz w:val="22"/>
          <w:szCs w:val="22"/>
          <w:lang w:val="en-US"/>
        </w:rPr>
        <w:t>8-bit CRC is applied so that DTX-to-ACK and NACK-to-ACK performances can be sufficiently good without fine-tuning DTX threshold (assuming A-to-N error probability &lt;= 1%, N-to-A error probability &lt;= 0.1%, and D-to-A error probability &lt;= 1%).</w:t>
      </w:r>
      <w:r>
        <w:rPr>
          <w:rFonts w:hint="eastAsia"/>
          <w:sz w:val="22"/>
          <w:szCs w:val="22"/>
          <w:lang w:val="en-US"/>
        </w:rPr>
        <w:t xml:space="preserve"> </w:t>
      </w:r>
      <w:r w:rsidRPr="005655A4">
        <w:rPr>
          <w:sz w:val="22"/>
          <w:szCs w:val="22"/>
          <w:lang w:val="en-US"/>
        </w:rPr>
        <w:t xml:space="preserve">We consider UCI </w:t>
      </w:r>
      <w:r>
        <w:rPr>
          <w:rFonts w:hint="eastAsia"/>
          <w:sz w:val="22"/>
          <w:szCs w:val="22"/>
          <w:lang w:val="en-US"/>
        </w:rPr>
        <w:t xml:space="preserve">of </w:t>
      </w:r>
      <w:r w:rsidR="00360698">
        <w:rPr>
          <w:rFonts w:hint="eastAsia"/>
          <w:sz w:val="22"/>
          <w:szCs w:val="22"/>
          <w:lang w:val="en-US"/>
        </w:rPr>
        <w:t>12, 16, and 24</w:t>
      </w:r>
      <w:r>
        <w:rPr>
          <w:rFonts w:hint="eastAsia"/>
          <w:sz w:val="22"/>
          <w:szCs w:val="22"/>
          <w:lang w:val="en-US"/>
        </w:rPr>
        <w:t xml:space="preserve"> bits</w:t>
      </w:r>
      <w:r w:rsidR="00360698">
        <w:rPr>
          <w:rFonts w:hint="eastAsia"/>
          <w:sz w:val="22"/>
          <w:szCs w:val="22"/>
          <w:lang w:val="en-US"/>
        </w:rPr>
        <w:t xml:space="preserve">, </w:t>
      </w:r>
      <w:r w:rsidRPr="005655A4">
        <w:rPr>
          <w:sz w:val="22"/>
          <w:szCs w:val="22"/>
          <w:lang w:val="en-US"/>
        </w:rPr>
        <w:t>and the encoded UCI bits are rate-matched to fit with available REs per PUCCH.</w:t>
      </w:r>
      <w:r>
        <w:rPr>
          <w:rFonts w:hint="eastAsia"/>
          <w:sz w:val="22"/>
          <w:szCs w:val="22"/>
          <w:lang w:val="en-US"/>
        </w:rPr>
        <w:t xml:space="preserve"> </w:t>
      </w:r>
    </w:p>
    <w:p w14:paraId="051780BB" w14:textId="7B16FB4F" w:rsidR="00AC7408" w:rsidRDefault="00FC17F6" w:rsidP="00AC7408">
      <w:pPr>
        <w:spacing w:afterLines="50" w:after="120"/>
        <w:jc w:val="both"/>
        <w:rPr>
          <w:sz w:val="22"/>
        </w:rPr>
      </w:pPr>
      <w:r>
        <w:rPr>
          <w:rFonts w:hint="eastAsia"/>
          <w:sz w:val="22"/>
          <w:szCs w:val="22"/>
          <w:lang w:val="en-US"/>
        </w:rPr>
        <w:t>The performance of o</w:t>
      </w:r>
      <w:r>
        <w:rPr>
          <w:rFonts w:eastAsia="ＭＳ 明朝" w:hint="eastAsia"/>
          <w:sz w:val="22"/>
          <w:szCs w:val="22"/>
          <w:lang w:val="en-US"/>
        </w:rPr>
        <w:t>ption 1-1 (Rep.) and option 1-2 (Enc.) are compared.</w:t>
      </w:r>
      <w:r w:rsidRPr="00FC17F6">
        <w:rPr>
          <w:sz w:val="22"/>
          <w:szCs w:val="22"/>
          <w:lang w:val="en-US"/>
        </w:rPr>
        <w:t xml:space="preserve"> </w:t>
      </w:r>
      <w:r w:rsidRPr="00557917">
        <w:rPr>
          <w:sz w:val="22"/>
          <w:szCs w:val="22"/>
          <w:lang w:val="en-US"/>
        </w:rPr>
        <w:t xml:space="preserve">In order to evaluate </w:t>
      </w:r>
      <w:r>
        <w:rPr>
          <w:rFonts w:hint="eastAsia"/>
          <w:sz w:val="22"/>
          <w:szCs w:val="22"/>
          <w:lang w:val="en-US"/>
        </w:rPr>
        <w:t>on different coding rate, the number of PRBs is 3, and 4 are assumed.</w:t>
      </w:r>
      <w:r>
        <w:rPr>
          <w:rFonts w:eastAsia="ＭＳ 明朝" w:hint="eastAsia"/>
          <w:sz w:val="22"/>
          <w:szCs w:val="22"/>
          <w:lang w:val="en-US"/>
        </w:rPr>
        <w:t xml:space="preserve"> </w:t>
      </w:r>
      <w:r w:rsidRPr="00557917">
        <w:rPr>
          <w:sz w:val="22"/>
          <w:szCs w:val="22"/>
          <w:lang w:val="en-US"/>
        </w:rPr>
        <w:t>DMRS</w:t>
      </w:r>
      <w:r>
        <w:rPr>
          <w:rFonts w:hint="eastAsia"/>
          <w:sz w:val="22"/>
          <w:szCs w:val="22"/>
          <w:lang w:val="en-US"/>
        </w:rPr>
        <w:t xml:space="preserve"> density of 1/3 and SCS of 15 kHz are assumed. </w:t>
      </w:r>
      <w:r w:rsidR="00AC7408">
        <w:rPr>
          <w:rFonts w:hint="eastAsia"/>
          <w:sz w:val="22"/>
          <w:szCs w:val="22"/>
          <w:lang w:val="en-US"/>
        </w:rPr>
        <w:t xml:space="preserve">At </w:t>
      </w:r>
      <w:r>
        <w:rPr>
          <w:rFonts w:hint="eastAsia"/>
          <w:sz w:val="22"/>
          <w:szCs w:val="22"/>
          <w:lang w:val="en-US"/>
        </w:rPr>
        <w:t xml:space="preserve">a </w:t>
      </w:r>
      <w:r w:rsidR="00AC7408">
        <w:rPr>
          <w:sz w:val="22"/>
          <w:szCs w:val="22"/>
          <w:lang w:val="en-US"/>
        </w:rPr>
        <w:t>receiver</w:t>
      </w:r>
      <w:r w:rsidR="00AC7408">
        <w:rPr>
          <w:rFonts w:hint="eastAsia"/>
          <w:sz w:val="22"/>
          <w:szCs w:val="22"/>
          <w:lang w:val="en-US"/>
        </w:rPr>
        <w:t xml:space="preserve">, MMSE channel estimation is applied to demodulate the UCI. </w:t>
      </w:r>
      <w:r w:rsidR="00AC7408" w:rsidRPr="00557917">
        <w:rPr>
          <w:sz w:val="22"/>
          <w:szCs w:val="22"/>
          <w:lang w:val="en-US"/>
        </w:rPr>
        <w:t>Antenna configuration of {1Tx, 2Rx (uncorrelated)} at 4GHz under EPA channel is assumed</w:t>
      </w:r>
      <w:r w:rsidR="00AC7408">
        <w:rPr>
          <w:rFonts w:hint="eastAsia"/>
          <w:sz w:val="22"/>
          <w:szCs w:val="22"/>
          <w:lang w:val="en-US"/>
        </w:rPr>
        <w:t xml:space="preserve">. </w:t>
      </w:r>
    </w:p>
    <w:p w14:paraId="71B2410D" w14:textId="69F64913" w:rsidR="00AC7408" w:rsidRPr="00A12F71" w:rsidRDefault="00AC7408" w:rsidP="00AC7408">
      <w:pPr>
        <w:pStyle w:val="ae"/>
        <w:keepNext/>
        <w:jc w:val="center"/>
        <w:rPr>
          <w:b w:val="0"/>
          <w:sz w:val="22"/>
          <w:szCs w:val="22"/>
        </w:rPr>
      </w:pPr>
      <w:r w:rsidRPr="00A12F71">
        <w:rPr>
          <w:b w:val="0"/>
          <w:sz w:val="22"/>
          <w:szCs w:val="22"/>
        </w:rPr>
        <w:t xml:space="preserve">Table </w:t>
      </w:r>
      <w:r w:rsidR="003C2EFD">
        <w:rPr>
          <w:rFonts w:hint="eastAsia"/>
          <w:b w:val="0"/>
          <w:sz w:val="22"/>
          <w:szCs w:val="22"/>
        </w:rPr>
        <w:t>2</w:t>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AC7408" w:rsidRPr="00A12F71" w14:paraId="59755755" w14:textId="77777777" w:rsidTr="00AC7408">
        <w:trPr>
          <w:trHeight w:val="18"/>
          <w:jc w:val="center"/>
        </w:trPr>
        <w:tc>
          <w:tcPr>
            <w:tcW w:w="2486" w:type="pct"/>
            <w:shd w:val="clear" w:color="auto" w:fill="FBD4B4" w:themeFill="accent6" w:themeFillTint="66"/>
            <w:hideMark/>
          </w:tcPr>
          <w:p w14:paraId="5E7675A0" w14:textId="77777777" w:rsidR="00AC7408" w:rsidRPr="00E57EC1" w:rsidRDefault="00AC7408" w:rsidP="00AC7408">
            <w:pPr>
              <w:spacing w:after="0"/>
              <w:jc w:val="center"/>
              <w:rPr>
                <w:rFonts w:eastAsia="ＭＳ 明朝"/>
                <w:sz w:val="20"/>
                <w:lang w:val="en-US"/>
              </w:rPr>
            </w:pPr>
            <w:r w:rsidRPr="00E57EC1">
              <w:rPr>
                <w:rFonts w:eastAsia="ＭＳ 明朝"/>
                <w:sz w:val="20"/>
                <w:lang w:val="en-US"/>
              </w:rPr>
              <w:t>Parameter</w:t>
            </w:r>
          </w:p>
        </w:tc>
        <w:tc>
          <w:tcPr>
            <w:tcW w:w="2514" w:type="pct"/>
            <w:shd w:val="clear" w:color="auto" w:fill="FBD4B4" w:themeFill="accent6" w:themeFillTint="66"/>
            <w:hideMark/>
          </w:tcPr>
          <w:p w14:paraId="018B562B" w14:textId="77777777" w:rsidR="00AC7408" w:rsidRPr="00E57EC1" w:rsidRDefault="00AC7408" w:rsidP="00AC7408">
            <w:pPr>
              <w:spacing w:after="0"/>
              <w:jc w:val="center"/>
              <w:rPr>
                <w:rFonts w:eastAsia="ＭＳ 明朝"/>
                <w:sz w:val="20"/>
                <w:lang w:val="en-US"/>
              </w:rPr>
            </w:pPr>
            <w:r w:rsidRPr="00E57EC1">
              <w:rPr>
                <w:rFonts w:eastAsia="ＭＳ 明朝"/>
                <w:sz w:val="20"/>
                <w:lang w:val="en-US"/>
              </w:rPr>
              <w:t>Value</w:t>
            </w:r>
          </w:p>
        </w:tc>
      </w:tr>
      <w:tr w:rsidR="00AC7408" w:rsidRPr="00A12F71" w14:paraId="20694F78" w14:textId="77777777" w:rsidTr="00AC7408">
        <w:trPr>
          <w:trHeight w:val="18"/>
          <w:jc w:val="center"/>
        </w:trPr>
        <w:tc>
          <w:tcPr>
            <w:tcW w:w="2486" w:type="pct"/>
          </w:tcPr>
          <w:p w14:paraId="05A43C10" w14:textId="77777777" w:rsidR="00AC7408" w:rsidRPr="00E57EC1" w:rsidRDefault="00AC7408" w:rsidP="00AC7408">
            <w:pPr>
              <w:spacing w:after="0"/>
              <w:jc w:val="center"/>
              <w:rPr>
                <w:rFonts w:eastAsia="ＭＳ 明朝"/>
                <w:sz w:val="20"/>
                <w:lang w:val="en-US"/>
              </w:rPr>
            </w:pPr>
            <w:r w:rsidRPr="00E57EC1">
              <w:rPr>
                <w:rFonts w:eastAsia="ＭＳ 明朝"/>
                <w:sz w:val="20"/>
                <w:lang w:val="en-US"/>
              </w:rPr>
              <w:t>Channel model</w:t>
            </w:r>
          </w:p>
        </w:tc>
        <w:tc>
          <w:tcPr>
            <w:tcW w:w="2514" w:type="pct"/>
          </w:tcPr>
          <w:p w14:paraId="08A0EB23" w14:textId="594A78C8" w:rsidR="00AC7408" w:rsidRPr="00E57EC1" w:rsidRDefault="00AC7408" w:rsidP="00AC7408">
            <w:pPr>
              <w:widowControl w:val="0"/>
              <w:spacing w:after="0"/>
              <w:jc w:val="center"/>
              <w:rPr>
                <w:rFonts w:eastAsia="ＭＳ 明朝"/>
                <w:sz w:val="20"/>
                <w:lang w:val="en-US"/>
              </w:rPr>
            </w:pPr>
            <w:r w:rsidRPr="00E57EC1">
              <w:rPr>
                <w:rFonts w:eastAsia="ＭＳ 明朝"/>
                <w:sz w:val="20"/>
                <w:lang w:val="en-US"/>
              </w:rPr>
              <w:t>EPA</w:t>
            </w:r>
          </w:p>
        </w:tc>
      </w:tr>
      <w:tr w:rsidR="00AC7408" w:rsidRPr="00A12F71" w14:paraId="2B31E4E6" w14:textId="77777777" w:rsidTr="00AC7408">
        <w:trPr>
          <w:trHeight w:val="18"/>
          <w:jc w:val="center"/>
        </w:trPr>
        <w:tc>
          <w:tcPr>
            <w:tcW w:w="2486" w:type="pct"/>
          </w:tcPr>
          <w:p w14:paraId="031A7973" w14:textId="77777777" w:rsidR="00AC7408" w:rsidRPr="00E57EC1" w:rsidRDefault="00AC7408" w:rsidP="00AC7408">
            <w:pPr>
              <w:spacing w:after="0"/>
              <w:jc w:val="center"/>
              <w:rPr>
                <w:rFonts w:eastAsia="ＭＳ 明朝"/>
                <w:sz w:val="20"/>
                <w:lang w:val="en-US"/>
              </w:rPr>
            </w:pPr>
            <w:r w:rsidRPr="00E57EC1">
              <w:rPr>
                <w:rFonts w:eastAsia="ＭＳ 明朝"/>
                <w:bCs/>
                <w:sz w:val="20"/>
                <w:lang w:val="en-US"/>
              </w:rPr>
              <w:t>Carrier frequency</w:t>
            </w:r>
          </w:p>
        </w:tc>
        <w:tc>
          <w:tcPr>
            <w:tcW w:w="2514" w:type="pct"/>
          </w:tcPr>
          <w:p w14:paraId="29B1F5DD" w14:textId="77777777" w:rsidR="00AC7408" w:rsidRPr="00E57EC1" w:rsidRDefault="00AC7408" w:rsidP="00AC7408">
            <w:pPr>
              <w:widowControl w:val="0"/>
              <w:spacing w:after="0"/>
              <w:jc w:val="center"/>
              <w:rPr>
                <w:rFonts w:eastAsia="ＭＳ 明朝"/>
                <w:sz w:val="20"/>
                <w:lang w:val="en-US"/>
              </w:rPr>
            </w:pPr>
            <w:r w:rsidRPr="00E57EC1">
              <w:rPr>
                <w:rFonts w:eastAsia="ＭＳ 明朝"/>
                <w:sz w:val="20"/>
                <w:lang w:val="en-US"/>
              </w:rPr>
              <w:t>4GHz</w:t>
            </w:r>
          </w:p>
        </w:tc>
      </w:tr>
      <w:tr w:rsidR="00AC7408" w:rsidRPr="00A12F71" w14:paraId="521C7EE9" w14:textId="77777777" w:rsidTr="00AC7408">
        <w:trPr>
          <w:trHeight w:val="18"/>
          <w:jc w:val="center"/>
        </w:trPr>
        <w:tc>
          <w:tcPr>
            <w:tcW w:w="2486" w:type="pct"/>
          </w:tcPr>
          <w:p w14:paraId="34270C38" w14:textId="77777777" w:rsidR="00AC7408" w:rsidRPr="00E57EC1" w:rsidRDefault="00AC7408" w:rsidP="00AC7408">
            <w:pPr>
              <w:spacing w:after="0"/>
              <w:jc w:val="center"/>
              <w:rPr>
                <w:rFonts w:eastAsia="ＭＳ 明朝"/>
                <w:bCs/>
                <w:sz w:val="20"/>
                <w:lang w:val="en-US"/>
              </w:rPr>
            </w:pPr>
            <w:r w:rsidRPr="00E57EC1">
              <w:rPr>
                <w:rFonts w:eastAsia="ＭＳ 明朝"/>
                <w:bCs/>
                <w:sz w:val="20"/>
                <w:lang w:val="en-US"/>
              </w:rPr>
              <w:t>System bandwidth</w:t>
            </w:r>
          </w:p>
        </w:tc>
        <w:tc>
          <w:tcPr>
            <w:tcW w:w="2514" w:type="pct"/>
          </w:tcPr>
          <w:p w14:paraId="590C90D1" w14:textId="77777777" w:rsidR="00AC7408" w:rsidRPr="00E57EC1" w:rsidRDefault="00AC7408" w:rsidP="00AC7408">
            <w:pPr>
              <w:widowControl w:val="0"/>
              <w:spacing w:after="0"/>
              <w:jc w:val="center"/>
              <w:rPr>
                <w:rFonts w:eastAsia="ＭＳ 明朝"/>
                <w:sz w:val="20"/>
                <w:lang w:val="en-US"/>
              </w:rPr>
            </w:pPr>
            <w:r w:rsidRPr="00E57EC1">
              <w:rPr>
                <w:rFonts w:eastAsia="ＭＳ 明朝"/>
                <w:sz w:val="20"/>
                <w:lang w:val="en-US"/>
              </w:rPr>
              <w:t>20MHz</w:t>
            </w:r>
          </w:p>
        </w:tc>
      </w:tr>
      <w:tr w:rsidR="00AC7408" w:rsidRPr="00A12F71" w14:paraId="6E7DEEF1" w14:textId="77777777" w:rsidTr="00AC7408">
        <w:trPr>
          <w:trHeight w:val="18"/>
          <w:jc w:val="center"/>
        </w:trPr>
        <w:tc>
          <w:tcPr>
            <w:tcW w:w="2486" w:type="pct"/>
            <w:hideMark/>
          </w:tcPr>
          <w:p w14:paraId="2A3D9A72" w14:textId="77777777" w:rsidR="00AC7408" w:rsidRPr="00E57EC1" w:rsidRDefault="00AC7408" w:rsidP="00AC7408">
            <w:pPr>
              <w:spacing w:after="0"/>
              <w:jc w:val="center"/>
              <w:rPr>
                <w:rFonts w:eastAsia="ＭＳ 明朝"/>
                <w:sz w:val="20"/>
                <w:lang w:val="en-US"/>
              </w:rPr>
            </w:pPr>
            <w:r w:rsidRPr="00E57EC1">
              <w:rPr>
                <w:rFonts w:eastAsia="ＭＳ 明朝"/>
                <w:sz w:val="20"/>
                <w:lang w:val="en-US"/>
              </w:rPr>
              <w:t>SCS</w:t>
            </w:r>
          </w:p>
        </w:tc>
        <w:tc>
          <w:tcPr>
            <w:tcW w:w="2514" w:type="pct"/>
            <w:hideMark/>
          </w:tcPr>
          <w:p w14:paraId="185ACD2D" w14:textId="77777777" w:rsidR="00AC7408" w:rsidRPr="00E57EC1" w:rsidRDefault="00AC7408" w:rsidP="00AC7408">
            <w:pPr>
              <w:widowControl w:val="0"/>
              <w:spacing w:after="0"/>
              <w:jc w:val="center"/>
              <w:rPr>
                <w:rFonts w:eastAsia="ＭＳ 明朝"/>
                <w:sz w:val="20"/>
                <w:lang w:val="en-US"/>
              </w:rPr>
            </w:pPr>
            <w:r>
              <w:rPr>
                <w:rFonts w:eastAsia="ＭＳ 明朝" w:hint="eastAsia"/>
                <w:sz w:val="20"/>
                <w:lang w:val="en-US"/>
              </w:rPr>
              <w:t xml:space="preserve">15 </w:t>
            </w:r>
            <w:r w:rsidRPr="00E57EC1">
              <w:rPr>
                <w:rFonts w:eastAsia="ＭＳ 明朝"/>
                <w:sz w:val="20"/>
                <w:lang w:val="en-US"/>
              </w:rPr>
              <w:t>kHz</w:t>
            </w:r>
          </w:p>
        </w:tc>
      </w:tr>
      <w:tr w:rsidR="00AC7408" w:rsidRPr="00A12F71" w14:paraId="0368C4D3" w14:textId="77777777" w:rsidTr="00AC7408">
        <w:trPr>
          <w:trHeight w:val="131"/>
          <w:jc w:val="center"/>
        </w:trPr>
        <w:tc>
          <w:tcPr>
            <w:tcW w:w="2486" w:type="pct"/>
          </w:tcPr>
          <w:p w14:paraId="70448B35" w14:textId="77777777" w:rsidR="00AC7408" w:rsidRPr="00E57EC1" w:rsidRDefault="00AC7408" w:rsidP="00AC7408">
            <w:pPr>
              <w:spacing w:after="0"/>
              <w:jc w:val="center"/>
              <w:rPr>
                <w:rFonts w:eastAsia="ＭＳ 明朝"/>
                <w:sz w:val="20"/>
                <w:lang w:val="en-US"/>
              </w:rPr>
            </w:pPr>
            <w:r>
              <w:rPr>
                <w:rFonts w:eastAsia="ＭＳ 明朝" w:hint="eastAsia"/>
                <w:sz w:val="20"/>
                <w:lang w:val="en-US"/>
              </w:rPr>
              <w:t>PUCCH type</w:t>
            </w:r>
          </w:p>
        </w:tc>
        <w:tc>
          <w:tcPr>
            <w:tcW w:w="2514" w:type="pct"/>
          </w:tcPr>
          <w:p w14:paraId="109D739B" w14:textId="77777777" w:rsidR="00AC7408" w:rsidRPr="00E57EC1" w:rsidRDefault="00AC7408" w:rsidP="00AC7408">
            <w:pPr>
              <w:spacing w:after="0"/>
              <w:jc w:val="center"/>
              <w:rPr>
                <w:rFonts w:eastAsia="ＭＳ 明朝"/>
                <w:sz w:val="20"/>
                <w:lang w:val="en-US"/>
              </w:rPr>
            </w:pPr>
            <w:r>
              <w:rPr>
                <w:rFonts w:eastAsia="ＭＳ 明朝" w:hint="eastAsia"/>
                <w:sz w:val="20"/>
                <w:lang w:val="en-US"/>
              </w:rPr>
              <w:t>FDM-based</w:t>
            </w:r>
          </w:p>
        </w:tc>
      </w:tr>
      <w:tr w:rsidR="00AC7408" w:rsidRPr="00A12F71" w14:paraId="63EBD6EB" w14:textId="77777777" w:rsidTr="00AC7408">
        <w:trPr>
          <w:trHeight w:val="131"/>
          <w:jc w:val="center"/>
        </w:trPr>
        <w:tc>
          <w:tcPr>
            <w:tcW w:w="2486" w:type="pct"/>
          </w:tcPr>
          <w:p w14:paraId="65537904" w14:textId="77777777" w:rsidR="00AC7408" w:rsidRPr="00E57EC1" w:rsidRDefault="00AC7408" w:rsidP="00AC7408">
            <w:pPr>
              <w:spacing w:after="0"/>
              <w:jc w:val="center"/>
              <w:rPr>
                <w:rFonts w:eastAsia="ＭＳ 明朝"/>
                <w:sz w:val="20"/>
                <w:lang w:val="en-US"/>
              </w:rPr>
            </w:pPr>
            <w:r w:rsidRPr="00E57EC1">
              <w:rPr>
                <w:rFonts w:eastAsia="ＭＳ 明朝"/>
                <w:sz w:val="20"/>
                <w:lang w:val="en-US"/>
              </w:rPr>
              <w:t>No. of UCI bits</w:t>
            </w:r>
          </w:p>
        </w:tc>
        <w:tc>
          <w:tcPr>
            <w:tcW w:w="2514" w:type="pct"/>
          </w:tcPr>
          <w:p w14:paraId="4E56684B" w14:textId="16D9E680" w:rsidR="00AC7408" w:rsidRDefault="00360698" w:rsidP="00AC7408">
            <w:pPr>
              <w:spacing w:after="0"/>
              <w:jc w:val="center"/>
              <w:rPr>
                <w:rFonts w:eastAsia="ＭＳ 明朝"/>
                <w:sz w:val="20"/>
                <w:lang w:val="en-US"/>
              </w:rPr>
            </w:pPr>
            <w:r>
              <w:rPr>
                <w:rFonts w:eastAsia="ＭＳ 明朝" w:hint="eastAsia"/>
                <w:sz w:val="20"/>
                <w:lang w:val="en-US"/>
              </w:rPr>
              <w:t>12, 16, 24</w:t>
            </w:r>
          </w:p>
        </w:tc>
      </w:tr>
      <w:tr w:rsidR="00AC7408" w:rsidRPr="00A12F71" w14:paraId="0FB5A0EE" w14:textId="77777777" w:rsidTr="00AC7408">
        <w:trPr>
          <w:trHeight w:val="131"/>
          <w:jc w:val="center"/>
        </w:trPr>
        <w:tc>
          <w:tcPr>
            <w:tcW w:w="2486" w:type="pct"/>
          </w:tcPr>
          <w:p w14:paraId="69A0CEC2" w14:textId="77777777" w:rsidR="00AC7408" w:rsidRPr="00E57EC1" w:rsidRDefault="00AC7408" w:rsidP="00AC7408">
            <w:pPr>
              <w:spacing w:after="0"/>
              <w:jc w:val="center"/>
              <w:rPr>
                <w:rFonts w:eastAsia="ＭＳ 明朝"/>
                <w:sz w:val="20"/>
                <w:lang w:val="en-US"/>
              </w:rPr>
            </w:pPr>
            <w:r w:rsidRPr="00E57EC1">
              <w:rPr>
                <w:rFonts w:eastAsia="ＭＳ 明朝"/>
                <w:sz w:val="20"/>
                <w:lang w:val="en-US"/>
              </w:rPr>
              <w:lastRenderedPageBreak/>
              <w:t>No. of PRBs</w:t>
            </w:r>
          </w:p>
        </w:tc>
        <w:tc>
          <w:tcPr>
            <w:tcW w:w="2514" w:type="pct"/>
          </w:tcPr>
          <w:p w14:paraId="5928DD10" w14:textId="6A8EFA93" w:rsidR="00AC7408" w:rsidRPr="00E57EC1" w:rsidRDefault="00AC7408" w:rsidP="00360698">
            <w:pPr>
              <w:spacing w:after="0"/>
              <w:jc w:val="center"/>
              <w:rPr>
                <w:rFonts w:eastAsia="ＭＳ 明朝"/>
                <w:sz w:val="20"/>
                <w:lang w:val="en-US"/>
              </w:rPr>
            </w:pPr>
            <w:r>
              <w:rPr>
                <w:rFonts w:eastAsia="ＭＳ 明朝" w:hint="eastAsia"/>
                <w:sz w:val="20"/>
                <w:lang w:val="en-US"/>
              </w:rPr>
              <w:t>3, 4</w:t>
            </w:r>
          </w:p>
        </w:tc>
      </w:tr>
      <w:tr w:rsidR="00A5042F" w:rsidRPr="00A12F71" w14:paraId="38CA0151" w14:textId="77777777" w:rsidTr="00AC7408">
        <w:trPr>
          <w:trHeight w:val="131"/>
          <w:jc w:val="center"/>
        </w:trPr>
        <w:tc>
          <w:tcPr>
            <w:tcW w:w="2486" w:type="pct"/>
          </w:tcPr>
          <w:p w14:paraId="24814472" w14:textId="38A144C3" w:rsidR="00A5042F" w:rsidRPr="00E57EC1" w:rsidRDefault="00A5042F" w:rsidP="00A5042F">
            <w:pPr>
              <w:spacing w:after="0"/>
              <w:jc w:val="center"/>
              <w:rPr>
                <w:rFonts w:eastAsia="ＭＳ 明朝"/>
                <w:sz w:val="20"/>
                <w:lang w:val="en-US"/>
              </w:rPr>
            </w:pPr>
            <w:r>
              <w:rPr>
                <w:rFonts w:eastAsia="ＭＳ 明朝" w:hint="eastAsia"/>
                <w:sz w:val="20"/>
                <w:lang w:val="en-US"/>
              </w:rPr>
              <w:t>DMRS density</w:t>
            </w:r>
          </w:p>
        </w:tc>
        <w:tc>
          <w:tcPr>
            <w:tcW w:w="2514" w:type="pct"/>
          </w:tcPr>
          <w:p w14:paraId="0E2B9399" w14:textId="1DD7B97E" w:rsidR="00A5042F" w:rsidRDefault="00A5042F" w:rsidP="00A5042F">
            <w:pPr>
              <w:spacing w:after="0"/>
              <w:jc w:val="center"/>
              <w:rPr>
                <w:rFonts w:eastAsia="ＭＳ 明朝"/>
                <w:sz w:val="20"/>
                <w:lang w:val="en-US"/>
              </w:rPr>
            </w:pPr>
            <w:r>
              <w:rPr>
                <w:rFonts w:eastAsia="ＭＳ 明朝" w:hint="eastAsia"/>
                <w:sz w:val="20"/>
                <w:lang w:val="en-US"/>
              </w:rPr>
              <w:t>1/3</w:t>
            </w:r>
          </w:p>
        </w:tc>
      </w:tr>
      <w:tr w:rsidR="00360698" w:rsidRPr="00A12F71" w14:paraId="669F0227" w14:textId="77777777" w:rsidTr="00AC7408">
        <w:trPr>
          <w:trHeight w:val="131"/>
          <w:jc w:val="center"/>
        </w:trPr>
        <w:tc>
          <w:tcPr>
            <w:tcW w:w="2486" w:type="pct"/>
          </w:tcPr>
          <w:p w14:paraId="3791CFEE" w14:textId="5025D4DF" w:rsidR="00360698" w:rsidRPr="00E57EC1" w:rsidRDefault="00360698" w:rsidP="00360698">
            <w:pPr>
              <w:spacing w:after="0"/>
              <w:jc w:val="center"/>
              <w:rPr>
                <w:rFonts w:eastAsia="ＭＳ 明朝"/>
                <w:sz w:val="20"/>
                <w:lang w:val="en-US"/>
              </w:rPr>
            </w:pPr>
            <w:r>
              <w:rPr>
                <w:rFonts w:eastAsia="ＭＳ 明朝" w:hint="eastAsia"/>
                <w:sz w:val="20"/>
                <w:lang w:val="en-US"/>
              </w:rPr>
              <w:t>No. of symbols</w:t>
            </w:r>
          </w:p>
        </w:tc>
        <w:tc>
          <w:tcPr>
            <w:tcW w:w="2514" w:type="pct"/>
          </w:tcPr>
          <w:p w14:paraId="6FE2B0A1" w14:textId="56645716" w:rsidR="00360698" w:rsidRDefault="00360698" w:rsidP="00360698">
            <w:pPr>
              <w:spacing w:after="0"/>
              <w:jc w:val="center"/>
              <w:rPr>
                <w:rFonts w:eastAsia="ＭＳ 明朝"/>
                <w:sz w:val="20"/>
                <w:lang w:val="en-US"/>
              </w:rPr>
            </w:pPr>
            <w:r>
              <w:rPr>
                <w:rFonts w:eastAsia="ＭＳ 明朝" w:hint="eastAsia"/>
                <w:sz w:val="20"/>
                <w:lang w:val="en-US"/>
              </w:rPr>
              <w:t>2 symbols w/ frequency hopping</w:t>
            </w:r>
          </w:p>
        </w:tc>
      </w:tr>
      <w:tr w:rsidR="00360698" w:rsidRPr="00A12F71" w14:paraId="19B5E090" w14:textId="77777777" w:rsidTr="00AC7408">
        <w:trPr>
          <w:trHeight w:val="18"/>
          <w:jc w:val="center"/>
        </w:trPr>
        <w:tc>
          <w:tcPr>
            <w:tcW w:w="2486" w:type="pct"/>
            <w:hideMark/>
          </w:tcPr>
          <w:p w14:paraId="45EB9670"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Antenna config.</w:t>
            </w:r>
          </w:p>
        </w:tc>
        <w:tc>
          <w:tcPr>
            <w:tcW w:w="2514" w:type="pct"/>
            <w:hideMark/>
          </w:tcPr>
          <w:p w14:paraId="79F72791"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1 x 2</w:t>
            </w:r>
            <w:r>
              <w:rPr>
                <w:rFonts w:eastAsia="ＭＳ 明朝" w:hint="eastAsia"/>
                <w:sz w:val="20"/>
                <w:lang w:val="en-US"/>
              </w:rPr>
              <w:t xml:space="preserve"> (uncorrelated)</w:t>
            </w:r>
          </w:p>
        </w:tc>
      </w:tr>
      <w:tr w:rsidR="00360698" w:rsidRPr="00A12F71" w14:paraId="0C9B429A" w14:textId="77777777" w:rsidTr="00AC7408">
        <w:trPr>
          <w:trHeight w:val="18"/>
          <w:jc w:val="center"/>
        </w:trPr>
        <w:tc>
          <w:tcPr>
            <w:tcW w:w="2486" w:type="pct"/>
            <w:hideMark/>
          </w:tcPr>
          <w:p w14:paraId="7174A397"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CP overhead</w:t>
            </w:r>
          </w:p>
        </w:tc>
        <w:tc>
          <w:tcPr>
            <w:tcW w:w="2514" w:type="pct"/>
            <w:hideMark/>
          </w:tcPr>
          <w:p w14:paraId="22B4C94D"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6.6%</w:t>
            </w:r>
          </w:p>
        </w:tc>
      </w:tr>
      <w:tr w:rsidR="00360698" w:rsidRPr="00A12F71" w14:paraId="10810041" w14:textId="77777777" w:rsidTr="00AC7408">
        <w:trPr>
          <w:trHeight w:val="18"/>
          <w:jc w:val="center"/>
        </w:trPr>
        <w:tc>
          <w:tcPr>
            <w:tcW w:w="2486" w:type="pct"/>
            <w:hideMark/>
          </w:tcPr>
          <w:p w14:paraId="3B56C731"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UE speed</w:t>
            </w:r>
          </w:p>
        </w:tc>
        <w:tc>
          <w:tcPr>
            <w:tcW w:w="2514" w:type="pct"/>
            <w:hideMark/>
          </w:tcPr>
          <w:p w14:paraId="0B2473F4"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3km/h</w:t>
            </w:r>
          </w:p>
        </w:tc>
      </w:tr>
      <w:tr w:rsidR="00360698" w:rsidRPr="00A12F71" w14:paraId="2CE275C9" w14:textId="77777777" w:rsidTr="00AC7408">
        <w:trPr>
          <w:trHeight w:val="18"/>
          <w:jc w:val="center"/>
        </w:trPr>
        <w:tc>
          <w:tcPr>
            <w:tcW w:w="2486" w:type="pct"/>
            <w:hideMark/>
          </w:tcPr>
          <w:p w14:paraId="3FF38253"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Channel est.</w:t>
            </w:r>
          </w:p>
        </w:tc>
        <w:tc>
          <w:tcPr>
            <w:tcW w:w="2514" w:type="pct"/>
            <w:hideMark/>
          </w:tcPr>
          <w:p w14:paraId="7BDB7347" w14:textId="77777777" w:rsidR="00360698" w:rsidRPr="00E57EC1" w:rsidRDefault="00360698" w:rsidP="00AC7408">
            <w:pPr>
              <w:spacing w:after="0"/>
              <w:jc w:val="center"/>
              <w:rPr>
                <w:rFonts w:eastAsia="ＭＳ 明朝"/>
                <w:sz w:val="20"/>
                <w:lang w:val="en-US"/>
              </w:rPr>
            </w:pPr>
            <w:r>
              <w:rPr>
                <w:rFonts w:eastAsia="ＭＳ 明朝" w:hint="eastAsia"/>
                <w:sz w:val="20"/>
                <w:lang w:val="en-US"/>
              </w:rPr>
              <w:t>Real (MMSE)</w:t>
            </w:r>
          </w:p>
        </w:tc>
      </w:tr>
      <w:tr w:rsidR="00360698" w:rsidRPr="00A12F71" w14:paraId="079111AC" w14:textId="77777777" w:rsidTr="00AC7408">
        <w:trPr>
          <w:trHeight w:val="18"/>
          <w:jc w:val="center"/>
        </w:trPr>
        <w:tc>
          <w:tcPr>
            <w:tcW w:w="2486" w:type="pct"/>
            <w:hideMark/>
          </w:tcPr>
          <w:p w14:paraId="06CD77C4"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Encoding</w:t>
            </w:r>
          </w:p>
        </w:tc>
        <w:tc>
          <w:tcPr>
            <w:tcW w:w="2514" w:type="pct"/>
            <w:hideMark/>
          </w:tcPr>
          <w:p w14:paraId="13784238"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TBCC with 8-bit CRC</w:t>
            </w:r>
          </w:p>
        </w:tc>
      </w:tr>
      <w:tr w:rsidR="00360698" w:rsidRPr="00A12F71" w14:paraId="45AF269B" w14:textId="77777777" w:rsidTr="00AC7408">
        <w:trPr>
          <w:trHeight w:val="18"/>
          <w:jc w:val="center"/>
        </w:trPr>
        <w:tc>
          <w:tcPr>
            <w:tcW w:w="2486" w:type="pct"/>
          </w:tcPr>
          <w:p w14:paraId="635FB738"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Target requirement</w:t>
            </w:r>
          </w:p>
        </w:tc>
        <w:tc>
          <w:tcPr>
            <w:tcW w:w="2514" w:type="pct"/>
          </w:tcPr>
          <w:p w14:paraId="6A04C0F9"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ACK-to-NACK error probability &lt;= 1%</w:t>
            </w:r>
          </w:p>
          <w:p w14:paraId="536C044C"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NACK-to-ACK error probability &lt;= 0.1%</w:t>
            </w:r>
          </w:p>
          <w:p w14:paraId="71EDAA67"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DTX-to-ACK error probability &lt;= 1%</w:t>
            </w:r>
          </w:p>
        </w:tc>
      </w:tr>
    </w:tbl>
    <w:p w14:paraId="4497563E" w14:textId="77777777" w:rsidR="00AC7408" w:rsidRDefault="00AC7408" w:rsidP="00442A96">
      <w:pPr>
        <w:spacing w:afterLines="50" w:after="120"/>
        <w:jc w:val="both"/>
        <w:rPr>
          <w:rFonts w:eastAsiaTheme="minorEastAsia"/>
          <w:sz w:val="22"/>
          <w:lang w:val="en-US"/>
        </w:rPr>
      </w:pPr>
    </w:p>
    <w:p w14:paraId="390B2B21" w14:textId="62A78617" w:rsidR="005D26C2" w:rsidRDefault="009670A8" w:rsidP="009670A8">
      <w:pPr>
        <w:spacing w:afterLines="50" w:after="120"/>
        <w:jc w:val="both"/>
        <w:rPr>
          <w:sz w:val="22"/>
        </w:rPr>
      </w:pPr>
      <w:r>
        <w:rPr>
          <w:rFonts w:hint="eastAsia"/>
          <w:sz w:val="22"/>
        </w:rPr>
        <w:t xml:space="preserve">Figure </w:t>
      </w:r>
      <w:r w:rsidR="000C2246">
        <w:rPr>
          <w:rFonts w:hint="eastAsia"/>
          <w:sz w:val="22"/>
        </w:rPr>
        <w:t>3</w:t>
      </w:r>
      <w:r>
        <w:rPr>
          <w:rFonts w:hint="eastAsia"/>
          <w:sz w:val="22"/>
        </w:rPr>
        <w:t xml:space="preserve"> shows </w:t>
      </w:r>
      <w:r>
        <w:rPr>
          <w:rFonts w:eastAsia="ＭＳ 明朝" w:hint="eastAsia"/>
          <w:sz w:val="22"/>
          <w:szCs w:val="22"/>
          <w:lang w:val="en-US"/>
        </w:rPr>
        <w:t>ACK to NACK error rate</w:t>
      </w:r>
      <w:r>
        <w:rPr>
          <w:rFonts w:hint="eastAsia"/>
          <w:sz w:val="22"/>
        </w:rPr>
        <w:t xml:space="preserve"> of 2 symbol</w:t>
      </w:r>
      <w:r w:rsidR="00117447">
        <w:rPr>
          <w:rFonts w:hint="eastAsia"/>
          <w:sz w:val="22"/>
        </w:rPr>
        <w:t>s</w:t>
      </w:r>
      <w:r>
        <w:rPr>
          <w:rFonts w:hint="eastAsia"/>
          <w:sz w:val="22"/>
        </w:rPr>
        <w:t xml:space="preserve"> FDM-based PUCCH of </w:t>
      </w:r>
      <w:r>
        <w:rPr>
          <w:rFonts w:eastAsia="ＭＳ 明朝" w:hint="eastAsia"/>
          <w:sz w:val="22"/>
          <w:szCs w:val="22"/>
          <w:lang w:val="en-US"/>
        </w:rPr>
        <w:t>option 1-1 (Rep.) and option 1-2 (Enc.)</w:t>
      </w:r>
      <w:r>
        <w:rPr>
          <w:sz w:val="22"/>
        </w:rPr>
        <w:t xml:space="preserve">. As can be seen from the results, </w:t>
      </w:r>
      <w:r w:rsidR="005D26C2">
        <w:rPr>
          <w:rFonts w:hint="eastAsia"/>
          <w:sz w:val="22"/>
        </w:rPr>
        <w:t>for the case of 3 PRBs</w:t>
      </w:r>
      <w:r w:rsidR="008776B8">
        <w:rPr>
          <w:rFonts w:hint="eastAsia"/>
          <w:sz w:val="22"/>
        </w:rPr>
        <w:t xml:space="preserve">, the performance of </w:t>
      </w:r>
      <w:r w:rsidR="008776B8">
        <w:rPr>
          <w:rFonts w:eastAsia="ＭＳ 明朝" w:hint="eastAsia"/>
          <w:sz w:val="22"/>
          <w:szCs w:val="22"/>
          <w:lang w:val="en-US"/>
        </w:rPr>
        <w:t>option 1-2 (Enc.)</w:t>
      </w:r>
      <w:r w:rsidR="005D26C2">
        <w:rPr>
          <w:rFonts w:hint="eastAsia"/>
          <w:sz w:val="22"/>
        </w:rPr>
        <w:t xml:space="preserve"> </w:t>
      </w:r>
      <w:r w:rsidR="008776B8">
        <w:rPr>
          <w:rFonts w:hint="eastAsia"/>
          <w:sz w:val="22"/>
        </w:rPr>
        <w:t xml:space="preserve">outperforms </w:t>
      </w:r>
      <w:r w:rsidR="008776B8">
        <w:rPr>
          <w:rFonts w:eastAsia="ＭＳ 明朝" w:hint="eastAsia"/>
          <w:sz w:val="22"/>
          <w:szCs w:val="22"/>
          <w:lang w:val="en-US"/>
        </w:rPr>
        <w:t xml:space="preserve">option 1-1 (Rep.) </w:t>
      </w:r>
      <w:r w:rsidR="008776B8">
        <w:rPr>
          <w:rFonts w:eastAsia="ＭＳ 明朝"/>
          <w:sz w:val="22"/>
          <w:szCs w:val="22"/>
          <w:lang w:val="en-US"/>
        </w:rPr>
        <w:t>especial</w:t>
      </w:r>
      <w:r w:rsidR="008776B8">
        <w:rPr>
          <w:rFonts w:eastAsia="ＭＳ 明朝" w:hint="eastAsia"/>
          <w:sz w:val="22"/>
          <w:szCs w:val="22"/>
          <w:lang w:val="en-US"/>
        </w:rPr>
        <w:t xml:space="preserve">ly when the number of UCI bits is large. It is because </w:t>
      </w:r>
      <w:r w:rsidR="00DC05D0">
        <w:rPr>
          <w:rFonts w:eastAsia="ＭＳ 明朝" w:hint="eastAsia"/>
          <w:sz w:val="22"/>
          <w:szCs w:val="22"/>
          <w:lang w:val="en-US"/>
        </w:rPr>
        <w:t xml:space="preserve">option 1-1 (Rep.) needs CRC </w:t>
      </w:r>
      <w:r w:rsidR="00DC05D0">
        <w:rPr>
          <w:rFonts w:eastAsia="ＭＳ 明朝"/>
          <w:sz w:val="22"/>
          <w:szCs w:val="22"/>
          <w:lang w:val="en-US"/>
        </w:rPr>
        <w:t>attachment</w:t>
      </w:r>
      <w:r w:rsidR="00DC05D0">
        <w:rPr>
          <w:rFonts w:eastAsia="ＭＳ 明朝" w:hint="eastAsia"/>
          <w:sz w:val="22"/>
          <w:szCs w:val="22"/>
          <w:lang w:val="en-US"/>
        </w:rPr>
        <w:t xml:space="preserve"> for each symbols</w:t>
      </w:r>
      <w:r w:rsidR="009D10D1">
        <w:rPr>
          <w:rFonts w:eastAsia="ＭＳ 明朝" w:hint="eastAsia"/>
          <w:sz w:val="22"/>
          <w:szCs w:val="22"/>
          <w:lang w:val="en-US"/>
        </w:rPr>
        <w:t>,</w:t>
      </w:r>
      <w:r w:rsidR="00DC05D0">
        <w:rPr>
          <w:rFonts w:eastAsia="ＭＳ 明朝" w:hint="eastAsia"/>
          <w:sz w:val="22"/>
          <w:szCs w:val="22"/>
          <w:lang w:val="en-US"/>
        </w:rPr>
        <w:t xml:space="preserve"> and the coding rate of option 1-2 (Enc.)</w:t>
      </w:r>
      <w:r w:rsidR="00DC05D0">
        <w:rPr>
          <w:rFonts w:hint="eastAsia"/>
          <w:sz w:val="22"/>
        </w:rPr>
        <w:t xml:space="preserve"> </w:t>
      </w:r>
      <w:r w:rsidR="009D10D1">
        <w:rPr>
          <w:rFonts w:hint="eastAsia"/>
          <w:sz w:val="22"/>
        </w:rPr>
        <w:t>is</w:t>
      </w:r>
      <w:r w:rsidR="00DC05D0">
        <w:rPr>
          <w:rFonts w:eastAsia="ＭＳ 明朝" w:hint="eastAsia"/>
          <w:sz w:val="22"/>
          <w:szCs w:val="22"/>
          <w:lang w:val="en-US"/>
        </w:rPr>
        <w:t xml:space="preserve"> large</w:t>
      </w:r>
      <w:r w:rsidR="009D10D1">
        <w:rPr>
          <w:rFonts w:eastAsia="ＭＳ 明朝" w:hint="eastAsia"/>
          <w:sz w:val="22"/>
          <w:szCs w:val="22"/>
          <w:lang w:val="en-US"/>
        </w:rPr>
        <w:t>r</w:t>
      </w:r>
      <w:r w:rsidR="00DC05D0">
        <w:rPr>
          <w:rFonts w:eastAsia="ＭＳ 明朝" w:hint="eastAsia"/>
          <w:sz w:val="22"/>
          <w:szCs w:val="22"/>
          <w:lang w:val="en-US"/>
        </w:rPr>
        <w:t xml:space="preserve"> than option 1-1 (Rep.). On the other hand, for the case of 4 PRBs, </w:t>
      </w:r>
      <w:r w:rsidR="00A279FF">
        <w:rPr>
          <w:rFonts w:eastAsia="ＭＳ 明朝" w:hint="eastAsia"/>
          <w:sz w:val="22"/>
          <w:szCs w:val="22"/>
          <w:lang w:val="en-US"/>
        </w:rPr>
        <w:t xml:space="preserve">the </w:t>
      </w:r>
      <w:r w:rsidR="00A279FF">
        <w:rPr>
          <w:rFonts w:hint="eastAsia"/>
          <w:sz w:val="22"/>
        </w:rPr>
        <w:t xml:space="preserve">performance different between option 1-1 and option 1-2 is </w:t>
      </w:r>
      <w:r w:rsidR="006027A1">
        <w:rPr>
          <w:rFonts w:hint="eastAsia"/>
          <w:sz w:val="22"/>
        </w:rPr>
        <w:t>small</w:t>
      </w:r>
      <w:r w:rsidR="00A279FF">
        <w:rPr>
          <w:rFonts w:hint="eastAsia"/>
          <w:sz w:val="22"/>
        </w:rPr>
        <w:t xml:space="preserve">. It is because the coding rate of 4 PRBs is </w:t>
      </w:r>
      <w:r w:rsidR="006027A1">
        <w:rPr>
          <w:rFonts w:hint="eastAsia"/>
          <w:sz w:val="22"/>
        </w:rPr>
        <w:t>too small</w:t>
      </w:r>
      <w:r w:rsidR="00157A5E">
        <w:rPr>
          <w:rFonts w:hint="eastAsia"/>
          <w:sz w:val="22"/>
        </w:rPr>
        <w:t xml:space="preserve"> and the differen</w:t>
      </w:r>
      <w:r w:rsidR="006027A1">
        <w:rPr>
          <w:rFonts w:hint="eastAsia"/>
          <w:sz w:val="22"/>
        </w:rPr>
        <w:t>ce</w:t>
      </w:r>
      <w:r w:rsidR="00157A5E">
        <w:rPr>
          <w:rFonts w:hint="eastAsia"/>
          <w:sz w:val="22"/>
        </w:rPr>
        <w:t xml:space="preserve"> of the coding rate between option 1-1 and option 1-2 </w:t>
      </w:r>
      <w:r w:rsidR="006027A1">
        <w:rPr>
          <w:rFonts w:hint="eastAsia"/>
          <w:sz w:val="22"/>
        </w:rPr>
        <w:t xml:space="preserve">is </w:t>
      </w:r>
      <w:r w:rsidR="006027A1" w:rsidRPr="006027A1">
        <w:rPr>
          <w:sz w:val="22"/>
        </w:rPr>
        <w:t>negligibly small</w:t>
      </w:r>
      <w:r w:rsidR="00A279FF">
        <w:rPr>
          <w:rFonts w:hint="eastAsia"/>
          <w:sz w:val="22"/>
        </w:rPr>
        <w:t>.</w:t>
      </w:r>
    </w:p>
    <w:p w14:paraId="386C62F4" w14:textId="77777777" w:rsidR="009670A8" w:rsidRDefault="009670A8" w:rsidP="009670A8">
      <w:pPr>
        <w:spacing w:afterLines="50" w:after="120"/>
        <w:jc w:val="both"/>
        <w:rPr>
          <w:sz w:val="22"/>
        </w:rPr>
      </w:pPr>
      <w:r>
        <w:rPr>
          <w:sz w:val="22"/>
        </w:rPr>
        <w:t xml:space="preserve">From the result, it can be said that under the evaluated scenario, supporting </w:t>
      </w:r>
      <w:r>
        <w:rPr>
          <w:rFonts w:hint="eastAsia"/>
          <w:sz w:val="22"/>
        </w:rPr>
        <w:t>option 1-2 (Enc.) has better performance than option 1-1 (Rep.).</w:t>
      </w:r>
    </w:p>
    <w:p w14:paraId="7B0AB8BD" w14:textId="2B88D2C0" w:rsidR="00AC7408" w:rsidRDefault="00887404" w:rsidP="00AC7408">
      <w:pPr>
        <w:spacing w:afterLines="50" w:after="120"/>
        <w:jc w:val="center"/>
        <w:rPr>
          <w:rFonts w:eastAsiaTheme="minorEastAsia"/>
          <w:sz w:val="22"/>
          <w:lang w:val="en-US"/>
        </w:rPr>
      </w:pPr>
      <w:r w:rsidRPr="00887404">
        <w:rPr>
          <w:noProof/>
          <w:lang w:val="en-US"/>
        </w:rPr>
        <w:t xml:space="preserve"> </w:t>
      </w:r>
      <w:r w:rsidRPr="00887404">
        <w:rPr>
          <w:rFonts w:eastAsiaTheme="minorEastAsia"/>
          <w:noProof/>
          <w:sz w:val="22"/>
          <w:lang w:val="en-US"/>
        </w:rPr>
        <w:drawing>
          <wp:inline distT="0" distB="0" distL="0" distR="0" wp14:anchorId="7AED33E5" wp14:editId="123761C8">
            <wp:extent cx="3108960" cy="218052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08960" cy="2180520"/>
                    </a:xfrm>
                    <a:prstGeom prst="rect">
                      <a:avLst/>
                    </a:prstGeom>
                    <a:noFill/>
                    <a:ln>
                      <a:noFill/>
                    </a:ln>
                    <a:effectLst/>
                    <a:extLst/>
                  </pic:spPr>
                </pic:pic>
              </a:graphicData>
            </a:graphic>
          </wp:inline>
        </w:drawing>
      </w:r>
      <w:r w:rsidR="009A561F">
        <w:rPr>
          <w:rFonts w:eastAsiaTheme="minorEastAsia" w:hint="eastAsia"/>
          <w:sz w:val="22"/>
          <w:lang w:val="en-US"/>
        </w:rPr>
        <w:t xml:space="preserve">  </w:t>
      </w:r>
      <w:r w:rsidRPr="00887404">
        <w:rPr>
          <w:rFonts w:eastAsiaTheme="minorEastAsia"/>
          <w:noProof/>
          <w:sz w:val="22"/>
          <w:lang w:val="en-US"/>
        </w:rPr>
        <w:drawing>
          <wp:inline distT="0" distB="0" distL="0" distR="0" wp14:anchorId="6DAF8C35" wp14:editId="71AEF69E">
            <wp:extent cx="3098160" cy="218052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8160" cy="2180520"/>
                    </a:xfrm>
                    <a:prstGeom prst="rect">
                      <a:avLst/>
                    </a:prstGeom>
                    <a:noFill/>
                    <a:ln>
                      <a:noFill/>
                    </a:ln>
                    <a:effectLst/>
                    <a:extLst/>
                  </pic:spPr>
                </pic:pic>
              </a:graphicData>
            </a:graphic>
          </wp:inline>
        </w:drawing>
      </w:r>
    </w:p>
    <w:p w14:paraId="7EB30588" w14:textId="72534191" w:rsidR="00AC7408" w:rsidRDefault="00AC7408" w:rsidP="00AC7408">
      <w:pPr>
        <w:spacing w:afterLines="50" w:after="120"/>
        <w:jc w:val="center"/>
        <w:rPr>
          <w:rFonts w:eastAsia="ＭＳ 明朝"/>
          <w:sz w:val="22"/>
          <w:szCs w:val="22"/>
          <w:lang w:val="en-US"/>
        </w:rPr>
      </w:pPr>
      <w:r>
        <w:rPr>
          <w:rFonts w:eastAsia="ＭＳ 明朝" w:hint="eastAsia"/>
          <w:sz w:val="22"/>
          <w:szCs w:val="22"/>
          <w:lang w:val="en-US"/>
        </w:rPr>
        <w:t xml:space="preserve">a) </w:t>
      </w:r>
      <w:r w:rsidR="009A561F">
        <w:rPr>
          <w:rFonts w:eastAsia="ＭＳ 明朝" w:hint="eastAsia"/>
          <w:sz w:val="22"/>
          <w:szCs w:val="22"/>
          <w:lang w:val="en-US"/>
        </w:rPr>
        <w:t>3</w:t>
      </w:r>
      <w:r>
        <w:rPr>
          <w:rFonts w:eastAsia="ＭＳ 明朝" w:hint="eastAsia"/>
          <w:sz w:val="22"/>
          <w:szCs w:val="22"/>
          <w:lang w:val="en-US"/>
        </w:rPr>
        <w:t xml:space="preserve"> PRBs                           </w:t>
      </w:r>
      <w:r w:rsidR="00047671">
        <w:rPr>
          <w:rFonts w:eastAsia="ＭＳ 明朝" w:hint="eastAsia"/>
          <w:sz w:val="22"/>
          <w:szCs w:val="22"/>
          <w:lang w:val="en-US"/>
        </w:rPr>
        <w:t xml:space="preserve">                         </w:t>
      </w:r>
      <w:r>
        <w:rPr>
          <w:rFonts w:eastAsia="ＭＳ 明朝" w:hint="eastAsia"/>
          <w:sz w:val="22"/>
          <w:szCs w:val="22"/>
          <w:lang w:val="en-US"/>
        </w:rPr>
        <w:t xml:space="preserve">                              b) </w:t>
      </w:r>
      <w:r w:rsidR="009A561F">
        <w:rPr>
          <w:rFonts w:eastAsia="ＭＳ 明朝" w:hint="eastAsia"/>
          <w:sz w:val="22"/>
          <w:szCs w:val="22"/>
          <w:lang w:val="en-US"/>
        </w:rPr>
        <w:t>4</w:t>
      </w:r>
      <w:r>
        <w:rPr>
          <w:rFonts w:eastAsia="ＭＳ 明朝" w:hint="eastAsia"/>
          <w:sz w:val="22"/>
          <w:szCs w:val="22"/>
          <w:lang w:val="en-US"/>
        </w:rPr>
        <w:t xml:space="preserve"> PRBs</w:t>
      </w:r>
    </w:p>
    <w:p w14:paraId="5463BFBA" w14:textId="5A615284" w:rsidR="00AC7408" w:rsidRPr="00172DA3" w:rsidRDefault="00AC7408" w:rsidP="00AC7408">
      <w:pPr>
        <w:spacing w:afterLines="50" w:after="120"/>
        <w:jc w:val="center"/>
        <w:rPr>
          <w:sz w:val="22"/>
          <w:lang w:val="en-US"/>
        </w:rPr>
      </w:pPr>
      <w:r>
        <w:rPr>
          <w:rFonts w:eastAsia="ＭＳ 明朝" w:hint="eastAsia"/>
          <w:sz w:val="22"/>
          <w:szCs w:val="22"/>
          <w:lang w:val="en-US"/>
        </w:rPr>
        <w:t xml:space="preserve">Figure </w:t>
      </w:r>
      <w:r w:rsidR="000C2246">
        <w:rPr>
          <w:rFonts w:eastAsia="ＭＳ 明朝" w:hint="eastAsia"/>
          <w:sz w:val="22"/>
          <w:szCs w:val="22"/>
          <w:lang w:val="en-US"/>
        </w:rPr>
        <w:t>3</w:t>
      </w:r>
      <w:r>
        <w:rPr>
          <w:rFonts w:eastAsia="ＭＳ 明朝" w:hint="eastAsia"/>
          <w:sz w:val="22"/>
          <w:szCs w:val="22"/>
          <w:lang w:val="en-US"/>
        </w:rPr>
        <w:t xml:space="preserve"> </w:t>
      </w:r>
      <w:r w:rsidR="00643D91">
        <w:rPr>
          <w:rFonts w:eastAsia="ＭＳ 明朝" w:hint="eastAsia"/>
          <w:sz w:val="22"/>
          <w:szCs w:val="22"/>
          <w:lang w:val="en-US"/>
        </w:rPr>
        <w:t xml:space="preserve">  </w:t>
      </w:r>
      <w:r>
        <w:rPr>
          <w:rFonts w:eastAsia="ＭＳ 明朝" w:hint="eastAsia"/>
          <w:sz w:val="22"/>
          <w:szCs w:val="22"/>
          <w:lang w:val="en-US"/>
        </w:rPr>
        <w:t>ACK to NACK error rate</w:t>
      </w:r>
      <w:r w:rsidR="009A561F">
        <w:rPr>
          <w:rFonts w:hint="eastAsia"/>
          <w:sz w:val="22"/>
        </w:rPr>
        <w:t xml:space="preserve"> of 2 symbol</w:t>
      </w:r>
      <w:r w:rsidR="00117447">
        <w:rPr>
          <w:rFonts w:hint="eastAsia"/>
          <w:sz w:val="22"/>
        </w:rPr>
        <w:t>s</w:t>
      </w:r>
      <w:r w:rsidR="009A561F">
        <w:rPr>
          <w:rFonts w:hint="eastAsia"/>
          <w:sz w:val="22"/>
        </w:rPr>
        <w:t xml:space="preserve"> FDM-based PUCCH </w:t>
      </w:r>
      <w:r w:rsidR="009A561F">
        <w:rPr>
          <w:sz w:val="22"/>
        </w:rPr>
        <w:br/>
      </w:r>
      <w:r w:rsidR="009A561F">
        <w:rPr>
          <w:rFonts w:hint="eastAsia"/>
          <w:sz w:val="22"/>
        </w:rPr>
        <w:t xml:space="preserve">of </w:t>
      </w:r>
      <w:r w:rsidR="009A561F">
        <w:rPr>
          <w:rFonts w:eastAsia="ＭＳ 明朝" w:hint="eastAsia"/>
          <w:sz w:val="22"/>
          <w:szCs w:val="22"/>
          <w:lang w:val="en-US"/>
        </w:rPr>
        <w:t>option 1-1 (Rep.) and option 1-2 (Enc.)</w:t>
      </w:r>
    </w:p>
    <w:p w14:paraId="755BCD11" w14:textId="4FD00F06" w:rsidR="00157A5E" w:rsidRDefault="00B84720" w:rsidP="00442A96">
      <w:pPr>
        <w:spacing w:afterLines="50" w:after="120"/>
        <w:jc w:val="both"/>
        <w:rPr>
          <w:rFonts w:eastAsiaTheme="minorEastAsia"/>
          <w:sz w:val="22"/>
          <w:lang w:val="en-US"/>
        </w:rPr>
      </w:pPr>
      <w:r>
        <w:rPr>
          <w:rFonts w:eastAsiaTheme="minorEastAsia" w:hint="eastAsia"/>
          <w:sz w:val="22"/>
          <w:lang w:val="en-US"/>
        </w:rPr>
        <w:t xml:space="preserve">As we discussed in </w:t>
      </w:r>
      <w:r w:rsidR="00DB4636">
        <w:rPr>
          <w:rFonts w:eastAsiaTheme="minorEastAsia" w:hint="eastAsia"/>
          <w:sz w:val="22"/>
          <w:lang w:val="en-US"/>
        </w:rPr>
        <w:t xml:space="preserve">this </w:t>
      </w:r>
      <w:r>
        <w:rPr>
          <w:rFonts w:eastAsiaTheme="minorEastAsia" w:hint="eastAsia"/>
          <w:sz w:val="22"/>
          <w:lang w:val="en-US"/>
        </w:rPr>
        <w:t xml:space="preserve">contribution, </w:t>
      </w:r>
      <w:r w:rsidR="00157A5E">
        <w:rPr>
          <w:sz w:val="22"/>
        </w:rPr>
        <w:t xml:space="preserve">it can be said that supporting </w:t>
      </w:r>
      <w:r w:rsidR="00157A5E">
        <w:rPr>
          <w:rFonts w:hint="eastAsia"/>
          <w:sz w:val="22"/>
        </w:rPr>
        <w:t>option 1-2 (Enc.) has better performance than option 1-1 (Rep.)</w:t>
      </w:r>
      <w:r w:rsidR="00DB4636">
        <w:rPr>
          <w:rFonts w:hint="eastAsia"/>
          <w:sz w:val="22"/>
        </w:rPr>
        <w:t xml:space="preserve"> for 2 symbol</w:t>
      </w:r>
      <w:r w:rsidR="00117447">
        <w:rPr>
          <w:rFonts w:hint="eastAsia"/>
          <w:sz w:val="22"/>
        </w:rPr>
        <w:t>s</w:t>
      </w:r>
      <w:r w:rsidR="00DB4636">
        <w:rPr>
          <w:rFonts w:hint="eastAsia"/>
          <w:sz w:val="22"/>
        </w:rPr>
        <w:t xml:space="preserve"> PUCCH for UCI of more than 2 bits</w:t>
      </w:r>
      <w:r w:rsidR="00157A5E">
        <w:rPr>
          <w:rFonts w:hint="eastAsia"/>
          <w:sz w:val="22"/>
        </w:rPr>
        <w:t>.</w:t>
      </w:r>
    </w:p>
    <w:p w14:paraId="599884A7" w14:textId="2CC10442" w:rsidR="00B84720" w:rsidRPr="0037065E" w:rsidRDefault="00B84720" w:rsidP="00B84720">
      <w:pPr>
        <w:spacing w:afterLines="50" w:after="120"/>
        <w:jc w:val="both"/>
        <w:rPr>
          <w:rFonts w:eastAsiaTheme="minorEastAsia"/>
          <w:b/>
          <w:sz w:val="22"/>
          <w:u w:val="single"/>
          <w:lang w:val="en-US"/>
        </w:rPr>
      </w:pPr>
      <w:r>
        <w:rPr>
          <w:rFonts w:eastAsiaTheme="minorEastAsia"/>
          <w:b/>
          <w:sz w:val="22"/>
          <w:u w:val="single"/>
          <w:lang w:val="en-US"/>
        </w:rPr>
        <w:t xml:space="preserve">Proposal </w:t>
      </w:r>
      <w:r w:rsidR="00A5042F">
        <w:rPr>
          <w:rFonts w:eastAsiaTheme="minorEastAsia" w:hint="eastAsia"/>
          <w:b/>
          <w:sz w:val="22"/>
          <w:u w:val="single"/>
          <w:lang w:val="en-US"/>
        </w:rPr>
        <w:t>1</w:t>
      </w:r>
      <w:r w:rsidRPr="0037065E">
        <w:rPr>
          <w:rFonts w:eastAsiaTheme="minorEastAsia"/>
          <w:b/>
          <w:sz w:val="22"/>
          <w:u w:val="single"/>
          <w:lang w:val="en-US"/>
        </w:rPr>
        <w:t>:</w:t>
      </w:r>
    </w:p>
    <w:p w14:paraId="44D1EAAE" w14:textId="2D76303F" w:rsidR="00157A5E" w:rsidRDefault="00117447" w:rsidP="00157A5E">
      <w:pPr>
        <w:pStyle w:val="afd"/>
        <w:numPr>
          <w:ilvl w:val="0"/>
          <w:numId w:val="25"/>
        </w:numPr>
        <w:spacing w:afterLines="50" w:after="120"/>
        <w:ind w:leftChars="0"/>
        <w:jc w:val="both"/>
        <w:rPr>
          <w:rFonts w:eastAsiaTheme="minorEastAsia"/>
          <w:i/>
          <w:sz w:val="22"/>
          <w:lang w:val="en-US"/>
        </w:rPr>
      </w:pPr>
      <w:r>
        <w:rPr>
          <w:rFonts w:eastAsiaTheme="minorEastAsia"/>
          <w:i/>
          <w:sz w:val="22"/>
          <w:lang w:val="en-US"/>
        </w:rPr>
        <w:t>For 2</w:t>
      </w:r>
      <w:r>
        <w:rPr>
          <w:rFonts w:eastAsiaTheme="minorEastAsia" w:hint="eastAsia"/>
          <w:i/>
          <w:sz w:val="22"/>
          <w:lang w:val="en-US"/>
        </w:rPr>
        <w:t xml:space="preserve"> </w:t>
      </w:r>
      <w:r w:rsidR="00157A5E" w:rsidRPr="00157A5E">
        <w:rPr>
          <w:rFonts w:eastAsiaTheme="minorEastAsia"/>
          <w:i/>
          <w:sz w:val="22"/>
          <w:lang w:val="en-US"/>
        </w:rPr>
        <w:t>sy</w:t>
      </w:r>
      <w:r w:rsidR="00157A5E">
        <w:rPr>
          <w:rFonts w:eastAsiaTheme="minorEastAsia"/>
          <w:i/>
          <w:sz w:val="22"/>
          <w:lang w:val="en-US"/>
        </w:rPr>
        <w:t>mbol</w:t>
      </w:r>
      <w:r>
        <w:rPr>
          <w:rFonts w:eastAsiaTheme="minorEastAsia" w:hint="eastAsia"/>
          <w:i/>
          <w:sz w:val="22"/>
          <w:lang w:val="en-US"/>
        </w:rPr>
        <w:t>s</w:t>
      </w:r>
      <w:r w:rsidR="00157A5E">
        <w:rPr>
          <w:rFonts w:eastAsiaTheme="minorEastAsia"/>
          <w:i/>
          <w:sz w:val="22"/>
          <w:lang w:val="en-US"/>
        </w:rPr>
        <w:t xml:space="preserve"> PUCCH</w:t>
      </w:r>
      <w:r w:rsidR="00051B6E">
        <w:rPr>
          <w:rFonts w:eastAsiaTheme="minorEastAsia" w:hint="eastAsia"/>
          <w:i/>
          <w:sz w:val="22"/>
          <w:lang w:val="en-US"/>
        </w:rPr>
        <w:t xml:space="preserve"> for UCI of more than 2 bits</w:t>
      </w:r>
      <w:r w:rsidR="00157A5E">
        <w:rPr>
          <w:rFonts w:eastAsiaTheme="minorEastAsia"/>
          <w:i/>
          <w:sz w:val="22"/>
          <w:lang w:val="en-US"/>
        </w:rPr>
        <w:t>, following option</w:t>
      </w:r>
      <w:r w:rsidR="00157A5E">
        <w:rPr>
          <w:rFonts w:eastAsiaTheme="minorEastAsia" w:hint="eastAsia"/>
          <w:i/>
          <w:sz w:val="22"/>
          <w:lang w:val="en-US"/>
        </w:rPr>
        <w:t xml:space="preserve"> should be supported</w:t>
      </w:r>
    </w:p>
    <w:p w14:paraId="098E76C7" w14:textId="1C655A0B" w:rsidR="00051B6E" w:rsidRPr="00D2481F" w:rsidRDefault="00DB4636" w:rsidP="00051B6E">
      <w:pPr>
        <w:numPr>
          <w:ilvl w:val="2"/>
          <w:numId w:val="25"/>
        </w:numPr>
        <w:snapToGrid w:val="0"/>
        <w:rPr>
          <w:rFonts w:eastAsia="ＭＳ 明朝"/>
          <w:i/>
          <w:iCs/>
          <w:sz w:val="22"/>
        </w:rPr>
      </w:pPr>
      <w:r w:rsidRPr="00D2481F">
        <w:rPr>
          <w:rFonts w:eastAsia="ＭＳ 明朝"/>
          <w:i/>
          <w:iCs/>
          <w:sz w:val="22"/>
          <w:lang w:val="en-US"/>
        </w:rPr>
        <w:t xml:space="preserve">Option </w:t>
      </w:r>
      <w:r w:rsidR="00051B6E" w:rsidRPr="00D2481F">
        <w:rPr>
          <w:rFonts w:eastAsia="ＭＳ 明朝"/>
          <w:i/>
          <w:iCs/>
          <w:sz w:val="22"/>
        </w:rPr>
        <w:t xml:space="preserve">1-2: UCI is encoded and the encoded UCI bits are distributed across the symbols. </w:t>
      </w:r>
    </w:p>
    <w:p w14:paraId="7CA06A97" w14:textId="77777777" w:rsidR="002F063A" w:rsidRPr="00B84720" w:rsidRDefault="002F063A" w:rsidP="00442A96">
      <w:pPr>
        <w:spacing w:afterLines="50" w:after="120"/>
        <w:jc w:val="both"/>
        <w:rPr>
          <w:rFonts w:eastAsia="ＭＳ 明朝"/>
          <w:sz w:val="22"/>
          <w:szCs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12F651F2" w:rsidR="00E55B65" w:rsidRDefault="00934AF2" w:rsidP="00D5166A">
      <w:pPr>
        <w:spacing w:after="120"/>
        <w:jc w:val="both"/>
        <w:rPr>
          <w:sz w:val="22"/>
          <w:szCs w:val="22"/>
          <w:lang w:val="en-US"/>
        </w:rPr>
      </w:pPr>
      <w:r>
        <w:rPr>
          <w:rFonts w:hint="eastAsia"/>
          <w:sz w:val="22"/>
          <w:szCs w:val="22"/>
          <w:lang w:val="en-US"/>
        </w:rPr>
        <w:t xml:space="preserve">In this contribution, we discussed FDM-based PUCCH for UCI of more than 2 bits. </w:t>
      </w:r>
      <w:r>
        <w:rPr>
          <w:sz w:val="22"/>
          <w:szCs w:val="22"/>
          <w:lang w:val="en-US"/>
        </w:rPr>
        <w:t>Based on the evaluation results, we propose the following:</w:t>
      </w:r>
    </w:p>
    <w:p w14:paraId="3E743931" w14:textId="77777777" w:rsidR="00546254" w:rsidRPr="0037065E" w:rsidRDefault="00546254" w:rsidP="00546254">
      <w:pPr>
        <w:spacing w:afterLines="50" w:after="120"/>
        <w:jc w:val="both"/>
        <w:rPr>
          <w:rFonts w:eastAsiaTheme="minorEastAsia"/>
          <w:b/>
          <w:sz w:val="22"/>
          <w:u w:val="single"/>
          <w:lang w:val="en-US"/>
        </w:rPr>
      </w:pPr>
      <w:r>
        <w:rPr>
          <w:rFonts w:eastAsiaTheme="minorEastAsia"/>
          <w:b/>
          <w:sz w:val="22"/>
          <w:u w:val="single"/>
          <w:lang w:val="en-US"/>
        </w:rPr>
        <w:t>Proposal 2</w:t>
      </w:r>
      <w:r w:rsidRPr="0037065E">
        <w:rPr>
          <w:rFonts w:eastAsiaTheme="minorEastAsia"/>
          <w:b/>
          <w:sz w:val="22"/>
          <w:u w:val="single"/>
          <w:lang w:val="en-US"/>
        </w:rPr>
        <w:t>:</w:t>
      </w:r>
    </w:p>
    <w:p w14:paraId="76A0B41B" w14:textId="77777777" w:rsidR="00451448" w:rsidRDefault="00451448" w:rsidP="00451448">
      <w:pPr>
        <w:pStyle w:val="afd"/>
        <w:numPr>
          <w:ilvl w:val="0"/>
          <w:numId w:val="25"/>
        </w:numPr>
        <w:spacing w:afterLines="50" w:after="120"/>
        <w:ind w:leftChars="0"/>
        <w:jc w:val="both"/>
        <w:rPr>
          <w:rFonts w:eastAsiaTheme="minorEastAsia"/>
          <w:i/>
          <w:sz w:val="22"/>
          <w:lang w:val="en-US"/>
        </w:rPr>
      </w:pPr>
      <w:r>
        <w:rPr>
          <w:rFonts w:eastAsiaTheme="minorEastAsia"/>
          <w:i/>
          <w:sz w:val="22"/>
          <w:lang w:val="en-US"/>
        </w:rPr>
        <w:t>For 2</w:t>
      </w:r>
      <w:r>
        <w:rPr>
          <w:rFonts w:eastAsiaTheme="minorEastAsia" w:hint="eastAsia"/>
          <w:i/>
          <w:sz w:val="22"/>
          <w:lang w:val="en-US"/>
        </w:rPr>
        <w:t xml:space="preserve"> </w:t>
      </w:r>
      <w:r w:rsidRPr="00157A5E">
        <w:rPr>
          <w:rFonts w:eastAsiaTheme="minorEastAsia"/>
          <w:i/>
          <w:sz w:val="22"/>
          <w:lang w:val="en-US"/>
        </w:rPr>
        <w:t>sy</w:t>
      </w:r>
      <w:r>
        <w:rPr>
          <w:rFonts w:eastAsiaTheme="minorEastAsia"/>
          <w:i/>
          <w:sz w:val="22"/>
          <w:lang w:val="en-US"/>
        </w:rPr>
        <w:t>mbol</w:t>
      </w:r>
      <w:r>
        <w:rPr>
          <w:rFonts w:eastAsiaTheme="minorEastAsia" w:hint="eastAsia"/>
          <w:i/>
          <w:sz w:val="22"/>
          <w:lang w:val="en-US"/>
        </w:rPr>
        <w:t>s</w:t>
      </w:r>
      <w:r>
        <w:rPr>
          <w:rFonts w:eastAsiaTheme="minorEastAsia"/>
          <w:i/>
          <w:sz w:val="22"/>
          <w:lang w:val="en-US"/>
        </w:rPr>
        <w:t xml:space="preserve"> PUCCH</w:t>
      </w:r>
      <w:r>
        <w:rPr>
          <w:rFonts w:eastAsiaTheme="minorEastAsia" w:hint="eastAsia"/>
          <w:i/>
          <w:sz w:val="22"/>
          <w:lang w:val="en-US"/>
        </w:rPr>
        <w:t xml:space="preserve"> for UCI of more than 2 bits</w:t>
      </w:r>
      <w:r>
        <w:rPr>
          <w:rFonts w:eastAsiaTheme="minorEastAsia"/>
          <w:i/>
          <w:sz w:val="22"/>
          <w:lang w:val="en-US"/>
        </w:rPr>
        <w:t>, following option</w:t>
      </w:r>
      <w:r>
        <w:rPr>
          <w:rFonts w:eastAsiaTheme="minorEastAsia" w:hint="eastAsia"/>
          <w:i/>
          <w:sz w:val="22"/>
          <w:lang w:val="en-US"/>
        </w:rPr>
        <w:t xml:space="preserve"> should be supported</w:t>
      </w:r>
    </w:p>
    <w:p w14:paraId="0E2A5D35" w14:textId="77777777" w:rsidR="00451448" w:rsidRPr="00BD49A0" w:rsidRDefault="00451448" w:rsidP="00451448">
      <w:pPr>
        <w:numPr>
          <w:ilvl w:val="2"/>
          <w:numId w:val="25"/>
        </w:numPr>
        <w:snapToGrid w:val="0"/>
        <w:rPr>
          <w:rFonts w:eastAsia="ＭＳ 明朝"/>
          <w:i/>
          <w:iCs/>
          <w:sz w:val="22"/>
        </w:rPr>
      </w:pPr>
      <w:r w:rsidRPr="00BD49A0">
        <w:rPr>
          <w:rFonts w:eastAsia="ＭＳ 明朝" w:hint="eastAsia"/>
          <w:i/>
          <w:iCs/>
          <w:sz w:val="22"/>
          <w:lang w:val="en-US"/>
        </w:rPr>
        <w:lastRenderedPageBreak/>
        <w:t xml:space="preserve">Option </w:t>
      </w:r>
      <w:r w:rsidRPr="00BD49A0">
        <w:rPr>
          <w:rFonts w:eastAsia="ＭＳ 明朝"/>
          <w:i/>
          <w:iCs/>
          <w:sz w:val="22"/>
        </w:rPr>
        <w:t>1-2: UCI is encoded and the encoded UCI bits are distributed across the symbols.</w:t>
      </w:r>
      <w:r w:rsidRPr="00BD49A0">
        <w:rPr>
          <w:rFonts w:eastAsia="ＭＳ 明朝" w:hint="eastAsia"/>
          <w:i/>
          <w:iCs/>
          <w:sz w:val="22"/>
        </w:rPr>
        <w:t xml:space="preserve"> </w:t>
      </w:r>
    </w:p>
    <w:p w14:paraId="34DF5FB4" w14:textId="77777777" w:rsidR="00934AF2" w:rsidRPr="00546254" w:rsidRDefault="00934AF2" w:rsidP="00D5166A">
      <w:pPr>
        <w:spacing w:after="120"/>
        <w:jc w:val="both"/>
        <w:rPr>
          <w:sz w:val="22"/>
          <w:szCs w:val="22"/>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2D7B19D5" w:rsidR="00E43F35" w:rsidRPr="00D2481F" w:rsidRDefault="00DA2702" w:rsidP="00DA2702">
      <w:pPr>
        <w:widowControl w:val="0"/>
        <w:numPr>
          <w:ilvl w:val="0"/>
          <w:numId w:val="4"/>
        </w:numPr>
        <w:spacing w:afterLines="50" w:after="120"/>
        <w:jc w:val="both"/>
        <w:rPr>
          <w:rFonts w:eastAsia="ＭＳ 明朝"/>
          <w:color w:val="000000" w:themeColor="text1"/>
          <w:sz w:val="22"/>
          <w:lang w:val="en-US"/>
        </w:rPr>
      </w:pPr>
      <w:r w:rsidRPr="00D2481F">
        <w:rPr>
          <w:rFonts w:eastAsia="ＭＳ 明朝"/>
          <w:color w:val="000000" w:themeColor="text1"/>
          <w:sz w:val="22"/>
          <w:lang w:val="en-US"/>
        </w:rPr>
        <w:t>3GPP RAN1#88bis</w:t>
      </w:r>
      <w:r w:rsidR="009A0348" w:rsidRPr="00D2481F">
        <w:rPr>
          <w:rFonts w:eastAsia="ＭＳ 明朝"/>
          <w:color w:val="000000" w:themeColor="text1"/>
          <w:sz w:val="22"/>
          <w:lang w:val="en-US"/>
        </w:rPr>
        <w:t>/#89</w:t>
      </w:r>
      <w:r w:rsidRPr="00D2481F">
        <w:rPr>
          <w:rFonts w:eastAsia="ＭＳ 明朝"/>
          <w:color w:val="000000" w:themeColor="text1"/>
          <w:sz w:val="22"/>
          <w:lang w:val="en-US"/>
        </w:rPr>
        <w:t>, Chairman’s note.</w:t>
      </w:r>
    </w:p>
    <w:p w14:paraId="0F3286F0" w14:textId="3A02F657" w:rsidR="00DF2C4D" w:rsidRPr="006257F5" w:rsidRDefault="006257F5" w:rsidP="006257F5">
      <w:pPr>
        <w:widowControl w:val="0"/>
        <w:numPr>
          <w:ilvl w:val="0"/>
          <w:numId w:val="4"/>
        </w:numPr>
        <w:spacing w:afterLines="50" w:after="120"/>
        <w:jc w:val="both"/>
        <w:rPr>
          <w:rFonts w:eastAsia="ＭＳ 明朝"/>
          <w:color w:val="000000" w:themeColor="text1"/>
          <w:sz w:val="22"/>
          <w:lang w:val="en-US"/>
        </w:rPr>
      </w:pPr>
      <w:r w:rsidRPr="00D2481F">
        <w:rPr>
          <w:rFonts w:eastAsia="ＭＳ 明朝"/>
          <w:color w:val="000000" w:themeColor="text1"/>
          <w:sz w:val="22"/>
          <w:lang w:val="en-US"/>
        </w:rPr>
        <w:t>R1-1713939</w:t>
      </w:r>
      <w:r w:rsidR="00505AF6" w:rsidRPr="00D2481F">
        <w:rPr>
          <w:rFonts w:eastAsia="ＭＳ 明朝"/>
          <w:color w:val="000000" w:themeColor="text1"/>
          <w:sz w:val="22"/>
          <w:lang w:val="en-US"/>
        </w:rPr>
        <w:t>, ‘</w:t>
      </w:r>
      <w:r w:rsidR="00C3717A" w:rsidRPr="00D2481F">
        <w:rPr>
          <w:rFonts w:eastAsia="ＭＳ 明朝"/>
          <w:color w:val="000000" w:themeColor="text1"/>
          <w:sz w:val="22"/>
          <w:lang w:val="en-US"/>
        </w:rPr>
        <w:t>short PUCCH for more than</w:t>
      </w:r>
      <w:r w:rsidR="00F5083E" w:rsidRPr="00D2481F">
        <w:rPr>
          <w:rFonts w:eastAsia="ＭＳ 明朝"/>
          <w:color w:val="000000" w:themeColor="text1"/>
          <w:sz w:val="22"/>
          <w:lang w:val="en-US"/>
        </w:rPr>
        <w:t xml:space="preserve"> 2 bits</w:t>
      </w:r>
      <w:r w:rsidR="00505AF6" w:rsidRPr="00D2481F">
        <w:rPr>
          <w:rFonts w:eastAsia="ＭＳ 明朝"/>
          <w:color w:val="000000" w:themeColor="text1"/>
          <w:sz w:val="22"/>
          <w:lang w:val="en-US"/>
        </w:rPr>
        <w:t>,’ NTT DOCOMO, INC</w:t>
      </w:r>
      <w:r w:rsidR="00DF2C4D" w:rsidRPr="006257F5">
        <w:rPr>
          <w:rFonts w:eastAsia="ＭＳ 明朝"/>
          <w:color w:val="000000" w:themeColor="text1"/>
          <w:sz w:val="22"/>
          <w:lang w:val="en-US"/>
        </w:rPr>
        <w:t>.</w:t>
      </w:r>
    </w:p>
    <w:p w14:paraId="64067C97" w14:textId="56865B35" w:rsidR="00DA2702" w:rsidRDefault="00DA2702" w:rsidP="00DA2702">
      <w:pPr>
        <w:widowControl w:val="0"/>
        <w:spacing w:afterLines="50" w:after="120"/>
        <w:jc w:val="both"/>
        <w:rPr>
          <w:rFonts w:eastAsia="ＭＳ 明朝"/>
          <w:sz w:val="22"/>
          <w:lang w:val="en-US"/>
        </w:rPr>
      </w:pPr>
    </w:p>
    <w:p w14:paraId="5036D13E" w14:textId="77777777" w:rsidR="00DA2702" w:rsidRPr="00DA2702" w:rsidRDefault="00DA2702" w:rsidP="00DA2702">
      <w:pPr>
        <w:widowControl w:val="0"/>
        <w:spacing w:afterLines="50" w:after="120"/>
        <w:jc w:val="both"/>
        <w:rPr>
          <w:rFonts w:eastAsia="ＭＳ 明朝"/>
          <w:sz w:val="22"/>
        </w:rPr>
      </w:pPr>
    </w:p>
    <w:sectPr w:rsidR="00DA2702" w:rsidRPr="00DA2702" w:rsidSect="00040A95">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D01D8" w14:textId="77777777" w:rsidR="00042136" w:rsidRDefault="00042136">
      <w:r>
        <w:separator/>
      </w:r>
    </w:p>
  </w:endnote>
  <w:endnote w:type="continuationSeparator" w:id="0">
    <w:p w14:paraId="5B2C215E" w14:textId="77777777" w:rsidR="00042136" w:rsidRDefault="00042136">
      <w:r>
        <w:continuationSeparator/>
      </w:r>
    </w:p>
  </w:endnote>
  <w:endnote w:type="continuationNotice" w:id="1">
    <w:p w14:paraId="3F5B3658" w14:textId="77777777" w:rsidR="00042136" w:rsidRDefault="00042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7F698" w14:textId="4343AEA7" w:rsidR="00AC7408" w:rsidRPr="00000924" w:rsidRDefault="00AC740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94876">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94876">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165FD" w14:textId="77777777" w:rsidR="00042136" w:rsidRDefault="00042136">
      <w:r>
        <w:separator/>
      </w:r>
    </w:p>
  </w:footnote>
  <w:footnote w:type="continuationSeparator" w:id="0">
    <w:p w14:paraId="781072D1" w14:textId="77777777" w:rsidR="00042136" w:rsidRDefault="00042136">
      <w:r>
        <w:continuationSeparator/>
      </w:r>
    </w:p>
  </w:footnote>
  <w:footnote w:type="continuationNotice" w:id="1">
    <w:p w14:paraId="05D84AD3" w14:textId="77777777" w:rsidR="00042136" w:rsidRDefault="000421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3D2E11"/>
    <w:multiLevelType w:val="hybridMultilevel"/>
    <w:tmpl w:val="B56A4D38"/>
    <w:lvl w:ilvl="0" w:tplc="27240FF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4A23E0"/>
    <w:multiLevelType w:val="hybridMultilevel"/>
    <w:tmpl w:val="3C00526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9622BC"/>
    <w:multiLevelType w:val="hybridMultilevel"/>
    <w:tmpl w:val="5260C1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9395B6C"/>
    <w:multiLevelType w:val="hybridMultilevel"/>
    <w:tmpl w:val="DD3A81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9"/>
  </w:num>
  <w:num w:numId="4">
    <w:abstractNumId w:val="5"/>
  </w:num>
  <w:num w:numId="5">
    <w:abstractNumId w:val="27"/>
  </w:num>
  <w:num w:numId="6">
    <w:abstractNumId w:val="20"/>
  </w:num>
  <w:num w:numId="7">
    <w:abstractNumId w:val="15"/>
  </w:num>
  <w:num w:numId="8">
    <w:abstractNumId w:val="24"/>
  </w:num>
  <w:num w:numId="9">
    <w:abstractNumId w:val="12"/>
  </w:num>
  <w:num w:numId="10">
    <w:abstractNumId w:val="10"/>
  </w:num>
  <w:num w:numId="11">
    <w:abstractNumId w:val="7"/>
  </w:num>
  <w:num w:numId="12">
    <w:abstractNumId w:val="17"/>
  </w:num>
  <w:num w:numId="13">
    <w:abstractNumId w:val="14"/>
  </w:num>
  <w:num w:numId="14">
    <w:abstractNumId w:val="13"/>
  </w:num>
  <w:num w:numId="15">
    <w:abstractNumId w:val="3"/>
  </w:num>
  <w:num w:numId="16">
    <w:abstractNumId w:val="16"/>
  </w:num>
  <w:num w:numId="17">
    <w:abstractNumId w:val="25"/>
  </w:num>
  <w:num w:numId="18">
    <w:abstractNumId w:val="21"/>
  </w:num>
  <w:num w:numId="19">
    <w:abstractNumId w:val="8"/>
  </w:num>
  <w:num w:numId="20">
    <w:abstractNumId w:val="19"/>
  </w:num>
  <w:num w:numId="21">
    <w:abstractNumId w:val="11"/>
  </w:num>
  <w:num w:numId="22">
    <w:abstractNumId w:val="23"/>
  </w:num>
  <w:num w:numId="23">
    <w:abstractNumId w:val="2"/>
  </w:num>
  <w:num w:numId="24">
    <w:abstractNumId w:val="18"/>
  </w:num>
  <w:num w:numId="25">
    <w:abstractNumId w:val="26"/>
  </w:num>
  <w:num w:numId="26">
    <w:abstractNumId w:val="1"/>
  </w:num>
  <w:num w:numId="27">
    <w:abstractNumId w:val="4"/>
  </w:num>
  <w:num w:numId="2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07FDD"/>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C5B"/>
    <w:rsid w:val="00042136"/>
    <w:rsid w:val="00043CE6"/>
    <w:rsid w:val="00043E91"/>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671"/>
    <w:rsid w:val="00047C54"/>
    <w:rsid w:val="00047E01"/>
    <w:rsid w:val="00047EB1"/>
    <w:rsid w:val="000501EB"/>
    <w:rsid w:val="000503D2"/>
    <w:rsid w:val="000507A0"/>
    <w:rsid w:val="000507E8"/>
    <w:rsid w:val="00050BAA"/>
    <w:rsid w:val="00051091"/>
    <w:rsid w:val="00051485"/>
    <w:rsid w:val="000514EA"/>
    <w:rsid w:val="00051B6E"/>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246"/>
    <w:rsid w:val="000C259D"/>
    <w:rsid w:val="000C2B5C"/>
    <w:rsid w:val="000C2E07"/>
    <w:rsid w:val="000C2E43"/>
    <w:rsid w:val="000C3236"/>
    <w:rsid w:val="000C37F8"/>
    <w:rsid w:val="000C3DF3"/>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64F"/>
    <w:rsid w:val="000C6981"/>
    <w:rsid w:val="000C72A5"/>
    <w:rsid w:val="000C735F"/>
    <w:rsid w:val="000C76AD"/>
    <w:rsid w:val="000C7705"/>
    <w:rsid w:val="000D00B7"/>
    <w:rsid w:val="000D0184"/>
    <w:rsid w:val="000D0461"/>
    <w:rsid w:val="000D0465"/>
    <w:rsid w:val="000D0F6A"/>
    <w:rsid w:val="000D11BF"/>
    <w:rsid w:val="000D1543"/>
    <w:rsid w:val="000D1D6D"/>
    <w:rsid w:val="000D21A7"/>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0FC1"/>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218"/>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0C84"/>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447"/>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AE6"/>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27A7"/>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A5E"/>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A3"/>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35B"/>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8FB"/>
    <w:rsid w:val="001E4AA6"/>
    <w:rsid w:val="001E4B78"/>
    <w:rsid w:val="001E4F6D"/>
    <w:rsid w:val="001E5419"/>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5"/>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6A8"/>
    <w:rsid w:val="00244A1A"/>
    <w:rsid w:val="002455B8"/>
    <w:rsid w:val="00245C48"/>
    <w:rsid w:val="00246630"/>
    <w:rsid w:val="0024663E"/>
    <w:rsid w:val="00246BC3"/>
    <w:rsid w:val="00246CBE"/>
    <w:rsid w:val="00246E7C"/>
    <w:rsid w:val="00247478"/>
    <w:rsid w:val="00247712"/>
    <w:rsid w:val="00247BE8"/>
    <w:rsid w:val="00247C1C"/>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B94"/>
    <w:rsid w:val="00265E72"/>
    <w:rsid w:val="00265F6D"/>
    <w:rsid w:val="00266122"/>
    <w:rsid w:val="002667ED"/>
    <w:rsid w:val="00266F8C"/>
    <w:rsid w:val="00267F74"/>
    <w:rsid w:val="0027082D"/>
    <w:rsid w:val="00270C17"/>
    <w:rsid w:val="00270DCD"/>
    <w:rsid w:val="00270E35"/>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4D2D"/>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24BC"/>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6F8"/>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7268"/>
    <w:rsid w:val="002B798A"/>
    <w:rsid w:val="002B7F7A"/>
    <w:rsid w:val="002C03AA"/>
    <w:rsid w:val="002C109C"/>
    <w:rsid w:val="002C135E"/>
    <w:rsid w:val="002C1402"/>
    <w:rsid w:val="002C1BF7"/>
    <w:rsid w:val="002C1F0F"/>
    <w:rsid w:val="002C20D4"/>
    <w:rsid w:val="002C20E3"/>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703"/>
    <w:rsid w:val="002C6836"/>
    <w:rsid w:val="002C6D00"/>
    <w:rsid w:val="002D083A"/>
    <w:rsid w:val="002D0A71"/>
    <w:rsid w:val="002D0CAF"/>
    <w:rsid w:val="002D0D89"/>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63A"/>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32D"/>
    <w:rsid w:val="00321949"/>
    <w:rsid w:val="00321B4C"/>
    <w:rsid w:val="003220A7"/>
    <w:rsid w:val="00323842"/>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3F2"/>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57FCD"/>
    <w:rsid w:val="00360698"/>
    <w:rsid w:val="0036115F"/>
    <w:rsid w:val="00361816"/>
    <w:rsid w:val="00361AFF"/>
    <w:rsid w:val="00361B1E"/>
    <w:rsid w:val="00361B26"/>
    <w:rsid w:val="00361E5F"/>
    <w:rsid w:val="003624C4"/>
    <w:rsid w:val="00362A68"/>
    <w:rsid w:val="00362D7E"/>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C2F"/>
    <w:rsid w:val="00385DB6"/>
    <w:rsid w:val="00386062"/>
    <w:rsid w:val="003860AA"/>
    <w:rsid w:val="00386457"/>
    <w:rsid w:val="00386D3B"/>
    <w:rsid w:val="00387213"/>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689"/>
    <w:rsid w:val="0039478C"/>
    <w:rsid w:val="00394B4F"/>
    <w:rsid w:val="00394DE8"/>
    <w:rsid w:val="0039530E"/>
    <w:rsid w:val="0039566C"/>
    <w:rsid w:val="003957AB"/>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6D0"/>
    <w:rsid w:val="003C0DBD"/>
    <w:rsid w:val="003C1058"/>
    <w:rsid w:val="003C1433"/>
    <w:rsid w:val="003C19CE"/>
    <w:rsid w:val="003C1C86"/>
    <w:rsid w:val="003C1FE1"/>
    <w:rsid w:val="003C208F"/>
    <w:rsid w:val="003C2EFD"/>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083"/>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EDE"/>
    <w:rsid w:val="00407FDF"/>
    <w:rsid w:val="004100A9"/>
    <w:rsid w:val="00410218"/>
    <w:rsid w:val="00410481"/>
    <w:rsid w:val="00410511"/>
    <w:rsid w:val="0041059D"/>
    <w:rsid w:val="00410BD0"/>
    <w:rsid w:val="00410C35"/>
    <w:rsid w:val="00410E1F"/>
    <w:rsid w:val="00411E59"/>
    <w:rsid w:val="00411E93"/>
    <w:rsid w:val="00411EF6"/>
    <w:rsid w:val="0041251F"/>
    <w:rsid w:val="00412791"/>
    <w:rsid w:val="00412B61"/>
    <w:rsid w:val="004130BB"/>
    <w:rsid w:val="00413CDA"/>
    <w:rsid w:val="00413FFD"/>
    <w:rsid w:val="004141A4"/>
    <w:rsid w:val="0041436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89F"/>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44"/>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47C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448"/>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0E13"/>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6D6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2EE2"/>
    <w:rsid w:val="004833B7"/>
    <w:rsid w:val="004834B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3F07"/>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215B"/>
    <w:rsid w:val="004E2381"/>
    <w:rsid w:val="004E29B6"/>
    <w:rsid w:val="004E2E84"/>
    <w:rsid w:val="004E33DC"/>
    <w:rsid w:val="004E3645"/>
    <w:rsid w:val="004E3A6E"/>
    <w:rsid w:val="004E3E77"/>
    <w:rsid w:val="004E3EB9"/>
    <w:rsid w:val="004E3EBA"/>
    <w:rsid w:val="004E551B"/>
    <w:rsid w:val="004E555F"/>
    <w:rsid w:val="004E57C2"/>
    <w:rsid w:val="004E5876"/>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42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5AF6"/>
    <w:rsid w:val="00506395"/>
    <w:rsid w:val="0050672D"/>
    <w:rsid w:val="0050698C"/>
    <w:rsid w:val="00506B61"/>
    <w:rsid w:val="00506C22"/>
    <w:rsid w:val="00506F05"/>
    <w:rsid w:val="0050789B"/>
    <w:rsid w:val="00507CC0"/>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628"/>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4"/>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7C3"/>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64C"/>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E2D"/>
    <w:rsid w:val="005A7E6B"/>
    <w:rsid w:val="005B0012"/>
    <w:rsid w:val="005B0216"/>
    <w:rsid w:val="005B02E2"/>
    <w:rsid w:val="005B038C"/>
    <w:rsid w:val="005B0568"/>
    <w:rsid w:val="005B09AF"/>
    <w:rsid w:val="005B1108"/>
    <w:rsid w:val="005B1396"/>
    <w:rsid w:val="005B18E5"/>
    <w:rsid w:val="005B2100"/>
    <w:rsid w:val="005B2115"/>
    <w:rsid w:val="005B24D1"/>
    <w:rsid w:val="005B2D1B"/>
    <w:rsid w:val="005B2DD8"/>
    <w:rsid w:val="005B33C2"/>
    <w:rsid w:val="005B3734"/>
    <w:rsid w:val="005B3A33"/>
    <w:rsid w:val="005B3ADD"/>
    <w:rsid w:val="005B3CD6"/>
    <w:rsid w:val="005B456F"/>
    <w:rsid w:val="005B487F"/>
    <w:rsid w:val="005B48DA"/>
    <w:rsid w:val="005B5288"/>
    <w:rsid w:val="005B5354"/>
    <w:rsid w:val="005B5879"/>
    <w:rsid w:val="005B5925"/>
    <w:rsid w:val="005B5B01"/>
    <w:rsid w:val="005B5BAC"/>
    <w:rsid w:val="005B69BE"/>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6C2"/>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754"/>
    <w:rsid w:val="005F1A0E"/>
    <w:rsid w:val="005F1B76"/>
    <w:rsid w:val="005F1E27"/>
    <w:rsid w:val="005F2063"/>
    <w:rsid w:val="005F23C9"/>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7A1"/>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2F9"/>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7F5"/>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3D91"/>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1EEB"/>
    <w:rsid w:val="006622C1"/>
    <w:rsid w:val="00662323"/>
    <w:rsid w:val="0066258F"/>
    <w:rsid w:val="00662973"/>
    <w:rsid w:val="00663044"/>
    <w:rsid w:val="006634BA"/>
    <w:rsid w:val="00663A44"/>
    <w:rsid w:val="00663C0F"/>
    <w:rsid w:val="006645DA"/>
    <w:rsid w:val="00664922"/>
    <w:rsid w:val="00664D51"/>
    <w:rsid w:val="006650B3"/>
    <w:rsid w:val="00665ABF"/>
    <w:rsid w:val="00665B5B"/>
    <w:rsid w:val="0066653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5CCB"/>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0C7"/>
    <w:rsid w:val="006D434B"/>
    <w:rsid w:val="006D461B"/>
    <w:rsid w:val="006D4CA5"/>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DB4"/>
    <w:rsid w:val="006E2EEC"/>
    <w:rsid w:val="006E2FC3"/>
    <w:rsid w:val="006E3655"/>
    <w:rsid w:val="006E38E6"/>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DE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D4"/>
    <w:rsid w:val="00771003"/>
    <w:rsid w:val="007712E7"/>
    <w:rsid w:val="00771861"/>
    <w:rsid w:val="00771985"/>
    <w:rsid w:val="00771CBB"/>
    <w:rsid w:val="00771FEB"/>
    <w:rsid w:val="007726D3"/>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250"/>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389"/>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2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280"/>
    <w:rsid w:val="007F0A99"/>
    <w:rsid w:val="007F105C"/>
    <w:rsid w:val="007F15C8"/>
    <w:rsid w:val="007F1909"/>
    <w:rsid w:val="007F1CBA"/>
    <w:rsid w:val="007F1E83"/>
    <w:rsid w:val="007F246D"/>
    <w:rsid w:val="007F2587"/>
    <w:rsid w:val="007F2A38"/>
    <w:rsid w:val="007F34FC"/>
    <w:rsid w:val="007F3B2F"/>
    <w:rsid w:val="007F3D37"/>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3A1"/>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35D"/>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00"/>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7E2"/>
    <w:rsid w:val="00822DD1"/>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288"/>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51E"/>
    <w:rsid w:val="00857A05"/>
    <w:rsid w:val="00857A47"/>
    <w:rsid w:val="00857AFB"/>
    <w:rsid w:val="00857B5A"/>
    <w:rsid w:val="00857F0B"/>
    <w:rsid w:val="00860A65"/>
    <w:rsid w:val="00860A68"/>
    <w:rsid w:val="00860B0F"/>
    <w:rsid w:val="00860C24"/>
    <w:rsid w:val="00860D1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6B8"/>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3B1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04"/>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B78"/>
    <w:rsid w:val="008A4E03"/>
    <w:rsid w:val="008A562C"/>
    <w:rsid w:val="008A571C"/>
    <w:rsid w:val="008A6684"/>
    <w:rsid w:val="008A6717"/>
    <w:rsid w:val="008A6744"/>
    <w:rsid w:val="008A6B8C"/>
    <w:rsid w:val="008A7059"/>
    <w:rsid w:val="008A71CE"/>
    <w:rsid w:val="008A787B"/>
    <w:rsid w:val="008A7CDA"/>
    <w:rsid w:val="008B0F5E"/>
    <w:rsid w:val="008B10E5"/>
    <w:rsid w:val="008B1241"/>
    <w:rsid w:val="008B1359"/>
    <w:rsid w:val="008B1758"/>
    <w:rsid w:val="008B1F76"/>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1BC"/>
    <w:rsid w:val="008B7309"/>
    <w:rsid w:val="008B73A1"/>
    <w:rsid w:val="008B747D"/>
    <w:rsid w:val="008B768D"/>
    <w:rsid w:val="008B78CF"/>
    <w:rsid w:val="008B7C8A"/>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680"/>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E7B0F"/>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3DF0"/>
    <w:rsid w:val="008F54D0"/>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43A"/>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AF2"/>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4DD2"/>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1D30"/>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0A8"/>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339"/>
    <w:rsid w:val="00977D9D"/>
    <w:rsid w:val="00980785"/>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876"/>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348"/>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61F"/>
    <w:rsid w:val="009A5D1E"/>
    <w:rsid w:val="009A5EC0"/>
    <w:rsid w:val="009A62ED"/>
    <w:rsid w:val="009A635C"/>
    <w:rsid w:val="009A6653"/>
    <w:rsid w:val="009A77DC"/>
    <w:rsid w:val="009B0126"/>
    <w:rsid w:val="009B013F"/>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B7FDC"/>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0D1"/>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B2E"/>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7E3"/>
    <w:rsid w:val="009F401A"/>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08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50C"/>
    <w:rsid w:val="00A05578"/>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2D5"/>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0C2"/>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FF"/>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96C"/>
    <w:rsid w:val="00A47A2F"/>
    <w:rsid w:val="00A47E74"/>
    <w:rsid w:val="00A501C9"/>
    <w:rsid w:val="00A5030F"/>
    <w:rsid w:val="00A503FB"/>
    <w:rsid w:val="00A5042F"/>
    <w:rsid w:val="00A505C7"/>
    <w:rsid w:val="00A50B6B"/>
    <w:rsid w:val="00A51044"/>
    <w:rsid w:val="00A51357"/>
    <w:rsid w:val="00A5184F"/>
    <w:rsid w:val="00A51887"/>
    <w:rsid w:val="00A51E6C"/>
    <w:rsid w:val="00A5245C"/>
    <w:rsid w:val="00A5295E"/>
    <w:rsid w:val="00A53579"/>
    <w:rsid w:val="00A53910"/>
    <w:rsid w:val="00A53C98"/>
    <w:rsid w:val="00A54103"/>
    <w:rsid w:val="00A541ED"/>
    <w:rsid w:val="00A5475A"/>
    <w:rsid w:val="00A54F6B"/>
    <w:rsid w:val="00A54F6F"/>
    <w:rsid w:val="00A54FBA"/>
    <w:rsid w:val="00A5508C"/>
    <w:rsid w:val="00A55291"/>
    <w:rsid w:val="00A55CC2"/>
    <w:rsid w:val="00A56027"/>
    <w:rsid w:val="00A561AB"/>
    <w:rsid w:val="00A566B2"/>
    <w:rsid w:val="00A56C3B"/>
    <w:rsid w:val="00A57644"/>
    <w:rsid w:val="00A6003E"/>
    <w:rsid w:val="00A6045E"/>
    <w:rsid w:val="00A618F7"/>
    <w:rsid w:val="00A62AA0"/>
    <w:rsid w:val="00A62EB4"/>
    <w:rsid w:val="00A6304A"/>
    <w:rsid w:val="00A6393B"/>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254"/>
    <w:rsid w:val="00A737D1"/>
    <w:rsid w:val="00A73AE0"/>
    <w:rsid w:val="00A73C61"/>
    <w:rsid w:val="00A73D05"/>
    <w:rsid w:val="00A73E5E"/>
    <w:rsid w:val="00A73F04"/>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B28"/>
    <w:rsid w:val="00AC6CE7"/>
    <w:rsid w:val="00AC6EA0"/>
    <w:rsid w:val="00AC73C3"/>
    <w:rsid w:val="00AC7408"/>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C63"/>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0D32"/>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CE"/>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2A3"/>
    <w:rsid w:val="00B54731"/>
    <w:rsid w:val="00B547BC"/>
    <w:rsid w:val="00B54C5F"/>
    <w:rsid w:val="00B54CC3"/>
    <w:rsid w:val="00B54F05"/>
    <w:rsid w:val="00B554E2"/>
    <w:rsid w:val="00B558B4"/>
    <w:rsid w:val="00B558BF"/>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53D"/>
    <w:rsid w:val="00B66861"/>
    <w:rsid w:val="00B66BE7"/>
    <w:rsid w:val="00B66D92"/>
    <w:rsid w:val="00B677AD"/>
    <w:rsid w:val="00B67F4A"/>
    <w:rsid w:val="00B7023A"/>
    <w:rsid w:val="00B70E53"/>
    <w:rsid w:val="00B71722"/>
    <w:rsid w:val="00B71DC2"/>
    <w:rsid w:val="00B71E8C"/>
    <w:rsid w:val="00B72388"/>
    <w:rsid w:val="00B72602"/>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720"/>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64B"/>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97E76"/>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C2"/>
    <w:rsid w:val="00BA6D49"/>
    <w:rsid w:val="00BA6E92"/>
    <w:rsid w:val="00BA730C"/>
    <w:rsid w:val="00BA7E16"/>
    <w:rsid w:val="00BA7E7D"/>
    <w:rsid w:val="00BB0A80"/>
    <w:rsid w:val="00BB0F61"/>
    <w:rsid w:val="00BB128C"/>
    <w:rsid w:val="00BB134A"/>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B19"/>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44C"/>
    <w:rsid w:val="00BC292B"/>
    <w:rsid w:val="00BC2A77"/>
    <w:rsid w:val="00BC30B7"/>
    <w:rsid w:val="00BC3587"/>
    <w:rsid w:val="00BC370F"/>
    <w:rsid w:val="00BC41A0"/>
    <w:rsid w:val="00BC4424"/>
    <w:rsid w:val="00BC4B84"/>
    <w:rsid w:val="00BC5872"/>
    <w:rsid w:val="00BC657B"/>
    <w:rsid w:val="00BC72F0"/>
    <w:rsid w:val="00BC77CB"/>
    <w:rsid w:val="00BC787F"/>
    <w:rsid w:val="00BC78BE"/>
    <w:rsid w:val="00BC7B23"/>
    <w:rsid w:val="00BC7D42"/>
    <w:rsid w:val="00BC7F14"/>
    <w:rsid w:val="00BD0B22"/>
    <w:rsid w:val="00BD0E12"/>
    <w:rsid w:val="00BD1164"/>
    <w:rsid w:val="00BD1236"/>
    <w:rsid w:val="00BD1993"/>
    <w:rsid w:val="00BD19D5"/>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4F60"/>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11A"/>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BBB"/>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420"/>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7A"/>
    <w:rsid w:val="00C37191"/>
    <w:rsid w:val="00C3764E"/>
    <w:rsid w:val="00C37B4E"/>
    <w:rsid w:val="00C37C3D"/>
    <w:rsid w:val="00C4100C"/>
    <w:rsid w:val="00C4156A"/>
    <w:rsid w:val="00C4173B"/>
    <w:rsid w:val="00C41A8C"/>
    <w:rsid w:val="00C41AEF"/>
    <w:rsid w:val="00C41D97"/>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BB7"/>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45"/>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B34"/>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0DC"/>
    <w:rsid w:val="00C923D6"/>
    <w:rsid w:val="00C92D88"/>
    <w:rsid w:val="00C931CD"/>
    <w:rsid w:val="00C932D2"/>
    <w:rsid w:val="00C93611"/>
    <w:rsid w:val="00C936A0"/>
    <w:rsid w:val="00C93889"/>
    <w:rsid w:val="00C93C8E"/>
    <w:rsid w:val="00C93E06"/>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9F"/>
    <w:rsid w:val="00CB6BB8"/>
    <w:rsid w:val="00CB6F59"/>
    <w:rsid w:val="00CB70D2"/>
    <w:rsid w:val="00CB72B2"/>
    <w:rsid w:val="00CB7632"/>
    <w:rsid w:val="00CB76E2"/>
    <w:rsid w:val="00CB779D"/>
    <w:rsid w:val="00CB7939"/>
    <w:rsid w:val="00CB7A3B"/>
    <w:rsid w:val="00CC02E1"/>
    <w:rsid w:val="00CC051C"/>
    <w:rsid w:val="00CC0B1A"/>
    <w:rsid w:val="00CC14A0"/>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502"/>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535"/>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18F"/>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81F"/>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9D"/>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36"/>
    <w:rsid w:val="00D47986"/>
    <w:rsid w:val="00D47F48"/>
    <w:rsid w:val="00D505A4"/>
    <w:rsid w:val="00D5083D"/>
    <w:rsid w:val="00D5095B"/>
    <w:rsid w:val="00D5097E"/>
    <w:rsid w:val="00D50A12"/>
    <w:rsid w:val="00D50EB6"/>
    <w:rsid w:val="00D5139E"/>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6526"/>
    <w:rsid w:val="00D76979"/>
    <w:rsid w:val="00D76A92"/>
    <w:rsid w:val="00D7707D"/>
    <w:rsid w:val="00D772AF"/>
    <w:rsid w:val="00D77720"/>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D1E"/>
    <w:rsid w:val="00D860E1"/>
    <w:rsid w:val="00D86390"/>
    <w:rsid w:val="00D865CF"/>
    <w:rsid w:val="00D86911"/>
    <w:rsid w:val="00D86924"/>
    <w:rsid w:val="00D86D10"/>
    <w:rsid w:val="00D87183"/>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4A"/>
    <w:rsid w:val="00DA0F5A"/>
    <w:rsid w:val="00DA122D"/>
    <w:rsid w:val="00DA1B66"/>
    <w:rsid w:val="00DA1D49"/>
    <w:rsid w:val="00DA21C4"/>
    <w:rsid w:val="00DA2354"/>
    <w:rsid w:val="00DA2702"/>
    <w:rsid w:val="00DA2EE7"/>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636"/>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5D0"/>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AF8"/>
    <w:rsid w:val="00DD6B86"/>
    <w:rsid w:val="00DD70A6"/>
    <w:rsid w:val="00DD70DF"/>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528"/>
    <w:rsid w:val="00E356E5"/>
    <w:rsid w:val="00E358EB"/>
    <w:rsid w:val="00E35930"/>
    <w:rsid w:val="00E35F3B"/>
    <w:rsid w:val="00E360FD"/>
    <w:rsid w:val="00E361E2"/>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2A09"/>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6C7E"/>
    <w:rsid w:val="00E77279"/>
    <w:rsid w:val="00E77C16"/>
    <w:rsid w:val="00E77CA8"/>
    <w:rsid w:val="00E801EC"/>
    <w:rsid w:val="00E8031C"/>
    <w:rsid w:val="00E80358"/>
    <w:rsid w:val="00E8057E"/>
    <w:rsid w:val="00E8061E"/>
    <w:rsid w:val="00E80B5D"/>
    <w:rsid w:val="00E81323"/>
    <w:rsid w:val="00E8133F"/>
    <w:rsid w:val="00E81404"/>
    <w:rsid w:val="00E81BC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5AE"/>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4A5"/>
    <w:rsid w:val="00EE28D1"/>
    <w:rsid w:val="00EE2DD4"/>
    <w:rsid w:val="00EE2F9D"/>
    <w:rsid w:val="00EE3318"/>
    <w:rsid w:val="00EE37CB"/>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5FD0"/>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7E9"/>
    <w:rsid w:val="00F24B56"/>
    <w:rsid w:val="00F25122"/>
    <w:rsid w:val="00F25E2C"/>
    <w:rsid w:val="00F25F48"/>
    <w:rsid w:val="00F26A74"/>
    <w:rsid w:val="00F26CDD"/>
    <w:rsid w:val="00F26D85"/>
    <w:rsid w:val="00F26E2F"/>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AD9"/>
    <w:rsid w:val="00F36F05"/>
    <w:rsid w:val="00F3712E"/>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88"/>
    <w:rsid w:val="00F46E1A"/>
    <w:rsid w:val="00F4703A"/>
    <w:rsid w:val="00F47A62"/>
    <w:rsid w:val="00F47D54"/>
    <w:rsid w:val="00F50209"/>
    <w:rsid w:val="00F50367"/>
    <w:rsid w:val="00F5083E"/>
    <w:rsid w:val="00F50C20"/>
    <w:rsid w:val="00F51363"/>
    <w:rsid w:val="00F513E5"/>
    <w:rsid w:val="00F51744"/>
    <w:rsid w:val="00F5210E"/>
    <w:rsid w:val="00F52617"/>
    <w:rsid w:val="00F526A4"/>
    <w:rsid w:val="00F527FA"/>
    <w:rsid w:val="00F52FA5"/>
    <w:rsid w:val="00F53061"/>
    <w:rsid w:val="00F539AE"/>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752"/>
    <w:rsid w:val="00FB2CF4"/>
    <w:rsid w:val="00FB3553"/>
    <w:rsid w:val="00FB3907"/>
    <w:rsid w:val="00FB3923"/>
    <w:rsid w:val="00FB431E"/>
    <w:rsid w:val="00FB44AD"/>
    <w:rsid w:val="00FB566E"/>
    <w:rsid w:val="00FB57C3"/>
    <w:rsid w:val="00FB5A04"/>
    <w:rsid w:val="00FB5E2A"/>
    <w:rsid w:val="00FB6614"/>
    <w:rsid w:val="00FB66B2"/>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7F6"/>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E2A"/>
    <w:rsid w:val="00FC5FA5"/>
    <w:rsid w:val="00FC5FEA"/>
    <w:rsid w:val="00FC601B"/>
    <w:rsid w:val="00FC689C"/>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5B9C"/>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CEB0A29C-8390-4801-8E5A-915D8B150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1117">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4740">
      <w:bodyDiv w:val="1"/>
      <w:marLeft w:val="0"/>
      <w:marRight w:val="0"/>
      <w:marTop w:val="0"/>
      <w:marBottom w:val="0"/>
      <w:divBdr>
        <w:top w:val="none" w:sz="0" w:space="0" w:color="auto"/>
        <w:left w:val="none" w:sz="0" w:space="0" w:color="auto"/>
        <w:bottom w:val="none" w:sz="0" w:space="0" w:color="auto"/>
        <w:right w:val="none" w:sz="0" w:space="0" w:color="auto"/>
      </w:divBdr>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1D30B-13C0-4FBB-A951-AD76A46FB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1208</Words>
  <Characters>6888</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4</cp:revision>
  <cp:lastPrinted>2015-04-11T00:59:00Z</cp:lastPrinted>
  <dcterms:created xsi:type="dcterms:W3CDTF">2017-08-12T01:34:00Z</dcterms:created>
  <dcterms:modified xsi:type="dcterms:W3CDTF">2017-08-12T02:39:00Z</dcterms:modified>
</cp:coreProperties>
</file>