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52548E" w:rsidRDefault="00D12935" w:rsidP="00D12935">
      <w:pPr>
        <w:tabs>
          <w:tab w:val="center" w:pos="4536"/>
          <w:tab w:val="right" w:pos="8280"/>
          <w:tab w:val="right" w:pos="9781"/>
        </w:tabs>
        <w:ind w:right="-58"/>
        <w:rPr>
          <w:rFonts w:ascii="Arial" w:hAnsi="Arial" w:cs="Arial"/>
          <w:b/>
          <w:bCs/>
          <w:sz w:val="28"/>
        </w:rPr>
      </w:pPr>
      <w:bookmarkStart w:id="0" w:name="_Toc193024528"/>
      <w:r w:rsidRPr="0052548E">
        <w:rPr>
          <w:rFonts w:ascii="Arial" w:hAnsi="Arial" w:cs="Arial"/>
          <w:b/>
          <w:bCs/>
          <w:sz w:val="28"/>
        </w:rPr>
        <w:t>3GPP TSG RAN WG1 Meeting #</w:t>
      </w:r>
      <w:r>
        <w:rPr>
          <w:rFonts w:ascii="Arial" w:eastAsia="MS Mincho" w:hAnsi="Arial" w:cs="Arial" w:hint="eastAsia"/>
          <w:b/>
          <w:bCs/>
          <w:sz w:val="28"/>
          <w:lang w:eastAsia="ja-JP"/>
        </w:rPr>
        <w:t>90</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hAnsi="Arial" w:cs="Arial"/>
          <w:b/>
          <w:bCs/>
          <w:sz w:val="28"/>
        </w:rPr>
        <w:tab/>
      </w:r>
      <w:r w:rsidR="00E66333" w:rsidRPr="00E66333">
        <w:rPr>
          <w:rFonts w:ascii="Arial" w:hAnsi="Arial" w:cs="Arial"/>
          <w:b/>
          <w:bCs/>
          <w:sz w:val="28"/>
        </w:rPr>
        <w:t xml:space="preserve">R1-1713701 </w:t>
      </w:r>
    </w:p>
    <w:p w:rsidR="00D12935" w:rsidRPr="009513AC" w:rsidRDefault="0022371B" w:rsidP="00D12935">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Prague</w:t>
      </w:r>
      <w:r>
        <w:rPr>
          <w:rFonts w:ascii="Arial" w:hAnsi="Arial" w:cs="Arial"/>
          <w:b/>
          <w:bCs/>
          <w:sz w:val="28"/>
        </w:rPr>
        <w:t xml:space="preserve">, </w:t>
      </w:r>
      <w:proofErr w:type="spellStart"/>
      <w:r>
        <w:rPr>
          <w:rFonts w:ascii="Arial" w:eastAsia="MS Mincho" w:hAnsi="Arial" w:cs="Arial" w:hint="eastAsia"/>
          <w:b/>
          <w:bCs/>
          <w:sz w:val="28"/>
          <w:lang w:eastAsia="ja-JP"/>
        </w:rPr>
        <w:t>Czechia</w:t>
      </w:r>
      <w:proofErr w:type="spellEnd"/>
      <w:r>
        <w:rPr>
          <w:rFonts w:ascii="Arial" w:eastAsia="MS Mincho" w:hAnsi="Arial" w:cs="Arial" w:hint="eastAsia"/>
          <w:b/>
          <w:bCs/>
          <w:sz w:val="28"/>
          <w:lang w:eastAsia="ja-JP"/>
        </w:rPr>
        <w:t>,</w:t>
      </w:r>
      <w:r>
        <w:rPr>
          <w:rFonts w:ascii="Arial" w:hAnsi="Arial" w:cs="Arial"/>
          <w:b/>
          <w:bCs/>
          <w:sz w:val="28"/>
        </w:rPr>
        <w:t xml:space="preserve"> </w:t>
      </w:r>
      <w:r w:rsidR="00D12935">
        <w:rPr>
          <w:rFonts w:ascii="Arial" w:eastAsia="MS Mincho" w:hAnsi="Arial" w:cs="Arial" w:hint="eastAsia"/>
          <w:b/>
          <w:bCs/>
          <w:sz w:val="28"/>
          <w:lang w:eastAsia="ja-JP"/>
        </w:rPr>
        <w:t>21th</w:t>
      </w:r>
      <w:r w:rsidR="00D12935" w:rsidRPr="004C7EB6">
        <w:rPr>
          <w:rFonts w:ascii="Arial" w:eastAsia="MS Mincho" w:hAnsi="Arial" w:cs="Arial" w:hint="eastAsia"/>
          <w:b/>
          <w:bCs/>
          <w:sz w:val="28"/>
          <w:lang w:eastAsia="ja-JP"/>
        </w:rPr>
        <w:t xml:space="preserve"> </w:t>
      </w:r>
      <w:r w:rsidR="00D12935">
        <w:rPr>
          <w:rFonts w:ascii="Arial" w:hAnsi="Arial" w:cs="Arial"/>
          <w:b/>
          <w:bCs/>
          <w:sz w:val="28"/>
        </w:rPr>
        <w:t>–</w:t>
      </w:r>
      <w:r w:rsidR="00D12935" w:rsidRPr="0052548E">
        <w:rPr>
          <w:rFonts w:ascii="Arial" w:hAnsi="Arial" w:cs="Arial"/>
          <w:b/>
          <w:bCs/>
          <w:sz w:val="28"/>
        </w:rPr>
        <w:t xml:space="preserve"> </w:t>
      </w:r>
      <w:r w:rsidR="00D12935" w:rsidRPr="0074092F">
        <w:rPr>
          <w:rFonts w:ascii="Arial" w:eastAsia="MS Mincho" w:hAnsi="Arial" w:cs="Arial" w:hint="eastAsia"/>
          <w:b/>
          <w:bCs/>
          <w:sz w:val="28"/>
          <w:lang w:eastAsia="ja-JP"/>
        </w:rPr>
        <w:t>25</w:t>
      </w:r>
      <w:r w:rsidR="00D12935">
        <w:rPr>
          <w:rFonts w:ascii="Arial" w:eastAsia="MS Mincho" w:hAnsi="Arial" w:cs="Arial" w:hint="eastAsia"/>
          <w:b/>
          <w:bCs/>
          <w:sz w:val="28"/>
          <w:lang w:eastAsia="ja-JP"/>
        </w:rPr>
        <w:t>th</w:t>
      </w:r>
      <w:r w:rsidR="00D12935" w:rsidRPr="0052548E">
        <w:rPr>
          <w:rFonts w:ascii="Arial" w:hAnsi="Arial" w:cs="Arial"/>
          <w:b/>
          <w:bCs/>
          <w:sz w:val="28"/>
        </w:rPr>
        <w:t xml:space="preserve"> </w:t>
      </w:r>
      <w:r w:rsidR="00D12935">
        <w:rPr>
          <w:rFonts w:ascii="Arial" w:eastAsia="MS Mincho" w:hAnsi="Arial" w:cs="Arial" w:hint="eastAsia"/>
          <w:b/>
          <w:bCs/>
          <w:sz w:val="28"/>
          <w:lang w:eastAsia="ja-JP"/>
        </w:rPr>
        <w:t>August</w:t>
      </w:r>
      <w:r w:rsidR="00D12935">
        <w:rPr>
          <w:rFonts w:ascii="Arial" w:hAnsi="Arial" w:cs="Arial"/>
          <w:b/>
          <w:bCs/>
          <w:sz w:val="28"/>
        </w:rPr>
        <w:t xml:space="preserve"> 201</w:t>
      </w:r>
      <w:r w:rsidR="00D12935" w:rsidRPr="009513AC">
        <w:rPr>
          <w:rFonts w:ascii="Arial" w:eastAsia="MS Mincho" w:hAnsi="Arial" w:cs="Arial" w:hint="eastAsia"/>
          <w:b/>
          <w:bCs/>
          <w:sz w:val="28"/>
          <w:lang w:eastAsia="ja-JP"/>
        </w:rPr>
        <w:t>7</w:t>
      </w:r>
    </w:p>
    <w:p w:rsidR="00CD549E" w:rsidRPr="00E509D2" w:rsidRDefault="00D433E2" w:rsidP="00D433E2">
      <w:pPr>
        <w:pStyle w:val="Header"/>
        <w:tabs>
          <w:tab w:val="left" w:pos="6521"/>
        </w:tabs>
        <w:rPr>
          <w:color w:val="D9D9D9"/>
        </w:rPr>
      </w:pPr>
      <w:r w:rsidRPr="00E509D2">
        <w:rPr>
          <w:color w:val="D9D9D9"/>
          <w:lang w:val="en-US" w:eastAsia="zh-TW"/>
        </w:rPr>
        <w:t xml:space="preserve"> </w:t>
      </w:r>
      <w:r w:rsidR="007E25D8" w:rsidRPr="00E509D2">
        <w:rPr>
          <w:color w:val="D9D9D9"/>
          <w:lang w:val="en-US" w:eastAsia="zh-CN"/>
        </w:rPr>
        <mc:AlternateContent>
          <mc:Choice Requires="wps">
            <w:drawing>
              <wp:anchor distT="0" distB="0" distL="114300" distR="114300" simplePos="0" relativeHeight="251657216" behindDoc="0" locked="1" layoutInCell="1" allowOverlap="1" wp14:anchorId="73093BFB" wp14:editId="444EFF59">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EFDC08"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0B5EF4">
      <w:pPr>
        <w:tabs>
          <w:tab w:val="left" w:pos="1985"/>
        </w:tabs>
        <w:spacing w:after="240"/>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9948D1">
        <w:rPr>
          <w:rFonts w:ascii="Arial" w:eastAsia="PMingLiU" w:hAnsi="Arial"/>
          <w:color w:val="000000"/>
          <w:sz w:val="24"/>
          <w:lang w:eastAsia="zh-TW"/>
        </w:rPr>
        <w:t>6</w:t>
      </w:r>
      <w:r w:rsidR="006C2961" w:rsidRPr="001548B9">
        <w:rPr>
          <w:rFonts w:ascii="Arial" w:eastAsia="PMingLiU" w:hAnsi="Arial" w:hint="eastAsia"/>
          <w:color w:val="000000"/>
          <w:sz w:val="24"/>
          <w:lang w:eastAsia="zh-TW"/>
        </w:rPr>
        <w:t>.1.</w:t>
      </w:r>
      <w:r w:rsidR="00A055A7">
        <w:rPr>
          <w:rFonts w:ascii="Arial" w:eastAsia="PMingLiU" w:hAnsi="Arial"/>
          <w:color w:val="000000"/>
          <w:sz w:val="24"/>
          <w:lang w:eastAsia="zh-TW"/>
        </w:rPr>
        <w:t>1</w:t>
      </w:r>
      <w:r w:rsidR="006C2961" w:rsidRPr="001548B9">
        <w:rPr>
          <w:rFonts w:ascii="Arial" w:eastAsia="PMingLiU" w:hAnsi="Arial" w:hint="eastAsia"/>
          <w:color w:val="000000"/>
          <w:sz w:val="24"/>
          <w:lang w:eastAsia="zh-TW"/>
        </w:rPr>
        <w:t>.</w:t>
      </w:r>
      <w:r w:rsidR="00A055A7">
        <w:rPr>
          <w:rFonts w:ascii="Arial" w:eastAsia="PMingLiU" w:hAnsi="Arial"/>
          <w:color w:val="000000"/>
          <w:sz w:val="24"/>
          <w:lang w:eastAsia="zh-TW"/>
        </w:rPr>
        <w:t>4</w:t>
      </w:r>
      <w:r w:rsidR="00E15CDB">
        <w:rPr>
          <w:rFonts w:ascii="Arial" w:eastAsia="PMingLiU" w:hAnsi="Arial"/>
          <w:color w:val="000000"/>
          <w:sz w:val="24"/>
          <w:lang w:eastAsia="zh-TW"/>
        </w:rPr>
        <w:t>.</w:t>
      </w:r>
      <w:r w:rsidR="00402BEC">
        <w:rPr>
          <w:rFonts w:ascii="Arial" w:eastAsia="PMingLiU" w:hAnsi="Arial"/>
          <w:color w:val="000000"/>
          <w:sz w:val="24"/>
          <w:lang w:eastAsia="zh-TW"/>
        </w:rPr>
        <w:t>4</w:t>
      </w:r>
    </w:p>
    <w:p w:rsidR="0004296E" w:rsidRPr="00E0326F" w:rsidRDefault="0004296E" w:rsidP="000B5EF4">
      <w:pPr>
        <w:tabs>
          <w:tab w:val="left" w:pos="1985"/>
        </w:tabs>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proofErr w:type="spellStart"/>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proofErr w:type="spellEnd"/>
      <w:r w:rsidR="00E509D2">
        <w:rPr>
          <w:rFonts w:ascii="Arial" w:eastAsia="PMingLiU" w:hAnsi="Arial" w:hint="eastAsia"/>
          <w:sz w:val="24"/>
          <w:lang w:eastAsia="zh-TW"/>
        </w:rPr>
        <w:t xml:space="preserve"> Inc.</w:t>
      </w:r>
    </w:p>
    <w:p w:rsidR="00876D09" w:rsidRPr="005301CC" w:rsidRDefault="0004296E" w:rsidP="000B5EF4">
      <w:pPr>
        <w:tabs>
          <w:tab w:val="left" w:pos="1985"/>
        </w:tabs>
        <w:spacing w:after="240"/>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402BEC">
        <w:rPr>
          <w:rFonts w:ascii="Arial" w:eastAsia="PMingLiU" w:hAnsi="Arial"/>
          <w:sz w:val="24"/>
          <w:lang w:eastAsia="zh-TW"/>
        </w:rPr>
        <w:t>On 4-step RACH procedure</w:t>
      </w:r>
    </w:p>
    <w:p w:rsidR="00CD549E" w:rsidRPr="00C412EE" w:rsidRDefault="0004296E" w:rsidP="000B5EF4">
      <w:pPr>
        <w:tabs>
          <w:tab w:val="left" w:pos="1985"/>
        </w:tabs>
        <w:spacing w:after="240"/>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C412EE">
        <w:rPr>
          <w:rFonts w:ascii="Arial" w:eastAsia="PMingLiU" w:hAnsi="Arial" w:hint="eastAsia"/>
          <w:sz w:val="24"/>
          <w:lang w:eastAsia="zh-TW"/>
        </w:rPr>
        <w:t xml:space="preserve"> and decision</w:t>
      </w:r>
    </w:p>
    <w:p w:rsidR="003A3F82" w:rsidRPr="00951BDB" w:rsidRDefault="009F73F2" w:rsidP="00951BDB">
      <w:pPr>
        <w:pStyle w:val="11"/>
        <w:rPr>
          <w:lang w:eastAsia="zh-CN"/>
        </w:rPr>
      </w:pPr>
      <w:r>
        <w:rPr>
          <w:lang w:eastAsia="zh-CN"/>
        </w:rPr>
        <w:t>1</w:t>
      </w:r>
      <w:r>
        <w:rPr>
          <w:lang w:eastAsia="zh-CN"/>
        </w:rPr>
        <w:tab/>
      </w:r>
      <w:r w:rsidR="00712AA2" w:rsidRPr="007F63FD">
        <w:rPr>
          <w:lang w:eastAsia="zh-CN"/>
        </w:rPr>
        <w:t>Introduction</w:t>
      </w:r>
    </w:p>
    <w:p w:rsidR="00BA4F54" w:rsidRPr="00EE795A" w:rsidRDefault="00BA4F54" w:rsidP="007E0862">
      <w:pPr>
        <w:overflowPunct/>
        <w:autoSpaceDE/>
        <w:autoSpaceDN/>
        <w:adjustRightInd/>
        <w:spacing w:after="0"/>
        <w:textAlignment w:val="auto"/>
        <w:rPr>
          <w:rFonts w:eastAsia="MS Mincho"/>
          <w:lang w:eastAsia="ja-JP"/>
        </w:rPr>
      </w:pPr>
      <w:r>
        <w:rPr>
          <w:rFonts w:eastAsia="MS Mincho"/>
          <w:lang w:eastAsia="ja-JP"/>
        </w:rPr>
        <w:t xml:space="preserve">In this paper, we </w:t>
      </w:r>
      <w:r w:rsidR="00EF4AE1">
        <w:rPr>
          <w:rFonts w:eastAsia="MS Mincho"/>
          <w:lang w:eastAsia="ja-JP"/>
        </w:rPr>
        <w:t xml:space="preserve">discuss topics related to Msg2 to Msg4 in the 4-step RACH procedure. Specifically, we </w:t>
      </w:r>
      <w:r w:rsidR="00A46EC4">
        <w:rPr>
          <w:rFonts w:eastAsia="MS Mincho"/>
          <w:lang w:eastAsia="ja-JP"/>
        </w:rPr>
        <w:t>focus on</w:t>
      </w:r>
      <w:r w:rsidR="00543B78">
        <w:rPr>
          <w:rFonts w:eastAsia="MS Mincho"/>
          <w:lang w:eastAsia="ja-JP"/>
        </w:rPr>
        <w:t xml:space="preserve"> </w:t>
      </w:r>
      <w:r w:rsidR="000E5A4D">
        <w:rPr>
          <w:rFonts w:eastAsia="MS Mincho"/>
          <w:lang w:eastAsia="ja-JP"/>
        </w:rPr>
        <w:t xml:space="preserve">RAR </w:t>
      </w:r>
      <w:r w:rsidR="00A46EC4">
        <w:rPr>
          <w:rFonts w:eastAsia="MS Mincho"/>
          <w:lang w:eastAsia="ja-JP"/>
        </w:rPr>
        <w:t>reception</w:t>
      </w:r>
      <w:r w:rsidR="00EF4AE1">
        <w:rPr>
          <w:rFonts w:eastAsia="MS Mincho"/>
          <w:lang w:eastAsia="ja-JP"/>
        </w:rPr>
        <w:t xml:space="preserve"> </w:t>
      </w:r>
      <w:r w:rsidR="00A46EC4">
        <w:rPr>
          <w:rFonts w:eastAsia="MS Mincho"/>
          <w:lang w:eastAsia="ja-JP"/>
        </w:rPr>
        <w:t>in</w:t>
      </w:r>
      <w:r w:rsidR="00EF4AE1">
        <w:rPr>
          <w:rFonts w:eastAsia="MS Mincho"/>
          <w:lang w:eastAsia="ja-JP"/>
        </w:rPr>
        <w:t xml:space="preserve"> both contention-based and contention-free RACH procedures, </w:t>
      </w:r>
      <w:r w:rsidR="00A46EC4">
        <w:rPr>
          <w:rFonts w:eastAsia="MS Mincho"/>
          <w:lang w:eastAsia="ja-JP"/>
        </w:rPr>
        <w:t xml:space="preserve">time-frequency resource configuration for PDCCH in the 4-step RACH, and the association between RACH resource and CSI-RS for beam recovery request in the CONNECTED mode. </w:t>
      </w:r>
      <w:r w:rsidR="007E0862">
        <w:rPr>
          <w:rFonts w:eastAsia="MS Mincho"/>
          <w:lang w:eastAsia="ja-JP"/>
        </w:rPr>
        <w:t>See o</w:t>
      </w:r>
      <w:r w:rsidR="00A46EC4">
        <w:rPr>
          <w:rFonts w:eastAsia="MS Mincho"/>
          <w:lang w:eastAsia="ja-JP"/>
        </w:rPr>
        <w:t>ur companion contri</w:t>
      </w:r>
      <w:r w:rsidR="007E0862">
        <w:rPr>
          <w:rFonts w:eastAsia="MS Mincho"/>
          <w:lang w:eastAsia="ja-JP"/>
        </w:rPr>
        <w:t xml:space="preserve">tion [1] for topics related to </w:t>
      </w:r>
      <w:r w:rsidR="00A46EC4">
        <w:rPr>
          <w:rFonts w:eastAsia="MS Mincho"/>
          <w:lang w:eastAsia="ja-JP"/>
        </w:rPr>
        <w:t>Msg1 preamble transmission</w:t>
      </w:r>
      <w:r w:rsidR="007E0862">
        <w:rPr>
          <w:rFonts w:eastAsia="MS Mincho"/>
          <w:lang w:eastAsia="ja-JP"/>
        </w:rPr>
        <w:t>.</w:t>
      </w:r>
      <w:r>
        <w:rPr>
          <w:rFonts w:eastAsia="MS Mincho"/>
          <w:lang w:eastAsia="ja-JP"/>
        </w:rPr>
        <w:t xml:space="preserve"> </w:t>
      </w:r>
    </w:p>
    <w:p w:rsidR="00EF69C3" w:rsidRDefault="00EF69C3" w:rsidP="00BA3A2A">
      <w:bookmarkStart w:id="1" w:name="OLE_LINK1"/>
      <w:bookmarkStart w:id="2" w:name="OLE_LINK2"/>
    </w:p>
    <w:bookmarkEnd w:id="1"/>
    <w:bookmarkEnd w:id="2"/>
    <w:p w:rsidR="00FF32AE" w:rsidRDefault="00C76475" w:rsidP="00FF32AE">
      <w:pPr>
        <w:pStyle w:val="11"/>
        <w:rPr>
          <w:lang w:eastAsia="zh-CN"/>
        </w:rPr>
      </w:pPr>
      <w:r>
        <w:rPr>
          <w:rFonts w:eastAsia="PMingLiU"/>
          <w:lang w:eastAsia="zh-TW"/>
        </w:rPr>
        <w:t>2</w:t>
      </w:r>
      <w:r w:rsidR="00FF32AE">
        <w:rPr>
          <w:lang w:eastAsia="zh-CN"/>
        </w:rPr>
        <w:tab/>
      </w:r>
      <w:r w:rsidR="00BB02FA">
        <w:rPr>
          <w:lang w:eastAsia="zh-CN"/>
        </w:rPr>
        <w:t>R</w:t>
      </w:r>
      <w:r w:rsidR="00835A75">
        <w:rPr>
          <w:lang w:eastAsia="zh-CN"/>
        </w:rPr>
        <w:t>andom access response (RAR)</w:t>
      </w:r>
      <w:r w:rsidR="00BA3A2A">
        <w:rPr>
          <w:lang w:eastAsia="zh-CN"/>
        </w:rPr>
        <w:t xml:space="preserve"> reception</w:t>
      </w:r>
    </w:p>
    <w:p w:rsidR="00F609AB" w:rsidRPr="00936768" w:rsidRDefault="00E40633" w:rsidP="004E238A">
      <w:pPr>
        <w:jc w:val="both"/>
        <w:rPr>
          <w:rFonts w:eastAsia="Malgun Gothic"/>
          <w:lang w:eastAsia="ko-KR"/>
        </w:rPr>
      </w:pPr>
      <w:r>
        <w:rPr>
          <w:rFonts w:eastAsia="Malgun Gothic"/>
          <w:lang w:val="en-GB" w:eastAsia="ko-KR"/>
        </w:rPr>
        <w:t>A</w:t>
      </w:r>
      <w:r>
        <w:rPr>
          <w:rFonts w:eastAsia="Malgun Gothic"/>
          <w:lang w:eastAsia="ko-KR"/>
        </w:rPr>
        <w:t>t</w:t>
      </w:r>
      <w:r w:rsidR="008C0967">
        <w:rPr>
          <w:rFonts w:eastAsia="Malgun Gothic"/>
          <w:lang w:eastAsia="ko-KR"/>
        </w:rPr>
        <w:t xml:space="preserve"> RAN2</w:t>
      </w:r>
      <w:r w:rsidR="00232BE0">
        <w:rPr>
          <w:rFonts w:eastAsia="Malgun Gothic"/>
          <w:lang w:eastAsia="ko-KR"/>
        </w:rPr>
        <w:t xml:space="preserve"> </w:t>
      </w:r>
      <w:r w:rsidR="008C0967">
        <w:rPr>
          <w:rFonts w:eastAsia="Malgun Gothic"/>
          <w:lang w:eastAsia="ko-KR"/>
        </w:rPr>
        <w:t xml:space="preserve">#98 </w:t>
      </w:r>
      <w:r>
        <w:rPr>
          <w:rFonts w:eastAsia="Malgun Gothic"/>
          <w:lang w:eastAsia="ko-KR"/>
        </w:rPr>
        <w:t xml:space="preserve">and </w:t>
      </w:r>
      <w:r w:rsidR="00232BE0">
        <w:rPr>
          <w:rFonts w:eastAsia="Malgun Gothic"/>
          <w:lang w:eastAsia="ko-KR"/>
        </w:rPr>
        <w:t xml:space="preserve">AH#2 </w:t>
      </w:r>
      <w:r w:rsidR="008C0967">
        <w:rPr>
          <w:rFonts w:eastAsia="Malgun Gothic"/>
          <w:lang w:eastAsia="ko-KR"/>
        </w:rPr>
        <w:t>meeting</w:t>
      </w:r>
      <w:r w:rsidR="002D0B3C">
        <w:rPr>
          <w:rFonts w:eastAsia="Malgun Gothic"/>
          <w:lang w:eastAsia="ko-KR"/>
        </w:rPr>
        <w:t>s [2][3</w:t>
      </w:r>
      <w:r w:rsidR="00232BE0">
        <w:rPr>
          <w:rFonts w:eastAsia="Malgun Gothic"/>
          <w:lang w:eastAsia="ko-KR"/>
        </w:rPr>
        <w:t>]</w:t>
      </w:r>
      <w:r w:rsidR="00D62DEC">
        <w:rPr>
          <w:rFonts w:eastAsia="Malgun Gothic"/>
          <w:lang w:eastAsia="ko-KR"/>
        </w:rPr>
        <w:t xml:space="preserve">, it was </w:t>
      </w:r>
      <w:r w:rsidR="008C0967">
        <w:rPr>
          <w:rFonts w:eastAsia="Malgun Gothic"/>
          <w:lang w:eastAsia="ko-KR"/>
        </w:rPr>
        <w:t xml:space="preserve">agreed that </w:t>
      </w:r>
      <w:r w:rsidR="001135C1">
        <w:rPr>
          <w:rFonts w:eastAsia="Malgun Gothic"/>
          <w:lang w:eastAsia="ko-KR"/>
        </w:rPr>
        <w:t xml:space="preserve">the </w:t>
      </w:r>
      <w:r w:rsidR="008C0967">
        <w:rPr>
          <w:rFonts w:eastAsia="Malgun Gothic"/>
          <w:lang w:eastAsia="ko-KR"/>
        </w:rPr>
        <w:t>RAR window size starts at fixed duration from the end of RACH transmission occasion, and the size of RAR window is configurable.</w:t>
      </w:r>
      <w:r w:rsidR="009E2C89">
        <w:rPr>
          <w:rFonts w:eastAsia="Malgun Gothic"/>
          <w:lang w:eastAsia="ko-KR"/>
        </w:rPr>
        <w:t xml:space="preserve"> </w:t>
      </w:r>
    </w:p>
    <w:tbl>
      <w:tblPr>
        <w:tblStyle w:val="TableGrid"/>
        <w:tblW w:w="0" w:type="auto"/>
        <w:tblLook w:val="04A0" w:firstRow="1" w:lastRow="0" w:firstColumn="1" w:lastColumn="0" w:noHBand="0" w:noVBand="1"/>
      </w:tblPr>
      <w:tblGrid>
        <w:gridCol w:w="9631"/>
      </w:tblGrid>
      <w:tr w:rsidR="001F334E" w:rsidTr="001F334E">
        <w:tc>
          <w:tcPr>
            <w:tcW w:w="9631" w:type="dxa"/>
          </w:tcPr>
          <w:p w:rsidR="00B82423" w:rsidRPr="00B82423" w:rsidRDefault="00B82423" w:rsidP="00B82423">
            <w:pPr>
              <w:pStyle w:val="CRCoverPage"/>
              <w:spacing w:before="120"/>
              <w:jc w:val="both"/>
              <w:rPr>
                <w:rFonts w:ascii="Times New Roman" w:hAnsi="Times New Roman"/>
                <w:b/>
                <w:u w:val="single"/>
                <w:lang w:val="en-US"/>
              </w:rPr>
            </w:pPr>
            <w:r w:rsidRPr="00B82423">
              <w:rPr>
                <w:rFonts w:ascii="Times New Roman" w:hAnsi="Times New Roman"/>
                <w:b/>
                <w:u w:val="single"/>
                <w:lang w:val="en-US"/>
              </w:rPr>
              <w:t>Agreements: (RAN2 #98, RAN2 AH#2)</w:t>
            </w:r>
          </w:p>
          <w:p w:rsidR="001F334E" w:rsidRPr="00B82423" w:rsidRDefault="001F334E" w:rsidP="00BB07DE">
            <w:pPr>
              <w:pStyle w:val="CRCoverPage"/>
              <w:numPr>
                <w:ilvl w:val="0"/>
                <w:numId w:val="19"/>
              </w:numPr>
              <w:spacing w:before="120"/>
              <w:jc w:val="both"/>
              <w:rPr>
                <w:rFonts w:ascii="Times New Roman" w:hAnsi="Times New Roman"/>
                <w:lang w:val="en-US"/>
              </w:rPr>
            </w:pPr>
            <w:r w:rsidRPr="00B82423">
              <w:rPr>
                <w:rFonts w:ascii="Times New Roman" w:hAnsi="Times New Roman"/>
                <w:lang w:val="en-US"/>
              </w:rPr>
              <w:t xml:space="preserve">The RAR window starts a fixed duration after the preamble transmission occasion, irrespective of if there are several PRACH configurations.  From the RAN2 perspective, it is beneficial to be as low as possible, possibly zero.  Ask RAN1 what is the lowest processing time the UE can assume. </w:t>
            </w:r>
            <w:r w:rsidR="002D0B3C" w:rsidRPr="00B82423">
              <w:rPr>
                <w:rFonts w:ascii="Times New Roman" w:hAnsi="Times New Roman"/>
                <w:lang w:val="en-US"/>
              </w:rPr>
              <w:t>[3</w:t>
            </w:r>
            <w:r w:rsidR="00CD07F6" w:rsidRPr="00B82423">
              <w:rPr>
                <w:rFonts w:ascii="Times New Roman" w:hAnsi="Times New Roman"/>
                <w:lang w:val="en-US"/>
              </w:rPr>
              <w:t>]</w:t>
            </w:r>
            <w:r w:rsidRPr="00B82423">
              <w:rPr>
                <w:rFonts w:ascii="Times New Roman" w:hAnsi="Times New Roman"/>
                <w:lang w:val="en-US"/>
              </w:rPr>
              <w:t xml:space="preserve">   </w:t>
            </w:r>
          </w:p>
          <w:p w:rsidR="001F334E" w:rsidRPr="001F334E" w:rsidRDefault="00936768" w:rsidP="00BB07DE">
            <w:pPr>
              <w:pStyle w:val="CRCoverPage"/>
              <w:numPr>
                <w:ilvl w:val="0"/>
                <w:numId w:val="19"/>
              </w:numPr>
              <w:spacing w:before="120"/>
              <w:jc w:val="both"/>
              <w:rPr>
                <w:lang w:val="en-US"/>
              </w:rPr>
            </w:pPr>
            <w:r w:rsidRPr="00B82423">
              <w:rPr>
                <w:rFonts w:ascii="Times New Roman" w:hAnsi="Times New Roman"/>
                <w:lang w:val="en-US"/>
              </w:rPr>
              <w:t>The size of RAR window is configurable</w:t>
            </w:r>
            <w:r w:rsidR="001F334E" w:rsidRPr="00B82423">
              <w:rPr>
                <w:rFonts w:ascii="Times New Roman" w:hAnsi="Times New Roman"/>
                <w:lang w:val="en-US"/>
              </w:rPr>
              <w:t xml:space="preserve">. </w:t>
            </w:r>
            <w:r w:rsidR="002D0B3C" w:rsidRPr="00B82423">
              <w:rPr>
                <w:rFonts w:ascii="Times New Roman" w:hAnsi="Times New Roman"/>
                <w:lang w:val="en-US"/>
              </w:rPr>
              <w:t>[2</w:t>
            </w:r>
            <w:r w:rsidR="00CD07F6" w:rsidRPr="00B82423">
              <w:rPr>
                <w:rFonts w:ascii="Times New Roman" w:hAnsi="Times New Roman"/>
                <w:lang w:val="en-US"/>
              </w:rPr>
              <w:t>]</w:t>
            </w:r>
          </w:p>
        </w:tc>
      </w:tr>
    </w:tbl>
    <w:p w:rsidR="00B3036A" w:rsidRDefault="00B3036A" w:rsidP="00C57616">
      <w:pPr>
        <w:ind w:firstLine="284"/>
        <w:jc w:val="both"/>
        <w:rPr>
          <w:lang w:eastAsia="zh-CN"/>
        </w:rPr>
      </w:pPr>
    </w:p>
    <w:p w:rsidR="003215E9" w:rsidRDefault="003215E9" w:rsidP="00C57616">
      <w:pPr>
        <w:ind w:firstLine="284"/>
        <w:jc w:val="both"/>
        <w:rPr>
          <w:lang w:eastAsia="zh-CN"/>
        </w:rPr>
      </w:pPr>
      <w:r>
        <w:rPr>
          <w:lang w:eastAsia="zh-CN"/>
        </w:rPr>
        <w:t xml:space="preserve">In a way similar to LTE, we propose that UE monitors an RAR window in a fixed duration after the UE transmits a preamble. </w:t>
      </w:r>
      <w:r w:rsidR="00BA3720">
        <w:rPr>
          <w:lang w:eastAsia="zh-CN"/>
        </w:rPr>
        <w:t>In NR, the fixed duration should be</w:t>
      </w:r>
      <w:r>
        <w:rPr>
          <w:lang w:eastAsia="zh-CN"/>
        </w:rPr>
        <w:t xml:space="preserve"> </w:t>
      </w:r>
      <w:r w:rsidR="00BA3720">
        <w:rPr>
          <w:lang w:eastAsia="zh-CN"/>
        </w:rPr>
        <w:t xml:space="preserve">in </w:t>
      </w:r>
      <w:r>
        <w:rPr>
          <w:lang w:eastAsia="zh-CN"/>
        </w:rPr>
        <w:t>the unit of slot</w:t>
      </w:r>
      <w:r w:rsidR="002B0059">
        <w:rPr>
          <w:lang w:eastAsia="zh-CN"/>
        </w:rPr>
        <w:t>s and should be</w:t>
      </w:r>
      <w:r w:rsidR="00BA3720">
        <w:rPr>
          <w:lang w:eastAsia="zh-CN"/>
        </w:rPr>
        <w:t xml:space="preserve"> counted from the slot where</w:t>
      </w:r>
      <w:r>
        <w:rPr>
          <w:lang w:eastAsia="zh-CN"/>
        </w:rPr>
        <w:t xml:space="preserve"> the transmitted preamble ends. </w:t>
      </w:r>
      <w:r w:rsidR="000E222E">
        <w:rPr>
          <w:lang w:eastAsia="zh-CN"/>
        </w:rPr>
        <w:t xml:space="preserve">The slot unit is based on the numerology of </w:t>
      </w:r>
      <w:r w:rsidR="0087737D">
        <w:rPr>
          <w:lang w:eastAsia="zh-CN"/>
        </w:rPr>
        <w:t xml:space="preserve">Msg2 in the case when numerologies of Msg1 and Msg2 </w:t>
      </w:r>
      <w:r w:rsidR="002B0059">
        <w:rPr>
          <w:lang w:eastAsia="zh-CN"/>
        </w:rPr>
        <w:t>are</w:t>
      </w:r>
      <w:r w:rsidR="0087737D">
        <w:rPr>
          <w:lang w:eastAsia="zh-CN"/>
        </w:rPr>
        <w:t xml:space="preserve"> different. </w:t>
      </w:r>
      <w:r w:rsidR="001F1109">
        <w:rPr>
          <w:lang w:eastAsia="zh-CN"/>
        </w:rPr>
        <w:t xml:space="preserve">We further detail the timing relation between Msg1 preamble transmission and the corresponding RAR window using the following two examples. </w:t>
      </w:r>
    </w:p>
    <w:p w:rsidR="00B66845" w:rsidRDefault="00B66845" w:rsidP="00C57616">
      <w:pPr>
        <w:ind w:firstLine="284"/>
        <w:jc w:val="both"/>
        <w:rPr>
          <w:lang w:eastAsia="zh-CN"/>
        </w:rPr>
      </w:pPr>
      <w:r>
        <w:rPr>
          <w:lang w:eastAsia="zh-CN"/>
        </w:rPr>
        <w:t xml:space="preserve">In </w:t>
      </w:r>
      <w:r>
        <w:rPr>
          <w:lang w:eastAsia="zh-CN"/>
        </w:rPr>
        <w:fldChar w:fldCharType="begin"/>
      </w:r>
      <w:r>
        <w:rPr>
          <w:lang w:eastAsia="zh-CN"/>
        </w:rPr>
        <w:instrText xml:space="preserve"> REF _Ref485448460 \h  \* MERGEFORMAT </w:instrText>
      </w:r>
      <w:r>
        <w:rPr>
          <w:lang w:eastAsia="zh-CN"/>
        </w:rPr>
      </w:r>
      <w:r>
        <w:rPr>
          <w:lang w:eastAsia="zh-CN"/>
        </w:rPr>
        <w:fldChar w:fldCharType="separate"/>
      </w:r>
      <w:r w:rsidR="00AF7CD4">
        <w:t xml:space="preserve">Figure </w:t>
      </w:r>
      <w:r w:rsidR="00AF7CD4">
        <w:rPr>
          <w:noProof/>
        </w:rPr>
        <w:t>1</w:t>
      </w:r>
      <w:r>
        <w:rPr>
          <w:lang w:eastAsia="zh-CN"/>
        </w:rPr>
        <w:fldChar w:fldCharType="end"/>
      </w:r>
      <w:r>
        <w:rPr>
          <w:lang w:eastAsia="zh-CN"/>
        </w:rPr>
        <w:t xml:space="preserve">, we assume there is beam correspondence at the TRP so that UE only has to transmit a RACH preamble format during the duration that the RX beam associated with the TX beam which the UE intends to indicate is receiving. The length of such a preamble format is likely to be one or multiple RACH OFDM symbols. In this way, the overall RACH resource overhead in time dimension is not too large. For example, in Figure 4, assuming the fixed duration is X slots, since UE1 and UE2 finish transmitting their selected preambles at Slot n, they start to monitor RAR windows at Slot </w:t>
      </w:r>
      <w:proofErr w:type="spellStart"/>
      <w:r>
        <w:rPr>
          <w:lang w:eastAsia="zh-CN"/>
        </w:rPr>
        <w:t>n+X</w:t>
      </w:r>
      <w:proofErr w:type="spellEnd"/>
      <w:r>
        <w:rPr>
          <w:lang w:eastAsia="zh-CN"/>
        </w:rPr>
        <w:t>. Similarly, since UE3 and UE4 finish transmitting their preambles at Slot n+1, they start to monitor their RAR windows at Slot n+1+X.</w:t>
      </w:r>
    </w:p>
    <w:p w:rsidR="00F71A4F" w:rsidRDefault="00F71A4F" w:rsidP="006B197C">
      <w:pPr>
        <w:rPr>
          <w:lang w:eastAsia="zh-CN"/>
        </w:rPr>
      </w:pPr>
    </w:p>
    <w:p w:rsidR="009670CA" w:rsidRDefault="009670CA" w:rsidP="006B197C">
      <w:pPr>
        <w:rPr>
          <w:lang w:eastAsia="zh-CN"/>
        </w:rPr>
      </w:pPr>
      <w:r>
        <w:object w:dxaOrig="23880" w:dyaOrig="7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5pt;height:158.25pt" o:ole="">
            <v:imagedata r:id="rId8" o:title=""/>
          </v:shape>
          <o:OLEObject Type="Embed" ProgID="Visio.Drawing.15" ShapeID="_x0000_i1028" DrawAspect="Content" ObjectID="_1563978193" r:id="rId9"/>
        </w:object>
      </w:r>
      <w:bookmarkStart w:id="3" w:name="_GoBack"/>
      <w:bookmarkEnd w:id="3"/>
    </w:p>
    <w:p w:rsidR="00892BC4" w:rsidRPr="00892BC4" w:rsidRDefault="00A5611F" w:rsidP="00C324CE">
      <w:pPr>
        <w:pStyle w:val="Caption"/>
      </w:pPr>
      <w:bookmarkStart w:id="4" w:name="_Ref485448460"/>
      <w:r>
        <w:t xml:space="preserve">Figure </w:t>
      </w:r>
      <w:fldSimple w:instr=" SEQ Figure \* ARABIC ">
        <w:r w:rsidR="00AF7CD4">
          <w:rPr>
            <w:noProof/>
          </w:rPr>
          <w:t>1</w:t>
        </w:r>
      </w:fldSimple>
      <w:bookmarkEnd w:id="4"/>
      <w:r>
        <w:t xml:space="preserve">: An example </w:t>
      </w:r>
      <w:r w:rsidR="003C6021">
        <w:t xml:space="preserve">of </w:t>
      </w:r>
      <w:r>
        <w:t xml:space="preserve">RACH resource allocation, preamble transmissions, and RAR windows </w:t>
      </w:r>
      <w:r w:rsidRPr="003D0C27">
        <w:rPr>
          <w:i/>
        </w:rPr>
        <w:t>with</w:t>
      </w:r>
      <w:r>
        <w:t xml:space="preserve"> beam correspondence at the TRP.</w:t>
      </w:r>
    </w:p>
    <w:p w:rsidR="00B3036A" w:rsidRDefault="00C57616" w:rsidP="00B3036A">
      <w:pPr>
        <w:ind w:firstLine="284"/>
        <w:jc w:val="both"/>
        <w:rPr>
          <w:lang w:eastAsia="zh-CN"/>
        </w:rPr>
      </w:pPr>
      <w:r>
        <w:tab/>
      </w:r>
      <w:r w:rsidR="00B3036A">
        <w:rPr>
          <w:lang w:eastAsia="zh-CN"/>
        </w:rPr>
        <w:t xml:space="preserve"> </w:t>
      </w:r>
    </w:p>
    <w:p w:rsidR="00A53968" w:rsidRDefault="00B66845" w:rsidP="003F1462">
      <w:pPr>
        <w:tabs>
          <w:tab w:val="left" w:pos="539"/>
        </w:tabs>
        <w:jc w:val="both"/>
      </w:pPr>
      <w:r>
        <w:rPr>
          <w:lang w:eastAsia="zh-CN"/>
        </w:rPr>
        <w:tab/>
        <w:t xml:space="preserve">For the case when there is no beam correspondence at the TRP, longer preamble formats with repeated RACH OFDM symbols are preferred for the RX beam sweeping at TRP. </w:t>
      </w:r>
      <w:r>
        <w:rPr>
          <w:lang w:eastAsia="zh-CN"/>
        </w:rPr>
        <w:fldChar w:fldCharType="begin"/>
      </w:r>
      <w:r>
        <w:rPr>
          <w:lang w:eastAsia="zh-CN"/>
        </w:rPr>
        <w:instrText xml:space="preserve"> REF _Ref485449198 \h  \* MERGEFORMAT </w:instrText>
      </w:r>
      <w:r>
        <w:rPr>
          <w:lang w:eastAsia="zh-CN"/>
        </w:rPr>
      </w:r>
      <w:r>
        <w:rPr>
          <w:lang w:eastAsia="zh-CN"/>
        </w:rPr>
        <w:fldChar w:fldCharType="separate"/>
      </w:r>
      <w:r w:rsidR="00AF7CD4">
        <w:t xml:space="preserve">Figure </w:t>
      </w:r>
      <w:r w:rsidR="00AF7CD4">
        <w:rPr>
          <w:noProof/>
        </w:rPr>
        <w:t>2</w:t>
      </w:r>
      <w:r>
        <w:rPr>
          <w:lang w:eastAsia="zh-CN"/>
        </w:rPr>
        <w:fldChar w:fldCharType="end"/>
      </w:r>
      <w:r>
        <w:rPr>
          <w:lang w:eastAsia="zh-CN"/>
        </w:rPr>
        <w:t xml:space="preserve"> illustrates one example for this case where RACH resources associated with different SS blocks are FDM or CDM to each other. Again, we assume the RAR window starts at a fixed duration of X slots. For example, in </w:t>
      </w:r>
      <w:r>
        <w:rPr>
          <w:lang w:eastAsia="zh-CN"/>
        </w:rPr>
        <w:fldChar w:fldCharType="begin"/>
      </w:r>
      <w:r>
        <w:rPr>
          <w:lang w:eastAsia="zh-CN"/>
        </w:rPr>
        <w:instrText xml:space="preserve"> REF _Ref485449198 \h  \* MERGEFORMAT </w:instrText>
      </w:r>
      <w:r>
        <w:rPr>
          <w:lang w:eastAsia="zh-CN"/>
        </w:rPr>
      </w:r>
      <w:r>
        <w:rPr>
          <w:lang w:eastAsia="zh-CN"/>
        </w:rPr>
        <w:fldChar w:fldCharType="separate"/>
      </w:r>
      <w:r w:rsidR="00AF7CD4">
        <w:t xml:space="preserve">Figure </w:t>
      </w:r>
      <w:r w:rsidR="00AF7CD4">
        <w:rPr>
          <w:noProof/>
        </w:rPr>
        <w:t>2</w:t>
      </w:r>
      <w:r>
        <w:rPr>
          <w:lang w:eastAsia="zh-CN"/>
        </w:rPr>
        <w:fldChar w:fldCharType="end"/>
      </w:r>
      <w:r>
        <w:rPr>
          <w:lang w:eastAsia="zh-CN"/>
        </w:rPr>
        <w:t xml:space="preserve">, because all preambles end at Slot n+1, the corresponding RAR windows start at Slot n+1+X. </w:t>
      </w:r>
    </w:p>
    <w:p w:rsidR="005476C3" w:rsidRDefault="005476C3" w:rsidP="006B197C">
      <w:pPr>
        <w:rPr>
          <w:lang w:eastAsia="zh-CN"/>
        </w:rPr>
      </w:pPr>
      <w:r>
        <w:object w:dxaOrig="22815" w:dyaOrig="7605">
          <v:shape id="_x0000_i1026" type="#_x0000_t75" style="width:481.5pt;height:160.5pt" o:ole="">
            <v:imagedata r:id="rId10" o:title=""/>
          </v:shape>
          <o:OLEObject Type="Embed" ProgID="Visio.Drawing.15" ShapeID="_x0000_i1026" DrawAspect="Content" ObjectID="_1563978194" r:id="rId11"/>
        </w:object>
      </w:r>
    </w:p>
    <w:p w:rsidR="00FC2D9C" w:rsidRDefault="00A5611F" w:rsidP="004A053A">
      <w:pPr>
        <w:pStyle w:val="Caption"/>
      </w:pPr>
      <w:bookmarkStart w:id="5" w:name="_Ref485449198"/>
      <w:r>
        <w:t xml:space="preserve">Figure </w:t>
      </w:r>
      <w:fldSimple w:instr=" SEQ Figure \* ARABIC ">
        <w:r w:rsidR="00AF7CD4">
          <w:rPr>
            <w:noProof/>
          </w:rPr>
          <w:t>2</w:t>
        </w:r>
      </w:fldSimple>
      <w:bookmarkEnd w:id="5"/>
      <w:r>
        <w:t xml:space="preserve">: An example RACH resource allocation, preamble transmissions, and RAR windows </w:t>
      </w:r>
      <w:r w:rsidRPr="00A5611F">
        <w:rPr>
          <w:i/>
        </w:rPr>
        <w:t>without</w:t>
      </w:r>
      <w:r>
        <w:t xml:space="preserve"> beam correspondence at the TRP where we assume RACH resources associated with different SS blocks are FDM</w:t>
      </w:r>
      <w:r w:rsidR="00B03882">
        <w:t xml:space="preserve"> or CDM to each other</w:t>
      </w:r>
      <w:r>
        <w:t xml:space="preserve">. </w:t>
      </w:r>
    </w:p>
    <w:p w:rsidR="004A053A" w:rsidRPr="004A053A" w:rsidRDefault="00B3036A" w:rsidP="00B66845">
      <w:pPr>
        <w:tabs>
          <w:tab w:val="left" w:pos="539"/>
        </w:tabs>
        <w:jc w:val="both"/>
      </w:pPr>
      <w:r>
        <w:rPr>
          <w:lang w:eastAsia="zh-CN"/>
        </w:rPr>
        <w:tab/>
        <w:t xml:space="preserve"> </w:t>
      </w:r>
    </w:p>
    <w:p w:rsidR="0030202D" w:rsidRDefault="0030202D" w:rsidP="00E705CD">
      <w:pPr>
        <w:ind w:firstLine="284"/>
        <w:jc w:val="both"/>
      </w:pPr>
      <w:r>
        <w:t>For the RAR window design, for both single-beam and multi-beam operations, we make the following proposal</w:t>
      </w:r>
      <w:r w:rsidR="00711079">
        <w:t>s</w:t>
      </w:r>
      <w:r w:rsidR="00493CF5">
        <w:t xml:space="preserve">. </w:t>
      </w:r>
    </w:p>
    <w:p w:rsidR="00C96218" w:rsidRPr="00C96218" w:rsidRDefault="00701B31" w:rsidP="00E705CD">
      <w:pPr>
        <w:pStyle w:val="Caption"/>
        <w:jc w:val="both"/>
      </w:pPr>
      <w:bookmarkStart w:id="6" w:name="_Ref490048758"/>
      <w:r>
        <w:t xml:space="preserve">Proposal </w:t>
      </w:r>
      <w:fldSimple w:instr=" SEQ Proposal \* ARABIC ">
        <w:r w:rsidR="00AF7CD4">
          <w:rPr>
            <w:noProof/>
          </w:rPr>
          <w:t>1</w:t>
        </w:r>
      </w:fldSimple>
      <w:r>
        <w:t xml:space="preserve">: The starting timing and </w:t>
      </w:r>
      <w:r w:rsidR="006A3925">
        <w:t xml:space="preserve">the </w:t>
      </w:r>
      <w:r w:rsidR="00D66839">
        <w:t>size</w:t>
      </w:r>
      <w:r>
        <w:t xml:space="preserve"> of a RAR window should be in the </w:t>
      </w:r>
      <w:r w:rsidR="009C226B">
        <w:t>unit</w:t>
      </w:r>
      <w:r>
        <w:t xml:space="preserve"> of slots despite the fact that the transmitted preamble formats may be at the granularity of OFDM symbols.</w:t>
      </w:r>
      <w:r w:rsidR="00C96218">
        <w:t xml:space="preserve"> The unit of slots is based on the numerology of Msg2. FFS how </w:t>
      </w:r>
      <w:r w:rsidR="004C59BE">
        <w:t>Msg2 numerology is configured.</w:t>
      </w:r>
      <w:bookmarkEnd w:id="6"/>
      <w:r w:rsidR="004C59BE">
        <w:t xml:space="preserve"> </w:t>
      </w:r>
    </w:p>
    <w:p w:rsidR="00A27902" w:rsidRPr="00A27902" w:rsidRDefault="00907F7F" w:rsidP="00E705CD">
      <w:pPr>
        <w:pStyle w:val="Caption"/>
        <w:jc w:val="both"/>
      </w:pPr>
      <w:bookmarkStart w:id="7" w:name="_Ref490048770"/>
      <w:r>
        <w:t xml:space="preserve">Proposal </w:t>
      </w:r>
      <w:fldSimple w:instr=" SEQ Proposal \* ARABIC ">
        <w:r w:rsidR="00AF7CD4">
          <w:rPr>
            <w:noProof/>
          </w:rPr>
          <w:t>2</w:t>
        </w:r>
      </w:fldSimple>
      <w:r w:rsidR="0002786F">
        <w:t xml:space="preserve">: The </w:t>
      </w:r>
      <w:r w:rsidR="004F1024">
        <w:t xml:space="preserve">RAR window starts at a fixed duration </w:t>
      </w:r>
      <w:r w:rsidR="002D2AA2">
        <w:t>of X</w:t>
      </w:r>
      <w:r w:rsidR="004F1024">
        <w:t xml:space="preserve"> slots after a preamble is transmitted. </w:t>
      </w:r>
      <w:r w:rsidR="006F705D">
        <w:t>The fixed duration</w:t>
      </w:r>
      <w:r w:rsidR="002D2AA2">
        <w:t xml:space="preserve"> of X slots </w:t>
      </w:r>
      <w:r w:rsidR="006F705D">
        <w:t xml:space="preserve">is the same for all </w:t>
      </w:r>
      <w:r w:rsidR="008D4687">
        <w:t xml:space="preserve">SS blocks if multi-beam operations are considered. </w:t>
      </w:r>
      <w:r w:rsidR="00A27902">
        <w:t xml:space="preserve">FFS </w:t>
      </w:r>
      <w:r w:rsidR="002D2AA2">
        <w:t>the value of X</w:t>
      </w:r>
      <w:r w:rsidR="00A27902">
        <w:t>.</w:t>
      </w:r>
      <w:bookmarkEnd w:id="7"/>
      <w:r w:rsidR="00A27902">
        <w:t xml:space="preserve"> </w:t>
      </w:r>
    </w:p>
    <w:p w:rsidR="0002786F" w:rsidRDefault="0088264B" w:rsidP="00E705CD">
      <w:pPr>
        <w:pStyle w:val="Caption"/>
        <w:jc w:val="both"/>
      </w:pPr>
      <w:bookmarkStart w:id="8" w:name="_Ref490048777"/>
      <w:r>
        <w:t xml:space="preserve">Proposal </w:t>
      </w:r>
      <w:fldSimple w:instr=" SEQ Proposal \* ARABIC ">
        <w:r w:rsidR="00AF7CD4">
          <w:rPr>
            <w:noProof/>
          </w:rPr>
          <w:t>3</w:t>
        </w:r>
      </w:fldSimple>
      <w:r>
        <w:t xml:space="preserve">: </w:t>
      </w:r>
      <w:r w:rsidR="004F1024">
        <w:t xml:space="preserve">The </w:t>
      </w:r>
      <w:r w:rsidR="006F705D">
        <w:t>size</w:t>
      </w:r>
      <w:r w:rsidR="004F1024">
        <w:t xml:space="preserve"> of a RAR win</w:t>
      </w:r>
      <w:r w:rsidR="00223D61">
        <w:t xml:space="preserve">dow is configurable </w:t>
      </w:r>
      <w:r w:rsidR="004F1024">
        <w:t>in the unit of slots</w:t>
      </w:r>
      <w:r w:rsidR="00223D61">
        <w:t>. Furthermore, it is the same for all SS blocks if multi-beam operations are considered.</w:t>
      </w:r>
      <w:bookmarkEnd w:id="8"/>
      <w:r w:rsidR="00223D61">
        <w:t xml:space="preserve">  </w:t>
      </w:r>
    </w:p>
    <w:p w:rsidR="00413B5F" w:rsidRPr="00413B5F" w:rsidRDefault="00413B5F" w:rsidP="00413B5F"/>
    <w:p w:rsidR="00762438" w:rsidRPr="00472AAF" w:rsidRDefault="00C76475" w:rsidP="00472AAF">
      <w:pPr>
        <w:pStyle w:val="Heading2"/>
      </w:pPr>
      <w:r>
        <w:t>2</w:t>
      </w:r>
      <w:r w:rsidR="001A57B9" w:rsidRPr="00472AAF">
        <w:t xml:space="preserve">.1 </w:t>
      </w:r>
      <w:r w:rsidR="00572376" w:rsidRPr="00472AAF">
        <w:tab/>
      </w:r>
      <w:r w:rsidR="001A57B9" w:rsidRPr="00472AAF">
        <w:t>RAR reception for contention-free RACH</w:t>
      </w:r>
    </w:p>
    <w:p w:rsidR="00762438" w:rsidRPr="00762438" w:rsidRDefault="00762438" w:rsidP="00762438">
      <w:pPr>
        <w:rPr>
          <w:lang w:val="en-GB"/>
        </w:rPr>
      </w:pPr>
      <w:r>
        <w:rPr>
          <w:lang w:val="en-GB"/>
        </w:rPr>
        <w:t>At the RAN1 AH#2 meeting, it was agreed that UE can transm</w:t>
      </w:r>
      <w:r w:rsidR="00B66845">
        <w:rPr>
          <w:lang w:val="en-GB"/>
        </w:rPr>
        <w:t xml:space="preserve">it multiple Msg.1 </w:t>
      </w:r>
      <w:r>
        <w:rPr>
          <w:lang w:val="en-GB"/>
        </w:rPr>
        <w:t xml:space="preserve">in a contention-free RACH. </w:t>
      </w:r>
    </w:p>
    <w:tbl>
      <w:tblPr>
        <w:tblStyle w:val="TableGrid"/>
        <w:tblW w:w="0" w:type="auto"/>
        <w:tblLook w:val="04A0" w:firstRow="1" w:lastRow="0" w:firstColumn="1" w:lastColumn="0" w:noHBand="0" w:noVBand="1"/>
      </w:tblPr>
      <w:tblGrid>
        <w:gridCol w:w="9631"/>
      </w:tblGrid>
      <w:tr w:rsidR="00762438" w:rsidTr="00762438">
        <w:tc>
          <w:tcPr>
            <w:tcW w:w="9631" w:type="dxa"/>
          </w:tcPr>
          <w:p w:rsidR="00762438" w:rsidRPr="00B82423" w:rsidRDefault="00762438" w:rsidP="00762438">
            <w:pPr>
              <w:rPr>
                <w:rFonts w:ascii="Times New Roman" w:eastAsia="MS Mincho" w:hAnsi="Times New Roman"/>
                <w:b/>
                <w:highlight w:val="yellow"/>
                <w:u w:val="single"/>
                <w:lang w:eastAsia="ja-JP"/>
              </w:rPr>
            </w:pPr>
            <w:r w:rsidRPr="00B82423">
              <w:rPr>
                <w:rFonts w:ascii="Times New Roman" w:eastAsia="MS Mincho" w:hAnsi="Times New Roman"/>
                <w:b/>
                <w:highlight w:val="green"/>
                <w:u w:val="single"/>
                <w:lang w:eastAsia="ja-JP"/>
              </w:rPr>
              <w:lastRenderedPageBreak/>
              <w:t>Agreements:</w:t>
            </w:r>
          </w:p>
          <w:p w:rsidR="00762438" w:rsidRPr="00B82423" w:rsidRDefault="00762438" w:rsidP="00BB07DE">
            <w:pPr>
              <w:numPr>
                <w:ilvl w:val="0"/>
                <w:numId w:val="20"/>
              </w:numPr>
              <w:overflowPunct/>
              <w:autoSpaceDE/>
              <w:autoSpaceDN/>
              <w:adjustRightInd/>
              <w:spacing w:after="0"/>
              <w:textAlignment w:val="auto"/>
              <w:rPr>
                <w:rFonts w:ascii="Times New Roman" w:eastAsia="MS Mincho" w:hAnsi="Times New Roman"/>
                <w:lang w:eastAsia="ja-JP"/>
              </w:rPr>
            </w:pPr>
            <w:r w:rsidRPr="00B82423">
              <w:rPr>
                <w:rFonts w:ascii="Times New Roman" w:eastAsia="MS Mincho" w:hAnsi="Times New Roman"/>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rsidR="00DF12E2" w:rsidRPr="00B82423" w:rsidRDefault="00762438" w:rsidP="00BB07DE">
            <w:pPr>
              <w:numPr>
                <w:ilvl w:val="1"/>
                <w:numId w:val="20"/>
              </w:numPr>
              <w:overflowPunct/>
              <w:autoSpaceDE/>
              <w:autoSpaceDN/>
              <w:adjustRightInd/>
              <w:spacing w:after="0"/>
              <w:textAlignment w:val="auto"/>
              <w:rPr>
                <w:rFonts w:ascii="Times New Roman" w:eastAsia="MS Mincho" w:hAnsi="Times New Roman"/>
                <w:lang w:eastAsia="ja-JP"/>
              </w:rPr>
            </w:pPr>
            <w:r w:rsidRPr="00B82423">
              <w:rPr>
                <w:rFonts w:ascii="Times New Roman" w:eastAsia="MS Mincho" w:hAnsi="Times New Roman"/>
                <w:lang w:eastAsia="ja-JP"/>
              </w:rPr>
              <w:t>Note: The time resource used for ‘dedicated RACH in time domain’ is different from the time resources of contention based random access</w:t>
            </w:r>
          </w:p>
          <w:p w:rsidR="00762438" w:rsidRPr="00DF12E2" w:rsidRDefault="00762438" w:rsidP="00BB07DE">
            <w:pPr>
              <w:numPr>
                <w:ilvl w:val="1"/>
                <w:numId w:val="20"/>
              </w:numPr>
              <w:overflowPunct/>
              <w:autoSpaceDE/>
              <w:autoSpaceDN/>
              <w:adjustRightInd/>
              <w:spacing w:after="0"/>
              <w:textAlignment w:val="auto"/>
              <w:rPr>
                <w:rFonts w:eastAsia="MS Mincho"/>
                <w:lang w:eastAsia="ja-JP"/>
              </w:rPr>
            </w:pPr>
            <w:r w:rsidRPr="00B82423">
              <w:rPr>
                <w:rFonts w:ascii="Times New Roman" w:eastAsia="MS Mincho" w:hAnsi="Times New Roman"/>
                <w:lang w:eastAsia="ja-JP"/>
              </w:rPr>
              <w:t>Note: Multiple Msg1 can be transmitted with same or different UE TX beams</w:t>
            </w:r>
          </w:p>
        </w:tc>
      </w:tr>
    </w:tbl>
    <w:p w:rsidR="00762438" w:rsidRDefault="00762438" w:rsidP="00762438">
      <w:pPr>
        <w:rPr>
          <w:lang w:val="en-GB"/>
        </w:rPr>
      </w:pPr>
    </w:p>
    <w:p w:rsidR="00213E08" w:rsidRDefault="00213E08" w:rsidP="00273B46">
      <w:pPr>
        <w:jc w:val="both"/>
        <w:rPr>
          <w:lang w:val="en-GB"/>
        </w:rPr>
      </w:pPr>
      <w:r>
        <w:rPr>
          <w:lang w:val="en-GB"/>
        </w:rPr>
        <w:t>Based</w:t>
      </w:r>
      <w:r w:rsidR="004D0A8C">
        <w:rPr>
          <w:lang w:val="en-GB"/>
        </w:rPr>
        <w:t xml:space="preserve"> on this agreement, some </w:t>
      </w:r>
      <w:r>
        <w:rPr>
          <w:lang w:val="en-GB"/>
        </w:rPr>
        <w:t xml:space="preserve">problems are </w:t>
      </w:r>
      <w:r w:rsidR="004D0A8C">
        <w:rPr>
          <w:lang w:val="en-GB"/>
        </w:rPr>
        <w:t xml:space="preserve">identified </w:t>
      </w:r>
      <w:r>
        <w:rPr>
          <w:lang w:val="en-GB"/>
        </w:rPr>
        <w:t xml:space="preserve">below: </w:t>
      </w:r>
    </w:p>
    <w:p w:rsidR="0025193E" w:rsidRPr="0025193E" w:rsidRDefault="00A62248" w:rsidP="00273B46">
      <w:pPr>
        <w:pStyle w:val="ListParagraph"/>
        <w:numPr>
          <w:ilvl w:val="0"/>
          <w:numId w:val="21"/>
        </w:numPr>
        <w:ind w:firstLineChars="0"/>
        <w:jc w:val="both"/>
        <w:rPr>
          <w:sz w:val="20"/>
          <w:szCs w:val="20"/>
          <w:lang w:val="en-GB"/>
        </w:rPr>
      </w:pPr>
      <w:r w:rsidRPr="00A62248">
        <w:rPr>
          <w:sz w:val="20"/>
          <w:szCs w:val="20"/>
          <w:lang w:val="en-GB"/>
        </w:rPr>
        <w:t xml:space="preserve">If UE transmits multiple Msg1 </w:t>
      </w:r>
      <w:r w:rsidR="00B31A20">
        <w:rPr>
          <w:sz w:val="20"/>
          <w:szCs w:val="20"/>
          <w:lang w:val="en-GB"/>
        </w:rPr>
        <w:t xml:space="preserve">on multiple dedicated RACH transmission occasions </w:t>
      </w:r>
      <w:r w:rsidRPr="00A62248">
        <w:rPr>
          <w:sz w:val="20"/>
          <w:szCs w:val="20"/>
          <w:lang w:val="en-GB"/>
        </w:rPr>
        <w:t>with different TX beams and one or multiple of the transmitted Msg1 are detected, how does UE know wh</w:t>
      </w:r>
      <w:r w:rsidR="001F4480">
        <w:rPr>
          <w:sz w:val="20"/>
          <w:szCs w:val="20"/>
          <w:lang w:val="en-GB"/>
        </w:rPr>
        <w:t xml:space="preserve">ich ones are detected? And </w:t>
      </w:r>
      <w:r w:rsidRPr="00A62248">
        <w:rPr>
          <w:sz w:val="20"/>
          <w:szCs w:val="20"/>
          <w:lang w:val="en-GB"/>
        </w:rPr>
        <w:t xml:space="preserve">which TX beam </w:t>
      </w:r>
      <w:r w:rsidR="00516A12">
        <w:rPr>
          <w:sz w:val="20"/>
          <w:szCs w:val="20"/>
          <w:lang w:val="en-GB"/>
        </w:rPr>
        <w:t xml:space="preserve">is </w:t>
      </w:r>
      <w:r w:rsidRPr="00A62248">
        <w:rPr>
          <w:sz w:val="20"/>
          <w:szCs w:val="20"/>
          <w:lang w:val="en-GB"/>
        </w:rPr>
        <w:t>to be used in the following uplink transmissions at least in Msg3?</w:t>
      </w:r>
      <w:r w:rsidR="00937B70" w:rsidRPr="0025193E">
        <w:rPr>
          <w:sz w:val="20"/>
          <w:szCs w:val="20"/>
          <w:lang w:val="en-GB"/>
        </w:rPr>
        <w:t xml:space="preserve"> </w:t>
      </w:r>
    </w:p>
    <w:p w:rsidR="00382CEE" w:rsidRPr="0025193E" w:rsidRDefault="00382CEE" w:rsidP="00273B46">
      <w:pPr>
        <w:pStyle w:val="ListParagraph"/>
        <w:numPr>
          <w:ilvl w:val="0"/>
          <w:numId w:val="21"/>
        </w:numPr>
        <w:ind w:firstLineChars="0"/>
        <w:jc w:val="both"/>
        <w:rPr>
          <w:sz w:val="20"/>
          <w:szCs w:val="20"/>
          <w:lang w:val="en-GB"/>
        </w:rPr>
      </w:pPr>
      <w:r w:rsidRPr="0025193E">
        <w:rPr>
          <w:sz w:val="20"/>
          <w:szCs w:val="20"/>
          <w:lang w:val="en-GB"/>
        </w:rPr>
        <w:t>Should multiple RAR receptions be allowed for this case?</w:t>
      </w:r>
      <w:r w:rsidR="00871681">
        <w:rPr>
          <w:sz w:val="20"/>
          <w:szCs w:val="20"/>
          <w:lang w:val="en-GB"/>
        </w:rPr>
        <w:t xml:space="preserve"> </w:t>
      </w:r>
      <w:r w:rsidR="00871681" w:rsidRPr="00641DBE">
        <w:rPr>
          <w:sz w:val="20"/>
          <w:szCs w:val="20"/>
          <w:lang w:val="en-GB"/>
        </w:rPr>
        <w:t>If multiple RAR receptions are allowed, are mul</w:t>
      </w:r>
      <w:r w:rsidR="00641DBE">
        <w:rPr>
          <w:sz w:val="20"/>
          <w:szCs w:val="20"/>
          <w:lang w:val="en-GB"/>
        </w:rPr>
        <w:t>tiple Msg3 transmission allowed?</w:t>
      </w:r>
    </w:p>
    <w:p w:rsidR="002501CA" w:rsidRDefault="00AC79FC" w:rsidP="00273B46">
      <w:pPr>
        <w:pStyle w:val="ListParagraph"/>
        <w:numPr>
          <w:ilvl w:val="0"/>
          <w:numId w:val="21"/>
        </w:numPr>
        <w:ind w:firstLineChars="0"/>
        <w:jc w:val="both"/>
        <w:rPr>
          <w:sz w:val="20"/>
          <w:szCs w:val="20"/>
          <w:lang w:val="en-GB"/>
        </w:rPr>
      </w:pPr>
      <w:r>
        <w:rPr>
          <w:sz w:val="20"/>
          <w:szCs w:val="20"/>
          <w:lang w:val="en-GB"/>
        </w:rPr>
        <w:t>Should multiple RAR windows be allowed? If they are not allowed, h</w:t>
      </w:r>
      <w:r w:rsidR="00382CEE" w:rsidRPr="0025193E">
        <w:rPr>
          <w:sz w:val="20"/>
          <w:szCs w:val="20"/>
          <w:lang w:val="en-GB"/>
        </w:rPr>
        <w:t>ow should we define the RAR window for th</w:t>
      </w:r>
      <w:r>
        <w:rPr>
          <w:sz w:val="20"/>
          <w:szCs w:val="20"/>
          <w:lang w:val="en-GB"/>
        </w:rPr>
        <w:t>is contention-free case if multiple Msg1 transmission is configured</w:t>
      </w:r>
      <w:r w:rsidR="00382CEE" w:rsidRPr="0025193E">
        <w:rPr>
          <w:sz w:val="20"/>
          <w:szCs w:val="20"/>
          <w:lang w:val="en-GB"/>
        </w:rPr>
        <w:t>?</w:t>
      </w:r>
    </w:p>
    <w:p w:rsidR="00144E3D" w:rsidRPr="00144E3D" w:rsidRDefault="00144E3D" w:rsidP="00144E3D">
      <w:pPr>
        <w:rPr>
          <w:lang w:val="en-GB"/>
        </w:rPr>
      </w:pPr>
    </w:p>
    <w:p w:rsidR="00D06DA7" w:rsidRDefault="002501CA" w:rsidP="00D06DA7">
      <w:pPr>
        <w:ind w:firstLine="284"/>
        <w:jc w:val="both"/>
        <w:rPr>
          <w:lang w:val="en-GB"/>
        </w:rPr>
      </w:pPr>
      <w:r>
        <w:rPr>
          <w:lang w:val="en-GB"/>
        </w:rPr>
        <w:t xml:space="preserve">If </w:t>
      </w:r>
      <w:r w:rsidR="00854CD8">
        <w:rPr>
          <w:lang w:val="en-GB"/>
        </w:rPr>
        <w:t xml:space="preserve">UE </w:t>
      </w:r>
      <w:r w:rsidR="00A43BA4">
        <w:rPr>
          <w:lang w:val="en-GB"/>
        </w:rPr>
        <w:t xml:space="preserve">transmits </w:t>
      </w:r>
      <w:r w:rsidR="00AC0000">
        <w:rPr>
          <w:lang w:val="en-GB"/>
        </w:rPr>
        <w:t xml:space="preserve">multiple Msg1 with </w:t>
      </w:r>
      <w:r w:rsidR="002B1E2E">
        <w:rPr>
          <w:lang w:val="en-GB"/>
        </w:rPr>
        <w:t>different TX beam</w:t>
      </w:r>
      <w:r w:rsidR="00AC0000">
        <w:rPr>
          <w:lang w:val="en-GB"/>
        </w:rPr>
        <w:t>s</w:t>
      </w:r>
      <w:r w:rsidR="00854CD8">
        <w:rPr>
          <w:lang w:val="en-GB"/>
        </w:rPr>
        <w:t>, then</w:t>
      </w:r>
      <w:r w:rsidR="00672D55">
        <w:rPr>
          <w:lang w:val="en-GB"/>
        </w:rPr>
        <w:t xml:space="preserve"> the indication of which one(s) is detected can be explicitly carried in RAR. </w:t>
      </w:r>
      <w:r w:rsidR="00AC0000">
        <w:rPr>
          <w:lang w:val="en-GB"/>
        </w:rPr>
        <w:t xml:space="preserve">For example, </w:t>
      </w:r>
      <w:r w:rsidR="00B31A20">
        <w:rPr>
          <w:lang w:val="en-GB"/>
        </w:rPr>
        <w:t>the configuration of the RACH transmission occasion where the detected Msg1 is received can be explicitly signalled in RAR. This method, however, require</w:t>
      </w:r>
      <w:r w:rsidR="00D06DA7">
        <w:rPr>
          <w:lang w:val="en-GB"/>
        </w:rPr>
        <w:t xml:space="preserve">s </w:t>
      </w:r>
      <w:r w:rsidR="00B31A20">
        <w:rPr>
          <w:lang w:val="en-GB"/>
        </w:rPr>
        <w:t>additional field</w:t>
      </w:r>
      <w:r w:rsidR="00D06DA7">
        <w:rPr>
          <w:lang w:val="en-GB"/>
        </w:rPr>
        <w:t>s</w:t>
      </w:r>
      <w:r w:rsidR="00B31A20">
        <w:rPr>
          <w:lang w:val="en-GB"/>
        </w:rPr>
        <w:t xml:space="preserve"> in the RAR content for contention-free RACH. In other words, the fields of RAR contents are different for contention-based and contention-free RACH procedures. </w:t>
      </w:r>
      <w:r w:rsidR="00AD57E9">
        <w:rPr>
          <w:lang w:val="en-GB"/>
        </w:rPr>
        <w:t>Another method is that the</w:t>
      </w:r>
      <w:r w:rsidR="00B31A20">
        <w:rPr>
          <w:lang w:val="en-GB"/>
        </w:rPr>
        <w:t xml:space="preserve"> indication of detected Msg1</w:t>
      </w:r>
      <w:r w:rsidR="00AD57E9">
        <w:rPr>
          <w:lang w:val="en-GB"/>
        </w:rPr>
        <w:t xml:space="preserve">(s) can be achieved by some implicit association. For example, it can implicitly distinguished by RA-RNTI values if these multiple RACH occasions are located at time-frequency resources associated with different RA-RNTI values. Specifically, let us assume that RA-RNTI is designed in a way similar to LTE where RA-RNTI = 1 + </w:t>
      </w:r>
      <w:proofErr w:type="spellStart"/>
      <w:r w:rsidR="00AD57E9">
        <w:rPr>
          <w:lang w:val="en-GB"/>
        </w:rPr>
        <w:t>t_idx</w:t>
      </w:r>
      <w:proofErr w:type="spellEnd"/>
      <w:r w:rsidR="00AD57E9">
        <w:rPr>
          <w:lang w:val="en-GB"/>
        </w:rPr>
        <w:t xml:space="preserve"> + </w:t>
      </w:r>
      <w:proofErr w:type="spellStart"/>
      <w:r w:rsidR="00AD57E9">
        <w:rPr>
          <w:lang w:val="en-GB"/>
        </w:rPr>
        <w:t>N</w:t>
      </w:r>
      <w:r w:rsidR="00AD57E9" w:rsidRPr="00AF7CD4">
        <w:rPr>
          <w:vertAlign w:val="subscript"/>
          <w:lang w:val="en-GB"/>
        </w:rPr>
        <w:t>slot</w:t>
      </w:r>
      <w:proofErr w:type="spellEnd"/>
      <w:r w:rsidR="00AD57E9">
        <w:rPr>
          <w:lang w:val="en-GB"/>
        </w:rPr>
        <w:t>*</w:t>
      </w:r>
      <w:proofErr w:type="spellStart"/>
      <w:r w:rsidR="00AD57E9">
        <w:rPr>
          <w:lang w:val="en-GB"/>
        </w:rPr>
        <w:t>f_idx</w:t>
      </w:r>
      <w:proofErr w:type="spellEnd"/>
      <w:r w:rsidR="00AD57E9">
        <w:rPr>
          <w:lang w:val="en-GB"/>
        </w:rPr>
        <w:t xml:space="preserve"> </w:t>
      </w:r>
      <w:r w:rsidR="00DD6E30">
        <w:rPr>
          <w:lang w:val="en-GB"/>
        </w:rPr>
        <w:t xml:space="preserve">and </w:t>
      </w:r>
      <w:proofErr w:type="spellStart"/>
      <w:r w:rsidR="00DD6E30">
        <w:rPr>
          <w:lang w:val="en-GB"/>
        </w:rPr>
        <w:t>t_idx</w:t>
      </w:r>
      <w:proofErr w:type="spellEnd"/>
      <w:r w:rsidR="00DD6E30">
        <w:rPr>
          <w:lang w:val="en-GB"/>
        </w:rPr>
        <w:t xml:space="preserve"> is in the slot index</w:t>
      </w:r>
      <w:r w:rsidR="00AD57E9">
        <w:rPr>
          <w:lang w:val="en-GB"/>
        </w:rPr>
        <w:t xml:space="preserve"> for NR. Therefore, as long as these multiple </w:t>
      </w:r>
      <w:r w:rsidR="00D06DA7">
        <w:rPr>
          <w:lang w:val="en-GB"/>
        </w:rPr>
        <w:t xml:space="preserve">dedicated </w:t>
      </w:r>
      <w:r w:rsidR="00AD57E9">
        <w:rPr>
          <w:lang w:val="en-GB"/>
        </w:rPr>
        <w:t xml:space="preserve">RACH </w:t>
      </w:r>
      <w:r w:rsidR="00D06DA7">
        <w:rPr>
          <w:lang w:val="en-GB"/>
        </w:rPr>
        <w:t xml:space="preserve">transmission </w:t>
      </w:r>
      <w:r w:rsidR="00AD57E9">
        <w:rPr>
          <w:lang w:val="en-GB"/>
        </w:rPr>
        <w:t>occasions are located in different slots, UE can determine which Msg1 tran</w:t>
      </w:r>
      <w:r w:rsidR="00D06DA7">
        <w:rPr>
          <w:lang w:val="en-GB"/>
        </w:rPr>
        <w:t>smission(s) has been detected by</w:t>
      </w:r>
      <w:r w:rsidR="00AD57E9">
        <w:rPr>
          <w:lang w:val="en-GB"/>
        </w:rPr>
        <w:t xml:space="preserve"> </w:t>
      </w:r>
      <w:proofErr w:type="spellStart"/>
      <w:r w:rsidR="00AD57E9">
        <w:rPr>
          <w:lang w:val="en-GB"/>
        </w:rPr>
        <w:t>gNB</w:t>
      </w:r>
      <w:proofErr w:type="spellEnd"/>
      <w:r w:rsidR="00AD57E9">
        <w:rPr>
          <w:lang w:val="en-GB"/>
        </w:rPr>
        <w:t xml:space="preserve"> based on the RA-RNTI value associated with the received RAR.</w:t>
      </w:r>
      <w:r w:rsidR="00D06DA7">
        <w:rPr>
          <w:lang w:val="en-GB"/>
        </w:rPr>
        <w:t xml:space="preserve"> By implicit indication, no extra fields need to be introduced RAR content for contention-free RACH. </w:t>
      </w:r>
      <w:r w:rsidR="005723B2">
        <w:rPr>
          <w:lang w:val="en-GB"/>
        </w:rPr>
        <w:t xml:space="preserve">And therefore, unified RAR design for both contention-based and contention-free RACH procedures is possible. </w:t>
      </w:r>
    </w:p>
    <w:p w:rsidR="00AC0000" w:rsidRDefault="00D06DA7" w:rsidP="00D06DA7">
      <w:pPr>
        <w:pStyle w:val="Caption"/>
        <w:rPr>
          <w:lang w:val="en-GB"/>
        </w:rPr>
      </w:pPr>
      <w:bookmarkStart w:id="9" w:name="_Ref490222758"/>
      <w:r>
        <w:t xml:space="preserve">Observation </w:t>
      </w:r>
      <w:fldSimple w:instr=" SEQ Observation \* ARABIC ">
        <w:r w:rsidR="00AF7CD4">
          <w:rPr>
            <w:noProof/>
          </w:rPr>
          <w:t>1</w:t>
        </w:r>
      </w:fldSimple>
      <w:r>
        <w:t xml:space="preserve">: When multiple Msg1 transmission is configured, </w:t>
      </w:r>
      <w:r w:rsidR="005723B2">
        <w:t xml:space="preserve">indicating the detected Msg1(s) by explicit signaling </w:t>
      </w:r>
      <w:r w:rsidR="005723B2">
        <w:rPr>
          <w:lang w:val="en-GB"/>
        </w:rPr>
        <w:t>via RAR requires extra fields for contention-free RACH.</w:t>
      </w:r>
      <w:bookmarkEnd w:id="9"/>
      <w:r w:rsidR="005723B2">
        <w:rPr>
          <w:lang w:val="en-GB"/>
        </w:rPr>
        <w:t xml:space="preserve"> </w:t>
      </w:r>
    </w:p>
    <w:p w:rsidR="00E14375" w:rsidRDefault="005723B2" w:rsidP="00B8431F">
      <w:pPr>
        <w:pStyle w:val="Caption"/>
      </w:pPr>
      <w:r>
        <w:t xml:space="preserve">Proposal </w:t>
      </w:r>
      <w:r w:rsidR="009670CA">
        <w:fldChar w:fldCharType="begin"/>
      </w:r>
      <w:r w:rsidR="009670CA">
        <w:instrText xml:space="preserve"> SEQ Proposal \* ARABIC </w:instrText>
      </w:r>
      <w:r w:rsidR="009670CA">
        <w:fldChar w:fldCharType="separate"/>
      </w:r>
      <w:r w:rsidR="00AF7CD4">
        <w:rPr>
          <w:noProof/>
        </w:rPr>
        <w:t>4</w:t>
      </w:r>
      <w:r w:rsidR="009670CA">
        <w:rPr>
          <w:noProof/>
        </w:rPr>
        <w:fldChar w:fldCharType="end"/>
      </w:r>
      <w:r>
        <w:t xml:space="preserve">: For contention-free RACH with multiple Msg1 transmission, RAN1 </w:t>
      </w:r>
      <w:r w:rsidR="00516A12">
        <w:t xml:space="preserve">should </w:t>
      </w:r>
      <w:r>
        <w:t xml:space="preserve">discuss how to indicate </w:t>
      </w:r>
      <w:r w:rsidR="001470F4">
        <w:t>which Msg1(</w:t>
      </w:r>
      <w:r w:rsidR="00516A12">
        <w:t>s) is detected</w:t>
      </w:r>
      <w:r>
        <w:t xml:space="preserve">.   </w:t>
      </w:r>
    </w:p>
    <w:p w:rsidR="009F4C27" w:rsidRPr="009F4C27" w:rsidRDefault="009F4C27" w:rsidP="009F4C27"/>
    <w:p w:rsidR="004C5511" w:rsidRDefault="00612A6A" w:rsidP="00831449">
      <w:pPr>
        <w:ind w:firstLine="284"/>
        <w:jc w:val="both"/>
        <w:rPr>
          <w:lang w:val="en-GB"/>
        </w:rPr>
      </w:pPr>
      <w:r>
        <w:rPr>
          <w:lang w:val="en-GB"/>
        </w:rPr>
        <w:t>In a contention-free RACH</w:t>
      </w:r>
      <w:r w:rsidR="00A645A1">
        <w:rPr>
          <w:lang w:val="en-GB"/>
        </w:rPr>
        <w:t xml:space="preserve">, </w:t>
      </w:r>
      <w:r>
        <w:rPr>
          <w:lang w:val="en-GB"/>
        </w:rPr>
        <w:t xml:space="preserve">when multiple Msg1 preambles from the same UE are detected, </w:t>
      </w:r>
      <w:proofErr w:type="spellStart"/>
      <w:r>
        <w:rPr>
          <w:lang w:val="en-GB"/>
        </w:rPr>
        <w:t>gNB</w:t>
      </w:r>
      <w:proofErr w:type="spellEnd"/>
      <w:r>
        <w:rPr>
          <w:lang w:val="en-GB"/>
        </w:rPr>
        <w:t xml:space="preserve"> knows these Msg1 preambles are transmitted by the same UE. Hence, </w:t>
      </w:r>
      <w:proofErr w:type="spellStart"/>
      <w:r>
        <w:rPr>
          <w:lang w:val="en-GB"/>
        </w:rPr>
        <w:t>gNB</w:t>
      </w:r>
      <w:proofErr w:type="spellEnd"/>
      <w:r>
        <w:rPr>
          <w:lang w:val="en-GB"/>
        </w:rPr>
        <w:t xml:space="preserve"> can </w:t>
      </w:r>
      <w:r w:rsidR="00AC79FC">
        <w:rPr>
          <w:lang w:val="en-GB"/>
        </w:rPr>
        <w:t xml:space="preserve">decide which one among these detected preambles has the highest </w:t>
      </w:r>
      <w:r w:rsidR="009E2FCC">
        <w:rPr>
          <w:lang w:val="en-GB"/>
        </w:rPr>
        <w:t xml:space="preserve">receiving </w:t>
      </w:r>
      <w:r w:rsidR="00AC79FC">
        <w:rPr>
          <w:lang w:val="en-GB"/>
        </w:rPr>
        <w:t xml:space="preserve">quality. Therefore, </w:t>
      </w:r>
      <w:proofErr w:type="spellStart"/>
      <w:r w:rsidR="00AC79FC">
        <w:rPr>
          <w:lang w:val="en-GB"/>
        </w:rPr>
        <w:t>gNB</w:t>
      </w:r>
      <w:proofErr w:type="spellEnd"/>
      <w:r w:rsidR="00AC79FC">
        <w:rPr>
          <w:lang w:val="en-GB"/>
        </w:rPr>
        <w:t xml:space="preserve"> only sends RAR </w:t>
      </w:r>
      <w:r w:rsidR="009E2FCC">
        <w:rPr>
          <w:lang w:val="en-GB"/>
        </w:rPr>
        <w:t>responding</w:t>
      </w:r>
      <w:r w:rsidR="00AC79FC">
        <w:rPr>
          <w:lang w:val="en-GB"/>
        </w:rPr>
        <w:t xml:space="preserve"> to the Msg1 preamble with the highest receiving quality. </w:t>
      </w:r>
      <w:r w:rsidR="00911CEE">
        <w:rPr>
          <w:lang w:val="en-GB"/>
        </w:rPr>
        <w:t>No multiple RAR</w:t>
      </w:r>
      <w:r w:rsidR="004C5511">
        <w:rPr>
          <w:lang w:val="en-GB"/>
        </w:rPr>
        <w:t xml:space="preserve"> receptions are allowed in the contention-free case even when multiple Msg1 transmissions are configured. </w:t>
      </w:r>
      <w:r w:rsidR="009E2FCC">
        <w:rPr>
          <w:lang w:val="en-GB"/>
        </w:rPr>
        <w:t xml:space="preserve">Moreover, multiple Msg3 transmission should not be allowed even with multiple RARs received. </w:t>
      </w:r>
    </w:p>
    <w:p w:rsidR="00413B5F" w:rsidRDefault="00C53AEA" w:rsidP="00B66845">
      <w:pPr>
        <w:pStyle w:val="Caption"/>
        <w:jc w:val="both"/>
        <w:rPr>
          <w:lang w:val="en-GB"/>
        </w:rPr>
      </w:pPr>
      <w:bookmarkStart w:id="10" w:name="_Ref490048792"/>
      <w:r>
        <w:t xml:space="preserve">Proposal </w:t>
      </w:r>
      <w:fldSimple w:instr=" SEQ Proposal \* ARABIC ">
        <w:r w:rsidR="00AF7CD4">
          <w:rPr>
            <w:noProof/>
          </w:rPr>
          <w:t>5</w:t>
        </w:r>
      </w:fldSimple>
      <w:r>
        <w:t xml:space="preserve">: </w:t>
      </w:r>
      <w:r w:rsidR="009E2FCC">
        <w:t>Both m</w:t>
      </w:r>
      <w:r>
        <w:t xml:space="preserve">ultiple RAR receptions </w:t>
      </w:r>
      <w:r w:rsidR="009E2FCC">
        <w:t>and multiple Msg3 transmission shall no</w:t>
      </w:r>
      <w:r>
        <w:t xml:space="preserve">t </w:t>
      </w:r>
      <w:r w:rsidR="006509DF">
        <w:t xml:space="preserve">be </w:t>
      </w:r>
      <w:r>
        <w:t xml:space="preserve">allowed </w:t>
      </w:r>
      <w:r w:rsidR="00F55EE0">
        <w:t xml:space="preserve">in RACH </w:t>
      </w:r>
      <w:r>
        <w:t>even when multiple Msg1 transmission is configured.</w:t>
      </w:r>
      <w:bookmarkEnd w:id="10"/>
      <w:r>
        <w:t xml:space="preserve"> </w:t>
      </w:r>
    </w:p>
    <w:p w:rsidR="00E14375" w:rsidRDefault="00E14375" w:rsidP="00B55C0B">
      <w:pPr>
        <w:ind w:firstLine="284"/>
        <w:jc w:val="both"/>
        <w:rPr>
          <w:lang w:val="en-GB"/>
        </w:rPr>
      </w:pPr>
    </w:p>
    <w:p w:rsidR="00B55C0B" w:rsidRDefault="00366DC7" w:rsidP="00B55C0B">
      <w:pPr>
        <w:ind w:firstLine="284"/>
        <w:jc w:val="both"/>
        <w:rPr>
          <w:lang w:val="en-GB"/>
        </w:rPr>
      </w:pPr>
      <w:r>
        <w:rPr>
          <w:lang w:val="en-GB"/>
        </w:rPr>
        <w:t xml:space="preserve">Finally, </w:t>
      </w:r>
      <w:r w:rsidR="006A7D1C">
        <w:rPr>
          <w:lang w:val="en-GB"/>
        </w:rPr>
        <w:t>h</w:t>
      </w:r>
      <w:r w:rsidR="00B81B65">
        <w:rPr>
          <w:lang w:val="en-GB"/>
        </w:rPr>
        <w:t xml:space="preserve">ow RAR windows </w:t>
      </w:r>
      <w:r w:rsidR="006A7D1C">
        <w:rPr>
          <w:lang w:val="en-GB"/>
        </w:rPr>
        <w:t xml:space="preserve">should be </w:t>
      </w:r>
      <w:r w:rsidR="00B81B65">
        <w:rPr>
          <w:lang w:val="en-GB"/>
        </w:rPr>
        <w:t>configured for this contention-free case</w:t>
      </w:r>
      <w:r w:rsidR="006A7D1C">
        <w:rPr>
          <w:lang w:val="en-GB"/>
        </w:rPr>
        <w:t xml:space="preserve"> if multiple Msg1 transmissions are configured? One solution is that one RAR window is configured for each transmitted Msg1 preamble where the starting time and window size are same as those in the contention-based RACH. In other words, multiple RAR windows are allowed in this solution and they may or may not overlap depending on PRACH configuration. </w:t>
      </w:r>
      <w:r w:rsidR="00A07AB6">
        <w:rPr>
          <w:lang w:val="en-GB"/>
        </w:rPr>
        <w:t xml:space="preserve">Another solution is that only one RAR window is configured for all these multiple Msg1 transmission. If this solution is chosen for NR, we think UE should start to monitor the RAR window after it finishes the </w:t>
      </w:r>
      <w:r w:rsidR="00A07AB6" w:rsidRPr="00A07AB6">
        <w:rPr>
          <w:i/>
          <w:lang w:val="en-GB"/>
        </w:rPr>
        <w:t>first</w:t>
      </w:r>
      <w:r w:rsidR="00A07AB6">
        <w:rPr>
          <w:lang w:val="en-GB"/>
        </w:rPr>
        <w:t xml:space="preserve"> Msg1 transmission. Moreover, the size of </w:t>
      </w:r>
      <w:r w:rsidR="008B7E87">
        <w:rPr>
          <w:lang w:val="en-GB"/>
        </w:rPr>
        <w:t xml:space="preserve">the RAR window can be the same or larger than the RAR size in the contention-based RACH. </w:t>
      </w:r>
      <w:r w:rsidR="00050832">
        <w:rPr>
          <w:lang w:val="en-GB"/>
        </w:rPr>
        <w:t xml:space="preserve">If it is different from the RAR window size in contention-based RACH, it can be configured in the dedicated RACH configuration. </w:t>
      </w:r>
      <w:r w:rsidR="00B55C0B">
        <w:rPr>
          <w:lang w:val="en-GB"/>
        </w:rPr>
        <w:t xml:space="preserve">In both solutions, UE can stop monitoring the configured RAR window(s) once it has successfully an RAR corresponding to any preamble it has transmitted.  </w:t>
      </w:r>
    </w:p>
    <w:p w:rsidR="00ED30B8" w:rsidRDefault="00ED30B8" w:rsidP="00ED30B8">
      <w:pPr>
        <w:pStyle w:val="Caption"/>
      </w:pPr>
      <w:bookmarkStart w:id="11" w:name="_Ref490048798"/>
      <w:r>
        <w:lastRenderedPageBreak/>
        <w:t xml:space="preserve">Proposal </w:t>
      </w:r>
      <w:fldSimple w:instr=" SEQ Proposal \* ARABIC ">
        <w:r w:rsidR="00AF7CD4">
          <w:rPr>
            <w:noProof/>
          </w:rPr>
          <w:t>6</w:t>
        </w:r>
      </w:fldSimple>
      <w:r>
        <w:t xml:space="preserve">: If only one RAR window is configured for multiple Msg1 transmission in the contention-free RACH, the RAR window starts at a fixed duration after UE finishes the </w:t>
      </w:r>
      <w:r w:rsidRPr="00A73191">
        <w:rPr>
          <w:i/>
        </w:rPr>
        <w:t>first</w:t>
      </w:r>
      <w:r>
        <w:t xml:space="preserve"> Msg1 transmission.</w:t>
      </w:r>
      <w:bookmarkEnd w:id="11"/>
      <w:r>
        <w:t xml:space="preserve"> </w:t>
      </w:r>
    </w:p>
    <w:p w:rsidR="00564592" w:rsidRDefault="00564592" w:rsidP="00273B46">
      <w:pPr>
        <w:pStyle w:val="Caption"/>
      </w:pPr>
      <w:bookmarkStart w:id="12" w:name="_Ref490048805"/>
      <w:r>
        <w:t xml:space="preserve">Proposal </w:t>
      </w:r>
      <w:fldSimple w:instr=" SEQ Proposal \* ARABIC ">
        <w:r w:rsidR="00AF7CD4">
          <w:rPr>
            <w:noProof/>
          </w:rPr>
          <w:t>7</w:t>
        </w:r>
      </w:fldSimple>
      <w:r w:rsidR="00050832">
        <w:t xml:space="preserve">: If only one RAR window is configured for multiple Msg1 transmission in the contention-free RACH, </w:t>
      </w:r>
      <w:r w:rsidR="00A75AD0">
        <w:t>the RAR window size can be different from that in the contention-based RACH.</w:t>
      </w:r>
      <w:bookmarkEnd w:id="12"/>
      <w:r w:rsidR="00A75AD0">
        <w:t xml:space="preserve"> </w:t>
      </w:r>
    </w:p>
    <w:p w:rsidR="00E14375" w:rsidRPr="00E14375" w:rsidRDefault="00E14375" w:rsidP="00E14375"/>
    <w:p w:rsidR="00B52A05" w:rsidRDefault="00C76475" w:rsidP="00B52A05">
      <w:pPr>
        <w:pStyle w:val="11"/>
        <w:rPr>
          <w:lang w:eastAsia="zh-CN"/>
        </w:rPr>
      </w:pPr>
      <w:r>
        <w:rPr>
          <w:rFonts w:eastAsia="PMingLiU" w:hint="eastAsia"/>
          <w:lang w:eastAsia="zh-TW"/>
        </w:rPr>
        <w:t>3</w:t>
      </w:r>
      <w:r w:rsidR="000E2B5B">
        <w:rPr>
          <w:lang w:eastAsia="zh-CN"/>
        </w:rPr>
        <w:tab/>
      </w:r>
      <w:r w:rsidR="00A86A11">
        <w:rPr>
          <w:lang w:eastAsia="zh-CN"/>
        </w:rPr>
        <w:t xml:space="preserve">Downlink control signalling in </w:t>
      </w:r>
      <w:r w:rsidR="00361935">
        <w:rPr>
          <w:lang w:eastAsia="zh-CN"/>
        </w:rPr>
        <w:t xml:space="preserve">4-step </w:t>
      </w:r>
      <w:r w:rsidR="00A86A11">
        <w:rPr>
          <w:lang w:eastAsia="zh-CN"/>
        </w:rPr>
        <w:t>RACH</w:t>
      </w:r>
      <w:r w:rsidR="00361935">
        <w:rPr>
          <w:lang w:eastAsia="zh-CN"/>
        </w:rPr>
        <w:t xml:space="preserve"> </w:t>
      </w:r>
      <w:r w:rsidR="00A86A11">
        <w:rPr>
          <w:lang w:eastAsia="zh-CN"/>
        </w:rPr>
        <w:t xml:space="preserve"> </w:t>
      </w:r>
    </w:p>
    <w:p w:rsidR="00906C2B" w:rsidRDefault="00361935" w:rsidP="00472AAF">
      <w:pPr>
        <w:jc w:val="both"/>
        <w:rPr>
          <w:lang w:val="en-GB"/>
        </w:rPr>
      </w:pPr>
      <w:r>
        <w:rPr>
          <w:lang w:val="en-GB"/>
        </w:rPr>
        <w:t>In the 4-s</w:t>
      </w:r>
      <w:r w:rsidR="00A44F34">
        <w:rPr>
          <w:lang w:val="en-GB"/>
        </w:rPr>
        <w:t xml:space="preserve">tep RACH procedure, </w:t>
      </w:r>
      <w:r w:rsidR="00133F25">
        <w:rPr>
          <w:lang w:val="en-GB"/>
        </w:rPr>
        <w:t xml:space="preserve">PDCCH is used for scheduling Msg2 (RAR), Msg3 retransmission, and Msg4. </w:t>
      </w:r>
      <w:r w:rsidR="0051266C">
        <w:rPr>
          <w:lang w:val="en-GB"/>
        </w:rPr>
        <w:t xml:space="preserve">In LTE, </w:t>
      </w:r>
      <w:r w:rsidR="000745F4">
        <w:rPr>
          <w:lang w:val="en-GB"/>
        </w:rPr>
        <w:t xml:space="preserve">the PDCCH to schedule Msg2 is scrambled by RA-RNTI and is transmitted on common search space. And Msg3 retransmission and Msg4 are scheduled by PDCCH that is scrambled by temporary C-RNTI and can be transmitted on both common and UE-specific search spaces. </w:t>
      </w:r>
      <w:r w:rsidR="004C40ED">
        <w:rPr>
          <w:lang w:val="en-GB"/>
        </w:rPr>
        <w:t xml:space="preserve">The control resource set, CORESET, is introduced in NR to describe the time-frequency resource used by downlink control channel i.e. PDCCH. Based on current NR agreements, a CORESET can be configured at least by system information or UE-specific higher layer signalling. And actually, other methods are not precluded. </w:t>
      </w:r>
      <w:r w:rsidR="00CA1674">
        <w:rPr>
          <w:lang w:val="en-GB"/>
        </w:rPr>
        <w:t xml:space="preserve">Since </w:t>
      </w:r>
      <w:r w:rsidR="004C40ED">
        <w:rPr>
          <w:lang w:val="en-GB"/>
        </w:rPr>
        <w:t>UE-specific signalling is not available before RRC connection is established</w:t>
      </w:r>
      <w:r w:rsidR="000745F4">
        <w:rPr>
          <w:lang w:val="en-GB"/>
        </w:rPr>
        <w:t>,</w:t>
      </w:r>
      <w:r w:rsidR="004C40ED">
        <w:rPr>
          <w:lang w:val="en-GB"/>
        </w:rPr>
        <w:t xml:space="preserve"> </w:t>
      </w:r>
      <w:r w:rsidR="006C61CC">
        <w:rPr>
          <w:lang w:val="en-GB"/>
        </w:rPr>
        <w:t xml:space="preserve">CORESETs for PDDCHs in initial access including RACH cannot be configured by UE-specific higher layer signalling. </w:t>
      </w:r>
      <w:r w:rsidR="00582048">
        <w:rPr>
          <w:lang w:val="en-GB"/>
        </w:rPr>
        <w:t xml:space="preserve">Regarding Msg2 scheduling, UE is asked to monitor a RAR window for a configurable number of </w:t>
      </w:r>
      <w:proofErr w:type="spellStart"/>
      <w:r w:rsidR="00582048">
        <w:rPr>
          <w:lang w:val="en-GB"/>
        </w:rPr>
        <w:t>subframes</w:t>
      </w:r>
      <w:proofErr w:type="spellEnd"/>
      <w:r w:rsidR="00582048">
        <w:rPr>
          <w:lang w:val="en-GB"/>
        </w:rPr>
        <w:t xml:space="preserve"> in LTE. </w:t>
      </w:r>
      <w:r w:rsidR="006B2091">
        <w:rPr>
          <w:lang w:val="en-GB"/>
        </w:rPr>
        <w:t>PDCCHs to schedule RAR shall hence be transmitted in a relatively continuous manner. In other words, the periodicity of CORESET for PDCCH for RAR</w:t>
      </w:r>
      <w:r w:rsidR="00FA5E4D">
        <w:rPr>
          <w:lang w:val="en-GB"/>
        </w:rPr>
        <w:t xml:space="preserve"> shall be as small as possible so that </w:t>
      </w:r>
      <w:r w:rsidR="004A053A">
        <w:rPr>
          <w:lang w:val="en-GB"/>
        </w:rPr>
        <w:t xml:space="preserve">the RACH procedure can be complete in a reasonable duration. </w:t>
      </w:r>
      <w:r w:rsidR="00FA5E4D">
        <w:rPr>
          <w:lang w:val="en-GB"/>
        </w:rPr>
        <w:t xml:space="preserve"> </w:t>
      </w:r>
    </w:p>
    <w:p w:rsidR="00F4220E" w:rsidRDefault="000F0BC7" w:rsidP="00472AAF">
      <w:pPr>
        <w:pStyle w:val="Caption"/>
        <w:jc w:val="both"/>
      </w:pPr>
      <w:bookmarkStart w:id="13" w:name="_Ref490048813"/>
      <w:r>
        <w:t xml:space="preserve">Proposal </w:t>
      </w:r>
      <w:fldSimple w:instr=" SEQ Proposal \* ARABIC ">
        <w:r w:rsidR="00AF7CD4">
          <w:rPr>
            <w:noProof/>
          </w:rPr>
          <w:t>8</w:t>
        </w:r>
      </w:fldSimple>
      <w:r>
        <w:t xml:space="preserve">: </w:t>
      </w:r>
      <w:r w:rsidR="007C4DE5">
        <w:t xml:space="preserve">In initial access, </w:t>
      </w:r>
      <w:r w:rsidR="003944A0">
        <w:t xml:space="preserve">CORESET used for </w:t>
      </w:r>
      <w:r w:rsidR="007C508A">
        <w:t>PDCCH in RACH</w:t>
      </w:r>
      <w:r w:rsidR="003944A0">
        <w:t xml:space="preserve"> shall not be configured by </w:t>
      </w:r>
      <w:r w:rsidR="003944A0" w:rsidRPr="003944A0">
        <w:rPr>
          <w:i/>
        </w:rPr>
        <w:t>UE-specific</w:t>
      </w:r>
      <w:r w:rsidR="003944A0">
        <w:t xml:space="preserve"> higher layer signaling.</w:t>
      </w:r>
      <w:bookmarkEnd w:id="13"/>
    </w:p>
    <w:p w:rsidR="003944A0" w:rsidRDefault="00F316A7" w:rsidP="00472AAF">
      <w:pPr>
        <w:pStyle w:val="Caption"/>
        <w:jc w:val="both"/>
      </w:pPr>
      <w:bookmarkStart w:id="14" w:name="_Ref490048820"/>
      <w:r>
        <w:t xml:space="preserve">Proposal </w:t>
      </w:r>
      <w:fldSimple w:instr=" SEQ Proposal \* ARABIC ">
        <w:r w:rsidR="00AF7CD4">
          <w:rPr>
            <w:noProof/>
          </w:rPr>
          <w:t>9</w:t>
        </w:r>
      </w:fldSimple>
      <w:r>
        <w:t>: PDCCHs for scheduling Msg3 retransmission and Msg4 can be transmitted on both UE-specific and common search spaces.</w:t>
      </w:r>
      <w:bookmarkEnd w:id="14"/>
      <w:r>
        <w:t xml:space="preserve"> </w:t>
      </w:r>
    </w:p>
    <w:p w:rsidR="0097753E" w:rsidRDefault="0097753E" w:rsidP="00472AAF">
      <w:pPr>
        <w:pStyle w:val="Caption"/>
        <w:jc w:val="both"/>
        <w:rPr>
          <w:lang w:val="en-GB"/>
        </w:rPr>
      </w:pPr>
      <w:bookmarkStart w:id="15" w:name="_Ref490048735"/>
      <w:r>
        <w:t xml:space="preserve">Observation </w:t>
      </w:r>
      <w:fldSimple w:instr=" SEQ Observation \* ARABIC ">
        <w:r w:rsidR="00AF7CD4">
          <w:rPr>
            <w:noProof/>
          </w:rPr>
          <w:t>2</w:t>
        </w:r>
      </w:fldSimple>
      <w:r>
        <w:t xml:space="preserve">: </w:t>
      </w:r>
      <w:r>
        <w:rPr>
          <w:lang w:val="en-GB"/>
        </w:rPr>
        <w:t>The periodicity of CORESET for PDCCH for RAR shall be as small as possible.</w:t>
      </w:r>
      <w:bookmarkEnd w:id="15"/>
    </w:p>
    <w:p w:rsidR="00B66845" w:rsidRPr="00B66845" w:rsidRDefault="00B66845" w:rsidP="00B66845">
      <w:pPr>
        <w:rPr>
          <w:lang w:val="en-GB"/>
        </w:rPr>
      </w:pPr>
    </w:p>
    <w:p w:rsidR="00CD549E" w:rsidRDefault="00C76475">
      <w:pPr>
        <w:pStyle w:val="11"/>
      </w:pPr>
      <w:r>
        <w:rPr>
          <w:rFonts w:eastAsia="PMingLiU" w:hint="eastAsia"/>
          <w:lang w:eastAsia="zh-TW"/>
        </w:rPr>
        <w:t>4</w:t>
      </w:r>
      <w:r w:rsidR="00DA39D3">
        <w:rPr>
          <w:lang w:eastAsia="zh-CN"/>
        </w:rPr>
        <w:tab/>
      </w:r>
      <w:bookmarkEnd w:id="0"/>
      <w:r w:rsidR="00E10D82">
        <w:t>RACH resource association with CSI-RS</w:t>
      </w:r>
    </w:p>
    <w:p w:rsidR="000D56F0" w:rsidRDefault="003064E0" w:rsidP="00273B46">
      <w:pPr>
        <w:overflowPunct/>
        <w:autoSpaceDE/>
        <w:autoSpaceDN/>
        <w:adjustRightInd/>
        <w:spacing w:after="0"/>
        <w:jc w:val="both"/>
        <w:textAlignment w:val="auto"/>
      </w:pPr>
      <w:r>
        <w:rPr>
          <w:rFonts w:eastAsia="MS Mincho"/>
          <w:lang w:eastAsia="ja-JP"/>
        </w:rPr>
        <w:t xml:space="preserve">In this section, </w:t>
      </w:r>
      <w:r w:rsidR="00A02BCB">
        <w:rPr>
          <w:rFonts w:eastAsia="MS Mincho"/>
          <w:lang w:eastAsia="ja-JP"/>
        </w:rPr>
        <w:t xml:space="preserve">we discuss whether </w:t>
      </w:r>
      <w:r w:rsidR="00724260">
        <w:rPr>
          <w:rFonts w:eastAsia="MS Mincho"/>
          <w:lang w:eastAsia="ja-JP"/>
        </w:rPr>
        <w:t xml:space="preserve">the association between CSI-RS and a subset of RACH resources and/or a subset of preamble indices should be configured for PRACH preamble transmission </w:t>
      </w:r>
      <w:r w:rsidR="00A33F92">
        <w:rPr>
          <w:rFonts w:eastAsia="MS Mincho"/>
          <w:lang w:eastAsia="ja-JP"/>
        </w:rPr>
        <w:t>for beam recovery request</w:t>
      </w:r>
      <w:r w:rsidR="00724260">
        <w:rPr>
          <w:rFonts w:eastAsia="MS Mincho"/>
          <w:lang w:eastAsia="ja-JP"/>
        </w:rPr>
        <w:t xml:space="preserve">. </w:t>
      </w:r>
      <w:r w:rsidR="000D56F0">
        <w:t xml:space="preserve">According to the following agreements </w:t>
      </w:r>
      <w:r w:rsidR="004660B6">
        <w:t>related to</w:t>
      </w:r>
      <w:r w:rsidR="00DC3C37">
        <w:t xml:space="preserve"> the</w:t>
      </w:r>
      <w:r w:rsidR="004660B6">
        <w:t xml:space="preserve"> </w:t>
      </w:r>
      <w:r w:rsidR="004660B6" w:rsidRPr="004660B6">
        <w:rPr>
          <w:i/>
        </w:rPr>
        <w:t>beam failure recovery mechanism</w:t>
      </w:r>
      <w:r w:rsidR="000D56F0">
        <w:t>, beam identification RS includes at least periodic CSI-RS for ident</w:t>
      </w:r>
      <w:r w:rsidR="004660B6">
        <w:t>ifying new candidate beams</w:t>
      </w:r>
      <w:r w:rsidR="000D56F0">
        <w:t>.</w:t>
      </w:r>
      <w:r w:rsidR="00826BDE">
        <w:t xml:space="preserve"> In addition, it has been agreed that non-contention-based channel based on PRACH </w:t>
      </w:r>
      <w:r w:rsidR="00CB155F">
        <w:t>can be used to transmit beam recovery requests</w:t>
      </w:r>
      <w:r w:rsidR="00D4538A">
        <w:t>, at least for the case when beam recovery request resources are FDM to PRACH.</w:t>
      </w:r>
    </w:p>
    <w:p w:rsidR="00273B46" w:rsidRPr="00B94101" w:rsidRDefault="00273B46" w:rsidP="00B94101">
      <w:pPr>
        <w:overflowPunct/>
        <w:autoSpaceDE/>
        <w:autoSpaceDN/>
        <w:adjustRightInd/>
        <w:spacing w:after="0"/>
        <w:textAlignment w:val="auto"/>
        <w:rPr>
          <w:rFonts w:eastAsia="MS Mincho"/>
          <w:lang w:eastAsia="ja-JP"/>
        </w:rPr>
      </w:pPr>
    </w:p>
    <w:tbl>
      <w:tblPr>
        <w:tblStyle w:val="TableGrid"/>
        <w:tblW w:w="0" w:type="auto"/>
        <w:tblLook w:val="04A0" w:firstRow="1" w:lastRow="0" w:firstColumn="1" w:lastColumn="0" w:noHBand="0" w:noVBand="1"/>
      </w:tblPr>
      <w:tblGrid>
        <w:gridCol w:w="9631"/>
      </w:tblGrid>
      <w:tr w:rsidR="00EF5038" w:rsidTr="00EF5038">
        <w:tc>
          <w:tcPr>
            <w:tcW w:w="9631" w:type="dxa"/>
          </w:tcPr>
          <w:p w:rsidR="00EF5038" w:rsidRPr="00B82423" w:rsidRDefault="00EF5038" w:rsidP="00EF5038">
            <w:pPr>
              <w:rPr>
                <w:rFonts w:ascii="Times New Roman" w:eastAsia="MS Mincho" w:hAnsi="Times New Roman"/>
                <w:b/>
                <w:u w:val="single"/>
                <w:lang w:eastAsia="ja-JP"/>
              </w:rPr>
            </w:pPr>
            <w:r w:rsidRPr="00B82423">
              <w:rPr>
                <w:rFonts w:ascii="Times New Roman" w:eastAsia="MS Mincho" w:hAnsi="Times New Roman"/>
                <w:b/>
                <w:highlight w:val="green"/>
                <w:u w:val="single"/>
                <w:lang w:eastAsia="ja-JP"/>
              </w:rPr>
              <w:t>Agreements: (RAN1 #88bis)</w:t>
            </w:r>
          </w:p>
          <w:p w:rsidR="00EF5038" w:rsidRPr="00B82423" w:rsidRDefault="00EF5038" w:rsidP="00BB07DE">
            <w:pPr>
              <w:numPr>
                <w:ilvl w:val="0"/>
                <w:numId w:val="12"/>
              </w:numPr>
              <w:overflowPunct/>
              <w:autoSpaceDE/>
              <w:autoSpaceDN/>
              <w:adjustRightInd/>
              <w:spacing w:after="0"/>
              <w:textAlignment w:val="auto"/>
              <w:rPr>
                <w:rFonts w:ascii="Times New Roman" w:eastAsia="MS Mincho" w:hAnsi="Times New Roman"/>
                <w:lang w:eastAsia="ja-JP"/>
              </w:rPr>
            </w:pPr>
            <w:r w:rsidRPr="00B82423">
              <w:rPr>
                <w:rFonts w:ascii="Times New Roman" w:eastAsia="MS Mincho" w:hAnsi="Times New Roman"/>
                <w:lang w:eastAsia="ja-JP"/>
              </w:rPr>
              <w:t>New candidate beam identification</w:t>
            </w:r>
          </w:p>
          <w:p w:rsidR="00EF5038" w:rsidRPr="00B82423" w:rsidRDefault="00EF5038" w:rsidP="00BB07DE">
            <w:pPr>
              <w:numPr>
                <w:ilvl w:val="1"/>
                <w:numId w:val="12"/>
              </w:numPr>
              <w:overflowPunct/>
              <w:autoSpaceDE/>
              <w:autoSpaceDN/>
              <w:adjustRightInd/>
              <w:spacing w:after="0"/>
              <w:textAlignment w:val="auto"/>
              <w:rPr>
                <w:rFonts w:ascii="Times New Roman" w:eastAsia="MS Mincho" w:hAnsi="Times New Roman"/>
                <w:lang w:eastAsia="ja-JP"/>
              </w:rPr>
            </w:pPr>
            <w:r w:rsidRPr="00B82423">
              <w:rPr>
                <w:rFonts w:ascii="Times New Roman" w:eastAsia="MS Mincho" w:hAnsi="Times New Roman"/>
                <w:lang w:eastAsia="ja-JP"/>
              </w:rPr>
              <w:t>UE monitors beam identification RS to find a new candidate beam</w:t>
            </w:r>
          </w:p>
          <w:p w:rsidR="00EF5038" w:rsidRPr="00B82423" w:rsidRDefault="00EF5038" w:rsidP="00BB07DE">
            <w:pPr>
              <w:numPr>
                <w:ilvl w:val="1"/>
                <w:numId w:val="12"/>
              </w:numPr>
              <w:overflowPunct/>
              <w:autoSpaceDE/>
              <w:autoSpaceDN/>
              <w:adjustRightInd/>
              <w:spacing w:after="0"/>
              <w:textAlignment w:val="auto"/>
              <w:rPr>
                <w:rFonts w:ascii="Times New Roman" w:eastAsia="MS Mincho" w:hAnsi="Times New Roman"/>
                <w:color w:val="0000CC"/>
                <w:lang w:eastAsia="ja-JP"/>
              </w:rPr>
            </w:pPr>
            <w:r w:rsidRPr="00B82423">
              <w:rPr>
                <w:rFonts w:ascii="Times New Roman" w:eastAsia="MS Mincho" w:hAnsi="Times New Roman"/>
                <w:color w:val="0000CC"/>
                <w:lang w:eastAsia="ja-JP"/>
              </w:rPr>
              <w:t>Beam identification RS includes</w:t>
            </w:r>
          </w:p>
          <w:p w:rsidR="00EF5038" w:rsidRPr="00B82423" w:rsidRDefault="00EF5038" w:rsidP="00BB07DE">
            <w:pPr>
              <w:numPr>
                <w:ilvl w:val="2"/>
                <w:numId w:val="12"/>
              </w:numPr>
              <w:overflowPunct/>
              <w:autoSpaceDE/>
              <w:autoSpaceDN/>
              <w:adjustRightInd/>
              <w:spacing w:after="0"/>
              <w:textAlignment w:val="auto"/>
              <w:rPr>
                <w:rFonts w:ascii="Times New Roman" w:eastAsia="MS Mincho" w:hAnsi="Times New Roman"/>
                <w:color w:val="0000CC"/>
                <w:lang w:eastAsia="ja-JP"/>
              </w:rPr>
            </w:pPr>
            <w:r w:rsidRPr="00B82423">
              <w:rPr>
                <w:rFonts w:ascii="Times New Roman" w:eastAsia="MS Mincho" w:hAnsi="Times New Roman"/>
                <w:color w:val="0000CC"/>
                <w:lang w:eastAsia="ja-JP"/>
              </w:rPr>
              <w:t>Periodic CSI-RS for beam management, if it is configured by NW</w:t>
            </w:r>
          </w:p>
          <w:p w:rsidR="00DF55FE" w:rsidRPr="00B82423" w:rsidRDefault="00EF5038" w:rsidP="00AE5B4E">
            <w:pPr>
              <w:numPr>
                <w:ilvl w:val="2"/>
                <w:numId w:val="12"/>
              </w:numPr>
              <w:overflowPunct/>
              <w:autoSpaceDE/>
              <w:autoSpaceDN/>
              <w:adjustRightInd/>
              <w:spacing w:after="0"/>
              <w:textAlignment w:val="auto"/>
              <w:rPr>
                <w:rFonts w:ascii="Times New Roman" w:eastAsia="MS Mincho" w:hAnsi="Times New Roman"/>
                <w:lang w:eastAsia="ja-JP"/>
              </w:rPr>
            </w:pPr>
            <w:r w:rsidRPr="00B82423">
              <w:rPr>
                <w:rFonts w:ascii="Times New Roman" w:eastAsia="MS Mincho" w:hAnsi="Times New Roman"/>
                <w:color w:val="0000CC"/>
                <w:lang w:eastAsia="ja-JP"/>
              </w:rPr>
              <w:t>Periodic CSI-RS and SS-blocks within the serving cell, if SS-block is also used in beam management as well</w:t>
            </w:r>
          </w:p>
          <w:p w:rsidR="00DF55FE" w:rsidRPr="00B82423" w:rsidRDefault="00DF55FE" w:rsidP="00DF55FE">
            <w:pPr>
              <w:rPr>
                <w:rFonts w:ascii="Times New Roman" w:eastAsia="MS Mincho" w:hAnsi="Times New Roman"/>
                <w:b/>
                <w:u w:val="single"/>
                <w:lang w:eastAsia="ja-JP"/>
              </w:rPr>
            </w:pPr>
            <w:r w:rsidRPr="00B82423">
              <w:rPr>
                <w:rFonts w:ascii="Times New Roman" w:eastAsia="MS Mincho" w:hAnsi="Times New Roman"/>
                <w:b/>
                <w:highlight w:val="green"/>
                <w:u w:val="single"/>
                <w:lang w:eastAsia="ja-JP"/>
              </w:rPr>
              <w:t>Agreements: (RAN1 #89)</w:t>
            </w:r>
          </w:p>
          <w:p w:rsidR="00DF55FE" w:rsidRPr="00B82423" w:rsidRDefault="00DF55FE" w:rsidP="00BB07DE">
            <w:pPr>
              <w:numPr>
                <w:ilvl w:val="0"/>
                <w:numId w:val="15"/>
              </w:numPr>
              <w:overflowPunct/>
              <w:autoSpaceDE/>
              <w:autoSpaceDN/>
              <w:adjustRightInd/>
              <w:spacing w:after="0"/>
              <w:textAlignment w:val="auto"/>
              <w:rPr>
                <w:rFonts w:ascii="Times New Roman" w:eastAsia="MS Mincho" w:hAnsi="Times New Roman"/>
                <w:lang w:eastAsia="ja-JP"/>
              </w:rPr>
            </w:pPr>
            <w:r w:rsidRPr="00B82423">
              <w:rPr>
                <w:rFonts w:ascii="Times New Roman" w:eastAsia="MS Mincho" w:hAnsi="Times New Roman"/>
                <w:lang w:eastAsia="ja-JP"/>
              </w:rPr>
              <w:t>Support the following channel(s) for beam failure recovery request transmission:</w:t>
            </w:r>
          </w:p>
          <w:p w:rsidR="00A171B9" w:rsidRPr="00B82423" w:rsidRDefault="00DF55FE" w:rsidP="00AE5B4E">
            <w:pPr>
              <w:numPr>
                <w:ilvl w:val="1"/>
                <w:numId w:val="15"/>
              </w:numPr>
              <w:overflowPunct/>
              <w:autoSpaceDE/>
              <w:autoSpaceDN/>
              <w:adjustRightInd/>
              <w:spacing w:after="0"/>
              <w:textAlignment w:val="auto"/>
              <w:rPr>
                <w:rFonts w:ascii="Times New Roman" w:eastAsia="MS Mincho" w:hAnsi="Times New Roman"/>
                <w:color w:val="0000CC"/>
                <w:lang w:eastAsia="ja-JP"/>
              </w:rPr>
            </w:pPr>
            <w:r w:rsidRPr="00B82423">
              <w:rPr>
                <w:rFonts w:ascii="Times New Roman" w:eastAsia="MS Mincho" w:hAnsi="Times New Roman"/>
                <w:color w:val="0000CC"/>
                <w:lang w:eastAsia="ja-JP"/>
              </w:rPr>
              <w:t>Non-contention based channel based on PRACH, which uses a resource orthogonal to resources of other PRACH transmissions, at least for the FDM case</w:t>
            </w:r>
          </w:p>
        </w:tc>
      </w:tr>
    </w:tbl>
    <w:p w:rsidR="00C8144E" w:rsidRDefault="00C8144E" w:rsidP="00245492">
      <w:pPr>
        <w:jc w:val="both"/>
      </w:pPr>
    </w:p>
    <w:p w:rsidR="00B66845" w:rsidRDefault="00B66845" w:rsidP="00B66845">
      <w:pPr>
        <w:ind w:firstLine="284"/>
        <w:jc w:val="both"/>
      </w:pPr>
      <w:r>
        <w:t xml:space="preserve">In RAN1, it has been agreed that there is an association between SS blocks and RACH resources. </w:t>
      </w:r>
      <w:r>
        <w:fldChar w:fldCharType="begin"/>
      </w:r>
      <w:r>
        <w:instrText xml:space="preserve"> REF _Ref485451251 \h </w:instrText>
      </w:r>
      <w:r>
        <w:fldChar w:fldCharType="separate"/>
      </w:r>
      <w:r w:rsidR="00AF7CD4">
        <w:t xml:space="preserve">Figure </w:t>
      </w:r>
      <w:r w:rsidR="00AF7CD4">
        <w:rPr>
          <w:noProof/>
        </w:rPr>
        <w:t>3</w:t>
      </w:r>
      <w:r>
        <w:fldChar w:fldCharType="end"/>
      </w:r>
      <w:r>
        <w:t xml:space="preserve"> provides an example how a subset of RACH resources is associated with SS blocks. For simplicity, we have assumed there is full beam correspondence at the TRP so that UE only has to transmit at the time instance when the RX beam corresponding to the suitable DL SS block the UE has selected. With the association between SS blocks and RACH resource available, whether to associate CSI-RS with RACH resource becomes an issue. As CSI-RS has been agreed to be used for beam recovery requests and L3 mobility, if the association is not provided, how can </w:t>
      </w:r>
      <w:proofErr w:type="spellStart"/>
      <w:r>
        <w:t>gNB</w:t>
      </w:r>
      <w:proofErr w:type="spellEnd"/>
      <w:r>
        <w:t xml:space="preserve"> decide which DL TX beam which should have the same </w:t>
      </w:r>
      <w:proofErr w:type="spellStart"/>
      <w:r>
        <w:t>beamwidth</w:t>
      </w:r>
      <w:proofErr w:type="spellEnd"/>
      <w:r>
        <w:t xml:space="preserve"> as CSI-RS to use for Msg2 transmission? One may argue that the wider beams associated </w:t>
      </w:r>
      <w:r>
        <w:lastRenderedPageBreak/>
        <w:t xml:space="preserve">with SS blocks are composite results of multiple narrower CSI-RS beams. Similarly, it is these narrower beams that are actually receiving at the </w:t>
      </w:r>
      <w:proofErr w:type="spellStart"/>
      <w:r>
        <w:t>gNB</w:t>
      </w:r>
      <w:proofErr w:type="spellEnd"/>
      <w:r>
        <w:t xml:space="preserve"> when detecting PRACH preambles. If this is the case, then </w:t>
      </w:r>
      <w:proofErr w:type="spellStart"/>
      <w:r>
        <w:t>gNB</w:t>
      </w:r>
      <w:proofErr w:type="spellEnd"/>
      <w:r>
        <w:t xml:space="preserve"> can tell which CSI-RS the UE intends to indicate without an explicit association between CSI-RS and RACH resource. However, this argument may not be true for </w:t>
      </w:r>
      <w:proofErr w:type="spellStart"/>
      <w:r>
        <w:t>gNB</w:t>
      </w:r>
      <w:proofErr w:type="spellEnd"/>
      <w:r>
        <w:t xml:space="preserve"> with less capability because it cannot always form two or multiple beams simultaneously.  </w:t>
      </w:r>
    </w:p>
    <w:p w:rsidR="00B66845" w:rsidRDefault="00B66845" w:rsidP="00245492">
      <w:pPr>
        <w:jc w:val="both"/>
      </w:pPr>
    </w:p>
    <w:p w:rsidR="002352FF" w:rsidRDefault="005476C3" w:rsidP="0096472A">
      <w:r>
        <w:object w:dxaOrig="15465" w:dyaOrig="7725">
          <v:shape id="_x0000_i1027" type="#_x0000_t75" style="width:481.5pt;height:240.75pt" o:ole="">
            <v:imagedata r:id="rId12" o:title=""/>
          </v:shape>
          <o:OLEObject Type="Embed" ProgID="Visio.Drawing.15" ShapeID="_x0000_i1027" DrawAspect="Content" ObjectID="_1563978195" r:id="rId13"/>
        </w:object>
      </w:r>
    </w:p>
    <w:p w:rsidR="00632693" w:rsidRDefault="00E01A03" w:rsidP="00B66845">
      <w:pPr>
        <w:pStyle w:val="Caption"/>
      </w:pPr>
      <w:bookmarkStart w:id="16" w:name="_Ref485451251"/>
      <w:r>
        <w:t xml:space="preserve">Figure </w:t>
      </w:r>
      <w:fldSimple w:instr=" SEQ Figure \* ARABIC ">
        <w:r w:rsidR="00AF7CD4">
          <w:rPr>
            <w:noProof/>
          </w:rPr>
          <w:t>3</w:t>
        </w:r>
      </w:fldSimple>
      <w:bookmarkEnd w:id="16"/>
      <w:r>
        <w:t>: Association between SS blocks, CSI-RS and RACH resources</w:t>
      </w:r>
    </w:p>
    <w:p w:rsidR="009B2DAC" w:rsidRDefault="009B2DAC" w:rsidP="0096472A"/>
    <w:p w:rsidR="00C8144E" w:rsidRPr="00C8144E" w:rsidRDefault="00C8144E" w:rsidP="00123E30">
      <w:pPr>
        <w:pStyle w:val="Caption"/>
        <w:jc w:val="both"/>
        <w:rPr>
          <w:rFonts w:eastAsia="SimSun"/>
          <w:lang w:eastAsia="zh-CN"/>
        </w:rPr>
      </w:pPr>
      <w:bookmarkStart w:id="17" w:name="_Ref485418708"/>
      <w:r>
        <w:t xml:space="preserve">Observation </w:t>
      </w:r>
      <w:fldSimple w:instr=" SEQ Observation \* ARABIC ">
        <w:r w:rsidR="00AF7CD4">
          <w:rPr>
            <w:noProof/>
          </w:rPr>
          <w:t>3</w:t>
        </w:r>
      </w:fldSimple>
      <w:r>
        <w:rPr>
          <w:rFonts w:eastAsia="SimSun"/>
          <w:lang w:eastAsia="zh-CN"/>
        </w:rPr>
        <w:t xml:space="preserve">: Whether </w:t>
      </w:r>
      <w:proofErr w:type="spellStart"/>
      <w:r>
        <w:rPr>
          <w:rFonts w:eastAsia="SimSun"/>
          <w:lang w:eastAsia="zh-CN"/>
        </w:rPr>
        <w:t>gNB</w:t>
      </w:r>
      <w:proofErr w:type="spellEnd"/>
      <w:r>
        <w:rPr>
          <w:rFonts w:eastAsia="SimSun"/>
          <w:lang w:eastAsia="zh-CN"/>
        </w:rPr>
        <w:t xml:space="preserve"> can </w:t>
      </w:r>
      <w:r w:rsidRPr="005B7136">
        <w:rPr>
          <w:rFonts w:eastAsia="SimSun"/>
          <w:i/>
          <w:lang w:eastAsia="zh-CN"/>
        </w:rPr>
        <w:t>simultaneously</w:t>
      </w:r>
      <w:r>
        <w:rPr>
          <w:rFonts w:eastAsia="SimSun"/>
          <w:lang w:eastAsia="zh-CN"/>
        </w:rPr>
        <w:t xml:space="preserve"> form multiple beams to transmit or receive signals at more than one direction is dependent on </w:t>
      </w:r>
      <w:proofErr w:type="spellStart"/>
      <w:r>
        <w:rPr>
          <w:rFonts w:eastAsia="SimSun"/>
          <w:lang w:eastAsia="zh-CN"/>
        </w:rPr>
        <w:t>gNB’s</w:t>
      </w:r>
      <w:proofErr w:type="spellEnd"/>
      <w:r>
        <w:rPr>
          <w:rFonts w:eastAsia="SimSun"/>
          <w:lang w:eastAsia="zh-CN"/>
        </w:rPr>
        <w:t xml:space="preserve"> capability.</w:t>
      </w:r>
      <w:bookmarkEnd w:id="17"/>
      <w:r>
        <w:rPr>
          <w:rFonts w:eastAsia="SimSun"/>
          <w:lang w:eastAsia="zh-CN"/>
        </w:rPr>
        <w:t xml:space="preserve">  </w:t>
      </w:r>
    </w:p>
    <w:p w:rsidR="00C8144E" w:rsidRDefault="00C8144E" w:rsidP="00123E30">
      <w:pPr>
        <w:pStyle w:val="Caption"/>
        <w:jc w:val="both"/>
      </w:pPr>
      <w:bookmarkStart w:id="18" w:name="_Ref485418756"/>
      <w:r>
        <w:t xml:space="preserve">Proposal </w:t>
      </w:r>
      <w:fldSimple w:instr=" SEQ Proposal \* ARABIC ">
        <w:r w:rsidR="00AF7CD4">
          <w:rPr>
            <w:noProof/>
          </w:rPr>
          <w:t>10</w:t>
        </w:r>
      </w:fldSimple>
      <w:r>
        <w:t xml:space="preserve">: </w:t>
      </w:r>
      <w:r w:rsidR="0067453C">
        <w:t>For beam recovery request, w</w:t>
      </w:r>
      <w:r>
        <w:t xml:space="preserve">hether RACH resource is associated with CSI-RS should be configurable by </w:t>
      </w:r>
      <w:proofErr w:type="spellStart"/>
      <w:r>
        <w:t>gNB</w:t>
      </w:r>
      <w:proofErr w:type="spellEnd"/>
      <w:r>
        <w:t>.</w:t>
      </w:r>
      <w:bookmarkEnd w:id="18"/>
      <w:r>
        <w:t xml:space="preserve"> </w:t>
      </w:r>
    </w:p>
    <w:p w:rsidR="005E1481" w:rsidRPr="007A188F" w:rsidRDefault="005E1481" w:rsidP="005E1481">
      <w:pPr>
        <w:jc w:val="both"/>
        <w:rPr>
          <w:rFonts w:eastAsia="SimSun"/>
          <w:b/>
          <w:lang w:eastAsia="zh-CN"/>
        </w:rPr>
      </w:pPr>
      <w:r w:rsidRPr="005E1481">
        <w:rPr>
          <w:rFonts w:eastAsia="SimSun"/>
          <w:b/>
          <w:lang w:eastAsia="zh-CN"/>
        </w:rPr>
        <w:t xml:space="preserve">  </w:t>
      </w:r>
    </w:p>
    <w:p w:rsidR="006C4B24" w:rsidRDefault="00C76475" w:rsidP="006C4B24">
      <w:pPr>
        <w:pStyle w:val="11"/>
        <w:rPr>
          <w:lang w:eastAsia="zh-CN"/>
        </w:rPr>
      </w:pPr>
      <w:r>
        <w:rPr>
          <w:rFonts w:eastAsia="PMingLiU"/>
          <w:lang w:eastAsia="zh-TW"/>
        </w:rPr>
        <w:t>5</w:t>
      </w:r>
      <w:r w:rsidR="006C4B24">
        <w:rPr>
          <w:lang w:eastAsia="zh-CN"/>
        </w:rPr>
        <w:tab/>
        <w:t>Conclusion</w:t>
      </w:r>
    </w:p>
    <w:p w:rsidR="00A15925" w:rsidRDefault="00C61CE3" w:rsidP="006C4B24">
      <w:pPr>
        <w:rPr>
          <w:lang w:eastAsia="zh-CN"/>
        </w:rPr>
      </w:pPr>
      <w:r>
        <w:rPr>
          <w:lang w:eastAsia="zh-CN"/>
        </w:rPr>
        <w:t>In this paper, we discuss topics related to Msg2 to Msg4</w:t>
      </w:r>
      <w:r w:rsidR="00FD0BA8">
        <w:rPr>
          <w:lang w:eastAsia="zh-CN"/>
        </w:rPr>
        <w:t xml:space="preserve"> </w:t>
      </w:r>
      <w:r>
        <w:rPr>
          <w:lang w:eastAsia="zh-CN"/>
        </w:rPr>
        <w:t xml:space="preserve">in the 4-step RACH procedure. </w:t>
      </w:r>
      <w:r w:rsidR="00FD0BA8">
        <w:rPr>
          <w:lang w:eastAsia="zh-CN"/>
        </w:rPr>
        <w:t xml:space="preserve">Observations and proposals are summarized in the following. </w:t>
      </w:r>
    </w:p>
    <w:p w:rsidR="009F4C27" w:rsidRDefault="009F4C27" w:rsidP="006C4B24">
      <w:pPr>
        <w:rPr>
          <w:lang w:eastAsia="zh-CN"/>
        </w:rPr>
      </w:pPr>
      <w:r>
        <w:rPr>
          <w:lang w:eastAsia="zh-CN"/>
        </w:rPr>
        <w:fldChar w:fldCharType="begin"/>
      </w:r>
      <w:r>
        <w:rPr>
          <w:lang w:eastAsia="zh-CN"/>
        </w:rPr>
        <w:instrText xml:space="preserve"> REF _Ref490222758 \h </w:instrText>
      </w:r>
      <w:r>
        <w:rPr>
          <w:lang w:eastAsia="zh-CN"/>
        </w:rPr>
      </w:r>
      <w:r>
        <w:rPr>
          <w:lang w:eastAsia="zh-CN"/>
        </w:rPr>
        <w:fldChar w:fldCharType="separate"/>
      </w:r>
      <w:r w:rsidR="00AF7CD4">
        <w:t xml:space="preserve">Observation </w:t>
      </w:r>
      <w:r w:rsidR="00AF7CD4">
        <w:rPr>
          <w:noProof/>
        </w:rPr>
        <w:t>1</w:t>
      </w:r>
      <w:r w:rsidR="00AF7CD4">
        <w:t xml:space="preserve">: When multiple Msg1 transmission is configured, indicating the detected Msg1(s) by explicit signaling </w:t>
      </w:r>
      <w:r w:rsidR="00AF7CD4">
        <w:rPr>
          <w:lang w:val="en-GB"/>
        </w:rPr>
        <w:t>via RAR requires extra fields for contention-free RACH.</w:t>
      </w:r>
      <w:r>
        <w:rPr>
          <w:lang w:eastAsia="zh-CN"/>
        </w:rPr>
        <w:fldChar w:fldCharType="end"/>
      </w:r>
    </w:p>
    <w:p w:rsidR="008263B0" w:rsidRDefault="008263B0" w:rsidP="006C4B24">
      <w:pPr>
        <w:rPr>
          <w:lang w:eastAsia="zh-CN"/>
        </w:rPr>
      </w:pPr>
      <w:r>
        <w:rPr>
          <w:lang w:eastAsia="zh-CN"/>
        </w:rPr>
        <w:fldChar w:fldCharType="begin"/>
      </w:r>
      <w:r>
        <w:rPr>
          <w:lang w:eastAsia="zh-CN"/>
        </w:rPr>
        <w:instrText xml:space="preserve"> REF _Ref490048735 \h </w:instrText>
      </w:r>
      <w:r>
        <w:rPr>
          <w:lang w:eastAsia="zh-CN"/>
        </w:rPr>
      </w:r>
      <w:r>
        <w:rPr>
          <w:lang w:eastAsia="zh-CN"/>
        </w:rPr>
        <w:fldChar w:fldCharType="separate"/>
      </w:r>
      <w:r w:rsidR="00AF7CD4">
        <w:t xml:space="preserve">Observation </w:t>
      </w:r>
      <w:r w:rsidR="00AF7CD4">
        <w:rPr>
          <w:noProof/>
        </w:rPr>
        <w:t>2</w:t>
      </w:r>
      <w:r w:rsidR="00AF7CD4">
        <w:t xml:space="preserve">: </w:t>
      </w:r>
      <w:r w:rsidR="00AF7CD4">
        <w:rPr>
          <w:lang w:val="en-GB"/>
        </w:rPr>
        <w:t>The periodicity of CORESET for PDCCH for RAR shall be as small as possible.</w:t>
      </w:r>
      <w:r>
        <w:rPr>
          <w:lang w:eastAsia="zh-CN"/>
        </w:rPr>
        <w:fldChar w:fldCharType="end"/>
      </w:r>
    </w:p>
    <w:p w:rsidR="008263B0" w:rsidRDefault="008263B0" w:rsidP="006C4B24">
      <w:pPr>
        <w:rPr>
          <w:lang w:eastAsia="zh-CN"/>
        </w:rPr>
      </w:pPr>
      <w:r>
        <w:rPr>
          <w:lang w:eastAsia="zh-CN"/>
        </w:rPr>
        <w:fldChar w:fldCharType="begin"/>
      </w:r>
      <w:r>
        <w:rPr>
          <w:lang w:eastAsia="zh-CN"/>
        </w:rPr>
        <w:instrText xml:space="preserve"> REF _Ref485418708 \h </w:instrText>
      </w:r>
      <w:r>
        <w:rPr>
          <w:lang w:eastAsia="zh-CN"/>
        </w:rPr>
      </w:r>
      <w:r>
        <w:rPr>
          <w:lang w:eastAsia="zh-CN"/>
        </w:rPr>
        <w:fldChar w:fldCharType="separate"/>
      </w:r>
      <w:r w:rsidR="00AF7CD4">
        <w:t xml:space="preserve">Observation </w:t>
      </w:r>
      <w:r w:rsidR="00AF7CD4">
        <w:rPr>
          <w:noProof/>
        </w:rPr>
        <w:t>3</w:t>
      </w:r>
      <w:r w:rsidR="00AF7CD4">
        <w:rPr>
          <w:rFonts w:eastAsia="SimSun"/>
          <w:lang w:eastAsia="zh-CN"/>
        </w:rPr>
        <w:t xml:space="preserve">: Whether </w:t>
      </w:r>
      <w:proofErr w:type="spellStart"/>
      <w:r w:rsidR="00AF7CD4">
        <w:rPr>
          <w:rFonts w:eastAsia="SimSun"/>
          <w:lang w:eastAsia="zh-CN"/>
        </w:rPr>
        <w:t>gNB</w:t>
      </w:r>
      <w:proofErr w:type="spellEnd"/>
      <w:r w:rsidR="00AF7CD4">
        <w:rPr>
          <w:rFonts w:eastAsia="SimSun"/>
          <w:lang w:eastAsia="zh-CN"/>
        </w:rPr>
        <w:t xml:space="preserve"> can </w:t>
      </w:r>
      <w:r w:rsidR="00AF7CD4" w:rsidRPr="005B7136">
        <w:rPr>
          <w:rFonts w:eastAsia="SimSun"/>
          <w:i/>
          <w:lang w:eastAsia="zh-CN"/>
        </w:rPr>
        <w:t>simultaneously</w:t>
      </w:r>
      <w:r w:rsidR="00AF7CD4">
        <w:rPr>
          <w:rFonts w:eastAsia="SimSun"/>
          <w:lang w:eastAsia="zh-CN"/>
        </w:rPr>
        <w:t xml:space="preserve"> form multiple beams to transmit or receive signals at more than one direction is dependent on </w:t>
      </w:r>
      <w:proofErr w:type="spellStart"/>
      <w:r w:rsidR="00AF7CD4">
        <w:rPr>
          <w:rFonts w:eastAsia="SimSun"/>
          <w:lang w:eastAsia="zh-CN"/>
        </w:rPr>
        <w:t>gNB’s</w:t>
      </w:r>
      <w:proofErr w:type="spellEnd"/>
      <w:r w:rsidR="00AF7CD4">
        <w:rPr>
          <w:rFonts w:eastAsia="SimSun"/>
          <w:lang w:eastAsia="zh-CN"/>
        </w:rPr>
        <w:t xml:space="preserve"> capability.</w:t>
      </w:r>
      <w:r>
        <w:rPr>
          <w:lang w:eastAsia="zh-CN"/>
        </w:rPr>
        <w:fldChar w:fldCharType="end"/>
      </w:r>
    </w:p>
    <w:p w:rsidR="008263B0" w:rsidRDefault="008263B0" w:rsidP="006C4B24">
      <w:pPr>
        <w:rPr>
          <w:lang w:eastAsia="zh-CN"/>
        </w:rPr>
      </w:pPr>
      <w:r>
        <w:rPr>
          <w:lang w:eastAsia="zh-CN"/>
        </w:rPr>
        <w:fldChar w:fldCharType="begin"/>
      </w:r>
      <w:r>
        <w:rPr>
          <w:lang w:eastAsia="zh-CN"/>
        </w:rPr>
        <w:instrText xml:space="preserve"> REF _Ref490048758 \h </w:instrText>
      </w:r>
      <w:r>
        <w:rPr>
          <w:lang w:eastAsia="zh-CN"/>
        </w:rPr>
      </w:r>
      <w:r>
        <w:rPr>
          <w:lang w:eastAsia="zh-CN"/>
        </w:rPr>
        <w:fldChar w:fldCharType="separate"/>
      </w:r>
      <w:r w:rsidR="00AF7CD4">
        <w:t xml:space="preserve">Proposal </w:t>
      </w:r>
      <w:r w:rsidR="00AF7CD4">
        <w:rPr>
          <w:noProof/>
        </w:rPr>
        <w:t>1</w:t>
      </w:r>
      <w:r w:rsidR="00AF7CD4">
        <w:t>: The starting timing and the size of a RAR window should be in the unit of slots despite the fact that the transmitted preamble formats may be at the granularity of OFDM symbols. The unit of slots is based on the numerology of Msg2. FFS how Msg2 numerology is configured.</w:t>
      </w:r>
      <w:r>
        <w:rPr>
          <w:lang w:eastAsia="zh-CN"/>
        </w:rPr>
        <w:fldChar w:fldCharType="end"/>
      </w:r>
    </w:p>
    <w:p w:rsidR="008263B0" w:rsidRDefault="008263B0" w:rsidP="006C4B24">
      <w:pPr>
        <w:rPr>
          <w:lang w:eastAsia="zh-CN"/>
        </w:rPr>
      </w:pPr>
      <w:r>
        <w:rPr>
          <w:lang w:eastAsia="zh-CN"/>
        </w:rPr>
        <w:fldChar w:fldCharType="begin"/>
      </w:r>
      <w:r>
        <w:rPr>
          <w:lang w:eastAsia="zh-CN"/>
        </w:rPr>
        <w:instrText xml:space="preserve"> REF _Ref490048770 \h </w:instrText>
      </w:r>
      <w:r>
        <w:rPr>
          <w:lang w:eastAsia="zh-CN"/>
        </w:rPr>
      </w:r>
      <w:r>
        <w:rPr>
          <w:lang w:eastAsia="zh-CN"/>
        </w:rPr>
        <w:fldChar w:fldCharType="separate"/>
      </w:r>
      <w:r w:rsidR="00AF7CD4">
        <w:t xml:space="preserve">Proposal </w:t>
      </w:r>
      <w:r w:rsidR="00AF7CD4">
        <w:rPr>
          <w:noProof/>
        </w:rPr>
        <w:t>2</w:t>
      </w:r>
      <w:r w:rsidR="00AF7CD4">
        <w:t>: The RAR window starts at a fixed duration of X slots after a preamble is transmitted. The fixed duration of X slots is the same for all SS blocks if multi-beam operations are considered. FFS the value of X.</w:t>
      </w:r>
      <w:r>
        <w:rPr>
          <w:lang w:eastAsia="zh-CN"/>
        </w:rPr>
        <w:fldChar w:fldCharType="end"/>
      </w:r>
    </w:p>
    <w:p w:rsidR="008263B0" w:rsidRDefault="008263B0" w:rsidP="006C4B24">
      <w:pPr>
        <w:rPr>
          <w:lang w:eastAsia="zh-CN"/>
        </w:rPr>
      </w:pPr>
      <w:r>
        <w:rPr>
          <w:lang w:eastAsia="zh-CN"/>
        </w:rPr>
        <w:fldChar w:fldCharType="begin"/>
      </w:r>
      <w:r>
        <w:rPr>
          <w:lang w:eastAsia="zh-CN"/>
        </w:rPr>
        <w:instrText xml:space="preserve"> REF _Ref490048777 \h </w:instrText>
      </w:r>
      <w:r>
        <w:rPr>
          <w:lang w:eastAsia="zh-CN"/>
        </w:rPr>
      </w:r>
      <w:r>
        <w:rPr>
          <w:lang w:eastAsia="zh-CN"/>
        </w:rPr>
        <w:fldChar w:fldCharType="separate"/>
      </w:r>
      <w:r w:rsidR="00AF7CD4">
        <w:t xml:space="preserve">Proposal </w:t>
      </w:r>
      <w:r w:rsidR="00AF7CD4">
        <w:rPr>
          <w:noProof/>
        </w:rPr>
        <w:t>3</w:t>
      </w:r>
      <w:r w:rsidR="00AF7CD4">
        <w:t>: The size of a RAR window is configurable in the unit of slots. Furthermore, it is the same for all SS blocks if multi-beam operations are considered.</w:t>
      </w:r>
      <w:r>
        <w:rPr>
          <w:lang w:eastAsia="zh-CN"/>
        </w:rPr>
        <w:fldChar w:fldCharType="end"/>
      </w:r>
    </w:p>
    <w:p w:rsidR="008263B0" w:rsidRDefault="008263B0" w:rsidP="006C4B24">
      <w:pPr>
        <w:rPr>
          <w:lang w:eastAsia="zh-CN"/>
        </w:rPr>
      </w:pPr>
      <w:r>
        <w:rPr>
          <w:lang w:eastAsia="zh-CN"/>
        </w:rPr>
        <w:lastRenderedPageBreak/>
        <w:fldChar w:fldCharType="begin"/>
      </w:r>
      <w:r>
        <w:rPr>
          <w:lang w:eastAsia="zh-CN"/>
        </w:rPr>
        <w:instrText xml:space="preserve"> REF _Ref490048792 \h </w:instrText>
      </w:r>
      <w:r>
        <w:rPr>
          <w:lang w:eastAsia="zh-CN"/>
        </w:rPr>
      </w:r>
      <w:r>
        <w:rPr>
          <w:lang w:eastAsia="zh-CN"/>
        </w:rPr>
        <w:fldChar w:fldCharType="separate"/>
      </w:r>
      <w:r w:rsidR="00AF7CD4">
        <w:t xml:space="preserve">Proposal </w:t>
      </w:r>
      <w:r w:rsidR="00AF7CD4">
        <w:rPr>
          <w:noProof/>
        </w:rPr>
        <w:t>5</w:t>
      </w:r>
      <w:r w:rsidR="00AF7CD4">
        <w:t>: Both multiple RAR receptions and multiple Msg3 transmission shall not be allowed in RACH even when multiple Msg1 transmission is configured.</w:t>
      </w:r>
      <w:r>
        <w:rPr>
          <w:lang w:eastAsia="zh-CN"/>
        </w:rPr>
        <w:fldChar w:fldCharType="end"/>
      </w:r>
    </w:p>
    <w:p w:rsidR="008263B0" w:rsidRDefault="008263B0" w:rsidP="006C4B24">
      <w:pPr>
        <w:rPr>
          <w:lang w:eastAsia="zh-CN"/>
        </w:rPr>
      </w:pPr>
      <w:r>
        <w:rPr>
          <w:lang w:eastAsia="zh-CN"/>
        </w:rPr>
        <w:fldChar w:fldCharType="begin"/>
      </w:r>
      <w:r>
        <w:rPr>
          <w:lang w:eastAsia="zh-CN"/>
        </w:rPr>
        <w:instrText xml:space="preserve"> REF _Ref490048798 \h </w:instrText>
      </w:r>
      <w:r>
        <w:rPr>
          <w:lang w:eastAsia="zh-CN"/>
        </w:rPr>
      </w:r>
      <w:r>
        <w:rPr>
          <w:lang w:eastAsia="zh-CN"/>
        </w:rPr>
        <w:fldChar w:fldCharType="separate"/>
      </w:r>
      <w:r w:rsidR="00AF7CD4">
        <w:t xml:space="preserve">Proposal </w:t>
      </w:r>
      <w:r w:rsidR="00AF7CD4">
        <w:rPr>
          <w:noProof/>
        </w:rPr>
        <w:t>6</w:t>
      </w:r>
      <w:r w:rsidR="00AF7CD4">
        <w:t xml:space="preserve">: If only one RAR window is configured for multiple Msg1 transmission in the contention-free RACH, the RAR window starts at a fixed duration after UE finishes the </w:t>
      </w:r>
      <w:r w:rsidR="00AF7CD4" w:rsidRPr="00A73191">
        <w:rPr>
          <w:i/>
        </w:rPr>
        <w:t>first</w:t>
      </w:r>
      <w:r w:rsidR="00AF7CD4">
        <w:t xml:space="preserve"> Msg1 transmission.</w:t>
      </w:r>
      <w:r>
        <w:rPr>
          <w:lang w:eastAsia="zh-CN"/>
        </w:rPr>
        <w:fldChar w:fldCharType="end"/>
      </w:r>
    </w:p>
    <w:p w:rsidR="008263B0" w:rsidRDefault="008263B0" w:rsidP="006C4B24">
      <w:pPr>
        <w:rPr>
          <w:lang w:eastAsia="zh-CN"/>
        </w:rPr>
      </w:pPr>
      <w:r>
        <w:rPr>
          <w:lang w:eastAsia="zh-CN"/>
        </w:rPr>
        <w:fldChar w:fldCharType="begin"/>
      </w:r>
      <w:r>
        <w:rPr>
          <w:lang w:eastAsia="zh-CN"/>
        </w:rPr>
        <w:instrText xml:space="preserve"> REF _Ref490048805 \h </w:instrText>
      </w:r>
      <w:r>
        <w:rPr>
          <w:lang w:eastAsia="zh-CN"/>
        </w:rPr>
      </w:r>
      <w:r>
        <w:rPr>
          <w:lang w:eastAsia="zh-CN"/>
        </w:rPr>
        <w:fldChar w:fldCharType="separate"/>
      </w:r>
      <w:r w:rsidR="00AF7CD4">
        <w:t xml:space="preserve">Proposal </w:t>
      </w:r>
      <w:r w:rsidR="00AF7CD4">
        <w:rPr>
          <w:noProof/>
        </w:rPr>
        <w:t>7</w:t>
      </w:r>
      <w:r w:rsidR="00AF7CD4">
        <w:t>: If only one RAR window is configured for multiple Msg1 transmission in the contention-free RACH, the RAR window size can be different from that in the contention-based RACH.</w:t>
      </w:r>
      <w:r>
        <w:rPr>
          <w:lang w:eastAsia="zh-CN"/>
        </w:rPr>
        <w:fldChar w:fldCharType="end"/>
      </w:r>
    </w:p>
    <w:p w:rsidR="008263B0" w:rsidRDefault="008263B0" w:rsidP="006C4B24">
      <w:pPr>
        <w:rPr>
          <w:lang w:eastAsia="zh-CN"/>
        </w:rPr>
      </w:pPr>
      <w:r>
        <w:rPr>
          <w:lang w:eastAsia="zh-CN"/>
        </w:rPr>
        <w:fldChar w:fldCharType="begin"/>
      </w:r>
      <w:r>
        <w:rPr>
          <w:lang w:eastAsia="zh-CN"/>
        </w:rPr>
        <w:instrText xml:space="preserve"> REF _Ref490048813 \h </w:instrText>
      </w:r>
      <w:r>
        <w:rPr>
          <w:lang w:eastAsia="zh-CN"/>
        </w:rPr>
      </w:r>
      <w:r>
        <w:rPr>
          <w:lang w:eastAsia="zh-CN"/>
        </w:rPr>
        <w:fldChar w:fldCharType="separate"/>
      </w:r>
      <w:r w:rsidR="00AF7CD4">
        <w:t xml:space="preserve">Proposal </w:t>
      </w:r>
      <w:r w:rsidR="00AF7CD4">
        <w:rPr>
          <w:noProof/>
        </w:rPr>
        <w:t>8</w:t>
      </w:r>
      <w:r w:rsidR="00AF7CD4">
        <w:t xml:space="preserve">: In initial access, CORESET used for PDCCH in RACH shall not be configured by </w:t>
      </w:r>
      <w:r w:rsidR="00AF7CD4" w:rsidRPr="003944A0">
        <w:rPr>
          <w:i/>
        </w:rPr>
        <w:t>UE-specific</w:t>
      </w:r>
      <w:r w:rsidR="00AF7CD4">
        <w:t xml:space="preserve"> higher layer signaling.</w:t>
      </w:r>
      <w:r>
        <w:rPr>
          <w:lang w:eastAsia="zh-CN"/>
        </w:rPr>
        <w:fldChar w:fldCharType="end"/>
      </w:r>
    </w:p>
    <w:p w:rsidR="008263B0" w:rsidRDefault="008263B0" w:rsidP="006C4B24">
      <w:pPr>
        <w:rPr>
          <w:lang w:eastAsia="zh-CN"/>
        </w:rPr>
      </w:pPr>
      <w:r>
        <w:rPr>
          <w:lang w:eastAsia="zh-CN"/>
        </w:rPr>
        <w:fldChar w:fldCharType="begin"/>
      </w:r>
      <w:r>
        <w:rPr>
          <w:lang w:eastAsia="zh-CN"/>
        </w:rPr>
        <w:instrText xml:space="preserve"> REF _Ref490048820 \h </w:instrText>
      </w:r>
      <w:r>
        <w:rPr>
          <w:lang w:eastAsia="zh-CN"/>
        </w:rPr>
      </w:r>
      <w:r>
        <w:rPr>
          <w:lang w:eastAsia="zh-CN"/>
        </w:rPr>
        <w:fldChar w:fldCharType="separate"/>
      </w:r>
      <w:r w:rsidR="00AF7CD4">
        <w:t xml:space="preserve">Proposal </w:t>
      </w:r>
      <w:r w:rsidR="00AF7CD4">
        <w:rPr>
          <w:noProof/>
        </w:rPr>
        <w:t>9</w:t>
      </w:r>
      <w:r w:rsidR="00AF7CD4">
        <w:t>: PDCCHs for scheduling Msg3 retransmission and Msg4 can be transmitted on both UE-specific and common search spaces.</w:t>
      </w:r>
      <w:r>
        <w:rPr>
          <w:lang w:eastAsia="zh-CN"/>
        </w:rPr>
        <w:fldChar w:fldCharType="end"/>
      </w:r>
    </w:p>
    <w:p w:rsidR="008263B0" w:rsidRDefault="008263B0" w:rsidP="006C4B24">
      <w:pPr>
        <w:rPr>
          <w:lang w:eastAsia="zh-CN"/>
        </w:rPr>
      </w:pPr>
      <w:r>
        <w:rPr>
          <w:lang w:eastAsia="zh-CN"/>
        </w:rPr>
        <w:fldChar w:fldCharType="begin"/>
      </w:r>
      <w:r>
        <w:rPr>
          <w:lang w:eastAsia="zh-CN"/>
        </w:rPr>
        <w:instrText xml:space="preserve"> REF _Ref485418756 \h </w:instrText>
      </w:r>
      <w:r>
        <w:rPr>
          <w:lang w:eastAsia="zh-CN"/>
        </w:rPr>
      </w:r>
      <w:r>
        <w:rPr>
          <w:lang w:eastAsia="zh-CN"/>
        </w:rPr>
        <w:fldChar w:fldCharType="separate"/>
      </w:r>
      <w:r w:rsidR="00AF7CD4">
        <w:t xml:space="preserve">Proposal </w:t>
      </w:r>
      <w:r w:rsidR="00AF7CD4">
        <w:rPr>
          <w:noProof/>
        </w:rPr>
        <w:t>10</w:t>
      </w:r>
      <w:r w:rsidR="00AF7CD4">
        <w:t xml:space="preserve">: For beam recovery request, whether RACH resource is associated with CSI-RS should be configurable by </w:t>
      </w:r>
      <w:proofErr w:type="spellStart"/>
      <w:r w:rsidR="00AF7CD4">
        <w:t>gNB</w:t>
      </w:r>
      <w:proofErr w:type="spellEnd"/>
      <w:r w:rsidR="00AF7CD4">
        <w:t>.</w:t>
      </w:r>
      <w:r>
        <w:rPr>
          <w:lang w:eastAsia="zh-CN"/>
        </w:rPr>
        <w:fldChar w:fldCharType="end"/>
      </w:r>
    </w:p>
    <w:p w:rsidR="00B66845" w:rsidRDefault="00B66845" w:rsidP="006C4B24">
      <w:pPr>
        <w:rPr>
          <w:lang w:eastAsia="zh-CN"/>
        </w:rPr>
      </w:pPr>
    </w:p>
    <w:p w:rsidR="006408AD" w:rsidRDefault="00C76475" w:rsidP="006408AD">
      <w:pPr>
        <w:pStyle w:val="11"/>
        <w:rPr>
          <w:lang w:eastAsia="zh-CN"/>
        </w:rPr>
      </w:pPr>
      <w:r>
        <w:rPr>
          <w:rFonts w:eastAsia="PMingLiU"/>
          <w:lang w:eastAsia="zh-TW"/>
        </w:rPr>
        <w:t>6</w:t>
      </w:r>
      <w:r w:rsidR="006408AD">
        <w:rPr>
          <w:lang w:eastAsia="zh-CN"/>
        </w:rPr>
        <w:tab/>
        <w:t>References</w:t>
      </w:r>
    </w:p>
    <w:p w:rsidR="00D72D30" w:rsidRPr="005B664B" w:rsidRDefault="00660140" w:rsidP="00D72D30">
      <w:pPr>
        <w:pStyle w:val="2222"/>
        <w:spacing w:after="120" w:line="288" w:lineRule="auto"/>
        <w:ind w:firstLineChars="0" w:firstLine="0"/>
        <w:rPr>
          <w:rFonts w:ascii="Arial" w:hAnsi="Arial" w:cs="Arial"/>
          <w:color w:val="FF0000"/>
          <w:lang w:eastAsia="ko-KR"/>
        </w:rPr>
      </w:pPr>
      <w:bookmarkStart w:id="19" w:name="_Ref489889591"/>
      <w:bookmarkStart w:id="20" w:name="_Ref489433501"/>
      <w:r w:rsidRPr="009E2FCC">
        <w:rPr>
          <w:rFonts w:ascii="Arial" w:hAnsi="Arial" w:cs="Arial"/>
          <w:lang w:val="en-US" w:eastAsia="ko-KR"/>
        </w:rPr>
        <w:t xml:space="preserve">[1] </w:t>
      </w:r>
      <w:r w:rsidR="00D72D30" w:rsidRPr="009E2FCC">
        <w:rPr>
          <w:rFonts w:ascii="Arial" w:hAnsi="Arial" w:cs="Arial"/>
          <w:lang w:val="en-US" w:eastAsia="ko-KR"/>
        </w:rPr>
        <w:t>R1-17</w:t>
      </w:r>
      <w:r w:rsidR="009E2FCC" w:rsidRPr="009E2FCC">
        <w:rPr>
          <w:rFonts w:ascii="Arial" w:hAnsi="Arial" w:cs="Arial"/>
          <w:lang w:val="en-US" w:eastAsia="ko-KR"/>
        </w:rPr>
        <w:t>13700</w:t>
      </w:r>
      <w:r w:rsidR="00D72D30" w:rsidRPr="009E2FCC">
        <w:rPr>
          <w:rFonts w:ascii="Arial" w:hAnsi="Arial" w:cs="Arial"/>
          <w:lang w:val="en-US" w:eastAsia="ko-KR"/>
        </w:rPr>
        <w:t>, “</w:t>
      </w:r>
      <w:r w:rsidR="00D72D30" w:rsidRPr="009E2FCC">
        <w:rPr>
          <w:rFonts w:ascii="Arial" w:hAnsi="Arial" w:cs="Arial"/>
          <w:lang w:eastAsia="ko-KR"/>
        </w:rPr>
        <w:t>Power ramping and power control during RA procedure,</w:t>
      </w:r>
      <w:r w:rsidR="00D72D30" w:rsidRPr="009E2FCC">
        <w:rPr>
          <w:rFonts w:ascii="Arial" w:hAnsi="Arial" w:cs="Arial"/>
          <w:lang w:val="en-US" w:eastAsia="ko-KR"/>
        </w:rPr>
        <w:t xml:space="preserve">” </w:t>
      </w:r>
      <w:proofErr w:type="spellStart"/>
      <w:r w:rsidR="00D72D30" w:rsidRPr="009E2FCC">
        <w:rPr>
          <w:rFonts w:ascii="Arial" w:hAnsi="Arial" w:cs="Arial"/>
          <w:lang w:val="en-US" w:eastAsia="ko-KR"/>
        </w:rPr>
        <w:t>MediaTek</w:t>
      </w:r>
      <w:proofErr w:type="spellEnd"/>
      <w:r w:rsidR="00377BBC">
        <w:rPr>
          <w:rFonts w:ascii="Arial" w:hAnsi="Arial" w:cs="Arial"/>
          <w:lang w:val="en-US" w:eastAsia="ko-KR"/>
        </w:rPr>
        <w:t xml:space="preserve"> Inc.</w:t>
      </w:r>
      <w:r w:rsidR="00D72D30" w:rsidRPr="009E2FCC">
        <w:rPr>
          <w:rFonts w:ascii="Arial" w:hAnsi="Arial" w:cs="Arial"/>
          <w:lang w:val="en-US" w:eastAsia="ko-KR"/>
        </w:rPr>
        <w:t xml:space="preserve">, </w:t>
      </w:r>
      <w:r w:rsidR="008E7AD9" w:rsidRPr="009E2FCC">
        <w:rPr>
          <w:rFonts w:ascii="Arial" w:hAnsi="Arial" w:cs="Arial"/>
          <w:lang w:val="en-US" w:eastAsia="ko-KR"/>
        </w:rPr>
        <w:t>RAN1 #90</w:t>
      </w:r>
      <w:r w:rsidR="00785347">
        <w:rPr>
          <w:rFonts w:ascii="Arial" w:hAnsi="Arial" w:cs="Arial"/>
          <w:lang w:val="en-US" w:eastAsia="ko-KR"/>
        </w:rPr>
        <w:t xml:space="preserve"> meeting</w:t>
      </w:r>
      <w:r w:rsidR="008E7AD9" w:rsidRPr="009E2FCC">
        <w:rPr>
          <w:rFonts w:ascii="Arial" w:hAnsi="Arial" w:cs="Arial"/>
          <w:lang w:val="en-US" w:eastAsia="ko-KR"/>
        </w:rPr>
        <w:t>,</w:t>
      </w:r>
      <w:r w:rsidR="00785347">
        <w:rPr>
          <w:rFonts w:ascii="Arial" w:hAnsi="Arial" w:cs="Arial"/>
          <w:lang w:val="en-US" w:eastAsia="ko-KR"/>
        </w:rPr>
        <w:t xml:space="preserve"> Prague,</w:t>
      </w:r>
      <w:r w:rsidR="008E7AD9" w:rsidRPr="009E2FCC">
        <w:rPr>
          <w:rFonts w:ascii="Arial" w:hAnsi="Arial" w:cs="Arial"/>
          <w:lang w:val="en-US" w:eastAsia="ko-KR"/>
        </w:rPr>
        <w:t xml:space="preserve"> August 2017</w:t>
      </w:r>
    </w:p>
    <w:p w:rsidR="00660140" w:rsidRDefault="00D72D30" w:rsidP="00660140">
      <w:pPr>
        <w:pStyle w:val="2222"/>
        <w:spacing w:after="120" w:line="288" w:lineRule="auto"/>
        <w:ind w:firstLineChars="0" w:firstLine="0"/>
        <w:rPr>
          <w:rFonts w:ascii="Arial" w:hAnsi="Arial" w:cs="Arial"/>
          <w:lang w:val="en-US" w:eastAsia="ko-KR"/>
        </w:rPr>
      </w:pPr>
      <w:r>
        <w:rPr>
          <w:rFonts w:ascii="Arial" w:hAnsi="Arial" w:cs="Arial"/>
          <w:lang w:val="en-US" w:eastAsia="ko-KR"/>
        </w:rPr>
        <w:t xml:space="preserve">[2] </w:t>
      </w:r>
      <w:r w:rsidR="00660140">
        <w:rPr>
          <w:rFonts w:ascii="Arial" w:hAnsi="Arial" w:cs="Arial"/>
          <w:lang w:val="en-US" w:eastAsia="ko-KR"/>
        </w:rPr>
        <w:t>3</w:t>
      </w:r>
      <w:r w:rsidR="00660140" w:rsidRPr="00AA3FA4">
        <w:rPr>
          <w:rFonts w:ascii="Arial" w:hAnsi="Arial" w:cs="Arial"/>
          <w:lang w:val="en-US" w:eastAsia="ko-KR"/>
        </w:rPr>
        <w:t>GPP</w:t>
      </w:r>
      <w:r w:rsidR="00660140" w:rsidRPr="00AA3FA4">
        <w:rPr>
          <w:rFonts w:ascii="Arial" w:eastAsiaTheme="minorEastAsia" w:hAnsi="Arial" w:cs="Arial" w:hint="eastAsia"/>
          <w:lang w:val="en-US" w:eastAsia="zh-CN"/>
        </w:rPr>
        <w:t>,</w:t>
      </w:r>
      <w:r w:rsidR="00660140">
        <w:rPr>
          <w:rFonts w:ascii="Arial" w:eastAsiaTheme="minorEastAsia" w:hAnsi="Arial" w:cs="Arial"/>
          <w:lang w:val="en-US" w:eastAsia="zh-CN"/>
        </w:rPr>
        <w:t xml:space="preserve"> </w:t>
      </w:r>
      <w:r w:rsidR="00660140" w:rsidRPr="00CA2160">
        <w:rPr>
          <w:rFonts w:ascii="Arial" w:eastAsiaTheme="minorEastAsia" w:hAnsi="Arial" w:cs="Arial"/>
          <w:lang w:val="en-US" w:eastAsia="zh-CN"/>
        </w:rPr>
        <w:t>RAN2 #</w:t>
      </w:r>
      <w:r w:rsidR="00660140">
        <w:rPr>
          <w:rFonts w:ascii="Arial" w:eastAsiaTheme="minorEastAsia" w:hAnsi="Arial" w:cs="Arial"/>
          <w:lang w:val="en-US" w:eastAsia="zh-CN"/>
        </w:rPr>
        <w:t xml:space="preserve">98 </w:t>
      </w:r>
      <w:r w:rsidR="00660140">
        <w:rPr>
          <w:rFonts w:ascii="Arial" w:hAnsi="Arial" w:cs="Arial"/>
          <w:lang w:val="en-US" w:eastAsia="ko-KR"/>
        </w:rPr>
        <w:t>Chainman Notes</w:t>
      </w:r>
      <w:bookmarkEnd w:id="19"/>
    </w:p>
    <w:p w:rsidR="00FD0BA8" w:rsidRPr="0039133A" w:rsidRDefault="00D72D30" w:rsidP="0039133A">
      <w:pPr>
        <w:pStyle w:val="2222"/>
        <w:spacing w:after="120" w:line="288" w:lineRule="auto"/>
        <w:ind w:firstLineChars="0" w:firstLine="0"/>
        <w:rPr>
          <w:rFonts w:ascii="Arial" w:hAnsi="Arial" w:cs="Arial"/>
          <w:lang w:val="en-US" w:eastAsia="ko-KR"/>
        </w:rPr>
      </w:pPr>
      <w:bookmarkStart w:id="21" w:name="_Ref489897193"/>
      <w:r>
        <w:rPr>
          <w:rFonts w:ascii="Arial" w:hAnsi="Arial" w:cs="Arial"/>
          <w:lang w:val="en-US" w:eastAsia="ko-KR"/>
        </w:rPr>
        <w:t>[3</w:t>
      </w:r>
      <w:r w:rsidR="00660140">
        <w:rPr>
          <w:rFonts w:ascii="Arial" w:hAnsi="Arial" w:cs="Arial"/>
          <w:lang w:val="en-US" w:eastAsia="ko-KR"/>
        </w:rPr>
        <w:t xml:space="preserve">] </w:t>
      </w:r>
      <w:r w:rsidR="00660140" w:rsidRPr="00AA3FA4">
        <w:rPr>
          <w:rFonts w:ascii="Arial" w:hAnsi="Arial" w:cs="Arial"/>
          <w:lang w:val="en-US" w:eastAsia="ko-KR"/>
        </w:rPr>
        <w:t>3GPP</w:t>
      </w:r>
      <w:r w:rsidR="00660140" w:rsidRPr="00AA3FA4">
        <w:rPr>
          <w:rFonts w:ascii="Arial" w:eastAsiaTheme="minorEastAsia" w:hAnsi="Arial" w:cs="Arial" w:hint="eastAsia"/>
          <w:lang w:val="en-US" w:eastAsia="zh-CN"/>
        </w:rPr>
        <w:t>,</w:t>
      </w:r>
      <w:r w:rsidR="00660140">
        <w:rPr>
          <w:rFonts w:ascii="Arial" w:eastAsiaTheme="minorEastAsia" w:hAnsi="Arial" w:cs="Arial"/>
          <w:lang w:val="en-US" w:eastAsia="zh-CN"/>
        </w:rPr>
        <w:t xml:space="preserve"> </w:t>
      </w:r>
      <w:r w:rsidR="00660140" w:rsidRPr="00CA2160">
        <w:rPr>
          <w:rFonts w:ascii="Arial" w:eastAsiaTheme="minorEastAsia" w:hAnsi="Arial" w:cs="Arial"/>
          <w:lang w:val="en-US" w:eastAsia="zh-CN"/>
        </w:rPr>
        <w:t>RAN2 NR AH#2</w:t>
      </w:r>
      <w:r w:rsidR="00660140">
        <w:rPr>
          <w:rFonts w:ascii="Arial" w:eastAsiaTheme="minorEastAsia" w:hAnsi="Arial" w:cs="Arial"/>
          <w:lang w:val="en-US" w:eastAsia="zh-CN"/>
        </w:rPr>
        <w:t xml:space="preserve"> </w:t>
      </w:r>
      <w:r w:rsidR="00660140">
        <w:rPr>
          <w:rFonts w:ascii="Arial" w:hAnsi="Arial" w:cs="Arial"/>
          <w:lang w:val="en-US" w:eastAsia="ko-KR"/>
        </w:rPr>
        <w:t>Chainman Notes</w:t>
      </w:r>
      <w:bookmarkEnd w:id="20"/>
      <w:bookmarkEnd w:id="21"/>
    </w:p>
    <w:sectPr w:rsidR="00FD0BA8" w:rsidRPr="0039133A" w:rsidSect="0054620D">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9CC" w:rsidRDefault="000B39CC">
      <w:r>
        <w:separator/>
      </w:r>
    </w:p>
  </w:endnote>
  <w:endnote w:type="continuationSeparator" w:id="0">
    <w:p w:rsidR="000B39CC" w:rsidRDefault="000B3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D20" w:rsidRDefault="00187D2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9CC" w:rsidRDefault="000B39CC">
      <w:r>
        <w:separator/>
      </w:r>
    </w:p>
  </w:footnote>
  <w:footnote w:type="continuationSeparator" w:id="0">
    <w:p w:rsidR="000B39CC" w:rsidRDefault="000B39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3">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12CB3A94"/>
    <w:multiLevelType w:val="hybridMultilevel"/>
    <w:tmpl w:val="65D88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7">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nsid w:val="1801222A"/>
    <w:multiLevelType w:val="hybridMultilevel"/>
    <w:tmpl w:val="745A1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1">
    <w:nsid w:val="27692855"/>
    <w:multiLevelType w:val="hybridMultilevel"/>
    <w:tmpl w:val="11FE96E0"/>
    <w:lvl w:ilvl="0" w:tplc="9FA628EE">
      <w:start w:val="1"/>
      <w:numFmt w:val="bullet"/>
      <w:lvlText w:val="•"/>
      <w:lvlJc w:val="left"/>
      <w:pPr>
        <w:tabs>
          <w:tab w:val="num" w:pos="360"/>
        </w:tabs>
        <w:ind w:left="360" w:hanging="360"/>
      </w:pPr>
      <w:rPr>
        <w:rFonts w:ascii="Arial" w:hAnsi="Arial" w:hint="default"/>
      </w:rPr>
    </w:lvl>
    <w:lvl w:ilvl="1" w:tplc="AC862AB8">
      <w:start w:val="5517"/>
      <w:numFmt w:val="bullet"/>
      <w:lvlText w:val="–"/>
      <w:lvlJc w:val="left"/>
      <w:pPr>
        <w:tabs>
          <w:tab w:val="num" w:pos="1080"/>
        </w:tabs>
        <w:ind w:left="1080" w:hanging="360"/>
      </w:pPr>
      <w:rPr>
        <w:rFonts w:ascii="Arial" w:hAnsi="Arial" w:hint="default"/>
      </w:rPr>
    </w:lvl>
    <w:lvl w:ilvl="2" w:tplc="18DE455C" w:tentative="1">
      <w:start w:val="1"/>
      <w:numFmt w:val="bullet"/>
      <w:lvlText w:val="•"/>
      <w:lvlJc w:val="left"/>
      <w:pPr>
        <w:tabs>
          <w:tab w:val="num" w:pos="1800"/>
        </w:tabs>
        <w:ind w:left="1800" w:hanging="360"/>
      </w:pPr>
      <w:rPr>
        <w:rFonts w:ascii="Arial" w:hAnsi="Arial" w:hint="default"/>
      </w:rPr>
    </w:lvl>
    <w:lvl w:ilvl="3" w:tplc="349E1C46" w:tentative="1">
      <w:start w:val="1"/>
      <w:numFmt w:val="bullet"/>
      <w:lvlText w:val="•"/>
      <w:lvlJc w:val="left"/>
      <w:pPr>
        <w:tabs>
          <w:tab w:val="num" w:pos="2520"/>
        </w:tabs>
        <w:ind w:left="2520" w:hanging="360"/>
      </w:pPr>
      <w:rPr>
        <w:rFonts w:ascii="Arial" w:hAnsi="Arial" w:hint="default"/>
      </w:rPr>
    </w:lvl>
    <w:lvl w:ilvl="4" w:tplc="FAF2C672" w:tentative="1">
      <w:start w:val="1"/>
      <w:numFmt w:val="bullet"/>
      <w:lvlText w:val="•"/>
      <w:lvlJc w:val="left"/>
      <w:pPr>
        <w:tabs>
          <w:tab w:val="num" w:pos="3240"/>
        </w:tabs>
        <w:ind w:left="3240" w:hanging="360"/>
      </w:pPr>
      <w:rPr>
        <w:rFonts w:ascii="Arial" w:hAnsi="Arial" w:hint="default"/>
      </w:rPr>
    </w:lvl>
    <w:lvl w:ilvl="5" w:tplc="7A0A64D8" w:tentative="1">
      <w:start w:val="1"/>
      <w:numFmt w:val="bullet"/>
      <w:lvlText w:val="•"/>
      <w:lvlJc w:val="left"/>
      <w:pPr>
        <w:tabs>
          <w:tab w:val="num" w:pos="3960"/>
        </w:tabs>
        <w:ind w:left="3960" w:hanging="360"/>
      </w:pPr>
      <w:rPr>
        <w:rFonts w:ascii="Arial" w:hAnsi="Arial" w:hint="default"/>
      </w:rPr>
    </w:lvl>
    <w:lvl w:ilvl="6" w:tplc="23DE6AA6" w:tentative="1">
      <w:start w:val="1"/>
      <w:numFmt w:val="bullet"/>
      <w:lvlText w:val="•"/>
      <w:lvlJc w:val="left"/>
      <w:pPr>
        <w:tabs>
          <w:tab w:val="num" w:pos="4680"/>
        </w:tabs>
        <w:ind w:left="4680" w:hanging="360"/>
      </w:pPr>
      <w:rPr>
        <w:rFonts w:ascii="Arial" w:hAnsi="Arial" w:hint="default"/>
      </w:rPr>
    </w:lvl>
    <w:lvl w:ilvl="7" w:tplc="E74CD46E" w:tentative="1">
      <w:start w:val="1"/>
      <w:numFmt w:val="bullet"/>
      <w:lvlText w:val="•"/>
      <w:lvlJc w:val="left"/>
      <w:pPr>
        <w:tabs>
          <w:tab w:val="num" w:pos="5400"/>
        </w:tabs>
        <w:ind w:left="5400" w:hanging="360"/>
      </w:pPr>
      <w:rPr>
        <w:rFonts w:ascii="Arial" w:hAnsi="Arial" w:hint="default"/>
      </w:rPr>
    </w:lvl>
    <w:lvl w:ilvl="8" w:tplc="26BE9B90" w:tentative="1">
      <w:start w:val="1"/>
      <w:numFmt w:val="bullet"/>
      <w:lvlText w:val="•"/>
      <w:lvlJc w:val="left"/>
      <w:pPr>
        <w:tabs>
          <w:tab w:val="num" w:pos="6120"/>
        </w:tabs>
        <w:ind w:left="6120" w:hanging="360"/>
      </w:pPr>
      <w:rPr>
        <w:rFonts w:ascii="Arial" w:hAnsi="Arial" w:hint="default"/>
      </w:rPr>
    </w:lvl>
  </w:abstractNum>
  <w:abstractNum w:abstractNumId="12">
    <w:nsid w:val="2B285842"/>
    <w:multiLevelType w:val="hybridMultilevel"/>
    <w:tmpl w:val="ACE8C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874DB9"/>
    <w:multiLevelType w:val="hybridMultilevel"/>
    <w:tmpl w:val="8A6259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16">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9">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1">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1"/>
  </w:num>
  <w:num w:numId="4">
    <w:abstractNumId w:val="22"/>
  </w:num>
  <w:num w:numId="5">
    <w:abstractNumId w:val="0"/>
  </w:num>
  <w:num w:numId="6">
    <w:abstractNumId w:val="16"/>
  </w:num>
  <w:num w:numId="7">
    <w:abstractNumId w:val="17"/>
  </w:num>
  <w:num w:numId="8">
    <w:abstractNumId w:val="1"/>
  </w:num>
  <w:num w:numId="9">
    <w:abstractNumId w:val="9"/>
  </w:num>
  <w:num w:numId="10">
    <w:abstractNumId w:val="14"/>
  </w:num>
  <w:num w:numId="11">
    <w:abstractNumId w:val="6"/>
  </w:num>
  <w:num w:numId="12">
    <w:abstractNumId w:val="7"/>
  </w:num>
  <w:num w:numId="13">
    <w:abstractNumId w:val="11"/>
  </w:num>
  <w:num w:numId="14">
    <w:abstractNumId w:val="15"/>
  </w:num>
  <w:num w:numId="15">
    <w:abstractNumId w:val="19"/>
  </w:num>
  <w:num w:numId="16">
    <w:abstractNumId w:val="20"/>
  </w:num>
  <w:num w:numId="17">
    <w:abstractNumId w:val="18"/>
  </w:num>
  <w:num w:numId="18">
    <w:abstractNumId w:val="2"/>
  </w:num>
  <w:num w:numId="19">
    <w:abstractNumId w:val="5"/>
  </w:num>
  <w:num w:numId="20">
    <w:abstractNumId w:val="10"/>
  </w:num>
  <w:num w:numId="21">
    <w:abstractNumId w:val="8"/>
  </w:num>
  <w:num w:numId="22">
    <w:abstractNumId w:val="13"/>
  </w:num>
  <w:num w:numId="23">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823"/>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B0A"/>
    <w:rsid w:val="00002C5F"/>
    <w:rsid w:val="00003259"/>
    <w:rsid w:val="000032C2"/>
    <w:rsid w:val="0000338E"/>
    <w:rsid w:val="000033EA"/>
    <w:rsid w:val="0000345B"/>
    <w:rsid w:val="0000384E"/>
    <w:rsid w:val="00003904"/>
    <w:rsid w:val="00003B4D"/>
    <w:rsid w:val="00003DF6"/>
    <w:rsid w:val="00003FCF"/>
    <w:rsid w:val="00004279"/>
    <w:rsid w:val="000044DA"/>
    <w:rsid w:val="0000456F"/>
    <w:rsid w:val="0000485C"/>
    <w:rsid w:val="00004CE3"/>
    <w:rsid w:val="00005153"/>
    <w:rsid w:val="00005718"/>
    <w:rsid w:val="00005BAF"/>
    <w:rsid w:val="00005D3B"/>
    <w:rsid w:val="0000613E"/>
    <w:rsid w:val="00006161"/>
    <w:rsid w:val="00006AA0"/>
    <w:rsid w:val="00006DFA"/>
    <w:rsid w:val="00007146"/>
    <w:rsid w:val="00007EEC"/>
    <w:rsid w:val="000101D3"/>
    <w:rsid w:val="0001056A"/>
    <w:rsid w:val="00010B04"/>
    <w:rsid w:val="000110CA"/>
    <w:rsid w:val="00011214"/>
    <w:rsid w:val="0001189F"/>
    <w:rsid w:val="000118F6"/>
    <w:rsid w:val="00011A60"/>
    <w:rsid w:val="00011BA5"/>
    <w:rsid w:val="00012092"/>
    <w:rsid w:val="00012D26"/>
    <w:rsid w:val="00013171"/>
    <w:rsid w:val="000132ED"/>
    <w:rsid w:val="00013B65"/>
    <w:rsid w:val="00013CB8"/>
    <w:rsid w:val="00013CF8"/>
    <w:rsid w:val="00013D6C"/>
    <w:rsid w:val="00013D80"/>
    <w:rsid w:val="0001463C"/>
    <w:rsid w:val="00014972"/>
    <w:rsid w:val="00014EAB"/>
    <w:rsid w:val="00015330"/>
    <w:rsid w:val="0001565F"/>
    <w:rsid w:val="00015CB6"/>
    <w:rsid w:val="0001604D"/>
    <w:rsid w:val="000166C7"/>
    <w:rsid w:val="0001695C"/>
    <w:rsid w:val="00016FFF"/>
    <w:rsid w:val="0001701A"/>
    <w:rsid w:val="000170F9"/>
    <w:rsid w:val="00017186"/>
    <w:rsid w:val="000174BC"/>
    <w:rsid w:val="00017C43"/>
    <w:rsid w:val="0002016D"/>
    <w:rsid w:val="00020435"/>
    <w:rsid w:val="00020567"/>
    <w:rsid w:val="000205C0"/>
    <w:rsid w:val="00020770"/>
    <w:rsid w:val="00020A7B"/>
    <w:rsid w:val="00020BFF"/>
    <w:rsid w:val="00021554"/>
    <w:rsid w:val="000216E1"/>
    <w:rsid w:val="000216FB"/>
    <w:rsid w:val="00021823"/>
    <w:rsid w:val="00021BE6"/>
    <w:rsid w:val="00021CBE"/>
    <w:rsid w:val="000224E8"/>
    <w:rsid w:val="00022618"/>
    <w:rsid w:val="00022E4A"/>
    <w:rsid w:val="00022F4D"/>
    <w:rsid w:val="00023BE7"/>
    <w:rsid w:val="00023D7B"/>
    <w:rsid w:val="00023D80"/>
    <w:rsid w:val="00023E47"/>
    <w:rsid w:val="00023E5C"/>
    <w:rsid w:val="000245A8"/>
    <w:rsid w:val="000245E3"/>
    <w:rsid w:val="00024649"/>
    <w:rsid w:val="0002469E"/>
    <w:rsid w:val="00024C71"/>
    <w:rsid w:val="00025434"/>
    <w:rsid w:val="00025558"/>
    <w:rsid w:val="0002577D"/>
    <w:rsid w:val="00025A2E"/>
    <w:rsid w:val="00025B8E"/>
    <w:rsid w:val="00025BA5"/>
    <w:rsid w:val="00026057"/>
    <w:rsid w:val="000262F1"/>
    <w:rsid w:val="00026342"/>
    <w:rsid w:val="00026BC5"/>
    <w:rsid w:val="00026C65"/>
    <w:rsid w:val="00026DD4"/>
    <w:rsid w:val="00027017"/>
    <w:rsid w:val="0002747B"/>
    <w:rsid w:val="0002786F"/>
    <w:rsid w:val="00027E11"/>
    <w:rsid w:val="00027ED1"/>
    <w:rsid w:val="0003058F"/>
    <w:rsid w:val="00030EEF"/>
    <w:rsid w:val="0003122C"/>
    <w:rsid w:val="00031567"/>
    <w:rsid w:val="000316DD"/>
    <w:rsid w:val="000319EE"/>
    <w:rsid w:val="00031FF9"/>
    <w:rsid w:val="00032504"/>
    <w:rsid w:val="00032AB8"/>
    <w:rsid w:val="00032D94"/>
    <w:rsid w:val="00032FA4"/>
    <w:rsid w:val="0003329A"/>
    <w:rsid w:val="000335E0"/>
    <w:rsid w:val="00033ABF"/>
    <w:rsid w:val="00033E0F"/>
    <w:rsid w:val="0003419C"/>
    <w:rsid w:val="000342D7"/>
    <w:rsid w:val="000346B7"/>
    <w:rsid w:val="000348B7"/>
    <w:rsid w:val="00034927"/>
    <w:rsid w:val="00034997"/>
    <w:rsid w:val="00034B32"/>
    <w:rsid w:val="000357E9"/>
    <w:rsid w:val="0003590A"/>
    <w:rsid w:val="00035B8C"/>
    <w:rsid w:val="00035D37"/>
    <w:rsid w:val="00035FC9"/>
    <w:rsid w:val="00036023"/>
    <w:rsid w:val="000366B6"/>
    <w:rsid w:val="00036ADC"/>
    <w:rsid w:val="00036C48"/>
    <w:rsid w:val="00036F89"/>
    <w:rsid w:val="00036FF0"/>
    <w:rsid w:val="0003706B"/>
    <w:rsid w:val="000373B4"/>
    <w:rsid w:val="0003798A"/>
    <w:rsid w:val="00037B33"/>
    <w:rsid w:val="00040265"/>
    <w:rsid w:val="00040386"/>
    <w:rsid w:val="000405C5"/>
    <w:rsid w:val="000405EB"/>
    <w:rsid w:val="0004072F"/>
    <w:rsid w:val="00040B64"/>
    <w:rsid w:val="0004101D"/>
    <w:rsid w:val="0004127F"/>
    <w:rsid w:val="000418D1"/>
    <w:rsid w:val="000419D7"/>
    <w:rsid w:val="00041B6A"/>
    <w:rsid w:val="000421C4"/>
    <w:rsid w:val="000426F9"/>
    <w:rsid w:val="00042901"/>
    <w:rsid w:val="0004296E"/>
    <w:rsid w:val="00042A2B"/>
    <w:rsid w:val="00042B41"/>
    <w:rsid w:val="00042EDF"/>
    <w:rsid w:val="00042FF8"/>
    <w:rsid w:val="000433FA"/>
    <w:rsid w:val="00043474"/>
    <w:rsid w:val="00043BC5"/>
    <w:rsid w:val="00043D47"/>
    <w:rsid w:val="00043E22"/>
    <w:rsid w:val="00043E71"/>
    <w:rsid w:val="000442D9"/>
    <w:rsid w:val="000444C5"/>
    <w:rsid w:val="000444E4"/>
    <w:rsid w:val="00044562"/>
    <w:rsid w:val="000445EC"/>
    <w:rsid w:val="000445F3"/>
    <w:rsid w:val="0004513D"/>
    <w:rsid w:val="0004520E"/>
    <w:rsid w:val="000454F2"/>
    <w:rsid w:val="00045628"/>
    <w:rsid w:val="00045732"/>
    <w:rsid w:val="000459FF"/>
    <w:rsid w:val="00045B37"/>
    <w:rsid w:val="00045DB2"/>
    <w:rsid w:val="00045F90"/>
    <w:rsid w:val="0004602C"/>
    <w:rsid w:val="000460B7"/>
    <w:rsid w:val="000468A5"/>
    <w:rsid w:val="00046E02"/>
    <w:rsid w:val="000473EF"/>
    <w:rsid w:val="00047410"/>
    <w:rsid w:val="00047564"/>
    <w:rsid w:val="00047976"/>
    <w:rsid w:val="00047A86"/>
    <w:rsid w:val="00047D2B"/>
    <w:rsid w:val="00047FDD"/>
    <w:rsid w:val="000502EF"/>
    <w:rsid w:val="0005055D"/>
    <w:rsid w:val="00050832"/>
    <w:rsid w:val="000512F5"/>
    <w:rsid w:val="00051908"/>
    <w:rsid w:val="00051910"/>
    <w:rsid w:val="00051CAF"/>
    <w:rsid w:val="00052018"/>
    <w:rsid w:val="000520DD"/>
    <w:rsid w:val="00052586"/>
    <w:rsid w:val="00052B01"/>
    <w:rsid w:val="00052D9D"/>
    <w:rsid w:val="00052F07"/>
    <w:rsid w:val="0005317C"/>
    <w:rsid w:val="0005355E"/>
    <w:rsid w:val="0005366D"/>
    <w:rsid w:val="00053ED8"/>
    <w:rsid w:val="00054145"/>
    <w:rsid w:val="0005476A"/>
    <w:rsid w:val="000548FB"/>
    <w:rsid w:val="00054A94"/>
    <w:rsid w:val="00054CEB"/>
    <w:rsid w:val="00055062"/>
    <w:rsid w:val="000552C6"/>
    <w:rsid w:val="00055816"/>
    <w:rsid w:val="00055BFC"/>
    <w:rsid w:val="00055C4F"/>
    <w:rsid w:val="00055CA6"/>
    <w:rsid w:val="00055CA8"/>
    <w:rsid w:val="00055D18"/>
    <w:rsid w:val="00056197"/>
    <w:rsid w:val="00056231"/>
    <w:rsid w:val="0005684C"/>
    <w:rsid w:val="00056BC7"/>
    <w:rsid w:val="00056FEA"/>
    <w:rsid w:val="00057058"/>
    <w:rsid w:val="0005705B"/>
    <w:rsid w:val="000577B4"/>
    <w:rsid w:val="00057A2A"/>
    <w:rsid w:val="00057F83"/>
    <w:rsid w:val="00057FD0"/>
    <w:rsid w:val="00060281"/>
    <w:rsid w:val="000606CD"/>
    <w:rsid w:val="00060773"/>
    <w:rsid w:val="0006090F"/>
    <w:rsid w:val="000609DD"/>
    <w:rsid w:val="00060E55"/>
    <w:rsid w:val="0006173A"/>
    <w:rsid w:val="00061ABD"/>
    <w:rsid w:val="0006215C"/>
    <w:rsid w:val="000622D3"/>
    <w:rsid w:val="000625BF"/>
    <w:rsid w:val="0006276A"/>
    <w:rsid w:val="00062A3B"/>
    <w:rsid w:val="000632C3"/>
    <w:rsid w:val="00063B94"/>
    <w:rsid w:val="00064173"/>
    <w:rsid w:val="000644EF"/>
    <w:rsid w:val="00064572"/>
    <w:rsid w:val="000646ED"/>
    <w:rsid w:val="00064AC1"/>
    <w:rsid w:val="00064EDD"/>
    <w:rsid w:val="00065413"/>
    <w:rsid w:val="000655EF"/>
    <w:rsid w:val="00065731"/>
    <w:rsid w:val="00065966"/>
    <w:rsid w:val="00065DE1"/>
    <w:rsid w:val="00066182"/>
    <w:rsid w:val="000666AD"/>
    <w:rsid w:val="00066BCF"/>
    <w:rsid w:val="00066F7C"/>
    <w:rsid w:val="00067A3B"/>
    <w:rsid w:val="00067B7E"/>
    <w:rsid w:val="00067B91"/>
    <w:rsid w:val="00067C4B"/>
    <w:rsid w:val="00067E87"/>
    <w:rsid w:val="00067F5A"/>
    <w:rsid w:val="0007051A"/>
    <w:rsid w:val="00070CDD"/>
    <w:rsid w:val="00071028"/>
    <w:rsid w:val="00071C13"/>
    <w:rsid w:val="00071D2A"/>
    <w:rsid w:val="00071E1E"/>
    <w:rsid w:val="00071E65"/>
    <w:rsid w:val="0007266F"/>
    <w:rsid w:val="00072808"/>
    <w:rsid w:val="00072EBC"/>
    <w:rsid w:val="00072EDF"/>
    <w:rsid w:val="00072FD4"/>
    <w:rsid w:val="0007314E"/>
    <w:rsid w:val="000737BB"/>
    <w:rsid w:val="00073912"/>
    <w:rsid w:val="00073C97"/>
    <w:rsid w:val="00073F02"/>
    <w:rsid w:val="0007420C"/>
    <w:rsid w:val="0007441E"/>
    <w:rsid w:val="000745F4"/>
    <w:rsid w:val="00074E9B"/>
    <w:rsid w:val="00075247"/>
    <w:rsid w:val="00075433"/>
    <w:rsid w:val="0007550D"/>
    <w:rsid w:val="000758A7"/>
    <w:rsid w:val="0007618E"/>
    <w:rsid w:val="00076280"/>
    <w:rsid w:val="000762A6"/>
    <w:rsid w:val="00076816"/>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713"/>
    <w:rsid w:val="00082B1E"/>
    <w:rsid w:val="00083024"/>
    <w:rsid w:val="000832CF"/>
    <w:rsid w:val="00083356"/>
    <w:rsid w:val="00083360"/>
    <w:rsid w:val="0008354F"/>
    <w:rsid w:val="00083842"/>
    <w:rsid w:val="00083DBE"/>
    <w:rsid w:val="00083E61"/>
    <w:rsid w:val="000841BA"/>
    <w:rsid w:val="00084334"/>
    <w:rsid w:val="0008435F"/>
    <w:rsid w:val="000843D9"/>
    <w:rsid w:val="00084F0C"/>
    <w:rsid w:val="0008518C"/>
    <w:rsid w:val="00085A3B"/>
    <w:rsid w:val="00085DF3"/>
    <w:rsid w:val="000864CA"/>
    <w:rsid w:val="00086B96"/>
    <w:rsid w:val="00086FFF"/>
    <w:rsid w:val="0008719B"/>
    <w:rsid w:val="00087392"/>
    <w:rsid w:val="000874E0"/>
    <w:rsid w:val="000875DD"/>
    <w:rsid w:val="000875E7"/>
    <w:rsid w:val="00087A63"/>
    <w:rsid w:val="00087B8E"/>
    <w:rsid w:val="00087C00"/>
    <w:rsid w:val="00087F8F"/>
    <w:rsid w:val="000910BF"/>
    <w:rsid w:val="00091406"/>
    <w:rsid w:val="000915BB"/>
    <w:rsid w:val="00091874"/>
    <w:rsid w:val="00091ABA"/>
    <w:rsid w:val="00091CDD"/>
    <w:rsid w:val="00091F2A"/>
    <w:rsid w:val="00092DCD"/>
    <w:rsid w:val="00093236"/>
    <w:rsid w:val="000932F0"/>
    <w:rsid w:val="00093A2E"/>
    <w:rsid w:val="00093B7D"/>
    <w:rsid w:val="00093CC7"/>
    <w:rsid w:val="00093E22"/>
    <w:rsid w:val="000945E4"/>
    <w:rsid w:val="00094829"/>
    <w:rsid w:val="00094FA3"/>
    <w:rsid w:val="000950C5"/>
    <w:rsid w:val="00095493"/>
    <w:rsid w:val="0009552A"/>
    <w:rsid w:val="000956FC"/>
    <w:rsid w:val="00095769"/>
    <w:rsid w:val="0009599F"/>
    <w:rsid w:val="00095E17"/>
    <w:rsid w:val="00095E65"/>
    <w:rsid w:val="0009603F"/>
    <w:rsid w:val="000964D1"/>
    <w:rsid w:val="00096977"/>
    <w:rsid w:val="00096A19"/>
    <w:rsid w:val="00096DB0"/>
    <w:rsid w:val="00096FDA"/>
    <w:rsid w:val="0009702F"/>
    <w:rsid w:val="0009762D"/>
    <w:rsid w:val="0009763A"/>
    <w:rsid w:val="00097964"/>
    <w:rsid w:val="00097992"/>
    <w:rsid w:val="00097CA2"/>
    <w:rsid w:val="00097F7A"/>
    <w:rsid w:val="00097FD1"/>
    <w:rsid w:val="000A02A5"/>
    <w:rsid w:val="000A05C9"/>
    <w:rsid w:val="000A07C5"/>
    <w:rsid w:val="000A10EB"/>
    <w:rsid w:val="000A1E7B"/>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4A4"/>
    <w:rsid w:val="000A7FE1"/>
    <w:rsid w:val="000B067F"/>
    <w:rsid w:val="000B06E7"/>
    <w:rsid w:val="000B13E4"/>
    <w:rsid w:val="000B29A9"/>
    <w:rsid w:val="000B2D58"/>
    <w:rsid w:val="000B3769"/>
    <w:rsid w:val="000B3933"/>
    <w:rsid w:val="000B39CC"/>
    <w:rsid w:val="000B3A46"/>
    <w:rsid w:val="000B42C7"/>
    <w:rsid w:val="000B45AB"/>
    <w:rsid w:val="000B46AA"/>
    <w:rsid w:val="000B48A6"/>
    <w:rsid w:val="000B48EE"/>
    <w:rsid w:val="000B4955"/>
    <w:rsid w:val="000B4B4A"/>
    <w:rsid w:val="000B4E54"/>
    <w:rsid w:val="000B5774"/>
    <w:rsid w:val="000B59CD"/>
    <w:rsid w:val="000B5CD3"/>
    <w:rsid w:val="000B5E4E"/>
    <w:rsid w:val="000B5EF4"/>
    <w:rsid w:val="000B5F7E"/>
    <w:rsid w:val="000B5FDB"/>
    <w:rsid w:val="000B6749"/>
    <w:rsid w:val="000B6808"/>
    <w:rsid w:val="000B6BF0"/>
    <w:rsid w:val="000B753A"/>
    <w:rsid w:val="000B78CC"/>
    <w:rsid w:val="000B7AB7"/>
    <w:rsid w:val="000C004E"/>
    <w:rsid w:val="000C00D6"/>
    <w:rsid w:val="000C00E1"/>
    <w:rsid w:val="000C01AA"/>
    <w:rsid w:val="000C0669"/>
    <w:rsid w:val="000C1053"/>
    <w:rsid w:val="000C1120"/>
    <w:rsid w:val="000C16BE"/>
    <w:rsid w:val="000C1743"/>
    <w:rsid w:val="000C1789"/>
    <w:rsid w:val="000C1CD0"/>
    <w:rsid w:val="000C23E8"/>
    <w:rsid w:val="000C2E21"/>
    <w:rsid w:val="000C2EA1"/>
    <w:rsid w:val="000C3397"/>
    <w:rsid w:val="000C33B0"/>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ADE"/>
    <w:rsid w:val="000D3B23"/>
    <w:rsid w:val="000D3D23"/>
    <w:rsid w:val="000D3FA1"/>
    <w:rsid w:val="000D4138"/>
    <w:rsid w:val="000D468C"/>
    <w:rsid w:val="000D4770"/>
    <w:rsid w:val="000D4B0E"/>
    <w:rsid w:val="000D4E77"/>
    <w:rsid w:val="000D54DF"/>
    <w:rsid w:val="000D56F0"/>
    <w:rsid w:val="000D5A1A"/>
    <w:rsid w:val="000D6219"/>
    <w:rsid w:val="000D66A0"/>
    <w:rsid w:val="000D6886"/>
    <w:rsid w:val="000D6940"/>
    <w:rsid w:val="000D6BD5"/>
    <w:rsid w:val="000D7139"/>
    <w:rsid w:val="000D722A"/>
    <w:rsid w:val="000D75A8"/>
    <w:rsid w:val="000D7C8A"/>
    <w:rsid w:val="000D7F7B"/>
    <w:rsid w:val="000E02A8"/>
    <w:rsid w:val="000E02F8"/>
    <w:rsid w:val="000E07E6"/>
    <w:rsid w:val="000E122E"/>
    <w:rsid w:val="000E12FD"/>
    <w:rsid w:val="000E13C9"/>
    <w:rsid w:val="000E14ED"/>
    <w:rsid w:val="000E1506"/>
    <w:rsid w:val="000E1643"/>
    <w:rsid w:val="000E193E"/>
    <w:rsid w:val="000E199A"/>
    <w:rsid w:val="000E1AC6"/>
    <w:rsid w:val="000E20AB"/>
    <w:rsid w:val="000E222E"/>
    <w:rsid w:val="000E2B0F"/>
    <w:rsid w:val="000E2B5B"/>
    <w:rsid w:val="000E2F14"/>
    <w:rsid w:val="000E301C"/>
    <w:rsid w:val="000E332B"/>
    <w:rsid w:val="000E3347"/>
    <w:rsid w:val="000E3370"/>
    <w:rsid w:val="000E3457"/>
    <w:rsid w:val="000E36AD"/>
    <w:rsid w:val="000E4077"/>
    <w:rsid w:val="000E409A"/>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968"/>
    <w:rsid w:val="000E79F7"/>
    <w:rsid w:val="000E7AA3"/>
    <w:rsid w:val="000E7C81"/>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405F"/>
    <w:rsid w:val="000F40A4"/>
    <w:rsid w:val="000F4151"/>
    <w:rsid w:val="000F446E"/>
    <w:rsid w:val="000F48E1"/>
    <w:rsid w:val="000F4A04"/>
    <w:rsid w:val="000F5047"/>
    <w:rsid w:val="000F50FA"/>
    <w:rsid w:val="000F550A"/>
    <w:rsid w:val="000F59C0"/>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151"/>
    <w:rsid w:val="00100609"/>
    <w:rsid w:val="0010088B"/>
    <w:rsid w:val="0010092A"/>
    <w:rsid w:val="00100BFE"/>
    <w:rsid w:val="001018B4"/>
    <w:rsid w:val="00101C00"/>
    <w:rsid w:val="00101C0B"/>
    <w:rsid w:val="00101C17"/>
    <w:rsid w:val="00101C70"/>
    <w:rsid w:val="00101F72"/>
    <w:rsid w:val="001024B9"/>
    <w:rsid w:val="001027F0"/>
    <w:rsid w:val="00103AA6"/>
    <w:rsid w:val="00103AC1"/>
    <w:rsid w:val="0010407E"/>
    <w:rsid w:val="00104084"/>
    <w:rsid w:val="00104424"/>
    <w:rsid w:val="001044A8"/>
    <w:rsid w:val="001049FA"/>
    <w:rsid w:val="00104ADF"/>
    <w:rsid w:val="00104C41"/>
    <w:rsid w:val="00104CD8"/>
    <w:rsid w:val="001053B5"/>
    <w:rsid w:val="001058AA"/>
    <w:rsid w:val="0010634F"/>
    <w:rsid w:val="00106657"/>
    <w:rsid w:val="00106C56"/>
    <w:rsid w:val="0010720A"/>
    <w:rsid w:val="0010772F"/>
    <w:rsid w:val="00107943"/>
    <w:rsid w:val="00107AC5"/>
    <w:rsid w:val="00107CD1"/>
    <w:rsid w:val="00107DAD"/>
    <w:rsid w:val="00107EFF"/>
    <w:rsid w:val="00107F68"/>
    <w:rsid w:val="00107F8A"/>
    <w:rsid w:val="00107FF6"/>
    <w:rsid w:val="00110486"/>
    <w:rsid w:val="001104AC"/>
    <w:rsid w:val="00110539"/>
    <w:rsid w:val="00110973"/>
    <w:rsid w:val="00110CE9"/>
    <w:rsid w:val="00110EE1"/>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4334"/>
    <w:rsid w:val="00114477"/>
    <w:rsid w:val="001147F0"/>
    <w:rsid w:val="0011481F"/>
    <w:rsid w:val="00114918"/>
    <w:rsid w:val="00114EB0"/>
    <w:rsid w:val="00115181"/>
    <w:rsid w:val="001155C7"/>
    <w:rsid w:val="00115CA3"/>
    <w:rsid w:val="00115D6C"/>
    <w:rsid w:val="0011620F"/>
    <w:rsid w:val="00116241"/>
    <w:rsid w:val="00116832"/>
    <w:rsid w:val="00116BE1"/>
    <w:rsid w:val="00116F58"/>
    <w:rsid w:val="00117242"/>
    <w:rsid w:val="00117B42"/>
    <w:rsid w:val="00117E84"/>
    <w:rsid w:val="00117EA1"/>
    <w:rsid w:val="00120B19"/>
    <w:rsid w:val="001210BE"/>
    <w:rsid w:val="00121CA2"/>
    <w:rsid w:val="00121E49"/>
    <w:rsid w:val="0012223E"/>
    <w:rsid w:val="0012227B"/>
    <w:rsid w:val="00122487"/>
    <w:rsid w:val="001227E7"/>
    <w:rsid w:val="00122DB1"/>
    <w:rsid w:val="0012307D"/>
    <w:rsid w:val="00123A36"/>
    <w:rsid w:val="00123CE3"/>
    <w:rsid w:val="00123D78"/>
    <w:rsid w:val="00123E30"/>
    <w:rsid w:val="00123E62"/>
    <w:rsid w:val="00124375"/>
    <w:rsid w:val="00124C50"/>
    <w:rsid w:val="00124CA4"/>
    <w:rsid w:val="0012513E"/>
    <w:rsid w:val="0012569D"/>
    <w:rsid w:val="00125A22"/>
    <w:rsid w:val="001263EB"/>
    <w:rsid w:val="00126539"/>
    <w:rsid w:val="0012657D"/>
    <w:rsid w:val="00126801"/>
    <w:rsid w:val="00126BF7"/>
    <w:rsid w:val="00126E39"/>
    <w:rsid w:val="00126F79"/>
    <w:rsid w:val="0012785D"/>
    <w:rsid w:val="00127E80"/>
    <w:rsid w:val="0013006A"/>
    <w:rsid w:val="0013091C"/>
    <w:rsid w:val="00130C48"/>
    <w:rsid w:val="00130C8A"/>
    <w:rsid w:val="00130D29"/>
    <w:rsid w:val="00131157"/>
    <w:rsid w:val="001312D1"/>
    <w:rsid w:val="00131565"/>
    <w:rsid w:val="0013156C"/>
    <w:rsid w:val="001317DE"/>
    <w:rsid w:val="00131814"/>
    <w:rsid w:val="00131A86"/>
    <w:rsid w:val="00131EA5"/>
    <w:rsid w:val="0013204A"/>
    <w:rsid w:val="0013236D"/>
    <w:rsid w:val="00132625"/>
    <w:rsid w:val="0013285D"/>
    <w:rsid w:val="0013295F"/>
    <w:rsid w:val="00132F8A"/>
    <w:rsid w:val="001338F7"/>
    <w:rsid w:val="001339EE"/>
    <w:rsid w:val="00133B16"/>
    <w:rsid w:val="00133F25"/>
    <w:rsid w:val="00134312"/>
    <w:rsid w:val="00134528"/>
    <w:rsid w:val="0013495E"/>
    <w:rsid w:val="00135536"/>
    <w:rsid w:val="0013578A"/>
    <w:rsid w:val="00135B09"/>
    <w:rsid w:val="00135B2C"/>
    <w:rsid w:val="00136340"/>
    <w:rsid w:val="0013680E"/>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3479"/>
    <w:rsid w:val="0014366E"/>
    <w:rsid w:val="00143A95"/>
    <w:rsid w:val="00144164"/>
    <w:rsid w:val="001441CC"/>
    <w:rsid w:val="00144903"/>
    <w:rsid w:val="001449BE"/>
    <w:rsid w:val="00144AA6"/>
    <w:rsid w:val="00144C54"/>
    <w:rsid w:val="00144E3D"/>
    <w:rsid w:val="00145B90"/>
    <w:rsid w:val="00145BC3"/>
    <w:rsid w:val="001460C6"/>
    <w:rsid w:val="0014638D"/>
    <w:rsid w:val="00146DE4"/>
    <w:rsid w:val="001470F4"/>
    <w:rsid w:val="0014736D"/>
    <w:rsid w:val="001473F0"/>
    <w:rsid w:val="001474A2"/>
    <w:rsid w:val="0015015C"/>
    <w:rsid w:val="001504A4"/>
    <w:rsid w:val="001504D2"/>
    <w:rsid w:val="0015093A"/>
    <w:rsid w:val="00150BA1"/>
    <w:rsid w:val="00150DBA"/>
    <w:rsid w:val="00150FD5"/>
    <w:rsid w:val="00151401"/>
    <w:rsid w:val="0015179C"/>
    <w:rsid w:val="00151C9E"/>
    <w:rsid w:val="0015210B"/>
    <w:rsid w:val="00152277"/>
    <w:rsid w:val="00152608"/>
    <w:rsid w:val="0015289D"/>
    <w:rsid w:val="00152E30"/>
    <w:rsid w:val="00153551"/>
    <w:rsid w:val="00153E87"/>
    <w:rsid w:val="001542E4"/>
    <w:rsid w:val="001543ED"/>
    <w:rsid w:val="0015464A"/>
    <w:rsid w:val="0015480F"/>
    <w:rsid w:val="001548B9"/>
    <w:rsid w:val="00154A15"/>
    <w:rsid w:val="001550DC"/>
    <w:rsid w:val="0015526C"/>
    <w:rsid w:val="00155679"/>
    <w:rsid w:val="00155D5C"/>
    <w:rsid w:val="00155F1C"/>
    <w:rsid w:val="001560C7"/>
    <w:rsid w:val="0015641F"/>
    <w:rsid w:val="001564C3"/>
    <w:rsid w:val="001565B9"/>
    <w:rsid w:val="0015661A"/>
    <w:rsid w:val="00156D9F"/>
    <w:rsid w:val="00156E35"/>
    <w:rsid w:val="00156EE5"/>
    <w:rsid w:val="00157372"/>
    <w:rsid w:val="001573D2"/>
    <w:rsid w:val="001574C7"/>
    <w:rsid w:val="00157755"/>
    <w:rsid w:val="00157D4A"/>
    <w:rsid w:val="0016006A"/>
    <w:rsid w:val="0016044E"/>
    <w:rsid w:val="00160DF5"/>
    <w:rsid w:val="00160EEA"/>
    <w:rsid w:val="00160F52"/>
    <w:rsid w:val="00161131"/>
    <w:rsid w:val="00161267"/>
    <w:rsid w:val="001613C5"/>
    <w:rsid w:val="001613F4"/>
    <w:rsid w:val="0016244C"/>
    <w:rsid w:val="001625FE"/>
    <w:rsid w:val="00162CB7"/>
    <w:rsid w:val="00163572"/>
    <w:rsid w:val="001636D5"/>
    <w:rsid w:val="00163A4C"/>
    <w:rsid w:val="00163A73"/>
    <w:rsid w:val="00163A85"/>
    <w:rsid w:val="00163AE1"/>
    <w:rsid w:val="00163C66"/>
    <w:rsid w:val="00163D58"/>
    <w:rsid w:val="00163E47"/>
    <w:rsid w:val="00163E5A"/>
    <w:rsid w:val="00163EEC"/>
    <w:rsid w:val="001648ED"/>
    <w:rsid w:val="00164BFC"/>
    <w:rsid w:val="00164FA6"/>
    <w:rsid w:val="00164FE0"/>
    <w:rsid w:val="00165014"/>
    <w:rsid w:val="0016594E"/>
    <w:rsid w:val="00166090"/>
    <w:rsid w:val="001660F9"/>
    <w:rsid w:val="00166925"/>
    <w:rsid w:val="00166ED1"/>
    <w:rsid w:val="001679FD"/>
    <w:rsid w:val="00167BA5"/>
    <w:rsid w:val="00170695"/>
    <w:rsid w:val="001709FB"/>
    <w:rsid w:val="001709FD"/>
    <w:rsid w:val="00170A50"/>
    <w:rsid w:val="00170ED8"/>
    <w:rsid w:val="00170F99"/>
    <w:rsid w:val="0017100B"/>
    <w:rsid w:val="001712D1"/>
    <w:rsid w:val="001714C5"/>
    <w:rsid w:val="0017151E"/>
    <w:rsid w:val="001717CA"/>
    <w:rsid w:val="001718C9"/>
    <w:rsid w:val="00171925"/>
    <w:rsid w:val="00171B03"/>
    <w:rsid w:val="00171F68"/>
    <w:rsid w:val="001720CF"/>
    <w:rsid w:val="00172AA1"/>
    <w:rsid w:val="00172DF1"/>
    <w:rsid w:val="00173709"/>
    <w:rsid w:val="00173956"/>
    <w:rsid w:val="0017426D"/>
    <w:rsid w:val="00174588"/>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C2"/>
    <w:rsid w:val="00182F1C"/>
    <w:rsid w:val="00182F25"/>
    <w:rsid w:val="00182FEC"/>
    <w:rsid w:val="001832FA"/>
    <w:rsid w:val="00183C19"/>
    <w:rsid w:val="00183D0F"/>
    <w:rsid w:val="00183E54"/>
    <w:rsid w:val="001841B2"/>
    <w:rsid w:val="001844F8"/>
    <w:rsid w:val="00184A19"/>
    <w:rsid w:val="00184A99"/>
    <w:rsid w:val="00184EF7"/>
    <w:rsid w:val="001860A0"/>
    <w:rsid w:val="001860A1"/>
    <w:rsid w:val="00186389"/>
    <w:rsid w:val="001870F4"/>
    <w:rsid w:val="001872B4"/>
    <w:rsid w:val="0018761E"/>
    <w:rsid w:val="00187D20"/>
    <w:rsid w:val="001902BF"/>
    <w:rsid w:val="001908BE"/>
    <w:rsid w:val="0019097A"/>
    <w:rsid w:val="001913BA"/>
    <w:rsid w:val="0019143F"/>
    <w:rsid w:val="0019192B"/>
    <w:rsid w:val="00191D27"/>
    <w:rsid w:val="00192228"/>
    <w:rsid w:val="0019227A"/>
    <w:rsid w:val="00192868"/>
    <w:rsid w:val="00192873"/>
    <w:rsid w:val="00192881"/>
    <w:rsid w:val="00192C6B"/>
    <w:rsid w:val="00194775"/>
    <w:rsid w:val="00194C56"/>
    <w:rsid w:val="00195650"/>
    <w:rsid w:val="00195759"/>
    <w:rsid w:val="00195767"/>
    <w:rsid w:val="001957D2"/>
    <w:rsid w:val="00195BDF"/>
    <w:rsid w:val="00195E36"/>
    <w:rsid w:val="00196315"/>
    <w:rsid w:val="00196C4C"/>
    <w:rsid w:val="00196E13"/>
    <w:rsid w:val="00196FD0"/>
    <w:rsid w:val="00197134"/>
    <w:rsid w:val="0019734A"/>
    <w:rsid w:val="00197717"/>
    <w:rsid w:val="001977C8"/>
    <w:rsid w:val="00197961"/>
    <w:rsid w:val="00197C1F"/>
    <w:rsid w:val="00197C7B"/>
    <w:rsid w:val="00197D95"/>
    <w:rsid w:val="001A026C"/>
    <w:rsid w:val="001A03F9"/>
    <w:rsid w:val="001A0BEA"/>
    <w:rsid w:val="001A16FB"/>
    <w:rsid w:val="001A1B88"/>
    <w:rsid w:val="001A1CFC"/>
    <w:rsid w:val="001A1F92"/>
    <w:rsid w:val="001A1FB8"/>
    <w:rsid w:val="001A2382"/>
    <w:rsid w:val="001A2A47"/>
    <w:rsid w:val="001A2C36"/>
    <w:rsid w:val="001A2E37"/>
    <w:rsid w:val="001A2E74"/>
    <w:rsid w:val="001A32CC"/>
    <w:rsid w:val="001A34F0"/>
    <w:rsid w:val="001A36EC"/>
    <w:rsid w:val="001A38C1"/>
    <w:rsid w:val="001A3E69"/>
    <w:rsid w:val="001A40AF"/>
    <w:rsid w:val="001A40D9"/>
    <w:rsid w:val="001A43BA"/>
    <w:rsid w:val="001A43F2"/>
    <w:rsid w:val="001A461B"/>
    <w:rsid w:val="001A48EE"/>
    <w:rsid w:val="001A57B9"/>
    <w:rsid w:val="001A5B9D"/>
    <w:rsid w:val="001A5CE4"/>
    <w:rsid w:val="001A6057"/>
    <w:rsid w:val="001A66EE"/>
    <w:rsid w:val="001A68F4"/>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F86"/>
    <w:rsid w:val="001B2FCB"/>
    <w:rsid w:val="001B3340"/>
    <w:rsid w:val="001B34C9"/>
    <w:rsid w:val="001B3D7B"/>
    <w:rsid w:val="001B3E18"/>
    <w:rsid w:val="001B3F42"/>
    <w:rsid w:val="001B415E"/>
    <w:rsid w:val="001B511A"/>
    <w:rsid w:val="001B5125"/>
    <w:rsid w:val="001B57B0"/>
    <w:rsid w:val="001B58B7"/>
    <w:rsid w:val="001B5C8B"/>
    <w:rsid w:val="001B5DDD"/>
    <w:rsid w:val="001B6250"/>
    <w:rsid w:val="001B6380"/>
    <w:rsid w:val="001B68C4"/>
    <w:rsid w:val="001B6BAE"/>
    <w:rsid w:val="001B6C82"/>
    <w:rsid w:val="001B6CDE"/>
    <w:rsid w:val="001B7072"/>
    <w:rsid w:val="001B7BB3"/>
    <w:rsid w:val="001B7BE3"/>
    <w:rsid w:val="001B7CA3"/>
    <w:rsid w:val="001B7D18"/>
    <w:rsid w:val="001B7F77"/>
    <w:rsid w:val="001C022C"/>
    <w:rsid w:val="001C0255"/>
    <w:rsid w:val="001C0439"/>
    <w:rsid w:val="001C0672"/>
    <w:rsid w:val="001C08D1"/>
    <w:rsid w:val="001C0B38"/>
    <w:rsid w:val="001C0F14"/>
    <w:rsid w:val="001C111C"/>
    <w:rsid w:val="001C1982"/>
    <w:rsid w:val="001C1D33"/>
    <w:rsid w:val="001C2152"/>
    <w:rsid w:val="001C280C"/>
    <w:rsid w:val="001C2AB9"/>
    <w:rsid w:val="001C2B2C"/>
    <w:rsid w:val="001C2D99"/>
    <w:rsid w:val="001C2DD3"/>
    <w:rsid w:val="001C30D5"/>
    <w:rsid w:val="001C335A"/>
    <w:rsid w:val="001C37F9"/>
    <w:rsid w:val="001C391C"/>
    <w:rsid w:val="001C3AD1"/>
    <w:rsid w:val="001C3D4E"/>
    <w:rsid w:val="001C466B"/>
    <w:rsid w:val="001C4757"/>
    <w:rsid w:val="001C47CB"/>
    <w:rsid w:val="001C4A8B"/>
    <w:rsid w:val="001C4F61"/>
    <w:rsid w:val="001C54CA"/>
    <w:rsid w:val="001C54FF"/>
    <w:rsid w:val="001C5BE2"/>
    <w:rsid w:val="001C5D54"/>
    <w:rsid w:val="001C5F62"/>
    <w:rsid w:val="001C612F"/>
    <w:rsid w:val="001C6466"/>
    <w:rsid w:val="001C65C4"/>
    <w:rsid w:val="001C6FB6"/>
    <w:rsid w:val="001C72FA"/>
    <w:rsid w:val="001C761A"/>
    <w:rsid w:val="001C77BD"/>
    <w:rsid w:val="001C794D"/>
    <w:rsid w:val="001C7A09"/>
    <w:rsid w:val="001D006E"/>
    <w:rsid w:val="001D0282"/>
    <w:rsid w:val="001D0284"/>
    <w:rsid w:val="001D0CDF"/>
    <w:rsid w:val="001D0D52"/>
    <w:rsid w:val="001D0F96"/>
    <w:rsid w:val="001D1101"/>
    <w:rsid w:val="001D14A4"/>
    <w:rsid w:val="001D1CEE"/>
    <w:rsid w:val="001D1DBE"/>
    <w:rsid w:val="001D1EAA"/>
    <w:rsid w:val="001D2040"/>
    <w:rsid w:val="001D21C3"/>
    <w:rsid w:val="001D2861"/>
    <w:rsid w:val="001D2965"/>
    <w:rsid w:val="001D29EC"/>
    <w:rsid w:val="001D2A70"/>
    <w:rsid w:val="001D2A8D"/>
    <w:rsid w:val="001D2CA9"/>
    <w:rsid w:val="001D2F91"/>
    <w:rsid w:val="001D3056"/>
    <w:rsid w:val="001D3217"/>
    <w:rsid w:val="001D32ED"/>
    <w:rsid w:val="001D36E6"/>
    <w:rsid w:val="001D39C9"/>
    <w:rsid w:val="001D3A7F"/>
    <w:rsid w:val="001D4014"/>
    <w:rsid w:val="001D46E9"/>
    <w:rsid w:val="001D4BD7"/>
    <w:rsid w:val="001D4E26"/>
    <w:rsid w:val="001D4E82"/>
    <w:rsid w:val="001D4F87"/>
    <w:rsid w:val="001D4FA8"/>
    <w:rsid w:val="001D504E"/>
    <w:rsid w:val="001D54F0"/>
    <w:rsid w:val="001D551D"/>
    <w:rsid w:val="001D6436"/>
    <w:rsid w:val="001D64D3"/>
    <w:rsid w:val="001D64DB"/>
    <w:rsid w:val="001D6908"/>
    <w:rsid w:val="001D6947"/>
    <w:rsid w:val="001D6F72"/>
    <w:rsid w:val="001D70C8"/>
    <w:rsid w:val="001D711B"/>
    <w:rsid w:val="001D7306"/>
    <w:rsid w:val="001D7B4B"/>
    <w:rsid w:val="001D7C5C"/>
    <w:rsid w:val="001E0026"/>
    <w:rsid w:val="001E0179"/>
    <w:rsid w:val="001E01F7"/>
    <w:rsid w:val="001E0518"/>
    <w:rsid w:val="001E07D3"/>
    <w:rsid w:val="001E0A31"/>
    <w:rsid w:val="001E0B57"/>
    <w:rsid w:val="001E0E99"/>
    <w:rsid w:val="001E1045"/>
    <w:rsid w:val="001E15B9"/>
    <w:rsid w:val="001E1A4D"/>
    <w:rsid w:val="001E1AF0"/>
    <w:rsid w:val="001E1AF3"/>
    <w:rsid w:val="001E1B44"/>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AA3"/>
    <w:rsid w:val="001E50E2"/>
    <w:rsid w:val="001E51FD"/>
    <w:rsid w:val="001E5ADC"/>
    <w:rsid w:val="001E5BAD"/>
    <w:rsid w:val="001E6065"/>
    <w:rsid w:val="001E62B6"/>
    <w:rsid w:val="001E6312"/>
    <w:rsid w:val="001E63B8"/>
    <w:rsid w:val="001E6D45"/>
    <w:rsid w:val="001E706F"/>
    <w:rsid w:val="001E7450"/>
    <w:rsid w:val="001E7BA1"/>
    <w:rsid w:val="001E7D40"/>
    <w:rsid w:val="001E7D6F"/>
    <w:rsid w:val="001E7DE9"/>
    <w:rsid w:val="001F0073"/>
    <w:rsid w:val="001F0201"/>
    <w:rsid w:val="001F032C"/>
    <w:rsid w:val="001F092E"/>
    <w:rsid w:val="001F0B76"/>
    <w:rsid w:val="001F0C66"/>
    <w:rsid w:val="001F0CA1"/>
    <w:rsid w:val="001F10EF"/>
    <w:rsid w:val="001F1109"/>
    <w:rsid w:val="001F1882"/>
    <w:rsid w:val="001F1ADD"/>
    <w:rsid w:val="001F1C2F"/>
    <w:rsid w:val="001F1DAF"/>
    <w:rsid w:val="001F1E0B"/>
    <w:rsid w:val="001F22B5"/>
    <w:rsid w:val="001F2538"/>
    <w:rsid w:val="001F2CF1"/>
    <w:rsid w:val="001F2CFC"/>
    <w:rsid w:val="001F2ECB"/>
    <w:rsid w:val="001F31A1"/>
    <w:rsid w:val="001F334E"/>
    <w:rsid w:val="001F374B"/>
    <w:rsid w:val="001F3A44"/>
    <w:rsid w:val="001F3BDF"/>
    <w:rsid w:val="001F3FE4"/>
    <w:rsid w:val="001F41A2"/>
    <w:rsid w:val="001F4480"/>
    <w:rsid w:val="001F46A0"/>
    <w:rsid w:val="001F47B3"/>
    <w:rsid w:val="001F4AED"/>
    <w:rsid w:val="001F5963"/>
    <w:rsid w:val="001F5AB5"/>
    <w:rsid w:val="001F5B17"/>
    <w:rsid w:val="001F5C1D"/>
    <w:rsid w:val="001F6117"/>
    <w:rsid w:val="001F6330"/>
    <w:rsid w:val="001F6764"/>
    <w:rsid w:val="001F71B0"/>
    <w:rsid w:val="001F7646"/>
    <w:rsid w:val="001F7718"/>
    <w:rsid w:val="001F78E4"/>
    <w:rsid w:val="001F7A97"/>
    <w:rsid w:val="00200227"/>
    <w:rsid w:val="0020029C"/>
    <w:rsid w:val="00200340"/>
    <w:rsid w:val="00200733"/>
    <w:rsid w:val="002010F1"/>
    <w:rsid w:val="0020116F"/>
    <w:rsid w:val="00201319"/>
    <w:rsid w:val="0020138F"/>
    <w:rsid w:val="00201B30"/>
    <w:rsid w:val="00201CF4"/>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56D"/>
    <w:rsid w:val="002076BC"/>
    <w:rsid w:val="0020776E"/>
    <w:rsid w:val="00207793"/>
    <w:rsid w:val="00207C1F"/>
    <w:rsid w:val="00207EC8"/>
    <w:rsid w:val="00210609"/>
    <w:rsid w:val="002106AE"/>
    <w:rsid w:val="002107B2"/>
    <w:rsid w:val="00210900"/>
    <w:rsid w:val="00210D8A"/>
    <w:rsid w:val="0021121D"/>
    <w:rsid w:val="002113F7"/>
    <w:rsid w:val="0021160E"/>
    <w:rsid w:val="00211AD6"/>
    <w:rsid w:val="00211EAD"/>
    <w:rsid w:val="002120CA"/>
    <w:rsid w:val="00212651"/>
    <w:rsid w:val="002126B2"/>
    <w:rsid w:val="00212FBC"/>
    <w:rsid w:val="0021305E"/>
    <w:rsid w:val="002134D6"/>
    <w:rsid w:val="00213572"/>
    <w:rsid w:val="00213721"/>
    <w:rsid w:val="00213CAA"/>
    <w:rsid w:val="00213E08"/>
    <w:rsid w:val="00214991"/>
    <w:rsid w:val="00214C93"/>
    <w:rsid w:val="00214F39"/>
    <w:rsid w:val="0021539D"/>
    <w:rsid w:val="00215A0A"/>
    <w:rsid w:val="00215B16"/>
    <w:rsid w:val="00216915"/>
    <w:rsid w:val="00216DA6"/>
    <w:rsid w:val="00216FD5"/>
    <w:rsid w:val="00217097"/>
    <w:rsid w:val="002177B7"/>
    <w:rsid w:val="00217874"/>
    <w:rsid w:val="00217C8B"/>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D12"/>
    <w:rsid w:val="002230C8"/>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3AA"/>
    <w:rsid w:val="00226774"/>
    <w:rsid w:val="00226AF5"/>
    <w:rsid w:val="00226B5D"/>
    <w:rsid w:val="002277A5"/>
    <w:rsid w:val="00227AE5"/>
    <w:rsid w:val="00227DAD"/>
    <w:rsid w:val="00227FCC"/>
    <w:rsid w:val="00230025"/>
    <w:rsid w:val="00230383"/>
    <w:rsid w:val="0023049E"/>
    <w:rsid w:val="0023059E"/>
    <w:rsid w:val="00230899"/>
    <w:rsid w:val="002313BF"/>
    <w:rsid w:val="00231651"/>
    <w:rsid w:val="00231D25"/>
    <w:rsid w:val="00231E54"/>
    <w:rsid w:val="00231F36"/>
    <w:rsid w:val="002320A9"/>
    <w:rsid w:val="002321E8"/>
    <w:rsid w:val="00232250"/>
    <w:rsid w:val="002322F7"/>
    <w:rsid w:val="00232317"/>
    <w:rsid w:val="002323C1"/>
    <w:rsid w:val="00232859"/>
    <w:rsid w:val="00232A90"/>
    <w:rsid w:val="00232BE0"/>
    <w:rsid w:val="00232E93"/>
    <w:rsid w:val="002332F7"/>
    <w:rsid w:val="0023360F"/>
    <w:rsid w:val="00233755"/>
    <w:rsid w:val="00233FC1"/>
    <w:rsid w:val="00234033"/>
    <w:rsid w:val="00234470"/>
    <w:rsid w:val="00234668"/>
    <w:rsid w:val="0023479C"/>
    <w:rsid w:val="00234CDD"/>
    <w:rsid w:val="00234E57"/>
    <w:rsid w:val="00234F69"/>
    <w:rsid w:val="00235251"/>
    <w:rsid w:val="002352FF"/>
    <w:rsid w:val="0023578C"/>
    <w:rsid w:val="0023598A"/>
    <w:rsid w:val="00235B4C"/>
    <w:rsid w:val="00235B8C"/>
    <w:rsid w:val="00235EDD"/>
    <w:rsid w:val="00235F0E"/>
    <w:rsid w:val="00236238"/>
    <w:rsid w:val="002365BE"/>
    <w:rsid w:val="00236613"/>
    <w:rsid w:val="00236705"/>
    <w:rsid w:val="0023683D"/>
    <w:rsid w:val="00236B4A"/>
    <w:rsid w:val="00236B55"/>
    <w:rsid w:val="00236DB0"/>
    <w:rsid w:val="002372FC"/>
    <w:rsid w:val="00237361"/>
    <w:rsid w:val="002376A3"/>
    <w:rsid w:val="0023792B"/>
    <w:rsid w:val="002379A1"/>
    <w:rsid w:val="00237C27"/>
    <w:rsid w:val="00240118"/>
    <w:rsid w:val="002407DF"/>
    <w:rsid w:val="00240833"/>
    <w:rsid w:val="00240947"/>
    <w:rsid w:val="00240B80"/>
    <w:rsid w:val="00240BB6"/>
    <w:rsid w:val="00241BC5"/>
    <w:rsid w:val="00241FED"/>
    <w:rsid w:val="002421BB"/>
    <w:rsid w:val="00242797"/>
    <w:rsid w:val="0024283C"/>
    <w:rsid w:val="0024335F"/>
    <w:rsid w:val="002434AF"/>
    <w:rsid w:val="002436BC"/>
    <w:rsid w:val="002439D2"/>
    <w:rsid w:val="00243BC1"/>
    <w:rsid w:val="00243CAA"/>
    <w:rsid w:val="002440A9"/>
    <w:rsid w:val="002442FB"/>
    <w:rsid w:val="00244332"/>
    <w:rsid w:val="002443EC"/>
    <w:rsid w:val="00244437"/>
    <w:rsid w:val="00244653"/>
    <w:rsid w:val="002447E0"/>
    <w:rsid w:val="00244A72"/>
    <w:rsid w:val="00244EFE"/>
    <w:rsid w:val="00245492"/>
    <w:rsid w:val="00245B23"/>
    <w:rsid w:val="00245DF3"/>
    <w:rsid w:val="0024600E"/>
    <w:rsid w:val="002468C2"/>
    <w:rsid w:val="002469BB"/>
    <w:rsid w:val="00246B2E"/>
    <w:rsid w:val="00246B34"/>
    <w:rsid w:val="00246BD0"/>
    <w:rsid w:val="00246CBC"/>
    <w:rsid w:val="00246DE8"/>
    <w:rsid w:val="002474EF"/>
    <w:rsid w:val="002477ED"/>
    <w:rsid w:val="00247C17"/>
    <w:rsid w:val="00247CCB"/>
    <w:rsid w:val="00247CD9"/>
    <w:rsid w:val="002501CA"/>
    <w:rsid w:val="0025022A"/>
    <w:rsid w:val="00250790"/>
    <w:rsid w:val="00250854"/>
    <w:rsid w:val="00250932"/>
    <w:rsid w:val="002512E1"/>
    <w:rsid w:val="002516A4"/>
    <w:rsid w:val="0025193E"/>
    <w:rsid w:val="0025216C"/>
    <w:rsid w:val="0025228F"/>
    <w:rsid w:val="002522B8"/>
    <w:rsid w:val="002528D0"/>
    <w:rsid w:val="00252FD0"/>
    <w:rsid w:val="002530BE"/>
    <w:rsid w:val="0025372A"/>
    <w:rsid w:val="00253B42"/>
    <w:rsid w:val="00253C17"/>
    <w:rsid w:val="0025455B"/>
    <w:rsid w:val="00254902"/>
    <w:rsid w:val="00254A2D"/>
    <w:rsid w:val="00254C39"/>
    <w:rsid w:val="00255ABB"/>
    <w:rsid w:val="00255C8F"/>
    <w:rsid w:val="00255EC1"/>
    <w:rsid w:val="0025685F"/>
    <w:rsid w:val="00257186"/>
    <w:rsid w:val="00257195"/>
    <w:rsid w:val="002574A8"/>
    <w:rsid w:val="00257822"/>
    <w:rsid w:val="002578D8"/>
    <w:rsid w:val="00257975"/>
    <w:rsid w:val="00257DF3"/>
    <w:rsid w:val="00260856"/>
    <w:rsid w:val="0026092B"/>
    <w:rsid w:val="00260B73"/>
    <w:rsid w:val="00260DAA"/>
    <w:rsid w:val="00260E1D"/>
    <w:rsid w:val="002613A5"/>
    <w:rsid w:val="00261568"/>
    <w:rsid w:val="00261753"/>
    <w:rsid w:val="00261A7E"/>
    <w:rsid w:val="00261C9F"/>
    <w:rsid w:val="00261F17"/>
    <w:rsid w:val="00261FDC"/>
    <w:rsid w:val="0026207C"/>
    <w:rsid w:val="00262272"/>
    <w:rsid w:val="00262389"/>
    <w:rsid w:val="00262759"/>
    <w:rsid w:val="00262B27"/>
    <w:rsid w:val="00262E07"/>
    <w:rsid w:val="002631E7"/>
    <w:rsid w:val="0026321A"/>
    <w:rsid w:val="00263822"/>
    <w:rsid w:val="00263B27"/>
    <w:rsid w:val="00263E15"/>
    <w:rsid w:val="00263ED6"/>
    <w:rsid w:val="002643DE"/>
    <w:rsid w:val="00265476"/>
    <w:rsid w:val="00265497"/>
    <w:rsid w:val="002657F9"/>
    <w:rsid w:val="0026583A"/>
    <w:rsid w:val="00265CC0"/>
    <w:rsid w:val="00265CEA"/>
    <w:rsid w:val="00266428"/>
    <w:rsid w:val="0026664A"/>
    <w:rsid w:val="00266A59"/>
    <w:rsid w:val="00266E61"/>
    <w:rsid w:val="00266E6B"/>
    <w:rsid w:val="00266F8E"/>
    <w:rsid w:val="00267651"/>
    <w:rsid w:val="00267712"/>
    <w:rsid w:val="00267803"/>
    <w:rsid w:val="00267881"/>
    <w:rsid w:val="002700C5"/>
    <w:rsid w:val="0027044B"/>
    <w:rsid w:val="00270800"/>
    <w:rsid w:val="00270C37"/>
    <w:rsid w:val="00270C3A"/>
    <w:rsid w:val="00270D22"/>
    <w:rsid w:val="002713C3"/>
    <w:rsid w:val="00271579"/>
    <w:rsid w:val="002723F2"/>
    <w:rsid w:val="0027262A"/>
    <w:rsid w:val="00272C49"/>
    <w:rsid w:val="00272FA1"/>
    <w:rsid w:val="00273043"/>
    <w:rsid w:val="00273089"/>
    <w:rsid w:val="002733A5"/>
    <w:rsid w:val="00273821"/>
    <w:rsid w:val="00273B46"/>
    <w:rsid w:val="00273EB4"/>
    <w:rsid w:val="00273FC1"/>
    <w:rsid w:val="002740E2"/>
    <w:rsid w:val="0027462C"/>
    <w:rsid w:val="0027469A"/>
    <w:rsid w:val="002746F7"/>
    <w:rsid w:val="00274E67"/>
    <w:rsid w:val="002758DC"/>
    <w:rsid w:val="00275991"/>
    <w:rsid w:val="00275D12"/>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AD"/>
    <w:rsid w:val="00280A56"/>
    <w:rsid w:val="00280ACF"/>
    <w:rsid w:val="00280FEC"/>
    <w:rsid w:val="00281437"/>
    <w:rsid w:val="00281568"/>
    <w:rsid w:val="00281A8E"/>
    <w:rsid w:val="00281B65"/>
    <w:rsid w:val="00281C96"/>
    <w:rsid w:val="00281EB0"/>
    <w:rsid w:val="00282786"/>
    <w:rsid w:val="00282975"/>
    <w:rsid w:val="00282A94"/>
    <w:rsid w:val="00282E1C"/>
    <w:rsid w:val="00283110"/>
    <w:rsid w:val="00283796"/>
    <w:rsid w:val="0028382E"/>
    <w:rsid w:val="0028398C"/>
    <w:rsid w:val="0028403F"/>
    <w:rsid w:val="0028456D"/>
    <w:rsid w:val="002845F6"/>
    <w:rsid w:val="0028475E"/>
    <w:rsid w:val="00284A3E"/>
    <w:rsid w:val="00284DC3"/>
    <w:rsid w:val="0028502F"/>
    <w:rsid w:val="002854EB"/>
    <w:rsid w:val="00285749"/>
    <w:rsid w:val="00286675"/>
    <w:rsid w:val="002866EC"/>
    <w:rsid w:val="0028675B"/>
    <w:rsid w:val="002869FD"/>
    <w:rsid w:val="00286D92"/>
    <w:rsid w:val="00286E5A"/>
    <w:rsid w:val="0028702E"/>
    <w:rsid w:val="0028712F"/>
    <w:rsid w:val="002877EB"/>
    <w:rsid w:val="00287BB5"/>
    <w:rsid w:val="00287BEA"/>
    <w:rsid w:val="002907E5"/>
    <w:rsid w:val="002908E7"/>
    <w:rsid w:val="00290C73"/>
    <w:rsid w:val="00291439"/>
    <w:rsid w:val="002914AD"/>
    <w:rsid w:val="00291901"/>
    <w:rsid w:val="00291940"/>
    <w:rsid w:val="00291F7A"/>
    <w:rsid w:val="00292670"/>
    <w:rsid w:val="002928C7"/>
    <w:rsid w:val="00292C41"/>
    <w:rsid w:val="00292EAA"/>
    <w:rsid w:val="002931F3"/>
    <w:rsid w:val="002933C6"/>
    <w:rsid w:val="0029343B"/>
    <w:rsid w:val="002934AE"/>
    <w:rsid w:val="00293548"/>
    <w:rsid w:val="00293764"/>
    <w:rsid w:val="00293844"/>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CA"/>
    <w:rsid w:val="00296522"/>
    <w:rsid w:val="0029677B"/>
    <w:rsid w:val="00296A53"/>
    <w:rsid w:val="00297BF2"/>
    <w:rsid w:val="00297EAF"/>
    <w:rsid w:val="00297EB7"/>
    <w:rsid w:val="00297F9B"/>
    <w:rsid w:val="002A0158"/>
    <w:rsid w:val="002A0544"/>
    <w:rsid w:val="002A16BB"/>
    <w:rsid w:val="002A1857"/>
    <w:rsid w:val="002A19B4"/>
    <w:rsid w:val="002A1AAF"/>
    <w:rsid w:val="002A23CD"/>
    <w:rsid w:val="002A3462"/>
    <w:rsid w:val="002A349C"/>
    <w:rsid w:val="002A36EC"/>
    <w:rsid w:val="002A370A"/>
    <w:rsid w:val="002A37B3"/>
    <w:rsid w:val="002A3811"/>
    <w:rsid w:val="002A3934"/>
    <w:rsid w:val="002A3DF7"/>
    <w:rsid w:val="002A4008"/>
    <w:rsid w:val="002A4736"/>
    <w:rsid w:val="002A485B"/>
    <w:rsid w:val="002A4CD5"/>
    <w:rsid w:val="002A50A7"/>
    <w:rsid w:val="002A57BD"/>
    <w:rsid w:val="002A5B66"/>
    <w:rsid w:val="002A5F58"/>
    <w:rsid w:val="002A622D"/>
    <w:rsid w:val="002A634B"/>
    <w:rsid w:val="002A69D2"/>
    <w:rsid w:val="002A6FBE"/>
    <w:rsid w:val="002A733C"/>
    <w:rsid w:val="002A74ED"/>
    <w:rsid w:val="002A77C3"/>
    <w:rsid w:val="002A7C41"/>
    <w:rsid w:val="002B0059"/>
    <w:rsid w:val="002B07F0"/>
    <w:rsid w:val="002B09E0"/>
    <w:rsid w:val="002B1151"/>
    <w:rsid w:val="002B11B4"/>
    <w:rsid w:val="002B165F"/>
    <w:rsid w:val="002B1C9E"/>
    <w:rsid w:val="002B1E2E"/>
    <w:rsid w:val="002B1E85"/>
    <w:rsid w:val="002B25DF"/>
    <w:rsid w:val="002B2BF5"/>
    <w:rsid w:val="002B3C07"/>
    <w:rsid w:val="002B409C"/>
    <w:rsid w:val="002B4492"/>
    <w:rsid w:val="002B44DD"/>
    <w:rsid w:val="002B4A60"/>
    <w:rsid w:val="002B4A9F"/>
    <w:rsid w:val="002B5338"/>
    <w:rsid w:val="002B5471"/>
    <w:rsid w:val="002B565A"/>
    <w:rsid w:val="002B59FE"/>
    <w:rsid w:val="002B5A46"/>
    <w:rsid w:val="002B5A6B"/>
    <w:rsid w:val="002B5AC0"/>
    <w:rsid w:val="002B5C78"/>
    <w:rsid w:val="002B689A"/>
    <w:rsid w:val="002B76F2"/>
    <w:rsid w:val="002B7766"/>
    <w:rsid w:val="002B7793"/>
    <w:rsid w:val="002B7905"/>
    <w:rsid w:val="002B793F"/>
    <w:rsid w:val="002B7FB4"/>
    <w:rsid w:val="002C0227"/>
    <w:rsid w:val="002C05AE"/>
    <w:rsid w:val="002C0977"/>
    <w:rsid w:val="002C0CA6"/>
    <w:rsid w:val="002C0FC8"/>
    <w:rsid w:val="002C113B"/>
    <w:rsid w:val="002C17A1"/>
    <w:rsid w:val="002C1AB9"/>
    <w:rsid w:val="002C1B89"/>
    <w:rsid w:val="002C1E66"/>
    <w:rsid w:val="002C24E5"/>
    <w:rsid w:val="002C28CD"/>
    <w:rsid w:val="002C2CBC"/>
    <w:rsid w:val="002C2CFA"/>
    <w:rsid w:val="002C2FF2"/>
    <w:rsid w:val="002C3067"/>
    <w:rsid w:val="002C3265"/>
    <w:rsid w:val="002C388E"/>
    <w:rsid w:val="002C3EB6"/>
    <w:rsid w:val="002C3F9C"/>
    <w:rsid w:val="002C4072"/>
    <w:rsid w:val="002C4400"/>
    <w:rsid w:val="002C4AB1"/>
    <w:rsid w:val="002C4B03"/>
    <w:rsid w:val="002C4B4E"/>
    <w:rsid w:val="002C4BB7"/>
    <w:rsid w:val="002C50E5"/>
    <w:rsid w:val="002C54F8"/>
    <w:rsid w:val="002C5741"/>
    <w:rsid w:val="002C5758"/>
    <w:rsid w:val="002C5A13"/>
    <w:rsid w:val="002C5BCD"/>
    <w:rsid w:val="002C5CE7"/>
    <w:rsid w:val="002C63B6"/>
    <w:rsid w:val="002C7216"/>
    <w:rsid w:val="002C73CF"/>
    <w:rsid w:val="002C7571"/>
    <w:rsid w:val="002C7B02"/>
    <w:rsid w:val="002C7DE9"/>
    <w:rsid w:val="002C7E1E"/>
    <w:rsid w:val="002D015B"/>
    <w:rsid w:val="002D092B"/>
    <w:rsid w:val="002D0AAB"/>
    <w:rsid w:val="002D0B3C"/>
    <w:rsid w:val="002D1291"/>
    <w:rsid w:val="002D14A1"/>
    <w:rsid w:val="002D1529"/>
    <w:rsid w:val="002D15DC"/>
    <w:rsid w:val="002D1636"/>
    <w:rsid w:val="002D1A05"/>
    <w:rsid w:val="002D1A32"/>
    <w:rsid w:val="002D1D19"/>
    <w:rsid w:val="002D20DE"/>
    <w:rsid w:val="002D2931"/>
    <w:rsid w:val="002D2975"/>
    <w:rsid w:val="002D2AA2"/>
    <w:rsid w:val="002D3054"/>
    <w:rsid w:val="002D30DA"/>
    <w:rsid w:val="002D32AD"/>
    <w:rsid w:val="002D340F"/>
    <w:rsid w:val="002D3445"/>
    <w:rsid w:val="002D365B"/>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738"/>
    <w:rsid w:val="002D6654"/>
    <w:rsid w:val="002D6697"/>
    <w:rsid w:val="002D6E06"/>
    <w:rsid w:val="002D6EBD"/>
    <w:rsid w:val="002D721E"/>
    <w:rsid w:val="002D74FA"/>
    <w:rsid w:val="002D7577"/>
    <w:rsid w:val="002D75D0"/>
    <w:rsid w:val="002D76A7"/>
    <w:rsid w:val="002D7939"/>
    <w:rsid w:val="002D7ECD"/>
    <w:rsid w:val="002E0369"/>
    <w:rsid w:val="002E0465"/>
    <w:rsid w:val="002E068A"/>
    <w:rsid w:val="002E08BE"/>
    <w:rsid w:val="002E0E6D"/>
    <w:rsid w:val="002E1126"/>
    <w:rsid w:val="002E16EB"/>
    <w:rsid w:val="002E1B12"/>
    <w:rsid w:val="002E1B54"/>
    <w:rsid w:val="002E2184"/>
    <w:rsid w:val="002E2317"/>
    <w:rsid w:val="002E26EA"/>
    <w:rsid w:val="002E2736"/>
    <w:rsid w:val="002E2866"/>
    <w:rsid w:val="002E2CC3"/>
    <w:rsid w:val="002E3035"/>
    <w:rsid w:val="002E3191"/>
    <w:rsid w:val="002E3635"/>
    <w:rsid w:val="002E3888"/>
    <w:rsid w:val="002E3B32"/>
    <w:rsid w:val="002E3EF6"/>
    <w:rsid w:val="002E40EC"/>
    <w:rsid w:val="002E419F"/>
    <w:rsid w:val="002E4216"/>
    <w:rsid w:val="002E455D"/>
    <w:rsid w:val="002E4784"/>
    <w:rsid w:val="002E4B07"/>
    <w:rsid w:val="002E4BB8"/>
    <w:rsid w:val="002E4C5F"/>
    <w:rsid w:val="002E55CC"/>
    <w:rsid w:val="002E5A45"/>
    <w:rsid w:val="002E5BFD"/>
    <w:rsid w:val="002E5E1A"/>
    <w:rsid w:val="002E613C"/>
    <w:rsid w:val="002E6537"/>
    <w:rsid w:val="002E6577"/>
    <w:rsid w:val="002E6A70"/>
    <w:rsid w:val="002E6CFC"/>
    <w:rsid w:val="002E73DE"/>
    <w:rsid w:val="002E74B9"/>
    <w:rsid w:val="002E7736"/>
    <w:rsid w:val="002E7877"/>
    <w:rsid w:val="002E7BD2"/>
    <w:rsid w:val="002F0221"/>
    <w:rsid w:val="002F03BC"/>
    <w:rsid w:val="002F0980"/>
    <w:rsid w:val="002F09C2"/>
    <w:rsid w:val="002F0BD2"/>
    <w:rsid w:val="002F0C72"/>
    <w:rsid w:val="002F0CC9"/>
    <w:rsid w:val="002F12DE"/>
    <w:rsid w:val="002F15C1"/>
    <w:rsid w:val="002F1827"/>
    <w:rsid w:val="002F190A"/>
    <w:rsid w:val="002F1968"/>
    <w:rsid w:val="002F1E63"/>
    <w:rsid w:val="002F2217"/>
    <w:rsid w:val="002F2834"/>
    <w:rsid w:val="002F2840"/>
    <w:rsid w:val="002F2922"/>
    <w:rsid w:val="002F2BDD"/>
    <w:rsid w:val="002F2CD6"/>
    <w:rsid w:val="002F3B0B"/>
    <w:rsid w:val="002F3F6E"/>
    <w:rsid w:val="002F409D"/>
    <w:rsid w:val="002F4309"/>
    <w:rsid w:val="002F44E1"/>
    <w:rsid w:val="002F4AEA"/>
    <w:rsid w:val="002F4CA0"/>
    <w:rsid w:val="002F4DFB"/>
    <w:rsid w:val="002F517B"/>
    <w:rsid w:val="002F55B2"/>
    <w:rsid w:val="002F562B"/>
    <w:rsid w:val="002F58E2"/>
    <w:rsid w:val="002F599B"/>
    <w:rsid w:val="002F5D37"/>
    <w:rsid w:val="002F5F18"/>
    <w:rsid w:val="002F616A"/>
    <w:rsid w:val="002F6340"/>
    <w:rsid w:val="002F6636"/>
    <w:rsid w:val="002F6B54"/>
    <w:rsid w:val="002F727A"/>
    <w:rsid w:val="002F73BF"/>
    <w:rsid w:val="002F73CC"/>
    <w:rsid w:val="002F7529"/>
    <w:rsid w:val="002F77BB"/>
    <w:rsid w:val="002F7A88"/>
    <w:rsid w:val="0030009B"/>
    <w:rsid w:val="003001D0"/>
    <w:rsid w:val="003005AA"/>
    <w:rsid w:val="0030084A"/>
    <w:rsid w:val="00300A1C"/>
    <w:rsid w:val="00301781"/>
    <w:rsid w:val="0030179B"/>
    <w:rsid w:val="00301A90"/>
    <w:rsid w:val="00301E7D"/>
    <w:rsid w:val="00301F3A"/>
    <w:rsid w:val="0030202D"/>
    <w:rsid w:val="003022DE"/>
    <w:rsid w:val="00302459"/>
    <w:rsid w:val="00302476"/>
    <w:rsid w:val="0030250E"/>
    <w:rsid w:val="003028B2"/>
    <w:rsid w:val="00302CA2"/>
    <w:rsid w:val="00302F67"/>
    <w:rsid w:val="00303049"/>
    <w:rsid w:val="00303421"/>
    <w:rsid w:val="00303761"/>
    <w:rsid w:val="00303AA4"/>
    <w:rsid w:val="00303CFC"/>
    <w:rsid w:val="00303DCF"/>
    <w:rsid w:val="003042DA"/>
    <w:rsid w:val="0030443D"/>
    <w:rsid w:val="003045A8"/>
    <w:rsid w:val="003050F3"/>
    <w:rsid w:val="00305427"/>
    <w:rsid w:val="003054CA"/>
    <w:rsid w:val="0030564F"/>
    <w:rsid w:val="00305706"/>
    <w:rsid w:val="00305BD4"/>
    <w:rsid w:val="00305D81"/>
    <w:rsid w:val="00305EE5"/>
    <w:rsid w:val="00305FE9"/>
    <w:rsid w:val="003064E0"/>
    <w:rsid w:val="00306518"/>
    <w:rsid w:val="0030688C"/>
    <w:rsid w:val="0030696B"/>
    <w:rsid w:val="003069ED"/>
    <w:rsid w:val="00306E5F"/>
    <w:rsid w:val="003079D9"/>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7CA"/>
    <w:rsid w:val="00312856"/>
    <w:rsid w:val="00312F08"/>
    <w:rsid w:val="003136BE"/>
    <w:rsid w:val="00313886"/>
    <w:rsid w:val="00313F39"/>
    <w:rsid w:val="003140C8"/>
    <w:rsid w:val="00314162"/>
    <w:rsid w:val="00314297"/>
    <w:rsid w:val="0031452C"/>
    <w:rsid w:val="00314A6B"/>
    <w:rsid w:val="0031510E"/>
    <w:rsid w:val="0031543D"/>
    <w:rsid w:val="00315AF2"/>
    <w:rsid w:val="00315DC4"/>
    <w:rsid w:val="00315F2F"/>
    <w:rsid w:val="0031649F"/>
    <w:rsid w:val="00316D12"/>
    <w:rsid w:val="00316D4A"/>
    <w:rsid w:val="00316E79"/>
    <w:rsid w:val="00317034"/>
    <w:rsid w:val="003178C4"/>
    <w:rsid w:val="00317F62"/>
    <w:rsid w:val="0032042E"/>
    <w:rsid w:val="0032055E"/>
    <w:rsid w:val="003205DA"/>
    <w:rsid w:val="00320863"/>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65F"/>
    <w:rsid w:val="00325769"/>
    <w:rsid w:val="00325B85"/>
    <w:rsid w:val="00325F0C"/>
    <w:rsid w:val="00325F7D"/>
    <w:rsid w:val="00326166"/>
    <w:rsid w:val="003269EA"/>
    <w:rsid w:val="00326A42"/>
    <w:rsid w:val="00326C1A"/>
    <w:rsid w:val="00326E82"/>
    <w:rsid w:val="00326EC7"/>
    <w:rsid w:val="00327528"/>
    <w:rsid w:val="00327612"/>
    <w:rsid w:val="00327702"/>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B0C"/>
    <w:rsid w:val="00332C70"/>
    <w:rsid w:val="003331E7"/>
    <w:rsid w:val="00333673"/>
    <w:rsid w:val="00333B90"/>
    <w:rsid w:val="003341F0"/>
    <w:rsid w:val="00334223"/>
    <w:rsid w:val="00334294"/>
    <w:rsid w:val="00334317"/>
    <w:rsid w:val="00334763"/>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5023"/>
    <w:rsid w:val="003452B6"/>
    <w:rsid w:val="00345446"/>
    <w:rsid w:val="003457A4"/>
    <w:rsid w:val="00345D6F"/>
    <w:rsid w:val="00345E9F"/>
    <w:rsid w:val="003464D7"/>
    <w:rsid w:val="003464FE"/>
    <w:rsid w:val="00346746"/>
    <w:rsid w:val="003468B2"/>
    <w:rsid w:val="00346A09"/>
    <w:rsid w:val="00346A10"/>
    <w:rsid w:val="00346F19"/>
    <w:rsid w:val="00347165"/>
    <w:rsid w:val="00347361"/>
    <w:rsid w:val="003479A7"/>
    <w:rsid w:val="003501C4"/>
    <w:rsid w:val="0035052F"/>
    <w:rsid w:val="00350F0C"/>
    <w:rsid w:val="00351052"/>
    <w:rsid w:val="003512B7"/>
    <w:rsid w:val="00351711"/>
    <w:rsid w:val="003519B4"/>
    <w:rsid w:val="00351B7B"/>
    <w:rsid w:val="00351BCD"/>
    <w:rsid w:val="00351E71"/>
    <w:rsid w:val="003522EA"/>
    <w:rsid w:val="0035234D"/>
    <w:rsid w:val="00352789"/>
    <w:rsid w:val="00352A6B"/>
    <w:rsid w:val="00352DC6"/>
    <w:rsid w:val="00352DFB"/>
    <w:rsid w:val="0035316B"/>
    <w:rsid w:val="003532EE"/>
    <w:rsid w:val="003534AC"/>
    <w:rsid w:val="0035378A"/>
    <w:rsid w:val="0035384F"/>
    <w:rsid w:val="00353A10"/>
    <w:rsid w:val="00353B31"/>
    <w:rsid w:val="003541A5"/>
    <w:rsid w:val="003541CF"/>
    <w:rsid w:val="003545E2"/>
    <w:rsid w:val="003548CC"/>
    <w:rsid w:val="00354A5A"/>
    <w:rsid w:val="00354C10"/>
    <w:rsid w:val="003551E0"/>
    <w:rsid w:val="003552D6"/>
    <w:rsid w:val="00355891"/>
    <w:rsid w:val="00355951"/>
    <w:rsid w:val="00355E3A"/>
    <w:rsid w:val="00355E72"/>
    <w:rsid w:val="003561A9"/>
    <w:rsid w:val="00356224"/>
    <w:rsid w:val="0035626D"/>
    <w:rsid w:val="003563E5"/>
    <w:rsid w:val="003565B6"/>
    <w:rsid w:val="00356701"/>
    <w:rsid w:val="003575F5"/>
    <w:rsid w:val="003576C0"/>
    <w:rsid w:val="003577F6"/>
    <w:rsid w:val="003578F8"/>
    <w:rsid w:val="00357A1A"/>
    <w:rsid w:val="00360667"/>
    <w:rsid w:val="00360814"/>
    <w:rsid w:val="003609CB"/>
    <w:rsid w:val="00360A01"/>
    <w:rsid w:val="00360E72"/>
    <w:rsid w:val="00361371"/>
    <w:rsid w:val="0036166C"/>
    <w:rsid w:val="003616A4"/>
    <w:rsid w:val="00361823"/>
    <w:rsid w:val="003618EC"/>
    <w:rsid w:val="00361935"/>
    <w:rsid w:val="00361D36"/>
    <w:rsid w:val="00361E62"/>
    <w:rsid w:val="003621A3"/>
    <w:rsid w:val="00362499"/>
    <w:rsid w:val="00362525"/>
    <w:rsid w:val="0036262D"/>
    <w:rsid w:val="00362749"/>
    <w:rsid w:val="0036280D"/>
    <w:rsid w:val="003628E2"/>
    <w:rsid w:val="00362D3C"/>
    <w:rsid w:val="00362FEE"/>
    <w:rsid w:val="0036305C"/>
    <w:rsid w:val="00363104"/>
    <w:rsid w:val="003632CC"/>
    <w:rsid w:val="003633F1"/>
    <w:rsid w:val="00363885"/>
    <w:rsid w:val="003638AB"/>
    <w:rsid w:val="003639A9"/>
    <w:rsid w:val="00363BC5"/>
    <w:rsid w:val="00364319"/>
    <w:rsid w:val="003643D7"/>
    <w:rsid w:val="00364493"/>
    <w:rsid w:val="003644B1"/>
    <w:rsid w:val="00364D2E"/>
    <w:rsid w:val="0036569F"/>
    <w:rsid w:val="0036594F"/>
    <w:rsid w:val="0036595F"/>
    <w:rsid w:val="00365F32"/>
    <w:rsid w:val="00366192"/>
    <w:rsid w:val="0036643A"/>
    <w:rsid w:val="00366A1A"/>
    <w:rsid w:val="00366AEA"/>
    <w:rsid w:val="00366DC7"/>
    <w:rsid w:val="00366F83"/>
    <w:rsid w:val="00366FA1"/>
    <w:rsid w:val="003672E0"/>
    <w:rsid w:val="00367757"/>
    <w:rsid w:val="003677B1"/>
    <w:rsid w:val="0037004C"/>
    <w:rsid w:val="003701FA"/>
    <w:rsid w:val="003703CB"/>
    <w:rsid w:val="003707CC"/>
    <w:rsid w:val="00370C3D"/>
    <w:rsid w:val="00371104"/>
    <w:rsid w:val="0037119B"/>
    <w:rsid w:val="003716D6"/>
    <w:rsid w:val="00371A9D"/>
    <w:rsid w:val="00371C03"/>
    <w:rsid w:val="00371EED"/>
    <w:rsid w:val="00372041"/>
    <w:rsid w:val="003720EE"/>
    <w:rsid w:val="00372263"/>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56"/>
    <w:rsid w:val="00375367"/>
    <w:rsid w:val="0037568D"/>
    <w:rsid w:val="00375D43"/>
    <w:rsid w:val="0037633D"/>
    <w:rsid w:val="0037688D"/>
    <w:rsid w:val="00376D34"/>
    <w:rsid w:val="003775C9"/>
    <w:rsid w:val="003776C6"/>
    <w:rsid w:val="0037786E"/>
    <w:rsid w:val="003778DA"/>
    <w:rsid w:val="0037791E"/>
    <w:rsid w:val="00377BBC"/>
    <w:rsid w:val="00377C3F"/>
    <w:rsid w:val="00377DA5"/>
    <w:rsid w:val="00380117"/>
    <w:rsid w:val="003801E2"/>
    <w:rsid w:val="0038055E"/>
    <w:rsid w:val="00380845"/>
    <w:rsid w:val="00380EBB"/>
    <w:rsid w:val="003819DC"/>
    <w:rsid w:val="00381C0D"/>
    <w:rsid w:val="00381C74"/>
    <w:rsid w:val="00381F17"/>
    <w:rsid w:val="00381F6C"/>
    <w:rsid w:val="00381FD4"/>
    <w:rsid w:val="00382B41"/>
    <w:rsid w:val="00382B8E"/>
    <w:rsid w:val="00382CEE"/>
    <w:rsid w:val="0038322D"/>
    <w:rsid w:val="003835C8"/>
    <w:rsid w:val="00383711"/>
    <w:rsid w:val="0038378D"/>
    <w:rsid w:val="0038388E"/>
    <w:rsid w:val="0038397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95"/>
    <w:rsid w:val="0038760B"/>
    <w:rsid w:val="00387985"/>
    <w:rsid w:val="00387DC8"/>
    <w:rsid w:val="00387FA8"/>
    <w:rsid w:val="003908BE"/>
    <w:rsid w:val="003909AF"/>
    <w:rsid w:val="00390EDA"/>
    <w:rsid w:val="00391110"/>
    <w:rsid w:val="00391202"/>
    <w:rsid w:val="0039133A"/>
    <w:rsid w:val="00391378"/>
    <w:rsid w:val="0039195B"/>
    <w:rsid w:val="00391BE3"/>
    <w:rsid w:val="00391D8B"/>
    <w:rsid w:val="00391D99"/>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3652"/>
    <w:rsid w:val="0039381A"/>
    <w:rsid w:val="00393AB1"/>
    <w:rsid w:val="00393C91"/>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A0084"/>
    <w:rsid w:val="003A09F1"/>
    <w:rsid w:val="003A0D45"/>
    <w:rsid w:val="003A0DD3"/>
    <w:rsid w:val="003A0F7C"/>
    <w:rsid w:val="003A135C"/>
    <w:rsid w:val="003A14BF"/>
    <w:rsid w:val="003A198C"/>
    <w:rsid w:val="003A1F51"/>
    <w:rsid w:val="003A2A15"/>
    <w:rsid w:val="003A2A92"/>
    <w:rsid w:val="003A2B44"/>
    <w:rsid w:val="003A2E9C"/>
    <w:rsid w:val="003A2EA1"/>
    <w:rsid w:val="003A38B6"/>
    <w:rsid w:val="003A3C37"/>
    <w:rsid w:val="003A3F82"/>
    <w:rsid w:val="003A3FBE"/>
    <w:rsid w:val="003A4139"/>
    <w:rsid w:val="003A41E4"/>
    <w:rsid w:val="003A47AA"/>
    <w:rsid w:val="003A4AD0"/>
    <w:rsid w:val="003A4FE1"/>
    <w:rsid w:val="003A5175"/>
    <w:rsid w:val="003A557A"/>
    <w:rsid w:val="003A5844"/>
    <w:rsid w:val="003A5C38"/>
    <w:rsid w:val="003A5CD5"/>
    <w:rsid w:val="003A5F76"/>
    <w:rsid w:val="003A6132"/>
    <w:rsid w:val="003A61F9"/>
    <w:rsid w:val="003A6478"/>
    <w:rsid w:val="003A64C1"/>
    <w:rsid w:val="003A6D6C"/>
    <w:rsid w:val="003A6D95"/>
    <w:rsid w:val="003A6FA9"/>
    <w:rsid w:val="003A75C4"/>
    <w:rsid w:val="003A771B"/>
    <w:rsid w:val="003A7720"/>
    <w:rsid w:val="003A7AE1"/>
    <w:rsid w:val="003A7DD0"/>
    <w:rsid w:val="003A7E8D"/>
    <w:rsid w:val="003B0627"/>
    <w:rsid w:val="003B0C2F"/>
    <w:rsid w:val="003B0F57"/>
    <w:rsid w:val="003B1560"/>
    <w:rsid w:val="003B1BBD"/>
    <w:rsid w:val="003B242A"/>
    <w:rsid w:val="003B26FA"/>
    <w:rsid w:val="003B298E"/>
    <w:rsid w:val="003B2C2B"/>
    <w:rsid w:val="003B2CD4"/>
    <w:rsid w:val="003B3117"/>
    <w:rsid w:val="003B3206"/>
    <w:rsid w:val="003B32AB"/>
    <w:rsid w:val="003B3744"/>
    <w:rsid w:val="003B3D87"/>
    <w:rsid w:val="003B4111"/>
    <w:rsid w:val="003B433A"/>
    <w:rsid w:val="003B468B"/>
    <w:rsid w:val="003B4924"/>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2252"/>
    <w:rsid w:val="003C2896"/>
    <w:rsid w:val="003C2EFA"/>
    <w:rsid w:val="003C3276"/>
    <w:rsid w:val="003C3310"/>
    <w:rsid w:val="003C334B"/>
    <w:rsid w:val="003C3AB8"/>
    <w:rsid w:val="003C40E8"/>
    <w:rsid w:val="003C454D"/>
    <w:rsid w:val="003C46FB"/>
    <w:rsid w:val="003C4BEC"/>
    <w:rsid w:val="003C4BF0"/>
    <w:rsid w:val="003C4C53"/>
    <w:rsid w:val="003C5791"/>
    <w:rsid w:val="003C5CD2"/>
    <w:rsid w:val="003C6021"/>
    <w:rsid w:val="003C6115"/>
    <w:rsid w:val="003C6287"/>
    <w:rsid w:val="003C6D51"/>
    <w:rsid w:val="003C6D6B"/>
    <w:rsid w:val="003C6D83"/>
    <w:rsid w:val="003C7216"/>
    <w:rsid w:val="003C75F6"/>
    <w:rsid w:val="003C76DE"/>
    <w:rsid w:val="003C78FA"/>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368"/>
    <w:rsid w:val="003D26CB"/>
    <w:rsid w:val="003D2881"/>
    <w:rsid w:val="003D2D68"/>
    <w:rsid w:val="003D2DF1"/>
    <w:rsid w:val="003D35EF"/>
    <w:rsid w:val="003D499B"/>
    <w:rsid w:val="003D4B4C"/>
    <w:rsid w:val="003D4C58"/>
    <w:rsid w:val="003D4CBF"/>
    <w:rsid w:val="003D500E"/>
    <w:rsid w:val="003D5169"/>
    <w:rsid w:val="003D5437"/>
    <w:rsid w:val="003D557B"/>
    <w:rsid w:val="003D5712"/>
    <w:rsid w:val="003D5BA1"/>
    <w:rsid w:val="003D5DCB"/>
    <w:rsid w:val="003D61E5"/>
    <w:rsid w:val="003D6692"/>
    <w:rsid w:val="003D6CFF"/>
    <w:rsid w:val="003D6E41"/>
    <w:rsid w:val="003D6F3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3645"/>
    <w:rsid w:val="003E3ABC"/>
    <w:rsid w:val="003E3ADF"/>
    <w:rsid w:val="003E4475"/>
    <w:rsid w:val="003E47BE"/>
    <w:rsid w:val="003E4892"/>
    <w:rsid w:val="003E4B30"/>
    <w:rsid w:val="003E4BCA"/>
    <w:rsid w:val="003E4F0B"/>
    <w:rsid w:val="003E576C"/>
    <w:rsid w:val="003E5A29"/>
    <w:rsid w:val="003E5CBD"/>
    <w:rsid w:val="003E5EA0"/>
    <w:rsid w:val="003E5F3C"/>
    <w:rsid w:val="003E5FD6"/>
    <w:rsid w:val="003E61A6"/>
    <w:rsid w:val="003E64F0"/>
    <w:rsid w:val="003E6759"/>
    <w:rsid w:val="003E69F6"/>
    <w:rsid w:val="003E6C2A"/>
    <w:rsid w:val="003E71D0"/>
    <w:rsid w:val="003E78F3"/>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671"/>
    <w:rsid w:val="003F27D5"/>
    <w:rsid w:val="003F2910"/>
    <w:rsid w:val="003F2930"/>
    <w:rsid w:val="003F3325"/>
    <w:rsid w:val="003F35AA"/>
    <w:rsid w:val="003F398C"/>
    <w:rsid w:val="003F3CFA"/>
    <w:rsid w:val="003F3DC5"/>
    <w:rsid w:val="003F4675"/>
    <w:rsid w:val="003F4999"/>
    <w:rsid w:val="003F4B0C"/>
    <w:rsid w:val="003F521B"/>
    <w:rsid w:val="003F5304"/>
    <w:rsid w:val="003F5516"/>
    <w:rsid w:val="003F5544"/>
    <w:rsid w:val="003F58AE"/>
    <w:rsid w:val="003F58C7"/>
    <w:rsid w:val="003F58D2"/>
    <w:rsid w:val="003F5B22"/>
    <w:rsid w:val="003F5F8F"/>
    <w:rsid w:val="003F621C"/>
    <w:rsid w:val="003F6313"/>
    <w:rsid w:val="003F651E"/>
    <w:rsid w:val="003F6697"/>
    <w:rsid w:val="003F66A5"/>
    <w:rsid w:val="003F6714"/>
    <w:rsid w:val="003F67B9"/>
    <w:rsid w:val="003F6A59"/>
    <w:rsid w:val="003F6B41"/>
    <w:rsid w:val="003F72C3"/>
    <w:rsid w:val="003F7622"/>
    <w:rsid w:val="003F7892"/>
    <w:rsid w:val="003F7C99"/>
    <w:rsid w:val="0040025F"/>
    <w:rsid w:val="00400B48"/>
    <w:rsid w:val="00400DCA"/>
    <w:rsid w:val="00400F24"/>
    <w:rsid w:val="00401083"/>
    <w:rsid w:val="004013F3"/>
    <w:rsid w:val="0040196D"/>
    <w:rsid w:val="00402138"/>
    <w:rsid w:val="00402B49"/>
    <w:rsid w:val="00402BEC"/>
    <w:rsid w:val="00402F55"/>
    <w:rsid w:val="0040320C"/>
    <w:rsid w:val="004035AB"/>
    <w:rsid w:val="0040420F"/>
    <w:rsid w:val="00404B66"/>
    <w:rsid w:val="00405819"/>
    <w:rsid w:val="0040589B"/>
    <w:rsid w:val="00405A25"/>
    <w:rsid w:val="00405B7C"/>
    <w:rsid w:val="00405BA1"/>
    <w:rsid w:val="00406478"/>
    <w:rsid w:val="00406D7E"/>
    <w:rsid w:val="00407091"/>
    <w:rsid w:val="0040734E"/>
    <w:rsid w:val="004073A6"/>
    <w:rsid w:val="004074C5"/>
    <w:rsid w:val="00407AFD"/>
    <w:rsid w:val="00407B80"/>
    <w:rsid w:val="00407F9F"/>
    <w:rsid w:val="00410333"/>
    <w:rsid w:val="00410504"/>
    <w:rsid w:val="0041072B"/>
    <w:rsid w:val="00410ADF"/>
    <w:rsid w:val="00410B1D"/>
    <w:rsid w:val="004110B8"/>
    <w:rsid w:val="0041129A"/>
    <w:rsid w:val="004122AC"/>
    <w:rsid w:val="004123C4"/>
    <w:rsid w:val="004127FA"/>
    <w:rsid w:val="004130C7"/>
    <w:rsid w:val="004131D9"/>
    <w:rsid w:val="004134EC"/>
    <w:rsid w:val="0041390E"/>
    <w:rsid w:val="0041395C"/>
    <w:rsid w:val="00413A12"/>
    <w:rsid w:val="00413B5F"/>
    <w:rsid w:val="00413CE4"/>
    <w:rsid w:val="004143AE"/>
    <w:rsid w:val="004145DB"/>
    <w:rsid w:val="0041479B"/>
    <w:rsid w:val="00414BB3"/>
    <w:rsid w:val="00414DA0"/>
    <w:rsid w:val="00414F97"/>
    <w:rsid w:val="004156F0"/>
    <w:rsid w:val="00415963"/>
    <w:rsid w:val="00415BE4"/>
    <w:rsid w:val="00416324"/>
    <w:rsid w:val="00416387"/>
    <w:rsid w:val="0041669D"/>
    <w:rsid w:val="00416961"/>
    <w:rsid w:val="00416A8B"/>
    <w:rsid w:val="00416AC5"/>
    <w:rsid w:val="00417514"/>
    <w:rsid w:val="004175A0"/>
    <w:rsid w:val="004178EC"/>
    <w:rsid w:val="00417BF0"/>
    <w:rsid w:val="004201F7"/>
    <w:rsid w:val="00420783"/>
    <w:rsid w:val="00420856"/>
    <w:rsid w:val="00420BD3"/>
    <w:rsid w:val="0042133E"/>
    <w:rsid w:val="0042173B"/>
    <w:rsid w:val="00421A42"/>
    <w:rsid w:val="00421BE5"/>
    <w:rsid w:val="00421DA2"/>
    <w:rsid w:val="00421E8E"/>
    <w:rsid w:val="00421EAB"/>
    <w:rsid w:val="00422407"/>
    <w:rsid w:val="00422C3C"/>
    <w:rsid w:val="00422F97"/>
    <w:rsid w:val="00423772"/>
    <w:rsid w:val="00423779"/>
    <w:rsid w:val="00423E8A"/>
    <w:rsid w:val="00423EDC"/>
    <w:rsid w:val="004240F5"/>
    <w:rsid w:val="00424102"/>
    <w:rsid w:val="004243AF"/>
    <w:rsid w:val="00424423"/>
    <w:rsid w:val="004244F0"/>
    <w:rsid w:val="00424612"/>
    <w:rsid w:val="0042516C"/>
    <w:rsid w:val="00425926"/>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30298"/>
    <w:rsid w:val="00430660"/>
    <w:rsid w:val="00430693"/>
    <w:rsid w:val="00431333"/>
    <w:rsid w:val="00431969"/>
    <w:rsid w:val="00431BA6"/>
    <w:rsid w:val="00431CF5"/>
    <w:rsid w:val="00431D22"/>
    <w:rsid w:val="00431FA8"/>
    <w:rsid w:val="0043301E"/>
    <w:rsid w:val="004336B5"/>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A19"/>
    <w:rsid w:val="00436D88"/>
    <w:rsid w:val="00436FEA"/>
    <w:rsid w:val="00437000"/>
    <w:rsid w:val="00437345"/>
    <w:rsid w:val="00437A99"/>
    <w:rsid w:val="004401F1"/>
    <w:rsid w:val="004402CF"/>
    <w:rsid w:val="00440DA5"/>
    <w:rsid w:val="00440E7B"/>
    <w:rsid w:val="00441083"/>
    <w:rsid w:val="0044149C"/>
    <w:rsid w:val="00441A13"/>
    <w:rsid w:val="00441C0F"/>
    <w:rsid w:val="00442255"/>
    <w:rsid w:val="004424CF"/>
    <w:rsid w:val="0044262A"/>
    <w:rsid w:val="004428D0"/>
    <w:rsid w:val="0044299B"/>
    <w:rsid w:val="00442B98"/>
    <w:rsid w:val="00442BFF"/>
    <w:rsid w:val="00443BA9"/>
    <w:rsid w:val="00444613"/>
    <w:rsid w:val="00444983"/>
    <w:rsid w:val="00444AB9"/>
    <w:rsid w:val="00444BEE"/>
    <w:rsid w:val="00444F8C"/>
    <w:rsid w:val="004453C9"/>
    <w:rsid w:val="00445677"/>
    <w:rsid w:val="00445732"/>
    <w:rsid w:val="0044582C"/>
    <w:rsid w:val="004458C9"/>
    <w:rsid w:val="00445A1C"/>
    <w:rsid w:val="00445D8F"/>
    <w:rsid w:val="00445DB8"/>
    <w:rsid w:val="0044674B"/>
    <w:rsid w:val="00446771"/>
    <w:rsid w:val="004467E6"/>
    <w:rsid w:val="00446A5B"/>
    <w:rsid w:val="00446C44"/>
    <w:rsid w:val="00446D17"/>
    <w:rsid w:val="004470A0"/>
    <w:rsid w:val="0044768A"/>
    <w:rsid w:val="004476D2"/>
    <w:rsid w:val="00447981"/>
    <w:rsid w:val="00447DCE"/>
    <w:rsid w:val="00447DEE"/>
    <w:rsid w:val="004509C8"/>
    <w:rsid w:val="00450C96"/>
    <w:rsid w:val="00451A26"/>
    <w:rsid w:val="00451C3F"/>
    <w:rsid w:val="004521D1"/>
    <w:rsid w:val="00452292"/>
    <w:rsid w:val="0045232A"/>
    <w:rsid w:val="004525F2"/>
    <w:rsid w:val="00452796"/>
    <w:rsid w:val="00452AF6"/>
    <w:rsid w:val="004533FD"/>
    <w:rsid w:val="00453449"/>
    <w:rsid w:val="0045374D"/>
    <w:rsid w:val="00453767"/>
    <w:rsid w:val="00453897"/>
    <w:rsid w:val="00453A6E"/>
    <w:rsid w:val="0045407B"/>
    <w:rsid w:val="0045424E"/>
    <w:rsid w:val="004548E4"/>
    <w:rsid w:val="00454B84"/>
    <w:rsid w:val="00454D39"/>
    <w:rsid w:val="00454F54"/>
    <w:rsid w:val="004552C8"/>
    <w:rsid w:val="004554E0"/>
    <w:rsid w:val="0045553A"/>
    <w:rsid w:val="004555BE"/>
    <w:rsid w:val="004556FE"/>
    <w:rsid w:val="00455F90"/>
    <w:rsid w:val="0045633B"/>
    <w:rsid w:val="0045679E"/>
    <w:rsid w:val="004567A8"/>
    <w:rsid w:val="00456EF9"/>
    <w:rsid w:val="00456FB2"/>
    <w:rsid w:val="0045754F"/>
    <w:rsid w:val="00457AD1"/>
    <w:rsid w:val="00457BD9"/>
    <w:rsid w:val="00457D9B"/>
    <w:rsid w:val="00457F0C"/>
    <w:rsid w:val="0046072B"/>
    <w:rsid w:val="004607BA"/>
    <w:rsid w:val="00460C13"/>
    <w:rsid w:val="00460DFE"/>
    <w:rsid w:val="0046122B"/>
    <w:rsid w:val="0046126F"/>
    <w:rsid w:val="004616F9"/>
    <w:rsid w:val="00461865"/>
    <w:rsid w:val="00461F8B"/>
    <w:rsid w:val="00462613"/>
    <w:rsid w:val="00462755"/>
    <w:rsid w:val="00462C86"/>
    <w:rsid w:val="00462F52"/>
    <w:rsid w:val="004630E6"/>
    <w:rsid w:val="004631E5"/>
    <w:rsid w:val="0046409A"/>
    <w:rsid w:val="004641ED"/>
    <w:rsid w:val="0046423F"/>
    <w:rsid w:val="0046473C"/>
    <w:rsid w:val="0046482D"/>
    <w:rsid w:val="00464A74"/>
    <w:rsid w:val="004658BB"/>
    <w:rsid w:val="004658E3"/>
    <w:rsid w:val="00465ECA"/>
    <w:rsid w:val="00465FDF"/>
    <w:rsid w:val="004660B6"/>
    <w:rsid w:val="004664CB"/>
    <w:rsid w:val="004667D7"/>
    <w:rsid w:val="00466B68"/>
    <w:rsid w:val="00466CDA"/>
    <w:rsid w:val="00467069"/>
    <w:rsid w:val="0046706E"/>
    <w:rsid w:val="004678D4"/>
    <w:rsid w:val="00467C95"/>
    <w:rsid w:val="0047042D"/>
    <w:rsid w:val="0047050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3232"/>
    <w:rsid w:val="004736B9"/>
    <w:rsid w:val="00473A6F"/>
    <w:rsid w:val="00473B6E"/>
    <w:rsid w:val="00474291"/>
    <w:rsid w:val="00474B08"/>
    <w:rsid w:val="00475333"/>
    <w:rsid w:val="004753FC"/>
    <w:rsid w:val="0047550E"/>
    <w:rsid w:val="00475754"/>
    <w:rsid w:val="00475957"/>
    <w:rsid w:val="00475F69"/>
    <w:rsid w:val="00475FA8"/>
    <w:rsid w:val="004761B3"/>
    <w:rsid w:val="004763DE"/>
    <w:rsid w:val="00476913"/>
    <w:rsid w:val="00476CE0"/>
    <w:rsid w:val="0047739E"/>
    <w:rsid w:val="00477514"/>
    <w:rsid w:val="00477B89"/>
    <w:rsid w:val="004801B1"/>
    <w:rsid w:val="00481193"/>
    <w:rsid w:val="00481351"/>
    <w:rsid w:val="004815B9"/>
    <w:rsid w:val="004816AB"/>
    <w:rsid w:val="00481ABF"/>
    <w:rsid w:val="00481F2F"/>
    <w:rsid w:val="004820FA"/>
    <w:rsid w:val="004822A4"/>
    <w:rsid w:val="0048271D"/>
    <w:rsid w:val="00482F47"/>
    <w:rsid w:val="00483319"/>
    <w:rsid w:val="00483365"/>
    <w:rsid w:val="00483549"/>
    <w:rsid w:val="00483716"/>
    <w:rsid w:val="0048375E"/>
    <w:rsid w:val="00483B16"/>
    <w:rsid w:val="00483B96"/>
    <w:rsid w:val="00483D3E"/>
    <w:rsid w:val="00483ED7"/>
    <w:rsid w:val="00484CAA"/>
    <w:rsid w:val="00484D71"/>
    <w:rsid w:val="00484FB6"/>
    <w:rsid w:val="00485939"/>
    <w:rsid w:val="0048636A"/>
    <w:rsid w:val="0048654B"/>
    <w:rsid w:val="004865D5"/>
    <w:rsid w:val="004865E5"/>
    <w:rsid w:val="00486CA7"/>
    <w:rsid w:val="00486D5B"/>
    <w:rsid w:val="00486E91"/>
    <w:rsid w:val="004871CF"/>
    <w:rsid w:val="004873E3"/>
    <w:rsid w:val="00487506"/>
    <w:rsid w:val="00487FD3"/>
    <w:rsid w:val="00490253"/>
    <w:rsid w:val="00490413"/>
    <w:rsid w:val="004905B3"/>
    <w:rsid w:val="00490C55"/>
    <w:rsid w:val="00490FE0"/>
    <w:rsid w:val="0049163D"/>
    <w:rsid w:val="0049166A"/>
    <w:rsid w:val="004916B5"/>
    <w:rsid w:val="00491C2A"/>
    <w:rsid w:val="00491F4A"/>
    <w:rsid w:val="00492263"/>
    <w:rsid w:val="00492450"/>
    <w:rsid w:val="0049253B"/>
    <w:rsid w:val="0049297A"/>
    <w:rsid w:val="00492B95"/>
    <w:rsid w:val="00492DAD"/>
    <w:rsid w:val="004930FD"/>
    <w:rsid w:val="0049353A"/>
    <w:rsid w:val="004938DF"/>
    <w:rsid w:val="00493A17"/>
    <w:rsid w:val="00493CF5"/>
    <w:rsid w:val="00493D19"/>
    <w:rsid w:val="0049446A"/>
    <w:rsid w:val="004945D5"/>
    <w:rsid w:val="004946F3"/>
    <w:rsid w:val="00494A79"/>
    <w:rsid w:val="00494CCF"/>
    <w:rsid w:val="00494E86"/>
    <w:rsid w:val="00494E96"/>
    <w:rsid w:val="00495A6C"/>
    <w:rsid w:val="00495F95"/>
    <w:rsid w:val="00495FC6"/>
    <w:rsid w:val="00496355"/>
    <w:rsid w:val="004964AD"/>
    <w:rsid w:val="0049682F"/>
    <w:rsid w:val="0049697F"/>
    <w:rsid w:val="00496A9B"/>
    <w:rsid w:val="004971B7"/>
    <w:rsid w:val="004971DF"/>
    <w:rsid w:val="004A0057"/>
    <w:rsid w:val="004A0083"/>
    <w:rsid w:val="004A0133"/>
    <w:rsid w:val="004A053A"/>
    <w:rsid w:val="004A057E"/>
    <w:rsid w:val="004A0BDA"/>
    <w:rsid w:val="004A0ECB"/>
    <w:rsid w:val="004A0FF9"/>
    <w:rsid w:val="004A17E7"/>
    <w:rsid w:val="004A1824"/>
    <w:rsid w:val="004A1A15"/>
    <w:rsid w:val="004A2182"/>
    <w:rsid w:val="004A22C0"/>
    <w:rsid w:val="004A251A"/>
    <w:rsid w:val="004A2841"/>
    <w:rsid w:val="004A2E75"/>
    <w:rsid w:val="004A2EF8"/>
    <w:rsid w:val="004A2F37"/>
    <w:rsid w:val="004A3363"/>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50E0"/>
    <w:rsid w:val="004A53EB"/>
    <w:rsid w:val="004A5607"/>
    <w:rsid w:val="004A58B2"/>
    <w:rsid w:val="004A61AF"/>
    <w:rsid w:val="004A633A"/>
    <w:rsid w:val="004A66C7"/>
    <w:rsid w:val="004A670D"/>
    <w:rsid w:val="004A6A19"/>
    <w:rsid w:val="004A6A62"/>
    <w:rsid w:val="004A6C23"/>
    <w:rsid w:val="004A6E92"/>
    <w:rsid w:val="004A6FCE"/>
    <w:rsid w:val="004A715A"/>
    <w:rsid w:val="004A724B"/>
    <w:rsid w:val="004A7C06"/>
    <w:rsid w:val="004A7E47"/>
    <w:rsid w:val="004B075A"/>
    <w:rsid w:val="004B080D"/>
    <w:rsid w:val="004B0A57"/>
    <w:rsid w:val="004B18C9"/>
    <w:rsid w:val="004B1962"/>
    <w:rsid w:val="004B19F3"/>
    <w:rsid w:val="004B1E05"/>
    <w:rsid w:val="004B21F2"/>
    <w:rsid w:val="004B2486"/>
    <w:rsid w:val="004B2B4B"/>
    <w:rsid w:val="004B2CA0"/>
    <w:rsid w:val="004B2F4E"/>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617E"/>
    <w:rsid w:val="004B6194"/>
    <w:rsid w:val="004B6299"/>
    <w:rsid w:val="004B66F7"/>
    <w:rsid w:val="004B6C70"/>
    <w:rsid w:val="004B708F"/>
    <w:rsid w:val="004B70C6"/>
    <w:rsid w:val="004B70CC"/>
    <w:rsid w:val="004B73E3"/>
    <w:rsid w:val="004B7550"/>
    <w:rsid w:val="004B797A"/>
    <w:rsid w:val="004B7ADF"/>
    <w:rsid w:val="004B7E90"/>
    <w:rsid w:val="004C04E6"/>
    <w:rsid w:val="004C096C"/>
    <w:rsid w:val="004C1314"/>
    <w:rsid w:val="004C142A"/>
    <w:rsid w:val="004C1A6A"/>
    <w:rsid w:val="004C1DB3"/>
    <w:rsid w:val="004C22EC"/>
    <w:rsid w:val="004C28C2"/>
    <w:rsid w:val="004C34A2"/>
    <w:rsid w:val="004C3BCC"/>
    <w:rsid w:val="004C3D11"/>
    <w:rsid w:val="004C40ED"/>
    <w:rsid w:val="004C4501"/>
    <w:rsid w:val="004C4864"/>
    <w:rsid w:val="004C48F6"/>
    <w:rsid w:val="004C4FA4"/>
    <w:rsid w:val="004C531C"/>
    <w:rsid w:val="004C5480"/>
    <w:rsid w:val="004C5511"/>
    <w:rsid w:val="004C5649"/>
    <w:rsid w:val="004C59BE"/>
    <w:rsid w:val="004C5A20"/>
    <w:rsid w:val="004C639F"/>
    <w:rsid w:val="004C6C44"/>
    <w:rsid w:val="004C6CB1"/>
    <w:rsid w:val="004C702B"/>
    <w:rsid w:val="004C713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6E1"/>
    <w:rsid w:val="004D385E"/>
    <w:rsid w:val="004D3888"/>
    <w:rsid w:val="004D3952"/>
    <w:rsid w:val="004D3A3E"/>
    <w:rsid w:val="004D3A61"/>
    <w:rsid w:val="004D3AE5"/>
    <w:rsid w:val="004D4160"/>
    <w:rsid w:val="004D4263"/>
    <w:rsid w:val="004D4F4C"/>
    <w:rsid w:val="004D52F6"/>
    <w:rsid w:val="004D5606"/>
    <w:rsid w:val="004D5A01"/>
    <w:rsid w:val="004D5A71"/>
    <w:rsid w:val="004D5B42"/>
    <w:rsid w:val="004D5E66"/>
    <w:rsid w:val="004D6090"/>
    <w:rsid w:val="004D6157"/>
    <w:rsid w:val="004D679B"/>
    <w:rsid w:val="004D6BDA"/>
    <w:rsid w:val="004D7289"/>
    <w:rsid w:val="004D752A"/>
    <w:rsid w:val="004D7FD0"/>
    <w:rsid w:val="004E04B2"/>
    <w:rsid w:val="004E0D07"/>
    <w:rsid w:val="004E0D6B"/>
    <w:rsid w:val="004E118E"/>
    <w:rsid w:val="004E11F4"/>
    <w:rsid w:val="004E161C"/>
    <w:rsid w:val="004E170B"/>
    <w:rsid w:val="004E1D68"/>
    <w:rsid w:val="004E22D6"/>
    <w:rsid w:val="004E238A"/>
    <w:rsid w:val="004E241E"/>
    <w:rsid w:val="004E2A82"/>
    <w:rsid w:val="004E2BD0"/>
    <w:rsid w:val="004E328C"/>
    <w:rsid w:val="004E3718"/>
    <w:rsid w:val="004E389A"/>
    <w:rsid w:val="004E39CE"/>
    <w:rsid w:val="004E3E13"/>
    <w:rsid w:val="004E3EF0"/>
    <w:rsid w:val="004E4A16"/>
    <w:rsid w:val="004E4A99"/>
    <w:rsid w:val="004E54D5"/>
    <w:rsid w:val="004E58DC"/>
    <w:rsid w:val="004E5F65"/>
    <w:rsid w:val="004E6273"/>
    <w:rsid w:val="004E6566"/>
    <w:rsid w:val="004E683E"/>
    <w:rsid w:val="004E6920"/>
    <w:rsid w:val="004E69E5"/>
    <w:rsid w:val="004E6D48"/>
    <w:rsid w:val="004E6E1E"/>
    <w:rsid w:val="004E7B7E"/>
    <w:rsid w:val="004E7EAF"/>
    <w:rsid w:val="004F029F"/>
    <w:rsid w:val="004F0360"/>
    <w:rsid w:val="004F0A62"/>
    <w:rsid w:val="004F0D89"/>
    <w:rsid w:val="004F0E84"/>
    <w:rsid w:val="004F1009"/>
    <w:rsid w:val="004F1024"/>
    <w:rsid w:val="004F1950"/>
    <w:rsid w:val="004F1F69"/>
    <w:rsid w:val="004F2094"/>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1087"/>
    <w:rsid w:val="005011D4"/>
    <w:rsid w:val="00501285"/>
    <w:rsid w:val="00501487"/>
    <w:rsid w:val="00501A18"/>
    <w:rsid w:val="00501B7F"/>
    <w:rsid w:val="00501B93"/>
    <w:rsid w:val="00501C43"/>
    <w:rsid w:val="0050278C"/>
    <w:rsid w:val="00502CE9"/>
    <w:rsid w:val="00502DBB"/>
    <w:rsid w:val="00503267"/>
    <w:rsid w:val="00503992"/>
    <w:rsid w:val="00503A7B"/>
    <w:rsid w:val="00503AA5"/>
    <w:rsid w:val="00503ADC"/>
    <w:rsid w:val="00503E99"/>
    <w:rsid w:val="00503F2B"/>
    <w:rsid w:val="00504452"/>
    <w:rsid w:val="0050473D"/>
    <w:rsid w:val="00504BCE"/>
    <w:rsid w:val="00504E75"/>
    <w:rsid w:val="00504EC7"/>
    <w:rsid w:val="005052C4"/>
    <w:rsid w:val="00505380"/>
    <w:rsid w:val="005055F0"/>
    <w:rsid w:val="005058E9"/>
    <w:rsid w:val="00505AFC"/>
    <w:rsid w:val="00505F30"/>
    <w:rsid w:val="0050601C"/>
    <w:rsid w:val="00506733"/>
    <w:rsid w:val="0050679A"/>
    <w:rsid w:val="005069AB"/>
    <w:rsid w:val="00506CEC"/>
    <w:rsid w:val="00507554"/>
    <w:rsid w:val="00507935"/>
    <w:rsid w:val="005079D4"/>
    <w:rsid w:val="00507A08"/>
    <w:rsid w:val="0051034C"/>
    <w:rsid w:val="0051039A"/>
    <w:rsid w:val="005105FE"/>
    <w:rsid w:val="0051064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3EB"/>
    <w:rsid w:val="0051371E"/>
    <w:rsid w:val="005137E7"/>
    <w:rsid w:val="0051385E"/>
    <w:rsid w:val="00513A46"/>
    <w:rsid w:val="00513A69"/>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A12"/>
    <w:rsid w:val="00516FD1"/>
    <w:rsid w:val="00517AFC"/>
    <w:rsid w:val="00517B10"/>
    <w:rsid w:val="00517F20"/>
    <w:rsid w:val="00520187"/>
    <w:rsid w:val="005203B7"/>
    <w:rsid w:val="0052072E"/>
    <w:rsid w:val="00520CCC"/>
    <w:rsid w:val="00521765"/>
    <w:rsid w:val="00521792"/>
    <w:rsid w:val="005217CA"/>
    <w:rsid w:val="005219B8"/>
    <w:rsid w:val="005219EF"/>
    <w:rsid w:val="005219F9"/>
    <w:rsid w:val="0052209A"/>
    <w:rsid w:val="005223F3"/>
    <w:rsid w:val="00522A48"/>
    <w:rsid w:val="00522A4F"/>
    <w:rsid w:val="00522AE1"/>
    <w:rsid w:val="005235B8"/>
    <w:rsid w:val="00523857"/>
    <w:rsid w:val="00523B24"/>
    <w:rsid w:val="00523B56"/>
    <w:rsid w:val="00523C60"/>
    <w:rsid w:val="005242AC"/>
    <w:rsid w:val="00524914"/>
    <w:rsid w:val="005249E3"/>
    <w:rsid w:val="00524B1C"/>
    <w:rsid w:val="00524C6F"/>
    <w:rsid w:val="00525C32"/>
    <w:rsid w:val="00526115"/>
    <w:rsid w:val="00526185"/>
    <w:rsid w:val="005261ED"/>
    <w:rsid w:val="005266D0"/>
    <w:rsid w:val="005266F6"/>
    <w:rsid w:val="00526791"/>
    <w:rsid w:val="00526805"/>
    <w:rsid w:val="005268C7"/>
    <w:rsid w:val="00526910"/>
    <w:rsid w:val="00527328"/>
    <w:rsid w:val="0052757D"/>
    <w:rsid w:val="0052769E"/>
    <w:rsid w:val="0052770D"/>
    <w:rsid w:val="00527855"/>
    <w:rsid w:val="00527D2E"/>
    <w:rsid w:val="005301CC"/>
    <w:rsid w:val="005304D0"/>
    <w:rsid w:val="005309BC"/>
    <w:rsid w:val="00530C8C"/>
    <w:rsid w:val="00530CB9"/>
    <w:rsid w:val="00530CEF"/>
    <w:rsid w:val="00530D6B"/>
    <w:rsid w:val="00530F72"/>
    <w:rsid w:val="00531244"/>
    <w:rsid w:val="00531843"/>
    <w:rsid w:val="00531974"/>
    <w:rsid w:val="005319A1"/>
    <w:rsid w:val="00531C66"/>
    <w:rsid w:val="005321E2"/>
    <w:rsid w:val="005325DA"/>
    <w:rsid w:val="0053285B"/>
    <w:rsid w:val="0053298A"/>
    <w:rsid w:val="00532E11"/>
    <w:rsid w:val="00532F2B"/>
    <w:rsid w:val="005330EE"/>
    <w:rsid w:val="005335CC"/>
    <w:rsid w:val="005336F8"/>
    <w:rsid w:val="005338A5"/>
    <w:rsid w:val="00533ACD"/>
    <w:rsid w:val="00533CC5"/>
    <w:rsid w:val="00534218"/>
    <w:rsid w:val="005343D2"/>
    <w:rsid w:val="0053445A"/>
    <w:rsid w:val="005349B7"/>
    <w:rsid w:val="005349ED"/>
    <w:rsid w:val="00534DEF"/>
    <w:rsid w:val="005357B3"/>
    <w:rsid w:val="00535F9E"/>
    <w:rsid w:val="005365BE"/>
    <w:rsid w:val="00536C24"/>
    <w:rsid w:val="00536C5F"/>
    <w:rsid w:val="0053784D"/>
    <w:rsid w:val="0054031F"/>
    <w:rsid w:val="0054059A"/>
    <w:rsid w:val="00540862"/>
    <w:rsid w:val="0054098C"/>
    <w:rsid w:val="00540B90"/>
    <w:rsid w:val="00540BC7"/>
    <w:rsid w:val="00541256"/>
    <w:rsid w:val="005414AE"/>
    <w:rsid w:val="00541935"/>
    <w:rsid w:val="00541F95"/>
    <w:rsid w:val="00541FE2"/>
    <w:rsid w:val="005423A1"/>
    <w:rsid w:val="005427DF"/>
    <w:rsid w:val="00542BD2"/>
    <w:rsid w:val="0054382F"/>
    <w:rsid w:val="00543989"/>
    <w:rsid w:val="00543B78"/>
    <w:rsid w:val="00543D7B"/>
    <w:rsid w:val="00543ED8"/>
    <w:rsid w:val="00543FDC"/>
    <w:rsid w:val="0054438E"/>
    <w:rsid w:val="0054457A"/>
    <w:rsid w:val="00544A7F"/>
    <w:rsid w:val="00545018"/>
    <w:rsid w:val="00545361"/>
    <w:rsid w:val="005455EB"/>
    <w:rsid w:val="00545A5E"/>
    <w:rsid w:val="005460A5"/>
    <w:rsid w:val="0054620D"/>
    <w:rsid w:val="00546754"/>
    <w:rsid w:val="0054694F"/>
    <w:rsid w:val="00546E37"/>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B83"/>
    <w:rsid w:val="005540ED"/>
    <w:rsid w:val="005546C7"/>
    <w:rsid w:val="005546E3"/>
    <w:rsid w:val="0055497C"/>
    <w:rsid w:val="00554A12"/>
    <w:rsid w:val="00554A78"/>
    <w:rsid w:val="00554AA6"/>
    <w:rsid w:val="00554D76"/>
    <w:rsid w:val="00554DAD"/>
    <w:rsid w:val="00555282"/>
    <w:rsid w:val="005554DB"/>
    <w:rsid w:val="00555B51"/>
    <w:rsid w:val="005564F8"/>
    <w:rsid w:val="0055697C"/>
    <w:rsid w:val="00556C69"/>
    <w:rsid w:val="00556C9F"/>
    <w:rsid w:val="005571AA"/>
    <w:rsid w:val="005579DF"/>
    <w:rsid w:val="00557C6C"/>
    <w:rsid w:val="00557CC7"/>
    <w:rsid w:val="00557CD4"/>
    <w:rsid w:val="00557EAB"/>
    <w:rsid w:val="00557FAC"/>
    <w:rsid w:val="0056020E"/>
    <w:rsid w:val="005602B5"/>
    <w:rsid w:val="00560322"/>
    <w:rsid w:val="005609CE"/>
    <w:rsid w:val="00560C6C"/>
    <w:rsid w:val="00560EE2"/>
    <w:rsid w:val="00561083"/>
    <w:rsid w:val="00561EA7"/>
    <w:rsid w:val="00562861"/>
    <w:rsid w:val="00562BBA"/>
    <w:rsid w:val="00562C58"/>
    <w:rsid w:val="00562EC8"/>
    <w:rsid w:val="00562F38"/>
    <w:rsid w:val="00563255"/>
    <w:rsid w:val="005634D7"/>
    <w:rsid w:val="00563B63"/>
    <w:rsid w:val="00563DA2"/>
    <w:rsid w:val="0056406D"/>
    <w:rsid w:val="00564183"/>
    <w:rsid w:val="00564275"/>
    <w:rsid w:val="0056440B"/>
    <w:rsid w:val="00564592"/>
    <w:rsid w:val="005646BF"/>
    <w:rsid w:val="00564CA4"/>
    <w:rsid w:val="00564F2A"/>
    <w:rsid w:val="00565041"/>
    <w:rsid w:val="00565091"/>
    <w:rsid w:val="005650FA"/>
    <w:rsid w:val="0056531A"/>
    <w:rsid w:val="005653C8"/>
    <w:rsid w:val="0056550A"/>
    <w:rsid w:val="005656D1"/>
    <w:rsid w:val="00565D07"/>
    <w:rsid w:val="00565F5D"/>
    <w:rsid w:val="005662E4"/>
    <w:rsid w:val="00566333"/>
    <w:rsid w:val="0056684B"/>
    <w:rsid w:val="00566C2C"/>
    <w:rsid w:val="00566E95"/>
    <w:rsid w:val="00566F43"/>
    <w:rsid w:val="005676AA"/>
    <w:rsid w:val="005676C4"/>
    <w:rsid w:val="0056771B"/>
    <w:rsid w:val="00567895"/>
    <w:rsid w:val="0056791E"/>
    <w:rsid w:val="00567EB3"/>
    <w:rsid w:val="0057052B"/>
    <w:rsid w:val="005709A6"/>
    <w:rsid w:val="00570F8D"/>
    <w:rsid w:val="005721F9"/>
    <w:rsid w:val="00572376"/>
    <w:rsid w:val="005723B2"/>
    <w:rsid w:val="0057262B"/>
    <w:rsid w:val="00572750"/>
    <w:rsid w:val="00572763"/>
    <w:rsid w:val="00572797"/>
    <w:rsid w:val="005728A9"/>
    <w:rsid w:val="0057293D"/>
    <w:rsid w:val="00572A0E"/>
    <w:rsid w:val="00572B6C"/>
    <w:rsid w:val="00572D3D"/>
    <w:rsid w:val="0057300C"/>
    <w:rsid w:val="0057371D"/>
    <w:rsid w:val="005739D9"/>
    <w:rsid w:val="00573C46"/>
    <w:rsid w:val="00573CE7"/>
    <w:rsid w:val="00573E45"/>
    <w:rsid w:val="00573E52"/>
    <w:rsid w:val="00574022"/>
    <w:rsid w:val="0057426E"/>
    <w:rsid w:val="00574B8B"/>
    <w:rsid w:val="00574F0F"/>
    <w:rsid w:val="00575122"/>
    <w:rsid w:val="005753FC"/>
    <w:rsid w:val="00575576"/>
    <w:rsid w:val="0057564C"/>
    <w:rsid w:val="0057587B"/>
    <w:rsid w:val="005758C2"/>
    <w:rsid w:val="00575AB8"/>
    <w:rsid w:val="00575C14"/>
    <w:rsid w:val="00576537"/>
    <w:rsid w:val="00576A31"/>
    <w:rsid w:val="00576B03"/>
    <w:rsid w:val="00577354"/>
    <w:rsid w:val="0057772C"/>
    <w:rsid w:val="00577754"/>
    <w:rsid w:val="0057793D"/>
    <w:rsid w:val="00577D74"/>
    <w:rsid w:val="00580050"/>
    <w:rsid w:val="00580531"/>
    <w:rsid w:val="00580721"/>
    <w:rsid w:val="00580923"/>
    <w:rsid w:val="0058102B"/>
    <w:rsid w:val="00581D35"/>
    <w:rsid w:val="00582048"/>
    <w:rsid w:val="0058210F"/>
    <w:rsid w:val="005831DD"/>
    <w:rsid w:val="005838CD"/>
    <w:rsid w:val="00583BF4"/>
    <w:rsid w:val="00583D3F"/>
    <w:rsid w:val="00583EDC"/>
    <w:rsid w:val="00583FB7"/>
    <w:rsid w:val="00584199"/>
    <w:rsid w:val="005842D4"/>
    <w:rsid w:val="0058472F"/>
    <w:rsid w:val="005847A6"/>
    <w:rsid w:val="00584912"/>
    <w:rsid w:val="00584942"/>
    <w:rsid w:val="00585562"/>
    <w:rsid w:val="005857DA"/>
    <w:rsid w:val="00585CD0"/>
    <w:rsid w:val="00585FC9"/>
    <w:rsid w:val="00586120"/>
    <w:rsid w:val="005865D8"/>
    <w:rsid w:val="00586B38"/>
    <w:rsid w:val="00586C05"/>
    <w:rsid w:val="00586D3A"/>
    <w:rsid w:val="00586DD7"/>
    <w:rsid w:val="00586F21"/>
    <w:rsid w:val="00586F30"/>
    <w:rsid w:val="005874AB"/>
    <w:rsid w:val="00587702"/>
    <w:rsid w:val="00587863"/>
    <w:rsid w:val="00587B39"/>
    <w:rsid w:val="00587C4A"/>
    <w:rsid w:val="00587F47"/>
    <w:rsid w:val="005903A3"/>
    <w:rsid w:val="0059057F"/>
    <w:rsid w:val="00590F62"/>
    <w:rsid w:val="0059108F"/>
    <w:rsid w:val="005913C7"/>
    <w:rsid w:val="00591BA7"/>
    <w:rsid w:val="00591E77"/>
    <w:rsid w:val="00591F13"/>
    <w:rsid w:val="005929B0"/>
    <w:rsid w:val="00592A88"/>
    <w:rsid w:val="005933EA"/>
    <w:rsid w:val="0059365F"/>
    <w:rsid w:val="005936AE"/>
    <w:rsid w:val="005936AF"/>
    <w:rsid w:val="0059391A"/>
    <w:rsid w:val="00593A1D"/>
    <w:rsid w:val="00593B5D"/>
    <w:rsid w:val="00594348"/>
    <w:rsid w:val="005944B5"/>
    <w:rsid w:val="005944E5"/>
    <w:rsid w:val="00594721"/>
    <w:rsid w:val="00594849"/>
    <w:rsid w:val="005948DB"/>
    <w:rsid w:val="00595013"/>
    <w:rsid w:val="0059524E"/>
    <w:rsid w:val="0059539C"/>
    <w:rsid w:val="00595F5C"/>
    <w:rsid w:val="0059611C"/>
    <w:rsid w:val="00596179"/>
    <w:rsid w:val="005963A2"/>
    <w:rsid w:val="005968C4"/>
    <w:rsid w:val="0059760D"/>
    <w:rsid w:val="00597DC6"/>
    <w:rsid w:val="005A028E"/>
    <w:rsid w:val="005A06E7"/>
    <w:rsid w:val="005A071D"/>
    <w:rsid w:val="005A08A9"/>
    <w:rsid w:val="005A09F4"/>
    <w:rsid w:val="005A0A24"/>
    <w:rsid w:val="005A0CA6"/>
    <w:rsid w:val="005A0F60"/>
    <w:rsid w:val="005A129B"/>
    <w:rsid w:val="005A1B1E"/>
    <w:rsid w:val="005A1C29"/>
    <w:rsid w:val="005A22FB"/>
    <w:rsid w:val="005A2452"/>
    <w:rsid w:val="005A2862"/>
    <w:rsid w:val="005A28AA"/>
    <w:rsid w:val="005A2A19"/>
    <w:rsid w:val="005A2C0F"/>
    <w:rsid w:val="005A30A5"/>
    <w:rsid w:val="005A328B"/>
    <w:rsid w:val="005A3E77"/>
    <w:rsid w:val="005A3F5C"/>
    <w:rsid w:val="005A4292"/>
    <w:rsid w:val="005A4369"/>
    <w:rsid w:val="005A4382"/>
    <w:rsid w:val="005A4654"/>
    <w:rsid w:val="005A4A95"/>
    <w:rsid w:val="005A4ADF"/>
    <w:rsid w:val="005A51A2"/>
    <w:rsid w:val="005A524B"/>
    <w:rsid w:val="005A5253"/>
    <w:rsid w:val="005A5317"/>
    <w:rsid w:val="005A5B67"/>
    <w:rsid w:val="005A5C71"/>
    <w:rsid w:val="005A64B5"/>
    <w:rsid w:val="005A64BB"/>
    <w:rsid w:val="005A65E3"/>
    <w:rsid w:val="005A6818"/>
    <w:rsid w:val="005A6AD6"/>
    <w:rsid w:val="005A6F63"/>
    <w:rsid w:val="005A773F"/>
    <w:rsid w:val="005A7763"/>
    <w:rsid w:val="005A77C6"/>
    <w:rsid w:val="005A7C66"/>
    <w:rsid w:val="005B006E"/>
    <w:rsid w:val="005B01C2"/>
    <w:rsid w:val="005B0621"/>
    <w:rsid w:val="005B06E4"/>
    <w:rsid w:val="005B0FBE"/>
    <w:rsid w:val="005B1072"/>
    <w:rsid w:val="005B126C"/>
    <w:rsid w:val="005B142A"/>
    <w:rsid w:val="005B17D5"/>
    <w:rsid w:val="005B1895"/>
    <w:rsid w:val="005B1B5F"/>
    <w:rsid w:val="005B1F25"/>
    <w:rsid w:val="005B21D8"/>
    <w:rsid w:val="005B2279"/>
    <w:rsid w:val="005B286F"/>
    <w:rsid w:val="005B288E"/>
    <w:rsid w:val="005B2C00"/>
    <w:rsid w:val="005B2D7E"/>
    <w:rsid w:val="005B2E1C"/>
    <w:rsid w:val="005B2F73"/>
    <w:rsid w:val="005B30E8"/>
    <w:rsid w:val="005B337A"/>
    <w:rsid w:val="005B358F"/>
    <w:rsid w:val="005B35E1"/>
    <w:rsid w:val="005B35F9"/>
    <w:rsid w:val="005B39FD"/>
    <w:rsid w:val="005B3C4F"/>
    <w:rsid w:val="005B3DC5"/>
    <w:rsid w:val="005B3F3A"/>
    <w:rsid w:val="005B4745"/>
    <w:rsid w:val="005B4A29"/>
    <w:rsid w:val="005B4E45"/>
    <w:rsid w:val="005B5098"/>
    <w:rsid w:val="005B5549"/>
    <w:rsid w:val="005B57AD"/>
    <w:rsid w:val="005B6503"/>
    <w:rsid w:val="005B662F"/>
    <w:rsid w:val="005B664B"/>
    <w:rsid w:val="005B6682"/>
    <w:rsid w:val="005B6806"/>
    <w:rsid w:val="005B6AAA"/>
    <w:rsid w:val="005B7136"/>
    <w:rsid w:val="005B71B3"/>
    <w:rsid w:val="005B728B"/>
    <w:rsid w:val="005B7590"/>
    <w:rsid w:val="005B7684"/>
    <w:rsid w:val="005B79EA"/>
    <w:rsid w:val="005B7A85"/>
    <w:rsid w:val="005B7D68"/>
    <w:rsid w:val="005B7ED5"/>
    <w:rsid w:val="005C0004"/>
    <w:rsid w:val="005C06E9"/>
    <w:rsid w:val="005C0A0B"/>
    <w:rsid w:val="005C0A5E"/>
    <w:rsid w:val="005C0B1C"/>
    <w:rsid w:val="005C141C"/>
    <w:rsid w:val="005C16B1"/>
    <w:rsid w:val="005C16F4"/>
    <w:rsid w:val="005C19AB"/>
    <w:rsid w:val="005C25B7"/>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C06"/>
    <w:rsid w:val="005C7656"/>
    <w:rsid w:val="005C7861"/>
    <w:rsid w:val="005C7B3B"/>
    <w:rsid w:val="005D048E"/>
    <w:rsid w:val="005D0520"/>
    <w:rsid w:val="005D0A7B"/>
    <w:rsid w:val="005D1122"/>
    <w:rsid w:val="005D1877"/>
    <w:rsid w:val="005D18D1"/>
    <w:rsid w:val="005D1D1B"/>
    <w:rsid w:val="005D1DAC"/>
    <w:rsid w:val="005D21A8"/>
    <w:rsid w:val="005D2242"/>
    <w:rsid w:val="005D22A7"/>
    <w:rsid w:val="005D23EA"/>
    <w:rsid w:val="005D2414"/>
    <w:rsid w:val="005D2435"/>
    <w:rsid w:val="005D2784"/>
    <w:rsid w:val="005D2BE6"/>
    <w:rsid w:val="005D2E26"/>
    <w:rsid w:val="005D2E91"/>
    <w:rsid w:val="005D2FD7"/>
    <w:rsid w:val="005D3109"/>
    <w:rsid w:val="005D31C9"/>
    <w:rsid w:val="005D32E7"/>
    <w:rsid w:val="005D354E"/>
    <w:rsid w:val="005D35B3"/>
    <w:rsid w:val="005D38FB"/>
    <w:rsid w:val="005D3E5C"/>
    <w:rsid w:val="005D40A4"/>
    <w:rsid w:val="005D433A"/>
    <w:rsid w:val="005D433B"/>
    <w:rsid w:val="005D44E4"/>
    <w:rsid w:val="005D4898"/>
    <w:rsid w:val="005D4EDC"/>
    <w:rsid w:val="005D531D"/>
    <w:rsid w:val="005D549A"/>
    <w:rsid w:val="005D5716"/>
    <w:rsid w:val="005D577A"/>
    <w:rsid w:val="005D5932"/>
    <w:rsid w:val="005D59A4"/>
    <w:rsid w:val="005D59CC"/>
    <w:rsid w:val="005D5A2E"/>
    <w:rsid w:val="005D5DA5"/>
    <w:rsid w:val="005D5EF7"/>
    <w:rsid w:val="005D5EFF"/>
    <w:rsid w:val="005D6385"/>
    <w:rsid w:val="005D6F2D"/>
    <w:rsid w:val="005D7324"/>
    <w:rsid w:val="005D7376"/>
    <w:rsid w:val="005D7790"/>
    <w:rsid w:val="005E0079"/>
    <w:rsid w:val="005E063C"/>
    <w:rsid w:val="005E066C"/>
    <w:rsid w:val="005E10DC"/>
    <w:rsid w:val="005E1481"/>
    <w:rsid w:val="005E2238"/>
    <w:rsid w:val="005E22DF"/>
    <w:rsid w:val="005E22F9"/>
    <w:rsid w:val="005E25DF"/>
    <w:rsid w:val="005E2866"/>
    <w:rsid w:val="005E28B8"/>
    <w:rsid w:val="005E293A"/>
    <w:rsid w:val="005E2ABC"/>
    <w:rsid w:val="005E2C44"/>
    <w:rsid w:val="005E2EA5"/>
    <w:rsid w:val="005E300B"/>
    <w:rsid w:val="005E3280"/>
    <w:rsid w:val="005E3394"/>
    <w:rsid w:val="005E3551"/>
    <w:rsid w:val="005E3BA4"/>
    <w:rsid w:val="005E3E23"/>
    <w:rsid w:val="005E40B8"/>
    <w:rsid w:val="005E4717"/>
    <w:rsid w:val="005E4DB3"/>
    <w:rsid w:val="005E4EE8"/>
    <w:rsid w:val="005E4F4C"/>
    <w:rsid w:val="005E51C7"/>
    <w:rsid w:val="005E51F5"/>
    <w:rsid w:val="005E5508"/>
    <w:rsid w:val="005E5785"/>
    <w:rsid w:val="005E59A8"/>
    <w:rsid w:val="005E5A4E"/>
    <w:rsid w:val="005E61B7"/>
    <w:rsid w:val="005E6204"/>
    <w:rsid w:val="005E64D8"/>
    <w:rsid w:val="005E6E95"/>
    <w:rsid w:val="005E71C7"/>
    <w:rsid w:val="005E7913"/>
    <w:rsid w:val="005E798E"/>
    <w:rsid w:val="005E7B1C"/>
    <w:rsid w:val="005F0932"/>
    <w:rsid w:val="005F0A69"/>
    <w:rsid w:val="005F0C14"/>
    <w:rsid w:val="005F0E08"/>
    <w:rsid w:val="005F10BD"/>
    <w:rsid w:val="005F1331"/>
    <w:rsid w:val="005F19CD"/>
    <w:rsid w:val="005F2084"/>
    <w:rsid w:val="005F2256"/>
    <w:rsid w:val="005F24D8"/>
    <w:rsid w:val="005F2661"/>
    <w:rsid w:val="005F30C8"/>
    <w:rsid w:val="005F3288"/>
    <w:rsid w:val="005F3368"/>
    <w:rsid w:val="005F35EC"/>
    <w:rsid w:val="005F39C4"/>
    <w:rsid w:val="005F3EAF"/>
    <w:rsid w:val="005F4050"/>
    <w:rsid w:val="005F4609"/>
    <w:rsid w:val="005F48CD"/>
    <w:rsid w:val="005F4D87"/>
    <w:rsid w:val="005F4EC5"/>
    <w:rsid w:val="005F5783"/>
    <w:rsid w:val="005F5BA4"/>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149"/>
    <w:rsid w:val="006012B9"/>
    <w:rsid w:val="00601484"/>
    <w:rsid w:val="00601CA4"/>
    <w:rsid w:val="00602547"/>
    <w:rsid w:val="0060254C"/>
    <w:rsid w:val="0060298D"/>
    <w:rsid w:val="00602F7D"/>
    <w:rsid w:val="0060323E"/>
    <w:rsid w:val="00603F18"/>
    <w:rsid w:val="00604A10"/>
    <w:rsid w:val="00604FA4"/>
    <w:rsid w:val="006050F1"/>
    <w:rsid w:val="006057FB"/>
    <w:rsid w:val="00605FEB"/>
    <w:rsid w:val="00606692"/>
    <w:rsid w:val="00606F7E"/>
    <w:rsid w:val="00607113"/>
    <w:rsid w:val="0060743C"/>
    <w:rsid w:val="006079D9"/>
    <w:rsid w:val="006079DE"/>
    <w:rsid w:val="00607E8B"/>
    <w:rsid w:val="0061060A"/>
    <w:rsid w:val="006106B8"/>
    <w:rsid w:val="00610758"/>
    <w:rsid w:val="0061083C"/>
    <w:rsid w:val="00610C93"/>
    <w:rsid w:val="00610DAC"/>
    <w:rsid w:val="00611060"/>
    <w:rsid w:val="0061138D"/>
    <w:rsid w:val="00611C5A"/>
    <w:rsid w:val="00611D7A"/>
    <w:rsid w:val="0061252A"/>
    <w:rsid w:val="00612A6A"/>
    <w:rsid w:val="00612BE8"/>
    <w:rsid w:val="00613067"/>
    <w:rsid w:val="00613CBC"/>
    <w:rsid w:val="006140C5"/>
    <w:rsid w:val="006142CF"/>
    <w:rsid w:val="006143A0"/>
    <w:rsid w:val="0061443B"/>
    <w:rsid w:val="006145E9"/>
    <w:rsid w:val="006147B4"/>
    <w:rsid w:val="00614991"/>
    <w:rsid w:val="00614A91"/>
    <w:rsid w:val="00614D61"/>
    <w:rsid w:val="00615149"/>
    <w:rsid w:val="006152ED"/>
    <w:rsid w:val="00615BE3"/>
    <w:rsid w:val="00615C80"/>
    <w:rsid w:val="00615EEE"/>
    <w:rsid w:val="0061625D"/>
    <w:rsid w:val="0061630F"/>
    <w:rsid w:val="00616328"/>
    <w:rsid w:val="006163A3"/>
    <w:rsid w:val="006165FC"/>
    <w:rsid w:val="00616941"/>
    <w:rsid w:val="00617CA1"/>
    <w:rsid w:val="0062043B"/>
    <w:rsid w:val="00620471"/>
    <w:rsid w:val="00620699"/>
    <w:rsid w:val="006206DC"/>
    <w:rsid w:val="00620B0F"/>
    <w:rsid w:val="006211D6"/>
    <w:rsid w:val="0062148F"/>
    <w:rsid w:val="006214EE"/>
    <w:rsid w:val="00621555"/>
    <w:rsid w:val="00621D26"/>
    <w:rsid w:val="00622298"/>
    <w:rsid w:val="00622530"/>
    <w:rsid w:val="0062256D"/>
    <w:rsid w:val="006227B6"/>
    <w:rsid w:val="00622936"/>
    <w:rsid w:val="00622AB8"/>
    <w:rsid w:val="00622F27"/>
    <w:rsid w:val="00622FB7"/>
    <w:rsid w:val="0062363D"/>
    <w:rsid w:val="00623C58"/>
    <w:rsid w:val="00623CD1"/>
    <w:rsid w:val="00623F6A"/>
    <w:rsid w:val="00623FA7"/>
    <w:rsid w:val="006248AB"/>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165"/>
    <w:rsid w:val="00630297"/>
    <w:rsid w:val="006302A6"/>
    <w:rsid w:val="00630626"/>
    <w:rsid w:val="00630678"/>
    <w:rsid w:val="00630737"/>
    <w:rsid w:val="00630738"/>
    <w:rsid w:val="00630D2E"/>
    <w:rsid w:val="00630D42"/>
    <w:rsid w:val="00630D89"/>
    <w:rsid w:val="00630E2E"/>
    <w:rsid w:val="00630E7E"/>
    <w:rsid w:val="00631181"/>
    <w:rsid w:val="00631779"/>
    <w:rsid w:val="00632693"/>
    <w:rsid w:val="006327CE"/>
    <w:rsid w:val="0063309B"/>
    <w:rsid w:val="0063321E"/>
    <w:rsid w:val="006334F0"/>
    <w:rsid w:val="0063381B"/>
    <w:rsid w:val="00633980"/>
    <w:rsid w:val="006339D1"/>
    <w:rsid w:val="00633E4B"/>
    <w:rsid w:val="0063431E"/>
    <w:rsid w:val="00634340"/>
    <w:rsid w:val="006346FC"/>
    <w:rsid w:val="00634784"/>
    <w:rsid w:val="00634C72"/>
    <w:rsid w:val="006351CD"/>
    <w:rsid w:val="006359D5"/>
    <w:rsid w:val="00635A05"/>
    <w:rsid w:val="00635D14"/>
    <w:rsid w:val="00635E7B"/>
    <w:rsid w:val="00636372"/>
    <w:rsid w:val="00636AD8"/>
    <w:rsid w:val="00636C83"/>
    <w:rsid w:val="00636CE8"/>
    <w:rsid w:val="00636EC2"/>
    <w:rsid w:val="00636FA8"/>
    <w:rsid w:val="0063735C"/>
    <w:rsid w:val="006373DA"/>
    <w:rsid w:val="00637868"/>
    <w:rsid w:val="006379A1"/>
    <w:rsid w:val="006379E0"/>
    <w:rsid w:val="006405B4"/>
    <w:rsid w:val="006407A8"/>
    <w:rsid w:val="006407DC"/>
    <w:rsid w:val="00640864"/>
    <w:rsid w:val="006408AD"/>
    <w:rsid w:val="006409A0"/>
    <w:rsid w:val="00640C4B"/>
    <w:rsid w:val="00640D9A"/>
    <w:rsid w:val="00641134"/>
    <w:rsid w:val="00641153"/>
    <w:rsid w:val="00641575"/>
    <w:rsid w:val="006416A3"/>
    <w:rsid w:val="006418C1"/>
    <w:rsid w:val="006418C7"/>
    <w:rsid w:val="00641C44"/>
    <w:rsid w:val="00641DBE"/>
    <w:rsid w:val="0064231F"/>
    <w:rsid w:val="00642432"/>
    <w:rsid w:val="006424C6"/>
    <w:rsid w:val="0064259C"/>
    <w:rsid w:val="006429F8"/>
    <w:rsid w:val="00642ABD"/>
    <w:rsid w:val="00642E83"/>
    <w:rsid w:val="00642EFD"/>
    <w:rsid w:val="00643206"/>
    <w:rsid w:val="006433A7"/>
    <w:rsid w:val="0064383D"/>
    <w:rsid w:val="006438A5"/>
    <w:rsid w:val="006439F7"/>
    <w:rsid w:val="00643D70"/>
    <w:rsid w:val="00643FDE"/>
    <w:rsid w:val="006441E3"/>
    <w:rsid w:val="00644445"/>
    <w:rsid w:val="0064446D"/>
    <w:rsid w:val="0064476B"/>
    <w:rsid w:val="00644DAD"/>
    <w:rsid w:val="00644DF6"/>
    <w:rsid w:val="00644E79"/>
    <w:rsid w:val="00645061"/>
    <w:rsid w:val="00645208"/>
    <w:rsid w:val="0064528E"/>
    <w:rsid w:val="00645818"/>
    <w:rsid w:val="00645D33"/>
    <w:rsid w:val="00646458"/>
    <w:rsid w:val="00646CA1"/>
    <w:rsid w:val="00646CDF"/>
    <w:rsid w:val="00646D09"/>
    <w:rsid w:val="00646D23"/>
    <w:rsid w:val="00646F8F"/>
    <w:rsid w:val="00646F95"/>
    <w:rsid w:val="006471E8"/>
    <w:rsid w:val="006472C6"/>
    <w:rsid w:val="00647420"/>
    <w:rsid w:val="00647E1E"/>
    <w:rsid w:val="00647E4F"/>
    <w:rsid w:val="00647EEB"/>
    <w:rsid w:val="00647FBA"/>
    <w:rsid w:val="0065013B"/>
    <w:rsid w:val="006509DF"/>
    <w:rsid w:val="00650E18"/>
    <w:rsid w:val="00651058"/>
    <w:rsid w:val="00651341"/>
    <w:rsid w:val="00651368"/>
    <w:rsid w:val="006513D8"/>
    <w:rsid w:val="006515EE"/>
    <w:rsid w:val="00651F9F"/>
    <w:rsid w:val="00652491"/>
    <w:rsid w:val="00652E41"/>
    <w:rsid w:val="00653325"/>
    <w:rsid w:val="0065333D"/>
    <w:rsid w:val="006536F9"/>
    <w:rsid w:val="00653C6D"/>
    <w:rsid w:val="00653D47"/>
    <w:rsid w:val="0065407D"/>
    <w:rsid w:val="006542FC"/>
    <w:rsid w:val="00654A1C"/>
    <w:rsid w:val="006554A6"/>
    <w:rsid w:val="00655A97"/>
    <w:rsid w:val="00656298"/>
    <w:rsid w:val="0065652A"/>
    <w:rsid w:val="00656559"/>
    <w:rsid w:val="006565B3"/>
    <w:rsid w:val="006566B9"/>
    <w:rsid w:val="006568CC"/>
    <w:rsid w:val="00656F3E"/>
    <w:rsid w:val="00657108"/>
    <w:rsid w:val="00657204"/>
    <w:rsid w:val="0065775C"/>
    <w:rsid w:val="00657C1B"/>
    <w:rsid w:val="00657D22"/>
    <w:rsid w:val="00657DAA"/>
    <w:rsid w:val="006600FA"/>
    <w:rsid w:val="00660140"/>
    <w:rsid w:val="0066019F"/>
    <w:rsid w:val="00660220"/>
    <w:rsid w:val="0066041B"/>
    <w:rsid w:val="00660463"/>
    <w:rsid w:val="006605D6"/>
    <w:rsid w:val="0066083F"/>
    <w:rsid w:val="00660ADF"/>
    <w:rsid w:val="00660DE8"/>
    <w:rsid w:val="006616D3"/>
    <w:rsid w:val="00661EB9"/>
    <w:rsid w:val="00661F1C"/>
    <w:rsid w:val="00662377"/>
    <w:rsid w:val="00662420"/>
    <w:rsid w:val="00662653"/>
    <w:rsid w:val="00662655"/>
    <w:rsid w:val="006629E2"/>
    <w:rsid w:val="00662EDF"/>
    <w:rsid w:val="00663153"/>
    <w:rsid w:val="006631D6"/>
    <w:rsid w:val="006631D9"/>
    <w:rsid w:val="00663363"/>
    <w:rsid w:val="0066402B"/>
    <w:rsid w:val="00664350"/>
    <w:rsid w:val="006645A4"/>
    <w:rsid w:val="006645D7"/>
    <w:rsid w:val="00664C7E"/>
    <w:rsid w:val="00665834"/>
    <w:rsid w:val="00665B9D"/>
    <w:rsid w:val="00665CCC"/>
    <w:rsid w:val="0066605D"/>
    <w:rsid w:val="006660C6"/>
    <w:rsid w:val="006661C8"/>
    <w:rsid w:val="00666395"/>
    <w:rsid w:val="00666476"/>
    <w:rsid w:val="006668F3"/>
    <w:rsid w:val="00666AAC"/>
    <w:rsid w:val="00666DD8"/>
    <w:rsid w:val="00666EB7"/>
    <w:rsid w:val="00666ED2"/>
    <w:rsid w:val="00666F74"/>
    <w:rsid w:val="006673B8"/>
    <w:rsid w:val="00667675"/>
    <w:rsid w:val="00667765"/>
    <w:rsid w:val="00667845"/>
    <w:rsid w:val="00667A56"/>
    <w:rsid w:val="00670026"/>
    <w:rsid w:val="006705F0"/>
    <w:rsid w:val="006707CC"/>
    <w:rsid w:val="00670804"/>
    <w:rsid w:val="00670B5A"/>
    <w:rsid w:val="00670B7C"/>
    <w:rsid w:val="00670E91"/>
    <w:rsid w:val="006710D4"/>
    <w:rsid w:val="00671283"/>
    <w:rsid w:val="00671622"/>
    <w:rsid w:val="006717F3"/>
    <w:rsid w:val="0067196B"/>
    <w:rsid w:val="00671CD7"/>
    <w:rsid w:val="006726F4"/>
    <w:rsid w:val="006726F6"/>
    <w:rsid w:val="00672AFA"/>
    <w:rsid w:val="00672B77"/>
    <w:rsid w:val="00672D55"/>
    <w:rsid w:val="006731BF"/>
    <w:rsid w:val="006733B4"/>
    <w:rsid w:val="00673716"/>
    <w:rsid w:val="00673B4E"/>
    <w:rsid w:val="00673F38"/>
    <w:rsid w:val="0067453C"/>
    <w:rsid w:val="0067481A"/>
    <w:rsid w:val="00674A87"/>
    <w:rsid w:val="00674B90"/>
    <w:rsid w:val="006752A7"/>
    <w:rsid w:val="00675A0A"/>
    <w:rsid w:val="00675B6E"/>
    <w:rsid w:val="006765FF"/>
    <w:rsid w:val="00676B69"/>
    <w:rsid w:val="00676DC3"/>
    <w:rsid w:val="00677746"/>
    <w:rsid w:val="00677EB3"/>
    <w:rsid w:val="0068045D"/>
    <w:rsid w:val="006804CE"/>
    <w:rsid w:val="006806F8"/>
    <w:rsid w:val="00680886"/>
    <w:rsid w:val="00680968"/>
    <w:rsid w:val="00680DFA"/>
    <w:rsid w:val="00681497"/>
    <w:rsid w:val="0068170C"/>
    <w:rsid w:val="00681B59"/>
    <w:rsid w:val="0068217C"/>
    <w:rsid w:val="00682289"/>
    <w:rsid w:val="006822E1"/>
    <w:rsid w:val="006823A1"/>
    <w:rsid w:val="006825E1"/>
    <w:rsid w:val="00682793"/>
    <w:rsid w:val="00682972"/>
    <w:rsid w:val="00682E88"/>
    <w:rsid w:val="00683028"/>
    <w:rsid w:val="00683590"/>
    <w:rsid w:val="00683A98"/>
    <w:rsid w:val="00683D2F"/>
    <w:rsid w:val="00683F22"/>
    <w:rsid w:val="00684093"/>
    <w:rsid w:val="006841F7"/>
    <w:rsid w:val="0068422A"/>
    <w:rsid w:val="00684593"/>
    <w:rsid w:val="006846E7"/>
    <w:rsid w:val="0068481F"/>
    <w:rsid w:val="006853A9"/>
    <w:rsid w:val="00685676"/>
    <w:rsid w:val="00685CB5"/>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564"/>
    <w:rsid w:val="00692AE3"/>
    <w:rsid w:val="00692E18"/>
    <w:rsid w:val="00692FDA"/>
    <w:rsid w:val="006931C4"/>
    <w:rsid w:val="00693A52"/>
    <w:rsid w:val="006941A2"/>
    <w:rsid w:val="00694476"/>
    <w:rsid w:val="0069467A"/>
    <w:rsid w:val="00694850"/>
    <w:rsid w:val="0069486A"/>
    <w:rsid w:val="00694B35"/>
    <w:rsid w:val="00694E31"/>
    <w:rsid w:val="00694F02"/>
    <w:rsid w:val="00694F13"/>
    <w:rsid w:val="00695616"/>
    <w:rsid w:val="006959EB"/>
    <w:rsid w:val="00695B0F"/>
    <w:rsid w:val="00695E1A"/>
    <w:rsid w:val="00695F0E"/>
    <w:rsid w:val="00696285"/>
    <w:rsid w:val="006971EC"/>
    <w:rsid w:val="00697277"/>
    <w:rsid w:val="00697396"/>
    <w:rsid w:val="0069744E"/>
    <w:rsid w:val="00697622"/>
    <w:rsid w:val="00697790"/>
    <w:rsid w:val="006977FB"/>
    <w:rsid w:val="00697A84"/>
    <w:rsid w:val="00697B72"/>
    <w:rsid w:val="00697E97"/>
    <w:rsid w:val="006A0525"/>
    <w:rsid w:val="006A0EF1"/>
    <w:rsid w:val="006A1608"/>
    <w:rsid w:val="006A1999"/>
    <w:rsid w:val="006A1AC3"/>
    <w:rsid w:val="006A1B28"/>
    <w:rsid w:val="006A1CC3"/>
    <w:rsid w:val="006A1DB7"/>
    <w:rsid w:val="006A20E3"/>
    <w:rsid w:val="006A28B0"/>
    <w:rsid w:val="006A2A12"/>
    <w:rsid w:val="006A2FDE"/>
    <w:rsid w:val="006A34DE"/>
    <w:rsid w:val="006A3925"/>
    <w:rsid w:val="006A3C2E"/>
    <w:rsid w:val="006A3D59"/>
    <w:rsid w:val="006A443D"/>
    <w:rsid w:val="006A4493"/>
    <w:rsid w:val="006A45D1"/>
    <w:rsid w:val="006A471E"/>
    <w:rsid w:val="006A4BC4"/>
    <w:rsid w:val="006A4DC5"/>
    <w:rsid w:val="006A510C"/>
    <w:rsid w:val="006A58FC"/>
    <w:rsid w:val="006A5E26"/>
    <w:rsid w:val="006A61C4"/>
    <w:rsid w:val="006A664F"/>
    <w:rsid w:val="006A6838"/>
    <w:rsid w:val="006A6996"/>
    <w:rsid w:val="006A6C31"/>
    <w:rsid w:val="006A6EF3"/>
    <w:rsid w:val="006A6F37"/>
    <w:rsid w:val="006A70AD"/>
    <w:rsid w:val="006A71D5"/>
    <w:rsid w:val="006A732A"/>
    <w:rsid w:val="006A75F7"/>
    <w:rsid w:val="006A78EF"/>
    <w:rsid w:val="006A7A35"/>
    <w:rsid w:val="006A7C17"/>
    <w:rsid w:val="006A7D1C"/>
    <w:rsid w:val="006B007A"/>
    <w:rsid w:val="006B112F"/>
    <w:rsid w:val="006B13E6"/>
    <w:rsid w:val="006B16C5"/>
    <w:rsid w:val="006B178C"/>
    <w:rsid w:val="006B184F"/>
    <w:rsid w:val="006B197C"/>
    <w:rsid w:val="006B1B4B"/>
    <w:rsid w:val="006B1C37"/>
    <w:rsid w:val="006B1CA7"/>
    <w:rsid w:val="006B1DC1"/>
    <w:rsid w:val="006B2091"/>
    <w:rsid w:val="006B2544"/>
    <w:rsid w:val="006B2619"/>
    <w:rsid w:val="006B2B75"/>
    <w:rsid w:val="006B2F6F"/>
    <w:rsid w:val="006B328D"/>
    <w:rsid w:val="006B3C9E"/>
    <w:rsid w:val="006B3F2B"/>
    <w:rsid w:val="006B46FD"/>
    <w:rsid w:val="006B476D"/>
    <w:rsid w:val="006B4E0A"/>
    <w:rsid w:val="006B4EF4"/>
    <w:rsid w:val="006B5021"/>
    <w:rsid w:val="006B5246"/>
    <w:rsid w:val="006B5AA8"/>
    <w:rsid w:val="006B60AD"/>
    <w:rsid w:val="006B610E"/>
    <w:rsid w:val="006B654B"/>
    <w:rsid w:val="006B6D36"/>
    <w:rsid w:val="006B6E33"/>
    <w:rsid w:val="006B7282"/>
    <w:rsid w:val="006B730D"/>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B8"/>
    <w:rsid w:val="006C33A8"/>
    <w:rsid w:val="006C34C1"/>
    <w:rsid w:val="006C3663"/>
    <w:rsid w:val="006C366D"/>
    <w:rsid w:val="006C3702"/>
    <w:rsid w:val="006C377C"/>
    <w:rsid w:val="006C37AA"/>
    <w:rsid w:val="006C37C2"/>
    <w:rsid w:val="006C3B02"/>
    <w:rsid w:val="006C3E60"/>
    <w:rsid w:val="006C40E4"/>
    <w:rsid w:val="006C4217"/>
    <w:rsid w:val="006C4B24"/>
    <w:rsid w:val="006C4C0F"/>
    <w:rsid w:val="006C56C7"/>
    <w:rsid w:val="006C5FA0"/>
    <w:rsid w:val="006C61CC"/>
    <w:rsid w:val="006C61FE"/>
    <w:rsid w:val="006C6208"/>
    <w:rsid w:val="006C6B65"/>
    <w:rsid w:val="006C6CE3"/>
    <w:rsid w:val="006C6E42"/>
    <w:rsid w:val="006C7124"/>
    <w:rsid w:val="006C73D1"/>
    <w:rsid w:val="006C758C"/>
    <w:rsid w:val="006C76A0"/>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22BA"/>
    <w:rsid w:val="006D270C"/>
    <w:rsid w:val="006D2D01"/>
    <w:rsid w:val="006D3288"/>
    <w:rsid w:val="006D3886"/>
    <w:rsid w:val="006D39AD"/>
    <w:rsid w:val="006D39E9"/>
    <w:rsid w:val="006D3D7B"/>
    <w:rsid w:val="006D3F14"/>
    <w:rsid w:val="006D40E1"/>
    <w:rsid w:val="006D416C"/>
    <w:rsid w:val="006D4517"/>
    <w:rsid w:val="006D472A"/>
    <w:rsid w:val="006D4C8A"/>
    <w:rsid w:val="006D4D64"/>
    <w:rsid w:val="006D4D69"/>
    <w:rsid w:val="006D4EBD"/>
    <w:rsid w:val="006D503A"/>
    <w:rsid w:val="006D5BEF"/>
    <w:rsid w:val="006D5FDC"/>
    <w:rsid w:val="006D610E"/>
    <w:rsid w:val="006D6322"/>
    <w:rsid w:val="006D6768"/>
    <w:rsid w:val="006D6B98"/>
    <w:rsid w:val="006D6FC7"/>
    <w:rsid w:val="006D7E9A"/>
    <w:rsid w:val="006D7F3A"/>
    <w:rsid w:val="006E02DF"/>
    <w:rsid w:val="006E0699"/>
    <w:rsid w:val="006E0979"/>
    <w:rsid w:val="006E09F2"/>
    <w:rsid w:val="006E0A36"/>
    <w:rsid w:val="006E0B67"/>
    <w:rsid w:val="006E0CB0"/>
    <w:rsid w:val="006E208E"/>
    <w:rsid w:val="006E21E4"/>
    <w:rsid w:val="006E24D0"/>
    <w:rsid w:val="006E2545"/>
    <w:rsid w:val="006E2B7F"/>
    <w:rsid w:val="006E2F42"/>
    <w:rsid w:val="006E32FF"/>
    <w:rsid w:val="006E33BE"/>
    <w:rsid w:val="006E3A1C"/>
    <w:rsid w:val="006E3B40"/>
    <w:rsid w:val="006E3BF7"/>
    <w:rsid w:val="006E3FBC"/>
    <w:rsid w:val="006E4386"/>
    <w:rsid w:val="006E46B3"/>
    <w:rsid w:val="006E497D"/>
    <w:rsid w:val="006E4B7A"/>
    <w:rsid w:val="006E50BC"/>
    <w:rsid w:val="006E50CF"/>
    <w:rsid w:val="006E53DB"/>
    <w:rsid w:val="006E583C"/>
    <w:rsid w:val="006E59BA"/>
    <w:rsid w:val="006E66E4"/>
    <w:rsid w:val="006E6894"/>
    <w:rsid w:val="006E689A"/>
    <w:rsid w:val="006E7269"/>
    <w:rsid w:val="006E7432"/>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95F"/>
    <w:rsid w:val="006F4DAF"/>
    <w:rsid w:val="006F4E30"/>
    <w:rsid w:val="006F4ECA"/>
    <w:rsid w:val="006F50A0"/>
    <w:rsid w:val="006F5D42"/>
    <w:rsid w:val="006F61DF"/>
    <w:rsid w:val="006F62AC"/>
    <w:rsid w:val="006F6366"/>
    <w:rsid w:val="006F6858"/>
    <w:rsid w:val="006F6CE0"/>
    <w:rsid w:val="006F6EDB"/>
    <w:rsid w:val="006F6F67"/>
    <w:rsid w:val="006F705D"/>
    <w:rsid w:val="006F707A"/>
    <w:rsid w:val="006F736D"/>
    <w:rsid w:val="006F7573"/>
    <w:rsid w:val="006F77CF"/>
    <w:rsid w:val="006F790B"/>
    <w:rsid w:val="006F7ADA"/>
    <w:rsid w:val="006F7F16"/>
    <w:rsid w:val="006F7FDF"/>
    <w:rsid w:val="0070019E"/>
    <w:rsid w:val="0070034B"/>
    <w:rsid w:val="00700BE2"/>
    <w:rsid w:val="007018DF"/>
    <w:rsid w:val="00701ACD"/>
    <w:rsid w:val="00701B31"/>
    <w:rsid w:val="00702276"/>
    <w:rsid w:val="00702820"/>
    <w:rsid w:val="0070283A"/>
    <w:rsid w:val="00702A4F"/>
    <w:rsid w:val="00703478"/>
    <w:rsid w:val="00703CB7"/>
    <w:rsid w:val="00703F05"/>
    <w:rsid w:val="00703F1B"/>
    <w:rsid w:val="00704165"/>
    <w:rsid w:val="00704336"/>
    <w:rsid w:val="00704B1F"/>
    <w:rsid w:val="00704FDA"/>
    <w:rsid w:val="00704FEC"/>
    <w:rsid w:val="0070507F"/>
    <w:rsid w:val="007050BA"/>
    <w:rsid w:val="00705262"/>
    <w:rsid w:val="007053A0"/>
    <w:rsid w:val="0070544A"/>
    <w:rsid w:val="00705D0B"/>
    <w:rsid w:val="00705FA1"/>
    <w:rsid w:val="007060C9"/>
    <w:rsid w:val="007061F0"/>
    <w:rsid w:val="00706481"/>
    <w:rsid w:val="0070664E"/>
    <w:rsid w:val="00706706"/>
    <w:rsid w:val="00707064"/>
    <w:rsid w:val="007079AF"/>
    <w:rsid w:val="00707D3A"/>
    <w:rsid w:val="00707DC4"/>
    <w:rsid w:val="0071066D"/>
    <w:rsid w:val="007106EE"/>
    <w:rsid w:val="00711079"/>
    <w:rsid w:val="00711556"/>
    <w:rsid w:val="00711A20"/>
    <w:rsid w:val="00711C58"/>
    <w:rsid w:val="00712283"/>
    <w:rsid w:val="007125B7"/>
    <w:rsid w:val="0071298F"/>
    <w:rsid w:val="00712AA2"/>
    <w:rsid w:val="00712B91"/>
    <w:rsid w:val="00712F5A"/>
    <w:rsid w:val="0071305C"/>
    <w:rsid w:val="007132D7"/>
    <w:rsid w:val="0071355B"/>
    <w:rsid w:val="007136BA"/>
    <w:rsid w:val="00713F39"/>
    <w:rsid w:val="007142C4"/>
    <w:rsid w:val="0071444F"/>
    <w:rsid w:val="007145F8"/>
    <w:rsid w:val="00714E5D"/>
    <w:rsid w:val="00714FD4"/>
    <w:rsid w:val="0071518E"/>
    <w:rsid w:val="007156C4"/>
    <w:rsid w:val="00715916"/>
    <w:rsid w:val="00715AED"/>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C1"/>
    <w:rsid w:val="007243FB"/>
    <w:rsid w:val="0072445C"/>
    <w:rsid w:val="00724B08"/>
    <w:rsid w:val="00724DF6"/>
    <w:rsid w:val="007259E5"/>
    <w:rsid w:val="00725A64"/>
    <w:rsid w:val="00725C30"/>
    <w:rsid w:val="00726193"/>
    <w:rsid w:val="00726AB8"/>
    <w:rsid w:val="00726B01"/>
    <w:rsid w:val="00726B94"/>
    <w:rsid w:val="007277FE"/>
    <w:rsid w:val="00727809"/>
    <w:rsid w:val="00727D25"/>
    <w:rsid w:val="007300FA"/>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865"/>
    <w:rsid w:val="00733ACF"/>
    <w:rsid w:val="00733D85"/>
    <w:rsid w:val="007358C0"/>
    <w:rsid w:val="007359D7"/>
    <w:rsid w:val="00735C01"/>
    <w:rsid w:val="00736CC2"/>
    <w:rsid w:val="007378BA"/>
    <w:rsid w:val="007379E9"/>
    <w:rsid w:val="00740599"/>
    <w:rsid w:val="0074072A"/>
    <w:rsid w:val="0074099F"/>
    <w:rsid w:val="00740A55"/>
    <w:rsid w:val="00740FB3"/>
    <w:rsid w:val="00741056"/>
    <w:rsid w:val="00741060"/>
    <w:rsid w:val="007410E5"/>
    <w:rsid w:val="00741594"/>
    <w:rsid w:val="0074159D"/>
    <w:rsid w:val="00741714"/>
    <w:rsid w:val="00741815"/>
    <w:rsid w:val="007419DE"/>
    <w:rsid w:val="00742655"/>
    <w:rsid w:val="00742B21"/>
    <w:rsid w:val="00742E00"/>
    <w:rsid w:val="00742E70"/>
    <w:rsid w:val="007430F7"/>
    <w:rsid w:val="0074377F"/>
    <w:rsid w:val="00744523"/>
    <w:rsid w:val="007445D1"/>
    <w:rsid w:val="00744791"/>
    <w:rsid w:val="007448B7"/>
    <w:rsid w:val="00744F44"/>
    <w:rsid w:val="00745339"/>
    <w:rsid w:val="00745F32"/>
    <w:rsid w:val="007462BB"/>
    <w:rsid w:val="0074633C"/>
    <w:rsid w:val="007463E4"/>
    <w:rsid w:val="007464A1"/>
    <w:rsid w:val="00746629"/>
    <w:rsid w:val="00746768"/>
    <w:rsid w:val="00746818"/>
    <w:rsid w:val="00746886"/>
    <w:rsid w:val="007468E1"/>
    <w:rsid w:val="00746AC2"/>
    <w:rsid w:val="00746DAC"/>
    <w:rsid w:val="00747689"/>
    <w:rsid w:val="00747CE1"/>
    <w:rsid w:val="00747F1C"/>
    <w:rsid w:val="007503B9"/>
    <w:rsid w:val="007506E8"/>
    <w:rsid w:val="00750EDE"/>
    <w:rsid w:val="007519CB"/>
    <w:rsid w:val="00751C64"/>
    <w:rsid w:val="0075286F"/>
    <w:rsid w:val="007528D3"/>
    <w:rsid w:val="00752A0C"/>
    <w:rsid w:val="00752A61"/>
    <w:rsid w:val="00752AB8"/>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F36"/>
    <w:rsid w:val="00761FCD"/>
    <w:rsid w:val="00762154"/>
    <w:rsid w:val="0076235B"/>
    <w:rsid w:val="00762438"/>
    <w:rsid w:val="0076259A"/>
    <w:rsid w:val="0076293C"/>
    <w:rsid w:val="007629F2"/>
    <w:rsid w:val="00762A0E"/>
    <w:rsid w:val="007639DA"/>
    <w:rsid w:val="00763AE8"/>
    <w:rsid w:val="00763E11"/>
    <w:rsid w:val="007651D6"/>
    <w:rsid w:val="00765287"/>
    <w:rsid w:val="007652AA"/>
    <w:rsid w:val="00765492"/>
    <w:rsid w:val="007656E2"/>
    <w:rsid w:val="0076587E"/>
    <w:rsid w:val="007659A7"/>
    <w:rsid w:val="00765B5D"/>
    <w:rsid w:val="00765C9F"/>
    <w:rsid w:val="00765D37"/>
    <w:rsid w:val="00765E29"/>
    <w:rsid w:val="00766154"/>
    <w:rsid w:val="00766BBC"/>
    <w:rsid w:val="00767050"/>
    <w:rsid w:val="00767079"/>
    <w:rsid w:val="007675BE"/>
    <w:rsid w:val="007678AB"/>
    <w:rsid w:val="007678C0"/>
    <w:rsid w:val="00767F66"/>
    <w:rsid w:val="007700E9"/>
    <w:rsid w:val="00770482"/>
    <w:rsid w:val="00771308"/>
    <w:rsid w:val="0077130C"/>
    <w:rsid w:val="00771559"/>
    <w:rsid w:val="0077185A"/>
    <w:rsid w:val="00771E1E"/>
    <w:rsid w:val="007720AF"/>
    <w:rsid w:val="00772117"/>
    <w:rsid w:val="007721F2"/>
    <w:rsid w:val="0077247B"/>
    <w:rsid w:val="007726E4"/>
    <w:rsid w:val="00772B96"/>
    <w:rsid w:val="00772BC3"/>
    <w:rsid w:val="00772EE9"/>
    <w:rsid w:val="00773001"/>
    <w:rsid w:val="00773E86"/>
    <w:rsid w:val="00774029"/>
    <w:rsid w:val="00774723"/>
    <w:rsid w:val="00774B66"/>
    <w:rsid w:val="00774FB5"/>
    <w:rsid w:val="00775151"/>
    <w:rsid w:val="007751E2"/>
    <w:rsid w:val="007755FD"/>
    <w:rsid w:val="007756B1"/>
    <w:rsid w:val="007757D2"/>
    <w:rsid w:val="00775C1D"/>
    <w:rsid w:val="00776475"/>
    <w:rsid w:val="007764BF"/>
    <w:rsid w:val="007768F3"/>
    <w:rsid w:val="00776B4A"/>
    <w:rsid w:val="00776B60"/>
    <w:rsid w:val="00776BFA"/>
    <w:rsid w:val="00776D40"/>
    <w:rsid w:val="00776D92"/>
    <w:rsid w:val="00777130"/>
    <w:rsid w:val="007778F6"/>
    <w:rsid w:val="007779A8"/>
    <w:rsid w:val="00777E07"/>
    <w:rsid w:val="00777F4C"/>
    <w:rsid w:val="007806CB"/>
    <w:rsid w:val="00780B3C"/>
    <w:rsid w:val="007812E2"/>
    <w:rsid w:val="00781BFB"/>
    <w:rsid w:val="00781C31"/>
    <w:rsid w:val="00781E5B"/>
    <w:rsid w:val="00781F02"/>
    <w:rsid w:val="007821A3"/>
    <w:rsid w:val="00782707"/>
    <w:rsid w:val="0078275B"/>
    <w:rsid w:val="00782D88"/>
    <w:rsid w:val="00783003"/>
    <w:rsid w:val="007831B3"/>
    <w:rsid w:val="0078321C"/>
    <w:rsid w:val="00783551"/>
    <w:rsid w:val="00783B5C"/>
    <w:rsid w:val="00783C68"/>
    <w:rsid w:val="00783F0F"/>
    <w:rsid w:val="00784304"/>
    <w:rsid w:val="00784342"/>
    <w:rsid w:val="00784407"/>
    <w:rsid w:val="00785347"/>
    <w:rsid w:val="00785436"/>
    <w:rsid w:val="00785511"/>
    <w:rsid w:val="0078572C"/>
    <w:rsid w:val="00785739"/>
    <w:rsid w:val="007858F5"/>
    <w:rsid w:val="00785CDB"/>
    <w:rsid w:val="00785EA1"/>
    <w:rsid w:val="0078631A"/>
    <w:rsid w:val="00786961"/>
    <w:rsid w:val="00786D0C"/>
    <w:rsid w:val="00786FB4"/>
    <w:rsid w:val="00787114"/>
    <w:rsid w:val="00787164"/>
    <w:rsid w:val="00787D1B"/>
    <w:rsid w:val="0079016A"/>
    <w:rsid w:val="0079017A"/>
    <w:rsid w:val="007908AF"/>
    <w:rsid w:val="007908D3"/>
    <w:rsid w:val="00790BFE"/>
    <w:rsid w:val="00791073"/>
    <w:rsid w:val="0079112F"/>
    <w:rsid w:val="007914E5"/>
    <w:rsid w:val="007922F8"/>
    <w:rsid w:val="00792448"/>
    <w:rsid w:val="00792467"/>
    <w:rsid w:val="00792CD6"/>
    <w:rsid w:val="007931BA"/>
    <w:rsid w:val="007932B3"/>
    <w:rsid w:val="00793483"/>
    <w:rsid w:val="0079368A"/>
    <w:rsid w:val="007936F7"/>
    <w:rsid w:val="00793720"/>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506"/>
    <w:rsid w:val="0079754D"/>
    <w:rsid w:val="0079761C"/>
    <w:rsid w:val="00797639"/>
    <w:rsid w:val="00797D98"/>
    <w:rsid w:val="007A082D"/>
    <w:rsid w:val="007A0E43"/>
    <w:rsid w:val="007A1368"/>
    <w:rsid w:val="007A156F"/>
    <w:rsid w:val="007A188F"/>
    <w:rsid w:val="007A1BAB"/>
    <w:rsid w:val="007A1C7F"/>
    <w:rsid w:val="007A2564"/>
    <w:rsid w:val="007A26ED"/>
    <w:rsid w:val="007A2E36"/>
    <w:rsid w:val="007A35D5"/>
    <w:rsid w:val="007A3F35"/>
    <w:rsid w:val="007A4060"/>
    <w:rsid w:val="007A4492"/>
    <w:rsid w:val="007A44B2"/>
    <w:rsid w:val="007A4984"/>
    <w:rsid w:val="007A4999"/>
    <w:rsid w:val="007A4C7E"/>
    <w:rsid w:val="007A4CD1"/>
    <w:rsid w:val="007A4D02"/>
    <w:rsid w:val="007A4E7B"/>
    <w:rsid w:val="007A5012"/>
    <w:rsid w:val="007A51E3"/>
    <w:rsid w:val="007A539F"/>
    <w:rsid w:val="007A5528"/>
    <w:rsid w:val="007A5538"/>
    <w:rsid w:val="007A5A68"/>
    <w:rsid w:val="007A5FA4"/>
    <w:rsid w:val="007A6351"/>
    <w:rsid w:val="007A63BF"/>
    <w:rsid w:val="007A6491"/>
    <w:rsid w:val="007A6E4C"/>
    <w:rsid w:val="007A70DE"/>
    <w:rsid w:val="007A7186"/>
    <w:rsid w:val="007A76A0"/>
    <w:rsid w:val="007A7751"/>
    <w:rsid w:val="007A7857"/>
    <w:rsid w:val="007A7B0E"/>
    <w:rsid w:val="007A7B60"/>
    <w:rsid w:val="007B0182"/>
    <w:rsid w:val="007B04A7"/>
    <w:rsid w:val="007B0667"/>
    <w:rsid w:val="007B09B8"/>
    <w:rsid w:val="007B0B0A"/>
    <w:rsid w:val="007B0F35"/>
    <w:rsid w:val="007B135F"/>
    <w:rsid w:val="007B15AF"/>
    <w:rsid w:val="007B16B7"/>
    <w:rsid w:val="007B1C93"/>
    <w:rsid w:val="007B2187"/>
    <w:rsid w:val="007B3022"/>
    <w:rsid w:val="007B30C6"/>
    <w:rsid w:val="007B3116"/>
    <w:rsid w:val="007B37F5"/>
    <w:rsid w:val="007B3B25"/>
    <w:rsid w:val="007B3EB2"/>
    <w:rsid w:val="007B4325"/>
    <w:rsid w:val="007B440A"/>
    <w:rsid w:val="007B446A"/>
    <w:rsid w:val="007B4755"/>
    <w:rsid w:val="007B4852"/>
    <w:rsid w:val="007B49F3"/>
    <w:rsid w:val="007B4A33"/>
    <w:rsid w:val="007B4C00"/>
    <w:rsid w:val="007B512A"/>
    <w:rsid w:val="007B5967"/>
    <w:rsid w:val="007B5C8F"/>
    <w:rsid w:val="007B5CF5"/>
    <w:rsid w:val="007B5DA7"/>
    <w:rsid w:val="007B6720"/>
    <w:rsid w:val="007B6FBF"/>
    <w:rsid w:val="007B7116"/>
    <w:rsid w:val="007B72D4"/>
    <w:rsid w:val="007B736F"/>
    <w:rsid w:val="007B744C"/>
    <w:rsid w:val="007B74F1"/>
    <w:rsid w:val="007B7C8D"/>
    <w:rsid w:val="007B7DF2"/>
    <w:rsid w:val="007C06BD"/>
    <w:rsid w:val="007C1493"/>
    <w:rsid w:val="007C1ABF"/>
    <w:rsid w:val="007C2045"/>
    <w:rsid w:val="007C2115"/>
    <w:rsid w:val="007C226C"/>
    <w:rsid w:val="007C30C4"/>
    <w:rsid w:val="007C30E2"/>
    <w:rsid w:val="007C31E4"/>
    <w:rsid w:val="007C33FB"/>
    <w:rsid w:val="007C377C"/>
    <w:rsid w:val="007C38E3"/>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C2"/>
    <w:rsid w:val="007C6802"/>
    <w:rsid w:val="007C68D8"/>
    <w:rsid w:val="007C6904"/>
    <w:rsid w:val="007C6B55"/>
    <w:rsid w:val="007C722F"/>
    <w:rsid w:val="007C774A"/>
    <w:rsid w:val="007C7B6E"/>
    <w:rsid w:val="007C7DB3"/>
    <w:rsid w:val="007D083E"/>
    <w:rsid w:val="007D09A5"/>
    <w:rsid w:val="007D10FB"/>
    <w:rsid w:val="007D1453"/>
    <w:rsid w:val="007D16E8"/>
    <w:rsid w:val="007D180C"/>
    <w:rsid w:val="007D1F62"/>
    <w:rsid w:val="007D25E8"/>
    <w:rsid w:val="007D2AEA"/>
    <w:rsid w:val="007D2CFE"/>
    <w:rsid w:val="007D3053"/>
    <w:rsid w:val="007D305C"/>
    <w:rsid w:val="007D323B"/>
    <w:rsid w:val="007D36F1"/>
    <w:rsid w:val="007D4163"/>
    <w:rsid w:val="007D442A"/>
    <w:rsid w:val="007D4696"/>
    <w:rsid w:val="007D4827"/>
    <w:rsid w:val="007D505A"/>
    <w:rsid w:val="007D54F5"/>
    <w:rsid w:val="007D588F"/>
    <w:rsid w:val="007D5BC6"/>
    <w:rsid w:val="007D5CB7"/>
    <w:rsid w:val="007D5EF8"/>
    <w:rsid w:val="007D6499"/>
    <w:rsid w:val="007D64D9"/>
    <w:rsid w:val="007D6657"/>
    <w:rsid w:val="007D6678"/>
    <w:rsid w:val="007D6765"/>
    <w:rsid w:val="007D6BB2"/>
    <w:rsid w:val="007D6C1E"/>
    <w:rsid w:val="007D7072"/>
    <w:rsid w:val="007D72BB"/>
    <w:rsid w:val="007D76E8"/>
    <w:rsid w:val="007E06D6"/>
    <w:rsid w:val="007E0862"/>
    <w:rsid w:val="007E0ECE"/>
    <w:rsid w:val="007E0F26"/>
    <w:rsid w:val="007E20F4"/>
    <w:rsid w:val="007E2426"/>
    <w:rsid w:val="007E2488"/>
    <w:rsid w:val="007E25D8"/>
    <w:rsid w:val="007E26B4"/>
    <w:rsid w:val="007E29BC"/>
    <w:rsid w:val="007E2F0F"/>
    <w:rsid w:val="007E2F4E"/>
    <w:rsid w:val="007E320D"/>
    <w:rsid w:val="007E34C1"/>
    <w:rsid w:val="007E394E"/>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F97"/>
    <w:rsid w:val="007E7FB5"/>
    <w:rsid w:val="007E7FB6"/>
    <w:rsid w:val="007F0AFF"/>
    <w:rsid w:val="007F0E6B"/>
    <w:rsid w:val="007F0FBE"/>
    <w:rsid w:val="007F0FFD"/>
    <w:rsid w:val="007F11E8"/>
    <w:rsid w:val="007F12FC"/>
    <w:rsid w:val="007F1438"/>
    <w:rsid w:val="007F1746"/>
    <w:rsid w:val="007F1803"/>
    <w:rsid w:val="007F2650"/>
    <w:rsid w:val="007F2759"/>
    <w:rsid w:val="007F2BA1"/>
    <w:rsid w:val="007F320E"/>
    <w:rsid w:val="007F3302"/>
    <w:rsid w:val="007F3766"/>
    <w:rsid w:val="007F3959"/>
    <w:rsid w:val="007F3AB8"/>
    <w:rsid w:val="007F3AF3"/>
    <w:rsid w:val="007F3E33"/>
    <w:rsid w:val="007F3E6D"/>
    <w:rsid w:val="007F3E99"/>
    <w:rsid w:val="007F459F"/>
    <w:rsid w:val="007F4B36"/>
    <w:rsid w:val="007F4B7C"/>
    <w:rsid w:val="007F4E74"/>
    <w:rsid w:val="007F5B9E"/>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C"/>
    <w:rsid w:val="007F7CC4"/>
    <w:rsid w:val="0080090E"/>
    <w:rsid w:val="00800CD9"/>
    <w:rsid w:val="00800F4F"/>
    <w:rsid w:val="00801ABA"/>
    <w:rsid w:val="00801B02"/>
    <w:rsid w:val="00801B60"/>
    <w:rsid w:val="00801D85"/>
    <w:rsid w:val="00801E46"/>
    <w:rsid w:val="00803155"/>
    <w:rsid w:val="00803910"/>
    <w:rsid w:val="00803C77"/>
    <w:rsid w:val="00803E87"/>
    <w:rsid w:val="00804008"/>
    <w:rsid w:val="008044B5"/>
    <w:rsid w:val="0080487B"/>
    <w:rsid w:val="00804A7D"/>
    <w:rsid w:val="00805859"/>
    <w:rsid w:val="00805BD7"/>
    <w:rsid w:val="00805FA8"/>
    <w:rsid w:val="00806B8E"/>
    <w:rsid w:val="00806C50"/>
    <w:rsid w:val="00806E5D"/>
    <w:rsid w:val="00806EBC"/>
    <w:rsid w:val="0080717B"/>
    <w:rsid w:val="008074F1"/>
    <w:rsid w:val="008077E6"/>
    <w:rsid w:val="00807922"/>
    <w:rsid w:val="00807E69"/>
    <w:rsid w:val="00807FCD"/>
    <w:rsid w:val="0081000C"/>
    <w:rsid w:val="0081057E"/>
    <w:rsid w:val="00810CCB"/>
    <w:rsid w:val="00810DC4"/>
    <w:rsid w:val="008115FC"/>
    <w:rsid w:val="00811979"/>
    <w:rsid w:val="008119D8"/>
    <w:rsid w:val="00811A55"/>
    <w:rsid w:val="00811C31"/>
    <w:rsid w:val="00811EB2"/>
    <w:rsid w:val="00811F00"/>
    <w:rsid w:val="00811FC9"/>
    <w:rsid w:val="0081272D"/>
    <w:rsid w:val="008129E3"/>
    <w:rsid w:val="00812D17"/>
    <w:rsid w:val="00812F71"/>
    <w:rsid w:val="008139A5"/>
    <w:rsid w:val="00813ABD"/>
    <w:rsid w:val="00814156"/>
    <w:rsid w:val="00814242"/>
    <w:rsid w:val="00814253"/>
    <w:rsid w:val="00814511"/>
    <w:rsid w:val="00814910"/>
    <w:rsid w:val="00814922"/>
    <w:rsid w:val="008149BF"/>
    <w:rsid w:val="0081628F"/>
    <w:rsid w:val="008162F5"/>
    <w:rsid w:val="00816659"/>
    <w:rsid w:val="00816A04"/>
    <w:rsid w:val="00816B01"/>
    <w:rsid w:val="00816E61"/>
    <w:rsid w:val="00817094"/>
    <w:rsid w:val="00817E59"/>
    <w:rsid w:val="00820861"/>
    <w:rsid w:val="00820D40"/>
    <w:rsid w:val="00820FD5"/>
    <w:rsid w:val="0082158C"/>
    <w:rsid w:val="00821799"/>
    <w:rsid w:val="00821832"/>
    <w:rsid w:val="00821CAD"/>
    <w:rsid w:val="00821D6C"/>
    <w:rsid w:val="0082206F"/>
    <w:rsid w:val="008220FE"/>
    <w:rsid w:val="0082256D"/>
    <w:rsid w:val="00822A9F"/>
    <w:rsid w:val="00822BCD"/>
    <w:rsid w:val="00822C89"/>
    <w:rsid w:val="00822DA2"/>
    <w:rsid w:val="00822DBA"/>
    <w:rsid w:val="00822E9B"/>
    <w:rsid w:val="00822F4C"/>
    <w:rsid w:val="00822F59"/>
    <w:rsid w:val="0082326C"/>
    <w:rsid w:val="00823428"/>
    <w:rsid w:val="008236A1"/>
    <w:rsid w:val="00823835"/>
    <w:rsid w:val="00823C44"/>
    <w:rsid w:val="00823D2B"/>
    <w:rsid w:val="00824349"/>
    <w:rsid w:val="008243D0"/>
    <w:rsid w:val="00824613"/>
    <w:rsid w:val="00825247"/>
    <w:rsid w:val="008256A8"/>
    <w:rsid w:val="0082587F"/>
    <w:rsid w:val="008258B3"/>
    <w:rsid w:val="00825BD6"/>
    <w:rsid w:val="00826226"/>
    <w:rsid w:val="0082629B"/>
    <w:rsid w:val="008263B0"/>
    <w:rsid w:val="008266E9"/>
    <w:rsid w:val="0082675E"/>
    <w:rsid w:val="00826975"/>
    <w:rsid w:val="00826BDE"/>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449"/>
    <w:rsid w:val="008316E1"/>
    <w:rsid w:val="008318E1"/>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9"/>
    <w:rsid w:val="00833EBE"/>
    <w:rsid w:val="00833FC7"/>
    <w:rsid w:val="008341DD"/>
    <w:rsid w:val="00834B18"/>
    <w:rsid w:val="008351FA"/>
    <w:rsid w:val="00835204"/>
    <w:rsid w:val="0083568C"/>
    <w:rsid w:val="008356AD"/>
    <w:rsid w:val="00835A75"/>
    <w:rsid w:val="00836025"/>
    <w:rsid w:val="0083606D"/>
    <w:rsid w:val="008360C3"/>
    <w:rsid w:val="0083686F"/>
    <w:rsid w:val="00836974"/>
    <w:rsid w:val="00836E8A"/>
    <w:rsid w:val="00836EB9"/>
    <w:rsid w:val="0083732A"/>
    <w:rsid w:val="00837C7A"/>
    <w:rsid w:val="00837EEB"/>
    <w:rsid w:val="00840138"/>
    <w:rsid w:val="0084072E"/>
    <w:rsid w:val="00840964"/>
    <w:rsid w:val="00840B09"/>
    <w:rsid w:val="00840B75"/>
    <w:rsid w:val="00840F7A"/>
    <w:rsid w:val="00842038"/>
    <w:rsid w:val="00842139"/>
    <w:rsid w:val="008421D3"/>
    <w:rsid w:val="0084258F"/>
    <w:rsid w:val="00842658"/>
    <w:rsid w:val="0084279E"/>
    <w:rsid w:val="00842F5B"/>
    <w:rsid w:val="008433FF"/>
    <w:rsid w:val="00843B67"/>
    <w:rsid w:val="00843BB4"/>
    <w:rsid w:val="00844185"/>
    <w:rsid w:val="0084422A"/>
    <w:rsid w:val="0084454C"/>
    <w:rsid w:val="00845333"/>
    <w:rsid w:val="00845E0F"/>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638"/>
    <w:rsid w:val="008520ED"/>
    <w:rsid w:val="0085257D"/>
    <w:rsid w:val="008525BE"/>
    <w:rsid w:val="008534EE"/>
    <w:rsid w:val="0085354A"/>
    <w:rsid w:val="008537FC"/>
    <w:rsid w:val="00853835"/>
    <w:rsid w:val="008548DC"/>
    <w:rsid w:val="00854CD8"/>
    <w:rsid w:val="00855196"/>
    <w:rsid w:val="008554CE"/>
    <w:rsid w:val="00855532"/>
    <w:rsid w:val="00855953"/>
    <w:rsid w:val="00855B3E"/>
    <w:rsid w:val="00855B68"/>
    <w:rsid w:val="00856229"/>
    <w:rsid w:val="0085631C"/>
    <w:rsid w:val="0085641C"/>
    <w:rsid w:val="0085662B"/>
    <w:rsid w:val="00856789"/>
    <w:rsid w:val="00856822"/>
    <w:rsid w:val="00856C9E"/>
    <w:rsid w:val="00856E78"/>
    <w:rsid w:val="008575FC"/>
    <w:rsid w:val="00857638"/>
    <w:rsid w:val="008576A7"/>
    <w:rsid w:val="00860497"/>
    <w:rsid w:val="00860FD3"/>
    <w:rsid w:val="008616B9"/>
    <w:rsid w:val="008622AC"/>
    <w:rsid w:val="008626D5"/>
    <w:rsid w:val="0086280D"/>
    <w:rsid w:val="00862B31"/>
    <w:rsid w:val="008638D8"/>
    <w:rsid w:val="0086449F"/>
    <w:rsid w:val="0086491B"/>
    <w:rsid w:val="00864A56"/>
    <w:rsid w:val="00864B1A"/>
    <w:rsid w:val="00865BD2"/>
    <w:rsid w:val="00865D1D"/>
    <w:rsid w:val="00866589"/>
    <w:rsid w:val="00866B53"/>
    <w:rsid w:val="00866D9A"/>
    <w:rsid w:val="008670DA"/>
    <w:rsid w:val="008671CE"/>
    <w:rsid w:val="008671FB"/>
    <w:rsid w:val="00867257"/>
    <w:rsid w:val="0086782E"/>
    <w:rsid w:val="0086790E"/>
    <w:rsid w:val="00870203"/>
    <w:rsid w:val="0087047D"/>
    <w:rsid w:val="008708E6"/>
    <w:rsid w:val="008708FA"/>
    <w:rsid w:val="0087091B"/>
    <w:rsid w:val="00870AE2"/>
    <w:rsid w:val="00870D70"/>
    <w:rsid w:val="00870F3C"/>
    <w:rsid w:val="00871033"/>
    <w:rsid w:val="008711D2"/>
    <w:rsid w:val="0087144F"/>
    <w:rsid w:val="00871681"/>
    <w:rsid w:val="00871682"/>
    <w:rsid w:val="00871821"/>
    <w:rsid w:val="00871F80"/>
    <w:rsid w:val="00872151"/>
    <w:rsid w:val="008722F6"/>
    <w:rsid w:val="00872322"/>
    <w:rsid w:val="00872363"/>
    <w:rsid w:val="00872658"/>
    <w:rsid w:val="008728B2"/>
    <w:rsid w:val="00872911"/>
    <w:rsid w:val="00872C69"/>
    <w:rsid w:val="00872E32"/>
    <w:rsid w:val="00872EE9"/>
    <w:rsid w:val="00872F82"/>
    <w:rsid w:val="00873341"/>
    <w:rsid w:val="0087350A"/>
    <w:rsid w:val="0087364B"/>
    <w:rsid w:val="00873AA0"/>
    <w:rsid w:val="00873E92"/>
    <w:rsid w:val="008749FD"/>
    <w:rsid w:val="00874B05"/>
    <w:rsid w:val="00874E26"/>
    <w:rsid w:val="00874ECF"/>
    <w:rsid w:val="008756ED"/>
    <w:rsid w:val="00875F95"/>
    <w:rsid w:val="008762CC"/>
    <w:rsid w:val="00876D09"/>
    <w:rsid w:val="00876D44"/>
    <w:rsid w:val="00876ED5"/>
    <w:rsid w:val="0087715A"/>
    <w:rsid w:val="0087737D"/>
    <w:rsid w:val="0087740D"/>
    <w:rsid w:val="00877D64"/>
    <w:rsid w:val="00877DC6"/>
    <w:rsid w:val="008809A6"/>
    <w:rsid w:val="00881786"/>
    <w:rsid w:val="008817AD"/>
    <w:rsid w:val="0088193D"/>
    <w:rsid w:val="00881A9B"/>
    <w:rsid w:val="00881BC8"/>
    <w:rsid w:val="00882377"/>
    <w:rsid w:val="0088264B"/>
    <w:rsid w:val="0088289F"/>
    <w:rsid w:val="00882D01"/>
    <w:rsid w:val="00882E54"/>
    <w:rsid w:val="00882E83"/>
    <w:rsid w:val="008838A3"/>
    <w:rsid w:val="008838A8"/>
    <w:rsid w:val="008841B9"/>
    <w:rsid w:val="0088443A"/>
    <w:rsid w:val="00884CFB"/>
    <w:rsid w:val="00884DB8"/>
    <w:rsid w:val="00884E52"/>
    <w:rsid w:val="0088514D"/>
    <w:rsid w:val="008851E6"/>
    <w:rsid w:val="008853E4"/>
    <w:rsid w:val="00885747"/>
    <w:rsid w:val="008859DC"/>
    <w:rsid w:val="00885C91"/>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994"/>
    <w:rsid w:val="00890B2A"/>
    <w:rsid w:val="00890BEB"/>
    <w:rsid w:val="00890C7C"/>
    <w:rsid w:val="00890CB8"/>
    <w:rsid w:val="00890D14"/>
    <w:rsid w:val="00890DE8"/>
    <w:rsid w:val="00890F8C"/>
    <w:rsid w:val="0089138C"/>
    <w:rsid w:val="0089167A"/>
    <w:rsid w:val="00891797"/>
    <w:rsid w:val="00891AA5"/>
    <w:rsid w:val="008922C2"/>
    <w:rsid w:val="00892701"/>
    <w:rsid w:val="00892A6C"/>
    <w:rsid w:val="00892BC4"/>
    <w:rsid w:val="00892F42"/>
    <w:rsid w:val="00893A86"/>
    <w:rsid w:val="00894022"/>
    <w:rsid w:val="008946B7"/>
    <w:rsid w:val="008946DC"/>
    <w:rsid w:val="0089514C"/>
    <w:rsid w:val="00895472"/>
    <w:rsid w:val="008954F4"/>
    <w:rsid w:val="00895928"/>
    <w:rsid w:val="0089617A"/>
    <w:rsid w:val="00896363"/>
    <w:rsid w:val="00896713"/>
    <w:rsid w:val="00896CB4"/>
    <w:rsid w:val="00896EC8"/>
    <w:rsid w:val="00897149"/>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10F1"/>
    <w:rsid w:val="008A11EC"/>
    <w:rsid w:val="008A1B5F"/>
    <w:rsid w:val="008A1C5D"/>
    <w:rsid w:val="008A20C3"/>
    <w:rsid w:val="008A23C2"/>
    <w:rsid w:val="008A2B32"/>
    <w:rsid w:val="008A3158"/>
    <w:rsid w:val="008A4042"/>
    <w:rsid w:val="008A49CE"/>
    <w:rsid w:val="008A4B74"/>
    <w:rsid w:val="008A4B75"/>
    <w:rsid w:val="008A58C6"/>
    <w:rsid w:val="008A5BF1"/>
    <w:rsid w:val="008A5C49"/>
    <w:rsid w:val="008A5FE9"/>
    <w:rsid w:val="008A60C1"/>
    <w:rsid w:val="008A6681"/>
    <w:rsid w:val="008A6A6E"/>
    <w:rsid w:val="008A6B33"/>
    <w:rsid w:val="008A6C40"/>
    <w:rsid w:val="008A6CF3"/>
    <w:rsid w:val="008A6D5A"/>
    <w:rsid w:val="008A6DF0"/>
    <w:rsid w:val="008A6E23"/>
    <w:rsid w:val="008A701C"/>
    <w:rsid w:val="008A709D"/>
    <w:rsid w:val="008A725C"/>
    <w:rsid w:val="008A7535"/>
    <w:rsid w:val="008B0295"/>
    <w:rsid w:val="008B035B"/>
    <w:rsid w:val="008B03C4"/>
    <w:rsid w:val="008B08B6"/>
    <w:rsid w:val="008B110C"/>
    <w:rsid w:val="008B1817"/>
    <w:rsid w:val="008B1A4E"/>
    <w:rsid w:val="008B1D2D"/>
    <w:rsid w:val="008B1FA1"/>
    <w:rsid w:val="008B210C"/>
    <w:rsid w:val="008B229E"/>
    <w:rsid w:val="008B26C2"/>
    <w:rsid w:val="008B2872"/>
    <w:rsid w:val="008B291E"/>
    <w:rsid w:val="008B2B3C"/>
    <w:rsid w:val="008B2D37"/>
    <w:rsid w:val="008B34F6"/>
    <w:rsid w:val="008B3793"/>
    <w:rsid w:val="008B3DC1"/>
    <w:rsid w:val="008B3FB3"/>
    <w:rsid w:val="008B4064"/>
    <w:rsid w:val="008B4121"/>
    <w:rsid w:val="008B458A"/>
    <w:rsid w:val="008B4B57"/>
    <w:rsid w:val="008B5C4B"/>
    <w:rsid w:val="008B5D62"/>
    <w:rsid w:val="008B5EFD"/>
    <w:rsid w:val="008B5F65"/>
    <w:rsid w:val="008B62C8"/>
    <w:rsid w:val="008B62DE"/>
    <w:rsid w:val="008B660D"/>
    <w:rsid w:val="008B6698"/>
    <w:rsid w:val="008B68E1"/>
    <w:rsid w:val="008B6BFD"/>
    <w:rsid w:val="008B6C85"/>
    <w:rsid w:val="008B751B"/>
    <w:rsid w:val="008B7AE5"/>
    <w:rsid w:val="008B7E87"/>
    <w:rsid w:val="008C0967"/>
    <w:rsid w:val="008C0AD5"/>
    <w:rsid w:val="008C0CFF"/>
    <w:rsid w:val="008C10A5"/>
    <w:rsid w:val="008C18C9"/>
    <w:rsid w:val="008C1B78"/>
    <w:rsid w:val="008C1E39"/>
    <w:rsid w:val="008C1E98"/>
    <w:rsid w:val="008C273B"/>
    <w:rsid w:val="008C2871"/>
    <w:rsid w:val="008C299E"/>
    <w:rsid w:val="008C2B32"/>
    <w:rsid w:val="008C2BF8"/>
    <w:rsid w:val="008C2F12"/>
    <w:rsid w:val="008C2FC1"/>
    <w:rsid w:val="008C320D"/>
    <w:rsid w:val="008C339A"/>
    <w:rsid w:val="008C39E6"/>
    <w:rsid w:val="008C3C16"/>
    <w:rsid w:val="008C468C"/>
    <w:rsid w:val="008C53F3"/>
    <w:rsid w:val="008C54AF"/>
    <w:rsid w:val="008C5F2C"/>
    <w:rsid w:val="008C5FA0"/>
    <w:rsid w:val="008C6004"/>
    <w:rsid w:val="008C6154"/>
    <w:rsid w:val="008C626A"/>
    <w:rsid w:val="008C636D"/>
    <w:rsid w:val="008C66BC"/>
    <w:rsid w:val="008C6A81"/>
    <w:rsid w:val="008C6AA5"/>
    <w:rsid w:val="008C6B0C"/>
    <w:rsid w:val="008C6B2E"/>
    <w:rsid w:val="008C7300"/>
    <w:rsid w:val="008C73ED"/>
    <w:rsid w:val="008C7645"/>
    <w:rsid w:val="008C7D0D"/>
    <w:rsid w:val="008C7E9B"/>
    <w:rsid w:val="008C7ECE"/>
    <w:rsid w:val="008D0510"/>
    <w:rsid w:val="008D0901"/>
    <w:rsid w:val="008D114E"/>
    <w:rsid w:val="008D1233"/>
    <w:rsid w:val="008D12BF"/>
    <w:rsid w:val="008D1335"/>
    <w:rsid w:val="008D16AB"/>
    <w:rsid w:val="008D1AA7"/>
    <w:rsid w:val="008D1BCB"/>
    <w:rsid w:val="008D1C3C"/>
    <w:rsid w:val="008D1CC6"/>
    <w:rsid w:val="008D1FA9"/>
    <w:rsid w:val="008D23B9"/>
    <w:rsid w:val="008D23F8"/>
    <w:rsid w:val="008D2A60"/>
    <w:rsid w:val="008D2C81"/>
    <w:rsid w:val="008D33FD"/>
    <w:rsid w:val="008D34F5"/>
    <w:rsid w:val="008D3901"/>
    <w:rsid w:val="008D3A22"/>
    <w:rsid w:val="008D4065"/>
    <w:rsid w:val="008D4687"/>
    <w:rsid w:val="008D4706"/>
    <w:rsid w:val="008D4A1A"/>
    <w:rsid w:val="008D4E38"/>
    <w:rsid w:val="008D54BC"/>
    <w:rsid w:val="008D54D3"/>
    <w:rsid w:val="008D5A0D"/>
    <w:rsid w:val="008D5D73"/>
    <w:rsid w:val="008D5FF6"/>
    <w:rsid w:val="008D6119"/>
    <w:rsid w:val="008D62F9"/>
    <w:rsid w:val="008D665E"/>
    <w:rsid w:val="008D67B3"/>
    <w:rsid w:val="008D68C1"/>
    <w:rsid w:val="008D6B8C"/>
    <w:rsid w:val="008D6C03"/>
    <w:rsid w:val="008D6F18"/>
    <w:rsid w:val="008D6F27"/>
    <w:rsid w:val="008D7144"/>
    <w:rsid w:val="008D787D"/>
    <w:rsid w:val="008D7A2A"/>
    <w:rsid w:val="008D7A2D"/>
    <w:rsid w:val="008D7DD7"/>
    <w:rsid w:val="008D7E31"/>
    <w:rsid w:val="008D7E8B"/>
    <w:rsid w:val="008D7EEB"/>
    <w:rsid w:val="008E0311"/>
    <w:rsid w:val="008E04D9"/>
    <w:rsid w:val="008E0711"/>
    <w:rsid w:val="008E0875"/>
    <w:rsid w:val="008E0E67"/>
    <w:rsid w:val="008E0E87"/>
    <w:rsid w:val="008E11A7"/>
    <w:rsid w:val="008E120E"/>
    <w:rsid w:val="008E122C"/>
    <w:rsid w:val="008E1655"/>
    <w:rsid w:val="008E1720"/>
    <w:rsid w:val="008E1D1B"/>
    <w:rsid w:val="008E21C5"/>
    <w:rsid w:val="008E2301"/>
    <w:rsid w:val="008E25A2"/>
    <w:rsid w:val="008E317F"/>
    <w:rsid w:val="008E351E"/>
    <w:rsid w:val="008E387E"/>
    <w:rsid w:val="008E38A5"/>
    <w:rsid w:val="008E3B0D"/>
    <w:rsid w:val="008E4120"/>
    <w:rsid w:val="008E48DB"/>
    <w:rsid w:val="008E4980"/>
    <w:rsid w:val="008E4B0E"/>
    <w:rsid w:val="008E4E20"/>
    <w:rsid w:val="008E5745"/>
    <w:rsid w:val="008E5DEF"/>
    <w:rsid w:val="008E613A"/>
    <w:rsid w:val="008E61E8"/>
    <w:rsid w:val="008E68B7"/>
    <w:rsid w:val="008E6B58"/>
    <w:rsid w:val="008E6D84"/>
    <w:rsid w:val="008E6D8B"/>
    <w:rsid w:val="008E6DEA"/>
    <w:rsid w:val="008E726F"/>
    <w:rsid w:val="008E7343"/>
    <w:rsid w:val="008E7419"/>
    <w:rsid w:val="008E76D8"/>
    <w:rsid w:val="008E79CD"/>
    <w:rsid w:val="008E7AD9"/>
    <w:rsid w:val="008E7D2D"/>
    <w:rsid w:val="008E7DBA"/>
    <w:rsid w:val="008E7F7E"/>
    <w:rsid w:val="008F00A5"/>
    <w:rsid w:val="008F00FB"/>
    <w:rsid w:val="008F02D0"/>
    <w:rsid w:val="008F052F"/>
    <w:rsid w:val="008F0C8A"/>
    <w:rsid w:val="008F0E88"/>
    <w:rsid w:val="008F1531"/>
    <w:rsid w:val="008F1632"/>
    <w:rsid w:val="008F18AD"/>
    <w:rsid w:val="008F1943"/>
    <w:rsid w:val="008F1DD5"/>
    <w:rsid w:val="008F1F10"/>
    <w:rsid w:val="008F2088"/>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92D"/>
    <w:rsid w:val="008F4DF8"/>
    <w:rsid w:val="008F51B3"/>
    <w:rsid w:val="008F533F"/>
    <w:rsid w:val="008F556C"/>
    <w:rsid w:val="008F564D"/>
    <w:rsid w:val="008F56CC"/>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ECE"/>
    <w:rsid w:val="00901A6D"/>
    <w:rsid w:val="009022EE"/>
    <w:rsid w:val="00902670"/>
    <w:rsid w:val="009029D6"/>
    <w:rsid w:val="00902EE1"/>
    <w:rsid w:val="00902EF2"/>
    <w:rsid w:val="00903009"/>
    <w:rsid w:val="009031F0"/>
    <w:rsid w:val="009035C5"/>
    <w:rsid w:val="00903654"/>
    <w:rsid w:val="00903DF6"/>
    <w:rsid w:val="0090414C"/>
    <w:rsid w:val="00904452"/>
    <w:rsid w:val="00904519"/>
    <w:rsid w:val="009046F4"/>
    <w:rsid w:val="00904758"/>
    <w:rsid w:val="009049DB"/>
    <w:rsid w:val="009051C8"/>
    <w:rsid w:val="009053C5"/>
    <w:rsid w:val="00905409"/>
    <w:rsid w:val="00905879"/>
    <w:rsid w:val="00905B1B"/>
    <w:rsid w:val="009068B2"/>
    <w:rsid w:val="00906B1A"/>
    <w:rsid w:val="00906C2B"/>
    <w:rsid w:val="0090710A"/>
    <w:rsid w:val="009072DF"/>
    <w:rsid w:val="00907395"/>
    <w:rsid w:val="009073B0"/>
    <w:rsid w:val="0090744F"/>
    <w:rsid w:val="00907F7F"/>
    <w:rsid w:val="00910004"/>
    <w:rsid w:val="009100FA"/>
    <w:rsid w:val="009103AF"/>
    <w:rsid w:val="00910E33"/>
    <w:rsid w:val="00911732"/>
    <w:rsid w:val="009118A8"/>
    <w:rsid w:val="009119BE"/>
    <w:rsid w:val="00911CEE"/>
    <w:rsid w:val="00911D07"/>
    <w:rsid w:val="00911FAE"/>
    <w:rsid w:val="00912125"/>
    <w:rsid w:val="009122BC"/>
    <w:rsid w:val="0091285D"/>
    <w:rsid w:val="00912FF9"/>
    <w:rsid w:val="009136CB"/>
    <w:rsid w:val="00913AE9"/>
    <w:rsid w:val="00914612"/>
    <w:rsid w:val="0091493B"/>
    <w:rsid w:val="00914CCC"/>
    <w:rsid w:val="00914D94"/>
    <w:rsid w:val="009151C4"/>
    <w:rsid w:val="00915CD3"/>
    <w:rsid w:val="00915D0D"/>
    <w:rsid w:val="00915F90"/>
    <w:rsid w:val="00916168"/>
    <w:rsid w:val="0091659A"/>
    <w:rsid w:val="00916611"/>
    <w:rsid w:val="009167D0"/>
    <w:rsid w:val="009169FD"/>
    <w:rsid w:val="009170A2"/>
    <w:rsid w:val="009172F3"/>
    <w:rsid w:val="009173E2"/>
    <w:rsid w:val="0091792E"/>
    <w:rsid w:val="00917C96"/>
    <w:rsid w:val="0092039D"/>
    <w:rsid w:val="00920974"/>
    <w:rsid w:val="00920BD9"/>
    <w:rsid w:val="00920E0C"/>
    <w:rsid w:val="00920E9F"/>
    <w:rsid w:val="00920F29"/>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F48"/>
    <w:rsid w:val="0092400B"/>
    <w:rsid w:val="009242E8"/>
    <w:rsid w:val="0092433D"/>
    <w:rsid w:val="009243BE"/>
    <w:rsid w:val="009244B5"/>
    <w:rsid w:val="009244CD"/>
    <w:rsid w:val="00924953"/>
    <w:rsid w:val="0092506E"/>
    <w:rsid w:val="0092516E"/>
    <w:rsid w:val="00925A50"/>
    <w:rsid w:val="00925C2B"/>
    <w:rsid w:val="00925F9B"/>
    <w:rsid w:val="00926114"/>
    <w:rsid w:val="00926678"/>
    <w:rsid w:val="00926CD6"/>
    <w:rsid w:val="00927176"/>
    <w:rsid w:val="009273CD"/>
    <w:rsid w:val="00927437"/>
    <w:rsid w:val="00927857"/>
    <w:rsid w:val="00927DAC"/>
    <w:rsid w:val="00927EEA"/>
    <w:rsid w:val="00930475"/>
    <w:rsid w:val="00931573"/>
    <w:rsid w:val="009317BA"/>
    <w:rsid w:val="00931828"/>
    <w:rsid w:val="00931E63"/>
    <w:rsid w:val="00932114"/>
    <w:rsid w:val="00932160"/>
    <w:rsid w:val="00932165"/>
    <w:rsid w:val="00932431"/>
    <w:rsid w:val="009328BA"/>
    <w:rsid w:val="00932934"/>
    <w:rsid w:val="00932AC6"/>
    <w:rsid w:val="00932AE1"/>
    <w:rsid w:val="00932B1A"/>
    <w:rsid w:val="00932E3F"/>
    <w:rsid w:val="00932EA7"/>
    <w:rsid w:val="009330F8"/>
    <w:rsid w:val="00933D96"/>
    <w:rsid w:val="0093400F"/>
    <w:rsid w:val="009341A5"/>
    <w:rsid w:val="0093424D"/>
    <w:rsid w:val="009345CA"/>
    <w:rsid w:val="00934756"/>
    <w:rsid w:val="00934889"/>
    <w:rsid w:val="00935166"/>
    <w:rsid w:val="0093524E"/>
    <w:rsid w:val="00935484"/>
    <w:rsid w:val="00935487"/>
    <w:rsid w:val="00935984"/>
    <w:rsid w:val="0093654F"/>
    <w:rsid w:val="009366E8"/>
    <w:rsid w:val="00936768"/>
    <w:rsid w:val="0093685B"/>
    <w:rsid w:val="0093691E"/>
    <w:rsid w:val="00936AA7"/>
    <w:rsid w:val="009373C7"/>
    <w:rsid w:val="0093757B"/>
    <w:rsid w:val="0093767B"/>
    <w:rsid w:val="00937B70"/>
    <w:rsid w:val="00937F89"/>
    <w:rsid w:val="00940279"/>
    <w:rsid w:val="00940471"/>
    <w:rsid w:val="0094074A"/>
    <w:rsid w:val="009407AD"/>
    <w:rsid w:val="00941191"/>
    <w:rsid w:val="009413CB"/>
    <w:rsid w:val="00941552"/>
    <w:rsid w:val="009415E7"/>
    <w:rsid w:val="00941B0D"/>
    <w:rsid w:val="00941B61"/>
    <w:rsid w:val="00941C37"/>
    <w:rsid w:val="00941FA0"/>
    <w:rsid w:val="009421B1"/>
    <w:rsid w:val="009421CA"/>
    <w:rsid w:val="009424E7"/>
    <w:rsid w:val="009425CC"/>
    <w:rsid w:val="009425E4"/>
    <w:rsid w:val="0094278F"/>
    <w:rsid w:val="00942D5E"/>
    <w:rsid w:val="00942DAE"/>
    <w:rsid w:val="00942E79"/>
    <w:rsid w:val="009430EF"/>
    <w:rsid w:val="00943266"/>
    <w:rsid w:val="009432BC"/>
    <w:rsid w:val="009433E5"/>
    <w:rsid w:val="00943731"/>
    <w:rsid w:val="009439DD"/>
    <w:rsid w:val="00943AAA"/>
    <w:rsid w:val="00943F3A"/>
    <w:rsid w:val="00944072"/>
    <w:rsid w:val="009441F8"/>
    <w:rsid w:val="00944501"/>
    <w:rsid w:val="00944CE1"/>
    <w:rsid w:val="00944E91"/>
    <w:rsid w:val="00944F0A"/>
    <w:rsid w:val="00945128"/>
    <w:rsid w:val="009458A7"/>
    <w:rsid w:val="00945C95"/>
    <w:rsid w:val="009466D1"/>
    <w:rsid w:val="0094680A"/>
    <w:rsid w:val="00946A28"/>
    <w:rsid w:val="00946D93"/>
    <w:rsid w:val="00946E07"/>
    <w:rsid w:val="009470DF"/>
    <w:rsid w:val="0094741E"/>
    <w:rsid w:val="00947BAC"/>
    <w:rsid w:val="009501DB"/>
    <w:rsid w:val="009507B7"/>
    <w:rsid w:val="009508E1"/>
    <w:rsid w:val="00950B71"/>
    <w:rsid w:val="00950BB4"/>
    <w:rsid w:val="00950F90"/>
    <w:rsid w:val="009510C4"/>
    <w:rsid w:val="0095125D"/>
    <w:rsid w:val="0095131D"/>
    <w:rsid w:val="009517C9"/>
    <w:rsid w:val="00951BDB"/>
    <w:rsid w:val="00951C05"/>
    <w:rsid w:val="00951C21"/>
    <w:rsid w:val="00951CB7"/>
    <w:rsid w:val="00951CDA"/>
    <w:rsid w:val="00952A00"/>
    <w:rsid w:val="00952C00"/>
    <w:rsid w:val="00952DFC"/>
    <w:rsid w:val="009532B9"/>
    <w:rsid w:val="00953334"/>
    <w:rsid w:val="00953CCE"/>
    <w:rsid w:val="00953D14"/>
    <w:rsid w:val="00954480"/>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EE"/>
    <w:rsid w:val="009576DE"/>
    <w:rsid w:val="0095776B"/>
    <w:rsid w:val="00957A42"/>
    <w:rsid w:val="00960966"/>
    <w:rsid w:val="00960D8D"/>
    <w:rsid w:val="00960EED"/>
    <w:rsid w:val="009612A1"/>
    <w:rsid w:val="009614E9"/>
    <w:rsid w:val="009616D4"/>
    <w:rsid w:val="00961975"/>
    <w:rsid w:val="00961993"/>
    <w:rsid w:val="0096295E"/>
    <w:rsid w:val="00962F11"/>
    <w:rsid w:val="00963ED0"/>
    <w:rsid w:val="00963FDC"/>
    <w:rsid w:val="00964159"/>
    <w:rsid w:val="00964268"/>
    <w:rsid w:val="00964577"/>
    <w:rsid w:val="0096472A"/>
    <w:rsid w:val="00964DEA"/>
    <w:rsid w:val="00965202"/>
    <w:rsid w:val="009657E4"/>
    <w:rsid w:val="00965954"/>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26C2"/>
    <w:rsid w:val="00972B27"/>
    <w:rsid w:val="00972BFA"/>
    <w:rsid w:val="00972E23"/>
    <w:rsid w:val="00972F18"/>
    <w:rsid w:val="00972F70"/>
    <w:rsid w:val="009730B0"/>
    <w:rsid w:val="00973290"/>
    <w:rsid w:val="009735E3"/>
    <w:rsid w:val="00973889"/>
    <w:rsid w:val="009739F6"/>
    <w:rsid w:val="00973BB7"/>
    <w:rsid w:val="00974045"/>
    <w:rsid w:val="0097454C"/>
    <w:rsid w:val="00974677"/>
    <w:rsid w:val="00974794"/>
    <w:rsid w:val="009749F3"/>
    <w:rsid w:val="00974A3D"/>
    <w:rsid w:val="00974D0D"/>
    <w:rsid w:val="00974FA3"/>
    <w:rsid w:val="00975142"/>
    <w:rsid w:val="00975AF3"/>
    <w:rsid w:val="00975E64"/>
    <w:rsid w:val="00975E6F"/>
    <w:rsid w:val="0097605F"/>
    <w:rsid w:val="009766C9"/>
    <w:rsid w:val="00976DAE"/>
    <w:rsid w:val="0097753E"/>
    <w:rsid w:val="00980067"/>
    <w:rsid w:val="009801ED"/>
    <w:rsid w:val="00980D6D"/>
    <w:rsid w:val="00981512"/>
    <w:rsid w:val="00981627"/>
    <w:rsid w:val="009817AE"/>
    <w:rsid w:val="00981A59"/>
    <w:rsid w:val="00981B7A"/>
    <w:rsid w:val="00981D25"/>
    <w:rsid w:val="00982124"/>
    <w:rsid w:val="00982846"/>
    <w:rsid w:val="00982B90"/>
    <w:rsid w:val="00982E36"/>
    <w:rsid w:val="00983086"/>
    <w:rsid w:val="00983665"/>
    <w:rsid w:val="00983E2D"/>
    <w:rsid w:val="00984264"/>
    <w:rsid w:val="009844E2"/>
    <w:rsid w:val="00984F3E"/>
    <w:rsid w:val="009855CA"/>
    <w:rsid w:val="00985776"/>
    <w:rsid w:val="0098588E"/>
    <w:rsid w:val="009859AE"/>
    <w:rsid w:val="00985DB1"/>
    <w:rsid w:val="00985DB5"/>
    <w:rsid w:val="009863BF"/>
    <w:rsid w:val="00986575"/>
    <w:rsid w:val="00986620"/>
    <w:rsid w:val="00986F1D"/>
    <w:rsid w:val="009876AF"/>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DE3"/>
    <w:rsid w:val="00992F7D"/>
    <w:rsid w:val="00993099"/>
    <w:rsid w:val="009930E6"/>
    <w:rsid w:val="009935B7"/>
    <w:rsid w:val="009935D8"/>
    <w:rsid w:val="009937F9"/>
    <w:rsid w:val="00993F56"/>
    <w:rsid w:val="009943A3"/>
    <w:rsid w:val="009945CA"/>
    <w:rsid w:val="009945CB"/>
    <w:rsid w:val="00994656"/>
    <w:rsid w:val="009948D1"/>
    <w:rsid w:val="00994972"/>
    <w:rsid w:val="009952D6"/>
    <w:rsid w:val="0099559C"/>
    <w:rsid w:val="0099570D"/>
    <w:rsid w:val="00995828"/>
    <w:rsid w:val="009958A1"/>
    <w:rsid w:val="009959FE"/>
    <w:rsid w:val="00995CCE"/>
    <w:rsid w:val="009960A5"/>
    <w:rsid w:val="00996732"/>
    <w:rsid w:val="00996C40"/>
    <w:rsid w:val="00996F28"/>
    <w:rsid w:val="009971DF"/>
    <w:rsid w:val="00997361"/>
    <w:rsid w:val="00997584"/>
    <w:rsid w:val="00997C0F"/>
    <w:rsid w:val="00997E08"/>
    <w:rsid w:val="00997F4A"/>
    <w:rsid w:val="009A037B"/>
    <w:rsid w:val="009A039D"/>
    <w:rsid w:val="009A0AAF"/>
    <w:rsid w:val="009A0F59"/>
    <w:rsid w:val="009A14D5"/>
    <w:rsid w:val="009A1557"/>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D84"/>
    <w:rsid w:val="009A4A80"/>
    <w:rsid w:val="009A4BDB"/>
    <w:rsid w:val="009A4EEE"/>
    <w:rsid w:val="009A5309"/>
    <w:rsid w:val="009A576A"/>
    <w:rsid w:val="009A5C3E"/>
    <w:rsid w:val="009A5C52"/>
    <w:rsid w:val="009A5CEE"/>
    <w:rsid w:val="009A60D3"/>
    <w:rsid w:val="009A62EA"/>
    <w:rsid w:val="009A6486"/>
    <w:rsid w:val="009A676C"/>
    <w:rsid w:val="009A690D"/>
    <w:rsid w:val="009A722D"/>
    <w:rsid w:val="009A7356"/>
    <w:rsid w:val="009A7766"/>
    <w:rsid w:val="009A7B24"/>
    <w:rsid w:val="009A7D94"/>
    <w:rsid w:val="009A7EB5"/>
    <w:rsid w:val="009B0005"/>
    <w:rsid w:val="009B02DF"/>
    <w:rsid w:val="009B0496"/>
    <w:rsid w:val="009B0803"/>
    <w:rsid w:val="009B0A60"/>
    <w:rsid w:val="009B0AAB"/>
    <w:rsid w:val="009B0CC1"/>
    <w:rsid w:val="009B11B5"/>
    <w:rsid w:val="009B1359"/>
    <w:rsid w:val="009B143A"/>
    <w:rsid w:val="009B2BFE"/>
    <w:rsid w:val="009B2DAC"/>
    <w:rsid w:val="009B2F3B"/>
    <w:rsid w:val="009B3049"/>
    <w:rsid w:val="009B3399"/>
    <w:rsid w:val="009B3419"/>
    <w:rsid w:val="009B3425"/>
    <w:rsid w:val="009B350B"/>
    <w:rsid w:val="009B380B"/>
    <w:rsid w:val="009B3B02"/>
    <w:rsid w:val="009B3D69"/>
    <w:rsid w:val="009B42A4"/>
    <w:rsid w:val="009B4D06"/>
    <w:rsid w:val="009B4F35"/>
    <w:rsid w:val="009B5128"/>
    <w:rsid w:val="009B52C5"/>
    <w:rsid w:val="009B54E5"/>
    <w:rsid w:val="009B569F"/>
    <w:rsid w:val="009B61E7"/>
    <w:rsid w:val="009B6A8B"/>
    <w:rsid w:val="009B6B17"/>
    <w:rsid w:val="009B6FA1"/>
    <w:rsid w:val="009B7237"/>
    <w:rsid w:val="009B7463"/>
    <w:rsid w:val="009B7786"/>
    <w:rsid w:val="009B7822"/>
    <w:rsid w:val="009B7A58"/>
    <w:rsid w:val="009B7D95"/>
    <w:rsid w:val="009C0125"/>
    <w:rsid w:val="009C062A"/>
    <w:rsid w:val="009C0649"/>
    <w:rsid w:val="009C06DE"/>
    <w:rsid w:val="009C10A2"/>
    <w:rsid w:val="009C163E"/>
    <w:rsid w:val="009C1BA7"/>
    <w:rsid w:val="009C1C4B"/>
    <w:rsid w:val="009C1C9F"/>
    <w:rsid w:val="009C1EC4"/>
    <w:rsid w:val="009C21F8"/>
    <w:rsid w:val="009C226B"/>
    <w:rsid w:val="009C2696"/>
    <w:rsid w:val="009C281A"/>
    <w:rsid w:val="009C2822"/>
    <w:rsid w:val="009C2BED"/>
    <w:rsid w:val="009C2C41"/>
    <w:rsid w:val="009C3424"/>
    <w:rsid w:val="009C3571"/>
    <w:rsid w:val="009C387A"/>
    <w:rsid w:val="009C3920"/>
    <w:rsid w:val="009C3C1E"/>
    <w:rsid w:val="009C3F6D"/>
    <w:rsid w:val="009C4E88"/>
    <w:rsid w:val="009C4F7C"/>
    <w:rsid w:val="009C4FD9"/>
    <w:rsid w:val="009C529F"/>
    <w:rsid w:val="009C587A"/>
    <w:rsid w:val="009C5EDF"/>
    <w:rsid w:val="009C5FA0"/>
    <w:rsid w:val="009C63D6"/>
    <w:rsid w:val="009C66AC"/>
    <w:rsid w:val="009C6E50"/>
    <w:rsid w:val="009C71D4"/>
    <w:rsid w:val="009C724D"/>
    <w:rsid w:val="009C7C16"/>
    <w:rsid w:val="009C7E9A"/>
    <w:rsid w:val="009D0438"/>
    <w:rsid w:val="009D0574"/>
    <w:rsid w:val="009D119A"/>
    <w:rsid w:val="009D1498"/>
    <w:rsid w:val="009D1B04"/>
    <w:rsid w:val="009D1DCB"/>
    <w:rsid w:val="009D20C1"/>
    <w:rsid w:val="009D2956"/>
    <w:rsid w:val="009D2D1D"/>
    <w:rsid w:val="009D3025"/>
    <w:rsid w:val="009D3199"/>
    <w:rsid w:val="009D337F"/>
    <w:rsid w:val="009D3993"/>
    <w:rsid w:val="009D4386"/>
    <w:rsid w:val="009D4913"/>
    <w:rsid w:val="009D5094"/>
    <w:rsid w:val="009D517D"/>
    <w:rsid w:val="009D5836"/>
    <w:rsid w:val="009D5B53"/>
    <w:rsid w:val="009D5DAC"/>
    <w:rsid w:val="009D5E2F"/>
    <w:rsid w:val="009D5EED"/>
    <w:rsid w:val="009D5F7D"/>
    <w:rsid w:val="009D63F9"/>
    <w:rsid w:val="009D6527"/>
    <w:rsid w:val="009D675C"/>
    <w:rsid w:val="009D69DE"/>
    <w:rsid w:val="009D6D61"/>
    <w:rsid w:val="009D6DEC"/>
    <w:rsid w:val="009D7125"/>
    <w:rsid w:val="009D7711"/>
    <w:rsid w:val="009D77C0"/>
    <w:rsid w:val="009D7893"/>
    <w:rsid w:val="009E0152"/>
    <w:rsid w:val="009E0D45"/>
    <w:rsid w:val="009E0ED2"/>
    <w:rsid w:val="009E0EF9"/>
    <w:rsid w:val="009E15D3"/>
    <w:rsid w:val="009E1821"/>
    <w:rsid w:val="009E199D"/>
    <w:rsid w:val="009E1A21"/>
    <w:rsid w:val="009E27A7"/>
    <w:rsid w:val="009E2A13"/>
    <w:rsid w:val="009E2A9F"/>
    <w:rsid w:val="009E2C1A"/>
    <w:rsid w:val="009E2C89"/>
    <w:rsid w:val="009E2FCC"/>
    <w:rsid w:val="009E334B"/>
    <w:rsid w:val="009E3AAD"/>
    <w:rsid w:val="009E3BDC"/>
    <w:rsid w:val="009E3D3B"/>
    <w:rsid w:val="009E40F2"/>
    <w:rsid w:val="009E45A3"/>
    <w:rsid w:val="009E46D8"/>
    <w:rsid w:val="009E5207"/>
    <w:rsid w:val="009E55D6"/>
    <w:rsid w:val="009E5645"/>
    <w:rsid w:val="009E57C7"/>
    <w:rsid w:val="009E6BC6"/>
    <w:rsid w:val="009E6D0E"/>
    <w:rsid w:val="009E6DC2"/>
    <w:rsid w:val="009E6DC4"/>
    <w:rsid w:val="009E6E7A"/>
    <w:rsid w:val="009E7036"/>
    <w:rsid w:val="009E728B"/>
    <w:rsid w:val="009E7377"/>
    <w:rsid w:val="009E79AF"/>
    <w:rsid w:val="009F01C7"/>
    <w:rsid w:val="009F04CA"/>
    <w:rsid w:val="009F119D"/>
    <w:rsid w:val="009F1782"/>
    <w:rsid w:val="009F179E"/>
    <w:rsid w:val="009F195B"/>
    <w:rsid w:val="009F1F53"/>
    <w:rsid w:val="009F20C3"/>
    <w:rsid w:val="009F2971"/>
    <w:rsid w:val="009F2D2F"/>
    <w:rsid w:val="009F3297"/>
    <w:rsid w:val="009F39B3"/>
    <w:rsid w:val="009F3A0F"/>
    <w:rsid w:val="009F3B06"/>
    <w:rsid w:val="009F3C77"/>
    <w:rsid w:val="009F3C83"/>
    <w:rsid w:val="009F3CBA"/>
    <w:rsid w:val="009F3D38"/>
    <w:rsid w:val="009F415E"/>
    <w:rsid w:val="009F458D"/>
    <w:rsid w:val="009F47BC"/>
    <w:rsid w:val="009F4C27"/>
    <w:rsid w:val="009F4CC3"/>
    <w:rsid w:val="009F566E"/>
    <w:rsid w:val="009F583C"/>
    <w:rsid w:val="009F5C3D"/>
    <w:rsid w:val="009F60B3"/>
    <w:rsid w:val="009F6450"/>
    <w:rsid w:val="009F68B6"/>
    <w:rsid w:val="009F7264"/>
    <w:rsid w:val="009F73F2"/>
    <w:rsid w:val="009F74B5"/>
    <w:rsid w:val="009F75A6"/>
    <w:rsid w:val="009F7C05"/>
    <w:rsid w:val="009F7F28"/>
    <w:rsid w:val="009F7F91"/>
    <w:rsid w:val="00A0059D"/>
    <w:rsid w:val="00A007DD"/>
    <w:rsid w:val="00A009C4"/>
    <w:rsid w:val="00A009E2"/>
    <w:rsid w:val="00A01078"/>
    <w:rsid w:val="00A012B5"/>
    <w:rsid w:val="00A0133B"/>
    <w:rsid w:val="00A013BA"/>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91E"/>
    <w:rsid w:val="00A047C7"/>
    <w:rsid w:val="00A04F3B"/>
    <w:rsid w:val="00A055A7"/>
    <w:rsid w:val="00A0590B"/>
    <w:rsid w:val="00A0607E"/>
    <w:rsid w:val="00A061BE"/>
    <w:rsid w:val="00A0622B"/>
    <w:rsid w:val="00A06BFC"/>
    <w:rsid w:val="00A07167"/>
    <w:rsid w:val="00A0720D"/>
    <w:rsid w:val="00A0746A"/>
    <w:rsid w:val="00A07654"/>
    <w:rsid w:val="00A07871"/>
    <w:rsid w:val="00A078E4"/>
    <w:rsid w:val="00A07AB6"/>
    <w:rsid w:val="00A07ACA"/>
    <w:rsid w:val="00A07ADE"/>
    <w:rsid w:val="00A07B13"/>
    <w:rsid w:val="00A07DAA"/>
    <w:rsid w:val="00A07F33"/>
    <w:rsid w:val="00A10593"/>
    <w:rsid w:val="00A10749"/>
    <w:rsid w:val="00A10924"/>
    <w:rsid w:val="00A10C3F"/>
    <w:rsid w:val="00A10CB9"/>
    <w:rsid w:val="00A117A2"/>
    <w:rsid w:val="00A11DA6"/>
    <w:rsid w:val="00A121AA"/>
    <w:rsid w:val="00A121C1"/>
    <w:rsid w:val="00A122C3"/>
    <w:rsid w:val="00A1269F"/>
    <w:rsid w:val="00A12BF3"/>
    <w:rsid w:val="00A13168"/>
    <w:rsid w:val="00A133D3"/>
    <w:rsid w:val="00A13428"/>
    <w:rsid w:val="00A1365E"/>
    <w:rsid w:val="00A13734"/>
    <w:rsid w:val="00A13936"/>
    <w:rsid w:val="00A13A2A"/>
    <w:rsid w:val="00A13D19"/>
    <w:rsid w:val="00A13EA8"/>
    <w:rsid w:val="00A14073"/>
    <w:rsid w:val="00A142CE"/>
    <w:rsid w:val="00A14B96"/>
    <w:rsid w:val="00A14E15"/>
    <w:rsid w:val="00A14FA8"/>
    <w:rsid w:val="00A15261"/>
    <w:rsid w:val="00A152E8"/>
    <w:rsid w:val="00A1586A"/>
    <w:rsid w:val="00A158A6"/>
    <w:rsid w:val="00A15925"/>
    <w:rsid w:val="00A15995"/>
    <w:rsid w:val="00A15A93"/>
    <w:rsid w:val="00A15DE5"/>
    <w:rsid w:val="00A15FC1"/>
    <w:rsid w:val="00A16333"/>
    <w:rsid w:val="00A16832"/>
    <w:rsid w:val="00A1693A"/>
    <w:rsid w:val="00A16A4C"/>
    <w:rsid w:val="00A16E80"/>
    <w:rsid w:val="00A171B9"/>
    <w:rsid w:val="00A208B8"/>
    <w:rsid w:val="00A209C2"/>
    <w:rsid w:val="00A20D2E"/>
    <w:rsid w:val="00A20EE3"/>
    <w:rsid w:val="00A21741"/>
    <w:rsid w:val="00A21B43"/>
    <w:rsid w:val="00A21C30"/>
    <w:rsid w:val="00A21EDB"/>
    <w:rsid w:val="00A21FB9"/>
    <w:rsid w:val="00A22468"/>
    <w:rsid w:val="00A226E6"/>
    <w:rsid w:val="00A227CD"/>
    <w:rsid w:val="00A22D0D"/>
    <w:rsid w:val="00A22DF1"/>
    <w:rsid w:val="00A22E52"/>
    <w:rsid w:val="00A22EBA"/>
    <w:rsid w:val="00A232E7"/>
    <w:rsid w:val="00A233F2"/>
    <w:rsid w:val="00A238CC"/>
    <w:rsid w:val="00A23B10"/>
    <w:rsid w:val="00A23DFC"/>
    <w:rsid w:val="00A23E28"/>
    <w:rsid w:val="00A23F76"/>
    <w:rsid w:val="00A241A7"/>
    <w:rsid w:val="00A24289"/>
    <w:rsid w:val="00A242B2"/>
    <w:rsid w:val="00A243EE"/>
    <w:rsid w:val="00A2444F"/>
    <w:rsid w:val="00A24560"/>
    <w:rsid w:val="00A24D0E"/>
    <w:rsid w:val="00A24DDE"/>
    <w:rsid w:val="00A25225"/>
    <w:rsid w:val="00A2522E"/>
    <w:rsid w:val="00A25FB4"/>
    <w:rsid w:val="00A25FF9"/>
    <w:rsid w:val="00A26236"/>
    <w:rsid w:val="00A2631D"/>
    <w:rsid w:val="00A263E1"/>
    <w:rsid w:val="00A2658F"/>
    <w:rsid w:val="00A2699F"/>
    <w:rsid w:val="00A26A1E"/>
    <w:rsid w:val="00A26D34"/>
    <w:rsid w:val="00A26DE2"/>
    <w:rsid w:val="00A26FE4"/>
    <w:rsid w:val="00A2735E"/>
    <w:rsid w:val="00A27385"/>
    <w:rsid w:val="00A27688"/>
    <w:rsid w:val="00A277A3"/>
    <w:rsid w:val="00A2785C"/>
    <w:rsid w:val="00A27902"/>
    <w:rsid w:val="00A279CA"/>
    <w:rsid w:val="00A279D2"/>
    <w:rsid w:val="00A3000B"/>
    <w:rsid w:val="00A3021E"/>
    <w:rsid w:val="00A302D1"/>
    <w:rsid w:val="00A303ED"/>
    <w:rsid w:val="00A30656"/>
    <w:rsid w:val="00A3088A"/>
    <w:rsid w:val="00A3088C"/>
    <w:rsid w:val="00A30C77"/>
    <w:rsid w:val="00A30E47"/>
    <w:rsid w:val="00A30E9C"/>
    <w:rsid w:val="00A31033"/>
    <w:rsid w:val="00A313F7"/>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222"/>
    <w:rsid w:val="00A35F08"/>
    <w:rsid w:val="00A36038"/>
    <w:rsid w:val="00A360F7"/>
    <w:rsid w:val="00A362C2"/>
    <w:rsid w:val="00A36397"/>
    <w:rsid w:val="00A365A2"/>
    <w:rsid w:val="00A36AD1"/>
    <w:rsid w:val="00A36D25"/>
    <w:rsid w:val="00A36EF0"/>
    <w:rsid w:val="00A376FA"/>
    <w:rsid w:val="00A37D6A"/>
    <w:rsid w:val="00A402CF"/>
    <w:rsid w:val="00A4030B"/>
    <w:rsid w:val="00A403FA"/>
    <w:rsid w:val="00A40545"/>
    <w:rsid w:val="00A40FC0"/>
    <w:rsid w:val="00A413AC"/>
    <w:rsid w:val="00A418C4"/>
    <w:rsid w:val="00A42038"/>
    <w:rsid w:val="00A420DC"/>
    <w:rsid w:val="00A428EC"/>
    <w:rsid w:val="00A42F3B"/>
    <w:rsid w:val="00A42FFD"/>
    <w:rsid w:val="00A4313F"/>
    <w:rsid w:val="00A432F7"/>
    <w:rsid w:val="00A43384"/>
    <w:rsid w:val="00A4343B"/>
    <w:rsid w:val="00A435DE"/>
    <w:rsid w:val="00A43BA4"/>
    <w:rsid w:val="00A4419F"/>
    <w:rsid w:val="00A4422C"/>
    <w:rsid w:val="00A44325"/>
    <w:rsid w:val="00A44685"/>
    <w:rsid w:val="00A44714"/>
    <w:rsid w:val="00A44F34"/>
    <w:rsid w:val="00A45996"/>
    <w:rsid w:val="00A45EBE"/>
    <w:rsid w:val="00A4609C"/>
    <w:rsid w:val="00A46638"/>
    <w:rsid w:val="00A46784"/>
    <w:rsid w:val="00A46A25"/>
    <w:rsid w:val="00A46CC8"/>
    <w:rsid w:val="00A46D67"/>
    <w:rsid w:val="00A46E65"/>
    <w:rsid w:val="00A46EC4"/>
    <w:rsid w:val="00A470DD"/>
    <w:rsid w:val="00A470F1"/>
    <w:rsid w:val="00A47927"/>
    <w:rsid w:val="00A47B62"/>
    <w:rsid w:val="00A47E5F"/>
    <w:rsid w:val="00A47E70"/>
    <w:rsid w:val="00A501CD"/>
    <w:rsid w:val="00A50609"/>
    <w:rsid w:val="00A5075A"/>
    <w:rsid w:val="00A507A1"/>
    <w:rsid w:val="00A50A6A"/>
    <w:rsid w:val="00A50EE8"/>
    <w:rsid w:val="00A50F74"/>
    <w:rsid w:val="00A512EE"/>
    <w:rsid w:val="00A51606"/>
    <w:rsid w:val="00A51951"/>
    <w:rsid w:val="00A51E60"/>
    <w:rsid w:val="00A523EA"/>
    <w:rsid w:val="00A52426"/>
    <w:rsid w:val="00A529CC"/>
    <w:rsid w:val="00A52C00"/>
    <w:rsid w:val="00A52C7C"/>
    <w:rsid w:val="00A52D1F"/>
    <w:rsid w:val="00A52EA6"/>
    <w:rsid w:val="00A530C1"/>
    <w:rsid w:val="00A53968"/>
    <w:rsid w:val="00A54E67"/>
    <w:rsid w:val="00A55128"/>
    <w:rsid w:val="00A554DD"/>
    <w:rsid w:val="00A5569A"/>
    <w:rsid w:val="00A55834"/>
    <w:rsid w:val="00A55835"/>
    <w:rsid w:val="00A55B56"/>
    <w:rsid w:val="00A55C38"/>
    <w:rsid w:val="00A55E72"/>
    <w:rsid w:val="00A55F68"/>
    <w:rsid w:val="00A560CC"/>
    <w:rsid w:val="00A5611F"/>
    <w:rsid w:val="00A5650E"/>
    <w:rsid w:val="00A5658C"/>
    <w:rsid w:val="00A56B04"/>
    <w:rsid w:val="00A56E40"/>
    <w:rsid w:val="00A570EF"/>
    <w:rsid w:val="00A573AB"/>
    <w:rsid w:val="00A573C5"/>
    <w:rsid w:val="00A579AA"/>
    <w:rsid w:val="00A57BEE"/>
    <w:rsid w:val="00A57FE2"/>
    <w:rsid w:val="00A61357"/>
    <w:rsid w:val="00A618B3"/>
    <w:rsid w:val="00A61D78"/>
    <w:rsid w:val="00A61FBB"/>
    <w:rsid w:val="00A62023"/>
    <w:rsid w:val="00A62240"/>
    <w:rsid w:val="00A62248"/>
    <w:rsid w:val="00A623DD"/>
    <w:rsid w:val="00A624A9"/>
    <w:rsid w:val="00A6268B"/>
    <w:rsid w:val="00A62792"/>
    <w:rsid w:val="00A62B37"/>
    <w:rsid w:val="00A632EB"/>
    <w:rsid w:val="00A63615"/>
    <w:rsid w:val="00A638C7"/>
    <w:rsid w:val="00A638D5"/>
    <w:rsid w:val="00A63C72"/>
    <w:rsid w:val="00A63E58"/>
    <w:rsid w:val="00A63F43"/>
    <w:rsid w:val="00A645A1"/>
    <w:rsid w:val="00A647FB"/>
    <w:rsid w:val="00A64839"/>
    <w:rsid w:val="00A648F1"/>
    <w:rsid w:val="00A64A17"/>
    <w:rsid w:val="00A64F6B"/>
    <w:rsid w:val="00A654B1"/>
    <w:rsid w:val="00A65B7B"/>
    <w:rsid w:val="00A65C0C"/>
    <w:rsid w:val="00A65DE5"/>
    <w:rsid w:val="00A6628D"/>
    <w:rsid w:val="00A66499"/>
    <w:rsid w:val="00A66858"/>
    <w:rsid w:val="00A66B64"/>
    <w:rsid w:val="00A66EC4"/>
    <w:rsid w:val="00A66F29"/>
    <w:rsid w:val="00A67026"/>
    <w:rsid w:val="00A671CE"/>
    <w:rsid w:val="00A672DF"/>
    <w:rsid w:val="00A67488"/>
    <w:rsid w:val="00A67544"/>
    <w:rsid w:val="00A676B2"/>
    <w:rsid w:val="00A677DD"/>
    <w:rsid w:val="00A678D6"/>
    <w:rsid w:val="00A67960"/>
    <w:rsid w:val="00A67D6E"/>
    <w:rsid w:val="00A67E4A"/>
    <w:rsid w:val="00A70963"/>
    <w:rsid w:val="00A711B8"/>
    <w:rsid w:val="00A71B9D"/>
    <w:rsid w:val="00A71DC7"/>
    <w:rsid w:val="00A71FE2"/>
    <w:rsid w:val="00A7223B"/>
    <w:rsid w:val="00A724E6"/>
    <w:rsid w:val="00A7250A"/>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53D2"/>
    <w:rsid w:val="00A75650"/>
    <w:rsid w:val="00A758D0"/>
    <w:rsid w:val="00A75AD0"/>
    <w:rsid w:val="00A75C0C"/>
    <w:rsid w:val="00A7613D"/>
    <w:rsid w:val="00A766B8"/>
    <w:rsid w:val="00A767BB"/>
    <w:rsid w:val="00A76973"/>
    <w:rsid w:val="00A76980"/>
    <w:rsid w:val="00A76B94"/>
    <w:rsid w:val="00A774BE"/>
    <w:rsid w:val="00A77571"/>
    <w:rsid w:val="00A77BC8"/>
    <w:rsid w:val="00A77C2B"/>
    <w:rsid w:val="00A80343"/>
    <w:rsid w:val="00A80413"/>
    <w:rsid w:val="00A80B26"/>
    <w:rsid w:val="00A80FA1"/>
    <w:rsid w:val="00A81743"/>
    <w:rsid w:val="00A81A57"/>
    <w:rsid w:val="00A81C95"/>
    <w:rsid w:val="00A8205B"/>
    <w:rsid w:val="00A82416"/>
    <w:rsid w:val="00A8251F"/>
    <w:rsid w:val="00A8255B"/>
    <w:rsid w:val="00A826CA"/>
    <w:rsid w:val="00A82733"/>
    <w:rsid w:val="00A829BA"/>
    <w:rsid w:val="00A82A9B"/>
    <w:rsid w:val="00A82C18"/>
    <w:rsid w:val="00A8301A"/>
    <w:rsid w:val="00A83254"/>
    <w:rsid w:val="00A8340F"/>
    <w:rsid w:val="00A834CA"/>
    <w:rsid w:val="00A83501"/>
    <w:rsid w:val="00A837FB"/>
    <w:rsid w:val="00A83E7D"/>
    <w:rsid w:val="00A83EB5"/>
    <w:rsid w:val="00A83ED4"/>
    <w:rsid w:val="00A84104"/>
    <w:rsid w:val="00A842FD"/>
    <w:rsid w:val="00A843A2"/>
    <w:rsid w:val="00A843F3"/>
    <w:rsid w:val="00A845C4"/>
    <w:rsid w:val="00A849D6"/>
    <w:rsid w:val="00A84E28"/>
    <w:rsid w:val="00A84E3B"/>
    <w:rsid w:val="00A84E71"/>
    <w:rsid w:val="00A85838"/>
    <w:rsid w:val="00A85F3A"/>
    <w:rsid w:val="00A863EE"/>
    <w:rsid w:val="00A8681C"/>
    <w:rsid w:val="00A86A11"/>
    <w:rsid w:val="00A875B5"/>
    <w:rsid w:val="00A87862"/>
    <w:rsid w:val="00A878F7"/>
    <w:rsid w:val="00A879FD"/>
    <w:rsid w:val="00A87B0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209D"/>
    <w:rsid w:val="00A925AF"/>
    <w:rsid w:val="00A92616"/>
    <w:rsid w:val="00A928E5"/>
    <w:rsid w:val="00A93079"/>
    <w:rsid w:val="00A93176"/>
    <w:rsid w:val="00A9322C"/>
    <w:rsid w:val="00A934D0"/>
    <w:rsid w:val="00A93BC4"/>
    <w:rsid w:val="00A94044"/>
    <w:rsid w:val="00A94392"/>
    <w:rsid w:val="00A945E6"/>
    <w:rsid w:val="00A945F9"/>
    <w:rsid w:val="00A9573F"/>
    <w:rsid w:val="00A95754"/>
    <w:rsid w:val="00A96078"/>
    <w:rsid w:val="00A96321"/>
    <w:rsid w:val="00A9668B"/>
    <w:rsid w:val="00A9669F"/>
    <w:rsid w:val="00A9686F"/>
    <w:rsid w:val="00A96C77"/>
    <w:rsid w:val="00A971EB"/>
    <w:rsid w:val="00A9721B"/>
    <w:rsid w:val="00A974DE"/>
    <w:rsid w:val="00A97C0E"/>
    <w:rsid w:val="00AA0027"/>
    <w:rsid w:val="00AA08DF"/>
    <w:rsid w:val="00AA1AD8"/>
    <w:rsid w:val="00AA23EB"/>
    <w:rsid w:val="00AA244A"/>
    <w:rsid w:val="00AA24F6"/>
    <w:rsid w:val="00AA25BE"/>
    <w:rsid w:val="00AA2784"/>
    <w:rsid w:val="00AA2E12"/>
    <w:rsid w:val="00AA2EE6"/>
    <w:rsid w:val="00AA3455"/>
    <w:rsid w:val="00AA35F0"/>
    <w:rsid w:val="00AA3A7F"/>
    <w:rsid w:val="00AA3C48"/>
    <w:rsid w:val="00AA402C"/>
    <w:rsid w:val="00AA4126"/>
    <w:rsid w:val="00AA4C5E"/>
    <w:rsid w:val="00AA56E5"/>
    <w:rsid w:val="00AA6323"/>
    <w:rsid w:val="00AA6AF3"/>
    <w:rsid w:val="00AA6BE1"/>
    <w:rsid w:val="00AA6C99"/>
    <w:rsid w:val="00AA73DA"/>
    <w:rsid w:val="00AA7565"/>
    <w:rsid w:val="00AA7D24"/>
    <w:rsid w:val="00AA7DFA"/>
    <w:rsid w:val="00AA7E76"/>
    <w:rsid w:val="00AB0043"/>
    <w:rsid w:val="00AB0316"/>
    <w:rsid w:val="00AB057B"/>
    <w:rsid w:val="00AB07B8"/>
    <w:rsid w:val="00AB14D2"/>
    <w:rsid w:val="00AB14F0"/>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BCB"/>
    <w:rsid w:val="00AB4C4E"/>
    <w:rsid w:val="00AB4F11"/>
    <w:rsid w:val="00AB502E"/>
    <w:rsid w:val="00AB525D"/>
    <w:rsid w:val="00AB52BF"/>
    <w:rsid w:val="00AB566E"/>
    <w:rsid w:val="00AB5C2D"/>
    <w:rsid w:val="00AB5F16"/>
    <w:rsid w:val="00AB64FE"/>
    <w:rsid w:val="00AB6614"/>
    <w:rsid w:val="00AB681F"/>
    <w:rsid w:val="00AB68DF"/>
    <w:rsid w:val="00AB6C24"/>
    <w:rsid w:val="00AB7130"/>
    <w:rsid w:val="00AB714A"/>
    <w:rsid w:val="00AB72CA"/>
    <w:rsid w:val="00AB7B5F"/>
    <w:rsid w:val="00AB7C77"/>
    <w:rsid w:val="00AC0000"/>
    <w:rsid w:val="00AC0052"/>
    <w:rsid w:val="00AC044A"/>
    <w:rsid w:val="00AC0AFE"/>
    <w:rsid w:val="00AC1BBD"/>
    <w:rsid w:val="00AC1C27"/>
    <w:rsid w:val="00AC1E91"/>
    <w:rsid w:val="00AC2B26"/>
    <w:rsid w:val="00AC3148"/>
    <w:rsid w:val="00AC32AC"/>
    <w:rsid w:val="00AC36F5"/>
    <w:rsid w:val="00AC3800"/>
    <w:rsid w:val="00AC3B7D"/>
    <w:rsid w:val="00AC3CBF"/>
    <w:rsid w:val="00AC4067"/>
    <w:rsid w:val="00AC4402"/>
    <w:rsid w:val="00AC45D2"/>
    <w:rsid w:val="00AC4DF1"/>
    <w:rsid w:val="00AC4EEC"/>
    <w:rsid w:val="00AC5366"/>
    <w:rsid w:val="00AC5697"/>
    <w:rsid w:val="00AC5B85"/>
    <w:rsid w:val="00AC5CBB"/>
    <w:rsid w:val="00AC5E37"/>
    <w:rsid w:val="00AC6137"/>
    <w:rsid w:val="00AC6156"/>
    <w:rsid w:val="00AC6324"/>
    <w:rsid w:val="00AC6491"/>
    <w:rsid w:val="00AC6556"/>
    <w:rsid w:val="00AC6784"/>
    <w:rsid w:val="00AC70C3"/>
    <w:rsid w:val="00AC73F7"/>
    <w:rsid w:val="00AC79FC"/>
    <w:rsid w:val="00AC7AB6"/>
    <w:rsid w:val="00AC7C91"/>
    <w:rsid w:val="00AD00D0"/>
    <w:rsid w:val="00AD00D8"/>
    <w:rsid w:val="00AD015F"/>
    <w:rsid w:val="00AD0311"/>
    <w:rsid w:val="00AD0483"/>
    <w:rsid w:val="00AD0624"/>
    <w:rsid w:val="00AD0672"/>
    <w:rsid w:val="00AD0751"/>
    <w:rsid w:val="00AD0A96"/>
    <w:rsid w:val="00AD0DCD"/>
    <w:rsid w:val="00AD1841"/>
    <w:rsid w:val="00AD199D"/>
    <w:rsid w:val="00AD1BBF"/>
    <w:rsid w:val="00AD1CF7"/>
    <w:rsid w:val="00AD1E63"/>
    <w:rsid w:val="00AD1EF8"/>
    <w:rsid w:val="00AD2379"/>
    <w:rsid w:val="00AD262A"/>
    <w:rsid w:val="00AD2767"/>
    <w:rsid w:val="00AD27EE"/>
    <w:rsid w:val="00AD2C94"/>
    <w:rsid w:val="00AD2EB9"/>
    <w:rsid w:val="00AD307C"/>
    <w:rsid w:val="00AD33EB"/>
    <w:rsid w:val="00AD3B6A"/>
    <w:rsid w:val="00AD3BFF"/>
    <w:rsid w:val="00AD403A"/>
    <w:rsid w:val="00AD4607"/>
    <w:rsid w:val="00AD482F"/>
    <w:rsid w:val="00AD494B"/>
    <w:rsid w:val="00AD4B3E"/>
    <w:rsid w:val="00AD4E3A"/>
    <w:rsid w:val="00AD5197"/>
    <w:rsid w:val="00AD51F8"/>
    <w:rsid w:val="00AD52CB"/>
    <w:rsid w:val="00AD530D"/>
    <w:rsid w:val="00AD531B"/>
    <w:rsid w:val="00AD57E9"/>
    <w:rsid w:val="00AD5DF7"/>
    <w:rsid w:val="00AD61AF"/>
    <w:rsid w:val="00AD689B"/>
    <w:rsid w:val="00AD6AFA"/>
    <w:rsid w:val="00AD6BDA"/>
    <w:rsid w:val="00AD701D"/>
    <w:rsid w:val="00AD70E0"/>
    <w:rsid w:val="00AD7689"/>
    <w:rsid w:val="00AD7B09"/>
    <w:rsid w:val="00AD7CDF"/>
    <w:rsid w:val="00AD7D59"/>
    <w:rsid w:val="00AE0052"/>
    <w:rsid w:val="00AE0B5F"/>
    <w:rsid w:val="00AE0F0C"/>
    <w:rsid w:val="00AE10BF"/>
    <w:rsid w:val="00AE1633"/>
    <w:rsid w:val="00AE1B8E"/>
    <w:rsid w:val="00AE1C81"/>
    <w:rsid w:val="00AE1F3B"/>
    <w:rsid w:val="00AE1F64"/>
    <w:rsid w:val="00AE20D4"/>
    <w:rsid w:val="00AE2CC3"/>
    <w:rsid w:val="00AE2D32"/>
    <w:rsid w:val="00AE2DC5"/>
    <w:rsid w:val="00AE2DDF"/>
    <w:rsid w:val="00AE30CF"/>
    <w:rsid w:val="00AE3514"/>
    <w:rsid w:val="00AE35F8"/>
    <w:rsid w:val="00AE3670"/>
    <w:rsid w:val="00AE387E"/>
    <w:rsid w:val="00AE4202"/>
    <w:rsid w:val="00AE4ACB"/>
    <w:rsid w:val="00AE533D"/>
    <w:rsid w:val="00AE5600"/>
    <w:rsid w:val="00AE599A"/>
    <w:rsid w:val="00AE59E9"/>
    <w:rsid w:val="00AE5B4E"/>
    <w:rsid w:val="00AE5C15"/>
    <w:rsid w:val="00AE5DF1"/>
    <w:rsid w:val="00AE62B9"/>
    <w:rsid w:val="00AE6745"/>
    <w:rsid w:val="00AE6E30"/>
    <w:rsid w:val="00AE6EA8"/>
    <w:rsid w:val="00AE6F49"/>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436"/>
    <w:rsid w:val="00AF29A7"/>
    <w:rsid w:val="00AF2A08"/>
    <w:rsid w:val="00AF2A8A"/>
    <w:rsid w:val="00AF2B1D"/>
    <w:rsid w:val="00AF2D64"/>
    <w:rsid w:val="00AF32C7"/>
    <w:rsid w:val="00AF3326"/>
    <w:rsid w:val="00AF3473"/>
    <w:rsid w:val="00AF34D8"/>
    <w:rsid w:val="00AF3944"/>
    <w:rsid w:val="00AF3BCD"/>
    <w:rsid w:val="00AF3ED8"/>
    <w:rsid w:val="00AF3F0E"/>
    <w:rsid w:val="00AF45CD"/>
    <w:rsid w:val="00AF4A07"/>
    <w:rsid w:val="00AF4CE9"/>
    <w:rsid w:val="00AF4E07"/>
    <w:rsid w:val="00AF4E18"/>
    <w:rsid w:val="00AF5250"/>
    <w:rsid w:val="00AF53B0"/>
    <w:rsid w:val="00AF5B07"/>
    <w:rsid w:val="00AF5D4D"/>
    <w:rsid w:val="00AF6017"/>
    <w:rsid w:val="00AF7515"/>
    <w:rsid w:val="00AF7CD4"/>
    <w:rsid w:val="00AF7CFA"/>
    <w:rsid w:val="00B001C9"/>
    <w:rsid w:val="00B00341"/>
    <w:rsid w:val="00B005A7"/>
    <w:rsid w:val="00B010E3"/>
    <w:rsid w:val="00B015F7"/>
    <w:rsid w:val="00B0189F"/>
    <w:rsid w:val="00B01EE1"/>
    <w:rsid w:val="00B028FC"/>
    <w:rsid w:val="00B02AE7"/>
    <w:rsid w:val="00B02C9D"/>
    <w:rsid w:val="00B0345A"/>
    <w:rsid w:val="00B03488"/>
    <w:rsid w:val="00B034A8"/>
    <w:rsid w:val="00B03882"/>
    <w:rsid w:val="00B039EC"/>
    <w:rsid w:val="00B03BF0"/>
    <w:rsid w:val="00B047BF"/>
    <w:rsid w:val="00B04B70"/>
    <w:rsid w:val="00B04D45"/>
    <w:rsid w:val="00B0536A"/>
    <w:rsid w:val="00B05534"/>
    <w:rsid w:val="00B0578F"/>
    <w:rsid w:val="00B062CB"/>
    <w:rsid w:val="00B0642A"/>
    <w:rsid w:val="00B06565"/>
    <w:rsid w:val="00B067BD"/>
    <w:rsid w:val="00B069A0"/>
    <w:rsid w:val="00B06B14"/>
    <w:rsid w:val="00B07088"/>
    <w:rsid w:val="00B071BA"/>
    <w:rsid w:val="00B073CA"/>
    <w:rsid w:val="00B075E1"/>
    <w:rsid w:val="00B07A0D"/>
    <w:rsid w:val="00B07ABB"/>
    <w:rsid w:val="00B07BE0"/>
    <w:rsid w:val="00B07FFB"/>
    <w:rsid w:val="00B10909"/>
    <w:rsid w:val="00B10AAA"/>
    <w:rsid w:val="00B110F7"/>
    <w:rsid w:val="00B114D0"/>
    <w:rsid w:val="00B11868"/>
    <w:rsid w:val="00B11966"/>
    <w:rsid w:val="00B11A1F"/>
    <w:rsid w:val="00B12191"/>
    <w:rsid w:val="00B127D1"/>
    <w:rsid w:val="00B129E8"/>
    <w:rsid w:val="00B12D7B"/>
    <w:rsid w:val="00B13080"/>
    <w:rsid w:val="00B13226"/>
    <w:rsid w:val="00B1336F"/>
    <w:rsid w:val="00B134CB"/>
    <w:rsid w:val="00B135C6"/>
    <w:rsid w:val="00B13A90"/>
    <w:rsid w:val="00B13CBD"/>
    <w:rsid w:val="00B140DB"/>
    <w:rsid w:val="00B148CC"/>
    <w:rsid w:val="00B149E9"/>
    <w:rsid w:val="00B14C86"/>
    <w:rsid w:val="00B15093"/>
    <w:rsid w:val="00B1520C"/>
    <w:rsid w:val="00B15481"/>
    <w:rsid w:val="00B15747"/>
    <w:rsid w:val="00B15ABB"/>
    <w:rsid w:val="00B15B9E"/>
    <w:rsid w:val="00B15E95"/>
    <w:rsid w:val="00B166EA"/>
    <w:rsid w:val="00B16A7A"/>
    <w:rsid w:val="00B16C48"/>
    <w:rsid w:val="00B16FD7"/>
    <w:rsid w:val="00B17062"/>
    <w:rsid w:val="00B172C5"/>
    <w:rsid w:val="00B174FB"/>
    <w:rsid w:val="00B176E8"/>
    <w:rsid w:val="00B178FE"/>
    <w:rsid w:val="00B17A6C"/>
    <w:rsid w:val="00B17B5A"/>
    <w:rsid w:val="00B17BC0"/>
    <w:rsid w:val="00B17CF2"/>
    <w:rsid w:val="00B17E76"/>
    <w:rsid w:val="00B17FD1"/>
    <w:rsid w:val="00B2019F"/>
    <w:rsid w:val="00B201E2"/>
    <w:rsid w:val="00B206D3"/>
    <w:rsid w:val="00B20C08"/>
    <w:rsid w:val="00B21078"/>
    <w:rsid w:val="00B21279"/>
    <w:rsid w:val="00B2152A"/>
    <w:rsid w:val="00B21C4E"/>
    <w:rsid w:val="00B21E5B"/>
    <w:rsid w:val="00B225C4"/>
    <w:rsid w:val="00B22652"/>
    <w:rsid w:val="00B2281D"/>
    <w:rsid w:val="00B22F1C"/>
    <w:rsid w:val="00B23114"/>
    <w:rsid w:val="00B2333A"/>
    <w:rsid w:val="00B23561"/>
    <w:rsid w:val="00B235F4"/>
    <w:rsid w:val="00B23CFB"/>
    <w:rsid w:val="00B24698"/>
    <w:rsid w:val="00B24FF5"/>
    <w:rsid w:val="00B25498"/>
    <w:rsid w:val="00B25AA9"/>
    <w:rsid w:val="00B25D59"/>
    <w:rsid w:val="00B26195"/>
    <w:rsid w:val="00B26323"/>
    <w:rsid w:val="00B2710C"/>
    <w:rsid w:val="00B27669"/>
    <w:rsid w:val="00B277A8"/>
    <w:rsid w:val="00B27C79"/>
    <w:rsid w:val="00B27EF3"/>
    <w:rsid w:val="00B27F94"/>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D2"/>
    <w:rsid w:val="00B32653"/>
    <w:rsid w:val="00B326EC"/>
    <w:rsid w:val="00B32916"/>
    <w:rsid w:val="00B32CD4"/>
    <w:rsid w:val="00B32D61"/>
    <w:rsid w:val="00B32E78"/>
    <w:rsid w:val="00B32F8E"/>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2FE"/>
    <w:rsid w:val="00B36E94"/>
    <w:rsid w:val="00B37160"/>
    <w:rsid w:val="00B37176"/>
    <w:rsid w:val="00B371BE"/>
    <w:rsid w:val="00B37267"/>
    <w:rsid w:val="00B3767C"/>
    <w:rsid w:val="00B4114F"/>
    <w:rsid w:val="00B41217"/>
    <w:rsid w:val="00B41993"/>
    <w:rsid w:val="00B41EFC"/>
    <w:rsid w:val="00B42D10"/>
    <w:rsid w:val="00B433EF"/>
    <w:rsid w:val="00B434F2"/>
    <w:rsid w:val="00B4351A"/>
    <w:rsid w:val="00B43686"/>
    <w:rsid w:val="00B436B6"/>
    <w:rsid w:val="00B43E85"/>
    <w:rsid w:val="00B440CD"/>
    <w:rsid w:val="00B443D0"/>
    <w:rsid w:val="00B44656"/>
    <w:rsid w:val="00B44BCF"/>
    <w:rsid w:val="00B45437"/>
    <w:rsid w:val="00B45A16"/>
    <w:rsid w:val="00B45B1C"/>
    <w:rsid w:val="00B45B6C"/>
    <w:rsid w:val="00B4623D"/>
    <w:rsid w:val="00B46500"/>
    <w:rsid w:val="00B46669"/>
    <w:rsid w:val="00B46802"/>
    <w:rsid w:val="00B46E72"/>
    <w:rsid w:val="00B47037"/>
    <w:rsid w:val="00B472D5"/>
    <w:rsid w:val="00B473DA"/>
    <w:rsid w:val="00B47BAA"/>
    <w:rsid w:val="00B47C0A"/>
    <w:rsid w:val="00B47F08"/>
    <w:rsid w:val="00B50132"/>
    <w:rsid w:val="00B50252"/>
    <w:rsid w:val="00B50413"/>
    <w:rsid w:val="00B505FD"/>
    <w:rsid w:val="00B50621"/>
    <w:rsid w:val="00B50707"/>
    <w:rsid w:val="00B509FF"/>
    <w:rsid w:val="00B50F95"/>
    <w:rsid w:val="00B513F3"/>
    <w:rsid w:val="00B5161F"/>
    <w:rsid w:val="00B51688"/>
    <w:rsid w:val="00B51931"/>
    <w:rsid w:val="00B51961"/>
    <w:rsid w:val="00B51A54"/>
    <w:rsid w:val="00B51F28"/>
    <w:rsid w:val="00B52179"/>
    <w:rsid w:val="00B52440"/>
    <w:rsid w:val="00B52631"/>
    <w:rsid w:val="00B52816"/>
    <w:rsid w:val="00B528FD"/>
    <w:rsid w:val="00B52A05"/>
    <w:rsid w:val="00B52B4D"/>
    <w:rsid w:val="00B52BEB"/>
    <w:rsid w:val="00B52D23"/>
    <w:rsid w:val="00B52E66"/>
    <w:rsid w:val="00B5308D"/>
    <w:rsid w:val="00B53584"/>
    <w:rsid w:val="00B53817"/>
    <w:rsid w:val="00B5388E"/>
    <w:rsid w:val="00B53942"/>
    <w:rsid w:val="00B53A52"/>
    <w:rsid w:val="00B53D2E"/>
    <w:rsid w:val="00B545ED"/>
    <w:rsid w:val="00B54BFF"/>
    <w:rsid w:val="00B55129"/>
    <w:rsid w:val="00B55338"/>
    <w:rsid w:val="00B557B2"/>
    <w:rsid w:val="00B55B33"/>
    <w:rsid w:val="00B55B49"/>
    <w:rsid w:val="00B55C0B"/>
    <w:rsid w:val="00B55E48"/>
    <w:rsid w:val="00B560B7"/>
    <w:rsid w:val="00B5652E"/>
    <w:rsid w:val="00B56DBA"/>
    <w:rsid w:val="00B57183"/>
    <w:rsid w:val="00B57734"/>
    <w:rsid w:val="00B578E7"/>
    <w:rsid w:val="00B579E4"/>
    <w:rsid w:val="00B57E97"/>
    <w:rsid w:val="00B6006A"/>
    <w:rsid w:val="00B6020C"/>
    <w:rsid w:val="00B6023C"/>
    <w:rsid w:val="00B604A0"/>
    <w:rsid w:val="00B60A03"/>
    <w:rsid w:val="00B60B1C"/>
    <w:rsid w:val="00B60C6E"/>
    <w:rsid w:val="00B614F8"/>
    <w:rsid w:val="00B617BB"/>
    <w:rsid w:val="00B619BE"/>
    <w:rsid w:val="00B61AD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D5"/>
    <w:rsid w:val="00B642D9"/>
    <w:rsid w:val="00B64351"/>
    <w:rsid w:val="00B6451F"/>
    <w:rsid w:val="00B64707"/>
    <w:rsid w:val="00B648CD"/>
    <w:rsid w:val="00B64FE6"/>
    <w:rsid w:val="00B652FC"/>
    <w:rsid w:val="00B65356"/>
    <w:rsid w:val="00B654B5"/>
    <w:rsid w:val="00B658DC"/>
    <w:rsid w:val="00B65EF1"/>
    <w:rsid w:val="00B661F2"/>
    <w:rsid w:val="00B663C9"/>
    <w:rsid w:val="00B663FD"/>
    <w:rsid w:val="00B665D0"/>
    <w:rsid w:val="00B6666C"/>
    <w:rsid w:val="00B667C5"/>
    <w:rsid w:val="00B66845"/>
    <w:rsid w:val="00B66897"/>
    <w:rsid w:val="00B6694A"/>
    <w:rsid w:val="00B66950"/>
    <w:rsid w:val="00B66BEB"/>
    <w:rsid w:val="00B673BB"/>
    <w:rsid w:val="00B676FC"/>
    <w:rsid w:val="00B67811"/>
    <w:rsid w:val="00B6786F"/>
    <w:rsid w:val="00B67DA4"/>
    <w:rsid w:val="00B67E51"/>
    <w:rsid w:val="00B67FC0"/>
    <w:rsid w:val="00B700F5"/>
    <w:rsid w:val="00B704CB"/>
    <w:rsid w:val="00B705D1"/>
    <w:rsid w:val="00B70DB2"/>
    <w:rsid w:val="00B7123F"/>
    <w:rsid w:val="00B71460"/>
    <w:rsid w:val="00B71581"/>
    <w:rsid w:val="00B718B2"/>
    <w:rsid w:val="00B71F0A"/>
    <w:rsid w:val="00B71F15"/>
    <w:rsid w:val="00B7221F"/>
    <w:rsid w:val="00B7234A"/>
    <w:rsid w:val="00B725C2"/>
    <w:rsid w:val="00B72644"/>
    <w:rsid w:val="00B733EA"/>
    <w:rsid w:val="00B738E4"/>
    <w:rsid w:val="00B74581"/>
    <w:rsid w:val="00B74B25"/>
    <w:rsid w:val="00B74D2E"/>
    <w:rsid w:val="00B75115"/>
    <w:rsid w:val="00B7529A"/>
    <w:rsid w:val="00B75A4C"/>
    <w:rsid w:val="00B75C2D"/>
    <w:rsid w:val="00B75CE0"/>
    <w:rsid w:val="00B766EE"/>
    <w:rsid w:val="00B7706B"/>
    <w:rsid w:val="00B77537"/>
    <w:rsid w:val="00B77F3E"/>
    <w:rsid w:val="00B8063A"/>
    <w:rsid w:val="00B807E0"/>
    <w:rsid w:val="00B808CE"/>
    <w:rsid w:val="00B80C84"/>
    <w:rsid w:val="00B80CC4"/>
    <w:rsid w:val="00B80DE6"/>
    <w:rsid w:val="00B80EB7"/>
    <w:rsid w:val="00B80FF9"/>
    <w:rsid w:val="00B81109"/>
    <w:rsid w:val="00B81239"/>
    <w:rsid w:val="00B81837"/>
    <w:rsid w:val="00B81B65"/>
    <w:rsid w:val="00B81EB6"/>
    <w:rsid w:val="00B82423"/>
    <w:rsid w:val="00B8244B"/>
    <w:rsid w:val="00B82661"/>
    <w:rsid w:val="00B82C94"/>
    <w:rsid w:val="00B82E23"/>
    <w:rsid w:val="00B839DC"/>
    <w:rsid w:val="00B83B6C"/>
    <w:rsid w:val="00B83BC7"/>
    <w:rsid w:val="00B83E1A"/>
    <w:rsid w:val="00B83F14"/>
    <w:rsid w:val="00B84217"/>
    <w:rsid w:val="00B8429A"/>
    <w:rsid w:val="00B8431F"/>
    <w:rsid w:val="00B84852"/>
    <w:rsid w:val="00B84CF0"/>
    <w:rsid w:val="00B84D1E"/>
    <w:rsid w:val="00B84F07"/>
    <w:rsid w:val="00B84FE5"/>
    <w:rsid w:val="00B85E14"/>
    <w:rsid w:val="00B85EC4"/>
    <w:rsid w:val="00B86202"/>
    <w:rsid w:val="00B86465"/>
    <w:rsid w:val="00B86576"/>
    <w:rsid w:val="00B8689D"/>
    <w:rsid w:val="00B869B3"/>
    <w:rsid w:val="00B86E6C"/>
    <w:rsid w:val="00B877EF"/>
    <w:rsid w:val="00B87873"/>
    <w:rsid w:val="00B87DDF"/>
    <w:rsid w:val="00B903C3"/>
    <w:rsid w:val="00B904A9"/>
    <w:rsid w:val="00B90643"/>
    <w:rsid w:val="00B906F8"/>
    <w:rsid w:val="00B907A0"/>
    <w:rsid w:val="00B90FD9"/>
    <w:rsid w:val="00B91071"/>
    <w:rsid w:val="00B9140F"/>
    <w:rsid w:val="00B91BE4"/>
    <w:rsid w:val="00B91C50"/>
    <w:rsid w:val="00B92008"/>
    <w:rsid w:val="00B920AE"/>
    <w:rsid w:val="00B92227"/>
    <w:rsid w:val="00B92708"/>
    <w:rsid w:val="00B928D7"/>
    <w:rsid w:val="00B92DF4"/>
    <w:rsid w:val="00B93080"/>
    <w:rsid w:val="00B93244"/>
    <w:rsid w:val="00B935B0"/>
    <w:rsid w:val="00B93BE4"/>
    <w:rsid w:val="00B93D8B"/>
    <w:rsid w:val="00B94101"/>
    <w:rsid w:val="00B94675"/>
    <w:rsid w:val="00B94745"/>
    <w:rsid w:val="00B94DE3"/>
    <w:rsid w:val="00B95054"/>
    <w:rsid w:val="00B951FB"/>
    <w:rsid w:val="00B95582"/>
    <w:rsid w:val="00B9576F"/>
    <w:rsid w:val="00B95B4B"/>
    <w:rsid w:val="00B95F19"/>
    <w:rsid w:val="00B960A7"/>
    <w:rsid w:val="00B960C5"/>
    <w:rsid w:val="00B96211"/>
    <w:rsid w:val="00B9621F"/>
    <w:rsid w:val="00B9632E"/>
    <w:rsid w:val="00B9665F"/>
    <w:rsid w:val="00B96B95"/>
    <w:rsid w:val="00B974C8"/>
    <w:rsid w:val="00B97763"/>
    <w:rsid w:val="00B97795"/>
    <w:rsid w:val="00B9796B"/>
    <w:rsid w:val="00B97B1F"/>
    <w:rsid w:val="00B97C52"/>
    <w:rsid w:val="00B97C5D"/>
    <w:rsid w:val="00BA0041"/>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A56"/>
    <w:rsid w:val="00BA4B78"/>
    <w:rsid w:val="00BA4DDA"/>
    <w:rsid w:val="00BA4F54"/>
    <w:rsid w:val="00BA4F8A"/>
    <w:rsid w:val="00BA4FB5"/>
    <w:rsid w:val="00BA5637"/>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4A5"/>
    <w:rsid w:val="00BB4CBA"/>
    <w:rsid w:val="00BB4FE3"/>
    <w:rsid w:val="00BB50F9"/>
    <w:rsid w:val="00BB5209"/>
    <w:rsid w:val="00BB545E"/>
    <w:rsid w:val="00BB5613"/>
    <w:rsid w:val="00BB5735"/>
    <w:rsid w:val="00BB5ABC"/>
    <w:rsid w:val="00BB5C2C"/>
    <w:rsid w:val="00BB5CC5"/>
    <w:rsid w:val="00BB5D44"/>
    <w:rsid w:val="00BB5EBA"/>
    <w:rsid w:val="00BB62EC"/>
    <w:rsid w:val="00BB6430"/>
    <w:rsid w:val="00BB68EA"/>
    <w:rsid w:val="00BB6A53"/>
    <w:rsid w:val="00BB6B00"/>
    <w:rsid w:val="00BB6B31"/>
    <w:rsid w:val="00BB714F"/>
    <w:rsid w:val="00BB7231"/>
    <w:rsid w:val="00BB7461"/>
    <w:rsid w:val="00BB78A3"/>
    <w:rsid w:val="00BB7A4E"/>
    <w:rsid w:val="00BB7B82"/>
    <w:rsid w:val="00BC0AB0"/>
    <w:rsid w:val="00BC0C2F"/>
    <w:rsid w:val="00BC1147"/>
    <w:rsid w:val="00BC15A4"/>
    <w:rsid w:val="00BC1E7F"/>
    <w:rsid w:val="00BC20F6"/>
    <w:rsid w:val="00BC213B"/>
    <w:rsid w:val="00BC26EC"/>
    <w:rsid w:val="00BC2843"/>
    <w:rsid w:val="00BC2A4D"/>
    <w:rsid w:val="00BC2CF9"/>
    <w:rsid w:val="00BC2D76"/>
    <w:rsid w:val="00BC2F7D"/>
    <w:rsid w:val="00BC35B5"/>
    <w:rsid w:val="00BC39FF"/>
    <w:rsid w:val="00BC4269"/>
    <w:rsid w:val="00BC4373"/>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902"/>
    <w:rsid w:val="00BC7E7A"/>
    <w:rsid w:val="00BD0835"/>
    <w:rsid w:val="00BD0E0B"/>
    <w:rsid w:val="00BD14E9"/>
    <w:rsid w:val="00BD1B25"/>
    <w:rsid w:val="00BD1B30"/>
    <w:rsid w:val="00BD1CEC"/>
    <w:rsid w:val="00BD2579"/>
    <w:rsid w:val="00BD279D"/>
    <w:rsid w:val="00BD2AE9"/>
    <w:rsid w:val="00BD2DE6"/>
    <w:rsid w:val="00BD2E24"/>
    <w:rsid w:val="00BD35F4"/>
    <w:rsid w:val="00BD36A6"/>
    <w:rsid w:val="00BD36FB"/>
    <w:rsid w:val="00BD396B"/>
    <w:rsid w:val="00BD40A0"/>
    <w:rsid w:val="00BD4C11"/>
    <w:rsid w:val="00BD4D47"/>
    <w:rsid w:val="00BD5333"/>
    <w:rsid w:val="00BD56BE"/>
    <w:rsid w:val="00BD58BA"/>
    <w:rsid w:val="00BD5999"/>
    <w:rsid w:val="00BD5AE8"/>
    <w:rsid w:val="00BD5B9B"/>
    <w:rsid w:val="00BD5E3C"/>
    <w:rsid w:val="00BD61B1"/>
    <w:rsid w:val="00BD64CD"/>
    <w:rsid w:val="00BD64F8"/>
    <w:rsid w:val="00BD788E"/>
    <w:rsid w:val="00BD7A3A"/>
    <w:rsid w:val="00BD7ECF"/>
    <w:rsid w:val="00BE0D23"/>
    <w:rsid w:val="00BE0FD3"/>
    <w:rsid w:val="00BE158C"/>
    <w:rsid w:val="00BE1894"/>
    <w:rsid w:val="00BE18F2"/>
    <w:rsid w:val="00BE1993"/>
    <w:rsid w:val="00BE1A64"/>
    <w:rsid w:val="00BE1ECC"/>
    <w:rsid w:val="00BE2186"/>
    <w:rsid w:val="00BE2C87"/>
    <w:rsid w:val="00BE2CB6"/>
    <w:rsid w:val="00BE2DAB"/>
    <w:rsid w:val="00BE34A2"/>
    <w:rsid w:val="00BE3946"/>
    <w:rsid w:val="00BE3BE3"/>
    <w:rsid w:val="00BE3C1C"/>
    <w:rsid w:val="00BE3C44"/>
    <w:rsid w:val="00BE410C"/>
    <w:rsid w:val="00BE4185"/>
    <w:rsid w:val="00BE49B8"/>
    <w:rsid w:val="00BE508B"/>
    <w:rsid w:val="00BE5092"/>
    <w:rsid w:val="00BE50CD"/>
    <w:rsid w:val="00BE5112"/>
    <w:rsid w:val="00BE52BB"/>
    <w:rsid w:val="00BE5436"/>
    <w:rsid w:val="00BE56D8"/>
    <w:rsid w:val="00BE5C18"/>
    <w:rsid w:val="00BE5E26"/>
    <w:rsid w:val="00BE602B"/>
    <w:rsid w:val="00BE614D"/>
    <w:rsid w:val="00BE6200"/>
    <w:rsid w:val="00BE66E3"/>
    <w:rsid w:val="00BE698C"/>
    <w:rsid w:val="00BE6B27"/>
    <w:rsid w:val="00BE6B3B"/>
    <w:rsid w:val="00BE6CD1"/>
    <w:rsid w:val="00BE6EEC"/>
    <w:rsid w:val="00BE6F8C"/>
    <w:rsid w:val="00BE7205"/>
    <w:rsid w:val="00BE7300"/>
    <w:rsid w:val="00BE773C"/>
    <w:rsid w:val="00BE77A9"/>
    <w:rsid w:val="00BE789D"/>
    <w:rsid w:val="00BE7A2B"/>
    <w:rsid w:val="00BE7D6D"/>
    <w:rsid w:val="00BF18FF"/>
    <w:rsid w:val="00BF1A0D"/>
    <w:rsid w:val="00BF1E36"/>
    <w:rsid w:val="00BF20EA"/>
    <w:rsid w:val="00BF21C3"/>
    <w:rsid w:val="00BF2373"/>
    <w:rsid w:val="00BF2469"/>
    <w:rsid w:val="00BF2564"/>
    <w:rsid w:val="00BF2782"/>
    <w:rsid w:val="00BF27E1"/>
    <w:rsid w:val="00BF29FB"/>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9F"/>
    <w:rsid w:val="00BF66D5"/>
    <w:rsid w:val="00BF6762"/>
    <w:rsid w:val="00BF67D9"/>
    <w:rsid w:val="00BF7428"/>
    <w:rsid w:val="00BF74B3"/>
    <w:rsid w:val="00BF7680"/>
    <w:rsid w:val="00BF792F"/>
    <w:rsid w:val="00BF7F76"/>
    <w:rsid w:val="00C004D0"/>
    <w:rsid w:val="00C0058C"/>
    <w:rsid w:val="00C00B3A"/>
    <w:rsid w:val="00C00D95"/>
    <w:rsid w:val="00C0100C"/>
    <w:rsid w:val="00C01141"/>
    <w:rsid w:val="00C011FA"/>
    <w:rsid w:val="00C01640"/>
    <w:rsid w:val="00C01B06"/>
    <w:rsid w:val="00C020D9"/>
    <w:rsid w:val="00C02FDC"/>
    <w:rsid w:val="00C04139"/>
    <w:rsid w:val="00C042AF"/>
    <w:rsid w:val="00C04321"/>
    <w:rsid w:val="00C049E2"/>
    <w:rsid w:val="00C04C2B"/>
    <w:rsid w:val="00C04F70"/>
    <w:rsid w:val="00C05508"/>
    <w:rsid w:val="00C055EF"/>
    <w:rsid w:val="00C059C8"/>
    <w:rsid w:val="00C05D67"/>
    <w:rsid w:val="00C05EA7"/>
    <w:rsid w:val="00C06126"/>
    <w:rsid w:val="00C06C41"/>
    <w:rsid w:val="00C06C63"/>
    <w:rsid w:val="00C06EB8"/>
    <w:rsid w:val="00C07694"/>
    <w:rsid w:val="00C100CC"/>
    <w:rsid w:val="00C100F9"/>
    <w:rsid w:val="00C1022A"/>
    <w:rsid w:val="00C10426"/>
    <w:rsid w:val="00C10A15"/>
    <w:rsid w:val="00C10B72"/>
    <w:rsid w:val="00C10E69"/>
    <w:rsid w:val="00C10E87"/>
    <w:rsid w:val="00C11121"/>
    <w:rsid w:val="00C11374"/>
    <w:rsid w:val="00C11712"/>
    <w:rsid w:val="00C11D23"/>
    <w:rsid w:val="00C11EA9"/>
    <w:rsid w:val="00C1208F"/>
    <w:rsid w:val="00C13371"/>
    <w:rsid w:val="00C133AE"/>
    <w:rsid w:val="00C133CB"/>
    <w:rsid w:val="00C138D6"/>
    <w:rsid w:val="00C13A92"/>
    <w:rsid w:val="00C14013"/>
    <w:rsid w:val="00C153EC"/>
    <w:rsid w:val="00C1574C"/>
    <w:rsid w:val="00C15985"/>
    <w:rsid w:val="00C1600E"/>
    <w:rsid w:val="00C16217"/>
    <w:rsid w:val="00C1639E"/>
    <w:rsid w:val="00C168A4"/>
    <w:rsid w:val="00C168C6"/>
    <w:rsid w:val="00C16A56"/>
    <w:rsid w:val="00C16A80"/>
    <w:rsid w:val="00C1728E"/>
    <w:rsid w:val="00C17745"/>
    <w:rsid w:val="00C17D14"/>
    <w:rsid w:val="00C17D9F"/>
    <w:rsid w:val="00C20137"/>
    <w:rsid w:val="00C20182"/>
    <w:rsid w:val="00C2030D"/>
    <w:rsid w:val="00C209D3"/>
    <w:rsid w:val="00C20B17"/>
    <w:rsid w:val="00C20DE0"/>
    <w:rsid w:val="00C20F4E"/>
    <w:rsid w:val="00C2126D"/>
    <w:rsid w:val="00C215F7"/>
    <w:rsid w:val="00C21687"/>
    <w:rsid w:val="00C21837"/>
    <w:rsid w:val="00C21C91"/>
    <w:rsid w:val="00C21CC9"/>
    <w:rsid w:val="00C2210A"/>
    <w:rsid w:val="00C221BA"/>
    <w:rsid w:val="00C223F1"/>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E1A"/>
    <w:rsid w:val="00C25F36"/>
    <w:rsid w:val="00C26059"/>
    <w:rsid w:val="00C271F2"/>
    <w:rsid w:val="00C272C4"/>
    <w:rsid w:val="00C27736"/>
    <w:rsid w:val="00C278A1"/>
    <w:rsid w:val="00C30234"/>
    <w:rsid w:val="00C3023E"/>
    <w:rsid w:val="00C306AC"/>
    <w:rsid w:val="00C30897"/>
    <w:rsid w:val="00C30A7D"/>
    <w:rsid w:val="00C30DAA"/>
    <w:rsid w:val="00C31019"/>
    <w:rsid w:val="00C3139E"/>
    <w:rsid w:val="00C315E8"/>
    <w:rsid w:val="00C31608"/>
    <w:rsid w:val="00C31F07"/>
    <w:rsid w:val="00C322F9"/>
    <w:rsid w:val="00C324CE"/>
    <w:rsid w:val="00C32AF9"/>
    <w:rsid w:val="00C330E0"/>
    <w:rsid w:val="00C33391"/>
    <w:rsid w:val="00C335A1"/>
    <w:rsid w:val="00C33600"/>
    <w:rsid w:val="00C33D33"/>
    <w:rsid w:val="00C3418E"/>
    <w:rsid w:val="00C344DF"/>
    <w:rsid w:val="00C34BF3"/>
    <w:rsid w:val="00C34FAE"/>
    <w:rsid w:val="00C3511B"/>
    <w:rsid w:val="00C35895"/>
    <w:rsid w:val="00C36264"/>
    <w:rsid w:val="00C367B1"/>
    <w:rsid w:val="00C36A3E"/>
    <w:rsid w:val="00C36B2A"/>
    <w:rsid w:val="00C36F9E"/>
    <w:rsid w:val="00C37A13"/>
    <w:rsid w:val="00C37A62"/>
    <w:rsid w:val="00C37C85"/>
    <w:rsid w:val="00C402BB"/>
    <w:rsid w:val="00C402EF"/>
    <w:rsid w:val="00C4045B"/>
    <w:rsid w:val="00C40485"/>
    <w:rsid w:val="00C40A6F"/>
    <w:rsid w:val="00C40F96"/>
    <w:rsid w:val="00C41179"/>
    <w:rsid w:val="00C412EE"/>
    <w:rsid w:val="00C4131A"/>
    <w:rsid w:val="00C4139A"/>
    <w:rsid w:val="00C4216E"/>
    <w:rsid w:val="00C424AF"/>
    <w:rsid w:val="00C42D5A"/>
    <w:rsid w:val="00C42D6F"/>
    <w:rsid w:val="00C430BE"/>
    <w:rsid w:val="00C433BD"/>
    <w:rsid w:val="00C43C72"/>
    <w:rsid w:val="00C44088"/>
    <w:rsid w:val="00C44451"/>
    <w:rsid w:val="00C44B50"/>
    <w:rsid w:val="00C44CB4"/>
    <w:rsid w:val="00C44F53"/>
    <w:rsid w:val="00C452BD"/>
    <w:rsid w:val="00C45324"/>
    <w:rsid w:val="00C4539D"/>
    <w:rsid w:val="00C45879"/>
    <w:rsid w:val="00C458AC"/>
    <w:rsid w:val="00C45D70"/>
    <w:rsid w:val="00C45DB0"/>
    <w:rsid w:val="00C45DE4"/>
    <w:rsid w:val="00C45EF7"/>
    <w:rsid w:val="00C460F5"/>
    <w:rsid w:val="00C4667D"/>
    <w:rsid w:val="00C4727C"/>
    <w:rsid w:val="00C47708"/>
    <w:rsid w:val="00C47CEA"/>
    <w:rsid w:val="00C47F2E"/>
    <w:rsid w:val="00C5022E"/>
    <w:rsid w:val="00C50801"/>
    <w:rsid w:val="00C50A38"/>
    <w:rsid w:val="00C50B65"/>
    <w:rsid w:val="00C50EF2"/>
    <w:rsid w:val="00C50FD6"/>
    <w:rsid w:val="00C510DD"/>
    <w:rsid w:val="00C5171B"/>
    <w:rsid w:val="00C521CC"/>
    <w:rsid w:val="00C52272"/>
    <w:rsid w:val="00C522A2"/>
    <w:rsid w:val="00C52735"/>
    <w:rsid w:val="00C52811"/>
    <w:rsid w:val="00C52AB9"/>
    <w:rsid w:val="00C52CA4"/>
    <w:rsid w:val="00C52D34"/>
    <w:rsid w:val="00C52ED0"/>
    <w:rsid w:val="00C531DD"/>
    <w:rsid w:val="00C538C1"/>
    <w:rsid w:val="00C53AEA"/>
    <w:rsid w:val="00C53F8A"/>
    <w:rsid w:val="00C53FF7"/>
    <w:rsid w:val="00C5442E"/>
    <w:rsid w:val="00C547F3"/>
    <w:rsid w:val="00C54BEB"/>
    <w:rsid w:val="00C54C3F"/>
    <w:rsid w:val="00C550E6"/>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1008"/>
    <w:rsid w:val="00C613E6"/>
    <w:rsid w:val="00C61412"/>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4333"/>
    <w:rsid w:val="00C64519"/>
    <w:rsid w:val="00C64816"/>
    <w:rsid w:val="00C64C13"/>
    <w:rsid w:val="00C64CA7"/>
    <w:rsid w:val="00C64E1E"/>
    <w:rsid w:val="00C64E8B"/>
    <w:rsid w:val="00C6522A"/>
    <w:rsid w:val="00C659B0"/>
    <w:rsid w:val="00C659BE"/>
    <w:rsid w:val="00C65E9D"/>
    <w:rsid w:val="00C6601E"/>
    <w:rsid w:val="00C66091"/>
    <w:rsid w:val="00C667B6"/>
    <w:rsid w:val="00C66997"/>
    <w:rsid w:val="00C66A49"/>
    <w:rsid w:val="00C66BFC"/>
    <w:rsid w:val="00C66DBF"/>
    <w:rsid w:val="00C673DC"/>
    <w:rsid w:val="00C67514"/>
    <w:rsid w:val="00C677D6"/>
    <w:rsid w:val="00C67ACA"/>
    <w:rsid w:val="00C67B8A"/>
    <w:rsid w:val="00C67B92"/>
    <w:rsid w:val="00C67CEB"/>
    <w:rsid w:val="00C67E3B"/>
    <w:rsid w:val="00C7007D"/>
    <w:rsid w:val="00C70203"/>
    <w:rsid w:val="00C708C4"/>
    <w:rsid w:val="00C70B80"/>
    <w:rsid w:val="00C7105B"/>
    <w:rsid w:val="00C710B9"/>
    <w:rsid w:val="00C7151E"/>
    <w:rsid w:val="00C716CA"/>
    <w:rsid w:val="00C71AF3"/>
    <w:rsid w:val="00C71D3C"/>
    <w:rsid w:val="00C71F19"/>
    <w:rsid w:val="00C7216F"/>
    <w:rsid w:val="00C725A9"/>
    <w:rsid w:val="00C725F7"/>
    <w:rsid w:val="00C72CC0"/>
    <w:rsid w:val="00C73295"/>
    <w:rsid w:val="00C73651"/>
    <w:rsid w:val="00C73A19"/>
    <w:rsid w:val="00C73BB4"/>
    <w:rsid w:val="00C73C42"/>
    <w:rsid w:val="00C741D2"/>
    <w:rsid w:val="00C7438C"/>
    <w:rsid w:val="00C7448A"/>
    <w:rsid w:val="00C747BA"/>
    <w:rsid w:val="00C74835"/>
    <w:rsid w:val="00C7493C"/>
    <w:rsid w:val="00C749DD"/>
    <w:rsid w:val="00C74A51"/>
    <w:rsid w:val="00C74E94"/>
    <w:rsid w:val="00C7516C"/>
    <w:rsid w:val="00C75416"/>
    <w:rsid w:val="00C754C7"/>
    <w:rsid w:val="00C758DE"/>
    <w:rsid w:val="00C759DA"/>
    <w:rsid w:val="00C75E5E"/>
    <w:rsid w:val="00C760AE"/>
    <w:rsid w:val="00C76475"/>
    <w:rsid w:val="00C764D9"/>
    <w:rsid w:val="00C76A14"/>
    <w:rsid w:val="00C771AC"/>
    <w:rsid w:val="00C774D3"/>
    <w:rsid w:val="00C777BC"/>
    <w:rsid w:val="00C77AAE"/>
    <w:rsid w:val="00C77C74"/>
    <w:rsid w:val="00C8027C"/>
    <w:rsid w:val="00C80379"/>
    <w:rsid w:val="00C8038C"/>
    <w:rsid w:val="00C806E9"/>
    <w:rsid w:val="00C809B9"/>
    <w:rsid w:val="00C809D3"/>
    <w:rsid w:val="00C80CFE"/>
    <w:rsid w:val="00C8144E"/>
    <w:rsid w:val="00C81515"/>
    <w:rsid w:val="00C81AB5"/>
    <w:rsid w:val="00C81E86"/>
    <w:rsid w:val="00C81F88"/>
    <w:rsid w:val="00C82182"/>
    <w:rsid w:val="00C823A6"/>
    <w:rsid w:val="00C825FE"/>
    <w:rsid w:val="00C82B19"/>
    <w:rsid w:val="00C82C0D"/>
    <w:rsid w:val="00C82EBD"/>
    <w:rsid w:val="00C83013"/>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9013D"/>
    <w:rsid w:val="00C902A4"/>
    <w:rsid w:val="00C903DC"/>
    <w:rsid w:val="00C90BB3"/>
    <w:rsid w:val="00C90D51"/>
    <w:rsid w:val="00C90D5F"/>
    <w:rsid w:val="00C90E2B"/>
    <w:rsid w:val="00C90E3D"/>
    <w:rsid w:val="00C90F01"/>
    <w:rsid w:val="00C91121"/>
    <w:rsid w:val="00C9113C"/>
    <w:rsid w:val="00C91586"/>
    <w:rsid w:val="00C9170E"/>
    <w:rsid w:val="00C91F90"/>
    <w:rsid w:val="00C92086"/>
    <w:rsid w:val="00C92420"/>
    <w:rsid w:val="00C9257B"/>
    <w:rsid w:val="00C9285F"/>
    <w:rsid w:val="00C92E03"/>
    <w:rsid w:val="00C92F4E"/>
    <w:rsid w:val="00C93080"/>
    <w:rsid w:val="00C93152"/>
    <w:rsid w:val="00C93976"/>
    <w:rsid w:val="00C93F90"/>
    <w:rsid w:val="00C940BF"/>
    <w:rsid w:val="00C941AB"/>
    <w:rsid w:val="00C94604"/>
    <w:rsid w:val="00C947F0"/>
    <w:rsid w:val="00C94F07"/>
    <w:rsid w:val="00C950C5"/>
    <w:rsid w:val="00C95179"/>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52F"/>
    <w:rsid w:val="00CA6AB3"/>
    <w:rsid w:val="00CA6EC6"/>
    <w:rsid w:val="00CA70B0"/>
    <w:rsid w:val="00CA7170"/>
    <w:rsid w:val="00CA7196"/>
    <w:rsid w:val="00CA7256"/>
    <w:rsid w:val="00CA7695"/>
    <w:rsid w:val="00CA7745"/>
    <w:rsid w:val="00CA79FA"/>
    <w:rsid w:val="00CA7E34"/>
    <w:rsid w:val="00CB079E"/>
    <w:rsid w:val="00CB081E"/>
    <w:rsid w:val="00CB094A"/>
    <w:rsid w:val="00CB0DA7"/>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BBA"/>
    <w:rsid w:val="00CB3EF1"/>
    <w:rsid w:val="00CB3F0C"/>
    <w:rsid w:val="00CB4584"/>
    <w:rsid w:val="00CB45CC"/>
    <w:rsid w:val="00CB4943"/>
    <w:rsid w:val="00CB4DE2"/>
    <w:rsid w:val="00CB56DA"/>
    <w:rsid w:val="00CB5B9E"/>
    <w:rsid w:val="00CB5EA6"/>
    <w:rsid w:val="00CB5FA0"/>
    <w:rsid w:val="00CB654B"/>
    <w:rsid w:val="00CB6E5E"/>
    <w:rsid w:val="00CB795A"/>
    <w:rsid w:val="00CB797F"/>
    <w:rsid w:val="00CB7DA2"/>
    <w:rsid w:val="00CB7E43"/>
    <w:rsid w:val="00CC004A"/>
    <w:rsid w:val="00CC0106"/>
    <w:rsid w:val="00CC01ED"/>
    <w:rsid w:val="00CC0A65"/>
    <w:rsid w:val="00CC11C7"/>
    <w:rsid w:val="00CC14BE"/>
    <w:rsid w:val="00CC152B"/>
    <w:rsid w:val="00CC1624"/>
    <w:rsid w:val="00CC1B29"/>
    <w:rsid w:val="00CC24C1"/>
    <w:rsid w:val="00CC290C"/>
    <w:rsid w:val="00CC2E49"/>
    <w:rsid w:val="00CC38AD"/>
    <w:rsid w:val="00CC3D7E"/>
    <w:rsid w:val="00CC3F6E"/>
    <w:rsid w:val="00CC4109"/>
    <w:rsid w:val="00CC410B"/>
    <w:rsid w:val="00CC4125"/>
    <w:rsid w:val="00CC43E7"/>
    <w:rsid w:val="00CC458F"/>
    <w:rsid w:val="00CC469B"/>
    <w:rsid w:val="00CC4C21"/>
    <w:rsid w:val="00CC546C"/>
    <w:rsid w:val="00CC6082"/>
    <w:rsid w:val="00CC65FA"/>
    <w:rsid w:val="00CC6C1F"/>
    <w:rsid w:val="00CC6C6E"/>
    <w:rsid w:val="00CC6C76"/>
    <w:rsid w:val="00CC6D36"/>
    <w:rsid w:val="00CC70F8"/>
    <w:rsid w:val="00CC76E6"/>
    <w:rsid w:val="00CC7E38"/>
    <w:rsid w:val="00CC7FD1"/>
    <w:rsid w:val="00CC7FFB"/>
    <w:rsid w:val="00CD01E6"/>
    <w:rsid w:val="00CD05C8"/>
    <w:rsid w:val="00CD05CE"/>
    <w:rsid w:val="00CD06F2"/>
    <w:rsid w:val="00CD07F6"/>
    <w:rsid w:val="00CD171B"/>
    <w:rsid w:val="00CD17E1"/>
    <w:rsid w:val="00CD1A92"/>
    <w:rsid w:val="00CD1BB4"/>
    <w:rsid w:val="00CD1F55"/>
    <w:rsid w:val="00CD23CA"/>
    <w:rsid w:val="00CD27F9"/>
    <w:rsid w:val="00CD2DB9"/>
    <w:rsid w:val="00CD3291"/>
    <w:rsid w:val="00CD3495"/>
    <w:rsid w:val="00CD3619"/>
    <w:rsid w:val="00CD3D5C"/>
    <w:rsid w:val="00CD3DBF"/>
    <w:rsid w:val="00CD3EC5"/>
    <w:rsid w:val="00CD3F28"/>
    <w:rsid w:val="00CD43D8"/>
    <w:rsid w:val="00CD448F"/>
    <w:rsid w:val="00CD49C0"/>
    <w:rsid w:val="00CD4CE0"/>
    <w:rsid w:val="00CD50A2"/>
    <w:rsid w:val="00CD5106"/>
    <w:rsid w:val="00CD549E"/>
    <w:rsid w:val="00CD5530"/>
    <w:rsid w:val="00CD57ED"/>
    <w:rsid w:val="00CD592C"/>
    <w:rsid w:val="00CD5D5F"/>
    <w:rsid w:val="00CD5D79"/>
    <w:rsid w:val="00CD624A"/>
    <w:rsid w:val="00CD6552"/>
    <w:rsid w:val="00CD6721"/>
    <w:rsid w:val="00CD69CD"/>
    <w:rsid w:val="00CD6ED2"/>
    <w:rsid w:val="00CD7171"/>
    <w:rsid w:val="00CE01AD"/>
    <w:rsid w:val="00CE077E"/>
    <w:rsid w:val="00CE07BA"/>
    <w:rsid w:val="00CE0975"/>
    <w:rsid w:val="00CE0A18"/>
    <w:rsid w:val="00CE0A2C"/>
    <w:rsid w:val="00CE0C79"/>
    <w:rsid w:val="00CE0DC1"/>
    <w:rsid w:val="00CE0EBE"/>
    <w:rsid w:val="00CE1A22"/>
    <w:rsid w:val="00CE1BD9"/>
    <w:rsid w:val="00CE2202"/>
    <w:rsid w:val="00CE2781"/>
    <w:rsid w:val="00CE27DD"/>
    <w:rsid w:val="00CE2B12"/>
    <w:rsid w:val="00CE33DA"/>
    <w:rsid w:val="00CE37BE"/>
    <w:rsid w:val="00CE3BE7"/>
    <w:rsid w:val="00CE3C10"/>
    <w:rsid w:val="00CE3C27"/>
    <w:rsid w:val="00CE40E1"/>
    <w:rsid w:val="00CE42A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907"/>
    <w:rsid w:val="00CE6EDE"/>
    <w:rsid w:val="00CE7059"/>
    <w:rsid w:val="00CE70F1"/>
    <w:rsid w:val="00CE7A06"/>
    <w:rsid w:val="00CE7A1C"/>
    <w:rsid w:val="00CE7C8B"/>
    <w:rsid w:val="00CE7D73"/>
    <w:rsid w:val="00CE7F4F"/>
    <w:rsid w:val="00CF002E"/>
    <w:rsid w:val="00CF02AC"/>
    <w:rsid w:val="00CF0980"/>
    <w:rsid w:val="00CF0A5D"/>
    <w:rsid w:val="00CF0BD5"/>
    <w:rsid w:val="00CF0E66"/>
    <w:rsid w:val="00CF11E6"/>
    <w:rsid w:val="00CF142C"/>
    <w:rsid w:val="00CF1D02"/>
    <w:rsid w:val="00CF1E70"/>
    <w:rsid w:val="00CF2143"/>
    <w:rsid w:val="00CF23ED"/>
    <w:rsid w:val="00CF2838"/>
    <w:rsid w:val="00CF2D01"/>
    <w:rsid w:val="00CF2F19"/>
    <w:rsid w:val="00CF3137"/>
    <w:rsid w:val="00CF3220"/>
    <w:rsid w:val="00CF3A81"/>
    <w:rsid w:val="00CF3B5E"/>
    <w:rsid w:val="00CF3DB6"/>
    <w:rsid w:val="00CF4533"/>
    <w:rsid w:val="00CF4639"/>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E5F"/>
    <w:rsid w:val="00D01052"/>
    <w:rsid w:val="00D01391"/>
    <w:rsid w:val="00D0140B"/>
    <w:rsid w:val="00D014F8"/>
    <w:rsid w:val="00D0198F"/>
    <w:rsid w:val="00D01DBA"/>
    <w:rsid w:val="00D01FC3"/>
    <w:rsid w:val="00D020D2"/>
    <w:rsid w:val="00D0291E"/>
    <w:rsid w:val="00D02AF6"/>
    <w:rsid w:val="00D03081"/>
    <w:rsid w:val="00D030FB"/>
    <w:rsid w:val="00D03269"/>
    <w:rsid w:val="00D0334E"/>
    <w:rsid w:val="00D03A3C"/>
    <w:rsid w:val="00D03A71"/>
    <w:rsid w:val="00D040D9"/>
    <w:rsid w:val="00D040FA"/>
    <w:rsid w:val="00D04112"/>
    <w:rsid w:val="00D045B1"/>
    <w:rsid w:val="00D04A64"/>
    <w:rsid w:val="00D04AEE"/>
    <w:rsid w:val="00D04C38"/>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B13"/>
    <w:rsid w:val="00D06C61"/>
    <w:rsid w:val="00D06DA7"/>
    <w:rsid w:val="00D06DBB"/>
    <w:rsid w:val="00D07500"/>
    <w:rsid w:val="00D077D1"/>
    <w:rsid w:val="00D07866"/>
    <w:rsid w:val="00D078A8"/>
    <w:rsid w:val="00D07D2E"/>
    <w:rsid w:val="00D10EA7"/>
    <w:rsid w:val="00D110BC"/>
    <w:rsid w:val="00D11113"/>
    <w:rsid w:val="00D11790"/>
    <w:rsid w:val="00D11E4A"/>
    <w:rsid w:val="00D12206"/>
    <w:rsid w:val="00D12684"/>
    <w:rsid w:val="00D12935"/>
    <w:rsid w:val="00D13103"/>
    <w:rsid w:val="00D13239"/>
    <w:rsid w:val="00D135FE"/>
    <w:rsid w:val="00D1388B"/>
    <w:rsid w:val="00D13AF7"/>
    <w:rsid w:val="00D13CFC"/>
    <w:rsid w:val="00D14001"/>
    <w:rsid w:val="00D147BF"/>
    <w:rsid w:val="00D14BDC"/>
    <w:rsid w:val="00D151AC"/>
    <w:rsid w:val="00D15435"/>
    <w:rsid w:val="00D1547D"/>
    <w:rsid w:val="00D15834"/>
    <w:rsid w:val="00D15AEB"/>
    <w:rsid w:val="00D15D1D"/>
    <w:rsid w:val="00D16B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4F5"/>
    <w:rsid w:val="00D21505"/>
    <w:rsid w:val="00D21519"/>
    <w:rsid w:val="00D21A34"/>
    <w:rsid w:val="00D21F7A"/>
    <w:rsid w:val="00D2280B"/>
    <w:rsid w:val="00D228AF"/>
    <w:rsid w:val="00D22944"/>
    <w:rsid w:val="00D22B19"/>
    <w:rsid w:val="00D22DA4"/>
    <w:rsid w:val="00D22E1A"/>
    <w:rsid w:val="00D233A3"/>
    <w:rsid w:val="00D235AC"/>
    <w:rsid w:val="00D23679"/>
    <w:rsid w:val="00D2389D"/>
    <w:rsid w:val="00D23E66"/>
    <w:rsid w:val="00D24546"/>
    <w:rsid w:val="00D24B5B"/>
    <w:rsid w:val="00D24BE2"/>
    <w:rsid w:val="00D25032"/>
    <w:rsid w:val="00D25335"/>
    <w:rsid w:val="00D253C5"/>
    <w:rsid w:val="00D253E7"/>
    <w:rsid w:val="00D25C6F"/>
    <w:rsid w:val="00D25FE8"/>
    <w:rsid w:val="00D262EE"/>
    <w:rsid w:val="00D2660D"/>
    <w:rsid w:val="00D26C23"/>
    <w:rsid w:val="00D2720F"/>
    <w:rsid w:val="00D2746B"/>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FB8"/>
    <w:rsid w:val="00D3316E"/>
    <w:rsid w:val="00D339B5"/>
    <w:rsid w:val="00D3424A"/>
    <w:rsid w:val="00D343F6"/>
    <w:rsid w:val="00D3469D"/>
    <w:rsid w:val="00D348E1"/>
    <w:rsid w:val="00D34B96"/>
    <w:rsid w:val="00D359FC"/>
    <w:rsid w:val="00D35F3E"/>
    <w:rsid w:val="00D362CE"/>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F7B"/>
    <w:rsid w:val="00D42131"/>
    <w:rsid w:val="00D423AB"/>
    <w:rsid w:val="00D42435"/>
    <w:rsid w:val="00D42974"/>
    <w:rsid w:val="00D42E93"/>
    <w:rsid w:val="00D433E2"/>
    <w:rsid w:val="00D43713"/>
    <w:rsid w:val="00D43721"/>
    <w:rsid w:val="00D43893"/>
    <w:rsid w:val="00D43C8C"/>
    <w:rsid w:val="00D43C97"/>
    <w:rsid w:val="00D43D08"/>
    <w:rsid w:val="00D43EC7"/>
    <w:rsid w:val="00D4413E"/>
    <w:rsid w:val="00D441C5"/>
    <w:rsid w:val="00D44952"/>
    <w:rsid w:val="00D45294"/>
    <w:rsid w:val="00D45353"/>
    <w:rsid w:val="00D4538A"/>
    <w:rsid w:val="00D45703"/>
    <w:rsid w:val="00D45927"/>
    <w:rsid w:val="00D4620A"/>
    <w:rsid w:val="00D4644F"/>
    <w:rsid w:val="00D465BB"/>
    <w:rsid w:val="00D465BF"/>
    <w:rsid w:val="00D46F90"/>
    <w:rsid w:val="00D47142"/>
    <w:rsid w:val="00D47B5E"/>
    <w:rsid w:val="00D47FCF"/>
    <w:rsid w:val="00D500FB"/>
    <w:rsid w:val="00D5010A"/>
    <w:rsid w:val="00D504D2"/>
    <w:rsid w:val="00D507C5"/>
    <w:rsid w:val="00D50C23"/>
    <w:rsid w:val="00D518D1"/>
    <w:rsid w:val="00D51DA3"/>
    <w:rsid w:val="00D52062"/>
    <w:rsid w:val="00D5234E"/>
    <w:rsid w:val="00D528E0"/>
    <w:rsid w:val="00D52A6F"/>
    <w:rsid w:val="00D52DEF"/>
    <w:rsid w:val="00D53A5F"/>
    <w:rsid w:val="00D543F9"/>
    <w:rsid w:val="00D5469E"/>
    <w:rsid w:val="00D546DD"/>
    <w:rsid w:val="00D5482C"/>
    <w:rsid w:val="00D5497C"/>
    <w:rsid w:val="00D54A35"/>
    <w:rsid w:val="00D55041"/>
    <w:rsid w:val="00D55157"/>
    <w:rsid w:val="00D55172"/>
    <w:rsid w:val="00D55721"/>
    <w:rsid w:val="00D55BF6"/>
    <w:rsid w:val="00D55C74"/>
    <w:rsid w:val="00D55F18"/>
    <w:rsid w:val="00D56017"/>
    <w:rsid w:val="00D562AD"/>
    <w:rsid w:val="00D56827"/>
    <w:rsid w:val="00D56A6C"/>
    <w:rsid w:val="00D56E7B"/>
    <w:rsid w:val="00D575BA"/>
    <w:rsid w:val="00D575D0"/>
    <w:rsid w:val="00D578AB"/>
    <w:rsid w:val="00D578B3"/>
    <w:rsid w:val="00D60117"/>
    <w:rsid w:val="00D60638"/>
    <w:rsid w:val="00D6072B"/>
    <w:rsid w:val="00D607D7"/>
    <w:rsid w:val="00D61147"/>
    <w:rsid w:val="00D613BD"/>
    <w:rsid w:val="00D618CE"/>
    <w:rsid w:val="00D61AA1"/>
    <w:rsid w:val="00D61CFF"/>
    <w:rsid w:val="00D61E64"/>
    <w:rsid w:val="00D6260E"/>
    <w:rsid w:val="00D626D4"/>
    <w:rsid w:val="00D62738"/>
    <w:rsid w:val="00D62DEC"/>
    <w:rsid w:val="00D62F75"/>
    <w:rsid w:val="00D63317"/>
    <w:rsid w:val="00D6360C"/>
    <w:rsid w:val="00D636CA"/>
    <w:rsid w:val="00D6458B"/>
    <w:rsid w:val="00D64714"/>
    <w:rsid w:val="00D64EA9"/>
    <w:rsid w:val="00D65374"/>
    <w:rsid w:val="00D65414"/>
    <w:rsid w:val="00D65E2A"/>
    <w:rsid w:val="00D66839"/>
    <w:rsid w:val="00D66B38"/>
    <w:rsid w:val="00D66BC4"/>
    <w:rsid w:val="00D66BF7"/>
    <w:rsid w:val="00D66DB4"/>
    <w:rsid w:val="00D66DC1"/>
    <w:rsid w:val="00D66E22"/>
    <w:rsid w:val="00D67393"/>
    <w:rsid w:val="00D67AA6"/>
    <w:rsid w:val="00D67E08"/>
    <w:rsid w:val="00D7032C"/>
    <w:rsid w:val="00D7067B"/>
    <w:rsid w:val="00D7099E"/>
    <w:rsid w:val="00D710E3"/>
    <w:rsid w:val="00D712EC"/>
    <w:rsid w:val="00D7175C"/>
    <w:rsid w:val="00D71878"/>
    <w:rsid w:val="00D71D42"/>
    <w:rsid w:val="00D727BC"/>
    <w:rsid w:val="00D72B2E"/>
    <w:rsid w:val="00D72D30"/>
    <w:rsid w:val="00D72E7D"/>
    <w:rsid w:val="00D72FA4"/>
    <w:rsid w:val="00D730B4"/>
    <w:rsid w:val="00D73687"/>
    <w:rsid w:val="00D737C5"/>
    <w:rsid w:val="00D73B1E"/>
    <w:rsid w:val="00D74705"/>
    <w:rsid w:val="00D74708"/>
    <w:rsid w:val="00D74A7D"/>
    <w:rsid w:val="00D74B6B"/>
    <w:rsid w:val="00D759DD"/>
    <w:rsid w:val="00D75AE4"/>
    <w:rsid w:val="00D75E92"/>
    <w:rsid w:val="00D760A8"/>
    <w:rsid w:val="00D76186"/>
    <w:rsid w:val="00D765E6"/>
    <w:rsid w:val="00D7689D"/>
    <w:rsid w:val="00D76B8B"/>
    <w:rsid w:val="00D76CB8"/>
    <w:rsid w:val="00D76EAE"/>
    <w:rsid w:val="00D7703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E5D"/>
    <w:rsid w:val="00D83674"/>
    <w:rsid w:val="00D8407B"/>
    <w:rsid w:val="00D843B2"/>
    <w:rsid w:val="00D846D1"/>
    <w:rsid w:val="00D8495E"/>
    <w:rsid w:val="00D84E73"/>
    <w:rsid w:val="00D85918"/>
    <w:rsid w:val="00D860DC"/>
    <w:rsid w:val="00D86852"/>
    <w:rsid w:val="00D86A1E"/>
    <w:rsid w:val="00D87676"/>
    <w:rsid w:val="00D8795E"/>
    <w:rsid w:val="00D87C6B"/>
    <w:rsid w:val="00D87E77"/>
    <w:rsid w:val="00D90042"/>
    <w:rsid w:val="00D90469"/>
    <w:rsid w:val="00D9074A"/>
    <w:rsid w:val="00D9083D"/>
    <w:rsid w:val="00D9097D"/>
    <w:rsid w:val="00D90D89"/>
    <w:rsid w:val="00D90D90"/>
    <w:rsid w:val="00D90DA2"/>
    <w:rsid w:val="00D9110A"/>
    <w:rsid w:val="00D911FE"/>
    <w:rsid w:val="00D91265"/>
    <w:rsid w:val="00D92025"/>
    <w:rsid w:val="00D92072"/>
    <w:rsid w:val="00D9260F"/>
    <w:rsid w:val="00D928B9"/>
    <w:rsid w:val="00D9294D"/>
    <w:rsid w:val="00D92D34"/>
    <w:rsid w:val="00D9308F"/>
    <w:rsid w:val="00D9363C"/>
    <w:rsid w:val="00D93946"/>
    <w:rsid w:val="00D939B4"/>
    <w:rsid w:val="00D93A51"/>
    <w:rsid w:val="00D93D19"/>
    <w:rsid w:val="00D9456A"/>
    <w:rsid w:val="00D94960"/>
    <w:rsid w:val="00D949C7"/>
    <w:rsid w:val="00D94E69"/>
    <w:rsid w:val="00D952B1"/>
    <w:rsid w:val="00D952E4"/>
    <w:rsid w:val="00D9578F"/>
    <w:rsid w:val="00D95B22"/>
    <w:rsid w:val="00D95EFB"/>
    <w:rsid w:val="00D96637"/>
    <w:rsid w:val="00D96D4E"/>
    <w:rsid w:val="00D97429"/>
    <w:rsid w:val="00D97D48"/>
    <w:rsid w:val="00D97E6C"/>
    <w:rsid w:val="00DA0C62"/>
    <w:rsid w:val="00DA0C63"/>
    <w:rsid w:val="00DA128C"/>
    <w:rsid w:val="00DA1886"/>
    <w:rsid w:val="00DA193E"/>
    <w:rsid w:val="00DA1C66"/>
    <w:rsid w:val="00DA2165"/>
    <w:rsid w:val="00DA2359"/>
    <w:rsid w:val="00DA2582"/>
    <w:rsid w:val="00DA2AFE"/>
    <w:rsid w:val="00DA2CF4"/>
    <w:rsid w:val="00DA3246"/>
    <w:rsid w:val="00DA32E6"/>
    <w:rsid w:val="00DA32F7"/>
    <w:rsid w:val="00DA37D6"/>
    <w:rsid w:val="00DA39D3"/>
    <w:rsid w:val="00DA3A58"/>
    <w:rsid w:val="00DA3E77"/>
    <w:rsid w:val="00DA4063"/>
    <w:rsid w:val="00DA491E"/>
    <w:rsid w:val="00DA523C"/>
    <w:rsid w:val="00DA5867"/>
    <w:rsid w:val="00DA5A8D"/>
    <w:rsid w:val="00DA68CA"/>
    <w:rsid w:val="00DA6D4D"/>
    <w:rsid w:val="00DA6E41"/>
    <w:rsid w:val="00DA700C"/>
    <w:rsid w:val="00DA7113"/>
    <w:rsid w:val="00DA7730"/>
    <w:rsid w:val="00DA7942"/>
    <w:rsid w:val="00DA7A36"/>
    <w:rsid w:val="00DA7B9F"/>
    <w:rsid w:val="00DB0254"/>
    <w:rsid w:val="00DB0336"/>
    <w:rsid w:val="00DB05C2"/>
    <w:rsid w:val="00DB06F3"/>
    <w:rsid w:val="00DB0D8A"/>
    <w:rsid w:val="00DB1E5E"/>
    <w:rsid w:val="00DB2138"/>
    <w:rsid w:val="00DB227D"/>
    <w:rsid w:val="00DB2304"/>
    <w:rsid w:val="00DB2503"/>
    <w:rsid w:val="00DB252F"/>
    <w:rsid w:val="00DB2997"/>
    <w:rsid w:val="00DB2A6B"/>
    <w:rsid w:val="00DB2D39"/>
    <w:rsid w:val="00DB3440"/>
    <w:rsid w:val="00DB36A9"/>
    <w:rsid w:val="00DB3BFE"/>
    <w:rsid w:val="00DB4E41"/>
    <w:rsid w:val="00DB513F"/>
    <w:rsid w:val="00DB5388"/>
    <w:rsid w:val="00DB54F3"/>
    <w:rsid w:val="00DB5872"/>
    <w:rsid w:val="00DB592A"/>
    <w:rsid w:val="00DB5BC4"/>
    <w:rsid w:val="00DB5D5A"/>
    <w:rsid w:val="00DB5EA4"/>
    <w:rsid w:val="00DB6056"/>
    <w:rsid w:val="00DB6081"/>
    <w:rsid w:val="00DB6671"/>
    <w:rsid w:val="00DB69AD"/>
    <w:rsid w:val="00DB6A05"/>
    <w:rsid w:val="00DB6B92"/>
    <w:rsid w:val="00DB6D92"/>
    <w:rsid w:val="00DB6E9E"/>
    <w:rsid w:val="00DB6F0C"/>
    <w:rsid w:val="00DB6F0D"/>
    <w:rsid w:val="00DB73A4"/>
    <w:rsid w:val="00DB7505"/>
    <w:rsid w:val="00DB7520"/>
    <w:rsid w:val="00DB76F8"/>
    <w:rsid w:val="00DB79FB"/>
    <w:rsid w:val="00DB7B20"/>
    <w:rsid w:val="00DB7D94"/>
    <w:rsid w:val="00DB7E64"/>
    <w:rsid w:val="00DC00C2"/>
    <w:rsid w:val="00DC0462"/>
    <w:rsid w:val="00DC0A8A"/>
    <w:rsid w:val="00DC0B1E"/>
    <w:rsid w:val="00DC0CBC"/>
    <w:rsid w:val="00DC0CE3"/>
    <w:rsid w:val="00DC0DF5"/>
    <w:rsid w:val="00DC126B"/>
    <w:rsid w:val="00DC1416"/>
    <w:rsid w:val="00DC1A2A"/>
    <w:rsid w:val="00DC1E70"/>
    <w:rsid w:val="00DC212B"/>
    <w:rsid w:val="00DC21C8"/>
    <w:rsid w:val="00DC2252"/>
    <w:rsid w:val="00DC2559"/>
    <w:rsid w:val="00DC32FA"/>
    <w:rsid w:val="00DC340D"/>
    <w:rsid w:val="00DC37CA"/>
    <w:rsid w:val="00DC3850"/>
    <w:rsid w:val="00DC3A11"/>
    <w:rsid w:val="00DC3C37"/>
    <w:rsid w:val="00DC3C8B"/>
    <w:rsid w:val="00DC402F"/>
    <w:rsid w:val="00DC427A"/>
    <w:rsid w:val="00DC46EC"/>
    <w:rsid w:val="00DC47E3"/>
    <w:rsid w:val="00DC4936"/>
    <w:rsid w:val="00DC4C98"/>
    <w:rsid w:val="00DC4EB3"/>
    <w:rsid w:val="00DC5603"/>
    <w:rsid w:val="00DC57B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1781"/>
    <w:rsid w:val="00DD1A12"/>
    <w:rsid w:val="00DD21EF"/>
    <w:rsid w:val="00DD2A10"/>
    <w:rsid w:val="00DD2CA3"/>
    <w:rsid w:val="00DD2E5A"/>
    <w:rsid w:val="00DD350D"/>
    <w:rsid w:val="00DD360F"/>
    <w:rsid w:val="00DD3B19"/>
    <w:rsid w:val="00DD3CD5"/>
    <w:rsid w:val="00DD3DFE"/>
    <w:rsid w:val="00DD3E5D"/>
    <w:rsid w:val="00DD4216"/>
    <w:rsid w:val="00DD4977"/>
    <w:rsid w:val="00DD4F33"/>
    <w:rsid w:val="00DD4F6E"/>
    <w:rsid w:val="00DD50DD"/>
    <w:rsid w:val="00DD5AE1"/>
    <w:rsid w:val="00DD5F2A"/>
    <w:rsid w:val="00DD618C"/>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C6D"/>
    <w:rsid w:val="00DE2CE3"/>
    <w:rsid w:val="00DE322A"/>
    <w:rsid w:val="00DE330D"/>
    <w:rsid w:val="00DE345C"/>
    <w:rsid w:val="00DE34F0"/>
    <w:rsid w:val="00DE36ED"/>
    <w:rsid w:val="00DE3D1D"/>
    <w:rsid w:val="00DE3FB2"/>
    <w:rsid w:val="00DE4090"/>
    <w:rsid w:val="00DE43C4"/>
    <w:rsid w:val="00DE4622"/>
    <w:rsid w:val="00DE46FB"/>
    <w:rsid w:val="00DE4A17"/>
    <w:rsid w:val="00DE4A80"/>
    <w:rsid w:val="00DE4E58"/>
    <w:rsid w:val="00DE5003"/>
    <w:rsid w:val="00DE50C5"/>
    <w:rsid w:val="00DE52CD"/>
    <w:rsid w:val="00DE533A"/>
    <w:rsid w:val="00DE57E6"/>
    <w:rsid w:val="00DE5860"/>
    <w:rsid w:val="00DE5F61"/>
    <w:rsid w:val="00DE60A2"/>
    <w:rsid w:val="00DE68FB"/>
    <w:rsid w:val="00DE694C"/>
    <w:rsid w:val="00DE7110"/>
    <w:rsid w:val="00DE711A"/>
    <w:rsid w:val="00DE7154"/>
    <w:rsid w:val="00DE73F5"/>
    <w:rsid w:val="00DE754C"/>
    <w:rsid w:val="00DE7727"/>
    <w:rsid w:val="00DE77E5"/>
    <w:rsid w:val="00DE78BE"/>
    <w:rsid w:val="00DE7CC9"/>
    <w:rsid w:val="00DE7D8F"/>
    <w:rsid w:val="00DF00AB"/>
    <w:rsid w:val="00DF02FD"/>
    <w:rsid w:val="00DF041D"/>
    <w:rsid w:val="00DF0D1E"/>
    <w:rsid w:val="00DF0EC3"/>
    <w:rsid w:val="00DF12E2"/>
    <w:rsid w:val="00DF130D"/>
    <w:rsid w:val="00DF1383"/>
    <w:rsid w:val="00DF13B3"/>
    <w:rsid w:val="00DF1713"/>
    <w:rsid w:val="00DF17A3"/>
    <w:rsid w:val="00DF186C"/>
    <w:rsid w:val="00DF1A2C"/>
    <w:rsid w:val="00DF1CF0"/>
    <w:rsid w:val="00DF1FF0"/>
    <w:rsid w:val="00DF2019"/>
    <w:rsid w:val="00DF2A1A"/>
    <w:rsid w:val="00DF2A58"/>
    <w:rsid w:val="00DF31E0"/>
    <w:rsid w:val="00DF34FC"/>
    <w:rsid w:val="00DF3791"/>
    <w:rsid w:val="00DF3EF4"/>
    <w:rsid w:val="00DF4239"/>
    <w:rsid w:val="00DF426B"/>
    <w:rsid w:val="00DF4C03"/>
    <w:rsid w:val="00DF4E96"/>
    <w:rsid w:val="00DF51B8"/>
    <w:rsid w:val="00DF55FE"/>
    <w:rsid w:val="00DF58B7"/>
    <w:rsid w:val="00DF5916"/>
    <w:rsid w:val="00DF62A2"/>
    <w:rsid w:val="00DF6A4C"/>
    <w:rsid w:val="00DF740C"/>
    <w:rsid w:val="00DF7568"/>
    <w:rsid w:val="00DF7607"/>
    <w:rsid w:val="00DF7B90"/>
    <w:rsid w:val="00DF7CD1"/>
    <w:rsid w:val="00DF7E40"/>
    <w:rsid w:val="00DF7F1E"/>
    <w:rsid w:val="00DF7F64"/>
    <w:rsid w:val="00E00634"/>
    <w:rsid w:val="00E0095F"/>
    <w:rsid w:val="00E009EF"/>
    <w:rsid w:val="00E00A86"/>
    <w:rsid w:val="00E00B32"/>
    <w:rsid w:val="00E00DD2"/>
    <w:rsid w:val="00E010DD"/>
    <w:rsid w:val="00E01166"/>
    <w:rsid w:val="00E012AC"/>
    <w:rsid w:val="00E0144E"/>
    <w:rsid w:val="00E01A03"/>
    <w:rsid w:val="00E01C95"/>
    <w:rsid w:val="00E01DAA"/>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603E"/>
    <w:rsid w:val="00E06589"/>
    <w:rsid w:val="00E06B71"/>
    <w:rsid w:val="00E07BA2"/>
    <w:rsid w:val="00E10018"/>
    <w:rsid w:val="00E10775"/>
    <w:rsid w:val="00E10789"/>
    <w:rsid w:val="00E10D82"/>
    <w:rsid w:val="00E10E74"/>
    <w:rsid w:val="00E10F6B"/>
    <w:rsid w:val="00E11425"/>
    <w:rsid w:val="00E1181D"/>
    <w:rsid w:val="00E119DC"/>
    <w:rsid w:val="00E11FC2"/>
    <w:rsid w:val="00E1206A"/>
    <w:rsid w:val="00E12E43"/>
    <w:rsid w:val="00E12EF5"/>
    <w:rsid w:val="00E12F06"/>
    <w:rsid w:val="00E1347E"/>
    <w:rsid w:val="00E139CA"/>
    <w:rsid w:val="00E13CE2"/>
    <w:rsid w:val="00E14123"/>
    <w:rsid w:val="00E14375"/>
    <w:rsid w:val="00E143A3"/>
    <w:rsid w:val="00E144D0"/>
    <w:rsid w:val="00E149CF"/>
    <w:rsid w:val="00E149FF"/>
    <w:rsid w:val="00E1589C"/>
    <w:rsid w:val="00E1598C"/>
    <w:rsid w:val="00E159B2"/>
    <w:rsid w:val="00E15C46"/>
    <w:rsid w:val="00E15CC3"/>
    <w:rsid w:val="00E15CDB"/>
    <w:rsid w:val="00E16000"/>
    <w:rsid w:val="00E16481"/>
    <w:rsid w:val="00E16B01"/>
    <w:rsid w:val="00E16BCC"/>
    <w:rsid w:val="00E16EF2"/>
    <w:rsid w:val="00E16F1D"/>
    <w:rsid w:val="00E1759E"/>
    <w:rsid w:val="00E17620"/>
    <w:rsid w:val="00E17BF4"/>
    <w:rsid w:val="00E17D15"/>
    <w:rsid w:val="00E201E9"/>
    <w:rsid w:val="00E20555"/>
    <w:rsid w:val="00E20793"/>
    <w:rsid w:val="00E2093C"/>
    <w:rsid w:val="00E21102"/>
    <w:rsid w:val="00E21203"/>
    <w:rsid w:val="00E218F9"/>
    <w:rsid w:val="00E21DEF"/>
    <w:rsid w:val="00E225AD"/>
    <w:rsid w:val="00E225E7"/>
    <w:rsid w:val="00E22787"/>
    <w:rsid w:val="00E22C0D"/>
    <w:rsid w:val="00E232BC"/>
    <w:rsid w:val="00E234D2"/>
    <w:rsid w:val="00E23571"/>
    <w:rsid w:val="00E235C2"/>
    <w:rsid w:val="00E236FD"/>
    <w:rsid w:val="00E23F21"/>
    <w:rsid w:val="00E24340"/>
    <w:rsid w:val="00E24B99"/>
    <w:rsid w:val="00E24DF6"/>
    <w:rsid w:val="00E25793"/>
    <w:rsid w:val="00E25D45"/>
    <w:rsid w:val="00E26AB2"/>
    <w:rsid w:val="00E26ECE"/>
    <w:rsid w:val="00E2710C"/>
    <w:rsid w:val="00E271DA"/>
    <w:rsid w:val="00E27729"/>
    <w:rsid w:val="00E27DDB"/>
    <w:rsid w:val="00E303F3"/>
    <w:rsid w:val="00E304F7"/>
    <w:rsid w:val="00E3093D"/>
    <w:rsid w:val="00E30D80"/>
    <w:rsid w:val="00E30DBD"/>
    <w:rsid w:val="00E30DFA"/>
    <w:rsid w:val="00E30FB1"/>
    <w:rsid w:val="00E31065"/>
    <w:rsid w:val="00E3131F"/>
    <w:rsid w:val="00E318C9"/>
    <w:rsid w:val="00E319C5"/>
    <w:rsid w:val="00E31B55"/>
    <w:rsid w:val="00E320D3"/>
    <w:rsid w:val="00E320D4"/>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C5A"/>
    <w:rsid w:val="00E363FD"/>
    <w:rsid w:val="00E36760"/>
    <w:rsid w:val="00E36B93"/>
    <w:rsid w:val="00E36F0D"/>
    <w:rsid w:val="00E36F12"/>
    <w:rsid w:val="00E37113"/>
    <w:rsid w:val="00E37269"/>
    <w:rsid w:val="00E374C3"/>
    <w:rsid w:val="00E37D4B"/>
    <w:rsid w:val="00E37D71"/>
    <w:rsid w:val="00E37E67"/>
    <w:rsid w:val="00E37F90"/>
    <w:rsid w:val="00E40633"/>
    <w:rsid w:val="00E40679"/>
    <w:rsid w:val="00E40AC6"/>
    <w:rsid w:val="00E40AE3"/>
    <w:rsid w:val="00E40C23"/>
    <w:rsid w:val="00E413B8"/>
    <w:rsid w:val="00E4141A"/>
    <w:rsid w:val="00E4162F"/>
    <w:rsid w:val="00E4177F"/>
    <w:rsid w:val="00E418A2"/>
    <w:rsid w:val="00E41CD1"/>
    <w:rsid w:val="00E42498"/>
    <w:rsid w:val="00E429EE"/>
    <w:rsid w:val="00E42A6A"/>
    <w:rsid w:val="00E42AC9"/>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A6"/>
    <w:rsid w:val="00E44A0D"/>
    <w:rsid w:val="00E44C0B"/>
    <w:rsid w:val="00E4548F"/>
    <w:rsid w:val="00E454D5"/>
    <w:rsid w:val="00E4554F"/>
    <w:rsid w:val="00E45B70"/>
    <w:rsid w:val="00E45BB2"/>
    <w:rsid w:val="00E4601D"/>
    <w:rsid w:val="00E463D4"/>
    <w:rsid w:val="00E46803"/>
    <w:rsid w:val="00E46935"/>
    <w:rsid w:val="00E46A1B"/>
    <w:rsid w:val="00E46AE9"/>
    <w:rsid w:val="00E46D4F"/>
    <w:rsid w:val="00E46F66"/>
    <w:rsid w:val="00E46FED"/>
    <w:rsid w:val="00E472B6"/>
    <w:rsid w:val="00E47690"/>
    <w:rsid w:val="00E47822"/>
    <w:rsid w:val="00E47AC4"/>
    <w:rsid w:val="00E47FE0"/>
    <w:rsid w:val="00E509D2"/>
    <w:rsid w:val="00E50E14"/>
    <w:rsid w:val="00E511DC"/>
    <w:rsid w:val="00E51340"/>
    <w:rsid w:val="00E513E4"/>
    <w:rsid w:val="00E51F16"/>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4276"/>
    <w:rsid w:val="00E5476F"/>
    <w:rsid w:val="00E54A60"/>
    <w:rsid w:val="00E54B20"/>
    <w:rsid w:val="00E54CA4"/>
    <w:rsid w:val="00E54D81"/>
    <w:rsid w:val="00E54D92"/>
    <w:rsid w:val="00E55415"/>
    <w:rsid w:val="00E55557"/>
    <w:rsid w:val="00E5579B"/>
    <w:rsid w:val="00E558B0"/>
    <w:rsid w:val="00E5613C"/>
    <w:rsid w:val="00E56735"/>
    <w:rsid w:val="00E56BB8"/>
    <w:rsid w:val="00E574B5"/>
    <w:rsid w:val="00E57526"/>
    <w:rsid w:val="00E576B2"/>
    <w:rsid w:val="00E577CC"/>
    <w:rsid w:val="00E57AA3"/>
    <w:rsid w:val="00E60432"/>
    <w:rsid w:val="00E60632"/>
    <w:rsid w:val="00E60867"/>
    <w:rsid w:val="00E611DE"/>
    <w:rsid w:val="00E61597"/>
    <w:rsid w:val="00E61DB8"/>
    <w:rsid w:val="00E61E02"/>
    <w:rsid w:val="00E61E1A"/>
    <w:rsid w:val="00E62372"/>
    <w:rsid w:val="00E627E6"/>
    <w:rsid w:val="00E6284C"/>
    <w:rsid w:val="00E62A51"/>
    <w:rsid w:val="00E62AF9"/>
    <w:rsid w:val="00E6303B"/>
    <w:rsid w:val="00E63657"/>
    <w:rsid w:val="00E637A1"/>
    <w:rsid w:val="00E63913"/>
    <w:rsid w:val="00E6403C"/>
    <w:rsid w:val="00E64343"/>
    <w:rsid w:val="00E643A6"/>
    <w:rsid w:val="00E647AF"/>
    <w:rsid w:val="00E64B24"/>
    <w:rsid w:val="00E64C66"/>
    <w:rsid w:val="00E655FF"/>
    <w:rsid w:val="00E65CF1"/>
    <w:rsid w:val="00E65E14"/>
    <w:rsid w:val="00E65E3B"/>
    <w:rsid w:val="00E66333"/>
    <w:rsid w:val="00E667F8"/>
    <w:rsid w:val="00E66AA1"/>
    <w:rsid w:val="00E66D70"/>
    <w:rsid w:val="00E66FEF"/>
    <w:rsid w:val="00E6713C"/>
    <w:rsid w:val="00E673C4"/>
    <w:rsid w:val="00E67753"/>
    <w:rsid w:val="00E678CC"/>
    <w:rsid w:val="00E67BC4"/>
    <w:rsid w:val="00E67C49"/>
    <w:rsid w:val="00E67D48"/>
    <w:rsid w:val="00E705CD"/>
    <w:rsid w:val="00E711C6"/>
    <w:rsid w:val="00E71802"/>
    <w:rsid w:val="00E718C0"/>
    <w:rsid w:val="00E71A0B"/>
    <w:rsid w:val="00E71C79"/>
    <w:rsid w:val="00E71D4E"/>
    <w:rsid w:val="00E720BD"/>
    <w:rsid w:val="00E722CA"/>
    <w:rsid w:val="00E725F7"/>
    <w:rsid w:val="00E72B79"/>
    <w:rsid w:val="00E72CF6"/>
    <w:rsid w:val="00E7382B"/>
    <w:rsid w:val="00E738FB"/>
    <w:rsid w:val="00E73AA2"/>
    <w:rsid w:val="00E73AF2"/>
    <w:rsid w:val="00E742C8"/>
    <w:rsid w:val="00E750EF"/>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EB2"/>
    <w:rsid w:val="00E80528"/>
    <w:rsid w:val="00E80755"/>
    <w:rsid w:val="00E80E5E"/>
    <w:rsid w:val="00E80FB6"/>
    <w:rsid w:val="00E81400"/>
    <w:rsid w:val="00E81847"/>
    <w:rsid w:val="00E8189E"/>
    <w:rsid w:val="00E81C86"/>
    <w:rsid w:val="00E81F2E"/>
    <w:rsid w:val="00E82653"/>
    <w:rsid w:val="00E828BD"/>
    <w:rsid w:val="00E82DA9"/>
    <w:rsid w:val="00E83113"/>
    <w:rsid w:val="00E8344B"/>
    <w:rsid w:val="00E8345B"/>
    <w:rsid w:val="00E836AC"/>
    <w:rsid w:val="00E83932"/>
    <w:rsid w:val="00E84310"/>
    <w:rsid w:val="00E84C9D"/>
    <w:rsid w:val="00E84FD2"/>
    <w:rsid w:val="00E85006"/>
    <w:rsid w:val="00E8504F"/>
    <w:rsid w:val="00E855A7"/>
    <w:rsid w:val="00E855F6"/>
    <w:rsid w:val="00E858B1"/>
    <w:rsid w:val="00E85C54"/>
    <w:rsid w:val="00E862A2"/>
    <w:rsid w:val="00E86828"/>
    <w:rsid w:val="00E86925"/>
    <w:rsid w:val="00E86B4B"/>
    <w:rsid w:val="00E86C5E"/>
    <w:rsid w:val="00E86F2C"/>
    <w:rsid w:val="00E8724F"/>
    <w:rsid w:val="00E87423"/>
    <w:rsid w:val="00E87CB6"/>
    <w:rsid w:val="00E87E6F"/>
    <w:rsid w:val="00E90063"/>
    <w:rsid w:val="00E9048D"/>
    <w:rsid w:val="00E90AB0"/>
    <w:rsid w:val="00E90D4D"/>
    <w:rsid w:val="00E910DF"/>
    <w:rsid w:val="00E91445"/>
    <w:rsid w:val="00E9170B"/>
    <w:rsid w:val="00E91898"/>
    <w:rsid w:val="00E91B21"/>
    <w:rsid w:val="00E91C6C"/>
    <w:rsid w:val="00E9203C"/>
    <w:rsid w:val="00E921C2"/>
    <w:rsid w:val="00E922A3"/>
    <w:rsid w:val="00E92312"/>
    <w:rsid w:val="00E92607"/>
    <w:rsid w:val="00E927A3"/>
    <w:rsid w:val="00E928CC"/>
    <w:rsid w:val="00E92FF7"/>
    <w:rsid w:val="00E939A9"/>
    <w:rsid w:val="00E93B85"/>
    <w:rsid w:val="00E941DA"/>
    <w:rsid w:val="00E94321"/>
    <w:rsid w:val="00E94BC3"/>
    <w:rsid w:val="00E94E88"/>
    <w:rsid w:val="00E94FE0"/>
    <w:rsid w:val="00E95C3C"/>
    <w:rsid w:val="00E961A1"/>
    <w:rsid w:val="00E965D6"/>
    <w:rsid w:val="00E965F8"/>
    <w:rsid w:val="00E96E8E"/>
    <w:rsid w:val="00E96FFC"/>
    <w:rsid w:val="00E9713D"/>
    <w:rsid w:val="00E971E1"/>
    <w:rsid w:val="00E97247"/>
    <w:rsid w:val="00E973A9"/>
    <w:rsid w:val="00E97416"/>
    <w:rsid w:val="00EA086B"/>
    <w:rsid w:val="00EA0A5E"/>
    <w:rsid w:val="00EA1FBE"/>
    <w:rsid w:val="00EA251F"/>
    <w:rsid w:val="00EA2639"/>
    <w:rsid w:val="00EA271E"/>
    <w:rsid w:val="00EA42D6"/>
    <w:rsid w:val="00EA4314"/>
    <w:rsid w:val="00EA43EE"/>
    <w:rsid w:val="00EA47F7"/>
    <w:rsid w:val="00EA5315"/>
    <w:rsid w:val="00EA5696"/>
    <w:rsid w:val="00EA5A07"/>
    <w:rsid w:val="00EA5C35"/>
    <w:rsid w:val="00EA5C4A"/>
    <w:rsid w:val="00EA5C6E"/>
    <w:rsid w:val="00EA5DFA"/>
    <w:rsid w:val="00EA650A"/>
    <w:rsid w:val="00EA6526"/>
    <w:rsid w:val="00EA6615"/>
    <w:rsid w:val="00EA6717"/>
    <w:rsid w:val="00EA6D06"/>
    <w:rsid w:val="00EA71E5"/>
    <w:rsid w:val="00EA77EE"/>
    <w:rsid w:val="00EA7A00"/>
    <w:rsid w:val="00EB0538"/>
    <w:rsid w:val="00EB0578"/>
    <w:rsid w:val="00EB08DC"/>
    <w:rsid w:val="00EB0C83"/>
    <w:rsid w:val="00EB10CF"/>
    <w:rsid w:val="00EB125C"/>
    <w:rsid w:val="00EB148D"/>
    <w:rsid w:val="00EB15AD"/>
    <w:rsid w:val="00EB1D61"/>
    <w:rsid w:val="00EB24E6"/>
    <w:rsid w:val="00EB2C46"/>
    <w:rsid w:val="00EB3364"/>
    <w:rsid w:val="00EB3481"/>
    <w:rsid w:val="00EB3BD5"/>
    <w:rsid w:val="00EB3C2D"/>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9D5"/>
    <w:rsid w:val="00EB7B50"/>
    <w:rsid w:val="00EB7BB4"/>
    <w:rsid w:val="00EB7FA8"/>
    <w:rsid w:val="00EC00B8"/>
    <w:rsid w:val="00EC02A3"/>
    <w:rsid w:val="00EC0516"/>
    <w:rsid w:val="00EC0520"/>
    <w:rsid w:val="00EC0632"/>
    <w:rsid w:val="00EC07BE"/>
    <w:rsid w:val="00EC0B78"/>
    <w:rsid w:val="00EC0D7C"/>
    <w:rsid w:val="00EC0FAC"/>
    <w:rsid w:val="00EC0FBC"/>
    <w:rsid w:val="00EC0FE6"/>
    <w:rsid w:val="00EC1149"/>
    <w:rsid w:val="00EC1280"/>
    <w:rsid w:val="00EC1324"/>
    <w:rsid w:val="00EC14EE"/>
    <w:rsid w:val="00EC176B"/>
    <w:rsid w:val="00EC1BC7"/>
    <w:rsid w:val="00EC1BD3"/>
    <w:rsid w:val="00EC22CC"/>
    <w:rsid w:val="00EC2517"/>
    <w:rsid w:val="00EC2537"/>
    <w:rsid w:val="00EC2CC4"/>
    <w:rsid w:val="00EC2F10"/>
    <w:rsid w:val="00EC3290"/>
    <w:rsid w:val="00EC351E"/>
    <w:rsid w:val="00EC355E"/>
    <w:rsid w:val="00EC36C3"/>
    <w:rsid w:val="00EC3DFE"/>
    <w:rsid w:val="00EC4051"/>
    <w:rsid w:val="00EC411C"/>
    <w:rsid w:val="00EC4370"/>
    <w:rsid w:val="00EC444B"/>
    <w:rsid w:val="00EC4C85"/>
    <w:rsid w:val="00EC586C"/>
    <w:rsid w:val="00EC58EA"/>
    <w:rsid w:val="00EC5E9B"/>
    <w:rsid w:val="00EC5FD9"/>
    <w:rsid w:val="00EC60B4"/>
    <w:rsid w:val="00EC6C0B"/>
    <w:rsid w:val="00EC7719"/>
    <w:rsid w:val="00EC7727"/>
    <w:rsid w:val="00EC7C1B"/>
    <w:rsid w:val="00EC7F54"/>
    <w:rsid w:val="00ED00C2"/>
    <w:rsid w:val="00ED0328"/>
    <w:rsid w:val="00ED0336"/>
    <w:rsid w:val="00ED04C6"/>
    <w:rsid w:val="00ED088C"/>
    <w:rsid w:val="00ED0C4A"/>
    <w:rsid w:val="00ED0D76"/>
    <w:rsid w:val="00ED0F0A"/>
    <w:rsid w:val="00ED1334"/>
    <w:rsid w:val="00ED17A9"/>
    <w:rsid w:val="00ED1D56"/>
    <w:rsid w:val="00ED20BB"/>
    <w:rsid w:val="00ED30B8"/>
    <w:rsid w:val="00ED3537"/>
    <w:rsid w:val="00ED3A88"/>
    <w:rsid w:val="00ED3B3D"/>
    <w:rsid w:val="00ED3D24"/>
    <w:rsid w:val="00ED4286"/>
    <w:rsid w:val="00ED4353"/>
    <w:rsid w:val="00ED4391"/>
    <w:rsid w:val="00ED477E"/>
    <w:rsid w:val="00ED479E"/>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49"/>
    <w:rsid w:val="00EE1836"/>
    <w:rsid w:val="00EE1928"/>
    <w:rsid w:val="00EE2114"/>
    <w:rsid w:val="00EE2139"/>
    <w:rsid w:val="00EE21FF"/>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A13"/>
    <w:rsid w:val="00EE4AFB"/>
    <w:rsid w:val="00EE4C6F"/>
    <w:rsid w:val="00EE4CB7"/>
    <w:rsid w:val="00EE5040"/>
    <w:rsid w:val="00EE54BE"/>
    <w:rsid w:val="00EE5AA1"/>
    <w:rsid w:val="00EE5D7D"/>
    <w:rsid w:val="00EE62BE"/>
    <w:rsid w:val="00EE678D"/>
    <w:rsid w:val="00EE707B"/>
    <w:rsid w:val="00EE74F0"/>
    <w:rsid w:val="00EE7672"/>
    <w:rsid w:val="00EE795A"/>
    <w:rsid w:val="00EE7BD2"/>
    <w:rsid w:val="00EE7D34"/>
    <w:rsid w:val="00EE7D43"/>
    <w:rsid w:val="00EE7E6B"/>
    <w:rsid w:val="00EF0231"/>
    <w:rsid w:val="00EF04DB"/>
    <w:rsid w:val="00EF0929"/>
    <w:rsid w:val="00EF09B7"/>
    <w:rsid w:val="00EF0D48"/>
    <w:rsid w:val="00EF1148"/>
    <w:rsid w:val="00EF137B"/>
    <w:rsid w:val="00EF159E"/>
    <w:rsid w:val="00EF162C"/>
    <w:rsid w:val="00EF189D"/>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CEE"/>
    <w:rsid w:val="00EF3DD5"/>
    <w:rsid w:val="00EF4764"/>
    <w:rsid w:val="00EF4AE1"/>
    <w:rsid w:val="00EF4DDF"/>
    <w:rsid w:val="00EF5038"/>
    <w:rsid w:val="00EF50AB"/>
    <w:rsid w:val="00EF52EE"/>
    <w:rsid w:val="00EF55B7"/>
    <w:rsid w:val="00EF63EF"/>
    <w:rsid w:val="00EF63F4"/>
    <w:rsid w:val="00EF648B"/>
    <w:rsid w:val="00EF6609"/>
    <w:rsid w:val="00EF6631"/>
    <w:rsid w:val="00EF6756"/>
    <w:rsid w:val="00EF69C3"/>
    <w:rsid w:val="00EF6D6C"/>
    <w:rsid w:val="00EF7350"/>
    <w:rsid w:val="00EF7379"/>
    <w:rsid w:val="00EF74E7"/>
    <w:rsid w:val="00EF7CF3"/>
    <w:rsid w:val="00F0018C"/>
    <w:rsid w:val="00F00853"/>
    <w:rsid w:val="00F008A4"/>
    <w:rsid w:val="00F00AA8"/>
    <w:rsid w:val="00F00C55"/>
    <w:rsid w:val="00F0112E"/>
    <w:rsid w:val="00F0258B"/>
    <w:rsid w:val="00F028CD"/>
    <w:rsid w:val="00F02C22"/>
    <w:rsid w:val="00F02D61"/>
    <w:rsid w:val="00F02ED6"/>
    <w:rsid w:val="00F031D5"/>
    <w:rsid w:val="00F033A8"/>
    <w:rsid w:val="00F0378D"/>
    <w:rsid w:val="00F04985"/>
    <w:rsid w:val="00F049CF"/>
    <w:rsid w:val="00F04A38"/>
    <w:rsid w:val="00F04AE3"/>
    <w:rsid w:val="00F04C28"/>
    <w:rsid w:val="00F04F92"/>
    <w:rsid w:val="00F04FFC"/>
    <w:rsid w:val="00F0584C"/>
    <w:rsid w:val="00F05B34"/>
    <w:rsid w:val="00F05F61"/>
    <w:rsid w:val="00F062D1"/>
    <w:rsid w:val="00F06476"/>
    <w:rsid w:val="00F06FAB"/>
    <w:rsid w:val="00F072E4"/>
    <w:rsid w:val="00F076F4"/>
    <w:rsid w:val="00F0790D"/>
    <w:rsid w:val="00F10492"/>
    <w:rsid w:val="00F10520"/>
    <w:rsid w:val="00F10739"/>
    <w:rsid w:val="00F108A2"/>
    <w:rsid w:val="00F10AE9"/>
    <w:rsid w:val="00F10B16"/>
    <w:rsid w:val="00F10BE1"/>
    <w:rsid w:val="00F110FE"/>
    <w:rsid w:val="00F11300"/>
    <w:rsid w:val="00F11621"/>
    <w:rsid w:val="00F1170F"/>
    <w:rsid w:val="00F117AF"/>
    <w:rsid w:val="00F11B95"/>
    <w:rsid w:val="00F11C7C"/>
    <w:rsid w:val="00F1211A"/>
    <w:rsid w:val="00F12718"/>
    <w:rsid w:val="00F12DAD"/>
    <w:rsid w:val="00F13212"/>
    <w:rsid w:val="00F13696"/>
    <w:rsid w:val="00F136F7"/>
    <w:rsid w:val="00F13B04"/>
    <w:rsid w:val="00F13CF8"/>
    <w:rsid w:val="00F13F5A"/>
    <w:rsid w:val="00F13FF3"/>
    <w:rsid w:val="00F1450A"/>
    <w:rsid w:val="00F14D2D"/>
    <w:rsid w:val="00F14DC8"/>
    <w:rsid w:val="00F15201"/>
    <w:rsid w:val="00F152C4"/>
    <w:rsid w:val="00F15345"/>
    <w:rsid w:val="00F1535F"/>
    <w:rsid w:val="00F15C47"/>
    <w:rsid w:val="00F15FC7"/>
    <w:rsid w:val="00F165A2"/>
    <w:rsid w:val="00F16A2B"/>
    <w:rsid w:val="00F16F17"/>
    <w:rsid w:val="00F1717A"/>
    <w:rsid w:val="00F179D5"/>
    <w:rsid w:val="00F17A48"/>
    <w:rsid w:val="00F17D0D"/>
    <w:rsid w:val="00F17EC3"/>
    <w:rsid w:val="00F17F16"/>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401C"/>
    <w:rsid w:val="00F241FF"/>
    <w:rsid w:val="00F242E5"/>
    <w:rsid w:val="00F24B77"/>
    <w:rsid w:val="00F24BB0"/>
    <w:rsid w:val="00F251BD"/>
    <w:rsid w:val="00F2524E"/>
    <w:rsid w:val="00F2536F"/>
    <w:rsid w:val="00F254D3"/>
    <w:rsid w:val="00F258E5"/>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609"/>
    <w:rsid w:val="00F30773"/>
    <w:rsid w:val="00F30787"/>
    <w:rsid w:val="00F30963"/>
    <w:rsid w:val="00F30AAB"/>
    <w:rsid w:val="00F30AC8"/>
    <w:rsid w:val="00F30CCB"/>
    <w:rsid w:val="00F30E8D"/>
    <w:rsid w:val="00F31125"/>
    <w:rsid w:val="00F316A7"/>
    <w:rsid w:val="00F316AC"/>
    <w:rsid w:val="00F31B15"/>
    <w:rsid w:val="00F31C76"/>
    <w:rsid w:val="00F31C90"/>
    <w:rsid w:val="00F327C5"/>
    <w:rsid w:val="00F32CE4"/>
    <w:rsid w:val="00F32F20"/>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B31"/>
    <w:rsid w:val="00F35BDD"/>
    <w:rsid w:val="00F35DDF"/>
    <w:rsid w:val="00F35FC6"/>
    <w:rsid w:val="00F36220"/>
    <w:rsid w:val="00F36641"/>
    <w:rsid w:val="00F36B82"/>
    <w:rsid w:val="00F36C87"/>
    <w:rsid w:val="00F36ED2"/>
    <w:rsid w:val="00F36F64"/>
    <w:rsid w:val="00F37342"/>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4098"/>
    <w:rsid w:val="00F44146"/>
    <w:rsid w:val="00F44A58"/>
    <w:rsid w:val="00F44A95"/>
    <w:rsid w:val="00F44C29"/>
    <w:rsid w:val="00F44E07"/>
    <w:rsid w:val="00F45052"/>
    <w:rsid w:val="00F4505C"/>
    <w:rsid w:val="00F454CF"/>
    <w:rsid w:val="00F45D52"/>
    <w:rsid w:val="00F46225"/>
    <w:rsid w:val="00F462DD"/>
    <w:rsid w:val="00F46370"/>
    <w:rsid w:val="00F463DE"/>
    <w:rsid w:val="00F466A2"/>
    <w:rsid w:val="00F46899"/>
    <w:rsid w:val="00F46E8B"/>
    <w:rsid w:val="00F46EB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460"/>
    <w:rsid w:val="00F52626"/>
    <w:rsid w:val="00F52939"/>
    <w:rsid w:val="00F52A2E"/>
    <w:rsid w:val="00F52BE3"/>
    <w:rsid w:val="00F534C0"/>
    <w:rsid w:val="00F53A00"/>
    <w:rsid w:val="00F53EBD"/>
    <w:rsid w:val="00F5423E"/>
    <w:rsid w:val="00F54C81"/>
    <w:rsid w:val="00F54D5C"/>
    <w:rsid w:val="00F54EA6"/>
    <w:rsid w:val="00F5521A"/>
    <w:rsid w:val="00F55AAF"/>
    <w:rsid w:val="00F55EE0"/>
    <w:rsid w:val="00F560DD"/>
    <w:rsid w:val="00F562BE"/>
    <w:rsid w:val="00F563FF"/>
    <w:rsid w:val="00F565B5"/>
    <w:rsid w:val="00F56789"/>
    <w:rsid w:val="00F56E19"/>
    <w:rsid w:val="00F56E8B"/>
    <w:rsid w:val="00F57005"/>
    <w:rsid w:val="00F57815"/>
    <w:rsid w:val="00F600FF"/>
    <w:rsid w:val="00F601F4"/>
    <w:rsid w:val="00F60292"/>
    <w:rsid w:val="00F6076E"/>
    <w:rsid w:val="00F609AB"/>
    <w:rsid w:val="00F60A45"/>
    <w:rsid w:val="00F60D1F"/>
    <w:rsid w:val="00F60F72"/>
    <w:rsid w:val="00F612AC"/>
    <w:rsid w:val="00F61B0C"/>
    <w:rsid w:val="00F61C20"/>
    <w:rsid w:val="00F61E6A"/>
    <w:rsid w:val="00F61E99"/>
    <w:rsid w:val="00F62B61"/>
    <w:rsid w:val="00F62CA3"/>
    <w:rsid w:val="00F62FED"/>
    <w:rsid w:val="00F63020"/>
    <w:rsid w:val="00F6346A"/>
    <w:rsid w:val="00F634DA"/>
    <w:rsid w:val="00F63694"/>
    <w:rsid w:val="00F63717"/>
    <w:rsid w:val="00F639F3"/>
    <w:rsid w:val="00F63BAA"/>
    <w:rsid w:val="00F63C33"/>
    <w:rsid w:val="00F63D3B"/>
    <w:rsid w:val="00F63DB6"/>
    <w:rsid w:val="00F64058"/>
    <w:rsid w:val="00F640CC"/>
    <w:rsid w:val="00F6418E"/>
    <w:rsid w:val="00F641F4"/>
    <w:rsid w:val="00F642A6"/>
    <w:rsid w:val="00F643E4"/>
    <w:rsid w:val="00F645F2"/>
    <w:rsid w:val="00F646A7"/>
    <w:rsid w:val="00F6475C"/>
    <w:rsid w:val="00F64865"/>
    <w:rsid w:val="00F64A6C"/>
    <w:rsid w:val="00F64AC4"/>
    <w:rsid w:val="00F64D47"/>
    <w:rsid w:val="00F64E74"/>
    <w:rsid w:val="00F64EDF"/>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207D"/>
    <w:rsid w:val="00F7228B"/>
    <w:rsid w:val="00F72697"/>
    <w:rsid w:val="00F727EA"/>
    <w:rsid w:val="00F72982"/>
    <w:rsid w:val="00F72A25"/>
    <w:rsid w:val="00F72B3C"/>
    <w:rsid w:val="00F733D2"/>
    <w:rsid w:val="00F7347C"/>
    <w:rsid w:val="00F739C1"/>
    <w:rsid w:val="00F73D02"/>
    <w:rsid w:val="00F74703"/>
    <w:rsid w:val="00F7491E"/>
    <w:rsid w:val="00F74967"/>
    <w:rsid w:val="00F74DC6"/>
    <w:rsid w:val="00F7550D"/>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F83"/>
    <w:rsid w:val="00F8010B"/>
    <w:rsid w:val="00F80276"/>
    <w:rsid w:val="00F804A0"/>
    <w:rsid w:val="00F805D0"/>
    <w:rsid w:val="00F807FB"/>
    <w:rsid w:val="00F80A27"/>
    <w:rsid w:val="00F80A77"/>
    <w:rsid w:val="00F80AF9"/>
    <w:rsid w:val="00F80DBD"/>
    <w:rsid w:val="00F810C3"/>
    <w:rsid w:val="00F81236"/>
    <w:rsid w:val="00F8185B"/>
    <w:rsid w:val="00F819E5"/>
    <w:rsid w:val="00F81A08"/>
    <w:rsid w:val="00F81BF9"/>
    <w:rsid w:val="00F81D9D"/>
    <w:rsid w:val="00F8206F"/>
    <w:rsid w:val="00F824CF"/>
    <w:rsid w:val="00F82527"/>
    <w:rsid w:val="00F82738"/>
    <w:rsid w:val="00F82C03"/>
    <w:rsid w:val="00F82C99"/>
    <w:rsid w:val="00F8307D"/>
    <w:rsid w:val="00F834DD"/>
    <w:rsid w:val="00F8370F"/>
    <w:rsid w:val="00F83714"/>
    <w:rsid w:val="00F837CE"/>
    <w:rsid w:val="00F83AAB"/>
    <w:rsid w:val="00F84163"/>
    <w:rsid w:val="00F841F1"/>
    <w:rsid w:val="00F84699"/>
    <w:rsid w:val="00F84C75"/>
    <w:rsid w:val="00F84CB9"/>
    <w:rsid w:val="00F84D6B"/>
    <w:rsid w:val="00F84FFB"/>
    <w:rsid w:val="00F851A0"/>
    <w:rsid w:val="00F851CF"/>
    <w:rsid w:val="00F852AF"/>
    <w:rsid w:val="00F85751"/>
    <w:rsid w:val="00F858AF"/>
    <w:rsid w:val="00F85D7E"/>
    <w:rsid w:val="00F85EC8"/>
    <w:rsid w:val="00F8625C"/>
    <w:rsid w:val="00F863D4"/>
    <w:rsid w:val="00F868E5"/>
    <w:rsid w:val="00F86FC5"/>
    <w:rsid w:val="00F872E2"/>
    <w:rsid w:val="00F87383"/>
    <w:rsid w:val="00F87596"/>
    <w:rsid w:val="00F87CC3"/>
    <w:rsid w:val="00F9020D"/>
    <w:rsid w:val="00F9063E"/>
    <w:rsid w:val="00F90AD2"/>
    <w:rsid w:val="00F90C9A"/>
    <w:rsid w:val="00F90D35"/>
    <w:rsid w:val="00F9112F"/>
    <w:rsid w:val="00F91679"/>
    <w:rsid w:val="00F916E8"/>
    <w:rsid w:val="00F9189F"/>
    <w:rsid w:val="00F91C99"/>
    <w:rsid w:val="00F91E87"/>
    <w:rsid w:val="00F91F60"/>
    <w:rsid w:val="00F91FBF"/>
    <w:rsid w:val="00F92135"/>
    <w:rsid w:val="00F922C3"/>
    <w:rsid w:val="00F9242B"/>
    <w:rsid w:val="00F9305F"/>
    <w:rsid w:val="00F930E2"/>
    <w:rsid w:val="00F935FC"/>
    <w:rsid w:val="00F9379C"/>
    <w:rsid w:val="00F937C2"/>
    <w:rsid w:val="00F937DF"/>
    <w:rsid w:val="00F93BC3"/>
    <w:rsid w:val="00F942F0"/>
    <w:rsid w:val="00F944A1"/>
    <w:rsid w:val="00F94B51"/>
    <w:rsid w:val="00F94E18"/>
    <w:rsid w:val="00F95052"/>
    <w:rsid w:val="00F9512C"/>
    <w:rsid w:val="00F95144"/>
    <w:rsid w:val="00F95A54"/>
    <w:rsid w:val="00F95D33"/>
    <w:rsid w:val="00F95FD9"/>
    <w:rsid w:val="00F961CB"/>
    <w:rsid w:val="00F963F3"/>
    <w:rsid w:val="00F96869"/>
    <w:rsid w:val="00F96A52"/>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8D0"/>
    <w:rsid w:val="00FA3B12"/>
    <w:rsid w:val="00FA3BAC"/>
    <w:rsid w:val="00FA4312"/>
    <w:rsid w:val="00FA4439"/>
    <w:rsid w:val="00FA4654"/>
    <w:rsid w:val="00FA4957"/>
    <w:rsid w:val="00FA4C4F"/>
    <w:rsid w:val="00FA4C61"/>
    <w:rsid w:val="00FA4CBD"/>
    <w:rsid w:val="00FA5242"/>
    <w:rsid w:val="00FA5BFD"/>
    <w:rsid w:val="00FA5E4D"/>
    <w:rsid w:val="00FA62B3"/>
    <w:rsid w:val="00FA65A1"/>
    <w:rsid w:val="00FA69E5"/>
    <w:rsid w:val="00FA709F"/>
    <w:rsid w:val="00FA7340"/>
    <w:rsid w:val="00FA7376"/>
    <w:rsid w:val="00FA74F6"/>
    <w:rsid w:val="00FA787B"/>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A89"/>
    <w:rsid w:val="00FB2A8D"/>
    <w:rsid w:val="00FB2C2B"/>
    <w:rsid w:val="00FB325F"/>
    <w:rsid w:val="00FB357D"/>
    <w:rsid w:val="00FB3C89"/>
    <w:rsid w:val="00FB3D40"/>
    <w:rsid w:val="00FB3FF4"/>
    <w:rsid w:val="00FB40EE"/>
    <w:rsid w:val="00FB4725"/>
    <w:rsid w:val="00FB4CE5"/>
    <w:rsid w:val="00FB4E84"/>
    <w:rsid w:val="00FB522B"/>
    <w:rsid w:val="00FB575F"/>
    <w:rsid w:val="00FB5887"/>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138"/>
    <w:rsid w:val="00FC118A"/>
    <w:rsid w:val="00FC13A1"/>
    <w:rsid w:val="00FC14E6"/>
    <w:rsid w:val="00FC1836"/>
    <w:rsid w:val="00FC1949"/>
    <w:rsid w:val="00FC1C3F"/>
    <w:rsid w:val="00FC24B7"/>
    <w:rsid w:val="00FC29D1"/>
    <w:rsid w:val="00FC2D61"/>
    <w:rsid w:val="00FC2D9C"/>
    <w:rsid w:val="00FC2E9F"/>
    <w:rsid w:val="00FC353F"/>
    <w:rsid w:val="00FC3E86"/>
    <w:rsid w:val="00FC46CF"/>
    <w:rsid w:val="00FC4959"/>
    <w:rsid w:val="00FC4A02"/>
    <w:rsid w:val="00FC4E0F"/>
    <w:rsid w:val="00FC4E94"/>
    <w:rsid w:val="00FC4EA1"/>
    <w:rsid w:val="00FC4EC5"/>
    <w:rsid w:val="00FC4F55"/>
    <w:rsid w:val="00FC53C0"/>
    <w:rsid w:val="00FC53F6"/>
    <w:rsid w:val="00FC5623"/>
    <w:rsid w:val="00FC5917"/>
    <w:rsid w:val="00FC5D94"/>
    <w:rsid w:val="00FC5F68"/>
    <w:rsid w:val="00FC609C"/>
    <w:rsid w:val="00FC6952"/>
    <w:rsid w:val="00FC6CC7"/>
    <w:rsid w:val="00FC6D57"/>
    <w:rsid w:val="00FC70E6"/>
    <w:rsid w:val="00FC7619"/>
    <w:rsid w:val="00FC7ABA"/>
    <w:rsid w:val="00FC7ABE"/>
    <w:rsid w:val="00FC7ACD"/>
    <w:rsid w:val="00FC7CE6"/>
    <w:rsid w:val="00FD01DA"/>
    <w:rsid w:val="00FD03FA"/>
    <w:rsid w:val="00FD066B"/>
    <w:rsid w:val="00FD09D6"/>
    <w:rsid w:val="00FD0BA8"/>
    <w:rsid w:val="00FD1102"/>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F2C"/>
    <w:rsid w:val="00FE0F43"/>
    <w:rsid w:val="00FE15FA"/>
    <w:rsid w:val="00FE16A0"/>
    <w:rsid w:val="00FE174A"/>
    <w:rsid w:val="00FE197B"/>
    <w:rsid w:val="00FE1B1D"/>
    <w:rsid w:val="00FE1C38"/>
    <w:rsid w:val="00FE20FB"/>
    <w:rsid w:val="00FE2EDF"/>
    <w:rsid w:val="00FE37CA"/>
    <w:rsid w:val="00FE3DBC"/>
    <w:rsid w:val="00FE42DE"/>
    <w:rsid w:val="00FE436D"/>
    <w:rsid w:val="00FE4872"/>
    <w:rsid w:val="00FE49B8"/>
    <w:rsid w:val="00FE4D93"/>
    <w:rsid w:val="00FE519A"/>
    <w:rsid w:val="00FE5301"/>
    <w:rsid w:val="00FE536E"/>
    <w:rsid w:val="00FE5572"/>
    <w:rsid w:val="00FE55CC"/>
    <w:rsid w:val="00FE55FE"/>
    <w:rsid w:val="00FE5D86"/>
    <w:rsid w:val="00FE6426"/>
    <w:rsid w:val="00FE642B"/>
    <w:rsid w:val="00FE6F07"/>
    <w:rsid w:val="00FE77BA"/>
    <w:rsid w:val="00FE788C"/>
    <w:rsid w:val="00FE7A7B"/>
    <w:rsid w:val="00FE7D17"/>
    <w:rsid w:val="00FE7D6C"/>
    <w:rsid w:val="00FE7D91"/>
    <w:rsid w:val="00FF013A"/>
    <w:rsid w:val="00FF044C"/>
    <w:rsid w:val="00FF0704"/>
    <w:rsid w:val="00FF070A"/>
    <w:rsid w:val="00FF078F"/>
    <w:rsid w:val="00FF1023"/>
    <w:rsid w:val="00FF1068"/>
    <w:rsid w:val="00FF11A3"/>
    <w:rsid w:val="00FF126C"/>
    <w:rsid w:val="00FF16B5"/>
    <w:rsid w:val="00FF1984"/>
    <w:rsid w:val="00FF1DA3"/>
    <w:rsid w:val="00FF1FFD"/>
    <w:rsid w:val="00FF25DF"/>
    <w:rsid w:val="00FF271D"/>
    <w:rsid w:val="00FF30B7"/>
    <w:rsid w:val="00FF31A4"/>
    <w:rsid w:val="00FF32AE"/>
    <w:rsid w:val="00FF341B"/>
    <w:rsid w:val="00FF34E5"/>
    <w:rsid w:val="00FF3515"/>
    <w:rsid w:val="00FF354E"/>
    <w:rsid w:val="00FF3679"/>
    <w:rsid w:val="00FF36B4"/>
    <w:rsid w:val="00FF3A7C"/>
    <w:rsid w:val="00FF3B89"/>
    <w:rsid w:val="00FF3DAD"/>
    <w:rsid w:val="00FF3F40"/>
    <w:rsid w:val="00FF42BC"/>
    <w:rsid w:val="00FF4515"/>
    <w:rsid w:val="00FF5516"/>
    <w:rsid w:val="00FF5A4B"/>
    <w:rsid w:val="00FF5AE0"/>
    <w:rsid w:val="00FF5B09"/>
    <w:rsid w:val="00FF5CC6"/>
    <w:rsid w:val="00FF5D9D"/>
    <w:rsid w:val="00FF5E67"/>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spacing w:before="120"/>
      <w:outlineLvl w:val="2"/>
    </w:pPr>
    <w:rPr>
      <w:sz w:val="28"/>
    </w:rPr>
  </w:style>
  <w:style w:type="paragraph" w:styleId="Heading4">
    <w:name w:val="heading 4"/>
    <w:basedOn w:val="Heading3"/>
    <w:next w:val="Normal"/>
    <w:qFormat/>
    <w:rsid w:val="005A5C71"/>
    <w:pPr>
      <w:ind w:left="1418" w:hanging="1418"/>
      <w:outlineLvl w:val="3"/>
    </w:pPr>
    <w:rPr>
      <w:sz w:val="24"/>
    </w:rPr>
  </w:style>
  <w:style w:type="paragraph" w:styleId="Heading5">
    <w:name w:val="heading 5"/>
    <w:basedOn w:val="Heading4"/>
    <w:next w:val="Normal"/>
    <w:qFormat/>
    <w:rsid w:val="005A5C71"/>
    <w:pPr>
      <w:ind w:left="1701" w:hanging="1701"/>
      <w:outlineLvl w:val="4"/>
    </w:pPr>
    <w:rPr>
      <w:sz w:val="22"/>
    </w:rPr>
  </w:style>
  <w:style w:type="paragraph" w:styleId="Heading6">
    <w:name w:val="heading 6"/>
    <w:basedOn w:val="H6"/>
    <w:next w:val="Normal"/>
    <w:qFormat/>
    <w:rsid w:val="005A5C71"/>
    <w:pPr>
      <w:outlineLvl w:val="5"/>
    </w:pPr>
  </w:style>
  <w:style w:type="paragraph" w:styleId="Heading7">
    <w:name w:val="heading 7"/>
    <w:basedOn w:val="H6"/>
    <w:next w:val="Normal"/>
    <w:qFormat/>
    <w:rsid w:val="005A5C71"/>
    <w:pPr>
      <w:outlineLvl w:val="6"/>
    </w:pPr>
  </w:style>
  <w:style w:type="paragraph" w:styleId="Heading8">
    <w:name w:val="heading 8"/>
    <w:basedOn w:val="Heading1"/>
    <w:next w:val="Normal"/>
    <w:qFormat/>
    <w:rsid w:val="005A5C71"/>
    <w:pPr>
      <w:ind w:left="0" w:firstLine="0"/>
      <w:outlineLvl w:val="7"/>
    </w:pPr>
  </w:style>
  <w:style w:type="paragraph" w:styleId="Heading9">
    <w:name w:val="heading 9"/>
    <w:basedOn w:val="Heading8"/>
    <w:next w:val="Normal"/>
    <w:qFormat/>
    <w:rsid w:val="005A5C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bidi="ar-SA"/>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basedOn w:val="Normal"/>
    <w:next w:val="Normal"/>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bidi="ar-SA"/>
    </w:rPr>
  </w:style>
  <w:style w:type="paragraph" w:customStyle="1" w:styleId="21">
    <w:name w:val="样式 标题 2 + (中文) 宋体"/>
    <w:basedOn w:val="Heading2"/>
    <w:rsid w:val="001A6E73"/>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E009EF"/>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link w:val="ListParagraph"/>
    <w:uiPriority w:val="34"/>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19E3E-90D5-451A-B151-C025189F6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2604</Words>
  <Characters>14547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17117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12</cp:revision>
  <cp:lastPrinted>2017-08-11T08:42:00Z</cp:lastPrinted>
  <dcterms:created xsi:type="dcterms:W3CDTF">2017-08-11T08:37:00Z</dcterms:created>
  <dcterms:modified xsi:type="dcterms:W3CDTF">2017-08-11T09:37:00Z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