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7BDBB" w14:textId="028CC54E"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4B6B4F">
        <w:rPr>
          <w:rFonts w:cs="Arial" w:hint="eastAsia"/>
          <w:bCs/>
          <w:sz w:val="20"/>
          <w:lang w:eastAsia="ja-JP"/>
        </w:rPr>
        <w:t>Meeting #90</w:t>
      </w:r>
      <w:r w:rsidR="0084197E">
        <w:rPr>
          <w:rFonts w:cs="Arial" w:hint="eastAsia"/>
          <w:bCs/>
          <w:sz w:val="20"/>
          <w:lang w:eastAsia="ja-JP"/>
        </w:rPr>
        <w:tab/>
      </w:r>
      <w:r w:rsidR="0084197E">
        <w:rPr>
          <w:rFonts w:cs="Arial" w:hint="eastAsia"/>
          <w:bCs/>
          <w:sz w:val="20"/>
          <w:lang w:eastAsia="ja-JP"/>
        </w:rPr>
        <w:tab/>
      </w:r>
      <w:r w:rsidR="00663381" w:rsidRPr="00663381">
        <w:rPr>
          <w:rFonts w:cs="Arial"/>
          <w:bCs/>
          <w:sz w:val="20"/>
        </w:rPr>
        <w:t>R1-1713351</w:t>
      </w:r>
    </w:p>
    <w:p w14:paraId="58F679DC" w14:textId="2DC6F817" w:rsidR="00941D27" w:rsidRPr="0093682F" w:rsidRDefault="004B6B4F" w:rsidP="00941D27">
      <w:pPr>
        <w:pStyle w:val="TdocHeader2"/>
        <w:jc w:val="left"/>
        <w:rPr>
          <w:rFonts w:eastAsiaTheme="minorEastAsia"/>
          <w:lang w:val="en-US"/>
        </w:rPr>
      </w:pPr>
      <w:r>
        <w:rPr>
          <w:rFonts w:eastAsia="ＭＳ 明朝" w:cs="Arial" w:hint="eastAsia"/>
          <w:bCs/>
          <w:sz w:val="20"/>
          <w:lang w:val="en-US" w:eastAsia="ja-JP"/>
        </w:rPr>
        <w:t xml:space="preserve">Prague, </w:t>
      </w:r>
      <w:proofErr w:type="spellStart"/>
      <w:r w:rsidRPr="00804F04">
        <w:rPr>
          <w:rFonts w:eastAsia="ＭＳ 明朝" w:cs="Arial"/>
          <w:bCs/>
          <w:sz w:val="20"/>
          <w:lang w:val="en-US" w:eastAsia="ja-JP"/>
        </w:rPr>
        <w:t>Czechia</w:t>
      </w:r>
      <w:proofErr w:type="spellEnd"/>
      <w:r w:rsidRPr="007D67B4">
        <w:rPr>
          <w:rFonts w:eastAsia="ＭＳ 明朝" w:cs="Arial"/>
          <w:bCs/>
          <w:sz w:val="20"/>
          <w:lang w:val="en-US" w:eastAsia="ja-JP"/>
        </w:rPr>
        <w:t xml:space="preserve">, </w:t>
      </w:r>
      <w:r>
        <w:rPr>
          <w:rFonts w:eastAsia="ＭＳ 明朝" w:cs="Arial" w:hint="eastAsia"/>
          <w:bCs/>
          <w:sz w:val="20"/>
          <w:lang w:val="en-US" w:eastAsia="ja-JP"/>
        </w:rPr>
        <w:t>21th</w:t>
      </w:r>
      <w:r w:rsidRPr="00B556BF">
        <w:rPr>
          <w:rFonts w:cs="Arial"/>
          <w:bCs/>
          <w:sz w:val="20"/>
          <w:lang w:val="en-US" w:eastAsia="ja-JP"/>
        </w:rPr>
        <w:t xml:space="preserve"> – </w:t>
      </w:r>
      <w:r>
        <w:rPr>
          <w:rFonts w:eastAsia="ＭＳ 明朝" w:cs="Arial" w:hint="eastAsia"/>
          <w:bCs/>
          <w:sz w:val="20"/>
          <w:lang w:val="en-US" w:eastAsia="ja-JP"/>
        </w:rPr>
        <w:t>25th</w:t>
      </w:r>
      <w:r w:rsidRPr="00B556BF">
        <w:rPr>
          <w:rFonts w:cs="Arial"/>
          <w:bCs/>
          <w:sz w:val="20"/>
          <w:lang w:val="en-US" w:eastAsia="ja-JP"/>
        </w:rPr>
        <w:t xml:space="preserve"> </w:t>
      </w:r>
      <w:r>
        <w:rPr>
          <w:rFonts w:eastAsia="ＭＳ 明朝" w:cs="Arial" w:hint="eastAsia"/>
          <w:bCs/>
          <w:sz w:val="20"/>
          <w:lang w:val="en-US" w:eastAsia="ja-JP"/>
        </w:rPr>
        <w:t>August</w:t>
      </w:r>
      <w:r w:rsidRPr="00B556BF">
        <w:rPr>
          <w:rFonts w:cs="Arial"/>
          <w:bCs/>
          <w:sz w:val="20"/>
          <w:lang w:val="en-US" w:eastAsia="ja-JP"/>
        </w:rPr>
        <w:t xml:space="preserve"> </w:t>
      </w:r>
      <w:r>
        <w:rPr>
          <w:rFonts w:eastAsiaTheme="minorEastAsia" w:cs="Arial" w:hint="eastAsia"/>
          <w:bCs/>
          <w:sz w:val="20"/>
          <w:lang w:val="en-US" w:eastAsia="ja-JP"/>
        </w:rPr>
        <w:t>2017</w:t>
      </w:r>
    </w:p>
    <w:p w14:paraId="02ADDF57" w14:textId="77777777" w:rsidR="005479EF" w:rsidRDefault="005479EF" w:rsidP="001455E4">
      <w:pPr>
        <w:pStyle w:val="a6"/>
        <w:widowControl w:val="0"/>
      </w:pPr>
    </w:p>
    <w:p w14:paraId="635DCE17"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0B83F1F" w14:textId="0F9228E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8D0D02">
        <w:rPr>
          <w:rFonts w:eastAsia="ＭＳ 明朝" w:hint="eastAsia"/>
          <w:b w:val="0"/>
          <w:sz w:val="20"/>
          <w:lang w:eastAsia="ja-JP"/>
        </w:rPr>
        <w:t>UCI and data multiplexing</w:t>
      </w:r>
    </w:p>
    <w:p w14:paraId="575A4EEB" w14:textId="47174A9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B6B4F">
        <w:rPr>
          <w:rFonts w:ascii="Arial" w:hAnsi="Arial" w:hint="eastAsia"/>
          <w:lang w:eastAsia="ja-JP"/>
        </w:rPr>
        <w:t>6</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C9193F">
        <w:rPr>
          <w:rFonts w:ascii="Arial" w:hAnsi="Arial" w:hint="eastAsia"/>
          <w:lang w:eastAsia="ja-JP"/>
        </w:rPr>
        <w:t>5.2</w:t>
      </w:r>
    </w:p>
    <w:p w14:paraId="3E92723A"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1334E14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6EB34232" w14:textId="77777777" w:rsidR="000442A5" w:rsidRDefault="0027062E" w:rsidP="000442A5">
      <w:pPr>
        <w:tabs>
          <w:tab w:val="left" w:pos="4008"/>
        </w:tabs>
        <w:spacing w:after="0"/>
        <w:rPr>
          <w:lang w:eastAsia="ja-JP"/>
        </w:rPr>
      </w:pPr>
      <w:bookmarkStart w:id="0" w:name="OLE_LINK10"/>
      <w:bookmarkStart w:id="1" w:name="OLE_LINK11"/>
      <w:r>
        <w:rPr>
          <w:rFonts w:hint="eastAsia"/>
          <w:lang w:eastAsia="ja-JP"/>
        </w:rPr>
        <w:t>F</w:t>
      </w:r>
      <w:r w:rsidR="000442A5">
        <w:rPr>
          <w:rFonts w:hint="eastAsia"/>
          <w:lang w:eastAsia="ja-JP"/>
        </w:rPr>
        <w:t xml:space="preserve">ollowing agreements </w:t>
      </w:r>
      <w:r>
        <w:rPr>
          <w:rFonts w:hint="eastAsia"/>
          <w:lang w:eastAsia="ja-JP"/>
        </w:rPr>
        <w:t xml:space="preserve">had been </w:t>
      </w:r>
      <w:r w:rsidR="000442A5">
        <w:rPr>
          <w:rFonts w:hint="eastAsia"/>
          <w:lang w:eastAsia="ja-JP"/>
        </w:rPr>
        <w:t>made</w:t>
      </w:r>
      <w:r>
        <w:rPr>
          <w:rFonts w:hint="eastAsia"/>
          <w:lang w:eastAsia="ja-JP"/>
        </w:rPr>
        <w:t xml:space="preserve"> on </w:t>
      </w:r>
      <w:r w:rsidR="00C817A8">
        <w:rPr>
          <w:rFonts w:hint="eastAsia"/>
          <w:lang w:eastAsia="ja-JP"/>
        </w:rPr>
        <w:t xml:space="preserve">UCI and data multiplexing for </w:t>
      </w:r>
      <w:r>
        <w:rPr>
          <w:rFonts w:hint="eastAsia"/>
          <w:lang w:eastAsia="ja-JP"/>
        </w:rPr>
        <w:t>uplink control channel</w:t>
      </w:r>
      <w:r w:rsidR="000442A5">
        <w:rPr>
          <w:rFonts w:hint="eastAsia"/>
          <w:lang w:eastAsia="ja-JP"/>
        </w:rPr>
        <w:t>.</w:t>
      </w:r>
    </w:p>
    <w:p w14:paraId="6DFF7D76" w14:textId="77777777" w:rsidR="00C817A8" w:rsidRPr="00700BBA" w:rsidRDefault="00C817A8" w:rsidP="00C817A8">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(RAN1#86bis)</w:t>
      </w:r>
    </w:p>
    <w:p w14:paraId="7D7CF719" w14:textId="77777777" w:rsidR="00C817A8" w:rsidRPr="00700BBA" w:rsidRDefault="00C817A8" w:rsidP="0064656F">
      <w:pPr>
        <w:numPr>
          <w:ilvl w:val="0"/>
          <w:numId w:val="13"/>
        </w:numPr>
        <w:spacing w:after="0"/>
        <w:ind w:leftChars="200" w:left="820"/>
        <w:rPr>
          <w:rFonts w:ascii="Times" w:hAnsi="Times"/>
          <w:szCs w:val="24"/>
          <w:lang w:eastAsia="ja-JP"/>
        </w:rPr>
      </w:pPr>
      <w:r w:rsidRPr="00700BBA">
        <w:rPr>
          <w:rFonts w:ascii="Times" w:hAnsi="Times" w:hint="eastAsia"/>
          <w:szCs w:val="24"/>
          <w:lang w:eastAsia="ja-JP"/>
        </w:rPr>
        <w:t>Study at least the following operations to be supported in NR, from a single UE perspective.</w:t>
      </w:r>
    </w:p>
    <w:p w14:paraId="3E207531" w14:textId="77777777" w:rsidR="00C817A8" w:rsidRPr="00700BBA" w:rsidRDefault="00C817A8" w:rsidP="0064656F">
      <w:pPr>
        <w:numPr>
          <w:ilvl w:val="1"/>
          <w:numId w:val="9"/>
        </w:numPr>
        <w:spacing w:after="0"/>
        <w:ind w:leftChars="410" w:left="1109" w:hanging="289"/>
        <w:rPr>
          <w:rFonts w:ascii="Times" w:hAnsi="Times"/>
          <w:szCs w:val="24"/>
          <w:lang w:eastAsia="ja-JP"/>
        </w:rPr>
      </w:pPr>
      <w:r w:rsidRPr="00700BBA">
        <w:rPr>
          <w:rFonts w:ascii="Times" w:hAnsi="Times" w:hint="eastAsia"/>
          <w:szCs w:val="24"/>
          <w:lang w:eastAsia="ja-JP"/>
        </w:rPr>
        <w:t xml:space="preserve">Case 1: UL data and UCI are </w:t>
      </w:r>
      <w:proofErr w:type="spellStart"/>
      <w:r w:rsidRPr="00700BBA">
        <w:rPr>
          <w:rFonts w:ascii="Times" w:hAnsi="Times" w:hint="eastAsia"/>
          <w:szCs w:val="24"/>
          <w:lang w:eastAsia="ja-JP"/>
        </w:rPr>
        <w:t>FDMed</w:t>
      </w:r>
      <w:proofErr w:type="spellEnd"/>
      <w:r w:rsidRPr="00700BBA">
        <w:rPr>
          <w:rFonts w:ascii="Times" w:hAnsi="Times" w:hint="eastAsia"/>
          <w:szCs w:val="24"/>
          <w:lang w:eastAsia="ja-JP"/>
        </w:rPr>
        <w:t xml:space="preserve"> where the resource for UCI is not a part of the resource allocated for UL data.</w:t>
      </w:r>
    </w:p>
    <w:p w14:paraId="7E3C9D0F" w14:textId="77777777" w:rsidR="00C817A8" w:rsidRPr="00700BBA" w:rsidRDefault="00C817A8" w:rsidP="0064656F">
      <w:pPr>
        <w:numPr>
          <w:ilvl w:val="1"/>
          <w:numId w:val="9"/>
        </w:numPr>
        <w:spacing w:after="0"/>
        <w:ind w:leftChars="410" w:left="1109" w:hanging="289"/>
        <w:rPr>
          <w:rFonts w:ascii="Times" w:hAnsi="Times"/>
          <w:szCs w:val="24"/>
          <w:lang w:eastAsia="ja-JP"/>
        </w:rPr>
      </w:pPr>
      <w:r w:rsidRPr="00700BBA">
        <w:rPr>
          <w:rFonts w:ascii="Times" w:hAnsi="Times" w:hint="eastAsia"/>
          <w:szCs w:val="24"/>
          <w:lang w:eastAsia="ja-JP"/>
        </w:rPr>
        <w:t xml:space="preserve">Case 2: UL data and UCI are </w:t>
      </w:r>
      <w:proofErr w:type="spellStart"/>
      <w:r w:rsidRPr="00700BBA">
        <w:rPr>
          <w:rFonts w:ascii="Times" w:hAnsi="Times" w:hint="eastAsia"/>
          <w:szCs w:val="24"/>
          <w:lang w:eastAsia="ja-JP"/>
        </w:rPr>
        <w:t>TDMed</w:t>
      </w:r>
      <w:proofErr w:type="spellEnd"/>
      <w:r w:rsidRPr="00700BBA">
        <w:rPr>
          <w:rFonts w:ascii="Times" w:hAnsi="Times" w:hint="eastAsia"/>
          <w:szCs w:val="24"/>
          <w:lang w:eastAsia="ja-JP"/>
        </w:rPr>
        <w:t xml:space="preserve"> where the resource for UCI is not a part of the resource allocated for UL data.</w:t>
      </w:r>
    </w:p>
    <w:p w14:paraId="7662347E" w14:textId="77777777" w:rsidR="00C817A8" w:rsidRPr="00700BBA" w:rsidRDefault="00C817A8" w:rsidP="0064656F">
      <w:pPr>
        <w:numPr>
          <w:ilvl w:val="1"/>
          <w:numId w:val="9"/>
        </w:numPr>
        <w:spacing w:after="0"/>
        <w:ind w:leftChars="410" w:left="1109" w:hanging="289"/>
        <w:rPr>
          <w:rFonts w:ascii="Times" w:hAnsi="Times"/>
          <w:szCs w:val="24"/>
          <w:lang w:eastAsia="ja-JP"/>
        </w:rPr>
      </w:pPr>
      <w:r w:rsidRPr="00700BBA">
        <w:rPr>
          <w:rFonts w:ascii="Times" w:hAnsi="Times" w:hint="eastAsia"/>
          <w:szCs w:val="24"/>
          <w:lang w:eastAsia="ja-JP"/>
        </w:rPr>
        <w:t>Case 3: UL data and UCI are multiplexed where the resource for UCI is a part of the resource allocated for UL data.</w:t>
      </w:r>
    </w:p>
    <w:p w14:paraId="3084C348" w14:textId="77777777" w:rsidR="00C817A8" w:rsidRPr="00700BBA" w:rsidRDefault="00C817A8" w:rsidP="0064656F">
      <w:pPr>
        <w:numPr>
          <w:ilvl w:val="0"/>
          <w:numId w:val="9"/>
        </w:numPr>
        <w:spacing w:after="0"/>
        <w:ind w:leftChars="200" w:left="820"/>
        <w:rPr>
          <w:rFonts w:ascii="Times" w:hAnsi="Times"/>
          <w:szCs w:val="24"/>
          <w:lang w:eastAsia="ja-JP"/>
        </w:rPr>
      </w:pPr>
      <w:r w:rsidRPr="00700BBA">
        <w:rPr>
          <w:rFonts w:ascii="Times" w:hAnsi="Times" w:hint="eastAsia"/>
          <w:szCs w:val="24"/>
          <w:lang w:eastAsia="ja-JP"/>
        </w:rPr>
        <w:t>FFS: how different types of UCI are handled.</w:t>
      </w:r>
    </w:p>
    <w:p w14:paraId="70445E38" w14:textId="77777777" w:rsidR="00C817A8" w:rsidRPr="00700BBA" w:rsidRDefault="00C817A8" w:rsidP="0064656F">
      <w:pPr>
        <w:numPr>
          <w:ilvl w:val="0"/>
          <w:numId w:val="9"/>
        </w:numPr>
        <w:spacing w:after="0"/>
        <w:ind w:leftChars="200" w:left="820"/>
        <w:rPr>
          <w:rFonts w:ascii="Times" w:hAnsi="Times"/>
          <w:szCs w:val="24"/>
          <w:lang w:eastAsia="ja-JP"/>
        </w:rPr>
      </w:pPr>
      <w:r w:rsidRPr="00700BBA">
        <w:rPr>
          <w:rFonts w:ascii="Times" w:hAnsi="Times" w:hint="eastAsia"/>
          <w:szCs w:val="24"/>
          <w:lang w:eastAsia="ja-JP"/>
        </w:rPr>
        <w:t xml:space="preserve">Further study on other </w:t>
      </w:r>
      <w:r w:rsidRPr="00700BBA">
        <w:rPr>
          <w:rFonts w:ascii="Times" w:hAnsi="Times"/>
          <w:szCs w:val="24"/>
          <w:lang w:eastAsia="ja-JP"/>
        </w:rPr>
        <w:t>possibilities</w:t>
      </w:r>
      <w:r w:rsidRPr="00700BBA">
        <w:rPr>
          <w:rFonts w:ascii="Times" w:hAnsi="Times" w:hint="eastAsia"/>
          <w:szCs w:val="24"/>
          <w:lang w:eastAsia="ja-JP"/>
        </w:rPr>
        <w:t xml:space="preserve"> is not precluded.</w:t>
      </w:r>
    </w:p>
    <w:p w14:paraId="60098C39" w14:textId="77777777" w:rsidR="00C817A8" w:rsidRPr="00700BBA" w:rsidRDefault="00C817A8" w:rsidP="00663381">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14:paraId="69554C75" w14:textId="77777777" w:rsidR="00C817A8" w:rsidRPr="00700BBA" w:rsidRDefault="00C817A8" w:rsidP="0064656F">
      <w:pPr>
        <w:numPr>
          <w:ilvl w:val="0"/>
          <w:numId w:val="10"/>
        </w:numPr>
        <w:spacing w:after="0"/>
        <w:ind w:leftChars="200" w:left="820"/>
        <w:rPr>
          <w:rFonts w:ascii="Times" w:hAnsi="Times"/>
          <w:szCs w:val="24"/>
          <w:lang w:eastAsia="ja-JP"/>
        </w:rPr>
      </w:pPr>
      <w:r w:rsidRPr="00700BBA">
        <w:rPr>
          <w:rFonts w:ascii="Times" w:eastAsia="Batang" w:hAnsi="Times"/>
          <w:szCs w:val="24"/>
        </w:rPr>
        <w:t>Support ‘UCI on PUSCH’, i.e. using some of the scheduled resources for UCI in case of simultaneous UCI and data</w:t>
      </w:r>
      <w:r w:rsidRPr="00700BBA">
        <w:rPr>
          <w:rFonts w:ascii="Times" w:hAnsi="Times" w:hint="eastAsia"/>
          <w:szCs w:val="24"/>
          <w:lang w:eastAsia="ja-JP"/>
        </w:rPr>
        <w:t>.</w:t>
      </w:r>
    </w:p>
    <w:p w14:paraId="086317F9" w14:textId="77777777" w:rsidR="00C817A8" w:rsidRPr="00700BBA" w:rsidRDefault="00C817A8" w:rsidP="0064656F">
      <w:pPr>
        <w:numPr>
          <w:ilvl w:val="0"/>
          <w:numId w:val="10"/>
        </w:numPr>
        <w:spacing w:after="0"/>
        <w:ind w:leftChars="200" w:left="820"/>
        <w:rPr>
          <w:rFonts w:ascii="Times" w:hAnsi="Times"/>
          <w:szCs w:val="24"/>
          <w:lang w:eastAsia="ja-JP"/>
        </w:rPr>
      </w:pPr>
      <w:r w:rsidRPr="00700BBA">
        <w:rPr>
          <w:rFonts w:ascii="Times" w:hAnsi="Times" w:hint="eastAsia"/>
          <w:szCs w:val="24"/>
          <w:lang w:eastAsia="ja-JP"/>
        </w:rPr>
        <w:t>S</w:t>
      </w:r>
      <w:r w:rsidRPr="00700BBA">
        <w:rPr>
          <w:rFonts w:ascii="Times" w:eastAsia="Batang" w:hAnsi="Times"/>
          <w:szCs w:val="24"/>
        </w:rPr>
        <w:t>upport ‘simultaneous PUSCH and PUCCH</w:t>
      </w:r>
      <w:r w:rsidRPr="00700BBA">
        <w:rPr>
          <w:rFonts w:ascii="Times" w:hAnsi="Times" w:hint="eastAsia"/>
          <w:szCs w:val="24"/>
          <w:lang w:eastAsia="ja-JP"/>
        </w:rPr>
        <w:t xml:space="preserve"> at least for the long PUCCH format</w:t>
      </w:r>
      <w:r w:rsidRPr="00700BBA">
        <w:rPr>
          <w:rFonts w:ascii="Times" w:eastAsia="Batang" w:hAnsi="Times"/>
          <w:szCs w:val="24"/>
        </w:rPr>
        <w:t>’, i.e. transmit uplink control on PUCCH resources even in presence of data</w:t>
      </w:r>
      <w:r w:rsidRPr="00700BBA">
        <w:rPr>
          <w:rFonts w:ascii="Times" w:hAnsi="Times" w:hint="eastAsia"/>
          <w:szCs w:val="24"/>
          <w:lang w:eastAsia="ja-JP"/>
        </w:rPr>
        <w:t>.</w:t>
      </w:r>
    </w:p>
    <w:p w14:paraId="4F0EAE93" w14:textId="77777777" w:rsidR="00C817A8" w:rsidRPr="00700BBA" w:rsidRDefault="00C817A8" w:rsidP="00663381">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14:paraId="014C18AB" w14:textId="77777777" w:rsidR="00C817A8" w:rsidRPr="00700BBA" w:rsidRDefault="00C817A8" w:rsidP="0064656F">
      <w:pPr>
        <w:numPr>
          <w:ilvl w:val="0"/>
          <w:numId w:val="14"/>
        </w:numPr>
        <w:spacing w:after="0"/>
        <w:ind w:leftChars="200" w:left="820"/>
        <w:rPr>
          <w:rFonts w:ascii="Times" w:hAnsi="Times"/>
          <w:szCs w:val="24"/>
          <w:lang w:eastAsia="ja-JP"/>
        </w:rPr>
      </w:pPr>
      <w:r w:rsidRPr="00700BBA">
        <w:rPr>
          <w:rFonts w:ascii="Times" w:eastAsia="Batang" w:hAnsi="Times"/>
          <w:szCs w:val="24"/>
        </w:rPr>
        <w:t>Support FDM of ‘short UCI’ and data, both within a UE and between UEs</w:t>
      </w:r>
      <w:r w:rsidRPr="00700BBA">
        <w:rPr>
          <w:rFonts w:ascii="Times" w:hAnsi="Times" w:hint="eastAsia"/>
          <w:szCs w:val="24"/>
          <w:lang w:eastAsia="ja-JP"/>
        </w:rPr>
        <w:t xml:space="preserve"> at least for the case where the PRBs for short UCI and data are non-overlapping.</w:t>
      </w:r>
    </w:p>
    <w:p w14:paraId="5F5B14BD" w14:textId="77777777" w:rsidR="00C817A8" w:rsidRPr="00700BBA" w:rsidRDefault="00C817A8" w:rsidP="0064656F">
      <w:pPr>
        <w:numPr>
          <w:ilvl w:val="0"/>
          <w:numId w:val="14"/>
        </w:numPr>
        <w:spacing w:after="0"/>
        <w:ind w:leftChars="200" w:left="820"/>
        <w:rPr>
          <w:rFonts w:ascii="Times" w:hAnsi="Times"/>
          <w:szCs w:val="24"/>
          <w:lang w:eastAsia="ja-JP"/>
        </w:rPr>
      </w:pPr>
      <w:r w:rsidRPr="00700BBA">
        <w:rPr>
          <w:rFonts w:ascii="Times" w:hAnsi="Times" w:hint="eastAsia"/>
          <w:szCs w:val="24"/>
          <w:lang w:eastAsia="ja-JP"/>
        </w:rPr>
        <w:t xml:space="preserve">FFS: PUSCH in the short UL duration can be scheduled </w:t>
      </w:r>
      <w:r w:rsidRPr="00700BBA">
        <w:rPr>
          <w:rFonts w:ascii="Times" w:hAnsi="Times"/>
          <w:szCs w:val="24"/>
          <w:lang w:eastAsia="ja-JP"/>
        </w:rPr>
        <w:t>independently</w:t>
      </w:r>
    </w:p>
    <w:p w14:paraId="1D961F21" w14:textId="77777777" w:rsidR="00C817A8" w:rsidRPr="00E56644" w:rsidRDefault="00C817A8" w:rsidP="00663381">
      <w:pPr>
        <w:spacing w:beforeLines="50" w:before="12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14:paraId="2335028B" w14:textId="77777777" w:rsidR="00C817A8" w:rsidRPr="00E56644" w:rsidRDefault="00C817A8" w:rsidP="0064656F">
      <w:pPr>
        <w:numPr>
          <w:ilvl w:val="0"/>
          <w:numId w:val="11"/>
        </w:numPr>
        <w:spacing w:after="0"/>
        <w:ind w:leftChars="200" w:left="820"/>
        <w:rPr>
          <w:rFonts w:ascii="Times" w:hAnsi="Times"/>
          <w:szCs w:val="24"/>
          <w:lang w:eastAsia="ja-JP"/>
        </w:rPr>
      </w:pPr>
      <w:r w:rsidRPr="00E56644">
        <w:rPr>
          <w:rFonts w:ascii="Times" w:hAnsi="Times" w:hint="eastAsia"/>
          <w:szCs w:val="24"/>
          <w:lang w:eastAsia="ja-JP"/>
        </w:rPr>
        <w:t>For PUCCH in short-duration,</w:t>
      </w:r>
    </w:p>
    <w:p w14:paraId="43AF41E6" w14:textId="77777777" w:rsidR="00C817A8" w:rsidRPr="00E56644" w:rsidRDefault="00C817A8" w:rsidP="0064656F">
      <w:pPr>
        <w:numPr>
          <w:ilvl w:val="1"/>
          <w:numId w:val="11"/>
        </w:numPr>
        <w:spacing w:after="0"/>
        <w:ind w:leftChars="410" w:left="1240"/>
        <w:rPr>
          <w:rFonts w:ascii="Times" w:hAnsi="Times"/>
          <w:szCs w:val="24"/>
          <w:lang w:eastAsia="ja-JP"/>
        </w:rPr>
      </w:pPr>
      <w:r w:rsidRPr="00E56644">
        <w:rPr>
          <w:rFonts w:ascii="Times" w:hAnsi="Times" w:hint="eastAsia"/>
          <w:szCs w:val="24"/>
          <w:lang w:eastAsia="ja-JP"/>
        </w:rPr>
        <w:t>For a slot having short UL-part (i.e., DL-centric slot):</w:t>
      </w:r>
    </w:p>
    <w:p w14:paraId="357FDF42" w14:textId="77777777" w:rsidR="00C817A8" w:rsidRPr="00E56644" w:rsidRDefault="00C817A8" w:rsidP="0064656F">
      <w:pPr>
        <w:numPr>
          <w:ilvl w:val="2"/>
          <w:numId w:val="11"/>
        </w:numPr>
        <w:spacing w:after="0"/>
        <w:ind w:leftChars="620" w:left="1660"/>
        <w:rPr>
          <w:rFonts w:ascii="Times" w:hAnsi="Times"/>
          <w:szCs w:val="24"/>
          <w:lang w:eastAsia="ja-JP"/>
        </w:rPr>
      </w:pPr>
      <w:r w:rsidRPr="00E56644">
        <w:rPr>
          <w:rFonts w:ascii="Times" w:hAnsi="Times" w:hint="eastAsia"/>
          <w:szCs w:val="24"/>
          <w:lang w:eastAsia="ja-JP"/>
        </w:rPr>
        <w:t>S</w:t>
      </w:r>
      <w:r w:rsidRPr="00E56644">
        <w:rPr>
          <w:rFonts w:ascii="Times" w:hAnsi="Times"/>
          <w:szCs w:val="24"/>
          <w:lang w:eastAsia="ja-JP"/>
        </w:rPr>
        <w:t>h</w:t>
      </w:r>
      <w:r w:rsidRPr="00E56644">
        <w:rPr>
          <w:rFonts w:ascii="Times" w:hAnsi="Times" w:hint="eastAsia"/>
          <w:szCs w:val="24"/>
          <w:lang w:eastAsia="ja-JP"/>
        </w:rPr>
        <w:t xml:space="preserve">ort UCI and data can be </w:t>
      </w:r>
      <w:proofErr w:type="spellStart"/>
      <w:r w:rsidRPr="00E56644">
        <w:rPr>
          <w:rFonts w:ascii="Times" w:hAnsi="Times" w:hint="eastAsia"/>
          <w:szCs w:val="24"/>
          <w:lang w:eastAsia="ja-JP"/>
        </w:rPr>
        <w:t>FDMed</w:t>
      </w:r>
      <w:proofErr w:type="spellEnd"/>
      <w:r w:rsidRPr="00E56644">
        <w:rPr>
          <w:rFonts w:ascii="Times" w:hAnsi="Times" w:hint="eastAsia"/>
          <w:szCs w:val="24"/>
          <w:lang w:eastAsia="ja-JP"/>
        </w:rPr>
        <w:t xml:space="preserve"> by one UE if a data is scheduled on the short UL-part.</w:t>
      </w:r>
    </w:p>
    <w:p w14:paraId="05A4C47E" w14:textId="77777777" w:rsidR="00C817A8" w:rsidRPr="00E56644" w:rsidRDefault="00C817A8" w:rsidP="0064656F">
      <w:pPr>
        <w:numPr>
          <w:ilvl w:val="1"/>
          <w:numId w:val="11"/>
        </w:numPr>
        <w:spacing w:after="0"/>
        <w:ind w:leftChars="410" w:left="1240"/>
        <w:rPr>
          <w:rFonts w:ascii="Times" w:hAnsi="Times"/>
          <w:szCs w:val="24"/>
          <w:lang w:eastAsia="ja-JP"/>
        </w:rPr>
      </w:pPr>
      <w:r w:rsidRPr="00E56644">
        <w:rPr>
          <w:rFonts w:ascii="Times" w:hAnsi="Times" w:hint="eastAsia"/>
          <w:szCs w:val="24"/>
          <w:lang w:eastAsia="ja-JP"/>
        </w:rPr>
        <w:t>For a slot having long UL-part (i.e., UL-centric slot or UL-only slot), following are FFS:</w:t>
      </w:r>
    </w:p>
    <w:p w14:paraId="1D12BD43" w14:textId="77777777" w:rsidR="00C817A8" w:rsidRPr="00E56644" w:rsidRDefault="00C817A8" w:rsidP="0064656F">
      <w:pPr>
        <w:numPr>
          <w:ilvl w:val="2"/>
          <w:numId w:val="11"/>
        </w:numPr>
        <w:spacing w:after="0"/>
        <w:ind w:leftChars="620" w:left="1660"/>
        <w:rPr>
          <w:rFonts w:ascii="Times" w:hAnsi="Times"/>
          <w:szCs w:val="24"/>
          <w:lang w:eastAsia="ja-JP"/>
        </w:rPr>
      </w:pPr>
      <w:r w:rsidRPr="00E56644">
        <w:rPr>
          <w:rFonts w:ascii="Times" w:hAnsi="Times" w:hint="eastAsia"/>
          <w:szCs w:val="24"/>
          <w:lang w:eastAsia="ja-JP"/>
        </w:rPr>
        <w:t>Whether/how a UL data in the long UL-part can be extended until the end of the slots.</w:t>
      </w:r>
    </w:p>
    <w:p w14:paraId="72F3829C" w14:textId="77777777" w:rsidR="00C817A8" w:rsidRPr="00E56644" w:rsidRDefault="00C817A8" w:rsidP="0064656F">
      <w:pPr>
        <w:numPr>
          <w:ilvl w:val="2"/>
          <w:numId w:val="11"/>
        </w:numPr>
        <w:spacing w:after="0"/>
        <w:ind w:leftChars="620" w:left="1660"/>
        <w:rPr>
          <w:rFonts w:ascii="Times" w:hAnsi="Times"/>
          <w:szCs w:val="24"/>
          <w:lang w:eastAsia="ja-JP"/>
        </w:rPr>
      </w:pPr>
      <w:r w:rsidRPr="00E56644">
        <w:rPr>
          <w:rFonts w:ascii="Times" w:hAnsi="Times" w:hint="eastAsia"/>
          <w:szCs w:val="24"/>
          <w:lang w:eastAsia="ja-JP"/>
        </w:rPr>
        <w:t>Whether/how a UL data can be scheduled on the short-duration.</w:t>
      </w:r>
    </w:p>
    <w:p w14:paraId="64D3097B" w14:textId="77777777" w:rsidR="00C817A8" w:rsidRPr="00E56644" w:rsidRDefault="00C817A8" w:rsidP="00663381">
      <w:pPr>
        <w:spacing w:beforeLines="50" w:before="12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14:paraId="0F1FA0C9" w14:textId="77777777" w:rsidR="00C817A8" w:rsidRPr="00F8645F" w:rsidRDefault="00C817A8" w:rsidP="0064656F">
      <w:pPr>
        <w:numPr>
          <w:ilvl w:val="0"/>
          <w:numId w:val="12"/>
        </w:numPr>
        <w:spacing w:after="0"/>
        <w:ind w:leftChars="200" w:left="820"/>
        <w:rPr>
          <w:rFonts w:ascii="Times" w:hAnsi="Times"/>
          <w:szCs w:val="24"/>
          <w:lang w:eastAsia="ja-JP"/>
        </w:rPr>
      </w:pPr>
      <w:r w:rsidRPr="00F8645F">
        <w:rPr>
          <w:rFonts w:ascii="Times" w:hAnsi="Times" w:hint="eastAsia"/>
          <w:szCs w:val="24"/>
          <w:lang w:eastAsia="ja-JP"/>
        </w:rPr>
        <w:t>For PUCCH in long-duration,</w:t>
      </w:r>
    </w:p>
    <w:p w14:paraId="4B67F51E" w14:textId="77777777" w:rsidR="00C817A8" w:rsidRPr="00F8645F" w:rsidRDefault="00C817A8" w:rsidP="0064656F">
      <w:pPr>
        <w:numPr>
          <w:ilvl w:val="1"/>
          <w:numId w:val="12"/>
        </w:numPr>
        <w:spacing w:after="0"/>
        <w:ind w:leftChars="410" w:left="1240"/>
        <w:rPr>
          <w:rFonts w:ascii="Times" w:hAnsi="Times"/>
          <w:szCs w:val="24"/>
          <w:lang w:eastAsia="ja-JP"/>
        </w:rPr>
      </w:pPr>
      <w:r w:rsidRPr="00F8645F">
        <w:rPr>
          <w:rFonts w:ascii="Times" w:hAnsi="Times" w:hint="eastAsia"/>
          <w:szCs w:val="24"/>
          <w:lang w:eastAsia="ja-JP"/>
        </w:rPr>
        <w:t>In addition to simultaneous PUCCH-PUSCH transmission, UCI on PUSCH is supported.</w:t>
      </w:r>
    </w:p>
    <w:p w14:paraId="43DB2FC3" w14:textId="77777777"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C817A8">
        <w:rPr>
          <w:rFonts w:hint="eastAsia"/>
          <w:lang w:eastAsia="ja-JP"/>
        </w:rPr>
        <w:t xml:space="preserve">further </w:t>
      </w:r>
      <w:r w:rsidR="005F1514">
        <w:rPr>
          <w:rFonts w:hint="eastAsia"/>
          <w:lang w:eastAsia="ja-JP"/>
        </w:rPr>
        <w:t xml:space="preserve">discusses </w:t>
      </w:r>
      <w:r w:rsidR="00C817A8">
        <w:rPr>
          <w:rFonts w:hint="eastAsia"/>
          <w:lang w:eastAsia="ja-JP"/>
        </w:rPr>
        <w:t>UCI and data multiplexing for</w:t>
      </w:r>
      <w:r w:rsidR="0027062E">
        <w:rPr>
          <w:rFonts w:hint="eastAsia"/>
          <w:lang w:eastAsia="ja-JP"/>
        </w:rPr>
        <w:t xml:space="preserve"> </w:t>
      </w:r>
      <w:r w:rsidR="005F1514">
        <w:rPr>
          <w:rFonts w:hint="eastAsia"/>
          <w:lang w:eastAsia="ja-JP"/>
        </w:rPr>
        <w:t>uplink control channel.</w:t>
      </w:r>
    </w:p>
    <w:bookmarkEnd w:id="0"/>
    <w:bookmarkEnd w:id="1"/>
    <w:p w14:paraId="4AC4272D"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621FD34B" w14:textId="57E53FB1" w:rsidR="00FF38A9" w:rsidRDefault="00210976" w:rsidP="00C1025A">
      <w:pPr>
        <w:tabs>
          <w:tab w:val="num" w:pos="720"/>
        </w:tabs>
        <w:spacing w:afterLines="50" w:after="120"/>
        <w:rPr>
          <w:b/>
          <w:u w:val="single"/>
          <w:lang w:eastAsia="ja-JP"/>
        </w:rPr>
      </w:pPr>
      <w:r>
        <w:rPr>
          <w:rFonts w:hint="eastAsia"/>
          <w:b/>
          <w:u w:val="single"/>
          <w:lang w:eastAsia="ja-JP"/>
        </w:rPr>
        <w:t>Multiplexing between data and UL control channel in short duration</w:t>
      </w:r>
    </w:p>
    <w:p w14:paraId="79F9DE4D" w14:textId="06A2622F" w:rsidR="00402951" w:rsidRDefault="00FF38A9" w:rsidP="0085196E">
      <w:pPr>
        <w:tabs>
          <w:tab w:val="left" w:pos="4008"/>
        </w:tabs>
        <w:spacing w:before="120" w:after="120"/>
        <w:rPr>
          <w:lang w:eastAsia="ja-JP"/>
        </w:rPr>
      </w:pPr>
      <w:r w:rsidRPr="00A9136A">
        <w:rPr>
          <w:rFonts w:hint="eastAsia"/>
          <w:lang w:eastAsia="ja-JP"/>
        </w:rPr>
        <w:t xml:space="preserve">It was agreed that in DL-centric slot, PUCCH in short-duration and data can be </w:t>
      </w:r>
      <w:proofErr w:type="spellStart"/>
      <w:r w:rsidRPr="00A9136A">
        <w:rPr>
          <w:rFonts w:hint="eastAsia"/>
          <w:lang w:eastAsia="ja-JP"/>
        </w:rPr>
        <w:t>FDMed</w:t>
      </w:r>
      <w:proofErr w:type="spellEnd"/>
      <w:r w:rsidRPr="00A9136A">
        <w:rPr>
          <w:rFonts w:hint="eastAsia"/>
          <w:lang w:eastAsia="ja-JP"/>
        </w:rPr>
        <w:t xml:space="preserve"> by one UE if data is scheduled on the short UL-part. In thi</w:t>
      </w:r>
      <w:r w:rsidR="00920CF8">
        <w:rPr>
          <w:rFonts w:hint="eastAsia"/>
          <w:lang w:eastAsia="ja-JP"/>
        </w:rPr>
        <w:t>s case mini-slot could be used.</w:t>
      </w:r>
    </w:p>
    <w:p w14:paraId="01D22C0F" w14:textId="6C364AC6" w:rsidR="0061090F" w:rsidRPr="00920CF8" w:rsidRDefault="00FF38A9" w:rsidP="0085196E">
      <w:pPr>
        <w:tabs>
          <w:tab w:val="left" w:pos="4008"/>
        </w:tabs>
        <w:spacing w:before="120" w:after="120"/>
        <w:rPr>
          <w:rFonts w:eastAsiaTheme="minorEastAsia"/>
          <w:lang w:eastAsia="ja-JP"/>
        </w:rPr>
      </w:pPr>
      <w:r w:rsidRPr="00146DDD">
        <w:rPr>
          <w:rFonts w:eastAsia="SimSun"/>
          <w:lang w:eastAsia="zh-CN"/>
        </w:rPr>
        <w:t xml:space="preserve">In addition, these symbols should be allowed to be used by </w:t>
      </w:r>
      <w:r w:rsidR="006E7E61">
        <w:rPr>
          <w:rFonts w:eastAsiaTheme="minorEastAsia" w:hint="eastAsia"/>
          <w:lang w:eastAsia="ja-JP"/>
        </w:rPr>
        <w:t>SRS</w:t>
      </w:r>
      <w:r w:rsidRPr="00146DDD">
        <w:rPr>
          <w:rFonts w:eastAsia="SimSun"/>
          <w:lang w:eastAsia="zh-CN"/>
        </w:rPr>
        <w:t>.</w:t>
      </w:r>
      <w:r w:rsidR="00920CF8">
        <w:rPr>
          <w:rFonts w:eastAsiaTheme="minorEastAsia" w:hint="eastAsia"/>
          <w:lang w:eastAsia="ja-JP"/>
        </w:rPr>
        <w:t xml:space="preserve"> The time/frequency resource for UL control channel in short-duration</w:t>
      </w:r>
      <w:r w:rsidR="00C9207D">
        <w:rPr>
          <w:rFonts w:eastAsiaTheme="minorEastAsia" w:hint="eastAsia"/>
          <w:lang w:eastAsia="ja-JP"/>
        </w:rPr>
        <w:t xml:space="preserve"> and</w:t>
      </w:r>
      <w:r w:rsidR="00920CF8">
        <w:rPr>
          <w:rFonts w:eastAsiaTheme="minorEastAsia" w:hint="eastAsia"/>
          <w:lang w:eastAsia="ja-JP"/>
        </w:rPr>
        <w:t xml:space="preserve"> SRS </w:t>
      </w:r>
      <w:r w:rsidR="00FF23FD">
        <w:rPr>
          <w:rFonts w:eastAsiaTheme="minorEastAsia" w:hint="eastAsia"/>
          <w:lang w:eastAsia="ja-JP"/>
        </w:rPr>
        <w:t xml:space="preserve">should be defined as UL </w:t>
      </w:r>
      <w:r w:rsidR="00210976">
        <w:rPr>
          <w:rFonts w:eastAsiaTheme="minorEastAsia" w:hint="eastAsia"/>
          <w:lang w:eastAsia="ja-JP"/>
        </w:rPr>
        <w:t>control reserved resource</w:t>
      </w:r>
      <w:r w:rsidR="00FF23FD">
        <w:rPr>
          <w:rFonts w:eastAsiaTheme="minorEastAsia" w:hint="eastAsia"/>
          <w:lang w:eastAsia="ja-JP"/>
        </w:rPr>
        <w:t xml:space="preserve">. UL </w:t>
      </w:r>
      <w:r w:rsidR="00210976">
        <w:rPr>
          <w:rFonts w:eastAsiaTheme="minorEastAsia" w:hint="eastAsia"/>
          <w:lang w:eastAsia="ja-JP"/>
        </w:rPr>
        <w:t xml:space="preserve">control reserved resource </w:t>
      </w:r>
      <w:r w:rsidR="00920CF8">
        <w:rPr>
          <w:rFonts w:eastAsiaTheme="minorEastAsia" w:hint="eastAsia"/>
          <w:lang w:eastAsia="ja-JP"/>
        </w:rPr>
        <w:t xml:space="preserve">is semi-statically </w:t>
      </w:r>
      <w:r w:rsidR="00351381">
        <w:rPr>
          <w:rFonts w:eastAsiaTheme="minorEastAsia" w:hint="eastAsia"/>
          <w:lang w:eastAsia="ja-JP"/>
        </w:rPr>
        <w:t xml:space="preserve">configured </w:t>
      </w:r>
      <w:r w:rsidR="00FF23FD">
        <w:rPr>
          <w:rFonts w:eastAsiaTheme="minorEastAsia" w:hint="eastAsia"/>
          <w:lang w:eastAsia="ja-JP"/>
        </w:rPr>
        <w:t>and/</w:t>
      </w:r>
      <w:r w:rsidR="00920CF8">
        <w:rPr>
          <w:rFonts w:eastAsiaTheme="minorEastAsia" w:hint="eastAsia"/>
          <w:lang w:eastAsia="ja-JP"/>
        </w:rPr>
        <w:t xml:space="preserve">or </w:t>
      </w:r>
      <w:r w:rsidR="00402951">
        <w:rPr>
          <w:rFonts w:eastAsiaTheme="minorEastAsia" w:hint="eastAsia"/>
          <w:lang w:eastAsia="ja-JP"/>
        </w:rPr>
        <w:t xml:space="preserve">dynamically </w:t>
      </w:r>
      <w:r w:rsidR="00920CF8">
        <w:rPr>
          <w:rFonts w:eastAsiaTheme="minorEastAsia" w:hint="eastAsia"/>
          <w:lang w:eastAsia="ja-JP"/>
        </w:rPr>
        <w:t>indicated by group common PDCCH [</w:t>
      </w:r>
      <w:r w:rsidR="009117A0">
        <w:rPr>
          <w:rFonts w:eastAsiaTheme="minorEastAsia" w:hint="eastAsia"/>
          <w:lang w:eastAsia="ja-JP"/>
        </w:rPr>
        <w:t>1, 2</w:t>
      </w:r>
      <w:r w:rsidR="00920CF8">
        <w:rPr>
          <w:rFonts w:eastAsiaTheme="minorEastAsia" w:hint="eastAsia"/>
          <w:lang w:eastAsia="ja-JP"/>
        </w:rPr>
        <w:t>]</w:t>
      </w:r>
      <w:r w:rsidR="00BC5200">
        <w:rPr>
          <w:rFonts w:eastAsiaTheme="minorEastAsia" w:hint="eastAsia"/>
          <w:lang w:eastAsia="ja-JP"/>
        </w:rPr>
        <w:t xml:space="preserve"> and/or unicast PDCCH</w:t>
      </w:r>
      <w:r w:rsidR="00920CF8">
        <w:rPr>
          <w:rFonts w:eastAsiaTheme="minorEastAsia" w:hint="eastAsia"/>
          <w:lang w:eastAsia="ja-JP"/>
        </w:rPr>
        <w:t>.</w:t>
      </w:r>
      <w:r w:rsidR="00FF23FD">
        <w:rPr>
          <w:rFonts w:eastAsiaTheme="minorEastAsia" w:hint="eastAsia"/>
          <w:lang w:eastAsia="ja-JP"/>
        </w:rPr>
        <w:t xml:space="preserve"> Time/frequency resource not configured as UL </w:t>
      </w:r>
      <w:r w:rsidR="00210976">
        <w:rPr>
          <w:rFonts w:eastAsiaTheme="minorEastAsia" w:hint="eastAsia"/>
          <w:lang w:eastAsia="ja-JP"/>
        </w:rPr>
        <w:t xml:space="preserve">reserved resource </w:t>
      </w:r>
      <w:r w:rsidR="00FF23FD">
        <w:rPr>
          <w:rFonts w:eastAsiaTheme="minorEastAsia" w:hint="eastAsia"/>
          <w:lang w:eastAsia="ja-JP"/>
        </w:rPr>
        <w:t>is used for data.</w:t>
      </w:r>
    </w:p>
    <w:p w14:paraId="32A8A123" w14:textId="2542F2EE" w:rsidR="002F0759" w:rsidRPr="002F0759" w:rsidRDefault="00920CF8" w:rsidP="0085196E">
      <w:pPr>
        <w:tabs>
          <w:tab w:val="left" w:pos="4008"/>
        </w:tabs>
        <w:spacing w:before="120" w:after="120"/>
        <w:rPr>
          <w:rFonts w:eastAsiaTheme="minorEastAsia"/>
          <w:lang w:eastAsia="ja-JP"/>
        </w:rPr>
      </w:pPr>
      <w:r>
        <w:rPr>
          <w:rFonts w:eastAsiaTheme="minorEastAsia" w:hint="eastAsia"/>
          <w:lang w:eastAsia="ja-JP"/>
        </w:rPr>
        <w:t>For UL data in long duration, time/frequency resource not used by UL data is semi-statically indicated similar to LTE SRS resource reservation</w:t>
      </w:r>
      <w:r w:rsidR="00402951">
        <w:rPr>
          <w:rFonts w:eastAsiaTheme="minorEastAsia" w:hint="eastAsia"/>
          <w:lang w:eastAsia="ja-JP"/>
        </w:rPr>
        <w:t xml:space="preserve"> </w:t>
      </w:r>
      <w:r w:rsidR="00CD0F5D">
        <w:rPr>
          <w:rFonts w:eastAsiaTheme="minorEastAsia" w:hint="eastAsia"/>
          <w:lang w:eastAsia="ja-JP"/>
        </w:rPr>
        <w:t>and/</w:t>
      </w:r>
      <w:r w:rsidR="00402951">
        <w:rPr>
          <w:rFonts w:eastAsiaTheme="minorEastAsia" w:hint="eastAsia"/>
          <w:lang w:eastAsia="ja-JP"/>
        </w:rPr>
        <w:t>or dynamically indicated by group common PDCCH [1, 2]</w:t>
      </w:r>
      <w:r w:rsidR="00BC5200">
        <w:rPr>
          <w:rFonts w:eastAsiaTheme="minorEastAsia" w:hint="eastAsia"/>
          <w:lang w:eastAsia="ja-JP"/>
        </w:rPr>
        <w:t xml:space="preserve"> and/or unicast PDCCH</w:t>
      </w:r>
      <w:r>
        <w:rPr>
          <w:rFonts w:eastAsiaTheme="minorEastAsia" w:hint="eastAsia"/>
          <w:lang w:eastAsia="ja-JP"/>
        </w:rPr>
        <w:t xml:space="preserve">. </w:t>
      </w:r>
      <w:r w:rsidR="00FF23FD">
        <w:rPr>
          <w:rFonts w:eastAsiaTheme="minorEastAsia" w:hint="eastAsia"/>
          <w:lang w:eastAsia="ja-JP"/>
        </w:rPr>
        <w:t xml:space="preserve">Similar to DL-centric slot, such resource is defined as UL </w:t>
      </w:r>
      <w:r w:rsidR="00210976">
        <w:rPr>
          <w:rFonts w:eastAsiaTheme="minorEastAsia" w:hint="eastAsia"/>
          <w:lang w:eastAsia="ja-JP"/>
        </w:rPr>
        <w:t>reserved resource</w:t>
      </w:r>
      <w:r w:rsidR="00FF23FD">
        <w:rPr>
          <w:rFonts w:eastAsiaTheme="minorEastAsia" w:hint="eastAsia"/>
          <w:lang w:eastAsia="ja-JP"/>
        </w:rPr>
        <w:t xml:space="preserve">. UL </w:t>
      </w:r>
      <w:r w:rsidR="00210976">
        <w:rPr>
          <w:rFonts w:eastAsiaTheme="minorEastAsia" w:hint="eastAsia"/>
          <w:lang w:eastAsia="ja-JP"/>
        </w:rPr>
        <w:t xml:space="preserve">reserved resource </w:t>
      </w:r>
      <w:r>
        <w:rPr>
          <w:rFonts w:eastAsiaTheme="minorEastAsia" w:hint="eastAsia"/>
          <w:lang w:eastAsia="ja-JP"/>
        </w:rPr>
        <w:t xml:space="preserve">is further split for </w:t>
      </w:r>
      <w:r>
        <w:rPr>
          <w:rFonts w:eastAsiaTheme="minorEastAsia" w:hint="eastAsia"/>
          <w:lang w:eastAsia="ja-JP"/>
        </w:rPr>
        <w:lastRenderedPageBreak/>
        <w:t>time/frequency resource for short UL control</w:t>
      </w:r>
      <w:r w:rsidR="00C9207D">
        <w:rPr>
          <w:rFonts w:eastAsiaTheme="minorEastAsia" w:hint="eastAsia"/>
          <w:lang w:eastAsia="ja-JP"/>
        </w:rPr>
        <w:t xml:space="preserve"> and </w:t>
      </w:r>
      <w:r>
        <w:rPr>
          <w:rFonts w:eastAsiaTheme="minorEastAsia" w:hint="eastAsia"/>
          <w:lang w:eastAsia="ja-JP"/>
        </w:rPr>
        <w:t xml:space="preserve">SRS. </w:t>
      </w:r>
      <w:r w:rsidR="007735B9">
        <w:rPr>
          <w:rFonts w:eastAsiaTheme="minorEastAsia"/>
          <w:lang w:eastAsia="ja-JP"/>
        </w:rPr>
        <w:t>Whether such total resource separation is required to know and, if required, h</w:t>
      </w:r>
      <w:r>
        <w:rPr>
          <w:rFonts w:eastAsiaTheme="minorEastAsia" w:hint="eastAsia"/>
          <w:lang w:eastAsia="ja-JP"/>
        </w:rPr>
        <w:t>ow to indicate such separation is FFS.</w:t>
      </w:r>
    </w:p>
    <w:p w14:paraId="056EAD59" w14:textId="77777777" w:rsidR="0038306B" w:rsidRDefault="0038306B" w:rsidP="00FF23FD">
      <w:pPr>
        <w:tabs>
          <w:tab w:val="left" w:pos="4008"/>
        </w:tabs>
        <w:spacing w:before="120" w:after="120"/>
        <w:rPr>
          <w:b/>
          <w:lang w:eastAsia="ja-JP"/>
        </w:rPr>
      </w:pPr>
    </w:p>
    <w:p w14:paraId="216B8043" w14:textId="2537D420" w:rsidR="00FF23FD" w:rsidRDefault="00FF23FD" w:rsidP="00FF23FD">
      <w:pPr>
        <w:tabs>
          <w:tab w:val="left" w:pos="4008"/>
        </w:tabs>
        <w:spacing w:before="120" w:after="120"/>
        <w:rPr>
          <w:b/>
          <w:lang w:eastAsia="ja-JP"/>
        </w:rPr>
      </w:pPr>
      <w:r>
        <w:rPr>
          <w:rFonts w:hint="eastAsia"/>
          <w:b/>
          <w:lang w:eastAsia="ja-JP"/>
        </w:rPr>
        <w:t xml:space="preserve">Proposal 1: UL </w:t>
      </w:r>
      <w:r w:rsidR="00210976">
        <w:rPr>
          <w:rFonts w:hint="eastAsia"/>
          <w:b/>
          <w:lang w:eastAsia="ja-JP"/>
        </w:rPr>
        <w:t xml:space="preserve">control reserved resource </w:t>
      </w:r>
      <w:r>
        <w:rPr>
          <w:rFonts w:hint="eastAsia"/>
          <w:b/>
          <w:lang w:eastAsia="ja-JP"/>
        </w:rPr>
        <w:t>is defined.</w:t>
      </w:r>
    </w:p>
    <w:p w14:paraId="34244E9A" w14:textId="1D5A155A" w:rsidR="00FF23FD" w:rsidRPr="00FC7E41" w:rsidRDefault="00FF23FD" w:rsidP="00FF23FD">
      <w:pPr>
        <w:tabs>
          <w:tab w:val="left" w:pos="4008"/>
        </w:tabs>
        <w:spacing w:before="120" w:after="120"/>
        <w:rPr>
          <w:rFonts w:eastAsiaTheme="minorEastAsia"/>
          <w:lang w:eastAsia="ja-JP"/>
        </w:rPr>
      </w:pPr>
      <w:r>
        <w:rPr>
          <w:rFonts w:hint="eastAsia"/>
          <w:b/>
          <w:lang w:eastAsia="ja-JP"/>
        </w:rPr>
        <w:t>Proposal 2: W</w:t>
      </w:r>
      <w:r>
        <w:rPr>
          <w:b/>
          <w:lang w:eastAsia="ja-JP"/>
        </w:rPr>
        <w:t>i</w:t>
      </w:r>
      <w:r>
        <w:rPr>
          <w:rFonts w:hint="eastAsia"/>
          <w:b/>
          <w:lang w:eastAsia="ja-JP"/>
        </w:rPr>
        <w:t xml:space="preserve">thin UL </w:t>
      </w:r>
      <w:r w:rsidR="00210976">
        <w:rPr>
          <w:rFonts w:hint="eastAsia"/>
          <w:b/>
          <w:lang w:eastAsia="ja-JP"/>
        </w:rPr>
        <w:t>control reserved resource</w:t>
      </w:r>
      <w:r>
        <w:rPr>
          <w:rFonts w:hint="eastAsia"/>
          <w:b/>
          <w:lang w:eastAsia="ja-JP"/>
        </w:rPr>
        <w:t>, UL control channel in short-duration</w:t>
      </w:r>
      <w:r w:rsidR="00C9207D">
        <w:rPr>
          <w:rFonts w:hint="eastAsia"/>
          <w:b/>
          <w:lang w:eastAsia="ja-JP"/>
        </w:rPr>
        <w:t xml:space="preserve"> and </w:t>
      </w:r>
      <w:r>
        <w:rPr>
          <w:rFonts w:hint="eastAsia"/>
          <w:b/>
          <w:lang w:eastAsia="ja-JP"/>
        </w:rPr>
        <w:t>SRS are sent.</w:t>
      </w:r>
    </w:p>
    <w:p w14:paraId="6FE83B21" w14:textId="2B39AD96" w:rsidR="00FF23FD" w:rsidRDefault="00FF23FD" w:rsidP="00FF23FD">
      <w:pPr>
        <w:tabs>
          <w:tab w:val="left" w:pos="4008"/>
        </w:tabs>
        <w:spacing w:before="120" w:after="120"/>
        <w:rPr>
          <w:b/>
          <w:lang w:eastAsia="ja-JP"/>
        </w:rPr>
      </w:pPr>
      <w:r>
        <w:rPr>
          <w:rFonts w:hint="eastAsia"/>
          <w:b/>
          <w:lang w:eastAsia="ja-JP"/>
        </w:rPr>
        <w:t xml:space="preserve">Proposal 3: UL </w:t>
      </w:r>
      <w:r w:rsidR="00210976">
        <w:rPr>
          <w:rFonts w:hint="eastAsia"/>
          <w:b/>
          <w:lang w:eastAsia="ja-JP"/>
        </w:rPr>
        <w:t xml:space="preserve">control reserved resource </w:t>
      </w:r>
      <w:r>
        <w:rPr>
          <w:rFonts w:hint="eastAsia"/>
          <w:b/>
          <w:lang w:eastAsia="ja-JP"/>
        </w:rPr>
        <w:t>is semi-statically configured and/or dynamically indicated by group common PDCCH</w:t>
      </w:r>
      <w:r w:rsidR="00BC5200">
        <w:rPr>
          <w:rFonts w:hint="eastAsia"/>
          <w:b/>
          <w:lang w:eastAsia="ja-JP"/>
        </w:rPr>
        <w:t xml:space="preserve"> and/or unicast PDCCH</w:t>
      </w:r>
      <w:r>
        <w:rPr>
          <w:rFonts w:hint="eastAsia"/>
          <w:b/>
          <w:lang w:eastAsia="ja-JP"/>
        </w:rPr>
        <w:t>.</w:t>
      </w:r>
    </w:p>
    <w:p w14:paraId="3B3146A1" w14:textId="5EC515BA" w:rsidR="00FF23FD" w:rsidRDefault="00FF23FD" w:rsidP="00FF23FD">
      <w:pPr>
        <w:tabs>
          <w:tab w:val="left" w:pos="4008"/>
        </w:tabs>
        <w:spacing w:before="120" w:after="120"/>
        <w:rPr>
          <w:b/>
          <w:lang w:eastAsia="ja-JP"/>
        </w:rPr>
      </w:pPr>
      <w:r>
        <w:rPr>
          <w:rFonts w:hint="eastAsia"/>
          <w:b/>
          <w:lang w:eastAsia="ja-JP"/>
        </w:rPr>
        <w:t xml:space="preserve">Proposal 4: The time/frequency resource not configured as UL </w:t>
      </w:r>
      <w:r w:rsidR="00210976">
        <w:rPr>
          <w:rFonts w:hint="eastAsia"/>
          <w:b/>
          <w:lang w:eastAsia="ja-JP"/>
        </w:rPr>
        <w:t xml:space="preserve">control reserved resource </w:t>
      </w:r>
      <w:r>
        <w:rPr>
          <w:rFonts w:hint="eastAsia"/>
          <w:b/>
          <w:lang w:eastAsia="ja-JP"/>
        </w:rPr>
        <w:t>is used for DL</w:t>
      </w:r>
      <w:r w:rsidR="0038306B">
        <w:rPr>
          <w:rFonts w:hint="eastAsia"/>
          <w:b/>
          <w:lang w:eastAsia="ja-JP"/>
        </w:rPr>
        <w:t>/UL</w:t>
      </w:r>
      <w:r>
        <w:rPr>
          <w:rFonts w:hint="eastAsia"/>
          <w:b/>
          <w:lang w:eastAsia="ja-JP"/>
        </w:rPr>
        <w:t xml:space="preserve"> data.</w:t>
      </w:r>
    </w:p>
    <w:p w14:paraId="01B0FAFB" w14:textId="77777777" w:rsidR="00F302A1" w:rsidRPr="00210976" w:rsidRDefault="00F302A1" w:rsidP="00402951">
      <w:pPr>
        <w:tabs>
          <w:tab w:val="left" w:pos="4008"/>
        </w:tabs>
        <w:spacing w:before="120" w:after="120"/>
        <w:rPr>
          <w:b/>
          <w:lang w:eastAsia="ja-JP"/>
        </w:rPr>
      </w:pPr>
    </w:p>
    <w:p w14:paraId="7D992906" w14:textId="77777777" w:rsidR="00F302A1" w:rsidRDefault="00F302A1" w:rsidP="00C1025A">
      <w:pPr>
        <w:tabs>
          <w:tab w:val="num" w:pos="720"/>
        </w:tabs>
        <w:spacing w:afterLines="50" w:after="120"/>
        <w:rPr>
          <w:b/>
          <w:u w:val="single"/>
          <w:lang w:eastAsia="ja-JP"/>
        </w:rPr>
      </w:pPr>
      <w:r>
        <w:rPr>
          <w:rFonts w:hint="eastAsia"/>
          <w:b/>
          <w:u w:val="single"/>
          <w:lang w:eastAsia="ja-JP"/>
        </w:rPr>
        <w:t>Multiplexing approach</w:t>
      </w:r>
      <w:r w:rsidRPr="006B3C34">
        <w:rPr>
          <w:b/>
          <w:u w:val="single"/>
          <w:lang w:eastAsia="ja-JP"/>
        </w:rPr>
        <w:t xml:space="preserve"> </w:t>
      </w:r>
      <w:r>
        <w:rPr>
          <w:rFonts w:hint="eastAsia"/>
          <w:b/>
          <w:u w:val="single"/>
          <w:lang w:eastAsia="ja-JP"/>
        </w:rPr>
        <w:t>for UCI and UL data</w:t>
      </w:r>
    </w:p>
    <w:p w14:paraId="5B9EFDD7" w14:textId="540EE076" w:rsidR="00A10524" w:rsidRDefault="00F302A1" w:rsidP="00F302A1">
      <w:pPr>
        <w:tabs>
          <w:tab w:val="left" w:pos="4008"/>
        </w:tabs>
        <w:spacing w:before="120" w:after="120"/>
        <w:rPr>
          <w:rFonts w:eastAsiaTheme="minorEastAsia"/>
          <w:lang w:eastAsia="ja-JP"/>
        </w:rPr>
      </w:pPr>
      <w:r>
        <w:rPr>
          <w:rFonts w:eastAsiaTheme="minorEastAsia" w:hint="eastAsia"/>
          <w:lang w:eastAsia="ja-JP"/>
        </w:rPr>
        <w:t xml:space="preserve">On multiplexing between UCI and UL data </w:t>
      </w:r>
      <w:r w:rsidR="007735B9">
        <w:rPr>
          <w:rFonts w:eastAsiaTheme="minorEastAsia"/>
          <w:lang w:eastAsia="ja-JP"/>
        </w:rPr>
        <w:t>of the same</w:t>
      </w:r>
      <w:r>
        <w:rPr>
          <w:rFonts w:eastAsiaTheme="minorEastAsia" w:hint="eastAsia"/>
          <w:lang w:eastAsia="ja-JP"/>
        </w:rPr>
        <w:t xml:space="preserve"> UE, simultaneous </w:t>
      </w:r>
      <w:r w:rsidR="000340FF">
        <w:rPr>
          <w:rFonts w:eastAsiaTheme="minorEastAsia" w:hint="eastAsia"/>
          <w:lang w:eastAsia="ja-JP"/>
        </w:rPr>
        <w:t>PUCCH</w:t>
      </w:r>
      <w:r w:rsidR="004F03B9">
        <w:rPr>
          <w:rFonts w:eastAsiaTheme="minorEastAsia"/>
          <w:lang w:eastAsia="ja-JP"/>
        </w:rPr>
        <w:t>/</w:t>
      </w:r>
      <w:r w:rsidR="000340FF">
        <w:rPr>
          <w:rFonts w:eastAsiaTheme="minorEastAsia" w:hint="eastAsia"/>
          <w:lang w:eastAsia="ja-JP"/>
        </w:rPr>
        <w:t xml:space="preserve"> PUSCH are agreed to support</w:t>
      </w:r>
      <w:r>
        <w:rPr>
          <w:rFonts w:eastAsiaTheme="minorEastAsia" w:hint="eastAsia"/>
          <w:lang w:eastAsia="ja-JP"/>
        </w:rPr>
        <w:t xml:space="preserve">. For </w:t>
      </w:r>
      <w:r w:rsidR="00C9193F">
        <w:rPr>
          <w:rFonts w:eastAsiaTheme="minorEastAsia" w:hint="eastAsia"/>
          <w:lang w:eastAsia="ja-JP"/>
        </w:rPr>
        <w:t>simultaneous PUCCH/PUSCH transmission</w:t>
      </w:r>
      <w:r>
        <w:rPr>
          <w:rFonts w:eastAsiaTheme="minorEastAsia" w:hint="eastAsia"/>
          <w:lang w:eastAsia="ja-JP"/>
        </w:rPr>
        <w:t xml:space="preserve">, </w:t>
      </w:r>
      <w:r w:rsidR="00174840">
        <w:rPr>
          <w:rFonts w:eastAsiaTheme="minorEastAsia" w:hint="eastAsia"/>
          <w:lang w:eastAsia="ja-JP"/>
        </w:rPr>
        <w:t xml:space="preserve">in addition to maximum transmit power, </w:t>
      </w:r>
      <w:r w:rsidR="004F03B9">
        <w:rPr>
          <w:rFonts w:eastAsiaTheme="minorEastAsia"/>
          <w:lang w:eastAsia="ja-JP"/>
        </w:rPr>
        <w:t xml:space="preserve">PSD and </w:t>
      </w:r>
      <w:r w:rsidR="007735B9">
        <w:rPr>
          <w:rFonts w:eastAsiaTheme="minorEastAsia"/>
          <w:lang w:eastAsia="ja-JP"/>
        </w:rPr>
        <w:t xml:space="preserve">data transmission </w:t>
      </w:r>
      <w:r w:rsidR="004F03B9">
        <w:rPr>
          <w:rFonts w:eastAsiaTheme="minorEastAsia"/>
          <w:lang w:eastAsia="ja-JP"/>
        </w:rPr>
        <w:t xml:space="preserve">width relation </w:t>
      </w:r>
      <w:r>
        <w:rPr>
          <w:rFonts w:eastAsiaTheme="minorEastAsia" w:hint="eastAsia"/>
          <w:lang w:eastAsia="ja-JP"/>
        </w:rPr>
        <w:t xml:space="preserve">should be </w:t>
      </w:r>
      <w:r w:rsidR="007735B9">
        <w:rPr>
          <w:rFonts w:eastAsiaTheme="minorEastAsia"/>
          <w:lang w:eastAsia="ja-JP"/>
        </w:rPr>
        <w:t>taken into account</w:t>
      </w:r>
      <w:r>
        <w:rPr>
          <w:rFonts w:eastAsiaTheme="minorEastAsia" w:hint="eastAsia"/>
          <w:lang w:eastAsia="ja-JP"/>
        </w:rPr>
        <w:t>.</w:t>
      </w:r>
      <w:r w:rsidR="004F03B9">
        <w:rPr>
          <w:rFonts w:eastAsiaTheme="minorEastAsia"/>
          <w:lang w:eastAsia="ja-JP"/>
        </w:rPr>
        <w:t xml:space="preserve"> Wider data transmission needs to be lower PSD as the total UE power is limited.</w:t>
      </w:r>
    </w:p>
    <w:p w14:paraId="2B2160B2" w14:textId="3C21914C" w:rsidR="004D73CF" w:rsidRDefault="005A1863" w:rsidP="005109E9">
      <w:pPr>
        <w:tabs>
          <w:tab w:val="left" w:pos="4008"/>
        </w:tabs>
        <w:spacing w:before="120" w:after="120"/>
        <w:rPr>
          <w:lang w:eastAsia="ja-JP"/>
        </w:rPr>
      </w:pPr>
      <w:r>
        <w:rPr>
          <w:rFonts w:eastAsiaTheme="minorEastAsia" w:hint="eastAsia"/>
          <w:lang w:eastAsia="ja-JP"/>
        </w:rPr>
        <w:t xml:space="preserve">PSD difference was not so much discussed in LTE-A. According to pre-defined rule/mechanism </w:t>
      </w:r>
      <w:r w:rsidR="00E27815">
        <w:rPr>
          <w:rFonts w:eastAsiaTheme="minorEastAsia" w:hint="eastAsia"/>
          <w:lang w:eastAsia="ja-JP"/>
        </w:rPr>
        <w:t xml:space="preserve">on power control </w:t>
      </w:r>
      <w:r>
        <w:rPr>
          <w:rFonts w:eastAsiaTheme="minorEastAsia" w:hint="eastAsia"/>
          <w:lang w:eastAsia="ja-JP"/>
        </w:rPr>
        <w:t xml:space="preserve">and resource allocation, PSD to be transmitted for PUCCH and PUSCH </w:t>
      </w:r>
      <w:r w:rsidR="00E27815">
        <w:rPr>
          <w:rFonts w:eastAsiaTheme="minorEastAsia" w:hint="eastAsia"/>
          <w:lang w:eastAsia="ja-JP"/>
        </w:rPr>
        <w:t>could</w:t>
      </w:r>
      <w:r>
        <w:rPr>
          <w:rFonts w:eastAsiaTheme="minorEastAsia" w:hint="eastAsia"/>
          <w:lang w:eastAsia="ja-JP"/>
        </w:rPr>
        <w:t xml:space="preserve"> be calculated. </w:t>
      </w:r>
      <w:r>
        <w:rPr>
          <w:lang w:eastAsia="zh-TW"/>
        </w:rPr>
        <w:t xml:space="preserve">It is noted that there </w:t>
      </w:r>
      <w:r>
        <w:rPr>
          <w:rFonts w:hint="eastAsia"/>
          <w:lang w:eastAsia="ja-JP"/>
        </w:rPr>
        <w:t>would be</w:t>
      </w:r>
      <w:r>
        <w:rPr>
          <w:lang w:eastAsia="zh-TW"/>
        </w:rPr>
        <w:t xml:space="preserve"> </w:t>
      </w:r>
      <w:r w:rsidR="00ED1466">
        <w:rPr>
          <w:lang w:eastAsia="zh-TW"/>
        </w:rPr>
        <w:t xml:space="preserve">feasibility </w:t>
      </w:r>
      <w:r>
        <w:rPr>
          <w:lang w:eastAsia="zh-TW"/>
        </w:rPr>
        <w:t xml:space="preserve">limitation </w:t>
      </w:r>
      <w:r w:rsidR="00ED1466">
        <w:rPr>
          <w:lang w:eastAsia="zh-TW"/>
        </w:rPr>
        <w:t>on</w:t>
      </w:r>
      <w:r>
        <w:rPr>
          <w:lang w:eastAsia="zh-TW"/>
        </w:rPr>
        <w:t xml:space="preserve"> </w:t>
      </w:r>
      <w:r>
        <w:rPr>
          <w:rFonts w:hint="eastAsia"/>
          <w:lang w:eastAsia="ja-JP"/>
        </w:rPr>
        <w:t xml:space="preserve">PSD difference between PUCCH and PUSCH according to the UE RF capability. Depending whether the PSD difference exceeds the limit or not, the PSD difference need to adjust equal to or smaller than the limit. </w:t>
      </w:r>
    </w:p>
    <w:p w14:paraId="003A199F" w14:textId="3A875738" w:rsidR="00E10FED" w:rsidRDefault="00E10FED" w:rsidP="005109E9">
      <w:pPr>
        <w:tabs>
          <w:tab w:val="left" w:pos="4008"/>
        </w:tabs>
        <w:spacing w:before="120" w:after="120"/>
        <w:rPr>
          <w:lang w:eastAsia="ja-JP"/>
        </w:rPr>
      </w:pPr>
      <w:r>
        <w:rPr>
          <w:rFonts w:hint="eastAsia"/>
          <w:lang w:eastAsia="ja-JP"/>
        </w:rPr>
        <w:t>One of simple mechanism would be to drop the symbol</w:t>
      </w:r>
      <w:r>
        <w:rPr>
          <w:lang w:eastAsia="ja-JP"/>
        </w:rPr>
        <w:t>(s) of PUSCH</w:t>
      </w:r>
      <w:r>
        <w:rPr>
          <w:rFonts w:hint="eastAsia"/>
          <w:lang w:eastAsia="ja-JP"/>
        </w:rPr>
        <w:t xml:space="preserve">, which </w:t>
      </w:r>
      <w:proofErr w:type="gramStart"/>
      <w:r>
        <w:rPr>
          <w:rFonts w:hint="eastAsia"/>
          <w:lang w:eastAsia="ja-JP"/>
        </w:rPr>
        <w:t>collides</w:t>
      </w:r>
      <w:proofErr w:type="gramEnd"/>
      <w:r>
        <w:rPr>
          <w:rFonts w:hint="eastAsia"/>
          <w:lang w:eastAsia="ja-JP"/>
        </w:rPr>
        <w:t xml:space="preserve"> symbol(s) of PUCCH in time, if </w:t>
      </w:r>
      <w:r w:rsidRPr="00E10FED">
        <w:rPr>
          <w:lang w:eastAsia="ja-JP"/>
        </w:rPr>
        <w:t>PSD difference between PUSCH and PUCCH exceeds the limit</w:t>
      </w:r>
      <w:r>
        <w:rPr>
          <w:rFonts w:hint="eastAsia"/>
          <w:lang w:eastAsia="ja-JP"/>
        </w:rPr>
        <w:t xml:space="preserve">. In case FDM between </w:t>
      </w:r>
      <w:r w:rsidR="009F23E8">
        <w:rPr>
          <w:lang w:eastAsia="ja-JP"/>
        </w:rPr>
        <w:t>“</w:t>
      </w:r>
      <w:r>
        <w:rPr>
          <w:rFonts w:hint="eastAsia"/>
          <w:lang w:eastAsia="ja-JP"/>
        </w:rPr>
        <w:t xml:space="preserve">short PUCCH and long </w:t>
      </w:r>
      <w:r w:rsidR="009F23E8">
        <w:rPr>
          <w:rFonts w:hint="eastAsia"/>
          <w:lang w:eastAsia="ja-JP"/>
        </w:rPr>
        <w:t xml:space="preserve">PUSCH </w:t>
      </w:r>
      <w:r>
        <w:rPr>
          <w:rFonts w:hint="eastAsia"/>
          <w:lang w:eastAsia="ja-JP"/>
        </w:rPr>
        <w:t>(slot-level PUSCH)</w:t>
      </w:r>
      <w:r w:rsidR="009F23E8">
        <w:rPr>
          <w:lang w:eastAsia="ja-JP"/>
        </w:rPr>
        <w:t>”</w:t>
      </w:r>
      <w:r>
        <w:rPr>
          <w:rFonts w:hint="eastAsia"/>
          <w:lang w:eastAsia="ja-JP"/>
        </w:rPr>
        <w:t xml:space="preserve">, </w:t>
      </w:r>
      <w:r w:rsidR="009F23E8">
        <w:rPr>
          <w:rFonts w:hint="eastAsia"/>
          <w:lang w:eastAsia="ja-JP"/>
        </w:rPr>
        <w:t>t</w:t>
      </w:r>
      <w:r>
        <w:rPr>
          <w:rFonts w:hint="eastAsia"/>
          <w:lang w:eastAsia="ja-JP"/>
        </w:rPr>
        <w:t>he overlapped part</w:t>
      </w:r>
      <w:r w:rsidR="009F23E8">
        <w:rPr>
          <w:rFonts w:hint="eastAsia"/>
          <w:lang w:eastAsia="ja-JP"/>
        </w:rPr>
        <w:t xml:space="preserve"> should be based on puncturing. In case FDM between </w:t>
      </w:r>
      <w:r w:rsidR="009F23E8">
        <w:rPr>
          <w:lang w:eastAsia="ja-JP"/>
        </w:rPr>
        <w:t>“</w:t>
      </w:r>
      <w:r w:rsidR="009F23E8">
        <w:rPr>
          <w:rFonts w:hint="eastAsia"/>
          <w:lang w:eastAsia="ja-JP"/>
        </w:rPr>
        <w:t>short PUCCH and short PUSCH (mini-slot-level PUSCH)</w:t>
      </w:r>
      <w:r w:rsidR="009F23E8">
        <w:rPr>
          <w:lang w:eastAsia="ja-JP"/>
        </w:rPr>
        <w:t>”</w:t>
      </w:r>
      <w:r w:rsidR="009F23E8">
        <w:rPr>
          <w:rFonts w:hint="eastAsia"/>
          <w:lang w:eastAsia="ja-JP"/>
        </w:rPr>
        <w:t xml:space="preserve"> and </w:t>
      </w:r>
      <w:r w:rsidR="009F23E8">
        <w:rPr>
          <w:lang w:eastAsia="ja-JP"/>
        </w:rPr>
        <w:t>“</w:t>
      </w:r>
      <w:r w:rsidR="009F23E8">
        <w:rPr>
          <w:rFonts w:hint="eastAsia"/>
          <w:lang w:eastAsia="ja-JP"/>
        </w:rPr>
        <w:t xml:space="preserve">long PUCCH and long PUSCH (slot-level-PUSCH), </w:t>
      </w:r>
      <w:r w:rsidR="003020FF">
        <w:rPr>
          <w:rFonts w:hint="eastAsia"/>
          <w:lang w:eastAsia="ja-JP"/>
        </w:rPr>
        <w:t xml:space="preserve">there would be the possibility that whole PUSCH transmission is dropped. In this case, </w:t>
      </w:r>
      <w:proofErr w:type="spellStart"/>
      <w:r w:rsidR="003020FF">
        <w:rPr>
          <w:rFonts w:hint="eastAsia"/>
          <w:lang w:eastAsia="ja-JP"/>
        </w:rPr>
        <w:t>gNB</w:t>
      </w:r>
      <w:proofErr w:type="spellEnd"/>
      <w:r w:rsidR="003020FF">
        <w:rPr>
          <w:rFonts w:hint="eastAsia"/>
          <w:lang w:eastAsia="ja-JP"/>
        </w:rPr>
        <w:t xml:space="preserve"> does not required to have blind detection but understand the problematic PSD difference situation easily. This helps to re-configure quickly piggy-based operation.</w:t>
      </w:r>
    </w:p>
    <w:p w14:paraId="7BB0FBBF" w14:textId="6FE88FAB" w:rsidR="00633DC0" w:rsidRDefault="004D73CF" w:rsidP="005109E9">
      <w:pPr>
        <w:tabs>
          <w:tab w:val="left" w:pos="4008"/>
        </w:tabs>
        <w:spacing w:before="120" w:after="120"/>
        <w:rPr>
          <w:lang w:eastAsia="ja-JP"/>
        </w:rPr>
      </w:pPr>
      <w:r>
        <w:rPr>
          <w:rFonts w:hint="eastAsia"/>
          <w:lang w:eastAsia="ja-JP"/>
        </w:rPr>
        <w:t>Another mechanism would be to change the resource utilization (e.g., to reduce the transmission bandwidth of PUSCH</w:t>
      </w:r>
      <w:r w:rsidR="00633DC0">
        <w:rPr>
          <w:rFonts w:hint="eastAsia"/>
          <w:lang w:eastAsia="ja-JP"/>
        </w:rPr>
        <w:t xml:space="preserve"> or to drop part of frequency resource of PUSCH</w:t>
      </w:r>
      <w:r>
        <w:rPr>
          <w:rFonts w:hint="eastAsia"/>
          <w:lang w:eastAsia="ja-JP"/>
        </w:rPr>
        <w:t xml:space="preserve">) in order to alleviate PSD difference situation. In this mechanism, </w:t>
      </w:r>
      <w:proofErr w:type="spellStart"/>
      <w:r>
        <w:rPr>
          <w:rFonts w:hint="eastAsia"/>
          <w:lang w:eastAsia="ja-JP"/>
        </w:rPr>
        <w:t>gNB</w:t>
      </w:r>
      <w:proofErr w:type="spellEnd"/>
      <w:r>
        <w:rPr>
          <w:rFonts w:hint="eastAsia"/>
          <w:lang w:eastAsia="ja-JP"/>
        </w:rPr>
        <w:t xml:space="preserve"> </w:t>
      </w:r>
      <w:r w:rsidR="00633DC0">
        <w:rPr>
          <w:rFonts w:hint="eastAsia"/>
          <w:lang w:eastAsia="ja-JP"/>
        </w:rPr>
        <w:t xml:space="preserve">may </w:t>
      </w:r>
      <w:r>
        <w:rPr>
          <w:rFonts w:hint="eastAsia"/>
          <w:lang w:eastAsia="ja-JP"/>
        </w:rPr>
        <w:t>require</w:t>
      </w:r>
      <w:r w:rsidR="00633DC0">
        <w:rPr>
          <w:rFonts w:hint="eastAsia"/>
          <w:lang w:eastAsia="ja-JP"/>
        </w:rPr>
        <w:t xml:space="preserve"> </w:t>
      </w:r>
      <w:proofErr w:type="gramStart"/>
      <w:r w:rsidR="00633DC0">
        <w:rPr>
          <w:rFonts w:hint="eastAsia"/>
          <w:lang w:eastAsia="ja-JP"/>
        </w:rPr>
        <w:t>to have</w:t>
      </w:r>
      <w:proofErr w:type="gramEnd"/>
      <w:r w:rsidR="00633DC0">
        <w:rPr>
          <w:rFonts w:hint="eastAsia"/>
          <w:lang w:eastAsia="ja-JP"/>
        </w:rPr>
        <w:t xml:space="preserve"> blind detection but to drop PUSCH transmission completely is avoided. Such mechanism would be beneficial to support wider bandwidth operation without CA. In CA,</w:t>
      </w:r>
      <w:r w:rsidR="00633DC0" w:rsidRPr="00633DC0">
        <w:rPr>
          <w:rFonts w:eastAsiaTheme="minorEastAsia"/>
          <w:lang w:val="en-US" w:eastAsia="ja-JP"/>
        </w:rPr>
        <w:t xml:space="preserve"> the transmission can be dropped per CC.</w:t>
      </w:r>
      <w:r w:rsidR="00633DC0">
        <w:rPr>
          <w:rFonts w:eastAsiaTheme="minorEastAsia" w:hint="eastAsia"/>
          <w:lang w:val="en-US" w:eastAsia="ja-JP"/>
        </w:rPr>
        <w:t xml:space="preserve"> However, for wider band transmission, to drop smaller </w:t>
      </w:r>
      <w:r w:rsidR="00633DC0">
        <w:rPr>
          <w:rFonts w:eastAsiaTheme="minorEastAsia"/>
          <w:lang w:val="en-US" w:eastAsia="ja-JP"/>
        </w:rPr>
        <w:t>granularity</w:t>
      </w:r>
      <w:r w:rsidR="00633DC0">
        <w:rPr>
          <w:rFonts w:eastAsiaTheme="minorEastAsia" w:hint="eastAsia"/>
          <w:lang w:val="en-US" w:eastAsia="ja-JP"/>
        </w:rPr>
        <w:t xml:space="preserve"> (like 20MHz of each) is not possible. For such case, to change resource size </w:t>
      </w:r>
      <w:r w:rsidR="00633DC0">
        <w:rPr>
          <w:rFonts w:eastAsiaTheme="minorEastAsia"/>
          <w:lang w:val="en-US" w:eastAsia="ja-JP"/>
        </w:rPr>
        <w:t>allocation</w:t>
      </w:r>
      <w:r w:rsidR="00633DC0">
        <w:rPr>
          <w:rFonts w:eastAsiaTheme="minorEastAsia" w:hint="eastAsia"/>
          <w:lang w:val="en-US" w:eastAsia="ja-JP"/>
        </w:rPr>
        <w:t xml:space="preserve"> based on PSD difference (and also UE power shortage) is valid. In addition, to have some CB/TB mapping taking into account the frequency resource granularity of PUSCH resource change </w:t>
      </w:r>
      <w:r w:rsidR="00633DC0">
        <w:rPr>
          <w:rFonts w:eastAsiaTheme="minorEastAsia"/>
          <w:lang w:val="en-US" w:eastAsia="ja-JP"/>
        </w:rPr>
        <w:t>might</w:t>
      </w:r>
      <w:r w:rsidR="00633DC0">
        <w:rPr>
          <w:rFonts w:eastAsiaTheme="minorEastAsia" w:hint="eastAsia"/>
          <w:lang w:val="en-US" w:eastAsia="ja-JP"/>
        </w:rPr>
        <w:t xml:space="preserve"> be useful. F</w:t>
      </w:r>
      <w:r w:rsidR="00633DC0">
        <w:rPr>
          <w:rFonts w:eastAsiaTheme="minorEastAsia"/>
          <w:lang w:val="en-US" w:eastAsia="ja-JP"/>
        </w:rPr>
        <w:t>o</w:t>
      </w:r>
      <w:r w:rsidR="00633DC0">
        <w:rPr>
          <w:rFonts w:eastAsiaTheme="minorEastAsia" w:hint="eastAsia"/>
          <w:lang w:val="en-US" w:eastAsia="ja-JP"/>
        </w:rPr>
        <w:t xml:space="preserve">r example, in OFDM, frequency first mapping would be used but mapping bandwidth could be limited to 100 </w:t>
      </w:r>
      <w:proofErr w:type="spellStart"/>
      <w:r w:rsidR="00633DC0">
        <w:rPr>
          <w:rFonts w:eastAsiaTheme="minorEastAsia" w:hint="eastAsia"/>
          <w:lang w:val="en-US" w:eastAsia="ja-JP"/>
        </w:rPr>
        <w:t>MHz.</w:t>
      </w:r>
      <w:proofErr w:type="spellEnd"/>
      <w:r w:rsidR="00633DC0">
        <w:rPr>
          <w:rFonts w:eastAsiaTheme="minorEastAsia" w:hint="eastAsia"/>
          <w:lang w:val="en-US" w:eastAsia="ja-JP"/>
        </w:rPr>
        <w:t xml:space="preserve"> T</w:t>
      </w:r>
      <w:r w:rsidR="00633DC0">
        <w:rPr>
          <w:rFonts w:eastAsiaTheme="minorEastAsia"/>
          <w:lang w:val="en-US" w:eastAsia="ja-JP"/>
        </w:rPr>
        <w:t>h</w:t>
      </w:r>
      <w:r w:rsidR="00633DC0">
        <w:rPr>
          <w:rFonts w:eastAsiaTheme="minorEastAsia" w:hint="eastAsia"/>
          <w:lang w:val="en-US" w:eastAsia="ja-JP"/>
        </w:rPr>
        <w:t xml:space="preserve">en, in case of 400MHz </w:t>
      </w:r>
      <w:r w:rsidR="00633DC0">
        <w:rPr>
          <w:rFonts w:eastAsiaTheme="minorEastAsia"/>
          <w:lang w:val="en-US" w:eastAsia="ja-JP"/>
        </w:rPr>
        <w:t>transmission</w:t>
      </w:r>
      <w:r w:rsidR="00633DC0">
        <w:rPr>
          <w:rFonts w:eastAsiaTheme="minorEastAsia" w:hint="eastAsia"/>
          <w:lang w:val="en-US" w:eastAsia="ja-JP"/>
        </w:rPr>
        <w:t>, to drop 100 MHz granularity is still acceptable for certain code blocks</w:t>
      </w:r>
      <w:r w:rsidR="008E7867">
        <w:rPr>
          <w:rFonts w:eastAsiaTheme="minorEastAsia" w:hint="eastAsia"/>
          <w:lang w:val="en-US" w:eastAsia="ja-JP"/>
        </w:rPr>
        <w:t xml:space="preserve"> rather than to drop whole 400MHz transmission because of PSD difference limitation (and also UE power shortage).</w:t>
      </w:r>
    </w:p>
    <w:p w14:paraId="04B22355" w14:textId="77777777" w:rsidR="00633DC0" w:rsidRDefault="00633DC0" w:rsidP="005109E9">
      <w:pPr>
        <w:tabs>
          <w:tab w:val="left" w:pos="4008"/>
        </w:tabs>
        <w:spacing w:before="120" w:after="120"/>
        <w:rPr>
          <w:lang w:eastAsia="ja-JP"/>
        </w:rPr>
      </w:pPr>
    </w:p>
    <w:p w14:paraId="06530A83" w14:textId="59478E0D" w:rsidR="001076E3" w:rsidRDefault="00F302A1" w:rsidP="007A69C7">
      <w:pPr>
        <w:tabs>
          <w:tab w:val="left" w:pos="4008"/>
        </w:tabs>
        <w:spacing w:before="120" w:after="120"/>
        <w:rPr>
          <w:b/>
          <w:lang w:eastAsia="ja-JP"/>
        </w:rPr>
      </w:pPr>
      <w:r>
        <w:rPr>
          <w:rFonts w:hint="eastAsia"/>
          <w:b/>
          <w:lang w:eastAsia="ja-JP"/>
        </w:rPr>
        <w:t xml:space="preserve">Proposal </w:t>
      </w:r>
      <w:r w:rsidR="00ED18F2">
        <w:rPr>
          <w:rFonts w:hint="eastAsia"/>
          <w:b/>
          <w:lang w:eastAsia="ja-JP"/>
        </w:rPr>
        <w:t>5</w:t>
      </w:r>
      <w:r>
        <w:rPr>
          <w:rFonts w:hint="eastAsia"/>
          <w:b/>
          <w:lang w:eastAsia="ja-JP"/>
        </w:rPr>
        <w:t>: PSD differen</w:t>
      </w:r>
      <w:r w:rsidR="00DE0B05">
        <w:rPr>
          <w:rFonts w:hint="eastAsia"/>
          <w:b/>
          <w:lang w:eastAsia="ja-JP"/>
        </w:rPr>
        <w:t>ce</w:t>
      </w:r>
      <w:r>
        <w:rPr>
          <w:rFonts w:hint="eastAsia"/>
          <w:b/>
          <w:lang w:eastAsia="ja-JP"/>
        </w:rPr>
        <w:t xml:space="preserve"> between UL control channel and data channel should be </w:t>
      </w:r>
      <w:r>
        <w:rPr>
          <w:b/>
          <w:lang w:eastAsia="ja-JP"/>
        </w:rPr>
        <w:t>taken into account when considering multiplexing of UCI and UL data.</w:t>
      </w:r>
    </w:p>
    <w:p w14:paraId="181DEB2A" w14:textId="2C0AE57D" w:rsidR="007A69C7" w:rsidRDefault="007A69C7" w:rsidP="007A69C7">
      <w:pPr>
        <w:tabs>
          <w:tab w:val="left" w:pos="4008"/>
        </w:tabs>
        <w:spacing w:before="120" w:after="120"/>
        <w:rPr>
          <w:b/>
          <w:lang w:eastAsia="ja-JP"/>
        </w:rPr>
      </w:pPr>
      <w:r>
        <w:rPr>
          <w:rFonts w:hint="eastAsia"/>
          <w:b/>
          <w:lang w:eastAsia="ja-JP"/>
        </w:rPr>
        <w:t xml:space="preserve">Proposal </w:t>
      </w:r>
      <w:r w:rsidR="00ED18F2">
        <w:rPr>
          <w:rFonts w:hint="eastAsia"/>
          <w:b/>
          <w:lang w:eastAsia="ja-JP"/>
        </w:rPr>
        <w:t>6</w:t>
      </w:r>
      <w:r>
        <w:rPr>
          <w:rFonts w:hint="eastAsia"/>
          <w:b/>
          <w:lang w:eastAsia="ja-JP"/>
        </w:rPr>
        <w:t xml:space="preserve">: On simultaneous PUCCH and PUSCH </w:t>
      </w:r>
      <w:r>
        <w:rPr>
          <w:b/>
          <w:lang w:eastAsia="ja-JP"/>
        </w:rPr>
        <w:t>transmission</w:t>
      </w:r>
      <w:r>
        <w:rPr>
          <w:rFonts w:hint="eastAsia"/>
          <w:b/>
          <w:lang w:eastAsia="ja-JP"/>
        </w:rPr>
        <w:t>, following mechanisms should be considered.</w:t>
      </w:r>
    </w:p>
    <w:p w14:paraId="4F38395C" w14:textId="4197C812" w:rsidR="00716F40" w:rsidRPr="007A69C7" w:rsidRDefault="0064656F"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 xml:space="preserve">If PSD difference between PUSCH and PUCCH exceeds the limit (such as UE RF capability), the symbol(s) of PUSCH, which collides symbol(s) of PUCCH in time, is </w:t>
      </w:r>
      <w:r w:rsidR="007A69C7">
        <w:rPr>
          <w:rFonts w:hint="eastAsia"/>
          <w:b/>
          <w:lang w:eastAsia="ja-JP"/>
        </w:rPr>
        <w:t>dropped</w:t>
      </w:r>
      <w:r w:rsidRPr="007A69C7">
        <w:rPr>
          <w:rFonts w:hint="eastAsia"/>
          <w:b/>
          <w:lang w:eastAsia="ja-JP"/>
        </w:rPr>
        <w:t>.</w:t>
      </w:r>
    </w:p>
    <w:p w14:paraId="6E53658E" w14:textId="4F7BF0E8" w:rsidR="00716F40" w:rsidRPr="007A69C7" w:rsidRDefault="0064656F"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If PSD difference between PUSCH and PUCCH exceeds the limit (such as UE RF capability), resource usage of PUSCH is changed (reduce PUSCH frequency resource to increase PUSCH PSD).</w:t>
      </w:r>
      <w:r w:rsidR="007A69C7">
        <w:rPr>
          <w:rFonts w:hint="eastAsia"/>
          <w:b/>
          <w:lang w:eastAsia="ja-JP"/>
        </w:rPr>
        <w:t xml:space="preserve"> </w:t>
      </w:r>
      <w:r w:rsidR="007A69C7">
        <w:rPr>
          <w:rFonts w:hint="eastAsia"/>
          <w:b/>
          <w:lang w:val="en-US" w:eastAsia="ja-JP"/>
        </w:rPr>
        <w:t>T</w:t>
      </w:r>
      <w:r w:rsidR="007A69C7" w:rsidRPr="007A69C7">
        <w:rPr>
          <w:rFonts w:hint="eastAsia"/>
          <w:b/>
          <w:lang w:val="en-US" w:eastAsia="ja-JP"/>
        </w:rPr>
        <w:t xml:space="preserve">o have some CB/TB mapping taking into account the frequency resource granularity of PUSCH resource change </w:t>
      </w:r>
      <w:r w:rsidR="007A69C7">
        <w:rPr>
          <w:rFonts w:hint="eastAsia"/>
          <w:b/>
          <w:lang w:val="en-US" w:eastAsia="ja-JP"/>
        </w:rPr>
        <w:t>is also considered.</w:t>
      </w:r>
    </w:p>
    <w:p w14:paraId="5DD01E5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3117FD15" w14:textId="6FD0C720" w:rsidR="001C165F" w:rsidRDefault="001C165F" w:rsidP="001C165F">
      <w:pPr>
        <w:spacing w:beforeLines="50" w:before="120" w:after="0"/>
        <w:rPr>
          <w:lang w:eastAsia="ja-JP"/>
        </w:rPr>
      </w:pPr>
      <w:r>
        <w:rPr>
          <w:rFonts w:hint="eastAsia"/>
          <w:lang w:eastAsia="ja-JP"/>
        </w:rPr>
        <w:t xml:space="preserve">In this contribution, we discussed UCI and data multiplexing for uplink control channel. We have </w:t>
      </w:r>
      <w:r>
        <w:rPr>
          <w:lang w:eastAsia="ja-JP"/>
        </w:rPr>
        <w:t>following</w:t>
      </w:r>
      <w:r>
        <w:rPr>
          <w:rFonts w:hint="eastAsia"/>
          <w:lang w:eastAsia="ja-JP"/>
        </w:rPr>
        <w:t xml:space="preserve"> proposals:</w:t>
      </w:r>
    </w:p>
    <w:p w14:paraId="41DCBFA4" w14:textId="77777777" w:rsidR="00210976" w:rsidRDefault="00210976" w:rsidP="00210976">
      <w:pPr>
        <w:tabs>
          <w:tab w:val="left" w:pos="4008"/>
        </w:tabs>
        <w:spacing w:before="120" w:after="120"/>
        <w:rPr>
          <w:b/>
          <w:lang w:eastAsia="ja-JP"/>
        </w:rPr>
      </w:pPr>
      <w:r>
        <w:rPr>
          <w:rFonts w:hint="eastAsia"/>
          <w:b/>
          <w:lang w:eastAsia="ja-JP"/>
        </w:rPr>
        <w:t>Proposal 1: UL control reserved resource is defined.</w:t>
      </w:r>
    </w:p>
    <w:p w14:paraId="4CB0D67C" w14:textId="7D4BB08B" w:rsidR="00210976" w:rsidRPr="00FC7E41" w:rsidRDefault="00210976" w:rsidP="00210976">
      <w:pPr>
        <w:tabs>
          <w:tab w:val="left" w:pos="4008"/>
        </w:tabs>
        <w:spacing w:before="120" w:after="120"/>
        <w:rPr>
          <w:rFonts w:eastAsiaTheme="minorEastAsia"/>
          <w:lang w:eastAsia="ja-JP"/>
        </w:rPr>
      </w:pPr>
      <w:r>
        <w:rPr>
          <w:rFonts w:hint="eastAsia"/>
          <w:b/>
          <w:lang w:eastAsia="ja-JP"/>
        </w:rPr>
        <w:t>Proposal 2: W</w:t>
      </w:r>
      <w:r>
        <w:rPr>
          <w:b/>
          <w:lang w:eastAsia="ja-JP"/>
        </w:rPr>
        <w:t>i</w:t>
      </w:r>
      <w:r>
        <w:rPr>
          <w:rFonts w:hint="eastAsia"/>
          <w:b/>
          <w:lang w:eastAsia="ja-JP"/>
        </w:rPr>
        <w:t>thin UL control reserved resource, UL control channel in short-duration</w:t>
      </w:r>
      <w:r w:rsidR="00C9207D">
        <w:rPr>
          <w:rFonts w:hint="eastAsia"/>
          <w:b/>
          <w:lang w:eastAsia="ja-JP"/>
        </w:rPr>
        <w:t xml:space="preserve"> and </w:t>
      </w:r>
      <w:r>
        <w:rPr>
          <w:rFonts w:hint="eastAsia"/>
          <w:b/>
          <w:lang w:eastAsia="ja-JP"/>
        </w:rPr>
        <w:t>SRS are sent.</w:t>
      </w:r>
    </w:p>
    <w:p w14:paraId="37214012" w14:textId="672A0FA2" w:rsidR="00210976" w:rsidRDefault="00210976" w:rsidP="00210976">
      <w:pPr>
        <w:tabs>
          <w:tab w:val="left" w:pos="4008"/>
        </w:tabs>
        <w:spacing w:before="120" w:after="120"/>
        <w:rPr>
          <w:b/>
          <w:lang w:eastAsia="ja-JP"/>
        </w:rPr>
      </w:pPr>
      <w:r>
        <w:rPr>
          <w:rFonts w:hint="eastAsia"/>
          <w:b/>
          <w:lang w:eastAsia="ja-JP"/>
        </w:rPr>
        <w:lastRenderedPageBreak/>
        <w:t>Proposal 3: UL control reserved resource is semi-statically configured and/or dynamically indicated by group common PDCCH</w:t>
      </w:r>
      <w:r w:rsidR="00C068E5">
        <w:rPr>
          <w:rFonts w:hint="eastAsia"/>
          <w:b/>
          <w:lang w:eastAsia="ja-JP"/>
        </w:rPr>
        <w:t xml:space="preserve"> and/or unicast PDCCH</w:t>
      </w:r>
      <w:r>
        <w:rPr>
          <w:rFonts w:hint="eastAsia"/>
          <w:b/>
          <w:lang w:eastAsia="ja-JP"/>
        </w:rPr>
        <w:t>.</w:t>
      </w:r>
    </w:p>
    <w:p w14:paraId="11A3B108" w14:textId="77777777" w:rsidR="00210976" w:rsidRDefault="00210976" w:rsidP="00210976">
      <w:pPr>
        <w:tabs>
          <w:tab w:val="left" w:pos="4008"/>
        </w:tabs>
        <w:spacing w:before="120" w:after="120"/>
        <w:rPr>
          <w:b/>
          <w:lang w:eastAsia="ja-JP"/>
        </w:rPr>
      </w:pPr>
      <w:r>
        <w:rPr>
          <w:rFonts w:hint="eastAsia"/>
          <w:b/>
          <w:lang w:eastAsia="ja-JP"/>
        </w:rPr>
        <w:t>Proposal 4: The time/frequency resource not configured as UL control reserved resource is used for DL/UL data.</w:t>
      </w:r>
    </w:p>
    <w:p w14:paraId="6AE1B22C" w14:textId="56003EC7" w:rsidR="00A9389E" w:rsidRDefault="00A9389E" w:rsidP="00A9389E">
      <w:pPr>
        <w:tabs>
          <w:tab w:val="left" w:pos="4008"/>
        </w:tabs>
        <w:spacing w:before="120" w:after="120"/>
        <w:rPr>
          <w:b/>
          <w:lang w:eastAsia="ja-JP"/>
        </w:rPr>
      </w:pPr>
      <w:r>
        <w:rPr>
          <w:rFonts w:hint="eastAsia"/>
          <w:b/>
          <w:lang w:eastAsia="ja-JP"/>
        </w:rPr>
        <w:t xml:space="preserve">Proposal </w:t>
      </w:r>
      <w:r w:rsidR="00ED18F2">
        <w:rPr>
          <w:rFonts w:hint="eastAsia"/>
          <w:b/>
          <w:lang w:eastAsia="ja-JP"/>
        </w:rPr>
        <w:t>5</w:t>
      </w:r>
      <w:r>
        <w:rPr>
          <w:rFonts w:hint="eastAsia"/>
          <w:b/>
          <w:lang w:eastAsia="ja-JP"/>
        </w:rPr>
        <w:t>: PSD differen</w:t>
      </w:r>
      <w:r w:rsidR="00DA5BE4">
        <w:rPr>
          <w:rFonts w:hint="eastAsia"/>
          <w:b/>
          <w:lang w:eastAsia="ja-JP"/>
        </w:rPr>
        <w:t>ce</w:t>
      </w:r>
      <w:r>
        <w:rPr>
          <w:rFonts w:hint="eastAsia"/>
          <w:b/>
          <w:lang w:eastAsia="ja-JP"/>
        </w:rPr>
        <w:t xml:space="preserve"> between UL control channel and data channel should be </w:t>
      </w:r>
      <w:r>
        <w:rPr>
          <w:b/>
          <w:lang w:eastAsia="ja-JP"/>
        </w:rPr>
        <w:t>taken into account when considering multiplexing of UCI and UL data.</w:t>
      </w:r>
    </w:p>
    <w:p w14:paraId="6F7D233D" w14:textId="728574EC" w:rsidR="00A9389E" w:rsidRDefault="00A9389E" w:rsidP="00A9389E">
      <w:pPr>
        <w:tabs>
          <w:tab w:val="left" w:pos="4008"/>
        </w:tabs>
        <w:spacing w:before="120" w:after="120"/>
        <w:rPr>
          <w:b/>
          <w:lang w:eastAsia="ja-JP"/>
        </w:rPr>
      </w:pPr>
      <w:r>
        <w:rPr>
          <w:rFonts w:hint="eastAsia"/>
          <w:b/>
          <w:lang w:eastAsia="ja-JP"/>
        </w:rPr>
        <w:t xml:space="preserve">Proposal </w:t>
      </w:r>
      <w:r w:rsidR="00ED18F2">
        <w:rPr>
          <w:rFonts w:hint="eastAsia"/>
          <w:b/>
          <w:lang w:eastAsia="ja-JP"/>
        </w:rPr>
        <w:t>6</w:t>
      </w:r>
      <w:r>
        <w:rPr>
          <w:rFonts w:hint="eastAsia"/>
          <w:b/>
          <w:lang w:eastAsia="ja-JP"/>
        </w:rPr>
        <w:t xml:space="preserve">: On simultaneous PUCCH and PUSCH </w:t>
      </w:r>
      <w:r>
        <w:rPr>
          <w:b/>
          <w:lang w:eastAsia="ja-JP"/>
        </w:rPr>
        <w:t>transmission</w:t>
      </w:r>
      <w:r>
        <w:rPr>
          <w:rFonts w:hint="eastAsia"/>
          <w:b/>
          <w:lang w:eastAsia="ja-JP"/>
        </w:rPr>
        <w:t>, following mechanisms should be considered.</w:t>
      </w:r>
    </w:p>
    <w:p w14:paraId="2EBDD286" w14:textId="77777777" w:rsidR="00A9389E" w:rsidRPr="007A69C7" w:rsidRDefault="00A9389E"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 xml:space="preserve">If PSD difference between PUSCH and PUCCH exceeds the limit (such as UE RF capability), the symbol(s) of PUSCH, which collides symbol(s) of PUCCH in time, is </w:t>
      </w:r>
      <w:r>
        <w:rPr>
          <w:rFonts w:hint="eastAsia"/>
          <w:b/>
          <w:lang w:eastAsia="ja-JP"/>
        </w:rPr>
        <w:t>dropped</w:t>
      </w:r>
      <w:r w:rsidRPr="007A69C7">
        <w:rPr>
          <w:rFonts w:hint="eastAsia"/>
          <w:b/>
          <w:lang w:eastAsia="ja-JP"/>
        </w:rPr>
        <w:t>.</w:t>
      </w:r>
    </w:p>
    <w:p w14:paraId="43421FCB" w14:textId="77777777" w:rsidR="00A9389E" w:rsidRPr="007A69C7" w:rsidRDefault="00A9389E"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If PSD difference between PUSCH and PUCCH exceeds the limit (such as UE RF capability), resource usage of PUSCH is changed (reduce PUSCH frequency resource to increase PUSCH PSD).</w:t>
      </w:r>
      <w:r>
        <w:rPr>
          <w:rFonts w:hint="eastAsia"/>
          <w:b/>
          <w:lang w:eastAsia="ja-JP"/>
        </w:rPr>
        <w:t xml:space="preserve"> </w:t>
      </w:r>
      <w:r>
        <w:rPr>
          <w:rFonts w:hint="eastAsia"/>
          <w:b/>
          <w:lang w:val="en-US" w:eastAsia="ja-JP"/>
        </w:rPr>
        <w:t>T</w:t>
      </w:r>
      <w:r w:rsidRPr="007A69C7">
        <w:rPr>
          <w:rFonts w:hint="eastAsia"/>
          <w:b/>
          <w:lang w:val="en-US" w:eastAsia="ja-JP"/>
        </w:rPr>
        <w:t xml:space="preserve">o have some CB/TB mapping taking into account the frequency resource granularity of PUSCH resource change </w:t>
      </w:r>
      <w:r>
        <w:rPr>
          <w:rFonts w:hint="eastAsia"/>
          <w:b/>
          <w:lang w:val="en-US" w:eastAsia="ja-JP"/>
        </w:rPr>
        <w:t>is also considered.</w:t>
      </w:r>
    </w:p>
    <w:p w14:paraId="1D7FE798"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EE470EF" w14:textId="2DECE969" w:rsidR="008A477D" w:rsidRDefault="00AB2E69" w:rsidP="005C183D">
      <w:pPr>
        <w:tabs>
          <w:tab w:val="left" w:pos="4008"/>
        </w:tabs>
        <w:spacing w:before="120" w:after="120"/>
        <w:rPr>
          <w:lang w:val="en-US" w:eastAsia="ja-JP"/>
        </w:rPr>
      </w:pPr>
      <w:r>
        <w:rPr>
          <w:rFonts w:eastAsiaTheme="minorEastAsia" w:hint="eastAsia"/>
          <w:lang w:eastAsia="ja-JP"/>
        </w:rPr>
        <w:t xml:space="preserve">[1] </w:t>
      </w:r>
      <w:r w:rsidRPr="00DD5F09">
        <w:rPr>
          <w:rFonts w:cs="Arial"/>
          <w:bCs/>
          <w:lang w:eastAsia="ja-JP"/>
        </w:rPr>
        <w:t>R1-171</w:t>
      </w:r>
      <w:r>
        <w:rPr>
          <w:rFonts w:cs="Arial"/>
          <w:bCs/>
          <w:lang w:eastAsia="ja-JP"/>
        </w:rPr>
        <w:t>3878</w:t>
      </w:r>
      <w:r>
        <w:rPr>
          <w:rFonts w:eastAsiaTheme="minorEastAsia" w:hint="eastAsia"/>
          <w:lang w:eastAsia="ja-JP"/>
        </w:rPr>
        <w:t xml:space="preserve">, </w:t>
      </w:r>
      <w:r>
        <w:rPr>
          <w:rFonts w:eastAsiaTheme="minorEastAsia"/>
          <w:lang w:eastAsia="ja-JP"/>
        </w:rPr>
        <w:t>“</w:t>
      </w:r>
      <w:r w:rsidRPr="00202FB7">
        <w:rPr>
          <w:rFonts w:eastAsia="SimSun"/>
          <w:lang w:eastAsia="zh-CN"/>
        </w:rPr>
        <w:t>Discussion on</w:t>
      </w:r>
      <w:r>
        <w:rPr>
          <w:rFonts w:eastAsiaTheme="minorEastAsia" w:hint="eastAsia"/>
          <w:lang w:eastAsia="ja-JP"/>
        </w:rPr>
        <w:t xml:space="preserve"> contents</w:t>
      </w:r>
      <w:r w:rsidRPr="00A42536">
        <w:rPr>
          <w:rFonts w:eastAsiaTheme="minorEastAsia"/>
          <w:lang w:eastAsia="ja-JP"/>
        </w:rPr>
        <w:t xml:space="preserve"> </w:t>
      </w:r>
      <w:r>
        <w:rPr>
          <w:rFonts w:eastAsiaTheme="minorEastAsia" w:hint="eastAsia"/>
          <w:lang w:eastAsia="ja-JP"/>
        </w:rPr>
        <w:t>of group common PDCCH,</w:t>
      </w:r>
      <w:r>
        <w:rPr>
          <w:rFonts w:eastAsiaTheme="minorEastAsia"/>
          <w:lang w:eastAsia="ja-JP"/>
        </w:rPr>
        <w:t>”</w:t>
      </w:r>
      <w:r>
        <w:rPr>
          <w:rFonts w:eastAsiaTheme="minorEastAsia" w:hint="eastAsia"/>
          <w:lang w:eastAsia="ja-JP"/>
        </w:rPr>
        <w:t xml:space="preserve"> Panasonic, </w:t>
      </w:r>
      <w:r>
        <w:rPr>
          <w:rFonts w:hint="eastAsia"/>
          <w:lang w:eastAsia="ja-JP"/>
        </w:rPr>
        <w:t>RAN1 #90</w:t>
      </w:r>
      <w:bookmarkStart w:id="2" w:name="_GoBack"/>
      <w:bookmarkEnd w:id="2"/>
    </w:p>
    <w:p w14:paraId="6883467D" w14:textId="60AD93FC" w:rsidR="001076E3" w:rsidRPr="00A9389E" w:rsidRDefault="00920CF8" w:rsidP="001076E3">
      <w:pPr>
        <w:tabs>
          <w:tab w:val="left" w:pos="4008"/>
        </w:tabs>
        <w:spacing w:before="120" w:after="120"/>
        <w:rPr>
          <w:lang w:eastAsia="ja-JP"/>
        </w:rPr>
      </w:pPr>
      <w:r>
        <w:rPr>
          <w:rFonts w:hint="eastAsia"/>
          <w:lang w:val="en-US" w:eastAsia="ja-JP"/>
        </w:rPr>
        <w:t xml:space="preserve">[2] </w:t>
      </w:r>
      <w:r w:rsidR="00CB1240" w:rsidRPr="00CB1240">
        <w:t>R1-</w:t>
      </w:r>
      <w:r w:rsidR="00785F7B" w:rsidRPr="00CB1240">
        <w:t>17</w:t>
      </w:r>
      <w:r w:rsidR="00663381">
        <w:rPr>
          <w:rFonts w:hint="eastAsia"/>
          <w:lang w:eastAsia="ja-JP"/>
        </w:rPr>
        <w:t>13349</w:t>
      </w:r>
      <w:r>
        <w:rPr>
          <w:rFonts w:hint="eastAsia"/>
          <w:lang w:val="en-US" w:eastAsia="ja-JP"/>
        </w:rPr>
        <w:t xml:space="preserve">, </w:t>
      </w:r>
      <w:r>
        <w:rPr>
          <w:lang w:val="en-US" w:eastAsia="ja-JP"/>
        </w:rPr>
        <w:t>“</w:t>
      </w:r>
      <w:r>
        <w:rPr>
          <w:rFonts w:hint="eastAsia"/>
          <w:lang w:eastAsia="ja-JP"/>
        </w:rPr>
        <w:t>Discussion on resource allocation for uplink control channel,</w:t>
      </w:r>
      <w:r>
        <w:rPr>
          <w:lang w:eastAsia="ja-JP"/>
        </w:rPr>
        <w:t>”</w:t>
      </w:r>
      <w:r>
        <w:rPr>
          <w:rFonts w:hint="eastAsia"/>
          <w:lang w:eastAsia="ja-JP"/>
        </w:rPr>
        <w:t xml:space="preserve"> Panasonic</w:t>
      </w:r>
      <w:r w:rsidR="00251263">
        <w:rPr>
          <w:rFonts w:hint="eastAsia"/>
          <w:lang w:eastAsia="ja-JP"/>
        </w:rPr>
        <w:t>,</w:t>
      </w:r>
      <w:r>
        <w:rPr>
          <w:rFonts w:hint="eastAsia"/>
          <w:lang w:eastAsia="ja-JP"/>
        </w:rPr>
        <w:t xml:space="preserve"> RAN1</w:t>
      </w:r>
      <w:r w:rsidR="00C9193F">
        <w:rPr>
          <w:rFonts w:hint="eastAsia"/>
          <w:lang w:eastAsia="ja-JP"/>
        </w:rPr>
        <w:t xml:space="preserve"> </w:t>
      </w:r>
      <w:r w:rsidR="00663381">
        <w:rPr>
          <w:rFonts w:hint="eastAsia"/>
          <w:lang w:eastAsia="ja-JP"/>
        </w:rPr>
        <w:t>#90</w:t>
      </w:r>
    </w:p>
    <w:sectPr w:rsidR="001076E3" w:rsidRPr="00A9389E">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FB9698" w14:textId="77777777" w:rsidR="00E15D45" w:rsidRDefault="00E15D45">
      <w:r>
        <w:separator/>
      </w:r>
    </w:p>
  </w:endnote>
  <w:endnote w:type="continuationSeparator" w:id="0">
    <w:p w14:paraId="224939F8" w14:textId="77777777" w:rsidR="00E15D45" w:rsidRDefault="00E15D45">
      <w:r>
        <w:continuationSeparator/>
      </w:r>
    </w:p>
  </w:endnote>
  <w:endnote w:type="continuationNotice" w:id="1">
    <w:p w14:paraId="67B73925" w14:textId="77777777" w:rsidR="00E15D45" w:rsidRDefault="00E15D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5985A"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7CD29DAB"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8295A" w14:textId="599396AD"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AB2E69">
      <w:rPr>
        <w:rStyle w:val="af5"/>
      </w:rPr>
      <w:t>3</w:t>
    </w:r>
    <w:r>
      <w:rPr>
        <w:rStyle w:val="af5"/>
      </w:rPr>
      <w:fldChar w:fldCharType="end"/>
    </w:r>
  </w:p>
  <w:p w14:paraId="46C7553C"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6DB8D0" w14:textId="77777777" w:rsidR="00E15D45" w:rsidRDefault="00E15D45">
      <w:r>
        <w:separator/>
      </w:r>
    </w:p>
  </w:footnote>
  <w:footnote w:type="continuationSeparator" w:id="0">
    <w:p w14:paraId="6053AD61" w14:textId="77777777" w:rsidR="00E15D45" w:rsidRDefault="00E15D45">
      <w:r>
        <w:continuationSeparator/>
      </w:r>
    </w:p>
  </w:footnote>
  <w:footnote w:type="continuationNotice" w:id="1">
    <w:p w14:paraId="00EF93A1" w14:textId="77777777" w:rsidR="00E15D45" w:rsidRDefault="00E15D4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D36A82"/>
    <w:multiLevelType w:val="hybridMultilevel"/>
    <w:tmpl w:val="937C8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7A34FAD"/>
    <w:multiLevelType w:val="hybridMultilevel"/>
    <w:tmpl w:val="CD9A20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F2F7795"/>
    <w:multiLevelType w:val="hybridMultilevel"/>
    <w:tmpl w:val="3BC6A46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12"/>
  </w:num>
  <w:num w:numId="3">
    <w:abstractNumId w:val="3"/>
  </w:num>
  <w:num w:numId="4">
    <w:abstractNumId w:val="9"/>
  </w:num>
  <w:num w:numId="5">
    <w:abstractNumId w:val="6"/>
  </w:num>
  <w:num w:numId="6">
    <w:abstractNumId w:val="7"/>
  </w:num>
  <w:num w:numId="7">
    <w:abstractNumId w:val="5"/>
  </w:num>
  <w:num w:numId="8">
    <w:abstractNumId w:val="11"/>
  </w:num>
  <w:num w:numId="9">
    <w:abstractNumId w:val="0"/>
  </w:num>
  <w:num w:numId="10">
    <w:abstractNumId w:val="4"/>
  </w:num>
  <w:num w:numId="11">
    <w:abstractNumId w:val="8"/>
  </w:num>
  <w:num w:numId="12">
    <w:abstractNumId w:val="13"/>
  </w:num>
  <w:num w:numId="13">
    <w:abstractNumId w:val="2"/>
  </w:num>
  <w:num w:numId="1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0FF"/>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550"/>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1B6"/>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E3"/>
    <w:rsid w:val="00107D5D"/>
    <w:rsid w:val="00107F2F"/>
    <w:rsid w:val="00110451"/>
    <w:rsid w:val="00111ECE"/>
    <w:rsid w:val="0011297C"/>
    <w:rsid w:val="00113D82"/>
    <w:rsid w:val="00114B5E"/>
    <w:rsid w:val="00114FE8"/>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840"/>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9EA"/>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AEA"/>
    <w:rsid w:val="001C0F66"/>
    <w:rsid w:val="001C148B"/>
    <w:rsid w:val="001C165F"/>
    <w:rsid w:val="001C1999"/>
    <w:rsid w:val="001C2D55"/>
    <w:rsid w:val="001C2DC0"/>
    <w:rsid w:val="001C3363"/>
    <w:rsid w:val="001C3850"/>
    <w:rsid w:val="001C39C2"/>
    <w:rsid w:val="001C4FC0"/>
    <w:rsid w:val="001C5988"/>
    <w:rsid w:val="001C5CA7"/>
    <w:rsid w:val="001C7FB4"/>
    <w:rsid w:val="001D0C92"/>
    <w:rsid w:val="001D0E47"/>
    <w:rsid w:val="001D0EC7"/>
    <w:rsid w:val="001D1CFB"/>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2A99"/>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976"/>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263"/>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5EBF"/>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66C"/>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759"/>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0FF"/>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38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8AE"/>
    <w:rsid w:val="00377E5F"/>
    <w:rsid w:val="00382172"/>
    <w:rsid w:val="003825A3"/>
    <w:rsid w:val="003826BD"/>
    <w:rsid w:val="00382F66"/>
    <w:rsid w:val="0038306B"/>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6F09"/>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A54"/>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951"/>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1FA7"/>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3C6"/>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91B"/>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9"/>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B4F"/>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3CF"/>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3B9"/>
    <w:rsid w:val="004F0749"/>
    <w:rsid w:val="004F230C"/>
    <w:rsid w:val="004F285D"/>
    <w:rsid w:val="004F28E8"/>
    <w:rsid w:val="004F331D"/>
    <w:rsid w:val="004F3C98"/>
    <w:rsid w:val="004F3EF7"/>
    <w:rsid w:val="004F4279"/>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9E9"/>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863"/>
    <w:rsid w:val="005A1AF8"/>
    <w:rsid w:val="005A1CEF"/>
    <w:rsid w:val="005A244C"/>
    <w:rsid w:val="005A30CD"/>
    <w:rsid w:val="005A3214"/>
    <w:rsid w:val="005A33D3"/>
    <w:rsid w:val="005A4B10"/>
    <w:rsid w:val="005A5447"/>
    <w:rsid w:val="005A5538"/>
    <w:rsid w:val="005A5EBB"/>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BC1"/>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3D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6F"/>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2B0"/>
    <w:rsid w:val="00661902"/>
    <w:rsid w:val="006627FD"/>
    <w:rsid w:val="00662DCF"/>
    <w:rsid w:val="00663381"/>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B3E"/>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3F6B"/>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E7E61"/>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6F40"/>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22F"/>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5B9"/>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5F7B"/>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A69C7"/>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755"/>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16D"/>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B64"/>
    <w:rsid w:val="00836C3E"/>
    <w:rsid w:val="008376BA"/>
    <w:rsid w:val="00840091"/>
    <w:rsid w:val="00841275"/>
    <w:rsid w:val="008413BE"/>
    <w:rsid w:val="0084197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0D02"/>
    <w:rsid w:val="008D1AC9"/>
    <w:rsid w:val="008D266C"/>
    <w:rsid w:val="008D28FE"/>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E7867"/>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7A0"/>
    <w:rsid w:val="00911A2A"/>
    <w:rsid w:val="00912EB9"/>
    <w:rsid w:val="00913135"/>
    <w:rsid w:val="009157DF"/>
    <w:rsid w:val="009157F1"/>
    <w:rsid w:val="00915B39"/>
    <w:rsid w:val="00915CC9"/>
    <w:rsid w:val="009160C4"/>
    <w:rsid w:val="00916736"/>
    <w:rsid w:val="009172A6"/>
    <w:rsid w:val="009172FF"/>
    <w:rsid w:val="0091773F"/>
    <w:rsid w:val="009177C2"/>
    <w:rsid w:val="009200FC"/>
    <w:rsid w:val="009201B1"/>
    <w:rsid w:val="00920CF8"/>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7A7"/>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749"/>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3E8"/>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24"/>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B74"/>
    <w:rsid w:val="00A73D68"/>
    <w:rsid w:val="00A74491"/>
    <w:rsid w:val="00A75456"/>
    <w:rsid w:val="00A8086E"/>
    <w:rsid w:val="00A80B98"/>
    <w:rsid w:val="00A810F1"/>
    <w:rsid w:val="00A81773"/>
    <w:rsid w:val="00A81C3B"/>
    <w:rsid w:val="00A82816"/>
    <w:rsid w:val="00A82C0E"/>
    <w:rsid w:val="00A82DDA"/>
    <w:rsid w:val="00A8341D"/>
    <w:rsid w:val="00A84473"/>
    <w:rsid w:val="00A851C5"/>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89E"/>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09AB"/>
    <w:rsid w:val="00AB12DC"/>
    <w:rsid w:val="00AB1AD0"/>
    <w:rsid w:val="00AB1B63"/>
    <w:rsid w:val="00AB292A"/>
    <w:rsid w:val="00AB2E69"/>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727"/>
    <w:rsid w:val="00AC4BE5"/>
    <w:rsid w:val="00AC4CEA"/>
    <w:rsid w:val="00AC4DE2"/>
    <w:rsid w:val="00AC4E8F"/>
    <w:rsid w:val="00AC57D9"/>
    <w:rsid w:val="00AC5D0E"/>
    <w:rsid w:val="00AC5D63"/>
    <w:rsid w:val="00AC62E2"/>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9E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94"/>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BB7"/>
    <w:rsid w:val="00B57D77"/>
    <w:rsid w:val="00B57DED"/>
    <w:rsid w:val="00B61C8C"/>
    <w:rsid w:val="00B61E80"/>
    <w:rsid w:val="00B62BE0"/>
    <w:rsid w:val="00B62D4A"/>
    <w:rsid w:val="00B634A2"/>
    <w:rsid w:val="00B64D27"/>
    <w:rsid w:val="00B651D4"/>
    <w:rsid w:val="00B65B0A"/>
    <w:rsid w:val="00B65FEF"/>
    <w:rsid w:val="00B663FC"/>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887"/>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D0"/>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200"/>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8E5"/>
    <w:rsid w:val="00C06F22"/>
    <w:rsid w:val="00C07E93"/>
    <w:rsid w:val="00C1025A"/>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391"/>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7A8"/>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93F"/>
    <w:rsid w:val="00C91A9A"/>
    <w:rsid w:val="00C9207D"/>
    <w:rsid w:val="00C92728"/>
    <w:rsid w:val="00C92EFF"/>
    <w:rsid w:val="00C9338F"/>
    <w:rsid w:val="00C93DB7"/>
    <w:rsid w:val="00C93DCD"/>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240"/>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238F"/>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0F5D"/>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5CE"/>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BE4"/>
    <w:rsid w:val="00DA5CA6"/>
    <w:rsid w:val="00DA5D30"/>
    <w:rsid w:val="00DA5D42"/>
    <w:rsid w:val="00DA5FD3"/>
    <w:rsid w:val="00DA645E"/>
    <w:rsid w:val="00DA6736"/>
    <w:rsid w:val="00DA69AD"/>
    <w:rsid w:val="00DA6AB6"/>
    <w:rsid w:val="00DA6F2C"/>
    <w:rsid w:val="00DA7193"/>
    <w:rsid w:val="00DB02BA"/>
    <w:rsid w:val="00DB0A66"/>
    <w:rsid w:val="00DB172A"/>
    <w:rsid w:val="00DB1BC7"/>
    <w:rsid w:val="00DB20DB"/>
    <w:rsid w:val="00DB2102"/>
    <w:rsid w:val="00DB2EF1"/>
    <w:rsid w:val="00DB403D"/>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B0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248C"/>
    <w:rsid w:val="00E026F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0FED"/>
    <w:rsid w:val="00E11B4C"/>
    <w:rsid w:val="00E11CD2"/>
    <w:rsid w:val="00E11EDE"/>
    <w:rsid w:val="00E11F32"/>
    <w:rsid w:val="00E1367C"/>
    <w:rsid w:val="00E13989"/>
    <w:rsid w:val="00E13B8B"/>
    <w:rsid w:val="00E13FAD"/>
    <w:rsid w:val="00E149EC"/>
    <w:rsid w:val="00E14E82"/>
    <w:rsid w:val="00E1552B"/>
    <w:rsid w:val="00E15ACA"/>
    <w:rsid w:val="00E15D45"/>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27815"/>
    <w:rsid w:val="00E3001D"/>
    <w:rsid w:val="00E3002C"/>
    <w:rsid w:val="00E31003"/>
    <w:rsid w:val="00E312C2"/>
    <w:rsid w:val="00E31DBA"/>
    <w:rsid w:val="00E32115"/>
    <w:rsid w:val="00E32974"/>
    <w:rsid w:val="00E332A9"/>
    <w:rsid w:val="00E33AA3"/>
    <w:rsid w:val="00E34624"/>
    <w:rsid w:val="00E3475E"/>
    <w:rsid w:val="00E34A9A"/>
    <w:rsid w:val="00E34AD5"/>
    <w:rsid w:val="00E3557E"/>
    <w:rsid w:val="00E3606D"/>
    <w:rsid w:val="00E36085"/>
    <w:rsid w:val="00E36561"/>
    <w:rsid w:val="00E36F9E"/>
    <w:rsid w:val="00E3701B"/>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553"/>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D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78C"/>
    <w:rsid w:val="00EC7F70"/>
    <w:rsid w:val="00ED0094"/>
    <w:rsid w:val="00ED0594"/>
    <w:rsid w:val="00ED0970"/>
    <w:rsid w:val="00ED0B28"/>
    <w:rsid w:val="00ED1466"/>
    <w:rsid w:val="00ED18F2"/>
    <w:rsid w:val="00ED1D1C"/>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2A1"/>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0FF8"/>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3FD"/>
    <w:rsid w:val="00FF2A42"/>
    <w:rsid w:val="00FF38A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11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9353">
      <w:bodyDiv w:val="1"/>
      <w:marLeft w:val="0"/>
      <w:marRight w:val="0"/>
      <w:marTop w:val="0"/>
      <w:marBottom w:val="0"/>
      <w:divBdr>
        <w:top w:val="none" w:sz="0" w:space="0" w:color="auto"/>
        <w:left w:val="none" w:sz="0" w:space="0" w:color="auto"/>
        <w:bottom w:val="none" w:sz="0" w:space="0" w:color="auto"/>
        <w:right w:val="none" w:sz="0" w:space="0" w:color="auto"/>
      </w:divBdr>
      <w:divsChild>
        <w:div w:id="1059477320">
          <w:marLeft w:val="1166"/>
          <w:marRight w:val="0"/>
          <w:marTop w:val="77"/>
          <w:marBottom w:val="0"/>
          <w:divBdr>
            <w:top w:val="none" w:sz="0" w:space="0" w:color="auto"/>
            <w:left w:val="none" w:sz="0" w:space="0" w:color="auto"/>
            <w:bottom w:val="none" w:sz="0" w:space="0" w:color="auto"/>
            <w:right w:val="none" w:sz="0" w:space="0" w:color="auto"/>
          </w:divBdr>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5299712">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2418359">
      <w:bodyDiv w:val="1"/>
      <w:marLeft w:val="0"/>
      <w:marRight w:val="0"/>
      <w:marTop w:val="0"/>
      <w:marBottom w:val="0"/>
      <w:divBdr>
        <w:top w:val="none" w:sz="0" w:space="0" w:color="auto"/>
        <w:left w:val="none" w:sz="0" w:space="0" w:color="auto"/>
        <w:bottom w:val="none" w:sz="0" w:space="0" w:color="auto"/>
        <w:right w:val="none" w:sz="0" w:space="0" w:color="auto"/>
      </w:divBdr>
      <w:divsChild>
        <w:div w:id="1579095353">
          <w:marLeft w:val="1166"/>
          <w:marRight w:val="0"/>
          <w:marTop w:val="77"/>
          <w:marBottom w:val="0"/>
          <w:divBdr>
            <w:top w:val="none" w:sz="0" w:space="0" w:color="auto"/>
            <w:left w:val="none" w:sz="0" w:space="0" w:color="auto"/>
            <w:bottom w:val="none" w:sz="0" w:space="0" w:color="auto"/>
            <w:right w:val="none" w:sz="0" w:space="0" w:color="auto"/>
          </w:divBdr>
        </w:div>
      </w:divsChild>
    </w:div>
    <w:div w:id="694232629">
      <w:bodyDiv w:val="1"/>
      <w:marLeft w:val="0"/>
      <w:marRight w:val="0"/>
      <w:marTop w:val="0"/>
      <w:marBottom w:val="0"/>
      <w:divBdr>
        <w:top w:val="none" w:sz="0" w:space="0" w:color="auto"/>
        <w:left w:val="none" w:sz="0" w:space="0" w:color="auto"/>
        <w:bottom w:val="none" w:sz="0" w:space="0" w:color="auto"/>
        <w:right w:val="none" w:sz="0" w:space="0" w:color="auto"/>
      </w:divBdr>
      <w:divsChild>
        <w:div w:id="1364020744">
          <w:marLeft w:val="1166"/>
          <w:marRight w:val="0"/>
          <w:marTop w:val="77"/>
          <w:marBottom w:val="0"/>
          <w:divBdr>
            <w:top w:val="none" w:sz="0" w:space="0" w:color="auto"/>
            <w:left w:val="none" w:sz="0" w:space="0" w:color="auto"/>
            <w:bottom w:val="none" w:sz="0" w:space="0" w:color="auto"/>
            <w:right w:val="none" w:sz="0" w:space="0" w:color="auto"/>
          </w:divBdr>
        </w:div>
      </w:divsChild>
    </w:div>
    <w:div w:id="73277492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7438588">
      <w:bodyDiv w:val="1"/>
      <w:marLeft w:val="0"/>
      <w:marRight w:val="0"/>
      <w:marTop w:val="0"/>
      <w:marBottom w:val="0"/>
      <w:divBdr>
        <w:top w:val="none" w:sz="0" w:space="0" w:color="auto"/>
        <w:left w:val="none" w:sz="0" w:space="0" w:color="auto"/>
        <w:bottom w:val="none" w:sz="0" w:space="0" w:color="auto"/>
        <w:right w:val="none" w:sz="0" w:space="0" w:color="auto"/>
      </w:divBdr>
      <w:divsChild>
        <w:div w:id="500704147">
          <w:marLeft w:val="1166"/>
          <w:marRight w:val="0"/>
          <w:marTop w:val="77"/>
          <w:marBottom w:val="0"/>
          <w:divBdr>
            <w:top w:val="none" w:sz="0" w:space="0" w:color="auto"/>
            <w:left w:val="none" w:sz="0" w:space="0" w:color="auto"/>
            <w:bottom w:val="none" w:sz="0" w:space="0" w:color="auto"/>
            <w:right w:val="none" w:sz="0" w:space="0" w:color="auto"/>
          </w:divBdr>
        </w:div>
        <w:div w:id="1075124447">
          <w:marLeft w:val="1800"/>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E0EC1-9565-4E32-A5A0-AB8B20D27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3</Pages>
  <Words>1292</Words>
  <Characters>7371</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216</cp:revision>
  <cp:lastPrinted>2010-04-02T09:58:00Z</cp:lastPrinted>
  <dcterms:created xsi:type="dcterms:W3CDTF">2016-09-30T06:28:00Z</dcterms:created>
  <dcterms:modified xsi:type="dcterms:W3CDTF">2017-08-11T00:24:00Z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