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2936A" w14:textId="35C5D7B2"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#90</w:t>
      </w:r>
      <w:r w:rsidRPr="004266BD">
        <w:rPr>
          <w:rFonts w:cs="Arial"/>
          <w:noProof w:val="0"/>
          <w:sz w:val="28"/>
          <w:szCs w:val="28"/>
          <w:lang w:val="en-US"/>
        </w:rPr>
        <w:tab/>
      </w:r>
      <w:r w:rsidR="00AE0452" w:rsidRPr="00342F60">
        <w:rPr>
          <w:rFonts w:cs="Arial"/>
          <w:noProof w:val="0"/>
          <w:sz w:val="28"/>
          <w:szCs w:val="28"/>
          <w:lang w:val="en-US"/>
        </w:rPr>
        <w:t>R1-1</w:t>
      </w:r>
      <w:r w:rsidR="00AE0452" w:rsidRPr="00A20D5F">
        <w:rPr>
          <w:rFonts w:cs="Arial"/>
          <w:noProof w:val="0"/>
          <w:sz w:val="28"/>
          <w:szCs w:val="28"/>
          <w:lang w:val="en-US"/>
        </w:rPr>
        <w:t>7</w:t>
      </w:r>
      <w:r w:rsidR="008945E0" w:rsidRPr="00A20D5F">
        <w:rPr>
          <w:rFonts w:cs="Arial" w:hint="eastAsia"/>
          <w:noProof w:val="0"/>
          <w:sz w:val="28"/>
          <w:szCs w:val="28"/>
          <w:lang w:val="en-US"/>
        </w:rPr>
        <w:t>1</w:t>
      </w:r>
      <w:r w:rsidR="008945E0" w:rsidRPr="00A20D5F">
        <w:rPr>
          <w:rFonts w:cs="Arial"/>
          <w:noProof w:val="0"/>
          <w:sz w:val="28"/>
          <w:szCs w:val="28"/>
          <w:lang w:val="en-US"/>
        </w:rPr>
        <w:t>3328</w:t>
      </w:r>
    </w:p>
    <w:p w14:paraId="228DFA70" w14:textId="284B3275" w:rsidR="00A26C9B" w:rsidRPr="004266BD" w:rsidRDefault="008A6EBD" w:rsidP="00A26C9B">
      <w:pPr>
        <w:pStyle w:val="a3"/>
        <w:rPr>
          <w:rFonts w:cs="Arial"/>
          <w:bCs/>
          <w:sz w:val="28"/>
          <w:lang w:val="en-US"/>
        </w:rPr>
      </w:pPr>
      <w:r w:rsidRPr="00A20D5F">
        <w:rPr>
          <w:rFonts w:cs="Arial"/>
          <w:noProof w:val="0"/>
          <w:sz w:val="28"/>
          <w:szCs w:val="28"/>
          <w:lang w:val="en-US"/>
        </w:rPr>
        <w:t>Prague</w:t>
      </w:r>
      <w:r w:rsidR="00781345" w:rsidRPr="00A20D5F">
        <w:rPr>
          <w:rFonts w:cs="Arial"/>
          <w:noProof w:val="0"/>
          <w:sz w:val="28"/>
          <w:szCs w:val="28"/>
          <w:lang w:val="en-US"/>
        </w:rPr>
        <w:t xml:space="preserve">, </w:t>
      </w:r>
      <w:r w:rsidR="007F0F34" w:rsidRPr="00A20D5F">
        <w:rPr>
          <w:rFonts w:cs="Arial"/>
          <w:noProof w:val="0"/>
          <w:sz w:val="28"/>
          <w:szCs w:val="28"/>
          <w:lang w:val="en-US"/>
        </w:rPr>
        <w:t>Czech Republic</w:t>
      </w:r>
      <w:r w:rsidR="008B514B" w:rsidRPr="00A20D5F">
        <w:rPr>
          <w:rFonts w:cs="Arial"/>
          <w:noProof w:val="0"/>
          <w:sz w:val="28"/>
          <w:szCs w:val="28"/>
          <w:lang w:val="en-US"/>
        </w:rPr>
        <w:t xml:space="preserve"> </w:t>
      </w:r>
      <w:r w:rsidRPr="00A20D5F">
        <w:rPr>
          <w:rFonts w:cs="Arial"/>
          <w:noProof w:val="0"/>
          <w:sz w:val="28"/>
          <w:szCs w:val="28"/>
          <w:lang w:val="en-US"/>
        </w:rPr>
        <w:t>21</w:t>
      </w:r>
      <w:r w:rsidR="00E92230">
        <w:rPr>
          <w:rFonts w:cs="Arial" w:hint="eastAsia"/>
          <w:noProof w:val="0"/>
          <w:sz w:val="28"/>
          <w:szCs w:val="28"/>
          <w:lang w:val="en-US"/>
        </w:rPr>
        <w:t>st</w:t>
      </w:r>
      <w:bookmarkStart w:id="2" w:name="_GoBack"/>
      <w:bookmarkEnd w:id="2"/>
      <w:r w:rsidR="00BD28FF"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sidRPr="00A20D5F">
        <w:rPr>
          <w:rFonts w:cs="Arial"/>
          <w:noProof w:val="0"/>
          <w:sz w:val="28"/>
          <w:szCs w:val="28"/>
          <w:lang w:val="en-US"/>
        </w:rPr>
        <w:t>25</w:t>
      </w:r>
      <w:r w:rsidR="00BE48D1" w:rsidRPr="00A20D5F">
        <w:rPr>
          <w:rFonts w:cs="Arial" w:hint="eastAsia"/>
          <w:noProof w:val="0"/>
          <w:sz w:val="28"/>
          <w:szCs w:val="28"/>
          <w:lang w:val="en-US"/>
        </w:rPr>
        <w:t>th</w:t>
      </w:r>
      <w:r w:rsidR="00BE48D1" w:rsidRPr="00A20D5F">
        <w:rPr>
          <w:rFonts w:cs="Arial"/>
          <w:noProof w:val="0"/>
          <w:sz w:val="28"/>
          <w:szCs w:val="28"/>
          <w:lang w:val="en-US"/>
        </w:rPr>
        <w:t xml:space="preserve"> </w:t>
      </w:r>
      <w:r w:rsidRPr="00A20D5F">
        <w:rPr>
          <w:rFonts w:cs="Arial"/>
          <w:noProof w:val="0"/>
          <w:sz w:val="28"/>
          <w:szCs w:val="28"/>
          <w:lang w:val="en-US"/>
        </w:rPr>
        <w:t>August</w:t>
      </w:r>
      <w:r w:rsidR="00BE48D1" w:rsidRPr="00A20D5F">
        <w:rPr>
          <w:rFonts w:cs="Arial"/>
          <w:noProof w:val="0"/>
          <w:sz w:val="28"/>
          <w:szCs w:val="28"/>
          <w:lang w:val="en-US"/>
        </w:rPr>
        <w:t xml:space="preserve"> </w:t>
      </w:r>
      <w:r w:rsidR="00781345" w:rsidRPr="00A20D5F">
        <w:rPr>
          <w:rFonts w:cs="Arial"/>
          <w:noProof w:val="0"/>
          <w:sz w:val="28"/>
          <w:szCs w:val="28"/>
          <w:lang w:val="en-US"/>
        </w:rPr>
        <w:t>2017</w:t>
      </w:r>
    </w:p>
    <w:bookmarkEnd w:id="0"/>
    <w:p w14:paraId="3BCD659E"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51C02A73" w14:textId="77777777"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8A6EBD">
        <w:rPr>
          <w:rFonts w:ascii="Arial" w:hAnsi="Arial" w:cs="Arial"/>
          <w:b/>
          <w:sz w:val="28"/>
          <w:szCs w:val="28"/>
          <w:lang w:val="en-US"/>
        </w:rPr>
        <w:t>Frequency first CCE-to-REG mapping</w:t>
      </w:r>
      <w:r w:rsidR="00A31AA6" w:rsidRPr="005866FF">
        <w:rPr>
          <w:rFonts w:ascii="Arial" w:hAnsi="Arial" w:cs="Arial"/>
          <w:b/>
          <w:sz w:val="28"/>
          <w:szCs w:val="28"/>
          <w:lang w:val="en-US"/>
        </w:rPr>
        <w:t xml:space="preserve"> </w:t>
      </w:r>
      <w:r w:rsidR="00272107" w:rsidRPr="005866FF">
        <w:rPr>
          <w:rFonts w:ascii="Arial" w:hAnsi="Arial" w:cs="Arial"/>
          <w:b/>
          <w:sz w:val="28"/>
          <w:szCs w:val="28"/>
          <w:lang w:val="en-US"/>
        </w:rPr>
        <w:t>for NR PDCCH</w:t>
      </w:r>
    </w:p>
    <w:p w14:paraId="542965A1" w14:textId="77777777"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4266BD">
        <w:rPr>
          <w:rFonts w:ascii="Arial" w:hAnsi="Arial" w:cs="Arial"/>
          <w:b/>
          <w:sz w:val="28"/>
          <w:szCs w:val="28"/>
          <w:lang w:val="pt-BR"/>
        </w:rPr>
        <w:t>Agenda Item:</w:t>
      </w:r>
      <w:r w:rsidRPr="004266BD">
        <w:rPr>
          <w:rFonts w:ascii="Arial" w:hAnsi="Arial" w:cs="Arial"/>
          <w:b/>
          <w:sz w:val="28"/>
          <w:szCs w:val="28"/>
          <w:lang w:val="pt-BR"/>
        </w:rPr>
        <w:tab/>
      </w:r>
      <w:r w:rsidR="008A6EBD">
        <w:rPr>
          <w:rFonts w:ascii="Arial" w:eastAsiaTheme="minorEastAsia" w:hAnsi="Arial" w:cs="Arial" w:hint="eastAsia"/>
          <w:b/>
          <w:sz w:val="28"/>
          <w:szCs w:val="28"/>
          <w:lang w:val="pt-BR"/>
        </w:rPr>
        <w:t>6</w:t>
      </w:r>
      <w:r w:rsidR="00F663C7">
        <w:rPr>
          <w:rFonts w:ascii="Arial" w:eastAsiaTheme="minorEastAsia" w:hAnsi="Arial" w:cs="Arial"/>
          <w:b/>
          <w:sz w:val="28"/>
          <w:szCs w:val="28"/>
          <w:lang w:val="pt-BR"/>
        </w:rPr>
        <w:t>.1.3.1.1.1</w:t>
      </w:r>
    </w:p>
    <w:p w14:paraId="532CA1E3"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724B577B"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4F67F79A" w14:textId="77777777" w:rsidR="00124816" w:rsidRPr="004266BD" w:rsidRDefault="00124816" w:rsidP="00124816">
      <w:pPr>
        <w:autoSpaceDE w:val="0"/>
        <w:autoSpaceDN w:val="0"/>
        <w:adjustRightInd w:val="0"/>
        <w:spacing w:after="0" w:afterAutospacing="0"/>
        <w:rPr>
          <w:rFonts w:cs="Arial"/>
          <w:szCs w:val="24"/>
        </w:rPr>
      </w:pPr>
      <w:r w:rsidRPr="004266BD">
        <w:rPr>
          <w:rFonts w:eastAsiaTheme="minorEastAsia" w:cs="Arial" w:hint="eastAsia"/>
          <w:szCs w:val="24"/>
        </w:rPr>
        <w:t>In RAN1#8</w:t>
      </w:r>
      <w:r>
        <w:rPr>
          <w:rFonts w:eastAsiaTheme="minorEastAsia" w:cs="Arial"/>
          <w:szCs w:val="24"/>
        </w:rPr>
        <w:t>7</w:t>
      </w:r>
      <w:r w:rsidRPr="004266BD">
        <w:rPr>
          <w:rFonts w:eastAsiaTheme="minorEastAsia" w:cs="Arial" w:hint="eastAsia"/>
          <w:szCs w:val="24"/>
        </w:rPr>
        <w:t>, the following agreement w</w:t>
      </w:r>
      <w:r w:rsidRPr="004266BD">
        <w:rPr>
          <w:rFonts w:eastAsiaTheme="minorEastAsia" w:cs="Arial"/>
          <w:szCs w:val="24"/>
        </w:rPr>
        <w:t>as</w:t>
      </w:r>
      <w:r w:rsidRPr="004266BD">
        <w:rPr>
          <w:rFonts w:eastAsiaTheme="minorEastAsia" w:cs="Arial" w:hint="eastAsia"/>
          <w:szCs w:val="24"/>
        </w:rPr>
        <w:t xml:space="preserve"> made for NR [1].</w:t>
      </w:r>
    </w:p>
    <w:tbl>
      <w:tblPr>
        <w:tblStyle w:val="af0"/>
        <w:tblW w:w="0" w:type="auto"/>
        <w:tblLook w:val="04A0" w:firstRow="1" w:lastRow="0" w:firstColumn="1" w:lastColumn="0" w:noHBand="0" w:noVBand="1"/>
      </w:tblPr>
      <w:tblGrid>
        <w:gridCol w:w="9954"/>
      </w:tblGrid>
      <w:tr w:rsidR="00124816" w:rsidRPr="004266BD" w14:paraId="2862E25B" w14:textId="77777777" w:rsidTr="002F0C8B">
        <w:tc>
          <w:tcPr>
            <w:tcW w:w="10162" w:type="dxa"/>
          </w:tcPr>
          <w:p w14:paraId="6292BAC4" w14:textId="77777777" w:rsidR="00124816" w:rsidRDefault="00124816" w:rsidP="002F0C8B">
            <w:pPr>
              <w:autoSpaceDE w:val="0"/>
              <w:autoSpaceDN w:val="0"/>
              <w:adjustRightInd w:val="0"/>
              <w:spacing w:after="0" w:afterAutospacing="0" w:line="240" w:lineRule="exact"/>
              <w:rPr>
                <w:rFonts w:eastAsiaTheme="minorEastAsia" w:cs="Arial"/>
                <w:szCs w:val="24"/>
              </w:rPr>
            </w:pPr>
            <w:r w:rsidRPr="005F12F5">
              <w:rPr>
                <w:rFonts w:eastAsia="ＭＳ 明朝" w:hint="eastAsia"/>
                <w:b/>
                <w:highlight w:val="green"/>
                <w:u w:val="single"/>
              </w:rPr>
              <w:t>Agreements:</w:t>
            </w:r>
          </w:p>
          <w:p w14:paraId="3213D9A8" w14:textId="77777777" w:rsidR="00124816" w:rsidRPr="00A4193C" w:rsidRDefault="00124816" w:rsidP="002F0C8B">
            <w:pPr>
              <w:numPr>
                <w:ilvl w:val="0"/>
                <w:numId w:val="12"/>
              </w:numPr>
              <w:snapToGrid/>
              <w:spacing w:after="0" w:afterAutospacing="0" w:line="240" w:lineRule="exact"/>
              <w:jc w:val="left"/>
              <w:rPr>
                <w:rFonts w:eastAsia="ＭＳ 明朝"/>
                <w:lang w:val="en-US"/>
              </w:rPr>
            </w:pPr>
            <w:r w:rsidRPr="00A4193C">
              <w:rPr>
                <w:rFonts w:eastAsia="ＭＳ 明朝"/>
                <w:lang w:val="en-US"/>
              </w:rPr>
              <w:t>when the control resource set spans multi</w:t>
            </w:r>
            <w:r>
              <w:rPr>
                <w:rFonts w:eastAsia="ＭＳ 明朝"/>
                <w:lang w:val="en-US"/>
              </w:rPr>
              <w:t xml:space="preserve">ple OFDM symbols, NR support a </w:t>
            </w:r>
            <w:r w:rsidRPr="00A4193C">
              <w:rPr>
                <w:rFonts w:eastAsia="ＭＳ 明朝"/>
                <w:lang w:val="en-US"/>
              </w:rPr>
              <w:t>control channel candidate to be mapped to multiple OFDM symbols or to a single OFDM symbol</w:t>
            </w:r>
          </w:p>
          <w:p w14:paraId="3E91BD73" w14:textId="77777777" w:rsidR="00124816" w:rsidRPr="00CE63BF" w:rsidRDefault="00124816" w:rsidP="002F0C8B">
            <w:pPr>
              <w:pStyle w:val="aff5"/>
              <w:numPr>
                <w:ilvl w:val="1"/>
                <w:numId w:val="12"/>
              </w:numPr>
              <w:autoSpaceDE w:val="0"/>
              <w:autoSpaceDN w:val="0"/>
              <w:adjustRightInd w:val="0"/>
              <w:spacing w:after="0" w:afterAutospacing="0" w:line="240" w:lineRule="exact"/>
              <w:ind w:leftChars="0"/>
              <w:rPr>
                <w:rFonts w:eastAsia="ＭＳ 明朝"/>
                <w:lang w:val="en-US"/>
              </w:rPr>
            </w:pPr>
            <w:r w:rsidRPr="00A4193C">
              <w:rPr>
                <w:rFonts w:eastAsia="ＭＳ 明朝"/>
                <w:lang w:val="en-US"/>
              </w:rPr>
              <w:t>The gNB can inform UE which control channel candidates are mapped to each subset of OFDM symbols in the control resource set. FFS: details of the signaling (implicit or explicit)</w:t>
            </w:r>
          </w:p>
          <w:p w14:paraId="781DC030" w14:textId="77777777" w:rsidR="00124816" w:rsidRPr="004266BD" w:rsidRDefault="00124816" w:rsidP="002F0C8B"/>
        </w:tc>
      </w:tr>
    </w:tbl>
    <w:p w14:paraId="74928CB4" w14:textId="77777777" w:rsidR="00124816" w:rsidRDefault="00124816" w:rsidP="00124816">
      <w:pPr>
        <w:autoSpaceDE w:val="0"/>
        <w:autoSpaceDN w:val="0"/>
        <w:adjustRightInd w:val="0"/>
        <w:spacing w:after="0" w:afterAutospacing="0"/>
        <w:rPr>
          <w:rFonts w:eastAsiaTheme="minorEastAsia" w:cs="Arial"/>
          <w:szCs w:val="24"/>
        </w:rPr>
      </w:pPr>
    </w:p>
    <w:p w14:paraId="352CD8D1" w14:textId="77777777" w:rsidR="00BE48D1" w:rsidRPr="004266BD" w:rsidRDefault="00BE48D1" w:rsidP="00BE48D1">
      <w:pPr>
        <w:autoSpaceDE w:val="0"/>
        <w:autoSpaceDN w:val="0"/>
        <w:adjustRightInd w:val="0"/>
        <w:spacing w:after="0" w:afterAutospacing="0"/>
        <w:rPr>
          <w:rFonts w:cs="Arial"/>
          <w:szCs w:val="24"/>
        </w:rPr>
      </w:pPr>
      <w:r w:rsidRPr="004266BD">
        <w:rPr>
          <w:rFonts w:eastAsiaTheme="minorEastAsia" w:cs="Arial" w:hint="eastAsia"/>
          <w:szCs w:val="24"/>
        </w:rPr>
        <w:t>In RAN1#8</w:t>
      </w:r>
      <w:r>
        <w:rPr>
          <w:rFonts w:eastAsiaTheme="minorEastAsia" w:cs="Arial"/>
          <w:szCs w:val="24"/>
        </w:rPr>
        <w:t>9</w:t>
      </w:r>
      <w:r w:rsidRPr="004266BD">
        <w:rPr>
          <w:rFonts w:eastAsiaTheme="minorEastAsia" w:cs="Arial" w:hint="eastAsia"/>
          <w:szCs w:val="24"/>
        </w:rPr>
        <w:t>, the following agreement w</w:t>
      </w:r>
      <w:r w:rsidRPr="004266BD">
        <w:rPr>
          <w:rFonts w:eastAsiaTheme="minorEastAsia" w:cs="Arial"/>
          <w:szCs w:val="24"/>
        </w:rPr>
        <w:t>as</w:t>
      </w:r>
      <w:r>
        <w:rPr>
          <w:rFonts w:eastAsiaTheme="minorEastAsia" w:cs="Arial" w:hint="eastAsia"/>
          <w:szCs w:val="24"/>
        </w:rPr>
        <w:t xml:space="preserve"> made for NR [</w:t>
      </w:r>
      <w:r w:rsidR="00124816">
        <w:rPr>
          <w:rFonts w:eastAsiaTheme="minorEastAsia" w:cs="Arial"/>
          <w:szCs w:val="24"/>
        </w:rPr>
        <w:t>2</w:t>
      </w:r>
      <w:r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BE48D1" w:rsidRPr="004266BD" w14:paraId="0B2DC64A" w14:textId="77777777" w:rsidTr="00FA1FD9">
        <w:tc>
          <w:tcPr>
            <w:tcW w:w="10162" w:type="dxa"/>
          </w:tcPr>
          <w:p w14:paraId="1486947B" w14:textId="77777777" w:rsidR="00BE48D1" w:rsidRPr="00BE48D1" w:rsidRDefault="00BE48D1" w:rsidP="00BE48D1">
            <w:pPr>
              <w:snapToGrid/>
              <w:spacing w:after="0" w:afterAutospacing="0" w:line="240" w:lineRule="exact"/>
              <w:jc w:val="left"/>
              <w:rPr>
                <w:rFonts w:ascii="Times" w:eastAsia="ＭＳ 明朝" w:hAnsi="Times"/>
                <w:b/>
                <w:sz w:val="20"/>
                <w:szCs w:val="24"/>
                <w:u w:val="single"/>
                <w:lang w:val="en-US"/>
              </w:rPr>
            </w:pPr>
            <w:r w:rsidRPr="00BE48D1">
              <w:rPr>
                <w:rFonts w:ascii="Times" w:eastAsia="ＭＳ 明朝" w:hAnsi="Times" w:hint="eastAsia"/>
                <w:b/>
                <w:sz w:val="20"/>
                <w:szCs w:val="24"/>
                <w:highlight w:val="green"/>
                <w:u w:val="single"/>
                <w:lang w:val="en-US"/>
              </w:rPr>
              <w:t>Agreements:</w:t>
            </w:r>
          </w:p>
          <w:p w14:paraId="09FB0243" w14:textId="77777777" w:rsidR="00BE48D1" w:rsidRPr="00BE48D1" w:rsidRDefault="00BE48D1" w:rsidP="00BE48D1">
            <w:pPr>
              <w:numPr>
                <w:ilvl w:val="0"/>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CCE = 6 REGs (confirm W</w:t>
            </w:r>
            <w:r w:rsidRPr="00BE48D1">
              <w:rPr>
                <w:rFonts w:ascii="Times" w:eastAsia="ＭＳ 明朝" w:hAnsi="Times" w:hint="eastAsia"/>
                <w:sz w:val="20"/>
                <w:szCs w:val="24"/>
                <w:lang w:val="en-US"/>
              </w:rPr>
              <w:t>orking Assumption</w:t>
            </w:r>
            <w:r w:rsidRPr="00BE48D1">
              <w:rPr>
                <w:rFonts w:ascii="Times" w:eastAsia="ＭＳ 明朝" w:hAnsi="Times"/>
                <w:sz w:val="20"/>
                <w:szCs w:val="24"/>
                <w:lang w:val="en-US"/>
              </w:rPr>
              <w:t>)</w:t>
            </w:r>
          </w:p>
          <w:p w14:paraId="7D927411" w14:textId="77777777" w:rsidR="00BE48D1" w:rsidRPr="00BE48D1" w:rsidRDefault="00BE48D1" w:rsidP="00BE48D1">
            <w:pPr>
              <w:numPr>
                <w:ilvl w:val="0"/>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One of following is configured for REG-to-CCE mapping for a 1-symbol CORESET:</w:t>
            </w:r>
          </w:p>
          <w:p w14:paraId="767BA510"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Opt.1: No interleaving – 6 REGs for a given CCE are grouped to form a REG bundle and all REGs for a given CCE are consecutive</w:t>
            </w:r>
          </w:p>
          <w:p w14:paraId="00783E71"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CCE(s) of one PDCCH is/are also consecutive</w:t>
            </w:r>
          </w:p>
          <w:p w14:paraId="2000309F"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FFS: Whether the UE can assume the same precoder across multiple REG bundles</w:t>
            </w:r>
          </w:p>
          <w:p w14:paraId="425606C0"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Opt.2: Interleaving – [2 or 3 or 6] REGs for a given CCE are grouped to form a REG bundle and REG bundles are interleaved in the CORESET</w:t>
            </w:r>
          </w:p>
          <w:p w14:paraId="794DC18F"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FFS: Whether the UE can assume the same precoder across multiple REG bundles</w:t>
            </w:r>
          </w:p>
          <w:p w14:paraId="37079053"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 xml:space="preserve">FFS: down selection among {2}, {3}, </w:t>
            </w:r>
            <w:r w:rsidRPr="00BE48D1">
              <w:rPr>
                <w:rFonts w:ascii="Times" w:eastAsia="ＭＳ 明朝" w:hAnsi="Times" w:hint="eastAsia"/>
                <w:sz w:val="20"/>
                <w:szCs w:val="24"/>
                <w:lang w:val="en-US"/>
              </w:rPr>
              <w:t xml:space="preserve">{2,3}, </w:t>
            </w:r>
            <w:r w:rsidRPr="00BE48D1">
              <w:rPr>
                <w:rFonts w:ascii="Times" w:eastAsia="ＭＳ 明朝" w:hAnsi="Times"/>
                <w:sz w:val="20"/>
                <w:szCs w:val="24"/>
                <w:lang w:val="en-US"/>
              </w:rPr>
              <w:t>{2,6}, {3,6}, {</w:t>
            </w:r>
            <w:r w:rsidRPr="00BE48D1">
              <w:rPr>
                <w:rFonts w:ascii="Times" w:eastAsia="ＭＳ 明朝" w:hAnsi="Times" w:hint="eastAsia"/>
                <w:sz w:val="20"/>
                <w:szCs w:val="24"/>
                <w:lang w:val="en-US"/>
              </w:rPr>
              <w:t>2,</w:t>
            </w:r>
            <w:r w:rsidRPr="00BE48D1">
              <w:rPr>
                <w:rFonts w:ascii="Times" w:eastAsia="ＭＳ 明朝" w:hAnsi="Times"/>
                <w:sz w:val="20"/>
                <w:szCs w:val="24"/>
                <w:lang w:val="en-US"/>
              </w:rPr>
              <w:t>3,6}</w:t>
            </w:r>
          </w:p>
          <w:p w14:paraId="38387FEB"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Note: UE can assume the same precoder within a REG bundle</w:t>
            </w:r>
          </w:p>
          <w:p w14:paraId="6A9023F3" w14:textId="77777777" w:rsidR="00BE48D1" w:rsidRPr="00BE48D1" w:rsidRDefault="00BE48D1" w:rsidP="00BE48D1">
            <w:pPr>
              <w:numPr>
                <w:ilvl w:val="0"/>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For REG-to-CCE mapping for a CORESET with more than 1-symbol;</w:t>
            </w:r>
          </w:p>
          <w:p w14:paraId="36C0095B"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REG bundle is defined in time and frequency-domain</w:t>
            </w:r>
          </w:p>
          <w:p w14:paraId="0033A701"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At least support following:</w:t>
            </w:r>
          </w:p>
          <w:p w14:paraId="589A74A7"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Time-first mapping where one of the following is configured</w:t>
            </w:r>
          </w:p>
          <w:p w14:paraId="387A19B7" w14:textId="77777777" w:rsidR="00BE48D1" w:rsidRPr="00BE48D1" w:rsidRDefault="00BE48D1" w:rsidP="00BE48D1">
            <w:pPr>
              <w:numPr>
                <w:ilvl w:val="3"/>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Support REG bundle in time-domain being equal to the CORESET semi-statically configured time duration</w:t>
            </w:r>
          </w:p>
          <w:p w14:paraId="3F394AB0" w14:textId="77777777" w:rsidR="00BE48D1" w:rsidRPr="00BE48D1" w:rsidRDefault="00BE48D1" w:rsidP="00BE48D1">
            <w:pPr>
              <w:numPr>
                <w:ilvl w:val="4"/>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Opt.1: Non interleaving - 6 REGs for a given CCE are grouped to form a REG bundle and all REGs for a given CCE are time and frequency localized</w:t>
            </w:r>
          </w:p>
          <w:p w14:paraId="13F3072D" w14:textId="77777777" w:rsidR="00BE48D1" w:rsidRPr="00BE48D1" w:rsidRDefault="00BE48D1" w:rsidP="00BE48D1">
            <w:pPr>
              <w:numPr>
                <w:ilvl w:val="5"/>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FFS: Whether the UE can assume the same precoder across multiple REG bundles</w:t>
            </w:r>
          </w:p>
          <w:p w14:paraId="6D66F687" w14:textId="77777777" w:rsidR="00BE48D1" w:rsidRPr="00BE48D1" w:rsidRDefault="00BE48D1" w:rsidP="00BE48D1">
            <w:pPr>
              <w:numPr>
                <w:ilvl w:val="4"/>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Opt.2: Interleaving – [2 or 3 or 6] REGs for a given CCE are grouped to form a REG bundle and REG bundles are interleaved in the CORESET</w:t>
            </w:r>
          </w:p>
          <w:p w14:paraId="220C8731" w14:textId="77777777" w:rsidR="00BE48D1" w:rsidRPr="00BE48D1" w:rsidRDefault="00BE48D1" w:rsidP="00BE48D1">
            <w:pPr>
              <w:numPr>
                <w:ilvl w:val="5"/>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FFS: Whether the UE can assume the same precoder across multiple REG bundles</w:t>
            </w:r>
          </w:p>
          <w:p w14:paraId="55AB16E0"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FFS: time-domain precoder-cycling</w:t>
            </w:r>
          </w:p>
          <w:p w14:paraId="1F99726F"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Support REG bundle in time-domain being equal to 1 symbol, or;</w:t>
            </w:r>
          </w:p>
          <w:p w14:paraId="5CC7C4BE"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Support following:</w:t>
            </w:r>
          </w:p>
          <w:p w14:paraId="76D3A49B" w14:textId="77777777" w:rsidR="00BE48D1" w:rsidRPr="00BE48D1" w:rsidRDefault="00BE48D1" w:rsidP="00BE48D1">
            <w:pPr>
              <w:numPr>
                <w:ilvl w:val="3"/>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REG-to-CCE mapping is exactly same as the case where a CORESET with 1 symbol</w:t>
            </w:r>
          </w:p>
          <w:p w14:paraId="305ECA9E" w14:textId="77777777" w:rsidR="00BE48D1" w:rsidRPr="00BE48D1" w:rsidRDefault="00BE48D1" w:rsidP="00BE48D1">
            <w:pPr>
              <w:numPr>
                <w:ilvl w:val="3"/>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A PDCCH candidate can be mapped across OFDM symbols</w:t>
            </w:r>
          </w:p>
          <w:p w14:paraId="3F8FD010" w14:textId="77777777" w:rsidR="00BE48D1" w:rsidRPr="00BE48D1" w:rsidRDefault="00BE48D1" w:rsidP="00FA1FD9">
            <w:pPr>
              <w:rPr>
                <w:lang w:val="en-US"/>
              </w:rPr>
            </w:pPr>
          </w:p>
        </w:tc>
      </w:tr>
    </w:tbl>
    <w:p w14:paraId="761CBB81" w14:textId="77777777" w:rsidR="00124816" w:rsidRDefault="00124816" w:rsidP="0035128B">
      <w:pPr>
        <w:autoSpaceDE w:val="0"/>
        <w:autoSpaceDN w:val="0"/>
        <w:adjustRightInd w:val="0"/>
        <w:spacing w:after="0" w:afterAutospacing="0"/>
        <w:rPr>
          <w:rFonts w:cs="Arial"/>
          <w:szCs w:val="24"/>
          <w:lang w:eastAsia="zh-CN"/>
        </w:rPr>
      </w:pPr>
    </w:p>
    <w:p w14:paraId="47522DA9" w14:textId="045E2100" w:rsidR="00124816" w:rsidRPr="004266BD" w:rsidRDefault="00124816" w:rsidP="00124816">
      <w:pPr>
        <w:autoSpaceDE w:val="0"/>
        <w:autoSpaceDN w:val="0"/>
        <w:adjustRightInd w:val="0"/>
        <w:spacing w:after="0" w:afterAutospacing="0"/>
        <w:rPr>
          <w:rFonts w:cs="Arial"/>
          <w:szCs w:val="24"/>
        </w:rPr>
      </w:pPr>
      <w:r>
        <w:rPr>
          <w:rFonts w:eastAsiaTheme="minorEastAsia" w:cs="Arial" w:hint="eastAsia"/>
          <w:szCs w:val="24"/>
        </w:rPr>
        <w:t xml:space="preserve">In RAN1 </w:t>
      </w:r>
      <w:r>
        <w:rPr>
          <w:rFonts w:eastAsiaTheme="minorEastAsia" w:cs="Arial"/>
          <w:szCs w:val="24"/>
        </w:rPr>
        <w:t>NR-AH#2</w:t>
      </w:r>
      <w:r w:rsidRPr="004266BD">
        <w:rPr>
          <w:rFonts w:eastAsiaTheme="minorEastAsia" w:cs="Arial" w:hint="eastAsia"/>
          <w:szCs w:val="24"/>
        </w:rPr>
        <w:t>, the following agreement</w:t>
      </w:r>
      <w:r w:rsidR="00205064">
        <w:rPr>
          <w:rFonts w:eastAsiaTheme="minorEastAsia" w:cs="Arial"/>
          <w:szCs w:val="24"/>
        </w:rPr>
        <w:t>s</w:t>
      </w:r>
      <w:r w:rsidRPr="004266BD">
        <w:rPr>
          <w:rFonts w:eastAsiaTheme="minorEastAsia" w:cs="Arial" w:hint="eastAsia"/>
          <w:szCs w:val="24"/>
        </w:rPr>
        <w:t xml:space="preserve"> </w:t>
      </w:r>
      <w:r w:rsidR="00205064">
        <w:rPr>
          <w:rFonts w:eastAsiaTheme="minorEastAsia" w:cs="Arial" w:hint="eastAsia"/>
          <w:szCs w:val="24"/>
        </w:rPr>
        <w:t>were</w:t>
      </w:r>
      <w:r>
        <w:rPr>
          <w:rFonts w:eastAsiaTheme="minorEastAsia" w:cs="Arial" w:hint="eastAsia"/>
          <w:szCs w:val="24"/>
        </w:rPr>
        <w:t xml:space="preserve"> made for NR [</w:t>
      </w:r>
      <w:r>
        <w:rPr>
          <w:rFonts w:eastAsiaTheme="minorEastAsia" w:cs="Arial"/>
          <w:szCs w:val="24"/>
        </w:rPr>
        <w:t>3</w:t>
      </w:r>
      <w:r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124816" w:rsidRPr="004266BD" w14:paraId="1C3CA806" w14:textId="77777777" w:rsidTr="002F0C8B">
        <w:tc>
          <w:tcPr>
            <w:tcW w:w="10162" w:type="dxa"/>
          </w:tcPr>
          <w:p w14:paraId="36AE9884" w14:textId="77777777" w:rsidR="000A4B63" w:rsidRPr="000A4B63" w:rsidRDefault="000A4B63" w:rsidP="000A4B63">
            <w:pPr>
              <w:snapToGrid/>
              <w:spacing w:after="0" w:afterAutospacing="0" w:line="240" w:lineRule="exact"/>
              <w:jc w:val="left"/>
              <w:rPr>
                <w:rFonts w:ascii="Times" w:eastAsia="ＭＳ 明朝" w:hAnsi="Times"/>
                <w:b/>
                <w:iCs/>
                <w:sz w:val="20"/>
                <w:szCs w:val="24"/>
                <w:highlight w:val="green"/>
                <w:u w:val="single"/>
              </w:rPr>
            </w:pPr>
            <w:r w:rsidRPr="000A4B63">
              <w:rPr>
                <w:rFonts w:ascii="Times" w:eastAsia="ＭＳ 明朝" w:hAnsi="Times" w:hint="eastAsia"/>
                <w:b/>
                <w:iCs/>
                <w:sz w:val="20"/>
                <w:szCs w:val="24"/>
                <w:highlight w:val="green"/>
                <w:u w:val="single"/>
              </w:rPr>
              <w:t>Agreements:</w:t>
            </w:r>
          </w:p>
          <w:p w14:paraId="631DDDE9" w14:textId="77777777" w:rsidR="000A4B63" w:rsidRPr="000A4B63" w:rsidRDefault="000A4B63" w:rsidP="000A4B63">
            <w:pPr>
              <w:numPr>
                <w:ilvl w:val="0"/>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For a CORESET which is configured by UE-specific higher-layer signalling, at least following are configured.</w:t>
            </w:r>
          </w:p>
          <w:p w14:paraId="0BD72B4F" w14:textId="77777777" w:rsidR="000A4B63" w:rsidRPr="000A4B63" w:rsidRDefault="000A4B63" w:rsidP="000A4B63">
            <w:pPr>
              <w:numPr>
                <w:ilvl w:val="1"/>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hint="eastAsia"/>
                <w:iCs/>
                <w:sz w:val="20"/>
                <w:szCs w:val="24"/>
              </w:rPr>
              <w:t>Frequency-domain resources</w:t>
            </w:r>
            <w:r w:rsidRPr="000A4B63">
              <w:rPr>
                <w:rFonts w:ascii="Times" w:eastAsia="ＭＳ 明朝" w:hAnsi="Times"/>
                <w:iCs/>
                <w:sz w:val="20"/>
                <w:szCs w:val="24"/>
              </w:rPr>
              <w:t>, which may or may not be contiguous</w:t>
            </w:r>
          </w:p>
          <w:p w14:paraId="58A52C3F" w14:textId="77777777" w:rsidR="000A4B63" w:rsidRPr="000A4B63" w:rsidRDefault="000A4B63" w:rsidP="000A4B63">
            <w:pPr>
              <w:numPr>
                <w:ilvl w:val="2"/>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Each contiguous part of a CORESET is equal to or more than the size of REG-bundle in frequency</w:t>
            </w:r>
          </w:p>
          <w:p w14:paraId="539F4FB7" w14:textId="77777777" w:rsidR="000A4B63" w:rsidRPr="000A4B63" w:rsidRDefault="000A4B63" w:rsidP="000A4B63">
            <w:pPr>
              <w:numPr>
                <w:ilvl w:val="3"/>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FFS: exact size and number of contiguous parts for a CORESET</w:t>
            </w:r>
          </w:p>
          <w:p w14:paraId="21C20FBA" w14:textId="77777777" w:rsidR="000A4B63" w:rsidRPr="000A4B63" w:rsidRDefault="000A4B63" w:rsidP="000A4B63">
            <w:pPr>
              <w:numPr>
                <w:ilvl w:val="1"/>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Starting OFDM symbol</w:t>
            </w:r>
          </w:p>
          <w:p w14:paraId="2CE209CB" w14:textId="77777777" w:rsidR="000A4B63" w:rsidRPr="000A4B63" w:rsidRDefault="000A4B63" w:rsidP="000A4B63">
            <w:pPr>
              <w:numPr>
                <w:ilvl w:val="1"/>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Time duration</w:t>
            </w:r>
          </w:p>
          <w:p w14:paraId="769E8590" w14:textId="77777777" w:rsidR="000A4B63" w:rsidRPr="000A4B63" w:rsidRDefault="000A4B63" w:rsidP="000A4B63">
            <w:pPr>
              <w:numPr>
                <w:ilvl w:val="1"/>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REG bundle size if the configuration is explicit</w:t>
            </w:r>
          </w:p>
          <w:p w14:paraId="3A76D6D4" w14:textId="77777777" w:rsidR="000A4B63" w:rsidRPr="000A4B63" w:rsidRDefault="000A4B63" w:rsidP="000A4B63">
            <w:pPr>
              <w:numPr>
                <w:ilvl w:val="1"/>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Transmission type (i.e., interleaved or non-interleaved)</w:t>
            </w:r>
          </w:p>
          <w:p w14:paraId="7C1C640B" w14:textId="77777777" w:rsidR="000A4B63" w:rsidRPr="000A4B63" w:rsidRDefault="000A4B63" w:rsidP="000A4B63">
            <w:pPr>
              <w:numPr>
                <w:ilvl w:val="1"/>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More parameters may be added if agreed</w:t>
            </w:r>
          </w:p>
          <w:p w14:paraId="683702D0" w14:textId="77777777" w:rsidR="000A4B63" w:rsidRPr="000A4B63" w:rsidRDefault="000A4B63" w:rsidP="000A4B63">
            <w:pPr>
              <w:numPr>
                <w:ilvl w:val="0"/>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For a CORESET which is configured by UE-specific higher-layer signalling, at least following is configured.</w:t>
            </w:r>
          </w:p>
          <w:p w14:paraId="2173D97B" w14:textId="77777777" w:rsidR="000A4B63" w:rsidRPr="000A4B63" w:rsidRDefault="000A4B63" w:rsidP="000A4B63">
            <w:pPr>
              <w:numPr>
                <w:ilvl w:val="1"/>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Monitoring periodicity</w:t>
            </w:r>
          </w:p>
          <w:p w14:paraId="746AF715" w14:textId="77777777" w:rsidR="000A4B63" w:rsidRPr="000A4B63" w:rsidRDefault="000A4B63" w:rsidP="000A4B63">
            <w:pPr>
              <w:numPr>
                <w:ilvl w:val="2"/>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FFS: it is a configuration per CORESET or per one or a set of PDCCH candidates</w:t>
            </w:r>
          </w:p>
          <w:p w14:paraId="4695D1B2" w14:textId="77777777" w:rsidR="000A4B63" w:rsidRPr="000A4B63" w:rsidRDefault="000A4B63" w:rsidP="000A4B63">
            <w:pPr>
              <w:numPr>
                <w:ilvl w:val="2"/>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FFS: relation with DRX</w:t>
            </w:r>
          </w:p>
          <w:p w14:paraId="7C9A773F" w14:textId="77777777" w:rsidR="000A4B63" w:rsidRPr="000A4B63" w:rsidRDefault="000A4B63" w:rsidP="000A4B63">
            <w:pPr>
              <w:numPr>
                <w:ilvl w:val="2"/>
                <w:numId w:val="34"/>
              </w:numPr>
              <w:snapToGrid/>
              <w:spacing w:after="0" w:afterAutospacing="0" w:line="240" w:lineRule="exact"/>
              <w:jc w:val="left"/>
              <w:rPr>
                <w:rFonts w:ascii="Times" w:eastAsia="ＭＳ 明朝" w:hAnsi="Times"/>
                <w:iCs/>
                <w:sz w:val="20"/>
                <w:szCs w:val="24"/>
              </w:rPr>
            </w:pPr>
            <w:r w:rsidRPr="000A4B63">
              <w:rPr>
                <w:rFonts w:ascii="Times" w:eastAsia="ＭＳ 明朝" w:hAnsi="Times"/>
                <w:iCs/>
                <w:sz w:val="20"/>
                <w:szCs w:val="24"/>
              </w:rPr>
              <w:t>FFS: default/fallback value</w:t>
            </w:r>
          </w:p>
          <w:p w14:paraId="4CDDA712" w14:textId="77777777" w:rsidR="000A4B63" w:rsidRPr="000A4B63" w:rsidRDefault="000A4B63" w:rsidP="000A4B63">
            <w:pPr>
              <w:snapToGrid/>
              <w:spacing w:after="0" w:afterAutospacing="0" w:line="240" w:lineRule="exact"/>
              <w:jc w:val="left"/>
              <w:rPr>
                <w:rFonts w:ascii="Times" w:eastAsia="ＭＳ 明朝" w:hAnsi="Times"/>
                <w:b/>
                <w:sz w:val="20"/>
                <w:szCs w:val="24"/>
                <w:highlight w:val="green"/>
                <w:u w:val="single"/>
              </w:rPr>
            </w:pPr>
          </w:p>
          <w:p w14:paraId="6E5F28B1" w14:textId="77777777" w:rsidR="00124816" w:rsidRPr="00124816" w:rsidRDefault="00124816" w:rsidP="00124816">
            <w:pPr>
              <w:snapToGrid/>
              <w:spacing w:after="0" w:afterAutospacing="0" w:line="240" w:lineRule="exact"/>
              <w:jc w:val="left"/>
              <w:rPr>
                <w:rFonts w:ascii="Times" w:eastAsia="ＭＳ 明朝" w:hAnsi="Times"/>
                <w:b/>
                <w:sz w:val="20"/>
                <w:szCs w:val="24"/>
                <w:highlight w:val="green"/>
                <w:u w:val="single"/>
              </w:rPr>
            </w:pPr>
            <w:r w:rsidRPr="00124816">
              <w:rPr>
                <w:rFonts w:ascii="Times" w:eastAsia="ＭＳ 明朝" w:hAnsi="Times"/>
                <w:b/>
                <w:sz w:val="20"/>
                <w:szCs w:val="24"/>
                <w:highlight w:val="green"/>
                <w:u w:val="single"/>
              </w:rPr>
              <w:t>Agreement:</w:t>
            </w:r>
          </w:p>
          <w:p w14:paraId="53A8EF42" w14:textId="77777777" w:rsidR="00124816" w:rsidRPr="00124816" w:rsidRDefault="00124816" w:rsidP="00124816">
            <w:pPr>
              <w:snapToGrid/>
              <w:spacing w:after="0" w:afterAutospacing="0" w:line="240" w:lineRule="exact"/>
              <w:jc w:val="left"/>
              <w:rPr>
                <w:rFonts w:ascii="Times" w:eastAsia="ＭＳ 明朝" w:hAnsi="Times"/>
                <w:sz w:val="20"/>
                <w:szCs w:val="24"/>
                <w:lang w:val="en-US"/>
              </w:rPr>
            </w:pPr>
            <w:r w:rsidRPr="00124816">
              <w:rPr>
                <w:rFonts w:ascii="Times" w:eastAsia="ＭＳ 明朝" w:hAnsi="Times"/>
                <w:sz w:val="20"/>
                <w:szCs w:val="24"/>
                <w:lang w:val="en-US"/>
              </w:rPr>
              <w:t xml:space="preserve">For a 1-symbol CORESET with interleaving, </w:t>
            </w:r>
          </w:p>
          <w:p w14:paraId="12EF929E" w14:textId="77777777" w:rsidR="00124816" w:rsidRPr="00124816" w:rsidRDefault="00124816" w:rsidP="00124816">
            <w:pPr>
              <w:numPr>
                <w:ilvl w:val="0"/>
                <w:numId w:val="33"/>
              </w:num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rPr>
              <w:t>At least REG bundle size = 2 is supported</w:t>
            </w:r>
          </w:p>
          <w:p w14:paraId="0BD8707F" w14:textId="77777777" w:rsidR="00124816" w:rsidRPr="00124816" w:rsidRDefault="00124816" w:rsidP="00124816">
            <w:pPr>
              <w:numPr>
                <w:ilvl w:val="0"/>
                <w:numId w:val="33"/>
              </w:num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highlight w:val="darkYellow"/>
              </w:rPr>
              <w:t>Working assumption</w:t>
            </w:r>
            <w:r w:rsidRPr="00124816">
              <w:rPr>
                <w:rFonts w:ascii="Times" w:eastAsia="ＭＳ 明朝" w:hAnsi="Times"/>
                <w:sz w:val="20"/>
                <w:szCs w:val="24"/>
              </w:rPr>
              <w:t>:</w:t>
            </w:r>
          </w:p>
          <w:p w14:paraId="09607B5A" w14:textId="77777777" w:rsidR="00124816" w:rsidRPr="00124816" w:rsidRDefault="00124816" w:rsidP="00124816">
            <w:pPr>
              <w:numPr>
                <w:ilvl w:val="1"/>
                <w:numId w:val="33"/>
              </w:num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rPr>
              <w:t xml:space="preserve">REG bundle size = 6 is also supported </w:t>
            </w:r>
          </w:p>
          <w:p w14:paraId="5568DC8C" w14:textId="77777777" w:rsidR="00124816" w:rsidRPr="00124816" w:rsidRDefault="00124816" w:rsidP="00124816">
            <w:pPr>
              <w:numPr>
                <w:ilvl w:val="1"/>
                <w:numId w:val="33"/>
              </w:num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rPr>
              <w:t>FFS whether configuration between 2 and 6 is explicit or implicit</w:t>
            </w:r>
          </w:p>
          <w:p w14:paraId="32E1D12F" w14:textId="77777777" w:rsidR="00124816" w:rsidRPr="00124816" w:rsidRDefault="00124816" w:rsidP="00124816">
            <w:pPr>
              <w:numPr>
                <w:ilvl w:val="1"/>
                <w:numId w:val="33"/>
              </w:num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rPr>
              <w:t>Precoder granularity in frequency domain is equal to the REG bundle size in the frequency domain</w:t>
            </w:r>
          </w:p>
          <w:p w14:paraId="1C22C840" w14:textId="77777777" w:rsidR="00124816" w:rsidRPr="00124816" w:rsidRDefault="00124816" w:rsidP="00124816">
            <w:p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rPr>
              <w:t xml:space="preserve">For a 2 or 3 symbol CORESET with interleaving, </w:t>
            </w:r>
          </w:p>
          <w:p w14:paraId="7D69005C" w14:textId="77777777" w:rsidR="00124816" w:rsidRPr="00124816" w:rsidRDefault="00124816" w:rsidP="00124816">
            <w:pPr>
              <w:numPr>
                <w:ilvl w:val="0"/>
                <w:numId w:val="33"/>
              </w:num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rPr>
              <w:t>At least REG bundle size = CORESET length is supported</w:t>
            </w:r>
          </w:p>
          <w:p w14:paraId="403FC3B5" w14:textId="77777777" w:rsidR="00124816" w:rsidRPr="00124816" w:rsidRDefault="00124816" w:rsidP="00124816">
            <w:pPr>
              <w:numPr>
                <w:ilvl w:val="0"/>
                <w:numId w:val="33"/>
              </w:num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highlight w:val="darkYellow"/>
              </w:rPr>
              <w:t>Working assumption</w:t>
            </w:r>
            <w:r w:rsidRPr="00124816">
              <w:rPr>
                <w:rFonts w:ascii="Times" w:eastAsia="ＭＳ 明朝" w:hAnsi="Times"/>
                <w:sz w:val="20"/>
                <w:szCs w:val="24"/>
              </w:rPr>
              <w:t>:</w:t>
            </w:r>
          </w:p>
          <w:p w14:paraId="6943BB03" w14:textId="77777777" w:rsidR="00124816" w:rsidRPr="00124816" w:rsidRDefault="00124816" w:rsidP="00124816">
            <w:pPr>
              <w:numPr>
                <w:ilvl w:val="1"/>
                <w:numId w:val="33"/>
              </w:num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rPr>
              <w:t xml:space="preserve">REG bundle size = 6 is also supported </w:t>
            </w:r>
          </w:p>
          <w:p w14:paraId="666A4E22" w14:textId="77777777" w:rsidR="00124816" w:rsidRPr="00124816" w:rsidRDefault="00124816" w:rsidP="00124816">
            <w:pPr>
              <w:numPr>
                <w:ilvl w:val="1"/>
                <w:numId w:val="33"/>
              </w:num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rPr>
              <w:t>FFS whether configuration between CORESET length and 6 is explicit or implicit</w:t>
            </w:r>
          </w:p>
          <w:p w14:paraId="17446BB6" w14:textId="77777777" w:rsidR="00124816" w:rsidRPr="00124816" w:rsidRDefault="00124816" w:rsidP="00124816">
            <w:pPr>
              <w:numPr>
                <w:ilvl w:val="1"/>
                <w:numId w:val="33"/>
              </w:numPr>
              <w:snapToGrid/>
              <w:spacing w:after="0" w:afterAutospacing="0" w:line="240" w:lineRule="exact"/>
              <w:jc w:val="left"/>
              <w:rPr>
                <w:rFonts w:ascii="Times" w:eastAsia="ＭＳ 明朝" w:hAnsi="Times"/>
                <w:sz w:val="20"/>
                <w:szCs w:val="24"/>
              </w:rPr>
            </w:pPr>
            <w:r w:rsidRPr="00124816">
              <w:rPr>
                <w:rFonts w:ascii="Times" w:eastAsia="ＭＳ 明朝" w:hAnsi="Times"/>
                <w:sz w:val="20"/>
                <w:szCs w:val="24"/>
              </w:rPr>
              <w:t>Precoder granularity in frequency domain is equal to the REG bundle size in the frequency domain</w:t>
            </w:r>
          </w:p>
          <w:p w14:paraId="36E4D42C" w14:textId="77777777" w:rsidR="00124816" w:rsidRPr="00124816" w:rsidRDefault="00124816" w:rsidP="00124816">
            <w:pPr>
              <w:snapToGrid/>
              <w:spacing w:after="0" w:afterAutospacing="0" w:line="240" w:lineRule="exact"/>
              <w:jc w:val="left"/>
              <w:rPr>
                <w:rFonts w:ascii="Times" w:eastAsia="ＭＳ 明朝" w:hAnsi="Times"/>
                <w:sz w:val="20"/>
                <w:szCs w:val="24"/>
                <w:lang w:val="en-US"/>
              </w:rPr>
            </w:pPr>
          </w:p>
          <w:p w14:paraId="03AC7886" w14:textId="77777777" w:rsidR="00124816" w:rsidRPr="00124816" w:rsidRDefault="00124816" w:rsidP="00124816">
            <w:pPr>
              <w:snapToGrid/>
              <w:spacing w:after="0" w:afterAutospacing="0" w:line="240" w:lineRule="exact"/>
              <w:jc w:val="left"/>
              <w:rPr>
                <w:rFonts w:ascii="Times" w:eastAsia="ＭＳ 明朝" w:hAnsi="Times"/>
                <w:sz w:val="20"/>
                <w:szCs w:val="24"/>
                <w:lang w:val="en-US"/>
              </w:rPr>
            </w:pPr>
            <w:r w:rsidRPr="00124816">
              <w:rPr>
                <w:rFonts w:ascii="Times" w:eastAsia="ＭＳ 明朝" w:hAnsi="Times"/>
                <w:sz w:val="20"/>
                <w:szCs w:val="24"/>
                <w:lang w:val="en-US"/>
              </w:rPr>
              <w:t>(Note: REG bundle size = REGs in frequency domain x symbols in time domain)</w:t>
            </w:r>
          </w:p>
          <w:p w14:paraId="148DBA9C" w14:textId="77777777" w:rsidR="00124816" w:rsidRPr="00124816" w:rsidRDefault="00124816" w:rsidP="002F0C8B">
            <w:pPr>
              <w:rPr>
                <w:lang w:val="en-US"/>
              </w:rPr>
            </w:pPr>
          </w:p>
        </w:tc>
      </w:tr>
    </w:tbl>
    <w:p w14:paraId="5E06AE3E" w14:textId="77777777" w:rsidR="00124816" w:rsidRPr="00124816" w:rsidRDefault="00124816" w:rsidP="0035128B">
      <w:pPr>
        <w:autoSpaceDE w:val="0"/>
        <w:autoSpaceDN w:val="0"/>
        <w:adjustRightInd w:val="0"/>
        <w:spacing w:after="0" w:afterAutospacing="0"/>
        <w:rPr>
          <w:rFonts w:cs="Arial"/>
          <w:szCs w:val="24"/>
          <w:lang w:eastAsia="zh-CN"/>
        </w:rPr>
      </w:pPr>
    </w:p>
    <w:p w14:paraId="415765FA" w14:textId="77777777" w:rsidR="000C12D5" w:rsidRPr="004266BD" w:rsidRDefault="001E732A" w:rsidP="0035128B">
      <w:pPr>
        <w:autoSpaceDE w:val="0"/>
        <w:autoSpaceDN w:val="0"/>
        <w:adjustRightInd w:val="0"/>
        <w:spacing w:after="0" w:afterAutospacing="0"/>
        <w:rPr>
          <w:rFonts w:eastAsiaTheme="minorEastAsia" w:cs="Arial"/>
          <w:b/>
          <w:szCs w:val="24"/>
          <w:lang w:val="en-US"/>
        </w:rPr>
      </w:pPr>
      <w:r w:rsidRPr="004266BD">
        <w:rPr>
          <w:rFonts w:cs="Arial"/>
          <w:szCs w:val="24"/>
          <w:lang w:eastAsia="zh-CN"/>
        </w:rPr>
        <w:t xml:space="preserve">In </w:t>
      </w:r>
      <w:r w:rsidR="00124816">
        <w:rPr>
          <w:rFonts w:cs="Arial" w:hint="eastAsia"/>
          <w:szCs w:val="24"/>
        </w:rPr>
        <w:t>RAN1#89 and RAN1 NRAH#2 meeting, REG bundle size is agreed both for interleaved and non-interleaved mapping.</w:t>
      </w:r>
      <w:r w:rsidR="00124816">
        <w:rPr>
          <w:rFonts w:cs="Arial"/>
          <w:szCs w:val="24"/>
        </w:rPr>
        <w:t xml:space="preserve"> We discuss frequency first CCE-to-REG mapping.</w:t>
      </w:r>
    </w:p>
    <w:p w14:paraId="50EFFF69" w14:textId="77777777" w:rsidR="00B97BE7" w:rsidRPr="004266BD" w:rsidRDefault="00464E57">
      <w:pPr>
        <w:pStyle w:val="10"/>
        <w:spacing w:after="180"/>
        <w:rPr>
          <w:rFonts w:eastAsiaTheme="minorEastAsia" w:cs="Arial"/>
          <w:szCs w:val="24"/>
          <w:lang w:val="en-US"/>
        </w:rPr>
      </w:pPr>
      <w:r w:rsidRPr="004266BD">
        <w:rPr>
          <w:rFonts w:eastAsiaTheme="minorEastAsia" w:cs="Arial" w:hint="eastAsia"/>
          <w:szCs w:val="24"/>
          <w:lang w:val="en-US"/>
        </w:rPr>
        <w:t>Discussion</w:t>
      </w:r>
    </w:p>
    <w:p w14:paraId="222645F3" w14:textId="77777777" w:rsidR="000A4B63" w:rsidRPr="000A4B63" w:rsidRDefault="000A4B63" w:rsidP="00197277">
      <w:pPr>
        <w:pStyle w:val="20"/>
        <w:spacing w:after="180"/>
        <w:rPr>
          <w:rFonts w:eastAsiaTheme="minorEastAsia" w:cs="Arial"/>
          <w:szCs w:val="24"/>
          <w:lang w:val="en-US"/>
        </w:rPr>
      </w:pPr>
      <w:r>
        <w:rPr>
          <w:rFonts w:eastAsiaTheme="minorEastAsia" w:cs="Arial"/>
          <w:szCs w:val="24"/>
          <w:lang w:val="en-US"/>
        </w:rPr>
        <w:t>Frequency first CCE-to-REG mapping</w:t>
      </w:r>
    </w:p>
    <w:p w14:paraId="315636D9" w14:textId="2A24BF03" w:rsidR="00197277" w:rsidRDefault="00FE1AAE" w:rsidP="00197277">
      <w:pPr>
        <w:rPr>
          <w:lang w:val="en-US"/>
        </w:rPr>
      </w:pPr>
      <w:r>
        <w:rPr>
          <w:lang w:val="en-US"/>
        </w:rPr>
        <w:t>At</w:t>
      </w:r>
      <w:r w:rsidR="00197277">
        <w:rPr>
          <w:rFonts w:hint="eastAsia"/>
          <w:lang w:val="en-US"/>
        </w:rPr>
        <w:t xml:space="preserve"> RAN1#87</w:t>
      </w:r>
      <w:r>
        <w:rPr>
          <w:lang w:val="en-US"/>
        </w:rPr>
        <w:t xml:space="preserve"> meeting</w:t>
      </w:r>
      <w:r w:rsidR="00197277">
        <w:rPr>
          <w:rFonts w:hint="eastAsia"/>
          <w:lang w:val="en-US"/>
        </w:rPr>
        <w:t xml:space="preserve">, it was agreed that, </w:t>
      </w:r>
      <w:r w:rsidR="00197277" w:rsidRPr="00D36C41">
        <w:rPr>
          <w:lang w:val="en-US"/>
        </w:rPr>
        <w:t>when the control resource set spans multiple OFDM symbols, NR support</w:t>
      </w:r>
      <w:r w:rsidR="00197277">
        <w:rPr>
          <w:lang w:val="en-US"/>
        </w:rPr>
        <w:t>s</w:t>
      </w:r>
      <w:r w:rsidR="00197277" w:rsidRPr="00D36C41">
        <w:rPr>
          <w:lang w:val="en-US"/>
        </w:rPr>
        <w:t xml:space="preserve"> a control channel candidate to be mapped to multiple OFDM symbols or to a single OFDM symbol</w:t>
      </w:r>
      <w:r w:rsidR="00197277">
        <w:rPr>
          <w:rFonts w:hint="eastAsia"/>
          <w:lang w:val="en-US"/>
        </w:rPr>
        <w:t xml:space="preserve">. </w:t>
      </w:r>
      <w:r w:rsidR="00601F92">
        <w:rPr>
          <w:lang w:val="en-US"/>
        </w:rPr>
        <w:t>The control channel</w:t>
      </w:r>
      <w:r w:rsidR="00F97848">
        <w:rPr>
          <w:lang w:val="en-US"/>
        </w:rPr>
        <w:t xml:space="preserve"> candidate</w:t>
      </w:r>
      <w:r w:rsidR="00601F92">
        <w:rPr>
          <w:lang w:val="en-US"/>
        </w:rPr>
        <w:t xml:space="preserve"> to be mapped to multiple OFDM symbols is realized by time first </w:t>
      </w:r>
      <w:r w:rsidR="000A4B63">
        <w:rPr>
          <w:lang w:val="en-US"/>
        </w:rPr>
        <w:t>CCE</w:t>
      </w:r>
      <w:r w:rsidR="00601F92">
        <w:rPr>
          <w:lang w:val="en-US"/>
        </w:rPr>
        <w:t>-to-</w:t>
      </w:r>
      <w:r w:rsidR="000A4B63">
        <w:rPr>
          <w:lang w:val="en-US"/>
        </w:rPr>
        <w:t>REG</w:t>
      </w:r>
      <w:r w:rsidR="00601F92">
        <w:rPr>
          <w:lang w:val="en-US"/>
        </w:rPr>
        <w:t xml:space="preserve"> mapping</w:t>
      </w:r>
      <w:r>
        <w:rPr>
          <w:lang w:val="en-US"/>
        </w:rPr>
        <w:t xml:space="preserve"> that </w:t>
      </w:r>
      <w:r w:rsidR="000C6C38">
        <w:rPr>
          <w:lang w:val="en-US"/>
        </w:rPr>
        <w:t>has been</w:t>
      </w:r>
      <w:r>
        <w:rPr>
          <w:lang w:val="en-US"/>
        </w:rPr>
        <w:t xml:space="preserve"> already agreed at RAN1#89 meeting</w:t>
      </w:r>
      <w:r w:rsidR="00601F92">
        <w:rPr>
          <w:lang w:val="en-US"/>
        </w:rPr>
        <w:t xml:space="preserve">. </w:t>
      </w:r>
      <w:r>
        <w:rPr>
          <w:lang w:val="en-US"/>
        </w:rPr>
        <w:t>On the other hand</w:t>
      </w:r>
      <w:r w:rsidR="00601F92">
        <w:rPr>
          <w:lang w:val="en-US"/>
        </w:rPr>
        <w:t xml:space="preserve">, </w:t>
      </w:r>
      <w:r w:rsidR="00E72386">
        <w:rPr>
          <w:rFonts w:hint="eastAsia"/>
          <w:lang w:val="en-US"/>
        </w:rPr>
        <w:t>in order to support t</w:t>
      </w:r>
      <w:r w:rsidR="00E72386" w:rsidRPr="00520B61">
        <w:rPr>
          <w:lang w:val="en-US"/>
        </w:rPr>
        <w:t>he control channel</w:t>
      </w:r>
      <w:r w:rsidR="00E72386">
        <w:rPr>
          <w:lang w:val="en-US"/>
        </w:rPr>
        <w:t xml:space="preserve"> candidate</w:t>
      </w:r>
      <w:r w:rsidR="00E72386" w:rsidRPr="00520B61">
        <w:rPr>
          <w:lang w:val="en-US"/>
        </w:rPr>
        <w:t xml:space="preserve"> mapped to </w:t>
      </w:r>
      <w:r w:rsidR="00E72386">
        <w:rPr>
          <w:rFonts w:hint="eastAsia"/>
          <w:lang w:val="en-US"/>
        </w:rPr>
        <w:t xml:space="preserve">a single </w:t>
      </w:r>
      <w:r w:rsidR="00E72386" w:rsidRPr="00520B61">
        <w:rPr>
          <w:lang w:val="en-US"/>
        </w:rPr>
        <w:t>OFDM symbol</w:t>
      </w:r>
      <w:r w:rsidR="00E72386">
        <w:rPr>
          <w:rFonts w:hint="eastAsia"/>
          <w:lang w:val="en-US"/>
        </w:rPr>
        <w:t xml:space="preserve">, NR-PDCCH should </w:t>
      </w:r>
      <w:r w:rsidR="00E72386">
        <w:rPr>
          <w:lang w:val="en-US"/>
        </w:rPr>
        <w:t xml:space="preserve">additionally </w:t>
      </w:r>
      <w:r w:rsidR="00E72386">
        <w:rPr>
          <w:rFonts w:hint="eastAsia"/>
          <w:lang w:val="en-US"/>
        </w:rPr>
        <w:t xml:space="preserve">support frequency first </w:t>
      </w:r>
      <w:r w:rsidR="00D8665C">
        <w:rPr>
          <w:lang w:val="en-US"/>
        </w:rPr>
        <w:t>CCE-to-REG</w:t>
      </w:r>
      <w:r w:rsidR="00E72386">
        <w:rPr>
          <w:lang w:val="en-US"/>
        </w:rPr>
        <w:t xml:space="preserve"> </w:t>
      </w:r>
      <w:r w:rsidR="00E72386">
        <w:rPr>
          <w:rFonts w:hint="eastAsia"/>
          <w:lang w:val="en-US"/>
        </w:rPr>
        <w:t>mapping.</w:t>
      </w:r>
    </w:p>
    <w:p w14:paraId="5382E5D1" w14:textId="5EC0B0E7" w:rsidR="00197277" w:rsidRDefault="00197277" w:rsidP="00197277">
      <w:pPr>
        <w:rPr>
          <w:b/>
          <w:lang w:val="en-US"/>
        </w:rPr>
      </w:pPr>
      <w:r w:rsidRPr="004266BD">
        <w:rPr>
          <w:b/>
          <w:lang w:val="en-US"/>
        </w:rPr>
        <w:t xml:space="preserve">Proposal </w:t>
      </w:r>
      <w:r>
        <w:rPr>
          <w:b/>
          <w:lang w:val="en-US"/>
        </w:rPr>
        <w:t>1</w:t>
      </w:r>
      <w:r w:rsidRPr="004266BD">
        <w:rPr>
          <w:b/>
          <w:lang w:val="en-US"/>
        </w:rPr>
        <w:t xml:space="preserve">: </w:t>
      </w:r>
      <w:r w:rsidRPr="00D36C41">
        <w:rPr>
          <w:b/>
          <w:lang w:val="en-US"/>
        </w:rPr>
        <w:t>NR-PDCCH support</w:t>
      </w:r>
      <w:r w:rsidR="00CA536F">
        <w:rPr>
          <w:b/>
          <w:lang w:val="en-US"/>
        </w:rPr>
        <w:t>s</w:t>
      </w:r>
      <w:r w:rsidRPr="00D36C41">
        <w:rPr>
          <w:b/>
          <w:lang w:val="en-US"/>
        </w:rPr>
        <w:t xml:space="preserve"> frequency first </w:t>
      </w:r>
      <w:r w:rsidR="00D8665C">
        <w:rPr>
          <w:b/>
          <w:lang w:val="en-US"/>
        </w:rPr>
        <w:t>CCE-to-REG</w:t>
      </w:r>
      <w:r w:rsidR="00601F92">
        <w:rPr>
          <w:b/>
          <w:lang w:val="en-US"/>
        </w:rPr>
        <w:t xml:space="preserve"> </w:t>
      </w:r>
      <w:r w:rsidRPr="00D36C41">
        <w:rPr>
          <w:b/>
          <w:lang w:val="en-US"/>
        </w:rPr>
        <w:t>mapping</w:t>
      </w:r>
      <w:r>
        <w:rPr>
          <w:b/>
          <w:lang w:val="en-US"/>
        </w:rPr>
        <w:t xml:space="preserve"> for</w:t>
      </w:r>
      <w:r w:rsidRPr="00197277">
        <w:rPr>
          <w:b/>
          <w:lang w:val="en-US"/>
        </w:rPr>
        <w:t xml:space="preserve"> a CORESET with more than 1</w:t>
      </w:r>
      <w:r w:rsidR="00B51F8C">
        <w:rPr>
          <w:b/>
          <w:lang w:val="en-US"/>
        </w:rPr>
        <w:t xml:space="preserve"> </w:t>
      </w:r>
      <w:r w:rsidRPr="00197277">
        <w:rPr>
          <w:b/>
          <w:lang w:val="en-US"/>
        </w:rPr>
        <w:t>symbol</w:t>
      </w:r>
      <w:r>
        <w:rPr>
          <w:b/>
          <w:lang w:val="en-US"/>
        </w:rPr>
        <w:t>.</w:t>
      </w:r>
    </w:p>
    <w:p w14:paraId="5FB76B99" w14:textId="13E7B4F3" w:rsidR="000A4B63" w:rsidRDefault="00692D34" w:rsidP="00197277">
      <w:pPr>
        <w:rPr>
          <w:lang w:val="en-US"/>
        </w:rPr>
      </w:pPr>
      <w:r>
        <w:rPr>
          <w:rFonts w:hint="eastAsia"/>
          <w:lang w:val="en-US"/>
        </w:rPr>
        <w:lastRenderedPageBreak/>
        <w:t>A</w:t>
      </w:r>
      <w:r w:rsidR="004A0135">
        <w:rPr>
          <w:rFonts w:hint="eastAsia"/>
          <w:lang w:val="en-US"/>
        </w:rPr>
        <w:t xml:space="preserve"> </w:t>
      </w:r>
      <w:r w:rsidR="004A0135">
        <w:rPr>
          <w:lang w:val="en-US"/>
        </w:rPr>
        <w:t xml:space="preserve">possible </w:t>
      </w:r>
      <w:r>
        <w:rPr>
          <w:rFonts w:hint="eastAsia"/>
          <w:lang w:val="en-US"/>
        </w:rPr>
        <w:t xml:space="preserve">argument </w:t>
      </w:r>
      <w:r w:rsidR="004A0135">
        <w:rPr>
          <w:rFonts w:hint="eastAsia"/>
          <w:lang w:val="en-US"/>
        </w:rPr>
        <w:t>against frequency first CCE-to-REG mapping will be</w:t>
      </w:r>
      <w:r w:rsidR="004A0135">
        <w:rPr>
          <w:lang w:val="en-US"/>
        </w:rPr>
        <w:t xml:space="preserve"> </w:t>
      </w:r>
      <w:r>
        <w:rPr>
          <w:rFonts w:hint="eastAsia"/>
          <w:lang w:val="en-US"/>
        </w:rPr>
        <w:t xml:space="preserve">that </w:t>
      </w:r>
      <w:r w:rsidR="00E72386">
        <w:rPr>
          <w:lang w:val="en-US"/>
        </w:rPr>
        <w:t>multiple</w:t>
      </w:r>
      <w:r w:rsidR="004A0135">
        <w:rPr>
          <w:lang w:val="en-US"/>
        </w:rPr>
        <w:t xml:space="preserve"> </w:t>
      </w:r>
      <w:r w:rsidR="00E72386">
        <w:rPr>
          <w:lang w:val="en-US"/>
        </w:rPr>
        <w:t>CORESET configuration</w:t>
      </w:r>
      <w:r>
        <w:rPr>
          <w:rFonts w:hint="eastAsia"/>
          <w:lang w:val="en-US"/>
        </w:rPr>
        <w:t>s</w:t>
      </w:r>
      <w:r w:rsidR="00E72386">
        <w:rPr>
          <w:lang w:val="en-US"/>
        </w:rPr>
        <w:t xml:space="preserve"> with </w:t>
      </w:r>
      <w:r w:rsidR="004A0135">
        <w:rPr>
          <w:lang w:val="en-US"/>
        </w:rPr>
        <w:t>1</w:t>
      </w:r>
      <w:r w:rsidR="00E72386">
        <w:rPr>
          <w:lang w:val="en-US"/>
        </w:rPr>
        <w:t xml:space="preserve"> </w:t>
      </w:r>
      <w:r w:rsidR="004A0135">
        <w:rPr>
          <w:lang w:val="en-US"/>
        </w:rPr>
        <w:t>symbol</w:t>
      </w:r>
      <w:r>
        <w:rPr>
          <w:rFonts w:hint="eastAsia"/>
          <w:lang w:val="en-US"/>
        </w:rPr>
        <w:t xml:space="preserve"> may be sufficient</w:t>
      </w:r>
      <w:r w:rsidR="004A0135">
        <w:rPr>
          <w:lang w:val="en-US"/>
        </w:rPr>
        <w:t xml:space="preserve">. </w:t>
      </w:r>
      <w:r w:rsidR="00E72386">
        <w:rPr>
          <w:lang w:val="en-US"/>
        </w:rPr>
        <w:t>Multiple CORESETs with 1 symbol achieve</w:t>
      </w:r>
      <w:r w:rsidR="00884AB8">
        <w:rPr>
          <w:lang w:val="en-US"/>
        </w:rPr>
        <w:t xml:space="preserve"> similar CCE-to-REG mapping. </w:t>
      </w:r>
      <w:r w:rsidR="003815B3">
        <w:rPr>
          <w:lang w:val="en-US"/>
        </w:rPr>
        <w:t xml:space="preserve">However, </w:t>
      </w:r>
      <w:r w:rsidR="003D1531">
        <w:rPr>
          <w:lang w:val="en-US"/>
        </w:rPr>
        <w:t xml:space="preserve">CORESET with 1 symbol requires a number of PRBs to support high aggregation level. </w:t>
      </w:r>
      <w:r w:rsidR="003434C5">
        <w:rPr>
          <w:lang w:val="en-US"/>
        </w:rPr>
        <w:t>This causes restriction for a CORESET in small bandwidth or bandwidth part.</w:t>
      </w:r>
    </w:p>
    <w:p w14:paraId="1AA7C345" w14:textId="3B1581FA" w:rsidR="001D7493" w:rsidRPr="001D7493" w:rsidRDefault="001D7493" w:rsidP="00197277">
      <w:pPr>
        <w:rPr>
          <w:b/>
          <w:lang w:val="en-US"/>
        </w:rPr>
      </w:pPr>
      <w:r w:rsidRPr="001D7493">
        <w:rPr>
          <w:b/>
          <w:lang w:val="en-US"/>
        </w:rPr>
        <w:t xml:space="preserve">Observation 1: </w:t>
      </w:r>
      <w:r w:rsidR="003434C5" w:rsidRPr="003434C5">
        <w:rPr>
          <w:b/>
          <w:lang w:val="en-US"/>
        </w:rPr>
        <w:t>CORESET with 1 symbol requires a number of PRBs to support high aggregation level.</w:t>
      </w:r>
    </w:p>
    <w:p w14:paraId="30FAFD1E" w14:textId="43283A66" w:rsidR="000C315F" w:rsidRDefault="00826B33" w:rsidP="002A678A">
      <w:pPr>
        <w:pStyle w:val="20"/>
        <w:rPr>
          <w:rFonts w:eastAsiaTheme="minorEastAsia" w:cs="Arial"/>
          <w:szCs w:val="24"/>
          <w:lang w:val="en-US"/>
        </w:rPr>
      </w:pPr>
      <w:r>
        <w:rPr>
          <w:rFonts w:eastAsiaTheme="minorEastAsia" w:cs="Arial"/>
          <w:szCs w:val="24"/>
          <w:lang w:val="en-US"/>
        </w:rPr>
        <w:t>PDCCH-to-CCE</w:t>
      </w:r>
      <w:r w:rsidR="002A678A">
        <w:rPr>
          <w:rFonts w:eastAsiaTheme="minorEastAsia" w:cs="Arial"/>
          <w:szCs w:val="24"/>
          <w:lang w:val="en-US"/>
        </w:rPr>
        <w:t xml:space="preserve"> mapping for frequency first CCE-to-REG mapping</w:t>
      </w:r>
    </w:p>
    <w:p w14:paraId="27CD3394" w14:textId="79552814" w:rsidR="002D7A00" w:rsidRDefault="002A678A" w:rsidP="00124816">
      <w:pPr>
        <w:jc w:val="left"/>
        <w:rPr>
          <w:lang w:val="en-US"/>
        </w:rPr>
      </w:pPr>
      <w:r>
        <w:rPr>
          <w:rFonts w:hint="eastAsia"/>
          <w:lang w:val="en-US"/>
        </w:rPr>
        <w:t xml:space="preserve">The motivation for frequency first CCE-to-REG mapping is to </w:t>
      </w:r>
      <w:r>
        <w:rPr>
          <w:lang w:val="en-US"/>
        </w:rPr>
        <w:t>achieve</w:t>
      </w:r>
      <w:r>
        <w:rPr>
          <w:rFonts w:hint="eastAsia"/>
          <w:lang w:val="en-US"/>
        </w:rPr>
        <w:t xml:space="preserve"> </w:t>
      </w:r>
      <w:r>
        <w:rPr>
          <w:lang w:val="en-US"/>
        </w:rPr>
        <w:t xml:space="preserve">a control channel candidate mapped to a single OFDM symbol. </w:t>
      </w:r>
      <w:r w:rsidR="0097413F">
        <w:rPr>
          <w:lang w:val="en-US"/>
        </w:rPr>
        <w:t>Thus, n</w:t>
      </w:r>
      <w:r>
        <w:rPr>
          <w:lang w:val="en-US"/>
        </w:rPr>
        <w:t xml:space="preserve">aturally, </w:t>
      </w:r>
      <w:r w:rsidR="0097413F">
        <w:rPr>
          <w:lang w:val="en-US"/>
        </w:rPr>
        <w:t xml:space="preserve">frequency first </w:t>
      </w:r>
      <w:r w:rsidR="00826B33">
        <w:rPr>
          <w:lang w:val="en-US"/>
        </w:rPr>
        <w:t>PDCCH-to-CCE</w:t>
      </w:r>
      <w:r w:rsidR="0097413F">
        <w:rPr>
          <w:lang w:val="en-US"/>
        </w:rPr>
        <w:t xml:space="preserve"> mapping should be supported for </w:t>
      </w:r>
      <w:r w:rsidR="0097413F">
        <w:rPr>
          <w:rFonts w:hint="eastAsia"/>
          <w:lang w:val="en-US"/>
        </w:rPr>
        <w:t>frequency first CCE-to-REG mapping</w:t>
      </w:r>
      <w:r w:rsidR="0097413F">
        <w:rPr>
          <w:lang w:val="en-US"/>
        </w:rPr>
        <w:t xml:space="preserve">. </w:t>
      </w:r>
    </w:p>
    <w:p w14:paraId="064079C7" w14:textId="214F6D74" w:rsidR="0097413F" w:rsidRDefault="0097413F" w:rsidP="0097413F">
      <w:pPr>
        <w:rPr>
          <w:b/>
          <w:lang w:val="en-US"/>
        </w:rPr>
      </w:pPr>
      <w:r w:rsidRPr="004266BD">
        <w:rPr>
          <w:b/>
          <w:lang w:val="en-US"/>
        </w:rPr>
        <w:t xml:space="preserve">Proposal </w:t>
      </w:r>
      <w:r>
        <w:rPr>
          <w:b/>
          <w:lang w:val="en-US"/>
        </w:rPr>
        <w:t>2</w:t>
      </w:r>
      <w:r w:rsidRPr="004266BD">
        <w:rPr>
          <w:b/>
          <w:lang w:val="en-US"/>
        </w:rPr>
        <w:t>:</w:t>
      </w:r>
      <w:r w:rsidRPr="0097413F">
        <w:rPr>
          <w:b/>
          <w:lang w:val="en-US"/>
        </w:rPr>
        <w:t xml:space="preserve"> </w:t>
      </w:r>
      <w:r w:rsidR="00205064">
        <w:rPr>
          <w:b/>
          <w:lang w:val="en-US"/>
        </w:rPr>
        <w:t>F</w:t>
      </w:r>
      <w:r w:rsidRPr="0097413F">
        <w:rPr>
          <w:b/>
          <w:lang w:val="en-US"/>
        </w:rPr>
        <w:t xml:space="preserve">requency first </w:t>
      </w:r>
      <w:r w:rsidR="00826B33">
        <w:rPr>
          <w:b/>
          <w:lang w:val="en-US"/>
        </w:rPr>
        <w:t>PDCCH-to-CCE</w:t>
      </w:r>
      <w:r w:rsidRPr="0097413F">
        <w:rPr>
          <w:b/>
          <w:lang w:val="en-US"/>
        </w:rPr>
        <w:t xml:space="preserve"> mapping </w:t>
      </w:r>
      <w:r w:rsidR="008B725B">
        <w:rPr>
          <w:rFonts w:hint="eastAsia"/>
          <w:b/>
          <w:lang w:val="en-US"/>
        </w:rPr>
        <w:t>should be applied together with</w:t>
      </w:r>
      <w:r w:rsidRPr="0097413F">
        <w:rPr>
          <w:b/>
          <w:lang w:val="en-US"/>
        </w:rPr>
        <w:t xml:space="preserve"> </w:t>
      </w:r>
      <w:r w:rsidRPr="0097413F">
        <w:rPr>
          <w:rFonts w:hint="eastAsia"/>
          <w:b/>
          <w:lang w:val="en-US"/>
        </w:rPr>
        <w:t>frequency first CCE-to-REG mapping</w:t>
      </w:r>
      <w:r w:rsidRPr="0097413F">
        <w:rPr>
          <w:b/>
          <w:lang w:val="en-US"/>
        </w:rPr>
        <w:t>.</w:t>
      </w:r>
    </w:p>
    <w:p w14:paraId="728C85EE" w14:textId="5DADF03F" w:rsidR="00F40D71" w:rsidRDefault="008F05E4" w:rsidP="00124816">
      <w:pPr>
        <w:jc w:val="left"/>
        <w:rPr>
          <w:lang w:val="en-US"/>
        </w:rPr>
      </w:pPr>
      <w:r>
        <w:rPr>
          <w:lang w:val="en-US"/>
        </w:rPr>
        <w:t>For</w:t>
      </w:r>
      <w:r>
        <w:rPr>
          <w:rFonts w:hint="eastAsia"/>
          <w:lang w:val="en-US"/>
        </w:rPr>
        <w:t xml:space="preserve"> frequency first </w:t>
      </w:r>
      <w:r w:rsidR="00826B33">
        <w:rPr>
          <w:rFonts w:hint="eastAsia"/>
          <w:lang w:val="en-US"/>
        </w:rPr>
        <w:t>PDCCH-to-CCE</w:t>
      </w:r>
      <w:r>
        <w:rPr>
          <w:rFonts w:hint="eastAsia"/>
          <w:lang w:val="en-US"/>
        </w:rPr>
        <w:t xml:space="preserve"> mapping, precoder granularity</w:t>
      </w:r>
      <w:r>
        <w:rPr>
          <w:lang w:val="en-US"/>
        </w:rPr>
        <w:t xml:space="preserve"> in time domain</w:t>
      </w:r>
      <w:r>
        <w:rPr>
          <w:rFonts w:hint="eastAsia"/>
          <w:lang w:val="en-US"/>
        </w:rPr>
        <w:t xml:space="preserve"> should be </w:t>
      </w:r>
      <w:r w:rsidR="00826B33">
        <w:rPr>
          <w:lang w:val="en-US"/>
        </w:rPr>
        <w:t>a single OFDM symbol since the PDCCH is mapped to a single OFDM symbol</w:t>
      </w:r>
      <w:r>
        <w:rPr>
          <w:lang w:val="en-US"/>
        </w:rPr>
        <w:t xml:space="preserve">. </w:t>
      </w:r>
      <w:r w:rsidR="00826B33">
        <w:rPr>
          <w:lang w:val="en-US"/>
        </w:rPr>
        <w:t>Thus, we propose,</w:t>
      </w:r>
    </w:p>
    <w:p w14:paraId="13FAF5F9" w14:textId="74E6812B" w:rsidR="008F05E4" w:rsidRDefault="008F05E4" w:rsidP="008F05E4">
      <w:pPr>
        <w:rPr>
          <w:b/>
          <w:lang w:val="en-US"/>
        </w:rPr>
      </w:pPr>
      <w:r w:rsidRPr="004266BD">
        <w:rPr>
          <w:b/>
          <w:lang w:val="en-US"/>
        </w:rPr>
        <w:t xml:space="preserve">Proposal </w:t>
      </w:r>
      <w:r>
        <w:rPr>
          <w:b/>
          <w:lang w:val="en-US"/>
        </w:rPr>
        <w:t>3</w:t>
      </w:r>
      <w:r w:rsidRPr="008F05E4">
        <w:rPr>
          <w:b/>
          <w:lang w:val="en-US"/>
        </w:rPr>
        <w:t xml:space="preserve">: </w:t>
      </w:r>
      <w:r w:rsidRPr="008F05E4">
        <w:rPr>
          <w:rFonts w:hint="eastAsia"/>
          <w:b/>
          <w:lang w:val="en-US"/>
        </w:rPr>
        <w:t xml:space="preserve">Precoder granularity should be </w:t>
      </w:r>
      <w:r w:rsidR="00826B33">
        <w:rPr>
          <w:b/>
          <w:lang w:val="en-US"/>
        </w:rPr>
        <w:t>a single OFDM symbol for frequency first CCE-to-REG mapping</w:t>
      </w:r>
      <w:r w:rsidRPr="008F05E4">
        <w:rPr>
          <w:b/>
          <w:lang w:val="en-US"/>
        </w:rPr>
        <w:t>.</w:t>
      </w:r>
    </w:p>
    <w:p w14:paraId="1DBB0456" w14:textId="77777777" w:rsidR="00A23C2E" w:rsidRPr="004266BD" w:rsidRDefault="00A23C2E" w:rsidP="00A23C2E">
      <w:pPr>
        <w:pStyle w:val="10"/>
        <w:spacing w:after="180"/>
        <w:rPr>
          <w:rFonts w:eastAsiaTheme="minorEastAsia"/>
          <w:lang w:val="en-US"/>
        </w:rPr>
      </w:pPr>
      <w:r w:rsidRPr="004266BD">
        <w:rPr>
          <w:lang w:val="en-US" w:eastAsia="zh-CN"/>
        </w:rPr>
        <w:t>Conclusion</w:t>
      </w:r>
    </w:p>
    <w:p w14:paraId="2AA21788" w14:textId="05D3CD84" w:rsidR="00196BC3" w:rsidRDefault="00196BC3" w:rsidP="00196BC3">
      <w:pPr>
        <w:rPr>
          <w:rFonts w:eastAsiaTheme="minorEastAsia"/>
          <w:lang w:val="en-US"/>
        </w:rPr>
      </w:pPr>
      <w:r w:rsidRPr="00CE19BC">
        <w:rPr>
          <w:rFonts w:eastAsiaTheme="minorEastAsia" w:hint="eastAsia"/>
          <w:lang w:val="en-US"/>
        </w:rPr>
        <w:t xml:space="preserve">In this contribution, we have the following </w:t>
      </w:r>
      <w:r w:rsidR="00E74150">
        <w:rPr>
          <w:rFonts w:eastAsiaTheme="minorEastAsia"/>
          <w:lang w:val="en-US"/>
        </w:rPr>
        <w:t>observation</w:t>
      </w:r>
      <w:r w:rsidRPr="00CE19BC">
        <w:rPr>
          <w:rFonts w:eastAsiaTheme="minorEastAsia" w:hint="eastAsia"/>
          <w:lang w:val="en-US"/>
        </w:rPr>
        <w:t>:</w:t>
      </w:r>
    </w:p>
    <w:p w14:paraId="371A4841" w14:textId="6E172A73" w:rsidR="00E74150" w:rsidRDefault="00E74150" w:rsidP="00CE19BC">
      <w:pPr>
        <w:rPr>
          <w:b/>
          <w:lang w:val="en-US"/>
        </w:rPr>
      </w:pPr>
      <w:r w:rsidRPr="001D7493">
        <w:rPr>
          <w:b/>
          <w:lang w:val="en-US"/>
        </w:rPr>
        <w:t xml:space="preserve">Observation 1: </w:t>
      </w:r>
      <w:r w:rsidRPr="003434C5">
        <w:rPr>
          <w:b/>
          <w:lang w:val="en-US"/>
        </w:rPr>
        <w:t>CORESET with 1 symbol requires a number of PRBs to support high aggregation level.</w:t>
      </w:r>
    </w:p>
    <w:p w14:paraId="09C47DAF" w14:textId="3E4BFE42" w:rsidR="00E74150" w:rsidRPr="00E74150" w:rsidRDefault="00E74150" w:rsidP="00CE19BC">
      <w:pPr>
        <w:rPr>
          <w:lang w:val="en-US"/>
        </w:rPr>
      </w:pPr>
      <w:r w:rsidRPr="00E74150">
        <w:rPr>
          <w:lang w:val="en-US"/>
        </w:rPr>
        <w:t>In</w:t>
      </w:r>
      <w:r>
        <w:rPr>
          <w:lang w:val="en-US"/>
        </w:rPr>
        <w:t xml:space="preserve"> this contribution, we have the following proposals:</w:t>
      </w:r>
    </w:p>
    <w:p w14:paraId="3C5071BE" w14:textId="0D6CADE3" w:rsidR="00E74150" w:rsidRDefault="00E74150" w:rsidP="00CE19BC">
      <w:pPr>
        <w:rPr>
          <w:b/>
          <w:lang w:val="en-US"/>
        </w:rPr>
      </w:pPr>
      <w:r w:rsidRPr="004266BD">
        <w:rPr>
          <w:b/>
          <w:lang w:val="en-US"/>
        </w:rPr>
        <w:t xml:space="preserve">Proposal </w:t>
      </w:r>
      <w:r>
        <w:rPr>
          <w:b/>
          <w:lang w:val="en-US"/>
        </w:rPr>
        <w:t>1</w:t>
      </w:r>
      <w:r w:rsidRPr="004266BD">
        <w:rPr>
          <w:b/>
          <w:lang w:val="en-US"/>
        </w:rPr>
        <w:t xml:space="preserve">: </w:t>
      </w:r>
      <w:r w:rsidRPr="00D36C41">
        <w:rPr>
          <w:b/>
          <w:lang w:val="en-US"/>
        </w:rPr>
        <w:t>NR-PDCCH support</w:t>
      </w:r>
      <w:r>
        <w:rPr>
          <w:b/>
          <w:lang w:val="en-US"/>
        </w:rPr>
        <w:t>s</w:t>
      </w:r>
      <w:r w:rsidRPr="00D36C41">
        <w:rPr>
          <w:b/>
          <w:lang w:val="en-US"/>
        </w:rPr>
        <w:t xml:space="preserve"> frequency first </w:t>
      </w:r>
      <w:r w:rsidR="00D8665C">
        <w:rPr>
          <w:b/>
          <w:lang w:val="en-US"/>
        </w:rPr>
        <w:t>CCE-to-REG</w:t>
      </w:r>
      <w:r>
        <w:rPr>
          <w:b/>
          <w:lang w:val="en-US"/>
        </w:rPr>
        <w:t xml:space="preserve"> </w:t>
      </w:r>
      <w:r w:rsidRPr="00D36C41">
        <w:rPr>
          <w:b/>
          <w:lang w:val="en-US"/>
        </w:rPr>
        <w:t>mapping</w:t>
      </w:r>
      <w:r>
        <w:rPr>
          <w:b/>
          <w:lang w:val="en-US"/>
        </w:rPr>
        <w:t xml:space="preserve"> for</w:t>
      </w:r>
      <w:r w:rsidRPr="00197277">
        <w:rPr>
          <w:b/>
          <w:lang w:val="en-US"/>
        </w:rPr>
        <w:t xml:space="preserve"> a CORESET with more than 1</w:t>
      </w:r>
      <w:r>
        <w:rPr>
          <w:b/>
          <w:lang w:val="en-US"/>
        </w:rPr>
        <w:t xml:space="preserve"> </w:t>
      </w:r>
      <w:r w:rsidRPr="00197277">
        <w:rPr>
          <w:b/>
          <w:lang w:val="en-US"/>
        </w:rPr>
        <w:t>symb</w:t>
      </w:r>
      <w:r w:rsidRPr="00E74150">
        <w:rPr>
          <w:b/>
          <w:lang w:val="en-US"/>
        </w:rPr>
        <w:t>ol.</w:t>
      </w:r>
    </w:p>
    <w:p w14:paraId="7A63B026" w14:textId="1D57A1E0" w:rsidR="00E74150" w:rsidRDefault="00E74150" w:rsidP="00CE19BC">
      <w:pPr>
        <w:rPr>
          <w:b/>
          <w:highlight w:val="yellow"/>
          <w:lang w:val="en-US"/>
        </w:rPr>
      </w:pPr>
      <w:r w:rsidRPr="004266BD">
        <w:rPr>
          <w:b/>
          <w:lang w:val="en-US"/>
        </w:rPr>
        <w:t xml:space="preserve">Proposal </w:t>
      </w:r>
      <w:r>
        <w:rPr>
          <w:b/>
          <w:lang w:val="en-US"/>
        </w:rPr>
        <w:t>2</w:t>
      </w:r>
      <w:r w:rsidRPr="004266BD">
        <w:rPr>
          <w:b/>
          <w:lang w:val="en-US"/>
        </w:rPr>
        <w:t>:</w:t>
      </w:r>
      <w:r w:rsidRPr="0097413F">
        <w:rPr>
          <w:b/>
          <w:lang w:val="en-US"/>
        </w:rPr>
        <w:t xml:space="preserve"> </w:t>
      </w:r>
      <w:r w:rsidR="00205064">
        <w:rPr>
          <w:b/>
          <w:lang w:val="en-US"/>
        </w:rPr>
        <w:t>F</w:t>
      </w:r>
      <w:r w:rsidRPr="0097413F">
        <w:rPr>
          <w:b/>
          <w:lang w:val="en-US"/>
        </w:rPr>
        <w:t xml:space="preserve">requency first </w:t>
      </w:r>
      <w:r>
        <w:rPr>
          <w:b/>
          <w:lang w:val="en-US"/>
        </w:rPr>
        <w:t>PDCCH-to-CCE</w:t>
      </w:r>
      <w:r w:rsidRPr="0097413F">
        <w:rPr>
          <w:b/>
          <w:lang w:val="en-US"/>
        </w:rPr>
        <w:t xml:space="preserve"> mapping </w:t>
      </w:r>
      <w:r>
        <w:rPr>
          <w:rFonts w:hint="eastAsia"/>
          <w:b/>
          <w:lang w:val="en-US"/>
        </w:rPr>
        <w:t>should be applied together with</w:t>
      </w:r>
      <w:r w:rsidRPr="0097413F">
        <w:rPr>
          <w:b/>
          <w:lang w:val="en-US"/>
        </w:rPr>
        <w:t xml:space="preserve"> </w:t>
      </w:r>
      <w:r w:rsidRPr="0097413F">
        <w:rPr>
          <w:rFonts w:hint="eastAsia"/>
          <w:b/>
          <w:lang w:val="en-US"/>
        </w:rPr>
        <w:t>frequency first CCE-to-REG mapping</w:t>
      </w:r>
      <w:r w:rsidRPr="0097413F">
        <w:rPr>
          <w:b/>
          <w:lang w:val="en-US"/>
        </w:rPr>
        <w:t>.</w:t>
      </w:r>
    </w:p>
    <w:p w14:paraId="276D9067" w14:textId="45E9E1FF" w:rsidR="00CE19BC" w:rsidRDefault="00E74150" w:rsidP="00CE19BC">
      <w:pPr>
        <w:rPr>
          <w:lang w:val="en-US"/>
        </w:rPr>
      </w:pPr>
      <w:r w:rsidRPr="004266BD">
        <w:rPr>
          <w:b/>
          <w:lang w:val="en-US"/>
        </w:rPr>
        <w:t xml:space="preserve">Proposal </w:t>
      </w:r>
      <w:r>
        <w:rPr>
          <w:b/>
          <w:lang w:val="en-US"/>
        </w:rPr>
        <w:t>3</w:t>
      </w:r>
      <w:r w:rsidRPr="008F05E4">
        <w:rPr>
          <w:b/>
          <w:lang w:val="en-US"/>
        </w:rPr>
        <w:t xml:space="preserve">: </w:t>
      </w:r>
      <w:r w:rsidRPr="008F05E4">
        <w:rPr>
          <w:rFonts w:hint="eastAsia"/>
          <w:b/>
          <w:lang w:val="en-US"/>
        </w:rPr>
        <w:t xml:space="preserve">Precoder granularity should be </w:t>
      </w:r>
      <w:r>
        <w:rPr>
          <w:b/>
          <w:lang w:val="en-US"/>
        </w:rPr>
        <w:t>a single OFDM symbol for frequency first CCE-to-REG mapping</w:t>
      </w:r>
      <w:r w:rsidRPr="008F05E4">
        <w:rPr>
          <w:b/>
          <w:lang w:val="en-US"/>
        </w:rPr>
        <w:t>.</w:t>
      </w:r>
    </w:p>
    <w:p w14:paraId="31498AA6" w14:textId="77777777" w:rsidR="00D521DD" w:rsidRPr="004266BD" w:rsidRDefault="00D521DD" w:rsidP="005544D4">
      <w:pPr>
        <w:pStyle w:val="10"/>
        <w:adjustRightInd w:val="0"/>
        <w:spacing w:before="100" w:beforeAutospacing="1" w:afterLines="0" w:afterAutospacing="1"/>
        <w:rPr>
          <w:rStyle w:val="af5"/>
          <w:bCs w:val="0"/>
          <w:lang w:val="en-US"/>
        </w:rPr>
      </w:pPr>
      <w:r w:rsidRPr="004266BD">
        <w:rPr>
          <w:lang w:val="en-US"/>
        </w:rPr>
        <w:t>References</w:t>
      </w:r>
    </w:p>
    <w:p w14:paraId="6D58C3DD" w14:textId="77777777" w:rsidR="00AB599C" w:rsidRPr="00AB599C" w:rsidRDefault="00AB599C" w:rsidP="00D42929">
      <w:pPr>
        <w:pStyle w:val="textintend2"/>
        <w:widowControl w:val="0"/>
        <w:numPr>
          <w:ilvl w:val="0"/>
          <w:numId w:val="11"/>
        </w:numPr>
        <w:snapToGrid w:val="0"/>
        <w:spacing w:after="0"/>
        <w:ind w:left="720" w:hanging="720"/>
        <w:rPr>
          <w:szCs w:val="24"/>
        </w:rPr>
      </w:pPr>
      <w:r>
        <w:rPr>
          <w:rFonts w:hint="eastAsia"/>
          <w:szCs w:val="24"/>
          <w:lang w:eastAsia="ja-JP"/>
        </w:rPr>
        <w:t>Chairman</w:t>
      </w:r>
      <w:r>
        <w:rPr>
          <w:szCs w:val="24"/>
          <w:lang w:eastAsia="ja-JP"/>
        </w:rPr>
        <w:t>’s note RAN1 #87, Nov 2016</w:t>
      </w:r>
    </w:p>
    <w:p w14:paraId="015EF305" w14:textId="77777777" w:rsidR="00745E04" w:rsidRPr="00DF4D5C" w:rsidRDefault="00745E04" w:rsidP="00D42929">
      <w:pPr>
        <w:pStyle w:val="textintend2"/>
        <w:widowControl w:val="0"/>
        <w:numPr>
          <w:ilvl w:val="0"/>
          <w:numId w:val="11"/>
        </w:numPr>
        <w:snapToGrid w:val="0"/>
        <w:spacing w:after="0"/>
        <w:ind w:left="720" w:hanging="720"/>
        <w:rPr>
          <w:szCs w:val="24"/>
        </w:rPr>
      </w:pPr>
      <w:r w:rsidRPr="004266BD">
        <w:rPr>
          <w:lang w:eastAsia="ja-JP"/>
        </w:rPr>
        <w:t>Chairman’s note RAN1 #8</w:t>
      </w:r>
      <w:r w:rsidR="000810C7">
        <w:rPr>
          <w:lang w:eastAsia="ja-JP"/>
        </w:rPr>
        <w:t>9</w:t>
      </w:r>
      <w:r w:rsidRPr="004266BD">
        <w:rPr>
          <w:lang w:eastAsia="ja-JP"/>
        </w:rPr>
        <w:t xml:space="preserve">, </w:t>
      </w:r>
      <w:r w:rsidR="000810C7">
        <w:rPr>
          <w:lang w:eastAsia="ja-JP"/>
        </w:rPr>
        <w:t>Apr</w:t>
      </w:r>
      <w:r w:rsidR="000810C7" w:rsidRPr="004266BD">
        <w:rPr>
          <w:lang w:eastAsia="ja-JP"/>
        </w:rPr>
        <w:t xml:space="preserve"> </w:t>
      </w:r>
      <w:r w:rsidRPr="004266BD">
        <w:rPr>
          <w:lang w:eastAsia="ja-JP"/>
        </w:rPr>
        <w:t>2017</w:t>
      </w:r>
    </w:p>
    <w:p w14:paraId="329DB280" w14:textId="77777777" w:rsidR="00DF4D5C" w:rsidRPr="004266BD" w:rsidRDefault="00DF4D5C" w:rsidP="00D42929">
      <w:pPr>
        <w:pStyle w:val="textintend2"/>
        <w:widowControl w:val="0"/>
        <w:numPr>
          <w:ilvl w:val="0"/>
          <w:numId w:val="11"/>
        </w:numPr>
        <w:snapToGrid w:val="0"/>
        <w:spacing w:after="0"/>
        <w:ind w:left="720" w:hanging="720"/>
        <w:rPr>
          <w:szCs w:val="24"/>
        </w:rPr>
      </w:pPr>
      <w:r>
        <w:rPr>
          <w:lang w:eastAsia="ja-JP"/>
        </w:rPr>
        <w:t>Chairman’s note RAN1 NR-AH#2, Jun 2017</w:t>
      </w:r>
    </w:p>
    <w:sectPr w:rsidR="00DF4D5C" w:rsidRPr="004266BD"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6F694" w14:textId="77777777" w:rsidR="00DF5EB8" w:rsidRDefault="00DF5EB8">
      <w:r>
        <w:separator/>
      </w:r>
    </w:p>
  </w:endnote>
  <w:endnote w:type="continuationSeparator" w:id="0">
    <w:p w14:paraId="5537B16E" w14:textId="77777777" w:rsidR="00DF5EB8" w:rsidRDefault="00DF5EB8">
      <w:r>
        <w:continuationSeparator/>
      </w:r>
    </w:p>
  </w:endnote>
  <w:endnote w:type="continuationNotice" w:id="1">
    <w:p w14:paraId="659EBB38" w14:textId="77777777" w:rsidR="00DF5EB8" w:rsidRDefault="00DF5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491C6" w14:textId="77777777" w:rsidR="000F1B52" w:rsidRDefault="003D1183">
    <w:pPr>
      <w:pStyle w:val="ad"/>
      <w:jc w:val="center"/>
    </w:pPr>
    <w:r>
      <w:rPr>
        <w:b/>
        <w:szCs w:val="24"/>
      </w:rPr>
      <w:fldChar w:fldCharType="begin"/>
    </w:r>
    <w:r w:rsidR="000F1B52">
      <w:rPr>
        <w:b/>
      </w:rPr>
      <w:instrText>PAGE</w:instrText>
    </w:r>
    <w:r>
      <w:rPr>
        <w:b/>
        <w:szCs w:val="24"/>
      </w:rPr>
      <w:fldChar w:fldCharType="separate"/>
    </w:r>
    <w:r w:rsidR="00E92230">
      <w:rPr>
        <w:b/>
        <w:noProof/>
      </w:rPr>
      <w:t>2</w:t>
    </w:r>
    <w:r>
      <w:rPr>
        <w:b/>
        <w:szCs w:val="24"/>
      </w:rPr>
      <w:fldChar w:fldCharType="end"/>
    </w:r>
  </w:p>
  <w:p w14:paraId="4D390B48" w14:textId="77777777" w:rsidR="000F1B52" w:rsidRDefault="000F1B5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87A6B" w14:textId="77777777" w:rsidR="00DF5EB8" w:rsidRDefault="00DF5EB8">
      <w:r>
        <w:separator/>
      </w:r>
    </w:p>
  </w:footnote>
  <w:footnote w:type="continuationSeparator" w:id="0">
    <w:p w14:paraId="04164ADB" w14:textId="77777777" w:rsidR="00DF5EB8" w:rsidRDefault="00DF5EB8">
      <w:r>
        <w:continuationSeparator/>
      </w:r>
    </w:p>
  </w:footnote>
  <w:footnote w:type="continuationNotice" w:id="1">
    <w:p w14:paraId="1C74B613" w14:textId="77777777" w:rsidR="00DF5EB8" w:rsidRDefault="00DF5E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2"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8"/>
  </w:num>
  <w:num w:numId="6">
    <w:abstractNumId w:val="19"/>
  </w:num>
  <w:num w:numId="7">
    <w:abstractNumId w:val="16"/>
  </w:num>
  <w:num w:numId="8">
    <w:abstractNumId w:val="0"/>
  </w:num>
  <w:num w:numId="9">
    <w:abstractNumId w:val="31"/>
  </w:num>
  <w:num w:numId="10">
    <w:abstractNumId w:val="12"/>
  </w:num>
  <w:num w:numId="11">
    <w:abstractNumId w:val="14"/>
  </w:num>
  <w:num w:numId="12">
    <w:abstractNumId w:val="32"/>
  </w:num>
  <w:num w:numId="13">
    <w:abstractNumId w:val="13"/>
  </w:num>
  <w:num w:numId="14">
    <w:abstractNumId w:val="15"/>
  </w:num>
  <w:num w:numId="15">
    <w:abstractNumId w:val="28"/>
  </w:num>
  <w:num w:numId="16">
    <w:abstractNumId w:val="27"/>
  </w:num>
  <w:num w:numId="17">
    <w:abstractNumId w:val="10"/>
  </w:num>
  <w:num w:numId="18">
    <w:abstractNumId w:val="20"/>
  </w:num>
  <w:num w:numId="19">
    <w:abstractNumId w:val="6"/>
  </w:num>
  <w:num w:numId="20">
    <w:abstractNumId w:val="26"/>
  </w:num>
  <w:num w:numId="21">
    <w:abstractNumId w:val="5"/>
  </w:num>
  <w:num w:numId="22">
    <w:abstractNumId w:val="2"/>
  </w:num>
  <w:num w:numId="23">
    <w:abstractNumId w:val="21"/>
  </w:num>
  <w:num w:numId="24">
    <w:abstractNumId w:val="23"/>
  </w:num>
  <w:num w:numId="25">
    <w:abstractNumId w:val="3"/>
  </w:num>
  <w:num w:numId="26">
    <w:abstractNumId w:val="11"/>
  </w:num>
  <w:num w:numId="27">
    <w:abstractNumId w:val="4"/>
  </w:num>
  <w:num w:numId="28">
    <w:abstractNumId w:val="8"/>
  </w:num>
  <w:num w:numId="29">
    <w:abstractNumId w:val="7"/>
  </w:num>
  <w:num w:numId="30">
    <w:abstractNumId w:val="17"/>
  </w:num>
  <w:num w:numId="31">
    <w:abstractNumId w:val="24"/>
  </w:num>
  <w:num w:numId="32">
    <w:abstractNumId w:val="22"/>
  </w:num>
  <w:num w:numId="33">
    <w:abstractNumId w:val="9"/>
  </w:num>
  <w:num w:numId="34">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21FB"/>
    <w:rsid w:val="00082308"/>
    <w:rsid w:val="00083011"/>
    <w:rsid w:val="00083E56"/>
    <w:rsid w:val="000843BE"/>
    <w:rsid w:val="00084A24"/>
    <w:rsid w:val="00085385"/>
    <w:rsid w:val="000854D2"/>
    <w:rsid w:val="0008593D"/>
    <w:rsid w:val="000859C3"/>
    <w:rsid w:val="0008647D"/>
    <w:rsid w:val="0008668F"/>
    <w:rsid w:val="000879FD"/>
    <w:rsid w:val="00087D4A"/>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82D"/>
    <w:rsid w:val="000D4A01"/>
    <w:rsid w:val="000D4A50"/>
    <w:rsid w:val="000D4E2B"/>
    <w:rsid w:val="000D52A3"/>
    <w:rsid w:val="000D5A9A"/>
    <w:rsid w:val="000D5D90"/>
    <w:rsid w:val="000D6042"/>
    <w:rsid w:val="000D6061"/>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880"/>
    <w:rsid w:val="00205064"/>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A2F"/>
    <w:rsid w:val="002E3771"/>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5B3"/>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AD6"/>
    <w:rsid w:val="003A444A"/>
    <w:rsid w:val="003A457F"/>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5437"/>
    <w:rsid w:val="003E5B49"/>
    <w:rsid w:val="003E5D66"/>
    <w:rsid w:val="003E6165"/>
    <w:rsid w:val="003E648F"/>
    <w:rsid w:val="003E64CA"/>
    <w:rsid w:val="003E6846"/>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D4A"/>
    <w:rsid w:val="00422280"/>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5CD8"/>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9CD"/>
    <w:rsid w:val="00514FF2"/>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5D2"/>
    <w:rsid w:val="00694E77"/>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492"/>
    <w:rsid w:val="00742975"/>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2835"/>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2E08"/>
    <w:rsid w:val="008D3981"/>
    <w:rsid w:val="008D39C6"/>
    <w:rsid w:val="008D3FDC"/>
    <w:rsid w:val="008D4110"/>
    <w:rsid w:val="008D608A"/>
    <w:rsid w:val="008D6B14"/>
    <w:rsid w:val="008D6C30"/>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5160"/>
    <w:rsid w:val="00B05280"/>
    <w:rsid w:val="00B052C4"/>
    <w:rsid w:val="00B06E0A"/>
    <w:rsid w:val="00B0721B"/>
    <w:rsid w:val="00B07341"/>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544F"/>
    <w:rsid w:val="00B1623B"/>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E93"/>
    <w:rsid w:val="00DC61EE"/>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1582"/>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5313"/>
    <w:rsid w:val="00E65883"/>
    <w:rsid w:val="00E66655"/>
    <w:rsid w:val="00E676B0"/>
    <w:rsid w:val="00E67DC1"/>
    <w:rsid w:val="00E700A1"/>
    <w:rsid w:val="00E71969"/>
    <w:rsid w:val="00E72386"/>
    <w:rsid w:val="00E727C7"/>
    <w:rsid w:val="00E74150"/>
    <w:rsid w:val="00E74163"/>
    <w:rsid w:val="00E74DB3"/>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D1"/>
    <w:rsid w:val="00FD5044"/>
    <w:rsid w:val="00FD6117"/>
    <w:rsid w:val="00FD6868"/>
    <w:rsid w:val="00FD6CD6"/>
    <w:rsid w:val="00FD7103"/>
    <w:rsid w:val="00FD7C04"/>
    <w:rsid w:val="00FD7F60"/>
    <w:rsid w:val="00FE0AAC"/>
    <w:rsid w:val="00FE0BC3"/>
    <w:rsid w:val="00FE13CE"/>
    <w:rsid w:val="00FE1AA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D78A912"/>
  <w15:docId w15:val="{CA84C78F-B4BD-488E-938B-284C2BC02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6CFFF-7504-40AC-863F-D7B5EC9D4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5682</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s136569</cp:lastModifiedBy>
  <cp:revision>2</cp:revision>
  <cp:lastPrinted>2014-04-22T06:35:00Z</cp:lastPrinted>
  <dcterms:created xsi:type="dcterms:W3CDTF">2017-08-10T06:21:00Z</dcterms:created>
  <dcterms:modified xsi:type="dcterms:W3CDTF">2017-08-10T06:21:00Z</dcterms:modified>
</cp:coreProperties>
</file>