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B28" w:rsidRPr="00755574" w:rsidRDefault="00877B28" w:rsidP="00877B28">
      <w:pPr>
        <w:pStyle w:val="a4"/>
        <w:rPr>
          <w:rFonts w:eastAsia="宋体"/>
          <w:sz w:val="22"/>
          <w:lang w:eastAsia="zh-CN"/>
        </w:rPr>
      </w:pPr>
      <w:r w:rsidRPr="00755574">
        <w:rPr>
          <w:rFonts w:eastAsia="宋体"/>
          <w:sz w:val="22"/>
          <w:lang w:eastAsia="zh-CN"/>
        </w:rPr>
        <w:t xml:space="preserve">3GPP TSG RAN WG1 Meeting #90                                            </w:t>
      </w:r>
      <w:r w:rsidRPr="00755574">
        <w:rPr>
          <w:rFonts w:eastAsia="宋体"/>
          <w:sz w:val="22"/>
          <w:lang w:eastAsia="zh-CN"/>
        </w:rPr>
        <w:tab/>
        <w:t>R1-17</w:t>
      </w:r>
      <w:r w:rsidR="001A5B04">
        <w:rPr>
          <w:rFonts w:eastAsia="宋体" w:hint="eastAsia"/>
          <w:sz w:val="22"/>
          <w:lang w:eastAsia="zh-CN"/>
        </w:rPr>
        <w:t>1</w:t>
      </w:r>
      <w:r w:rsidR="001A5B04" w:rsidRPr="001A5B04">
        <w:rPr>
          <w:rFonts w:eastAsia="宋体"/>
          <w:sz w:val="22"/>
          <w:lang w:eastAsia="zh-CN"/>
        </w:rPr>
        <w:t>3286</w:t>
      </w:r>
    </w:p>
    <w:p w:rsidR="00BE781B" w:rsidRDefault="00877B28" w:rsidP="00877B28">
      <w:pPr>
        <w:pStyle w:val="a4"/>
        <w:rPr>
          <w:rFonts w:eastAsia="宋体"/>
          <w:sz w:val="22"/>
          <w:lang w:eastAsia="zh-CN"/>
        </w:rPr>
      </w:pPr>
      <w:r w:rsidRPr="00755574">
        <w:rPr>
          <w:rFonts w:eastAsia="宋体"/>
          <w:sz w:val="22"/>
          <w:lang w:eastAsia="zh-CN"/>
        </w:rPr>
        <w:t>Prague, Czech</w:t>
      </w:r>
      <w:r w:rsidR="00B81534">
        <w:rPr>
          <w:rFonts w:eastAsia="宋体" w:hint="eastAsia"/>
          <w:sz w:val="22"/>
          <w:lang w:eastAsia="zh-CN"/>
        </w:rPr>
        <w:t xml:space="preserve"> </w:t>
      </w:r>
      <w:r w:rsidR="00B81534" w:rsidRPr="00B81534">
        <w:rPr>
          <w:rFonts w:eastAsia="宋体"/>
          <w:sz w:val="22"/>
          <w:lang w:eastAsia="zh-CN"/>
        </w:rPr>
        <w:t>Republic</w:t>
      </w:r>
      <w:r w:rsidR="005538B6">
        <w:rPr>
          <w:rFonts w:eastAsia="宋体" w:hint="eastAsia"/>
          <w:sz w:val="22"/>
          <w:lang w:eastAsia="zh-CN"/>
        </w:rPr>
        <w:t>,</w:t>
      </w:r>
      <w:r w:rsidRPr="00755574">
        <w:rPr>
          <w:rFonts w:eastAsia="宋体"/>
          <w:sz w:val="22"/>
          <w:lang w:eastAsia="zh-CN"/>
        </w:rPr>
        <w:t xml:space="preserve"> 21</w:t>
      </w:r>
      <w:r w:rsidR="00971B17" w:rsidRPr="00971B17">
        <w:rPr>
          <w:rFonts w:eastAsia="宋体" w:hint="eastAsia"/>
          <w:sz w:val="22"/>
          <w:vertAlign w:val="superscript"/>
          <w:lang w:eastAsia="zh-CN"/>
        </w:rPr>
        <w:t>st</w:t>
      </w:r>
      <w:r w:rsidRPr="00755574">
        <w:rPr>
          <w:rFonts w:eastAsia="宋体"/>
          <w:sz w:val="22"/>
          <w:lang w:eastAsia="zh-CN"/>
        </w:rPr>
        <w:t xml:space="preserve"> – 25</w:t>
      </w:r>
      <w:r w:rsidRPr="00971B17">
        <w:rPr>
          <w:rFonts w:eastAsia="宋体"/>
          <w:sz w:val="22"/>
          <w:vertAlign w:val="superscript"/>
          <w:lang w:eastAsia="zh-CN"/>
        </w:rPr>
        <w:t>th</w:t>
      </w:r>
      <w:r w:rsidRPr="00755574">
        <w:rPr>
          <w:rFonts w:eastAsia="宋体"/>
          <w:sz w:val="22"/>
          <w:lang w:eastAsia="zh-CN"/>
        </w:rPr>
        <w:t xml:space="preserve"> August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89727F" w:rsidRPr="0089727F">
        <w:rPr>
          <w:rFonts w:eastAsia="宋体"/>
          <w:sz w:val="22"/>
          <w:lang w:eastAsia="zh-CN"/>
        </w:rPr>
        <w:t>Discussion on the Beam Indication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877B28">
        <w:rPr>
          <w:rFonts w:eastAsia="宋体" w:hint="eastAsia"/>
          <w:sz w:val="22"/>
          <w:lang w:eastAsia="zh-CN"/>
        </w:rPr>
        <w:t>6</w:t>
      </w:r>
      <w:r w:rsidR="000116E1">
        <w:rPr>
          <w:rFonts w:eastAsia="宋体" w:hint="eastAsia"/>
          <w:sz w:val="22"/>
          <w:lang w:eastAsia="zh-CN"/>
        </w:rPr>
        <w:t>.1.</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89727F">
        <w:rPr>
          <w:rFonts w:eastAsia="宋体" w:hint="eastAsia"/>
          <w:sz w:val="22"/>
          <w:lang w:eastAsia="zh-CN"/>
        </w:rPr>
        <w:t>5</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53338B" w:rsidP="003935F8">
      <w:pPr>
        <w:pStyle w:val="a0"/>
        <w:rPr>
          <w:rFonts w:eastAsia="宋体"/>
          <w:lang w:eastAsia="zh-CN"/>
        </w:rPr>
      </w:pPr>
      <w:r>
        <w:rPr>
          <w:rFonts w:eastAsia="宋体" w:hint="eastAsia"/>
          <w:lang w:eastAsia="zh-CN"/>
        </w:rPr>
        <w:t xml:space="preserve">For NR multi-beam systems, the general </w:t>
      </w:r>
      <w:r>
        <w:rPr>
          <w:rFonts w:eastAsia="宋体"/>
          <w:lang w:eastAsia="zh-CN"/>
        </w:rPr>
        <w:t>framework</w:t>
      </w:r>
      <w:r>
        <w:rPr>
          <w:rFonts w:eastAsia="宋体" w:hint="eastAsia"/>
          <w:lang w:eastAsia="zh-CN"/>
        </w:rPr>
        <w:t xml:space="preserve"> of DL beam management have been extensively discussed and many conclusions have been achieved.</w:t>
      </w:r>
      <w:r w:rsidR="00CA39F9">
        <w:rPr>
          <w:rFonts w:eastAsia="宋体" w:hint="eastAsia"/>
          <w:lang w:eastAsia="zh-CN"/>
        </w:rPr>
        <w:t xml:space="preserve"> Beam indication is an essential enabler for multi-beam operations.</w:t>
      </w:r>
      <w:r w:rsidR="006E6681">
        <w:rPr>
          <w:rFonts w:eastAsia="宋体" w:hint="eastAsia"/>
          <w:lang w:eastAsia="zh-CN"/>
        </w:rPr>
        <w:t xml:space="preserve"> </w:t>
      </w:r>
      <w:r w:rsidR="00487645">
        <w:rPr>
          <w:rFonts w:eastAsia="宋体" w:hint="eastAsia"/>
          <w:lang w:eastAsia="zh-CN"/>
        </w:rPr>
        <w:t>Some</w:t>
      </w:r>
      <w:r w:rsidR="003935F8">
        <w:rPr>
          <w:rFonts w:eastAsia="宋体" w:hint="eastAsia"/>
          <w:lang w:eastAsia="zh-CN"/>
        </w:rPr>
        <w:t xml:space="preserve"> detail</w:t>
      </w:r>
      <w:r w:rsidR="00A45AAD">
        <w:rPr>
          <w:rFonts w:eastAsia="宋体" w:hint="eastAsia"/>
          <w:lang w:eastAsia="zh-CN"/>
        </w:rPr>
        <w:t>ed</w:t>
      </w:r>
      <w:r w:rsidR="003935F8">
        <w:rPr>
          <w:rFonts w:eastAsia="宋体" w:hint="eastAsia"/>
          <w:lang w:eastAsia="zh-CN"/>
        </w:rPr>
        <w:t xml:space="preserve"> agreements </w:t>
      </w:r>
      <w:r w:rsidR="00CA39F9">
        <w:rPr>
          <w:rFonts w:eastAsia="宋体" w:hint="eastAsia"/>
          <w:lang w:eastAsia="zh-CN"/>
        </w:rPr>
        <w:t xml:space="preserve">on beam indication </w:t>
      </w:r>
      <w:r w:rsidR="003935F8">
        <w:rPr>
          <w:rFonts w:eastAsia="宋体" w:hint="eastAsia"/>
          <w:lang w:eastAsia="zh-CN"/>
        </w:rPr>
        <w:t xml:space="preserve">are </w:t>
      </w:r>
      <w:r w:rsidR="00DA4DB7">
        <w:rPr>
          <w:rFonts w:eastAsia="宋体" w:hint="eastAsia"/>
          <w:lang w:eastAsia="zh-CN"/>
        </w:rPr>
        <w:t xml:space="preserve">listed </w:t>
      </w:r>
      <w:r w:rsidR="003935F8">
        <w:rPr>
          <w:rFonts w:eastAsia="宋体" w:hint="eastAsia"/>
          <w:lang w:eastAsia="zh-CN"/>
        </w:rPr>
        <w:t xml:space="preserve">as </w:t>
      </w:r>
      <w:r w:rsidR="001858B6">
        <w:rPr>
          <w:rFonts w:eastAsia="宋体"/>
          <w:lang w:eastAsia="zh-CN"/>
        </w:rPr>
        <w:t>follows [</w:t>
      </w:r>
      <w:r w:rsidR="0094277C">
        <w:rPr>
          <w:rFonts w:eastAsia="宋体" w:hint="eastAsia"/>
          <w:lang w:eastAsia="zh-CN"/>
        </w:rPr>
        <w:t>1</w:t>
      </w:r>
      <w:r w:rsidR="00E06596">
        <w:rPr>
          <w:rFonts w:eastAsia="宋体" w:hint="eastAsia"/>
          <w:lang w:eastAsia="zh-CN"/>
        </w:rPr>
        <w:t>-</w:t>
      </w:r>
      <w:r w:rsidR="00093283">
        <w:rPr>
          <w:rFonts w:eastAsia="宋体" w:hint="eastAsia"/>
          <w:lang w:eastAsia="zh-CN"/>
        </w:rPr>
        <w:t>3</w:t>
      </w:r>
      <w:r w:rsidR="00C00C4A">
        <w:rPr>
          <w:rFonts w:eastAsia="宋体" w:hint="eastAsia"/>
          <w:lang w:eastAsia="zh-CN"/>
        </w:rPr>
        <w:t>]</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E06596" w:rsidRDefault="00E06596" w:rsidP="00272BDD">
            <w:pPr>
              <w:rPr>
                <w:rFonts w:eastAsiaTheme="minorEastAsia"/>
                <w:b/>
                <w:highlight w:val="green"/>
                <w:u w:val="single"/>
                <w:lang w:eastAsia="zh-CN"/>
              </w:rPr>
            </w:pPr>
          </w:p>
          <w:p w:rsidR="00272BDD" w:rsidRPr="00E52A6E" w:rsidRDefault="00272BDD" w:rsidP="00272BDD">
            <w:pPr>
              <w:rPr>
                <w:rFonts w:eastAsia="MS Mincho"/>
                <w:b/>
                <w:u w:val="single"/>
                <w:lang w:eastAsia="ja-JP"/>
              </w:rPr>
            </w:pPr>
            <w:r w:rsidRPr="00744338">
              <w:rPr>
                <w:rFonts w:eastAsia="MS Mincho" w:hint="eastAsia"/>
                <w:b/>
                <w:highlight w:val="green"/>
                <w:u w:val="single"/>
                <w:lang w:eastAsia="ja-JP"/>
              </w:rPr>
              <w:t>Agreements:</w:t>
            </w:r>
          </w:p>
          <w:p w:rsidR="00272BDD" w:rsidRPr="00D4173E" w:rsidRDefault="00272BDD" w:rsidP="00272BDD">
            <w:pPr>
              <w:numPr>
                <w:ilvl w:val="0"/>
                <w:numId w:val="19"/>
              </w:numPr>
              <w:spacing w:line="259" w:lineRule="auto"/>
              <w:rPr>
                <w:szCs w:val="20"/>
              </w:rPr>
            </w:pPr>
            <w:r w:rsidRPr="003D1FCA">
              <w:rPr>
                <w:szCs w:val="20"/>
              </w:rPr>
              <w:t>Configuration of QCL for UE specific NR-PDCCH</w:t>
            </w:r>
            <w:r w:rsidRPr="003D1FCA">
              <w:rPr>
                <w:rFonts w:eastAsia="MS Mincho" w:hint="eastAsia"/>
                <w:szCs w:val="20"/>
                <w:lang w:eastAsia="ja-JP"/>
              </w:rPr>
              <w:t xml:space="preserve"> is </w:t>
            </w:r>
            <w:r>
              <w:rPr>
                <w:rFonts w:eastAsia="MS Mincho" w:hint="eastAsia"/>
                <w:szCs w:val="20"/>
                <w:lang w:eastAsia="ja-JP"/>
              </w:rPr>
              <w:t xml:space="preserve">by </w:t>
            </w:r>
            <w:r w:rsidRPr="003D1FCA">
              <w:rPr>
                <w:szCs w:val="20"/>
              </w:rPr>
              <w:t>RRC and MAC-CE signalling</w:t>
            </w:r>
          </w:p>
          <w:p w:rsidR="00272BDD" w:rsidRPr="00E52A6E" w:rsidRDefault="00272BDD" w:rsidP="00272BDD">
            <w:pPr>
              <w:numPr>
                <w:ilvl w:val="1"/>
                <w:numId w:val="19"/>
              </w:numPr>
              <w:spacing w:line="259" w:lineRule="auto"/>
              <w:rPr>
                <w:szCs w:val="20"/>
              </w:rPr>
            </w:pPr>
            <w:r w:rsidRPr="009A4269">
              <w:rPr>
                <w:rFonts w:eastAsia="MS Mincho" w:hint="eastAsia"/>
                <w:szCs w:val="20"/>
                <w:lang w:eastAsia="ja-JP"/>
              </w:rPr>
              <w:t>Note that MAC-CE is not always needed</w:t>
            </w:r>
          </w:p>
          <w:p w:rsidR="00272BDD" w:rsidRPr="00A4709B" w:rsidRDefault="00272BDD" w:rsidP="00272BDD">
            <w:pPr>
              <w:pStyle w:val="a7"/>
              <w:numPr>
                <w:ilvl w:val="1"/>
                <w:numId w:val="19"/>
              </w:numPr>
              <w:contextualSpacing w:val="0"/>
              <w:rPr>
                <w:szCs w:val="20"/>
              </w:rPr>
            </w:pPr>
            <w:r w:rsidRPr="009A4269">
              <w:rPr>
                <w:rFonts w:eastAsia="MS Mincho" w:hint="eastAsia"/>
                <w:szCs w:val="20"/>
                <w:lang w:eastAsia="ja-JP"/>
              </w:rPr>
              <w:t>FFS: necessity of DCI signalling</w:t>
            </w:r>
          </w:p>
          <w:p w:rsidR="00272BDD" w:rsidRPr="00272BDD" w:rsidRDefault="00272BDD" w:rsidP="00272BDD">
            <w:pPr>
              <w:numPr>
                <w:ilvl w:val="1"/>
                <w:numId w:val="19"/>
              </w:numPr>
              <w:rPr>
                <w:szCs w:val="20"/>
              </w:rPr>
            </w:pPr>
            <w:r>
              <w:rPr>
                <w:szCs w:val="20"/>
              </w:rPr>
              <w:t>Note: For example</w:t>
            </w:r>
            <w:r w:rsidRPr="009A4269">
              <w:rPr>
                <w:rFonts w:eastAsia="MS Mincho" w:hint="eastAsia"/>
                <w:szCs w:val="20"/>
                <w:lang w:eastAsia="ja-JP"/>
              </w:rPr>
              <w:t xml:space="preserve">, </w:t>
            </w:r>
            <w:r w:rsidRPr="00170260">
              <w:rPr>
                <w:szCs w:val="20"/>
              </w:rPr>
              <w:t>DL RS QCLed with DMRS of PDCCH for delay spread, Doppler spread, Doppler shift, and average delay</w:t>
            </w:r>
            <w:r>
              <w:rPr>
                <w:szCs w:val="20"/>
              </w:rPr>
              <w:t xml:space="preserve"> parameters, spatial parameters</w:t>
            </w:r>
          </w:p>
          <w:p w:rsidR="00272BDD" w:rsidRPr="00170260" w:rsidRDefault="00272BDD" w:rsidP="00272BDD">
            <w:pPr>
              <w:ind w:left="840"/>
              <w:rPr>
                <w:szCs w:val="20"/>
              </w:rPr>
            </w:pPr>
          </w:p>
          <w:p w:rsidR="00B2560E" w:rsidRPr="00AF2133" w:rsidRDefault="00B2560E" w:rsidP="00B2560E">
            <w:pPr>
              <w:rPr>
                <w:rFonts w:eastAsia="MS Mincho"/>
                <w:b/>
                <w:szCs w:val="20"/>
                <w:lang w:eastAsia="ja-JP"/>
              </w:rPr>
            </w:pPr>
            <w:r w:rsidRPr="00AF2133">
              <w:rPr>
                <w:rFonts w:eastAsia="MS Mincho"/>
                <w:szCs w:val="20"/>
                <w:highlight w:val="green"/>
                <w:lang w:eastAsia="ja-JP"/>
              </w:rPr>
              <w:t>Agreements</w:t>
            </w:r>
            <w:r w:rsidRPr="00AF2133">
              <w:rPr>
                <w:rFonts w:eastAsia="MS Mincho"/>
                <w:b/>
                <w:szCs w:val="20"/>
                <w:lang w:eastAsia="ja-JP"/>
              </w:rPr>
              <w:t>:</w:t>
            </w:r>
          </w:p>
          <w:p w:rsidR="00B2560E" w:rsidRPr="00AF2133" w:rsidRDefault="00B2560E" w:rsidP="00B2560E">
            <w:pPr>
              <w:numPr>
                <w:ilvl w:val="0"/>
                <w:numId w:val="6"/>
              </w:numPr>
              <w:rPr>
                <w:rFonts w:eastAsia="MS Mincho"/>
                <w:szCs w:val="20"/>
                <w:lang w:eastAsia="ja-JP"/>
              </w:rPr>
            </w:pPr>
            <w:r w:rsidRPr="00AF2133">
              <w:rPr>
                <w:rFonts w:eastAsia="MS Mincho"/>
                <w:szCs w:val="20"/>
                <w:lang w:eastAsia="ja-JP"/>
              </w:rPr>
              <w:t>Aim for low-overhead indication for spatial QCL assumption to assist UE-side beamforming/receiving</w:t>
            </w:r>
          </w:p>
          <w:p w:rsidR="00B2560E" w:rsidRPr="00AF2133" w:rsidRDefault="00B2560E" w:rsidP="00B2560E">
            <w:pPr>
              <w:numPr>
                <w:ilvl w:val="1"/>
                <w:numId w:val="6"/>
              </w:numPr>
              <w:rPr>
                <w:rFonts w:eastAsia="MS Mincho"/>
                <w:szCs w:val="20"/>
                <w:lang w:eastAsia="ja-JP"/>
              </w:rPr>
            </w:pPr>
            <w:r w:rsidRPr="00AF2133">
              <w:rPr>
                <w:rFonts w:eastAsia="MS Mincho"/>
                <w:szCs w:val="20"/>
                <w:lang w:eastAsia="ja-JP"/>
              </w:rPr>
              <w:t>FFS details (e.g., tag-based where the tag refers to previous CSI-RS resources, BPL-based, referring to previous measurement reports, indication one resource (set) out of multiple resource (set)s configured by RRC, CSI-RS resource/port index based, etc.)</w:t>
            </w:r>
          </w:p>
          <w:p w:rsidR="00AD72C1" w:rsidRDefault="00AD72C1" w:rsidP="002C0381">
            <w:pPr>
              <w:rPr>
                <w:rFonts w:eastAsia="宋体"/>
                <w:lang w:eastAsia="zh-CN"/>
              </w:rPr>
            </w:pPr>
          </w:p>
          <w:p w:rsidR="00263B5A" w:rsidRPr="0087043D" w:rsidRDefault="00263B5A" w:rsidP="00263B5A">
            <w:pPr>
              <w:rPr>
                <w:rFonts w:eastAsia="MS Mincho"/>
                <w:bCs/>
                <w:szCs w:val="20"/>
                <w:lang w:eastAsia="ja-JP"/>
              </w:rPr>
            </w:pPr>
            <w:r w:rsidRPr="0087043D">
              <w:rPr>
                <w:rFonts w:eastAsia="MS Mincho"/>
                <w:bCs/>
                <w:szCs w:val="20"/>
                <w:highlight w:val="green"/>
                <w:lang w:eastAsia="ja-JP"/>
              </w:rPr>
              <w:t>Agreements</w:t>
            </w:r>
            <w:r w:rsidRPr="0087043D">
              <w:rPr>
                <w:rFonts w:eastAsia="MS Mincho"/>
                <w:bCs/>
                <w:szCs w:val="20"/>
                <w:lang w:eastAsia="ja-JP"/>
              </w:rPr>
              <w:t>:</w:t>
            </w:r>
          </w:p>
          <w:p w:rsidR="00263B5A" w:rsidRPr="0087043D" w:rsidRDefault="00263B5A" w:rsidP="00263B5A">
            <w:pPr>
              <w:numPr>
                <w:ilvl w:val="0"/>
                <w:numId w:val="25"/>
              </w:numPr>
              <w:rPr>
                <w:rFonts w:eastAsia="MS Mincho"/>
                <w:szCs w:val="20"/>
                <w:lang w:eastAsia="ja-JP"/>
              </w:rPr>
            </w:pPr>
            <w:r w:rsidRPr="0087043D">
              <w:rPr>
                <w:rFonts w:eastAsia="MS Mincho"/>
                <w:szCs w:val="20"/>
                <w:lang w:eastAsia="ja-JP"/>
              </w:rPr>
              <w:t>For reception of DL data channel, study further at least the following:</w:t>
            </w:r>
          </w:p>
          <w:p w:rsidR="00263B5A" w:rsidRPr="0087043D" w:rsidRDefault="00263B5A" w:rsidP="00263B5A">
            <w:pPr>
              <w:numPr>
                <w:ilvl w:val="1"/>
                <w:numId w:val="25"/>
              </w:numPr>
              <w:rPr>
                <w:rFonts w:eastAsia="MS Mincho"/>
                <w:szCs w:val="20"/>
                <w:lang w:eastAsia="ja-JP"/>
              </w:rPr>
            </w:pPr>
            <w:r w:rsidRPr="0087043D">
              <w:rPr>
                <w:rFonts w:eastAsia="MS Mincho"/>
                <w:szCs w:val="20"/>
                <w:lang w:eastAsia="ja-JP"/>
              </w:rPr>
              <w:t>Whether or not have an effective window of spatial QCL assumption</w:t>
            </w:r>
          </w:p>
          <w:p w:rsidR="00263B5A" w:rsidRPr="0087043D" w:rsidRDefault="00263B5A" w:rsidP="00263B5A">
            <w:pPr>
              <w:numPr>
                <w:ilvl w:val="1"/>
                <w:numId w:val="25"/>
              </w:numPr>
              <w:rPr>
                <w:rFonts w:eastAsia="MS Mincho"/>
                <w:szCs w:val="20"/>
                <w:lang w:eastAsia="ja-JP"/>
              </w:rPr>
            </w:pPr>
            <w:r w:rsidRPr="0087043D">
              <w:rPr>
                <w:rFonts w:eastAsia="MS Mincho"/>
                <w:szCs w:val="20"/>
                <w:lang w:eastAsia="ja-JP"/>
              </w:rPr>
              <w:t xml:space="preserve">Interaction between higher layer signaling (if supported) and DCI indication </w:t>
            </w:r>
          </w:p>
          <w:p w:rsidR="00263B5A" w:rsidRPr="0087043D" w:rsidRDefault="00263B5A" w:rsidP="00263B5A">
            <w:pPr>
              <w:numPr>
                <w:ilvl w:val="2"/>
                <w:numId w:val="25"/>
              </w:numPr>
              <w:rPr>
                <w:rFonts w:eastAsia="MS Mincho"/>
                <w:szCs w:val="20"/>
                <w:lang w:eastAsia="ja-JP"/>
              </w:rPr>
            </w:pPr>
            <w:r w:rsidRPr="0087043D">
              <w:rPr>
                <w:rFonts w:eastAsia="MS Mincho"/>
                <w:szCs w:val="20"/>
                <w:lang w:eastAsia="ja-JP"/>
              </w:rPr>
              <w:t xml:space="preserve"> FFS the signaling details for higher layer and DCI based approaches (e.g., the corresponding information field in DCI, etc.)</w:t>
            </w:r>
          </w:p>
          <w:p w:rsidR="00263B5A" w:rsidRPr="0087043D" w:rsidRDefault="00263B5A" w:rsidP="00263B5A">
            <w:pPr>
              <w:numPr>
                <w:ilvl w:val="1"/>
                <w:numId w:val="25"/>
              </w:numPr>
              <w:rPr>
                <w:rFonts w:eastAsia="MS Mincho"/>
                <w:szCs w:val="20"/>
                <w:lang w:eastAsia="ja-JP"/>
              </w:rPr>
            </w:pPr>
            <w:r w:rsidRPr="0087043D">
              <w:rPr>
                <w:rFonts w:eastAsia="MS Mincho"/>
                <w:szCs w:val="20"/>
                <w:lang w:eastAsia="ja-JP"/>
              </w:rPr>
              <w:t>Interaction between beam management and PDSCH transmission</w:t>
            </w:r>
          </w:p>
          <w:p w:rsidR="00263B5A" w:rsidRPr="0087043D" w:rsidRDefault="00263B5A" w:rsidP="00263B5A">
            <w:pPr>
              <w:numPr>
                <w:ilvl w:val="1"/>
                <w:numId w:val="25"/>
              </w:numPr>
              <w:rPr>
                <w:rFonts w:eastAsia="MS Mincho"/>
                <w:szCs w:val="20"/>
                <w:lang w:eastAsia="ja-JP"/>
              </w:rPr>
            </w:pPr>
            <w:r w:rsidRPr="0087043D">
              <w:rPr>
                <w:rFonts w:eastAsia="MS Mincho"/>
                <w:szCs w:val="20"/>
                <w:lang w:eastAsia="ja-JP"/>
              </w:rPr>
              <w:t>Whether or not to have a default behavior (e.g., due to DCI miss detection), and if so the default behavior</w:t>
            </w:r>
          </w:p>
          <w:p w:rsidR="00263B5A" w:rsidRPr="0087043D" w:rsidRDefault="00263B5A" w:rsidP="00263B5A">
            <w:pPr>
              <w:numPr>
                <w:ilvl w:val="1"/>
                <w:numId w:val="25"/>
              </w:numPr>
              <w:rPr>
                <w:rFonts w:eastAsia="MS Mincho"/>
                <w:szCs w:val="20"/>
                <w:lang w:eastAsia="ja-JP"/>
              </w:rPr>
            </w:pPr>
            <w:r w:rsidRPr="0087043D">
              <w:rPr>
                <w:rFonts w:eastAsia="MS Mincho"/>
                <w:szCs w:val="20"/>
                <w:lang w:eastAsia="ja-JP"/>
              </w:rPr>
              <w:t>Beam switching time, DCI decoding time, etc.</w:t>
            </w:r>
          </w:p>
          <w:p w:rsidR="00263B5A" w:rsidRPr="00263B5A" w:rsidRDefault="00263B5A" w:rsidP="002C0381">
            <w:pPr>
              <w:rPr>
                <w:rFonts w:eastAsia="宋体"/>
                <w:lang w:eastAsia="zh-CN"/>
              </w:rPr>
            </w:pPr>
          </w:p>
          <w:p w:rsidR="00B2560E" w:rsidRPr="00283738" w:rsidRDefault="00B2560E" w:rsidP="00B2560E">
            <w:pPr>
              <w:rPr>
                <w:rFonts w:eastAsia="MS Mincho"/>
              </w:rPr>
            </w:pPr>
            <w:r w:rsidRPr="00283738">
              <w:rPr>
                <w:rFonts w:eastAsia="MS Mincho"/>
                <w:highlight w:val="green"/>
              </w:rPr>
              <w:t>Agreements:</w:t>
            </w:r>
          </w:p>
          <w:p w:rsidR="00B2560E" w:rsidRPr="00665D71" w:rsidRDefault="00B2560E" w:rsidP="00B2560E">
            <w:pPr>
              <w:numPr>
                <w:ilvl w:val="0"/>
                <w:numId w:val="23"/>
              </w:numPr>
              <w:rPr>
                <w:rFonts w:eastAsia="MS Mincho"/>
              </w:rPr>
            </w:pPr>
            <w:r w:rsidRPr="00665D71">
              <w:rPr>
                <w:rFonts w:eastAsia="MS Mincho"/>
              </w:rPr>
              <w:t>For reception of DL control channel, support</w:t>
            </w:r>
            <w:r w:rsidRPr="00665D71">
              <w:rPr>
                <w:rFonts w:eastAsia="MS Mincho" w:hint="eastAsia"/>
              </w:rPr>
              <w:t xml:space="preserve"> </w:t>
            </w:r>
            <w:r w:rsidRPr="00665D71">
              <w:rPr>
                <w:rFonts w:eastAsia="MS Mincho"/>
              </w:rPr>
              <w:t xml:space="preserve">indication of spatial QCL assumption between an </w:t>
            </w:r>
            <w:r w:rsidRPr="00665D71">
              <w:rPr>
                <w:rFonts w:eastAsia="MS Mincho" w:hint="eastAsia"/>
              </w:rPr>
              <w:t xml:space="preserve">DL </w:t>
            </w:r>
            <w:r w:rsidRPr="00665D71">
              <w:rPr>
                <w:rFonts w:eastAsia="MS Mincho"/>
              </w:rPr>
              <w:t xml:space="preserve">RS antenna port(s), and </w:t>
            </w:r>
            <w:r w:rsidRPr="00665D71">
              <w:rPr>
                <w:rFonts w:eastAsia="MS Mincho" w:hint="eastAsia"/>
              </w:rPr>
              <w:t xml:space="preserve">DL </w:t>
            </w:r>
            <w:r w:rsidRPr="00665D71">
              <w:rPr>
                <w:rFonts w:eastAsia="MS Mincho"/>
              </w:rPr>
              <w:t xml:space="preserve">RS antenna port(s) </w:t>
            </w:r>
            <w:r w:rsidRPr="00665D71">
              <w:rPr>
                <w:rFonts w:eastAsia="MS Mincho" w:hint="eastAsia"/>
              </w:rPr>
              <w:t xml:space="preserve">for </w:t>
            </w:r>
            <w:r w:rsidRPr="00665D71">
              <w:rPr>
                <w:rFonts w:eastAsia="MS Mincho"/>
              </w:rPr>
              <w:t>demodulation</w:t>
            </w:r>
            <w:r w:rsidRPr="00665D71">
              <w:rPr>
                <w:rFonts w:eastAsia="MS Mincho" w:hint="eastAsia"/>
              </w:rPr>
              <w:t xml:space="preserve"> </w:t>
            </w:r>
            <w:r w:rsidRPr="00665D71">
              <w:rPr>
                <w:rFonts w:eastAsia="MS Mincho"/>
              </w:rPr>
              <w:t xml:space="preserve">of DL control channel </w:t>
            </w:r>
          </w:p>
          <w:p w:rsidR="00B2560E" w:rsidRPr="00665D71" w:rsidRDefault="00B2560E" w:rsidP="00B2560E">
            <w:pPr>
              <w:numPr>
                <w:ilvl w:val="1"/>
                <w:numId w:val="23"/>
              </w:numPr>
              <w:rPr>
                <w:rFonts w:eastAsia="MS Mincho"/>
              </w:rPr>
            </w:pPr>
            <w:r w:rsidRPr="00665D71">
              <w:rPr>
                <w:rFonts w:eastAsia="MS Mincho"/>
              </w:rPr>
              <w:t xml:space="preserve">FFS: </w:t>
            </w:r>
            <w:r w:rsidRPr="00665D71">
              <w:rPr>
                <w:rFonts w:eastAsia="MS Mincho" w:hint="eastAsia"/>
              </w:rPr>
              <w:t xml:space="preserve">signaling method </w:t>
            </w:r>
          </w:p>
          <w:p w:rsidR="00B2560E" w:rsidRPr="00665D71" w:rsidRDefault="00B2560E" w:rsidP="00B2560E">
            <w:pPr>
              <w:numPr>
                <w:ilvl w:val="1"/>
                <w:numId w:val="23"/>
              </w:numPr>
              <w:rPr>
                <w:rFonts w:eastAsia="MS Mincho"/>
              </w:rPr>
            </w:pPr>
            <w:r w:rsidRPr="00665D71">
              <w:rPr>
                <w:rFonts w:eastAsia="MS Mincho" w:hint="eastAsia"/>
              </w:rPr>
              <w:t>Note: Indication may not be needed for some cases:</w:t>
            </w:r>
          </w:p>
          <w:p w:rsidR="00B2560E" w:rsidRPr="00665D71" w:rsidRDefault="00B2560E" w:rsidP="00B2560E">
            <w:pPr>
              <w:numPr>
                <w:ilvl w:val="0"/>
                <w:numId w:val="24"/>
              </w:numPr>
              <w:rPr>
                <w:rFonts w:eastAsia="MS Mincho"/>
              </w:rPr>
            </w:pPr>
            <w:r w:rsidRPr="00665D71">
              <w:rPr>
                <w:rFonts w:eastAsia="MS Mincho"/>
              </w:rPr>
              <w:t xml:space="preserve">For reception of DL data channel, support indication of spatial QCL assumption between </w:t>
            </w:r>
            <w:r w:rsidRPr="00665D71">
              <w:rPr>
                <w:rFonts w:eastAsia="MS Mincho" w:hint="eastAsia"/>
              </w:rPr>
              <w:t xml:space="preserve">DL </w:t>
            </w:r>
            <w:r w:rsidRPr="00665D71">
              <w:rPr>
                <w:rFonts w:eastAsia="MS Mincho"/>
              </w:rPr>
              <w:t xml:space="preserve">RS antenna port(s) and DMRS antenna port(s) of DL data channel </w:t>
            </w:r>
          </w:p>
          <w:p w:rsidR="00B2560E" w:rsidRPr="00665D71" w:rsidRDefault="00B2560E" w:rsidP="00B2560E">
            <w:pPr>
              <w:numPr>
                <w:ilvl w:val="1"/>
                <w:numId w:val="24"/>
              </w:numPr>
              <w:rPr>
                <w:rFonts w:eastAsia="MS Mincho"/>
              </w:rPr>
            </w:pPr>
            <w:r w:rsidRPr="00665D71">
              <w:rPr>
                <w:rFonts w:eastAsia="MS Mincho" w:hint="eastAsia"/>
              </w:rPr>
              <w:t>FFS: which DL RS(s) to use for this purpose</w:t>
            </w:r>
          </w:p>
          <w:p w:rsidR="00B2560E" w:rsidRPr="00665D71" w:rsidRDefault="00B2560E" w:rsidP="00B2560E">
            <w:pPr>
              <w:numPr>
                <w:ilvl w:val="1"/>
                <w:numId w:val="24"/>
              </w:numPr>
              <w:rPr>
                <w:rFonts w:eastAsia="MS Mincho"/>
              </w:rPr>
            </w:pPr>
            <w:r w:rsidRPr="00665D71">
              <w:rPr>
                <w:rFonts w:eastAsia="MS Mincho"/>
              </w:rPr>
              <w:t>Different set of DMRS antenna port(s) for the DL data channel can be indicated as QCL with different set of RS antenna port(s)</w:t>
            </w:r>
          </w:p>
          <w:p w:rsidR="00B2560E" w:rsidRPr="00665D71" w:rsidRDefault="00B2560E" w:rsidP="00B2560E">
            <w:pPr>
              <w:numPr>
                <w:ilvl w:val="1"/>
                <w:numId w:val="24"/>
              </w:numPr>
              <w:rPr>
                <w:rFonts w:eastAsia="MS Mincho"/>
              </w:rPr>
            </w:pPr>
            <w:r w:rsidRPr="00665D71">
              <w:rPr>
                <w:rFonts w:eastAsia="MS Mincho"/>
              </w:rPr>
              <w:t>Option 1: Information indicating the RS antenna port(s) is indicated via DCI</w:t>
            </w:r>
          </w:p>
          <w:p w:rsidR="00B2560E" w:rsidRPr="00665D71" w:rsidRDefault="00B2560E" w:rsidP="00B2560E">
            <w:pPr>
              <w:numPr>
                <w:ilvl w:val="2"/>
                <w:numId w:val="24"/>
              </w:numPr>
              <w:rPr>
                <w:rFonts w:eastAsia="MS Mincho"/>
              </w:rPr>
            </w:pPr>
            <w:r w:rsidRPr="00665D71">
              <w:rPr>
                <w:rFonts w:eastAsia="MS Mincho"/>
              </w:rPr>
              <w:t>FFS: whether the information indicating the RS antenna port(s) will be assumed only for the scheduled “PDSCH” or until the next indication</w:t>
            </w:r>
          </w:p>
          <w:p w:rsidR="00B2560E" w:rsidRPr="00665D71" w:rsidRDefault="00B2560E" w:rsidP="00B2560E">
            <w:pPr>
              <w:numPr>
                <w:ilvl w:val="1"/>
                <w:numId w:val="24"/>
              </w:numPr>
              <w:rPr>
                <w:rFonts w:eastAsia="MS Mincho"/>
              </w:rPr>
            </w:pPr>
            <w:r w:rsidRPr="00665D71">
              <w:rPr>
                <w:rFonts w:eastAsia="MS Mincho"/>
              </w:rPr>
              <w:t>Option 2: Information indicating the RS antenna port(s) is indicated via MAC-CE, and will be assumed until the next indication</w:t>
            </w:r>
          </w:p>
          <w:p w:rsidR="00B2560E" w:rsidRPr="00665D71" w:rsidRDefault="00B2560E" w:rsidP="00B2560E">
            <w:pPr>
              <w:numPr>
                <w:ilvl w:val="1"/>
                <w:numId w:val="24"/>
              </w:numPr>
              <w:rPr>
                <w:rFonts w:eastAsia="MS Mincho"/>
              </w:rPr>
            </w:pPr>
            <w:r w:rsidRPr="00665D71">
              <w:rPr>
                <w:rFonts w:eastAsia="MS Mincho" w:hint="eastAsia"/>
              </w:rPr>
              <w:t xml:space="preserve">Option 3: </w:t>
            </w:r>
            <w:r w:rsidRPr="00665D71">
              <w:rPr>
                <w:rFonts w:eastAsia="MS Mincho"/>
              </w:rPr>
              <w:t xml:space="preserve">Information indicating the RS antenna port(s) is indicated via </w:t>
            </w:r>
            <w:r w:rsidRPr="00665D71">
              <w:rPr>
                <w:rFonts w:eastAsia="MS Mincho" w:hint="eastAsia"/>
              </w:rPr>
              <w:t>a combination of MAC CE and DCI</w:t>
            </w:r>
          </w:p>
          <w:p w:rsidR="00B2560E" w:rsidRPr="00665D71" w:rsidRDefault="00B2560E" w:rsidP="00B2560E">
            <w:pPr>
              <w:numPr>
                <w:ilvl w:val="1"/>
                <w:numId w:val="24"/>
              </w:numPr>
              <w:rPr>
                <w:rFonts w:eastAsia="MS Mincho"/>
              </w:rPr>
            </w:pPr>
            <w:r w:rsidRPr="00665D71">
              <w:rPr>
                <w:rFonts w:eastAsia="MS Mincho"/>
              </w:rPr>
              <w:t>At least one option is supported</w:t>
            </w:r>
          </w:p>
          <w:p w:rsidR="00B2560E" w:rsidRPr="00665D71" w:rsidRDefault="00B2560E" w:rsidP="00B2560E">
            <w:pPr>
              <w:numPr>
                <w:ilvl w:val="2"/>
                <w:numId w:val="24"/>
              </w:numPr>
              <w:rPr>
                <w:rFonts w:eastAsia="MS Mincho"/>
              </w:rPr>
            </w:pPr>
            <w:r w:rsidRPr="00665D71">
              <w:rPr>
                <w:rFonts w:eastAsia="MS Mincho"/>
              </w:rPr>
              <w:t>FFS: whether to support either or both options</w:t>
            </w:r>
          </w:p>
          <w:p w:rsidR="0012286F" w:rsidRPr="0012286F" w:rsidRDefault="00B2560E" w:rsidP="00B2560E">
            <w:pPr>
              <w:numPr>
                <w:ilvl w:val="1"/>
                <w:numId w:val="24"/>
              </w:numPr>
              <w:rPr>
                <w:rFonts w:eastAsia="MS Mincho"/>
              </w:rPr>
            </w:pPr>
            <w:r w:rsidRPr="00665D71">
              <w:rPr>
                <w:rFonts w:eastAsia="MS Mincho"/>
              </w:rPr>
              <w:t xml:space="preserve">FFS: whether the information indicating the RS antenna port(s) for DMRS ports for DL </w:t>
            </w:r>
            <w:r w:rsidRPr="00665D71">
              <w:rPr>
                <w:rFonts w:eastAsia="MS Mincho"/>
              </w:rPr>
              <w:lastRenderedPageBreak/>
              <w:t>control channel also applies to DMRS ports for DL data channel</w:t>
            </w:r>
          </w:p>
          <w:p w:rsidR="00B2560E" w:rsidRPr="0012286F" w:rsidRDefault="00B2560E" w:rsidP="00B2560E">
            <w:pPr>
              <w:numPr>
                <w:ilvl w:val="1"/>
                <w:numId w:val="24"/>
              </w:numPr>
              <w:rPr>
                <w:rFonts w:eastAsia="MS Mincho"/>
              </w:rPr>
            </w:pPr>
            <w:r w:rsidRPr="0012286F">
              <w:rPr>
                <w:rFonts w:eastAsia="MS Mincho" w:hint="eastAsia"/>
              </w:rPr>
              <w:t>Note: Indication may not be needed for some cases</w:t>
            </w:r>
          </w:p>
          <w:p w:rsidR="00B2560E" w:rsidRPr="00B2560E" w:rsidRDefault="00B2560E" w:rsidP="002C0381">
            <w:pPr>
              <w:rPr>
                <w:rFonts w:eastAsia="宋体"/>
                <w:lang w:eastAsia="zh-CN"/>
              </w:rPr>
            </w:pPr>
          </w:p>
        </w:tc>
      </w:tr>
    </w:tbl>
    <w:p w:rsidR="00F83DAB" w:rsidRDefault="00F83DAB" w:rsidP="006D73EA">
      <w:pPr>
        <w:pStyle w:val="a0"/>
        <w:rPr>
          <w:rFonts w:eastAsia="宋体"/>
          <w:lang w:eastAsia="zh-CN"/>
        </w:rPr>
      </w:pPr>
    </w:p>
    <w:p w:rsidR="00F66523" w:rsidRPr="008A3176" w:rsidRDefault="005B6E35" w:rsidP="006D73EA">
      <w:pPr>
        <w:pStyle w:val="a0"/>
        <w:rPr>
          <w:rFonts w:eastAsia="宋体"/>
          <w:lang w:eastAsia="zh-CN"/>
        </w:rPr>
      </w:pPr>
      <w:r>
        <w:rPr>
          <w:rFonts w:eastAsia="宋体" w:hint="eastAsia"/>
          <w:lang w:eastAsia="zh-CN"/>
        </w:rPr>
        <w:t xml:space="preserve">Based </w:t>
      </w:r>
      <w:r w:rsidR="006D73EA">
        <w:rPr>
          <w:rFonts w:eastAsia="宋体" w:hint="eastAsia"/>
          <w:lang w:eastAsia="zh-CN"/>
        </w:rPr>
        <w:t xml:space="preserve">on </w:t>
      </w:r>
      <w:r>
        <w:rPr>
          <w:rFonts w:eastAsia="宋体"/>
          <w:lang w:eastAsia="zh-CN"/>
        </w:rPr>
        <w:t>the above</w:t>
      </w:r>
      <w:r>
        <w:rPr>
          <w:rFonts w:eastAsia="宋体" w:hint="eastAsia"/>
          <w:lang w:eastAsia="zh-CN"/>
        </w:rPr>
        <w:t xml:space="preserve"> agreements, </w:t>
      </w:r>
      <w:r w:rsidR="006D73EA">
        <w:rPr>
          <w:rFonts w:eastAsia="宋体" w:hint="eastAsia"/>
          <w:lang w:eastAsia="zh-CN"/>
        </w:rPr>
        <w:t xml:space="preserve">we </w:t>
      </w:r>
      <w:r w:rsidR="00740203">
        <w:rPr>
          <w:rFonts w:eastAsia="宋体" w:hint="eastAsia"/>
          <w:lang w:eastAsia="zh-CN"/>
        </w:rPr>
        <w:t xml:space="preserve">will further discuss </w:t>
      </w:r>
      <w:r w:rsidR="00F83DAB">
        <w:rPr>
          <w:rFonts w:eastAsia="宋体" w:hint="eastAsia"/>
          <w:lang w:eastAsia="zh-CN"/>
        </w:rPr>
        <w:t xml:space="preserve">the design of </w:t>
      </w:r>
      <w:r w:rsidR="00740203">
        <w:rPr>
          <w:rFonts w:eastAsia="宋体" w:hint="eastAsia"/>
          <w:lang w:eastAsia="zh-CN"/>
        </w:rPr>
        <w:t>beam indication for PDCCH and PDSCH</w:t>
      </w:r>
      <w:r w:rsidR="00F83DAB">
        <w:rPr>
          <w:rFonts w:eastAsia="宋体" w:hint="eastAsia"/>
          <w:lang w:eastAsia="zh-CN"/>
        </w:rPr>
        <w:t>,</w:t>
      </w:r>
      <w:r w:rsidR="00740203">
        <w:rPr>
          <w:rFonts w:eastAsia="宋体" w:hint="eastAsia"/>
          <w:lang w:eastAsia="zh-CN"/>
        </w:rPr>
        <w:t xml:space="preserve"> respectively.</w:t>
      </w:r>
      <w:r>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8F1C8C" w:rsidRPr="009D14FF" w:rsidRDefault="002B7AD7" w:rsidP="0046033F">
      <w:pPr>
        <w:pStyle w:val="2"/>
        <w:rPr>
          <w:rFonts w:eastAsia="宋体"/>
          <w:lang w:eastAsia="zh-CN"/>
        </w:rPr>
      </w:pPr>
      <w:r>
        <w:rPr>
          <w:rFonts w:eastAsia="宋体" w:hint="eastAsia"/>
          <w:lang w:eastAsia="zh-CN"/>
        </w:rPr>
        <w:t>Beam Indication for PDCCH</w:t>
      </w:r>
    </w:p>
    <w:p w:rsidR="0082512D" w:rsidRDefault="00712D4F" w:rsidP="006208E2">
      <w:pPr>
        <w:pStyle w:val="a0"/>
        <w:rPr>
          <w:rFonts w:eastAsiaTheme="minorEastAsia"/>
          <w:szCs w:val="20"/>
          <w:lang w:eastAsia="zh-CN"/>
        </w:rPr>
      </w:pPr>
      <w:r>
        <w:rPr>
          <w:rFonts w:eastAsia="宋体" w:hint="eastAsia"/>
          <w:lang w:eastAsia="zh-CN"/>
        </w:rPr>
        <w:t>In order to exploit the maximum potential performance</w:t>
      </w:r>
      <w:r w:rsidR="00E8671D">
        <w:rPr>
          <w:rFonts w:eastAsia="宋体"/>
          <w:lang w:eastAsia="zh-CN"/>
        </w:rPr>
        <w:t>, different</w:t>
      </w:r>
      <w:r w:rsidR="00E8671D">
        <w:rPr>
          <w:rFonts w:eastAsia="宋体" w:hint="eastAsia"/>
          <w:lang w:eastAsia="zh-CN"/>
        </w:rPr>
        <w:t xml:space="preserve"> </w:t>
      </w:r>
      <w:r>
        <w:rPr>
          <w:rFonts w:eastAsia="宋体" w:hint="eastAsia"/>
          <w:lang w:eastAsia="zh-CN"/>
        </w:rPr>
        <w:t xml:space="preserve">beams can </w:t>
      </w:r>
      <w:r w:rsidR="00E8671D">
        <w:rPr>
          <w:rFonts w:eastAsia="宋体"/>
          <w:lang w:eastAsia="zh-CN"/>
        </w:rPr>
        <w:t>be used</w:t>
      </w:r>
      <w:r w:rsidR="00E8671D">
        <w:rPr>
          <w:rFonts w:eastAsia="宋体" w:hint="eastAsia"/>
          <w:lang w:eastAsia="zh-CN"/>
        </w:rPr>
        <w:t xml:space="preserve"> for different UEs and </w:t>
      </w:r>
      <w:r w:rsidR="00294FB4" w:rsidRPr="00665DCD">
        <w:rPr>
          <w:rFonts w:hint="eastAsia"/>
          <w:lang w:eastAsia="ja-JP"/>
        </w:rPr>
        <w:t xml:space="preserve">UE-specifically </w:t>
      </w:r>
      <w:r>
        <w:rPr>
          <w:rFonts w:eastAsiaTheme="minorEastAsia" w:hint="eastAsia"/>
          <w:lang w:eastAsia="zh-CN"/>
        </w:rPr>
        <w:t xml:space="preserve">beam indication </w:t>
      </w:r>
      <w:r w:rsidR="00E8671D">
        <w:rPr>
          <w:rFonts w:eastAsiaTheme="minorEastAsia" w:hint="eastAsia"/>
          <w:lang w:eastAsia="zh-CN"/>
        </w:rPr>
        <w:t xml:space="preserve">will be </w:t>
      </w:r>
      <w:r w:rsidR="00E8671D">
        <w:rPr>
          <w:rFonts w:eastAsiaTheme="minorEastAsia"/>
          <w:lang w:eastAsia="zh-CN"/>
        </w:rPr>
        <w:t>beneficial</w:t>
      </w:r>
      <w:r>
        <w:rPr>
          <w:rFonts w:eastAsiaTheme="minorEastAsia" w:hint="eastAsia"/>
          <w:lang w:eastAsia="zh-CN"/>
        </w:rPr>
        <w:t>.</w:t>
      </w:r>
      <w:r w:rsidR="00627E3E">
        <w:rPr>
          <w:rFonts w:eastAsiaTheme="minorEastAsia" w:hint="eastAsia"/>
          <w:lang w:eastAsia="zh-CN"/>
        </w:rPr>
        <w:t xml:space="preserve"> To indicate the beam</w:t>
      </w:r>
      <w:r w:rsidR="00627E3E">
        <w:rPr>
          <w:rFonts w:eastAsiaTheme="minorEastAsia"/>
          <w:lang w:eastAsia="zh-CN"/>
        </w:rPr>
        <w:t>, spatial</w:t>
      </w:r>
      <w:r w:rsidR="00E8671D" w:rsidRPr="00AF2133">
        <w:rPr>
          <w:szCs w:val="20"/>
          <w:lang w:eastAsia="ja-JP"/>
        </w:rPr>
        <w:t xml:space="preserve"> QCL assumption</w:t>
      </w:r>
      <w:r w:rsidR="00917283">
        <w:rPr>
          <w:rFonts w:eastAsiaTheme="minorEastAsia" w:hint="eastAsia"/>
          <w:szCs w:val="20"/>
          <w:lang w:eastAsia="zh-CN"/>
        </w:rPr>
        <w:t xml:space="preserve"> is </w:t>
      </w:r>
      <w:r w:rsidR="00627E3E">
        <w:rPr>
          <w:rFonts w:eastAsiaTheme="minorEastAsia" w:hint="eastAsia"/>
          <w:szCs w:val="20"/>
          <w:lang w:eastAsia="zh-CN"/>
        </w:rPr>
        <w:t xml:space="preserve">introduced in NR. </w:t>
      </w:r>
      <w:r w:rsidR="00917283">
        <w:rPr>
          <w:rFonts w:eastAsiaTheme="minorEastAsia" w:hint="eastAsia"/>
          <w:szCs w:val="20"/>
          <w:lang w:eastAsia="zh-CN"/>
        </w:rPr>
        <w:t xml:space="preserve">It has </w:t>
      </w:r>
      <w:r w:rsidR="00627E3E">
        <w:rPr>
          <w:rFonts w:eastAsiaTheme="minorEastAsia" w:hint="eastAsia"/>
          <w:szCs w:val="20"/>
          <w:lang w:eastAsia="zh-CN"/>
        </w:rPr>
        <w:t xml:space="preserve">also </w:t>
      </w:r>
      <w:r w:rsidR="00917283">
        <w:rPr>
          <w:rFonts w:eastAsiaTheme="minorEastAsia" w:hint="eastAsia"/>
          <w:szCs w:val="20"/>
          <w:lang w:eastAsia="zh-CN"/>
        </w:rPr>
        <w:t xml:space="preserve">been agreed to use RRC and MAC CE </w:t>
      </w:r>
      <w:r w:rsidR="00D90C87">
        <w:rPr>
          <w:rFonts w:eastAsiaTheme="minorEastAsia" w:hint="eastAsia"/>
          <w:szCs w:val="20"/>
          <w:lang w:eastAsia="zh-CN"/>
        </w:rPr>
        <w:t xml:space="preserve">signaling </w:t>
      </w:r>
      <w:r w:rsidR="00917283">
        <w:rPr>
          <w:rFonts w:eastAsiaTheme="minorEastAsia" w:hint="eastAsia"/>
          <w:szCs w:val="20"/>
          <w:lang w:eastAsia="zh-CN"/>
        </w:rPr>
        <w:t xml:space="preserve">to configure the spatial QCL for UE-specific PDCCH. </w:t>
      </w:r>
      <w:r w:rsidR="00D90C87">
        <w:rPr>
          <w:rFonts w:eastAsiaTheme="minorEastAsia" w:hint="eastAsia"/>
          <w:szCs w:val="20"/>
          <w:lang w:eastAsia="zh-CN"/>
        </w:rPr>
        <w:t xml:space="preserve">Meanwhile, there is still a </w:t>
      </w:r>
      <w:r w:rsidR="00917283">
        <w:rPr>
          <w:rFonts w:eastAsiaTheme="minorEastAsia" w:hint="eastAsia"/>
          <w:szCs w:val="20"/>
          <w:lang w:eastAsia="zh-CN"/>
        </w:rPr>
        <w:t xml:space="preserve">remaining issue whether </w:t>
      </w:r>
      <w:r w:rsidR="00B151CB">
        <w:rPr>
          <w:rFonts w:eastAsiaTheme="minorEastAsia" w:hint="eastAsia"/>
          <w:szCs w:val="20"/>
          <w:lang w:eastAsia="zh-CN"/>
        </w:rPr>
        <w:t xml:space="preserve">or not </w:t>
      </w:r>
      <w:r w:rsidR="00917283">
        <w:rPr>
          <w:rFonts w:eastAsiaTheme="minorEastAsia" w:hint="eastAsia"/>
          <w:szCs w:val="20"/>
          <w:lang w:eastAsia="zh-CN"/>
        </w:rPr>
        <w:t xml:space="preserve">NR </w:t>
      </w:r>
      <w:r w:rsidR="0002046F">
        <w:rPr>
          <w:rFonts w:eastAsiaTheme="minorEastAsia"/>
          <w:szCs w:val="20"/>
          <w:lang w:eastAsia="zh-CN"/>
        </w:rPr>
        <w:t>should</w:t>
      </w:r>
      <w:r w:rsidR="0002046F">
        <w:rPr>
          <w:rFonts w:eastAsiaTheme="minorEastAsia" w:hint="eastAsia"/>
          <w:szCs w:val="20"/>
          <w:lang w:eastAsia="zh-CN"/>
        </w:rPr>
        <w:t xml:space="preserve"> </w:t>
      </w:r>
      <w:r w:rsidR="00917283">
        <w:rPr>
          <w:rFonts w:eastAsiaTheme="minorEastAsia" w:hint="eastAsia"/>
          <w:szCs w:val="20"/>
          <w:lang w:eastAsia="zh-CN"/>
        </w:rPr>
        <w:t xml:space="preserve">upport DCI to configure QCL for UE-specific PDCCH. </w:t>
      </w:r>
    </w:p>
    <w:p w:rsidR="00917283" w:rsidRDefault="00917283" w:rsidP="006208E2">
      <w:pPr>
        <w:pStyle w:val="a0"/>
        <w:rPr>
          <w:rFonts w:eastAsiaTheme="minorEastAsia"/>
          <w:szCs w:val="20"/>
          <w:lang w:eastAsia="zh-CN"/>
        </w:rPr>
      </w:pPr>
      <w:r>
        <w:rPr>
          <w:rFonts w:eastAsiaTheme="minorEastAsia" w:hint="eastAsia"/>
          <w:szCs w:val="20"/>
          <w:lang w:eastAsia="zh-CN"/>
        </w:rPr>
        <w:t xml:space="preserve">Compared </w:t>
      </w:r>
      <w:r w:rsidR="003F32C3">
        <w:rPr>
          <w:rFonts w:eastAsiaTheme="minorEastAsia" w:hint="eastAsia"/>
          <w:szCs w:val="20"/>
          <w:lang w:eastAsia="zh-CN"/>
        </w:rPr>
        <w:t>with</w:t>
      </w:r>
      <w:r>
        <w:rPr>
          <w:rFonts w:eastAsiaTheme="minorEastAsia" w:hint="eastAsia"/>
          <w:szCs w:val="20"/>
          <w:lang w:eastAsia="zh-CN"/>
        </w:rPr>
        <w:t xml:space="preserve"> PDSCH, PDCCH usually requires better robustness and coverage. To meet these requirements, the beam used for PDCCH is relatively wider than or at least not narrower than the one used for PDSCH. </w:t>
      </w:r>
      <w:r w:rsidR="00197EED">
        <w:rPr>
          <w:rFonts w:eastAsiaTheme="minorEastAsia" w:hint="eastAsia"/>
          <w:szCs w:val="20"/>
          <w:lang w:eastAsia="zh-CN"/>
        </w:rPr>
        <w:t>Thus the best beam</w:t>
      </w:r>
      <w:r w:rsidR="00215BD6">
        <w:rPr>
          <w:rFonts w:eastAsiaTheme="minorEastAsia" w:hint="eastAsia"/>
          <w:szCs w:val="20"/>
          <w:lang w:eastAsia="zh-CN"/>
        </w:rPr>
        <w:t>(s)</w:t>
      </w:r>
      <w:r w:rsidR="00197EED">
        <w:rPr>
          <w:rFonts w:eastAsiaTheme="minorEastAsia" w:hint="eastAsia"/>
          <w:szCs w:val="20"/>
          <w:lang w:eastAsia="zh-CN"/>
        </w:rPr>
        <w:t xml:space="preserve"> used for PDCCH is expected to be relatively stable and not change very quickly. </w:t>
      </w:r>
      <w:r w:rsidR="00215BD6">
        <w:rPr>
          <w:rFonts w:eastAsiaTheme="minorEastAsia" w:hint="eastAsia"/>
          <w:szCs w:val="20"/>
          <w:lang w:eastAsia="zh-CN"/>
        </w:rPr>
        <w:t xml:space="preserve"> Moreover, NR supports multi-beam transmission for PDCCH to enhance the robustness</w:t>
      </w:r>
      <w:r w:rsidR="00BC0940">
        <w:rPr>
          <w:rFonts w:eastAsiaTheme="minorEastAsia" w:hint="eastAsia"/>
          <w:szCs w:val="20"/>
          <w:lang w:eastAsia="zh-CN"/>
        </w:rPr>
        <w:t xml:space="preserve"> of control channel</w:t>
      </w:r>
      <w:r w:rsidR="00215BD6">
        <w:rPr>
          <w:rFonts w:eastAsiaTheme="minorEastAsia" w:hint="eastAsia"/>
          <w:szCs w:val="20"/>
          <w:lang w:eastAsia="zh-CN"/>
        </w:rPr>
        <w:t xml:space="preserve">. </w:t>
      </w:r>
      <w:r w:rsidR="007A6DD9">
        <w:rPr>
          <w:rFonts w:eastAsiaTheme="minorEastAsia" w:hint="eastAsia"/>
          <w:szCs w:val="20"/>
          <w:lang w:eastAsia="zh-CN"/>
        </w:rPr>
        <w:t>As a result, we don</w:t>
      </w:r>
      <w:r w:rsidR="007A6DD9">
        <w:rPr>
          <w:rFonts w:eastAsiaTheme="minorEastAsia"/>
          <w:szCs w:val="20"/>
          <w:lang w:eastAsia="zh-CN"/>
        </w:rPr>
        <w:t>’</w:t>
      </w:r>
      <w:r w:rsidR="007A6DD9">
        <w:rPr>
          <w:rFonts w:eastAsiaTheme="minorEastAsia" w:hint="eastAsia"/>
          <w:szCs w:val="20"/>
          <w:lang w:eastAsia="zh-CN"/>
        </w:rPr>
        <w:t>t see any need to support the dynamic change of the beams for PDCCH.</w:t>
      </w:r>
    </w:p>
    <w:p w:rsidR="007A6DD9" w:rsidRDefault="007A6DD9" w:rsidP="006208E2">
      <w:pPr>
        <w:pStyle w:val="a0"/>
        <w:rPr>
          <w:rFonts w:eastAsiaTheme="minorEastAsia"/>
          <w:lang w:eastAsia="zh-CN"/>
        </w:rPr>
      </w:pPr>
    </w:p>
    <w:p w:rsidR="005E439D" w:rsidRPr="00917283" w:rsidRDefault="005E439D" w:rsidP="006208E2">
      <w:pPr>
        <w:pStyle w:val="a0"/>
        <w:rPr>
          <w:rFonts w:eastAsiaTheme="minorEastAsia"/>
          <w:lang w:eastAsia="zh-CN"/>
        </w:rPr>
      </w:pPr>
      <w:r w:rsidRPr="00E26701">
        <w:rPr>
          <w:rFonts w:eastAsia="宋体" w:hint="eastAsia"/>
          <w:b/>
          <w:i/>
          <w:iCs/>
          <w:szCs w:val="20"/>
          <w:lang w:eastAsia="zh-CN"/>
        </w:rPr>
        <w:t xml:space="preserve">Observation </w:t>
      </w:r>
      <w:r>
        <w:rPr>
          <w:rFonts w:eastAsia="宋体" w:hint="eastAsia"/>
          <w:b/>
          <w:i/>
          <w:iCs/>
          <w:szCs w:val="20"/>
          <w:lang w:eastAsia="zh-CN"/>
        </w:rPr>
        <w:t>1</w:t>
      </w:r>
      <w:r w:rsidRPr="00E26701">
        <w:rPr>
          <w:rFonts w:eastAsia="宋体" w:hint="eastAsia"/>
          <w:b/>
          <w:i/>
          <w:iCs/>
          <w:szCs w:val="20"/>
          <w:lang w:eastAsia="zh-CN"/>
        </w:rPr>
        <w:t xml:space="preserve">: </w:t>
      </w:r>
      <w:r w:rsidR="00463DA0">
        <w:rPr>
          <w:rFonts w:eastAsia="宋体" w:hint="eastAsia"/>
          <w:b/>
          <w:i/>
          <w:iCs/>
          <w:szCs w:val="20"/>
          <w:lang w:eastAsia="zh-CN"/>
        </w:rPr>
        <w:t xml:space="preserve">There </w:t>
      </w:r>
      <w:r w:rsidR="00A413F0">
        <w:rPr>
          <w:rFonts w:eastAsia="宋体" w:hint="eastAsia"/>
          <w:b/>
          <w:i/>
          <w:iCs/>
          <w:szCs w:val="20"/>
          <w:lang w:eastAsia="zh-CN"/>
        </w:rPr>
        <w:t xml:space="preserve">is </w:t>
      </w:r>
      <w:r w:rsidR="00463DA0">
        <w:rPr>
          <w:rFonts w:eastAsia="宋体" w:hint="eastAsia"/>
          <w:b/>
          <w:i/>
          <w:iCs/>
          <w:szCs w:val="20"/>
          <w:lang w:eastAsia="zh-CN"/>
        </w:rPr>
        <w:t xml:space="preserve">no clear </w:t>
      </w:r>
      <w:r w:rsidR="00A413F0">
        <w:rPr>
          <w:rFonts w:eastAsia="宋体" w:hint="eastAsia"/>
          <w:b/>
          <w:i/>
          <w:iCs/>
          <w:szCs w:val="20"/>
          <w:lang w:eastAsia="zh-CN"/>
        </w:rPr>
        <w:t>motivation</w:t>
      </w:r>
      <w:r w:rsidR="00463DA0">
        <w:rPr>
          <w:rFonts w:eastAsia="宋体" w:hint="eastAsia"/>
          <w:b/>
          <w:i/>
          <w:iCs/>
          <w:szCs w:val="20"/>
          <w:lang w:eastAsia="zh-CN"/>
        </w:rPr>
        <w:t xml:space="preserve"> to </w:t>
      </w:r>
      <w:r w:rsidR="00A413F0">
        <w:rPr>
          <w:rFonts w:eastAsia="宋体"/>
          <w:b/>
          <w:i/>
          <w:iCs/>
          <w:szCs w:val="20"/>
          <w:lang w:eastAsia="zh-CN"/>
        </w:rPr>
        <w:t>support dynamic</w:t>
      </w:r>
      <w:r w:rsidR="00463DA0">
        <w:rPr>
          <w:rFonts w:eastAsia="宋体" w:hint="eastAsia"/>
          <w:b/>
          <w:i/>
          <w:iCs/>
          <w:szCs w:val="20"/>
          <w:lang w:eastAsia="zh-CN"/>
        </w:rPr>
        <w:t xml:space="preserve"> </w:t>
      </w:r>
      <w:r w:rsidR="007215B7">
        <w:rPr>
          <w:rFonts w:eastAsia="宋体" w:hint="eastAsia"/>
          <w:b/>
          <w:i/>
          <w:iCs/>
          <w:szCs w:val="20"/>
          <w:lang w:eastAsia="zh-CN"/>
        </w:rPr>
        <w:t xml:space="preserve">beam indication for </w:t>
      </w:r>
      <w:r w:rsidR="00815A56">
        <w:rPr>
          <w:rFonts w:eastAsia="宋体" w:hint="eastAsia"/>
          <w:b/>
          <w:i/>
          <w:iCs/>
          <w:szCs w:val="20"/>
          <w:lang w:eastAsia="zh-CN"/>
        </w:rPr>
        <w:t xml:space="preserve">UE-specific </w:t>
      </w:r>
      <w:r w:rsidR="00A413F0">
        <w:rPr>
          <w:rFonts w:eastAsia="宋体"/>
          <w:b/>
          <w:i/>
          <w:iCs/>
          <w:szCs w:val="20"/>
          <w:lang w:eastAsia="zh-CN"/>
        </w:rPr>
        <w:t>PDCCH.</w:t>
      </w:r>
    </w:p>
    <w:p w:rsidR="00DF65C6" w:rsidRDefault="00DF65C6" w:rsidP="00DF65C6">
      <w:pPr>
        <w:pStyle w:val="a0"/>
        <w:spacing w:after="0"/>
        <w:rPr>
          <w:rFonts w:eastAsia="宋体"/>
          <w:lang w:eastAsia="zh-CN"/>
        </w:rPr>
      </w:pPr>
    </w:p>
    <w:p w:rsidR="00A413F0" w:rsidRDefault="00A413F0" w:rsidP="00DF65C6">
      <w:pPr>
        <w:pStyle w:val="a0"/>
        <w:spacing w:after="0"/>
        <w:rPr>
          <w:rFonts w:eastAsia="宋体"/>
          <w:lang w:eastAsia="zh-CN"/>
        </w:rPr>
      </w:pPr>
      <w:r>
        <w:rPr>
          <w:rFonts w:eastAsia="宋体" w:hint="eastAsia"/>
          <w:lang w:eastAsia="zh-CN"/>
        </w:rPr>
        <w:t xml:space="preserve">As robustness is a key metric for PDCCH design, the </w:t>
      </w:r>
      <w:r>
        <w:rPr>
          <w:rFonts w:eastAsia="宋体"/>
          <w:lang w:eastAsia="zh-CN"/>
        </w:rPr>
        <w:t>dynamic</w:t>
      </w:r>
      <w:r>
        <w:rPr>
          <w:rFonts w:eastAsia="宋体" w:hint="eastAsia"/>
          <w:lang w:eastAsia="zh-CN"/>
        </w:rPr>
        <w:t xml:space="preserve"> </w:t>
      </w:r>
      <w:r>
        <w:rPr>
          <w:rFonts w:eastAsia="宋体"/>
          <w:lang w:eastAsia="zh-CN"/>
        </w:rPr>
        <w:t>signaling</w:t>
      </w:r>
      <w:r>
        <w:rPr>
          <w:rFonts w:eastAsia="宋体" w:hint="eastAsia"/>
          <w:lang w:eastAsia="zh-CN"/>
        </w:rPr>
        <w:t xml:space="preserve"> of beam indication for PDCCH will suffers the problem whether </w:t>
      </w:r>
      <w:r w:rsidR="00B151CB">
        <w:rPr>
          <w:rFonts w:eastAsia="宋体" w:hint="eastAsia"/>
          <w:lang w:eastAsia="zh-CN"/>
        </w:rPr>
        <w:t xml:space="preserve">or not </w:t>
      </w:r>
      <w:r>
        <w:rPr>
          <w:rFonts w:eastAsia="宋体" w:hint="eastAsia"/>
          <w:lang w:eastAsia="zh-CN"/>
        </w:rPr>
        <w:t xml:space="preserve">gNB and UE share the same </w:t>
      </w:r>
      <w:r>
        <w:rPr>
          <w:rFonts w:eastAsia="宋体"/>
          <w:lang w:eastAsia="zh-CN"/>
        </w:rPr>
        <w:t>understanding</w:t>
      </w:r>
      <w:r>
        <w:rPr>
          <w:rFonts w:eastAsia="宋体" w:hint="eastAsia"/>
          <w:lang w:eastAsia="zh-CN"/>
        </w:rPr>
        <w:t xml:space="preserve"> of beam</w:t>
      </w:r>
      <w:r w:rsidR="00B151CB">
        <w:rPr>
          <w:rFonts w:eastAsia="宋体" w:hint="eastAsia"/>
          <w:lang w:eastAsia="zh-CN"/>
        </w:rPr>
        <w:t>(s) used for PDCCH</w:t>
      </w:r>
      <w:r>
        <w:rPr>
          <w:rFonts w:eastAsia="宋体" w:hint="eastAsia"/>
          <w:lang w:eastAsia="zh-CN"/>
        </w:rPr>
        <w:t xml:space="preserve">. </w:t>
      </w:r>
      <w:r w:rsidR="00B151CB">
        <w:rPr>
          <w:rFonts w:eastAsia="宋体" w:hint="eastAsia"/>
          <w:lang w:eastAsia="zh-CN"/>
        </w:rPr>
        <w:t>In order to avoid the mismatch of UE</w:t>
      </w:r>
      <w:r w:rsidR="00B151CB">
        <w:rPr>
          <w:rFonts w:eastAsia="宋体"/>
          <w:lang w:eastAsia="zh-CN"/>
        </w:rPr>
        <w:t>’</w:t>
      </w:r>
      <w:r w:rsidR="00B151CB">
        <w:rPr>
          <w:rFonts w:eastAsia="宋体" w:hint="eastAsia"/>
          <w:lang w:eastAsia="zh-CN"/>
        </w:rPr>
        <w:t>s and gNB</w:t>
      </w:r>
      <w:r w:rsidR="00B151CB">
        <w:rPr>
          <w:rFonts w:eastAsia="宋体"/>
          <w:lang w:eastAsia="zh-CN"/>
        </w:rPr>
        <w:t>’</w:t>
      </w:r>
      <w:r w:rsidR="00B151CB">
        <w:rPr>
          <w:rFonts w:eastAsia="宋体" w:hint="eastAsia"/>
          <w:lang w:eastAsia="zh-CN"/>
        </w:rPr>
        <w:t xml:space="preserve">s understanding, NR </w:t>
      </w:r>
      <w:r w:rsidR="00B151CB">
        <w:rPr>
          <w:rFonts w:eastAsia="宋体"/>
          <w:lang w:eastAsia="zh-CN"/>
        </w:rPr>
        <w:t>should</w:t>
      </w:r>
      <w:r w:rsidR="00B151CB">
        <w:rPr>
          <w:rFonts w:eastAsia="宋体" w:hint="eastAsia"/>
          <w:lang w:eastAsia="zh-CN"/>
        </w:rPr>
        <w:t xml:space="preserve"> support some </w:t>
      </w:r>
      <w:r w:rsidR="00764201">
        <w:rPr>
          <w:rFonts w:eastAsia="宋体" w:hint="eastAsia"/>
          <w:lang w:eastAsia="zh-CN"/>
        </w:rPr>
        <w:t>HARQ</w:t>
      </w:r>
      <w:r w:rsidR="00B151CB">
        <w:rPr>
          <w:rFonts w:eastAsia="宋体" w:hint="eastAsia"/>
          <w:lang w:eastAsia="zh-CN"/>
        </w:rPr>
        <w:t xml:space="preserve">-like mechanism </w:t>
      </w:r>
      <w:r w:rsidR="003E3582">
        <w:rPr>
          <w:rFonts w:eastAsia="宋体" w:hint="eastAsia"/>
          <w:lang w:eastAsia="zh-CN"/>
        </w:rPr>
        <w:t xml:space="preserve">to ensure </w:t>
      </w:r>
      <w:r w:rsidR="00F271CB">
        <w:rPr>
          <w:rFonts w:eastAsia="宋体" w:hint="eastAsia"/>
          <w:lang w:eastAsia="zh-CN"/>
        </w:rPr>
        <w:t>the dynamic beam indicate</w:t>
      </w:r>
      <w:r w:rsidR="00286C26">
        <w:rPr>
          <w:rFonts w:eastAsia="宋体" w:hint="eastAsia"/>
          <w:lang w:eastAsia="zh-CN"/>
        </w:rPr>
        <w:t xml:space="preserve"> will take action at </w:t>
      </w:r>
      <w:r w:rsidR="00F271CB">
        <w:rPr>
          <w:rFonts w:eastAsia="宋体" w:hint="eastAsia"/>
          <w:lang w:eastAsia="zh-CN"/>
        </w:rPr>
        <w:t>UE and NW</w:t>
      </w:r>
      <w:r w:rsidR="003765B4">
        <w:rPr>
          <w:rFonts w:eastAsia="宋体" w:hint="eastAsia"/>
          <w:lang w:eastAsia="zh-CN"/>
        </w:rPr>
        <w:t>. As a result, it will lead to significant standardization efforts.</w:t>
      </w:r>
    </w:p>
    <w:p w:rsidR="00A413F0" w:rsidRDefault="00A413F0" w:rsidP="00DF65C6">
      <w:pPr>
        <w:pStyle w:val="a0"/>
        <w:spacing w:after="0"/>
        <w:rPr>
          <w:rFonts w:eastAsia="宋体"/>
          <w:lang w:eastAsia="zh-CN"/>
        </w:rPr>
      </w:pPr>
    </w:p>
    <w:p w:rsidR="0037312D" w:rsidRPr="00917283" w:rsidRDefault="0037312D" w:rsidP="0037312D">
      <w:pPr>
        <w:pStyle w:val="a0"/>
        <w:rPr>
          <w:rFonts w:eastAsiaTheme="minorEastAsia"/>
          <w:lang w:eastAsia="zh-CN"/>
        </w:rPr>
      </w:pPr>
      <w:r w:rsidRPr="00E26701">
        <w:rPr>
          <w:rFonts w:eastAsia="宋体" w:hint="eastAsia"/>
          <w:b/>
          <w:i/>
          <w:iCs/>
          <w:szCs w:val="20"/>
          <w:lang w:eastAsia="zh-CN"/>
        </w:rPr>
        <w:t xml:space="preserve">Observation </w:t>
      </w:r>
      <w:r>
        <w:rPr>
          <w:rFonts w:eastAsia="宋体" w:hint="eastAsia"/>
          <w:b/>
          <w:i/>
          <w:iCs/>
          <w:szCs w:val="20"/>
          <w:lang w:eastAsia="zh-CN"/>
        </w:rPr>
        <w:t>2</w:t>
      </w:r>
      <w:r w:rsidRPr="00E26701">
        <w:rPr>
          <w:rFonts w:eastAsia="宋体" w:hint="eastAsia"/>
          <w:b/>
          <w:i/>
          <w:iCs/>
          <w:szCs w:val="20"/>
          <w:lang w:eastAsia="zh-CN"/>
        </w:rPr>
        <w:t xml:space="preserve">: </w:t>
      </w:r>
      <w:r w:rsidR="00815A56">
        <w:rPr>
          <w:rFonts w:eastAsia="宋体" w:hint="eastAsia"/>
          <w:b/>
          <w:i/>
          <w:iCs/>
          <w:szCs w:val="20"/>
          <w:lang w:eastAsia="zh-CN"/>
        </w:rPr>
        <w:t xml:space="preserve">Dynamic beam indication for UE-specific PDCCH will require significant </w:t>
      </w:r>
      <w:r w:rsidR="00815A56">
        <w:rPr>
          <w:rFonts w:eastAsia="宋体"/>
          <w:b/>
          <w:i/>
          <w:iCs/>
          <w:szCs w:val="20"/>
          <w:lang w:eastAsia="zh-CN"/>
        </w:rPr>
        <w:t>standardization</w:t>
      </w:r>
      <w:r w:rsidR="00815A56">
        <w:rPr>
          <w:rFonts w:eastAsia="宋体" w:hint="eastAsia"/>
          <w:b/>
          <w:i/>
          <w:iCs/>
          <w:szCs w:val="20"/>
          <w:lang w:eastAsia="zh-CN"/>
        </w:rPr>
        <w:t xml:space="preserve"> efforts.</w:t>
      </w:r>
    </w:p>
    <w:p w:rsidR="0037312D" w:rsidRPr="0037312D" w:rsidRDefault="0037312D" w:rsidP="00DF65C6">
      <w:pPr>
        <w:pStyle w:val="a0"/>
        <w:spacing w:after="0"/>
        <w:rPr>
          <w:rFonts w:eastAsia="宋体"/>
          <w:lang w:eastAsia="zh-CN"/>
        </w:rPr>
      </w:pPr>
    </w:p>
    <w:p w:rsidR="0037312D" w:rsidRDefault="001116D7" w:rsidP="00DF65C6">
      <w:pPr>
        <w:pStyle w:val="a0"/>
        <w:spacing w:after="0"/>
        <w:rPr>
          <w:rFonts w:eastAsia="宋体"/>
          <w:lang w:eastAsia="zh-CN"/>
        </w:rPr>
      </w:pPr>
      <w:r>
        <w:rPr>
          <w:rFonts w:eastAsia="宋体" w:hint="eastAsia"/>
          <w:lang w:eastAsia="zh-CN"/>
        </w:rPr>
        <w:t>Based on the above discussion</w:t>
      </w:r>
      <w:r w:rsidR="003A7531">
        <w:rPr>
          <w:rFonts w:eastAsia="宋体" w:hint="eastAsia"/>
          <w:lang w:eastAsia="zh-CN"/>
        </w:rPr>
        <w:t>s</w:t>
      </w:r>
      <w:r>
        <w:rPr>
          <w:rFonts w:eastAsia="宋体" w:hint="eastAsia"/>
          <w:lang w:eastAsia="zh-CN"/>
        </w:rPr>
        <w:t xml:space="preserve">, we can see that there is no clear benefit to support </w:t>
      </w:r>
      <w:r>
        <w:rPr>
          <w:rFonts w:eastAsia="宋体"/>
          <w:lang w:eastAsia="zh-CN"/>
        </w:rPr>
        <w:t>dynamic</w:t>
      </w:r>
      <w:r>
        <w:rPr>
          <w:rFonts w:eastAsia="宋体" w:hint="eastAsia"/>
          <w:lang w:eastAsia="zh-CN"/>
        </w:rPr>
        <w:t xml:space="preserve"> beam indication and it will also lead to more cost. </w:t>
      </w:r>
      <w:r w:rsidR="007E5160">
        <w:rPr>
          <w:rFonts w:eastAsia="宋体" w:hint="eastAsia"/>
          <w:lang w:eastAsia="zh-CN"/>
        </w:rPr>
        <w:t xml:space="preserve">If the beam(s) carrying PDCCH is not dynamically switched, the </w:t>
      </w:r>
      <w:r w:rsidR="007E5160">
        <w:rPr>
          <w:rFonts w:eastAsia="宋体"/>
          <w:lang w:eastAsia="zh-CN"/>
        </w:rPr>
        <w:t>corresponding</w:t>
      </w:r>
      <w:r w:rsidR="007E5160">
        <w:rPr>
          <w:rFonts w:eastAsia="宋体" w:hint="eastAsia"/>
          <w:lang w:eastAsia="zh-CN"/>
        </w:rPr>
        <w:t xml:space="preserve"> QCL parameters </w:t>
      </w:r>
      <w:r w:rsidR="00F11508">
        <w:rPr>
          <w:rFonts w:eastAsia="宋体" w:hint="eastAsia"/>
          <w:lang w:eastAsia="zh-CN"/>
        </w:rPr>
        <w:t>are not necessary to</w:t>
      </w:r>
      <w:r w:rsidR="007E5160">
        <w:rPr>
          <w:rFonts w:eastAsia="宋体" w:hint="eastAsia"/>
          <w:lang w:eastAsia="zh-CN"/>
        </w:rPr>
        <w:t xml:space="preserve"> change </w:t>
      </w:r>
      <w:r w:rsidR="007E5160">
        <w:rPr>
          <w:rFonts w:eastAsia="宋体"/>
          <w:lang w:eastAsia="zh-CN"/>
        </w:rPr>
        <w:t>dynamically</w:t>
      </w:r>
      <w:r w:rsidR="007E5160">
        <w:rPr>
          <w:rFonts w:eastAsia="宋体" w:hint="eastAsia"/>
          <w:lang w:eastAsia="zh-CN"/>
        </w:rPr>
        <w:t xml:space="preserve"> either. </w:t>
      </w:r>
      <w:r>
        <w:rPr>
          <w:rFonts w:eastAsia="宋体" w:hint="eastAsia"/>
          <w:lang w:eastAsia="zh-CN"/>
        </w:rPr>
        <w:t>Thus we have the proposal</w:t>
      </w:r>
    </w:p>
    <w:p w:rsidR="001116D7" w:rsidRDefault="001116D7" w:rsidP="00DF65C6">
      <w:pPr>
        <w:pStyle w:val="a0"/>
        <w:spacing w:after="0"/>
        <w:rPr>
          <w:rFonts w:eastAsia="宋体"/>
          <w:lang w:eastAsia="zh-CN"/>
        </w:rPr>
      </w:pPr>
    </w:p>
    <w:p w:rsidR="00D25082" w:rsidRDefault="001116D7" w:rsidP="00D25082">
      <w:pPr>
        <w:pStyle w:val="a0"/>
        <w:rPr>
          <w:rFonts w:eastAsia="宋体"/>
          <w:lang w:eastAsia="zh-CN"/>
        </w:rPr>
      </w:pPr>
      <w:r>
        <w:rPr>
          <w:rFonts w:eastAsia="宋体" w:hint="eastAsia"/>
          <w:b/>
          <w:i/>
          <w:iCs/>
          <w:szCs w:val="20"/>
          <w:lang w:eastAsia="zh-CN"/>
        </w:rPr>
        <w:t xml:space="preserve">Proposal 1: NR </w:t>
      </w:r>
      <w:r w:rsidR="00580307">
        <w:rPr>
          <w:rFonts w:eastAsia="宋体" w:hint="eastAsia"/>
          <w:b/>
          <w:i/>
          <w:iCs/>
          <w:szCs w:val="20"/>
          <w:lang w:eastAsia="zh-CN"/>
        </w:rPr>
        <w:t>doesn</w:t>
      </w:r>
      <w:r w:rsidR="00580307">
        <w:rPr>
          <w:rFonts w:eastAsia="宋体"/>
          <w:b/>
          <w:i/>
          <w:iCs/>
          <w:szCs w:val="20"/>
          <w:lang w:eastAsia="zh-CN"/>
        </w:rPr>
        <w:t>’</w:t>
      </w:r>
      <w:r w:rsidR="00580307">
        <w:rPr>
          <w:rFonts w:eastAsia="宋体" w:hint="eastAsia"/>
          <w:b/>
          <w:i/>
          <w:iCs/>
          <w:szCs w:val="20"/>
          <w:lang w:eastAsia="zh-CN"/>
        </w:rPr>
        <w:t>t</w:t>
      </w:r>
      <w:r>
        <w:rPr>
          <w:rFonts w:eastAsia="宋体" w:hint="eastAsia"/>
          <w:b/>
          <w:i/>
          <w:iCs/>
          <w:szCs w:val="20"/>
          <w:lang w:eastAsia="zh-CN"/>
        </w:rPr>
        <w:t xml:space="preserve"> support</w:t>
      </w:r>
      <w:r w:rsidR="007E5160">
        <w:rPr>
          <w:rFonts w:eastAsia="宋体" w:hint="eastAsia"/>
          <w:b/>
          <w:i/>
          <w:iCs/>
          <w:szCs w:val="20"/>
          <w:lang w:eastAsia="zh-CN"/>
        </w:rPr>
        <w:t xml:space="preserve"> DCI </w:t>
      </w:r>
      <w:r w:rsidR="007E5160">
        <w:rPr>
          <w:rFonts w:eastAsia="宋体"/>
          <w:b/>
          <w:i/>
          <w:iCs/>
          <w:szCs w:val="20"/>
          <w:lang w:eastAsia="zh-CN"/>
        </w:rPr>
        <w:t>signaling</w:t>
      </w:r>
      <w:r w:rsidR="007E5160">
        <w:rPr>
          <w:rFonts w:eastAsia="宋体" w:hint="eastAsia"/>
          <w:b/>
          <w:i/>
          <w:iCs/>
          <w:szCs w:val="20"/>
          <w:lang w:eastAsia="zh-CN"/>
        </w:rPr>
        <w:t xml:space="preserve"> of QCL </w:t>
      </w:r>
      <w:r w:rsidR="00580307">
        <w:rPr>
          <w:rFonts w:eastAsia="宋体" w:hint="eastAsia"/>
          <w:b/>
          <w:i/>
          <w:iCs/>
          <w:szCs w:val="20"/>
          <w:lang w:eastAsia="zh-CN"/>
        </w:rPr>
        <w:t>for UE-specific PDCCH</w:t>
      </w:r>
      <w:r>
        <w:rPr>
          <w:rFonts w:eastAsia="宋体" w:hint="eastAsia"/>
          <w:b/>
          <w:i/>
          <w:iCs/>
          <w:szCs w:val="20"/>
          <w:lang w:eastAsia="zh-CN"/>
        </w:rPr>
        <w:t>.</w:t>
      </w:r>
    </w:p>
    <w:p w:rsidR="00D25082" w:rsidRPr="001116D7" w:rsidRDefault="00D25082" w:rsidP="00DF65C6">
      <w:pPr>
        <w:pStyle w:val="a0"/>
        <w:spacing w:after="0"/>
        <w:rPr>
          <w:rFonts w:eastAsia="宋体"/>
          <w:lang w:eastAsia="zh-CN"/>
        </w:rPr>
      </w:pPr>
    </w:p>
    <w:p w:rsidR="002A33E1" w:rsidRPr="009D14FF" w:rsidRDefault="00596C21" w:rsidP="0046033F">
      <w:pPr>
        <w:pStyle w:val="2"/>
        <w:rPr>
          <w:rFonts w:eastAsia="宋体"/>
          <w:lang w:eastAsia="zh-CN"/>
        </w:rPr>
      </w:pPr>
      <w:r>
        <w:rPr>
          <w:rFonts w:eastAsia="宋体" w:hint="eastAsia"/>
          <w:lang w:eastAsia="zh-CN"/>
        </w:rPr>
        <w:t>Beam indication for PDSCH</w:t>
      </w:r>
    </w:p>
    <w:p w:rsidR="00D25082" w:rsidRDefault="00D25082" w:rsidP="00E43D71">
      <w:pPr>
        <w:pStyle w:val="a0"/>
        <w:rPr>
          <w:rFonts w:eastAsia="宋体"/>
          <w:lang w:eastAsia="zh-CN"/>
        </w:rPr>
      </w:pPr>
      <w:r>
        <w:rPr>
          <w:rFonts w:eastAsia="宋体" w:hint="eastAsia"/>
          <w:lang w:eastAsia="zh-CN"/>
        </w:rPr>
        <w:t xml:space="preserve">Regarding PDSCH, more flexibility is required to improve the performance. </w:t>
      </w:r>
      <w:r w:rsidR="00720F1D">
        <w:rPr>
          <w:rFonts w:eastAsia="宋体" w:hint="eastAsia"/>
          <w:lang w:eastAsia="zh-CN"/>
        </w:rPr>
        <w:t>There are some use cases requiring the dynamic beam switching. Here are some examples:</w:t>
      </w:r>
    </w:p>
    <w:p w:rsidR="00720F1D" w:rsidRDefault="00720F1D" w:rsidP="00720F1D">
      <w:pPr>
        <w:pStyle w:val="a0"/>
        <w:numPr>
          <w:ilvl w:val="0"/>
          <w:numId w:val="26"/>
        </w:numPr>
        <w:rPr>
          <w:rFonts w:eastAsia="宋体"/>
          <w:lang w:eastAsia="zh-CN"/>
        </w:rPr>
      </w:pPr>
      <w:r>
        <w:rPr>
          <w:rFonts w:eastAsia="宋体" w:hint="eastAsia"/>
          <w:lang w:eastAsia="zh-CN"/>
        </w:rPr>
        <w:t xml:space="preserve">NW </w:t>
      </w:r>
      <w:r w:rsidR="00E93694">
        <w:rPr>
          <w:rFonts w:eastAsia="宋体" w:hint="eastAsia"/>
          <w:lang w:eastAsia="zh-CN"/>
        </w:rPr>
        <w:t>switche</w:t>
      </w:r>
      <w:r>
        <w:rPr>
          <w:rFonts w:eastAsia="宋体" w:hint="eastAsia"/>
          <w:lang w:eastAsia="zh-CN"/>
        </w:rPr>
        <w:t>s the beam to avoid severe interference</w:t>
      </w:r>
      <w:r w:rsidR="00A258C3">
        <w:rPr>
          <w:rFonts w:eastAsia="宋体" w:hint="eastAsia"/>
          <w:lang w:eastAsia="zh-CN"/>
        </w:rPr>
        <w:t xml:space="preserve"> at UE side</w:t>
      </w:r>
    </w:p>
    <w:p w:rsidR="00720F1D" w:rsidRDefault="00720F1D" w:rsidP="00720F1D">
      <w:pPr>
        <w:pStyle w:val="a0"/>
        <w:numPr>
          <w:ilvl w:val="0"/>
          <w:numId w:val="26"/>
        </w:numPr>
        <w:rPr>
          <w:rFonts w:eastAsia="宋体"/>
          <w:lang w:eastAsia="zh-CN"/>
        </w:rPr>
      </w:pPr>
      <w:r>
        <w:rPr>
          <w:rFonts w:eastAsia="宋体" w:hint="eastAsia"/>
          <w:lang w:eastAsia="zh-CN"/>
        </w:rPr>
        <w:t xml:space="preserve">NW </w:t>
      </w:r>
      <w:r w:rsidR="00E93694">
        <w:rPr>
          <w:rFonts w:eastAsia="宋体" w:hint="eastAsia"/>
          <w:lang w:eastAsia="zh-CN"/>
        </w:rPr>
        <w:t>switches</w:t>
      </w:r>
      <w:r>
        <w:rPr>
          <w:rFonts w:eastAsia="宋体" w:hint="eastAsia"/>
          <w:lang w:eastAsia="zh-CN"/>
        </w:rPr>
        <w:t xml:space="preserve"> the beam for load balance</w:t>
      </w:r>
    </w:p>
    <w:p w:rsidR="00720F1D" w:rsidRDefault="00720F1D" w:rsidP="00720F1D">
      <w:pPr>
        <w:pStyle w:val="a0"/>
        <w:numPr>
          <w:ilvl w:val="0"/>
          <w:numId w:val="26"/>
        </w:numPr>
        <w:rPr>
          <w:rFonts w:eastAsia="宋体"/>
          <w:lang w:eastAsia="zh-CN"/>
        </w:rPr>
      </w:pPr>
      <w:r>
        <w:rPr>
          <w:rFonts w:eastAsia="宋体" w:hint="eastAsia"/>
          <w:lang w:eastAsia="zh-CN"/>
        </w:rPr>
        <w:t xml:space="preserve">NW </w:t>
      </w:r>
      <w:r w:rsidR="00E93694">
        <w:rPr>
          <w:rFonts w:eastAsia="宋体" w:hint="eastAsia"/>
          <w:lang w:eastAsia="zh-CN"/>
        </w:rPr>
        <w:t>switches</w:t>
      </w:r>
      <w:r>
        <w:rPr>
          <w:rFonts w:eastAsia="宋体" w:hint="eastAsia"/>
          <w:lang w:eastAsia="zh-CN"/>
        </w:rPr>
        <w:t xml:space="preserve"> beam to coordinate transmission between TRPs/cells</w:t>
      </w:r>
    </w:p>
    <w:p w:rsidR="00E43D71" w:rsidRPr="009D14FF" w:rsidRDefault="00E43D71" w:rsidP="00E43D71">
      <w:pPr>
        <w:pStyle w:val="a0"/>
        <w:rPr>
          <w:rFonts w:eastAsia="宋体"/>
          <w:lang w:eastAsia="zh-CN"/>
        </w:rPr>
      </w:pPr>
    </w:p>
    <w:p w:rsidR="00F80D50" w:rsidRPr="00917283" w:rsidRDefault="00F80D50" w:rsidP="00F80D50">
      <w:pPr>
        <w:pStyle w:val="a0"/>
        <w:rPr>
          <w:rFonts w:eastAsiaTheme="minorEastAsia"/>
          <w:lang w:eastAsia="zh-CN"/>
        </w:rPr>
      </w:pPr>
      <w:r w:rsidRPr="00E26701">
        <w:rPr>
          <w:rFonts w:eastAsia="宋体" w:hint="eastAsia"/>
          <w:b/>
          <w:i/>
          <w:iCs/>
          <w:szCs w:val="20"/>
          <w:lang w:eastAsia="zh-CN"/>
        </w:rPr>
        <w:t xml:space="preserve">Observation </w:t>
      </w:r>
      <w:r>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 xml:space="preserve">There are clear motivations to </w:t>
      </w:r>
      <w:r>
        <w:rPr>
          <w:rFonts w:eastAsia="宋体"/>
          <w:b/>
          <w:i/>
          <w:iCs/>
          <w:szCs w:val="20"/>
          <w:lang w:eastAsia="zh-CN"/>
        </w:rPr>
        <w:t>support dynamic</w:t>
      </w:r>
      <w:r>
        <w:rPr>
          <w:rFonts w:eastAsia="宋体" w:hint="eastAsia"/>
          <w:b/>
          <w:i/>
          <w:iCs/>
          <w:szCs w:val="20"/>
          <w:lang w:eastAsia="zh-CN"/>
        </w:rPr>
        <w:t xml:space="preserve"> beam indication for PDSCH</w:t>
      </w:r>
      <w:r>
        <w:rPr>
          <w:rFonts w:eastAsia="宋体"/>
          <w:b/>
          <w:i/>
          <w:iCs/>
          <w:szCs w:val="20"/>
          <w:lang w:eastAsia="zh-CN"/>
        </w:rPr>
        <w:t>.</w:t>
      </w:r>
    </w:p>
    <w:p w:rsidR="00E42639" w:rsidRPr="00F80D50" w:rsidRDefault="00E42639" w:rsidP="002C0381">
      <w:pPr>
        <w:pStyle w:val="a0"/>
        <w:rPr>
          <w:rFonts w:eastAsia="宋体"/>
          <w:lang w:eastAsia="zh-CN"/>
        </w:rPr>
      </w:pPr>
    </w:p>
    <w:p w:rsidR="009C5898" w:rsidRDefault="00EE1D28" w:rsidP="005111DB">
      <w:pPr>
        <w:pStyle w:val="a0"/>
        <w:rPr>
          <w:rFonts w:eastAsia="宋体"/>
          <w:lang w:eastAsia="zh-CN"/>
        </w:rPr>
      </w:pPr>
      <w:r>
        <w:rPr>
          <w:rFonts w:eastAsia="宋体" w:hint="eastAsia"/>
          <w:lang w:eastAsia="zh-CN"/>
        </w:rPr>
        <w:t xml:space="preserve">Since a PDSCH transmission is usually indicated by a DCI, UE can </w:t>
      </w:r>
      <w:r w:rsidR="00EC4EE7">
        <w:rPr>
          <w:rFonts w:eastAsia="宋体" w:hint="eastAsia"/>
          <w:lang w:eastAsia="zh-CN"/>
        </w:rPr>
        <w:t>parse</w:t>
      </w:r>
      <w:r>
        <w:rPr>
          <w:rFonts w:eastAsia="宋体" w:hint="eastAsia"/>
          <w:lang w:eastAsia="zh-CN"/>
        </w:rPr>
        <w:t xml:space="preserve"> DCI to get the beam </w:t>
      </w:r>
      <w:r w:rsidR="00FD2A0B">
        <w:rPr>
          <w:rFonts w:eastAsia="宋体" w:hint="eastAsia"/>
          <w:lang w:eastAsia="zh-CN"/>
        </w:rPr>
        <w:t>indication</w:t>
      </w:r>
      <w:r>
        <w:rPr>
          <w:rFonts w:eastAsia="宋体" w:hint="eastAsia"/>
          <w:lang w:eastAsia="zh-CN"/>
        </w:rPr>
        <w:t>. If UE decodes the beam in</w:t>
      </w:r>
      <w:r w:rsidR="003C726D">
        <w:rPr>
          <w:rFonts w:eastAsia="宋体" w:hint="eastAsia"/>
          <w:lang w:eastAsia="zh-CN"/>
        </w:rPr>
        <w:t>dication</w:t>
      </w:r>
      <w:r>
        <w:rPr>
          <w:rFonts w:eastAsia="宋体" w:hint="eastAsia"/>
          <w:lang w:eastAsia="zh-CN"/>
        </w:rPr>
        <w:t xml:space="preserve"> </w:t>
      </w:r>
      <w:r>
        <w:rPr>
          <w:rFonts w:eastAsia="宋体"/>
          <w:lang w:eastAsia="zh-CN"/>
        </w:rPr>
        <w:t>incorrectly</w:t>
      </w:r>
      <w:r w:rsidR="003C726D">
        <w:rPr>
          <w:rFonts w:eastAsia="宋体" w:hint="eastAsia"/>
          <w:lang w:eastAsia="zh-CN"/>
        </w:rPr>
        <w:t xml:space="preserve"> or misses the DCI</w:t>
      </w:r>
      <w:r>
        <w:rPr>
          <w:rFonts w:eastAsia="宋体" w:hint="eastAsia"/>
          <w:lang w:eastAsia="zh-CN"/>
        </w:rPr>
        <w:t xml:space="preserve">, it will only </w:t>
      </w:r>
      <w:r w:rsidR="004A29EC">
        <w:rPr>
          <w:rFonts w:eastAsia="宋体" w:hint="eastAsia"/>
          <w:lang w:eastAsia="zh-CN"/>
        </w:rPr>
        <w:t xml:space="preserve">lead to the </w:t>
      </w:r>
      <w:r w:rsidR="004A29EC">
        <w:rPr>
          <w:rFonts w:eastAsia="宋体"/>
          <w:lang w:eastAsia="zh-CN"/>
        </w:rPr>
        <w:t>failure</w:t>
      </w:r>
      <w:r w:rsidR="004A29EC">
        <w:rPr>
          <w:rFonts w:eastAsia="宋体" w:hint="eastAsia"/>
          <w:lang w:eastAsia="zh-CN"/>
        </w:rPr>
        <w:t xml:space="preserve"> of</w:t>
      </w:r>
      <w:r>
        <w:rPr>
          <w:rFonts w:eastAsia="宋体" w:hint="eastAsia"/>
          <w:lang w:eastAsia="zh-CN"/>
        </w:rPr>
        <w:t xml:space="preserve"> this transmission and not affect the following PDSCH transmissions scheduled by new DCIs. </w:t>
      </w:r>
      <w:r w:rsidR="008D59DA">
        <w:rPr>
          <w:rFonts w:eastAsia="宋体" w:hint="eastAsia"/>
          <w:lang w:eastAsia="zh-CN"/>
        </w:rPr>
        <w:t xml:space="preserve">Thus no additional mechanism is needed to </w:t>
      </w:r>
      <w:r w:rsidR="00806083">
        <w:rPr>
          <w:rFonts w:eastAsia="宋体" w:hint="eastAsia"/>
          <w:lang w:eastAsia="zh-CN"/>
        </w:rPr>
        <w:t>confirm the</w:t>
      </w:r>
      <w:r w:rsidR="008D59DA">
        <w:rPr>
          <w:rFonts w:eastAsia="宋体" w:hint="eastAsia"/>
          <w:lang w:eastAsia="zh-CN"/>
        </w:rPr>
        <w:t xml:space="preserve"> </w:t>
      </w:r>
      <w:r w:rsidR="008D59DA">
        <w:rPr>
          <w:rFonts w:eastAsia="宋体"/>
          <w:lang w:eastAsia="zh-CN"/>
        </w:rPr>
        <w:t>dynamic</w:t>
      </w:r>
      <w:r w:rsidR="008D59DA">
        <w:rPr>
          <w:rFonts w:eastAsia="宋体" w:hint="eastAsia"/>
          <w:lang w:eastAsia="zh-CN"/>
        </w:rPr>
        <w:t xml:space="preserve"> beam indication.</w:t>
      </w:r>
      <w:r w:rsidR="00796D01">
        <w:rPr>
          <w:rFonts w:eastAsia="宋体" w:hint="eastAsia"/>
          <w:lang w:eastAsia="zh-CN"/>
        </w:rPr>
        <w:t xml:space="preserve"> Thus we have the following proposal:</w:t>
      </w:r>
    </w:p>
    <w:p w:rsidR="00796D01" w:rsidRPr="00917283" w:rsidRDefault="00796D01" w:rsidP="00796D01">
      <w:pPr>
        <w:pStyle w:val="a0"/>
        <w:rPr>
          <w:rFonts w:eastAsiaTheme="minorEastAsia"/>
          <w:lang w:eastAsia="zh-CN"/>
        </w:rPr>
      </w:pPr>
      <w:r>
        <w:rPr>
          <w:rFonts w:eastAsia="宋体" w:hint="eastAsia"/>
          <w:b/>
          <w:i/>
          <w:iCs/>
          <w:szCs w:val="20"/>
          <w:lang w:eastAsia="zh-CN"/>
        </w:rPr>
        <w:lastRenderedPageBreak/>
        <w:t>Proposal</w:t>
      </w:r>
      <w:r w:rsidRPr="00E26701">
        <w:rPr>
          <w:rFonts w:eastAsia="宋体" w:hint="eastAsia"/>
          <w:b/>
          <w:i/>
          <w:iCs/>
          <w:szCs w:val="20"/>
          <w:lang w:eastAsia="zh-CN"/>
        </w:rPr>
        <w:t xml:space="preserve"> </w:t>
      </w:r>
      <w:r>
        <w:rPr>
          <w:rFonts w:eastAsia="宋体" w:hint="eastAsia"/>
          <w:b/>
          <w:i/>
          <w:iCs/>
          <w:szCs w:val="20"/>
          <w:lang w:eastAsia="zh-CN"/>
        </w:rPr>
        <w:t>2</w:t>
      </w:r>
      <w:r w:rsidRPr="00E26701">
        <w:rPr>
          <w:rFonts w:eastAsia="宋体" w:hint="eastAsia"/>
          <w:b/>
          <w:i/>
          <w:iCs/>
          <w:szCs w:val="20"/>
          <w:lang w:eastAsia="zh-CN"/>
        </w:rPr>
        <w:t xml:space="preserve">: </w:t>
      </w:r>
      <w:r>
        <w:rPr>
          <w:rFonts w:eastAsia="宋体" w:hint="eastAsia"/>
          <w:b/>
          <w:i/>
          <w:iCs/>
          <w:szCs w:val="20"/>
          <w:lang w:eastAsia="zh-CN"/>
        </w:rPr>
        <w:t xml:space="preserve">NR supports </w:t>
      </w:r>
      <w:r>
        <w:rPr>
          <w:rFonts w:eastAsia="宋体"/>
          <w:b/>
          <w:i/>
          <w:iCs/>
          <w:szCs w:val="20"/>
          <w:lang w:eastAsia="zh-CN"/>
        </w:rPr>
        <w:t>dynamic</w:t>
      </w:r>
      <w:r>
        <w:rPr>
          <w:rFonts w:eastAsia="宋体" w:hint="eastAsia"/>
          <w:b/>
          <w:i/>
          <w:iCs/>
          <w:szCs w:val="20"/>
          <w:lang w:eastAsia="zh-CN"/>
        </w:rPr>
        <w:t xml:space="preserve"> beam indication for PDSCH</w:t>
      </w:r>
      <w:r>
        <w:rPr>
          <w:rFonts w:eastAsia="宋体"/>
          <w:b/>
          <w:i/>
          <w:iCs/>
          <w:szCs w:val="20"/>
          <w:lang w:eastAsia="zh-CN"/>
        </w:rPr>
        <w:t>.</w:t>
      </w:r>
    </w:p>
    <w:p w:rsidR="00796D01" w:rsidRPr="00796D01" w:rsidRDefault="00796D01" w:rsidP="00796D01">
      <w:pPr>
        <w:pStyle w:val="a0"/>
        <w:rPr>
          <w:rFonts w:eastAsia="宋体"/>
          <w:lang w:eastAsia="zh-CN"/>
        </w:rPr>
      </w:pPr>
    </w:p>
    <w:p w:rsidR="00EE1D28" w:rsidRDefault="00984C82" w:rsidP="005111DB">
      <w:pPr>
        <w:pStyle w:val="a0"/>
        <w:rPr>
          <w:rFonts w:eastAsia="宋体"/>
          <w:lang w:eastAsia="zh-CN"/>
        </w:rPr>
      </w:pPr>
      <w:r>
        <w:rPr>
          <w:rFonts w:eastAsia="宋体" w:hint="eastAsia"/>
          <w:lang w:eastAsia="zh-CN"/>
        </w:rPr>
        <w:t xml:space="preserve">If </w:t>
      </w:r>
      <w:r>
        <w:rPr>
          <w:rFonts w:eastAsia="宋体"/>
          <w:lang w:eastAsia="zh-CN"/>
        </w:rPr>
        <w:t>dynamic</w:t>
      </w:r>
      <w:r>
        <w:rPr>
          <w:rFonts w:eastAsia="宋体" w:hint="eastAsia"/>
          <w:lang w:eastAsia="zh-CN"/>
        </w:rPr>
        <w:t xml:space="preserve"> beam indication for PDSCH is supported</w:t>
      </w:r>
      <w:r w:rsidR="00DD6E18">
        <w:rPr>
          <w:rFonts w:eastAsia="宋体" w:hint="eastAsia"/>
          <w:lang w:eastAsia="zh-CN"/>
        </w:rPr>
        <w:t xml:space="preserve"> in</w:t>
      </w:r>
      <w:r>
        <w:rPr>
          <w:rFonts w:eastAsia="宋体" w:hint="eastAsia"/>
          <w:lang w:eastAsia="zh-CN"/>
        </w:rPr>
        <w:t xml:space="preserve"> NR, we should address the following issues to improve the efficiency:</w:t>
      </w:r>
    </w:p>
    <w:p w:rsidR="00984C82" w:rsidRDefault="00984C82" w:rsidP="00984C82">
      <w:pPr>
        <w:pStyle w:val="a0"/>
        <w:numPr>
          <w:ilvl w:val="0"/>
          <w:numId w:val="27"/>
        </w:numPr>
        <w:rPr>
          <w:rFonts w:eastAsia="宋体"/>
          <w:lang w:eastAsia="zh-CN"/>
        </w:rPr>
      </w:pPr>
      <w:r>
        <w:rPr>
          <w:rFonts w:eastAsia="宋体" w:hint="eastAsia"/>
          <w:lang w:eastAsia="zh-CN"/>
        </w:rPr>
        <w:t>Issue 1: Impact of Rx beam switch</w:t>
      </w:r>
      <w:r w:rsidR="0001359B">
        <w:rPr>
          <w:rFonts w:eastAsia="宋体" w:hint="eastAsia"/>
          <w:lang w:eastAsia="zh-CN"/>
        </w:rPr>
        <w:t>ing</w:t>
      </w:r>
      <w:r>
        <w:rPr>
          <w:rFonts w:eastAsia="宋体" w:hint="eastAsia"/>
          <w:lang w:eastAsia="zh-CN"/>
        </w:rPr>
        <w:t xml:space="preserve"> latency</w:t>
      </w:r>
      <w:r w:rsidR="000B5F70">
        <w:rPr>
          <w:rFonts w:eastAsia="宋体" w:hint="eastAsia"/>
          <w:lang w:eastAsia="zh-CN"/>
        </w:rPr>
        <w:t xml:space="preserve"> and PDCCH decoding latency</w:t>
      </w:r>
      <w:r>
        <w:rPr>
          <w:rFonts w:eastAsia="宋体" w:hint="eastAsia"/>
          <w:lang w:eastAsia="zh-CN"/>
        </w:rPr>
        <w:t xml:space="preserve"> on the performance</w:t>
      </w:r>
    </w:p>
    <w:p w:rsidR="00984C82" w:rsidRDefault="00984C82" w:rsidP="00984C82">
      <w:pPr>
        <w:pStyle w:val="a0"/>
        <w:numPr>
          <w:ilvl w:val="0"/>
          <w:numId w:val="27"/>
        </w:numPr>
        <w:rPr>
          <w:rFonts w:eastAsia="宋体"/>
          <w:lang w:eastAsia="zh-CN"/>
        </w:rPr>
      </w:pPr>
      <w:r>
        <w:rPr>
          <w:rFonts w:eastAsia="宋体" w:hint="eastAsia"/>
          <w:lang w:eastAsia="zh-CN"/>
        </w:rPr>
        <w:t xml:space="preserve">Issue 2: Low </w:t>
      </w:r>
      <w:r>
        <w:rPr>
          <w:rFonts w:eastAsia="宋体"/>
          <w:lang w:eastAsia="zh-CN"/>
        </w:rPr>
        <w:t>signaling</w:t>
      </w:r>
      <w:r>
        <w:rPr>
          <w:rFonts w:eastAsia="宋体" w:hint="eastAsia"/>
          <w:lang w:eastAsia="zh-CN"/>
        </w:rPr>
        <w:t xml:space="preserve"> overhead</w:t>
      </w:r>
    </w:p>
    <w:p w:rsidR="00984C82" w:rsidRDefault="00984C82" w:rsidP="005111DB">
      <w:pPr>
        <w:pStyle w:val="a0"/>
        <w:rPr>
          <w:rFonts w:eastAsia="宋体"/>
          <w:lang w:eastAsia="zh-CN"/>
        </w:rPr>
      </w:pPr>
    </w:p>
    <w:p w:rsidR="0001455D" w:rsidRDefault="000B5F70" w:rsidP="005111DB">
      <w:pPr>
        <w:pStyle w:val="a0"/>
        <w:rPr>
          <w:rFonts w:eastAsia="宋体"/>
          <w:lang w:eastAsia="zh-CN"/>
        </w:rPr>
      </w:pPr>
      <w:r>
        <w:rPr>
          <w:rFonts w:eastAsia="宋体" w:hint="eastAsia"/>
          <w:lang w:eastAsia="zh-CN"/>
        </w:rPr>
        <w:t>When UE receives the PDCCH signals, it will take some time to decode the DCI</w:t>
      </w:r>
      <w:r w:rsidR="003E4547">
        <w:rPr>
          <w:rFonts w:eastAsia="宋体" w:hint="eastAsia"/>
          <w:lang w:eastAsia="zh-CN"/>
        </w:rPr>
        <w:t xml:space="preserve"> and switch to the target Rx beam before UE can receive the corresponding </w:t>
      </w:r>
      <w:r w:rsidR="00F8563E">
        <w:rPr>
          <w:rFonts w:eastAsia="宋体" w:hint="eastAsia"/>
          <w:lang w:eastAsia="zh-CN"/>
        </w:rPr>
        <w:t>PDSCH</w:t>
      </w:r>
      <w:r>
        <w:rPr>
          <w:rFonts w:eastAsia="宋体" w:hint="eastAsia"/>
          <w:lang w:eastAsia="zh-CN"/>
        </w:rPr>
        <w:t xml:space="preserve">. </w:t>
      </w:r>
      <w:r w:rsidR="0001455D">
        <w:rPr>
          <w:rFonts w:eastAsia="宋体" w:hint="eastAsia"/>
          <w:lang w:eastAsia="zh-CN"/>
        </w:rPr>
        <w:t xml:space="preserve">Thus </w:t>
      </w:r>
      <w:r>
        <w:rPr>
          <w:rFonts w:eastAsia="宋体" w:hint="eastAsia"/>
          <w:lang w:eastAsia="zh-CN"/>
        </w:rPr>
        <w:t>there will be a gap between the reception of PDCC</w:t>
      </w:r>
      <w:r w:rsidR="00DD6E18">
        <w:rPr>
          <w:rFonts w:eastAsia="宋体" w:hint="eastAsia"/>
          <w:lang w:eastAsia="zh-CN"/>
        </w:rPr>
        <w:t>H</w:t>
      </w:r>
      <w:r>
        <w:rPr>
          <w:rFonts w:eastAsia="宋体" w:hint="eastAsia"/>
          <w:lang w:eastAsia="zh-CN"/>
        </w:rPr>
        <w:t xml:space="preserve"> and PDSCH</w:t>
      </w:r>
      <w:r w:rsidR="0001455D">
        <w:rPr>
          <w:rFonts w:eastAsia="宋体" w:hint="eastAsia"/>
          <w:lang w:eastAsia="zh-CN"/>
        </w:rPr>
        <w:t>, which consisting of two parts:</w:t>
      </w:r>
    </w:p>
    <w:p w:rsidR="000B5F70" w:rsidRDefault="0001455D" w:rsidP="0001455D">
      <w:pPr>
        <w:pStyle w:val="a0"/>
        <w:numPr>
          <w:ilvl w:val="0"/>
          <w:numId w:val="28"/>
        </w:numPr>
        <w:rPr>
          <w:rFonts w:eastAsia="宋体"/>
          <w:lang w:eastAsia="zh-CN"/>
        </w:rPr>
      </w:pPr>
      <w:r>
        <w:rPr>
          <w:rFonts w:eastAsia="宋体" w:hint="eastAsia"/>
          <w:lang w:eastAsia="zh-CN"/>
        </w:rPr>
        <w:t>PDCCH decoding latency</w:t>
      </w:r>
    </w:p>
    <w:p w:rsidR="0001455D" w:rsidRDefault="0001455D" w:rsidP="0001455D">
      <w:pPr>
        <w:pStyle w:val="a0"/>
        <w:numPr>
          <w:ilvl w:val="0"/>
          <w:numId w:val="28"/>
        </w:numPr>
        <w:rPr>
          <w:rFonts w:eastAsia="宋体"/>
          <w:lang w:eastAsia="zh-CN"/>
        </w:rPr>
      </w:pPr>
      <w:r>
        <w:rPr>
          <w:rFonts w:eastAsia="宋体" w:hint="eastAsia"/>
          <w:lang w:eastAsia="zh-CN"/>
        </w:rPr>
        <w:t>Rx beam switch</w:t>
      </w:r>
      <w:r w:rsidR="0001359B">
        <w:rPr>
          <w:rFonts w:eastAsia="宋体" w:hint="eastAsia"/>
          <w:lang w:eastAsia="zh-CN"/>
        </w:rPr>
        <w:t>ing</w:t>
      </w:r>
      <w:r>
        <w:rPr>
          <w:rFonts w:eastAsia="宋体" w:hint="eastAsia"/>
          <w:lang w:eastAsia="zh-CN"/>
        </w:rPr>
        <w:t xml:space="preserve"> latency</w:t>
      </w:r>
    </w:p>
    <w:p w:rsidR="00CA0082" w:rsidRDefault="00CA0082" w:rsidP="005111DB">
      <w:pPr>
        <w:pStyle w:val="a0"/>
        <w:rPr>
          <w:rFonts w:eastAsia="宋体"/>
          <w:lang w:eastAsia="zh-CN"/>
        </w:rPr>
      </w:pPr>
      <w:r>
        <w:rPr>
          <w:rFonts w:eastAsia="宋体" w:hint="eastAsia"/>
          <w:lang w:eastAsia="zh-CN"/>
        </w:rPr>
        <w:t>PDCCH decoding latency is related to UE capability and it will be discussed in RAN1.</w:t>
      </w:r>
      <w:r w:rsidR="00FF536B">
        <w:rPr>
          <w:rFonts w:eastAsia="宋体" w:hint="eastAsia"/>
          <w:lang w:eastAsia="zh-CN"/>
        </w:rPr>
        <w:t xml:space="preserve"> </w:t>
      </w:r>
      <w:r>
        <w:rPr>
          <w:rFonts w:eastAsia="宋体" w:hint="eastAsia"/>
          <w:lang w:eastAsia="zh-CN"/>
        </w:rPr>
        <w:t xml:space="preserve">In </w:t>
      </w:r>
      <w:r>
        <w:rPr>
          <w:rFonts w:eastAsia="宋体"/>
          <w:lang w:eastAsia="zh-CN"/>
        </w:rPr>
        <w:t>contrast</w:t>
      </w:r>
      <w:r w:rsidR="0001359B">
        <w:rPr>
          <w:rFonts w:eastAsia="宋体"/>
          <w:lang w:eastAsia="zh-CN"/>
        </w:rPr>
        <w:t>, Rx</w:t>
      </w:r>
      <w:r>
        <w:rPr>
          <w:rFonts w:eastAsia="宋体" w:hint="eastAsia"/>
          <w:lang w:eastAsia="zh-CN"/>
        </w:rPr>
        <w:t xml:space="preserve"> beam switch</w:t>
      </w:r>
      <w:r w:rsidR="006C0470">
        <w:rPr>
          <w:rFonts w:eastAsia="宋体" w:hint="eastAsia"/>
          <w:lang w:eastAsia="zh-CN"/>
        </w:rPr>
        <w:t>ing</w:t>
      </w:r>
      <w:r>
        <w:rPr>
          <w:rFonts w:eastAsia="宋体" w:hint="eastAsia"/>
          <w:lang w:eastAsia="zh-CN"/>
        </w:rPr>
        <w:t xml:space="preserve"> latency is a RAN4 issue and should be </w:t>
      </w:r>
      <w:r>
        <w:rPr>
          <w:rFonts w:eastAsia="宋体"/>
          <w:lang w:eastAsia="zh-CN"/>
        </w:rPr>
        <w:t>discussed</w:t>
      </w:r>
      <w:r>
        <w:rPr>
          <w:rFonts w:eastAsia="宋体" w:hint="eastAsia"/>
          <w:lang w:eastAsia="zh-CN"/>
        </w:rPr>
        <w:t xml:space="preserve"> in RAN4.</w:t>
      </w:r>
      <w:r w:rsidR="003A2222">
        <w:rPr>
          <w:rFonts w:eastAsia="宋体" w:hint="eastAsia"/>
          <w:lang w:eastAsia="zh-CN"/>
        </w:rPr>
        <w:t xml:space="preserve"> UE may report the </w:t>
      </w:r>
      <w:r w:rsidR="003A2222">
        <w:rPr>
          <w:rFonts w:eastAsia="宋体"/>
          <w:lang w:eastAsia="zh-CN"/>
        </w:rPr>
        <w:t>information</w:t>
      </w:r>
      <w:r w:rsidR="003A2222">
        <w:rPr>
          <w:rFonts w:eastAsia="宋体" w:hint="eastAsia"/>
          <w:lang w:eastAsia="zh-CN"/>
        </w:rPr>
        <w:t xml:space="preserve"> about PDCCH decoding latency / Rx beam switching latency to </w:t>
      </w:r>
      <w:r w:rsidR="003A2222">
        <w:rPr>
          <w:rFonts w:eastAsia="宋体"/>
          <w:lang w:eastAsia="zh-CN"/>
        </w:rPr>
        <w:t>facilitate</w:t>
      </w:r>
      <w:r w:rsidR="003A2222">
        <w:rPr>
          <w:rFonts w:eastAsia="宋体" w:hint="eastAsia"/>
          <w:lang w:eastAsia="zh-CN"/>
        </w:rPr>
        <w:t xml:space="preserve"> NW to schedule the date transmission.</w:t>
      </w:r>
      <w:r>
        <w:rPr>
          <w:rFonts w:eastAsia="宋体" w:hint="eastAsia"/>
          <w:lang w:eastAsia="zh-CN"/>
        </w:rPr>
        <w:t xml:space="preserve"> Thus </w:t>
      </w:r>
      <w:r w:rsidR="00882906">
        <w:rPr>
          <w:rFonts w:eastAsia="宋体" w:hint="eastAsia"/>
          <w:lang w:eastAsia="zh-CN"/>
        </w:rPr>
        <w:t xml:space="preserve">regarding Issue 1, </w:t>
      </w:r>
      <w:r>
        <w:rPr>
          <w:rFonts w:eastAsia="宋体" w:hint="eastAsia"/>
          <w:lang w:eastAsia="zh-CN"/>
        </w:rPr>
        <w:t>we have the following proposal</w:t>
      </w:r>
      <w:r w:rsidR="000653CA">
        <w:rPr>
          <w:rFonts w:eastAsia="宋体" w:hint="eastAsia"/>
          <w:lang w:eastAsia="zh-CN"/>
        </w:rPr>
        <w:t>s</w:t>
      </w:r>
      <w:r>
        <w:rPr>
          <w:rFonts w:eastAsia="宋体" w:hint="eastAsia"/>
          <w:lang w:eastAsia="zh-CN"/>
        </w:rPr>
        <w:t>:</w:t>
      </w:r>
    </w:p>
    <w:p w:rsidR="0001455D" w:rsidRDefault="0001455D" w:rsidP="005111DB">
      <w:pPr>
        <w:pStyle w:val="a0"/>
        <w:rPr>
          <w:rFonts w:eastAsia="宋体"/>
          <w:lang w:eastAsia="zh-CN"/>
        </w:rPr>
      </w:pPr>
    </w:p>
    <w:p w:rsidR="00CA0082" w:rsidRPr="00917283" w:rsidRDefault="00CA0082" w:rsidP="00A66BB8">
      <w:pPr>
        <w:pStyle w:val="a0"/>
        <w:ind w:left="992" w:hangingChars="494" w:hanging="992"/>
        <w:rPr>
          <w:rFonts w:eastAsiaTheme="minorEastAsia"/>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RAN1 sends LS to RAN4 to ask for typical values or range of Rx beam switch</w:t>
      </w:r>
      <w:r w:rsidR="0001359B">
        <w:rPr>
          <w:rFonts w:eastAsia="宋体" w:hint="eastAsia"/>
          <w:b/>
          <w:i/>
          <w:iCs/>
          <w:szCs w:val="20"/>
          <w:lang w:eastAsia="zh-CN"/>
        </w:rPr>
        <w:t>ing</w:t>
      </w:r>
      <w:r>
        <w:rPr>
          <w:rFonts w:eastAsia="宋体" w:hint="eastAsia"/>
          <w:b/>
          <w:i/>
          <w:iCs/>
          <w:szCs w:val="20"/>
          <w:lang w:eastAsia="zh-CN"/>
        </w:rPr>
        <w:t xml:space="preserve"> latency at UE side</w:t>
      </w:r>
      <w:r>
        <w:rPr>
          <w:rFonts w:eastAsia="宋体"/>
          <w:b/>
          <w:i/>
          <w:iCs/>
          <w:szCs w:val="20"/>
          <w:lang w:eastAsia="zh-CN"/>
        </w:rPr>
        <w:t>.</w:t>
      </w:r>
    </w:p>
    <w:p w:rsidR="003A6BFC" w:rsidRDefault="00A66BB8" w:rsidP="00A66BB8">
      <w:pPr>
        <w:pStyle w:val="a0"/>
        <w:ind w:left="992" w:hangingChars="494" w:hanging="992"/>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3A6BFC">
        <w:rPr>
          <w:rFonts w:eastAsia="宋体" w:hint="eastAsia"/>
          <w:b/>
          <w:i/>
          <w:iCs/>
          <w:szCs w:val="20"/>
          <w:lang w:eastAsia="zh-CN"/>
        </w:rPr>
        <w:t>4</w:t>
      </w:r>
      <w:r w:rsidRPr="00E26701">
        <w:rPr>
          <w:rFonts w:eastAsia="宋体" w:hint="eastAsia"/>
          <w:b/>
          <w:i/>
          <w:iCs/>
          <w:szCs w:val="20"/>
          <w:lang w:eastAsia="zh-CN"/>
        </w:rPr>
        <w:t xml:space="preserve">: </w:t>
      </w:r>
      <w:r w:rsidR="003A6BFC">
        <w:rPr>
          <w:rFonts w:eastAsia="宋体" w:hint="eastAsia"/>
          <w:b/>
          <w:i/>
          <w:iCs/>
          <w:szCs w:val="20"/>
          <w:lang w:eastAsia="zh-CN"/>
        </w:rPr>
        <w:t>To enable the</w:t>
      </w:r>
      <w:r w:rsidR="003A6BFC" w:rsidRPr="003A6BFC">
        <w:rPr>
          <w:rFonts w:eastAsia="宋体"/>
          <w:b/>
          <w:i/>
          <w:iCs/>
          <w:szCs w:val="20"/>
          <w:lang w:eastAsia="zh-CN"/>
        </w:rPr>
        <w:t xml:space="preserve"> </w:t>
      </w:r>
      <w:r w:rsidR="003A6BFC">
        <w:rPr>
          <w:rFonts w:eastAsia="宋体"/>
          <w:b/>
          <w:i/>
          <w:iCs/>
          <w:szCs w:val="20"/>
          <w:lang w:eastAsia="zh-CN"/>
        </w:rPr>
        <w:t>dynamic</w:t>
      </w:r>
      <w:r w:rsidR="003A6BFC">
        <w:rPr>
          <w:rFonts w:eastAsia="宋体" w:hint="eastAsia"/>
          <w:b/>
          <w:i/>
          <w:iCs/>
          <w:szCs w:val="20"/>
          <w:lang w:eastAsia="zh-CN"/>
        </w:rPr>
        <w:t xml:space="preserve"> beam indication for PDSCH</w:t>
      </w:r>
      <w:r w:rsidR="003A6BFC">
        <w:rPr>
          <w:rFonts w:eastAsia="宋体"/>
          <w:b/>
          <w:i/>
          <w:iCs/>
          <w:szCs w:val="20"/>
          <w:lang w:eastAsia="zh-CN"/>
        </w:rPr>
        <w:t>, RAN1</w:t>
      </w:r>
      <w:r w:rsidR="003535DD">
        <w:rPr>
          <w:rFonts w:eastAsia="宋体" w:hint="eastAsia"/>
          <w:b/>
          <w:i/>
          <w:iCs/>
          <w:szCs w:val="20"/>
          <w:lang w:eastAsia="zh-CN"/>
        </w:rPr>
        <w:t xml:space="preserve"> should</w:t>
      </w:r>
    </w:p>
    <w:p w:rsidR="00A66BB8" w:rsidRPr="003A6BFC" w:rsidRDefault="003A6BFC" w:rsidP="003A6BFC">
      <w:pPr>
        <w:pStyle w:val="a0"/>
        <w:numPr>
          <w:ilvl w:val="0"/>
          <w:numId w:val="29"/>
        </w:numPr>
        <w:rPr>
          <w:rFonts w:eastAsiaTheme="minorEastAsia"/>
          <w:lang w:eastAsia="zh-CN"/>
        </w:rPr>
      </w:pPr>
      <w:r>
        <w:rPr>
          <w:rFonts w:eastAsia="宋体" w:hint="eastAsia"/>
          <w:b/>
          <w:i/>
          <w:iCs/>
          <w:szCs w:val="20"/>
          <w:lang w:eastAsia="zh-CN"/>
        </w:rPr>
        <w:t>Study whether a gap between PDCCH and PDSCH is needed</w:t>
      </w:r>
    </w:p>
    <w:p w:rsidR="003A6BFC" w:rsidRPr="00917283" w:rsidRDefault="003A6BFC" w:rsidP="003A6BFC">
      <w:pPr>
        <w:pStyle w:val="a0"/>
        <w:numPr>
          <w:ilvl w:val="0"/>
          <w:numId w:val="29"/>
        </w:numPr>
        <w:rPr>
          <w:rFonts w:eastAsiaTheme="minorEastAsia"/>
          <w:lang w:eastAsia="zh-CN"/>
        </w:rPr>
      </w:pPr>
      <w:r>
        <w:rPr>
          <w:rFonts w:eastAsia="宋体" w:hint="eastAsia"/>
          <w:b/>
          <w:i/>
          <w:iCs/>
          <w:szCs w:val="20"/>
          <w:lang w:eastAsia="zh-CN"/>
        </w:rPr>
        <w:t>Study its value(s) if the gap is needed</w:t>
      </w:r>
    </w:p>
    <w:p w:rsidR="00A66BB8" w:rsidRPr="00CA0082" w:rsidRDefault="00A66BB8" w:rsidP="00A66BB8">
      <w:pPr>
        <w:pStyle w:val="a0"/>
        <w:rPr>
          <w:rFonts w:eastAsia="宋体"/>
          <w:lang w:eastAsia="zh-CN"/>
        </w:rPr>
      </w:pPr>
    </w:p>
    <w:p w:rsidR="000B5F70" w:rsidRDefault="00A805B5" w:rsidP="005111DB">
      <w:pPr>
        <w:pStyle w:val="a0"/>
        <w:rPr>
          <w:rFonts w:eastAsia="宋体"/>
          <w:lang w:eastAsia="zh-CN"/>
        </w:rPr>
      </w:pPr>
      <w:r>
        <w:rPr>
          <w:rFonts w:eastAsia="宋体" w:hint="eastAsia"/>
          <w:lang w:eastAsia="zh-CN"/>
        </w:rPr>
        <w:t xml:space="preserve">Regarding Issue 2, there are different alternatives to reduce the DCI size. One </w:t>
      </w:r>
      <w:r>
        <w:rPr>
          <w:rFonts w:eastAsia="宋体"/>
          <w:lang w:eastAsia="zh-CN"/>
        </w:rPr>
        <w:t>straightforward</w:t>
      </w:r>
      <w:r>
        <w:rPr>
          <w:rFonts w:eastAsia="宋体" w:hint="eastAsia"/>
          <w:lang w:eastAsia="zh-CN"/>
        </w:rPr>
        <w:t xml:space="preserve"> way is to disable </w:t>
      </w:r>
      <w:r>
        <w:rPr>
          <w:rFonts w:eastAsia="宋体"/>
          <w:lang w:eastAsia="zh-CN"/>
        </w:rPr>
        <w:t>dynamic</w:t>
      </w:r>
      <w:r>
        <w:rPr>
          <w:rFonts w:eastAsia="宋体" w:hint="eastAsia"/>
          <w:lang w:eastAsia="zh-CN"/>
        </w:rPr>
        <w:t xml:space="preserve"> beam indication. In this alternative, higher layer </w:t>
      </w:r>
      <w:r>
        <w:rPr>
          <w:rFonts w:eastAsia="宋体"/>
          <w:lang w:eastAsia="zh-CN"/>
        </w:rPr>
        <w:t>signaling</w:t>
      </w:r>
      <w:r>
        <w:rPr>
          <w:rFonts w:eastAsia="宋体" w:hint="eastAsia"/>
          <w:lang w:eastAsia="zh-CN"/>
        </w:rPr>
        <w:t xml:space="preserve"> can </w:t>
      </w:r>
      <w:r w:rsidR="00926567">
        <w:rPr>
          <w:rFonts w:eastAsia="宋体"/>
          <w:lang w:eastAsia="zh-CN"/>
        </w:rPr>
        <w:t>implicit</w:t>
      </w:r>
      <w:r w:rsidR="00926567">
        <w:rPr>
          <w:rFonts w:eastAsia="宋体" w:hint="eastAsia"/>
          <w:lang w:eastAsia="zh-CN"/>
        </w:rPr>
        <w:t xml:space="preserve">ly or explicitly </w:t>
      </w:r>
      <w:r>
        <w:rPr>
          <w:rFonts w:eastAsia="宋体" w:hint="eastAsia"/>
          <w:lang w:eastAsia="zh-CN"/>
        </w:rPr>
        <w:t xml:space="preserve">indicate a beam for PDSCH, or PDSCH uses the same beam </w:t>
      </w:r>
      <w:r w:rsidR="00DD6E18">
        <w:rPr>
          <w:rFonts w:eastAsia="宋体" w:hint="eastAsia"/>
          <w:lang w:eastAsia="zh-CN"/>
        </w:rPr>
        <w:t>of</w:t>
      </w:r>
      <w:r>
        <w:rPr>
          <w:rFonts w:eastAsia="宋体" w:hint="eastAsia"/>
          <w:lang w:eastAsia="zh-CN"/>
        </w:rPr>
        <w:t xml:space="preserve"> PDCCH</w:t>
      </w:r>
      <w:r w:rsidR="00DD6E18">
        <w:rPr>
          <w:rFonts w:eastAsia="宋体" w:hint="eastAsia"/>
          <w:lang w:eastAsia="zh-CN"/>
        </w:rPr>
        <w:t xml:space="preserve"> as </w:t>
      </w:r>
      <w:r w:rsidR="002E33D1">
        <w:rPr>
          <w:rFonts w:eastAsia="宋体" w:hint="eastAsia"/>
          <w:lang w:eastAsia="zh-CN"/>
        </w:rPr>
        <w:t xml:space="preserve">a </w:t>
      </w:r>
      <w:bookmarkStart w:id="0" w:name="_GoBack"/>
      <w:bookmarkEnd w:id="0"/>
      <w:r w:rsidR="00DD6E18">
        <w:rPr>
          <w:rFonts w:eastAsia="宋体" w:hint="eastAsia"/>
          <w:lang w:eastAsia="zh-CN"/>
        </w:rPr>
        <w:t>default mode</w:t>
      </w:r>
      <w:r>
        <w:rPr>
          <w:rFonts w:eastAsia="宋体" w:hint="eastAsia"/>
          <w:lang w:eastAsia="zh-CN"/>
        </w:rPr>
        <w:t>.</w:t>
      </w:r>
    </w:p>
    <w:p w:rsidR="00A805B5" w:rsidRDefault="00A805B5" w:rsidP="005111DB">
      <w:pPr>
        <w:pStyle w:val="a0"/>
        <w:rPr>
          <w:rFonts w:eastAsia="宋体"/>
          <w:lang w:eastAsia="zh-CN"/>
        </w:rPr>
      </w:pPr>
      <w:r>
        <w:rPr>
          <w:rFonts w:eastAsia="宋体" w:hint="eastAsia"/>
          <w:lang w:eastAsia="zh-CN"/>
        </w:rPr>
        <w:t xml:space="preserve">Another way is to </w:t>
      </w:r>
      <w:r w:rsidR="0076110C">
        <w:rPr>
          <w:rFonts w:eastAsia="宋体" w:hint="eastAsia"/>
          <w:lang w:eastAsia="zh-CN"/>
        </w:rPr>
        <w:t>configure</w:t>
      </w:r>
      <w:r>
        <w:rPr>
          <w:rFonts w:eastAsia="宋体" w:hint="eastAsia"/>
          <w:lang w:eastAsia="zh-CN"/>
        </w:rPr>
        <w:t xml:space="preserve"> a subset of QCI reference</w:t>
      </w:r>
      <w:r w:rsidR="0076110C">
        <w:rPr>
          <w:rFonts w:eastAsia="宋体" w:hint="eastAsia"/>
          <w:lang w:eastAsia="zh-CN"/>
        </w:rPr>
        <w:t xml:space="preserve"> by higher layer </w:t>
      </w:r>
      <w:r w:rsidR="0076110C">
        <w:rPr>
          <w:rFonts w:eastAsia="宋体"/>
          <w:lang w:eastAsia="zh-CN"/>
        </w:rPr>
        <w:t>signaling</w:t>
      </w:r>
      <w:r>
        <w:rPr>
          <w:rFonts w:eastAsia="宋体" w:hint="eastAsia"/>
          <w:lang w:eastAsia="zh-CN"/>
        </w:rPr>
        <w:t xml:space="preserve">, and the corresponding bits in </w:t>
      </w:r>
      <w:r w:rsidR="0076110C">
        <w:rPr>
          <w:rFonts w:eastAsia="宋体" w:hint="eastAsia"/>
          <w:lang w:eastAsia="zh-CN"/>
        </w:rPr>
        <w:t xml:space="preserve">a </w:t>
      </w:r>
      <w:r>
        <w:rPr>
          <w:rFonts w:eastAsia="宋体" w:hint="eastAsia"/>
          <w:lang w:eastAsia="zh-CN"/>
        </w:rPr>
        <w:t>DCI indicate which element of the subset is used for PDSCH.</w:t>
      </w:r>
    </w:p>
    <w:p w:rsidR="0076110C" w:rsidRDefault="0076110C" w:rsidP="0076110C">
      <w:pPr>
        <w:pStyle w:val="a0"/>
        <w:rPr>
          <w:rFonts w:eastAsia="宋体"/>
          <w:lang w:eastAsia="zh-CN"/>
        </w:rPr>
      </w:pPr>
    </w:p>
    <w:p w:rsidR="0076110C" w:rsidRDefault="0076110C" w:rsidP="0076110C">
      <w:pPr>
        <w:pStyle w:val="a0"/>
        <w:ind w:left="992" w:hangingChars="494" w:hanging="992"/>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5</w:t>
      </w:r>
      <w:r w:rsidRPr="00E26701">
        <w:rPr>
          <w:rFonts w:eastAsia="宋体" w:hint="eastAsia"/>
          <w:b/>
          <w:i/>
          <w:iCs/>
          <w:szCs w:val="20"/>
          <w:lang w:eastAsia="zh-CN"/>
        </w:rPr>
        <w:t xml:space="preserve">: </w:t>
      </w:r>
      <w:r>
        <w:rPr>
          <w:rFonts w:eastAsia="宋体" w:hint="eastAsia"/>
          <w:b/>
          <w:i/>
          <w:iCs/>
          <w:szCs w:val="20"/>
          <w:lang w:eastAsia="zh-CN"/>
        </w:rPr>
        <w:t xml:space="preserve">NR support X bits in a DCI to </w:t>
      </w:r>
      <w:r>
        <w:rPr>
          <w:rFonts w:eastAsia="宋体"/>
          <w:b/>
          <w:i/>
          <w:iCs/>
          <w:szCs w:val="20"/>
          <w:lang w:eastAsia="zh-CN"/>
        </w:rPr>
        <w:t>dynami</w:t>
      </w:r>
      <w:r>
        <w:rPr>
          <w:rFonts w:eastAsia="宋体" w:hint="eastAsia"/>
          <w:b/>
          <w:i/>
          <w:iCs/>
          <w:szCs w:val="20"/>
          <w:lang w:eastAsia="zh-CN"/>
        </w:rPr>
        <w:t xml:space="preserve">cally </w:t>
      </w:r>
      <w:r>
        <w:rPr>
          <w:rFonts w:eastAsia="宋体"/>
          <w:b/>
          <w:i/>
          <w:iCs/>
          <w:szCs w:val="20"/>
          <w:lang w:eastAsia="zh-CN"/>
        </w:rPr>
        <w:t>indicat</w:t>
      </w:r>
      <w:r>
        <w:rPr>
          <w:rFonts w:eastAsia="宋体" w:hint="eastAsia"/>
          <w:b/>
          <w:i/>
          <w:iCs/>
          <w:szCs w:val="20"/>
          <w:lang w:eastAsia="zh-CN"/>
        </w:rPr>
        <w:t>e beam for PDSCH:</w:t>
      </w:r>
    </w:p>
    <w:p w:rsidR="0076110C" w:rsidRPr="0076110C" w:rsidRDefault="0076110C" w:rsidP="0076110C">
      <w:pPr>
        <w:pStyle w:val="a0"/>
        <w:numPr>
          <w:ilvl w:val="0"/>
          <w:numId w:val="30"/>
        </w:numPr>
        <w:rPr>
          <w:rFonts w:eastAsiaTheme="minorEastAsia"/>
          <w:lang w:eastAsia="zh-CN"/>
        </w:rPr>
      </w:pPr>
      <w:r>
        <w:rPr>
          <w:rFonts w:eastAsia="宋体" w:hint="eastAsia"/>
          <w:b/>
          <w:i/>
          <w:iCs/>
          <w:szCs w:val="20"/>
          <w:lang w:eastAsia="zh-CN"/>
        </w:rPr>
        <w:t>X=2</w:t>
      </w:r>
      <w:r w:rsidR="004323AF">
        <w:rPr>
          <w:rFonts w:eastAsia="宋体" w:hint="eastAsia"/>
          <w:b/>
          <w:i/>
          <w:iCs/>
          <w:szCs w:val="20"/>
          <w:lang w:eastAsia="zh-CN"/>
        </w:rPr>
        <w:t xml:space="preserve"> as the starting point</w:t>
      </w:r>
      <w:r>
        <w:rPr>
          <w:rFonts w:eastAsia="宋体" w:hint="eastAsia"/>
          <w:b/>
          <w:i/>
          <w:iCs/>
          <w:szCs w:val="20"/>
          <w:lang w:eastAsia="zh-CN"/>
        </w:rPr>
        <w:t>, FFS other values</w:t>
      </w:r>
    </w:p>
    <w:p w:rsidR="0076110C" w:rsidRPr="0076110C" w:rsidRDefault="0076110C" w:rsidP="0076110C">
      <w:pPr>
        <w:pStyle w:val="a0"/>
        <w:numPr>
          <w:ilvl w:val="0"/>
          <w:numId w:val="30"/>
        </w:numPr>
        <w:rPr>
          <w:rFonts w:eastAsia="宋体"/>
          <w:b/>
          <w:i/>
          <w:iCs/>
          <w:szCs w:val="20"/>
          <w:lang w:eastAsia="zh-CN"/>
        </w:rPr>
      </w:pPr>
      <w:r w:rsidRPr="0076110C">
        <w:rPr>
          <w:rFonts w:eastAsia="宋体" w:hint="eastAsia"/>
          <w:b/>
          <w:i/>
          <w:iCs/>
          <w:szCs w:val="20"/>
          <w:lang w:eastAsia="zh-CN"/>
        </w:rPr>
        <w:t xml:space="preserve">The QCL reference </w:t>
      </w:r>
      <w:r>
        <w:rPr>
          <w:rFonts w:eastAsia="宋体" w:hint="eastAsia"/>
          <w:b/>
          <w:i/>
          <w:iCs/>
          <w:szCs w:val="20"/>
          <w:lang w:eastAsia="zh-CN"/>
        </w:rPr>
        <w:t xml:space="preserve">indicated by the X bits is from a subset which </w:t>
      </w:r>
      <w:r w:rsidR="001971CC">
        <w:rPr>
          <w:rFonts w:eastAsia="宋体" w:hint="eastAsia"/>
          <w:b/>
          <w:i/>
          <w:iCs/>
          <w:szCs w:val="20"/>
          <w:lang w:eastAsia="zh-CN"/>
        </w:rPr>
        <w:t xml:space="preserve">is </w:t>
      </w:r>
      <w:r>
        <w:rPr>
          <w:rFonts w:eastAsia="宋体" w:hint="eastAsia"/>
          <w:b/>
          <w:i/>
          <w:iCs/>
          <w:szCs w:val="20"/>
          <w:lang w:eastAsia="zh-CN"/>
        </w:rPr>
        <w:t>configured by higher layer</w:t>
      </w:r>
      <w:r w:rsidR="001971CC">
        <w:rPr>
          <w:rFonts w:eastAsia="宋体" w:hint="eastAsia"/>
          <w:b/>
          <w:i/>
          <w:iCs/>
          <w:szCs w:val="20"/>
          <w:lang w:eastAsia="zh-CN"/>
        </w:rPr>
        <w:t xml:space="preserve"> </w:t>
      </w:r>
      <w:r w:rsidR="001971CC">
        <w:rPr>
          <w:rFonts w:eastAsia="宋体"/>
          <w:b/>
          <w:i/>
          <w:iCs/>
          <w:szCs w:val="20"/>
          <w:lang w:eastAsia="zh-CN"/>
        </w:rPr>
        <w:t>signaling</w:t>
      </w:r>
    </w:p>
    <w:p w:rsidR="0076110C" w:rsidRDefault="0076110C" w:rsidP="00652D1A">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w:t>
      </w:r>
      <w:r w:rsidR="00F05588">
        <w:rPr>
          <w:rFonts w:eastAsia="宋体" w:hint="eastAsia"/>
          <w:lang w:eastAsia="zh-CN"/>
        </w:rPr>
        <w:t>the beam indication for PDCCH and PDSCH</w:t>
      </w:r>
      <w:r w:rsidR="00A554BE">
        <w:rPr>
          <w:rFonts w:eastAsia="宋体" w:hint="eastAsia"/>
          <w:lang w:eastAsia="zh-CN"/>
        </w:rPr>
        <w:t>.</w:t>
      </w:r>
      <w:r w:rsidR="002C229F">
        <w:rPr>
          <w:rFonts w:eastAsia="宋体" w:hint="eastAsia"/>
          <w:lang w:eastAsia="zh-CN"/>
        </w:rPr>
        <w:t xml:space="preserve"> Based on the above discussion</w:t>
      </w:r>
      <w:r w:rsidR="00AC24F3">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 proposals:</w:t>
      </w:r>
    </w:p>
    <w:p w:rsidR="005B7DD6" w:rsidRDefault="005B7DD6" w:rsidP="005B7DD6">
      <w:pPr>
        <w:pStyle w:val="a0"/>
        <w:rPr>
          <w:rFonts w:eastAsia="宋体"/>
          <w:lang w:eastAsia="zh-CN"/>
        </w:rPr>
      </w:pPr>
      <w:r>
        <w:rPr>
          <w:rFonts w:eastAsia="宋体" w:hint="eastAsia"/>
          <w:b/>
          <w:i/>
          <w:iCs/>
          <w:szCs w:val="20"/>
          <w:lang w:eastAsia="zh-CN"/>
        </w:rPr>
        <w:t>Proposal 1: NR doesn</w:t>
      </w:r>
      <w:r>
        <w:rPr>
          <w:rFonts w:eastAsia="宋体"/>
          <w:b/>
          <w:i/>
          <w:iCs/>
          <w:szCs w:val="20"/>
          <w:lang w:eastAsia="zh-CN"/>
        </w:rPr>
        <w:t>’</w:t>
      </w:r>
      <w:r>
        <w:rPr>
          <w:rFonts w:eastAsia="宋体" w:hint="eastAsia"/>
          <w:b/>
          <w:i/>
          <w:iCs/>
          <w:szCs w:val="20"/>
          <w:lang w:eastAsia="zh-CN"/>
        </w:rPr>
        <w:t xml:space="preserve">t support DCI </w:t>
      </w:r>
      <w:r>
        <w:rPr>
          <w:rFonts w:eastAsia="宋体"/>
          <w:b/>
          <w:i/>
          <w:iCs/>
          <w:szCs w:val="20"/>
          <w:lang w:eastAsia="zh-CN"/>
        </w:rPr>
        <w:t>signaling</w:t>
      </w:r>
      <w:r>
        <w:rPr>
          <w:rFonts w:eastAsia="宋体" w:hint="eastAsia"/>
          <w:b/>
          <w:i/>
          <w:iCs/>
          <w:szCs w:val="20"/>
          <w:lang w:eastAsia="zh-CN"/>
        </w:rPr>
        <w:t xml:space="preserve"> of QCL for UE-specific PDCCH.</w:t>
      </w:r>
    </w:p>
    <w:p w:rsidR="005B7DD6" w:rsidRPr="00917283" w:rsidRDefault="005B7DD6" w:rsidP="005B7DD6">
      <w:pPr>
        <w:pStyle w:val="a0"/>
        <w:rPr>
          <w:rFonts w:eastAsiaTheme="minorEastAsia"/>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2</w:t>
      </w:r>
      <w:r w:rsidRPr="00E26701">
        <w:rPr>
          <w:rFonts w:eastAsia="宋体" w:hint="eastAsia"/>
          <w:b/>
          <w:i/>
          <w:iCs/>
          <w:szCs w:val="20"/>
          <w:lang w:eastAsia="zh-CN"/>
        </w:rPr>
        <w:t xml:space="preserve">: </w:t>
      </w:r>
      <w:r>
        <w:rPr>
          <w:rFonts w:eastAsia="宋体" w:hint="eastAsia"/>
          <w:b/>
          <w:i/>
          <w:iCs/>
          <w:szCs w:val="20"/>
          <w:lang w:eastAsia="zh-CN"/>
        </w:rPr>
        <w:t xml:space="preserve">NR supports </w:t>
      </w:r>
      <w:r>
        <w:rPr>
          <w:rFonts w:eastAsia="宋体"/>
          <w:b/>
          <w:i/>
          <w:iCs/>
          <w:szCs w:val="20"/>
          <w:lang w:eastAsia="zh-CN"/>
        </w:rPr>
        <w:t>dynamic</w:t>
      </w:r>
      <w:r>
        <w:rPr>
          <w:rFonts w:eastAsia="宋体" w:hint="eastAsia"/>
          <w:b/>
          <w:i/>
          <w:iCs/>
          <w:szCs w:val="20"/>
          <w:lang w:eastAsia="zh-CN"/>
        </w:rPr>
        <w:t xml:space="preserve"> beam indication for PDSCH</w:t>
      </w:r>
      <w:r>
        <w:rPr>
          <w:rFonts w:eastAsia="宋体"/>
          <w:b/>
          <w:i/>
          <w:iCs/>
          <w:szCs w:val="20"/>
          <w:lang w:eastAsia="zh-CN"/>
        </w:rPr>
        <w:t>.</w:t>
      </w:r>
    </w:p>
    <w:p w:rsidR="005B7DD6" w:rsidRPr="00917283" w:rsidRDefault="005B7DD6" w:rsidP="005B7DD6">
      <w:pPr>
        <w:pStyle w:val="a0"/>
        <w:ind w:left="992" w:hangingChars="494" w:hanging="992"/>
        <w:rPr>
          <w:rFonts w:eastAsiaTheme="minorEastAsia"/>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RAN1 sends LS to RAN4 to ask for typical values or range of Rx beam switching latency at UE side</w:t>
      </w:r>
      <w:r>
        <w:rPr>
          <w:rFonts w:eastAsia="宋体"/>
          <w:b/>
          <w:i/>
          <w:iCs/>
          <w:szCs w:val="20"/>
          <w:lang w:eastAsia="zh-CN"/>
        </w:rPr>
        <w:t>.</w:t>
      </w:r>
    </w:p>
    <w:p w:rsidR="005B7DD6" w:rsidRDefault="005B7DD6" w:rsidP="005B7DD6">
      <w:pPr>
        <w:pStyle w:val="a0"/>
        <w:ind w:left="992" w:hangingChars="494" w:hanging="992"/>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4</w:t>
      </w:r>
      <w:r w:rsidRPr="00E26701">
        <w:rPr>
          <w:rFonts w:eastAsia="宋体" w:hint="eastAsia"/>
          <w:b/>
          <w:i/>
          <w:iCs/>
          <w:szCs w:val="20"/>
          <w:lang w:eastAsia="zh-CN"/>
        </w:rPr>
        <w:t xml:space="preserve">: </w:t>
      </w:r>
      <w:r>
        <w:rPr>
          <w:rFonts w:eastAsia="宋体" w:hint="eastAsia"/>
          <w:b/>
          <w:i/>
          <w:iCs/>
          <w:szCs w:val="20"/>
          <w:lang w:eastAsia="zh-CN"/>
        </w:rPr>
        <w:t>To enable the</w:t>
      </w:r>
      <w:r w:rsidRPr="003A6BFC">
        <w:rPr>
          <w:rFonts w:eastAsia="宋体"/>
          <w:b/>
          <w:i/>
          <w:iCs/>
          <w:szCs w:val="20"/>
          <w:lang w:eastAsia="zh-CN"/>
        </w:rPr>
        <w:t xml:space="preserve"> </w:t>
      </w:r>
      <w:r>
        <w:rPr>
          <w:rFonts w:eastAsia="宋体"/>
          <w:b/>
          <w:i/>
          <w:iCs/>
          <w:szCs w:val="20"/>
          <w:lang w:eastAsia="zh-CN"/>
        </w:rPr>
        <w:t>dynamic</w:t>
      </w:r>
      <w:r>
        <w:rPr>
          <w:rFonts w:eastAsia="宋体" w:hint="eastAsia"/>
          <w:b/>
          <w:i/>
          <w:iCs/>
          <w:szCs w:val="20"/>
          <w:lang w:eastAsia="zh-CN"/>
        </w:rPr>
        <w:t xml:space="preserve"> beam indication for PDSCH</w:t>
      </w:r>
      <w:r>
        <w:rPr>
          <w:rFonts w:eastAsia="宋体"/>
          <w:b/>
          <w:i/>
          <w:iCs/>
          <w:szCs w:val="20"/>
          <w:lang w:eastAsia="zh-CN"/>
        </w:rPr>
        <w:t>, RAN1</w:t>
      </w:r>
    </w:p>
    <w:p w:rsidR="005B7DD6" w:rsidRPr="003A6BFC" w:rsidRDefault="005B7DD6" w:rsidP="005B7DD6">
      <w:pPr>
        <w:pStyle w:val="a0"/>
        <w:numPr>
          <w:ilvl w:val="0"/>
          <w:numId w:val="29"/>
        </w:numPr>
        <w:rPr>
          <w:rFonts w:eastAsiaTheme="minorEastAsia"/>
          <w:lang w:eastAsia="zh-CN"/>
        </w:rPr>
      </w:pPr>
      <w:r>
        <w:rPr>
          <w:rFonts w:eastAsia="宋体" w:hint="eastAsia"/>
          <w:b/>
          <w:i/>
          <w:iCs/>
          <w:szCs w:val="20"/>
          <w:lang w:eastAsia="zh-CN"/>
        </w:rPr>
        <w:t>Study whether a gap between PDCCH and PDSCH is needed</w:t>
      </w:r>
    </w:p>
    <w:p w:rsidR="005B7DD6" w:rsidRPr="00917283" w:rsidRDefault="005B7DD6" w:rsidP="005B7DD6">
      <w:pPr>
        <w:pStyle w:val="a0"/>
        <w:numPr>
          <w:ilvl w:val="0"/>
          <w:numId w:val="29"/>
        </w:numPr>
        <w:rPr>
          <w:rFonts w:eastAsiaTheme="minorEastAsia"/>
          <w:lang w:eastAsia="zh-CN"/>
        </w:rPr>
      </w:pPr>
      <w:r>
        <w:rPr>
          <w:rFonts w:eastAsia="宋体" w:hint="eastAsia"/>
          <w:b/>
          <w:i/>
          <w:iCs/>
          <w:szCs w:val="20"/>
          <w:lang w:eastAsia="zh-CN"/>
        </w:rPr>
        <w:t>Study its value(s) if the gap is needed</w:t>
      </w:r>
    </w:p>
    <w:p w:rsidR="005B7DD6" w:rsidRDefault="005B7DD6" w:rsidP="005B7DD6">
      <w:pPr>
        <w:pStyle w:val="a0"/>
        <w:ind w:left="992" w:hangingChars="494" w:hanging="992"/>
        <w:rPr>
          <w:rFonts w:eastAsia="宋体"/>
          <w:b/>
          <w:i/>
          <w:iCs/>
          <w:szCs w:val="20"/>
          <w:lang w:eastAsia="zh-CN"/>
        </w:rPr>
      </w:pPr>
      <w:r>
        <w:rPr>
          <w:rFonts w:eastAsia="宋体" w:hint="eastAsia"/>
          <w:b/>
          <w:i/>
          <w:iCs/>
          <w:szCs w:val="20"/>
          <w:lang w:eastAsia="zh-CN"/>
        </w:rPr>
        <w:lastRenderedPageBreak/>
        <w:t>Proposal</w:t>
      </w:r>
      <w:r w:rsidRPr="00E26701">
        <w:rPr>
          <w:rFonts w:eastAsia="宋体" w:hint="eastAsia"/>
          <w:b/>
          <w:i/>
          <w:iCs/>
          <w:szCs w:val="20"/>
          <w:lang w:eastAsia="zh-CN"/>
        </w:rPr>
        <w:t xml:space="preserve"> </w:t>
      </w:r>
      <w:r>
        <w:rPr>
          <w:rFonts w:eastAsia="宋体" w:hint="eastAsia"/>
          <w:b/>
          <w:i/>
          <w:iCs/>
          <w:szCs w:val="20"/>
          <w:lang w:eastAsia="zh-CN"/>
        </w:rPr>
        <w:t>5</w:t>
      </w:r>
      <w:r w:rsidRPr="00E26701">
        <w:rPr>
          <w:rFonts w:eastAsia="宋体" w:hint="eastAsia"/>
          <w:b/>
          <w:i/>
          <w:iCs/>
          <w:szCs w:val="20"/>
          <w:lang w:eastAsia="zh-CN"/>
        </w:rPr>
        <w:t xml:space="preserve">: </w:t>
      </w:r>
      <w:r>
        <w:rPr>
          <w:rFonts w:eastAsia="宋体" w:hint="eastAsia"/>
          <w:b/>
          <w:i/>
          <w:iCs/>
          <w:szCs w:val="20"/>
          <w:lang w:eastAsia="zh-CN"/>
        </w:rPr>
        <w:t xml:space="preserve">NR support X bits in a DCI to </w:t>
      </w:r>
      <w:r>
        <w:rPr>
          <w:rFonts w:eastAsia="宋体"/>
          <w:b/>
          <w:i/>
          <w:iCs/>
          <w:szCs w:val="20"/>
          <w:lang w:eastAsia="zh-CN"/>
        </w:rPr>
        <w:t>dynami</w:t>
      </w:r>
      <w:r>
        <w:rPr>
          <w:rFonts w:eastAsia="宋体" w:hint="eastAsia"/>
          <w:b/>
          <w:i/>
          <w:iCs/>
          <w:szCs w:val="20"/>
          <w:lang w:eastAsia="zh-CN"/>
        </w:rPr>
        <w:t xml:space="preserve">cally </w:t>
      </w:r>
      <w:r>
        <w:rPr>
          <w:rFonts w:eastAsia="宋体"/>
          <w:b/>
          <w:i/>
          <w:iCs/>
          <w:szCs w:val="20"/>
          <w:lang w:eastAsia="zh-CN"/>
        </w:rPr>
        <w:t>indicat</w:t>
      </w:r>
      <w:r>
        <w:rPr>
          <w:rFonts w:eastAsia="宋体" w:hint="eastAsia"/>
          <w:b/>
          <w:i/>
          <w:iCs/>
          <w:szCs w:val="20"/>
          <w:lang w:eastAsia="zh-CN"/>
        </w:rPr>
        <w:t>e beam for PDSCH:</w:t>
      </w:r>
    </w:p>
    <w:p w:rsidR="005B7DD6" w:rsidRPr="0076110C" w:rsidRDefault="005B7DD6" w:rsidP="005B7DD6">
      <w:pPr>
        <w:pStyle w:val="a0"/>
        <w:numPr>
          <w:ilvl w:val="0"/>
          <w:numId w:val="30"/>
        </w:numPr>
        <w:rPr>
          <w:rFonts w:eastAsiaTheme="minorEastAsia"/>
          <w:lang w:eastAsia="zh-CN"/>
        </w:rPr>
      </w:pPr>
      <w:r>
        <w:rPr>
          <w:rFonts w:eastAsia="宋体" w:hint="eastAsia"/>
          <w:b/>
          <w:i/>
          <w:iCs/>
          <w:szCs w:val="20"/>
          <w:lang w:eastAsia="zh-CN"/>
        </w:rPr>
        <w:t>X=2, FFS other values</w:t>
      </w:r>
    </w:p>
    <w:p w:rsidR="005B7DD6" w:rsidRPr="0076110C" w:rsidRDefault="005B7DD6" w:rsidP="005B7DD6">
      <w:pPr>
        <w:pStyle w:val="a0"/>
        <w:numPr>
          <w:ilvl w:val="0"/>
          <w:numId w:val="30"/>
        </w:numPr>
        <w:rPr>
          <w:rFonts w:eastAsia="宋体"/>
          <w:b/>
          <w:i/>
          <w:iCs/>
          <w:szCs w:val="20"/>
          <w:lang w:eastAsia="zh-CN"/>
        </w:rPr>
      </w:pPr>
      <w:r w:rsidRPr="0076110C">
        <w:rPr>
          <w:rFonts w:eastAsia="宋体" w:hint="eastAsia"/>
          <w:b/>
          <w:i/>
          <w:iCs/>
          <w:szCs w:val="20"/>
          <w:lang w:eastAsia="zh-CN"/>
        </w:rPr>
        <w:t xml:space="preserve">The QCL reference </w:t>
      </w:r>
      <w:r>
        <w:rPr>
          <w:rFonts w:eastAsia="宋体" w:hint="eastAsia"/>
          <w:b/>
          <w:i/>
          <w:iCs/>
          <w:szCs w:val="20"/>
          <w:lang w:eastAsia="zh-CN"/>
        </w:rPr>
        <w:t xml:space="preserve">indicated by the X bits is from a subset which is configured by higher layer </w:t>
      </w:r>
      <w:r>
        <w:rPr>
          <w:rFonts w:eastAsia="宋体"/>
          <w:b/>
          <w:i/>
          <w:iCs/>
          <w:szCs w:val="20"/>
          <w:lang w:eastAsia="zh-CN"/>
        </w:rPr>
        <w:t>signaling</w:t>
      </w:r>
    </w:p>
    <w:p w:rsidR="005B7DD6" w:rsidRDefault="005B7DD6" w:rsidP="005B7DD6">
      <w:pPr>
        <w:pStyle w:val="a0"/>
        <w:rPr>
          <w:rFonts w:eastAsia="宋体"/>
          <w:lang w:eastAsia="zh-CN"/>
        </w:rPr>
      </w:pPr>
    </w:p>
    <w:p w:rsidR="00FE5799" w:rsidRPr="00510266" w:rsidRDefault="00FE5799" w:rsidP="00FE5799">
      <w:pPr>
        <w:pStyle w:val="1"/>
      </w:pPr>
      <w:r w:rsidRPr="00510266">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sidR="00434BB0">
        <w:rPr>
          <w:rFonts w:eastAsia="宋体" w:hint="eastAsia"/>
          <w:szCs w:val="22"/>
          <w:lang w:eastAsia="zh-CN"/>
        </w:rPr>
        <w:t>#</w:t>
      </w:r>
      <w:r w:rsidR="00E606B0">
        <w:rPr>
          <w:rFonts w:eastAsia="宋体" w:hint="eastAsia"/>
          <w:szCs w:val="22"/>
          <w:lang w:eastAsia="zh-CN"/>
        </w:rPr>
        <w:t>NR Ad Hoc Meeting #1(Spokane)</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FE1C90" w:rsidRPr="003E50CF" w:rsidRDefault="00A662DD" w:rsidP="005C7E69">
      <w:pPr>
        <w:numPr>
          <w:ilvl w:val="0"/>
          <w:numId w:val="2"/>
        </w:numPr>
        <w:jc w:val="both"/>
        <w:rPr>
          <w:szCs w:val="20"/>
          <w:lang w:val="it-IT"/>
        </w:rPr>
      </w:pPr>
      <w:r w:rsidRPr="00AC48DC">
        <w:rPr>
          <w:rFonts w:eastAsia="宋体" w:hint="eastAsia"/>
          <w:szCs w:val="22"/>
          <w:lang w:eastAsia="zh-CN"/>
        </w:rPr>
        <w:t>RAN1#8</w:t>
      </w:r>
      <w:r w:rsidR="00B32BC4" w:rsidRPr="00AC48DC">
        <w:rPr>
          <w:rFonts w:eastAsia="宋体" w:hint="eastAsia"/>
          <w:szCs w:val="22"/>
          <w:lang w:eastAsia="zh-CN"/>
        </w:rPr>
        <w:t>8</w:t>
      </w:r>
      <w:r w:rsidR="00631C31">
        <w:rPr>
          <w:rFonts w:eastAsia="宋体" w:hint="eastAsia"/>
          <w:szCs w:val="22"/>
          <w:lang w:eastAsia="zh-CN"/>
        </w:rPr>
        <w:t>bis</w:t>
      </w:r>
      <w:r w:rsidRPr="00AC48DC">
        <w:rPr>
          <w:rFonts w:eastAsia="宋体" w:hint="eastAsia"/>
          <w:szCs w:val="22"/>
          <w:lang w:eastAsia="zh-CN"/>
        </w:rPr>
        <w:t xml:space="preserve"> Ch</w:t>
      </w:r>
      <w:r w:rsidR="00815657" w:rsidRPr="00AC48DC">
        <w:rPr>
          <w:rFonts w:eastAsia="宋体" w:hint="eastAsia"/>
          <w:szCs w:val="22"/>
          <w:lang w:eastAsia="zh-CN"/>
        </w:rPr>
        <w:t>airman</w:t>
      </w:r>
      <w:r w:rsidR="00815657" w:rsidRPr="00AC48DC">
        <w:rPr>
          <w:rFonts w:eastAsia="宋体"/>
          <w:szCs w:val="22"/>
          <w:lang w:eastAsia="zh-CN"/>
        </w:rPr>
        <w:t>’</w:t>
      </w:r>
      <w:r w:rsidR="00815657" w:rsidRPr="00AC48DC">
        <w:rPr>
          <w:rFonts w:eastAsia="宋体" w:hint="eastAsia"/>
          <w:szCs w:val="22"/>
          <w:lang w:eastAsia="zh-CN"/>
        </w:rPr>
        <w:t>s notes</w:t>
      </w:r>
    </w:p>
    <w:p w:rsidR="00272BDD" w:rsidRPr="0087345D" w:rsidRDefault="00272BDD" w:rsidP="005C7E69">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87345D" w:rsidRPr="00AC48DC" w:rsidRDefault="0087345D" w:rsidP="005C7E69">
      <w:pPr>
        <w:numPr>
          <w:ilvl w:val="0"/>
          <w:numId w:val="2"/>
        </w:numPr>
        <w:jc w:val="both"/>
        <w:rPr>
          <w:szCs w:val="20"/>
          <w:lang w:val="it-IT"/>
        </w:rPr>
      </w:pPr>
      <w:r>
        <w:rPr>
          <w:rFonts w:eastAsia="宋体" w:hint="eastAsia"/>
          <w:szCs w:val="22"/>
          <w:lang w:eastAsia="zh-CN"/>
        </w:rPr>
        <w:t>RAN1#NR Ad Hoc Meeting #2 (Qingdao),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025" w:rsidRDefault="00301025" w:rsidP="001B3EB1">
      <w:r>
        <w:separator/>
      </w:r>
    </w:p>
  </w:endnote>
  <w:endnote w:type="continuationSeparator" w:id="0">
    <w:p w:rsidR="00301025" w:rsidRDefault="0030102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025" w:rsidRDefault="00301025" w:rsidP="001B3EB1">
      <w:r>
        <w:separator/>
      </w:r>
    </w:p>
  </w:footnote>
  <w:footnote w:type="continuationSeparator" w:id="0">
    <w:p w:rsidR="00301025" w:rsidRDefault="0030102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B6B70"/>
    <w:multiLevelType w:val="hybridMultilevel"/>
    <w:tmpl w:val="CB74AE88"/>
    <w:lvl w:ilvl="0" w:tplc="960E2DC8">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4">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5">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6">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0">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1">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2">
    <w:nsid w:val="43F37729"/>
    <w:multiLevelType w:val="hybridMultilevel"/>
    <w:tmpl w:val="3DA2D6D2"/>
    <w:lvl w:ilvl="0" w:tplc="960E2DC8">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nsid w:val="456B633B"/>
    <w:multiLevelType w:val="hybridMultilevel"/>
    <w:tmpl w:val="4A4A68D6"/>
    <w:lvl w:ilvl="0" w:tplc="960E2DC8">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5">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16">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7">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8">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9">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0">
    <w:nsid w:val="5FBA3147"/>
    <w:multiLevelType w:val="hybridMultilevel"/>
    <w:tmpl w:val="0654FF1C"/>
    <w:lvl w:ilvl="0" w:tplc="960E2DC8">
      <w:start w:val="1"/>
      <w:numFmt w:val="bullet"/>
      <w:lvlText w:val="•"/>
      <w:lvlJc w:val="left"/>
      <w:pPr>
        <w:ind w:left="522" w:hanging="420"/>
      </w:pPr>
      <w:rPr>
        <w:rFonts w:ascii="Arial"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3">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4">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5">
    <w:nsid w:val="6F734FA9"/>
    <w:multiLevelType w:val="hybridMultilevel"/>
    <w:tmpl w:val="75D86830"/>
    <w:lvl w:ilvl="0" w:tplc="960E2DC8">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6">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7">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9">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8"/>
  </w:num>
  <w:num w:numId="3">
    <w:abstractNumId w:val="19"/>
  </w:num>
  <w:num w:numId="4">
    <w:abstractNumId w:val="26"/>
  </w:num>
  <w:num w:numId="5">
    <w:abstractNumId w:val="17"/>
  </w:num>
  <w:num w:numId="6">
    <w:abstractNumId w:val="14"/>
  </w:num>
  <w:num w:numId="7">
    <w:abstractNumId w:val="11"/>
  </w:num>
  <w:num w:numId="8">
    <w:abstractNumId w:val="29"/>
  </w:num>
  <w:num w:numId="9">
    <w:abstractNumId w:val="7"/>
  </w:num>
  <w:num w:numId="10">
    <w:abstractNumId w:val="6"/>
  </w:num>
  <w:num w:numId="11">
    <w:abstractNumId w:val="5"/>
  </w:num>
  <w:num w:numId="12">
    <w:abstractNumId w:val="2"/>
  </w:num>
  <w:num w:numId="13">
    <w:abstractNumId w:val="24"/>
  </w:num>
  <w:num w:numId="14">
    <w:abstractNumId w:val="22"/>
  </w:num>
  <w:num w:numId="15">
    <w:abstractNumId w:val="3"/>
  </w:num>
  <w:num w:numId="16">
    <w:abstractNumId w:val="10"/>
  </w:num>
  <w:num w:numId="17">
    <w:abstractNumId w:val="23"/>
  </w:num>
  <w:num w:numId="18">
    <w:abstractNumId w:val="16"/>
  </w:num>
  <w:num w:numId="19">
    <w:abstractNumId w:val="21"/>
  </w:num>
  <w:num w:numId="20">
    <w:abstractNumId w:val="28"/>
  </w:num>
  <w:num w:numId="21">
    <w:abstractNumId w:val="9"/>
  </w:num>
  <w:num w:numId="22">
    <w:abstractNumId w:val="1"/>
  </w:num>
  <w:num w:numId="23">
    <w:abstractNumId w:val="4"/>
  </w:num>
  <w:num w:numId="24">
    <w:abstractNumId w:val="18"/>
  </w:num>
  <w:num w:numId="25">
    <w:abstractNumId w:val="15"/>
  </w:num>
  <w:num w:numId="26">
    <w:abstractNumId w:val="20"/>
  </w:num>
  <w:num w:numId="27">
    <w:abstractNumId w:val="12"/>
  </w:num>
  <w:num w:numId="28">
    <w:abstractNumId w:val="25"/>
  </w:num>
  <w:num w:numId="29">
    <w:abstractNumId w:val="0"/>
  </w:num>
  <w:num w:numId="3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194"/>
    <w:rsid w:val="00001E81"/>
    <w:rsid w:val="0000229C"/>
    <w:rsid w:val="00002F49"/>
    <w:rsid w:val="00003CCB"/>
    <w:rsid w:val="000040D8"/>
    <w:rsid w:val="0000522C"/>
    <w:rsid w:val="000056FA"/>
    <w:rsid w:val="00007DA3"/>
    <w:rsid w:val="00011211"/>
    <w:rsid w:val="000116E1"/>
    <w:rsid w:val="00012287"/>
    <w:rsid w:val="0001359B"/>
    <w:rsid w:val="0001455D"/>
    <w:rsid w:val="00014A4A"/>
    <w:rsid w:val="00016F60"/>
    <w:rsid w:val="00020265"/>
    <w:rsid w:val="0002046F"/>
    <w:rsid w:val="000208B1"/>
    <w:rsid w:val="000213C1"/>
    <w:rsid w:val="00023A97"/>
    <w:rsid w:val="00023DE2"/>
    <w:rsid w:val="00027CCA"/>
    <w:rsid w:val="00030D26"/>
    <w:rsid w:val="000428A6"/>
    <w:rsid w:val="00046419"/>
    <w:rsid w:val="000535CD"/>
    <w:rsid w:val="0005534E"/>
    <w:rsid w:val="00056335"/>
    <w:rsid w:val="00056681"/>
    <w:rsid w:val="000572EC"/>
    <w:rsid w:val="000601FA"/>
    <w:rsid w:val="00061096"/>
    <w:rsid w:val="00062585"/>
    <w:rsid w:val="00062E54"/>
    <w:rsid w:val="00065037"/>
    <w:rsid w:val="000653CA"/>
    <w:rsid w:val="00070A36"/>
    <w:rsid w:val="000711B6"/>
    <w:rsid w:val="0008062B"/>
    <w:rsid w:val="0008481C"/>
    <w:rsid w:val="00090527"/>
    <w:rsid w:val="0009265A"/>
    <w:rsid w:val="00093283"/>
    <w:rsid w:val="00096C7C"/>
    <w:rsid w:val="000A2135"/>
    <w:rsid w:val="000A2B8B"/>
    <w:rsid w:val="000A4901"/>
    <w:rsid w:val="000A53D1"/>
    <w:rsid w:val="000B4E49"/>
    <w:rsid w:val="000B4F96"/>
    <w:rsid w:val="000B5F2D"/>
    <w:rsid w:val="000B5F70"/>
    <w:rsid w:val="000C419C"/>
    <w:rsid w:val="000C648D"/>
    <w:rsid w:val="000C711F"/>
    <w:rsid w:val="000D037D"/>
    <w:rsid w:val="000D2016"/>
    <w:rsid w:val="000E2870"/>
    <w:rsid w:val="000E311D"/>
    <w:rsid w:val="000E329B"/>
    <w:rsid w:val="000E4DBB"/>
    <w:rsid w:val="000E51BF"/>
    <w:rsid w:val="000E6A06"/>
    <w:rsid w:val="000F0A40"/>
    <w:rsid w:val="000F1225"/>
    <w:rsid w:val="000F447B"/>
    <w:rsid w:val="000F782E"/>
    <w:rsid w:val="00100F41"/>
    <w:rsid w:val="00102D9A"/>
    <w:rsid w:val="00104515"/>
    <w:rsid w:val="00105BDF"/>
    <w:rsid w:val="001116D7"/>
    <w:rsid w:val="00120388"/>
    <w:rsid w:val="001206CB"/>
    <w:rsid w:val="00121664"/>
    <w:rsid w:val="0012286F"/>
    <w:rsid w:val="00124544"/>
    <w:rsid w:val="00124815"/>
    <w:rsid w:val="001262B6"/>
    <w:rsid w:val="0013116C"/>
    <w:rsid w:val="001320F0"/>
    <w:rsid w:val="001417EE"/>
    <w:rsid w:val="001428F9"/>
    <w:rsid w:val="001458ED"/>
    <w:rsid w:val="00145A68"/>
    <w:rsid w:val="00147199"/>
    <w:rsid w:val="001508AD"/>
    <w:rsid w:val="00154004"/>
    <w:rsid w:val="00157EB9"/>
    <w:rsid w:val="00164875"/>
    <w:rsid w:val="00165AD7"/>
    <w:rsid w:val="001674B1"/>
    <w:rsid w:val="0016769E"/>
    <w:rsid w:val="00171176"/>
    <w:rsid w:val="00180D6F"/>
    <w:rsid w:val="001858B6"/>
    <w:rsid w:val="00186659"/>
    <w:rsid w:val="0019548C"/>
    <w:rsid w:val="00195CD9"/>
    <w:rsid w:val="001971CC"/>
    <w:rsid w:val="001971DC"/>
    <w:rsid w:val="00197EED"/>
    <w:rsid w:val="001A236E"/>
    <w:rsid w:val="001A24DF"/>
    <w:rsid w:val="001A5B04"/>
    <w:rsid w:val="001A5B9C"/>
    <w:rsid w:val="001A6BD0"/>
    <w:rsid w:val="001B06E9"/>
    <w:rsid w:val="001B2CED"/>
    <w:rsid w:val="001B37B6"/>
    <w:rsid w:val="001B3EB1"/>
    <w:rsid w:val="001B6EA6"/>
    <w:rsid w:val="001C5191"/>
    <w:rsid w:val="001C581C"/>
    <w:rsid w:val="001C661B"/>
    <w:rsid w:val="001C6BA8"/>
    <w:rsid w:val="001C7FCA"/>
    <w:rsid w:val="001D48CB"/>
    <w:rsid w:val="001E0068"/>
    <w:rsid w:val="001E1C3A"/>
    <w:rsid w:val="001E37AA"/>
    <w:rsid w:val="001E41BE"/>
    <w:rsid w:val="001E6E30"/>
    <w:rsid w:val="001E70ED"/>
    <w:rsid w:val="001E7BD6"/>
    <w:rsid w:val="001F555C"/>
    <w:rsid w:val="00202C90"/>
    <w:rsid w:val="00210A4E"/>
    <w:rsid w:val="002148E4"/>
    <w:rsid w:val="0021547B"/>
    <w:rsid w:val="00215BD6"/>
    <w:rsid w:val="00217E48"/>
    <w:rsid w:val="00223C9E"/>
    <w:rsid w:val="002270BA"/>
    <w:rsid w:val="00233AB5"/>
    <w:rsid w:val="002374D3"/>
    <w:rsid w:val="00240C73"/>
    <w:rsid w:val="00242B07"/>
    <w:rsid w:val="00243740"/>
    <w:rsid w:val="0024653A"/>
    <w:rsid w:val="0025157A"/>
    <w:rsid w:val="002540E9"/>
    <w:rsid w:val="002554B5"/>
    <w:rsid w:val="00256CE6"/>
    <w:rsid w:val="00261E69"/>
    <w:rsid w:val="00262D2F"/>
    <w:rsid w:val="00263B5A"/>
    <w:rsid w:val="00264811"/>
    <w:rsid w:val="00267291"/>
    <w:rsid w:val="00267B0E"/>
    <w:rsid w:val="002715DE"/>
    <w:rsid w:val="00271A79"/>
    <w:rsid w:val="00272BDD"/>
    <w:rsid w:val="00275F17"/>
    <w:rsid w:val="00282CEF"/>
    <w:rsid w:val="00286AD7"/>
    <w:rsid w:val="00286C26"/>
    <w:rsid w:val="00286E36"/>
    <w:rsid w:val="002907CA"/>
    <w:rsid w:val="00291491"/>
    <w:rsid w:val="0029329A"/>
    <w:rsid w:val="00293D00"/>
    <w:rsid w:val="00294FB4"/>
    <w:rsid w:val="0029503F"/>
    <w:rsid w:val="002A0C7E"/>
    <w:rsid w:val="002A33E1"/>
    <w:rsid w:val="002A3690"/>
    <w:rsid w:val="002A46A7"/>
    <w:rsid w:val="002A46C1"/>
    <w:rsid w:val="002A5619"/>
    <w:rsid w:val="002A66B8"/>
    <w:rsid w:val="002B062A"/>
    <w:rsid w:val="002B2330"/>
    <w:rsid w:val="002B25E1"/>
    <w:rsid w:val="002B7759"/>
    <w:rsid w:val="002B7AD7"/>
    <w:rsid w:val="002C0381"/>
    <w:rsid w:val="002C1072"/>
    <w:rsid w:val="002C1A52"/>
    <w:rsid w:val="002C229F"/>
    <w:rsid w:val="002D2F5A"/>
    <w:rsid w:val="002D3578"/>
    <w:rsid w:val="002E1000"/>
    <w:rsid w:val="002E1247"/>
    <w:rsid w:val="002E2E2E"/>
    <w:rsid w:val="002E33D1"/>
    <w:rsid w:val="002E584F"/>
    <w:rsid w:val="002E5ECE"/>
    <w:rsid w:val="002E7D51"/>
    <w:rsid w:val="002F1D1F"/>
    <w:rsid w:val="002F3ED4"/>
    <w:rsid w:val="002F4FBB"/>
    <w:rsid w:val="00301025"/>
    <w:rsid w:val="0030239E"/>
    <w:rsid w:val="003032FB"/>
    <w:rsid w:val="003063FC"/>
    <w:rsid w:val="00311466"/>
    <w:rsid w:val="00312DA6"/>
    <w:rsid w:val="00317A7F"/>
    <w:rsid w:val="00323930"/>
    <w:rsid w:val="00323CA7"/>
    <w:rsid w:val="0032550D"/>
    <w:rsid w:val="00331B22"/>
    <w:rsid w:val="0033347B"/>
    <w:rsid w:val="00334282"/>
    <w:rsid w:val="0034135F"/>
    <w:rsid w:val="00343D8F"/>
    <w:rsid w:val="003461CB"/>
    <w:rsid w:val="0035096F"/>
    <w:rsid w:val="00351D62"/>
    <w:rsid w:val="0035283F"/>
    <w:rsid w:val="003535DD"/>
    <w:rsid w:val="00353C89"/>
    <w:rsid w:val="00356993"/>
    <w:rsid w:val="00360639"/>
    <w:rsid w:val="00364127"/>
    <w:rsid w:val="00365A2C"/>
    <w:rsid w:val="00370EB2"/>
    <w:rsid w:val="00371A5D"/>
    <w:rsid w:val="00372EFC"/>
    <w:rsid w:val="0037312D"/>
    <w:rsid w:val="003765B4"/>
    <w:rsid w:val="00377444"/>
    <w:rsid w:val="003776DB"/>
    <w:rsid w:val="003800CD"/>
    <w:rsid w:val="003829D7"/>
    <w:rsid w:val="00383417"/>
    <w:rsid w:val="00385698"/>
    <w:rsid w:val="00392134"/>
    <w:rsid w:val="003935F8"/>
    <w:rsid w:val="003953F8"/>
    <w:rsid w:val="003A2222"/>
    <w:rsid w:val="003A2D6D"/>
    <w:rsid w:val="003A5650"/>
    <w:rsid w:val="003A6BFC"/>
    <w:rsid w:val="003A7531"/>
    <w:rsid w:val="003B3C86"/>
    <w:rsid w:val="003B3E3E"/>
    <w:rsid w:val="003C042B"/>
    <w:rsid w:val="003C5647"/>
    <w:rsid w:val="003C726D"/>
    <w:rsid w:val="003D34F5"/>
    <w:rsid w:val="003D359D"/>
    <w:rsid w:val="003D3C52"/>
    <w:rsid w:val="003D63C1"/>
    <w:rsid w:val="003D6FC7"/>
    <w:rsid w:val="003E3582"/>
    <w:rsid w:val="003E4547"/>
    <w:rsid w:val="003E50CF"/>
    <w:rsid w:val="003F32C3"/>
    <w:rsid w:val="003F794B"/>
    <w:rsid w:val="00400A20"/>
    <w:rsid w:val="00400C8D"/>
    <w:rsid w:val="00407700"/>
    <w:rsid w:val="0041213D"/>
    <w:rsid w:val="004133C0"/>
    <w:rsid w:val="004146B3"/>
    <w:rsid w:val="00422F0D"/>
    <w:rsid w:val="00426C1E"/>
    <w:rsid w:val="004321BF"/>
    <w:rsid w:val="004323AF"/>
    <w:rsid w:val="0043335E"/>
    <w:rsid w:val="00434BB0"/>
    <w:rsid w:val="00434FE2"/>
    <w:rsid w:val="00436BBC"/>
    <w:rsid w:val="00442358"/>
    <w:rsid w:val="00443285"/>
    <w:rsid w:val="00447E4F"/>
    <w:rsid w:val="00450668"/>
    <w:rsid w:val="00455030"/>
    <w:rsid w:val="00455673"/>
    <w:rsid w:val="0046033F"/>
    <w:rsid w:val="004630A5"/>
    <w:rsid w:val="00463DA0"/>
    <w:rsid w:val="004651A0"/>
    <w:rsid w:val="00467EC8"/>
    <w:rsid w:val="00470B06"/>
    <w:rsid w:val="004743F8"/>
    <w:rsid w:val="00474A2A"/>
    <w:rsid w:val="004755F5"/>
    <w:rsid w:val="004854A4"/>
    <w:rsid w:val="004857D4"/>
    <w:rsid w:val="004871D0"/>
    <w:rsid w:val="00487645"/>
    <w:rsid w:val="004A29EC"/>
    <w:rsid w:val="004A2B55"/>
    <w:rsid w:val="004A4386"/>
    <w:rsid w:val="004A799E"/>
    <w:rsid w:val="004B018E"/>
    <w:rsid w:val="004B5328"/>
    <w:rsid w:val="004C27CA"/>
    <w:rsid w:val="004C35EB"/>
    <w:rsid w:val="004D0462"/>
    <w:rsid w:val="004D232B"/>
    <w:rsid w:val="004D320F"/>
    <w:rsid w:val="004D7022"/>
    <w:rsid w:val="004D7BA9"/>
    <w:rsid w:val="004E15C4"/>
    <w:rsid w:val="004E1E19"/>
    <w:rsid w:val="004E46BA"/>
    <w:rsid w:val="004E4D1D"/>
    <w:rsid w:val="004E65F2"/>
    <w:rsid w:val="004E6BC4"/>
    <w:rsid w:val="004E7B22"/>
    <w:rsid w:val="004F27F7"/>
    <w:rsid w:val="004F5212"/>
    <w:rsid w:val="004F63D3"/>
    <w:rsid w:val="004F6662"/>
    <w:rsid w:val="004F7607"/>
    <w:rsid w:val="00501682"/>
    <w:rsid w:val="00503454"/>
    <w:rsid w:val="00503C94"/>
    <w:rsid w:val="00505892"/>
    <w:rsid w:val="00505A70"/>
    <w:rsid w:val="005111DB"/>
    <w:rsid w:val="005113C6"/>
    <w:rsid w:val="00514F7E"/>
    <w:rsid w:val="005152B3"/>
    <w:rsid w:val="0051752D"/>
    <w:rsid w:val="0052362C"/>
    <w:rsid w:val="00525E5D"/>
    <w:rsid w:val="0052634A"/>
    <w:rsid w:val="0053179F"/>
    <w:rsid w:val="0053338B"/>
    <w:rsid w:val="00535059"/>
    <w:rsid w:val="00540ADE"/>
    <w:rsid w:val="00540CF9"/>
    <w:rsid w:val="0054316C"/>
    <w:rsid w:val="00550258"/>
    <w:rsid w:val="00550AA5"/>
    <w:rsid w:val="005538B6"/>
    <w:rsid w:val="00554EBD"/>
    <w:rsid w:val="00561CAD"/>
    <w:rsid w:val="00563174"/>
    <w:rsid w:val="005650BB"/>
    <w:rsid w:val="00566046"/>
    <w:rsid w:val="00570C5A"/>
    <w:rsid w:val="00571FE1"/>
    <w:rsid w:val="0057295A"/>
    <w:rsid w:val="00572A6C"/>
    <w:rsid w:val="00572C6A"/>
    <w:rsid w:val="005731DF"/>
    <w:rsid w:val="0057698A"/>
    <w:rsid w:val="00577469"/>
    <w:rsid w:val="00577474"/>
    <w:rsid w:val="00577C97"/>
    <w:rsid w:val="00580307"/>
    <w:rsid w:val="0058195A"/>
    <w:rsid w:val="00584031"/>
    <w:rsid w:val="005945B4"/>
    <w:rsid w:val="00596C21"/>
    <w:rsid w:val="005A13FF"/>
    <w:rsid w:val="005A4EBC"/>
    <w:rsid w:val="005A55E0"/>
    <w:rsid w:val="005A64A5"/>
    <w:rsid w:val="005A6822"/>
    <w:rsid w:val="005B031A"/>
    <w:rsid w:val="005B1C4B"/>
    <w:rsid w:val="005B1DB6"/>
    <w:rsid w:val="005B2030"/>
    <w:rsid w:val="005B2D4B"/>
    <w:rsid w:val="005B3868"/>
    <w:rsid w:val="005B3F9F"/>
    <w:rsid w:val="005B6E35"/>
    <w:rsid w:val="005B70BB"/>
    <w:rsid w:val="005B7DD6"/>
    <w:rsid w:val="005C04EC"/>
    <w:rsid w:val="005C7E69"/>
    <w:rsid w:val="005D022F"/>
    <w:rsid w:val="005D0248"/>
    <w:rsid w:val="005D1A2D"/>
    <w:rsid w:val="005D1B0E"/>
    <w:rsid w:val="005D1F4B"/>
    <w:rsid w:val="005D2657"/>
    <w:rsid w:val="005D65FE"/>
    <w:rsid w:val="005D75B6"/>
    <w:rsid w:val="005E22B3"/>
    <w:rsid w:val="005E439D"/>
    <w:rsid w:val="005E4B33"/>
    <w:rsid w:val="005F22DD"/>
    <w:rsid w:val="005F2BD7"/>
    <w:rsid w:val="005F2C42"/>
    <w:rsid w:val="005F5C13"/>
    <w:rsid w:val="005F6704"/>
    <w:rsid w:val="005F7BE6"/>
    <w:rsid w:val="005F7CE2"/>
    <w:rsid w:val="0060152C"/>
    <w:rsid w:val="00601E14"/>
    <w:rsid w:val="00602A41"/>
    <w:rsid w:val="00603C68"/>
    <w:rsid w:val="006109A0"/>
    <w:rsid w:val="00613D75"/>
    <w:rsid w:val="0061645B"/>
    <w:rsid w:val="00620370"/>
    <w:rsid w:val="006208E2"/>
    <w:rsid w:val="0062315A"/>
    <w:rsid w:val="006248C8"/>
    <w:rsid w:val="00626B9B"/>
    <w:rsid w:val="00627E3E"/>
    <w:rsid w:val="0063112E"/>
    <w:rsid w:val="00631C31"/>
    <w:rsid w:val="006326B8"/>
    <w:rsid w:val="006337DA"/>
    <w:rsid w:val="00634E79"/>
    <w:rsid w:val="006360B1"/>
    <w:rsid w:val="006411FF"/>
    <w:rsid w:val="006413BD"/>
    <w:rsid w:val="00645B7C"/>
    <w:rsid w:val="00650238"/>
    <w:rsid w:val="0065272C"/>
    <w:rsid w:val="00652D1A"/>
    <w:rsid w:val="00652DDD"/>
    <w:rsid w:val="00655A75"/>
    <w:rsid w:val="006574DA"/>
    <w:rsid w:val="00667092"/>
    <w:rsid w:val="00674BFE"/>
    <w:rsid w:val="006772DC"/>
    <w:rsid w:val="00680083"/>
    <w:rsid w:val="006814D9"/>
    <w:rsid w:val="0068178B"/>
    <w:rsid w:val="00686EBF"/>
    <w:rsid w:val="00686F3D"/>
    <w:rsid w:val="00687C4D"/>
    <w:rsid w:val="00690D0A"/>
    <w:rsid w:val="006915E2"/>
    <w:rsid w:val="00691756"/>
    <w:rsid w:val="006952A0"/>
    <w:rsid w:val="006A286A"/>
    <w:rsid w:val="006A328B"/>
    <w:rsid w:val="006A3828"/>
    <w:rsid w:val="006A43ED"/>
    <w:rsid w:val="006A7F93"/>
    <w:rsid w:val="006B1410"/>
    <w:rsid w:val="006B167E"/>
    <w:rsid w:val="006B54B7"/>
    <w:rsid w:val="006B68BC"/>
    <w:rsid w:val="006C0470"/>
    <w:rsid w:val="006C2045"/>
    <w:rsid w:val="006C26F1"/>
    <w:rsid w:val="006C4DEA"/>
    <w:rsid w:val="006C6081"/>
    <w:rsid w:val="006C63D0"/>
    <w:rsid w:val="006C68F6"/>
    <w:rsid w:val="006D0FAE"/>
    <w:rsid w:val="006D1E49"/>
    <w:rsid w:val="006D3A0B"/>
    <w:rsid w:val="006D69FE"/>
    <w:rsid w:val="006D73EA"/>
    <w:rsid w:val="006E11FF"/>
    <w:rsid w:val="006E6681"/>
    <w:rsid w:val="006F2032"/>
    <w:rsid w:val="006F3B92"/>
    <w:rsid w:val="006F4D9E"/>
    <w:rsid w:val="006F63D7"/>
    <w:rsid w:val="006F66E9"/>
    <w:rsid w:val="00700880"/>
    <w:rsid w:val="00700F8C"/>
    <w:rsid w:val="00704AF3"/>
    <w:rsid w:val="00706DA6"/>
    <w:rsid w:val="0071049F"/>
    <w:rsid w:val="00710E7D"/>
    <w:rsid w:val="00711F90"/>
    <w:rsid w:val="0071251B"/>
    <w:rsid w:val="00712D4F"/>
    <w:rsid w:val="0071446C"/>
    <w:rsid w:val="00716C8E"/>
    <w:rsid w:val="00720F1D"/>
    <w:rsid w:val="007215B7"/>
    <w:rsid w:val="00727E49"/>
    <w:rsid w:val="00731B12"/>
    <w:rsid w:val="00735354"/>
    <w:rsid w:val="00735932"/>
    <w:rsid w:val="0073614F"/>
    <w:rsid w:val="00740203"/>
    <w:rsid w:val="00740424"/>
    <w:rsid w:val="007414F6"/>
    <w:rsid w:val="007418F1"/>
    <w:rsid w:val="0074330A"/>
    <w:rsid w:val="0074419A"/>
    <w:rsid w:val="007459B0"/>
    <w:rsid w:val="007539EF"/>
    <w:rsid w:val="007546FE"/>
    <w:rsid w:val="00756208"/>
    <w:rsid w:val="00756A45"/>
    <w:rsid w:val="00757BE0"/>
    <w:rsid w:val="0076110C"/>
    <w:rsid w:val="00762F1F"/>
    <w:rsid w:val="00764201"/>
    <w:rsid w:val="00765C87"/>
    <w:rsid w:val="00773EAC"/>
    <w:rsid w:val="0077608B"/>
    <w:rsid w:val="00777EAF"/>
    <w:rsid w:val="00786EB3"/>
    <w:rsid w:val="0078733D"/>
    <w:rsid w:val="00790A50"/>
    <w:rsid w:val="00790BDA"/>
    <w:rsid w:val="00791431"/>
    <w:rsid w:val="00795627"/>
    <w:rsid w:val="007957A1"/>
    <w:rsid w:val="00796D01"/>
    <w:rsid w:val="00796EF5"/>
    <w:rsid w:val="0079748A"/>
    <w:rsid w:val="00797BF4"/>
    <w:rsid w:val="007A50F6"/>
    <w:rsid w:val="007A613D"/>
    <w:rsid w:val="007A6DD9"/>
    <w:rsid w:val="007A7577"/>
    <w:rsid w:val="007B092B"/>
    <w:rsid w:val="007B0F8D"/>
    <w:rsid w:val="007B4516"/>
    <w:rsid w:val="007C5749"/>
    <w:rsid w:val="007D0208"/>
    <w:rsid w:val="007D4CD4"/>
    <w:rsid w:val="007D5112"/>
    <w:rsid w:val="007D6EAA"/>
    <w:rsid w:val="007D7334"/>
    <w:rsid w:val="007E19E7"/>
    <w:rsid w:val="007E3E1F"/>
    <w:rsid w:val="007E4854"/>
    <w:rsid w:val="007E5160"/>
    <w:rsid w:val="007E75F8"/>
    <w:rsid w:val="007E7D91"/>
    <w:rsid w:val="007F0671"/>
    <w:rsid w:val="007F5266"/>
    <w:rsid w:val="007F60E7"/>
    <w:rsid w:val="007F6DB3"/>
    <w:rsid w:val="007F748B"/>
    <w:rsid w:val="00803D35"/>
    <w:rsid w:val="008047EE"/>
    <w:rsid w:val="00806083"/>
    <w:rsid w:val="00810B61"/>
    <w:rsid w:val="008126EE"/>
    <w:rsid w:val="00812A2D"/>
    <w:rsid w:val="008143CF"/>
    <w:rsid w:val="00815657"/>
    <w:rsid w:val="00815A56"/>
    <w:rsid w:val="00817C4C"/>
    <w:rsid w:val="00823592"/>
    <w:rsid w:val="0082512D"/>
    <w:rsid w:val="00826F7F"/>
    <w:rsid w:val="00830024"/>
    <w:rsid w:val="00830231"/>
    <w:rsid w:val="008302E5"/>
    <w:rsid w:val="00833C9A"/>
    <w:rsid w:val="00836945"/>
    <w:rsid w:val="008436E0"/>
    <w:rsid w:val="00845611"/>
    <w:rsid w:val="00847EAB"/>
    <w:rsid w:val="0085315D"/>
    <w:rsid w:val="00853C27"/>
    <w:rsid w:val="0085432E"/>
    <w:rsid w:val="00865AB4"/>
    <w:rsid w:val="008665B7"/>
    <w:rsid w:val="0087345D"/>
    <w:rsid w:val="008742B0"/>
    <w:rsid w:val="00876A67"/>
    <w:rsid w:val="00877B28"/>
    <w:rsid w:val="00882906"/>
    <w:rsid w:val="008856C7"/>
    <w:rsid w:val="00886C88"/>
    <w:rsid w:val="008902E6"/>
    <w:rsid w:val="008942C9"/>
    <w:rsid w:val="00894AC6"/>
    <w:rsid w:val="0089727F"/>
    <w:rsid w:val="008A117B"/>
    <w:rsid w:val="008A2B7F"/>
    <w:rsid w:val="008A2BE6"/>
    <w:rsid w:val="008A3176"/>
    <w:rsid w:val="008C047F"/>
    <w:rsid w:val="008C1C50"/>
    <w:rsid w:val="008C246D"/>
    <w:rsid w:val="008C5B29"/>
    <w:rsid w:val="008C6123"/>
    <w:rsid w:val="008C7C81"/>
    <w:rsid w:val="008D2070"/>
    <w:rsid w:val="008D59DA"/>
    <w:rsid w:val="008D6BCC"/>
    <w:rsid w:val="008D7764"/>
    <w:rsid w:val="008E1B19"/>
    <w:rsid w:val="008E508C"/>
    <w:rsid w:val="008E6DA4"/>
    <w:rsid w:val="008E7946"/>
    <w:rsid w:val="008F05CC"/>
    <w:rsid w:val="008F0F4F"/>
    <w:rsid w:val="008F1C8C"/>
    <w:rsid w:val="008F4EA0"/>
    <w:rsid w:val="008F5FAE"/>
    <w:rsid w:val="0090122A"/>
    <w:rsid w:val="00901A18"/>
    <w:rsid w:val="00903B1B"/>
    <w:rsid w:val="00904EF0"/>
    <w:rsid w:val="00906551"/>
    <w:rsid w:val="00906648"/>
    <w:rsid w:val="00912463"/>
    <w:rsid w:val="00912496"/>
    <w:rsid w:val="00913443"/>
    <w:rsid w:val="00913D41"/>
    <w:rsid w:val="009148F6"/>
    <w:rsid w:val="00917283"/>
    <w:rsid w:val="0091770D"/>
    <w:rsid w:val="00920E43"/>
    <w:rsid w:val="00924020"/>
    <w:rsid w:val="00925447"/>
    <w:rsid w:val="00926567"/>
    <w:rsid w:val="00935FB2"/>
    <w:rsid w:val="009363CE"/>
    <w:rsid w:val="00941260"/>
    <w:rsid w:val="009426D5"/>
    <w:rsid w:val="0094277C"/>
    <w:rsid w:val="00944ECE"/>
    <w:rsid w:val="0094752B"/>
    <w:rsid w:val="009521E6"/>
    <w:rsid w:val="00953422"/>
    <w:rsid w:val="009552B1"/>
    <w:rsid w:val="0095713B"/>
    <w:rsid w:val="00957904"/>
    <w:rsid w:val="009640F3"/>
    <w:rsid w:val="00971B17"/>
    <w:rsid w:val="00973A31"/>
    <w:rsid w:val="009759DC"/>
    <w:rsid w:val="00983008"/>
    <w:rsid w:val="00984C82"/>
    <w:rsid w:val="0098527C"/>
    <w:rsid w:val="009860D7"/>
    <w:rsid w:val="00987340"/>
    <w:rsid w:val="00992F40"/>
    <w:rsid w:val="009938A6"/>
    <w:rsid w:val="0099559F"/>
    <w:rsid w:val="00997B91"/>
    <w:rsid w:val="009A0B1F"/>
    <w:rsid w:val="009A250B"/>
    <w:rsid w:val="009A4769"/>
    <w:rsid w:val="009A4E10"/>
    <w:rsid w:val="009B040E"/>
    <w:rsid w:val="009B0A97"/>
    <w:rsid w:val="009B2B38"/>
    <w:rsid w:val="009B2E48"/>
    <w:rsid w:val="009B334F"/>
    <w:rsid w:val="009C5898"/>
    <w:rsid w:val="009C678D"/>
    <w:rsid w:val="009C694E"/>
    <w:rsid w:val="009D14FF"/>
    <w:rsid w:val="009D5705"/>
    <w:rsid w:val="009D735E"/>
    <w:rsid w:val="009E4447"/>
    <w:rsid w:val="009E577E"/>
    <w:rsid w:val="009E5AA0"/>
    <w:rsid w:val="009F2948"/>
    <w:rsid w:val="009F5CE2"/>
    <w:rsid w:val="009F6011"/>
    <w:rsid w:val="009F6CBA"/>
    <w:rsid w:val="00A02856"/>
    <w:rsid w:val="00A100CA"/>
    <w:rsid w:val="00A10ECD"/>
    <w:rsid w:val="00A114B9"/>
    <w:rsid w:val="00A13C3A"/>
    <w:rsid w:val="00A16CF5"/>
    <w:rsid w:val="00A258C3"/>
    <w:rsid w:val="00A26127"/>
    <w:rsid w:val="00A30137"/>
    <w:rsid w:val="00A33B42"/>
    <w:rsid w:val="00A413F0"/>
    <w:rsid w:val="00A41E36"/>
    <w:rsid w:val="00A42228"/>
    <w:rsid w:val="00A4281C"/>
    <w:rsid w:val="00A44624"/>
    <w:rsid w:val="00A45AAD"/>
    <w:rsid w:val="00A463CF"/>
    <w:rsid w:val="00A50A4E"/>
    <w:rsid w:val="00A517C3"/>
    <w:rsid w:val="00A554BE"/>
    <w:rsid w:val="00A557A4"/>
    <w:rsid w:val="00A60C3B"/>
    <w:rsid w:val="00A61819"/>
    <w:rsid w:val="00A6185E"/>
    <w:rsid w:val="00A62EF8"/>
    <w:rsid w:val="00A64A31"/>
    <w:rsid w:val="00A662DD"/>
    <w:rsid w:val="00A66BB8"/>
    <w:rsid w:val="00A71327"/>
    <w:rsid w:val="00A718BC"/>
    <w:rsid w:val="00A727CE"/>
    <w:rsid w:val="00A805B5"/>
    <w:rsid w:val="00A82B9B"/>
    <w:rsid w:val="00A83D52"/>
    <w:rsid w:val="00A83EA8"/>
    <w:rsid w:val="00A8711A"/>
    <w:rsid w:val="00A93175"/>
    <w:rsid w:val="00A9656C"/>
    <w:rsid w:val="00AA02A4"/>
    <w:rsid w:val="00AA511B"/>
    <w:rsid w:val="00AA70C5"/>
    <w:rsid w:val="00AB2A65"/>
    <w:rsid w:val="00AB3CEE"/>
    <w:rsid w:val="00AB5EA1"/>
    <w:rsid w:val="00AC042F"/>
    <w:rsid w:val="00AC24F3"/>
    <w:rsid w:val="00AC26D5"/>
    <w:rsid w:val="00AC48DC"/>
    <w:rsid w:val="00AD440C"/>
    <w:rsid w:val="00AD49E8"/>
    <w:rsid w:val="00AD535E"/>
    <w:rsid w:val="00AD5804"/>
    <w:rsid w:val="00AD72C1"/>
    <w:rsid w:val="00AE1018"/>
    <w:rsid w:val="00AE186B"/>
    <w:rsid w:val="00AE4506"/>
    <w:rsid w:val="00AE6CEC"/>
    <w:rsid w:val="00AE750F"/>
    <w:rsid w:val="00AE7C5C"/>
    <w:rsid w:val="00AE7ECD"/>
    <w:rsid w:val="00AF1E46"/>
    <w:rsid w:val="00B00590"/>
    <w:rsid w:val="00B04AD8"/>
    <w:rsid w:val="00B05FC6"/>
    <w:rsid w:val="00B07B95"/>
    <w:rsid w:val="00B1237F"/>
    <w:rsid w:val="00B13355"/>
    <w:rsid w:val="00B135D3"/>
    <w:rsid w:val="00B13A66"/>
    <w:rsid w:val="00B151CB"/>
    <w:rsid w:val="00B166C6"/>
    <w:rsid w:val="00B17431"/>
    <w:rsid w:val="00B2560E"/>
    <w:rsid w:val="00B30B04"/>
    <w:rsid w:val="00B32BC4"/>
    <w:rsid w:val="00B33C35"/>
    <w:rsid w:val="00B3653A"/>
    <w:rsid w:val="00B368D9"/>
    <w:rsid w:val="00B37F12"/>
    <w:rsid w:val="00B42452"/>
    <w:rsid w:val="00B43211"/>
    <w:rsid w:val="00B56186"/>
    <w:rsid w:val="00B57993"/>
    <w:rsid w:val="00B647C7"/>
    <w:rsid w:val="00B675C5"/>
    <w:rsid w:val="00B70CC4"/>
    <w:rsid w:val="00B72311"/>
    <w:rsid w:val="00B7458D"/>
    <w:rsid w:val="00B761D3"/>
    <w:rsid w:val="00B81534"/>
    <w:rsid w:val="00B83B15"/>
    <w:rsid w:val="00B84623"/>
    <w:rsid w:val="00B8786A"/>
    <w:rsid w:val="00B90C56"/>
    <w:rsid w:val="00B91ED5"/>
    <w:rsid w:val="00B91EF6"/>
    <w:rsid w:val="00B92EBD"/>
    <w:rsid w:val="00B94A67"/>
    <w:rsid w:val="00BA4154"/>
    <w:rsid w:val="00BA4387"/>
    <w:rsid w:val="00BB10B5"/>
    <w:rsid w:val="00BB1C7D"/>
    <w:rsid w:val="00BB427C"/>
    <w:rsid w:val="00BB574F"/>
    <w:rsid w:val="00BB75EA"/>
    <w:rsid w:val="00BC0940"/>
    <w:rsid w:val="00BC406C"/>
    <w:rsid w:val="00BC488D"/>
    <w:rsid w:val="00BC707E"/>
    <w:rsid w:val="00BC7291"/>
    <w:rsid w:val="00BD057E"/>
    <w:rsid w:val="00BE0A5C"/>
    <w:rsid w:val="00BE314E"/>
    <w:rsid w:val="00BE4305"/>
    <w:rsid w:val="00BE781B"/>
    <w:rsid w:val="00BF0808"/>
    <w:rsid w:val="00BF2F60"/>
    <w:rsid w:val="00BF4DF4"/>
    <w:rsid w:val="00BF66F3"/>
    <w:rsid w:val="00BF7E87"/>
    <w:rsid w:val="00C004E6"/>
    <w:rsid w:val="00C00C4A"/>
    <w:rsid w:val="00C02ED2"/>
    <w:rsid w:val="00C03387"/>
    <w:rsid w:val="00C03AA5"/>
    <w:rsid w:val="00C05DE7"/>
    <w:rsid w:val="00C073ED"/>
    <w:rsid w:val="00C109E5"/>
    <w:rsid w:val="00C12795"/>
    <w:rsid w:val="00C12A2C"/>
    <w:rsid w:val="00C1560A"/>
    <w:rsid w:val="00C178D9"/>
    <w:rsid w:val="00C21193"/>
    <w:rsid w:val="00C332F6"/>
    <w:rsid w:val="00C33D55"/>
    <w:rsid w:val="00C34254"/>
    <w:rsid w:val="00C41BC5"/>
    <w:rsid w:val="00C41DE0"/>
    <w:rsid w:val="00C4413D"/>
    <w:rsid w:val="00C479ED"/>
    <w:rsid w:val="00C515FD"/>
    <w:rsid w:val="00C54450"/>
    <w:rsid w:val="00C55DEA"/>
    <w:rsid w:val="00C65348"/>
    <w:rsid w:val="00C737C5"/>
    <w:rsid w:val="00C74BB9"/>
    <w:rsid w:val="00C74E64"/>
    <w:rsid w:val="00C853E3"/>
    <w:rsid w:val="00C955D8"/>
    <w:rsid w:val="00C97D58"/>
    <w:rsid w:val="00CA0082"/>
    <w:rsid w:val="00CA0414"/>
    <w:rsid w:val="00CA39F9"/>
    <w:rsid w:val="00CA3F1B"/>
    <w:rsid w:val="00CA76F6"/>
    <w:rsid w:val="00CB3948"/>
    <w:rsid w:val="00CC450C"/>
    <w:rsid w:val="00CC458E"/>
    <w:rsid w:val="00CC50BE"/>
    <w:rsid w:val="00CC731A"/>
    <w:rsid w:val="00CC7AF1"/>
    <w:rsid w:val="00CD1168"/>
    <w:rsid w:val="00CD1EF7"/>
    <w:rsid w:val="00CD1F19"/>
    <w:rsid w:val="00CD25F1"/>
    <w:rsid w:val="00CD44C7"/>
    <w:rsid w:val="00CD6FAC"/>
    <w:rsid w:val="00CD744D"/>
    <w:rsid w:val="00CD79E9"/>
    <w:rsid w:val="00CE009F"/>
    <w:rsid w:val="00CE1BDE"/>
    <w:rsid w:val="00CE2DA3"/>
    <w:rsid w:val="00CE6630"/>
    <w:rsid w:val="00CF12D8"/>
    <w:rsid w:val="00CF15C7"/>
    <w:rsid w:val="00CF241A"/>
    <w:rsid w:val="00CF3FFC"/>
    <w:rsid w:val="00CF4BEB"/>
    <w:rsid w:val="00CF67BE"/>
    <w:rsid w:val="00D00578"/>
    <w:rsid w:val="00D03119"/>
    <w:rsid w:val="00D055EA"/>
    <w:rsid w:val="00D1035A"/>
    <w:rsid w:val="00D1154A"/>
    <w:rsid w:val="00D16E1D"/>
    <w:rsid w:val="00D25082"/>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34B1"/>
    <w:rsid w:val="00D62EB5"/>
    <w:rsid w:val="00D65253"/>
    <w:rsid w:val="00D67A38"/>
    <w:rsid w:val="00D70412"/>
    <w:rsid w:val="00D745F5"/>
    <w:rsid w:val="00D8027D"/>
    <w:rsid w:val="00D85E8E"/>
    <w:rsid w:val="00D86B31"/>
    <w:rsid w:val="00D86C3A"/>
    <w:rsid w:val="00D90C87"/>
    <w:rsid w:val="00D92091"/>
    <w:rsid w:val="00D9348F"/>
    <w:rsid w:val="00D9404F"/>
    <w:rsid w:val="00D94580"/>
    <w:rsid w:val="00D962A0"/>
    <w:rsid w:val="00D97E7B"/>
    <w:rsid w:val="00DA0EF9"/>
    <w:rsid w:val="00DA1FB7"/>
    <w:rsid w:val="00DA3DC6"/>
    <w:rsid w:val="00DA4DB7"/>
    <w:rsid w:val="00DB5387"/>
    <w:rsid w:val="00DB5E74"/>
    <w:rsid w:val="00DC152B"/>
    <w:rsid w:val="00DC3798"/>
    <w:rsid w:val="00DC409D"/>
    <w:rsid w:val="00DC5FE5"/>
    <w:rsid w:val="00DC6544"/>
    <w:rsid w:val="00DD185B"/>
    <w:rsid w:val="00DD6E18"/>
    <w:rsid w:val="00DE1562"/>
    <w:rsid w:val="00DE2AE4"/>
    <w:rsid w:val="00DF0A6A"/>
    <w:rsid w:val="00DF65C6"/>
    <w:rsid w:val="00DF7242"/>
    <w:rsid w:val="00E06596"/>
    <w:rsid w:val="00E10AF0"/>
    <w:rsid w:val="00E130ED"/>
    <w:rsid w:val="00E15AAF"/>
    <w:rsid w:val="00E1637A"/>
    <w:rsid w:val="00E167C8"/>
    <w:rsid w:val="00E21514"/>
    <w:rsid w:val="00E2213D"/>
    <w:rsid w:val="00E22A9F"/>
    <w:rsid w:val="00E26701"/>
    <w:rsid w:val="00E26F38"/>
    <w:rsid w:val="00E26FA4"/>
    <w:rsid w:val="00E321A7"/>
    <w:rsid w:val="00E3343C"/>
    <w:rsid w:val="00E345D0"/>
    <w:rsid w:val="00E42176"/>
    <w:rsid w:val="00E42639"/>
    <w:rsid w:val="00E4376C"/>
    <w:rsid w:val="00E43D71"/>
    <w:rsid w:val="00E51AFD"/>
    <w:rsid w:val="00E51F43"/>
    <w:rsid w:val="00E522BD"/>
    <w:rsid w:val="00E52912"/>
    <w:rsid w:val="00E5490B"/>
    <w:rsid w:val="00E54B5E"/>
    <w:rsid w:val="00E55714"/>
    <w:rsid w:val="00E56DF4"/>
    <w:rsid w:val="00E606B0"/>
    <w:rsid w:val="00E66BFD"/>
    <w:rsid w:val="00E671BD"/>
    <w:rsid w:val="00E67F50"/>
    <w:rsid w:val="00E704A3"/>
    <w:rsid w:val="00E7050C"/>
    <w:rsid w:val="00E72FDE"/>
    <w:rsid w:val="00E75D26"/>
    <w:rsid w:val="00E76E58"/>
    <w:rsid w:val="00E779BB"/>
    <w:rsid w:val="00E77DDB"/>
    <w:rsid w:val="00E81F97"/>
    <w:rsid w:val="00E840B3"/>
    <w:rsid w:val="00E8671D"/>
    <w:rsid w:val="00E917D2"/>
    <w:rsid w:val="00E924CF"/>
    <w:rsid w:val="00E93694"/>
    <w:rsid w:val="00E95019"/>
    <w:rsid w:val="00E95443"/>
    <w:rsid w:val="00E96017"/>
    <w:rsid w:val="00EA0927"/>
    <w:rsid w:val="00EA1435"/>
    <w:rsid w:val="00EA3D46"/>
    <w:rsid w:val="00EA3FFD"/>
    <w:rsid w:val="00EA43B1"/>
    <w:rsid w:val="00EA702C"/>
    <w:rsid w:val="00EB068E"/>
    <w:rsid w:val="00EC091C"/>
    <w:rsid w:val="00EC24B5"/>
    <w:rsid w:val="00EC3D1B"/>
    <w:rsid w:val="00EC47F7"/>
    <w:rsid w:val="00EC4EE7"/>
    <w:rsid w:val="00ED1E9A"/>
    <w:rsid w:val="00ED4A68"/>
    <w:rsid w:val="00EE1D28"/>
    <w:rsid w:val="00EE40F8"/>
    <w:rsid w:val="00EE4256"/>
    <w:rsid w:val="00EE705A"/>
    <w:rsid w:val="00EF3F35"/>
    <w:rsid w:val="00EF4387"/>
    <w:rsid w:val="00EF43E3"/>
    <w:rsid w:val="00EF741D"/>
    <w:rsid w:val="00EF76A6"/>
    <w:rsid w:val="00F00851"/>
    <w:rsid w:val="00F010E7"/>
    <w:rsid w:val="00F02D82"/>
    <w:rsid w:val="00F05588"/>
    <w:rsid w:val="00F05CBF"/>
    <w:rsid w:val="00F10167"/>
    <w:rsid w:val="00F11508"/>
    <w:rsid w:val="00F12751"/>
    <w:rsid w:val="00F1391D"/>
    <w:rsid w:val="00F17295"/>
    <w:rsid w:val="00F20A67"/>
    <w:rsid w:val="00F23AE0"/>
    <w:rsid w:val="00F24B39"/>
    <w:rsid w:val="00F2573B"/>
    <w:rsid w:val="00F26D54"/>
    <w:rsid w:val="00F271CB"/>
    <w:rsid w:val="00F272DF"/>
    <w:rsid w:val="00F35685"/>
    <w:rsid w:val="00F37317"/>
    <w:rsid w:val="00F37F15"/>
    <w:rsid w:val="00F405AC"/>
    <w:rsid w:val="00F45ED9"/>
    <w:rsid w:val="00F4614B"/>
    <w:rsid w:val="00F51151"/>
    <w:rsid w:val="00F515E9"/>
    <w:rsid w:val="00F522DE"/>
    <w:rsid w:val="00F54EAC"/>
    <w:rsid w:val="00F55ECF"/>
    <w:rsid w:val="00F63EFA"/>
    <w:rsid w:val="00F658A6"/>
    <w:rsid w:val="00F66523"/>
    <w:rsid w:val="00F701EA"/>
    <w:rsid w:val="00F72F76"/>
    <w:rsid w:val="00F7350D"/>
    <w:rsid w:val="00F7724D"/>
    <w:rsid w:val="00F77A6A"/>
    <w:rsid w:val="00F80D50"/>
    <w:rsid w:val="00F8267B"/>
    <w:rsid w:val="00F8271B"/>
    <w:rsid w:val="00F83DAB"/>
    <w:rsid w:val="00F8563E"/>
    <w:rsid w:val="00F94776"/>
    <w:rsid w:val="00F95117"/>
    <w:rsid w:val="00F968DF"/>
    <w:rsid w:val="00F96AF0"/>
    <w:rsid w:val="00F97408"/>
    <w:rsid w:val="00FA0FC5"/>
    <w:rsid w:val="00FA13F9"/>
    <w:rsid w:val="00FA1509"/>
    <w:rsid w:val="00FA53E9"/>
    <w:rsid w:val="00FA6944"/>
    <w:rsid w:val="00FA7942"/>
    <w:rsid w:val="00FB0739"/>
    <w:rsid w:val="00FB36C4"/>
    <w:rsid w:val="00FB5938"/>
    <w:rsid w:val="00FB78C6"/>
    <w:rsid w:val="00FC08C2"/>
    <w:rsid w:val="00FC3456"/>
    <w:rsid w:val="00FC4083"/>
    <w:rsid w:val="00FD1FDC"/>
    <w:rsid w:val="00FD2A0B"/>
    <w:rsid w:val="00FD444B"/>
    <w:rsid w:val="00FD6567"/>
    <w:rsid w:val="00FD6569"/>
    <w:rsid w:val="00FD6DC3"/>
    <w:rsid w:val="00FE052D"/>
    <w:rsid w:val="00FE1C90"/>
    <w:rsid w:val="00FE5644"/>
    <w:rsid w:val="00FE5799"/>
    <w:rsid w:val="00FE60B6"/>
    <w:rsid w:val="00FE775A"/>
    <w:rsid w:val="00FF536B"/>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3FF5A-665E-4EDF-9B10-EA80BBC42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162</cp:revision>
  <dcterms:created xsi:type="dcterms:W3CDTF">2017-05-03T01:30:00Z</dcterms:created>
  <dcterms:modified xsi:type="dcterms:W3CDTF">2017-08-10T10:53:00Z</dcterms:modified>
</cp:coreProperties>
</file>