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16EFAE" w14:textId="73330495" w:rsidR="00737C8C" w:rsidRPr="00CF1F85" w:rsidRDefault="00737C8C" w:rsidP="00737C8C">
      <w:pPr>
        <w:pStyle w:val="Header"/>
        <w:tabs>
          <w:tab w:val="right" w:pos="9639"/>
        </w:tabs>
        <w:rPr>
          <w:bCs/>
          <w:noProof w:val="0"/>
          <w:sz w:val="24"/>
          <w:szCs w:val="24"/>
          <w:highlight w:val="yellow"/>
          <w:lang w:eastAsia="ja-JP"/>
        </w:rPr>
      </w:pPr>
      <w:r w:rsidRPr="00DC4FF4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DC4FF4">
        <w:rPr>
          <w:bCs/>
          <w:noProof w:val="0"/>
          <w:sz w:val="24"/>
          <w:szCs w:val="24"/>
        </w:rPr>
        <w:t xml:space="preserve">SG RAN </w:t>
      </w:r>
      <w:r w:rsidR="0031315E">
        <w:rPr>
          <w:noProof w:val="0"/>
          <w:sz w:val="24"/>
          <w:szCs w:val="24"/>
        </w:rPr>
        <w:t>WG1 Meeting #90</w:t>
      </w:r>
      <w:r w:rsidRPr="00DC4FF4">
        <w:rPr>
          <w:bCs/>
          <w:noProof w:val="0"/>
          <w:sz w:val="24"/>
          <w:szCs w:val="24"/>
        </w:rPr>
        <w:tab/>
      </w:r>
      <w:r w:rsidR="00810AE7" w:rsidRPr="00810AE7">
        <w:rPr>
          <w:noProof w:val="0"/>
          <w:sz w:val="24"/>
          <w:szCs w:val="24"/>
        </w:rPr>
        <w:t>R1-1712618</w:t>
      </w:r>
    </w:p>
    <w:p w14:paraId="7EF59603" w14:textId="6C93439B" w:rsidR="00737C8C" w:rsidRPr="00DC4FF4" w:rsidRDefault="0001133B" w:rsidP="00737C8C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01133B">
        <w:rPr>
          <w:noProof w:val="0"/>
          <w:sz w:val="24"/>
          <w:szCs w:val="24"/>
        </w:rPr>
        <w:t>Prague, Czech Republic, 21</w:t>
      </w:r>
      <w:r w:rsidRPr="00DC4FF4">
        <w:rPr>
          <w:noProof w:val="0"/>
          <w:sz w:val="24"/>
          <w:szCs w:val="24"/>
          <w:vertAlign w:val="superscript"/>
        </w:rPr>
        <w:t>th</w:t>
      </w:r>
      <w:r w:rsidRPr="0001133B">
        <w:rPr>
          <w:noProof w:val="0"/>
          <w:sz w:val="24"/>
          <w:szCs w:val="24"/>
        </w:rPr>
        <w:t xml:space="preserve"> – 25</w:t>
      </w:r>
      <w:r w:rsidRPr="00DC4FF4">
        <w:rPr>
          <w:noProof w:val="0"/>
          <w:sz w:val="24"/>
          <w:szCs w:val="24"/>
          <w:vertAlign w:val="superscript"/>
        </w:rPr>
        <w:t>th</w:t>
      </w:r>
      <w:r w:rsidRPr="0001133B">
        <w:rPr>
          <w:noProof w:val="0"/>
          <w:sz w:val="24"/>
          <w:szCs w:val="24"/>
        </w:rPr>
        <w:t xml:space="preserve"> August 2017</w:t>
      </w:r>
    </w:p>
    <w:p w14:paraId="2E88ECF3" w14:textId="77777777" w:rsidR="00737C8C" w:rsidRPr="00CF1F85" w:rsidRDefault="00737C8C" w:rsidP="00737C8C">
      <w:pPr>
        <w:pStyle w:val="Header"/>
        <w:rPr>
          <w:bCs/>
          <w:noProof w:val="0"/>
          <w:sz w:val="24"/>
          <w:highlight w:val="yellow"/>
          <w:lang w:eastAsia="ja-JP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838"/>
        <w:gridCol w:w="7791"/>
      </w:tblGrid>
      <w:tr w:rsidR="00737C8C" w:rsidRPr="00CF1F85" w14:paraId="4F29C832" w14:textId="77777777" w:rsidTr="00767791">
        <w:tc>
          <w:tcPr>
            <w:tcW w:w="1838" w:type="dxa"/>
            <w:tcMar>
              <w:left w:w="0" w:type="dxa"/>
            </w:tcMar>
            <w:hideMark/>
          </w:tcPr>
          <w:p w14:paraId="55F6E37E" w14:textId="3F9C5C80" w:rsidR="00737C8C" w:rsidRPr="00DC4FF4" w:rsidRDefault="00E9303A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lang w:val="en-US"/>
              </w:rPr>
            </w:pPr>
            <w:r w:rsidRPr="00DC4FF4">
              <w:rPr>
                <w:rFonts w:ascii="Arial" w:eastAsia="MS Mincho" w:hAnsi="Arial" w:cs="Arial"/>
                <w:b/>
                <w:bCs/>
                <w:sz w:val="24"/>
                <w:lang w:val="en-US"/>
              </w:rPr>
              <w:t>Source:</w:t>
            </w:r>
          </w:p>
        </w:tc>
        <w:tc>
          <w:tcPr>
            <w:tcW w:w="7791" w:type="dxa"/>
            <w:hideMark/>
          </w:tcPr>
          <w:p w14:paraId="7B8241F8" w14:textId="384B4508" w:rsidR="00737C8C" w:rsidRPr="00DC4FF4" w:rsidRDefault="00B7066D">
            <w:pPr>
              <w:spacing w:after="120"/>
              <w:rPr>
                <w:rFonts w:ascii="Arial" w:hAnsi="Arial" w:cs="Arial"/>
                <w:b/>
                <w:bCs/>
                <w:sz w:val="24"/>
                <w:lang w:val="en-US"/>
              </w:rPr>
            </w:pPr>
            <w:r>
              <w:rPr>
                <w:rFonts w:ascii="Arial" w:hAnsi="Arial" w:cs="Arial"/>
                <w:b/>
                <w:bCs/>
                <w:sz w:val="24"/>
                <w:lang w:val="en-US"/>
              </w:rPr>
              <w:t xml:space="preserve">Nokia, </w:t>
            </w:r>
            <w:r w:rsidR="00794250">
              <w:rPr>
                <w:rFonts w:ascii="Arial" w:hAnsi="Arial" w:cs="Arial"/>
                <w:b/>
                <w:bCs/>
                <w:sz w:val="24"/>
                <w:lang w:val="en-US"/>
              </w:rPr>
              <w:t>Nokia</w:t>
            </w:r>
            <w:r w:rsidR="00E9303A" w:rsidRPr="00DC4FF4">
              <w:rPr>
                <w:rFonts w:ascii="Arial" w:hAnsi="Arial" w:cs="Arial"/>
                <w:b/>
                <w:bCs/>
                <w:sz w:val="24"/>
                <w:lang w:val="en-US"/>
              </w:rPr>
              <w:t xml:space="preserve"> Shanghai Bell</w:t>
            </w:r>
          </w:p>
        </w:tc>
      </w:tr>
      <w:tr w:rsidR="00737C8C" w:rsidRPr="00A76C79" w14:paraId="6F2FAC68" w14:textId="77777777" w:rsidTr="00767791">
        <w:tc>
          <w:tcPr>
            <w:tcW w:w="1838" w:type="dxa"/>
            <w:tcMar>
              <w:left w:w="0" w:type="dxa"/>
            </w:tcMar>
            <w:hideMark/>
          </w:tcPr>
          <w:p w14:paraId="10F1FECF" w14:textId="2B695D1C" w:rsidR="00737C8C" w:rsidRPr="00DC4FF4" w:rsidRDefault="00E9303A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lang w:val="en-US"/>
              </w:rPr>
            </w:pPr>
            <w:r w:rsidRPr="00DC4FF4">
              <w:rPr>
                <w:rFonts w:ascii="Arial" w:eastAsia="MS Mincho" w:hAnsi="Arial" w:cs="Arial"/>
                <w:b/>
                <w:bCs/>
                <w:sz w:val="24"/>
                <w:lang w:val="en-US"/>
              </w:rPr>
              <w:t>Title:</w:t>
            </w:r>
          </w:p>
        </w:tc>
        <w:tc>
          <w:tcPr>
            <w:tcW w:w="7791" w:type="dxa"/>
            <w:hideMark/>
          </w:tcPr>
          <w:p w14:paraId="2EC8FA1B" w14:textId="74810593" w:rsidR="00737C8C" w:rsidRPr="00DC4FF4" w:rsidRDefault="00486E53">
            <w:pPr>
              <w:tabs>
                <w:tab w:val="left" w:pos="1985"/>
              </w:tabs>
              <w:spacing w:after="120"/>
              <w:ind w:left="1985" w:hanging="1985"/>
              <w:rPr>
                <w:rFonts w:ascii="Arial" w:hAnsi="Arial" w:cs="Arial"/>
                <w:b/>
                <w:bCs/>
                <w:sz w:val="24"/>
                <w:lang w:val="en-US"/>
              </w:rPr>
            </w:pPr>
            <w:r w:rsidRPr="00486E53">
              <w:rPr>
                <w:rFonts w:ascii="Arial" w:hAnsi="Arial" w:cs="Arial"/>
                <w:b/>
                <w:bCs/>
                <w:sz w:val="24"/>
                <w:lang w:val="en-US"/>
              </w:rPr>
              <w:t xml:space="preserve">Remaining </w:t>
            </w:r>
            <w:r>
              <w:rPr>
                <w:rFonts w:ascii="Arial" w:hAnsi="Arial" w:cs="Arial"/>
                <w:b/>
                <w:bCs/>
                <w:sz w:val="24"/>
                <w:lang w:val="en-US"/>
              </w:rPr>
              <w:t>I</w:t>
            </w:r>
            <w:r w:rsidRPr="00486E53">
              <w:rPr>
                <w:rFonts w:ascii="Arial" w:hAnsi="Arial" w:cs="Arial"/>
                <w:b/>
                <w:bCs/>
                <w:sz w:val="24"/>
                <w:lang w:val="en-US"/>
              </w:rPr>
              <w:t xml:space="preserve">ssues on </w:t>
            </w:r>
            <w:r>
              <w:rPr>
                <w:rFonts w:ascii="Arial" w:hAnsi="Arial" w:cs="Arial"/>
                <w:b/>
                <w:bCs/>
                <w:sz w:val="24"/>
                <w:lang w:val="en-US"/>
              </w:rPr>
              <w:t>S</w:t>
            </w:r>
            <w:r w:rsidRPr="00486E53">
              <w:rPr>
                <w:rFonts w:ascii="Arial" w:hAnsi="Arial" w:cs="Arial"/>
                <w:b/>
                <w:bCs/>
                <w:sz w:val="24"/>
                <w:lang w:val="en-US"/>
              </w:rPr>
              <w:t xml:space="preserve">imulation </w:t>
            </w:r>
            <w:r>
              <w:rPr>
                <w:rFonts w:ascii="Arial" w:hAnsi="Arial" w:cs="Arial"/>
                <w:b/>
                <w:bCs/>
                <w:sz w:val="24"/>
                <w:lang w:val="en-US"/>
              </w:rPr>
              <w:t>A</w:t>
            </w:r>
            <w:r w:rsidRPr="00486E53">
              <w:rPr>
                <w:rFonts w:ascii="Arial" w:hAnsi="Arial" w:cs="Arial"/>
                <w:b/>
                <w:bCs/>
                <w:sz w:val="24"/>
                <w:lang w:val="en-US"/>
              </w:rPr>
              <w:t xml:space="preserve">ssumptions for </w:t>
            </w:r>
            <w:r>
              <w:rPr>
                <w:rFonts w:ascii="Arial" w:hAnsi="Arial" w:cs="Arial"/>
                <w:b/>
                <w:bCs/>
                <w:sz w:val="24"/>
                <w:lang w:val="en-US"/>
              </w:rPr>
              <w:t>A</w:t>
            </w:r>
            <w:r w:rsidRPr="00486E53">
              <w:rPr>
                <w:rFonts w:ascii="Arial" w:hAnsi="Arial" w:cs="Arial"/>
                <w:b/>
                <w:bCs/>
                <w:sz w:val="24"/>
                <w:lang w:val="en-US"/>
              </w:rPr>
              <w:t xml:space="preserve">erial </w:t>
            </w:r>
            <w:r>
              <w:rPr>
                <w:rFonts w:ascii="Arial" w:hAnsi="Arial" w:cs="Arial"/>
                <w:b/>
                <w:bCs/>
                <w:sz w:val="24"/>
                <w:lang w:val="en-US"/>
              </w:rPr>
              <w:t>V</w:t>
            </w:r>
            <w:r w:rsidRPr="00486E53">
              <w:rPr>
                <w:rFonts w:ascii="Arial" w:hAnsi="Arial" w:cs="Arial"/>
                <w:b/>
                <w:bCs/>
                <w:sz w:val="24"/>
                <w:lang w:val="en-US"/>
              </w:rPr>
              <w:t>ehicles</w:t>
            </w:r>
          </w:p>
        </w:tc>
      </w:tr>
      <w:tr w:rsidR="00737C8C" w:rsidRPr="00136E46" w14:paraId="00B0836E" w14:textId="77777777" w:rsidTr="00767791">
        <w:tc>
          <w:tcPr>
            <w:tcW w:w="1838" w:type="dxa"/>
            <w:tcMar>
              <w:left w:w="0" w:type="dxa"/>
            </w:tcMar>
            <w:hideMark/>
          </w:tcPr>
          <w:p w14:paraId="12F60061" w14:textId="3818AD73" w:rsidR="00737C8C" w:rsidRPr="00CF1F85" w:rsidRDefault="00E9303A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highlight w:val="yellow"/>
                <w:lang w:val="en-US"/>
              </w:rPr>
            </w:pPr>
            <w:r w:rsidRPr="00DC4FF4">
              <w:rPr>
                <w:rFonts w:ascii="Arial" w:eastAsia="MS Mincho" w:hAnsi="Arial" w:cs="Arial"/>
                <w:b/>
                <w:bCs/>
                <w:sz w:val="24"/>
                <w:lang w:val="en-US"/>
              </w:rPr>
              <w:t>Document for:</w:t>
            </w:r>
          </w:p>
        </w:tc>
        <w:tc>
          <w:tcPr>
            <w:tcW w:w="7791" w:type="dxa"/>
            <w:hideMark/>
          </w:tcPr>
          <w:p w14:paraId="0279409D" w14:textId="6F2F4DEA" w:rsidR="00737C8C" w:rsidRPr="00CF1F85" w:rsidRDefault="00E9303A" w:rsidP="000D6F90">
            <w:pPr>
              <w:spacing w:after="120"/>
              <w:rPr>
                <w:rFonts w:ascii="Arial" w:hAnsi="Arial" w:cs="Arial"/>
                <w:b/>
                <w:bCs/>
                <w:sz w:val="24"/>
                <w:highlight w:val="yellow"/>
                <w:lang w:val="en-US"/>
              </w:rPr>
            </w:pPr>
            <w:r w:rsidRPr="00DC4FF4">
              <w:rPr>
                <w:rFonts w:ascii="Arial" w:hAnsi="Arial" w:cs="Arial"/>
                <w:b/>
                <w:bCs/>
                <w:sz w:val="24"/>
                <w:lang w:val="en-US"/>
              </w:rPr>
              <w:t>Discussion and Decision</w:t>
            </w:r>
          </w:p>
        </w:tc>
      </w:tr>
      <w:tr w:rsidR="00737C8C" w14:paraId="633A7F18" w14:textId="77777777" w:rsidTr="00767791">
        <w:tc>
          <w:tcPr>
            <w:tcW w:w="1838" w:type="dxa"/>
            <w:tcMar>
              <w:left w:w="0" w:type="dxa"/>
            </w:tcMar>
            <w:hideMark/>
          </w:tcPr>
          <w:p w14:paraId="0EAED5E1" w14:textId="0C3577A5" w:rsidR="00737C8C" w:rsidRPr="00DC4FF4" w:rsidRDefault="00E9303A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lang w:val="en-US"/>
              </w:rPr>
            </w:pPr>
            <w:r>
              <w:rPr>
                <w:rFonts w:ascii="Arial" w:eastAsia="MS Mincho" w:hAnsi="Arial" w:cs="Arial"/>
                <w:b/>
                <w:bCs/>
                <w:sz w:val="24"/>
                <w:lang w:val="en-US"/>
              </w:rPr>
              <w:t>Agenda I</w:t>
            </w:r>
            <w:r w:rsidRPr="00DC4FF4">
              <w:rPr>
                <w:rFonts w:ascii="Arial" w:eastAsia="MS Mincho" w:hAnsi="Arial" w:cs="Arial"/>
                <w:b/>
                <w:bCs/>
                <w:sz w:val="24"/>
                <w:lang w:val="en-US"/>
              </w:rPr>
              <w:t>tem:</w:t>
            </w:r>
          </w:p>
        </w:tc>
        <w:tc>
          <w:tcPr>
            <w:tcW w:w="7791" w:type="dxa"/>
            <w:hideMark/>
          </w:tcPr>
          <w:p w14:paraId="644FC4B7" w14:textId="2B89AC8C" w:rsidR="00737C8C" w:rsidRPr="00DC4FF4" w:rsidRDefault="004820B8">
            <w:pPr>
              <w:spacing w:after="120"/>
              <w:rPr>
                <w:rFonts w:ascii="Arial" w:hAnsi="Arial" w:cs="Arial"/>
                <w:b/>
                <w:bCs/>
                <w:sz w:val="24"/>
                <w:lang w:val="en-US"/>
              </w:rPr>
            </w:pPr>
            <w:r>
              <w:rPr>
                <w:rFonts w:ascii="Arial" w:hAnsi="Arial" w:cs="Arial"/>
                <w:b/>
                <w:bCs/>
                <w:sz w:val="24"/>
                <w:lang w:val="en-US"/>
              </w:rPr>
              <w:t>5.2.8.4</w:t>
            </w:r>
          </w:p>
        </w:tc>
      </w:tr>
    </w:tbl>
    <w:p w14:paraId="562AAD3C" w14:textId="77777777" w:rsidR="00737C8C" w:rsidRDefault="00737C8C" w:rsidP="00737C8C">
      <w:pPr>
        <w:pStyle w:val="Heading1"/>
        <w:rPr>
          <w:rFonts w:cs="Arial"/>
          <w:lang w:eastAsia="zh-CN"/>
        </w:rPr>
      </w:pPr>
      <w:r>
        <w:rPr>
          <w:rFonts w:cs="Arial"/>
        </w:rPr>
        <w:t>1.</w:t>
      </w:r>
      <w:r>
        <w:rPr>
          <w:rFonts w:cs="Arial"/>
          <w:lang w:eastAsia="zh-CN"/>
        </w:rPr>
        <w:t xml:space="preserve"> </w:t>
      </w:r>
      <w:r>
        <w:rPr>
          <w:rFonts w:cs="Arial"/>
        </w:rPr>
        <w:t>Introduction</w:t>
      </w:r>
    </w:p>
    <w:p w14:paraId="71CC284A" w14:textId="4412D0F6" w:rsidR="000A1F21" w:rsidRDefault="000A1F21" w:rsidP="000A1F21">
      <w:pPr>
        <w:spacing w:after="120"/>
        <w:jc w:val="both"/>
        <w:rPr>
          <w:sz w:val="22"/>
          <w:szCs w:val="22"/>
          <w:lang w:val="en-US"/>
        </w:rPr>
      </w:pPr>
      <w:r w:rsidRPr="00843D8E">
        <w:rPr>
          <w:sz w:val="22"/>
          <w:szCs w:val="22"/>
          <w:lang w:val="en-US"/>
        </w:rPr>
        <w:t xml:space="preserve">A new Study Item on “Study on Enhanced Support for </w:t>
      </w:r>
      <w:r>
        <w:rPr>
          <w:sz w:val="22"/>
          <w:szCs w:val="22"/>
          <w:lang w:val="en-US"/>
        </w:rPr>
        <w:t>Aerial Vehicles” was approved in</w:t>
      </w:r>
      <w:r w:rsidRPr="00843D8E">
        <w:rPr>
          <w:sz w:val="22"/>
          <w:szCs w:val="22"/>
          <w:lang w:val="en-US"/>
        </w:rPr>
        <w:t xml:space="preserve"> RAN#75 meeting [1]. The following RAN1#88bis</w:t>
      </w:r>
      <w:r>
        <w:rPr>
          <w:sz w:val="22"/>
          <w:szCs w:val="22"/>
          <w:lang w:val="en-US"/>
        </w:rPr>
        <w:t xml:space="preserve"> and RAN1#89</w:t>
      </w:r>
      <w:r w:rsidRPr="00843D8E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meetings </w:t>
      </w:r>
      <w:r w:rsidRPr="00843D8E">
        <w:rPr>
          <w:sz w:val="22"/>
          <w:szCs w:val="22"/>
          <w:lang w:val="en-US"/>
        </w:rPr>
        <w:t xml:space="preserve">discussed the </w:t>
      </w:r>
      <w:r>
        <w:rPr>
          <w:sz w:val="22"/>
          <w:szCs w:val="22"/>
          <w:lang w:val="en-US"/>
        </w:rPr>
        <w:t xml:space="preserve">evaluation assumptions with the </w:t>
      </w:r>
      <w:r w:rsidR="00484EAB">
        <w:rPr>
          <w:sz w:val="22"/>
          <w:szCs w:val="22"/>
          <w:lang w:val="en-US"/>
        </w:rPr>
        <w:t xml:space="preserve">remaining </w:t>
      </w:r>
      <w:r>
        <w:rPr>
          <w:sz w:val="22"/>
          <w:szCs w:val="22"/>
          <w:lang w:val="en-US"/>
        </w:rPr>
        <w:t>issues</w:t>
      </w:r>
      <w:r w:rsidR="006E1CBF">
        <w:rPr>
          <w:sz w:val="22"/>
          <w:szCs w:val="22"/>
          <w:lang w:val="en-US"/>
        </w:rPr>
        <w:t xml:space="preserve"> below on performance metrics for command and control</w:t>
      </w:r>
      <w:r w:rsidR="00574E74">
        <w:rPr>
          <w:sz w:val="22"/>
          <w:szCs w:val="22"/>
          <w:lang w:val="en-US"/>
        </w:rPr>
        <w:t xml:space="preserve"> (C&amp;C)</w:t>
      </w:r>
      <w:r w:rsidR="006E1CBF">
        <w:rPr>
          <w:sz w:val="22"/>
          <w:szCs w:val="22"/>
          <w:lang w:val="en-US"/>
        </w:rPr>
        <w:t xml:space="preserve"> traffic</w:t>
      </w:r>
      <w:r w:rsidR="00820A09">
        <w:rPr>
          <w:sz w:val="22"/>
          <w:szCs w:val="22"/>
          <w:lang w:val="en-US"/>
        </w:rPr>
        <w:t xml:space="preserve"> [</w:t>
      </w:r>
      <w:r w:rsidR="004F1D51">
        <w:rPr>
          <w:sz w:val="22"/>
          <w:szCs w:val="22"/>
          <w:lang w:val="en-US"/>
        </w:rPr>
        <w:t>2</w:t>
      </w:r>
      <w:r w:rsidR="00820A09">
        <w:rPr>
          <w:sz w:val="22"/>
          <w:szCs w:val="22"/>
          <w:lang w:val="en-US"/>
        </w:rPr>
        <w:t>]</w:t>
      </w:r>
      <w:r w:rsidR="004F1D51">
        <w:rPr>
          <w:sz w:val="22"/>
          <w:szCs w:val="22"/>
          <w:lang w:val="en-US"/>
        </w:rPr>
        <w:t>[3]</w:t>
      </w:r>
      <w:r>
        <w:rPr>
          <w:sz w:val="22"/>
          <w:szCs w:val="22"/>
          <w:lang w:val="en-US"/>
        </w:rPr>
        <w:t>.</w:t>
      </w:r>
    </w:p>
    <w:p w14:paraId="216EBB83" w14:textId="77777777" w:rsidR="000A1F21" w:rsidRPr="000A1F21" w:rsidRDefault="000A1F21" w:rsidP="00484EAB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  <w:lang w:val="en-US"/>
        </w:rPr>
      </w:pPr>
      <w:r w:rsidRPr="000A1F21">
        <w:rPr>
          <w:rFonts w:hint="eastAsia"/>
          <w:sz w:val="22"/>
          <w:szCs w:val="22"/>
          <w:lang w:val="en-US"/>
        </w:rPr>
        <w:t xml:space="preserve">Reliability with 50 ms latency bound is considered for the </w:t>
      </w:r>
      <w:r w:rsidRPr="000A1F21">
        <w:rPr>
          <w:sz w:val="22"/>
          <w:szCs w:val="22"/>
          <w:lang w:val="en-US"/>
        </w:rPr>
        <w:t>evaluat</w:t>
      </w:r>
      <w:r w:rsidRPr="000A1F21">
        <w:rPr>
          <w:rFonts w:hint="eastAsia"/>
          <w:sz w:val="22"/>
          <w:szCs w:val="22"/>
          <w:lang w:val="en-US"/>
        </w:rPr>
        <w:t xml:space="preserve">ion of command and control traffic. </w:t>
      </w:r>
    </w:p>
    <w:p w14:paraId="301C5873" w14:textId="77777777" w:rsidR="000A1F21" w:rsidRPr="000A1F21" w:rsidRDefault="000A1F21" w:rsidP="00484EAB">
      <w:pPr>
        <w:numPr>
          <w:ilvl w:val="1"/>
          <w:numId w:val="40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  <w:lang w:val="en-US"/>
        </w:rPr>
      </w:pPr>
      <w:r w:rsidRPr="000A1F21">
        <w:rPr>
          <w:rFonts w:hint="eastAsia"/>
          <w:sz w:val="22"/>
          <w:szCs w:val="22"/>
          <w:lang w:val="en-US"/>
        </w:rPr>
        <w:t xml:space="preserve">FFS: definition of </w:t>
      </w:r>
      <w:r w:rsidRPr="000A1F21">
        <w:rPr>
          <w:sz w:val="22"/>
          <w:szCs w:val="22"/>
          <w:lang w:val="en-US"/>
        </w:rPr>
        <w:t>reliability</w:t>
      </w:r>
      <w:r w:rsidRPr="000A1F21">
        <w:rPr>
          <w:rFonts w:hint="eastAsia"/>
          <w:sz w:val="22"/>
          <w:szCs w:val="22"/>
          <w:lang w:val="en-US"/>
        </w:rPr>
        <w:t xml:space="preserve">, e.g., reliability defined in </w:t>
      </w:r>
      <w:r w:rsidRPr="000A1F21">
        <w:rPr>
          <w:sz w:val="22"/>
          <w:szCs w:val="22"/>
          <w:lang w:val="en-US"/>
        </w:rPr>
        <w:t>TR 38.802</w:t>
      </w:r>
    </w:p>
    <w:p w14:paraId="4A79EEAC" w14:textId="77777777" w:rsidR="000A1F21" w:rsidRPr="000A1F21" w:rsidRDefault="000A1F21" w:rsidP="00484EAB">
      <w:pPr>
        <w:numPr>
          <w:ilvl w:val="1"/>
          <w:numId w:val="40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  <w:lang w:val="en-US"/>
        </w:rPr>
      </w:pPr>
      <w:r w:rsidRPr="000A1F21">
        <w:rPr>
          <w:rFonts w:hint="eastAsia"/>
          <w:sz w:val="22"/>
          <w:szCs w:val="22"/>
          <w:lang w:val="en-US"/>
        </w:rPr>
        <w:t>FFS: latency components for evaluation, e.g., queuing delay, processing delay, etc.</w:t>
      </w:r>
    </w:p>
    <w:p w14:paraId="42C60D7B" w14:textId="77777777" w:rsidR="000A1F21" w:rsidRPr="000A1F21" w:rsidRDefault="000A1F21" w:rsidP="00484EAB">
      <w:pPr>
        <w:numPr>
          <w:ilvl w:val="1"/>
          <w:numId w:val="40"/>
        </w:numPr>
        <w:overflowPunct/>
        <w:autoSpaceDE/>
        <w:autoSpaceDN/>
        <w:adjustRightInd/>
        <w:spacing w:after="120"/>
        <w:textAlignment w:val="auto"/>
        <w:rPr>
          <w:sz w:val="22"/>
          <w:szCs w:val="22"/>
          <w:lang w:val="en-US"/>
        </w:rPr>
      </w:pPr>
      <w:r w:rsidRPr="000A1F21">
        <w:rPr>
          <w:sz w:val="22"/>
          <w:szCs w:val="22"/>
          <w:lang w:val="en-US"/>
        </w:rPr>
        <w:t xml:space="preserve">It is recommended that companies report their assumptions on the </w:t>
      </w:r>
      <w:r w:rsidRPr="000A1F21">
        <w:rPr>
          <w:rFonts w:hint="eastAsia"/>
          <w:sz w:val="22"/>
          <w:szCs w:val="22"/>
          <w:lang w:val="en-US"/>
        </w:rPr>
        <w:t>reliability evaluation until details are agreed.</w:t>
      </w:r>
    </w:p>
    <w:p w14:paraId="7AC1AB44" w14:textId="274E3E70" w:rsidR="000A1F21" w:rsidRPr="001B1832" w:rsidRDefault="000A1F21" w:rsidP="000A1F21">
      <w:pPr>
        <w:spacing w:after="120"/>
        <w:jc w:val="both"/>
        <w:rPr>
          <w:rFonts w:eastAsia="MS Mincho"/>
          <w:iCs/>
          <w:sz w:val="22"/>
          <w:szCs w:val="22"/>
          <w:lang w:val="en-US" w:eastAsia="ja-JP"/>
        </w:rPr>
      </w:pPr>
      <w:r w:rsidRPr="00844397">
        <w:rPr>
          <w:sz w:val="22"/>
          <w:szCs w:val="22"/>
          <w:lang w:eastAsia="zh-CN"/>
        </w:rPr>
        <w:t xml:space="preserve">In this contribution, we share our views </w:t>
      </w:r>
      <w:r w:rsidR="006E1CBF">
        <w:rPr>
          <w:sz w:val="22"/>
          <w:szCs w:val="22"/>
          <w:lang w:eastAsia="zh-CN"/>
        </w:rPr>
        <w:t xml:space="preserve">on performance metrics for </w:t>
      </w:r>
      <w:r w:rsidR="00574E74">
        <w:rPr>
          <w:sz w:val="22"/>
          <w:szCs w:val="22"/>
          <w:lang w:eastAsia="zh-CN"/>
        </w:rPr>
        <w:t>C&amp;C</w:t>
      </w:r>
      <w:r w:rsidR="006E1CBF">
        <w:rPr>
          <w:sz w:val="22"/>
          <w:szCs w:val="22"/>
          <w:lang w:eastAsia="zh-CN"/>
        </w:rPr>
        <w:t xml:space="preserve"> traffic in</w:t>
      </w:r>
      <w:r>
        <w:rPr>
          <w:sz w:val="22"/>
          <w:szCs w:val="22"/>
          <w:lang w:eastAsia="zh-CN"/>
        </w:rPr>
        <w:t xml:space="preserve"> this SI</w:t>
      </w:r>
      <w:r w:rsidRPr="00844397">
        <w:rPr>
          <w:sz w:val="22"/>
          <w:szCs w:val="22"/>
          <w:lang w:eastAsia="zh-CN"/>
        </w:rPr>
        <w:t>.</w:t>
      </w:r>
    </w:p>
    <w:p w14:paraId="4D12E2FC" w14:textId="48D60F21" w:rsidR="00CF1F85" w:rsidRPr="00A804B2" w:rsidRDefault="00A804B2" w:rsidP="00CF1F85">
      <w:pPr>
        <w:pStyle w:val="Heading1"/>
        <w:rPr>
          <w:rFonts w:cs="Arial"/>
        </w:rPr>
      </w:pPr>
      <w:r>
        <w:rPr>
          <w:rFonts w:cs="Arial"/>
        </w:rPr>
        <w:t>2</w:t>
      </w:r>
      <w:r w:rsidR="000546B4" w:rsidRPr="00A804B2">
        <w:rPr>
          <w:rFonts w:cs="Arial"/>
        </w:rPr>
        <w:t>.</w:t>
      </w:r>
      <w:r w:rsidR="003F6C19" w:rsidRPr="00A804B2">
        <w:rPr>
          <w:rFonts w:cs="Arial"/>
        </w:rPr>
        <w:t xml:space="preserve"> </w:t>
      </w:r>
      <w:r w:rsidR="00D404C5">
        <w:rPr>
          <w:rFonts w:cs="Arial"/>
        </w:rPr>
        <w:t xml:space="preserve">Reliability and Latency Definitions </w:t>
      </w:r>
      <w:r w:rsidR="00F1017C">
        <w:rPr>
          <w:rFonts w:cs="Arial"/>
        </w:rPr>
        <w:t>for</w:t>
      </w:r>
      <w:r w:rsidR="00574E74">
        <w:rPr>
          <w:rFonts w:cs="Arial"/>
        </w:rPr>
        <w:t xml:space="preserve"> C&amp;C Traffic</w:t>
      </w:r>
    </w:p>
    <w:p w14:paraId="05AC442F" w14:textId="77777777" w:rsidR="00A60AE9" w:rsidRDefault="00214BC0" w:rsidP="00A60AE9">
      <w:pPr>
        <w:jc w:val="both"/>
        <w:rPr>
          <w:sz w:val="22"/>
          <w:szCs w:val="22"/>
          <w:lang w:eastAsia="zh-CN"/>
        </w:rPr>
      </w:pPr>
      <w:r w:rsidRPr="00C22075">
        <w:rPr>
          <w:sz w:val="22"/>
          <w:szCs w:val="22"/>
          <w:lang w:eastAsia="zh-CN"/>
        </w:rPr>
        <w:t>The c</w:t>
      </w:r>
      <w:r w:rsidR="00734234" w:rsidRPr="00C22075">
        <w:rPr>
          <w:sz w:val="22"/>
          <w:szCs w:val="22"/>
          <w:lang w:eastAsia="zh-CN"/>
        </w:rPr>
        <w:t xml:space="preserve">ommand and control traffic in unmanned aerial vehicle (UAV) is used to ensure the safe operations of </w:t>
      </w:r>
      <w:r w:rsidRPr="00C22075">
        <w:rPr>
          <w:sz w:val="22"/>
          <w:szCs w:val="22"/>
          <w:lang w:eastAsia="zh-CN"/>
        </w:rPr>
        <w:t>UAV</w:t>
      </w:r>
      <w:r w:rsidR="00734234" w:rsidRPr="00C22075">
        <w:rPr>
          <w:sz w:val="22"/>
          <w:szCs w:val="22"/>
          <w:lang w:eastAsia="zh-CN"/>
        </w:rPr>
        <w:t xml:space="preserve"> under </w:t>
      </w:r>
      <w:r w:rsidRPr="00C22075">
        <w:rPr>
          <w:sz w:val="22"/>
          <w:szCs w:val="22"/>
          <w:lang w:eastAsia="zh-CN"/>
        </w:rPr>
        <w:t xml:space="preserve">the conditions of </w:t>
      </w:r>
      <w:r w:rsidR="00734234" w:rsidRPr="00C22075">
        <w:rPr>
          <w:sz w:val="22"/>
          <w:szCs w:val="22"/>
          <w:lang w:eastAsia="zh-CN"/>
        </w:rPr>
        <w:t xml:space="preserve">line of sight and </w:t>
      </w:r>
      <w:r w:rsidRPr="00C22075">
        <w:rPr>
          <w:sz w:val="22"/>
          <w:szCs w:val="22"/>
          <w:lang w:eastAsia="zh-CN"/>
        </w:rPr>
        <w:t xml:space="preserve">beyond visual line of sight, and includes the data between UAV and UAV controller to support air traffic control, UAV command and control, </w:t>
      </w:r>
      <w:r w:rsidR="00C779AB" w:rsidRPr="00C22075">
        <w:rPr>
          <w:sz w:val="22"/>
          <w:szCs w:val="22"/>
          <w:lang w:eastAsia="zh-CN"/>
        </w:rPr>
        <w:t xml:space="preserve">collision avoidance </w:t>
      </w:r>
      <w:r w:rsidRPr="00C22075">
        <w:rPr>
          <w:sz w:val="22"/>
          <w:szCs w:val="22"/>
          <w:lang w:eastAsia="zh-CN"/>
        </w:rPr>
        <w:t>and so on</w:t>
      </w:r>
      <w:r w:rsidR="00EE051A" w:rsidRPr="00C22075">
        <w:rPr>
          <w:sz w:val="22"/>
          <w:szCs w:val="22"/>
          <w:lang w:eastAsia="zh-CN"/>
        </w:rPr>
        <w:t xml:space="preserve"> [4][5]</w:t>
      </w:r>
      <w:r w:rsidRPr="00C22075">
        <w:rPr>
          <w:sz w:val="22"/>
          <w:szCs w:val="22"/>
          <w:lang w:eastAsia="zh-CN"/>
        </w:rPr>
        <w:t xml:space="preserve">. </w:t>
      </w:r>
      <w:r w:rsidR="00E211EA" w:rsidRPr="00C22075">
        <w:rPr>
          <w:sz w:val="22"/>
          <w:szCs w:val="22"/>
          <w:lang w:eastAsia="zh-CN"/>
        </w:rPr>
        <w:t xml:space="preserve">As </w:t>
      </w:r>
      <w:r w:rsidR="00A86985" w:rsidRPr="00C22075">
        <w:rPr>
          <w:sz w:val="22"/>
          <w:szCs w:val="22"/>
          <w:lang w:eastAsia="zh-CN"/>
        </w:rPr>
        <w:t>identified</w:t>
      </w:r>
      <w:r w:rsidR="00E211EA" w:rsidRPr="00C22075">
        <w:rPr>
          <w:sz w:val="22"/>
          <w:szCs w:val="22"/>
          <w:lang w:eastAsia="zh-CN"/>
        </w:rPr>
        <w:t xml:space="preserve"> in</w:t>
      </w:r>
      <w:r w:rsidR="00A86985" w:rsidRPr="00C22075">
        <w:rPr>
          <w:sz w:val="22"/>
          <w:szCs w:val="22"/>
          <w:lang w:eastAsia="zh-CN"/>
        </w:rPr>
        <w:t xml:space="preserve"> TR 22.862</w:t>
      </w:r>
      <w:r w:rsidR="008178C6" w:rsidRPr="00C22075">
        <w:rPr>
          <w:sz w:val="22"/>
          <w:szCs w:val="22"/>
          <w:lang w:eastAsia="zh-CN"/>
        </w:rPr>
        <w:t>,</w:t>
      </w:r>
      <w:r w:rsidR="00C43F18" w:rsidRPr="00C22075">
        <w:rPr>
          <w:sz w:val="22"/>
          <w:szCs w:val="22"/>
          <w:lang w:eastAsia="zh-CN"/>
        </w:rPr>
        <w:t xml:space="preserve"> UAV control belongs to the use case family "higher reliability and lower latency"</w:t>
      </w:r>
      <w:r w:rsidR="008178C6" w:rsidRPr="00C22075">
        <w:rPr>
          <w:sz w:val="22"/>
          <w:szCs w:val="22"/>
          <w:lang w:eastAsia="zh-CN"/>
        </w:rPr>
        <w:t>, which</w:t>
      </w:r>
      <w:r w:rsidR="00C43F18" w:rsidRPr="00C22075">
        <w:rPr>
          <w:sz w:val="22"/>
          <w:szCs w:val="22"/>
          <w:lang w:eastAsia="zh-CN"/>
        </w:rPr>
        <w:t xml:space="preserve"> is characterised by a high system requirement for reliability and latency</w:t>
      </w:r>
      <w:r w:rsidR="008178C6" w:rsidRPr="00C22075">
        <w:rPr>
          <w:sz w:val="22"/>
          <w:szCs w:val="22"/>
          <w:lang w:eastAsia="zh-CN"/>
        </w:rPr>
        <w:t>, and moreover the latency of it C&amp;C traffic does not need to be ultra-low for human-controlled UAV but is expected to be very low for computer-controlled UAV [6].</w:t>
      </w:r>
      <w:r w:rsidR="00995C49" w:rsidRPr="00C22075">
        <w:rPr>
          <w:sz w:val="22"/>
          <w:szCs w:val="22"/>
          <w:lang w:eastAsia="zh-CN"/>
        </w:rPr>
        <w:t xml:space="preserve"> </w:t>
      </w:r>
    </w:p>
    <w:p w14:paraId="0B2810AC" w14:textId="18B35085" w:rsidR="000A7172" w:rsidRDefault="00366F4F" w:rsidP="000923D3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TR 38.802 provides t</w:t>
      </w:r>
      <w:r w:rsidR="003475E2">
        <w:rPr>
          <w:sz w:val="22"/>
          <w:szCs w:val="22"/>
        </w:rPr>
        <w:t xml:space="preserve">he </w:t>
      </w:r>
      <w:r w:rsidR="00AA5E59">
        <w:rPr>
          <w:sz w:val="22"/>
          <w:szCs w:val="22"/>
        </w:rPr>
        <w:t>definition</w:t>
      </w:r>
      <w:r w:rsidR="004B15B7">
        <w:rPr>
          <w:sz w:val="22"/>
          <w:szCs w:val="22"/>
        </w:rPr>
        <w:t>s</w:t>
      </w:r>
      <w:r>
        <w:rPr>
          <w:sz w:val="22"/>
          <w:szCs w:val="22"/>
        </w:rPr>
        <w:t xml:space="preserve"> </w:t>
      </w:r>
      <w:r w:rsidR="00AA5E59">
        <w:rPr>
          <w:sz w:val="22"/>
          <w:szCs w:val="22"/>
        </w:rPr>
        <w:t>of reliability</w:t>
      </w:r>
      <w:r w:rsidR="00963EE0">
        <w:rPr>
          <w:sz w:val="22"/>
          <w:szCs w:val="22"/>
        </w:rPr>
        <w:t xml:space="preserve"> and capacity for </w:t>
      </w:r>
      <w:r w:rsidR="00AA5E59" w:rsidRPr="00AA5E59">
        <w:rPr>
          <w:sz w:val="22"/>
          <w:szCs w:val="22"/>
        </w:rPr>
        <w:t>eMBB/URLLC</w:t>
      </w:r>
      <w:r w:rsidR="00963EE0">
        <w:rPr>
          <w:sz w:val="22"/>
          <w:szCs w:val="22"/>
        </w:rPr>
        <w:t xml:space="preserve">. </w:t>
      </w:r>
      <w:r w:rsidR="000538C5">
        <w:rPr>
          <w:sz w:val="22"/>
          <w:szCs w:val="22"/>
        </w:rPr>
        <w:t xml:space="preserve">In our understanding, the definition of reliability could be used for C&amp;C traffic. </w:t>
      </w:r>
      <w:r w:rsidR="00FB2EE1">
        <w:rPr>
          <w:sz w:val="22"/>
          <w:szCs w:val="22"/>
        </w:rPr>
        <w:t>Moreover,</w:t>
      </w:r>
      <w:bookmarkStart w:id="1" w:name="_GoBack"/>
      <w:bookmarkEnd w:id="1"/>
      <w:r w:rsidR="00575F61">
        <w:rPr>
          <w:sz w:val="22"/>
          <w:szCs w:val="22"/>
        </w:rPr>
        <w:t xml:space="preserve"> the s</w:t>
      </w:r>
      <w:r w:rsidR="00575F61" w:rsidRPr="00963EE0">
        <w:rPr>
          <w:sz w:val="22"/>
          <w:szCs w:val="22"/>
        </w:rPr>
        <w:t>ystem level evaluation method</w:t>
      </w:r>
      <w:r w:rsidR="00575F61">
        <w:rPr>
          <w:sz w:val="22"/>
          <w:szCs w:val="22"/>
        </w:rPr>
        <w:t xml:space="preserve"> is still needed to analyse the inter-cell interference and scheduling latency</w:t>
      </w:r>
      <w:r w:rsidR="000538C5">
        <w:rPr>
          <w:sz w:val="22"/>
          <w:szCs w:val="22"/>
        </w:rPr>
        <w:t xml:space="preserve"> as shown in Table 1</w:t>
      </w:r>
      <w:r w:rsidR="00575F61">
        <w:rPr>
          <w:sz w:val="22"/>
          <w:szCs w:val="22"/>
        </w:rPr>
        <w:t>.</w:t>
      </w:r>
      <w:r w:rsidR="000538C5">
        <w:rPr>
          <w:sz w:val="22"/>
          <w:szCs w:val="22"/>
        </w:rPr>
        <w:t xml:space="preserve">  </w:t>
      </w:r>
    </w:p>
    <w:p w14:paraId="0DAD08D7" w14:textId="77777777" w:rsidR="00307497" w:rsidRPr="00307497" w:rsidRDefault="00307497" w:rsidP="00307497">
      <w:pPr>
        <w:jc w:val="both"/>
        <w:rPr>
          <w:b/>
          <w:sz w:val="22"/>
          <w:szCs w:val="22"/>
        </w:rPr>
      </w:pPr>
      <w:r w:rsidRPr="00307497">
        <w:rPr>
          <w:b/>
          <w:sz w:val="22"/>
          <w:szCs w:val="22"/>
        </w:rPr>
        <w:t xml:space="preserve">Proposal 1: Use the </w:t>
      </w:r>
      <w:r w:rsidRPr="00307497">
        <w:rPr>
          <w:rFonts w:hint="eastAsia"/>
          <w:b/>
          <w:sz w:val="22"/>
          <w:szCs w:val="22"/>
        </w:rPr>
        <w:t xml:space="preserve">definition of </w:t>
      </w:r>
      <w:r w:rsidRPr="00307497">
        <w:rPr>
          <w:b/>
          <w:sz w:val="22"/>
          <w:szCs w:val="22"/>
        </w:rPr>
        <w:t xml:space="preserve">reliability in TR 38.802 to study the reliability of C&amp;C traffic. </w:t>
      </w:r>
    </w:p>
    <w:p w14:paraId="037206DE" w14:textId="38656CD8" w:rsidR="000538C5" w:rsidRPr="00A60AE9" w:rsidRDefault="000538C5" w:rsidP="000538C5">
      <w:pPr>
        <w:spacing w:after="120"/>
        <w:jc w:val="center"/>
        <w:rPr>
          <w:b/>
          <w:sz w:val="22"/>
          <w:szCs w:val="22"/>
          <w:lang w:eastAsia="zh-CN"/>
        </w:rPr>
      </w:pPr>
      <w:r>
        <w:rPr>
          <w:sz w:val="22"/>
          <w:szCs w:val="22"/>
        </w:rPr>
        <w:t>Table 1 Definitions of reliability and capacity for eMBB/URLLC in TR 38.802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C019B4" w14:paraId="346D92DA" w14:textId="77777777" w:rsidTr="00C63DAF">
        <w:tc>
          <w:tcPr>
            <w:tcW w:w="9639" w:type="dxa"/>
          </w:tcPr>
          <w:p w14:paraId="7B63418D" w14:textId="77777777" w:rsidR="00F232B3" w:rsidRPr="00963EE0" w:rsidRDefault="00F232B3" w:rsidP="00F232B3">
            <w:pPr>
              <w:pStyle w:val="ListParagraph"/>
              <w:numPr>
                <w:ilvl w:val="0"/>
                <w:numId w:val="44"/>
              </w:numPr>
              <w:jc w:val="both"/>
              <w:rPr>
                <w:sz w:val="22"/>
                <w:szCs w:val="22"/>
              </w:rPr>
            </w:pPr>
            <w:r w:rsidRPr="00963EE0">
              <w:rPr>
                <w:sz w:val="22"/>
                <w:szCs w:val="22"/>
              </w:rPr>
              <w:t>Reliability</w:t>
            </w:r>
          </w:p>
          <w:p w14:paraId="29D6BE5A" w14:textId="77777777" w:rsidR="00F232B3" w:rsidRPr="00963EE0" w:rsidRDefault="00F232B3" w:rsidP="00F232B3">
            <w:pPr>
              <w:pStyle w:val="ListParagraph"/>
              <w:numPr>
                <w:ilvl w:val="1"/>
                <w:numId w:val="44"/>
              </w:numPr>
              <w:jc w:val="both"/>
              <w:rPr>
                <w:sz w:val="22"/>
                <w:szCs w:val="22"/>
              </w:rPr>
            </w:pPr>
            <w:r w:rsidRPr="00963EE0">
              <w:rPr>
                <w:sz w:val="22"/>
                <w:szCs w:val="22"/>
              </w:rPr>
              <w:t xml:space="preserve">Definition: Reliability is defined as the success probability R of transmitting X bits within L seconds, which is the time it takes to deliver a small data packet from the radio protocol layer 2/3 SDU ingress point to the radio protocol layer 2/3 SDU egress point of the radio interface, at a certain channel quality Q (e.g., coverage-edge). </w:t>
            </w:r>
          </w:p>
          <w:p w14:paraId="2E514D8D" w14:textId="77777777" w:rsidR="00F232B3" w:rsidRPr="00963EE0" w:rsidRDefault="00F232B3" w:rsidP="00F232B3">
            <w:pPr>
              <w:pStyle w:val="ListParagraph"/>
              <w:numPr>
                <w:ilvl w:val="2"/>
                <w:numId w:val="44"/>
              </w:numPr>
              <w:jc w:val="both"/>
              <w:rPr>
                <w:sz w:val="22"/>
                <w:szCs w:val="22"/>
              </w:rPr>
            </w:pPr>
            <w:r w:rsidRPr="00963EE0">
              <w:rPr>
                <w:sz w:val="22"/>
                <w:szCs w:val="22"/>
              </w:rPr>
              <w:t>Denoted as R(L, Q, SE), where SE is the required spectral efficiency and SE=X/L/B where B (in Hz) is the user bandwidth that is allocable to one device.</w:t>
            </w:r>
          </w:p>
          <w:p w14:paraId="0018DF50" w14:textId="77777777" w:rsidR="00F232B3" w:rsidRPr="00963EE0" w:rsidRDefault="00F232B3" w:rsidP="00F232B3">
            <w:pPr>
              <w:pStyle w:val="ListParagraph"/>
              <w:numPr>
                <w:ilvl w:val="2"/>
                <w:numId w:val="44"/>
              </w:numPr>
              <w:jc w:val="both"/>
              <w:rPr>
                <w:sz w:val="22"/>
                <w:szCs w:val="22"/>
              </w:rPr>
            </w:pPr>
            <w:r w:rsidRPr="00963EE0">
              <w:rPr>
                <w:sz w:val="22"/>
                <w:szCs w:val="22"/>
              </w:rPr>
              <w:t>The latency bound L includes transmission latency, processing latency, retransmission latency and queuing/scheduling latency (including scheduling request and grant reception if any)</w:t>
            </w:r>
          </w:p>
          <w:p w14:paraId="553B9F4E" w14:textId="77777777" w:rsidR="00F232B3" w:rsidRPr="00963EE0" w:rsidRDefault="00F232B3" w:rsidP="00F232B3">
            <w:pPr>
              <w:pStyle w:val="ListParagraph"/>
              <w:numPr>
                <w:ilvl w:val="1"/>
                <w:numId w:val="44"/>
              </w:numPr>
              <w:jc w:val="both"/>
              <w:rPr>
                <w:sz w:val="22"/>
                <w:szCs w:val="22"/>
              </w:rPr>
            </w:pPr>
            <w:r w:rsidRPr="00963EE0">
              <w:rPr>
                <w:sz w:val="22"/>
                <w:szCs w:val="22"/>
              </w:rPr>
              <w:t>Evaluation method: Link level simulation as start point</w:t>
            </w:r>
          </w:p>
          <w:p w14:paraId="6B5B69B9" w14:textId="77777777" w:rsidR="00F232B3" w:rsidRPr="00963EE0" w:rsidRDefault="00F232B3" w:rsidP="00F232B3">
            <w:pPr>
              <w:pStyle w:val="ListParagraph"/>
              <w:numPr>
                <w:ilvl w:val="0"/>
                <w:numId w:val="44"/>
              </w:numPr>
              <w:jc w:val="both"/>
              <w:rPr>
                <w:sz w:val="22"/>
                <w:szCs w:val="22"/>
              </w:rPr>
            </w:pPr>
            <w:r w:rsidRPr="00963EE0">
              <w:rPr>
                <w:sz w:val="22"/>
                <w:szCs w:val="22"/>
              </w:rPr>
              <w:t>URLLC capacity and URLLC / eMBB multiplexing capacity</w:t>
            </w:r>
          </w:p>
          <w:p w14:paraId="2CF3C563" w14:textId="77777777" w:rsidR="00F232B3" w:rsidRPr="00963EE0" w:rsidRDefault="00F232B3" w:rsidP="00F232B3">
            <w:pPr>
              <w:pStyle w:val="ListParagraph"/>
              <w:numPr>
                <w:ilvl w:val="1"/>
                <w:numId w:val="44"/>
              </w:numPr>
              <w:jc w:val="both"/>
              <w:rPr>
                <w:sz w:val="22"/>
                <w:szCs w:val="22"/>
              </w:rPr>
            </w:pPr>
            <w:r w:rsidRPr="00963EE0">
              <w:rPr>
                <w:sz w:val="22"/>
                <w:szCs w:val="22"/>
              </w:rPr>
              <w:t>Definition: URLLC system capacity is calculated as follows:</w:t>
            </w:r>
          </w:p>
          <w:p w14:paraId="1EE81F17" w14:textId="77777777" w:rsidR="00F232B3" w:rsidRPr="00963EE0" w:rsidRDefault="00F232B3" w:rsidP="00F232B3">
            <w:pPr>
              <w:pStyle w:val="ListParagraph"/>
              <w:numPr>
                <w:ilvl w:val="2"/>
                <w:numId w:val="44"/>
              </w:numPr>
              <w:jc w:val="both"/>
              <w:rPr>
                <w:sz w:val="22"/>
                <w:szCs w:val="22"/>
              </w:rPr>
            </w:pPr>
            <w:r w:rsidRPr="00963EE0">
              <w:rPr>
                <w:sz w:val="22"/>
                <w:szCs w:val="22"/>
              </w:rPr>
              <w:lastRenderedPageBreak/>
              <w:t>C(L, R) is the maximum offered cell load under which Y% of UEs in a cell operate with target link reliability R under L latency bound</w:t>
            </w:r>
          </w:p>
          <w:p w14:paraId="49FD6AB4" w14:textId="77777777" w:rsidR="00F232B3" w:rsidRPr="00963EE0" w:rsidRDefault="00F232B3" w:rsidP="00F232B3">
            <w:pPr>
              <w:pStyle w:val="ListParagraph"/>
              <w:numPr>
                <w:ilvl w:val="2"/>
                <w:numId w:val="44"/>
              </w:numPr>
              <w:jc w:val="both"/>
              <w:rPr>
                <w:sz w:val="22"/>
                <w:szCs w:val="22"/>
              </w:rPr>
            </w:pPr>
            <w:r w:rsidRPr="00963EE0">
              <w:rPr>
                <w:sz w:val="22"/>
                <w:szCs w:val="22"/>
              </w:rPr>
              <w:t>X = (100 – Y) % is the percentage of UEs in outage</w:t>
            </w:r>
          </w:p>
          <w:p w14:paraId="19F361D2" w14:textId="77777777" w:rsidR="00F232B3" w:rsidRPr="00963EE0" w:rsidRDefault="00F232B3" w:rsidP="00F232B3">
            <w:pPr>
              <w:pStyle w:val="ListParagraph"/>
              <w:numPr>
                <w:ilvl w:val="2"/>
                <w:numId w:val="44"/>
              </w:numPr>
              <w:jc w:val="both"/>
              <w:rPr>
                <w:sz w:val="22"/>
                <w:szCs w:val="22"/>
              </w:rPr>
            </w:pPr>
            <w:r w:rsidRPr="00963EE0">
              <w:rPr>
                <w:sz w:val="22"/>
                <w:szCs w:val="22"/>
              </w:rPr>
              <w:t>A UE in outage is defined as the UE can not meet latency L and link reliability R bound</w:t>
            </w:r>
          </w:p>
          <w:p w14:paraId="28FC7461" w14:textId="77777777" w:rsidR="00F232B3" w:rsidRPr="00963EE0" w:rsidRDefault="00F232B3" w:rsidP="00F232B3">
            <w:pPr>
              <w:pStyle w:val="ListParagraph"/>
              <w:numPr>
                <w:ilvl w:val="2"/>
                <w:numId w:val="44"/>
              </w:numPr>
              <w:jc w:val="both"/>
              <w:rPr>
                <w:sz w:val="22"/>
                <w:szCs w:val="22"/>
              </w:rPr>
            </w:pPr>
            <w:r w:rsidRPr="00963EE0">
              <w:rPr>
                <w:sz w:val="22"/>
                <w:szCs w:val="22"/>
              </w:rPr>
              <w:t>Companies report their assumption on X</w:t>
            </w:r>
          </w:p>
          <w:p w14:paraId="0429033B" w14:textId="19068286" w:rsidR="00C019B4" w:rsidRPr="00F232B3" w:rsidRDefault="00F232B3" w:rsidP="00CA28FD">
            <w:pPr>
              <w:pStyle w:val="ListParagraph"/>
              <w:numPr>
                <w:ilvl w:val="1"/>
                <w:numId w:val="44"/>
              </w:numPr>
              <w:spacing w:after="0"/>
              <w:ind w:left="1077" w:hanging="357"/>
              <w:jc w:val="both"/>
              <w:rPr>
                <w:sz w:val="22"/>
                <w:szCs w:val="22"/>
              </w:rPr>
            </w:pPr>
            <w:r w:rsidRPr="00963EE0">
              <w:rPr>
                <w:sz w:val="22"/>
                <w:szCs w:val="22"/>
              </w:rPr>
              <w:t>Evaluation method: System level evaluation method is used for URLLC system capacity study to analyze impact from inter-cell interference, queueing and scheduling latency, multiplexing with other services</w:t>
            </w:r>
            <w:r w:rsidRPr="00963EE0">
              <w:rPr>
                <w:rFonts w:hint="eastAsia"/>
                <w:sz w:val="22"/>
                <w:szCs w:val="22"/>
              </w:rPr>
              <w:t>.</w:t>
            </w:r>
          </w:p>
        </w:tc>
      </w:tr>
    </w:tbl>
    <w:p w14:paraId="07739D48" w14:textId="0D0A4170" w:rsidR="00AC2ABC" w:rsidRDefault="00AC2ABC" w:rsidP="00CA256E">
      <w:pPr>
        <w:jc w:val="both"/>
        <w:rPr>
          <w:sz w:val="22"/>
          <w:szCs w:val="22"/>
        </w:rPr>
      </w:pPr>
    </w:p>
    <w:p w14:paraId="496D0916" w14:textId="720D7D32" w:rsidR="00456513" w:rsidRPr="0053539B" w:rsidRDefault="00963EE0" w:rsidP="0053539B">
      <w:pPr>
        <w:pStyle w:val="Heading1"/>
        <w:rPr>
          <w:rFonts w:cs="Arial"/>
        </w:rPr>
      </w:pPr>
      <w:r>
        <w:rPr>
          <w:rFonts w:cs="Arial"/>
        </w:rPr>
        <w:t>3</w:t>
      </w:r>
      <w:r w:rsidR="009B2193" w:rsidRPr="00A804B2">
        <w:rPr>
          <w:rFonts w:cs="Arial"/>
        </w:rPr>
        <w:t xml:space="preserve">. </w:t>
      </w:r>
      <w:r w:rsidR="009B2193">
        <w:rPr>
          <w:rFonts w:cs="Arial"/>
        </w:rPr>
        <w:t>Performance Metrics for C&amp;C Traffic</w:t>
      </w:r>
    </w:p>
    <w:p w14:paraId="476EC523" w14:textId="24A20648" w:rsidR="004E2BD2" w:rsidRDefault="00853ED3" w:rsidP="00AD6FB5">
      <w:pPr>
        <w:spacing w:after="120"/>
        <w:jc w:val="both"/>
        <w:rPr>
          <w:sz w:val="22"/>
          <w:szCs w:val="22"/>
          <w:lang w:eastAsia="zh-CN"/>
        </w:rPr>
      </w:pPr>
      <w:r w:rsidRPr="002E78F8">
        <w:rPr>
          <w:sz w:val="22"/>
          <w:szCs w:val="22"/>
          <w:lang w:eastAsia="zh-CN"/>
        </w:rPr>
        <w:t>To</w:t>
      </w:r>
      <w:r w:rsidR="00EF7328">
        <w:rPr>
          <w:rFonts w:hint="eastAsia"/>
          <w:sz w:val="22"/>
          <w:szCs w:val="22"/>
          <w:lang w:eastAsia="zh-CN"/>
        </w:rPr>
        <w:t xml:space="preserve"> </w:t>
      </w:r>
      <w:r w:rsidR="00214E90">
        <w:rPr>
          <w:sz w:val="22"/>
          <w:szCs w:val="22"/>
          <w:lang w:eastAsia="zh-CN"/>
        </w:rPr>
        <w:t>analyse more</w:t>
      </w:r>
      <w:r>
        <w:rPr>
          <w:sz w:val="22"/>
          <w:szCs w:val="22"/>
          <w:lang w:eastAsia="zh-CN"/>
        </w:rPr>
        <w:t xml:space="preserve"> </w:t>
      </w:r>
      <w:r w:rsidR="00EF7328">
        <w:rPr>
          <w:rFonts w:hint="eastAsia"/>
          <w:sz w:val="22"/>
          <w:szCs w:val="22"/>
          <w:lang w:eastAsia="zh-CN"/>
        </w:rPr>
        <w:t>AV characteristics</w:t>
      </w:r>
      <w:r w:rsidR="001B51AD" w:rsidRPr="002E78F8">
        <w:rPr>
          <w:sz w:val="22"/>
          <w:szCs w:val="22"/>
          <w:lang w:eastAsia="zh-CN"/>
        </w:rPr>
        <w:t xml:space="preserve">, </w:t>
      </w:r>
      <w:r w:rsidR="00EF7328">
        <w:rPr>
          <w:rFonts w:hint="eastAsia"/>
          <w:sz w:val="22"/>
          <w:szCs w:val="22"/>
          <w:lang w:eastAsia="zh-CN"/>
        </w:rPr>
        <w:t xml:space="preserve">we suggest </w:t>
      </w:r>
      <w:r w:rsidR="00214E90">
        <w:rPr>
          <w:sz w:val="22"/>
          <w:szCs w:val="22"/>
          <w:lang w:eastAsia="zh-CN"/>
        </w:rPr>
        <w:t>adding</w:t>
      </w:r>
      <w:r w:rsidR="00EF7328">
        <w:rPr>
          <w:rFonts w:hint="eastAsia"/>
          <w:sz w:val="22"/>
          <w:szCs w:val="22"/>
          <w:lang w:eastAsia="zh-CN"/>
        </w:rPr>
        <w:t xml:space="preserve"> </w:t>
      </w:r>
      <w:r w:rsidR="00214E90">
        <w:rPr>
          <w:sz w:val="22"/>
          <w:szCs w:val="22"/>
          <w:lang w:eastAsia="zh-CN"/>
        </w:rPr>
        <w:t xml:space="preserve">the </w:t>
      </w:r>
      <w:r w:rsidR="00EF7328">
        <w:rPr>
          <w:rFonts w:hint="eastAsia"/>
          <w:sz w:val="22"/>
          <w:szCs w:val="22"/>
          <w:lang w:eastAsia="zh-CN"/>
        </w:rPr>
        <w:t>interference s</w:t>
      </w:r>
      <w:r w:rsidR="004E2BD2">
        <w:rPr>
          <w:rFonts w:hint="eastAsia"/>
          <w:sz w:val="22"/>
          <w:szCs w:val="22"/>
          <w:lang w:eastAsia="zh-CN"/>
        </w:rPr>
        <w:t>t</w:t>
      </w:r>
      <w:r w:rsidR="00214E90">
        <w:rPr>
          <w:rFonts w:hint="eastAsia"/>
          <w:sz w:val="22"/>
          <w:szCs w:val="22"/>
          <w:lang w:eastAsia="zh-CN"/>
        </w:rPr>
        <w:t xml:space="preserve">atistic </w:t>
      </w:r>
      <w:r w:rsidR="00214E90">
        <w:rPr>
          <w:sz w:val="22"/>
          <w:szCs w:val="22"/>
          <w:lang w:eastAsia="zh-CN"/>
        </w:rPr>
        <w:t xml:space="preserve">below </w:t>
      </w:r>
      <w:r w:rsidR="00214E90">
        <w:rPr>
          <w:rFonts w:hint="eastAsia"/>
          <w:sz w:val="22"/>
          <w:szCs w:val="22"/>
          <w:lang w:eastAsia="zh-CN"/>
        </w:rPr>
        <w:t xml:space="preserve">in performance metrics. </w:t>
      </w:r>
      <w:r w:rsidR="00214E90">
        <w:rPr>
          <w:sz w:val="22"/>
          <w:szCs w:val="22"/>
          <w:lang w:eastAsia="zh-CN"/>
        </w:rPr>
        <w:t xml:space="preserve">This interference statistic </w:t>
      </w:r>
      <w:r w:rsidR="00214E90">
        <w:rPr>
          <w:rFonts w:hint="eastAsia"/>
          <w:sz w:val="22"/>
          <w:szCs w:val="22"/>
          <w:lang w:eastAsia="zh-CN"/>
        </w:rPr>
        <w:t>will be</w:t>
      </w:r>
      <w:r w:rsidR="00E841A7">
        <w:rPr>
          <w:rFonts w:hint="eastAsia"/>
          <w:sz w:val="22"/>
          <w:szCs w:val="22"/>
          <w:lang w:eastAsia="zh-CN"/>
        </w:rPr>
        <w:t xml:space="preserve"> useful for</w:t>
      </w:r>
      <w:r w:rsidR="004E2BD2">
        <w:rPr>
          <w:rFonts w:hint="eastAsia"/>
          <w:sz w:val="22"/>
          <w:szCs w:val="22"/>
          <w:lang w:eastAsia="zh-CN"/>
        </w:rPr>
        <w:t xml:space="preserve"> </w:t>
      </w:r>
      <w:r w:rsidR="00214E90">
        <w:rPr>
          <w:sz w:val="22"/>
          <w:szCs w:val="22"/>
          <w:lang w:eastAsia="zh-CN"/>
        </w:rPr>
        <w:t>performance analysis</w:t>
      </w:r>
      <w:r w:rsidR="004E2BD2">
        <w:rPr>
          <w:rFonts w:hint="eastAsia"/>
          <w:sz w:val="22"/>
          <w:szCs w:val="22"/>
          <w:lang w:eastAsia="zh-CN"/>
        </w:rPr>
        <w:t>.</w:t>
      </w:r>
    </w:p>
    <w:p w14:paraId="489FAA0B" w14:textId="60CF6D96" w:rsidR="00E44116" w:rsidRPr="00E44116" w:rsidRDefault="004E2BD2" w:rsidP="00E44116">
      <w:pPr>
        <w:pStyle w:val="ListParagraph"/>
        <w:numPr>
          <w:ilvl w:val="0"/>
          <w:numId w:val="40"/>
        </w:numPr>
        <w:spacing w:after="120"/>
        <w:jc w:val="both"/>
        <w:rPr>
          <w:b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Interference statistic</w:t>
      </w:r>
    </w:p>
    <w:p w14:paraId="31588B0E" w14:textId="0C420A73" w:rsidR="000C1636" w:rsidRPr="0089797F" w:rsidRDefault="00B711A1" w:rsidP="00F02603">
      <w:pPr>
        <w:pStyle w:val="ListParagraph"/>
        <w:numPr>
          <w:ilvl w:val="1"/>
          <w:numId w:val="45"/>
        </w:numPr>
        <w:spacing w:after="120"/>
        <w:ind w:left="714" w:hanging="357"/>
        <w:jc w:val="both"/>
        <w:rPr>
          <w:sz w:val="22"/>
          <w:szCs w:val="22"/>
          <w:lang w:eastAsia="zh-CN"/>
        </w:rPr>
      </w:pPr>
      <w:r w:rsidRPr="0089797F">
        <w:rPr>
          <w:sz w:val="22"/>
          <w:szCs w:val="22"/>
          <w:lang w:eastAsia="zh-CN"/>
        </w:rPr>
        <w:t>RSRQ of cell-edge AV</w:t>
      </w:r>
    </w:p>
    <w:p w14:paraId="6273C1B4" w14:textId="3D25225D" w:rsidR="00B711A1" w:rsidRPr="0089797F" w:rsidRDefault="00B711A1" w:rsidP="00F02603">
      <w:pPr>
        <w:pStyle w:val="ListParagraph"/>
        <w:numPr>
          <w:ilvl w:val="1"/>
          <w:numId w:val="45"/>
        </w:numPr>
        <w:spacing w:after="120"/>
        <w:ind w:left="714" w:hanging="357"/>
        <w:jc w:val="both"/>
        <w:rPr>
          <w:sz w:val="22"/>
          <w:szCs w:val="22"/>
          <w:lang w:eastAsia="zh-CN"/>
        </w:rPr>
      </w:pPr>
      <w:r w:rsidRPr="0089797F">
        <w:rPr>
          <w:sz w:val="22"/>
          <w:szCs w:val="22"/>
          <w:lang w:eastAsia="zh-CN"/>
        </w:rPr>
        <w:t>RSRQ of cell-edge terrestrial UE</w:t>
      </w:r>
    </w:p>
    <w:p w14:paraId="5F3D1C4C" w14:textId="3931D67E" w:rsidR="00264636" w:rsidRPr="00E87A46" w:rsidRDefault="006E4BCB" w:rsidP="00E87A46">
      <w:pPr>
        <w:spacing w:after="12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where the cell-edge terrestrial UEs are </w:t>
      </w:r>
      <w:r w:rsidR="00E87A46">
        <w:rPr>
          <w:sz w:val="22"/>
          <w:szCs w:val="22"/>
          <w:lang w:eastAsia="zh-CN"/>
        </w:rPr>
        <w:t xml:space="preserve">the </w:t>
      </w:r>
      <w:r>
        <w:rPr>
          <w:sz w:val="22"/>
          <w:szCs w:val="22"/>
          <w:lang w:eastAsia="zh-CN"/>
        </w:rPr>
        <w:t>5% terrestrial UEs which have the lowest downlink wideband SINR</w:t>
      </w:r>
      <w:r w:rsidR="00E87A46">
        <w:rPr>
          <w:sz w:val="22"/>
          <w:szCs w:val="22"/>
          <w:lang w:eastAsia="zh-CN"/>
        </w:rPr>
        <w:t>; the cell-edge threshold is the maximal downlink wideband SINR of cell-edge terrestrial UEs;</w:t>
      </w:r>
      <w:r>
        <w:rPr>
          <w:sz w:val="22"/>
          <w:szCs w:val="22"/>
          <w:lang w:eastAsia="zh-CN"/>
        </w:rPr>
        <w:t xml:space="preserve"> the cell-edge AV</w:t>
      </w:r>
      <w:r w:rsidR="00E87A46">
        <w:rPr>
          <w:sz w:val="22"/>
          <w:szCs w:val="22"/>
          <w:lang w:eastAsia="zh-CN"/>
        </w:rPr>
        <w:t>s</w:t>
      </w:r>
      <w:r>
        <w:rPr>
          <w:sz w:val="22"/>
          <w:szCs w:val="22"/>
          <w:lang w:eastAsia="zh-CN"/>
        </w:rPr>
        <w:t xml:space="preserve"> </w:t>
      </w:r>
      <w:r w:rsidR="00E87A46">
        <w:rPr>
          <w:sz w:val="22"/>
          <w:szCs w:val="22"/>
          <w:lang w:eastAsia="zh-CN"/>
        </w:rPr>
        <w:t>are</w:t>
      </w:r>
      <w:r>
        <w:rPr>
          <w:sz w:val="22"/>
          <w:szCs w:val="22"/>
          <w:lang w:eastAsia="zh-CN"/>
        </w:rPr>
        <w:t xml:space="preserve"> the AV</w:t>
      </w:r>
      <w:r w:rsidR="00E87A46">
        <w:rPr>
          <w:sz w:val="22"/>
          <w:szCs w:val="22"/>
          <w:lang w:eastAsia="zh-CN"/>
        </w:rPr>
        <w:t>s which downlink wideband SINR is no more than the cell-edge threshold as shown in Fig. 1</w:t>
      </w:r>
      <w:r w:rsidR="00110794">
        <w:rPr>
          <w:sz w:val="22"/>
          <w:szCs w:val="22"/>
          <w:lang w:eastAsia="zh-CN"/>
        </w:rPr>
        <w:t>.</w:t>
      </w:r>
    </w:p>
    <w:p w14:paraId="2CAA092C" w14:textId="122EB22E" w:rsidR="0098154E" w:rsidRDefault="0098154E" w:rsidP="0098154E">
      <w:pPr>
        <w:pStyle w:val="ListParagraph"/>
        <w:spacing w:after="120"/>
        <w:ind w:left="1080"/>
        <w:jc w:val="both"/>
        <w:rPr>
          <w:b/>
          <w:sz w:val="22"/>
          <w:szCs w:val="22"/>
          <w:lang w:eastAsia="zh-CN"/>
        </w:rPr>
      </w:pPr>
    </w:p>
    <w:p w14:paraId="24765658" w14:textId="28F9EBBF" w:rsidR="0098154E" w:rsidRDefault="009A7CEF" w:rsidP="009A7CEF">
      <w:pPr>
        <w:pStyle w:val="ListParagraph"/>
        <w:spacing w:after="120"/>
        <w:ind w:left="0"/>
        <w:jc w:val="center"/>
        <w:rPr>
          <w:b/>
          <w:sz w:val="22"/>
          <w:szCs w:val="22"/>
          <w:lang w:eastAsia="zh-CN"/>
        </w:rPr>
      </w:pPr>
      <w:r w:rsidRPr="009A7CEF">
        <w:rPr>
          <w:b/>
          <w:noProof/>
          <w:sz w:val="22"/>
          <w:szCs w:val="22"/>
          <w:lang w:val="en-US" w:eastAsia="zh-CN"/>
        </w:rPr>
        <w:drawing>
          <wp:inline distT="0" distB="0" distL="0" distR="0" wp14:anchorId="5A36E428" wp14:editId="5FAB7A96">
            <wp:extent cx="3694176" cy="26944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9742" cy="2698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D5C7D2" w14:textId="77777777" w:rsidR="0053467B" w:rsidRDefault="0053467B" w:rsidP="009A7CEF">
      <w:pPr>
        <w:pStyle w:val="ListParagraph"/>
        <w:spacing w:after="120"/>
        <w:ind w:left="0"/>
        <w:jc w:val="center"/>
        <w:rPr>
          <w:b/>
          <w:sz w:val="22"/>
          <w:szCs w:val="22"/>
          <w:lang w:eastAsia="zh-CN"/>
        </w:rPr>
      </w:pPr>
    </w:p>
    <w:p w14:paraId="06E78140" w14:textId="5539E458" w:rsidR="00D20860" w:rsidRPr="0053467B" w:rsidRDefault="0053467B" w:rsidP="009A7CEF">
      <w:pPr>
        <w:pStyle w:val="ListParagraph"/>
        <w:spacing w:after="120"/>
        <w:ind w:left="0"/>
        <w:jc w:val="center"/>
        <w:rPr>
          <w:sz w:val="22"/>
          <w:szCs w:val="22"/>
          <w:lang w:eastAsia="zh-CN"/>
        </w:rPr>
      </w:pPr>
      <w:bookmarkStart w:id="2" w:name="OLE_LINK3"/>
      <w:bookmarkStart w:id="3" w:name="OLE_LINK4"/>
      <w:r>
        <w:rPr>
          <w:rFonts w:hint="eastAsia"/>
          <w:sz w:val="22"/>
          <w:szCs w:val="22"/>
          <w:lang w:eastAsia="zh-CN"/>
        </w:rPr>
        <w:t>Fig.</w:t>
      </w:r>
      <w:r w:rsidR="00D20860" w:rsidRPr="0053467B">
        <w:rPr>
          <w:rFonts w:hint="eastAsia"/>
          <w:sz w:val="22"/>
          <w:szCs w:val="22"/>
          <w:lang w:eastAsia="zh-CN"/>
        </w:rPr>
        <w:t xml:space="preserve"> </w:t>
      </w:r>
      <w:r w:rsidRPr="0053467B">
        <w:rPr>
          <w:sz w:val="22"/>
          <w:szCs w:val="22"/>
          <w:lang w:eastAsia="zh-CN"/>
        </w:rPr>
        <w:t>1</w:t>
      </w:r>
      <w:r w:rsidR="00D20860" w:rsidRPr="0053467B">
        <w:rPr>
          <w:rFonts w:hint="eastAsia"/>
          <w:sz w:val="22"/>
          <w:szCs w:val="22"/>
          <w:lang w:eastAsia="zh-CN"/>
        </w:rPr>
        <w:t xml:space="preserve">. </w:t>
      </w:r>
      <w:r w:rsidR="00D20860" w:rsidRPr="00D20860">
        <w:rPr>
          <w:rFonts w:hint="eastAsia"/>
          <w:sz w:val="22"/>
          <w:szCs w:val="22"/>
          <w:lang w:eastAsia="zh-CN"/>
        </w:rPr>
        <w:t xml:space="preserve">CDF of </w:t>
      </w:r>
      <w:r w:rsidR="00D20860">
        <w:rPr>
          <w:rFonts w:hint="eastAsia"/>
          <w:sz w:val="22"/>
          <w:szCs w:val="22"/>
          <w:lang w:eastAsia="zh-CN"/>
        </w:rPr>
        <w:t>geometry SINR for AV and terrestrial UE</w:t>
      </w:r>
      <w:r>
        <w:rPr>
          <w:sz w:val="22"/>
          <w:szCs w:val="22"/>
          <w:lang w:eastAsia="zh-CN"/>
        </w:rPr>
        <w:t>s</w:t>
      </w:r>
    </w:p>
    <w:bookmarkEnd w:id="2"/>
    <w:bookmarkEnd w:id="3"/>
    <w:p w14:paraId="354939D1" w14:textId="77777777" w:rsidR="0053467B" w:rsidRDefault="0053467B" w:rsidP="00AD6FB5">
      <w:pPr>
        <w:spacing w:after="120"/>
        <w:jc w:val="both"/>
        <w:rPr>
          <w:b/>
          <w:sz w:val="22"/>
          <w:szCs w:val="22"/>
          <w:lang w:eastAsia="zh-CN"/>
        </w:rPr>
      </w:pPr>
    </w:p>
    <w:p w14:paraId="667A924F" w14:textId="77777777" w:rsidR="002374E5" w:rsidRPr="00D47EC7" w:rsidRDefault="0053467B" w:rsidP="00AD6FB5">
      <w:pPr>
        <w:spacing w:after="120"/>
        <w:jc w:val="both"/>
        <w:rPr>
          <w:b/>
          <w:sz w:val="22"/>
          <w:szCs w:val="22"/>
          <w:lang w:eastAsia="zh-CN"/>
        </w:rPr>
      </w:pPr>
      <w:r w:rsidRPr="00D47EC7">
        <w:rPr>
          <w:b/>
          <w:sz w:val="22"/>
          <w:szCs w:val="22"/>
          <w:lang w:eastAsia="zh-CN"/>
        </w:rPr>
        <w:t xml:space="preserve">Proposal 2: </w:t>
      </w:r>
      <w:r w:rsidR="00BE5351" w:rsidRPr="00D47EC7">
        <w:rPr>
          <w:b/>
          <w:sz w:val="22"/>
          <w:szCs w:val="22"/>
          <w:lang w:eastAsia="zh-CN"/>
        </w:rPr>
        <w:t>Add the interference</w:t>
      </w:r>
      <w:r w:rsidR="002374E5" w:rsidRPr="00D47EC7">
        <w:rPr>
          <w:b/>
          <w:sz w:val="22"/>
          <w:szCs w:val="22"/>
          <w:lang w:eastAsia="zh-CN"/>
        </w:rPr>
        <w:t xml:space="preserve"> statistics for</w:t>
      </w:r>
      <w:r w:rsidR="00BE5351" w:rsidRPr="00D47EC7">
        <w:rPr>
          <w:b/>
          <w:sz w:val="22"/>
          <w:szCs w:val="22"/>
          <w:lang w:eastAsia="zh-CN"/>
        </w:rPr>
        <w:t xml:space="preserve"> </w:t>
      </w:r>
      <w:r w:rsidR="00BE5351" w:rsidRPr="00D47EC7">
        <w:rPr>
          <w:b/>
          <w:sz w:val="22"/>
          <w:szCs w:val="22"/>
          <w:lang w:eastAsia="zh-CN"/>
        </w:rPr>
        <w:t>RSRQ of cell-edge AV</w:t>
      </w:r>
      <w:r w:rsidR="002374E5" w:rsidRPr="00D47EC7">
        <w:rPr>
          <w:b/>
          <w:sz w:val="22"/>
          <w:szCs w:val="22"/>
          <w:lang w:eastAsia="zh-CN"/>
        </w:rPr>
        <w:t xml:space="preserve"> and </w:t>
      </w:r>
      <w:r w:rsidR="00BE5351" w:rsidRPr="00D47EC7">
        <w:rPr>
          <w:b/>
          <w:sz w:val="22"/>
          <w:szCs w:val="22"/>
          <w:lang w:eastAsia="zh-CN"/>
        </w:rPr>
        <w:t>RSRQ of cell-edge terrestrial UE</w:t>
      </w:r>
      <w:r w:rsidR="002374E5" w:rsidRPr="00D47EC7">
        <w:rPr>
          <w:b/>
          <w:sz w:val="22"/>
          <w:szCs w:val="22"/>
          <w:lang w:eastAsia="zh-CN"/>
        </w:rPr>
        <w:t>, where</w:t>
      </w:r>
    </w:p>
    <w:p w14:paraId="607205F8" w14:textId="55031B45" w:rsidR="002374E5" w:rsidRPr="00D47EC7" w:rsidRDefault="002374E5" w:rsidP="002374E5">
      <w:pPr>
        <w:pStyle w:val="ListParagraph"/>
        <w:numPr>
          <w:ilvl w:val="0"/>
          <w:numId w:val="46"/>
        </w:numPr>
        <w:spacing w:after="120"/>
        <w:jc w:val="both"/>
        <w:rPr>
          <w:b/>
          <w:sz w:val="22"/>
          <w:szCs w:val="22"/>
          <w:lang w:eastAsia="zh-CN"/>
        </w:rPr>
      </w:pPr>
      <w:r w:rsidRPr="00D47EC7">
        <w:rPr>
          <w:b/>
          <w:sz w:val="22"/>
          <w:szCs w:val="22"/>
          <w:lang w:eastAsia="zh-CN"/>
        </w:rPr>
        <w:t>C</w:t>
      </w:r>
      <w:r w:rsidRPr="00D47EC7">
        <w:rPr>
          <w:b/>
          <w:sz w:val="22"/>
          <w:szCs w:val="22"/>
          <w:lang w:eastAsia="zh-CN"/>
        </w:rPr>
        <w:t>ell-edge terrestrial UEs are the 5% terrestrial UEs which have the lowest downlink wideband SINR</w:t>
      </w:r>
      <w:r w:rsidR="0074386C">
        <w:rPr>
          <w:b/>
          <w:sz w:val="22"/>
          <w:szCs w:val="22"/>
          <w:lang w:eastAsia="zh-CN"/>
        </w:rPr>
        <w:t>;</w:t>
      </w:r>
    </w:p>
    <w:p w14:paraId="3A494AE8" w14:textId="3A792812" w:rsidR="002374E5" w:rsidRPr="00D47EC7" w:rsidRDefault="002374E5" w:rsidP="002374E5">
      <w:pPr>
        <w:pStyle w:val="ListParagraph"/>
        <w:numPr>
          <w:ilvl w:val="0"/>
          <w:numId w:val="46"/>
        </w:numPr>
        <w:spacing w:after="120"/>
        <w:jc w:val="both"/>
        <w:rPr>
          <w:b/>
          <w:sz w:val="22"/>
          <w:szCs w:val="22"/>
          <w:lang w:eastAsia="zh-CN"/>
        </w:rPr>
      </w:pPr>
      <w:r w:rsidRPr="00D47EC7">
        <w:rPr>
          <w:b/>
          <w:sz w:val="22"/>
          <w:szCs w:val="22"/>
          <w:lang w:eastAsia="zh-CN"/>
        </w:rPr>
        <w:t>C</w:t>
      </w:r>
      <w:r w:rsidRPr="00D47EC7">
        <w:rPr>
          <w:b/>
          <w:sz w:val="22"/>
          <w:szCs w:val="22"/>
          <w:lang w:eastAsia="zh-CN"/>
        </w:rPr>
        <w:t>ell-edge threshold is the maximal downlink wideband SINR of cell-edge terrestrial UEs</w:t>
      </w:r>
      <w:r w:rsidR="0074386C">
        <w:rPr>
          <w:b/>
          <w:sz w:val="22"/>
          <w:szCs w:val="22"/>
          <w:lang w:eastAsia="zh-CN"/>
        </w:rPr>
        <w:t>;</w:t>
      </w:r>
    </w:p>
    <w:p w14:paraId="3CE23A80" w14:textId="6DCF082A" w:rsidR="00C671D9" w:rsidRPr="00D47EC7" w:rsidRDefault="002374E5" w:rsidP="002374E5">
      <w:pPr>
        <w:pStyle w:val="ListParagraph"/>
        <w:numPr>
          <w:ilvl w:val="0"/>
          <w:numId w:val="46"/>
        </w:numPr>
        <w:spacing w:after="120"/>
        <w:jc w:val="both"/>
        <w:rPr>
          <w:b/>
          <w:sz w:val="22"/>
          <w:szCs w:val="22"/>
          <w:lang w:eastAsia="zh-CN"/>
        </w:rPr>
      </w:pPr>
      <w:r w:rsidRPr="00D47EC7">
        <w:rPr>
          <w:b/>
          <w:sz w:val="22"/>
          <w:szCs w:val="22"/>
          <w:lang w:eastAsia="zh-CN"/>
        </w:rPr>
        <w:t>C</w:t>
      </w:r>
      <w:r w:rsidRPr="00D47EC7">
        <w:rPr>
          <w:b/>
          <w:sz w:val="22"/>
          <w:szCs w:val="22"/>
          <w:lang w:eastAsia="zh-CN"/>
        </w:rPr>
        <w:t>ell-edge AVs are the AVs which downlink wideband SINR is no more than the cell-edge threshold</w:t>
      </w:r>
      <w:r w:rsidR="0074386C">
        <w:rPr>
          <w:b/>
          <w:sz w:val="22"/>
          <w:szCs w:val="22"/>
          <w:lang w:eastAsia="zh-CN"/>
        </w:rPr>
        <w:t>.</w:t>
      </w:r>
      <w:r w:rsidR="00BE5351" w:rsidRPr="00D47EC7">
        <w:rPr>
          <w:b/>
          <w:sz w:val="22"/>
          <w:szCs w:val="22"/>
          <w:lang w:eastAsia="zh-CN"/>
        </w:rPr>
        <w:t xml:space="preserve"> </w:t>
      </w:r>
    </w:p>
    <w:p w14:paraId="77A27C02" w14:textId="18EEB3F9" w:rsidR="00531697" w:rsidRPr="00531697" w:rsidRDefault="007440E4" w:rsidP="00531697">
      <w:pPr>
        <w:pStyle w:val="Heading1"/>
        <w:rPr>
          <w:rFonts w:cs="Arial"/>
          <w:lang w:eastAsia="zh-CN"/>
        </w:rPr>
      </w:pPr>
      <w:r>
        <w:rPr>
          <w:rFonts w:cs="Arial"/>
          <w:lang w:eastAsia="zh-CN"/>
        </w:rPr>
        <w:lastRenderedPageBreak/>
        <w:t>4</w:t>
      </w:r>
      <w:r w:rsidR="002B35C7">
        <w:rPr>
          <w:rFonts w:cs="Arial"/>
          <w:lang w:eastAsia="zh-CN"/>
        </w:rPr>
        <w:t>.</w:t>
      </w:r>
      <w:r w:rsidR="00531697" w:rsidRPr="00531697">
        <w:rPr>
          <w:rFonts w:cs="Arial"/>
          <w:lang w:eastAsia="zh-CN"/>
        </w:rPr>
        <w:t xml:space="preserve"> Conclusions</w:t>
      </w:r>
    </w:p>
    <w:p w14:paraId="0304FFC4" w14:textId="65B76188" w:rsidR="00531697" w:rsidRPr="00D11429" w:rsidRDefault="00531697" w:rsidP="002B4189">
      <w:pPr>
        <w:jc w:val="both"/>
        <w:rPr>
          <w:b/>
          <w:sz w:val="22"/>
          <w:szCs w:val="22"/>
          <w:lang w:eastAsia="zh-CN"/>
        </w:rPr>
      </w:pPr>
      <w:bookmarkStart w:id="4" w:name="OLE_LINK1"/>
      <w:bookmarkStart w:id="5" w:name="OLE_LINK2"/>
      <w:r w:rsidRPr="002E78F8">
        <w:rPr>
          <w:sz w:val="22"/>
          <w:szCs w:val="22"/>
          <w:lang w:eastAsia="zh-CN"/>
        </w:rPr>
        <w:t>In this contribution, we give our views on</w:t>
      </w:r>
      <w:r w:rsidR="00354AEB">
        <w:rPr>
          <w:sz w:val="22"/>
          <w:szCs w:val="22"/>
          <w:lang w:eastAsia="zh-CN"/>
        </w:rPr>
        <w:t xml:space="preserve"> </w:t>
      </w:r>
      <w:r w:rsidR="00574E74">
        <w:rPr>
          <w:sz w:val="22"/>
          <w:szCs w:val="22"/>
          <w:lang w:eastAsia="zh-CN"/>
        </w:rPr>
        <w:t xml:space="preserve">performance metrics for C&amp;C traffic in </w:t>
      </w:r>
      <w:r w:rsidR="00354AEB">
        <w:rPr>
          <w:sz w:val="22"/>
          <w:szCs w:val="22"/>
          <w:lang w:eastAsia="zh-CN"/>
        </w:rPr>
        <w:t>this SI</w:t>
      </w:r>
      <w:r w:rsidR="00333186">
        <w:rPr>
          <w:sz w:val="22"/>
          <w:szCs w:val="22"/>
          <w:lang w:eastAsia="zh-CN"/>
        </w:rPr>
        <w:t xml:space="preserve"> with the proposals </w:t>
      </w:r>
      <w:bookmarkEnd w:id="4"/>
      <w:bookmarkEnd w:id="5"/>
      <w:r w:rsidR="00333186">
        <w:rPr>
          <w:sz w:val="22"/>
          <w:szCs w:val="22"/>
          <w:lang w:eastAsia="zh-CN"/>
        </w:rPr>
        <w:t>below</w:t>
      </w:r>
      <w:r w:rsidR="002E78F8">
        <w:rPr>
          <w:sz w:val="22"/>
          <w:szCs w:val="22"/>
          <w:lang w:eastAsia="zh-CN"/>
        </w:rPr>
        <w:t>.</w:t>
      </w:r>
    </w:p>
    <w:p w14:paraId="57BDBEEB" w14:textId="40A9A49F" w:rsidR="008663DD" w:rsidRDefault="0074386C" w:rsidP="000B75B5">
      <w:pPr>
        <w:spacing w:after="120"/>
        <w:jc w:val="both"/>
        <w:rPr>
          <w:b/>
          <w:sz w:val="22"/>
          <w:szCs w:val="22"/>
          <w:lang w:eastAsia="zh-CN"/>
        </w:rPr>
      </w:pPr>
      <w:r w:rsidRPr="00307497">
        <w:rPr>
          <w:b/>
          <w:sz w:val="22"/>
          <w:szCs w:val="22"/>
        </w:rPr>
        <w:t xml:space="preserve">Proposal 1: Use the </w:t>
      </w:r>
      <w:r w:rsidRPr="00307497">
        <w:rPr>
          <w:rFonts w:hint="eastAsia"/>
          <w:b/>
          <w:sz w:val="22"/>
          <w:szCs w:val="22"/>
        </w:rPr>
        <w:t xml:space="preserve">definition of </w:t>
      </w:r>
      <w:r w:rsidRPr="00307497">
        <w:rPr>
          <w:b/>
          <w:sz w:val="22"/>
          <w:szCs w:val="22"/>
        </w:rPr>
        <w:t>reliability in TR 38.802 to study the reliability of C&amp;C traffic.</w:t>
      </w:r>
    </w:p>
    <w:p w14:paraId="3ED161F7" w14:textId="77777777" w:rsidR="007440E4" w:rsidRPr="00D47EC7" w:rsidRDefault="007440E4" w:rsidP="007440E4">
      <w:pPr>
        <w:spacing w:after="120"/>
        <w:jc w:val="both"/>
        <w:rPr>
          <w:b/>
          <w:sz w:val="22"/>
          <w:szCs w:val="22"/>
          <w:lang w:eastAsia="zh-CN"/>
        </w:rPr>
      </w:pPr>
      <w:r w:rsidRPr="00D47EC7">
        <w:rPr>
          <w:b/>
          <w:sz w:val="22"/>
          <w:szCs w:val="22"/>
          <w:lang w:eastAsia="zh-CN"/>
        </w:rPr>
        <w:t>Proposal 2: Add the interference statistics for RSRQ of cell-edge AV and RSRQ of cell-edge terrestrial UE, where</w:t>
      </w:r>
    </w:p>
    <w:p w14:paraId="01A8084B" w14:textId="77777777" w:rsidR="007440E4" w:rsidRPr="00D47EC7" w:rsidRDefault="007440E4" w:rsidP="007440E4">
      <w:pPr>
        <w:pStyle w:val="ListParagraph"/>
        <w:numPr>
          <w:ilvl w:val="0"/>
          <w:numId w:val="46"/>
        </w:numPr>
        <w:spacing w:after="120"/>
        <w:jc w:val="both"/>
        <w:rPr>
          <w:b/>
          <w:sz w:val="22"/>
          <w:szCs w:val="22"/>
          <w:lang w:eastAsia="zh-CN"/>
        </w:rPr>
      </w:pPr>
      <w:r w:rsidRPr="00D47EC7">
        <w:rPr>
          <w:b/>
          <w:sz w:val="22"/>
          <w:szCs w:val="22"/>
          <w:lang w:eastAsia="zh-CN"/>
        </w:rPr>
        <w:t>Cell-edge terrestrial UEs are the 5% terrestrial UEs which have the lowest downlink wideband SINR</w:t>
      </w:r>
      <w:r>
        <w:rPr>
          <w:b/>
          <w:sz w:val="22"/>
          <w:szCs w:val="22"/>
          <w:lang w:eastAsia="zh-CN"/>
        </w:rPr>
        <w:t>;</w:t>
      </w:r>
    </w:p>
    <w:p w14:paraId="2652C445" w14:textId="77777777" w:rsidR="007440E4" w:rsidRPr="00D47EC7" w:rsidRDefault="007440E4" w:rsidP="007440E4">
      <w:pPr>
        <w:pStyle w:val="ListParagraph"/>
        <w:numPr>
          <w:ilvl w:val="0"/>
          <w:numId w:val="46"/>
        </w:numPr>
        <w:spacing w:after="120"/>
        <w:jc w:val="both"/>
        <w:rPr>
          <w:b/>
          <w:sz w:val="22"/>
          <w:szCs w:val="22"/>
          <w:lang w:eastAsia="zh-CN"/>
        </w:rPr>
      </w:pPr>
      <w:r w:rsidRPr="00D47EC7">
        <w:rPr>
          <w:b/>
          <w:sz w:val="22"/>
          <w:szCs w:val="22"/>
          <w:lang w:eastAsia="zh-CN"/>
        </w:rPr>
        <w:t>Cell-edge threshold is the maximal downlink wideband SINR of cell-edge terrestrial UEs</w:t>
      </w:r>
      <w:r>
        <w:rPr>
          <w:b/>
          <w:sz w:val="22"/>
          <w:szCs w:val="22"/>
          <w:lang w:eastAsia="zh-CN"/>
        </w:rPr>
        <w:t>;</w:t>
      </w:r>
    </w:p>
    <w:p w14:paraId="5040462F" w14:textId="77777777" w:rsidR="007440E4" w:rsidRPr="00D47EC7" w:rsidRDefault="007440E4" w:rsidP="007440E4">
      <w:pPr>
        <w:pStyle w:val="ListParagraph"/>
        <w:numPr>
          <w:ilvl w:val="0"/>
          <w:numId w:val="46"/>
        </w:numPr>
        <w:spacing w:after="120"/>
        <w:jc w:val="both"/>
        <w:rPr>
          <w:b/>
          <w:sz w:val="22"/>
          <w:szCs w:val="22"/>
          <w:lang w:eastAsia="zh-CN"/>
        </w:rPr>
      </w:pPr>
      <w:r w:rsidRPr="00D47EC7">
        <w:rPr>
          <w:b/>
          <w:sz w:val="22"/>
          <w:szCs w:val="22"/>
          <w:lang w:eastAsia="zh-CN"/>
        </w:rPr>
        <w:t>Cell-edge AVs are the AVs which downlink wideband SINR is no more than the cell-edge threshold</w:t>
      </w:r>
      <w:r>
        <w:rPr>
          <w:b/>
          <w:sz w:val="22"/>
          <w:szCs w:val="22"/>
          <w:lang w:eastAsia="zh-CN"/>
        </w:rPr>
        <w:t>.</w:t>
      </w:r>
      <w:r w:rsidRPr="00D47EC7">
        <w:rPr>
          <w:b/>
          <w:sz w:val="22"/>
          <w:szCs w:val="22"/>
          <w:lang w:eastAsia="zh-CN"/>
        </w:rPr>
        <w:t xml:space="preserve"> </w:t>
      </w:r>
    </w:p>
    <w:p w14:paraId="05F4C0CA" w14:textId="77777777" w:rsidR="00531697" w:rsidRDefault="00531697" w:rsidP="00531697">
      <w:pPr>
        <w:pStyle w:val="Heading1"/>
        <w:rPr>
          <w:rFonts w:cs="Arial"/>
        </w:rPr>
      </w:pPr>
      <w:r>
        <w:rPr>
          <w:rFonts w:cs="Arial"/>
        </w:rPr>
        <w:t>References</w:t>
      </w:r>
    </w:p>
    <w:p w14:paraId="1CD23DEB" w14:textId="3D48F638" w:rsidR="002F016F" w:rsidRPr="002F016F" w:rsidRDefault="00CB1578" w:rsidP="002F016F">
      <w:pPr>
        <w:pStyle w:val="NormalWeb"/>
        <w:numPr>
          <w:ilvl w:val="0"/>
          <w:numId w:val="2"/>
        </w:numPr>
        <w:spacing w:before="0" w:beforeAutospacing="0" w:after="120" w:afterAutospacing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RP-170779, “Study on enhanced support for aerial v</w:t>
      </w:r>
      <w:r w:rsidR="002F016F" w:rsidRPr="00527415">
        <w:rPr>
          <w:sz w:val="22"/>
          <w:szCs w:val="22"/>
          <w:lang w:val="en-US"/>
        </w:rPr>
        <w:t xml:space="preserve">ehicles”, </w:t>
      </w:r>
      <w:r w:rsidR="007549C1">
        <w:rPr>
          <w:sz w:val="22"/>
          <w:szCs w:val="22"/>
          <w:lang w:val="en-US"/>
        </w:rPr>
        <w:t xml:space="preserve">3GPP RAN#75 meeting, </w:t>
      </w:r>
      <w:r w:rsidR="002F016F" w:rsidRPr="00527415">
        <w:rPr>
          <w:sz w:val="22"/>
          <w:szCs w:val="22"/>
          <w:lang w:val="en-US"/>
        </w:rPr>
        <w:t xml:space="preserve">Dubrovnik, Croatia, March 6 - 9, 2017. </w:t>
      </w:r>
    </w:p>
    <w:p w14:paraId="4905A6B0" w14:textId="745AAAEA" w:rsidR="00D133A2" w:rsidRPr="00D133A2" w:rsidRDefault="00D133A2" w:rsidP="00D133A2">
      <w:pPr>
        <w:pStyle w:val="NormalWeb"/>
        <w:numPr>
          <w:ilvl w:val="0"/>
          <w:numId w:val="2"/>
        </w:numPr>
        <w:spacing w:before="0" w:beforeAutospacing="0" w:after="120" w:afterAutospacing="0"/>
        <w:rPr>
          <w:sz w:val="22"/>
          <w:szCs w:val="22"/>
          <w:lang w:val="en-US"/>
        </w:rPr>
      </w:pPr>
      <w:r w:rsidRPr="00D133A2">
        <w:rPr>
          <w:sz w:val="22"/>
          <w:szCs w:val="22"/>
          <w:lang w:val="en-US"/>
        </w:rPr>
        <w:t xml:space="preserve">R1-1708890, </w:t>
      </w:r>
      <w:r>
        <w:rPr>
          <w:sz w:val="22"/>
          <w:szCs w:val="22"/>
          <w:lang w:val="en-US"/>
        </w:rPr>
        <w:t>“</w:t>
      </w:r>
      <w:r w:rsidRPr="00D133A2">
        <w:rPr>
          <w:sz w:val="22"/>
          <w:szCs w:val="22"/>
          <w:lang w:val="en-US"/>
        </w:rPr>
        <w:t xml:space="preserve">Final Report of 3GPP TSG RAN WG1 #88bis v1.0.0”, </w:t>
      </w:r>
      <w:r>
        <w:rPr>
          <w:sz w:val="22"/>
          <w:szCs w:val="22"/>
          <w:lang w:val="en-US"/>
        </w:rPr>
        <w:t xml:space="preserve">3GPP RAN1#89 meeting, </w:t>
      </w:r>
      <w:r w:rsidRPr="00115DC7">
        <w:rPr>
          <w:sz w:val="22"/>
          <w:szCs w:val="22"/>
          <w:lang w:val="en-US"/>
        </w:rPr>
        <w:t>Hangzhou, P.R. China, May 15th – 19th 2017</w:t>
      </w:r>
      <w:r>
        <w:rPr>
          <w:sz w:val="22"/>
          <w:szCs w:val="22"/>
          <w:lang w:val="en-US"/>
        </w:rPr>
        <w:t>.</w:t>
      </w:r>
      <w:r w:rsidRPr="00D133A2">
        <w:rPr>
          <w:sz w:val="22"/>
          <w:szCs w:val="22"/>
          <w:lang w:val="en-US"/>
        </w:rPr>
        <w:t xml:space="preserve"> </w:t>
      </w:r>
    </w:p>
    <w:p w14:paraId="277F6B0B" w14:textId="7A2E1401" w:rsidR="00B36036" w:rsidRDefault="00B36036" w:rsidP="008435BE">
      <w:pPr>
        <w:pStyle w:val="NormalWeb"/>
        <w:numPr>
          <w:ilvl w:val="0"/>
          <w:numId w:val="2"/>
        </w:numPr>
        <w:spacing w:before="0" w:beforeAutospacing="0" w:after="120" w:afterAutospacing="0"/>
        <w:rPr>
          <w:sz w:val="22"/>
          <w:szCs w:val="22"/>
          <w:lang w:val="en-US"/>
        </w:rPr>
      </w:pPr>
      <w:r w:rsidRPr="00652211">
        <w:rPr>
          <w:sz w:val="22"/>
          <w:szCs w:val="22"/>
          <w:lang w:val="en-US"/>
        </w:rPr>
        <w:t>R1-17</w:t>
      </w:r>
      <w:r w:rsidR="0066798C">
        <w:rPr>
          <w:sz w:val="22"/>
          <w:szCs w:val="22"/>
          <w:lang w:val="en-US"/>
        </w:rPr>
        <w:t>1</w:t>
      </w:r>
      <w:r w:rsidRPr="00652211">
        <w:rPr>
          <w:sz w:val="22"/>
          <w:szCs w:val="22"/>
          <w:lang w:val="en-US"/>
        </w:rPr>
        <w:t>xxxx</w:t>
      </w:r>
      <w:r w:rsidR="00CB1578">
        <w:rPr>
          <w:sz w:val="22"/>
          <w:szCs w:val="22"/>
          <w:lang w:val="en-US"/>
        </w:rPr>
        <w:t>, “</w:t>
      </w:r>
      <w:r w:rsidR="0066798C" w:rsidRPr="0066798C">
        <w:rPr>
          <w:sz w:val="22"/>
          <w:szCs w:val="22"/>
          <w:lang w:val="en-US"/>
        </w:rPr>
        <w:t>Draft Report of 3GPP TSG RAN WG1 #89 v0.2.0</w:t>
      </w:r>
      <w:r w:rsidR="0066798C" w:rsidRPr="00D133A2">
        <w:rPr>
          <w:sz w:val="22"/>
          <w:szCs w:val="22"/>
          <w:lang w:val="en-US"/>
        </w:rPr>
        <w:t xml:space="preserve">”, </w:t>
      </w:r>
      <w:r w:rsidR="0066798C">
        <w:rPr>
          <w:sz w:val="22"/>
          <w:szCs w:val="22"/>
          <w:lang w:val="en-US"/>
        </w:rPr>
        <w:t xml:space="preserve">3GPP RAN1#90 meeting, </w:t>
      </w:r>
      <w:r w:rsidR="0066798C" w:rsidRPr="0066798C">
        <w:rPr>
          <w:sz w:val="22"/>
          <w:szCs w:val="22"/>
          <w:lang w:val="en-US"/>
        </w:rPr>
        <w:t>Prague, Czech Rep, 21st – 25th August 2017</w:t>
      </w:r>
      <w:r>
        <w:rPr>
          <w:sz w:val="22"/>
          <w:szCs w:val="22"/>
          <w:lang w:val="en-US"/>
        </w:rPr>
        <w:t>.</w:t>
      </w:r>
    </w:p>
    <w:p w14:paraId="26536002" w14:textId="44B00638" w:rsidR="000C2960" w:rsidRDefault="000C2960" w:rsidP="00DB3131">
      <w:pPr>
        <w:pStyle w:val="NormalWeb"/>
        <w:numPr>
          <w:ilvl w:val="0"/>
          <w:numId w:val="2"/>
        </w:numPr>
        <w:spacing w:before="0" w:beforeAutospacing="0" w:after="120" w:afterAutospacing="0"/>
        <w:rPr>
          <w:sz w:val="22"/>
          <w:szCs w:val="22"/>
          <w:lang w:val="en-US"/>
        </w:rPr>
      </w:pPr>
      <w:r w:rsidRPr="000C2960">
        <w:rPr>
          <w:sz w:val="22"/>
          <w:szCs w:val="22"/>
          <w:lang w:val="en-US"/>
        </w:rPr>
        <w:t xml:space="preserve">R1-1704429, </w:t>
      </w:r>
      <w:r>
        <w:rPr>
          <w:sz w:val="22"/>
          <w:szCs w:val="22"/>
          <w:lang w:val="en-US"/>
        </w:rPr>
        <w:t>“Requirements of connectivity s</w:t>
      </w:r>
      <w:r w:rsidRPr="000C2960">
        <w:rPr>
          <w:sz w:val="22"/>
          <w:szCs w:val="22"/>
          <w:lang w:val="en-US"/>
        </w:rPr>
        <w:t xml:space="preserve">ervices for </w:t>
      </w:r>
      <w:r>
        <w:rPr>
          <w:sz w:val="22"/>
          <w:szCs w:val="22"/>
          <w:lang w:val="en-US"/>
        </w:rPr>
        <w:t>d</w:t>
      </w:r>
      <w:r w:rsidRPr="000C2960">
        <w:rPr>
          <w:sz w:val="22"/>
          <w:szCs w:val="22"/>
          <w:lang w:val="en-US"/>
        </w:rPr>
        <w:t>rones</w:t>
      </w:r>
      <w:r>
        <w:rPr>
          <w:sz w:val="22"/>
          <w:szCs w:val="22"/>
          <w:lang w:val="en-US"/>
        </w:rPr>
        <w:t xml:space="preserve">”, </w:t>
      </w:r>
      <w:r w:rsidRPr="00115DC7">
        <w:rPr>
          <w:sz w:val="22"/>
          <w:szCs w:val="22"/>
          <w:lang w:val="en-US"/>
        </w:rPr>
        <w:t>Nokia, Alcatel-Lucent Shanghai Bell,</w:t>
      </w:r>
      <w:r>
        <w:rPr>
          <w:sz w:val="22"/>
          <w:szCs w:val="22"/>
          <w:lang w:val="en-US"/>
        </w:rPr>
        <w:t xml:space="preserve"> 3GPP RAN1#88bis meeting, </w:t>
      </w:r>
      <w:r w:rsidRPr="000C2960">
        <w:rPr>
          <w:sz w:val="22"/>
          <w:szCs w:val="22"/>
          <w:lang w:val="en-US"/>
        </w:rPr>
        <w:t>Spokane, USA, April 3rd – 7th 2017</w:t>
      </w:r>
      <w:r>
        <w:rPr>
          <w:sz w:val="22"/>
          <w:szCs w:val="22"/>
          <w:lang w:val="en-US"/>
        </w:rPr>
        <w:t>.</w:t>
      </w:r>
    </w:p>
    <w:p w14:paraId="170F3E2E" w14:textId="026EC3D3" w:rsidR="00DB3131" w:rsidRDefault="00DB3131" w:rsidP="00DB3131">
      <w:pPr>
        <w:pStyle w:val="NormalWeb"/>
        <w:numPr>
          <w:ilvl w:val="0"/>
          <w:numId w:val="2"/>
        </w:numPr>
        <w:spacing w:before="0" w:beforeAutospacing="0" w:after="120" w:afterAutospacing="0"/>
        <w:rPr>
          <w:sz w:val="22"/>
          <w:szCs w:val="22"/>
          <w:lang w:val="en-US"/>
        </w:rPr>
      </w:pPr>
      <w:r w:rsidRPr="00115DC7">
        <w:rPr>
          <w:sz w:val="22"/>
          <w:szCs w:val="22"/>
          <w:lang w:val="en-US"/>
        </w:rPr>
        <w:t>R1-1707197</w:t>
      </w:r>
      <w:r>
        <w:rPr>
          <w:sz w:val="22"/>
          <w:szCs w:val="22"/>
          <w:lang w:val="en-US"/>
        </w:rPr>
        <w:t>, “Traffic m</w:t>
      </w:r>
      <w:r w:rsidRPr="00115DC7">
        <w:rPr>
          <w:sz w:val="22"/>
          <w:szCs w:val="22"/>
          <w:lang w:val="en-US"/>
        </w:rPr>
        <w:t xml:space="preserve">odels and </w:t>
      </w:r>
      <w:r>
        <w:rPr>
          <w:sz w:val="22"/>
          <w:szCs w:val="22"/>
          <w:lang w:val="en-US"/>
        </w:rPr>
        <w:t>remaining issues for aerial v</w:t>
      </w:r>
      <w:r w:rsidRPr="00115DC7">
        <w:rPr>
          <w:sz w:val="22"/>
          <w:szCs w:val="22"/>
          <w:lang w:val="en-US"/>
        </w:rPr>
        <w:t>ehicles</w:t>
      </w:r>
      <w:r>
        <w:rPr>
          <w:sz w:val="22"/>
          <w:szCs w:val="22"/>
          <w:lang w:val="en-US"/>
        </w:rPr>
        <w:t xml:space="preserve">”, </w:t>
      </w:r>
      <w:r w:rsidRPr="00115DC7">
        <w:rPr>
          <w:sz w:val="22"/>
          <w:szCs w:val="22"/>
          <w:lang w:val="en-US"/>
        </w:rPr>
        <w:t>Nokia, Alcatel-Lucent Shanghai Bell,</w:t>
      </w:r>
      <w:r>
        <w:rPr>
          <w:sz w:val="22"/>
          <w:szCs w:val="22"/>
          <w:lang w:val="en-US"/>
        </w:rPr>
        <w:t xml:space="preserve"> 3GPP RAN1#89 meeting, </w:t>
      </w:r>
      <w:r w:rsidRPr="00115DC7">
        <w:rPr>
          <w:sz w:val="22"/>
          <w:szCs w:val="22"/>
          <w:lang w:val="en-US"/>
        </w:rPr>
        <w:t>Hangzhou, P.R. China, May 15th – 19th 2017</w:t>
      </w:r>
      <w:r>
        <w:rPr>
          <w:sz w:val="22"/>
          <w:szCs w:val="22"/>
          <w:lang w:val="en-US"/>
        </w:rPr>
        <w:t>.</w:t>
      </w:r>
    </w:p>
    <w:p w14:paraId="6E5B3424" w14:textId="1C2F6093" w:rsidR="008F283E" w:rsidRDefault="008F283E" w:rsidP="00A27BE7">
      <w:pPr>
        <w:pStyle w:val="NormalWeb"/>
        <w:numPr>
          <w:ilvl w:val="0"/>
          <w:numId w:val="2"/>
        </w:numPr>
        <w:spacing w:before="0" w:beforeAutospacing="0" w:after="120" w:afterAutospacing="0"/>
        <w:rPr>
          <w:sz w:val="22"/>
          <w:szCs w:val="22"/>
          <w:lang w:val="en-US"/>
        </w:rPr>
      </w:pPr>
      <w:r w:rsidRPr="008F283E">
        <w:rPr>
          <w:sz w:val="22"/>
          <w:szCs w:val="22"/>
          <w:lang w:val="en-US"/>
        </w:rPr>
        <w:t>TR 22.862</w:t>
      </w:r>
      <w:r w:rsidR="00A27BE7">
        <w:rPr>
          <w:sz w:val="22"/>
          <w:szCs w:val="22"/>
          <w:lang w:val="en-US"/>
        </w:rPr>
        <w:t xml:space="preserve">, “3GPP; </w:t>
      </w:r>
      <w:r w:rsidR="00A27BE7" w:rsidRPr="00A27BE7">
        <w:rPr>
          <w:sz w:val="22"/>
          <w:szCs w:val="22"/>
          <w:lang w:val="en-US"/>
        </w:rPr>
        <w:t>Technical Specification Group Services and System Aspects; Feasibility Study on New Services and Markets Technology Enablers for Critical Communications; Stage 1</w:t>
      </w:r>
      <w:r w:rsidR="00A27BE7">
        <w:rPr>
          <w:sz w:val="22"/>
          <w:szCs w:val="22"/>
          <w:lang w:val="en-US"/>
        </w:rPr>
        <w:t xml:space="preserve"> </w:t>
      </w:r>
      <w:r w:rsidR="00A27BE7" w:rsidRPr="00A27BE7">
        <w:rPr>
          <w:sz w:val="22"/>
          <w:szCs w:val="22"/>
          <w:lang w:val="en-US"/>
        </w:rPr>
        <w:t>(Release 14)”</w:t>
      </w:r>
      <w:r w:rsidR="005152CB">
        <w:rPr>
          <w:sz w:val="22"/>
          <w:szCs w:val="22"/>
          <w:lang w:val="en-US"/>
        </w:rPr>
        <w:t xml:space="preserve">, </w:t>
      </w:r>
      <w:r w:rsidR="00475F27">
        <w:rPr>
          <w:sz w:val="22"/>
          <w:szCs w:val="22"/>
          <w:lang w:val="en-US"/>
        </w:rPr>
        <w:t xml:space="preserve">3GPP, </w:t>
      </w:r>
      <w:r w:rsidR="00B321CD">
        <w:rPr>
          <w:sz w:val="22"/>
          <w:szCs w:val="22"/>
          <w:lang w:val="en-US"/>
        </w:rPr>
        <w:t>V</w:t>
      </w:r>
      <w:r w:rsidR="005152CB" w:rsidRPr="005152CB">
        <w:rPr>
          <w:sz w:val="22"/>
          <w:szCs w:val="22"/>
          <w:lang w:val="en-US"/>
        </w:rPr>
        <w:t>14.1.0, September 2016.</w:t>
      </w:r>
    </w:p>
    <w:p w14:paraId="1D2BEC8F" w14:textId="72E44423" w:rsidR="00115DC7" w:rsidRPr="004378BC" w:rsidRDefault="005D432F" w:rsidP="00B77DAD">
      <w:pPr>
        <w:pStyle w:val="NormalWeb"/>
        <w:numPr>
          <w:ilvl w:val="0"/>
          <w:numId w:val="2"/>
        </w:numPr>
        <w:spacing w:before="0" w:beforeAutospacing="0" w:after="120" w:afterAutospacing="0"/>
        <w:rPr>
          <w:sz w:val="22"/>
          <w:szCs w:val="22"/>
          <w:lang w:val="en-US"/>
        </w:rPr>
      </w:pPr>
      <w:r w:rsidRPr="008F283E">
        <w:rPr>
          <w:sz w:val="22"/>
          <w:szCs w:val="22"/>
          <w:lang w:val="en-US"/>
        </w:rPr>
        <w:t xml:space="preserve">TR </w:t>
      </w:r>
      <w:r>
        <w:rPr>
          <w:sz w:val="22"/>
          <w:szCs w:val="22"/>
          <w:lang w:val="en-US"/>
        </w:rPr>
        <w:t xml:space="preserve">38.802, “3GPP; </w:t>
      </w:r>
      <w:r w:rsidR="00431DD7" w:rsidRPr="00882E74">
        <w:rPr>
          <w:sz w:val="22"/>
          <w:szCs w:val="22"/>
          <w:lang w:val="en-US"/>
        </w:rPr>
        <w:t xml:space="preserve">Technical Specification Group </w:t>
      </w:r>
      <w:r w:rsidR="00431DD7" w:rsidRPr="00882E74">
        <w:rPr>
          <w:rFonts w:hint="eastAsia"/>
          <w:sz w:val="22"/>
          <w:szCs w:val="22"/>
          <w:lang w:val="en-US"/>
        </w:rPr>
        <w:t>Radio Access Network</w:t>
      </w:r>
      <w:r w:rsidRPr="00A27BE7">
        <w:rPr>
          <w:sz w:val="22"/>
          <w:szCs w:val="22"/>
          <w:lang w:val="en-US"/>
        </w:rPr>
        <w:t xml:space="preserve">; </w:t>
      </w:r>
      <w:r w:rsidR="00431DD7" w:rsidRPr="00882E74">
        <w:rPr>
          <w:rFonts w:hint="eastAsia"/>
          <w:sz w:val="22"/>
          <w:szCs w:val="22"/>
          <w:lang w:val="en-US"/>
        </w:rPr>
        <w:t xml:space="preserve">Study on </w:t>
      </w:r>
      <w:r w:rsidR="00431DD7" w:rsidRPr="00882E74">
        <w:rPr>
          <w:sz w:val="22"/>
          <w:szCs w:val="22"/>
          <w:lang w:val="en-US"/>
        </w:rPr>
        <w:t>New Radio Access Technology</w:t>
      </w:r>
      <w:r w:rsidR="00882E74">
        <w:rPr>
          <w:sz w:val="22"/>
          <w:szCs w:val="22"/>
          <w:lang w:val="en-US"/>
        </w:rPr>
        <w:t xml:space="preserve"> </w:t>
      </w:r>
      <w:r w:rsidR="00882E74" w:rsidRPr="00882E74">
        <w:rPr>
          <w:sz w:val="22"/>
          <w:szCs w:val="22"/>
          <w:lang w:val="en-US"/>
        </w:rPr>
        <w:t>Physical Layer Aspects</w:t>
      </w:r>
      <w:r w:rsidRPr="00882E74">
        <w:rPr>
          <w:sz w:val="22"/>
          <w:szCs w:val="22"/>
          <w:lang w:val="en-US"/>
        </w:rPr>
        <w:t xml:space="preserve"> (Release 14)”, 3GPP, V14.1.0, </w:t>
      </w:r>
      <w:r w:rsidR="00882E74">
        <w:rPr>
          <w:sz w:val="22"/>
          <w:szCs w:val="22"/>
          <w:lang w:val="en-US"/>
        </w:rPr>
        <w:t>June 2017</w:t>
      </w:r>
      <w:r w:rsidRPr="00882E74">
        <w:rPr>
          <w:sz w:val="22"/>
          <w:szCs w:val="22"/>
          <w:lang w:val="en-US"/>
        </w:rPr>
        <w:t>.</w:t>
      </w:r>
    </w:p>
    <w:sectPr w:rsidR="00115DC7" w:rsidRPr="004378BC" w:rsidSect="0086170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94DB42" w14:textId="77777777" w:rsidR="000E4D13" w:rsidRDefault="000E4D13" w:rsidP="00B8014C">
      <w:pPr>
        <w:spacing w:after="0"/>
      </w:pPr>
      <w:r>
        <w:separator/>
      </w:r>
    </w:p>
  </w:endnote>
  <w:endnote w:type="continuationSeparator" w:id="0">
    <w:p w14:paraId="64A574D2" w14:textId="77777777" w:rsidR="000E4D13" w:rsidRDefault="000E4D13" w:rsidP="00B801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911435" w14:textId="77777777" w:rsidR="000E4D13" w:rsidRDefault="000E4D13" w:rsidP="00B8014C">
      <w:pPr>
        <w:spacing w:after="0"/>
      </w:pPr>
      <w:r>
        <w:separator/>
      </w:r>
    </w:p>
  </w:footnote>
  <w:footnote w:type="continuationSeparator" w:id="0">
    <w:p w14:paraId="571CE38A" w14:textId="77777777" w:rsidR="000E4D13" w:rsidRDefault="000E4D13" w:rsidP="00B801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E1985"/>
    <w:multiLevelType w:val="hybridMultilevel"/>
    <w:tmpl w:val="57909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082031"/>
    <w:multiLevelType w:val="hybridMultilevel"/>
    <w:tmpl w:val="518E44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3E3AE6"/>
    <w:multiLevelType w:val="hybridMultilevel"/>
    <w:tmpl w:val="935CC5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B2713"/>
    <w:multiLevelType w:val="hybridMultilevel"/>
    <w:tmpl w:val="94D064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32755D"/>
    <w:multiLevelType w:val="hybridMultilevel"/>
    <w:tmpl w:val="6186E414"/>
    <w:lvl w:ilvl="0" w:tplc="95A0C8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5E94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3656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D073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3071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D8B0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90BC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C8F7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0047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33C0CB8"/>
    <w:multiLevelType w:val="hybridMultilevel"/>
    <w:tmpl w:val="49F0F4A8"/>
    <w:lvl w:ilvl="0" w:tplc="539039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6A82E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C23C6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1C9FB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0CDC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1885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E8C3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8A0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0EEC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631790"/>
    <w:multiLevelType w:val="hybridMultilevel"/>
    <w:tmpl w:val="5424572C"/>
    <w:lvl w:ilvl="0" w:tplc="47645ADE">
      <w:numFmt w:val="bullet"/>
      <w:lvlText w:val="-"/>
      <w:lvlJc w:val="left"/>
      <w:pPr>
        <w:tabs>
          <w:tab w:val="num" w:pos="1077"/>
        </w:tabs>
        <w:ind w:left="1074" w:hanging="357"/>
      </w:pPr>
      <w:rPr>
        <w:rFonts w:ascii="Times" w:eastAsia="Batang" w:hAnsi="Times" w:cs="Times" w:hint="default"/>
      </w:rPr>
    </w:lvl>
    <w:lvl w:ilvl="1" w:tplc="04060019" w:tentative="1">
      <w:start w:val="1"/>
      <w:numFmt w:val="lowerLetter"/>
      <w:lvlText w:val="%2."/>
      <w:lvlJc w:val="left"/>
      <w:pPr>
        <w:ind w:left="2157" w:hanging="360"/>
      </w:pPr>
    </w:lvl>
    <w:lvl w:ilvl="2" w:tplc="0406001B" w:tentative="1">
      <w:start w:val="1"/>
      <w:numFmt w:val="lowerRoman"/>
      <w:lvlText w:val="%3."/>
      <w:lvlJc w:val="right"/>
      <w:pPr>
        <w:ind w:left="2877" w:hanging="180"/>
      </w:pPr>
    </w:lvl>
    <w:lvl w:ilvl="3" w:tplc="0406000F" w:tentative="1">
      <w:start w:val="1"/>
      <w:numFmt w:val="decimal"/>
      <w:lvlText w:val="%4."/>
      <w:lvlJc w:val="left"/>
      <w:pPr>
        <w:ind w:left="3597" w:hanging="360"/>
      </w:pPr>
    </w:lvl>
    <w:lvl w:ilvl="4" w:tplc="04060019" w:tentative="1">
      <w:start w:val="1"/>
      <w:numFmt w:val="lowerLetter"/>
      <w:lvlText w:val="%5."/>
      <w:lvlJc w:val="left"/>
      <w:pPr>
        <w:ind w:left="4317" w:hanging="360"/>
      </w:pPr>
    </w:lvl>
    <w:lvl w:ilvl="5" w:tplc="0406001B" w:tentative="1">
      <w:start w:val="1"/>
      <w:numFmt w:val="lowerRoman"/>
      <w:lvlText w:val="%6."/>
      <w:lvlJc w:val="right"/>
      <w:pPr>
        <w:ind w:left="5037" w:hanging="180"/>
      </w:pPr>
    </w:lvl>
    <w:lvl w:ilvl="6" w:tplc="0406000F" w:tentative="1">
      <w:start w:val="1"/>
      <w:numFmt w:val="decimal"/>
      <w:lvlText w:val="%7."/>
      <w:lvlJc w:val="left"/>
      <w:pPr>
        <w:ind w:left="5757" w:hanging="360"/>
      </w:pPr>
    </w:lvl>
    <w:lvl w:ilvl="7" w:tplc="04060019" w:tentative="1">
      <w:start w:val="1"/>
      <w:numFmt w:val="lowerLetter"/>
      <w:lvlText w:val="%8."/>
      <w:lvlJc w:val="left"/>
      <w:pPr>
        <w:ind w:left="6477" w:hanging="360"/>
      </w:pPr>
    </w:lvl>
    <w:lvl w:ilvl="8" w:tplc="0406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7" w15:restartNumberingAfterBreak="0">
    <w:nsid w:val="186D3D86"/>
    <w:multiLevelType w:val="hybridMultilevel"/>
    <w:tmpl w:val="094618A2"/>
    <w:lvl w:ilvl="0" w:tplc="747EA10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7D6D99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46CB2A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40EF9A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78242F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6C64C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5A8B6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AB4078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6727B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ADE6A5B"/>
    <w:multiLevelType w:val="hybridMultilevel"/>
    <w:tmpl w:val="F8569E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318C1FC">
      <w:start w:val="100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C807EFE"/>
    <w:multiLevelType w:val="hybridMultilevel"/>
    <w:tmpl w:val="6D70EEDA"/>
    <w:lvl w:ilvl="0" w:tplc="04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10" w15:restartNumberingAfterBreak="0">
    <w:nsid w:val="1F7F7649"/>
    <w:multiLevelType w:val="hybridMultilevel"/>
    <w:tmpl w:val="317831A6"/>
    <w:lvl w:ilvl="0" w:tplc="177AF988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05D387A"/>
    <w:multiLevelType w:val="hybridMultilevel"/>
    <w:tmpl w:val="AF4EEF8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0A9300A"/>
    <w:multiLevelType w:val="hybridMultilevel"/>
    <w:tmpl w:val="4EEE9714"/>
    <w:lvl w:ilvl="0" w:tplc="7E4E1B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76C7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6A1D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3E7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42B0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0CE5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5C0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C411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2E9F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3A47323"/>
    <w:multiLevelType w:val="hybridMultilevel"/>
    <w:tmpl w:val="3FB68F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F0388D"/>
    <w:multiLevelType w:val="hybridMultilevel"/>
    <w:tmpl w:val="63F2A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917188"/>
    <w:multiLevelType w:val="hybridMultilevel"/>
    <w:tmpl w:val="5D1C56A4"/>
    <w:lvl w:ilvl="0" w:tplc="177AF988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177AF98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8CF4E24"/>
    <w:multiLevelType w:val="hybridMultilevel"/>
    <w:tmpl w:val="19C87CD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A074B21"/>
    <w:multiLevelType w:val="hybridMultilevel"/>
    <w:tmpl w:val="E0604530"/>
    <w:lvl w:ilvl="0" w:tplc="D1BCB1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E38E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C020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CEBD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12B3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CC15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EA63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460F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485C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AD25721"/>
    <w:multiLevelType w:val="hybridMultilevel"/>
    <w:tmpl w:val="B81A6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A0CC8"/>
    <w:multiLevelType w:val="hybridMultilevel"/>
    <w:tmpl w:val="1D3621E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4E63D2"/>
    <w:multiLevelType w:val="hybridMultilevel"/>
    <w:tmpl w:val="989871FC"/>
    <w:lvl w:ilvl="0" w:tplc="6BB21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D478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5A6C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E27F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EE6D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A437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CC3A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6063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60DC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2EE74A6"/>
    <w:multiLevelType w:val="hybridMultilevel"/>
    <w:tmpl w:val="8B663B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873420"/>
    <w:multiLevelType w:val="hybridMultilevel"/>
    <w:tmpl w:val="DB9C78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1811EF"/>
    <w:multiLevelType w:val="hybridMultilevel"/>
    <w:tmpl w:val="599C33E4"/>
    <w:lvl w:ilvl="0" w:tplc="31C25B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DA26C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E6247C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C41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9629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96E5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102D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ACC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149A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8256771"/>
    <w:multiLevelType w:val="hybridMultilevel"/>
    <w:tmpl w:val="2A1263B8"/>
    <w:lvl w:ilvl="0" w:tplc="E1DC3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6810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8267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2267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BC80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7862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BEAB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5A72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8AD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0D5AC2"/>
    <w:multiLevelType w:val="hybridMultilevel"/>
    <w:tmpl w:val="F72AC4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0035AA8"/>
    <w:multiLevelType w:val="hybridMultilevel"/>
    <w:tmpl w:val="3AA682FA"/>
    <w:lvl w:ilvl="0" w:tplc="6C1875A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3F583B"/>
    <w:multiLevelType w:val="hybridMultilevel"/>
    <w:tmpl w:val="1F820D22"/>
    <w:lvl w:ilvl="0" w:tplc="177AF988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397217C"/>
    <w:multiLevelType w:val="hybridMultilevel"/>
    <w:tmpl w:val="AA842876"/>
    <w:lvl w:ilvl="0" w:tplc="177AF988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AC16E0A"/>
    <w:multiLevelType w:val="hybridMultilevel"/>
    <w:tmpl w:val="85AA29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E4573A"/>
    <w:multiLevelType w:val="hybridMultilevel"/>
    <w:tmpl w:val="3FB68F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FE1F96"/>
    <w:multiLevelType w:val="hybridMultilevel"/>
    <w:tmpl w:val="ED5C89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7FC0174"/>
    <w:multiLevelType w:val="hybridMultilevel"/>
    <w:tmpl w:val="4CD4BA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C351C8"/>
    <w:multiLevelType w:val="hybridMultilevel"/>
    <w:tmpl w:val="3FB68F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AA04399"/>
    <w:multiLevelType w:val="hybridMultilevel"/>
    <w:tmpl w:val="21BA26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6F2818"/>
    <w:multiLevelType w:val="hybridMultilevel"/>
    <w:tmpl w:val="D28497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2A90863"/>
    <w:multiLevelType w:val="hybridMultilevel"/>
    <w:tmpl w:val="3FB68F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E96F98"/>
    <w:multiLevelType w:val="hybridMultilevel"/>
    <w:tmpl w:val="AC3AB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707D6F"/>
    <w:multiLevelType w:val="hybridMultilevel"/>
    <w:tmpl w:val="3FB68F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A54C69"/>
    <w:multiLevelType w:val="hybridMultilevel"/>
    <w:tmpl w:val="518CD2EA"/>
    <w:lvl w:ilvl="0" w:tplc="D7AC6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681E9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29B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10A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9ABF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F0BC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9286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00F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4A7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</w:num>
  <w:num w:numId="4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9"/>
  </w:num>
  <w:num w:numId="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6"/>
  </w:num>
  <w:num w:numId="9">
    <w:abstractNumId w:val="2"/>
  </w:num>
  <w:num w:numId="10">
    <w:abstractNumId w:val="18"/>
  </w:num>
  <w:num w:numId="11">
    <w:abstractNumId w:val="19"/>
  </w:num>
  <w:num w:numId="12">
    <w:abstractNumId w:val="0"/>
  </w:num>
  <w:num w:numId="13">
    <w:abstractNumId w:val="3"/>
  </w:num>
  <w:num w:numId="14">
    <w:abstractNumId w:val="16"/>
  </w:num>
  <w:num w:numId="15">
    <w:abstractNumId w:val="35"/>
  </w:num>
  <w:num w:numId="16">
    <w:abstractNumId w:val="32"/>
  </w:num>
  <w:num w:numId="17">
    <w:abstractNumId w:val="39"/>
  </w:num>
  <w:num w:numId="18">
    <w:abstractNumId w:val="41"/>
  </w:num>
  <w:num w:numId="19">
    <w:abstractNumId w:val="13"/>
  </w:num>
  <w:num w:numId="20">
    <w:abstractNumId w:val="28"/>
  </w:num>
  <w:num w:numId="21">
    <w:abstractNumId w:val="1"/>
  </w:num>
  <w:num w:numId="22">
    <w:abstractNumId w:val="31"/>
  </w:num>
  <w:num w:numId="23">
    <w:abstractNumId w:val="5"/>
  </w:num>
  <w:num w:numId="24">
    <w:abstractNumId w:val="21"/>
  </w:num>
  <w:num w:numId="25">
    <w:abstractNumId w:val="4"/>
  </w:num>
  <w:num w:numId="26">
    <w:abstractNumId w:val="25"/>
  </w:num>
  <w:num w:numId="27">
    <w:abstractNumId w:val="7"/>
  </w:num>
  <w:num w:numId="28">
    <w:abstractNumId w:val="42"/>
  </w:num>
  <w:num w:numId="29">
    <w:abstractNumId w:val="12"/>
  </w:num>
  <w:num w:numId="30">
    <w:abstractNumId w:val="11"/>
  </w:num>
  <w:num w:numId="31">
    <w:abstractNumId w:val="22"/>
  </w:num>
  <w:num w:numId="32">
    <w:abstractNumId w:val="34"/>
  </w:num>
  <w:num w:numId="33">
    <w:abstractNumId w:val="27"/>
  </w:num>
  <w:num w:numId="34">
    <w:abstractNumId w:val="29"/>
  </w:num>
  <w:num w:numId="35">
    <w:abstractNumId w:val="23"/>
  </w:num>
  <w:num w:numId="36">
    <w:abstractNumId w:val="15"/>
  </w:num>
  <w:num w:numId="37">
    <w:abstractNumId w:val="30"/>
  </w:num>
  <w:num w:numId="38">
    <w:abstractNumId w:val="10"/>
  </w:num>
  <w:num w:numId="39">
    <w:abstractNumId w:val="20"/>
  </w:num>
  <w:num w:numId="40">
    <w:abstractNumId w:val="33"/>
  </w:num>
  <w:num w:numId="41">
    <w:abstractNumId w:val="14"/>
  </w:num>
  <w:num w:numId="42">
    <w:abstractNumId w:val="40"/>
  </w:num>
  <w:num w:numId="43">
    <w:abstractNumId w:val="6"/>
  </w:num>
  <w:num w:numId="44">
    <w:abstractNumId w:val="38"/>
  </w:num>
  <w:num w:numId="45">
    <w:abstractNumId w:val="8"/>
  </w:num>
  <w:num w:numId="46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a-DK" w:vendorID="64" w:dllVersion="0" w:nlCheck="1" w:checkStyle="0"/>
  <w:activeWritingStyle w:appName="MSWord" w:lang="fi-FI" w:vendorID="64" w:dllVersion="0" w:nlCheck="1" w:checkStyle="0"/>
  <w:defaultTabStop w:val="720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70D"/>
    <w:rsid w:val="000014E2"/>
    <w:rsid w:val="000033E8"/>
    <w:rsid w:val="00003642"/>
    <w:rsid w:val="00005019"/>
    <w:rsid w:val="0000659F"/>
    <w:rsid w:val="0000733F"/>
    <w:rsid w:val="00007E84"/>
    <w:rsid w:val="000108E8"/>
    <w:rsid w:val="00010D39"/>
    <w:rsid w:val="0001133B"/>
    <w:rsid w:val="00012DFB"/>
    <w:rsid w:val="0001313D"/>
    <w:rsid w:val="0001677D"/>
    <w:rsid w:val="000173AB"/>
    <w:rsid w:val="00017A7E"/>
    <w:rsid w:val="00017AD6"/>
    <w:rsid w:val="00020AD3"/>
    <w:rsid w:val="00020F4D"/>
    <w:rsid w:val="00021690"/>
    <w:rsid w:val="00021FCA"/>
    <w:rsid w:val="00024122"/>
    <w:rsid w:val="0002525E"/>
    <w:rsid w:val="00025683"/>
    <w:rsid w:val="000262EE"/>
    <w:rsid w:val="0003031E"/>
    <w:rsid w:val="00030469"/>
    <w:rsid w:val="00030C85"/>
    <w:rsid w:val="00030CA0"/>
    <w:rsid w:val="00031E1B"/>
    <w:rsid w:val="0003456E"/>
    <w:rsid w:val="00036A8A"/>
    <w:rsid w:val="00037C08"/>
    <w:rsid w:val="00037E66"/>
    <w:rsid w:val="00037F58"/>
    <w:rsid w:val="00040360"/>
    <w:rsid w:val="00042291"/>
    <w:rsid w:val="000423E0"/>
    <w:rsid w:val="000423F4"/>
    <w:rsid w:val="00042AED"/>
    <w:rsid w:val="00042D7F"/>
    <w:rsid w:val="0004351B"/>
    <w:rsid w:val="00044311"/>
    <w:rsid w:val="0004450D"/>
    <w:rsid w:val="00044A0B"/>
    <w:rsid w:val="00044BAA"/>
    <w:rsid w:val="00044FF1"/>
    <w:rsid w:val="00045515"/>
    <w:rsid w:val="00045E83"/>
    <w:rsid w:val="00046327"/>
    <w:rsid w:val="0004640E"/>
    <w:rsid w:val="000504E8"/>
    <w:rsid w:val="00051BB3"/>
    <w:rsid w:val="00052481"/>
    <w:rsid w:val="0005278F"/>
    <w:rsid w:val="00053613"/>
    <w:rsid w:val="000538C5"/>
    <w:rsid w:val="000542F4"/>
    <w:rsid w:val="000546B4"/>
    <w:rsid w:val="0005502E"/>
    <w:rsid w:val="000561BD"/>
    <w:rsid w:val="00056CD4"/>
    <w:rsid w:val="00064CD3"/>
    <w:rsid w:val="000651D2"/>
    <w:rsid w:val="00067256"/>
    <w:rsid w:val="00070570"/>
    <w:rsid w:val="000708A7"/>
    <w:rsid w:val="00071BC8"/>
    <w:rsid w:val="000721D3"/>
    <w:rsid w:val="00075A9A"/>
    <w:rsid w:val="0007637F"/>
    <w:rsid w:val="00076AC6"/>
    <w:rsid w:val="00076F7B"/>
    <w:rsid w:val="0007750E"/>
    <w:rsid w:val="00077522"/>
    <w:rsid w:val="00077F75"/>
    <w:rsid w:val="00082293"/>
    <w:rsid w:val="00086427"/>
    <w:rsid w:val="000867E0"/>
    <w:rsid w:val="00087256"/>
    <w:rsid w:val="00087CF8"/>
    <w:rsid w:val="00090715"/>
    <w:rsid w:val="0009181B"/>
    <w:rsid w:val="000919AC"/>
    <w:rsid w:val="00091FF7"/>
    <w:rsid w:val="00092375"/>
    <w:rsid w:val="000923D3"/>
    <w:rsid w:val="00092550"/>
    <w:rsid w:val="000932F8"/>
    <w:rsid w:val="00093AAD"/>
    <w:rsid w:val="00093FAE"/>
    <w:rsid w:val="000A1810"/>
    <w:rsid w:val="000A1A4F"/>
    <w:rsid w:val="000A1E90"/>
    <w:rsid w:val="000A1F21"/>
    <w:rsid w:val="000A69F6"/>
    <w:rsid w:val="000A7172"/>
    <w:rsid w:val="000A7A44"/>
    <w:rsid w:val="000B01D7"/>
    <w:rsid w:val="000B16D4"/>
    <w:rsid w:val="000B1B47"/>
    <w:rsid w:val="000B1F21"/>
    <w:rsid w:val="000B2B64"/>
    <w:rsid w:val="000B3C37"/>
    <w:rsid w:val="000B6D8C"/>
    <w:rsid w:val="000B75B5"/>
    <w:rsid w:val="000C07EB"/>
    <w:rsid w:val="000C1436"/>
    <w:rsid w:val="000C1636"/>
    <w:rsid w:val="000C223E"/>
    <w:rsid w:val="000C245B"/>
    <w:rsid w:val="000C2960"/>
    <w:rsid w:val="000C3D1A"/>
    <w:rsid w:val="000C4714"/>
    <w:rsid w:val="000D11B9"/>
    <w:rsid w:val="000D194F"/>
    <w:rsid w:val="000D356E"/>
    <w:rsid w:val="000D3686"/>
    <w:rsid w:val="000D3AEA"/>
    <w:rsid w:val="000D443E"/>
    <w:rsid w:val="000D44D3"/>
    <w:rsid w:val="000D47BB"/>
    <w:rsid w:val="000D4C89"/>
    <w:rsid w:val="000D4DA2"/>
    <w:rsid w:val="000D53E6"/>
    <w:rsid w:val="000D54FC"/>
    <w:rsid w:val="000D6F90"/>
    <w:rsid w:val="000E18C2"/>
    <w:rsid w:val="000E295B"/>
    <w:rsid w:val="000E3FF1"/>
    <w:rsid w:val="000E4D13"/>
    <w:rsid w:val="000E5CC5"/>
    <w:rsid w:val="000E5CCC"/>
    <w:rsid w:val="000E6F88"/>
    <w:rsid w:val="000E7C22"/>
    <w:rsid w:val="000F07DF"/>
    <w:rsid w:val="000F2564"/>
    <w:rsid w:val="000F3069"/>
    <w:rsid w:val="000F3848"/>
    <w:rsid w:val="000F4119"/>
    <w:rsid w:val="000F4141"/>
    <w:rsid w:val="000F5522"/>
    <w:rsid w:val="000F5A22"/>
    <w:rsid w:val="000F622F"/>
    <w:rsid w:val="000F6832"/>
    <w:rsid w:val="000F7536"/>
    <w:rsid w:val="000F7F40"/>
    <w:rsid w:val="00101540"/>
    <w:rsid w:val="00101CA1"/>
    <w:rsid w:val="001035AA"/>
    <w:rsid w:val="00104507"/>
    <w:rsid w:val="0010503C"/>
    <w:rsid w:val="00110794"/>
    <w:rsid w:val="00111072"/>
    <w:rsid w:val="00111BD5"/>
    <w:rsid w:val="00113A99"/>
    <w:rsid w:val="0011439F"/>
    <w:rsid w:val="00115B3F"/>
    <w:rsid w:val="00115DC7"/>
    <w:rsid w:val="0011682D"/>
    <w:rsid w:val="00116872"/>
    <w:rsid w:val="00121776"/>
    <w:rsid w:val="001233E4"/>
    <w:rsid w:val="0012460F"/>
    <w:rsid w:val="00126047"/>
    <w:rsid w:val="001308C0"/>
    <w:rsid w:val="0013279A"/>
    <w:rsid w:val="001327FE"/>
    <w:rsid w:val="00132DD1"/>
    <w:rsid w:val="00133149"/>
    <w:rsid w:val="0013316A"/>
    <w:rsid w:val="00134D93"/>
    <w:rsid w:val="001359B9"/>
    <w:rsid w:val="001364CA"/>
    <w:rsid w:val="00136B20"/>
    <w:rsid w:val="00136E46"/>
    <w:rsid w:val="00137415"/>
    <w:rsid w:val="00137A2B"/>
    <w:rsid w:val="001430D2"/>
    <w:rsid w:val="00144020"/>
    <w:rsid w:val="001469B3"/>
    <w:rsid w:val="00151B08"/>
    <w:rsid w:val="00152868"/>
    <w:rsid w:val="00153F7C"/>
    <w:rsid w:val="00155800"/>
    <w:rsid w:val="00155AC6"/>
    <w:rsid w:val="00155FE5"/>
    <w:rsid w:val="00157E3B"/>
    <w:rsid w:val="001601C1"/>
    <w:rsid w:val="0016148C"/>
    <w:rsid w:val="00163CF9"/>
    <w:rsid w:val="00164310"/>
    <w:rsid w:val="00164CB2"/>
    <w:rsid w:val="0016634A"/>
    <w:rsid w:val="00166BBF"/>
    <w:rsid w:val="001673F2"/>
    <w:rsid w:val="00167E7F"/>
    <w:rsid w:val="001737FB"/>
    <w:rsid w:val="001739BC"/>
    <w:rsid w:val="00174F77"/>
    <w:rsid w:val="00176664"/>
    <w:rsid w:val="00180A4B"/>
    <w:rsid w:val="00180F8E"/>
    <w:rsid w:val="00181099"/>
    <w:rsid w:val="00181146"/>
    <w:rsid w:val="00181677"/>
    <w:rsid w:val="00183E77"/>
    <w:rsid w:val="00183F4E"/>
    <w:rsid w:val="00184930"/>
    <w:rsid w:val="00190150"/>
    <w:rsid w:val="00190617"/>
    <w:rsid w:val="00193E9D"/>
    <w:rsid w:val="00195C75"/>
    <w:rsid w:val="001A07C4"/>
    <w:rsid w:val="001A20AE"/>
    <w:rsid w:val="001A4E5E"/>
    <w:rsid w:val="001A59D5"/>
    <w:rsid w:val="001A6003"/>
    <w:rsid w:val="001A654B"/>
    <w:rsid w:val="001A70ED"/>
    <w:rsid w:val="001A719B"/>
    <w:rsid w:val="001A76BB"/>
    <w:rsid w:val="001B0B28"/>
    <w:rsid w:val="001B0FB4"/>
    <w:rsid w:val="001B51AD"/>
    <w:rsid w:val="001B5C42"/>
    <w:rsid w:val="001B63ED"/>
    <w:rsid w:val="001B6F06"/>
    <w:rsid w:val="001B7090"/>
    <w:rsid w:val="001B75F5"/>
    <w:rsid w:val="001B77AA"/>
    <w:rsid w:val="001C0562"/>
    <w:rsid w:val="001C12F3"/>
    <w:rsid w:val="001C13CB"/>
    <w:rsid w:val="001C2378"/>
    <w:rsid w:val="001C3965"/>
    <w:rsid w:val="001C3CBB"/>
    <w:rsid w:val="001C4163"/>
    <w:rsid w:val="001C4B61"/>
    <w:rsid w:val="001D05EB"/>
    <w:rsid w:val="001D1083"/>
    <w:rsid w:val="001D13BA"/>
    <w:rsid w:val="001D1D91"/>
    <w:rsid w:val="001D251D"/>
    <w:rsid w:val="001D5186"/>
    <w:rsid w:val="001D7C28"/>
    <w:rsid w:val="001E3A50"/>
    <w:rsid w:val="001E3AD1"/>
    <w:rsid w:val="001E41FF"/>
    <w:rsid w:val="001E505B"/>
    <w:rsid w:val="001E519D"/>
    <w:rsid w:val="001E6E7B"/>
    <w:rsid w:val="001E77A2"/>
    <w:rsid w:val="001F24EF"/>
    <w:rsid w:val="001F352B"/>
    <w:rsid w:val="001F3E4E"/>
    <w:rsid w:val="001F3F8C"/>
    <w:rsid w:val="001F4885"/>
    <w:rsid w:val="001F7C4E"/>
    <w:rsid w:val="001F7D38"/>
    <w:rsid w:val="001F7D71"/>
    <w:rsid w:val="00200AA8"/>
    <w:rsid w:val="00202E55"/>
    <w:rsid w:val="002034B5"/>
    <w:rsid w:val="002047E5"/>
    <w:rsid w:val="00205A72"/>
    <w:rsid w:val="00207102"/>
    <w:rsid w:val="002075F0"/>
    <w:rsid w:val="002077AA"/>
    <w:rsid w:val="00210F67"/>
    <w:rsid w:val="00211DE8"/>
    <w:rsid w:val="002127B2"/>
    <w:rsid w:val="00213E58"/>
    <w:rsid w:val="00214047"/>
    <w:rsid w:val="0021482E"/>
    <w:rsid w:val="00214BC0"/>
    <w:rsid w:val="00214E42"/>
    <w:rsid w:val="00214E90"/>
    <w:rsid w:val="00216A8C"/>
    <w:rsid w:val="0021713D"/>
    <w:rsid w:val="0021740C"/>
    <w:rsid w:val="0022032F"/>
    <w:rsid w:val="0022090D"/>
    <w:rsid w:val="00221957"/>
    <w:rsid w:val="002223EF"/>
    <w:rsid w:val="00223959"/>
    <w:rsid w:val="00223E32"/>
    <w:rsid w:val="002264A9"/>
    <w:rsid w:val="00227E66"/>
    <w:rsid w:val="00230B29"/>
    <w:rsid w:val="00230BBE"/>
    <w:rsid w:val="00231697"/>
    <w:rsid w:val="00231FDD"/>
    <w:rsid w:val="002322BF"/>
    <w:rsid w:val="002329E2"/>
    <w:rsid w:val="00233082"/>
    <w:rsid w:val="0023613C"/>
    <w:rsid w:val="00236CCA"/>
    <w:rsid w:val="002374E5"/>
    <w:rsid w:val="00237658"/>
    <w:rsid w:val="002377EF"/>
    <w:rsid w:val="002425DF"/>
    <w:rsid w:val="0024283B"/>
    <w:rsid w:val="00242B12"/>
    <w:rsid w:val="0024318D"/>
    <w:rsid w:val="00244DAE"/>
    <w:rsid w:val="00244F85"/>
    <w:rsid w:val="002460B9"/>
    <w:rsid w:val="00247275"/>
    <w:rsid w:val="00251A17"/>
    <w:rsid w:val="002522D9"/>
    <w:rsid w:val="0025356C"/>
    <w:rsid w:val="00253831"/>
    <w:rsid w:val="00253C31"/>
    <w:rsid w:val="002563AF"/>
    <w:rsid w:val="002571A1"/>
    <w:rsid w:val="002617D8"/>
    <w:rsid w:val="002639BB"/>
    <w:rsid w:val="00264636"/>
    <w:rsid w:val="00264EC8"/>
    <w:rsid w:val="00267C2D"/>
    <w:rsid w:val="00271101"/>
    <w:rsid w:val="0027241E"/>
    <w:rsid w:val="00272789"/>
    <w:rsid w:val="0027389B"/>
    <w:rsid w:val="00273B4D"/>
    <w:rsid w:val="00273C8F"/>
    <w:rsid w:val="002751BA"/>
    <w:rsid w:val="002754C1"/>
    <w:rsid w:val="00275761"/>
    <w:rsid w:val="002761F1"/>
    <w:rsid w:val="00276CCD"/>
    <w:rsid w:val="00280449"/>
    <w:rsid w:val="002804E9"/>
    <w:rsid w:val="00281203"/>
    <w:rsid w:val="002814EE"/>
    <w:rsid w:val="00285155"/>
    <w:rsid w:val="00285E47"/>
    <w:rsid w:val="00286C9A"/>
    <w:rsid w:val="00290057"/>
    <w:rsid w:val="0029037D"/>
    <w:rsid w:val="002957E1"/>
    <w:rsid w:val="00295C8F"/>
    <w:rsid w:val="0029633C"/>
    <w:rsid w:val="00297E48"/>
    <w:rsid w:val="002A2420"/>
    <w:rsid w:val="002A380F"/>
    <w:rsid w:val="002A4CEF"/>
    <w:rsid w:val="002A684B"/>
    <w:rsid w:val="002A7790"/>
    <w:rsid w:val="002B2FD7"/>
    <w:rsid w:val="002B35C7"/>
    <w:rsid w:val="002B3968"/>
    <w:rsid w:val="002B4189"/>
    <w:rsid w:val="002B4AD6"/>
    <w:rsid w:val="002B4D5E"/>
    <w:rsid w:val="002B574C"/>
    <w:rsid w:val="002B6268"/>
    <w:rsid w:val="002B6645"/>
    <w:rsid w:val="002C06B4"/>
    <w:rsid w:val="002C1026"/>
    <w:rsid w:val="002C2D4A"/>
    <w:rsid w:val="002C386B"/>
    <w:rsid w:val="002C43EE"/>
    <w:rsid w:val="002C6098"/>
    <w:rsid w:val="002C6D7C"/>
    <w:rsid w:val="002C77F1"/>
    <w:rsid w:val="002D0434"/>
    <w:rsid w:val="002D29D8"/>
    <w:rsid w:val="002D2C4A"/>
    <w:rsid w:val="002D2C59"/>
    <w:rsid w:val="002D33B8"/>
    <w:rsid w:val="002D344D"/>
    <w:rsid w:val="002D4A17"/>
    <w:rsid w:val="002D67F5"/>
    <w:rsid w:val="002D6A0A"/>
    <w:rsid w:val="002D7859"/>
    <w:rsid w:val="002E11F3"/>
    <w:rsid w:val="002E1F75"/>
    <w:rsid w:val="002E2130"/>
    <w:rsid w:val="002E3096"/>
    <w:rsid w:val="002E3D8F"/>
    <w:rsid w:val="002E4374"/>
    <w:rsid w:val="002E5775"/>
    <w:rsid w:val="002E78F8"/>
    <w:rsid w:val="002F016F"/>
    <w:rsid w:val="002F0CCC"/>
    <w:rsid w:val="002F1573"/>
    <w:rsid w:val="002F1692"/>
    <w:rsid w:val="002F3027"/>
    <w:rsid w:val="002F3718"/>
    <w:rsid w:val="002F3F9E"/>
    <w:rsid w:val="002F47B3"/>
    <w:rsid w:val="002F4A5B"/>
    <w:rsid w:val="002F4A7F"/>
    <w:rsid w:val="002F4DC5"/>
    <w:rsid w:val="002F5009"/>
    <w:rsid w:val="002F68AF"/>
    <w:rsid w:val="002F68BC"/>
    <w:rsid w:val="003026D5"/>
    <w:rsid w:val="00303D68"/>
    <w:rsid w:val="0030621D"/>
    <w:rsid w:val="00306F4B"/>
    <w:rsid w:val="00306FCA"/>
    <w:rsid w:val="00307068"/>
    <w:rsid w:val="00307497"/>
    <w:rsid w:val="00307B09"/>
    <w:rsid w:val="00310419"/>
    <w:rsid w:val="00310BC9"/>
    <w:rsid w:val="00311287"/>
    <w:rsid w:val="003118FF"/>
    <w:rsid w:val="0031315E"/>
    <w:rsid w:val="00316679"/>
    <w:rsid w:val="003169A1"/>
    <w:rsid w:val="003220AE"/>
    <w:rsid w:val="00322D91"/>
    <w:rsid w:val="0032370A"/>
    <w:rsid w:val="00325638"/>
    <w:rsid w:val="00327808"/>
    <w:rsid w:val="00331AAB"/>
    <w:rsid w:val="00332328"/>
    <w:rsid w:val="00333186"/>
    <w:rsid w:val="00333C4E"/>
    <w:rsid w:val="00333D1A"/>
    <w:rsid w:val="003349A2"/>
    <w:rsid w:val="003364CB"/>
    <w:rsid w:val="00336C45"/>
    <w:rsid w:val="00341148"/>
    <w:rsid w:val="00341A89"/>
    <w:rsid w:val="00341A8A"/>
    <w:rsid w:val="003420A6"/>
    <w:rsid w:val="00343DC6"/>
    <w:rsid w:val="00344F8A"/>
    <w:rsid w:val="0034584F"/>
    <w:rsid w:val="00345F60"/>
    <w:rsid w:val="00346046"/>
    <w:rsid w:val="003475E2"/>
    <w:rsid w:val="003476C4"/>
    <w:rsid w:val="003503CC"/>
    <w:rsid w:val="00350418"/>
    <w:rsid w:val="00350832"/>
    <w:rsid w:val="0035097B"/>
    <w:rsid w:val="0035223A"/>
    <w:rsid w:val="0035274D"/>
    <w:rsid w:val="00353732"/>
    <w:rsid w:val="00353EA1"/>
    <w:rsid w:val="00354AEB"/>
    <w:rsid w:val="00356329"/>
    <w:rsid w:val="00360CE2"/>
    <w:rsid w:val="00363F48"/>
    <w:rsid w:val="00364898"/>
    <w:rsid w:val="00366F4F"/>
    <w:rsid w:val="00367B84"/>
    <w:rsid w:val="003707F8"/>
    <w:rsid w:val="00371114"/>
    <w:rsid w:val="0037152A"/>
    <w:rsid w:val="003715B4"/>
    <w:rsid w:val="00371CE0"/>
    <w:rsid w:val="00372EA8"/>
    <w:rsid w:val="003741E6"/>
    <w:rsid w:val="00375AB1"/>
    <w:rsid w:val="0038059B"/>
    <w:rsid w:val="003807A6"/>
    <w:rsid w:val="00381D77"/>
    <w:rsid w:val="0038227F"/>
    <w:rsid w:val="003832C2"/>
    <w:rsid w:val="0038400C"/>
    <w:rsid w:val="00385E46"/>
    <w:rsid w:val="00390090"/>
    <w:rsid w:val="00392605"/>
    <w:rsid w:val="003926C3"/>
    <w:rsid w:val="003935E7"/>
    <w:rsid w:val="003944CB"/>
    <w:rsid w:val="00395005"/>
    <w:rsid w:val="00395A58"/>
    <w:rsid w:val="00395DF1"/>
    <w:rsid w:val="00397335"/>
    <w:rsid w:val="003A00F8"/>
    <w:rsid w:val="003A2830"/>
    <w:rsid w:val="003A2901"/>
    <w:rsid w:val="003A2C1D"/>
    <w:rsid w:val="003A3057"/>
    <w:rsid w:val="003A3EE2"/>
    <w:rsid w:val="003A5788"/>
    <w:rsid w:val="003A60A0"/>
    <w:rsid w:val="003A7424"/>
    <w:rsid w:val="003A74B4"/>
    <w:rsid w:val="003A7FA6"/>
    <w:rsid w:val="003B08D6"/>
    <w:rsid w:val="003B1F18"/>
    <w:rsid w:val="003B20B2"/>
    <w:rsid w:val="003B272E"/>
    <w:rsid w:val="003B4950"/>
    <w:rsid w:val="003B5605"/>
    <w:rsid w:val="003B5E62"/>
    <w:rsid w:val="003B7DDF"/>
    <w:rsid w:val="003C05CE"/>
    <w:rsid w:val="003C0D3F"/>
    <w:rsid w:val="003C0F01"/>
    <w:rsid w:val="003C2277"/>
    <w:rsid w:val="003C24DD"/>
    <w:rsid w:val="003C277D"/>
    <w:rsid w:val="003C3710"/>
    <w:rsid w:val="003C4BF5"/>
    <w:rsid w:val="003C4F2F"/>
    <w:rsid w:val="003C56E3"/>
    <w:rsid w:val="003C623B"/>
    <w:rsid w:val="003C6366"/>
    <w:rsid w:val="003C67B2"/>
    <w:rsid w:val="003D085E"/>
    <w:rsid w:val="003D1E83"/>
    <w:rsid w:val="003D1E96"/>
    <w:rsid w:val="003D2514"/>
    <w:rsid w:val="003D3055"/>
    <w:rsid w:val="003D3A54"/>
    <w:rsid w:val="003D3BD4"/>
    <w:rsid w:val="003D5C54"/>
    <w:rsid w:val="003D6568"/>
    <w:rsid w:val="003D6C3E"/>
    <w:rsid w:val="003E0AB5"/>
    <w:rsid w:val="003E1667"/>
    <w:rsid w:val="003E1AD9"/>
    <w:rsid w:val="003E27A0"/>
    <w:rsid w:val="003E29BC"/>
    <w:rsid w:val="003E33EE"/>
    <w:rsid w:val="003E373E"/>
    <w:rsid w:val="003E39A6"/>
    <w:rsid w:val="003E463D"/>
    <w:rsid w:val="003E4C83"/>
    <w:rsid w:val="003E4D6D"/>
    <w:rsid w:val="003E5FD6"/>
    <w:rsid w:val="003E6D16"/>
    <w:rsid w:val="003F0643"/>
    <w:rsid w:val="003F0812"/>
    <w:rsid w:val="003F2B97"/>
    <w:rsid w:val="003F311D"/>
    <w:rsid w:val="003F343E"/>
    <w:rsid w:val="003F50C9"/>
    <w:rsid w:val="003F65D5"/>
    <w:rsid w:val="003F68DD"/>
    <w:rsid w:val="003F6C19"/>
    <w:rsid w:val="003F6C5A"/>
    <w:rsid w:val="003F76D3"/>
    <w:rsid w:val="00402DA4"/>
    <w:rsid w:val="004040FB"/>
    <w:rsid w:val="00404D2A"/>
    <w:rsid w:val="00405E98"/>
    <w:rsid w:val="00410491"/>
    <w:rsid w:val="0041096F"/>
    <w:rsid w:val="00410A72"/>
    <w:rsid w:val="004128CB"/>
    <w:rsid w:val="0041348A"/>
    <w:rsid w:val="00415468"/>
    <w:rsid w:val="004179F7"/>
    <w:rsid w:val="00417E2E"/>
    <w:rsid w:val="00421997"/>
    <w:rsid w:val="00422494"/>
    <w:rsid w:val="00423DD6"/>
    <w:rsid w:val="004241B7"/>
    <w:rsid w:val="00424F31"/>
    <w:rsid w:val="00425BCE"/>
    <w:rsid w:val="004267E2"/>
    <w:rsid w:val="0042746E"/>
    <w:rsid w:val="004315DE"/>
    <w:rsid w:val="00431DD7"/>
    <w:rsid w:val="0043345D"/>
    <w:rsid w:val="00434580"/>
    <w:rsid w:val="0043742C"/>
    <w:rsid w:val="004378BC"/>
    <w:rsid w:val="00442A95"/>
    <w:rsid w:val="00442DDF"/>
    <w:rsid w:val="00444233"/>
    <w:rsid w:val="00444AAB"/>
    <w:rsid w:val="00445501"/>
    <w:rsid w:val="00445EF7"/>
    <w:rsid w:val="00446EC6"/>
    <w:rsid w:val="00446F9A"/>
    <w:rsid w:val="004471AC"/>
    <w:rsid w:val="0045037E"/>
    <w:rsid w:val="0045070F"/>
    <w:rsid w:val="00452DAA"/>
    <w:rsid w:val="00456513"/>
    <w:rsid w:val="00456E40"/>
    <w:rsid w:val="004573B2"/>
    <w:rsid w:val="004577F1"/>
    <w:rsid w:val="004609D1"/>
    <w:rsid w:val="00460A58"/>
    <w:rsid w:val="004647B7"/>
    <w:rsid w:val="004653D7"/>
    <w:rsid w:val="00466703"/>
    <w:rsid w:val="00466BA4"/>
    <w:rsid w:val="00467FD8"/>
    <w:rsid w:val="004705B0"/>
    <w:rsid w:val="00471EEC"/>
    <w:rsid w:val="00475F27"/>
    <w:rsid w:val="0047737A"/>
    <w:rsid w:val="00480127"/>
    <w:rsid w:val="00480A18"/>
    <w:rsid w:val="004818A2"/>
    <w:rsid w:val="004819E7"/>
    <w:rsid w:val="004820B8"/>
    <w:rsid w:val="00482A8C"/>
    <w:rsid w:val="00484EA9"/>
    <w:rsid w:val="00484EAB"/>
    <w:rsid w:val="00486E53"/>
    <w:rsid w:val="00486EE5"/>
    <w:rsid w:val="004876EA"/>
    <w:rsid w:val="00487A5F"/>
    <w:rsid w:val="004930C5"/>
    <w:rsid w:val="00494725"/>
    <w:rsid w:val="004947B1"/>
    <w:rsid w:val="0049628D"/>
    <w:rsid w:val="0049795E"/>
    <w:rsid w:val="00497B6C"/>
    <w:rsid w:val="004A32F2"/>
    <w:rsid w:val="004A4060"/>
    <w:rsid w:val="004A570F"/>
    <w:rsid w:val="004A63AC"/>
    <w:rsid w:val="004A6435"/>
    <w:rsid w:val="004A737E"/>
    <w:rsid w:val="004A79F8"/>
    <w:rsid w:val="004B0FF6"/>
    <w:rsid w:val="004B15B7"/>
    <w:rsid w:val="004B30C7"/>
    <w:rsid w:val="004B3AA6"/>
    <w:rsid w:val="004B7991"/>
    <w:rsid w:val="004C062E"/>
    <w:rsid w:val="004C06F1"/>
    <w:rsid w:val="004C46A0"/>
    <w:rsid w:val="004C7233"/>
    <w:rsid w:val="004C7FC2"/>
    <w:rsid w:val="004D150F"/>
    <w:rsid w:val="004D31F6"/>
    <w:rsid w:val="004D48B5"/>
    <w:rsid w:val="004D5459"/>
    <w:rsid w:val="004D5B9F"/>
    <w:rsid w:val="004D63AE"/>
    <w:rsid w:val="004D65B0"/>
    <w:rsid w:val="004D6BFD"/>
    <w:rsid w:val="004D7856"/>
    <w:rsid w:val="004D7EE1"/>
    <w:rsid w:val="004E08F5"/>
    <w:rsid w:val="004E0F53"/>
    <w:rsid w:val="004E2BD2"/>
    <w:rsid w:val="004E40A3"/>
    <w:rsid w:val="004E4CFF"/>
    <w:rsid w:val="004E7C4C"/>
    <w:rsid w:val="004F1D51"/>
    <w:rsid w:val="004F295A"/>
    <w:rsid w:val="004F2A3E"/>
    <w:rsid w:val="004F2B0A"/>
    <w:rsid w:val="004F5D22"/>
    <w:rsid w:val="004F7B57"/>
    <w:rsid w:val="0050016E"/>
    <w:rsid w:val="00502C68"/>
    <w:rsid w:val="00502E35"/>
    <w:rsid w:val="005056E8"/>
    <w:rsid w:val="0050691F"/>
    <w:rsid w:val="00507AA3"/>
    <w:rsid w:val="00510302"/>
    <w:rsid w:val="0051062C"/>
    <w:rsid w:val="00510DDD"/>
    <w:rsid w:val="005115EF"/>
    <w:rsid w:val="005130AB"/>
    <w:rsid w:val="005130CB"/>
    <w:rsid w:val="005132FB"/>
    <w:rsid w:val="00514822"/>
    <w:rsid w:val="00514AC0"/>
    <w:rsid w:val="0051512B"/>
    <w:rsid w:val="005152CB"/>
    <w:rsid w:val="00520815"/>
    <w:rsid w:val="005220A6"/>
    <w:rsid w:val="0052234A"/>
    <w:rsid w:val="00522974"/>
    <w:rsid w:val="005231B4"/>
    <w:rsid w:val="00523DC1"/>
    <w:rsid w:val="0052410C"/>
    <w:rsid w:val="005267C7"/>
    <w:rsid w:val="00526DB9"/>
    <w:rsid w:val="005270B1"/>
    <w:rsid w:val="005277DE"/>
    <w:rsid w:val="00531697"/>
    <w:rsid w:val="0053467B"/>
    <w:rsid w:val="0053539B"/>
    <w:rsid w:val="00537172"/>
    <w:rsid w:val="0053766D"/>
    <w:rsid w:val="00537AE7"/>
    <w:rsid w:val="00537FE9"/>
    <w:rsid w:val="00541816"/>
    <w:rsid w:val="00542331"/>
    <w:rsid w:val="00543F49"/>
    <w:rsid w:val="00545250"/>
    <w:rsid w:val="005452AD"/>
    <w:rsid w:val="00545DFB"/>
    <w:rsid w:val="00546F69"/>
    <w:rsid w:val="005474A2"/>
    <w:rsid w:val="00550E63"/>
    <w:rsid w:val="00551855"/>
    <w:rsid w:val="0055242A"/>
    <w:rsid w:val="00554EB4"/>
    <w:rsid w:val="00555870"/>
    <w:rsid w:val="005563CC"/>
    <w:rsid w:val="00557C4E"/>
    <w:rsid w:val="00560D01"/>
    <w:rsid w:val="00560F53"/>
    <w:rsid w:val="00562DA0"/>
    <w:rsid w:val="0056396E"/>
    <w:rsid w:val="00564C33"/>
    <w:rsid w:val="00564D18"/>
    <w:rsid w:val="00565DC1"/>
    <w:rsid w:val="00565EC7"/>
    <w:rsid w:val="00566852"/>
    <w:rsid w:val="00570376"/>
    <w:rsid w:val="00570A05"/>
    <w:rsid w:val="005722B4"/>
    <w:rsid w:val="00572FB0"/>
    <w:rsid w:val="00574243"/>
    <w:rsid w:val="00574E74"/>
    <w:rsid w:val="00575077"/>
    <w:rsid w:val="00575A00"/>
    <w:rsid w:val="00575F61"/>
    <w:rsid w:val="00576004"/>
    <w:rsid w:val="005802D4"/>
    <w:rsid w:val="00580FC8"/>
    <w:rsid w:val="00581A4B"/>
    <w:rsid w:val="0058430C"/>
    <w:rsid w:val="00584AC9"/>
    <w:rsid w:val="005850B8"/>
    <w:rsid w:val="00586942"/>
    <w:rsid w:val="00590A65"/>
    <w:rsid w:val="00591261"/>
    <w:rsid w:val="005930D8"/>
    <w:rsid w:val="00593A4C"/>
    <w:rsid w:val="00593AA0"/>
    <w:rsid w:val="00594012"/>
    <w:rsid w:val="0059457F"/>
    <w:rsid w:val="00594C7A"/>
    <w:rsid w:val="00595367"/>
    <w:rsid w:val="0059623E"/>
    <w:rsid w:val="00596706"/>
    <w:rsid w:val="005A1782"/>
    <w:rsid w:val="005A2775"/>
    <w:rsid w:val="005A352C"/>
    <w:rsid w:val="005A3AA1"/>
    <w:rsid w:val="005A3BC0"/>
    <w:rsid w:val="005A4A05"/>
    <w:rsid w:val="005A53BE"/>
    <w:rsid w:val="005A5536"/>
    <w:rsid w:val="005A7557"/>
    <w:rsid w:val="005A7B04"/>
    <w:rsid w:val="005B152B"/>
    <w:rsid w:val="005B2157"/>
    <w:rsid w:val="005B4CC1"/>
    <w:rsid w:val="005B69EE"/>
    <w:rsid w:val="005B7CCE"/>
    <w:rsid w:val="005C0B34"/>
    <w:rsid w:val="005C1390"/>
    <w:rsid w:val="005C158A"/>
    <w:rsid w:val="005C3AA7"/>
    <w:rsid w:val="005C452A"/>
    <w:rsid w:val="005C6166"/>
    <w:rsid w:val="005C6CF5"/>
    <w:rsid w:val="005C6F82"/>
    <w:rsid w:val="005C7ED7"/>
    <w:rsid w:val="005D073C"/>
    <w:rsid w:val="005D162F"/>
    <w:rsid w:val="005D2FA7"/>
    <w:rsid w:val="005D3616"/>
    <w:rsid w:val="005D4211"/>
    <w:rsid w:val="005D432F"/>
    <w:rsid w:val="005D4A9D"/>
    <w:rsid w:val="005D5632"/>
    <w:rsid w:val="005D6255"/>
    <w:rsid w:val="005E0D82"/>
    <w:rsid w:val="005E1FB6"/>
    <w:rsid w:val="005E3B78"/>
    <w:rsid w:val="005E44DF"/>
    <w:rsid w:val="005E4D0C"/>
    <w:rsid w:val="005F0246"/>
    <w:rsid w:val="005F30B8"/>
    <w:rsid w:val="005F5E2C"/>
    <w:rsid w:val="005F6F21"/>
    <w:rsid w:val="0060059E"/>
    <w:rsid w:val="0060097E"/>
    <w:rsid w:val="00602AA6"/>
    <w:rsid w:val="00603BB8"/>
    <w:rsid w:val="00604628"/>
    <w:rsid w:val="00605718"/>
    <w:rsid w:val="00605F75"/>
    <w:rsid w:val="00606E4F"/>
    <w:rsid w:val="006077AC"/>
    <w:rsid w:val="00607F0E"/>
    <w:rsid w:val="00611D04"/>
    <w:rsid w:val="0061362F"/>
    <w:rsid w:val="00616659"/>
    <w:rsid w:val="00621B6D"/>
    <w:rsid w:val="006242C4"/>
    <w:rsid w:val="0062571E"/>
    <w:rsid w:val="00625765"/>
    <w:rsid w:val="00625B85"/>
    <w:rsid w:val="00626832"/>
    <w:rsid w:val="00627C6F"/>
    <w:rsid w:val="00627EF3"/>
    <w:rsid w:val="00630AD6"/>
    <w:rsid w:val="0063161A"/>
    <w:rsid w:val="00631FD4"/>
    <w:rsid w:val="00632FD4"/>
    <w:rsid w:val="0063325A"/>
    <w:rsid w:val="0063418C"/>
    <w:rsid w:val="00634BD7"/>
    <w:rsid w:val="0063550F"/>
    <w:rsid w:val="00635D5C"/>
    <w:rsid w:val="006406EE"/>
    <w:rsid w:val="0064071B"/>
    <w:rsid w:val="00641DBF"/>
    <w:rsid w:val="00642690"/>
    <w:rsid w:val="00642CC2"/>
    <w:rsid w:val="00643EEE"/>
    <w:rsid w:val="00646A0A"/>
    <w:rsid w:val="0065034F"/>
    <w:rsid w:val="00650CC5"/>
    <w:rsid w:val="006519FF"/>
    <w:rsid w:val="00651BF5"/>
    <w:rsid w:val="00651FA9"/>
    <w:rsid w:val="00652211"/>
    <w:rsid w:val="006528DE"/>
    <w:rsid w:val="00655EA8"/>
    <w:rsid w:val="00656E37"/>
    <w:rsid w:val="006607CB"/>
    <w:rsid w:val="00661042"/>
    <w:rsid w:val="00662EDB"/>
    <w:rsid w:val="00664210"/>
    <w:rsid w:val="00664C8E"/>
    <w:rsid w:val="0066534C"/>
    <w:rsid w:val="0066592C"/>
    <w:rsid w:val="0066631B"/>
    <w:rsid w:val="006677AD"/>
    <w:rsid w:val="0066798C"/>
    <w:rsid w:val="00667ED4"/>
    <w:rsid w:val="0067150D"/>
    <w:rsid w:val="006718B4"/>
    <w:rsid w:val="006718FD"/>
    <w:rsid w:val="006727B5"/>
    <w:rsid w:val="00672F9A"/>
    <w:rsid w:val="00674009"/>
    <w:rsid w:val="006741B5"/>
    <w:rsid w:val="00674CBF"/>
    <w:rsid w:val="00675B3F"/>
    <w:rsid w:val="006812BE"/>
    <w:rsid w:val="00681C38"/>
    <w:rsid w:val="006821B4"/>
    <w:rsid w:val="0068269A"/>
    <w:rsid w:val="006837DF"/>
    <w:rsid w:val="006848D9"/>
    <w:rsid w:val="0068564B"/>
    <w:rsid w:val="0068765A"/>
    <w:rsid w:val="00687757"/>
    <w:rsid w:val="006879F4"/>
    <w:rsid w:val="00690313"/>
    <w:rsid w:val="00690C31"/>
    <w:rsid w:val="0069325C"/>
    <w:rsid w:val="006953B9"/>
    <w:rsid w:val="006973BD"/>
    <w:rsid w:val="00697448"/>
    <w:rsid w:val="00697762"/>
    <w:rsid w:val="0069777A"/>
    <w:rsid w:val="00697D19"/>
    <w:rsid w:val="006A0282"/>
    <w:rsid w:val="006A17B0"/>
    <w:rsid w:val="006A1933"/>
    <w:rsid w:val="006A1B7D"/>
    <w:rsid w:val="006A2870"/>
    <w:rsid w:val="006A2957"/>
    <w:rsid w:val="006A3898"/>
    <w:rsid w:val="006A3BB4"/>
    <w:rsid w:val="006A40DA"/>
    <w:rsid w:val="006A49BC"/>
    <w:rsid w:val="006A4B4A"/>
    <w:rsid w:val="006A5E4E"/>
    <w:rsid w:val="006A65AD"/>
    <w:rsid w:val="006A77DB"/>
    <w:rsid w:val="006B068C"/>
    <w:rsid w:val="006B09AE"/>
    <w:rsid w:val="006B36F5"/>
    <w:rsid w:val="006B3DF5"/>
    <w:rsid w:val="006B4275"/>
    <w:rsid w:val="006B5BD8"/>
    <w:rsid w:val="006C26CC"/>
    <w:rsid w:val="006C294B"/>
    <w:rsid w:val="006C3CBF"/>
    <w:rsid w:val="006C4D8D"/>
    <w:rsid w:val="006C6450"/>
    <w:rsid w:val="006D1056"/>
    <w:rsid w:val="006D1407"/>
    <w:rsid w:val="006D1BD7"/>
    <w:rsid w:val="006D2BEC"/>
    <w:rsid w:val="006D3947"/>
    <w:rsid w:val="006D41F2"/>
    <w:rsid w:val="006D58F9"/>
    <w:rsid w:val="006D5C94"/>
    <w:rsid w:val="006E1CBF"/>
    <w:rsid w:val="006E384E"/>
    <w:rsid w:val="006E4BCB"/>
    <w:rsid w:val="006E60FD"/>
    <w:rsid w:val="006E77D5"/>
    <w:rsid w:val="006F03FD"/>
    <w:rsid w:val="006F2109"/>
    <w:rsid w:val="006F2619"/>
    <w:rsid w:val="006F40AD"/>
    <w:rsid w:val="006F47AE"/>
    <w:rsid w:val="006F688A"/>
    <w:rsid w:val="006F6D4E"/>
    <w:rsid w:val="006F755F"/>
    <w:rsid w:val="006F78EA"/>
    <w:rsid w:val="00700445"/>
    <w:rsid w:val="00702559"/>
    <w:rsid w:val="00705AFD"/>
    <w:rsid w:val="00706FA3"/>
    <w:rsid w:val="00707433"/>
    <w:rsid w:val="00721709"/>
    <w:rsid w:val="007244DE"/>
    <w:rsid w:val="00724916"/>
    <w:rsid w:val="00726762"/>
    <w:rsid w:val="00730C6F"/>
    <w:rsid w:val="00731850"/>
    <w:rsid w:val="007329A2"/>
    <w:rsid w:val="00732BD8"/>
    <w:rsid w:val="00732C9A"/>
    <w:rsid w:val="00733CD6"/>
    <w:rsid w:val="00733E32"/>
    <w:rsid w:val="00734234"/>
    <w:rsid w:val="00735CAD"/>
    <w:rsid w:val="00737C8C"/>
    <w:rsid w:val="00741875"/>
    <w:rsid w:val="007431BA"/>
    <w:rsid w:val="0074386C"/>
    <w:rsid w:val="00743D47"/>
    <w:rsid w:val="007440E4"/>
    <w:rsid w:val="00745036"/>
    <w:rsid w:val="00745E43"/>
    <w:rsid w:val="00747A2A"/>
    <w:rsid w:val="007527E8"/>
    <w:rsid w:val="00752F08"/>
    <w:rsid w:val="00753961"/>
    <w:rsid w:val="00754877"/>
    <w:rsid w:val="007549C1"/>
    <w:rsid w:val="00755ACD"/>
    <w:rsid w:val="00755B21"/>
    <w:rsid w:val="00755BBB"/>
    <w:rsid w:val="00755CEC"/>
    <w:rsid w:val="007560EC"/>
    <w:rsid w:val="00756E50"/>
    <w:rsid w:val="00757B82"/>
    <w:rsid w:val="00757C67"/>
    <w:rsid w:val="0076439C"/>
    <w:rsid w:val="00765876"/>
    <w:rsid w:val="007667EB"/>
    <w:rsid w:val="00767791"/>
    <w:rsid w:val="00767E94"/>
    <w:rsid w:val="00770154"/>
    <w:rsid w:val="00772818"/>
    <w:rsid w:val="0077300A"/>
    <w:rsid w:val="0077500E"/>
    <w:rsid w:val="00775783"/>
    <w:rsid w:val="007762FD"/>
    <w:rsid w:val="0077700C"/>
    <w:rsid w:val="00777CDD"/>
    <w:rsid w:val="00777E9E"/>
    <w:rsid w:val="00777F4D"/>
    <w:rsid w:val="007804FF"/>
    <w:rsid w:val="00781E3C"/>
    <w:rsid w:val="00781ECB"/>
    <w:rsid w:val="00783AEC"/>
    <w:rsid w:val="00783B56"/>
    <w:rsid w:val="00783BE1"/>
    <w:rsid w:val="00784093"/>
    <w:rsid w:val="00786B6E"/>
    <w:rsid w:val="00786BF9"/>
    <w:rsid w:val="00787FBD"/>
    <w:rsid w:val="007902B8"/>
    <w:rsid w:val="0079057E"/>
    <w:rsid w:val="00791BF4"/>
    <w:rsid w:val="0079268B"/>
    <w:rsid w:val="007940D0"/>
    <w:rsid w:val="00794250"/>
    <w:rsid w:val="007957A7"/>
    <w:rsid w:val="00796889"/>
    <w:rsid w:val="007976FB"/>
    <w:rsid w:val="007A1CA3"/>
    <w:rsid w:val="007A38DB"/>
    <w:rsid w:val="007A3A78"/>
    <w:rsid w:val="007A3FAC"/>
    <w:rsid w:val="007A52E1"/>
    <w:rsid w:val="007A5F84"/>
    <w:rsid w:val="007A7BFA"/>
    <w:rsid w:val="007B0B3F"/>
    <w:rsid w:val="007B1222"/>
    <w:rsid w:val="007B31C0"/>
    <w:rsid w:val="007B32A9"/>
    <w:rsid w:val="007B3797"/>
    <w:rsid w:val="007B3E2A"/>
    <w:rsid w:val="007B5CC4"/>
    <w:rsid w:val="007C0C19"/>
    <w:rsid w:val="007C243B"/>
    <w:rsid w:val="007C3039"/>
    <w:rsid w:val="007C594F"/>
    <w:rsid w:val="007C6237"/>
    <w:rsid w:val="007C63BD"/>
    <w:rsid w:val="007D4137"/>
    <w:rsid w:val="007D7422"/>
    <w:rsid w:val="007D7AED"/>
    <w:rsid w:val="007D7B89"/>
    <w:rsid w:val="007E1BCB"/>
    <w:rsid w:val="007E2D08"/>
    <w:rsid w:val="007E2E06"/>
    <w:rsid w:val="007E2FA6"/>
    <w:rsid w:val="007E3E76"/>
    <w:rsid w:val="007E4A6C"/>
    <w:rsid w:val="007E5414"/>
    <w:rsid w:val="007E744F"/>
    <w:rsid w:val="007F0315"/>
    <w:rsid w:val="007F0428"/>
    <w:rsid w:val="007F0658"/>
    <w:rsid w:val="007F08ED"/>
    <w:rsid w:val="007F13A0"/>
    <w:rsid w:val="007F1816"/>
    <w:rsid w:val="007F46C2"/>
    <w:rsid w:val="007F4B31"/>
    <w:rsid w:val="007F56E1"/>
    <w:rsid w:val="007F640A"/>
    <w:rsid w:val="007F7CC8"/>
    <w:rsid w:val="007F7E62"/>
    <w:rsid w:val="0080116C"/>
    <w:rsid w:val="00801E79"/>
    <w:rsid w:val="00802705"/>
    <w:rsid w:val="008027A9"/>
    <w:rsid w:val="00803FA6"/>
    <w:rsid w:val="0080464B"/>
    <w:rsid w:val="00804F33"/>
    <w:rsid w:val="00806723"/>
    <w:rsid w:val="00810AE7"/>
    <w:rsid w:val="00813E62"/>
    <w:rsid w:val="00813F69"/>
    <w:rsid w:val="008141A7"/>
    <w:rsid w:val="008148B6"/>
    <w:rsid w:val="008168E7"/>
    <w:rsid w:val="008178C6"/>
    <w:rsid w:val="00817C75"/>
    <w:rsid w:val="00817CAB"/>
    <w:rsid w:val="00817FFE"/>
    <w:rsid w:val="00820A09"/>
    <w:rsid w:val="00822F07"/>
    <w:rsid w:val="008232E6"/>
    <w:rsid w:val="008242B1"/>
    <w:rsid w:val="00826434"/>
    <w:rsid w:val="00826F68"/>
    <w:rsid w:val="00830220"/>
    <w:rsid w:val="008338F3"/>
    <w:rsid w:val="00833AF0"/>
    <w:rsid w:val="0083457A"/>
    <w:rsid w:val="00835427"/>
    <w:rsid w:val="008370E3"/>
    <w:rsid w:val="008372CD"/>
    <w:rsid w:val="00841AC4"/>
    <w:rsid w:val="008435BE"/>
    <w:rsid w:val="0084664C"/>
    <w:rsid w:val="0084669A"/>
    <w:rsid w:val="00846FB8"/>
    <w:rsid w:val="00847684"/>
    <w:rsid w:val="0085246E"/>
    <w:rsid w:val="00853E39"/>
    <w:rsid w:val="00853ED3"/>
    <w:rsid w:val="00854A26"/>
    <w:rsid w:val="0085544F"/>
    <w:rsid w:val="008563D1"/>
    <w:rsid w:val="0085689B"/>
    <w:rsid w:val="00856A26"/>
    <w:rsid w:val="008577BB"/>
    <w:rsid w:val="008609DF"/>
    <w:rsid w:val="00860E1F"/>
    <w:rsid w:val="008611CC"/>
    <w:rsid w:val="00861397"/>
    <w:rsid w:val="00861403"/>
    <w:rsid w:val="0086170D"/>
    <w:rsid w:val="0086255C"/>
    <w:rsid w:val="00863BE3"/>
    <w:rsid w:val="00864416"/>
    <w:rsid w:val="008663DD"/>
    <w:rsid w:val="008706BA"/>
    <w:rsid w:val="00872983"/>
    <w:rsid w:val="0087324F"/>
    <w:rsid w:val="00873E0F"/>
    <w:rsid w:val="00874FE2"/>
    <w:rsid w:val="00875C15"/>
    <w:rsid w:val="008768E5"/>
    <w:rsid w:val="008775CB"/>
    <w:rsid w:val="008812A7"/>
    <w:rsid w:val="00881A58"/>
    <w:rsid w:val="00882E74"/>
    <w:rsid w:val="00883785"/>
    <w:rsid w:val="00885254"/>
    <w:rsid w:val="008853DC"/>
    <w:rsid w:val="0088583F"/>
    <w:rsid w:val="00885895"/>
    <w:rsid w:val="008868CC"/>
    <w:rsid w:val="00886C85"/>
    <w:rsid w:val="0088736E"/>
    <w:rsid w:val="008877A7"/>
    <w:rsid w:val="0089037F"/>
    <w:rsid w:val="00890AC2"/>
    <w:rsid w:val="00890E85"/>
    <w:rsid w:val="00891FC7"/>
    <w:rsid w:val="00891FCA"/>
    <w:rsid w:val="008935D8"/>
    <w:rsid w:val="008940E9"/>
    <w:rsid w:val="0089696C"/>
    <w:rsid w:val="0089797F"/>
    <w:rsid w:val="008A19AB"/>
    <w:rsid w:val="008A2165"/>
    <w:rsid w:val="008A5EC0"/>
    <w:rsid w:val="008A6FCD"/>
    <w:rsid w:val="008A7BD7"/>
    <w:rsid w:val="008B2BA8"/>
    <w:rsid w:val="008B2D6B"/>
    <w:rsid w:val="008B37A7"/>
    <w:rsid w:val="008B3DB6"/>
    <w:rsid w:val="008B3EAC"/>
    <w:rsid w:val="008B4498"/>
    <w:rsid w:val="008B5C41"/>
    <w:rsid w:val="008B5F75"/>
    <w:rsid w:val="008B730A"/>
    <w:rsid w:val="008B7475"/>
    <w:rsid w:val="008B7834"/>
    <w:rsid w:val="008B788C"/>
    <w:rsid w:val="008B7960"/>
    <w:rsid w:val="008C0443"/>
    <w:rsid w:val="008C1421"/>
    <w:rsid w:val="008C4A94"/>
    <w:rsid w:val="008D1264"/>
    <w:rsid w:val="008D2386"/>
    <w:rsid w:val="008D2A28"/>
    <w:rsid w:val="008D2F1F"/>
    <w:rsid w:val="008D3118"/>
    <w:rsid w:val="008D331A"/>
    <w:rsid w:val="008D5DB3"/>
    <w:rsid w:val="008D6D2C"/>
    <w:rsid w:val="008D789D"/>
    <w:rsid w:val="008E19AA"/>
    <w:rsid w:val="008E265C"/>
    <w:rsid w:val="008E4511"/>
    <w:rsid w:val="008E460D"/>
    <w:rsid w:val="008E6489"/>
    <w:rsid w:val="008E7165"/>
    <w:rsid w:val="008E77CA"/>
    <w:rsid w:val="008F0B02"/>
    <w:rsid w:val="008F0B0C"/>
    <w:rsid w:val="008F0B89"/>
    <w:rsid w:val="008F2386"/>
    <w:rsid w:val="008F283E"/>
    <w:rsid w:val="008F496B"/>
    <w:rsid w:val="008F4F35"/>
    <w:rsid w:val="008F5665"/>
    <w:rsid w:val="008F7D4B"/>
    <w:rsid w:val="00900157"/>
    <w:rsid w:val="00901850"/>
    <w:rsid w:val="00903E79"/>
    <w:rsid w:val="00904837"/>
    <w:rsid w:val="00904925"/>
    <w:rsid w:val="009114CD"/>
    <w:rsid w:val="00914B0F"/>
    <w:rsid w:val="00915614"/>
    <w:rsid w:val="00916DA1"/>
    <w:rsid w:val="0091728E"/>
    <w:rsid w:val="00923625"/>
    <w:rsid w:val="00926EF3"/>
    <w:rsid w:val="009305C4"/>
    <w:rsid w:val="00931180"/>
    <w:rsid w:val="00934690"/>
    <w:rsid w:val="009358FF"/>
    <w:rsid w:val="0093608E"/>
    <w:rsid w:val="00936179"/>
    <w:rsid w:val="00937B88"/>
    <w:rsid w:val="00940053"/>
    <w:rsid w:val="00941569"/>
    <w:rsid w:val="009416EA"/>
    <w:rsid w:val="0094240C"/>
    <w:rsid w:val="009425CD"/>
    <w:rsid w:val="0094316C"/>
    <w:rsid w:val="009436ED"/>
    <w:rsid w:val="009451AE"/>
    <w:rsid w:val="00945A3A"/>
    <w:rsid w:val="00945EAC"/>
    <w:rsid w:val="009501AD"/>
    <w:rsid w:val="00950607"/>
    <w:rsid w:val="00953B16"/>
    <w:rsid w:val="00954143"/>
    <w:rsid w:val="009553EE"/>
    <w:rsid w:val="00956C16"/>
    <w:rsid w:val="009572C9"/>
    <w:rsid w:val="00961104"/>
    <w:rsid w:val="00961646"/>
    <w:rsid w:val="00963EE0"/>
    <w:rsid w:val="0096483D"/>
    <w:rsid w:val="00965100"/>
    <w:rsid w:val="00965765"/>
    <w:rsid w:val="0096675F"/>
    <w:rsid w:val="00966AF1"/>
    <w:rsid w:val="00970AA9"/>
    <w:rsid w:val="009714C6"/>
    <w:rsid w:val="0097549D"/>
    <w:rsid w:val="0097608C"/>
    <w:rsid w:val="0097649E"/>
    <w:rsid w:val="0097712C"/>
    <w:rsid w:val="00977166"/>
    <w:rsid w:val="009778A3"/>
    <w:rsid w:val="00977AF2"/>
    <w:rsid w:val="0098154E"/>
    <w:rsid w:val="00981965"/>
    <w:rsid w:val="00984017"/>
    <w:rsid w:val="009843B4"/>
    <w:rsid w:val="00985AC5"/>
    <w:rsid w:val="009870A8"/>
    <w:rsid w:val="00987EDD"/>
    <w:rsid w:val="0099088E"/>
    <w:rsid w:val="00991355"/>
    <w:rsid w:val="009921E6"/>
    <w:rsid w:val="00992797"/>
    <w:rsid w:val="00993595"/>
    <w:rsid w:val="00995C49"/>
    <w:rsid w:val="009A4A23"/>
    <w:rsid w:val="009A529C"/>
    <w:rsid w:val="009A58BF"/>
    <w:rsid w:val="009A5D87"/>
    <w:rsid w:val="009A5FB8"/>
    <w:rsid w:val="009A7CEF"/>
    <w:rsid w:val="009B00DE"/>
    <w:rsid w:val="009B2193"/>
    <w:rsid w:val="009B2390"/>
    <w:rsid w:val="009B3256"/>
    <w:rsid w:val="009B460B"/>
    <w:rsid w:val="009B674D"/>
    <w:rsid w:val="009C05FE"/>
    <w:rsid w:val="009C0807"/>
    <w:rsid w:val="009C1617"/>
    <w:rsid w:val="009C1885"/>
    <w:rsid w:val="009C2F2A"/>
    <w:rsid w:val="009C3388"/>
    <w:rsid w:val="009C4C57"/>
    <w:rsid w:val="009C5619"/>
    <w:rsid w:val="009C5BA8"/>
    <w:rsid w:val="009C7818"/>
    <w:rsid w:val="009C7F11"/>
    <w:rsid w:val="009D07B4"/>
    <w:rsid w:val="009D0A7C"/>
    <w:rsid w:val="009D2888"/>
    <w:rsid w:val="009D306B"/>
    <w:rsid w:val="009D6F27"/>
    <w:rsid w:val="009D72C4"/>
    <w:rsid w:val="009D72F4"/>
    <w:rsid w:val="009E2055"/>
    <w:rsid w:val="009E20A4"/>
    <w:rsid w:val="009E27DA"/>
    <w:rsid w:val="009E2B9B"/>
    <w:rsid w:val="009E3C39"/>
    <w:rsid w:val="009E4415"/>
    <w:rsid w:val="009E47BD"/>
    <w:rsid w:val="009F04AA"/>
    <w:rsid w:val="009F2772"/>
    <w:rsid w:val="009F34B7"/>
    <w:rsid w:val="009F39E7"/>
    <w:rsid w:val="009F7784"/>
    <w:rsid w:val="00A014A8"/>
    <w:rsid w:val="00A015E0"/>
    <w:rsid w:val="00A03962"/>
    <w:rsid w:val="00A06095"/>
    <w:rsid w:val="00A073C1"/>
    <w:rsid w:val="00A11378"/>
    <w:rsid w:val="00A11963"/>
    <w:rsid w:val="00A16284"/>
    <w:rsid w:val="00A20142"/>
    <w:rsid w:val="00A20A8F"/>
    <w:rsid w:val="00A22409"/>
    <w:rsid w:val="00A235C4"/>
    <w:rsid w:val="00A23968"/>
    <w:rsid w:val="00A23E47"/>
    <w:rsid w:val="00A24853"/>
    <w:rsid w:val="00A26FA4"/>
    <w:rsid w:val="00A27BE7"/>
    <w:rsid w:val="00A30E8A"/>
    <w:rsid w:val="00A31311"/>
    <w:rsid w:val="00A31D53"/>
    <w:rsid w:val="00A3268E"/>
    <w:rsid w:val="00A338FD"/>
    <w:rsid w:val="00A3441F"/>
    <w:rsid w:val="00A36070"/>
    <w:rsid w:val="00A361D3"/>
    <w:rsid w:val="00A416D5"/>
    <w:rsid w:val="00A42023"/>
    <w:rsid w:val="00A424C6"/>
    <w:rsid w:val="00A47260"/>
    <w:rsid w:val="00A52122"/>
    <w:rsid w:val="00A52DDE"/>
    <w:rsid w:val="00A53109"/>
    <w:rsid w:val="00A552E9"/>
    <w:rsid w:val="00A561CC"/>
    <w:rsid w:val="00A567C9"/>
    <w:rsid w:val="00A60AE9"/>
    <w:rsid w:val="00A60EA0"/>
    <w:rsid w:val="00A612F8"/>
    <w:rsid w:val="00A6151E"/>
    <w:rsid w:val="00A6432C"/>
    <w:rsid w:val="00A66522"/>
    <w:rsid w:val="00A66CC0"/>
    <w:rsid w:val="00A67196"/>
    <w:rsid w:val="00A67E60"/>
    <w:rsid w:val="00A71B4A"/>
    <w:rsid w:val="00A7225E"/>
    <w:rsid w:val="00A72846"/>
    <w:rsid w:val="00A72E43"/>
    <w:rsid w:val="00A7544E"/>
    <w:rsid w:val="00A764EF"/>
    <w:rsid w:val="00A76C79"/>
    <w:rsid w:val="00A77244"/>
    <w:rsid w:val="00A77DCB"/>
    <w:rsid w:val="00A804B2"/>
    <w:rsid w:val="00A82B5D"/>
    <w:rsid w:val="00A82E29"/>
    <w:rsid w:val="00A83D78"/>
    <w:rsid w:val="00A840C5"/>
    <w:rsid w:val="00A86985"/>
    <w:rsid w:val="00A86A58"/>
    <w:rsid w:val="00A9315C"/>
    <w:rsid w:val="00A9327E"/>
    <w:rsid w:val="00A947FB"/>
    <w:rsid w:val="00A94EE7"/>
    <w:rsid w:val="00A9611B"/>
    <w:rsid w:val="00A97A04"/>
    <w:rsid w:val="00AA006D"/>
    <w:rsid w:val="00AA0124"/>
    <w:rsid w:val="00AA0661"/>
    <w:rsid w:val="00AA06F2"/>
    <w:rsid w:val="00AA0813"/>
    <w:rsid w:val="00AA1562"/>
    <w:rsid w:val="00AA19D8"/>
    <w:rsid w:val="00AA546E"/>
    <w:rsid w:val="00AA56C2"/>
    <w:rsid w:val="00AA5DB7"/>
    <w:rsid w:val="00AA5E59"/>
    <w:rsid w:val="00AA617D"/>
    <w:rsid w:val="00AA70F6"/>
    <w:rsid w:val="00AA7D26"/>
    <w:rsid w:val="00AA7EEB"/>
    <w:rsid w:val="00AB03AA"/>
    <w:rsid w:val="00AB13EF"/>
    <w:rsid w:val="00AB1EC0"/>
    <w:rsid w:val="00AB2354"/>
    <w:rsid w:val="00AB2817"/>
    <w:rsid w:val="00AB3544"/>
    <w:rsid w:val="00AB4743"/>
    <w:rsid w:val="00AB5C62"/>
    <w:rsid w:val="00AB62A2"/>
    <w:rsid w:val="00AB7D1C"/>
    <w:rsid w:val="00AB7EF5"/>
    <w:rsid w:val="00AC09F3"/>
    <w:rsid w:val="00AC0D95"/>
    <w:rsid w:val="00AC0EF1"/>
    <w:rsid w:val="00AC2ABC"/>
    <w:rsid w:val="00AC2B25"/>
    <w:rsid w:val="00AC2EBB"/>
    <w:rsid w:val="00AC3A3B"/>
    <w:rsid w:val="00AC3BE9"/>
    <w:rsid w:val="00AC514B"/>
    <w:rsid w:val="00AC6D56"/>
    <w:rsid w:val="00AC71B6"/>
    <w:rsid w:val="00AC77DA"/>
    <w:rsid w:val="00AD2186"/>
    <w:rsid w:val="00AD3EFD"/>
    <w:rsid w:val="00AD43AB"/>
    <w:rsid w:val="00AD4998"/>
    <w:rsid w:val="00AD4EAA"/>
    <w:rsid w:val="00AD58F0"/>
    <w:rsid w:val="00AD5E3B"/>
    <w:rsid w:val="00AD6E3B"/>
    <w:rsid w:val="00AD6FB5"/>
    <w:rsid w:val="00AD7155"/>
    <w:rsid w:val="00AE0042"/>
    <w:rsid w:val="00AE0282"/>
    <w:rsid w:val="00AE084C"/>
    <w:rsid w:val="00AE0AC7"/>
    <w:rsid w:val="00AE1627"/>
    <w:rsid w:val="00AE386F"/>
    <w:rsid w:val="00AE548D"/>
    <w:rsid w:val="00AE5942"/>
    <w:rsid w:val="00AF02D9"/>
    <w:rsid w:val="00AF054E"/>
    <w:rsid w:val="00AF16B3"/>
    <w:rsid w:val="00AF2C53"/>
    <w:rsid w:val="00AF2E12"/>
    <w:rsid w:val="00AF33E5"/>
    <w:rsid w:val="00AF4701"/>
    <w:rsid w:val="00AF75C4"/>
    <w:rsid w:val="00B00556"/>
    <w:rsid w:val="00B033AF"/>
    <w:rsid w:val="00B03896"/>
    <w:rsid w:val="00B03A5C"/>
    <w:rsid w:val="00B0441A"/>
    <w:rsid w:val="00B05F82"/>
    <w:rsid w:val="00B062BF"/>
    <w:rsid w:val="00B07E3F"/>
    <w:rsid w:val="00B10D3F"/>
    <w:rsid w:val="00B13B32"/>
    <w:rsid w:val="00B154A9"/>
    <w:rsid w:val="00B166F3"/>
    <w:rsid w:val="00B176A2"/>
    <w:rsid w:val="00B17FCC"/>
    <w:rsid w:val="00B202A2"/>
    <w:rsid w:val="00B20445"/>
    <w:rsid w:val="00B228F0"/>
    <w:rsid w:val="00B22C3B"/>
    <w:rsid w:val="00B22E96"/>
    <w:rsid w:val="00B230A9"/>
    <w:rsid w:val="00B23C12"/>
    <w:rsid w:val="00B24A33"/>
    <w:rsid w:val="00B25C5E"/>
    <w:rsid w:val="00B2624B"/>
    <w:rsid w:val="00B26782"/>
    <w:rsid w:val="00B27BE1"/>
    <w:rsid w:val="00B3020B"/>
    <w:rsid w:val="00B30A70"/>
    <w:rsid w:val="00B321CD"/>
    <w:rsid w:val="00B32816"/>
    <w:rsid w:val="00B33786"/>
    <w:rsid w:val="00B33A96"/>
    <w:rsid w:val="00B33DBB"/>
    <w:rsid w:val="00B33ECC"/>
    <w:rsid w:val="00B36036"/>
    <w:rsid w:val="00B37721"/>
    <w:rsid w:val="00B37E3B"/>
    <w:rsid w:val="00B42AAE"/>
    <w:rsid w:val="00B43B11"/>
    <w:rsid w:val="00B44C35"/>
    <w:rsid w:val="00B45CBE"/>
    <w:rsid w:val="00B52079"/>
    <w:rsid w:val="00B53447"/>
    <w:rsid w:val="00B5397C"/>
    <w:rsid w:val="00B53F78"/>
    <w:rsid w:val="00B55D09"/>
    <w:rsid w:val="00B61956"/>
    <w:rsid w:val="00B61EDD"/>
    <w:rsid w:val="00B62A20"/>
    <w:rsid w:val="00B64CD2"/>
    <w:rsid w:val="00B65EB4"/>
    <w:rsid w:val="00B65F59"/>
    <w:rsid w:val="00B679E3"/>
    <w:rsid w:val="00B67D33"/>
    <w:rsid w:val="00B67D3C"/>
    <w:rsid w:val="00B704F7"/>
    <w:rsid w:val="00B7066D"/>
    <w:rsid w:val="00B711A1"/>
    <w:rsid w:val="00B71EB3"/>
    <w:rsid w:val="00B73335"/>
    <w:rsid w:val="00B73D52"/>
    <w:rsid w:val="00B7469F"/>
    <w:rsid w:val="00B74DFE"/>
    <w:rsid w:val="00B77074"/>
    <w:rsid w:val="00B77DAD"/>
    <w:rsid w:val="00B8014C"/>
    <w:rsid w:val="00B81E80"/>
    <w:rsid w:val="00B82792"/>
    <w:rsid w:val="00B82C96"/>
    <w:rsid w:val="00B83002"/>
    <w:rsid w:val="00B840FF"/>
    <w:rsid w:val="00B84173"/>
    <w:rsid w:val="00B84B93"/>
    <w:rsid w:val="00B8552D"/>
    <w:rsid w:val="00B873B5"/>
    <w:rsid w:val="00B87A0B"/>
    <w:rsid w:val="00B9109D"/>
    <w:rsid w:val="00B934EA"/>
    <w:rsid w:val="00B93D84"/>
    <w:rsid w:val="00B95245"/>
    <w:rsid w:val="00B95CB5"/>
    <w:rsid w:val="00B95D70"/>
    <w:rsid w:val="00B9794F"/>
    <w:rsid w:val="00BA0B19"/>
    <w:rsid w:val="00BA10A7"/>
    <w:rsid w:val="00BA1410"/>
    <w:rsid w:val="00BA1AA2"/>
    <w:rsid w:val="00BA495F"/>
    <w:rsid w:val="00BA521D"/>
    <w:rsid w:val="00BA7B6A"/>
    <w:rsid w:val="00BB122C"/>
    <w:rsid w:val="00BB12B1"/>
    <w:rsid w:val="00BB1CBF"/>
    <w:rsid w:val="00BB40FD"/>
    <w:rsid w:val="00BB4CE6"/>
    <w:rsid w:val="00BB573A"/>
    <w:rsid w:val="00BB6AEE"/>
    <w:rsid w:val="00BB771B"/>
    <w:rsid w:val="00BB7E42"/>
    <w:rsid w:val="00BC33E4"/>
    <w:rsid w:val="00BC4889"/>
    <w:rsid w:val="00BD066D"/>
    <w:rsid w:val="00BD17B0"/>
    <w:rsid w:val="00BD273B"/>
    <w:rsid w:val="00BD48AA"/>
    <w:rsid w:val="00BD5E36"/>
    <w:rsid w:val="00BD653D"/>
    <w:rsid w:val="00BD6A5D"/>
    <w:rsid w:val="00BE0B1C"/>
    <w:rsid w:val="00BE15BB"/>
    <w:rsid w:val="00BE1BCC"/>
    <w:rsid w:val="00BE257A"/>
    <w:rsid w:val="00BE2EA0"/>
    <w:rsid w:val="00BE3DB9"/>
    <w:rsid w:val="00BE4342"/>
    <w:rsid w:val="00BE50CA"/>
    <w:rsid w:val="00BE5351"/>
    <w:rsid w:val="00BE7533"/>
    <w:rsid w:val="00BF00ED"/>
    <w:rsid w:val="00BF1534"/>
    <w:rsid w:val="00BF20FF"/>
    <w:rsid w:val="00BF2814"/>
    <w:rsid w:val="00BF3221"/>
    <w:rsid w:val="00BF329B"/>
    <w:rsid w:val="00BF3418"/>
    <w:rsid w:val="00BF4676"/>
    <w:rsid w:val="00BF4920"/>
    <w:rsid w:val="00BF5C85"/>
    <w:rsid w:val="00BF6C07"/>
    <w:rsid w:val="00BF6FC4"/>
    <w:rsid w:val="00BF7C22"/>
    <w:rsid w:val="00C019B4"/>
    <w:rsid w:val="00C01B2B"/>
    <w:rsid w:val="00C0265C"/>
    <w:rsid w:val="00C02835"/>
    <w:rsid w:val="00C03421"/>
    <w:rsid w:val="00C06FAE"/>
    <w:rsid w:val="00C07029"/>
    <w:rsid w:val="00C10EAC"/>
    <w:rsid w:val="00C112AF"/>
    <w:rsid w:val="00C12CB4"/>
    <w:rsid w:val="00C151E5"/>
    <w:rsid w:val="00C157CE"/>
    <w:rsid w:val="00C1649D"/>
    <w:rsid w:val="00C17AD8"/>
    <w:rsid w:val="00C20CF5"/>
    <w:rsid w:val="00C22075"/>
    <w:rsid w:val="00C222ED"/>
    <w:rsid w:val="00C22B89"/>
    <w:rsid w:val="00C2439C"/>
    <w:rsid w:val="00C2653F"/>
    <w:rsid w:val="00C278C8"/>
    <w:rsid w:val="00C312E3"/>
    <w:rsid w:val="00C33B81"/>
    <w:rsid w:val="00C33C71"/>
    <w:rsid w:val="00C36932"/>
    <w:rsid w:val="00C36EB6"/>
    <w:rsid w:val="00C3798A"/>
    <w:rsid w:val="00C42ADC"/>
    <w:rsid w:val="00C43DF8"/>
    <w:rsid w:val="00C43F18"/>
    <w:rsid w:val="00C44243"/>
    <w:rsid w:val="00C44D0D"/>
    <w:rsid w:val="00C44EB9"/>
    <w:rsid w:val="00C45187"/>
    <w:rsid w:val="00C45C22"/>
    <w:rsid w:val="00C51F8F"/>
    <w:rsid w:val="00C52FFD"/>
    <w:rsid w:val="00C53413"/>
    <w:rsid w:val="00C547A0"/>
    <w:rsid w:val="00C54A0B"/>
    <w:rsid w:val="00C54B90"/>
    <w:rsid w:val="00C5559B"/>
    <w:rsid w:val="00C559DB"/>
    <w:rsid w:val="00C57285"/>
    <w:rsid w:val="00C61713"/>
    <w:rsid w:val="00C617D1"/>
    <w:rsid w:val="00C62752"/>
    <w:rsid w:val="00C62903"/>
    <w:rsid w:val="00C63DAF"/>
    <w:rsid w:val="00C6492F"/>
    <w:rsid w:val="00C65B05"/>
    <w:rsid w:val="00C664FD"/>
    <w:rsid w:val="00C66E75"/>
    <w:rsid w:val="00C671D9"/>
    <w:rsid w:val="00C677B3"/>
    <w:rsid w:val="00C6785D"/>
    <w:rsid w:val="00C712EF"/>
    <w:rsid w:val="00C73587"/>
    <w:rsid w:val="00C7599E"/>
    <w:rsid w:val="00C767D1"/>
    <w:rsid w:val="00C768F3"/>
    <w:rsid w:val="00C76BC8"/>
    <w:rsid w:val="00C76E7C"/>
    <w:rsid w:val="00C76F79"/>
    <w:rsid w:val="00C7797C"/>
    <w:rsid w:val="00C779AB"/>
    <w:rsid w:val="00C77FAF"/>
    <w:rsid w:val="00C81EB0"/>
    <w:rsid w:val="00C8200A"/>
    <w:rsid w:val="00C83471"/>
    <w:rsid w:val="00C8386D"/>
    <w:rsid w:val="00C83FC2"/>
    <w:rsid w:val="00C8418B"/>
    <w:rsid w:val="00C844BB"/>
    <w:rsid w:val="00C84B2B"/>
    <w:rsid w:val="00C85261"/>
    <w:rsid w:val="00C85293"/>
    <w:rsid w:val="00C9051C"/>
    <w:rsid w:val="00C90B41"/>
    <w:rsid w:val="00C915E8"/>
    <w:rsid w:val="00C92798"/>
    <w:rsid w:val="00C95844"/>
    <w:rsid w:val="00C9699C"/>
    <w:rsid w:val="00CA064C"/>
    <w:rsid w:val="00CA1A1A"/>
    <w:rsid w:val="00CA256E"/>
    <w:rsid w:val="00CA28FD"/>
    <w:rsid w:val="00CA2D9F"/>
    <w:rsid w:val="00CA3FB6"/>
    <w:rsid w:val="00CA4188"/>
    <w:rsid w:val="00CA42E6"/>
    <w:rsid w:val="00CA5E68"/>
    <w:rsid w:val="00CB03AA"/>
    <w:rsid w:val="00CB1578"/>
    <w:rsid w:val="00CB3A8C"/>
    <w:rsid w:val="00CB3C0D"/>
    <w:rsid w:val="00CB43AF"/>
    <w:rsid w:val="00CB5503"/>
    <w:rsid w:val="00CB691F"/>
    <w:rsid w:val="00CC2013"/>
    <w:rsid w:val="00CC2356"/>
    <w:rsid w:val="00CC483B"/>
    <w:rsid w:val="00CC722E"/>
    <w:rsid w:val="00CD16F5"/>
    <w:rsid w:val="00CD1965"/>
    <w:rsid w:val="00CD28B4"/>
    <w:rsid w:val="00CD3872"/>
    <w:rsid w:val="00CD4814"/>
    <w:rsid w:val="00CD5F38"/>
    <w:rsid w:val="00CD6A52"/>
    <w:rsid w:val="00CD7980"/>
    <w:rsid w:val="00CD7E55"/>
    <w:rsid w:val="00CE20A7"/>
    <w:rsid w:val="00CE2554"/>
    <w:rsid w:val="00CE2AF9"/>
    <w:rsid w:val="00CE3A15"/>
    <w:rsid w:val="00CE5435"/>
    <w:rsid w:val="00CE7D5C"/>
    <w:rsid w:val="00CF0521"/>
    <w:rsid w:val="00CF0A0B"/>
    <w:rsid w:val="00CF0EA9"/>
    <w:rsid w:val="00CF1F85"/>
    <w:rsid w:val="00CF341C"/>
    <w:rsid w:val="00CF3D3A"/>
    <w:rsid w:val="00CF46E5"/>
    <w:rsid w:val="00CF48A4"/>
    <w:rsid w:val="00CF7A7F"/>
    <w:rsid w:val="00D00214"/>
    <w:rsid w:val="00D00977"/>
    <w:rsid w:val="00D00FB0"/>
    <w:rsid w:val="00D013F5"/>
    <w:rsid w:val="00D01CB1"/>
    <w:rsid w:val="00D023AD"/>
    <w:rsid w:val="00D03656"/>
    <w:rsid w:val="00D05C63"/>
    <w:rsid w:val="00D06018"/>
    <w:rsid w:val="00D06F97"/>
    <w:rsid w:val="00D07A1E"/>
    <w:rsid w:val="00D07E5F"/>
    <w:rsid w:val="00D1125F"/>
    <w:rsid w:val="00D11429"/>
    <w:rsid w:val="00D11491"/>
    <w:rsid w:val="00D118C5"/>
    <w:rsid w:val="00D132AD"/>
    <w:rsid w:val="00D133A2"/>
    <w:rsid w:val="00D146E3"/>
    <w:rsid w:val="00D1585E"/>
    <w:rsid w:val="00D1695F"/>
    <w:rsid w:val="00D175F0"/>
    <w:rsid w:val="00D20860"/>
    <w:rsid w:val="00D21247"/>
    <w:rsid w:val="00D21CEA"/>
    <w:rsid w:val="00D22F38"/>
    <w:rsid w:val="00D22F9C"/>
    <w:rsid w:val="00D2466C"/>
    <w:rsid w:val="00D2562B"/>
    <w:rsid w:val="00D256E5"/>
    <w:rsid w:val="00D259EC"/>
    <w:rsid w:val="00D3182F"/>
    <w:rsid w:val="00D324AB"/>
    <w:rsid w:val="00D333B6"/>
    <w:rsid w:val="00D33D93"/>
    <w:rsid w:val="00D33E4A"/>
    <w:rsid w:val="00D34ADE"/>
    <w:rsid w:val="00D35B81"/>
    <w:rsid w:val="00D364B4"/>
    <w:rsid w:val="00D37F4D"/>
    <w:rsid w:val="00D40038"/>
    <w:rsid w:val="00D404C5"/>
    <w:rsid w:val="00D4083E"/>
    <w:rsid w:val="00D41ABF"/>
    <w:rsid w:val="00D41DBC"/>
    <w:rsid w:val="00D42BE8"/>
    <w:rsid w:val="00D439E4"/>
    <w:rsid w:val="00D43D54"/>
    <w:rsid w:val="00D43E7E"/>
    <w:rsid w:val="00D44A2C"/>
    <w:rsid w:val="00D462E7"/>
    <w:rsid w:val="00D46992"/>
    <w:rsid w:val="00D47EC7"/>
    <w:rsid w:val="00D546F3"/>
    <w:rsid w:val="00D5536E"/>
    <w:rsid w:val="00D56C4C"/>
    <w:rsid w:val="00D573CD"/>
    <w:rsid w:val="00D627BC"/>
    <w:rsid w:val="00D6281E"/>
    <w:rsid w:val="00D64160"/>
    <w:rsid w:val="00D64181"/>
    <w:rsid w:val="00D65ACC"/>
    <w:rsid w:val="00D65C4A"/>
    <w:rsid w:val="00D679AB"/>
    <w:rsid w:val="00D70D63"/>
    <w:rsid w:val="00D73A58"/>
    <w:rsid w:val="00D7414F"/>
    <w:rsid w:val="00D748A4"/>
    <w:rsid w:val="00D74DB8"/>
    <w:rsid w:val="00D75C9E"/>
    <w:rsid w:val="00D75D11"/>
    <w:rsid w:val="00D76C4D"/>
    <w:rsid w:val="00D81237"/>
    <w:rsid w:val="00D824A4"/>
    <w:rsid w:val="00D84C9C"/>
    <w:rsid w:val="00D84E48"/>
    <w:rsid w:val="00D851A1"/>
    <w:rsid w:val="00D85CC5"/>
    <w:rsid w:val="00D86621"/>
    <w:rsid w:val="00D9056A"/>
    <w:rsid w:val="00D91109"/>
    <w:rsid w:val="00D91E35"/>
    <w:rsid w:val="00D95B1E"/>
    <w:rsid w:val="00D95F31"/>
    <w:rsid w:val="00D96A95"/>
    <w:rsid w:val="00D97115"/>
    <w:rsid w:val="00DA0C88"/>
    <w:rsid w:val="00DA250D"/>
    <w:rsid w:val="00DA3629"/>
    <w:rsid w:val="00DA4524"/>
    <w:rsid w:val="00DB1655"/>
    <w:rsid w:val="00DB3131"/>
    <w:rsid w:val="00DB5550"/>
    <w:rsid w:val="00DB55FE"/>
    <w:rsid w:val="00DB5A7D"/>
    <w:rsid w:val="00DB727A"/>
    <w:rsid w:val="00DC007B"/>
    <w:rsid w:val="00DC0F5B"/>
    <w:rsid w:val="00DC4653"/>
    <w:rsid w:val="00DC4FF4"/>
    <w:rsid w:val="00DC50B6"/>
    <w:rsid w:val="00DC55E5"/>
    <w:rsid w:val="00DC596F"/>
    <w:rsid w:val="00DC62C4"/>
    <w:rsid w:val="00DC6B80"/>
    <w:rsid w:val="00DD00C2"/>
    <w:rsid w:val="00DD0D05"/>
    <w:rsid w:val="00DD0E9B"/>
    <w:rsid w:val="00DD33F5"/>
    <w:rsid w:val="00DD36F0"/>
    <w:rsid w:val="00DD4B8D"/>
    <w:rsid w:val="00DE1D61"/>
    <w:rsid w:val="00DE2582"/>
    <w:rsid w:val="00DE2A67"/>
    <w:rsid w:val="00DE401F"/>
    <w:rsid w:val="00DE6F61"/>
    <w:rsid w:val="00DE7458"/>
    <w:rsid w:val="00DE7BBC"/>
    <w:rsid w:val="00DF017F"/>
    <w:rsid w:val="00DF04EF"/>
    <w:rsid w:val="00DF1684"/>
    <w:rsid w:val="00DF6443"/>
    <w:rsid w:val="00DF75C0"/>
    <w:rsid w:val="00E00458"/>
    <w:rsid w:val="00E04879"/>
    <w:rsid w:val="00E053A8"/>
    <w:rsid w:val="00E05FAA"/>
    <w:rsid w:val="00E06968"/>
    <w:rsid w:val="00E06CD9"/>
    <w:rsid w:val="00E06E61"/>
    <w:rsid w:val="00E0732C"/>
    <w:rsid w:val="00E100DF"/>
    <w:rsid w:val="00E1031E"/>
    <w:rsid w:val="00E1051F"/>
    <w:rsid w:val="00E107CA"/>
    <w:rsid w:val="00E10DB2"/>
    <w:rsid w:val="00E11062"/>
    <w:rsid w:val="00E1421E"/>
    <w:rsid w:val="00E14BAC"/>
    <w:rsid w:val="00E16D97"/>
    <w:rsid w:val="00E16DD5"/>
    <w:rsid w:val="00E17EF7"/>
    <w:rsid w:val="00E211EA"/>
    <w:rsid w:val="00E21BF6"/>
    <w:rsid w:val="00E22913"/>
    <w:rsid w:val="00E22E44"/>
    <w:rsid w:val="00E25A21"/>
    <w:rsid w:val="00E26925"/>
    <w:rsid w:val="00E30951"/>
    <w:rsid w:val="00E309F9"/>
    <w:rsid w:val="00E30BEF"/>
    <w:rsid w:val="00E31454"/>
    <w:rsid w:val="00E36086"/>
    <w:rsid w:val="00E37304"/>
    <w:rsid w:val="00E374C2"/>
    <w:rsid w:val="00E40585"/>
    <w:rsid w:val="00E4108C"/>
    <w:rsid w:val="00E4109D"/>
    <w:rsid w:val="00E410FF"/>
    <w:rsid w:val="00E41F01"/>
    <w:rsid w:val="00E41F50"/>
    <w:rsid w:val="00E42680"/>
    <w:rsid w:val="00E44116"/>
    <w:rsid w:val="00E444E2"/>
    <w:rsid w:val="00E44CB1"/>
    <w:rsid w:val="00E46B54"/>
    <w:rsid w:val="00E476D4"/>
    <w:rsid w:val="00E503A7"/>
    <w:rsid w:val="00E50451"/>
    <w:rsid w:val="00E5152E"/>
    <w:rsid w:val="00E51635"/>
    <w:rsid w:val="00E51BD2"/>
    <w:rsid w:val="00E545FB"/>
    <w:rsid w:val="00E54957"/>
    <w:rsid w:val="00E54C8C"/>
    <w:rsid w:val="00E55213"/>
    <w:rsid w:val="00E55C96"/>
    <w:rsid w:val="00E578E0"/>
    <w:rsid w:val="00E57D05"/>
    <w:rsid w:val="00E60AB7"/>
    <w:rsid w:val="00E6165B"/>
    <w:rsid w:val="00E61A84"/>
    <w:rsid w:val="00E63C4D"/>
    <w:rsid w:val="00E71B21"/>
    <w:rsid w:val="00E72C4A"/>
    <w:rsid w:val="00E73AEC"/>
    <w:rsid w:val="00E74962"/>
    <w:rsid w:val="00E74E14"/>
    <w:rsid w:val="00E753C5"/>
    <w:rsid w:val="00E75BDA"/>
    <w:rsid w:val="00E77561"/>
    <w:rsid w:val="00E77905"/>
    <w:rsid w:val="00E8128C"/>
    <w:rsid w:val="00E817F3"/>
    <w:rsid w:val="00E830AB"/>
    <w:rsid w:val="00E841A7"/>
    <w:rsid w:val="00E87A46"/>
    <w:rsid w:val="00E87BBF"/>
    <w:rsid w:val="00E87DF1"/>
    <w:rsid w:val="00E92761"/>
    <w:rsid w:val="00E9303A"/>
    <w:rsid w:val="00E94369"/>
    <w:rsid w:val="00E94D5D"/>
    <w:rsid w:val="00E97C2A"/>
    <w:rsid w:val="00EA139D"/>
    <w:rsid w:val="00EA16DC"/>
    <w:rsid w:val="00EA1ED3"/>
    <w:rsid w:val="00EA4104"/>
    <w:rsid w:val="00EA538B"/>
    <w:rsid w:val="00EA76EE"/>
    <w:rsid w:val="00EB3C03"/>
    <w:rsid w:val="00EC0C7B"/>
    <w:rsid w:val="00EC1125"/>
    <w:rsid w:val="00EC3A27"/>
    <w:rsid w:val="00EC6592"/>
    <w:rsid w:val="00EC699C"/>
    <w:rsid w:val="00EC6BBE"/>
    <w:rsid w:val="00EC6D7C"/>
    <w:rsid w:val="00EC76E5"/>
    <w:rsid w:val="00EC7916"/>
    <w:rsid w:val="00EC7AC7"/>
    <w:rsid w:val="00EC7EE8"/>
    <w:rsid w:val="00ED0F0B"/>
    <w:rsid w:val="00ED159B"/>
    <w:rsid w:val="00ED20F1"/>
    <w:rsid w:val="00ED229E"/>
    <w:rsid w:val="00ED2FD5"/>
    <w:rsid w:val="00ED3F4D"/>
    <w:rsid w:val="00ED43A7"/>
    <w:rsid w:val="00ED4674"/>
    <w:rsid w:val="00ED4CFA"/>
    <w:rsid w:val="00ED57EB"/>
    <w:rsid w:val="00ED6B19"/>
    <w:rsid w:val="00EE051A"/>
    <w:rsid w:val="00EE0F65"/>
    <w:rsid w:val="00EE2A4A"/>
    <w:rsid w:val="00EE43AA"/>
    <w:rsid w:val="00EE7F34"/>
    <w:rsid w:val="00EF0511"/>
    <w:rsid w:val="00EF0E1A"/>
    <w:rsid w:val="00EF2537"/>
    <w:rsid w:val="00EF25CD"/>
    <w:rsid w:val="00EF447F"/>
    <w:rsid w:val="00EF46E1"/>
    <w:rsid w:val="00EF49D9"/>
    <w:rsid w:val="00EF6083"/>
    <w:rsid w:val="00EF7328"/>
    <w:rsid w:val="00F00C94"/>
    <w:rsid w:val="00F00EE5"/>
    <w:rsid w:val="00F01A82"/>
    <w:rsid w:val="00F02280"/>
    <w:rsid w:val="00F0256E"/>
    <w:rsid w:val="00F02603"/>
    <w:rsid w:val="00F03B2A"/>
    <w:rsid w:val="00F04086"/>
    <w:rsid w:val="00F04346"/>
    <w:rsid w:val="00F054DD"/>
    <w:rsid w:val="00F1017C"/>
    <w:rsid w:val="00F10C3B"/>
    <w:rsid w:val="00F1296D"/>
    <w:rsid w:val="00F13168"/>
    <w:rsid w:val="00F13657"/>
    <w:rsid w:val="00F140A1"/>
    <w:rsid w:val="00F1419D"/>
    <w:rsid w:val="00F15531"/>
    <w:rsid w:val="00F15C26"/>
    <w:rsid w:val="00F16806"/>
    <w:rsid w:val="00F1756A"/>
    <w:rsid w:val="00F228A9"/>
    <w:rsid w:val="00F231A5"/>
    <w:rsid w:val="00F232B3"/>
    <w:rsid w:val="00F234C3"/>
    <w:rsid w:val="00F259E4"/>
    <w:rsid w:val="00F26047"/>
    <w:rsid w:val="00F26643"/>
    <w:rsid w:val="00F26A30"/>
    <w:rsid w:val="00F26C72"/>
    <w:rsid w:val="00F26EB5"/>
    <w:rsid w:val="00F27336"/>
    <w:rsid w:val="00F27CB8"/>
    <w:rsid w:val="00F30757"/>
    <w:rsid w:val="00F32A5F"/>
    <w:rsid w:val="00F33FD4"/>
    <w:rsid w:val="00F34642"/>
    <w:rsid w:val="00F35431"/>
    <w:rsid w:val="00F37390"/>
    <w:rsid w:val="00F37A01"/>
    <w:rsid w:val="00F37A2D"/>
    <w:rsid w:val="00F401C7"/>
    <w:rsid w:val="00F40DEE"/>
    <w:rsid w:val="00F4118B"/>
    <w:rsid w:val="00F415DC"/>
    <w:rsid w:val="00F41EAC"/>
    <w:rsid w:val="00F42441"/>
    <w:rsid w:val="00F42864"/>
    <w:rsid w:val="00F44075"/>
    <w:rsid w:val="00F442B7"/>
    <w:rsid w:val="00F44396"/>
    <w:rsid w:val="00F4603F"/>
    <w:rsid w:val="00F52CE5"/>
    <w:rsid w:val="00F5344F"/>
    <w:rsid w:val="00F56047"/>
    <w:rsid w:val="00F5783B"/>
    <w:rsid w:val="00F606B5"/>
    <w:rsid w:val="00F6099B"/>
    <w:rsid w:val="00F6262C"/>
    <w:rsid w:val="00F628A5"/>
    <w:rsid w:val="00F6320A"/>
    <w:rsid w:val="00F638FD"/>
    <w:rsid w:val="00F63A58"/>
    <w:rsid w:val="00F647B7"/>
    <w:rsid w:val="00F67ECB"/>
    <w:rsid w:val="00F706C1"/>
    <w:rsid w:val="00F71E19"/>
    <w:rsid w:val="00F71E1B"/>
    <w:rsid w:val="00F723E1"/>
    <w:rsid w:val="00F72483"/>
    <w:rsid w:val="00F726F8"/>
    <w:rsid w:val="00F729F4"/>
    <w:rsid w:val="00F735CA"/>
    <w:rsid w:val="00F746C4"/>
    <w:rsid w:val="00F759DC"/>
    <w:rsid w:val="00F75C9C"/>
    <w:rsid w:val="00F76337"/>
    <w:rsid w:val="00F77476"/>
    <w:rsid w:val="00F821C0"/>
    <w:rsid w:val="00F83170"/>
    <w:rsid w:val="00F83A4D"/>
    <w:rsid w:val="00F85045"/>
    <w:rsid w:val="00F8521B"/>
    <w:rsid w:val="00F8572A"/>
    <w:rsid w:val="00F85D32"/>
    <w:rsid w:val="00F85EE4"/>
    <w:rsid w:val="00F90289"/>
    <w:rsid w:val="00F945DB"/>
    <w:rsid w:val="00F94894"/>
    <w:rsid w:val="00F94DFC"/>
    <w:rsid w:val="00F95911"/>
    <w:rsid w:val="00F962F6"/>
    <w:rsid w:val="00F97190"/>
    <w:rsid w:val="00F9757C"/>
    <w:rsid w:val="00FA264A"/>
    <w:rsid w:val="00FA27E8"/>
    <w:rsid w:val="00FA2CE1"/>
    <w:rsid w:val="00FA4355"/>
    <w:rsid w:val="00FA4422"/>
    <w:rsid w:val="00FA4D52"/>
    <w:rsid w:val="00FA5832"/>
    <w:rsid w:val="00FA7F29"/>
    <w:rsid w:val="00FB1494"/>
    <w:rsid w:val="00FB1C8B"/>
    <w:rsid w:val="00FB2747"/>
    <w:rsid w:val="00FB29DF"/>
    <w:rsid w:val="00FB2EE1"/>
    <w:rsid w:val="00FB3B10"/>
    <w:rsid w:val="00FB4C6E"/>
    <w:rsid w:val="00FB4E63"/>
    <w:rsid w:val="00FB54B9"/>
    <w:rsid w:val="00FB71C4"/>
    <w:rsid w:val="00FC2BFB"/>
    <w:rsid w:val="00FC35DC"/>
    <w:rsid w:val="00FC5235"/>
    <w:rsid w:val="00FC53CD"/>
    <w:rsid w:val="00FC5C9C"/>
    <w:rsid w:val="00FD0D11"/>
    <w:rsid w:val="00FD1165"/>
    <w:rsid w:val="00FD342F"/>
    <w:rsid w:val="00FD67A7"/>
    <w:rsid w:val="00FE0FDD"/>
    <w:rsid w:val="00FE1A7E"/>
    <w:rsid w:val="00FE4341"/>
    <w:rsid w:val="00FE5396"/>
    <w:rsid w:val="00FE563D"/>
    <w:rsid w:val="00FE72AC"/>
    <w:rsid w:val="00FE7CE0"/>
    <w:rsid w:val="00FF3755"/>
    <w:rsid w:val="00FF3EA2"/>
    <w:rsid w:val="00FF3F7A"/>
    <w:rsid w:val="00FF677E"/>
    <w:rsid w:val="00FF6D09"/>
    <w:rsid w:val="00FF7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F94C88"/>
  <w15:docId w15:val="{B4D5FC17-15D1-4D1F-B336-5A0CB3211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170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8617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9061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86170D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"/>
    <w:link w:val="HeaderChar"/>
    <w:rsid w:val="008617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"/>
    <w:basedOn w:val="DefaultParagraphFont"/>
    <w:link w:val="Header"/>
    <w:rsid w:val="0086170D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86170D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86170D"/>
    <w:pPr>
      <w:numPr>
        <w:numId w:val="1"/>
      </w:numPr>
      <w:spacing w:after="120"/>
      <w:jc w:val="both"/>
      <w:textAlignment w:val="auto"/>
    </w:pPr>
    <w:rPr>
      <w:rFonts w:ascii="Arial" w:hAnsi="Arial"/>
      <w:lang w:eastAsia="zh-CN"/>
    </w:rPr>
  </w:style>
  <w:style w:type="table" w:styleId="TableGrid">
    <w:name w:val="Table Grid"/>
    <w:basedOn w:val="TableNormal"/>
    <w:uiPriority w:val="59"/>
    <w:rsid w:val="00037F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D162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162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62F"/>
    <w:rPr>
      <w:rFonts w:ascii="Tahoma" w:eastAsia="SimSun" w:hAnsi="Tahoma" w:cs="Tahoma"/>
      <w:sz w:val="16"/>
      <w:szCs w:val="16"/>
      <w:lang w:val="en-GB" w:eastAsia="en-US"/>
    </w:rPr>
  </w:style>
  <w:style w:type="paragraph" w:customStyle="1" w:styleId="PL">
    <w:name w:val="PL"/>
    <w:rsid w:val="00F259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FD116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13E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3E6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3E6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3E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3E62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TAH">
    <w:name w:val="TAH"/>
    <w:basedOn w:val="Normal"/>
    <w:link w:val="TAHCar"/>
    <w:rsid w:val="00743D47"/>
    <w:pPr>
      <w:keepNext/>
      <w:keepLines/>
      <w:spacing w:after="0"/>
      <w:jc w:val="center"/>
    </w:pPr>
    <w:rPr>
      <w:rFonts w:ascii="Arial" w:eastAsia="Times New Roman" w:hAnsi="Arial"/>
      <w:b/>
      <w:bCs/>
      <w:sz w:val="18"/>
      <w:szCs w:val="18"/>
    </w:rPr>
  </w:style>
  <w:style w:type="character" w:customStyle="1" w:styleId="TAHCar">
    <w:name w:val="TAH Car"/>
    <w:link w:val="TAH"/>
    <w:rsid w:val="00743D47"/>
    <w:rPr>
      <w:rFonts w:ascii="Arial" w:eastAsia="Times New Roman" w:hAnsi="Arial" w:cs="Times New Roman"/>
      <w:b/>
      <w:bCs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B8014C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8014C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ZGSM">
    <w:name w:val="ZGSM"/>
    <w:rsid w:val="0002525E"/>
  </w:style>
  <w:style w:type="paragraph" w:customStyle="1" w:styleId="ZT">
    <w:name w:val="ZT"/>
    <w:rsid w:val="000252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 w:eastAsia="en-US"/>
    </w:rPr>
  </w:style>
  <w:style w:type="paragraph" w:styleId="Revision">
    <w:name w:val="Revision"/>
    <w:hidden/>
    <w:uiPriority w:val="99"/>
    <w:semiHidden/>
    <w:rsid w:val="00D74DB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table" w:customStyle="1" w:styleId="GridTable5Dark-Accent51">
    <w:name w:val="Grid Table 5 Dark - Accent 51"/>
    <w:basedOn w:val="TableNormal"/>
    <w:uiPriority w:val="50"/>
    <w:rsid w:val="00CF1F8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character" w:customStyle="1" w:styleId="Bulletlevel1Car">
    <w:name w:val="Bullet level 1 Car"/>
    <w:basedOn w:val="DefaultParagraphFont"/>
    <w:link w:val="Bulletlevel1"/>
    <w:locked/>
    <w:rsid w:val="001035AA"/>
    <w:rPr>
      <w:sz w:val="24"/>
      <w:szCs w:val="24"/>
      <w:lang w:val="en-GB" w:eastAsia="en-US"/>
    </w:rPr>
  </w:style>
  <w:style w:type="paragraph" w:customStyle="1" w:styleId="Bulletlevel1">
    <w:name w:val="Bullet level 1"/>
    <w:basedOn w:val="Normal"/>
    <w:link w:val="Bulletlevel1Car"/>
    <w:qFormat/>
    <w:rsid w:val="001035AA"/>
    <w:pPr>
      <w:overflowPunct/>
      <w:autoSpaceDE/>
      <w:autoSpaceDN/>
      <w:adjustRightInd/>
      <w:spacing w:after="0"/>
      <w:jc w:val="both"/>
      <w:textAlignment w:val="auto"/>
    </w:pPr>
    <w:rPr>
      <w:rFonts w:asciiTheme="minorHAnsi" w:eastAsiaTheme="minorEastAsia" w:hAnsiTheme="minorHAnsi" w:cstheme="minorBidi"/>
      <w:sz w:val="24"/>
      <w:szCs w:val="24"/>
    </w:rPr>
  </w:style>
  <w:style w:type="paragraph" w:styleId="NormalWeb">
    <w:name w:val="Normal (Web)"/>
    <w:basedOn w:val="Normal"/>
    <w:uiPriority w:val="99"/>
    <w:unhideWhenUsed/>
    <w:rsid w:val="002F016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da-DK" w:eastAsia="da-DK"/>
    </w:rPr>
  </w:style>
  <w:style w:type="character" w:customStyle="1" w:styleId="Heading2Char">
    <w:name w:val="Heading 2 Char"/>
    <w:basedOn w:val="DefaultParagraphFont"/>
    <w:link w:val="Heading2"/>
    <w:uiPriority w:val="9"/>
    <w:rsid w:val="0019061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paragraph" w:customStyle="1" w:styleId="Tabletext">
    <w:name w:val="Table_text"/>
    <w:basedOn w:val="Normal"/>
    <w:rsid w:val="006242C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styleId="TOC3">
    <w:name w:val="toc 3"/>
    <w:basedOn w:val="TOC2"/>
    <w:uiPriority w:val="39"/>
    <w:rsid w:val="00FE72AC"/>
    <w:pPr>
      <w:keepLines/>
      <w:widowControl w:val="0"/>
      <w:tabs>
        <w:tab w:val="right" w:leader="dot" w:pos="9639"/>
      </w:tabs>
      <w:overflowPunct/>
      <w:autoSpaceDE/>
      <w:autoSpaceDN/>
      <w:adjustRightInd/>
      <w:spacing w:after="0"/>
      <w:ind w:leftChars="0" w:left="1134" w:right="425" w:hanging="1134"/>
      <w:textAlignment w:val="auto"/>
    </w:pPr>
    <w:rPr>
      <w:rFonts w:eastAsiaTheme="minorEastAsia"/>
      <w:noProof/>
    </w:rPr>
  </w:style>
  <w:style w:type="paragraph" w:customStyle="1" w:styleId="B2">
    <w:name w:val="B2"/>
    <w:basedOn w:val="List2"/>
    <w:rsid w:val="00FE72AC"/>
    <w:pPr>
      <w:overflowPunct/>
      <w:autoSpaceDE/>
      <w:autoSpaceDN/>
      <w:adjustRightInd/>
      <w:ind w:leftChars="0" w:left="851" w:firstLineChars="0" w:hanging="284"/>
      <w:contextualSpacing w:val="0"/>
      <w:textAlignment w:val="auto"/>
    </w:pPr>
    <w:rPr>
      <w:rFonts w:eastAsiaTheme="minorEastAsia"/>
    </w:rPr>
  </w:style>
  <w:style w:type="paragraph" w:customStyle="1" w:styleId="B3">
    <w:name w:val="B3"/>
    <w:basedOn w:val="List3"/>
    <w:rsid w:val="00FE72AC"/>
    <w:pPr>
      <w:overflowPunct/>
      <w:autoSpaceDE/>
      <w:autoSpaceDN/>
      <w:adjustRightInd/>
      <w:ind w:leftChars="0" w:left="1135" w:firstLineChars="0" w:hanging="284"/>
      <w:contextualSpacing w:val="0"/>
      <w:textAlignment w:val="auto"/>
    </w:pPr>
    <w:rPr>
      <w:rFonts w:eastAsiaTheme="minorEastAsia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FE72AC"/>
    <w:pPr>
      <w:ind w:leftChars="200" w:left="420"/>
    </w:pPr>
  </w:style>
  <w:style w:type="paragraph" w:styleId="List2">
    <w:name w:val="List 2"/>
    <w:basedOn w:val="Normal"/>
    <w:uiPriority w:val="99"/>
    <w:semiHidden/>
    <w:unhideWhenUsed/>
    <w:rsid w:val="00FE72AC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FE72AC"/>
    <w:pPr>
      <w:ind w:leftChars="400" w:left="100" w:hangingChars="200" w:hanging="200"/>
      <w:contextualSpacing/>
    </w:pPr>
  </w:style>
  <w:style w:type="paragraph" w:customStyle="1" w:styleId="TAL">
    <w:name w:val="TAL"/>
    <w:basedOn w:val="Normal"/>
    <w:link w:val="TALChar"/>
    <w:rsid w:val="00B77DAD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Times New Roman" w:hAnsi="Arial"/>
      <w:sz w:val="18"/>
    </w:rPr>
  </w:style>
  <w:style w:type="paragraph" w:customStyle="1" w:styleId="TH">
    <w:name w:val="TH"/>
    <w:basedOn w:val="Normal"/>
    <w:rsid w:val="00B77DAD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Times New Roman" w:hAnsi="Arial"/>
      <w:b/>
    </w:rPr>
  </w:style>
  <w:style w:type="paragraph" w:customStyle="1" w:styleId="B1">
    <w:name w:val="B1"/>
    <w:basedOn w:val="List"/>
    <w:rsid w:val="00AC2ABC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AC2ABC"/>
    <w:pPr>
      <w:ind w:left="283" w:hanging="283"/>
      <w:contextualSpacing/>
    </w:pPr>
  </w:style>
  <w:style w:type="character" w:customStyle="1" w:styleId="TALChar">
    <w:name w:val="TAL Char"/>
    <w:link w:val="TAL"/>
    <w:rsid w:val="00C671D9"/>
    <w:rPr>
      <w:rFonts w:ascii="Arial" w:eastAsia="Times New Roman" w:hAnsi="Arial" w:cs="Times New Roman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172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7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69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0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71c5aaf6-e6ce-465b-b873-5148d2a4c105" xsi:nil="true"/>
    <DocumentType xmlns="71c5aaf6-e6ce-465b-b873-5148d2a4c105">Communication Material</DocumentType>
    <NokiaConfidentiality xmlns="71c5aaf6-e6ce-465b-b873-5148d2a4c105">Nokia Internal Use</NokiaConfidentiality>
    <_dlc_DocId xmlns="71c5aaf6-e6ce-465b-b873-5148d2a4c105">SP-TNI2P53I3USP-1310471962-325</_dlc_DocId>
    <_dlc_DocIdUrl xmlns="71c5aaf6-e6ce-465b-b873-5148d2a4c105">
      <Url>https://nokia.sharepoint.com/sites/UAV/_layouts/15/DocIdRedir.aspx?ID=SP-TNI2P53I3USP-1310471962-325</Url>
      <Description>SP-TNI2P53I3USP-1310471962-325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E61CF3BF93BE89408BBE082B1CAE5027" ma:contentTypeVersion="10" ma:contentTypeDescription="Create Nokia Word Document" ma:contentTypeScope="" ma:versionID="e8a0d8486569461429a0f31eed62061d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552483c51fc1e02ec7686ff1fe11a7bd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/>
                <xsd:element ref="ns2:NokiaConfidentiality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ma:displayName="Document Type" ma:default="Description" ma:description="Document type specifies the content of the document" ma:format="Dropdown" ma:internalName="DocumentType">
      <xsd:simpleType>
        <xsd:restriction base="dms:Choice">
          <xsd:enumeration value="Agenda"/>
          <xsd:enumeration value="Agreement"/>
          <xsd:enumeration value="Analysis"/>
          <xsd:enumeration value="Assessment"/>
          <xsd:enumeration value="Checklist"/>
          <xsd:enumeration value="Communication Material"/>
          <xsd:enumeration value="Configuration Description"/>
          <xsd:enumeration value="Description"/>
          <xsd:enumeration value="Diagram"/>
          <xsd:enumeration value="Drawing"/>
          <xsd:enumeration value="Form"/>
          <xsd:enumeration value="Guide or Manual"/>
          <xsd:enumeration value="Guideline"/>
          <xsd:enumeration value="Instruction"/>
          <xsd:enumeration value="Lessons Learnt"/>
          <xsd:enumeration value="List"/>
          <xsd:enumeration value="Local Operating Procedure"/>
          <xsd:enumeration value="Minutes"/>
          <xsd:enumeration value="Model"/>
          <xsd:enumeration value="Note"/>
          <xsd:enumeration value="Plan"/>
          <xsd:enumeration value="Policy Document"/>
          <xsd:enumeration value="Presentation"/>
          <xsd:enumeration value="Print Marketing Material"/>
          <xsd:enumeration value="Process Document"/>
          <xsd:enumeration value="Proposal"/>
          <xsd:enumeration value="Publication"/>
          <xsd:enumeration value="Report"/>
          <xsd:enumeration value="Requirement"/>
          <xsd:enumeration value="Roadmap"/>
          <xsd:enumeration value="Schedule"/>
          <xsd:enumeration value="Specification"/>
          <xsd:enumeration value="Standard Operating Procedure"/>
          <xsd:enumeration value="Strategy Document"/>
          <xsd:enumeration value="Success Story"/>
          <xsd:enumeration value="Summary"/>
          <xsd:enumeration value="Support Document"/>
          <xsd:enumeration value="Template"/>
          <xsd:enumeration value="Test"/>
          <xsd:enumeration value="Training Material"/>
        </xsd:restriction>
      </xsd:simpleType>
    </xsd:element>
    <xsd:element name="NokiaConfidentiality" ma:index="9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91A28-D2AB-4321-BD3F-BE420A0132B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FAAD7B5-B2E9-4040-8CE5-B2D0D0236B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4BCEB1-754B-48C1-B295-FE8D0A1B3E0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D38F631A-5946-4A9B-90C3-967A9CBC0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FE063D9-2D64-4703-8BF5-1B89DBB4B234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189B4E1B-FE99-460E-85F7-2950327C8134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0B5D975A-8948-40DC-9D44-249BD0F4D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962</Words>
  <Characters>5488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6438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Zhilan Xiong</dc:creator>
  <cp:lastModifiedBy>Xiong, Zhilan (Nokia - GB/Bristol)</cp:lastModifiedBy>
  <cp:revision>154</cp:revision>
  <cp:lastPrinted>2017-04-27T09:58:00Z</cp:lastPrinted>
  <dcterms:created xsi:type="dcterms:W3CDTF">2017-08-07T04:06:00Z</dcterms:created>
  <dcterms:modified xsi:type="dcterms:W3CDTF">2017-08-12T05:28:00Z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0x010100CE50E52E7543470BBDD3827FE50C59CB00E61CF3BF93BE89408BBE082B1CAE5027</vt:lpwstr>
  </property>
  <property fmtid="{D5CDD505-2E9C-101B-9397-08002B2CF9AE}" pid="4" name="_dlc_DocIdItemGuid">
    <vt:lpwstr>4f5cbfe9-74ee-40e7-abeb-c12f4e1a2ab0</vt:lpwstr>
  </property>
</Properties>
</file>