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0A5AA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34780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8948</w:t>
      </w:r>
    </w:p>
    <w:p w:rsidR="002D49B6" w:rsidRPr="00EE4D12" w:rsidRDefault="002326D5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Hangzhou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 China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 w:rsidR="00061AA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15th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 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="00061AA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19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 w:rsidR="00061AA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May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9F42EC">
        <w:rPr>
          <w:rFonts w:hint="eastAsia"/>
          <w:sz w:val="22"/>
          <w:szCs w:val="22"/>
          <w:lang w:val="en-US" w:eastAsia="zh-CN"/>
        </w:rPr>
        <w:t>7</w:t>
      </w:r>
      <w:r w:rsidR="00996AEA">
        <w:rPr>
          <w:rFonts w:hint="eastAsia"/>
          <w:sz w:val="22"/>
          <w:szCs w:val="22"/>
          <w:lang w:val="en-US" w:eastAsia="zh-CN"/>
        </w:rPr>
        <w:t>.1.2.</w:t>
      </w:r>
      <w:r w:rsidR="00C105A6">
        <w:rPr>
          <w:rFonts w:hint="eastAsia"/>
          <w:sz w:val="22"/>
          <w:szCs w:val="22"/>
          <w:lang w:val="en-US" w:eastAsia="zh-CN"/>
        </w:rPr>
        <w:t>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CA0E57">
        <w:rPr>
          <w:rFonts w:hint="eastAsia"/>
          <w:sz w:val="22"/>
          <w:szCs w:val="22"/>
          <w:lang w:eastAsia="zh-CN"/>
        </w:rPr>
        <w:t>Phase 1 c</w:t>
      </w:r>
      <w:r w:rsidR="008B3201">
        <w:rPr>
          <w:rFonts w:hint="eastAsia"/>
          <w:sz w:val="22"/>
          <w:szCs w:val="22"/>
          <w:lang w:eastAsia="zh-CN"/>
        </w:rPr>
        <w:t>alibration Results of NR MIMO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E80291">
        <w:rPr>
          <w:rFonts w:eastAsia="等线" w:hint="eastAsia"/>
          <w:lang w:eastAsia="zh-CN"/>
        </w:rPr>
        <w:t>RAN1 88 meeting</w:t>
      </w:r>
      <w:r>
        <w:rPr>
          <w:rFonts w:eastAsia="等线"/>
          <w:lang w:eastAsia="zh-CN"/>
        </w:rPr>
        <w:t xml:space="preserve">, the following agreements on </w:t>
      </w:r>
      <w:r>
        <w:rPr>
          <w:rFonts w:eastAsia="等线" w:hint="eastAsia"/>
          <w:lang w:eastAsia="zh-CN"/>
        </w:rPr>
        <w:t xml:space="preserve">the phased approach for NR </w:t>
      </w:r>
      <w:r w:rsidR="00DA679C">
        <w:rPr>
          <w:rFonts w:eastAsia="等线"/>
          <w:lang w:eastAsia="zh-CN"/>
        </w:rPr>
        <w:t>MIMO calibration have been made</w:t>
      </w:r>
      <w:r w:rsidRPr="005221B5">
        <w:rPr>
          <w:color w:val="000000" w:themeColor="text1"/>
          <w:lang w:eastAsia="zh-CN"/>
        </w:rPr>
        <w:t>:</w:t>
      </w:r>
    </w:p>
    <w:p w:rsidR="00E80291" w:rsidRPr="00D13512" w:rsidRDefault="00E80291" w:rsidP="00E80291">
      <w:pPr>
        <w:numPr>
          <w:ilvl w:val="0"/>
          <w:numId w:val="34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System level and link level NR MIMO calibration has been conducted through the following phased approaches: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Phase 1: Calibration is to check the link and system level channel models with basic beamforming behavior in terms of SNR/SINR distribution.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Phase 2: Calibration is to check the link/system level performance through observing the metrics of BLER, spectrum efficiency and outage.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 xml:space="preserve">Phase 3: Calibration is to check the additional link (if necessary)/system-level features including UE movement, UE rotation and channel blockage in terms of coupling loss, ASA, SINR and spectral efficiency. </w:t>
      </w:r>
    </w:p>
    <w:p w:rsidR="007E075F" w:rsidRPr="001D20D0" w:rsidRDefault="002B50B9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The evaluation assumptions of phase 1 and phase 2 link level and system level assumptions are given in the reference.</w:t>
      </w:r>
      <w:r w:rsidR="00D81B78">
        <w:rPr>
          <w:rFonts w:hint="eastAsia"/>
          <w:sz w:val="20"/>
        </w:rPr>
        <w:t xml:space="preserve"> </w:t>
      </w:r>
      <w:r w:rsidR="005B7D12">
        <w:rPr>
          <w:rFonts w:hint="eastAsia"/>
          <w:sz w:val="20"/>
        </w:rPr>
        <w:t xml:space="preserve">In this contribution, we </w:t>
      </w:r>
      <w:r w:rsidR="00135A56">
        <w:rPr>
          <w:rFonts w:hint="eastAsia"/>
          <w:sz w:val="20"/>
        </w:rPr>
        <w:t xml:space="preserve">give our </w:t>
      </w:r>
      <w:r w:rsidR="00E145AC">
        <w:rPr>
          <w:rFonts w:hint="eastAsia"/>
          <w:sz w:val="20"/>
        </w:rPr>
        <w:t>LLS and SLS calibration results of NR MIMO</w:t>
      </w:r>
      <w:r w:rsidR="007E075F">
        <w:rPr>
          <w:rFonts w:hint="eastAsia"/>
          <w:sz w:val="20"/>
        </w:rPr>
        <w:t>.</w:t>
      </w:r>
    </w:p>
    <w:p w:rsidR="009B26FD" w:rsidRPr="009B26FD" w:rsidRDefault="00F820CF" w:rsidP="009B26FD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 xml:space="preserve">Initial link level </w:t>
      </w:r>
      <w:r w:rsidR="00371D18"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of NR MIMO</w:t>
      </w:r>
    </w:p>
    <w:p w:rsidR="009B26FD" w:rsidRDefault="00595813" w:rsidP="007C31A3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link level beam selection, there are two methods</w:t>
      </w:r>
      <w:r w:rsidR="0009295E">
        <w:rPr>
          <w:rFonts w:hint="eastAsia"/>
          <w:lang w:eastAsia="zh-CN"/>
        </w:rPr>
        <w:t xml:space="preserve"> for calibration agreed as following: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eam selection method 1: The DFT beam directly is pointing to the strongest cluster.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Beam selection method 2: Select</w:t>
      </w:r>
      <w:r w:rsidR="00CA1072">
        <w:rPr>
          <w:rFonts w:hint="eastAsia"/>
          <w:lang w:eastAsia="zh-CN"/>
        </w:rPr>
        <w:t xml:space="preserve"> a beam among the limited set of DFT beams with oversampling factor =1. Select the best beam pair at the same time based on the criteria of maximizing receive power after beam</w:t>
      </w:r>
      <w:r w:rsidR="00D81B78">
        <w:rPr>
          <w:rFonts w:hint="eastAsia"/>
          <w:lang w:eastAsia="zh-CN"/>
        </w:rPr>
        <w:t xml:space="preserve"> </w:t>
      </w:r>
      <w:r w:rsidR="00CA1072">
        <w:rPr>
          <w:rFonts w:hint="eastAsia"/>
          <w:lang w:eastAsia="zh-CN"/>
        </w:rPr>
        <w:t xml:space="preserve">forming. </w:t>
      </w:r>
    </w:p>
    <w:p w:rsidR="0059230F" w:rsidRDefault="00CA1072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In our link level results, we adopt beam selection method 1,</w:t>
      </w:r>
      <w:r w:rsidR="00D9164C">
        <w:rPr>
          <w:rFonts w:hint="eastAsia"/>
          <w:lang w:eastAsia="zh-CN"/>
        </w:rPr>
        <w:t xml:space="preserve"> the channel</w:t>
      </w:r>
      <w:r w:rsidR="006904AC">
        <w:rPr>
          <w:rFonts w:hint="eastAsia"/>
          <w:lang w:eastAsia="zh-CN"/>
        </w:rPr>
        <w:t xml:space="preserve"> models</w:t>
      </w:r>
      <w:r w:rsidR="00D9164C">
        <w:rPr>
          <w:rFonts w:hint="eastAsia"/>
          <w:lang w:eastAsia="zh-CN"/>
        </w:rPr>
        <w:t xml:space="preserve"> we used here are </w:t>
      </w:r>
      <w:r w:rsidR="00DA679C">
        <w:rPr>
          <w:rFonts w:hint="eastAsia"/>
          <w:lang w:eastAsia="zh-CN"/>
        </w:rPr>
        <w:t>3</w:t>
      </w:r>
      <w:r w:rsidR="000E30AE">
        <w:rPr>
          <w:rFonts w:hint="eastAsia"/>
          <w:lang w:eastAsia="zh-CN"/>
        </w:rPr>
        <w:t xml:space="preserve">0 </w:t>
      </w:r>
      <w:r w:rsidR="00DA679C">
        <w:rPr>
          <w:rFonts w:hint="eastAsia"/>
          <w:lang w:eastAsia="zh-CN"/>
        </w:rPr>
        <w:t xml:space="preserve">GHz </w:t>
      </w:r>
      <w:r w:rsidR="00D9164C">
        <w:rPr>
          <w:rFonts w:hint="eastAsia"/>
          <w:lang w:eastAsia="zh-CN"/>
        </w:rPr>
        <w:t>CDL-A and CDL-B, and two transmission schemes are calibrated here,</w:t>
      </w:r>
      <w:r>
        <w:rPr>
          <w:rFonts w:hint="eastAsia"/>
          <w:lang w:eastAsia="zh-CN"/>
        </w:rPr>
        <w:t xml:space="preserve"> </w:t>
      </w:r>
      <w:r w:rsidR="00D9164C">
        <w:rPr>
          <w:rFonts w:hint="eastAsia"/>
          <w:lang w:eastAsia="zh-CN"/>
        </w:rPr>
        <w:t>one is fixed angle with 1 panel and 1 polarization, the other is different angle with 1 panel and 1 polarization.</w:t>
      </w:r>
    </w:p>
    <w:p w:rsidR="00CA1072" w:rsidRDefault="007E0085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CA1072">
        <w:rPr>
          <w:rFonts w:hint="eastAsia"/>
          <w:lang w:eastAsia="zh-CN"/>
        </w:rPr>
        <w:t>he detailed simulation assumptions are shown in the appendix.</w:t>
      </w:r>
    </w:p>
    <w:p w:rsidR="00CA1072" w:rsidRPr="00A66C69" w:rsidRDefault="00A66C69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661877" cy="2746408"/>
            <wp:effectExtent l="19050" t="0" r="0" b="0"/>
            <wp:docPr id="8" name="图片 7" descr="CDL_A_30GHz_fixedangle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fixedangle_beamseletion1_1panel_1pol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1877" cy="2746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1 CDL-</w:t>
      </w:r>
      <w:r w:rsidR="00A66C69">
        <w:rPr>
          <w:rFonts w:hint="eastAsia"/>
          <w:lang w:eastAsia="zh-CN"/>
        </w:rPr>
        <w:t>A</w:t>
      </w:r>
      <w:r w:rsidR="00C60EA7">
        <w:rPr>
          <w:rFonts w:hint="eastAsia"/>
          <w:lang w:eastAsia="zh-CN"/>
        </w:rPr>
        <w:t xml:space="preserve"> 30GHz </w:t>
      </w:r>
      <w:r>
        <w:rPr>
          <w:rFonts w:hint="eastAsia"/>
          <w:lang w:eastAsia="zh-CN"/>
        </w:rPr>
        <w:t>(</w:t>
      </w:r>
      <w:r w:rsidR="00EE5D28">
        <w:rPr>
          <w:rFonts w:hint="eastAsia"/>
          <w:lang w:eastAsia="zh-CN"/>
        </w:rPr>
        <w:t xml:space="preserve">1 panel and 1 polarization with </w:t>
      </w:r>
      <w:r>
        <w:rPr>
          <w:rFonts w:hint="eastAsia"/>
          <w:lang w:eastAsia="zh-CN"/>
        </w:rPr>
        <w:t>1 fixed angle)</w:t>
      </w:r>
    </w:p>
    <w:p w:rsidR="00412480" w:rsidRDefault="00A66C69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811166" cy="2858375"/>
            <wp:effectExtent l="19050" t="0" r="0" b="0"/>
            <wp:docPr id="9" name="图片 8" descr="CDL_A_30GHz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beamseletion1_1panel_1pol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3716" cy="2860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2</w:t>
      </w:r>
      <w:r w:rsidR="00C60E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CDL-</w:t>
      </w:r>
      <w:r w:rsidR="00A66C69">
        <w:rPr>
          <w:rFonts w:hint="eastAsia"/>
          <w:lang w:eastAsia="zh-CN"/>
        </w:rPr>
        <w:t>A</w:t>
      </w:r>
      <w:r w:rsidR="00C60EA7">
        <w:rPr>
          <w:rFonts w:hint="eastAsia"/>
          <w:lang w:eastAsia="zh-CN"/>
        </w:rPr>
        <w:t xml:space="preserve"> 30GHz </w:t>
      </w:r>
      <w:r>
        <w:rPr>
          <w:rFonts w:hint="eastAsia"/>
          <w:lang w:eastAsia="zh-CN"/>
        </w:rPr>
        <w:t>(1 panel and 1 polarization with different angle)</w:t>
      </w:r>
    </w:p>
    <w:p w:rsidR="00412480" w:rsidRDefault="000D19EE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83175" cy="2837381"/>
            <wp:effectExtent l="19050" t="0" r="7775" b="0"/>
            <wp:docPr id="10" name="图片 9" descr="CDL_B_30GHz_fixedangle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fixedangle_beamseletion1_1panel_1po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4095" cy="2838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64C" w:rsidRPr="00D9164C" w:rsidRDefault="00EE5D2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3 CDL-</w:t>
      </w:r>
      <w:r w:rsidR="00A420C2">
        <w:rPr>
          <w:rFonts w:hint="eastAsia"/>
          <w:lang w:eastAsia="zh-CN"/>
        </w:rPr>
        <w:t>B</w:t>
      </w:r>
      <w:r w:rsidR="00C60EA7">
        <w:rPr>
          <w:rFonts w:hint="eastAsia"/>
          <w:lang w:eastAsia="zh-CN"/>
        </w:rPr>
        <w:t xml:space="preserve"> 30GHz </w:t>
      </w:r>
      <w:r w:rsidR="00D9164C">
        <w:rPr>
          <w:rFonts w:hint="eastAsia"/>
          <w:lang w:eastAsia="zh-CN"/>
        </w:rPr>
        <w:t>(</w:t>
      </w:r>
      <w:r w:rsidR="00A420C2">
        <w:rPr>
          <w:rFonts w:hint="eastAsia"/>
          <w:lang w:eastAsia="zh-CN"/>
        </w:rPr>
        <w:t>1 panel and 1 polarization with</w:t>
      </w:r>
      <w:r w:rsidR="00D9164C">
        <w:rPr>
          <w:rFonts w:hint="eastAsia"/>
          <w:lang w:eastAsia="zh-CN"/>
        </w:rPr>
        <w:t xml:space="preserve"> fixed angle)</w:t>
      </w:r>
    </w:p>
    <w:p w:rsidR="00412480" w:rsidRDefault="000D19EE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652546" cy="2739409"/>
            <wp:effectExtent l="19050" t="0" r="5054" b="0"/>
            <wp:docPr id="11" name="图片 10" descr="CDL_B_30GHz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beamseletion1_1panel_1po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3435" cy="274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64C" w:rsidRDefault="000D19EE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4 CDL-B</w:t>
      </w:r>
      <w:r w:rsidR="00C60EA7">
        <w:rPr>
          <w:rFonts w:hint="eastAsia"/>
          <w:lang w:eastAsia="zh-CN"/>
        </w:rPr>
        <w:t xml:space="preserve"> 30GHz </w:t>
      </w:r>
      <w:r w:rsidR="00D9164C">
        <w:rPr>
          <w:rFonts w:hint="eastAsia"/>
          <w:lang w:eastAsia="zh-CN"/>
        </w:rPr>
        <w:t>(1 panel and 1 polarization</w:t>
      </w:r>
      <w:r>
        <w:rPr>
          <w:rFonts w:hint="eastAsia"/>
          <w:lang w:eastAsia="zh-CN"/>
        </w:rPr>
        <w:t xml:space="preserve"> with different angle</w:t>
      </w:r>
      <w:r w:rsidR="00D9164C">
        <w:rPr>
          <w:rFonts w:hint="eastAsia"/>
          <w:lang w:eastAsia="zh-CN"/>
        </w:rPr>
        <w:t>)</w:t>
      </w:r>
    </w:p>
    <w:p w:rsidR="000D19EE" w:rsidRDefault="00276A46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773844" cy="2830383"/>
            <wp:effectExtent l="19050" t="0" r="0" b="0"/>
            <wp:docPr id="12" name="图片 11" descr="CDL_A_30GHz_fixedangle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fixedangle_beamseletion1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4761" cy="283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A46" w:rsidRDefault="00C60EA7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5 </w:t>
      </w:r>
      <w:r w:rsidR="00276A46">
        <w:rPr>
          <w:rFonts w:hint="eastAsia"/>
          <w:lang w:eastAsia="zh-CN"/>
        </w:rPr>
        <w:t>CDL-A 30GHz with fixed angle</w:t>
      </w:r>
    </w:p>
    <w:p w:rsidR="00276A46" w:rsidRDefault="00276A46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3837993" cy="2878494"/>
            <wp:effectExtent l="19050" t="0" r="0" b="0"/>
            <wp:docPr id="14" name="图片 13" descr="CDL_A_30GHz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beamseletion1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38699" cy="2879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A46" w:rsidRDefault="00C60EA7" w:rsidP="00276A46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6 </w:t>
      </w:r>
      <w:r w:rsidR="00276A46">
        <w:rPr>
          <w:rFonts w:hint="eastAsia"/>
          <w:lang w:eastAsia="zh-CN"/>
        </w:rPr>
        <w:t>CDL-A 30GHz with different angle</w:t>
      </w:r>
    </w:p>
    <w:p w:rsidR="00276A46" w:rsidRPr="00276A46" w:rsidRDefault="00276A46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</w:p>
    <w:p w:rsidR="00276A46" w:rsidRDefault="00276A46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63348" cy="2822510"/>
            <wp:effectExtent l="19050" t="0" r="8552" b="0"/>
            <wp:docPr id="13" name="图片 12" descr="CDL_B_30GHz_fixedangle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fixedangle_beamseletion1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5530" cy="282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ADC" w:rsidRDefault="00C60EA7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Figure 7 </w:t>
      </w:r>
      <w:r w:rsidR="003A7ADC">
        <w:rPr>
          <w:rFonts w:hint="eastAsia"/>
          <w:lang w:eastAsia="zh-CN"/>
        </w:rPr>
        <w:t>CDL-B 30GHz with fixed angle</w:t>
      </w:r>
    </w:p>
    <w:p w:rsidR="003A7ADC" w:rsidRDefault="003A7ADC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08530" cy="2781397"/>
            <wp:effectExtent l="19050" t="0" r="6220" b="0"/>
            <wp:docPr id="16" name="图片 15" descr="CDL_B_30GHz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beamseletion1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1811" cy="278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ADC" w:rsidRPr="003A7ADC" w:rsidRDefault="00C60EA7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8 </w:t>
      </w:r>
      <w:r w:rsidR="003A7ADC">
        <w:rPr>
          <w:rFonts w:hint="eastAsia"/>
          <w:lang w:eastAsia="zh-CN"/>
        </w:rPr>
        <w:t>CDL-B 30GHz with different angle</w:t>
      </w:r>
    </w:p>
    <w:p w:rsidR="003A73FF" w:rsidRDefault="00412480" w:rsidP="003A73FF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Initial system simulation results of NR MIMO</w:t>
      </w:r>
    </w:p>
    <w:p w:rsidR="00A96E7A" w:rsidRDefault="007274B2" w:rsidP="00A96E7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</w:t>
      </w:r>
      <w:r w:rsidR="00D33635">
        <w:rPr>
          <w:rFonts w:hint="eastAsia"/>
          <w:lang w:eastAsia="zh-CN"/>
        </w:rPr>
        <w:t xml:space="preserve"> section,</w:t>
      </w:r>
      <w:r>
        <w:rPr>
          <w:rFonts w:hint="eastAsia"/>
          <w:lang w:eastAsia="zh-CN"/>
        </w:rPr>
        <w:t xml:space="preserve"> we give our calibration results of NR MIMO </w:t>
      </w:r>
      <w:r w:rsidR="00371D18">
        <w:rPr>
          <w:rFonts w:hint="eastAsia"/>
          <w:lang w:eastAsia="zh-CN"/>
        </w:rPr>
        <w:t>with/</w:t>
      </w:r>
      <w:r>
        <w:rPr>
          <w:rFonts w:hint="eastAsia"/>
          <w:lang w:eastAsia="zh-CN"/>
        </w:rPr>
        <w:t>withou</w:t>
      </w:r>
      <w:r w:rsidR="0059230F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 w:rsidR="00E25D34">
        <w:rPr>
          <w:lang w:eastAsia="zh-CN"/>
        </w:rPr>
        <w:t>beam forming</w:t>
      </w:r>
      <w:r w:rsidR="0059230F">
        <w:rPr>
          <w:rFonts w:hint="eastAsia"/>
          <w:lang w:eastAsia="zh-CN"/>
        </w:rPr>
        <w:t xml:space="preserve"> </w:t>
      </w:r>
      <w:r w:rsidR="00E25D34">
        <w:rPr>
          <w:rFonts w:hint="eastAsia"/>
          <w:lang w:eastAsia="zh-CN"/>
        </w:rPr>
        <w:t>for</w:t>
      </w:r>
      <w:r w:rsidR="0059230F">
        <w:rPr>
          <w:rFonts w:hint="eastAsia"/>
          <w:lang w:eastAsia="zh-CN"/>
        </w:rPr>
        <w:t xml:space="preserve"> </w:t>
      </w:r>
      <w:r w:rsidR="00F30EB9">
        <w:rPr>
          <w:rFonts w:hint="eastAsia"/>
          <w:lang w:eastAsia="zh-CN"/>
        </w:rPr>
        <w:t xml:space="preserve">30GHz </w:t>
      </w:r>
      <w:r w:rsidR="0059230F">
        <w:rPr>
          <w:rFonts w:hint="eastAsia"/>
          <w:lang w:eastAsia="zh-CN"/>
        </w:rPr>
        <w:t>UMA</w:t>
      </w:r>
      <w:r w:rsidR="00E25D34">
        <w:rPr>
          <w:rFonts w:hint="eastAsia"/>
          <w:lang w:eastAsia="zh-CN"/>
        </w:rPr>
        <w:t xml:space="preserve"> scenario</w:t>
      </w:r>
      <w:r>
        <w:rPr>
          <w:rFonts w:hint="eastAsia"/>
          <w:lang w:eastAsia="zh-CN"/>
        </w:rPr>
        <w:t>.</w:t>
      </w:r>
    </w:p>
    <w:p w:rsidR="007274B2" w:rsidRDefault="00F21276" w:rsidP="00F21276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339970" cy="2198726"/>
            <wp:effectExtent l="19050" t="0" r="0" b="0"/>
            <wp:docPr id="18" name="图片 17" descr="uma_without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_withoutBeamforming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0229" cy="219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5A5" w:rsidRDefault="006F45A5" w:rsidP="006F45A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igure </w:t>
      </w:r>
      <w:r w:rsidR="00807337">
        <w:rPr>
          <w:rFonts w:hint="eastAsia"/>
          <w:noProof/>
          <w:lang w:val="en-US" w:eastAsia="zh-CN"/>
        </w:rPr>
        <w:t>9</w:t>
      </w:r>
      <w:r>
        <w:rPr>
          <w:rFonts w:hint="eastAsia"/>
          <w:noProof/>
          <w:lang w:val="en-US" w:eastAsia="zh-CN"/>
        </w:rPr>
        <w:t>: NR MIMO with</w:t>
      </w:r>
      <w:r w:rsidR="00F21276">
        <w:rPr>
          <w:rFonts w:hint="eastAsia"/>
          <w:noProof/>
          <w:lang w:val="en-US" w:eastAsia="zh-CN"/>
        </w:rPr>
        <w:t>out</w:t>
      </w:r>
      <w:r>
        <w:rPr>
          <w:rFonts w:hint="eastAsia"/>
          <w:noProof/>
          <w:lang w:val="en-US" w:eastAsia="zh-CN"/>
        </w:rPr>
        <w:t xml:space="preserve"> beamforming in UMA scenario</w:t>
      </w:r>
    </w:p>
    <w:p w:rsidR="006400F8" w:rsidRDefault="00F21276" w:rsidP="00F21276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260661" cy="2445496"/>
            <wp:effectExtent l="19050" t="0" r="0" b="0"/>
            <wp:docPr id="19" name="图片 18" descr="uma_with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_withBeamforming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60661" cy="2445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5A5" w:rsidRDefault="006F45A5" w:rsidP="006F45A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igure </w:t>
      </w:r>
      <w:r w:rsidR="00807337">
        <w:rPr>
          <w:rFonts w:hint="eastAsia"/>
          <w:noProof/>
          <w:lang w:val="en-US" w:eastAsia="zh-CN"/>
        </w:rPr>
        <w:t>10</w:t>
      </w:r>
      <w:r>
        <w:rPr>
          <w:rFonts w:hint="eastAsia"/>
          <w:noProof/>
          <w:lang w:val="en-US" w:eastAsia="zh-CN"/>
        </w:rPr>
        <w:t>: NR MIMO with beamforming in UM</w:t>
      </w:r>
      <w:r w:rsidR="00807337">
        <w:rPr>
          <w:rFonts w:hint="eastAsia"/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 xml:space="preserve"> scenario</w:t>
      </w:r>
    </w:p>
    <w:p w:rsidR="00371D18" w:rsidRPr="006F45A5" w:rsidRDefault="00371D18" w:rsidP="00371D18">
      <w:pPr>
        <w:rPr>
          <w:lang w:val="en-US"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lastRenderedPageBreak/>
        <w:t>Conclusion</w:t>
      </w:r>
    </w:p>
    <w:p w:rsidR="009B26FD" w:rsidRDefault="006F45A5" w:rsidP="00347805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490657">
        <w:rPr>
          <w:rFonts w:hint="eastAsia"/>
          <w:lang w:eastAsia="zh-CN"/>
        </w:rPr>
        <w:t xml:space="preserve">initial </w:t>
      </w:r>
      <w:r w:rsidR="009626CB">
        <w:rPr>
          <w:rFonts w:hint="eastAsia"/>
          <w:lang w:eastAsia="zh-CN"/>
        </w:rPr>
        <w:t xml:space="preserve">link level and system level </w:t>
      </w:r>
      <w:r>
        <w:rPr>
          <w:rFonts w:hint="eastAsia"/>
          <w:lang w:eastAsia="zh-CN"/>
        </w:rPr>
        <w:t>calibration results of NR MIMO</w:t>
      </w:r>
      <w:r w:rsidR="009626CB">
        <w:rPr>
          <w:rFonts w:hint="eastAsia"/>
          <w:lang w:eastAsia="zh-CN"/>
        </w:rPr>
        <w:t xml:space="preserve"> based on the discussions and agreements of NR MIMO calibration</w:t>
      </w:r>
      <w:r w:rsidR="00580779">
        <w:rPr>
          <w:rFonts w:hint="eastAsia"/>
          <w:lang w:eastAsia="zh-CN"/>
        </w:rPr>
        <w:t>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C50DB1" w:rsidRPr="00C50DB1" w:rsidRDefault="00C50DB1" w:rsidP="00347805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 xml:space="preserve">R1-1701823 Evaluation assumptions for Phase 1 NR MIMO link level calibration </w:t>
      </w:r>
    </w:p>
    <w:p w:rsidR="00C50DB1" w:rsidRPr="00C50DB1" w:rsidRDefault="00C50DB1" w:rsidP="00347805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 xml:space="preserve">R1-1703534 Evaluation assumptions for Phase 1 NR MIMO system level calibration </w:t>
      </w:r>
    </w:p>
    <w:p w:rsidR="00C50DB1" w:rsidRPr="00C50DB1" w:rsidRDefault="00C50DB1" w:rsidP="00347805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>R1-1703535 Evaluation assumptions for Phase 2 NR MIMO link level calibration</w:t>
      </w:r>
    </w:p>
    <w:p w:rsidR="00243943" w:rsidRDefault="00A96E7A" w:rsidP="00C50DB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t>Appendix simulation assumptions</w:t>
      </w:r>
    </w:p>
    <w:tbl>
      <w:tblPr>
        <w:tblW w:w="97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0"/>
        <w:gridCol w:w="6848"/>
      </w:tblGrid>
      <w:tr w:rsidR="00B4514B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520270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B17A7E">
              <w:rPr>
                <w:rFonts w:eastAsia="Malgun Gothic"/>
                <w:kern w:val="24"/>
                <w:lang w:val="sv-SE"/>
              </w:rPr>
              <w:t>30GHz:  (M,N,P,Mg,Ng) = (4,8,2,2,2).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B17A7E">
              <w:rPr>
                <w:rFonts w:eastAsia="Malgun Gothic"/>
                <w:kern w:val="24"/>
                <w:lang w:val="sv-SE"/>
              </w:rPr>
              <w:t>) = (0.5, 0.5)</w:t>
            </w:r>
            <w:r w:rsidRPr="00B17A7E">
              <w:rPr>
                <w:rFonts w:eastAsia="Malgun Gothic"/>
                <w:kern w:val="24"/>
              </w:rPr>
              <w:t>λ</w:t>
            </w:r>
            <w:r w:rsidRPr="00B17A7E">
              <w:rPr>
                <w:rFonts w:eastAsia="Malgun Gothic"/>
                <w:kern w:val="24"/>
                <w:lang w:val="sv-SE"/>
              </w:rPr>
              <w:t>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B17A7E">
              <w:rPr>
                <w:rFonts w:eastAsia="Malgun Gothic"/>
                <w:kern w:val="24"/>
                <w:lang w:val="sv-SE"/>
              </w:rPr>
              <w:t>) = (2.0, 4.0)</w:t>
            </w:r>
            <w:r w:rsidRPr="00B17A7E">
              <w:rPr>
                <w:rFonts w:eastAsia="Malgun Gothic"/>
                <w:kern w:val="24"/>
              </w:rPr>
              <w:t>λ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BS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7A6359" w:rsidTr="00D518F2">
        <w:trPr>
          <w:trHeight w:val="806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>UE</w:t>
            </w:r>
            <w:r w:rsidRPr="00B17A7E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rFonts w:eastAsia="Malgun Gothic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30GHz:</w:t>
            </w:r>
          </w:p>
          <w:p w:rsidR="00B4514B" w:rsidRPr="00B17A7E" w:rsidRDefault="00B4514B" w:rsidP="00D518F2">
            <w:pPr>
              <w:spacing w:before="60" w:after="60"/>
              <w:rPr>
                <w:rFonts w:ascii="Arial" w:hAnsi="Arial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(</w:t>
            </w:r>
            <w:r w:rsidRPr="00B17A7E">
              <w:rPr>
                <w:rFonts w:eastAsia="Malgun Gothic"/>
                <w:kern w:val="24"/>
                <w:lang w:val="pt-BR"/>
              </w:rPr>
              <w:t>M, N, P</w:t>
            </w:r>
            <w:r w:rsidRPr="00B17A7E">
              <w:rPr>
                <w:kern w:val="24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>) = (</w:t>
            </w:r>
            <w:r w:rsidRPr="00B17A7E">
              <w:rPr>
                <w:kern w:val="24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B17A7E">
              <w:rPr>
                <w:kern w:val="24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</w:rPr>
              <w:t>) = (0, 0)λ.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rFonts w:eastAsia="Malgun Gothic"/>
                <w:kern w:val="24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B17A7E">
              <w:rPr>
                <w:rFonts w:eastAsia="Malgun Gothic"/>
                <w:kern w:val="24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</w:rPr>
              <w:t>+180;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 xml:space="preserve">Notes: </w:t>
            </w:r>
            <w:r w:rsidRPr="00B17A7E">
              <w:rPr>
                <w:rFonts w:eastAsia="Malgun Gothic"/>
                <w:kern w:val="24"/>
              </w:rPr>
              <w:t>the polarization angles are 0 and 90</w:t>
            </w:r>
          </w:p>
          <w:p w:rsidR="00B4514B" w:rsidRPr="00B17A7E" w:rsidRDefault="00B4514B" w:rsidP="00D518F2">
            <w:pPr>
              <w:spacing w:before="60" w:after="60"/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i</w:t>
            </w:r>
            <w:r w:rsidRPr="00B17A7E">
              <w:t>ntroduce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ng,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>) for orientation of the panel (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 xml:space="preserve">, 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),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 where the orientation of the first panel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0,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>0</w:t>
            </w:r>
            <w:r w:rsidRPr="00B17A7E">
              <w:t xml:space="preserve">) is the same as UE orientation, 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bearing angle and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downtilt angle</w:t>
            </w:r>
            <w:r w:rsidRPr="00B17A7E">
              <w:rPr>
                <w:vertAlign w:val="superscript"/>
              </w:rPr>
              <w:t xml:space="preserve"> </w:t>
            </w:r>
            <w:r w:rsidRPr="00B17A7E">
              <w:t>defined in [TR 36.873].</w:t>
            </w:r>
          </w:p>
          <w:p w:rsidR="00B4514B" w:rsidRPr="00B17A7E" w:rsidRDefault="00B4514B" w:rsidP="00520270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</w:t>
            </w:r>
            <w:r w:rsidRPr="00B17A7E">
              <w:t>T</w:t>
            </w:r>
            <w:r w:rsidRPr="00B17A7E">
              <w:rPr>
                <w:rFonts w:hint="eastAsia"/>
              </w:rPr>
              <w:t>he panel with the best</w:t>
            </w:r>
            <w:r w:rsidRPr="00B17A7E">
              <w:t xml:space="preserve"> receive</w:t>
            </w:r>
            <w:r w:rsidRPr="00B17A7E">
              <w:rPr>
                <w:rFonts w:hint="eastAsia"/>
              </w:rPr>
              <w:t xml:space="preserve"> SNR is chosen for </w:t>
            </w:r>
            <w:r w:rsidRPr="00B17A7E">
              <w:t>output metric. i.e. no combining is done between panels.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</w:pPr>
            <w:r w:rsidRPr="00B17A7E">
              <w:rPr>
                <w:rFonts w:hint="eastAsia"/>
              </w:rPr>
              <w:t>BS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before="60" w:after="60" w:line="224" w:lineRule="atLeast"/>
            </w:pPr>
            <w:r w:rsidRPr="00B17A7E">
              <w:t>azimuth 0 degree;</w:t>
            </w:r>
            <w:r w:rsidRPr="00490657">
              <w:t xml:space="preserve"> </w:t>
            </w:r>
            <w:r w:rsidRPr="00490657">
              <w:rPr>
                <w:rFonts w:hint="eastAsia"/>
              </w:rPr>
              <w:t xml:space="preserve">mechanic </w:t>
            </w:r>
            <w:r w:rsidRPr="00490657">
              <w:t xml:space="preserve">downtilt: </w:t>
            </w:r>
            <w:r w:rsidRPr="00490657">
              <w:rPr>
                <w:rFonts w:hint="eastAsia"/>
              </w:rPr>
              <w:t xml:space="preserve">0 </w:t>
            </w:r>
            <w:r w:rsidRPr="00490657">
              <w:t xml:space="preserve">degree </w:t>
            </w:r>
          </w:p>
          <w:p w:rsidR="00B4514B" w:rsidRPr="006C14C4" w:rsidRDefault="00B4514B" w:rsidP="00D518F2">
            <w:pPr>
              <w:spacing w:before="60" w:after="60" w:line="224" w:lineRule="atLeast"/>
              <w:rPr>
                <w:color w:val="C00000"/>
              </w:rPr>
            </w:pPr>
            <w:r w:rsidRPr="00490657">
              <w:rPr>
                <w:rFonts w:hint="eastAsia"/>
              </w:rPr>
              <w:t xml:space="preserve">Notes: Taking into account the definition of mechanic downtilt that </w:t>
            </w:r>
            <w:r w:rsidRPr="00490657">
              <w:t>“Considering a BS antenna element the x-axis of the GCS is aligned with the pointing direction of the sector.”</w:t>
            </w:r>
            <w:r w:rsidRPr="00490657">
              <w:rPr>
                <w:rFonts w:hint="eastAsia"/>
              </w:rPr>
              <w:t xml:space="preserve"> in TR 38.900, the mechanic downtilt here is 20  0 degree that means that the downtilt angle of  boresight of antenna array is 110 90 degree with </w:t>
            </w:r>
            <w:r w:rsidRPr="00490657">
              <w:t>regards</w:t>
            </w:r>
            <w:r w:rsidRPr="00490657">
              <w:rPr>
                <w:rFonts w:hint="eastAsia"/>
              </w:rPr>
              <w:t xml:space="preserve"> to Z-axis</w:t>
            </w:r>
            <w:r w:rsidRPr="00490657">
              <w:t>.</w:t>
            </w:r>
            <w:r w:rsidRPr="00490657">
              <w:rPr>
                <w:rFonts w:hint="eastAsia"/>
              </w:rPr>
              <w:t xml:space="preserve"> </w:t>
            </w:r>
            <w:r w:rsidRPr="006C14C4">
              <w:rPr>
                <w:rFonts w:hint="eastAsia"/>
                <w:color w:val="C00000"/>
              </w:rPr>
              <w:t xml:space="preserve"> 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uniformly distributed on [0,360]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B17A7E">
              <w:rPr>
                <w:rFonts w:ascii="Symbol" w:eastAsia="Malgun Gothic" w:hAnsi="Symbol"/>
                <w:kern w:val="24"/>
              </w:rPr>
              <w:t></w:t>
            </w:r>
            <w:r w:rsidRPr="00B17A7E">
              <w:rPr>
                <w:rFonts w:eastAsia="MS Mincho"/>
                <w:kern w:val="24"/>
              </w:rPr>
              <w:t>= 90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= 0 degree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UE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based on beam selection </w:t>
            </w:r>
          </w:p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</w:tbl>
    <w:p w:rsidR="00B4514B" w:rsidRPr="00B4514B" w:rsidRDefault="00B4514B" w:rsidP="00B4514B">
      <w:pPr>
        <w:rPr>
          <w:lang w:eastAsia="zh-CN"/>
        </w:rPr>
      </w:pPr>
    </w:p>
    <w:sectPr w:rsidR="00B4514B" w:rsidRPr="00B4514B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6C4" w:rsidRDefault="00D436C4" w:rsidP="00B50DC2">
      <w:pPr>
        <w:spacing w:after="0"/>
      </w:pPr>
      <w:r>
        <w:separator/>
      </w:r>
    </w:p>
  </w:endnote>
  <w:endnote w:type="continuationSeparator" w:id="1">
    <w:p w:rsidR="00D436C4" w:rsidRDefault="00D436C4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6C4" w:rsidRDefault="00D436C4" w:rsidP="00B50DC2">
      <w:pPr>
        <w:spacing w:after="0"/>
      </w:pPr>
      <w:r>
        <w:separator/>
      </w:r>
    </w:p>
  </w:footnote>
  <w:footnote w:type="continuationSeparator" w:id="1">
    <w:p w:rsidR="00D436C4" w:rsidRDefault="00D436C4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4202C932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83224E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4773D3"/>
    <w:multiLevelType w:val="hybridMultilevel"/>
    <w:tmpl w:val="8EFE19DA"/>
    <w:lvl w:ilvl="0" w:tplc="06181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B17C12"/>
    <w:multiLevelType w:val="hybridMultilevel"/>
    <w:tmpl w:val="E8243226"/>
    <w:lvl w:ilvl="0" w:tplc="012C6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E2991A" w:tentative="1">
      <w:start w:val="1"/>
      <w:numFmt w:val="lowerLetter"/>
      <w:lvlText w:val="%2)"/>
      <w:lvlJc w:val="left"/>
      <w:pPr>
        <w:ind w:left="840" w:hanging="420"/>
      </w:pPr>
    </w:lvl>
    <w:lvl w:ilvl="2" w:tplc="E806BE30" w:tentative="1">
      <w:start w:val="1"/>
      <w:numFmt w:val="lowerRoman"/>
      <w:lvlText w:val="%3."/>
      <w:lvlJc w:val="right"/>
      <w:pPr>
        <w:ind w:left="1260" w:hanging="420"/>
      </w:pPr>
    </w:lvl>
    <w:lvl w:ilvl="3" w:tplc="F2A67C46" w:tentative="1">
      <w:start w:val="1"/>
      <w:numFmt w:val="decimal"/>
      <w:lvlText w:val="%4."/>
      <w:lvlJc w:val="left"/>
      <w:pPr>
        <w:ind w:left="1680" w:hanging="420"/>
      </w:pPr>
    </w:lvl>
    <w:lvl w:ilvl="4" w:tplc="EB1C5554" w:tentative="1">
      <w:start w:val="1"/>
      <w:numFmt w:val="lowerLetter"/>
      <w:lvlText w:val="%5)"/>
      <w:lvlJc w:val="left"/>
      <w:pPr>
        <w:ind w:left="2100" w:hanging="420"/>
      </w:pPr>
    </w:lvl>
    <w:lvl w:ilvl="5" w:tplc="EC2A8E84" w:tentative="1">
      <w:start w:val="1"/>
      <w:numFmt w:val="lowerRoman"/>
      <w:lvlText w:val="%6."/>
      <w:lvlJc w:val="right"/>
      <w:pPr>
        <w:ind w:left="2520" w:hanging="420"/>
      </w:pPr>
    </w:lvl>
    <w:lvl w:ilvl="6" w:tplc="F18AD0C6" w:tentative="1">
      <w:start w:val="1"/>
      <w:numFmt w:val="decimal"/>
      <w:lvlText w:val="%7."/>
      <w:lvlJc w:val="left"/>
      <w:pPr>
        <w:ind w:left="2940" w:hanging="420"/>
      </w:pPr>
    </w:lvl>
    <w:lvl w:ilvl="7" w:tplc="F4B8E7C6" w:tentative="1">
      <w:start w:val="1"/>
      <w:numFmt w:val="lowerLetter"/>
      <w:lvlText w:val="%8)"/>
      <w:lvlJc w:val="left"/>
      <w:pPr>
        <w:ind w:left="3360" w:hanging="420"/>
      </w:pPr>
    </w:lvl>
    <w:lvl w:ilvl="8" w:tplc="4B9E4C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07E88"/>
    <w:multiLevelType w:val="hybridMultilevel"/>
    <w:tmpl w:val="E09C5D2E"/>
    <w:lvl w:ilvl="0" w:tplc="E6A4B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A7883"/>
    <w:multiLevelType w:val="hybridMultilevel"/>
    <w:tmpl w:val="FFACF2E4"/>
    <w:lvl w:ilvl="0" w:tplc="35D231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EC3B19"/>
    <w:multiLevelType w:val="hybridMultilevel"/>
    <w:tmpl w:val="F54CF06A"/>
    <w:lvl w:ilvl="0" w:tplc="791E0A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0012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0198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413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676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A8FE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265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8046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85E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60962"/>
    <w:multiLevelType w:val="hybridMultilevel"/>
    <w:tmpl w:val="2C0E89F4"/>
    <w:lvl w:ilvl="0" w:tplc="92E28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669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AD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EF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104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69F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5B76"/>
    <w:multiLevelType w:val="hybridMultilevel"/>
    <w:tmpl w:val="AF36186A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>
    <w:nsid w:val="329402CB"/>
    <w:multiLevelType w:val="hybridMultilevel"/>
    <w:tmpl w:val="BC78F7DC"/>
    <w:lvl w:ilvl="0" w:tplc="AF12C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ED66BE4"/>
    <w:multiLevelType w:val="hybridMultilevel"/>
    <w:tmpl w:val="A68CF418"/>
    <w:lvl w:ilvl="0" w:tplc="2AF8F412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67291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DBC70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BC8C05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B3A897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D863E4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E74C1A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4F2DD9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A8CA83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D07C01"/>
    <w:multiLevelType w:val="hybridMultilevel"/>
    <w:tmpl w:val="16A05AC4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F779A"/>
    <w:multiLevelType w:val="hybridMultilevel"/>
    <w:tmpl w:val="3298614C"/>
    <w:lvl w:ilvl="0" w:tplc="810414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195760"/>
    <w:multiLevelType w:val="hybridMultilevel"/>
    <w:tmpl w:val="A5BCAD1E"/>
    <w:lvl w:ilvl="0" w:tplc="2B9456AC">
      <w:start w:val="1"/>
      <w:numFmt w:val="decimal"/>
      <w:lvlText w:val="%1."/>
      <w:lvlJc w:val="left"/>
      <w:pPr>
        <w:ind w:left="840" w:hanging="420"/>
      </w:pPr>
    </w:lvl>
    <w:lvl w:ilvl="1" w:tplc="7CFA0EA8" w:tentative="1">
      <w:start w:val="1"/>
      <w:numFmt w:val="lowerLetter"/>
      <w:lvlText w:val="%2)"/>
      <w:lvlJc w:val="left"/>
      <w:pPr>
        <w:ind w:left="1260" w:hanging="420"/>
      </w:pPr>
    </w:lvl>
    <w:lvl w:ilvl="2" w:tplc="A36609BC" w:tentative="1">
      <w:start w:val="1"/>
      <w:numFmt w:val="lowerRoman"/>
      <w:lvlText w:val="%3."/>
      <w:lvlJc w:val="right"/>
      <w:pPr>
        <w:ind w:left="1680" w:hanging="420"/>
      </w:pPr>
    </w:lvl>
    <w:lvl w:ilvl="3" w:tplc="B882C52A" w:tentative="1">
      <w:start w:val="1"/>
      <w:numFmt w:val="decimal"/>
      <w:lvlText w:val="%4."/>
      <w:lvlJc w:val="left"/>
      <w:pPr>
        <w:ind w:left="2100" w:hanging="420"/>
      </w:pPr>
    </w:lvl>
    <w:lvl w:ilvl="4" w:tplc="6F56C280" w:tentative="1">
      <w:start w:val="1"/>
      <w:numFmt w:val="lowerLetter"/>
      <w:lvlText w:val="%5)"/>
      <w:lvlJc w:val="left"/>
      <w:pPr>
        <w:ind w:left="2520" w:hanging="420"/>
      </w:pPr>
    </w:lvl>
    <w:lvl w:ilvl="5" w:tplc="3CEA5D20" w:tentative="1">
      <w:start w:val="1"/>
      <w:numFmt w:val="lowerRoman"/>
      <w:lvlText w:val="%6."/>
      <w:lvlJc w:val="right"/>
      <w:pPr>
        <w:ind w:left="2940" w:hanging="420"/>
      </w:pPr>
    </w:lvl>
    <w:lvl w:ilvl="6" w:tplc="1FAC95AE" w:tentative="1">
      <w:start w:val="1"/>
      <w:numFmt w:val="decimal"/>
      <w:lvlText w:val="%7."/>
      <w:lvlJc w:val="left"/>
      <w:pPr>
        <w:ind w:left="3360" w:hanging="420"/>
      </w:pPr>
    </w:lvl>
    <w:lvl w:ilvl="7" w:tplc="BB2AE93A" w:tentative="1">
      <w:start w:val="1"/>
      <w:numFmt w:val="lowerLetter"/>
      <w:lvlText w:val="%8)"/>
      <w:lvlJc w:val="left"/>
      <w:pPr>
        <w:ind w:left="3780" w:hanging="420"/>
      </w:pPr>
    </w:lvl>
    <w:lvl w:ilvl="8" w:tplc="FAE492B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E053C40"/>
    <w:multiLevelType w:val="hybridMultilevel"/>
    <w:tmpl w:val="8CBCADB2"/>
    <w:lvl w:ilvl="0" w:tplc="040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F977338"/>
    <w:multiLevelType w:val="hybridMultilevel"/>
    <w:tmpl w:val="5B54F834"/>
    <w:lvl w:ilvl="0" w:tplc="8D707064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438EA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545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548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871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8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80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A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407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31B128B"/>
    <w:multiLevelType w:val="hybridMultilevel"/>
    <w:tmpl w:val="292E523C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286D0BC">
      <w:start w:val="1"/>
      <w:numFmt w:val="decimal"/>
      <w:lvlText w:val="[%2]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>
    <w:nsid w:val="78924F1E"/>
    <w:multiLevelType w:val="hybridMultilevel"/>
    <w:tmpl w:val="FACE7074"/>
    <w:lvl w:ilvl="0" w:tplc="37C4B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65924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EB646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2F434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8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0C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D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67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6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9951AD9"/>
    <w:multiLevelType w:val="hybridMultilevel"/>
    <w:tmpl w:val="7BC84D4C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AE449D0"/>
    <w:multiLevelType w:val="hybridMultilevel"/>
    <w:tmpl w:val="CD548890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4BDCC6EE" w:tentative="1">
      <w:start w:val="1"/>
      <w:numFmt w:val="lowerLetter"/>
      <w:lvlText w:val="%2)"/>
      <w:lvlJc w:val="left"/>
      <w:pPr>
        <w:ind w:left="840" w:hanging="420"/>
      </w:pPr>
    </w:lvl>
    <w:lvl w:ilvl="2" w:tplc="525ACAF8" w:tentative="1">
      <w:start w:val="1"/>
      <w:numFmt w:val="lowerRoman"/>
      <w:lvlText w:val="%3."/>
      <w:lvlJc w:val="right"/>
      <w:pPr>
        <w:ind w:left="1260" w:hanging="420"/>
      </w:pPr>
    </w:lvl>
    <w:lvl w:ilvl="3" w:tplc="251AD5B6" w:tentative="1">
      <w:start w:val="1"/>
      <w:numFmt w:val="decimal"/>
      <w:lvlText w:val="%4."/>
      <w:lvlJc w:val="left"/>
      <w:pPr>
        <w:ind w:left="1680" w:hanging="420"/>
      </w:pPr>
    </w:lvl>
    <w:lvl w:ilvl="4" w:tplc="1FAC7CB6" w:tentative="1">
      <w:start w:val="1"/>
      <w:numFmt w:val="lowerLetter"/>
      <w:lvlText w:val="%5)"/>
      <w:lvlJc w:val="left"/>
      <w:pPr>
        <w:ind w:left="2100" w:hanging="420"/>
      </w:pPr>
    </w:lvl>
    <w:lvl w:ilvl="5" w:tplc="BBC2ABE0" w:tentative="1">
      <w:start w:val="1"/>
      <w:numFmt w:val="lowerRoman"/>
      <w:lvlText w:val="%6."/>
      <w:lvlJc w:val="right"/>
      <w:pPr>
        <w:ind w:left="2520" w:hanging="420"/>
      </w:pPr>
    </w:lvl>
    <w:lvl w:ilvl="6" w:tplc="580E8B94" w:tentative="1">
      <w:start w:val="1"/>
      <w:numFmt w:val="decimal"/>
      <w:lvlText w:val="%7."/>
      <w:lvlJc w:val="left"/>
      <w:pPr>
        <w:ind w:left="2940" w:hanging="420"/>
      </w:pPr>
    </w:lvl>
    <w:lvl w:ilvl="7" w:tplc="3D58D90E" w:tentative="1">
      <w:start w:val="1"/>
      <w:numFmt w:val="lowerLetter"/>
      <w:lvlText w:val="%8)"/>
      <w:lvlJc w:val="left"/>
      <w:pPr>
        <w:ind w:left="3360" w:hanging="420"/>
      </w:pPr>
    </w:lvl>
    <w:lvl w:ilvl="8" w:tplc="9CC252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E5A22ED"/>
    <w:multiLevelType w:val="hybridMultilevel"/>
    <w:tmpl w:val="2AE6FFFA"/>
    <w:lvl w:ilvl="0" w:tplc="23607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3"/>
  </w:num>
  <w:num w:numId="3">
    <w:abstractNumId w:val="3"/>
  </w:num>
  <w:num w:numId="4">
    <w:abstractNumId w:val="5"/>
  </w:num>
  <w:num w:numId="5">
    <w:abstractNumId w:val="25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17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9"/>
  </w:num>
  <w:num w:numId="18">
    <w:abstractNumId w:val="20"/>
  </w:num>
  <w:num w:numId="19">
    <w:abstractNumId w:val="14"/>
  </w:num>
  <w:num w:numId="20">
    <w:abstractNumId w:val="23"/>
  </w:num>
  <w:num w:numId="21">
    <w:abstractNumId w:val="24"/>
  </w:num>
  <w:num w:numId="22">
    <w:abstractNumId w:val="12"/>
  </w:num>
  <w:num w:numId="23">
    <w:abstractNumId w:val="9"/>
  </w:num>
  <w:num w:numId="24">
    <w:abstractNumId w:val="1"/>
  </w:num>
  <w:num w:numId="25">
    <w:abstractNumId w:val="4"/>
  </w:num>
  <w:num w:numId="26">
    <w:abstractNumId w:val="26"/>
  </w:num>
  <w:num w:numId="27">
    <w:abstractNumId w:val="2"/>
  </w:num>
  <w:num w:numId="28">
    <w:abstractNumId w:val="18"/>
  </w:num>
  <w:num w:numId="29">
    <w:abstractNumId w:val="10"/>
  </w:num>
  <w:num w:numId="30">
    <w:abstractNumId w:val="21"/>
  </w:num>
  <w:num w:numId="31">
    <w:abstractNumId w:val="11"/>
  </w:num>
  <w:num w:numId="32">
    <w:abstractNumId w:val="22"/>
  </w:num>
  <w:num w:numId="33">
    <w:abstractNumId w:val="15"/>
  </w:num>
  <w:num w:numId="34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2818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77B1"/>
    <w:rsid w:val="000479FD"/>
    <w:rsid w:val="000510E6"/>
    <w:rsid w:val="00052F45"/>
    <w:rsid w:val="00061AA2"/>
    <w:rsid w:val="00061EF3"/>
    <w:rsid w:val="000655F9"/>
    <w:rsid w:val="000708B7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6CC2"/>
    <w:rsid w:val="000A08A4"/>
    <w:rsid w:val="000A3110"/>
    <w:rsid w:val="000A46EF"/>
    <w:rsid w:val="000A5AA7"/>
    <w:rsid w:val="000A679B"/>
    <w:rsid w:val="000A7983"/>
    <w:rsid w:val="000A7EA9"/>
    <w:rsid w:val="000B04DF"/>
    <w:rsid w:val="000B0E6F"/>
    <w:rsid w:val="000B4219"/>
    <w:rsid w:val="000B4C97"/>
    <w:rsid w:val="000B4EF1"/>
    <w:rsid w:val="000C02A3"/>
    <w:rsid w:val="000C595A"/>
    <w:rsid w:val="000D19EE"/>
    <w:rsid w:val="000E0D5F"/>
    <w:rsid w:val="000E2A3F"/>
    <w:rsid w:val="000E2DCF"/>
    <w:rsid w:val="000E30AE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1113"/>
    <w:rsid w:val="00102A9E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588"/>
    <w:rsid w:val="001C459C"/>
    <w:rsid w:val="001C6EAB"/>
    <w:rsid w:val="001C7896"/>
    <w:rsid w:val="001D17B1"/>
    <w:rsid w:val="001D20D0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26D5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76A46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0B9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60A6"/>
    <w:rsid w:val="0032075E"/>
    <w:rsid w:val="0032127F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805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1D18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F9A"/>
    <w:rsid w:val="003A73FF"/>
    <w:rsid w:val="003A7ADC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38FB"/>
    <w:rsid w:val="003F3D10"/>
    <w:rsid w:val="003F7DA7"/>
    <w:rsid w:val="003F7F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5C6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C1403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3900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0925"/>
    <w:rsid w:val="00794A36"/>
    <w:rsid w:val="007A104A"/>
    <w:rsid w:val="007A70B4"/>
    <w:rsid w:val="007B32E1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1E0"/>
    <w:rsid w:val="007F6626"/>
    <w:rsid w:val="007F6896"/>
    <w:rsid w:val="00807337"/>
    <w:rsid w:val="008100F5"/>
    <w:rsid w:val="00810A50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0B2"/>
    <w:rsid w:val="0091635B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6AEA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9F42EC"/>
    <w:rsid w:val="00A00DD7"/>
    <w:rsid w:val="00A01EEE"/>
    <w:rsid w:val="00A05A71"/>
    <w:rsid w:val="00A05CCF"/>
    <w:rsid w:val="00A06A77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122F"/>
    <w:rsid w:val="00A420C2"/>
    <w:rsid w:val="00A5121F"/>
    <w:rsid w:val="00A51F9C"/>
    <w:rsid w:val="00A5654C"/>
    <w:rsid w:val="00A57B02"/>
    <w:rsid w:val="00A6000D"/>
    <w:rsid w:val="00A6103E"/>
    <w:rsid w:val="00A616A2"/>
    <w:rsid w:val="00A66C69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427F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5A6"/>
    <w:rsid w:val="00C10A8C"/>
    <w:rsid w:val="00C11AED"/>
    <w:rsid w:val="00C13780"/>
    <w:rsid w:val="00C13E8A"/>
    <w:rsid w:val="00C15415"/>
    <w:rsid w:val="00C171CA"/>
    <w:rsid w:val="00C22F72"/>
    <w:rsid w:val="00C255CF"/>
    <w:rsid w:val="00C27666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0DB1"/>
    <w:rsid w:val="00C51BC7"/>
    <w:rsid w:val="00C54B98"/>
    <w:rsid w:val="00C55749"/>
    <w:rsid w:val="00C60CF0"/>
    <w:rsid w:val="00C60EA7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86808"/>
    <w:rsid w:val="00C9064A"/>
    <w:rsid w:val="00C91EA6"/>
    <w:rsid w:val="00C93B5F"/>
    <w:rsid w:val="00C94971"/>
    <w:rsid w:val="00C97219"/>
    <w:rsid w:val="00CA0E57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2058"/>
    <w:rsid w:val="00CC459F"/>
    <w:rsid w:val="00CC4E55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2D17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36C4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1B78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6163"/>
    <w:rsid w:val="00E169E6"/>
    <w:rsid w:val="00E254F3"/>
    <w:rsid w:val="00E25D34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1F9B"/>
    <w:rsid w:val="00E55319"/>
    <w:rsid w:val="00E55B37"/>
    <w:rsid w:val="00E6289B"/>
    <w:rsid w:val="00E64C71"/>
    <w:rsid w:val="00E711BC"/>
    <w:rsid w:val="00E72995"/>
    <w:rsid w:val="00E74F4B"/>
    <w:rsid w:val="00E800BF"/>
    <w:rsid w:val="00E80291"/>
    <w:rsid w:val="00E8213E"/>
    <w:rsid w:val="00E83DB4"/>
    <w:rsid w:val="00E863FB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C376B"/>
    <w:rsid w:val="00ED38FE"/>
    <w:rsid w:val="00ED3ECE"/>
    <w:rsid w:val="00ED44B6"/>
    <w:rsid w:val="00ED5925"/>
    <w:rsid w:val="00ED642E"/>
    <w:rsid w:val="00EE02EB"/>
    <w:rsid w:val="00EE4D12"/>
    <w:rsid w:val="00EE5D28"/>
    <w:rsid w:val="00EE5EC0"/>
    <w:rsid w:val="00EE65DC"/>
    <w:rsid w:val="00EF172D"/>
    <w:rsid w:val="00EF21DC"/>
    <w:rsid w:val="00EF2809"/>
    <w:rsid w:val="00EF3582"/>
    <w:rsid w:val="00EF3A7C"/>
    <w:rsid w:val="00EF45ED"/>
    <w:rsid w:val="00EF4966"/>
    <w:rsid w:val="00EF4C93"/>
    <w:rsid w:val="00F04B16"/>
    <w:rsid w:val="00F059BE"/>
    <w:rsid w:val="00F12D7C"/>
    <w:rsid w:val="00F166F2"/>
    <w:rsid w:val="00F21276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7774A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2017-05-06T04:23:00Z</dcterms:created>
  <dcterms:modified xsi:type="dcterms:W3CDTF">2017-05-06T04:23:00Z</dcterms:modified>
</cp:coreProperties>
</file>