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CFE991" w14:textId="0DA2794B" w:rsidR="001B2AA1" w:rsidRPr="00EE76A9" w:rsidRDefault="001B2AA1" w:rsidP="001B2AA1">
      <w:pPr>
        <w:pStyle w:val="Header"/>
        <w:tabs>
          <w:tab w:val="right" w:pos="9639"/>
        </w:tabs>
        <w:rPr>
          <w:bCs/>
          <w:i/>
          <w:noProof w:val="0"/>
          <w:sz w:val="32"/>
          <w:lang w:val="en-GB" w:eastAsia="zh-CN"/>
        </w:rPr>
      </w:pPr>
      <w:bookmarkStart w:id="0" w:name="OLE_LINK5"/>
      <w:bookmarkStart w:id="1" w:name="OLE_LINK6"/>
      <w:bookmarkStart w:id="2" w:name="_GoBack"/>
      <w:bookmarkEnd w:id="2"/>
      <w:r w:rsidRPr="008C1FE3">
        <w:rPr>
          <w:bCs/>
          <w:noProof w:val="0"/>
          <w:sz w:val="24"/>
          <w:lang w:val="en-GB"/>
        </w:rPr>
        <w:t>3GPP T</w:t>
      </w:r>
      <w:bookmarkStart w:id="3" w:name="_Ref452454252"/>
      <w:bookmarkEnd w:id="3"/>
      <w:r w:rsidRPr="008C1FE3">
        <w:rPr>
          <w:bCs/>
          <w:noProof w:val="0"/>
          <w:sz w:val="24"/>
          <w:lang w:val="en-GB"/>
        </w:rPr>
        <w:t xml:space="preserve">SG-RAN </w:t>
      </w:r>
      <w:r w:rsidRPr="008C1FE3">
        <w:rPr>
          <w:noProof w:val="0"/>
          <w:sz w:val="24"/>
          <w:lang w:val="en-GB"/>
        </w:rPr>
        <w:t>WG1</w:t>
      </w:r>
      <w:r>
        <w:rPr>
          <w:noProof w:val="0"/>
          <w:sz w:val="24"/>
          <w:lang w:val="en-GB"/>
        </w:rPr>
        <w:t xml:space="preserve"> Meeting #8</w:t>
      </w:r>
      <w:r w:rsidR="00703A65">
        <w:rPr>
          <w:noProof w:val="0"/>
          <w:sz w:val="24"/>
          <w:lang w:val="en-GB"/>
        </w:rPr>
        <w:t>9</w:t>
      </w:r>
      <w:r w:rsidRPr="008C1FE3">
        <w:rPr>
          <w:bCs/>
          <w:noProof w:val="0"/>
          <w:sz w:val="24"/>
          <w:lang w:val="en-GB"/>
        </w:rPr>
        <w:tab/>
      </w:r>
      <w:r w:rsidRPr="000C6964">
        <w:rPr>
          <w:rFonts w:hint="eastAsia"/>
          <w:bCs/>
          <w:noProof w:val="0"/>
          <w:sz w:val="24"/>
          <w:lang w:val="en-GB" w:eastAsia="ja-JP"/>
        </w:rPr>
        <w:t>R</w:t>
      </w:r>
      <w:r w:rsidRPr="000C6964">
        <w:rPr>
          <w:bCs/>
          <w:noProof w:val="0"/>
          <w:sz w:val="24"/>
          <w:lang w:val="en-GB" w:eastAsia="ja-JP"/>
        </w:rPr>
        <w:t>1</w:t>
      </w:r>
      <w:r w:rsidRPr="000C6964">
        <w:rPr>
          <w:rFonts w:hint="eastAsia"/>
          <w:bCs/>
          <w:noProof w:val="0"/>
          <w:sz w:val="24"/>
          <w:lang w:val="en-GB" w:eastAsia="ja-JP"/>
        </w:rPr>
        <w:t>-</w:t>
      </w:r>
      <w:r w:rsidR="00F00570" w:rsidRPr="000C6964">
        <w:rPr>
          <w:bCs/>
          <w:noProof w:val="0"/>
          <w:sz w:val="24"/>
          <w:lang w:val="en-GB" w:eastAsia="zh-CN"/>
        </w:rPr>
        <w:t>1</w:t>
      </w:r>
      <w:r w:rsidR="00F00570">
        <w:rPr>
          <w:bCs/>
          <w:noProof w:val="0"/>
          <w:sz w:val="24"/>
          <w:lang w:val="en-GB" w:eastAsia="zh-CN"/>
        </w:rPr>
        <w:t>708235</w:t>
      </w:r>
    </w:p>
    <w:bookmarkEnd w:id="0"/>
    <w:bookmarkEnd w:id="1"/>
    <w:p w14:paraId="11401B2C" w14:textId="06E775E5" w:rsidR="001B2AA1" w:rsidRDefault="0029259B" w:rsidP="001B2AA1">
      <w:pPr>
        <w:pStyle w:val="Header"/>
        <w:rPr>
          <w:noProof w:val="0"/>
          <w:sz w:val="24"/>
          <w:lang w:val="en-GB"/>
        </w:rPr>
      </w:pPr>
      <w:r>
        <w:rPr>
          <w:noProof w:val="0"/>
          <w:sz w:val="24"/>
          <w:lang w:val="en-GB"/>
        </w:rPr>
        <w:t>Hangzhou,</w:t>
      </w:r>
      <w:r w:rsidR="001B2AA1" w:rsidRPr="000745AC">
        <w:rPr>
          <w:noProof w:val="0"/>
          <w:sz w:val="24"/>
          <w:lang w:val="en-GB"/>
        </w:rPr>
        <w:t xml:space="preserve"> </w:t>
      </w:r>
      <w:r>
        <w:rPr>
          <w:noProof w:val="0"/>
          <w:sz w:val="24"/>
          <w:lang w:val="en-GB"/>
        </w:rPr>
        <w:t>P.R. China</w:t>
      </w:r>
      <w:r w:rsidR="001B2AA1">
        <w:rPr>
          <w:noProof w:val="0"/>
          <w:sz w:val="24"/>
          <w:lang w:val="en-GB"/>
        </w:rPr>
        <w:t xml:space="preserve"> </w:t>
      </w:r>
      <w:r>
        <w:rPr>
          <w:noProof w:val="0"/>
          <w:sz w:val="24"/>
          <w:lang w:val="en-GB"/>
        </w:rPr>
        <w:t>15</w:t>
      </w:r>
      <w:r w:rsidRPr="0029259B">
        <w:rPr>
          <w:noProof w:val="0"/>
          <w:sz w:val="24"/>
          <w:vertAlign w:val="superscript"/>
          <w:lang w:val="en-GB"/>
        </w:rPr>
        <w:t>th</w:t>
      </w:r>
      <w:r>
        <w:rPr>
          <w:noProof w:val="0"/>
          <w:sz w:val="24"/>
          <w:lang w:val="en-GB"/>
        </w:rPr>
        <w:t xml:space="preserve"> – 19</w:t>
      </w:r>
      <w:r w:rsidRPr="0029259B">
        <w:rPr>
          <w:noProof w:val="0"/>
          <w:sz w:val="24"/>
          <w:vertAlign w:val="superscript"/>
          <w:lang w:val="en-GB"/>
        </w:rPr>
        <w:t>th</w:t>
      </w:r>
      <w:r>
        <w:rPr>
          <w:noProof w:val="0"/>
          <w:sz w:val="24"/>
          <w:lang w:val="en-GB"/>
        </w:rPr>
        <w:t xml:space="preserve"> May</w:t>
      </w:r>
      <w:r w:rsidR="001B2AA1" w:rsidRPr="000745AC">
        <w:rPr>
          <w:noProof w:val="0"/>
          <w:sz w:val="24"/>
          <w:lang w:val="en-GB"/>
        </w:rPr>
        <w:t xml:space="preserve"> 2017</w:t>
      </w:r>
    </w:p>
    <w:p w14:paraId="635F2300" w14:textId="77777777" w:rsidR="001B2AA1" w:rsidRPr="007B7496" w:rsidRDefault="001B2AA1" w:rsidP="001B2AA1">
      <w:pPr>
        <w:pStyle w:val="Header"/>
        <w:rPr>
          <w:bCs/>
          <w:noProof w:val="0"/>
          <w:sz w:val="24"/>
          <w:lang w:val="en-GB" w:eastAsia="ja-JP"/>
        </w:rPr>
      </w:pPr>
    </w:p>
    <w:p w14:paraId="0B633B22" w14:textId="1A1DED86" w:rsidR="00885697" w:rsidRPr="00C23119" w:rsidRDefault="001B2AA1" w:rsidP="001B2AA1">
      <w:pPr>
        <w:pStyle w:val="CRCoverPage"/>
        <w:rPr>
          <w:rFonts w:cs="Arial"/>
          <w:b/>
          <w:bCs/>
          <w:sz w:val="24"/>
          <w:lang w:val="en-US" w:eastAsia="ja-JP"/>
        </w:rPr>
      </w:pPr>
      <w:r w:rsidRPr="00464589">
        <w:rPr>
          <w:rFonts w:cs="Arial"/>
          <w:b/>
          <w:bCs/>
          <w:sz w:val="24"/>
        </w:rPr>
        <w:t>Agenda item:</w:t>
      </w:r>
      <w:r w:rsidRPr="00464589">
        <w:rPr>
          <w:rFonts w:cs="Arial"/>
          <w:b/>
          <w:bCs/>
          <w:sz w:val="24"/>
        </w:rPr>
        <w:tab/>
      </w:r>
      <w:r w:rsidRPr="00464589">
        <w:rPr>
          <w:rFonts w:cs="Arial"/>
          <w:b/>
          <w:bCs/>
          <w:sz w:val="24"/>
        </w:rPr>
        <w:tab/>
      </w:r>
      <w:r w:rsidR="00F00570">
        <w:rPr>
          <w:rFonts w:cs="Arial"/>
          <w:b/>
          <w:bCs/>
          <w:sz w:val="24"/>
        </w:rPr>
        <w:t>7</w:t>
      </w:r>
      <w:r>
        <w:rPr>
          <w:rFonts w:cs="Arial"/>
          <w:b/>
          <w:bCs/>
          <w:sz w:val="24"/>
        </w:rPr>
        <w:t>.1.1.2.2</w:t>
      </w:r>
    </w:p>
    <w:p w14:paraId="78E04577" w14:textId="77777777" w:rsidR="00885697" w:rsidRPr="00FB5695" w:rsidRDefault="00885697" w:rsidP="00885697">
      <w:pPr>
        <w:tabs>
          <w:tab w:val="left" w:pos="1985"/>
        </w:tabs>
        <w:ind w:left="1985" w:hanging="1985"/>
        <w:rPr>
          <w:rFonts w:ascii="Arial" w:hAnsi="Arial" w:cs="Arial"/>
          <w:b/>
          <w:bCs/>
          <w:sz w:val="24"/>
          <w:lang w:val="en-US"/>
        </w:rPr>
      </w:pPr>
      <w:r w:rsidRPr="00FB5695">
        <w:rPr>
          <w:rFonts w:ascii="Arial" w:hAnsi="Arial" w:cs="Arial"/>
          <w:b/>
          <w:bCs/>
          <w:sz w:val="24"/>
          <w:lang w:val="en-US"/>
        </w:rPr>
        <w:t>Source:</w:t>
      </w:r>
      <w:r w:rsidRPr="00FB5695">
        <w:rPr>
          <w:rFonts w:ascii="Arial" w:hAnsi="Arial" w:cs="Arial"/>
          <w:b/>
          <w:bCs/>
          <w:sz w:val="24"/>
          <w:lang w:val="en-US"/>
        </w:rPr>
        <w:tab/>
      </w:r>
      <w:bookmarkStart w:id="4" w:name="OLE_LINK1"/>
      <w:bookmarkStart w:id="5" w:name="OLE_LINK2"/>
      <w:r w:rsidRPr="00FB5695">
        <w:rPr>
          <w:rFonts w:ascii="Arial" w:hAnsi="Arial" w:cs="Arial"/>
          <w:b/>
          <w:bCs/>
          <w:sz w:val="24"/>
          <w:lang w:val="en-US"/>
        </w:rPr>
        <w:t>Nokia</w:t>
      </w:r>
      <w:bookmarkEnd w:id="4"/>
      <w:bookmarkEnd w:id="5"/>
      <w:r w:rsidRPr="00FB5695">
        <w:rPr>
          <w:rFonts w:ascii="Arial" w:hAnsi="Arial" w:cs="Arial"/>
          <w:b/>
          <w:bCs/>
          <w:sz w:val="24"/>
          <w:lang w:val="en-US"/>
        </w:rPr>
        <w:t xml:space="preserve">, Alcatel-Lucent Shanghai Bell </w:t>
      </w:r>
    </w:p>
    <w:p w14:paraId="4ED5D653" w14:textId="1C81FBBB" w:rsidR="00787640" w:rsidRPr="00FB5695" w:rsidRDefault="00787640" w:rsidP="00787640">
      <w:pPr>
        <w:ind w:left="1985" w:hanging="1985"/>
        <w:rPr>
          <w:rFonts w:ascii="Arial" w:hAnsi="Arial" w:cs="Arial"/>
          <w:b/>
          <w:bCs/>
          <w:sz w:val="24"/>
          <w:lang w:val="en-US"/>
        </w:rPr>
      </w:pPr>
      <w:r w:rsidRPr="00FB5695">
        <w:rPr>
          <w:rFonts w:ascii="Arial" w:hAnsi="Arial" w:cs="Arial"/>
          <w:b/>
          <w:bCs/>
          <w:sz w:val="24"/>
          <w:lang w:val="en-US"/>
        </w:rPr>
        <w:t>Title:</w:t>
      </w:r>
      <w:r w:rsidRPr="00FB5695">
        <w:rPr>
          <w:rFonts w:ascii="Arial" w:hAnsi="Arial" w:cs="Arial"/>
          <w:b/>
          <w:bCs/>
          <w:sz w:val="24"/>
          <w:lang w:val="en-US"/>
        </w:rPr>
        <w:tab/>
      </w:r>
      <w:r w:rsidR="007E0531" w:rsidRPr="00FB5695">
        <w:rPr>
          <w:rFonts w:ascii="Arial" w:hAnsi="Arial" w:cs="Arial"/>
          <w:b/>
          <w:bCs/>
          <w:sz w:val="24"/>
          <w:lang w:val="en-US"/>
        </w:rPr>
        <w:t>On Remaining System Information Delivery</w:t>
      </w:r>
    </w:p>
    <w:p w14:paraId="7C8BFDCC" w14:textId="77777777" w:rsidR="0034111C" w:rsidRPr="00FB5695" w:rsidRDefault="00787640" w:rsidP="00787640">
      <w:pPr>
        <w:rPr>
          <w:rFonts w:ascii="Arial" w:hAnsi="Arial" w:cs="Arial"/>
          <w:b/>
          <w:bCs/>
          <w:sz w:val="24"/>
          <w:lang w:val="en-US"/>
        </w:rPr>
      </w:pPr>
      <w:r w:rsidRPr="00FB5695">
        <w:rPr>
          <w:rFonts w:ascii="Arial" w:hAnsi="Arial" w:cs="Arial"/>
          <w:b/>
          <w:bCs/>
          <w:sz w:val="24"/>
          <w:lang w:val="en-US"/>
        </w:rPr>
        <w:t>Document for:</w:t>
      </w:r>
      <w:r w:rsidRPr="00FB5695">
        <w:rPr>
          <w:rFonts w:ascii="Arial" w:hAnsi="Arial" w:cs="Arial"/>
          <w:b/>
          <w:bCs/>
          <w:sz w:val="24"/>
          <w:lang w:val="en-US"/>
        </w:rPr>
        <w:tab/>
      </w:r>
      <w:r w:rsidRPr="00FB5695">
        <w:rPr>
          <w:rFonts w:ascii="Arial" w:hAnsi="Arial" w:cs="Arial"/>
          <w:b/>
          <w:bCs/>
          <w:sz w:val="24"/>
          <w:lang w:val="en-US"/>
        </w:rPr>
        <w:tab/>
        <w:t>Discussion and Decision</w:t>
      </w:r>
    </w:p>
    <w:p w14:paraId="21947E89" w14:textId="77777777" w:rsidR="0034111C" w:rsidRPr="007B7496" w:rsidRDefault="0034111C">
      <w:pPr>
        <w:pStyle w:val="Heading1"/>
      </w:pPr>
      <w:r w:rsidRPr="007B7496">
        <w:t>1</w:t>
      </w:r>
      <w:r w:rsidRPr="007B7496">
        <w:tab/>
      </w:r>
      <w:r w:rsidR="00EE7FA7" w:rsidRPr="007B7496">
        <w:t>Introduction</w:t>
      </w:r>
    </w:p>
    <w:p w14:paraId="4CF40458" w14:textId="3B405F8F" w:rsidR="004A0B14" w:rsidRPr="00FB5695" w:rsidRDefault="004A0B14" w:rsidP="004A0B14">
      <w:pPr>
        <w:spacing w:after="120"/>
        <w:jc w:val="both"/>
        <w:rPr>
          <w:rFonts w:ascii="Times New Roman" w:hAnsi="Times New Roman"/>
          <w:bCs/>
          <w:sz w:val="20"/>
          <w:szCs w:val="20"/>
          <w:lang w:val="en-US"/>
        </w:rPr>
      </w:pPr>
      <w:r w:rsidRPr="00FB5695">
        <w:rPr>
          <w:rFonts w:ascii="Times New Roman" w:hAnsi="Times New Roman"/>
          <w:bCs/>
          <w:sz w:val="20"/>
          <w:szCs w:val="20"/>
          <w:lang w:val="en-US"/>
        </w:rPr>
        <w:t>In RAN Plenary meeting #75, a WID on NR was agreed. The work item targets to develop and specify th</w:t>
      </w:r>
      <w:r w:rsidR="00845DEE" w:rsidRPr="00FB5695">
        <w:rPr>
          <w:rFonts w:ascii="Times New Roman" w:hAnsi="Times New Roman"/>
          <w:bCs/>
          <w:sz w:val="20"/>
          <w:szCs w:val="20"/>
          <w:lang w:val="en-US"/>
        </w:rPr>
        <w:t xml:space="preserve">e functionalities for </w:t>
      </w:r>
      <w:proofErr w:type="spellStart"/>
      <w:r w:rsidR="00845DEE" w:rsidRPr="00FB5695">
        <w:rPr>
          <w:rFonts w:ascii="Times New Roman" w:hAnsi="Times New Roman"/>
          <w:bCs/>
          <w:sz w:val="20"/>
          <w:szCs w:val="20"/>
          <w:lang w:val="en-US"/>
        </w:rPr>
        <w:t>eMBB</w:t>
      </w:r>
      <w:proofErr w:type="spellEnd"/>
      <w:r w:rsidR="00845DEE" w:rsidRPr="00FB5695">
        <w:rPr>
          <w:rFonts w:ascii="Times New Roman" w:hAnsi="Times New Roman"/>
          <w:bCs/>
          <w:sz w:val="20"/>
          <w:szCs w:val="20"/>
          <w:lang w:val="en-US"/>
        </w:rPr>
        <w:t xml:space="preserve"> oper</w:t>
      </w:r>
      <w:r w:rsidRPr="00FB5695">
        <w:rPr>
          <w:rFonts w:ascii="Times New Roman" w:hAnsi="Times New Roman"/>
          <w:bCs/>
          <w:sz w:val="20"/>
          <w:szCs w:val="20"/>
          <w:lang w:val="en-US"/>
        </w:rPr>
        <w:t xml:space="preserve">ation as well as support the URLLC type of operation. </w:t>
      </w:r>
    </w:p>
    <w:p w14:paraId="035D54AD" w14:textId="4A7095EB" w:rsidR="00415CE1" w:rsidRPr="00703A65" w:rsidRDefault="00415CE1" w:rsidP="00885697">
      <w:pPr>
        <w:spacing w:after="120"/>
        <w:jc w:val="both"/>
        <w:rPr>
          <w:rFonts w:ascii="Times New Roman" w:hAnsi="Times New Roman"/>
          <w:bCs/>
          <w:sz w:val="20"/>
          <w:szCs w:val="20"/>
          <w:lang w:val="en-US"/>
        </w:rPr>
      </w:pPr>
      <w:r w:rsidRPr="00703A65">
        <w:rPr>
          <w:rFonts w:ascii="Times New Roman" w:hAnsi="Times New Roman"/>
          <w:bCs/>
          <w:sz w:val="20"/>
          <w:szCs w:val="20"/>
          <w:lang w:val="en-US"/>
        </w:rPr>
        <w:t>In this contribution we discuss about how to deliver the remaining minimum system information and other SI.</w:t>
      </w:r>
    </w:p>
    <w:p w14:paraId="3568A5F6" w14:textId="1F7107C3" w:rsidR="004A0B14" w:rsidRPr="00703A65" w:rsidRDefault="004A0B14" w:rsidP="00885697">
      <w:pPr>
        <w:spacing w:after="120"/>
        <w:jc w:val="both"/>
        <w:rPr>
          <w:rFonts w:ascii="Times New Roman" w:hAnsi="Times New Roman"/>
          <w:bCs/>
          <w:sz w:val="20"/>
          <w:szCs w:val="20"/>
          <w:lang w:val="en-US"/>
        </w:rPr>
      </w:pPr>
      <w:r w:rsidRPr="00703A65">
        <w:rPr>
          <w:rFonts w:ascii="Times New Roman" w:hAnsi="Times New Roman"/>
          <w:bCs/>
          <w:sz w:val="20"/>
          <w:szCs w:val="20"/>
          <w:lang w:val="en-US"/>
        </w:rPr>
        <w:t>RAN1#87</w:t>
      </w:r>
      <w:r w:rsidR="009540F4">
        <w:rPr>
          <w:rFonts w:ascii="Times New Roman" w:hAnsi="Times New Roman"/>
          <w:bCs/>
          <w:sz w:val="20"/>
          <w:szCs w:val="20"/>
          <w:lang w:val="en-US"/>
        </w:rPr>
        <w:t xml:space="preserve">, </w:t>
      </w:r>
      <w:r w:rsidRPr="00703A65">
        <w:rPr>
          <w:rFonts w:ascii="Times New Roman" w:hAnsi="Times New Roman"/>
          <w:bCs/>
          <w:sz w:val="20"/>
          <w:szCs w:val="20"/>
          <w:lang w:val="en-US"/>
        </w:rPr>
        <w:t>RAN1#AH1_NR</w:t>
      </w:r>
      <w:r w:rsidR="009540F4">
        <w:rPr>
          <w:rFonts w:ascii="Times New Roman" w:hAnsi="Times New Roman"/>
          <w:bCs/>
          <w:sz w:val="20"/>
          <w:szCs w:val="20"/>
          <w:lang w:val="en-US"/>
        </w:rPr>
        <w:t xml:space="preserve"> and RAN1#88</w:t>
      </w:r>
      <w:r w:rsidRPr="00703A65">
        <w:rPr>
          <w:rFonts w:ascii="Times New Roman" w:hAnsi="Times New Roman"/>
          <w:bCs/>
          <w:sz w:val="20"/>
          <w:szCs w:val="20"/>
          <w:lang w:val="en-US"/>
        </w:rPr>
        <w:t xml:space="preserve"> </w:t>
      </w:r>
      <w:r w:rsidR="00141E60">
        <w:rPr>
          <w:rFonts w:ascii="Times New Roman" w:hAnsi="Times New Roman"/>
          <w:bCs/>
          <w:sz w:val="20"/>
          <w:szCs w:val="20"/>
          <w:lang w:val="en-US"/>
        </w:rPr>
        <w:t xml:space="preserve">[1,2,3] </w:t>
      </w:r>
      <w:r w:rsidRPr="00703A65">
        <w:rPr>
          <w:rFonts w:ascii="Times New Roman" w:hAnsi="Times New Roman"/>
          <w:bCs/>
          <w:sz w:val="20"/>
          <w:szCs w:val="20"/>
          <w:lang w:val="en-US"/>
        </w:rPr>
        <w:t>agreements related to the delivery mechanism for the remaining minimum system information and other SI are captured in Appendix A. RAN1#88</w:t>
      </w:r>
      <w:r w:rsidR="00141E60">
        <w:rPr>
          <w:rFonts w:ascii="Times New Roman" w:hAnsi="Times New Roman"/>
          <w:bCs/>
          <w:sz w:val="20"/>
          <w:szCs w:val="20"/>
          <w:lang w:val="en-US"/>
        </w:rPr>
        <w:t>bis</w:t>
      </w:r>
      <w:r w:rsidRPr="00703A65">
        <w:rPr>
          <w:rFonts w:ascii="Times New Roman" w:hAnsi="Times New Roman"/>
          <w:bCs/>
          <w:sz w:val="20"/>
          <w:szCs w:val="20"/>
          <w:lang w:val="en-US"/>
        </w:rPr>
        <w:t xml:space="preserve"> made the following agreements</w:t>
      </w:r>
      <w:r w:rsidR="00141E60">
        <w:rPr>
          <w:rFonts w:ascii="Times New Roman" w:hAnsi="Times New Roman"/>
          <w:bCs/>
          <w:sz w:val="20"/>
          <w:szCs w:val="20"/>
          <w:lang w:val="en-US"/>
        </w:rPr>
        <w:t xml:space="preserve"> [4]</w:t>
      </w:r>
      <w:r w:rsidRPr="00703A65">
        <w:rPr>
          <w:rFonts w:ascii="Times New Roman" w:hAnsi="Times New Roman"/>
          <w:bCs/>
          <w:sz w:val="20"/>
          <w:szCs w:val="20"/>
          <w:lang w:val="en-US"/>
        </w:rPr>
        <w:t>:</w:t>
      </w:r>
    </w:p>
    <w:tbl>
      <w:tblPr>
        <w:tblStyle w:val="TableGrid"/>
        <w:tblW w:w="0" w:type="auto"/>
        <w:tblLook w:val="04A0" w:firstRow="1" w:lastRow="0" w:firstColumn="1" w:lastColumn="0" w:noHBand="0" w:noVBand="1"/>
      </w:tblPr>
      <w:tblGrid>
        <w:gridCol w:w="9629"/>
      </w:tblGrid>
      <w:tr w:rsidR="004A0B14" w:rsidRPr="008819D7" w14:paraId="59309E22" w14:textId="77777777" w:rsidTr="004A0B14">
        <w:tc>
          <w:tcPr>
            <w:tcW w:w="9629" w:type="dxa"/>
          </w:tcPr>
          <w:p w14:paraId="547ABCCF" w14:textId="77777777" w:rsidR="009540F4" w:rsidRPr="009540F4" w:rsidRDefault="009540F4" w:rsidP="009540F4">
            <w:pPr>
              <w:spacing w:after="0" w:line="240" w:lineRule="auto"/>
              <w:ind w:left="1440" w:hanging="1440"/>
              <w:rPr>
                <w:rFonts w:ascii="Times" w:eastAsia="MS Mincho" w:hAnsi="Times" w:cs="Times New Roman"/>
                <w:b/>
                <w:sz w:val="20"/>
                <w:szCs w:val="20"/>
                <w:u w:val="single"/>
                <w:lang w:eastAsia="ja-JP"/>
              </w:rPr>
            </w:pPr>
            <w:r w:rsidRPr="009540F4">
              <w:rPr>
                <w:rFonts w:ascii="Times" w:eastAsia="MS Mincho" w:hAnsi="Times" w:cs="Times New Roman"/>
                <w:b/>
                <w:sz w:val="20"/>
                <w:szCs w:val="20"/>
                <w:highlight w:val="green"/>
                <w:u w:val="single"/>
                <w:lang w:eastAsia="ja-JP"/>
              </w:rPr>
              <w:t>Agreements:</w:t>
            </w:r>
          </w:p>
          <w:p w14:paraId="03AA2C51" w14:textId="77777777" w:rsidR="009540F4" w:rsidRPr="009540F4" w:rsidRDefault="009540F4" w:rsidP="009540F4">
            <w:pPr>
              <w:numPr>
                <w:ilvl w:val="0"/>
                <w:numId w:val="37"/>
              </w:numPr>
              <w:spacing w:after="0" w:line="240" w:lineRule="auto"/>
              <w:rPr>
                <w:rFonts w:ascii="Times" w:eastAsia="MS Mincho" w:hAnsi="Times" w:cs="Times New Roman"/>
                <w:sz w:val="20"/>
                <w:szCs w:val="20"/>
                <w:lang w:val="en-US" w:eastAsia="ja-JP"/>
              </w:rPr>
            </w:pPr>
            <w:r w:rsidRPr="009540F4">
              <w:rPr>
                <w:rFonts w:ascii="Times" w:eastAsia="MS Mincho" w:hAnsi="Times" w:cs="Times New Roman"/>
                <w:sz w:val="20"/>
                <w:szCs w:val="20"/>
                <w:lang w:val="en-US" w:eastAsia="ja-JP"/>
              </w:rPr>
              <w:t>Down-select one of SCS options for the remaining minimum system information transmission</w:t>
            </w:r>
          </w:p>
          <w:p w14:paraId="3272CE1B" w14:textId="77777777" w:rsidR="009540F4" w:rsidRPr="009540F4" w:rsidRDefault="009540F4" w:rsidP="009540F4">
            <w:pPr>
              <w:numPr>
                <w:ilvl w:val="1"/>
                <w:numId w:val="37"/>
              </w:numPr>
              <w:spacing w:after="0" w:line="240" w:lineRule="auto"/>
              <w:rPr>
                <w:rFonts w:ascii="Times" w:eastAsia="MS Mincho" w:hAnsi="Times" w:cs="Times New Roman"/>
                <w:sz w:val="20"/>
                <w:szCs w:val="20"/>
                <w:lang w:val="en-US" w:eastAsia="ja-JP"/>
              </w:rPr>
            </w:pPr>
            <w:r w:rsidRPr="009540F4">
              <w:rPr>
                <w:rFonts w:ascii="Times" w:eastAsia="MS Mincho" w:hAnsi="Times" w:cs="Times New Roman"/>
                <w:sz w:val="20"/>
                <w:szCs w:val="20"/>
                <w:lang w:val="en-US" w:eastAsia="ja-JP"/>
              </w:rPr>
              <w:t xml:space="preserve">Option 1: PBCH signals the SCS of the remaining minimum system information </w:t>
            </w:r>
          </w:p>
          <w:p w14:paraId="7959C1DD" w14:textId="77777777" w:rsidR="009540F4" w:rsidRPr="009540F4" w:rsidRDefault="009540F4" w:rsidP="009540F4">
            <w:pPr>
              <w:numPr>
                <w:ilvl w:val="1"/>
                <w:numId w:val="37"/>
              </w:numPr>
              <w:spacing w:after="0" w:line="240" w:lineRule="auto"/>
              <w:rPr>
                <w:rFonts w:ascii="Times" w:eastAsia="MS Mincho" w:hAnsi="Times" w:cs="Times New Roman"/>
                <w:sz w:val="20"/>
                <w:szCs w:val="20"/>
                <w:lang w:val="en-US" w:eastAsia="ja-JP"/>
              </w:rPr>
            </w:pPr>
            <w:r w:rsidRPr="009540F4">
              <w:rPr>
                <w:rFonts w:ascii="Times" w:eastAsia="MS Mincho" w:hAnsi="Times" w:cs="Times New Roman"/>
                <w:sz w:val="20"/>
                <w:szCs w:val="20"/>
                <w:lang w:val="en-US" w:eastAsia="ja-JP"/>
              </w:rPr>
              <w:t>Option 2: The same SCS applied in PBCH transmission is used for the transmission of the remaining minimum system information</w:t>
            </w:r>
          </w:p>
          <w:p w14:paraId="036F363F" w14:textId="77777777" w:rsidR="009540F4" w:rsidRPr="009540F4" w:rsidRDefault="009540F4" w:rsidP="009540F4">
            <w:pPr>
              <w:numPr>
                <w:ilvl w:val="1"/>
                <w:numId w:val="37"/>
              </w:numPr>
              <w:spacing w:after="0" w:line="240" w:lineRule="auto"/>
              <w:rPr>
                <w:rFonts w:ascii="Times" w:eastAsia="MS Mincho" w:hAnsi="Times" w:cs="Times New Roman"/>
                <w:sz w:val="20"/>
                <w:szCs w:val="20"/>
                <w:lang w:val="en-US" w:eastAsia="ja-JP"/>
              </w:rPr>
            </w:pPr>
            <w:r w:rsidRPr="009540F4">
              <w:rPr>
                <w:rFonts w:ascii="Times" w:eastAsia="MS Mincho" w:hAnsi="Times" w:cs="Times New Roman"/>
                <w:sz w:val="20"/>
                <w:szCs w:val="20"/>
                <w:lang w:val="en-US" w:eastAsia="ja-JP"/>
              </w:rPr>
              <w:t>FFS whether the SCS refers to the control and/or data channel for remaining minimum system information</w:t>
            </w:r>
          </w:p>
          <w:p w14:paraId="5C80C535" w14:textId="77777777" w:rsidR="009540F4" w:rsidRPr="009540F4" w:rsidRDefault="009540F4" w:rsidP="009540F4">
            <w:pPr>
              <w:numPr>
                <w:ilvl w:val="1"/>
                <w:numId w:val="37"/>
              </w:numPr>
              <w:spacing w:after="0" w:line="240" w:lineRule="auto"/>
              <w:rPr>
                <w:rFonts w:ascii="Times" w:eastAsia="MS Mincho" w:hAnsi="Times" w:cs="Times New Roman"/>
                <w:sz w:val="20"/>
                <w:szCs w:val="20"/>
                <w:lang w:val="en-US" w:eastAsia="ja-JP"/>
              </w:rPr>
            </w:pPr>
            <w:r w:rsidRPr="009540F4">
              <w:rPr>
                <w:rFonts w:ascii="Times" w:eastAsia="MS Mincho" w:hAnsi="Times" w:cs="Times New Roman"/>
                <w:sz w:val="20"/>
                <w:szCs w:val="20"/>
                <w:lang w:val="en-US" w:eastAsia="ja-JP"/>
              </w:rPr>
              <w:t>Note: RAN2 has decided to go with option 2</w:t>
            </w:r>
          </w:p>
          <w:p w14:paraId="531A768B" w14:textId="77777777" w:rsidR="009540F4" w:rsidRPr="009540F4" w:rsidRDefault="009540F4" w:rsidP="009540F4">
            <w:pPr>
              <w:numPr>
                <w:ilvl w:val="0"/>
                <w:numId w:val="37"/>
              </w:numPr>
              <w:spacing w:after="0" w:line="240" w:lineRule="auto"/>
              <w:rPr>
                <w:rFonts w:ascii="Times" w:eastAsia="MS Mincho" w:hAnsi="Times" w:cs="Times New Roman"/>
                <w:sz w:val="20"/>
                <w:szCs w:val="20"/>
                <w:lang w:val="en-US" w:eastAsia="ja-JP"/>
              </w:rPr>
            </w:pPr>
            <w:r w:rsidRPr="009540F4">
              <w:rPr>
                <w:rFonts w:ascii="Times" w:eastAsia="MS Mincho" w:hAnsi="Times" w:cs="Times New Roman"/>
                <w:sz w:val="20"/>
                <w:szCs w:val="20"/>
                <w:lang w:val="en-US" w:eastAsia="ja-JP"/>
              </w:rPr>
              <w:t xml:space="preserve">Down-select one of SCS options for PRACH msg. 3 transmission </w:t>
            </w:r>
          </w:p>
          <w:p w14:paraId="394288BD" w14:textId="77777777" w:rsidR="009540F4" w:rsidRPr="009540F4" w:rsidRDefault="009540F4" w:rsidP="009540F4">
            <w:pPr>
              <w:numPr>
                <w:ilvl w:val="1"/>
                <w:numId w:val="37"/>
              </w:numPr>
              <w:spacing w:after="0" w:line="240" w:lineRule="auto"/>
              <w:rPr>
                <w:rFonts w:ascii="Times" w:eastAsia="MS Mincho" w:hAnsi="Times" w:cs="Times New Roman"/>
                <w:sz w:val="20"/>
                <w:szCs w:val="20"/>
                <w:lang w:val="en-US" w:eastAsia="ja-JP"/>
              </w:rPr>
            </w:pPr>
            <w:r w:rsidRPr="009540F4">
              <w:rPr>
                <w:rFonts w:ascii="Times" w:eastAsia="MS Mincho" w:hAnsi="Times" w:cs="Times New Roman"/>
                <w:sz w:val="20"/>
                <w:szCs w:val="20"/>
                <w:lang w:val="en-US" w:eastAsia="ja-JP"/>
              </w:rPr>
              <w:t>Option 1: RACH configuration (possibly within PBCH or the remaining minimum system information) provides the SCS of the PRACH msg. 3</w:t>
            </w:r>
          </w:p>
          <w:p w14:paraId="4884971F" w14:textId="77777777" w:rsidR="009540F4" w:rsidRPr="009540F4" w:rsidRDefault="009540F4" w:rsidP="009540F4">
            <w:pPr>
              <w:numPr>
                <w:ilvl w:val="1"/>
                <w:numId w:val="37"/>
              </w:numPr>
              <w:spacing w:after="0" w:line="240" w:lineRule="auto"/>
              <w:rPr>
                <w:rFonts w:ascii="Times" w:eastAsia="MS Mincho" w:hAnsi="Times" w:cs="Times New Roman"/>
                <w:sz w:val="20"/>
                <w:szCs w:val="20"/>
                <w:lang w:val="en-US" w:eastAsia="ja-JP"/>
              </w:rPr>
            </w:pPr>
            <w:r w:rsidRPr="009540F4">
              <w:rPr>
                <w:rFonts w:ascii="Times" w:eastAsia="MS Mincho" w:hAnsi="Times" w:cs="Times New Roman"/>
                <w:sz w:val="20"/>
                <w:szCs w:val="20"/>
                <w:lang w:val="en-US" w:eastAsia="ja-JP"/>
              </w:rPr>
              <w:t>Option 2: The same SCS applied in PBCH transmission is used for the transmission of the PRACH msg. 3</w:t>
            </w:r>
          </w:p>
          <w:p w14:paraId="21A65FA6" w14:textId="3222953B" w:rsidR="009540F4" w:rsidRDefault="009540F4" w:rsidP="009540F4">
            <w:pPr>
              <w:numPr>
                <w:ilvl w:val="1"/>
                <w:numId w:val="37"/>
              </w:numPr>
              <w:spacing w:after="0" w:line="240" w:lineRule="auto"/>
              <w:rPr>
                <w:rFonts w:ascii="Times" w:eastAsia="MS Mincho" w:hAnsi="Times" w:cs="Times New Roman"/>
                <w:sz w:val="20"/>
                <w:szCs w:val="20"/>
                <w:lang w:val="en-US" w:eastAsia="ja-JP"/>
              </w:rPr>
            </w:pPr>
            <w:r w:rsidRPr="009540F4">
              <w:rPr>
                <w:rFonts w:ascii="Times" w:eastAsia="MS Mincho" w:hAnsi="Times" w:cs="Times New Roman"/>
                <w:sz w:val="20"/>
                <w:szCs w:val="20"/>
                <w:lang w:val="en-US" w:eastAsia="ja-JP"/>
              </w:rPr>
              <w:t>Option 3: RAR can indicate the SCS of the PRA</w:t>
            </w:r>
            <w:r>
              <w:rPr>
                <w:rFonts w:ascii="Times" w:eastAsia="MS Mincho" w:hAnsi="Times" w:cs="Times New Roman"/>
                <w:sz w:val="20"/>
                <w:szCs w:val="20"/>
                <w:lang w:val="en-US" w:eastAsia="ja-JP"/>
              </w:rPr>
              <w:t>CH msg. 3 transmission</w:t>
            </w:r>
          </w:p>
          <w:p w14:paraId="4E399D2D" w14:textId="77777777" w:rsidR="004A0B14" w:rsidRPr="009540F4" w:rsidRDefault="009540F4" w:rsidP="009540F4">
            <w:pPr>
              <w:numPr>
                <w:ilvl w:val="0"/>
                <w:numId w:val="37"/>
              </w:numPr>
              <w:spacing w:after="0" w:line="240" w:lineRule="auto"/>
              <w:rPr>
                <w:rFonts w:ascii="Times New Roman" w:eastAsia="MS Mincho" w:hAnsi="Times New Roman" w:cs="Times New Roman"/>
                <w:sz w:val="20"/>
                <w:szCs w:val="20"/>
                <w:lang w:val="en-US" w:eastAsia="ja-JP"/>
              </w:rPr>
            </w:pPr>
            <w:r w:rsidRPr="009540F4">
              <w:rPr>
                <w:rFonts w:ascii="Times" w:eastAsia="MS Mincho" w:hAnsi="Times" w:cs="Times New Roman"/>
                <w:sz w:val="20"/>
                <w:szCs w:val="20"/>
                <w:lang w:val="en-US" w:eastAsia="ja-JP"/>
              </w:rPr>
              <w:t xml:space="preserve">FFS the determination of the SCS for </w:t>
            </w:r>
            <w:proofErr w:type="spellStart"/>
            <w:r w:rsidRPr="009540F4">
              <w:rPr>
                <w:rFonts w:ascii="Times" w:eastAsia="MS Mincho" w:hAnsi="Times" w:cs="Times New Roman"/>
                <w:sz w:val="20"/>
                <w:szCs w:val="20"/>
                <w:lang w:val="en-US" w:eastAsia="ja-JP"/>
              </w:rPr>
              <w:t>msg</w:t>
            </w:r>
            <w:proofErr w:type="spellEnd"/>
            <w:r w:rsidRPr="009540F4">
              <w:rPr>
                <w:rFonts w:ascii="Times" w:eastAsia="MS Mincho" w:hAnsi="Times" w:cs="Times New Roman"/>
                <w:sz w:val="20"/>
                <w:szCs w:val="20"/>
                <w:lang w:val="en-US" w:eastAsia="ja-JP"/>
              </w:rPr>
              <w:t xml:space="preserve">  1, 2, and 4</w:t>
            </w:r>
          </w:p>
          <w:p w14:paraId="7379C27E" w14:textId="5D50E423" w:rsidR="009540F4" w:rsidRDefault="009540F4" w:rsidP="009540F4">
            <w:pPr>
              <w:spacing w:after="0" w:line="240" w:lineRule="auto"/>
              <w:rPr>
                <w:rFonts w:ascii="Times" w:eastAsia="MS Mincho" w:hAnsi="Times" w:cs="Times New Roman"/>
                <w:sz w:val="20"/>
                <w:szCs w:val="20"/>
                <w:lang w:val="en-US" w:eastAsia="ja-JP"/>
              </w:rPr>
            </w:pPr>
          </w:p>
          <w:p w14:paraId="034CF2B4" w14:textId="5F271107" w:rsidR="009540F4" w:rsidRDefault="009540F4" w:rsidP="009540F4">
            <w:pPr>
              <w:spacing w:after="0" w:line="240" w:lineRule="auto"/>
              <w:rPr>
                <w:rFonts w:ascii="Times" w:eastAsia="MS Mincho" w:hAnsi="Times" w:cs="Times New Roman"/>
                <w:sz w:val="20"/>
                <w:szCs w:val="20"/>
                <w:lang w:val="en-US" w:eastAsia="ja-JP"/>
              </w:rPr>
            </w:pPr>
            <w:r>
              <w:rPr>
                <w:rFonts w:ascii="Times" w:eastAsia="MS Mincho" w:hAnsi="Times" w:cs="Times New Roman"/>
                <w:sz w:val="20"/>
                <w:szCs w:val="20"/>
                <w:lang w:val="en-US" w:eastAsia="ja-JP"/>
              </w:rPr>
              <w:t>…</w:t>
            </w:r>
          </w:p>
          <w:p w14:paraId="7BCDA107" w14:textId="77777777" w:rsidR="009540F4" w:rsidRPr="009540F4" w:rsidRDefault="009540F4" w:rsidP="009540F4">
            <w:pPr>
              <w:spacing w:after="0" w:line="240" w:lineRule="auto"/>
              <w:ind w:left="1440" w:hanging="1440"/>
              <w:rPr>
                <w:rFonts w:ascii="Times" w:eastAsia="MS Mincho" w:hAnsi="Times" w:cs="Times New Roman"/>
                <w:sz w:val="20"/>
                <w:szCs w:val="24"/>
                <w:highlight w:val="yellow"/>
                <w:u w:val="single"/>
                <w:lang w:val="en-US" w:eastAsia="ja-JP"/>
              </w:rPr>
            </w:pPr>
            <w:r w:rsidRPr="009540F4">
              <w:rPr>
                <w:rFonts w:ascii="Times" w:eastAsia="MS Mincho" w:hAnsi="Times" w:cs="Times New Roman" w:hint="eastAsia"/>
                <w:b/>
                <w:sz w:val="20"/>
                <w:szCs w:val="24"/>
                <w:highlight w:val="green"/>
                <w:u w:val="single"/>
                <w:lang w:eastAsia="ja-JP"/>
              </w:rPr>
              <w:t>Agreements:</w:t>
            </w:r>
          </w:p>
          <w:p w14:paraId="1AA775AB" w14:textId="77777777" w:rsidR="009540F4" w:rsidRPr="009540F4" w:rsidRDefault="009540F4" w:rsidP="009540F4">
            <w:pPr>
              <w:numPr>
                <w:ilvl w:val="0"/>
                <w:numId w:val="38"/>
              </w:numPr>
              <w:spacing w:after="0" w:line="240" w:lineRule="auto"/>
              <w:rPr>
                <w:rFonts w:ascii="Times" w:eastAsia="MS Mincho" w:hAnsi="Times" w:cs="Times New Roman"/>
                <w:sz w:val="20"/>
                <w:szCs w:val="24"/>
                <w:lang w:val="en-US" w:eastAsia="ja-JP"/>
              </w:rPr>
            </w:pPr>
            <w:r w:rsidRPr="009540F4">
              <w:rPr>
                <w:rFonts w:ascii="Times" w:eastAsia="MS Mincho" w:hAnsi="Times" w:cs="Times New Roman"/>
                <w:sz w:val="20"/>
                <w:szCs w:val="24"/>
                <w:lang w:val="en-US" w:eastAsia="ja-JP"/>
              </w:rPr>
              <w:t>NR-PDSCH carrying the remaining minimum system information is scheduled using NR-PDCCH.</w:t>
            </w:r>
          </w:p>
          <w:p w14:paraId="2559D8CB" w14:textId="35DF97E1" w:rsidR="009540F4" w:rsidRDefault="009540F4" w:rsidP="009540F4">
            <w:pPr>
              <w:numPr>
                <w:ilvl w:val="0"/>
                <w:numId w:val="38"/>
              </w:numPr>
              <w:spacing w:after="0" w:line="240" w:lineRule="auto"/>
              <w:rPr>
                <w:rFonts w:ascii="Times" w:eastAsia="MS Mincho" w:hAnsi="Times" w:cs="Times New Roman"/>
                <w:sz w:val="20"/>
                <w:szCs w:val="24"/>
                <w:lang w:val="en-US" w:eastAsia="ja-JP"/>
              </w:rPr>
            </w:pPr>
            <w:r w:rsidRPr="009540F4">
              <w:rPr>
                <w:rFonts w:ascii="Times" w:eastAsia="MS Mincho" w:hAnsi="Times" w:cs="Times New Roman"/>
                <w:sz w:val="20"/>
                <w:szCs w:val="24"/>
                <w:lang w:val="en-US" w:eastAsia="ja-JP"/>
              </w:rPr>
              <w:t xml:space="preserve">NR-PBCH provides </w:t>
            </w:r>
            <w:r w:rsidRPr="009540F4">
              <w:rPr>
                <w:rFonts w:ascii="Times" w:eastAsia="MS Mincho" w:hAnsi="Times" w:cs="Times New Roman" w:hint="eastAsia"/>
                <w:sz w:val="20"/>
                <w:szCs w:val="24"/>
                <w:lang w:val="en-US" w:eastAsia="ja-JP"/>
              </w:rPr>
              <w:t xml:space="preserve">configuration </w:t>
            </w:r>
            <w:r w:rsidRPr="009540F4">
              <w:rPr>
                <w:rFonts w:ascii="Times" w:eastAsia="MS Mincho" w:hAnsi="Times" w:cs="Times New Roman"/>
                <w:sz w:val="20"/>
                <w:szCs w:val="24"/>
                <w:lang w:val="en-US" w:eastAsia="ja-JP"/>
              </w:rPr>
              <w:t>information for the NR-PDCCH scheduling the NR-PDSCH carrying the remaining minimum system information</w:t>
            </w:r>
          </w:p>
          <w:p w14:paraId="4008F449" w14:textId="77777777" w:rsidR="009540F4" w:rsidRPr="009540F4" w:rsidRDefault="009540F4" w:rsidP="009540F4">
            <w:pPr>
              <w:numPr>
                <w:ilvl w:val="1"/>
                <w:numId w:val="38"/>
              </w:numPr>
              <w:spacing w:after="0" w:line="240" w:lineRule="auto"/>
              <w:rPr>
                <w:rFonts w:ascii="Times New Roman" w:eastAsia="MS Mincho" w:hAnsi="Times New Roman" w:cs="Times New Roman"/>
                <w:sz w:val="20"/>
                <w:szCs w:val="20"/>
                <w:lang w:val="en-US" w:eastAsia="ja-JP"/>
              </w:rPr>
            </w:pPr>
            <w:r w:rsidRPr="009540F4">
              <w:rPr>
                <w:rFonts w:ascii="Times" w:eastAsia="MS Mincho" w:hAnsi="Times" w:cs="Times New Roman" w:hint="eastAsia"/>
                <w:sz w:val="20"/>
                <w:szCs w:val="24"/>
                <w:lang w:val="en-US" w:eastAsia="ja-JP"/>
              </w:rPr>
              <w:t>FFS if a part of configuration information can be derived by specification</w:t>
            </w:r>
          </w:p>
          <w:p w14:paraId="68C71E06" w14:textId="77777777" w:rsidR="009540F4" w:rsidRDefault="009540F4" w:rsidP="009540F4">
            <w:pPr>
              <w:spacing w:after="0" w:line="240" w:lineRule="auto"/>
              <w:rPr>
                <w:rFonts w:ascii="Times" w:eastAsia="MS Mincho" w:hAnsi="Times" w:cs="Times New Roman"/>
                <w:sz w:val="20"/>
                <w:szCs w:val="24"/>
                <w:lang w:val="en-US" w:eastAsia="ja-JP"/>
              </w:rPr>
            </w:pPr>
          </w:p>
          <w:p w14:paraId="15B00881" w14:textId="77777777" w:rsidR="009540F4" w:rsidRDefault="009540F4" w:rsidP="009540F4">
            <w:pPr>
              <w:spacing w:after="0" w:line="240" w:lineRule="auto"/>
              <w:rPr>
                <w:rFonts w:ascii="Times" w:eastAsia="MS Mincho" w:hAnsi="Times" w:cs="Times New Roman"/>
                <w:sz w:val="20"/>
                <w:szCs w:val="24"/>
                <w:lang w:val="en-US" w:eastAsia="ja-JP"/>
              </w:rPr>
            </w:pPr>
            <w:r>
              <w:rPr>
                <w:rFonts w:ascii="Times" w:eastAsia="MS Mincho" w:hAnsi="Times" w:cs="Times New Roman"/>
                <w:sz w:val="20"/>
                <w:szCs w:val="24"/>
                <w:lang w:val="en-US" w:eastAsia="ja-JP"/>
              </w:rPr>
              <w:t>…</w:t>
            </w:r>
          </w:p>
          <w:p w14:paraId="40F8A64C" w14:textId="77777777" w:rsidR="00B0698E" w:rsidRPr="00B0698E" w:rsidRDefault="00B0698E" w:rsidP="00B0698E">
            <w:pPr>
              <w:spacing w:after="0" w:line="240" w:lineRule="auto"/>
              <w:ind w:left="1440" w:hanging="1440"/>
              <w:rPr>
                <w:rFonts w:ascii="Times" w:eastAsia="MS Mincho" w:hAnsi="Times" w:cs="Times New Roman"/>
                <w:b/>
                <w:sz w:val="20"/>
                <w:szCs w:val="24"/>
                <w:u w:val="single"/>
                <w:lang w:val="en-US" w:eastAsia="ja-JP"/>
              </w:rPr>
            </w:pPr>
            <w:r w:rsidRPr="00B0698E">
              <w:rPr>
                <w:rFonts w:ascii="Times" w:eastAsia="MS Mincho" w:hAnsi="Times" w:cs="Times New Roman" w:hint="eastAsia"/>
                <w:b/>
                <w:sz w:val="20"/>
                <w:szCs w:val="24"/>
                <w:highlight w:val="green"/>
                <w:u w:val="single"/>
                <w:lang w:val="en-US" w:eastAsia="ja-JP"/>
              </w:rPr>
              <w:t>Agreements:</w:t>
            </w:r>
          </w:p>
          <w:p w14:paraId="1E108EF9" w14:textId="77777777" w:rsidR="00B0698E" w:rsidRPr="00B0698E" w:rsidRDefault="00B0698E" w:rsidP="00B0698E">
            <w:pPr>
              <w:numPr>
                <w:ilvl w:val="0"/>
                <w:numId w:val="39"/>
              </w:numPr>
              <w:spacing w:after="0" w:line="240" w:lineRule="auto"/>
              <w:rPr>
                <w:rFonts w:ascii="Times" w:eastAsia="MS Mincho" w:hAnsi="Times" w:cs="Times New Roman"/>
                <w:sz w:val="20"/>
                <w:szCs w:val="24"/>
                <w:lang w:val="en-US" w:eastAsia="ja-JP"/>
              </w:rPr>
            </w:pPr>
            <w:r w:rsidRPr="00B0698E">
              <w:rPr>
                <w:rFonts w:ascii="Times" w:eastAsia="MS Mincho" w:hAnsi="Times" w:cs="Times New Roman"/>
                <w:sz w:val="20"/>
                <w:szCs w:val="24"/>
                <w:lang w:val="en-US" w:eastAsia="ja-JP"/>
              </w:rPr>
              <w:t>The broadcast delivery of other system information (OSI) is supported by NR-PDSCH transmission. The scheduling information of broadcast NR-PDSCH is considered to be carried by the following option(s):</w:t>
            </w:r>
          </w:p>
          <w:p w14:paraId="7C49A65E" w14:textId="77777777" w:rsidR="00B0698E" w:rsidRPr="00B0698E" w:rsidRDefault="00B0698E" w:rsidP="00B0698E">
            <w:pPr>
              <w:numPr>
                <w:ilvl w:val="2"/>
                <w:numId w:val="39"/>
              </w:numPr>
              <w:spacing w:after="0" w:line="240" w:lineRule="auto"/>
              <w:rPr>
                <w:rFonts w:ascii="Times" w:eastAsia="MS Mincho" w:hAnsi="Times" w:cs="Times New Roman"/>
                <w:sz w:val="20"/>
                <w:szCs w:val="24"/>
                <w:lang w:val="en-US" w:eastAsia="ja-JP"/>
              </w:rPr>
            </w:pPr>
            <w:r w:rsidRPr="00B0698E">
              <w:rPr>
                <w:rFonts w:ascii="Times" w:eastAsia="MS Mincho" w:hAnsi="Times" w:cs="Times New Roman"/>
                <w:sz w:val="20"/>
                <w:szCs w:val="24"/>
                <w:lang w:val="en-US" w:eastAsia="ja-JP"/>
              </w:rPr>
              <w:t>Option 1: NR-PDCCH</w:t>
            </w:r>
          </w:p>
          <w:p w14:paraId="30806207" w14:textId="77777777" w:rsidR="00B0698E" w:rsidRPr="00B0698E" w:rsidRDefault="00B0698E" w:rsidP="00B0698E">
            <w:pPr>
              <w:numPr>
                <w:ilvl w:val="2"/>
                <w:numId w:val="39"/>
              </w:numPr>
              <w:spacing w:after="0" w:line="240" w:lineRule="auto"/>
              <w:rPr>
                <w:rFonts w:ascii="Times" w:eastAsia="MS Mincho" w:hAnsi="Times" w:cs="Times New Roman"/>
                <w:sz w:val="20"/>
                <w:szCs w:val="24"/>
                <w:lang w:val="en-US" w:eastAsia="ja-JP"/>
              </w:rPr>
            </w:pPr>
            <w:r w:rsidRPr="00B0698E">
              <w:rPr>
                <w:rFonts w:ascii="Times" w:eastAsia="MS Mincho" w:hAnsi="Times" w:cs="Times New Roman"/>
                <w:sz w:val="20"/>
                <w:szCs w:val="24"/>
                <w:lang w:val="en-US" w:eastAsia="ja-JP"/>
              </w:rPr>
              <w:t>Option 2: Remaining minimum system information</w:t>
            </w:r>
          </w:p>
          <w:p w14:paraId="483D8660" w14:textId="1F05CB13" w:rsidR="00B0698E" w:rsidRDefault="00B0698E" w:rsidP="00B0698E">
            <w:pPr>
              <w:numPr>
                <w:ilvl w:val="2"/>
                <w:numId w:val="39"/>
              </w:numPr>
              <w:spacing w:after="0" w:line="240" w:lineRule="auto"/>
              <w:rPr>
                <w:rFonts w:ascii="Times" w:eastAsia="MS Mincho" w:hAnsi="Times" w:cs="Times New Roman"/>
                <w:sz w:val="20"/>
                <w:szCs w:val="24"/>
                <w:lang w:val="en-US" w:eastAsia="ja-JP"/>
              </w:rPr>
            </w:pPr>
            <w:r w:rsidRPr="00B0698E">
              <w:rPr>
                <w:rFonts w:ascii="Times" w:eastAsia="MS Mincho" w:hAnsi="Times" w:cs="Times New Roman"/>
                <w:sz w:val="20"/>
                <w:szCs w:val="24"/>
                <w:lang w:val="en-US" w:eastAsia="ja-JP"/>
              </w:rPr>
              <w:t>Other options are not precluded</w:t>
            </w:r>
          </w:p>
          <w:p w14:paraId="5F3D9958" w14:textId="3ED84388" w:rsidR="009540F4" w:rsidRPr="00703A65" w:rsidRDefault="00B0698E" w:rsidP="00B0698E">
            <w:pPr>
              <w:numPr>
                <w:ilvl w:val="1"/>
                <w:numId w:val="39"/>
              </w:numPr>
              <w:spacing w:after="0" w:line="240" w:lineRule="auto"/>
              <w:rPr>
                <w:rFonts w:ascii="Times New Roman" w:eastAsia="MS Mincho" w:hAnsi="Times New Roman" w:cs="Times New Roman"/>
                <w:sz w:val="20"/>
                <w:szCs w:val="20"/>
                <w:lang w:val="en-US" w:eastAsia="ja-JP"/>
              </w:rPr>
            </w:pPr>
            <w:r w:rsidRPr="00B0698E">
              <w:rPr>
                <w:rFonts w:ascii="Times" w:eastAsia="MS Mincho" w:hAnsi="Times" w:cs="Times New Roman"/>
                <w:sz w:val="20"/>
                <w:szCs w:val="24"/>
                <w:lang w:val="en-US" w:eastAsia="ja-JP"/>
              </w:rPr>
              <w:t>FFS: Maximum TBS for OSI.</w:t>
            </w:r>
          </w:p>
        </w:tc>
      </w:tr>
    </w:tbl>
    <w:p w14:paraId="723AB972" w14:textId="2AE8940C" w:rsidR="004A0B14" w:rsidRDefault="004A0B14" w:rsidP="00885697">
      <w:pPr>
        <w:spacing w:after="120"/>
        <w:jc w:val="both"/>
        <w:rPr>
          <w:rFonts w:ascii="Times New Roman" w:hAnsi="Times New Roman"/>
          <w:bCs/>
          <w:sz w:val="20"/>
          <w:szCs w:val="20"/>
          <w:lang w:val="en-US"/>
        </w:rPr>
      </w:pPr>
    </w:p>
    <w:p w14:paraId="3D90F33E" w14:textId="5D5ACD9C" w:rsidR="00C42DFA" w:rsidRDefault="00C42DFA" w:rsidP="00C42DFA">
      <w:pPr>
        <w:pStyle w:val="Heading1"/>
      </w:pPr>
      <w:r>
        <w:lastRenderedPageBreak/>
        <w:t>2</w:t>
      </w:r>
      <w:r>
        <w:tab/>
        <w:t>On numerology</w:t>
      </w:r>
    </w:p>
    <w:p w14:paraId="34DEE2E6" w14:textId="630D8006" w:rsidR="004377D5" w:rsidRDefault="004377D5" w:rsidP="004377D5">
      <w:pPr>
        <w:pStyle w:val="Heading3"/>
      </w:pPr>
      <w:r>
        <w:t>2.1</w:t>
      </w:r>
      <w:r>
        <w:tab/>
        <w:t>NR-PDCCH and NR-PDSCH used for RMSI delivery</w:t>
      </w:r>
    </w:p>
    <w:p w14:paraId="7F8ED2E7" w14:textId="369608DD" w:rsidR="00C42DFA" w:rsidRDefault="00C42DFA" w:rsidP="00C42DFA">
      <w:r>
        <w:t>Related to numerology for NR-PDCCH and NR-PDSCH used for RMSI delivery</w:t>
      </w:r>
      <w:r w:rsidR="00FE636A">
        <w:t>, the following agreement is a starting point:</w:t>
      </w:r>
    </w:p>
    <w:tbl>
      <w:tblPr>
        <w:tblStyle w:val="TableGrid"/>
        <w:tblW w:w="0" w:type="auto"/>
        <w:tblLook w:val="04A0" w:firstRow="1" w:lastRow="0" w:firstColumn="1" w:lastColumn="0" w:noHBand="0" w:noVBand="1"/>
      </w:tblPr>
      <w:tblGrid>
        <w:gridCol w:w="9629"/>
      </w:tblGrid>
      <w:tr w:rsidR="00FE636A" w:rsidRPr="008819D7" w14:paraId="6E60A66F" w14:textId="77777777" w:rsidTr="00FE636A">
        <w:tc>
          <w:tcPr>
            <w:tcW w:w="9629" w:type="dxa"/>
          </w:tcPr>
          <w:p w14:paraId="70907E19" w14:textId="77777777" w:rsidR="00FE636A" w:rsidRPr="009540F4" w:rsidRDefault="00FE636A" w:rsidP="00FE636A">
            <w:pPr>
              <w:spacing w:after="0" w:line="240" w:lineRule="auto"/>
              <w:ind w:left="1440" w:hanging="1440"/>
              <w:rPr>
                <w:rFonts w:ascii="Times" w:eastAsia="MS Mincho" w:hAnsi="Times" w:cs="Times New Roman"/>
                <w:b/>
                <w:sz w:val="20"/>
                <w:szCs w:val="20"/>
                <w:u w:val="single"/>
                <w:lang w:eastAsia="ja-JP"/>
              </w:rPr>
            </w:pPr>
            <w:r w:rsidRPr="009540F4">
              <w:rPr>
                <w:rFonts w:ascii="Times" w:eastAsia="MS Mincho" w:hAnsi="Times" w:cs="Times New Roman"/>
                <w:b/>
                <w:sz w:val="20"/>
                <w:szCs w:val="20"/>
                <w:highlight w:val="green"/>
                <w:u w:val="single"/>
                <w:lang w:eastAsia="ja-JP"/>
              </w:rPr>
              <w:t>Agreements:</w:t>
            </w:r>
          </w:p>
          <w:p w14:paraId="72427C4A" w14:textId="77777777" w:rsidR="00FE636A" w:rsidRPr="009540F4" w:rsidRDefault="00FE636A" w:rsidP="00FE636A">
            <w:pPr>
              <w:numPr>
                <w:ilvl w:val="0"/>
                <w:numId w:val="37"/>
              </w:numPr>
              <w:spacing w:after="0" w:line="240" w:lineRule="auto"/>
              <w:rPr>
                <w:rFonts w:ascii="Times" w:eastAsia="MS Mincho" w:hAnsi="Times" w:cs="Times New Roman"/>
                <w:sz w:val="20"/>
                <w:szCs w:val="20"/>
                <w:lang w:val="en-US" w:eastAsia="ja-JP"/>
              </w:rPr>
            </w:pPr>
            <w:r w:rsidRPr="009540F4">
              <w:rPr>
                <w:rFonts w:ascii="Times" w:eastAsia="MS Mincho" w:hAnsi="Times" w:cs="Times New Roman"/>
                <w:sz w:val="20"/>
                <w:szCs w:val="20"/>
                <w:lang w:val="en-US" w:eastAsia="ja-JP"/>
              </w:rPr>
              <w:t>Down-select one of SCS options for the remaining minimum system information transmission</w:t>
            </w:r>
          </w:p>
          <w:p w14:paraId="7BA722C8" w14:textId="77777777" w:rsidR="00FE636A" w:rsidRPr="009540F4" w:rsidRDefault="00FE636A" w:rsidP="00FE636A">
            <w:pPr>
              <w:numPr>
                <w:ilvl w:val="1"/>
                <w:numId w:val="37"/>
              </w:numPr>
              <w:spacing w:after="0" w:line="240" w:lineRule="auto"/>
              <w:rPr>
                <w:rFonts w:ascii="Times" w:eastAsia="MS Mincho" w:hAnsi="Times" w:cs="Times New Roman"/>
                <w:sz w:val="20"/>
                <w:szCs w:val="20"/>
                <w:lang w:val="en-US" w:eastAsia="ja-JP"/>
              </w:rPr>
            </w:pPr>
            <w:r w:rsidRPr="009540F4">
              <w:rPr>
                <w:rFonts w:ascii="Times" w:eastAsia="MS Mincho" w:hAnsi="Times" w:cs="Times New Roman"/>
                <w:sz w:val="20"/>
                <w:szCs w:val="20"/>
                <w:lang w:val="en-US" w:eastAsia="ja-JP"/>
              </w:rPr>
              <w:t xml:space="preserve">Option 1: PBCH signals the SCS of the remaining minimum system information </w:t>
            </w:r>
          </w:p>
          <w:p w14:paraId="55EE5541" w14:textId="77777777" w:rsidR="00FE636A" w:rsidRPr="009540F4" w:rsidRDefault="00FE636A" w:rsidP="00FE636A">
            <w:pPr>
              <w:numPr>
                <w:ilvl w:val="1"/>
                <w:numId w:val="37"/>
              </w:numPr>
              <w:spacing w:after="0" w:line="240" w:lineRule="auto"/>
              <w:rPr>
                <w:rFonts w:ascii="Times" w:eastAsia="MS Mincho" w:hAnsi="Times" w:cs="Times New Roman"/>
                <w:sz w:val="20"/>
                <w:szCs w:val="20"/>
                <w:lang w:val="en-US" w:eastAsia="ja-JP"/>
              </w:rPr>
            </w:pPr>
            <w:r w:rsidRPr="009540F4">
              <w:rPr>
                <w:rFonts w:ascii="Times" w:eastAsia="MS Mincho" w:hAnsi="Times" w:cs="Times New Roman"/>
                <w:sz w:val="20"/>
                <w:szCs w:val="20"/>
                <w:lang w:val="en-US" w:eastAsia="ja-JP"/>
              </w:rPr>
              <w:t>Option 2: The same SCS applied in PBCH transmission is used for the transmission of the remaining minimum system information</w:t>
            </w:r>
          </w:p>
          <w:p w14:paraId="33498F88" w14:textId="77777777" w:rsidR="00FE636A" w:rsidRPr="009540F4" w:rsidRDefault="00FE636A" w:rsidP="00FE636A">
            <w:pPr>
              <w:numPr>
                <w:ilvl w:val="1"/>
                <w:numId w:val="37"/>
              </w:numPr>
              <w:spacing w:after="0" w:line="240" w:lineRule="auto"/>
              <w:rPr>
                <w:rFonts w:ascii="Times" w:eastAsia="MS Mincho" w:hAnsi="Times" w:cs="Times New Roman"/>
                <w:sz w:val="20"/>
                <w:szCs w:val="20"/>
                <w:lang w:val="en-US" w:eastAsia="ja-JP"/>
              </w:rPr>
            </w:pPr>
            <w:r w:rsidRPr="009540F4">
              <w:rPr>
                <w:rFonts w:ascii="Times" w:eastAsia="MS Mincho" w:hAnsi="Times" w:cs="Times New Roman"/>
                <w:sz w:val="20"/>
                <w:szCs w:val="20"/>
                <w:lang w:val="en-US" w:eastAsia="ja-JP"/>
              </w:rPr>
              <w:t>FFS whether the SCS refers to the control and/or data channel for remaining minimum system information</w:t>
            </w:r>
          </w:p>
          <w:p w14:paraId="08743D4F" w14:textId="6C462F62" w:rsidR="00FE636A" w:rsidRPr="00FE636A" w:rsidRDefault="00FE636A" w:rsidP="00C42DFA">
            <w:pPr>
              <w:numPr>
                <w:ilvl w:val="1"/>
                <w:numId w:val="37"/>
              </w:numPr>
              <w:spacing w:after="0" w:line="240" w:lineRule="auto"/>
              <w:rPr>
                <w:rFonts w:ascii="Times" w:eastAsia="MS Mincho" w:hAnsi="Times" w:cs="Times New Roman"/>
                <w:sz w:val="20"/>
                <w:szCs w:val="20"/>
                <w:lang w:val="en-US" w:eastAsia="ja-JP"/>
              </w:rPr>
            </w:pPr>
            <w:r w:rsidRPr="009540F4">
              <w:rPr>
                <w:rFonts w:ascii="Times" w:eastAsia="MS Mincho" w:hAnsi="Times" w:cs="Times New Roman"/>
                <w:sz w:val="20"/>
                <w:szCs w:val="20"/>
                <w:lang w:val="en-US" w:eastAsia="ja-JP"/>
              </w:rPr>
              <w:t>Note: RAN2 has decided to go with option 2</w:t>
            </w:r>
          </w:p>
        </w:tc>
      </w:tr>
    </w:tbl>
    <w:p w14:paraId="0239900D" w14:textId="5B94BEFB" w:rsidR="00FE636A" w:rsidRDefault="00FE636A" w:rsidP="00C42DFA"/>
    <w:p w14:paraId="0A3AB3CE" w14:textId="4C2EE8E1" w:rsidR="00FE636A" w:rsidRPr="00FE636A" w:rsidRDefault="00FE636A">
      <w:pPr>
        <w:rPr>
          <w:b/>
          <w:i/>
        </w:rPr>
      </w:pPr>
      <w:r>
        <w:t>Our preference is Option 1: where NR-PBCH signals the SCS of the remaining minimum system information. That is to allow transmitting NR-PDCCH and NR-PDSCH for RMSI delivery as used for other downlink transmissions in the same slot.</w:t>
      </w:r>
      <w:r w:rsidR="004C5B9F">
        <w:t xml:space="preserve"> We further consider that full flexibility should be allowed i.e. that SCS for both NR-PDCCH and NR-PDSCH should be able to be signalled separately if in general NR-PDCCH and NR-PDSCH can have different SCS in the slot. </w:t>
      </w:r>
      <w:r w:rsidR="00683414">
        <w:t>Therefore it is proposed to</w:t>
      </w:r>
      <w:r w:rsidR="00683414" w:rsidRPr="00683414">
        <w:t xml:space="preserve"> a</w:t>
      </w:r>
      <w:r w:rsidRPr="0071452D">
        <w:t xml:space="preserve">dopt option 1: </w:t>
      </w:r>
      <w:r w:rsidR="004C5B9F" w:rsidRPr="0071452D">
        <w:t>NR-</w:t>
      </w:r>
      <w:r w:rsidRPr="0071452D">
        <w:t>PBCH signals the SCS of the remaining minimum system information</w:t>
      </w:r>
      <w:r w:rsidR="00683414">
        <w:t>:</w:t>
      </w:r>
    </w:p>
    <w:p w14:paraId="649657E0" w14:textId="6F9E69B3" w:rsidR="00C42DFA" w:rsidRDefault="004C5B9F" w:rsidP="00C42DFA">
      <w:pPr>
        <w:rPr>
          <w:b/>
          <w:i/>
        </w:rPr>
      </w:pPr>
      <w:r>
        <w:rPr>
          <w:b/>
          <w:i/>
        </w:rPr>
        <w:t xml:space="preserve">Proposal: NR-PBCH signals </w:t>
      </w:r>
      <w:r w:rsidRPr="004C5B9F">
        <w:rPr>
          <w:b/>
          <w:i/>
        </w:rPr>
        <w:t xml:space="preserve">SCS </w:t>
      </w:r>
      <w:r>
        <w:rPr>
          <w:b/>
          <w:i/>
        </w:rPr>
        <w:t xml:space="preserve">for the NR-PDCCH and NR-PDSCH </w:t>
      </w:r>
      <w:r w:rsidR="00683414">
        <w:rPr>
          <w:b/>
          <w:i/>
        </w:rPr>
        <w:t>used to deliver the remaining minimum system information</w:t>
      </w:r>
      <w:r>
        <w:rPr>
          <w:b/>
          <w:i/>
        </w:rPr>
        <w:t xml:space="preserve">. </w:t>
      </w:r>
    </w:p>
    <w:p w14:paraId="2452B3BB" w14:textId="77777777" w:rsidR="004377D5" w:rsidRDefault="004377D5" w:rsidP="004377D5">
      <w:pPr>
        <w:pStyle w:val="Heading3"/>
      </w:pPr>
    </w:p>
    <w:p w14:paraId="0FF7B3E7" w14:textId="290D878E" w:rsidR="004377D5" w:rsidRDefault="004377D5" w:rsidP="004377D5">
      <w:pPr>
        <w:pStyle w:val="Heading3"/>
      </w:pPr>
      <w:r>
        <w:t>2.2</w:t>
      </w:r>
      <w:r>
        <w:tab/>
        <w:t>Msg3</w:t>
      </w:r>
    </w:p>
    <w:p w14:paraId="21A3F393" w14:textId="25A0B0DA" w:rsidR="00FF0970" w:rsidRDefault="00FF0970" w:rsidP="00C42DFA">
      <w:r>
        <w:br/>
        <w:t xml:space="preserve">Related to numerology for </w:t>
      </w:r>
      <w:r w:rsidR="004377D5">
        <w:t>PRACH Msg3 transmission, the following options were agreed:</w:t>
      </w:r>
    </w:p>
    <w:tbl>
      <w:tblPr>
        <w:tblStyle w:val="TableGrid"/>
        <w:tblW w:w="0" w:type="auto"/>
        <w:tblLook w:val="04A0" w:firstRow="1" w:lastRow="0" w:firstColumn="1" w:lastColumn="0" w:noHBand="0" w:noVBand="1"/>
      </w:tblPr>
      <w:tblGrid>
        <w:gridCol w:w="9629"/>
      </w:tblGrid>
      <w:tr w:rsidR="004377D5" w:rsidRPr="008819D7" w14:paraId="5DC14296" w14:textId="77777777" w:rsidTr="004377D5">
        <w:tc>
          <w:tcPr>
            <w:tcW w:w="9629" w:type="dxa"/>
          </w:tcPr>
          <w:p w14:paraId="223C4D33" w14:textId="77777777" w:rsidR="004377D5" w:rsidRPr="009540F4" w:rsidRDefault="004377D5" w:rsidP="004377D5">
            <w:pPr>
              <w:numPr>
                <w:ilvl w:val="0"/>
                <w:numId w:val="38"/>
              </w:numPr>
              <w:spacing w:after="0" w:line="240" w:lineRule="auto"/>
              <w:rPr>
                <w:rFonts w:ascii="Times" w:eastAsia="MS Mincho" w:hAnsi="Times" w:cs="Times New Roman"/>
                <w:sz w:val="20"/>
                <w:szCs w:val="20"/>
                <w:lang w:val="en-US" w:eastAsia="ja-JP"/>
              </w:rPr>
            </w:pPr>
            <w:r w:rsidRPr="009540F4">
              <w:rPr>
                <w:rFonts w:ascii="Times" w:eastAsia="MS Mincho" w:hAnsi="Times" w:cs="Times New Roman"/>
                <w:sz w:val="20"/>
                <w:szCs w:val="20"/>
                <w:lang w:val="en-US" w:eastAsia="ja-JP"/>
              </w:rPr>
              <w:t xml:space="preserve">Down-select one of SCS options for PRACH msg. 3 transmission </w:t>
            </w:r>
          </w:p>
          <w:p w14:paraId="7E6A5C3D" w14:textId="77777777" w:rsidR="004377D5" w:rsidRPr="009540F4" w:rsidRDefault="004377D5" w:rsidP="004377D5">
            <w:pPr>
              <w:numPr>
                <w:ilvl w:val="1"/>
                <w:numId w:val="38"/>
              </w:numPr>
              <w:spacing w:after="0" w:line="240" w:lineRule="auto"/>
              <w:rPr>
                <w:rFonts w:ascii="Times" w:eastAsia="MS Mincho" w:hAnsi="Times" w:cs="Times New Roman"/>
                <w:sz w:val="20"/>
                <w:szCs w:val="20"/>
                <w:lang w:val="en-US" w:eastAsia="ja-JP"/>
              </w:rPr>
            </w:pPr>
            <w:r w:rsidRPr="009540F4">
              <w:rPr>
                <w:rFonts w:ascii="Times" w:eastAsia="MS Mincho" w:hAnsi="Times" w:cs="Times New Roman"/>
                <w:sz w:val="20"/>
                <w:szCs w:val="20"/>
                <w:lang w:val="en-US" w:eastAsia="ja-JP"/>
              </w:rPr>
              <w:t>Option 1: RACH configuration (possibly within PBCH or the remaining minimum system information) provides the SCS of the PRACH msg. 3</w:t>
            </w:r>
          </w:p>
          <w:p w14:paraId="516191A3" w14:textId="77777777" w:rsidR="004377D5" w:rsidRPr="009540F4" w:rsidRDefault="004377D5" w:rsidP="004377D5">
            <w:pPr>
              <w:numPr>
                <w:ilvl w:val="1"/>
                <w:numId w:val="38"/>
              </w:numPr>
              <w:spacing w:after="0" w:line="240" w:lineRule="auto"/>
              <w:rPr>
                <w:rFonts w:ascii="Times" w:eastAsia="MS Mincho" w:hAnsi="Times" w:cs="Times New Roman"/>
                <w:sz w:val="20"/>
                <w:szCs w:val="20"/>
                <w:lang w:val="en-US" w:eastAsia="ja-JP"/>
              </w:rPr>
            </w:pPr>
            <w:r w:rsidRPr="009540F4">
              <w:rPr>
                <w:rFonts w:ascii="Times" w:eastAsia="MS Mincho" w:hAnsi="Times" w:cs="Times New Roman"/>
                <w:sz w:val="20"/>
                <w:szCs w:val="20"/>
                <w:lang w:val="en-US" w:eastAsia="ja-JP"/>
              </w:rPr>
              <w:t>Option 2: The same SCS applied in PBCH transmission is used for the transmission of the PRACH msg. 3</w:t>
            </w:r>
          </w:p>
          <w:p w14:paraId="6BE57B8A" w14:textId="5E415B45" w:rsidR="004377D5" w:rsidRPr="004377D5" w:rsidRDefault="004377D5" w:rsidP="004377D5">
            <w:pPr>
              <w:numPr>
                <w:ilvl w:val="1"/>
                <w:numId w:val="38"/>
              </w:numPr>
              <w:spacing w:after="0" w:line="240" w:lineRule="auto"/>
              <w:rPr>
                <w:rFonts w:ascii="Times" w:eastAsia="MS Mincho" w:hAnsi="Times" w:cs="Times New Roman"/>
                <w:sz w:val="20"/>
                <w:szCs w:val="20"/>
                <w:lang w:val="en-US" w:eastAsia="ja-JP"/>
              </w:rPr>
            </w:pPr>
            <w:r w:rsidRPr="009540F4">
              <w:rPr>
                <w:rFonts w:ascii="Times" w:eastAsia="MS Mincho" w:hAnsi="Times" w:cs="Times New Roman"/>
                <w:sz w:val="20"/>
                <w:szCs w:val="20"/>
                <w:lang w:val="en-US" w:eastAsia="ja-JP"/>
              </w:rPr>
              <w:t>Option 3: RAR can indicate the SCS of the PRA</w:t>
            </w:r>
            <w:r>
              <w:rPr>
                <w:rFonts w:ascii="Times" w:eastAsia="MS Mincho" w:hAnsi="Times" w:cs="Times New Roman"/>
                <w:sz w:val="20"/>
                <w:szCs w:val="20"/>
                <w:lang w:val="en-US" w:eastAsia="ja-JP"/>
              </w:rPr>
              <w:t>CH msg. 3 transmission</w:t>
            </w:r>
          </w:p>
        </w:tc>
      </w:tr>
    </w:tbl>
    <w:p w14:paraId="0DE8DCE2" w14:textId="20AD666D" w:rsidR="004377D5" w:rsidRDefault="004377D5" w:rsidP="00C42DFA"/>
    <w:p w14:paraId="373F2529" w14:textId="3C83404C" w:rsidR="004377D5" w:rsidRDefault="004377D5" w:rsidP="00C42DFA">
      <w:r>
        <w:t xml:space="preserve">Our preference, similar to Msg3 waveform decision, is option 1. </w:t>
      </w:r>
    </w:p>
    <w:p w14:paraId="12466BB2" w14:textId="6B195086" w:rsidR="004377D5" w:rsidRPr="004377D5" w:rsidRDefault="004377D5" w:rsidP="00C42DFA">
      <w:pPr>
        <w:rPr>
          <w:b/>
          <w:i/>
        </w:rPr>
      </w:pPr>
      <w:r>
        <w:rPr>
          <w:b/>
          <w:i/>
        </w:rPr>
        <w:t xml:space="preserve">Proposal: </w:t>
      </w:r>
      <w:r w:rsidR="005429BF">
        <w:rPr>
          <w:b/>
          <w:i/>
        </w:rPr>
        <w:t>Adopt option 1: RACH configuration in the remaining minimum system information provides the SCS of the PRACH Msg3.</w:t>
      </w:r>
    </w:p>
    <w:p w14:paraId="215CAF27" w14:textId="03BE7A69" w:rsidR="004377D5" w:rsidRDefault="004377D5" w:rsidP="004377D5">
      <w:pPr>
        <w:pStyle w:val="Heading3"/>
      </w:pPr>
      <w:r>
        <w:t>2.3</w:t>
      </w:r>
      <w:r>
        <w:tab/>
        <w:t>Msg1, Ms2 and Msg4</w:t>
      </w:r>
    </w:p>
    <w:p w14:paraId="3D6ACE35" w14:textId="63DF6A0E" w:rsidR="004377D5" w:rsidRDefault="005429BF" w:rsidP="004377D5">
      <w:r>
        <w:t>Related to numerology related to Msg1, Msg2 and Msg4, the following FFS was made in RAN1#88bis:</w:t>
      </w:r>
    </w:p>
    <w:tbl>
      <w:tblPr>
        <w:tblStyle w:val="TableGrid"/>
        <w:tblW w:w="0" w:type="auto"/>
        <w:tblLook w:val="04A0" w:firstRow="1" w:lastRow="0" w:firstColumn="1" w:lastColumn="0" w:noHBand="0" w:noVBand="1"/>
      </w:tblPr>
      <w:tblGrid>
        <w:gridCol w:w="9629"/>
      </w:tblGrid>
      <w:tr w:rsidR="005429BF" w:rsidRPr="008819D7" w14:paraId="099B3031" w14:textId="77777777" w:rsidTr="005429BF">
        <w:tc>
          <w:tcPr>
            <w:tcW w:w="9629" w:type="dxa"/>
          </w:tcPr>
          <w:p w14:paraId="6B4678F5" w14:textId="61E38CDE" w:rsidR="005429BF" w:rsidRPr="005429BF" w:rsidRDefault="005429BF" w:rsidP="004377D5">
            <w:pPr>
              <w:numPr>
                <w:ilvl w:val="0"/>
                <w:numId w:val="37"/>
              </w:numPr>
              <w:spacing w:after="0" w:line="240" w:lineRule="auto"/>
              <w:rPr>
                <w:rFonts w:ascii="Times New Roman" w:eastAsia="MS Mincho" w:hAnsi="Times New Roman" w:cs="Times New Roman"/>
                <w:sz w:val="20"/>
                <w:szCs w:val="20"/>
                <w:lang w:val="en-US" w:eastAsia="ja-JP"/>
              </w:rPr>
            </w:pPr>
            <w:r w:rsidRPr="009540F4">
              <w:rPr>
                <w:rFonts w:ascii="Times" w:eastAsia="MS Mincho" w:hAnsi="Times" w:cs="Times New Roman"/>
                <w:sz w:val="20"/>
                <w:szCs w:val="20"/>
                <w:lang w:val="en-US" w:eastAsia="ja-JP"/>
              </w:rPr>
              <w:t xml:space="preserve">FFS the determination of the SCS for </w:t>
            </w:r>
            <w:proofErr w:type="spellStart"/>
            <w:r w:rsidRPr="009540F4">
              <w:rPr>
                <w:rFonts w:ascii="Times" w:eastAsia="MS Mincho" w:hAnsi="Times" w:cs="Times New Roman"/>
                <w:sz w:val="20"/>
                <w:szCs w:val="20"/>
                <w:lang w:val="en-US" w:eastAsia="ja-JP"/>
              </w:rPr>
              <w:t>msg</w:t>
            </w:r>
            <w:proofErr w:type="spellEnd"/>
            <w:r w:rsidRPr="009540F4">
              <w:rPr>
                <w:rFonts w:ascii="Times" w:eastAsia="MS Mincho" w:hAnsi="Times" w:cs="Times New Roman"/>
                <w:sz w:val="20"/>
                <w:szCs w:val="20"/>
                <w:lang w:val="en-US" w:eastAsia="ja-JP"/>
              </w:rPr>
              <w:t xml:space="preserve">  1, 2, and 4</w:t>
            </w:r>
          </w:p>
        </w:tc>
      </w:tr>
    </w:tbl>
    <w:p w14:paraId="0CF48C28" w14:textId="71A01C5A" w:rsidR="005429BF" w:rsidRDefault="005429BF" w:rsidP="004377D5"/>
    <w:p w14:paraId="266CA4A1" w14:textId="4F35C441" w:rsidR="005429BF" w:rsidRDefault="005429BF" w:rsidP="001B0439">
      <w:r>
        <w:t xml:space="preserve">We consider that determination of the SCS for RACH messages in general should follow the principle that the </w:t>
      </w:r>
      <w:r w:rsidR="00373909">
        <w:t xml:space="preserve">network can configure the </w:t>
      </w:r>
      <w:r>
        <w:t xml:space="preserve">SCS </w:t>
      </w:r>
      <w:r w:rsidR="00373909">
        <w:t xml:space="preserve">used on </w:t>
      </w:r>
      <w:r>
        <w:t>the PRACH Msg1, Msg2, Msg3 and Msg4.</w:t>
      </w:r>
      <w:r w:rsidR="00683414">
        <w:t xml:space="preserve"> It should be further </w:t>
      </w:r>
      <w:r w:rsidR="00683414">
        <w:lastRenderedPageBreak/>
        <w:t xml:space="preserve">considered, whether this indication can done in joint manner (e.g. Msg2 and Msg4) or whether each signal needs to be indicated </w:t>
      </w:r>
      <w:r w:rsidR="00146083">
        <w:t>separately</w:t>
      </w:r>
      <w:r w:rsidR="00683414">
        <w:t>.</w:t>
      </w:r>
    </w:p>
    <w:p w14:paraId="6551044D" w14:textId="5CB6D484" w:rsidR="005429BF" w:rsidRDefault="005429BF" w:rsidP="001B0439">
      <w:pPr>
        <w:rPr>
          <w:b/>
          <w:i/>
        </w:rPr>
      </w:pPr>
      <w:r>
        <w:rPr>
          <w:b/>
          <w:i/>
        </w:rPr>
        <w:t xml:space="preserve">Proposal: SCS for the PRACH Msg1, Ms2 and Msg4 </w:t>
      </w:r>
      <w:r w:rsidR="00146083">
        <w:rPr>
          <w:b/>
          <w:i/>
        </w:rPr>
        <w:t>can be configured by network</w:t>
      </w:r>
      <w:r>
        <w:rPr>
          <w:b/>
          <w:i/>
        </w:rPr>
        <w:t>.</w:t>
      </w:r>
      <w:r w:rsidR="00683414">
        <w:rPr>
          <w:b/>
          <w:i/>
        </w:rPr>
        <w:t xml:space="preserve"> Details of the signalling FFS.</w:t>
      </w:r>
    </w:p>
    <w:p w14:paraId="6B44F263" w14:textId="420B1707" w:rsidR="001B0439" w:rsidRDefault="001B0439" w:rsidP="001B0439"/>
    <w:p w14:paraId="3E7F2E20" w14:textId="5ED437B1" w:rsidR="001B0439" w:rsidRDefault="001B0439" w:rsidP="001B0439">
      <w:pPr>
        <w:pStyle w:val="Heading1"/>
      </w:pPr>
      <w:r>
        <w:t>3</w:t>
      </w:r>
      <w:r>
        <w:tab/>
        <w:t xml:space="preserve">On Delivery of </w:t>
      </w:r>
      <w:r w:rsidR="000F5B26">
        <w:t>Other System Information</w:t>
      </w:r>
    </w:p>
    <w:p w14:paraId="5CE42250" w14:textId="2D212864" w:rsidR="001B0439" w:rsidRDefault="000F5B26" w:rsidP="001B0439">
      <w:r>
        <w:t>Related to OSI delivery, the following agreements were reached in RAN1#88bis:</w:t>
      </w:r>
    </w:p>
    <w:tbl>
      <w:tblPr>
        <w:tblStyle w:val="TableGrid"/>
        <w:tblW w:w="0" w:type="auto"/>
        <w:tblLook w:val="04A0" w:firstRow="1" w:lastRow="0" w:firstColumn="1" w:lastColumn="0" w:noHBand="0" w:noVBand="1"/>
      </w:tblPr>
      <w:tblGrid>
        <w:gridCol w:w="9629"/>
      </w:tblGrid>
      <w:tr w:rsidR="001B0439" w:rsidRPr="008819D7" w14:paraId="17424AEC" w14:textId="77777777" w:rsidTr="001B0439">
        <w:tc>
          <w:tcPr>
            <w:tcW w:w="9629" w:type="dxa"/>
          </w:tcPr>
          <w:p w14:paraId="52ECBE30" w14:textId="77777777" w:rsidR="000F5B26" w:rsidRPr="00B0698E" w:rsidRDefault="000F5B26" w:rsidP="000F5B26">
            <w:pPr>
              <w:spacing w:after="0" w:line="240" w:lineRule="auto"/>
              <w:ind w:left="1440" w:hanging="1440"/>
              <w:rPr>
                <w:rFonts w:ascii="Times" w:eastAsia="MS Mincho" w:hAnsi="Times" w:cs="Times New Roman"/>
                <w:b/>
                <w:sz w:val="20"/>
                <w:szCs w:val="24"/>
                <w:u w:val="single"/>
                <w:lang w:val="en-US" w:eastAsia="ja-JP"/>
              </w:rPr>
            </w:pPr>
            <w:r w:rsidRPr="00B0698E">
              <w:rPr>
                <w:rFonts w:ascii="Times" w:eastAsia="MS Mincho" w:hAnsi="Times" w:cs="Times New Roman" w:hint="eastAsia"/>
                <w:b/>
                <w:sz w:val="20"/>
                <w:szCs w:val="24"/>
                <w:highlight w:val="green"/>
                <w:u w:val="single"/>
                <w:lang w:val="en-US" w:eastAsia="ja-JP"/>
              </w:rPr>
              <w:t>Agreements:</w:t>
            </w:r>
          </w:p>
          <w:p w14:paraId="5F490E6D" w14:textId="77777777" w:rsidR="000F5B26" w:rsidRPr="00B0698E" w:rsidRDefault="000F5B26" w:rsidP="000F5B26">
            <w:pPr>
              <w:numPr>
                <w:ilvl w:val="0"/>
                <w:numId w:val="38"/>
              </w:numPr>
              <w:spacing w:after="0" w:line="240" w:lineRule="auto"/>
              <w:rPr>
                <w:rFonts w:ascii="Times" w:eastAsia="MS Mincho" w:hAnsi="Times" w:cs="Times New Roman"/>
                <w:sz w:val="20"/>
                <w:szCs w:val="24"/>
                <w:lang w:val="en-US" w:eastAsia="ja-JP"/>
              </w:rPr>
            </w:pPr>
            <w:r w:rsidRPr="00B0698E">
              <w:rPr>
                <w:rFonts w:ascii="Times" w:eastAsia="MS Mincho" w:hAnsi="Times" w:cs="Times New Roman"/>
                <w:sz w:val="20"/>
                <w:szCs w:val="24"/>
                <w:lang w:val="en-US" w:eastAsia="ja-JP"/>
              </w:rPr>
              <w:t>The broadcast delivery of other system information (OSI) is supported by NR-PDSCH transmission. The scheduling information of broadcast NR-PDSCH is considered to be carried by the following option(s):</w:t>
            </w:r>
          </w:p>
          <w:p w14:paraId="10BB6762" w14:textId="77777777" w:rsidR="000F5B26" w:rsidRPr="00B0698E" w:rsidRDefault="000F5B26" w:rsidP="000F5B26">
            <w:pPr>
              <w:numPr>
                <w:ilvl w:val="2"/>
                <w:numId w:val="38"/>
              </w:numPr>
              <w:spacing w:after="0" w:line="240" w:lineRule="auto"/>
              <w:rPr>
                <w:rFonts w:ascii="Times" w:eastAsia="MS Mincho" w:hAnsi="Times" w:cs="Times New Roman"/>
                <w:sz w:val="20"/>
                <w:szCs w:val="24"/>
                <w:lang w:val="en-US" w:eastAsia="ja-JP"/>
              </w:rPr>
            </w:pPr>
            <w:r w:rsidRPr="00B0698E">
              <w:rPr>
                <w:rFonts w:ascii="Times" w:eastAsia="MS Mincho" w:hAnsi="Times" w:cs="Times New Roman"/>
                <w:sz w:val="20"/>
                <w:szCs w:val="24"/>
                <w:lang w:val="en-US" w:eastAsia="ja-JP"/>
              </w:rPr>
              <w:t>Option 1: NR-PDCCH</w:t>
            </w:r>
          </w:p>
          <w:p w14:paraId="0079D0C7" w14:textId="77777777" w:rsidR="000F5B26" w:rsidRPr="00B0698E" w:rsidRDefault="000F5B26" w:rsidP="000F5B26">
            <w:pPr>
              <w:numPr>
                <w:ilvl w:val="2"/>
                <w:numId w:val="38"/>
              </w:numPr>
              <w:spacing w:after="0" w:line="240" w:lineRule="auto"/>
              <w:rPr>
                <w:rFonts w:ascii="Times" w:eastAsia="MS Mincho" w:hAnsi="Times" w:cs="Times New Roman"/>
                <w:sz w:val="20"/>
                <w:szCs w:val="24"/>
                <w:lang w:val="en-US" w:eastAsia="ja-JP"/>
              </w:rPr>
            </w:pPr>
            <w:r w:rsidRPr="00B0698E">
              <w:rPr>
                <w:rFonts w:ascii="Times" w:eastAsia="MS Mincho" w:hAnsi="Times" w:cs="Times New Roman"/>
                <w:sz w:val="20"/>
                <w:szCs w:val="24"/>
                <w:lang w:val="en-US" w:eastAsia="ja-JP"/>
              </w:rPr>
              <w:t>Option 2: Remaining minimum system information</w:t>
            </w:r>
          </w:p>
          <w:p w14:paraId="5C4B2248" w14:textId="77777777" w:rsidR="000F5B26" w:rsidRDefault="000F5B26" w:rsidP="000F5B26">
            <w:pPr>
              <w:numPr>
                <w:ilvl w:val="2"/>
                <w:numId w:val="38"/>
              </w:numPr>
              <w:spacing w:after="0" w:line="240" w:lineRule="auto"/>
              <w:rPr>
                <w:rFonts w:ascii="Times" w:eastAsia="MS Mincho" w:hAnsi="Times" w:cs="Times New Roman"/>
                <w:sz w:val="20"/>
                <w:szCs w:val="24"/>
                <w:lang w:val="en-US" w:eastAsia="ja-JP"/>
              </w:rPr>
            </w:pPr>
            <w:r w:rsidRPr="00B0698E">
              <w:rPr>
                <w:rFonts w:ascii="Times" w:eastAsia="MS Mincho" w:hAnsi="Times" w:cs="Times New Roman"/>
                <w:sz w:val="20"/>
                <w:szCs w:val="24"/>
                <w:lang w:val="en-US" w:eastAsia="ja-JP"/>
              </w:rPr>
              <w:t>Other options are not precluded</w:t>
            </w:r>
          </w:p>
          <w:p w14:paraId="33246BA4" w14:textId="496F02A4" w:rsidR="001B0439" w:rsidRPr="001B0439" w:rsidRDefault="000F5B26" w:rsidP="000F5B26">
            <w:pPr>
              <w:numPr>
                <w:ilvl w:val="1"/>
                <w:numId w:val="38"/>
              </w:numPr>
              <w:spacing w:after="0" w:line="240" w:lineRule="auto"/>
              <w:rPr>
                <w:rFonts w:ascii="Times New Roman" w:eastAsia="MS Mincho" w:hAnsi="Times New Roman" w:cs="Times New Roman"/>
                <w:sz w:val="20"/>
                <w:szCs w:val="20"/>
                <w:lang w:val="en-US" w:eastAsia="ja-JP"/>
              </w:rPr>
            </w:pPr>
            <w:r w:rsidRPr="00B0698E">
              <w:rPr>
                <w:rFonts w:ascii="Times" w:eastAsia="MS Mincho" w:hAnsi="Times" w:cs="Times New Roman"/>
                <w:sz w:val="20"/>
                <w:szCs w:val="24"/>
                <w:lang w:val="en-US" w:eastAsia="ja-JP"/>
              </w:rPr>
              <w:t>FFS: Maximum TBS for OSI.</w:t>
            </w:r>
          </w:p>
        </w:tc>
      </w:tr>
    </w:tbl>
    <w:p w14:paraId="07CD648E" w14:textId="6E7DF1F9" w:rsidR="001B0439" w:rsidRDefault="001B0439" w:rsidP="001B0439"/>
    <w:p w14:paraId="70B8CC80" w14:textId="36A91F45" w:rsidR="001B0439" w:rsidRDefault="000F5B26" w:rsidP="001B0439">
      <w:pPr>
        <w:rPr>
          <w:lang w:val="en-US"/>
        </w:rPr>
      </w:pPr>
      <w:r>
        <w:rPr>
          <w:lang w:val="en-US"/>
        </w:rPr>
        <w:t>For the delivery of OSI, the delivery mechanism is considered to be similar to RMSI, i.e. based on Option 1 that NR-PDCCH provides the scheduling information of broadcast NR-PDSCH.</w:t>
      </w:r>
    </w:p>
    <w:p w14:paraId="59807873" w14:textId="5F73390D" w:rsidR="00C92D7E" w:rsidRDefault="000F5B26" w:rsidP="005C7148">
      <w:pPr>
        <w:rPr>
          <w:b/>
          <w:i/>
          <w:lang w:val="en-US"/>
        </w:rPr>
      </w:pPr>
      <w:r>
        <w:rPr>
          <w:b/>
          <w:i/>
          <w:lang w:val="en-US"/>
        </w:rPr>
        <w:t xml:space="preserve">Proposal: Adopt option 1: </w:t>
      </w:r>
      <w:r w:rsidRPr="000F5B26">
        <w:rPr>
          <w:b/>
          <w:i/>
          <w:lang w:val="en-US"/>
        </w:rPr>
        <w:t>NR-PDCCH provides the scheduling information of broadcast NR-PDSCH</w:t>
      </w:r>
      <w:r w:rsidR="009C6E7A">
        <w:rPr>
          <w:b/>
          <w:i/>
          <w:lang w:val="en-US"/>
        </w:rPr>
        <w:t xml:space="preserve"> for OSI delivery</w:t>
      </w:r>
      <w:r>
        <w:rPr>
          <w:b/>
          <w:i/>
          <w:lang w:val="en-US"/>
        </w:rPr>
        <w:t>.</w:t>
      </w:r>
    </w:p>
    <w:p w14:paraId="791ED751" w14:textId="250B9EEA" w:rsidR="008819D7" w:rsidRPr="0071452D" w:rsidRDefault="008819D7">
      <w:pPr>
        <w:rPr>
          <w:lang w:val="en-US"/>
        </w:rPr>
      </w:pPr>
      <w:r w:rsidRPr="0071452D">
        <w:rPr>
          <w:lang w:val="en-US"/>
        </w:rPr>
        <w:t xml:space="preserve">Based on RAN2 agreements the other SI may </w:t>
      </w:r>
      <w:r w:rsidR="00683414" w:rsidRPr="0071452D">
        <w:rPr>
          <w:lang w:val="en-US"/>
        </w:rPr>
        <w:t xml:space="preserve">be, in addition to </w:t>
      </w:r>
      <w:r w:rsidRPr="0071452D">
        <w:rPr>
          <w:lang w:val="en-US"/>
        </w:rPr>
        <w:t xml:space="preserve">broadcast, </w:t>
      </w:r>
      <w:r w:rsidR="00683414" w:rsidRPr="0071452D">
        <w:rPr>
          <w:lang w:val="en-US"/>
        </w:rPr>
        <w:t>be</w:t>
      </w:r>
      <w:r w:rsidRPr="0071452D">
        <w:rPr>
          <w:lang w:val="en-US"/>
        </w:rPr>
        <w:t xml:space="preserve"> provisioned in a dedicated manner, </w:t>
      </w:r>
      <w:r w:rsidR="00683414" w:rsidRPr="0071452D">
        <w:rPr>
          <w:lang w:val="en-US"/>
        </w:rPr>
        <w:t xml:space="preserve">or </w:t>
      </w:r>
      <w:r w:rsidRPr="0071452D">
        <w:rPr>
          <w:lang w:val="en-US"/>
        </w:rPr>
        <w:t>triggered by the network or upon request from the UE</w:t>
      </w:r>
      <w:r w:rsidR="00683414" w:rsidRPr="0071452D">
        <w:rPr>
          <w:lang w:val="en-US"/>
        </w:rPr>
        <w:t xml:space="preserve"> i.e. on-demand</w:t>
      </w:r>
      <w:r w:rsidRPr="0071452D">
        <w:rPr>
          <w:lang w:val="en-US"/>
        </w:rPr>
        <w:t>.</w:t>
      </w:r>
      <w:r w:rsidR="00683414" w:rsidRPr="0071452D">
        <w:rPr>
          <w:lang w:val="en-US"/>
        </w:rPr>
        <w:t xml:space="preserve"> </w:t>
      </w:r>
      <w:r w:rsidRPr="0071452D">
        <w:rPr>
          <w:lang w:val="en-US"/>
        </w:rPr>
        <w:t>In other words, RAN2 has discussed that there may be different triggering or polling mechanisms. These can be based on detected UL signal like PRACH Msg1 or Msg3. In PRACH Msg1 based solution, certain PRACH preambles may be associated to request all the remaining SIs or some of the remaining SIs to be transmitted in the cell. Alternatively, UE could include request in Msg3 of the RACH procedure to request remaining SIs or some of the remaining SIs to be transmitted.</w:t>
      </w:r>
      <w:r w:rsidR="000833FD" w:rsidRPr="0071452D">
        <w:rPr>
          <w:lang w:val="en-US"/>
        </w:rPr>
        <w:t xml:space="preserve"> In case of many individually to be requested, Msg3 based on approach could be preferred. On the other hand, if on-demand SIBs can be grouped to enable group based polling, Msg1 based approach may then be more feasible.</w:t>
      </w:r>
      <w:r w:rsidR="002650EF" w:rsidRPr="0071452D">
        <w:rPr>
          <w:lang w:val="en-US"/>
        </w:rPr>
        <w:t xml:space="preserve"> </w:t>
      </w:r>
      <w:r w:rsidRPr="0071452D">
        <w:rPr>
          <w:lang w:val="en-US"/>
        </w:rPr>
        <w:t xml:space="preserve">However, before more detailed study can be conducted on preferred polling mechanisms, </w:t>
      </w:r>
      <w:r w:rsidR="002650EF" w:rsidRPr="0071452D">
        <w:rPr>
          <w:lang w:val="en-US"/>
        </w:rPr>
        <w:t xml:space="preserve">better understanding would be required for instance </w:t>
      </w:r>
      <w:r w:rsidRPr="0071452D">
        <w:rPr>
          <w:lang w:val="en-US"/>
        </w:rPr>
        <w:t xml:space="preserve">how many individual on-demand SIBs are to be supported in NR (phase 1). </w:t>
      </w:r>
    </w:p>
    <w:p w14:paraId="564B00EF" w14:textId="77777777" w:rsidR="002650EF" w:rsidRDefault="002650EF" w:rsidP="0071452D">
      <w:pPr>
        <w:overflowPunct w:val="0"/>
        <w:autoSpaceDE w:val="0"/>
        <w:autoSpaceDN w:val="0"/>
        <w:adjustRightInd w:val="0"/>
        <w:spacing w:after="120" w:line="240" w:lineRule="auto"/>
        <w:contextualSpacing/>
        <w:jc w:val="both"/>
        <w:textAlignment w:val="baseline"/>
        <w:rPr>
          <w:rFonts w:ascii="Times New Roman" w:hAnsi="Times New Roman"/>
          <w:sz w:val="20"/>
          <w:lang w:val="en-US"/>
        </w:rPr>
      </w:pPr>
    </w:p>
    <w:p w14:paraId="3D96742D" w14:textId="73BA2F3C" w:rsidR="000833FD" w:rsidRPr="0071452D" w:rsidRDefault="000833FD" w:rsidP="008819D7">
      <w:pPr>
        <w:rPr>
          <w:b/>
          <w:i/>
          <w:lang w:val="en-US"/>
        </w:rPr>
      </w:pPr>
      <w:r w:rsidRPr="0071452D">
        <w:rPr>
          <w:b/>
          <w:i/>
          <w:lang w:val="en-US"/>
        </w:rPr>
        <w:t xml:space="preserve">Observation: Before RAN1 can proceed towards more detailed polling mechanism, input from RAN2 is needed on the number of individually triggered on-demand SIBs and possibilities on grouping on-demand SIBs for triggering. </w:t>
      </w:r>
    </w:p>
    <w:p w14:paraId="48B30D2D" w14:textId="6F334801" w:rsidR="000833FD" w:rsidRPr="0071452D" w:rsidRDefault="000833FD" w:rsidP="008819D7">
      <w:pPr>
        <w:rPr>
          <w:lang w:val="en-US"/>
        </w:rPr>
      </w:pPr>
      <w:r w:rsidRPr="0071452D">
        <w:rPr>
          <w:lang w:val="en-US"/>
        </w:rPr>
        <w:t xml:space="preserve">The delivery mechanism for polled on-demand SIBs is also open. There are two options: </w:t>
      </w:r>
    </w:p>
    <w:p w14:paraId="32C526E1" w14:textId="77777777" w:rsidR="000833FD" w:rsidRPr="0071452D" w:rsidRDefault="000833FD" w:rsidP="0071452D">
      <w:pPr>
        <w:pStyle w:val="ListParagraph"/>
        <w:numPr>
          <w:ilvl w:val="0"/>
          <w:numId w:val="44"/>
        </w:numPr>
        <w:rPr>
          <w:lang w:val="en-US"/>
        </w:rPr>
      </w:pPr>
      <w:r w:rsidRPr="0071452D">
        <w:rPr>
          <w:lang w:val="en-US"/>
        </w:rPr>
        <w:t>Dedicated signaling</w:t>
      </w:r>
    </w:p>
    <w:p w14:paraId="29D38E9B" w14:textId="49221BFB" w:rsidR="000833FD" w:rsidRPr="0071452D" w:rsidRDefault="000833FD" w:rsidP="0071452D">
      <w:pPr>
        <w:pStyle w:val="ListParagraph"/>
        <w:numPr>
          <w:ilvl w:val="0"/>
          <w:numId w:val="44"/>
        </w:numPr>
        <w:rPr>
          <w:lang w:val="en-US"/>
        </w:rPr>
      </w:pPr>
      <w:r w:rsidRPr="0071452D">
        <w:rPr>
          <w:lang w:val="en-US"/>
        </w:rPr>
        <w:t>Broadcast signaling</w:t>
      </w:r>
    </w:p>
    <w:p w14:paraId="494B577F" w14:textId="49DC4861" w:rsidR="000833FD" w:rsidRPr="0071452D" w:rsidRDefault="000833FD" w:rsidP="000833FD">
      <w:pPr>
        <w:rPr>
          <w:lang w:val="en-US"/>
        </w:rPr>
      </w:pPr>
      <w:r w:rsidRPr="0071452D">
        <w:rPr>
          <w:lang w:val="en-US"/>
        </w:rPr>
        <w:t>In dedicated signaling, UE performing either Msg1 or Msg3 based polling UE will continue RACH procedure and receives polled on-demand SIBs after successful RACH procedure.</w:t>
      </w:r>
      <w:r w:rsidR="002650EF" w:rsidRPr="0071452D">
        <w:rPr>
          <w:lang w:val="en-US"/>
        </w:rPr>
        <w:t xml:space="preserve"> </w:t>
      </w:r>
      <w:r w:rsidRPr="0071452D">
        <w:rPr>
          <w:lang w:val="en-US"/>
        </w:rPr>
        <w:t xml:space="preserve">In broadcast signaling </w:t>
      </w:r>
      <w:r w:rsidR="00856FAE" w:rsidRPr="0071452D">
        <w:rPr>
          <w:lang w:val="en-US"/>
        </w:rPr>
        <w:t xml:space="preserve">approach, </w:t>
      </w:r>
      <w:proofErr w:type="spellStart"/>
      <w:r w:rsidR="00856FAE" w:rsidRPr="0071452D">
        <w:rPr>
          <w:lang w:val="en-US"/>
        </w:rPr>
        <w:t>gNB</w:t>
      </w:r>
      <w:proofErr w:type="spellEnd"/>
      <w:r w:rsidR="00856FAE" w:rsidRPr="0071452D">
        <w:rPr>
          <w:lang w:val="en-US"/>
        </w:rPr>
        <w:t xml:space="preserve"> signals in RMSI the required parameters for monitoring NR-PDCCH that is used to schedule NR-PDSCH carrying polled SIBs.</w:t>
      </w:r>
      <w:r w:rsidR="002650EF" w:rsidRPr="0071452D">
        <w:rPr>
          <w:lang w:val="en-US"/>
        </w:rPr>
        <w:t xml:space="preserve"> </w:t>
      </w:r>
    </w:p>
    <w:p w14:paraId="14373807" w14:textId="5D527E9B" w:rsidR="00351A7B" w:rsidRPr="008819D7" w:rsidRDefault="00351A7B">
      <w:pPr>
        <w:rPr>
          <w:b/>
          <w:lang w:val="en-US"/>
        </w:rPr>
      </w:pPr>
    </w:p>
    <w:p w14:paraId="3099CCB6" w14:textId="3CCE7E56" w:rsidR="005B6509" w:rsidRDefault="00E23971" w:rsidP="00AE6F08">
      <w:pPr>
        <w:pStyle w:val="Heading1"/>
      </w:pPr>
      <w:r>
        <w:lastRenderedPageBreak/>
        <w:t>3</w:t>
      </w:r>
      <w:r w:rsidR="00C5674D">
        <w:t>.</w:t>
      </w:r>
      <w:r w:rsidR="00C5674D">
        <w:tab/>
      </w:r>
      <w:r w:rsidR="005B6509" w:rsidRPr="00AE6F08">
        <w:t>Conclusion</w:t>
      </w:r>
      <w:r w:rsidR="00A07F41" w:rsidRPr="00AE6F08">
        <w:t>s</w:t>
      </w:r>
    </w:p>
    <w:p w14:paraId="26563594" w14:textId="77777777" w:rsidR="0029007B" w:rsidRDefault="00E43141" w:rsidP="00DD1438">
      <w:pPr>
        <w:rPr>
          <w:lang w:val="en-US"/>
        </w:rPr>
      </w:pPr>
      <w:r w:rsidRPr="0071452D">
        <w:rPr>
          <w:lang w:val="en-US"/>
        </w:rPr>
        <w:t>In this contribution we discussed</w:t>
      </w:r>
      <w:r w:rsidR="00DD1438" w:rsidRPr="0071452D">
        <w:rPr>
          <w:lang w:val="en-US"/>
        </w:rPr>
        <w:t xml:space="preserve"> about delivery of remaining minimum system information and remaining system information</w:t>
      </w:r>
      <w:r w:rsidR="0029007B">
        <w:rPr>
          <w:lang w:val="en-US"/>
        </w:rPr>
        <w:t>, and following proposals were made</w:t>
      </w:r>
    </w:p>
    <w:p w14:paraId="167FA919" w14:textId="40CFF0ED" w:rsidR="00E43141" w:rsidRPr="0071452D" w:rsidRDefault="0029007B" w:rsidP="00DD1438">
      <w:pPr>
        <w:rPr>
          <w:lang w:val="en-US"/>
        </w:rPr>
      </w:pPr>
      <w:r>
        <w:rPr>
          <w:lang w:val="en-US"/>
        </w:rPr>
        <w:t>On the determination of numerologies for different initial access signals: -</w:t>
      </w:r>
    </w:p>
    <w:p w14:paraId="4A316372" w14:textId="718A71E5" w:rsidR="00351A7B" w:rsidRPr="0071452D" w:rsidRDefault="00683414" w:rsidP="00351A7B">
      <w:pPr>
        <w:rPr>
          <w:lang w:val="en-US"/>
        </w:rPr>
      </w:pPr>
      <w:r w:rsidRPr="0071452D">
        <w:rPr>
          <w:b/>
          <w:lang w:val="en-US"/>
        </w:rPr>
        <w:t xml:space="preserve">Proposal: NR-PBCH signals SCS for the NR-PDCCH and NR-PDSCH used to deliver the remaining minimum system information. </w:t>
      </w:r>
      <w:r w:rsidR="00351A7B" w:rsidRPr="0071452D">
        <w:rPr>
          <w:b/>
          <w:lang w:val="en-US"/>
        </w:rPr>
        <w:t xml:space="preserve"> </w:t>
      </w:r>
    </w:p>
    <w:p w14:paraId="5ACA3C1A" w14:textId="689075C5" w:rsidR="00351A7B" w:rsidRPr="0071452D" w:rsidRDefault="00351A7B" w:rsidP="00DD1438">
      <w:pPr>
        <w:rPr>
          <w:b/>
          <w:lang w:val="en-US"/>
        </w:rPr>
      </w:pPr>
      <w:r w:rsidRPr="0071452D">
        <w:rPr>
          <w:b/>
          <w:lang w:val="en-US"/>
        </w:rPr>
        <w:t>Proposal: Adopt option 1: RACH configuration in the remaining minimum system information provides the SCS of the PRACH Msg3.</w:t>
      </w:r>
    </w:p>
    <w:p w14:paraId="54CE7105" w14:textId="77777777" w:rsidR="00E81CFE" w:rsidRPr="0071452D" w:rsidRDefault="00E81CFE" w:rsidP="00E81CFE">
      <w:pPr>
        <w:rPr>
          <w:b/>
          <w:lang w:val="en-US"/>
        </w:rPr>
      </w:pPr>
      <w:r w:rsidRPr="0071452D">
        <w:rPr>
          <w:b/>
          <w:lang w:val="en-US"/>
        </w:rPr>
        <w:t>Proposal: SCS for the PRACH Msg1, Ms2 and Msg4 can be configured by network. Details of the signalling FFS.</w:t>
      </w:r>
    </w:p>
    <w:p w14:paraId="65D4FE22" w14:textId="2076B45A" w:rsidR="0029007B" w:rsidRPr="0071452D" w:rsidRDefault="0029007B" w:rsidP="00351A7B">
      <w:pPr>
        <w:rPr>
          <w:lang w:val="en-US"/>
        </w:rPr>
      </w:pPr>
      <w:r w:rsidRPr="0071452D">
        <w:rPr>
          <w:lang w:val="en-US"/>
        </w:rPr>
        <w:t xml:space="preserve">For the other system information delivery we state that:- </w:t>
      </w:r>
    </w:p>
    <w:p w14:paraId="54E2F119" w14:textId="1D4167E9" w:rsidR="00351A7B" w:rsidRPr="0071452D" w:rsidRDefault="00351A7B" w:rsidP="00351A7B">
      <w:pPr>
        <w:rPr>
          <w:b/>
          <w:lang w:val="en-US"/>
        </w:rPr>
      </w:pPr>
      <w:r w:rsidRPr="0071452D">
        <w:rPr>
          <w:b/>
          <w:lang w:val="en-US"/>
        </w:rPr>
        <w:t>Proposal: Adopt option 1: NR-PDCCH provides the scheduling information of broadcast NR-PDSCH</w:t>
      </w:r>
      <w:r w:rsidR="00DD2266" w:rsidRPr="0071452D">
        <w:rPr>
          <w:b/>
          <w:lang w:val="en-US"/>
        </w:rPr>
        <w:t xml:space="preserve"> for OSI delivery</w:t>
      </w:r>
      <w:r w:rsidRPr="0071452D">
        <w:rPr>
          <w:b/>
          <w:lang w:val="en-US"/>
        </w:rPr>
        <w:t>.</w:t>
      </w:r>
    </w:p>
    <w:p w14:paraId="77CE981D" w14:textId="77777777" w:rsidR="00DD2266" w:rsidRPr="0071452D" w:rsidRDefault="00DD2266" w:rsidP="00DD2266">
      <w:pPr>
        <w:rPr>
          <w:b/>
          <w:i/>
          <w:lang w:val="en-US"/>
        </w:rPr>
      </w:pPr>
      <w:r w:rsidRPr="0071452D">
        <w:rPr>
          <w:b/>
          <w:i/>
          <w:lang w:val="en-US"/>
        </w:rPr>
        <w:t xml:space="preserve">Observation: Before RAN1 can proceed towards more detailed polling mechanism, input from RAN2 is needed on the number of individually triggered on-demand SIBs and possibilities on grouping on-demand SIBs for triggering. </w:t>
      </w:r>
    </w:p>
    <w:p w14:paraId="0902E79A" w14:textId="77777777" w:rsidR="00351A7B" w:rsidRPr="00351A7B" w:rsidRDefault="00351A7B" w:rsidP="00DD1438">
      <w:pPr>
        <w:rPr>
          <w:rFonts w:ascii="Times New Roman" w:hAnsi="Times New Roman" w:cs="Times New Roman"/>
          <w:sz w:val="20"/>
          <w:szCs w:val="20"/>
          <w:lang w:val="en-US"/>
        </w:rPr>
      </w:pPr>
    </w:p>
    <w:p w14:paraId="56B32C8D" w14:textId="77777777" w:rsidR="0032713B" w:rsidRPr="0032713B" w:rsidRDefault="0032713B" w:rsidP="0032713B">
      <w:pPr>
        <w:keepNext/>
        <w:keepLines/>
        <w:pBdr>
          <w:top w:val="single" w:sz="12" w:space="3" w:color="auto"/>
        </w:pBdr>
        <w:spacing w:before="240"/>
        <w:ind w:left="1134" w:hanging="1134"/>
        <w:outlineLvl w:val="0"/>
        <w:rPr>
          <w:rFonts w:ascii="Arial" w:hAnsi="Arial"/>
          <w:sz w:val="36"/>
        </w:rPr>
      </w:pPr>
      <w:r w:rsidRPr="0032713B">
        <w:rPr>
          <w:rFonts w:ascii="Arial" w:hAnsi="Arial"/>
          <w:sz w:val="36"/>
        </w:rPr>
        <w:t>References</w:t>
      </w:r>
    </w:p>
    <w:p w14:paraId="1FCC62ED" w14:textId="69FD0029" w:rsidR="00470163" w:rsidRDefault="00A7773C" w:rsidP="00E43141">
      <w:pPr>
        <w:numPr>
          <w:ilvl w:val="0"/>
          <w:numId w:val="1"/>
        </w:numPr>
        <w:rPr>
          <w:sz w:val="18"/>
          <w:lang w:val="en-US"/>
        </w:rPr>
      </w:pPr>
      <w:r>
        <w:rPr>
          <w:sz w:val="18"/>
          <w:lang w:val="en-US"/>
        </w:rPr>
        <w:t>RAN1#87 Chairman Notes</w:t>
      </w:r>
    </w:p>
    <w:p w14:paraId="60634A82" w14:textId="75920A36" w:rsidR="00A7773C" w:rsidRDefault="00A7773C" w:rsidP="00E43141">
      <w:pPr>
        <w:numPr>
          <w:ilvl w:val="0"/>
          <w:numId w:val="1"/>
        </w:numPr>
        <w:rPr>
          <w:sz w:val="18"/>
          <w:lang w:val="en-US"/>
        </w:rPr>
      </w:pPr>
      <w:r>
        <w:rPr>
          <w:sz w:val="18"/>
          <w:lang w:val="en-US"/>
        </w:rPr>
        <w:t>RAN1#AH1_NR Chairman Notes</w:t>
      </w:r>
    </w:p>
    <w:p w14:paraId="7E9EA150" w14:textId="06AB39BA" w:rsidR="00A7773C" w:rsidRDefault="00A7773C" w:rsidP="00E43141">
      <w:pPr>
        <w:numPr>
          <w:ilvl w:val="0"/>
          <w:numId w:val="1"/>
        </w:numPr>
        <w:rPr>
          <w:sz w:val="18"/>
          <w:lang w:val="en-US"/>
        </w:rPr>
      </w:pPr>
      <w:r>
        <w:rPr>
          <w:sz w:val="18"/>
          <w:lang w:val="en-US"/>
        </w:rPr>
        <w:t>RAN1#</w:t>
      </w:r>
      <w:r w:rsidR="00141E60">
        <w:rPr>
          <w:sz w:val="18"/>
          <w:lang w:val="en-US"/>
        </w:rPr>
        <w:t>88 Chairman Notes</w:t>
      </w:r>
    </w:p>
    <w:p w14:paraId="01A5EE10" w14:textId="1842D02B" w:rsidR="00E43141" w:rsidRPr="00703A65" w:rsidRDefault="00141E60" w:rsidP="00141E60">
      <w:pPr>
        <w:numPr>
          <w:ilvl w:val="0"/>
          <w:numId w:val="1"/>
        </w:numPr>
        <w:rPr>
          <w:sz w:val="18"/>
          <w:lang w:val="en-US"/>
        </w:rPr>
      </w:pPr>
      <w:r>
        <w:rPr>
          <w:sz w:val="18"/>
          <w:lang w:val="en-US"/>
        </w:rPr>
        <w:t>RAN1#88bis Chairman Notes</w:t>
      </w:r>
    </w:p>
    <w:p w14:paraId="2439A28B" w14:textId="616B711E" w:rsidR="00425232" w:rsidRDefault="00425232" w:rsidP="00425232">
      <w:pPr>
        <w:pStyle w:val="Heading1"/>
      </w:pPr>
      <w:r>
        <w:t>Appendix</w:t>
      </w:r>
      <w:r w:rsidR="00D938C9">
        <w:t xml:space="preserve"> A</w:t>
      </w:r>
      <w:r>
        <w:t xml:space="preserve"> – Agreements in </w:t>
      </w:r>
      <w:r w:rsidR="00141E60">
        <w:t>RAN#88,</w:t>
      </w:r>
      <w:r w:rsidR="00A7773C">
        <w:t xml:space="preserve"> </w:t>
      </w:r>
      <w:r w:rsidR="00A61A2E">
        <w:t xml:space="preserve">RAN1#AH1_NR and </w:t>
      </w:r>
      <w:r>
        <w:t>RAN1#87</w:t>
      </w:r>
    </w:p>
    <w:p w14:paraId="06A31BAE" w14:textId="4E8EF674" w:rsidR="009540F4" w:rsidRDefault="009540F4" w:rsidP="00495592">
      <w:pPr>
        <w:rPr>
          <w:rFonts w:ascii="Times New Roman" w:hAnsi="Times New Roman" w:cs="Times New Roman"/>
          <w:sz w:val="20"/>
          <w:lang w:val="en-US"/>
        </w:rPr>
      </w:pPr>
      <w:r>
        <w:rPr>
          <w:rFonts w:ascii="Times New Roman" w:hAnsi="Times New Roman" w:cs="Times New Roman"/>
          <w:sz w:val="20"/>
          <w:lang w:val="en-US"/>
        </w:rPr>
        <w:t>Following agreements related to delivery of remaining minimum system information were made in RAN1#88:</w:t>
      </w:r>
    </w:p>
    <w:p w14:paraId="795D6F11" w14:textId="77777777" w:rsidR="009540F4" w:rsidRPr="004A0B14" w:rsidRDefault="009540F4" w:rsidP="009540F4">
      <w:pPr>
        <w:spacing w:after="0" w:line="240" w:lineRule="auto"/>
        <w:rPr>
          <w:rFonts w:ascii="Times" w:eastAsia="MS Mincho" w:hAnsi="Times" w:cs="Times New Roman"/>
          <w:sz w:val="20"/>
          <w:szCs w:val="24"/>
          <w:lang w:eastAsia="ja-JP"/>
        </w:rPr>
      </w:pPr>
      <w:r w:rsidRPr="004A0B14">
        <w:rPr>
          <w:rFonts w:ascii="Times" w:eastAsia="MS Mincho" w:hAnsi="Times" w:cs="Times New Roman" w:hint="eastAsia"/>
          <w:sz w:val="20"/>
          <w:szCs w:val="24"/>
          <w:highlight w:val="green"/>
          <w:lang w:eastAsia="ja-JP"/>
        </w:rPr>
        <w:t>Agreements:</w:t>
      </w:r>
    </w:p>
    <w:p w14:paraId="107ACEF9" w14:textId="77777777" w:rsidR="009540F4" w:rsidRPr="00703A65" w:rsidRDefault="009540F4" w:rsidP="009540F4">
      <w:pPr>
        <w:numPr>
          <w:ilvl w:val="0"/>
          <w:numId w:val="36"/>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val="en-US" w:eastAsia="ja-JP"/>
        </w:rPr>
      </w:pPr>
      <w:r w:rsidRPr="00703A65">
        <w:rPr>
          <w:rFonts w:ascii="Times New Roman" w:eastAsia="MS Mincho" w:hAnsi="Times New Roman" w:cs="Times New Roman"/>
          <w:sz w:val="20"/>
          <w:szCs w:val="20"/>
          <w:lang w:val="en-US" w:eastAsia="ja-JP"/>
        </w:rPr>
        <w:t xml:space="preserve">For the minimum system information delivery, </w:t>
      </w:r>
    </w:p>
    <w:p w14:paraId="5262F14F" w14:textId="77777777" w:rsidR="009540F4" w:rsidRPr="00703A65" w:rsidRDefault="009540F4" w:rsidP="009540F4">
      <w:pPr>
        <w:numPr>
          <w:ilvl w:val="1"/>
          <w:numId w:val="36"/>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val="en-US" w:eastAsia="ja-JP"/>
        </w:rPr>
      </w:pPr>
      <w:r w:rsidRPr="00703A65">
        <w:rPr>
          <w:rFonts w:ascii="Times New Roman" w:eastAsia="MS Mincho" w:hAnsi="Times New Roman" w:cs="Times New Roman" w:hint="eastAsia"/>
          <w:sz w:val="20"/>
          <w:szCs w:val="20"/>
          <w:lang w:val="en-US" w:eastAsia="ja-JP"/>
        </w:rPr>
        <w:t>P</w:t>
      </w:r>
      <w:r w:rsidRPr="00703A65">
        <w:rPr>
          <w:rFonts w:ascii="Times New Roman" w:eastAsia="MS Mincho" w:hAnsi="Times New Roman" w:cs="Times New Roman"/>
          <w:sz w:val="20"/>
          <w:szCs w:val="20"/>
          <w:lang w:val="en-US" w:eastAsia="ja-JP"/>
        </w:rPr>
        <w:t>a</w:t>
      </w:r>
      <w:r w:rsidRPr="00703A65">
        <w:rPr>
          <w:rFonts w:ascii="Times New Roman" w:eastAsia="MS Mincho" w:hAnsi="Times New Roman" w:cs="Times New Roman" w:hint="eastAsia"/>
          <w:sz w:val="20"/>
          <w:szCs w:val="20"/>
          <w:lang w:val="en-US" w:eastAsia="ja-JP"/>
        </w:rPr>
        <w:t>rt of minimum system information is transmitted in NR-PBCH</w:t>
      </w:r>
    </w:p>
    <w:p w14:paraId="38D04F26" w14:textId="77777777" w:rsidR="009540F4" w:rsidRPr="00703A65" w:rsidRDefault="009540F4" w:rsidP="009540F4">
      <w:pPr>
        <w:numPr>
          <w:ilvl w:val="1"/>
          <w:numId w:val="36"/>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val="en-US" w:eastAsia="ja-JP"/>
        </w:rPr>
      </w:pPr>
      <w:r w:rsidRPr="00703A65">
        <w:rPr>
          <w:rFonts w:ascii="Times New Roman" w:eastAsia="MS Mincho" w:hAnsi="Times New Roman" w:cs="Times New Roman" w:hint="eastAsia"/>
          <w:sz w:val="20"/>
          <w:szCs w:val="20"/>
          <w:lang w:val="en-US" w:eastAsia="ja-JP"/>
        </w:rPr>
        <w:t>The re</w:t>
      </w:r>
      <w:r w:rsidRPr="00703A65">
        <w:rPr>
          <w:rFonts w:ascii="Times New Roman" w:eastAsia="MS Mincho" w:hAnsi="Times New Roman" w:cs="Times New Roman"/>
          <w:sz w:val="20"/>
          <w:szCs w:val="20"/>
          <w:lang w:val="en-US" w:eastAsia="ja-JP"/>
        </w:rPr>
        <w:t>maining minimum system information is transmitted in shared downlink channel via NR-PDSCH</w:t>
      </w:r>
    </w:p>
    <w:p w14:paraId="2A792A6A" w14:textId="77777777" w:rsidR="009540F4" w:rsidRPr="00703A65" w:rsidRDefault="009540F4" w:rsidP="009540F4">
      <w:pPr>
        <w:numPr>
          <w:ilvl w:val="1"/>
          <w:numId w:val="36"/>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val="en-US" w:eastAsia="ja-JP"/>
        </w:rPr>
      </w:pPr>
      <w:r w:rsidRPr="00703A65">
        <w:rPr>
          <w:rFonts w:ascii="Times New Roman" w:eastAsia="MS Mincho" w:hAnsi="Times New Roman" w:cs="Times New Roman"/>
          <w:sz w:val="20"/>
          <w:szCs w:val="20"/>
          <w:lang w:val="en-US" w:eastAsia="ja-JP"/>
        </w:rPr>
        <w:t>FFS how the configuration information for the remaining minimum system information is provided, e.g.:</w:t>
      </w:r>
    </w:p>
    <w:p w14:paraId="055CF489" w14:textId="77777777" w:rsidR="009540F4" w:rsidRPr="00703A65" w:rsidRDefault="009540F4" w:rsidP="009540F4">
      <w:pPr>
        <w:numPr>
          <w:ilvl w:val="2"/>
          <w:numId w:val="36"/>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val="en-US" w:eastAsia="ja-JP"/>
        </w:rPr>
      </w:pPr>
      <w:r w:rsidRPr="00703A65">
        <w:rPr>
          <w:rFonts w:ascii="Times New Roman" w:eastAsia="MS Mincho" w:hAnsi="Times New Roman" w:cs="Times New Roman"/>
          <w:sz w:val="20"/>
          <w:szCs w:val="20"/>
          <w:lang w:val="en-US" w:eastAsia="ja-JP"/>
        </w:rPr>
        <w:t xml:space="preserve">NR-PBCH provides the control channel search space </w:t>
      </w:r>
    </w:p>
    <w:p w14:paraId="5A1DDEF2" w14:textId="77777777" w:rsidR="009540F4" w:rsidRPr="00703A65" w:rsidRDefault="009540F4" w:rsidP="009540F4">
      <w:pPr>
        <w:numPr>
          <w:ilvl w:val="2"/>
          <w:numId w:val="36"/>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val="en-US" w:eastAsia="ja-JP"/>
        </w:rPr>
      </w:pPr>
      <w:r w:rsidRPr="00703A65">
        <w:rPr>
          <w:rFonts w:ascii="Times New Roman" w:eastAsia="MS Mincho" w:hAnsi="Times New Roman" w:cs="Times New Roman"/>
          <w:sz w:val="20"/>
          <w:szCs w:val="20"/>
          <w:lang w:val="en-US" w:eastAsia="ja-JP"/>
        </w:rPr>
        <w:t>NR-PBCH provides the scheduling assignment</w:t>
      </w:r>
    </w:p>
    <w:p w14:paraId="46FEC613" w14:textId="56E78F05" w:rsidR="009540F4" w:rsidRDefault="009540F4" w:rsidP="009540F4">
      <w:pPr>
        <w:numPr>
          <w:ilvl w:val="2"/>
          <w:numId w:val="36"/>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val="en-US" w:eastAsia="ja-JP"/>
        </w:rPr>
      </w:pPr>
      <w:r w:rsidRPr="00703A65">
        <w:rPr>
          <w:rFonts w:ascii="Times New Roman" w:eastAsia="MS Mincho" w:hAnsi="Times New Roman" w:cs="Times New Roman"/>
          <w:sz w:val="20"/>
          <w:szCs w:val="20"/>
          <w:lang w:val="en-US" w:eastAsia="ja-JP"/>
        </w:rPr>
        <w:t>Part of the control channel search space</w:t>
      </w:r>
      <w:r w:rsidRPr="00703A65">
        <w:rPr>
          <w:rFonts w:ascii="Times New Roman" w:eastAsia="MS Mincho" w:hAnsi="Times New Roman" w:cs="Times New Roman" w:hint="eastAsia"/>
          <w:sz w:val="20"/>
          <w:szCs w:val="20"/>
          <w:lang w:val="en-US" w:eastAsia="ja-JP"/>
        </w:rPr>
        <w:t>/scheduling assignment</w:t>
      </w:r>
      <w:r w:rsidRPr="00703A65">
        <w:rPr>
          <w:rFonts w:ascii="Times New Roman" w:eastAsia="MS Mincho" w:hAnsi="Times New Roman" w:cs="Times New Roman"/>
          <w:sz w:val="20"/>
          <w:szCs w:val="20"/>
          <w:lang w:val="en-US" w:eastAsia="ja-JP"/>
        </w:rPr>
        <w:t xml:space="preserve"> </w:t>
      </w:r>
      <w:r w:rsidRPr="00703A65">
        <w:rPr>
          <w:rFonts w:ascii="Times New Roman" w:eastAsia="MS Mincho" w:hAnsi="Times New Roman" w:cs="Times New Roman" w:hint="eastAsia"/>
          <w:sz w:val="20"/>
          <w:szCs w:val="20"/>
          <w:lang w:val="en-US" w:eastAsia="ja-JP"/>
        </w:rPr>
        <w:t>could be</w:t>
      </w:r>
      <w:r w:rsidRPr="00703A65">
        <w:rPr>
          <w:rFonts w:ascii="Times New Roman" w:eastAsia="MS Mincho" w:hAnsi="Times New Roman" w:cs="Times New Roman"/>
          <w:sz w:val="20"/>
          <w:szCs w:val="20"/>
          <w:lang w:val="en-US" w:eastAsia="ja-JP"/>
        </w:rPr>
        <w:t xml:space="preserve"> derived by the specification</w:t>
      </w:r>
    </w:p>
    <w:p w14:paraId="01C839C8" w14:textId="634A2394" w:rsidR="009540F4" w:rsidRPr="009540F4" w:rsidRDefault="009540F4" w:rsidP="009540F4">
      <w:pPr>
        <w:numPr>
          <w:ilvl w:val="1"/>
          <w:numId w:val="36"/>
        </w:numPr>
        <w:overflowPunct w:val="0"/>
        <w:autoSpaceDE w:val="0"/>
        <w:autoSpaceDN w:val="0"/>
        <w:adjustRightInd w:val="0"/>
        <w:spacing w:after="180" w:line="240" w:lineRule="auto"/>
        <w:contextualSpacing/>
        <w:textAlignment w:val="baseline"/>
        <w:rPr>
          <w:rFonts w:ascii="Times New Roman" w:hAnsi="Times New Roman" w:cs="Times New Roman"/>
          <w:sz w:val="20"/>
          <w:lang w:val="en-US"/>
        </w:rPr>
      </w:pPr>
      <w:r w:rsidRPr="009540F4">
        <w:rPr>
          <w:rFonts w:ascii="Times New Roman" w:eastAsia="MS Mincho" w:hAnsi="Times New Roman" w:cs="Times New Roman"/>
          <w:sz w:val="20"/>
          <w:szCs w:val="20"/>
          <w:lang w:val="en-US" w:eastAsia="ja-JP"/>
        </w:rPr>
        <w:t xml:space="preserve">FFS numerology for </w:t>
      </w:r>
      <w:r w:rsidRPr="009540F4">
        <w:rPr>
          <w:rFonts w:ascii="Times New Roman" w:eastAsia="MS Mincho" w:hAnsi="Times New Roman" w:cs="Times New Roman" w:hint="eastAsia"/>
          <w:sz w:val="20"/>
          <w:szCs w:val="20"/>
          <w:lang w:val="en-US" w:eastAsia="ja-JP"/>
        </w:rPr>
        <w:t xml:space="preserve">NR-PDSCH for </w:t>
      </w:r>
      <w:r w:rsidRPr="009540F4">
        <w:rPr>
          <w:rFonts w:ascii="Times New Roman" w:eastAsia="MS Mincho" w:hAnsi="Times New Roman" w:cs="Times New Roman"/>
          <w:sz w:val="20"/>
          <w:szCs w:val="20"/>
          <w:lang w:val="en-US" w:eastAsia="ja-JP"/>
        </w:rPr>
        <w:t>the remaining minimum system information</w:t>
      </w:r>
    </w:p>
    <w:p w14:paraId="7C18C241" w14:textId="77777777" w:rsidR="009540F4" w:rsidRDefault="009540F4" w:rsidP="00495592">
      <w:pPr>
        <w:rPr>
          <w:rFonts w:ascii="Times New Roman" w:hAnsi="Times New Roman" w:cs="Times New Roman"/>
          <w:sz w:val="20"/>
          <w:lang w:val="en-US"/>
        </w:rPr>
      </w:pPr>
    </w:p>
    <w:p w14:paraId="6C59A9D8" w14:textId="2E43DA41" w:rsidR="004A0B14" w:rsidRPr="00703A65" w:rsidRDefault="004A0B14" w:rsidP="00495592">
      <w:pPr>
        <w:rPr>
          <w:rFonts w:ascii="Times New Roman" w:hAnsi="Times New Roman" w:cs="Times New Roman"/>
          <w:sz w:val="20"/>
          <w:lang w:val="en-US"/>
        </w:rPr>
      </w:pPr>
      <w:r w:rsidRPr="00703A65">
        <w:rPr>
          <w:rFonts w:ascii="Times New Roman" w:hAnsi="Times New Roman" w:cs="Times New Roman"/>
          <w:sz w:val="20"/>
          <w:lang w:val="en-US"/>
        </w:rPr>
        <w:t>Following agreements related to delivery of remaining minimum system information were made in RAN1#AH1_NR:</w:t>
      </w:r>
    </w:p>
    <w:p w14:paraId="795E985E" w14:textId="77777777" w:rsidR="004A0B14" w:rsidRPr="00495592" w:rsidRDefault="004A0B14" w:rsidP="004A0B14">
      <w:pPr>
        <w:rPr>
          <w:rFonts w:ascii="Times New Roman" w:eastAsia="MS Mincho" w:hAnsi="Times New Roman" w:cs="Times New Roman"/>
          <w:b/>
          <w:sz w:val="20"/>
          <w:szCs w:val="20"/>
          <w:highlight w:val="green"/>
          <w:u w:val="single"/>
          <w:lang w:eastAsia="ja-JP"/>
        </w:rPr>
      </w:pPr>
      <w:r w:rsidRPr="00495592">
        <w:rPr>
          <w:rFonts w:ascii="Times New Roman" w:eastAsia="MS Mincho" w:hAnsi="Times New Roman" w:cs="Times New Roman"/>
          <w:b/>
          <w:sz w:val="20"/>
          <w:szCs w:val="20"/>
          <w:highlight w:val="green"/>
          <w:u w:val="single"/>
          <w:lang w:eastAsia="ja-JP"/>
        </w:rPr>
        <w:lastRenderedPageBreak/>
        <w:t>Agreement:</w:t>
      </w:r>
    </w:p>
    <w:p w14:paraId="3D085851" w14:textId="77777777" w:rsidR="004A0B14" w:rsidRPr="00703A65" w:rsidRDefault="004A0B14" w:rsidP="004A0B14">
      <w:pPr>
        <w:numPr>
          <w:ilvl w:val="0"/>
          <w:numId w:val="32"/>
        </w:numPr>
        <w:spacing w:after="0" w:line="240" w:lineRule="auto"/>
        <w:rPr>
          <w:rFonts w:ascii="Times New Roman" w:eastAsia="MS Mincho" w:hAnsi="Times New Roman" w:cs="Times New Roman"/>
          <w:sz w:val="20"/>
          <w:szCs w:val="20"/>
          <w:lang w:val="en-US" w:eastAsia="ja-JP"/>
        </w:rPr>
      </w:pPr>
      <w:r w:rsidRPr="00703A65">
        <w:rPr>
          <w:rFonts w:ascii="Times New Roman" w:eastAsia="MS Mincho" w:hAnsi="Times New Roman" w:cs="Times New Roman"/>
          <w:sz w:val="20"/>
          <w:szCs w:val="20"/>
          <w:lang w:val="en-US" w:eastAsia="ja-JP"/>
        </w:rPr>
        <w:t>NR-PBCH contents shall include:</w:t>
      </w:r>
    </w:p>
    <w:p w14:paraId="0430F32C" w14:textId="77777777" w:rsidR="004A0B14" w:rsidRPr="00703A65" w:rsidRDefault="004A0B14" w:rsidP="004A0B14">
      <w:pPr>
        <w:numPr>
          <w:ilvl w:val="1"/>
          <w:numId w:val="32"/>
        </w:numPr>
        <w:spacing w:after="0" w:line="240" w:lineRule="auto"/>
        <w:rPr>
          <w:rFonts w:ascii="Times New Roman" w:eastAsia="MS Mincho" w:hAnsi="Times New Roman" w:cs="Times New Roman"/>
          <w:sz w:val="20"/>
          <w:szCs w:val="20"/>
          <w:lang w:val="en-US" w:eastAsia="ja-JP"/>
        </w:rPr>
      </w:pPr>
      <w:r w:rsidRPr="00703A65">
        <w:rPr>
          <w:rFonts w:ascii="Times New Roman" w:eastAsia="MS Mincho" w:hAnsi="Times New Roman" w:cs="Times New Roman"/>
          <w:sz w:val="20"/>
          <w:szCs w:val="20"/>
          <w:lang w:val="en-US" w:eastAsia="ja-JP"/>
        </w:rPr>
        <w:t>At least part of the SFN (system frame number)</w:t>
      </w:r>
    </w:p>
    <w:p w14:paraId="64ED86FF" w14:textId="77777777" w:rsidR="004A0B14" w:rsidRPr="00703A65" w:rsidRDefault="004A0B14" w:rsidP="004A0B14">
      <w:pPr>
        <w:numPr>
          <w:ilvl w:val="2"/>
          <w:numId w:val="32"/>
        </w:numPr>
        <w:spacing w:after="0" w:line="240" w:lineRule="auto"/>
        <w:rPr>
          <w:rFonts w:ascii="Times New Roman" w:eastAsia="MS Mincho" w:hAnsi="Times New Roman" w:cs="Times New Roman"/>
          <w:sz w:val="20"/>
          <w:szCs w:val="20"/>
          <w:lang w:val="en-US" w:eastAsia="ja-JP"/>
        </w:rPr>
      </w:pPr>
      <w:r w:rsidRPr="00703A65">
        <w:rPr>
          <w:rFonts w:ascii="Times New Roman" w:eastAsia="MS Mincho" w:hAnsi="Times New Roman" w:cs="Times New Roman"/>
          <w:sz w:val="20"/>
          <w:szCs w:val="20"/>
          <w:lang w:val="en-US" w:eastAsia="ja-JP"/>
        </w:rPr>
        <w:t>FFS on the number of bits used to indicate SFN</w:t>
      </w:r>
    </w:p>
    <w:p w14:paraId="0760BE54" w14:textId="77777777" w:rsidR="004A0B14" w:rsidRPr="00703A65" w:rsidRDefault="004A0B14" w:rsidP="004A0B14">
      <w:pPr>
        <w:numPr>
          <w:ilvl w:val="2"/>
          <w:numId w:val="32"/>
        </w:numPr>
        <w:spacing w:after="0" w:line="240" w:lineRule="auto"/>
        <w:rPr>
          <w:rFonts w:ascii="Times New Roman" w:eastAsia="MS Mincho" w:hAnsi="Times New Roman" w:cs="Times New Roman"/>
          <w:sz w:val="20"/>
          <w:szCs w:val="20"/>
          <w:lang w:val="en-US" w:eastAsia="ja-JP"/>
        </w:rPr>
      </w:pPr>
      <w:r w:rsidRPr="00703A65">
        <w:rPr>
          <w:rFonts w:ascii="Times New Roman" w:eastAsia="MS Mincho" w:hAnsi="Times New Roman" w:cs="Times New Roman"/>
          <w:sz w:val="20"/>
          <w:szCs w:val="20"/>
          <w:lang w:val="en-US" w:eastAsia="ja-JP"/>
        </w:rPr>
        <w:t>FFS how much of the SFN is indicated explicitly, and how much (if any) is indicated implicitly</w:t>
      </w:r>
    </w:p>
    <w:p w14:paraId="25726041" w14:textId="77777777" w:rsidR="004A0B14" w:rsidRPr="00703A65" w:rsidRDefault="004A0B14" w:rsidP="004A0B14">
      <w:pPr>
        <w:numPr>
          <w:ilvl w:val="1"/>
          <w:numId w:val="32"/>
        </w:numPr>
        <w:spacing w:after="0" w:line="240" w:lineRule="auto"/>
        <w:rPr>
          <w:rFonts w:ascii="Times New Roman" w:eastAsia="MS Mincho" w:hAnsi="Times New Roman" w:cs="Times New Roman"/>
          <w:sz w:val="20"/>
          <w:szCs w:val="20"/>
          <w:lang w:val="en-US" w:eastAsia="ja-JP"/>
        </w:rPr>
      </w:pPr>
      <w:r w:rsidRPr="00703A65">
        <w:rPr>
          <w:rFonts w:ascii="Times New Roman" w:eastAsia="MS Mincho" w:hAnsi="Times New Roman" w:cs="Times New Roman"/>
          <w:sz w:val="20"/>
          <w:szCs w:val="20"/>
          <w:lang w:val="en-US" w:eastAsia="ja-JP"/>
        </w:rPr>
        <w:t>CRC (FFS number of bits)</w:t>
      </w:r>
    </w:p>
    <w:p w14:paraId="2FE358E2" w14:textId="77777777" w:rsidR="004A0B14" w:rsidRPr="00495592" w:rsidRDefault="004A0B14" w:rsidP="004A0B14">
      <w:pPr>
        <w:numPr>
          <w:ilvl w:val="1"/>
          <w:numId w:val="32"/>
        </w:numPr>
        <w:spacing w:after="0" w:line="240" w:lineRule="auto"/>
        <w:rPr>
          <w:rFonts w:ascii="Times New Roman" w:eastAsia="MS Mincho" w:hAnsi="Times New Roman" w:cs="Times New Roman"/>
          <w:sz w:val="20"/>
          <w:szCs w:val="20"/>
          <w:lang w:eastAsia="ja-JP"/>
        </w:rPr>
      </w:pPr>
      <w:r w:rsidRPr="00495592">
        <w:rPr>
          <w:rFonts w:ascii="Times New Roman" w:eastAsia="MS Mincho" w:hAnsi="Times New Roman" w:cs="Times New Roman"/>
          <w:sz w:val="20"/>
          <w:szCs w:val="20"/>
          <w:lang w:eastAsia="ja-JP"/>
        </w:rPr>
        <w:t>FFS:</w:t>
      </w:r>
    </w:p>
    <w:p w14:paraId="3FD5A394" w14:textId="77777777" w:rsidR="004A0B14" w:rsidRPr="00703A65" w:rsidRDefault="004A0B14" w:rsidP="004A0B14">
      <w:pPr>
        <w:numPr>
          <w:ilvl w:val="2"/>
          <w:numId w:val="32"/>
        </w:numPr>
        <w:spacing w:after="0" w:line="240" w:lineRule="auto"/>
        <w:rPr>
          <w:rFonts w:ascii="Times New Roman" w:eastAsia="MS Mincho" w:hAnsi="Times New Roman" w:cs="Times New Roman"/>
          <w:sz w:val="20"/>
          <w:szCs w:val="20"/>
          <w:lang w:val="en-US" w:eastAsia="ja-JP"/>
        </w:rPr>
      </w:pPr>
      <w:r w:rsidRPr="00703A65">
        <w:rPr>
          <w:rFonts w:ascii="Times New Roman" w:eastAsia="MS Mincho" w:hAnsi="Times New Roman" w:cs="Times New Roman"/>
          <w:sz w:val="20"/>
          <w:szCs w:val="20"/>
          <w:lang w:val="en-US" w:eastAsia="ja-JP"/>
        </w:rPr>
        <w:t>In case remaining minimum system information is carried on NR-PDSCH, configuration for NR-PDSCH or control resource set for scheduling NR-PDSCH</w:t>
      </w:r>
    </w:p>
    <w:p w14:paraId="01F13791" w14:textId="77777777" w:rsidR="004A0B14" w:rsidRPr="00703A65" w:rsidRDefault="004A0B14" w:rsidP="004A0B14">
      <w:pPr>
        <w:numPr>
          <w:ilvl w:val="2"/>
          <w:numId w:val="32"/>
        </w:numPr>
        <w:spacing w:after="0" w:line="240" w:lineRule="auto"/>
        <w:rPr>
          <w:rFonts w:ascii="Times New Roman" w:eastAsia="MS Mincho" w:hAnsi="Times New Roman" w:cs="Times New Roman"/>
          <w:sz w:val="20"/>
          <w:szCs w:val="20"/>
          <w:lang w:val="en-US" w:eastAsia="ja-JP"/>
        </w:rPr>
      </w:pPr>
      <w:r w:rsidRPr="00703A65">
        <w:rPr>
          <w:rFonts w:ascii="Times New Roman" w:eastAsia="MS Mincho" w:hAnsi="Times New Roman" w:cs="Times New Roman"/>
          <w:sz w:val="20"/>
          <w:szCs w:val="20"/>
          <w:lang w:val="en-US" w:eastAsia="ja-JP"/>
        </w:rPr>
        <w:t xml:space="preserve">In case remaining minimum system information is carried on secondary physical broadcast channel, </w:t>
      </w:r>
      <w:proofErr w:type="spellStart"/>
      <w:r w:rsidRPr="00703A65">
        <w:rPr>
          <w:rFonts w:ascii="Times New Roman" w:eastAsia="MS Mincho" w:hAnsi="Times New Roman" w:cs="Times New Roman"/>
          <w:sz w:val="20"/>
          <w:szCs w:val="20"/>
          <w:lang w:val="en-US" w:eastAsia="ja-JP"/>
        </w:rPr>
        <w:t>configuation</w:t>
      </w:r>
      <w:proofErr w:type="spellEnd"/>
      <w:r w:rsidRPr="00703A65">
        <w:rPr>
          <w:rFonts w:ascii="Times New Roman" w:eastAsia="MS Mincho" w:hAnsi="Times New Roman" w:cs="Times New Roman"/>
          <w:sz w:val="20"/>
          <w:szCs w:val="20"/>
          <w:lang w:val="en-US" w:eastAsia="ja-JP"/>
        </w:rPr>
        <w:t xml:space="preserve"> of secondary physical broadcast channel </w:t>
      </w:r>
    </w:p>
    <w:p w14:paraId="1DED5E24" w14:textId="00883093" w:rsidR="004A0B14" w:rsidRPr="00703A65" w:rsidRDefault="004A0B14" w:rsidP="004A0B14">
      <w:pPr>
        <w:numPr>
          <w:ilvl w:val="2"/>
          <w:numId w:val="32"/>
        </w:numPr>
        <w:spacing w:after="0" w:line="240" w:lineRule="auto"/>
        <w:rPr>
          <w:rFonts w:ascii="Times New Roman" w:eastAsia="MS Mincho" w:hAnsi="Times New Roman" w:cs="Times New Roman"/>
          <w:sz w:val="20"/>
          <w:szCs w:val="20"/>
          <w:lang w:val="en-US" w:eastAsia="ja-JP"/>
        </w:rPr>
      </w:pPr>
      <w:r w:rsidRPr="00703A65">
        <w:rPr>
          <w:rFonts w:ascii="Times New Roman" w:eastAsia="MS Mincho" w:hAnsi="Times New Roman" w:cs="Times New Roman"/>
          <w:sz w:val="20"/>
          <w:szCs w:val="20"/>
          <w:lang w:val="en-US" w:eastAsia="ja-JP"/>
        </w:rPr>
        <w:t>Configuration information for initial uplink transmission; in this case, it may not be necessary to include configuration information for remaining minimum system information</w:t>
      </w:r>
    </w:p>
    <w:p w14:paraId="20E48211" w14:textId="38635CFD" w:rsidR="004A0B14" w:rsidRPr="004A0B14" w:rsidRDefault="004A0B14" w:rsidP="00FE636A">
      <w:pPr>
        <w:numPr>
          <w:ilvl w:val="2"/>
          <w:numId w:val="32"/>
        </w:numPr>
        <w:spacing w:after="0" w:line="240" w:lineRule="auto"/>
        <w:rPr>
          <w:rFonts w:ascii="Times New Roman" w:hAnsi="Times New Roman" w:cs="Times New Roman"/>
          <w:sz w:val="20"/>
        </w:rPr>
      </w:pPr>
      <w:r w:rsidRPr="004A0B14">
        <w:rPr>
          <w:rFonts w:ascii="Times New Roman" w:eastAsia="MS Mincho" w:hAnsi="Times New Roman" w:cs="Times New Roman"/>
          <w:sz w:val="20"/>
          <w:szCs w:val="20"/>
          <w:lang w:eastAsia="ja-JP"/>
        </w:rPr>
        <w:t>Other parameters</w:t>
      </w:r>
    </w:p>
    <w:p w14:paraId="56F33A03" w14:textId="77777777" w:rsidR="004A0B14" w:rsidRPr="004A0B14" w:rsidRDefault="004A0B14" w:rsidP="004A0B14">
      <w:pPr>
        <w:spacing w:after="0" w:line="240" w:lineRule="auto"/>
        <w:rPr>
          <w:rFonts w:ascii="Times New Roman" w:hAnsi="Times New Roman" w:cs="Times New Roman"/>
          <w:sz w:val="20"/>
        </w:rPr>
      </w:pPr>
    </w:p>
    <w:p w14:paraId="1F9F9E24" w14:textId="0F2728EC" w:rsidR="00425232" w:rsidRPr="00703A65" w:rsidRDefault="00425232" w:rsidP="00495592">
      <w:pPr>
        <w:rPr>
          <w:rFonts w:ascii="Times New Roman" w:hAnsi="Times New Roman"/>
          <w:sz w:val="20"/>
          <w:lang w:val="en-US"/>
        </w:rPr>
      </w:pPr>
      <w:r w:rsidRPr="00703A65">
        <w:rPr>
          <w:rFonts w:ascii="Times New Roman" w:hAnsi="Times New Roman" w:cs="Times New Roman"/>
          <w:sz w:val="20"/>
          <w:lang w:val="en-US"/>
        </w:rPr>
        <w:t>Following agreements were made in RAN WG1 meeting #87 in Reno, regarding the content and transmission procedure:</w:t>
      </w:r>
    </w:p>
    <w:p w14:paraId="4CC5CA06" w14:textId="77777777" w:rsidR="00425232" w:rsidRPr="00885697" w:rsidRDefault="00425232" w:rsidP="00425232">
      <w:pPr>
        <w:spacing w:after="0" w:line="240" w:lineRule="auto"/>
        <w:ind w:left="1440" w:hanging="1440"/>
        <w:rPr>
          <w:rFonts w:ascii="Times" w:eastAsia="MS Mincho" w:hAnsi="Times"/>
          <w:b/>
          <w:sz w:val="20"/>
          <w:szCs w:val="20"/>
          <w:u w:val="single"/>
          <w:lang w:eastAsia="ja-JP"/>
        </w:rPr>
      </w:pPr>
      <w:r w:rsidRPr="00885697">
        <w:rPr>
          <w:rFonts w:ascii="Times" w:eastAsia="MS Mincho" w:hAnsi="Times" w:hint="eastAsia"/>
          <w:b/>
          <w:sz w:val="20"/>
          <w:szCs w:val="20"/>
          <w:highlight w:val="green"/>
          <w:u w:val="single"/>
          <w:lang w:eastAsia="ja-JP"/>
        </w:rPr>
        <w:t>Agreements:</w:t>
      </w:r>
    </w:p>
    <w:p w14:paraId="5AE426F6" w14:textId="77777777" w:rsidR="00425232" w:rsidRPr="00703A65" w:rsidRDefault="00425232" w:rsidP="00425232">
      <w:pPr>
        <w:numPr>
          <w:ilvl w:val="0"/>
          <w:numId w:val="25"/>
        </w:numPr>
        <w:spacing w:after="0" w:line="240" w:lineRule="auto"/>
        <w:rPr>
          <w:rFonts w:ascii="Times" w:eastAsia="MS Mincho" w:hAnsi="Times"/>
          <w:sz w:val="20"/>
          <w:szCs w:val="20"/>
          <w:lang w:val="en-US" w:eastAsia="ja-JP"/>
        </w:rPr>
      </w:pPr>
      <w:r w:rsidRPr="00703A65">
        <w:rPr>
          <w:rFonts w:ascii="Times" w:eastAsia="MS Mincho" w:hAnsi="Times"/>
          <w:sz w:val="20"/>
          <w:szCs w:val="20"/>
          <w:lang w:val="en-US" w:eastAsia="ja-JP"/>
        </w:rPr>
        <w:t>Consider followings for minimum system information transmission:</w:t>
      </w:r>
    </w:p>
    <w:p w14:paraId="7DB7A2F3" w14:textId="77777777" w:rsidR="00425232" w:rsidRPr="00703A65" w:rsidRDefault="00425232" w:rsidP="00425232">
      <w:pPr>
        <w:numPr>
          <w:ilvl w:val="1"/>
          <w:numId w:val="25"/>
        </w:numPr>
        <w:spacing w:after="0" w:line="240" w:lineRule="auto"/>
        <w:rPr>
          <w:rFonts w:ascii="Times" w:eastAsia="MS Mincho" w:hAnsi="Times"/>
          <w:sz w:val="20"/>
          <w:szCs w:val="20"/>
          <w:lang w:val="en-US" w:eastAsia="ja-JP"/>
        </w:rPr>
      </w:pPr>
      <w:r w:rsidRPr="00703A65">
        <w:rPr>
          <w:rFonts w:ascii="Times" w:eastAsia="MS Mincho" w:hAnsi="Times"/>
          <w:sz w:val="20"/>
          <w:szCs w:val="20"/>
          <w:lang w:val="en-US" w:eastAsia="ja-JP"/>
        </w:rPr>
        <w:t xml:space="preserve">NR-PBCH is a non-scheduled broadcast channel carrying </w:t>
      </w:r>
      <w:r w:rsidRPr="00703A65">
        <w:rPr>
          <w:rFonts w:ascii="Times" w:eastAsia="MS Mincho" w:hAnsi="Times" w:hint="eastAsia"/>
          <w:sz w:val="20"/>
          <w:szCs w:val="20"/>
          <w:lang w:val="en-US" w:eastAsia="ja-JP"/>
        </w:rPr>
        <w:t xml:space="preserve">at least a part of </w:t>
      </w:r>
      <w:r w:rsidRPr="00703A65">
        <w:rPr>
          <w:rFonts w:ascii="Times" w:eastAsia="MS Mincho" w:hAnsi="Times"/>
          <w:sz w:val="20"/>
          <w:szCs w:val="20"/>
          <w:lang w:val="en-US" w:eastAsia="ja-JP"/>
        </w:rPr>
        <w:t>minimum system information with fixed payload size and periodicity predefined in the specification depending on carrier frequency range</w:t>
      </w:r>
    </w:p>
    <w:p w14:paraId="08F34096" w14:textId="77777777" w:rsidR="00425232" w:rsidRPr="00703A65" w:rsidRDefault="00425232" w:rsidP="00425232">
      <w:pPr>
        <w:numPr>
          <w:ilvl w:val="1"/>
          <w:numId w:val="25"/>
        </w:numPr>
        <w:spacing w:after="0" w:line="240" w:lineRule="auto"/>
        <w:rPr>
          <w:rFonts w:ascii="Times" w:eastAsia="MS Mincho" w:hAnsi="Times"/>
          <w:sz w:val="20"/>
          <w:szCs w:val="20"/>
          <w:lang w:val="en-US" w:eastAsia="ja-JP"/>
        </w:rPr>
      </w:pPr>
      <w:r w:rsidRPr="00703A65">
        <w:rPr>
          <w:rFonts w:ascii="Times" w:eastAsia="MS Mincho" w:hAnsi="Times"/>
          <w:sz w:val="20"/>
          <w:szCs w:val="20"/>
          <w:lang w:val="en-US" w:eastAsia="ja-JP"/>
        </w:rPr>
        <w:t>Alt. 1: NR-PBCH carries a part of minimum system information</w:t>
      </w:r>
    </w:p>
    <w:p w14:paraId="77017B27" w14:textId="77777777" w:rsidR="00425232" w:rsidRPr="00703A65" w:rsidRDefault="00425232" w:rsidP="00425232">
      <w:pPr>
        <w:numPr>
          <w:ilvl w:val="2"/>
          <w:numId w:val="25"/>
        </w:numPr>
        <w:spacing w:after="0" w:line="240" w:lineRule="auto"/>
        <w:rPr>
          <w:rFonts w:ascii="Times" w:eastAsia="MS Mincho" w:hAnsi="Times"/>
          <w:sz w:val="20"/>
          <w:szCs w:val="20"/>
          <w:lang w:val="en-US" w:eastAsia="ja-JP"/>
        </w:rPr>
      </w:pPr>
      <w:r w:rsidRPr="00703A65">
        <w:rPr>
          <w:rFonts w:ascii="Times" w:eastAsia="MS Mincho" w:hAnsi="Times"/>
          <w:sz w:val="20"/>
          <w:szCs w:val="20"/>
          <w:lang w:val="en-US" w:eastAsia="ja-JP"/>
        </w:rPr>
        <w:t>Alt 1-1 : remaining minimum system information is transmitted via other channel at least partially indicated by NR-PBCH</w:t>
      </w:r>
    </w:p>
    <w:p w14:paraId="0EDE7E02" w14:textId="77777777" w:rsidR="00425232" w:rsidRPr="00703A65" w:rsidRDefault="00425232" w:rsidP="00425232">
      <w:pPr>
        <w:numPr>
          <w:ilvl w:val="2"/>
          <w:numId w:val="25"/>
        </w:numPr>
        <w:spacing w:after="0" w:line="240" w:lineRule="auto"/>
        <w:rPr>
          <w:rFonts w:ascii="Times" w:eastAsia="MS Mincho" w:hAnsi="Times"/>
          <w:sz w:val="20"/>
          <w:szCs w:val="20"/>
          <w:lang w:val="en-US" w:eastAsia="ja-JP"/>
        </w:rPr>
      </w:pPr>
      <w:r w:rsidRPr="00703A65">
        <w:rPr>
          <w:rFonts w:ascii="Times" w:eastAsia="MS Mincho" w:hAnsi="Times"/>
          <w:sz w:val="20"/>
          <w:szCs w:val="20"/>
          <w:lang w:val="en-US" w:eastAsia="ja-JP"/>
        </w:rPr>
        <w:t>Alt 1-2: Remaining minimum system information is transmitted via other channel not indicated in NR-PBCH</w:t>
      </w:r>
    </w:p>
    <w:p w14:paraId="0894C981" w14:textId="77777777" w:rsidR="00425232" w:rsidRPr="00703A65" w:rsidRDefault="00425232" w:rsidP="00425232">
      <w:pPr>
        <w:numPr>
          <w:ilvl w:val="1"/>
          <w:numId w:val="25"/>
        </w:numPr>
        <w:spacing w:after="0" w:line="240" w:lineRule="auto"/>
        <w:rPr>
          <w:rFonts w:ascii="Times" w:eastAsia="MS Mincho" w:hAnsi="Times"/>
          <w:sz w:val="20"/>
          <w:szCs w:val="20"/>
          <w:lang w:val="en-US" w:eastAsia="ja-JP"/>
        </w:rPr>
      </w:pPr>
      <w:r w:rsidRPr="00703A65">
        <w:rPr>
          <w:rFonts w:ascii="Times" w:eastAsia="MS Mincho" w:hAnsi="Times"/>
          <w:sz w:val="20"/>
          <w:szCs w:val="20"/>
          <w:lang w:val="en-US" w:eastAsia="ja-JP"/>
        </w:rPr>
        <w:t>Alt. 2: NR-PBCH carries all of minimum system information</w:t>
      </w:r>
    </w:p>
    <w:p w14:paraId="4F0304DF" w14:textId="77777777" w:rsidR="00425232" w:rsidRPr="00703A65" w:rsidRDefault="00425232" w:rsidP="00425232">
      <w:pPr>
        <w:spacing w:after="0" w:line="240" w:lineRule="auto"/>
        <w:ind w:left="1080"/>
        <w:rPr>
          <w:rFonts w:ascii="Times" w:eastAsia="MS Mincho" w:hAnsi="Times"/>
          <w:sz w:val="20"/>
          <w:szCs w:val="20"/>
          <w:lang w:val="en-US" w:eastAsia="ja-JP"/>
        </w:rPr>
      </w:pPr>
    </w:p>
    <w:p w14:paraId="41DEC2E4" w14:textId="77777777" w:rsidR="00425232" w:rsidRPr="00896E8F" w:rsidRDefault="00425232" w:rsidP="00425232">
      <w:pPr>
        <w:spacing w:after="0" w:line="240" w:lineRule="auto"/>
        <w:rPr>
          <w:rFonts w:ascii="Times" w:eastAsia="MS Mincho" w:hAnsi="Times"/>
          <w:b/>
          <w:sz w:val="20"/>
          <w:szCs w:val="20"/>
          <w:u w:val="single"/>
          <w:lang w:eastAsia="ja-JP"/>
        </w:rPr>
      </w:pPr>
      <w:r w:rsidRPr="00896E8F">
        <w:rPr>
          <w:rFonts w:ascii="Times" w:eastAsia="MS Mincho" w:hAnsi="Times"/>
          <w:b/>
          <w:sz w:val="20"/>
          <w:szCs w:val="20"/>
          <w:highlight w:val="green"/>
          <w:u w:val="single"/>
          <w:lang w:eastAsia="ja-JP"/>
        </w:rPr>
        <w:t>Agreements:</w:t>
      </w:r>
    </w:p>
    <w:p w14:paraId="19E7838A" w14:textId="77777777" w:rsidR="00425232" w:rsidRPr="00703A65" w:rsidRDefault="00425232" w:rsidP="00425232">
      <w:pPr>
        <w:numPr>
          <w:ilvl w:val="0"/>
          <w:numId w:val="25"/>
        </w:numPr>
        <w:spacing w:after="0" w:line="240" w:lineRule="auto"/>
        <w:rPr>
          <w:rFonts w:ascii="Times" w:eastAsia="MS Mincho" w:hAnsi="Times"/>
          <w:sz w:val="20"/>
          <w:szCs w:val="20"/>
          <w:lang w:val="en-US" w:eastAsia="ja-JP"/>
        </w:rPr>
      </w:pPr>
      <w:r w:rsidRPr="00703A65">
        <w:rPr>
          <w:rFonts w:ascii="Times" w:eastAsia="MS Mincho" w:hAnsi="Times"/>
          <w:sz w:val="20"/>
          <w:szCs w:val="20"/>
          <w:lang w:val="en-US" w:eastAsia="ja-JP"/>
        </w:rPr>
        <w:t xml:space="preserve">For study of the cases where  NR-PBCH carries a part of minimum system information, consider the following alternatives (or combinations) for the minimum system information other than those included in NR-PBCH : </w:t>
      </w:r>
    </w:p>
    <w:p w14:paraId="61AE0F63" w14:textId="77777777" w:rsidR="00425232" w:rsidRPr="00703A65" w:rsidRDefault="00425232" w:rsidP="00425232">
      <w:pPr>
        <w:numPr>
          <w:ilvl w:val="1"/>
          <w:numId w:val="25"/>
        </w:numPr>
        <w:spacing w:after="0" w:line="240" w:lineRule="auto"/>
        <w:rPr>
          <w:rFonts w:ascii="Times" w:eastAsia="MS Mincho" w:hAnsi="Times"/>
          <w:sz w:val="20"/>
          <w:szCs w:val="20"/>
          <w:lang w:val="en-US" w:eastAsia="ja-JP"/>
        </w:rPr>
      </w:pPr>
      <w:r w:rsidRPr="00703A65">
        <w:rPr>
          <w:rFonts w:ascii="Times" w:eastAsia="MS Mincho" w:hAnsi="Times"/>
          <w:sz w:val="20"/>
          <w:szCs w:val="20"/>
          <w:lang w:val="en-US" w:eastAsia="ja-JP"/>
        </w:rPr>
        <w:t>Alt. 1:  NR defines the additional channel as secondary broadcast channel</w:t>
      </w:r>
    </w:p>
    <w:p w14:paraId="6D912307" w14:textId="77777777" w:rsidR="00425232" w:rsidRPr="00703A65" w:rsidRDefault="00425232" w:rsidP="00425232">
      <w:pPr>
        <w:numPr>
          <w:ilvl w:val="2"/>
          <w:numId w:val="25"/>
        </w:numPr>
        <w:spacing w:after="0" w:line="240" w:lineRule="auto"/>
        <w:rPr>
          <w:rFonts w:ascii="Times" w:eastAsia="MS Mincho" w:hAnsi="Times"/>
          <w:sz w:val="20"/>
          <w:szCs w:val="20"/>
          <w:lang w:val="en-US" w:eastAsia="ja-JP"/>
        </w:rPr>
      </w:pPr>
      <w:r w:rsidRPr="00703A65">
        <w:rPr>
          <w:rFonts w:ascii="Times" w:eastAsia="MS Mincho" w:hAnsi="Times"/>
          <w:sz w:val="20"/>
          <w:szCs w:val="20"/>
          <w:lang w:val="en-US" w:eastAsia="ja-JP"/>
        </w:rPr>
        <w:t>Secondary broadcast channel may be different design from NR-PBCH, e.g. payload size, resource mapping, periodicity and etc.</w:t>
      </w:r>
    </w:p>
    <w:p w14:paraId="73F9AA1E" w14:textId="77777777" w:rsidR="00425232" w:rsidRPr="00703A65" w:rsidRDefault="00425232" w:rsidP="00425232">
      <w:pPr>
        <w:numPr>
          <w:ilvl w:val="2"/>
          <w:numId w:val="25"/>
        </w:numPr>
        <w:spacing w:after="0" w:line="240" w:lineRule="auto"/>
        <w:rPr>
          <w:rFonts w:ascii="Times" w:eastAsia="MS Mincho" w:hAnsi="Times"/>
          <w:sz w:val="20"/>
          <w:szCs w:val="20"/>
          <w:lang w:val="en-US" w:eastAsia="ja-JP"/>
        </w:rPr>
      </w:pPr>
      <w:r w:rsidRPr="00703A65">
        <w:rPr>
          <w:rFonts w:ascii="Times" w:eastAsia="MS Mincho" w:hAnsi="Times"/>
          <w:sz w:val="20"/>
          <w:szCs w:val="20"/>
          <w:lang w:val="en-US" w:eastAsia="ja-JP"/>
        </w:rPr>
        <w:t>FFS on transmission: beam-specific,  cell-specific, and/or TRP-specific, etc.</w:t>
      </w:r>
    </w:p>
    <w:p w14:paraId="4C00345D" w14:textId="77777777" w:rsidR="00425232" w:rsidRPr="00703A65" w:rsidRDefault="00425232" w:rsidP="00425232">
      <w:pPr>
        <w:numPr>
          <w:ilvl w:val="1"/>
          <w:numId w:val="25"/>
        </w:numPr>
        <w:spacing w:after="0" w:line="240" w:lineRule="auto"/>
        <w:rPr>
          <w:rFonts w:ascii="Times" w:eastAsia="MS Mincho" w:hAnsi="Times"/>
          <w:sz w:val="20"/>
          <w:szCs w:val="20"/>
          <w:lang w:val="en-US" w:eastAsia="ja-JP"/>
        </w:rPr>
      </w:pPr>
      <w:r w:rsidRPr="00703A65">
        <w:rPr>
          <w:rFonts w:ascii="Times" w:eastAsia="MS Mincho" w:hAnsi="Times"/>
          <w:sz w:val="20"/>
          <w:szCs w:val="20"/>
          <w:lang w:val="en-US" w:eastAsia="ja-JP"/>
        </w:rPr>
        <w:t>Alt. 2:  The remaining information is transmitted in shared downlink channel similar to ,e.g. NR-PDSCH</w:t>
      </w:r>
    </w:p>
    <w:p w14:paraId="3EE5AA2E" w14:textId="77777777" w:rsidR="00425232" w:rsidRPr="00703A65" w:rsidRDefault="00425232" w:rsidP="00425232">
      <w:pPr>
        <w:numPr>
          <w:ilvl w:val="2"/>
          <w:numId w:val="25"/>
        </w:numPr>
        <w:spacing w:after="0" w:line="240" w:lineRule="auto"/>
        <w:rPr>
          <w:rFonts w:ascii="Times" w:eastAsia="MS Mincho" w:hAnsi="Times"/>
          <w:sz w:val="20"/>
          <w:szCs w:val="20"/>
          <w:lang w:val="en-US" w:eastAsia="ja-JP"/>
        </w:rPr>
      </w:pPr>
      <w:r w:rsidRPr="00703A65">
        <w:rPr>
          <w:rFonts w:ascii="Times" w:eastAsia="MS Mincho" w:hAnsi="Times"/>
          <w:sz w:val="20"/>
          <w:szCs w:val="20"/>
          <w:lang w:val="en-US" w:eastAsia="ja-JP"/>
        </w:rPr>
        <w:t>FFS on transmission: UE-specific, UE group-specific, beam-specific,  cell-specific, and/or TRP-specific, etc.</w:t>
      </w:r>
    </w:p>
    <w:p w14:paraId="0BBE6AC0" w14:textId="77777777" w:rsidR="00425232" w:rsidRPr="00703A65" w:rsidRDefault="00425232" w:rsidP="00425232">
      <w:pPr>
        <w:numPr>
          <w:ilvl w:val="0"/>
          <w:numId w:val="25"/>
        </w:numPr>
        <w:spacing w:after="0" w:line="240" w:lineRule="auto"/>
        <w:rPr>
          <w:rFonts w:ascii="Times" w:eastAsia="MS Mincho" w:hAnsi="Times"/>
          <w:sz w:val="20"/>
          <w:szCs w:val="20"/>
          <w:lang w:val="en-US" w:eastAsia="ja-JP"/>
        </w:rPr>
      </w:pPr>
      <w:r w:rsidRPr="00703A65">
        <w:rPr>
          <w:rFonts w:ascii="Times" w:eastAsia="MS Mincho" w:hAnsi="Times"/>
          <w:sz w:val="20"/>
          <w:szCs w:val="20"/>
          <w:lang w:val="en-US" w:eastAsia="ja-JP"/>
        </w:rPr>
        <w:t>Note: This does not preclude defining of other mechanisms transmitting Other SI</w:t>
      </w:r>
    </w:p>
    <w:p w14:paraId="416AA03E" w14:textId="77777777" w:rsidR="00425232" w:rsidRPr="00703A65" w:rsidRDefault="00425232">
      <w:pPr>
        <w:rPr>
          <w:lang w:val="en-US"/>
        </w:rPr>
      </w:pPr>
    </w:p>
    <w:sectPr w:rsidR="00425232" w:rsidRPr="00703A65" w:rsidSect="00D03718">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02D233" w14:textId="77777777" w:rsidR="00766CB4" w:rsidRDefault="00766CB4">
      <w:r>
        <w:separator/>
      </w:r>
    </w:p>
  </w:endnote>
  <w:endnote w:type="continuationSeparator" w:id="0">
    <w:p w14:paraId="00642314" w14:textId="77777777" w:rsidR="00766CB4" w:rsidRDefault="00766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90979" w14:textId="77777777" w:rsidR="00FE636A" w:rsidRDefault="00FE6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4E522" w14:textId="77777777" w:rsidR="00FE636A" w:rsidRDefault="00FE63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AB2B2" w14:textId="77777777" w:rsidR="00FE636A" w:rsidRDefault="00FE63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F9C35" w14:textId="77777777" w:rsidR="00766CB4" w:rsidRDefault="00766CB4">
      <w:r>
        <w:separator/>
      </w:r>
    </w:p>
  </w:footnote>
  <w:footnote w:type="continuationSeparator" w:id="0">
    <w:p w14:paraId="2D0920A0" w14:textId="77777777" w:rsidR="00766CB4" w:rsidRDefault="00766C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E30E1" w14:textId="77777777" w:rsidR="00FE636A" w:rsidRDefault="00FE63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68D5D" w14:textId="77777777" w:rsidR="00FE636A" w:rsidRDefault="00FE63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91FA4" w14:textId="77777777" w:rsidR="00FE636A" w:rsidRDefault="00FE63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cs="Times New Roman" w:hint="default"/>
      </w:rPr>
    </w:lvl>
    <w:lvl w:ilvl="1" w:tplc="567A1F98">
      <w:start w:val="1"/>
      <w:numFmt w:val="bullet"/>
      <w:lvlText w:val="•"/>
      <w:lvlJc w:val="left"/>
      <w:pPr>
        <w:tabs>
          <w:tab w:val="num" w:pos="1080"/>
        </w:tabs>
        <w:ind w:left="1080" w:hanging="360"/>
      </w:pPr>
      <w:rPr>
        <w:rFonts w:ascii="Arial" w:hAnsi="Arial" w:cs="Times New Roman" w:hint="default"/>
      </w:rPr>
    </w:lvl>
    <w:lvl w:ilvl="2" w:tplc="6EA4F268">
      <w:numFmt w:val="bullet"/>
      <w:lvlText w:val="•"/>
      <w:lvlJc w:val="left"/>
      <w:pPr>
        <w:tabs>
          <w:tab w:val="num" w:pos="1800"/>
        </w:tabs>
        <w:ind w:left="1800" w:hanging="360"/>
      </w:pPr>
      <w:rPr>
        <w:rFonts w:ascii="Arial" w:hAnsi="Arial" w:cs="Times New Roman" w:hint="default"/>
      </w:rPr>
    </w:lvl>
    <w:lvl w:ilvl="3" w:tplc="0616D9FA">
      <w:numFmt w:val="bullet"/>
      <w:lvlText w:val=""/>
      <w:lvlJc w:val="left"/>
      <w:pPr>
        <w:tabs>
          <w:tab w:val="num" w:pos="2520"/>
        </w:tabs>
        <w:ind w:left="2520" w:hanging="360"/>
      </w:pPr>
      <w:rPr>
        <w:rFonts w:ascii="Wingdings" w:hAnsi="Wingdings" w:hint="default"/>
      </w:rPr>
    </w:lvl>
    <w:lvl w:ilvl="4" w:tplc="E9B691C4">
      <w:start w:val="1"/>
      <w:numFmt w:val="bullet"/>
      <w:lvlText w:val="•"/>
      <w:lvlJc w:val="left"/>
      <w:pPr>
        <w:tabs>
          <w:tab w:val="num" w:pos="3240"/>
        </w:tabs>
        <w:ind w:left="3240" w:hanging="360"/>
      </w:pPr>
      <w:rPr>
        <w:rFonts w:ascii="Arial" w:hAnsi="Arial" w:cs="Times New Roman" w:hint="default"/>
      </w:rPr>
    </w:lvl>
    <w:lvl w:ilvl="5" w:tplc="9E3C01F8">
      <w:start w:val="1"/>
      <w:numFmt w:val="bullet"/>
      <w:lvlText w:val="•"/>
      <w:lvlJc w:val="left"/>
      <w:pPr>
        <w:tabs>
          <w:tab w:val="num" w:pos="3960"/>
        </w:tabs>
        <w:ind w:left="3960" w:hanging="360"/>
      </w:pPr>
      <w:rPr>
        <w:rFonts w:ascii="Arial" w:hAnsi="Arial" w:cs="Times New Roman" w:hint="default"/>
      </w:rPr>
    </w:lvl>
    <w:lvl w:ilvl="6" w:tplc="E2626C74">
      <w:start w:val="1"/>
      <w:numFmt w:val="bullet"/>
      <w:lvlText w:val="•"/>
      <w:lvlJc w:val="left"/>
      <w:pPr>
        <w:tabs>
          <w:tab w:val="num" w:pos="4680"/>
        </w:tabs>
        <w:ind w:left="4680" w:hanging="360"/>
      </w:pPr>
      <w:rPr>
        <w:rFonts w:ascii="Arial" w:hAnsi="Arial" w:cs="Times New Roman" w:hint="default"/>
      </w:rPr>
    </w:lvl>
    <w:lvl w:ilvl="7" w:tplc="2EAABD9E">
      <w:start w:val="1"/>
      <w:numFmt w:val="bullet"/>
      <w:lvlText w:val="•"/>
      <w:lvlJc w:val="left"/>
      <w:pPr>
        <w:tabs>
          <w:tab w:val="num" w:pos="5400"/>
        </w:tabs>
        <w:ind w:left="5400" w:hanging="360"/>
      </w:pPr>
      <w:rPr>
        <w:rFonts w:ascii="Arial" w:hAnsi="Arial" w:cs="Times New Roman" w:hint="default"/>
      </w:rPr>
    </w:lvl>
    <w:lvl w:ilvl="8" w:tplc="EA009A3A">
      <w:start w:val="1"/>
      <w:numFmt w:val="bullet"/>
      <w:lvlText w:val="•"/>
      <w:lvlJc w:val="left"/>
      <w:pPr>
        <w:tabs>
          <w:tab w:val="num" w:pos="6120"/>
        </w:tabs>
        <w:ind w:left="6120" w:hanging="360"/>
      </w:pPr>
      <w:rPr>
        <w:rFonts w:ascii="Arial" w:hAnsi="Arial" w:cs="Times New Roman" w:hint="default"/>
      </w:rPr>
    </w:lvl>
  </w:abstractNum>
  <w:abstractNum w:abstractNumId="3" w15:restartNumberingAfterBreak="0">
    <w:nsid w:val="099D70F2"/>
    <w:multiLevelType w:val="hybridMultilevel"/>
    <w:tmpl w:val="660E99E8"/>
    <w:lvl w:ilvl="0" w:tplc="9E48CFA4">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221DA8"/>
    <w:multiLevelType w:val="hybridMultilevel"/>
    <w:tmpl w:val="D240803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112A344C"/>
    <w:multiLevelType w:val="hybridMultilevel"/>
    <w:tmpl w:val="1DB8A5D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C5F16"/>
    <w:multiLevelType w:val="hybridMultilevel"/>
    <w:tmpl w:val="28BAE82A"/>
    <w:lvl w:ilvl="0" w:tplc="1FF45A40">
      <w:start w:val="1"/>
      <w:numFmt w:val="bullet"/>
      <w:lvlText w:val="•"/>
      <w:lvlJc w:val="left"/>
      <w:pPr>
        <w:tabs>
          <w:tab w:val="num" w:pos="720"/>
        </w:tabs>
        <w:ind w:left="720" w:hanging="360"/>
      </w:pPr>
      <w:rPr>
        <w:rFonts w:ascii="Arial" w:hAnsi="Arial" w:hint="default"/>
      </w:rPr>
    </w:lvl>
    <w:lvl w:ilvl="1" w:tplc="DED41A94">
      <w:start w:val="26"/>
      <w:numFmt w:val="bullet"/>
      <w:lvlText w:val="•"/>
      <w:lvlJc w:val="left"/>
      <w:pPr>
        <w:tabs>
          <w:tab w:val="num" w:pos="1440"/>
        </w:tabs>
        <w:ind w:left="1440" w:hanging="360"/>
      </w:pPr>
      <w:rPr>
        <w:rFonts w:ascii="Arial" w:hAnsi="Arial" w:hint="default"/>
      </w:rPr>
    </w:lvl>
    <w:lvl w:ilvl="2" w:tplc="052E2552">
      <w:start w:val="26"/>
      <w:numFmt w:val="bullet"/>
      <w:lvlText w:val="•"/>
      <w:lvlJc w:val="left"/>
      <w:pPr>
        <w:tabs>
          <w:tab w:val="num" w:pos="2160"/>
        </w:tabs>
        <w:ind w:left="2160" w:hanging="360"/>
      </w:pPr>
      <w:rPr>
        <w:rFonts w:ascii="Arial" w:hAnsi="Arial" w:hint="default"/>
      </w:rPr>
    </w:lvl>
    <w:lvl w:ilvl="3" w:tplc="12C42CAC" w:tentative="1">
      <w:start w:val="1"/>
      <w:numFmt w:val="bullet"/>
      <w:lvlText w:val="•"/>
      <w:lvlJc w:val="left"/>
      <w:pPr>
        <w:tabs>
          <w:tab w:val="num" w:pos="2880"/>
        </w:tabs>
        <w:ind w:left="2880" w:hanging="360"/>
      </w:pPr>
      <w:rPr>
        <w:rFonts w:ascii="Arial" w:hAnsi="Arial" w:hint="default"/>
      </w:rPr>
    </w:lvl>
    <w:lvl w:ilvl="4" w:tplc="4440A662" w:tentative="1">
      <w:start w:val="1"/>
      <w:numFmt w:val="bullet"/>
      <w:lvlText w:val="•"/>
      <w:lvlJc w:val="left"/>
      <w:pPr>
        <w:tabs>
          <w:tab w:val="num" w:pos="3600"/>
        </w:tabs>
        <w:ind w:left="3600" w:hanging="360"/>
      </w:pPr>
      <w:rPr>
        <w:rFonts w:ascii="Arial" w:hAnsi="Arial" w:hint="default"/>
      </w:rPr>
    </w:lvl>
    <w:lvl w:ilvl="5" w:tplc="77FC9CE6" w:tentative="1">
      <w:start w:val="1"/>
      <w:numFmt w:val="bullet"/>
      <w:lvlText w:val="•"/>
      <w:lvlJc w:val="left"/>
      <w:pPr>
        <w:tabs>
          <w:tab w:val="num" w:pos="4320"/>
        </w:tabs>
        <w:ind w:left="4320" w:hanging="360"/>
      </w:pPr>
      <w:rPr>
        <w:rFonts w:ascii="Arial" w:hAnsi="Arial" w:hint="default"/>
      </w:rPr>
    </w:lvl>
    <w:lvl w:ilvl="6" w:tplc="B538B17C" w:tentative="1">
      <w:start w:val="1"/>
      <w:numFmt w:val="bullet"/>
      <w:lvlText w:val="•"/>
      <w:lvlJc w:val="left"/>
      <w:pPr>
        <w:tabs>
          <w:tab w:val="num" w:pos="5040"/>
        </w:tabs>
        <w:ind w:left="5040" w:hanging="360"/>
      </w:pPr>
      <w:rPr>
        <w:rFonts w:ascii="Arial" w:hAnsi="Arial" w:hint="default"/>
      </w:rPr>
    </w:lvl>
    <w:lvl w:ilvl="7" w:tplc="5C36EF0E" w:tentative="1">
      <w:start w:val="1"/>
      <w:numFmt w:val="bullet"/>
      <w:lvlText w:val="•"/>
      <w:lvlJc w:val="left"/>
      <w:pPr>
        <w:tabs>
          <w:tab w:val="num" w:pos="5760"/>
        </w:tabs>
        <w:ind w:left="5760" w:hanging="360"/>
      </w:pPr>
      <w:rPr>
        <w:rFonts w:ascii="Arial" w:hAnsi="Arial" w:hint="default"/>
      </w:rPr>
    </w:lvl>
    <w:lvl w:ilvl="8" w:tplc="7BB2DCE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9033D9"/>
    <w:multiLevelType w:val="hybridMultilevel"/>
    <w:tmpl w:val="D4D6D06C"/>
    <w:lvl w:ilvl="0" w:tplc="060414EA">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B55BAB"/>
    <w:multiLevelType w:val="hybridMultilevel"/>
    <w:tmpl w:val="D9A2A6A4"/>
    <w:lvl w:ilvl="0" w:tplc="1A92A2E8">
      <w:start w:val="1"/>
      <w:numFmt w:val="bullet"/>
      <w:lvlText w:val="•"/>
      <w:lvlJc w:val="left"/>
      <w:pPr>
        <w:tabs>
          <w:tab w:val="num" w:pos="720"/>
        </w:tabs>
        <w:ind w:left="720" w:hanging="360"/>
      </w:pPr>
      <w:rPr>
        <w:rFonts w:ascii="Arial" w:hAnsi="Arial" w:cs="Times New Roman" w:hint="default"/>
      </w:rPr>
    </w:lvl>
    <w:lvl w:ilvl="1" w:tplc="45E863C8">
      <w:numFmt w:val="bullet"/>
      <w:lvlText w:val="–"/>
      <w:lvlJc w:val="left"/>
      <w:pPr>
        <w:tabs>
          <w:tab w:val="num" w:pos="1440"/>
        </w:tabs>
        <w:ind w:left="1440" w:hanging="360"/>
      </w:pPr>
      <w:rPr>
        <w:rFonts w:ascii="Arial" w:hAnsi="Arial" w:cs="Times New Roman" w:hint="default"/>
      </w:rPr>
    </w:lvl>
    <w:lvl w:ilvl="2" w:tplc="4C08641E">
      <w:numFmt w:val="bullet"/>
      <w:lvlText w:val="•"/>
      <w:lvlJc w:val="left"/>
      <w:pPr>
        <w:tabs>
          <w:tab w:val="num" w:pos="2160"/>
        </w:tabs>
        <w:ind w:left="2160" w:hanging="360"/>
      </w:pPr>
      <w:rPr>
        <w:rFonts w:ascii="Arial" w:hAnsi="Arial" w:cs="Times New Roman" w:hint="default"/>
      </w:rPr>
    </w:lvl>
    <w:lvl w:ilvl="3" w:tplc="5B42457E">
      <w:numFmt w:val="bullet"/>
      <w:lvlText w:val="–"/>
      <w:lvlJc w:val="left"/>
      <w:pPr>
        <w:tabs>
          <w:tab w:val="num" w:pos="2880"/>
        </w:tabs>
        <w:ind w:left="2880" w:hanging="360"/>
      </w:pPr>
      <w:rPr>
        <w:rFonts w:ascii="Arial" w:hAnsi="Arial" w:cs="Times New Roman" w:hint="default"/>
      </w:rPr>
    </w:lvl>
    <w:lvl w:ilvl="4" w:tplc="73341DFA">
      <w:start w:val="1"/>
      <w:numFmt w:val="bullet"/>
      <w:lvlText w:val="•"/>
      <w:lvlJc w:val="left"/>
      <w:pPr>
        <w:tabs>
          <w:tab w:val="num" w:pos="3600"/>
        </w:tabs>
        <w:ind w:left="3600" w:hanging="360"/>
      </w:pPr>
      <w:rPr>
        <w:rFonts w:ascii="Arial" w:hAnsi="Arial" w:cs="Times New Roman" w:hint="default"/>
      </w:rPr>
    </w:lvl>
    <w:lvl w:ilvl="5" w:tplc="4DA2CE2A">
      <w:start w:val="1"/>
      <w:numFmt w:val="bullet"/>
      <w:lvlText w:val="•"/>
      <w:lvlJc w:val="left"/>
      <w:pPr>
        <w:tabs>
          <w:tab w:val="num" w:pos="4320"/>
        </w:tabs>
        <w:ind w:left="4320" w:hanging="360"/>
      </w:pPr>
      <w:rPr>
        <w:rFonts w:ascii="Arial" w:hAnsi="Arial" w:cs="Times New Roman" w:hint="default"/>
      </w:rPr>
    </w:lvl>
    <w:lvl w:ilvl="6" w:tplc="DC461544">
      <w:start w:val="1"/>
      <w:numFmt w:val="bullet"/>
      <w:lvlText w:val="•"/>
      <w:lvlJc w:val="left"/>
      <w:pPr>
        <w:tabs>
          <w:tab w:val="num" w:pos="5040"/>
        </w:tabs>
        <w:ind w:left="5040" w:hanging="360"/>
      </w:pPr>
      <w:rPr>
        <w:rFonts w:ascii="Arial" w:hAnsi="Arial" w:cs="Times New Roman" w:hint="default"/>
      </w:rPr>
    </w:lvl>
    <w:lvl w:ilvl="7" w:tplc="49781774">
      <w:start w:val="1"/>
      <w:numFmt w:val="bullet"/>
      <w:lvlText w:val="•"/>
      <w:lvlJc w:val="left"/>
      <w:pPr>
        <w:tabs>
          <w:tab w:val="num" w:pos="5760"/>
        </w:tabs>
        <w:ind w:left="5760" w:hanging="360"/>
      </w:pPr>
      <w:rPr>
        <w:rFonts w:ascii="Arial" w:hAnsi="Arial" w:cs="Times New Roman" w:hint="default"/>
      </w:rPr>
    </w:lvl>
    <w:lvl w:ilvl="8" w:tplc="156C545A">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31AE2AE2"/>
    <w:multiLevelType w:val="hybridMultilevel"/>
    <w:tmpl w:val="5A144962"/>
    <w:lvl w:ilvl="0" w:tplc="0C1CE1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4A1FDC"/>
    <w:multiLevelType w:val="hybridMultilevel"/>
    <w:tmpl w:val="8766E51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9B04459"/>
    <w:multiLevelType w:val="hybridMultilevel"/>
    <w:tmpl w:val="D910B5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2D230F"/>
    <w:multiLevelType w:val="hybridMultilevel"/>
    <w:tmpl w:val="4D7E3360"/>
    <w:lvl w:ilvl="0" w:tplc="34F02FAA">
      <w:start w:val="1"/>
      <w:numFmt w:val="bullet"/>
      <w:lvlText w:val="•"/>
      <w:lvlJc w:val="left"/>
      <w:pPr>
        <w:tabs>
          <w:tab w:val="num" w:pos="720"/>
        </w:tabs>
        <w:ind w:left="720" w:hanging="360"/>
      </w:pPr>
      <w:rPr>
        <w:rFonts w:ascii="Arial" w:hAnsi="Arial" w:hint="default"/>
      </w:rPr>
    </w:lvl>
    <w:lvl w:ilvl="1" w:tplc="0C7070DE">
      <w:numFmt w:val="bullet"/>
      <w:lvlText w:val="–"/>
      <w:lvlJc w:val="left"/>
      <w:pPr>
        <w:tabs>
          <w:tab w:val="num" w:pos="1440"/>
        </w:tabs>
        <w:ind w:left="1440" w:hanging="360"/>
      </w:pPr>
      <w:rPr>
        <w:rFonts w:ascii="Arial" w:hAnsi="Arial" w:hint="default"/>
      </w:rPr>
    </w:lvl>
    <w:lvl w:ilvl="2" w:tplc="8FCC28AE">
      <w:numFmt w:val="bullet"/>
      <w:lvlText w:val="•"/>
      <w:lvlJc w:val="left"/>
      <w:pPr>
        <w:tabs>
          <w:tab w:val="num" w:pos="2160"/>
        </w:tabs>
        <w:ind w:left="2160" w:hanging="360"/>
      </w:pPr>
      <w:rPr>
        <w:rFonts w:ascii="Arial" w:hAnsi="Arial" w:hint="default"/>
      </w:rPr>
    </w:lvl>
    <w:lvl w:ilvl="3" w:tplc="F7CE4AB8" w:tentative="1">
      <w:start w:val="1"/>
      <w:numFmt w:val="bullet"/>
      <w:lvlText w:val="•"/>
      <w:lvlJc w:val="left"/>
      <w:pPr>
        <w:tabs>
          <w:tab w:val="num" w:pos="2880"/>
        </w:tabs>
        <w:ind w:left="2880" w:hanging="360"/>
      </w:pPr>
      <w:rPr>
        <w:rFonts w:ascii="Arial" w:hAnsi="Arial" w:hint="default"/>
      </w:rPr>
    </w:lvl>
    <w:lvl w:ilvl="4" w:tplc="F76A3F0C" w:tentative="1">
      <w:start w:val="1"/>
      <w:numFmt w:val="bullet"/>
      <w:lvlText w:val="•"/>
      <w:lvlJc w:val="left"/>
      <w:pPr>
        <w:tabs>
          <w:tab w:val="num" w:pos="3600"/>
        </w:tabs>
        <w:ind w:left="3600" w:hanging="360"/>
      </w:pPr>
      <w:rPr>
        <w:rFonts w:ascii="Arial" w:hAnsi="Arial" w:hint="default"/>
      </w:rPr>
    </w:lvl>
    <w:lvl w:ilvl="5" w:tplc="2ACC33AC" w:tentative="1">
      <w:start w:val="1"/>
      <w:numFmt w:val="bullet"/>
      <w:lvlText w:val="•"/>
      <w:lvlJc w:val="left"/>
      <w:pPr>
        <w:tabs>
          <w:tab w:val="num" w:pos="4320"/>
        </w:tabs>
        <w:ind w:left="4320" w:hanging="360"/>
      </w:pPr>
      <w:rPr>
        <w:rFonts w:ascii="Arial" w:hAnsi="Arial" w:hint="default"/>
      </w:rPr>
    </w:lvl>
    <w:lvl w:ilvl="6" w:tplc="CE203414" w:tentative="1">
      <w:start w:val="1"/>
      <w:numFmt w:val="bullet"/>
      <w:lvlText w:val="•"/>
      <w:lvlJc w:val="left"/>
      <w:pPr>
        <w:tabs>
          <w:tab w:val="num" w:pos="5040"/>
        </w:tabs>
        <w:ind w:left="5040" w:hanging="360"/>
      </w:pPr>
      <w:rPr>
        <w:rFonts w:ascii="Arial" w:hAnsi="Arial" w:hint="default"/>
      </w:rPr>
    </w:lvl>
    <w:lvl w:ilvl="7" w:tplc="6AFEFB14" w:tentative="1">
      <w:start w:val="1"/>
      <w:numFmt w:val="bullet"/>
      <w:lvlText w:val="•"/>
      <w:lvlJc w:val="left"/>
      <w:pPr>
        <w:tabs>
          <w:tab w:val="num" w:pos="5760"/>
        </w:tabs>
        <w:ind w:left="5760" w:hanging="360"/>
      </w:pPr>
      <w:rPr>
        <w:rFonts w:ascii="Arial" w:hAnsi="Arial" w:hint="default"/>
      </w:rPr>
    </w:lvl>
    <w:lvl w:ilvl="8" w:tplc="C608BD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9757DA"/>
    <w:multiLevelType w:val="hybridMultilevel"/>
    <w:tmpl w:val="871A7C7E"/>
    <w:lvl w:ilvl="0" w:tplc="040B0011">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4D265FC6"/>
    <w:multiLevelType w:val="hybridMultilevel"/>
    <w:tmpl w:val="018E04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4D6A2CB1"/>
    <w:multiLevelType w:val="hybridMultilevel"/>
    <w:tmpl w:val="7FC658B8"/>
    <w:lvl w:ilvl="0" w:tplc="1D709E72">
      <w:start w:val="1"/>
      <w:numFmt w:val="bullet"/>
      <w:lvlText w:val="•"/>
      <w:lvlJc w:val="left"/>
      <w:pPr>
        <w:tabs>
          <w:tab w:val="num" w:pos="720"/>
        </w:tabs>
        <w:ind w:left="720" w:hanging="360"/>
      </w:pPr>
      <w:rPr>
        <w:rFonts w:ascii="Arial" w:hAnsi="Arial" w:cs="Times New Roman" w:hint="default"/>
      </w:rPr>
    </w:lvl>
    <w:lvl w:ilvl="1" w:tplc="EE780612">
      <w:start w:val="1966"/>
      <w:numFmt w:val="bullet"/>
      <w:lvlText w:val="•"/>
      <w:lvlJc w:val="left"/>
      <w:pPr>
        <w:tabs>
          <w:tab w:val="num" w:pos="1440"/>
        </w:tabs>
        <w:ind w:left="1440" w:hanging="360"/>
      </w:pPr>
      <w:rPr>
        <w:rFonts w:ascii="Arial" w:hAnsi="Arial" w:cs="Times New Roman" w:hint="default"/>
      </w:rPr>
    </w:lvl>
    <w:lvl w:ilvl="2" w:tplc="520CE974">
      <w:start w:val="1966"/>
      <w:numFmt w:val="bullet"/>
      <w:lvlText w:val="•"/>
      <w:lvlJc w:val="left"/>
      <w:pPr>
        <w:tabs>
          <w:tab w:val="num" w:pos="2160"/>
        </w:tabs>
        <w:ind w:left="2160" w:hanging="360"/>
      </w:pPr>
      <w:rPr>
        <w:rFonts w:ascii="Arial" w:hAnsi="Arial" w:cs="Times New Roman" w:hint="default"/>
      </w:rPr>
    </w:lvl>
    <w:lvl w:ilvl="3" w:tplc="C2E44686">
      <w:start w:val="1"/>
      <w:numFmt w:val="bullet"/>
      <w:lvlText w:val="•"/>
      <w:lvlJc w:val="left"/>
      <w:pPr>
        <w:tabs>
          <w:tab w:val="num" w:pos="2880"/>
        </w:tabs>
        <w:ind w:left="2880" w:hanging="360"/>
      </w:pPr>
      <w:rPr>
        <w:rFonts w:ascii="Arial" w:hAnsi="Arial" w:cs="Times New Roman" w:hint="default"/>
      </w:rPr>
    </w:lvl>
    <w:lvl w:ilvl="4" w:tplc="1608A8CC">
      <w:start w:val="1"/>
      <w:numFmt w:val="bullet"/>
      <w:lvlText w:val="•"/>
      <w:lvlJc w:val="left"/>
      <w:pPr>
        <w:tabs>
          <w:tab w:val="num" w:pos="3600"/>
        </w:tabs>
        <w:ind w:left="3600" w:hanging="360"/>
      </w:pPr>
      <w:rPr>
        <w:rFonts w:ascii="Arial" w:hAnsi="Arial" w:cs="Times New Roman" w:hint="default"/>
      </w:rPr>
    </w:lvl>
    <w:lvl w:ilvl="5" w:tplc="1F0ECA62">
      <w:start w:val="1"/>
      <w:numFmt w:val="bullet"/>
      <w:lvlText w:val="•"/>
      <w:lvlJc w:val="left"/>
      <w:pPr>
        <w:tabs>
          <w:tab w:val="num" w:pos="4320"/>
        </w:tabs>
        <w:ind w:left="4320" w:hanging="360"/>
      </w:pPr>
      <w:rPr>
        <w:rFonts w:ascii="Arial" w:hAnsi="Arial" w:cs="Times New Roman" w:hint="default"/>
      </w:rPr>
    </w:lvl>
    <w:lvl w:ilvl="6" w:tplc="CC547252">
      <w:start w:val="1"/>
      <w:numFmt w:val="bullet"/>
      <w:lvlText w:val="•"/>
      <w:lvlJc w:val="left"/>
      <w:pPr>
        <w:tabs>
          <w:tab w:val="num" w:pos="5040"/>
        </w:tabs>
        <w:ind w:left="5040" w:hanging="360"/>
      </w:pPr>
      <w:rPr>
        <w:rFonts w:ascii="Arial" w:hAnsi="Arial" w:cs="Times New Roman" w:hint="default"/>
      </w:rPr>
    </w:lvl>
    <w:lvl w:ilvl="7" w:tplc="2E723578">
      <w:start w:val="1"/>
      <w:numFmt w:val="bullet"/>
      <w:lvlText w:val="•"/>
      <w:lvlJc w:val="left"/>
      <w:pPr>
        <w:tabs>
          <w:tab w:val="num" w:pos="5760"/>
        </w:tabs>
        <w:ind w:left="5760" w:hanging="360"/>
      </w:pPr>
      <w:rPr>
        <w:rFonts w:ascii="Arial" w:hAnsi="Arial" w:cs="Times New Roman" w:hint="default"/>
      </w:rPr>
    </w:lvl>
    <w:lvl w:ilvl="8" w:tplc="9600E9C8">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4E5F5F35"/>
    <w:multiLevelType w:val="hybridMultilevel"/>
    <w:tmpl w:val="E33E6954"/>
    <w:lvl w:ilvl="0" w:tplc="476C80A8">
      <w:start w:val="2"/>
      <w:numFmt w:val="bullet"/>
      <w:lvlText w:val="-"/>
      <w:lvlJc w:val="left"/>
      <w:pPr>
        <w:ind w:left="720" w:hanging="360"/>
      </w:pPr>
      <w:rPr>
        <w:rFonts w:ascii="Times New Roman" w:eastAsia="SimSu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7"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48201E"/>
    <w:multiLevelType w:val="hybridMultilevel"/>
    <w:tmpl w:val="AE92C0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DD45B0"/>
    <w:multiLevelType w:val="hybridMultilevel"/>
    <w:tmpl w:val="0C30E88E"/>
    <w:lvl w:ilvl="0" w:tplc="C652D11E">
      <w:numFmt w:val="bullet"/>
      <w:lvlText w:val="-"/>
      <w:lvlJc w:val="left"/>
      <w:pPr>
        <w:ind w:left="720" w:hanging="360"/>
      </w:pPr>
      <w:rPr>
        <w:rFonts w:ascii="Times New Roman" w:eastAsiaTheme="minorHAnsi" w:hAnsi="Times New Roman" w:cs="Times New Roman" w:hint="default"/>
        <w:color w:val="auto"/>
        <w:sz w:val="20"/>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58E19AC"/>
    <w:multiLevelType w:val="hybridMultilevel"/>
    <w:tmpl w:val="1C28AC44"/>
    <w:lvl w:ilvl="0" w:tplc="0C1CE1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5257E8"/>
    <w:multiLevelType w:val="hybridMultilevel"/>
    <w:tmpl w:val="4C98B948"/>
    <w:lvl w:ilvl="0" w:tplc="AD6EEA00">
      <w:start w:val="1"/>
      <w:numFmt w:val="bullet"/>
      <w:lvlText w:val="•"/>
      <w:lvlJc w:val="left"/>
      <w:pPr>
        <w:tabs>
          <w:tab w:val="num" w:pos="720"/>
        </w:tabs>
        <w:ind w:left="720" w:hanging="360"/>
      </w:pPr>
      <w:rPr>
        <w:rFonts w:ascii="Arial" w:hAnsi="Arial" w:hint="default"/>
      </w:rPr>
    </w:lvl>
    <w:lvl w:ilvl="1" w:tplc="BBD45B9C">
      <w:numFmt w:val="bullet"/>
      <w:lvlText w:val="–"/>
      <w:lvlJc w:val="left"/>
      <w:pPr>
        <w:tabs>
          <w:tab w:val="num" w:pos="1440"/>
        </w:tabs>
        <w:ind w:left="1440" w:hanging="360"/>
      </w:pPr>
      <w:rPr>
        <w:rFonts w:ascii="Arial" w:hAnsi="Arial" w:hint="default"/>
      </w:rPr>
    </w:lvl>
    <w:lvl w:ilvl="2" w:tplc="09BCD3E8">
      <w:numFmt w:val="bullet"/>
      <w:lvlText w:val="•"/>
      <w:lvlJc w:val="left"/>
      <w:pPr>
        <w:tabs>
          <w:tab w:val="num" w:pos="2160"/>
        </w:tabs>
        <w:ind w:left="2160" w:hanging="360"/>
      </w:pPr>
      <w:rPr>
        <w:rFonts w:ascii="Arial" w:hAnsi="Arial" w:hint="default"/>
      </w:rPr>
    </w:lvl>
    <w:lvl w:ilvl="3" w:tplc="E49E32A0" w:tentative="1">
      <w:start w:val="1"/>
      <w:numFmt w:val="bullet"/>
      <w:lvlText w:val="•"/>
      <w:lvlJc w:val="left"/>
      <w:pPr>
        <w:tabs>
          <w:tab w:val="num" w:pos="2880"/>
        </w:tabs>
        <w:ind w:left="2880" w:hanging="360"/>
      </w:pPr>
      <w:rPr>
        <w:rFonts w:ascii="Arial" w:hAnsi="Arial" w:hint="default"/>
      </w:rPr>
    </w:lvl>
    <w:lvl w:ilvl="4" w:tplc="AAF4F124" w:tentative="1">
      <w:start w:val="1"/>
      <w:numFmt w:val="bullet"/>
      <w:lvlText w:val="•"/>
      <w:lvlJc w:val="left"/>
      <w:pPr>
        <w:tabs>
          <w:tab w:val="num" w:pos="3600"/>
        </w:tabs>
        <w:ind w:left="3600" w:hanging="360"/>
      </w:pPr>
      <w:rPr>
        <w:rFonts w:ascii="Arial" w:hAnsi="Arial" w:hint="default"/>
      </w:rPr>
    </w:lvl>
    <w:lvl w:ilvl="5" w:tplc="8C44A388" w:tentative="1">
      <w:start w:val="1"/>
      <w:numFmt w:val="bullet"/>
      <w:lvlText w:val="•"/>
      <w:lvlJc w:val="left"/>
      <w:pPr>
        <w:tabs>
          <w:tab w:val="num" w:pos="4320"/>
        </w:tabs>
        <w:ind w:left="4320" w:hanging="360"/>
      </w:pPr>
      <w:rPr>
        <w:rFonts w:ascii="Arial" w:hAnsi="Arial" w:hint="default"/>
      </w:rPr>
    </w:lvl>
    <w:lvl w:ilvl="6" w:tplc="2B6C4F1A" w:tentative="1">
      <w:start w:val="1"/>
      <w:numFmt w:val="bullet"/>
      <w:lvlText w:val="•"/>
      <w:lvlJc w:val="left"/>
      <w:pPr>
        <w:tabs>
          <w:tab w:val="num" w:pos="5040"/>
        </w:tabs>
        <w:ind w:left="5040" w:hanging="360"/>
      </w:pPr>
      <w:rPr>
        <w:rFonts w:ascii="Arial" w:hAnsi="Arial" w:hint="default"/>
      </w:rPr>
    </w:lvl>
    <w:lvl w:ilvl="7" w:tplc="31CA63BA" w:tentative="1">
      <w:start w:val="1"/>
      <w:numFmt w:val="bullet"/>
      <w:lvlText w:val="•"/>
      <w:lvlJc w:val="left"/>
      <w:pPr>
        <w:tabs>
          <w:tab w:val="num" w:pos="5760"/>
        </w:tabs>
        <w:ind w:left="5760" w:hanging="360"/>
      </w:pPr>
      <w:rPr>
        <w:rFonts w:ascii="Arial" w:hAnsi="Arial" w:hint="default"/>
      </w:rPr>
    </w:lvl>
    <w:lvl w:ilvl="8" w:tplc="5DB8CB0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1" w15:restartNumberingAfterBreak="0">
    <w:nsid w:val="7E072D81"/>
    <w:multiLevelType w:val="hybridMultilevel"/>
    <w:tmpl w:val="C94CF38C"/>
    <w:lvl w:ilvl="0" w:tplc="E26859BA">
      <w:start w:val="1"/>
      <w:numFmt w:val="bullet"/>
      <w:lvlText w:val="•"/>
      <w:lvlJc w:val="left"/>
      <w:pPr>
        <w:tabs>
          <w:tab w:val="num" w:pos="720"/>
        </w:tabs>
        <w:ind w:left="720" w:hanging="360"/>
      </w:pPr>
      <w:rPr>
        <w:rFonts w:ascii="Arial" w:hAnsi="Arial" w:hint="default"/>
      </w:rPr>
    </w:lvl>
    <w:lvl w:ilvl="1" w:tplc="D0004E48" w:tentative="1">
      <w:start w:val="1"/>
      <w:numFmt w:val="bullet"/>
      <w:lvlText w:val="•"/>
      <w:lvlJc w:val="left"/>
      <w:pPr>
        <w:tabs>
          <w:tab w:val="num" w:pos="1440"/>
        </w:tabs>
        <w:ind w:left="1440" w:hanging="360"/>
      </w:pPr>
      <w:rPr>
        <w:rFonts w:ascii="Arial" w:hAnsi="Arial" w:hint="default"/>
      </w:rPr>
    </w:lvl>
    <w:lvl w:ilvl="2" w:tplc="7430C452">
      <w:start w:val="1"/>
      <w:numFmt w:val="bullet"/>
      <w:lvlText w:val="•"/>
      <w:lvlJc w:val="left"/>
      <w:pPr>
        <w:tabs>
          <w:tab w:val="num" w:pos="2160"/>
        </w:tabs>
        <w:ind w:left="2160" w:hanging="360"/>
      </w:pPr>
      <w:rPr>
        <w:rFonts w:ascii="Arial" w:hAnsi="Arial" w:hint="default"/>
      </w:rPr>
    </w:lvl>
    <w:lvl w:ilvl="3" w:tplc="F1107B98" w:tentative="1">
      <w:start w:val="1"/>
      <w:numFmt w:val="bullet"/>
      <w:lvlText w:val="•"/>
      <w:lvlJc w:val="left"/>
      <w:pPr>
        <w:tabs>
          <w:tab w:val="num" w:pos="2880"/>
        </w:tabs>
        <w:ind w:left="2880" w:hanging="360"/>
      </w:pPr>
      <w:rPr>
        <w:rFonts w:ascii="Arial" w:hAnsi="Arial" w:hint="default"/>
      </w:rPr>
    </w:lvl>
    <w:lvl w:ilvl="4" w:tplc="E2C07A00" w:tentative="1">
      <w:start w:val="1"/>
      <w:numFmt w:val="bullet"/>
      <w:lvlText w:val="•"/>
      <w:lvlJc w:val="left"/>
      <w:pPr>
        <w:tabs>
          <w:tab w:val="num" w:pos="3600"/>
        </w:tabs>
        <w:ind w:left="3600" w:hanging="360"/>
      </w:pPr>
      <w:rPr>
        <w:rFonts w:ascii="Arial" w:hAnsi="Arial" w:hint="default"/>
      </w:rPr>
    </w:lvl>
    <w:lvl w:ilvl="5" w:tplc="EFB46BE2" w:tentative="1">
      <w:start w:val="1"/>
      <w:numFmt w:val="bullet"/>
      <w:lvlText w:val="•"/>
      <w:lvlJc w:val="left"/>
      <w:pPr>
        <w:tabs>
          <w:tab w:val="num" w:pos="4320"/>
        </w:tabs>
        <w:ind w:left="4320" w:hanging="360"/>
      </w:pPr>
      <w:rPr>
        <w:rFonts w:ascii="Arial" w:hAnsi="Arial" w:hint="default"/>
      </w:rPr>
    </w:lvl>
    <w:lvl w:ilvl="6" w:tplc="5852B440" w:tentative="1">
      <w:start w:val="1"/>
      <w:numFmt w:val="bullet"/>
      <w:lvlText w:val="•"/>
      <w:lvlJc w:val="left"/>
      <w:pPr>
        <w:tabs>
          <w:tab w:val="num" w:pos="5040"/>
        </w:tabs>
        <w:ind w:left="5040" w:hanging="360"/>
      </w:pPr>
      <w:rPr>
        <w:rFonts w:ascii="Arial" w:hAnsi="Arial" w:hint="default"/>
      </w:rPr>
    </w:lvl>
    <w:lvl w:ilvl="7" w:tplc="B394CC2C" w:tentative="1">
      <w:start w:val="1"/>
      <w:numFmt w:val="bullet"/>
      <w:lvlText w:val="•"/>
      <w:lvlJc w:val="left"/>
      <w:pPr>
        <w:tabs>
          <w:tab w:val="num" w:pos="5760"/>
        </w:tabs>
        <w:ind w:left="5760" w:hanging="360"/>
      </w:pPr>
      <w:rPr>
        <w:rFonts w:ascii="Arial" w:hAnsi="Arial" w:hint="default"/>
      </w:rPr>
    </w:lvl>
    <w:lvl w:ilvl="8" w:tplc="619AD5E0"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9"/>
  </w:num>
  <w:num w:numId="3">
    <w:abstractNumId w:val="20"/>
  </w:num>
  <w:num w:numId="4">
    <w:abstractNumId w:val="35"/>
  </w:num>
  <w:num w:numId="5">
    <w:abstractNumId w:val="40"/>
  </w:num>
  <w:num w:numId="6">
    <w:abstractNumId w:val="28"/>
  </w:num>
  <w:num w:numId="7">
    <w:abstractNumId w:val="8"/>
  </w:num>
  <w:num w:numId="8">
    <w:abstractNumId w:val="13"/>
  </w:num>
  <w:num w:numId="9">
    <w:abstractNumId w:val="26"/>
  </w:num>
  <w:num w:numId="10">
    <w:abstractNumId w:val="26"/>
    <w:lvlOverride w:ilvl="0">
      <w:startOverride w:val="1"/>
    </w:lvlOverride>
  </w:num>
  <w:num w:numId="11">
    <w:abstractNumId w:val="34"/>
  </w:num>
  <w:num w:numId="12">
    <w:abstractNumId w:val="25"/>
  </w:num>
  <w:num w:numId="13">
    <w:abstractNumId w:val="15"/>
  </w:num>
  <w:num w:numId="14">
    <w:abstractNumId w:val="27"/>
  </w:num>
  <w:num w:numId="15">
    <w:abstractNumId w:val="18"/>
  </w:num>
  <w:num w:numId="16">
    <w:abstractNumId w:val="12"/>
  </w:num>
  <w:num w:numId="17">
    <w:abstractNumId w:val="19"/>
  </w:num>
  <w:num w:numId="18">
    <w:abstractNumId w:val="24"/>
  </w:num>
  <w:num w:numId="19">
    <w:abstractNumId w:val="37"/>
  </w:num>
  <w:num w:numId="20">
    <w:abstractNumId w:val="11"/>
  </w:num>
  <w:num w:numId="21">
    <w:abstractNumId w:val="6"/>
  </w:num>
  <w:num w:numId="22">
    <w:abstractNumId w:val="38"/>
  </w:num>
  <w:num w:numId="23">
    <w:abstractNumId w:val="41"/>
  </w:num>
  <w:num w:numId="24">
    <w:abstractNumId w:val="39"/>
  </w:num>
  <w:num w:numId="25">
    <w:abstractNumId w:val="0"/>
  </w:num>
  <w:num w:numId="26">
    <w:abstractNumId w:val="22"/>
  </w:num>
  <w:num w:numId="27">
    <w:abstractNumId w:val="4"/>
  </w:num>
  <w:num w:numId="28">
    <w:abstractNumId w:val="17"/>
  </w:num>
  <w:num w:numId="29">
    <w:abstractNumId w:val="16"/>
  </w:num>
  <w:num w:numId="30">
    <w:abstractNumId w:val="5"/>
  </w:num>
  <w:num w:numId="31">
    <w:abstractNumId w:val="14"/>
  </w:num>
  <w:num w:numId="32">
    <w:abstractNumId w:val="10"/>
  </w:num>
  <w:num w:numId="33">
    <w:abstractNumId w:val="2"/>
  </w:num>
  <w:num w:numId="34">
    <w:abstractNumId w:val="23"/>
  </w:num>
  <w:num w:numId="35">
    <w:abstractNumId w:val="21"/>
  </w:num>
  <w:num w:numId="36">
    <w:abstractNumId w:val="31"/>
  </w:num>
  <w:num w:numId="37">
    <w:abstractNumId w:val="32"/>
  </w:num>
  <w:num w:numId="38">
    <w:abstractNumId w:val="29"/>
  </w:num>
  <w:num w:numId="39">
    <w:abstractNumId w:val="33"/>
  </w:num>
  <w:num w:numId="40">
    <w:abstractNumId w:val="3"/>
  </w:num>
  <w:num w:numId="41">
    <w:abstractNumId w:val="10"/>
  </w:num>
  <w:num w:numId="42">
    <w:abstractNumId w:val="36"/>
  </w:num>
  <w:num w:numId="43">
    <w:abstractNumId w:val="7"/>
  </w:num>
  <w:num w:numId="44">
    <w:abstractNumId w:val="3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fi-FI"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62D"/>
    <w:rsid w:val="000257D1"/>
    <w:rsid w:val="00025B5C"/>
    <w:rsid w:val="00025D50"/>
    <w:rsid w:val="00026794"/>
    <w:rsid w:val="000269F3"/>
    <w:rsid w:val="0002766A"/>
    <w:rsid w:val="0002786C"/>
    <w:rsid w:val="00027BB9"/>
    <w:rsid w:val="00027BCE"/>
    <w:rsid w:val="00027CAF"/>
    <w:rsid w:val="00027F0D"/>
    <w:rsid w:val="000304CE"/>
    <w:rsid w:val="00031425"/>
    <w:rsid w:val="00031C8B"/>
    <w:rsid w:val="00032523"/>
    <w:rsid w:val="000332E5"/>
    <w:rsid w:val="0003396B"/>
    <w:rsid w:val="0003525C"/>
    <w:rsid w:val="00035888"/>
    <w:rsid w:val="00036747"/>
    <w:rsid w:val="000374FD"/>
    <w:rsid w:val="000403A2"/>
    <w:rsid w:val="00040C6B"/>
    <w:rsid w:val="00041E17"/>
    <w:rsid w:val="00041E94"/>
    <w:rsid w:val="000427FB"/>
    <w:rsid w:val="000438B8"/>
    <w:rsid w:val="00043CB2"/>
    <w:rsid w:val="00044EE5"/>
    <w:rsid w:val="000452CB"/>
    <w:rsid w:val="00045A94"/>
    <w:rsid w:val="00046A1B"/>
    <w:rsid w:val="00046BB3"/>
    <w:rsid w:val="00047AD5"/>
    <w:rsid w:val="00047E2C"/>
    <w:rsid w:val="0005018D"/>
    <w:rsid w:val="0005027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C52"/>
    <w:rsid w:val="00071EBD"/>
    <w:rsid w:val="00072FD4"/>
    <w:rsid w:val="00072FFC"/>
    <w:rsid w:val="00074659"/>
    <w:rsid w:val="00074AE4"/>
    <w:rsid w:val="0007526D"/>
    <w:rsid w:val="000755B4"/>
    <w:rsid w:val="00075E55"/>
    <w:rsid w:val="0007612E"/>
    <w:rsid w:val="00076A89"/>
    <w:rsid w:val="00076DB1"/>
    <w:rsid w:val="0007722F"/>
    <w:rsid w:val="00081E47"/>
    <w:rsid w:val="0008247E"/>
    <w:rsid w:val="00082ACB"/>
    <w:rsid w:val="00082CDA"/>
    <w:rsid w:val="000833FD"/>
    <w:rsid w:val="00083BB3"/>
    <w:rsid w:val="000846E5"/>
    <w:rsid w:val="00085115"/>
    <w:rsid w:val="00085169"/>
    <w:rsid w:val="0008591B"/>
    <w:rsid w:val="00086D08"/>
    <w:rsid w:val="00086DBF"/>
    <w:rsid w:val="00087087"/>
    <w:rsid w:val="00087107"/>
    <w:rsid w:val="00087647"/>
    <w:rsid w:val="000876BD"/>
    <w:rsid w:val="00087C0A"/>
    <w:rsid w:val="00087E56"/>
    <w:rsid w:val="00090587"/>
    <w:rsid w:val="00090A67"/>
    <w:rsid w:val="00090DBB"/>
    <w:rsid w:val="00090E25"/>
    <w:rsid w:val="00090EBC"/>
    <w:rsid w:val="00091314"/>
    <w:rsid w:val="00091B74"/>
    <w:rsid w:val="000932E8"/>
    <w:rsid w:val="000933D6"/>
    <w:rsid w:val="00093520"/>
    <w:rsid w:val="00093F86"/>
    <w:rsid w:val="0009401C"/>
    <w:rsid w:val="000945F8"/>
    <w:rsid w:val="00095DEB"/>
    <w:rsid w:val="000962CD"/>
    <w:rsid w:val="00096D55"/>
    <w:rsid w:val="00097058"/>
    <w:rsid w:val="00097924"/>
    <w:rsid w:val="00097F98"/>
    <w:rsid w:val="000A20BA"/>
    <w:rsid w:val="000A2249"/>
    <w:rsid w:val="000A226C"/>
    <w:rsid w:val="000A2D56"/>
    <w:rsid w:val="000A356B"/>
    <w:rsid w:val="000A3D29"/>
    <w:rsid w:val="000A44F8"/>
    <w:rsid w:val="000A46A6"/>
    <w:rsid w:val="000A47E2"/>
    <w:rsid w:val="000A4945"/>
    <w:rsid w:val="000A4B03"/>
    <w:rsid w:val="000A4D7C"/>
    <w:rsid w:val="000A4E9F"/>
    <w:rsid w:val="000A5721"/>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E5F"/>
    <w:rsid w:val="000D219D"/>
    <w:rsid w:val="000D24B2"/>
    <w:rsid w:val="000D26AC"/>
    <w:rsid w:val="000D273D"/>
    <w:rsid w:val="000D29A9"/>
    <w:rsid w:val="000D2FC1"/>
    <w:rsid w:val="000D3441"/>
    <w:rsid w:val="000D3BE4"/>
    <w:rsid w:val="000D49A6"/>
    <w:rsid w:val="000D49BA"/>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2D"/>
    <w:rsid w:val="000E53D3"/>
    <w:rsid w:val="000E6331"/>
    <w:rsid w:val="000E6470"/>
    <w:rsid w:val="000E6473"/>
    <w:rsid w:val="000E71E5"/>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41B3"/>
    <w:rsid w:val="000F5B26"/>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E25"/>
    <w:rsid w:val="0010734E"/>
    <w:rsid w:val="00107665"/>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066"/>
    <w:rsid w:val="0012673F"/>
    <w:rsid w:val="00126F1D"/>
    <w:rsid w:val="0012781D"/>
    <w:rsid w:val="00130BE1"/>
    <w:rsid w:val="001318E7"/>
    <w:rsid w:val="00131F8B"/>
    <w:rsid w:val="00132744"/>
    <w:rsid w:val="00133784"/>
    <w:rsid w:val="00133AC7"/>
    <w:rsid w:val="0013602C"/>
    <w:rsid w:val="001365B7"/>
    <w:rsid w:val="00137143"/>
    <w:rsid w:val="00137B0E"/>
    <w:rsid w:val="00137D78"/>
    <w:rsid w:val="0014037B"/>
    <w:rsid w:val="00140456"/>
    <w:rsid w:val="00140807"/>
    <w:rsid w:val="00141E60"/>
    <w:rsid w:val="00142A67"/>
    <w:rsid w:val="0014320D"/>
    <w:rsid w:val="0014328D"/>
    <w:rsid w:val="001432F2"/>
    <w:rsid w:val="00143809"/>
    <w:rsid w:val="00144D43"/>
    <w:rsid w:val="00144D9D"/>
    <w:rsid w:val="00146083"/>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3E6E"/>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076"/>
    <w:rsid w:val="001967F8"/>
    <w:rsid w:val="0019712E"/>
    <w:rsid w:val="00197BDF"/>
    <w:rsid w:val="001A0C55"/>
    <w:rsid w:val="001A103E"/>
    <w:rsid w:val="001A111A"/>
    <w:rsid w:val="001A11A8"/>
    <w:rsid w:val="001A1940"/>
    <w:rsid w:val="001A30F9"/>
    <w:rsid w:val="001A331B"/>
    <w:rsid w:val="001A4160"/>
    <w:rsid w:val="001A58D0"/>
    <w:rsid w:val="001A5D07"/>
    <w:rsid w:val="001A668C"/>
    <w:rsid w:val="001A6A25"/>
    <w:rsid w:val="001A6C9A"/>
    <w:rsid w:val="001A7BF3"/>
    <w:rsid w:val="001A7C85"/>
    <w:rsid w:val="001A7E74"/>
    <w:rsid w:val="001B0439"/>
    <w:rsid w:val="001B070D"/>
    <w:rsid w:val="001B1A64"/>
    <w:rsid w:val="001B2AA1"/>
    <w:rsid w:val="001B2F61"/>
    <w:rsid w:val="001B370F"/>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6189"/>
    <w:rsid w:val="001C6A5A"/>
    <w:rsid w:val="001C71B2"/>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B95"/>
    <w:rsid w:val="001D41AD"/>
    <w:rsid w:val="001D6678"/>
    <w:rsid w:val="001D683A"/>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E4C"/>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819"/>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A6A"/>
    <w:rsid w:val="00240D03"/>
    <w:rsid w:val="0024205E"/>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50EF"/>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07B"/>
    <w:rsid w:val="00290249"/>
    <w:rsid w:val="002906C1"/>
    <w:rsid w:val="00291165"/>
    <w:rsid w:val="002912A3"/>
    <w:rsid w:val="002914AA"/>
    <w:rsid w:val="0029259B"/>
    <w:rsid w:val="002932A6"/>
    <w:rsid w:val="00293406"/>
    <w:rsid w:val="002937B8"/>
    <w:rsid w:val="00294C4F"/>
    <w:rsid w:val="002962B1"/>
    <w:rsid w:val="00296976"/>
    <w:rsid w:val="00296D6D"/>
    <w:rsid w:val="00297CFE"/>
    <w:rsid w:val="00297D5F"/>
    <w:rsid w:val="002A004C"/>
    <w:rsid w:val="002A02CB"/>
    <w:rsid w:val="002A05F0"/>
    <w:rsid w:val="002A0619"/>
    <w:rsid w:val="002A087B"/>
    <w:rsid w:val="002A1126"/>
    <w:rsid w:val="002A1DF6"/>
    <w:rsid w:val="002A25FF"/>
    <w:rsid w:val="002A352A"/>
    <w:rsid w:val="002A35C4"/>
    <w:rsid w:val="002A3EA6"/>
    <w:rsid w:val="002A525B"/>
    <w:rsid w:val="002A5B38"/>
    <w:rsid w:val="002A5D87"/>
    <w:rsid w:val="002A5F34"/>
    <w:rsid w:val="002A634C"/>
    <w:rsid w:val="002A70E1"/>
    <w:rsid w:val="002A7134"/>
    <w:rsid w:val="002A785E"/>
    <w:rsid w:val="002A7885"/>
    <w:rsid w:val="002B009A"/>
    <w:rsid w:val="002B06AC"/>
    <w:rsid w:val="002B0A8F"/>
    <w:rsid w:val="002B132E"/>
    <w:rsid w:val="002B1560"/>
    <w:rsid w:val="002B1A8C"/>
    <w:rsid w:val="002B21CE"/>
    <w:rsid w:val="002B2813"/>
    <w:rsid w:val="002B3667"/>
    <w:rsid w:val="002B3A79"/>
    <w:rsid w:val="002B4D11"/>
    <w:rsid w:val="002B50EA"/>
    <w:rsid w:val="002B60E3"/>
    <w:rsid w:val="002B69BB"/>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D1214"/>
    <w:rsid w:val="002D2B0D"/>
    <w:rsid w:val="002D2B82"/>
    <w:rsid w:val="002D2F36"/>
    <w:rsid w:val="002D365F"/>
    <w:rsid w:val="002D36B6"/>
    <w:rsid w:val="002D45F7"/>
    <w:rsid w:val="002D4A9A"/>
    <w:rsid w:val="002D65EF"/>
    <w:rsid w:val="002D6FB5"/>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42C"/>
    <w:rsid w:val="002E69B4"/>
    <w:rsid w:val="002E6CE6"/>
    <w:rsid w:val="002E6DEE"/>
    <w:rsid w:val="002E725C"/>
    <w:rsid w:val="002E76D9"/>
    <w:rsid w:val="002E7FEB"/>
    <w:rsid w:val="002F11B9"/>
    <w:rsid w:val="002F143E"/>
    <w:rsid w:val="002F144D"/>
    <w:rsid w:val="002F18A9"/>
    <w:rsid w:val="002F1E06"/>
    <w:rsid w:val="002F3CD5"/>
    <w:rsid w:val="002F5B42"/>
    <w:rsid w:val="002F5C07"/>
    <w:rsid w:val="002F72DA"/>
    <w:rsid w:val="0030017F"/>
    <w:rsid w:val="00300E13"/>
    <w:rsid w:val="00301E34"/>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03E"/>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15AB"/>
    <w:rsid w:val="00331C86"/>
    <w:rsid w:val="0033246C"/>
    <w:rsid w:val="00332CA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6D9"/>
    <w:rsid w:val="00345FB9"/>
    <w:rsid w:val="00346B8E"/>
    <w:rsid w:val="00346DFD"/>
    <w:rsid w:val="00347245"/>
    <w:rsid w:val="003472CC"/>
    <w:rsid w:val="003474B8"/>
    <w:rsid w:val="00347B6F"/>
    <w:rsid w:val="00347F95"/>
    <w:rsid w:val="003501AE"/>
    <w:rsid w:val="00351A7B"/>
    <w:rsid w:val="00351B52"/>
    <w:rsid w:val="00351E40"/>
    <w:rsid w:val="00352D21"/>
    <w:rsid w:val="003532D4"/>
    <w:rsid w:val="003536FE"/>
    <w:rsid w:val="00353A08"/>
    <w:rsid w:val="00354C61"/>
    <w:rsid w:val="0035592D"/>
    <w:rsid w:val="0035756B"/>
    <w:rsid w:val="00357B29"/>
    <w:rsid w:val="00357B9C"/>
    <w:rsid w:val="00360E66"/>
    <w:rsid w:val="00361031"/>
    <w:rsid w:val="00361310"/>
    <w:rsid w:val="0036140A"/>
    <w:rsid w:val="00362676"/>
    <w:rsid w:val="00362DE1"/>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3909"/>
    <w:rsid w:val="003742F3"/>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FD5"/>
    <w:rsid w:val="0039629A"/>
    <w:rsid w:val="003A00F4"/>
    <w:rsid w:val="003A289A"/>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721"/>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146"/>
    <w:rsid w:val="003D767C"/>
    <w:rsid w:val="003E03C3"/>
    <w:rsid w:val="003E1325"/>
    <w:rsid w:val="003E275E"/>
    <w:rsid w:val="003E3F38"/>
    <w:rsid w:val="003E52DA"/>
    <w:rsid w:val="003E5B29"/>
    <w:rsid w:val="003E5E46"/>
    <w:rsid w:val="003E61C3"/>
    <w:rsid w:val="003E6D55"/>
    <w:rsid w:val="003E6F97"/>
    <w:rsid w:val="003F04D3"/>
    <w:rsid w:val="003F0788"/>
    <w:rsid w:val="003F1329"/>
    <w:rsid w:val="003F1A7F"/>
    <w:rsid w:val="003F1BA8"/>
    <w:rsid w:val="003F3084"/>
    <w:rsid w:val="003F3B26"/>
    <w:rsid w:val="003F5D59"/>
    <w:rsid w:val="003F702F"/>
    <w:rsid w:val="0040053A"/>
    <w:rsid w:val="004006BC"/>
    <w:rsid w:val="00400C1D"/>
    <w:rsid w:val="00400CE8"/>
    <w:rsid w:val="00400D0A"/>
    <w:rsid w:val="00401A5C"/>
    <w:rsid w:val="00401B6D"/>
    <w:rsid w:val="00401E2C"/>
    <w:rsid w:val="00402838"/>
    <w:rsid w:val="00403375"/>
    <w:rsid w:val="00403435"/>
    <w:rsid w:val="0040343F"/>
    <w:rsid w:val="00403EB1"/>
    <w:rsid w:val="004042DC"/>
    <w:rsid w:val="00405A85"/>
    <w:rsid w:val="00406595"/>
    <w:rsid w:val="0040697D"/>
    <w:rsid w:val="00406ED2"/>
    <w:rsid w:val="00410094"/>
    <w:rsid w:val="00412590"/>
    <w:rsid w:val="00412791"/>
    <w:rsid w:val="004128A5"/>
    <w:rsid w:val="00412D14"/>
    <w:rsid w:val="00412F13"/>
    <w:rsid w:val="00413113"/>
    <w:rsid w:val="004132D7"/>
    <w:rsid w:val="00413F78"/>
    <w:rsid w:val="00414292"/>
    <w:rsid w:val="00414939"/>
    <w:rsid w:val="00414C12"/>
    <w:rsid w:val="004152AA"/>
    <w:rsid w:val="00415CE1"/>
    <w:rsid w:val="00416877"/>
    <w:rsid w:val="004168E9"/>
    <w:rsid w:val="00416C24"/>
    <w:rsid w:val="004176FB"/>
    <w:rsid w:val="004176FF"/>
    <w:rsid w:val="00417DAB"/>
    <w:rsid w:val="00420B61"/>
    <w:rsid w:val="0042138F"/>
    <w:rsid w:val="00421608"/>
    <w:rsid w:val="00421859"/>
    <w:rsid w:val="00422BBE"/>
    <w:rsid w:val="0042306D"/>
    <w:rsid w:val="004231CE"/>
    <w:rsid w:val="004234F9"/>
    <w:rsid w:val="00423DE8"/>
    <w:rsid w:val="00424FA7"/>
    <w:rsid w:val="00425232"/>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6E43"/>
    <w:rsid w:val="00436F01"/>
    <w:rsid w:val="00437258"/>
    <w:rsid w:val="0043751F"/>
    <w:rsid w:val="004377D5"/>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323"/>
    <w:rsid w:val="0045159A"/>
    <w:rsid w:val="004521DE"/>
    <w:rsid w:val="00453341"/>
    <w:rsid w:val="00454106"/>
    <w:rsid w:val="004567B7"/>
    <w:rsid w:val="00456D13"/>
    <w:rsid w:val="00457671"/>
    <w:rsid w:val="00457A67"/>
    <w:rsid w:val="0046048D"/>
    <w:rsid w:val="004608E9"/>
    <w:rsid w:val="00460FCA"/>
    <w:rsid w:val="00461210"/>
    <w:rsid w:val="00461E37"/>
    <w:rsid w:val="00462674"/>
    <w:rsid w:val="00462F68"/>
    <w:rsid w:val="00463095"/>
    <w:rsid w:val="004632B6"/>
    <w:rsid w:val="004639D9"/>
    <w:rsid w:val="00463B13"/>
    <w:rsid w:val="00464589"/>
    <w:rsid w:val="00466292"/>
    <w:rsid w:val="004662D7"/>
    <w:rsid w:val="00466649"/>
    <w:rsid w:val="00467311"/>
    <w:rsid w:val="00467E1A"/>
    <w:rsid w:val="00467FA5"/>
    <w:rsid w:val="00470163"/>
    <w:rsid w:val="004701AA"/>
    <w:rsid w:val="004705EF"/>
    <w:rsid w:val="00470888"/>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592"/>
    <w:rsid w:val="004956D5"/>
    <w:rsid w:val="00496232"/>
    <w:rsid w:val="0049667C"/>
    <w:rsid w:val="00496B42"/>
    <w:rsid w:val="00496B93"/>
    <w:rsid w:val="00496D59"/>
    <w:rsid w:val="004A0B14"/>
    <w:rsid w:val="004A1DA1"/>
    <w:rsid w:val="004A25B6"/>
    <w:rsid w:val="004A2685"/>
    <w:rsid w:val="004A26EF"/>
    <w:rsid w:val="004A284B"/>
    <w:rsid w:val="004A2B2D"/>
    <w:rsid w:val="004A2B46"/>
    <w:rsid w:val="004A32EB"/>
    <w:rsid w:val="004A4185"/>
    <w:rsid w:val="004A4BC3"/>
    <w:rsid w:val="004A4D1B"/>
    <w:rsid w:val="004A59C7"/>
    <w:rsid w:val="004A5D9F"/>
    <w:rsid w:val="004A6176"/>
    <w:rsid w:val="004A61AC"/>
    <w:rsid w:val="004A67FF"/>
    <w:rsid w:val="004A6834"/>
    <w:rsid w:val="004A6A43"/>
    <w:rsid w:val="004A6EF7"/>
    <w:rsid w:val="004A7854"/>
    <w:rsid w:val="004A78E6"/>
    <w:rsid w:val="004A7D67"/>
    <w:rsid w:val="004B103E"/>
    <w:rsid w:val="004B1085"/>
    <w:rsid w:val="004B185D"/>
    <w:rsid w:val="004B1D34"/>
    <w:rsid w:val="004B219D"/>
    <w:rsid w:val="004B2CE0"/>
    <w:rsid w:val="004B47C7"/>
    <w:rsid w:val="004B48F2"/>
    <w:rsid w:val="004B4D26"/>
    <w:rsid w:val="004B5191"/>
    <w:rsid w:val="004B51EE"/>
    <w:rsid w:val="004B529D"/>
    <w:rsid w:val="004B5B4C"/>
    <w:rsid w:val="004B6209"/>
    <w:rsid w:val="004B695B"/>
    <w:rsid w:val="004B7061"/>
    <w:rsid w:val="004B725C"/>
    <w:rsid w:val="004B74FF"/>
    <w:rsid w:val="004B7DFD"/>
    <w:rsid w:val="004C1394"/>
    <w:rsid w:val="004C1584"/>
    <w:rsid w:val="004C20B0"/>
    <w:rsid w:val="004C3A83"/>
    <w:rsid w:val="004C4B8F"/>
    <w:rsid w:val="004C4F58"/>
    <w:rsid w:val="004C5B9F"/>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E0718"/>
    <w:rsid w:val="004E0A8B"/>
    <w:rsid w:val="004E0B69"/>
    <w:rsid w:val="004E16E9"/>
    <w:rsid w:val="004E20A3"/>
    <w:rsid w:val="004E28FA"/>
    <w:rsid w:val="004E33F3"/>
    <w:rsid w:val="004E35B7"/>
    <w:rsid w:val="004E49C1"/>
    <w:rsid w:val="004E52D3"/>
    <w:rsid w:val="004E5902"/>
    <w:rsid w:val="004E6B06"/>
    <w:rsid w:val="004E6C80"/>
    <w:rsid w:val="004E7014"/>
    <w:rsid w:val="004E7ECD"/>
    <w:rsid w:val="004F015E"/>
    <w:rsid w:val="004F070A"/>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39F"/>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66B8"/>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0F9C"/>
    <w:rsid w:val="0052113F"/>
    <w:rsid w:val="00522140"/>
    <w:rsid w:val="00522255"/>
    <w:rsid w:val="00522867"/>
    <w:rsid w:val="00522C84"/>
    <w:rsid w:val="00522FAD"/>
    <w:rsid w:val="00523764"/>
    <w:rsid w:val="00524572"/>
    <w:rsid w:val="00524D17"/>
    <w:rsid w:val="005256FD"/>
    <w:rsid w:val="0052595A"/>
    <w:rsid w:val="00525B52"/>
    <w:rsid w:val="00525D5F"/>
    <w:rsid w:val="00526FB5"/>
    <w:rsid w:val="005276BC"/>
    <w:rsid w:val="00527E6D"/>
    <w:rsid w:val="00530AED"/>
    <w:rsid w:val="005320DC"/>
    <w:rsid w:val="00532ADE"/>
    <w:rsid w:val="0053421D"/>
    <w:rsid w:val="005342F0"/>
    <w:rsid w:val="005346A5"/>
    <w:rsid w:val="00535D9C"/>
    <w:rsid w:val="005363E8"/>
    <w:rsid w:val="005367BE"/>
    <w:rsid w:val="00536B4D"/>
    <w:rsid w:val="00537ED4"/>
    <w:rsid w:val="005417C9"/>
    <w:rsid w:val="00541A6F"/>
    <w:rsid w:val="00541E64"/>
    <w:rsid w:val="00541EB5"/>
    <w:rsid w:val="00542663"/>
    <w:rsid w:val="005429BF"/>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A98"/>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EB"/>
    <w:rsid w:val="00580D6E"/>
    <w:rsid w:val="00580E26"/>
    <w:rsid w:val="005815FD"/>
    <w:rsid w:val="005818F0"/>
    <w:rsid w:val="005843CA"/>
    <w:rsid w:val="0058496C"/>
    <w:rsid w:val="00585BDC"/>
    <w:rsid w:val="00585C54"/>
    <w:rsid w:val="005866AE"/>
    <w:rsid w:val="00587209"/>
    <w:rsid w:val="00587583"/>
    <w:rsid w:val="00587D73"/>
    <w:rsid w:val="00590508"/>
    <w:rsid w:val="005910FF"/>
    <w:rsid w:val="00591182"/>
    <w:rsid w:val="005929A4"/>
    <w:rsid w:val="00592A63"/>
    <w:rsid w:val="00592E78"/>
    <w:rsid w:val="00592EB2"/>
    <w:rsid w:val="00594787"/>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064C"/>
    <w:rsid w:val="005C11C0"/>
    <w:rsid w:val="005C2162"/>
    <w:rsid w:val="005C2684"/>
    <w:rsid w:val="005C2EAB"/>
    <w:rsid w:val="005C2FE5"/>
    <w:rsid w:val="005C30AA"/>
    <w:rsid w:val="005C492F"/>
    <w:rsid w:val="005C50BD"/>
    <w:rsid w:val="005C55F6"/>
    <w:rsid w:val="005C5A5E"/>
    <w:rsid w:val="005C7148"/>
    <w:rsid w:val="005C76DF"/>
    <w:rsid w:val="005C7C25"/>
    <w:rsid w:val="005D07CC"/>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1E6E"/>
    <w:rsid w:val="005E2732"/>
    <w:rsid w:val="005E336F"/>
    <w:rsid w:val="005E3F41"/>
    <w:rsid w:val="005E3F9F"/>
    <w:rsid w:val="005E4F2B"/>
    <w:rsid w:val="005F085D"/>
    <w:rsid w:val="005F0A0B"/>
    <w:rsid w:val="005F0D07"/>
    <w:rsid w:val="005F0E4E"/>
    <w:rsid w:val="005F30A0"/>
    <w:rsid w:val="005F366E"/>
    <w:rsid w:val="005F3814"/>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12F4"/>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011"/>
    <w:rsid w:val="00635B66"/>
    <w:rsid w:val="006362B3"/>
    <w:rsid w:val="006364E8"/>
    <w:rsid w:val="00636C7D"/>
    <w:rsid w:val="00636DE0"/>
    <w:rsid w:val="00637ADD"/>
    <w:rsid w:val="00637C33"/>
    <w:rsid w:val="00637C38"/>
    <w:rsid w:val="00640614"/>
    <w:rsid w:val="00640E07"/>
    <w:rsid w:val="0064103D"/>
    <w:rsid w:val="00641671"/>
    <w:rsid w:val="00642F1C"/>
    <w:rsid w:val="00643A56"/>
    <w:rsid w:val="00643E7F"/>
    <w:rsid w:val="006443B1"/>
    <w:rsid w:val="0064536F"/>
    <w:rsid w:val="00645A59"/>
    <w:rsid w:val="00646676"/>
    <w:rsid w:val="006466FB"/>
    <w:rsid w:val="006467E6"/>
    <w:rsid w:val="006472E1"/>
    <w:rsid w:val="006476E0"/>
    <w:rsid w:val="00647905"/>
    <w:rsid w:val="00647FF4"/>
    <w:rsid w:val="006503A0"/>
    <w:rsid w:val="00650E37"/>
    <w:rsid w:val="00650E85"/>
    <w:rsid w:val="00652869"/>
    <w:rsid w:val="00652D86"/>
    <w:rsid w:val="00652F24"/>
    <w:rsid w:val="00652FFF"/>
    <w:rsid w:val="00653F38"/>
    <w:rsid w:val="0065409A"/>
    <w:rsid w:val="00654CCF"/>
    <w:rsid w:val="00655D1E"/>
    <w:rsid w:val="00655F0E"/>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5A82"/>
    <w:rsid w:val="00666086"/>
    <w:rsid w:val="00667501"/>
    <w:rsid w:val="00667F37"/>
    <w:rsid w:val="00670071"/>
    <w:rsid w:val="0067015A"/>
    <w:rsid w:val="0067017C"/>
    <w:rsid w:val="00670DDA"/>
    <w:rsid w:val="00670FE6"/>
    <w:rsid w:val="00671E11"/>
    <w:rsid w:val="006734F6"/>
    <w:rsid w:val="00673873"/>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3414"/>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6DD4"/>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122D"/>
    <w:rsid w:val="006B2238"/>
    <w:rsid w:val="006B28E9"/>
    <w:rsid w:val="006B2CD5"/>
    <w:rsid w:val="006B3459"/>
    <w:rsid w:val="006B35D1"/>
    <w:rsid w:val="006B39A2"/>
    <w:rsid w:val="006B4BAD"/>
    <w:rsid w:val="006B5095"/>
    <w:rsid w:val="006B6977"/>
    <w:rsid w:val="006B6B8F"/>
    <w:rsid w:val="006C0399"/>
    <w:rsid w:val="006C0914"/>
    <w:rsid w:val="006C0925"/>
    <w:rsid w:val="006C0BEA"/>
    <w:rsid w:val="006C0CBB"/>
    <w:rsid w:val="006C0D75"/>
    <w:rsid w:val="006C14F9"/>
    <w:rsid w:val="006C1952"/>
    <w:rsid w:val="006C2A38"/>
    <w:rsid w:val="006C2BF7"/>
    <w:rsid w:val="006C3B93"/>
    <w:rsid w:val="006C3FC9"/>
    <w:rsid w:val="006C5177"/>
    <w:rsid w:val="006C6EE7"/>
    <w:rsid w:val="006C71BB"/>
    <w:rsid w:val="006C786E"/>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2C63"/>
    <w:rsid w:val="006E3D74"/>
    <w:rsid w:val="006E52A1"/>
    <w:rsid w:val="006E542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7B9"/>
    <w:rsid w:val="006F5B4E"/>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A65"/>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3648"/>
    <w:rsid w:val="007143F8"/>
    <w:rsid w:val="0071452D"/>
    <w:rsid w:val="00715AFF"/>
    <w:rsid w:val="00715FD6"/>
    <w:rsid w:val="007162D8"/>
    <w:rsid w:val="0071705B"/>
    <w:rsid w:val="00720213"/>
    <w:rsid w:val="007202E7"/>
    <w:rsid w:val="0072256E"/>
    <w:rsid w:val="00722DD1"/>
    <w:rsid w:val="0072313E"/>
    <w:rsid w:val="00723BD3"/>
    <w:rsid w:val="00723C15"/>
    <w:rsid w:val="007248CF"/>
    <w:rsid w:val="007249DE"/>
    <w:rsid w:val="00724B19"/>
    <w:rsid w:val="00724F7D"/>
    <w:rsid w:val="00724FDB"/>
    <w:rsid w:val="00725709"/>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6CB4"/>
    <w:rsid w:val="007677ED"/>
    <w:rsid w:val="0076783D"/>
    <w:rsid w:val="00767AB7"/>
    <w:rsid w:val="00771FFA"/>
    <w:rsid w:val="007721F8"/>
    <w:rsid w:val="0077237F"/>
    <w:rsid w:val="007725F9"/>
    <w:rsid w:val="007739FC"/>
    <w:rsid w:val="007746CD"/>
    <w:rsid w:val="0077548E"/>
    <w:rsid w:val="007757CE"/>
    <w:rsid w:val="007757FC"/>
    <w:rsid w:val="0077597C"/>
    <w:rsid w:val="00775AED"/>
    <w:rsid w:val="00776626"/>
    <w:rsid w:val="00776F0C"/>
    <w:rsid w:val="00776FBD"/>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36"/>
    <w:rsid w:val="007B7496"/>
    <w:rsid w:val="007B7EDA"/>
    <w:rsid w:val="007C11E4"/>
    <w:rsid w:val="007C1FE3"/>
    <w:rsid w:val="007C2739"/>
    <w:rsid w:val="007C2751"/>
    <w:rsid w:val="007C289D"/>
    <w:rsid w:val="007C2ED0"/>
    <w:rsid w:val="007C3506"/>
    <w:rsid w:val="007C3FCB"/>
    <w:rsid w:val="007C430A"/>
    <w:rsid w:val="007C4632"/>
    <w:rsid w:val="007C5270"/>
    <w:rsid w:val="007C552B"/>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0531"/>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42F"/>
    <w:rsid w:val="0080337F"/>
    <w:rsid w:val="00803A30"/>
    <w:rsid w:val="00804DEF"/>
    <w:rsid w:val="00804E1E"/>
    <w:rsid w:val="00804F2D"/>
    <w:rsid w:val="0080527E"/>
    <w:rsid w:val="00805924"/>
    <w:rsid w:val="00805994"/>
    <w:rsid w:val="0080716C"/>
    <w:rsid w:val="0080743E"/>
    <w:rsid w:val="008074C3"/>
    <w:rsid w:val="00807A07"/>
    <w:rsid w:val="00810469"/>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E58"/>
    <w:rsid w:val="0083381B"/>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5DEE"/>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6FAE"/>
    <w:rsid w:val="008579DF"/>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B72"/>
    <w:rsid w:val="00880094"/>
    <w:rsid w:val="008803DA"/>
    <w:rsid w:val="00880B0D"/>
    <w:rsid w:val="008819D7"/>
    <w:rsid w:val="00881EE5"/>
    <w:rsid w:val="008821F0"/>
    <w:rsid w:val="008822D5"/>
    <w:rsid w:val="008826F7"/>
    <w:rsid w:val="00882716"/>
    <w:rsid w:val="00882FDA"/>
    <w:rsid w:val="00883178"/>
    <w:rsid w:val="0088321C"/>
    <w:rsid w:val="008836B8"/>
    <w:rsid w:val="00883DD0"/>
    <w:rsid w:val="00883F3B"/>
    <w:rsid w:val="008841D9"/>
    <w:rsid w:val="00885499"/>
    <w:rsid w:val="00885697"/>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6E8F"/>
    <w:rsid w:val="008976FE"/>
    <w:rsid w:val="00897C5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658"/>
    <w:rsid w:val="008C2964"/>
    <w:rsid w:val="008C2C58"/>
    <w:rsid w:val="008C375E"/>
    <w:rsid w:val="008C4C4D"/>
    <w:rsid w:val="008C62C8"/>
    <w:rsid w:val="008C6EF2"/>
    <w:rsid w:val="008D0543"/>
    <w:rsid w:val="008D0BA0"/>
    <w:rsid w:val="008D1550"/>
    <w:rsid w:val="008D1EA2"/>
    <w:rsid w:val="008D2946"/>
    <w:rsid w:val="008D3C06"/>
    <w:rsid w:val="008D4596"/>
    <w:rsid w:val="008D4E6F"/>
    <w:rsid w:val="008D51B2"/>
    <w:rsid w:val="008D6A5D"/>
    <w:rsid w:val="008D707B"/>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1A3F"/>
    <w:rsid w:val="0091221F"/>
    <w:rsid w:val="009129DC"/>
    <w:rsid w:val="009137C1"/>
    <w:rsid w:val="0091386B"/>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665"/>
    <w:rsid w:val="00930C42"/>
    <w:rsid w:val="00931ACC"/>
    <w:rsid w:val="0093373F"/>
    <w:rsid w:val="009339E6"/>
    <w:rsid w:val="0093660A"/>
    <w:rsid w:val="00936767"/>
    <w:rsid w:val="00937883"/>
    <w:rsid w:val="00937AC7"/>
    <w:rsid w:val="00937EAA"/>
    <w:rsid w:val="009413A4"/>
    <w:rsid w:val="00941BEF"/>
    <w:rsid w:val="009424A0"/>
    <w:rsid w:val="009425C0"/>
    <w:rsid w:val="00942B97"/>
    <w:rsid w:val="00942D98"/>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40F4"/>
    <w:rsid w:val="009547CF"/>
    <w:rsid w:val="00954BA3"/>
    <w:rsid w:val="00954D1C"/>
    <w:rsid w:val="00954EF6"/>
    <w:rsid w:val="00955274"/>
    <w:rsid w:val="009562A9"/>
    <w:rsid w:val="009564FC"/>
    <w:rsid w:val="00956889"/>
    <w:rsid w:val="00956D9D"/>
    <w:rsid w:val="00957AB6"/>
    <w:rsid w:val="009605D7"/>
    <w:rsid w:val="00960A56"/>
    <w:rsid w:val="00961004"/>
    <w:rsid w:val="00961386"/>
    <w:rsid w:val="0096333F"/>
    <w:rsid w:val="00963D24"/>
    <w:rsid w:val="0096480E"/>
    <w:rsid w:val="00964C0B"/>
    <w:rsid w:val="009651BC"/>
    <w:rsid w:val="00965938"/>
    <w:rsid w:val="00965A73"/>
    <w:rsid w:val="00965D49"/>
    <w:rsid w:val="00966093"/>
    <w:rsid w:val="00966EEA"/>
    <w:rsid w:val="0096767F"/>
    <w:rsid w:val="009705AA"/>
    <w:rsid w:val="00970DD5"/>
    <w:rsid w:val="009715AB"/>
    <w:rsid w:val="00972090"/>
    <w:rsid w:val="009720AB"/>
    <w:rsid w:val="00972232"/>
    <w:rsid w:val="00972BF4"/>
    <w:rsid w:val="0097313A"/>
    <w:rsid w:val="0097371B"/>
    <w:rsid w:val="00973C34"/>
    <w:rsid w:val="009748BF"/>
    <w:rsid w:val="00974F09"/>
    <w:rsid w:val="009756ED"/>
    <w:rsid w:val="00976F48"/>
    <w:rsid w:val="00977746"/>
    <w:rsid w:val="00980501"/>
    <w:rsid w:val="0098092C"/>
    <w:rsid w:val="0098268E"/>
    <w:rsid w:val="00983AFA"/>
    <w:rsid w:val="009841A0"/>
    <w:rsid w:val="00984E48"/>
    <w:rsid w:val="00985CEC"/>
    <w:rsid w:val="00985EF7"/>
    <w:rsid w:val="009864B1"/>
    <w:rsid w:val="00986573"/>
    <w:rsid w:val="009874E8"/>
    <w:rsid w:val="00987F01"/>
    <w:rsid w:val="009901D2"/>
    <w:rsid w:val="00990D45"/>
    <w:rsid w:val="00991C38"/>
    <w:rsid w:val="0099279D"/>
    <w:rsid w:val="00992E50"/>
    <w:rsid w:val="00993836"/>
    <w:rsid w:val="00994B77"/>
    <w:rsid w:val="00995FB5"/>
    <w:rsid w:val="00997F19"/>
    <w:rsid w:val="009A03E1"/>
    <w:rsid w:val="009A0E19"/>
    <w:rsid w:val="009A16BB"/>
    <w:rsid w:val="009A29B3"/>
    <w:rsid w:val="009A2E69"/>
    <w:rsid w:val="009A31E9"/>
    <w:rsid w:val="009A33EF"/>
    <w:rsid w:val="009A33F0"/>
    <w:rsid w:val="009A3B0D"/>
    <w:rsid w:val="009A3CE1"/>
    <w:rsid w:val="009A4ACA"/>
    <w:rsid w:val="009A5C3B"/>
    <w:rsid w:val="009A64AA"/>
    <w:rsid w:val="009A6574"/>
    <w:rsid w:val="009B08B6"/>
    <w:rsid w:val="009B17E6"/>
    <w:rsid w:val="009B2051"/>
    <w:rsid w:val="009B2AE9"/>
    <w:rsid w:val="009B2EE3"/>
    <w:rsid w:val="009B3BB5"/>
    <w:rsid w:val="009B3EFF"/>
    <w:rsid w:val="009B5F01"/>
    <w:rsid w:val="009B6538"/>
    <w:rsid w:val="009B7ABB"/>
    <w:rsid w:val="009C2C91"/>
    <w:rsid w:val="009C2DD2"/>
    <w:rsid w:val="009C3DB4"/>
    <w:rsid w:val="009C3FCB"/>
    <w:rsid w:val="009C4B78"/>
    <w:rsid w:val="009C4CF1"/>
    <w:rsid w:val="009C51D5"/>
    <w:rsid w:val="009C60ED"/>
    <w:rsid w:val="009C6335"/>
    <w:rsid w:val="009C6E7A"/>
    <w:rsid w:val="009C73D2"/>
    <w:rsid w:val="009D0220"/>
    <w:rsid w:val="009D122C"/>
    <w:rsid w:val="009D14D0"/>
    <w:rsid w:val="009D240A"/>
    <w:rsid w:val="009D3E7A"/>
    <w:rsid w:val="009D444F"/>
    <w:rsid w:val="009D4A84"/>
    <w:rsid w:val="009D698E"/>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0EC"/>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F41"/>
    <w:rsid w:val="00A07FAB"/>
    <w:rsid w:val="00A10031"/>
    <w:rsid w:val="00A107EE"/>
    <w:rsid w:val="00A118E1"/>
    <w:rsid w:val="00A1209A"/>
    <w:rsid w:val="00A12FE5"/>
    <w:rsid w:val="00A1388C"/>
    <w:rsid w:val="00A13A13"/>
    <w:rsid w:val="00A142E0"/>
    <w:rsid w:val="00A14C42"/>
    <w:rsid w:val="00A14D40"/>
    <w:rsid w:val="00A1575C"/>
    <w:rsid w:val="00A15A9B"/>
    <w:rsid w:val="00A16294"/>
    <w:rsid w:val="00A17911"/>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27C70"/>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04A"/>
    <w:rsid w:val="00A4171B"/>
    <w:rsid w:val="00A41E43"/>
    <w:rsid w:val="00A4307B"/>
    <w:rsid w:val="00A439F1"/>
    <w:rsid w:val="00A452A4"/>
    <w:rsid w:val="00A454EB"/>
    <w:rsid w:val="00A46203"/>
    <w:rsid w:val="00A4639E"/>
    <w:rsid w:val="00A466FC"/>
    <w:rsid w:val="00A46A0D"/>
    <w:rsid w:val="00A46C62"/>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60A02"/>
    <w:rsid w:val="00A60EDB"/>
    <w:rsid w:val="00A612D1"/>
    <w:rsid w:val="00A6147B"/>
    <w:rsid w:val="00A61A2E"/>
    <w:rsid w:val="00A630DE"/>
    <w:rsid w:val="00A6316D"/>
    <w:rsid w:val="00A63519"/>
    <w:rsid w:val="00A63F0A"/>
    <w:rsid w:val="00A641E4"/>
    <w:rsid w:val="00A6458B"/>
    <w:rsid w:val="00A64C66"/>
    <w:rsid w:val="00A655AE"/>
    <w:rsid w:val="00A65A8E"/>
    <w:rsid w:val="00A6632C"/>
    <w:rsid w:val="00A6633E"/>
    <w:rsid w:val="00A66D04"/>
    <w:rsid w:val="00A67D68"/>
    <w:rsid w:val="00A70142"/>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73C"/>
    <w:rsid w:val="00A77B1B"/>
    <w:rsid w:val="00A8025E"/>
    <w:rsid w:val="00A81F18"/>
    <w:rsid w:val="00A8240F"/>
    <w:rsid w:val="00A830EA"/>
    <w:rsid w:val="00A83B05"/>
    <w:rsid w:val="00A85244"/>
    <w:rsid w:val="00A854EF"/>
    <w:rsid w:val="00A860F6"/>
    <w:rsid w:val="00A86A82"/>
    <w:rsid w:val="00A8748B"/>
    <w:rsid w:val="00A90025"/>
    <w:rsid w:val="00A90789"/>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33A"/>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692"/>
    <w:rsid w:val="00AE1792"/>
    <w:rsid w:val="00AE1E45"/>
    <w:rsid w:val="00AE1ECE"/>
    <w:rsid w:val="00AE2112"/>
    <w:rsid w:val="00AE24FD"/>
    <w:rsid w:val="00AE2ABF"/>
    <w:rsid w:val="00AE2F67"/>
    <w:rsid w:val="00AE2F7E"/>
    <w:rsid w:val="00AE3775"/>
    <w:rsid w:val="00AE3FBF"/>
    <w:rsid w:val="00AE42C8"/>
    <w:rsid w:val="00AE4914"/>
    <w:rsid w:val="00AE4DC1"/>
    <w:rsid w:val="00AE516B"/>
    <w:rsid w:val="00AE5E52"/>
    <w:rsid w:val="00AE5F5C"/>
    <w:rsid w:val="00AE62EF"/>
    <w:rsid w:val="00AE6B28"/>
    <w:rsid w:val="00AE6F08"/>
    <w:rsid w:val="00AE732B"/>
    <w:rsid w:val="00AE776C"/>
    <w:rsid w:val="00AE7A30"/>
    <w:rsid w:val="00AF0287"/>
    <w:rsid w:val="00AF1890"/>
    <w:rsid w:val="00AF2095"/>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D45"/>
    <w:rsid w:val="00B037B6"/>
    <w:rsid w:val="00B03816"/>
    <w:rsid w:val="00B04463"/>
    <w:rsid w:val="00B04B60"/>
    <w:rsid w:val="00B059DE"/>
    <w:rsid w:val="00B0698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16299"/>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4A54"/>
    <w:rsid w:val="00B3505E"/>
    <w:rsid w:val="00B35EF8"/>
    <w:rsid w:val="00B36FD9"/>
    <w:rsid w:val="00B37123"/>
    <w:rsid w:val="00B3749F"/>
    <w:rsid w:val="00B375FC"/>
    <w:rsid w:val="00B4038D"/>
    <w:rsid w:val="00B41222"/>
    <w:rsid w:val="00B41444"/>
    <w:rsid w:val="00B415CA"/>
    <w:rsid w:val="00B41DAE"/>
    <w:rsid w:val="00B42144"/>
    <w:rsid w:val="00B4235B"/>
    <w:rsid w:val="00B42793"/>
    <w:rsid w:val="00B42877"/>
    <w:rsid w:val="00B44A37"/>
    <w:rsid w:val="00B45355"/>
    <w:rsid w:val="00B46640"/>
    <w:rsid w:val="00B46916"/>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0800"/>
    <w:rsid w:val="00B61CF4"/>
    <w:rsid w:val="00B63337"/>
    <w:rsid w:val="00B63CE0"/>
    <w:rsid w:val="00B645CE"/>
    <w:rsid w:val="00B6484D"/>
    <w:rsid w:val="00B64DDB"/>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D35"/>
    <w:rsid w:val="00B77EED"/>
    <w:rsid w:val="00B80672"/>
    <w:rsid w:val="00B81B02"/>
    <w:rsid w:val="00B82613"/>
    <w:rsid w:val="00B829BB"/>
    <w:rsid w:val="00B833BE"/>
    <w:rsid w:val="00B83AD7"/>
    <w:rsid w:val="00B84437"/>
    <w:rsid w:val="00B84B49"/>
    <w:rsid w:val="00B86DF8"/>
    <w:rsid w:val="00B870D1"/>
    <w:rsid w:val="00B87519"/>
    <w:rsid w:val="00B87BA3"/>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99A"/>
    <w:rsid w:val="00BA351E"/>
    <w:rsid w:val="00BA3B40"/>
    <w:rsid w:val="00BA4B13"/>
    <w:rsid w:val="00BA4BBE"/>
    <w:rsid w:val="00BA4DC5"/>
    <w:rsid w:val="00BA4F15"/>
    <w:rsid w:val="00BA589D"/>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6D"/>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6A39"/>
    <w:rsid w:val="00BC6FEE"/>
    <w:rsid w:val="00BC76E8"/>
    <w:rsid w:val="00BC7AB7"/>
    <w:rsid w:val="00BD0858"/>
    <w:rsid w:val="00BD088E"/>
    <w:rsid w:val="00BD1281"/>
    <w:rsid w:val="00BD1EF4"/>
    <w:rsid w:val="00BD333C"/>
    <w:rsid w:val="00BD337C"/>
    <w:rsid w:val="00BD3AE1"/>
    <w:rsid w:val="00BD3E27"/>
    <w:rsid w:val="00BD3EC0"/>
    <w:rsid w:val="00BD423F"/>
    <w:rsid w:val="00BD4A29"/>
    <w:rsid w:val="00BD4C57"/>
    <w:rsid w:val="00BD4FAC"/>
    <w:rsid w:val="00BD51DE"/>
    <w:rsid w:val="00BD5788"/>
    <w:rsid w:val="00BD6B2A"/>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AED"/>
    <w:rsid w:val="00C04D33"/>
    <w:rsid w:val="00C054FB"/>
    <w:rsid w:val="00C05A60"/>
    <w:rsid w:val="00C0702E"/>
    <w:rsid w:val="00C071A7"/>
    <w:rsid w:val="00C07667"/>
    <w:rsid w:val="00C123C3"/>
    <w:rsid w:val="00C1241F"/>
    <w:rsid w:val="00C125AF"/>
    <w:rsid w:val="00C1274B"/>
    <w:rsid w:val="00C13014"/>
    <w:rsid w:val="00C135E3"/>
    <w:rsid w:val="00C13D66"/>
    <w:rsid w:val="00C14541"/>
    <w:rsid w:val="00C14773"/>
    <w:rsid w:val="00C1478B"/>
    <w:rsid w:val="00C150C6"/>
    <w:rsid w:val="00C15EDB"/>
    <w:rsid w:val="00C1675B"/>
    <w:rsid w:val="00C16C4F"/>
    <w:rsid w:val="00C16CA0"/>
    <w:rsid w:val="00C2019A"/>
    <w:rsid w:val="00C20531"/>
    <w:rsid w:val="00C20BD5"/>
    <w:rsid w:val="00C223EF"/>
    <w:rsid w:val="00C2253B"/>
    <w:rsid w:val="00C2255D"/>
    <w:rsid w:val="00C22B9D"/>
    <w:rsid w:val="00C25681"/>
    <w:rsid w:val="00C25F41"/>
    <w:rsid w:val="00C26CD4"/>
    <w:rsid w:val="00C275B1"/>
    <w:rsid w:val="00C31852"/>
    <w:rsid w:val="00C3187D"/>
    <w:rsid w:val="00C328B1"/>
    <w:rsid w:val="00C32C8F"/>
    <w:rsid w:val="00C32CA6"/>
    <w:rsid w:val="00C33592"/>
    <w:rsid w:val="00C34991"/>
    <w:rsid w:val="00C34C35"/>
    <w:rsid w:val="00C34DC6"/>
    <w:rsid w:val="00C35C47"/>
    <w:rsid w:val="00C36170"/>
    <w:rsid w:val="00C3706D"/>
    <w:rsid w:val="00C3776D"/>
    <w:rsid w:val="00C41F77"/>
    <w:rsid w:val="00C4242B"/>
    <w:rsid w:val="00C4253A"/>
    <w:rsid w:val="00C429DB"/>
    <w:rsid w:val="00C42B2E"/>
    <w:rsid w:val="00C42B74"/>
    <w:rsid w:val="00C42DFA"/>
    <w:rsid w:val="00C431BF"/>
    <w:rsid w:val="00C432A5"/>
    <w:rsid w:val="00C4381D"/>
    <w:rsid w:val="00C43A9E"/>
    <w:rsid w:val="00C43F99"/>
    <w:rsid w:val="00C43FF0"/>
    <w:rsid w:val="00C44407"/>
    <w:rsid w:val="00C4448D"/>
    <w:rsid w:val="00C4470E"/>
    <w:rsid w:val="00C44DD6"/>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3DA8"/>
    <w:rsid w:val="00C5531A"/>
    <w:rsid w:val="00C55384"/>
    <w:rsid w:val="00C55786"/>
    <w:rsid w:val="00C5674D"/>
    <w:rsid w:val="00C56FCC"/>
    <w:rsid w:val="00C57751"/>
    <w:rsid w:val="00C57B3F"/>
    <w:rsid w:val="00C61B6C"/>
    <w:rsid w:val="00C6225A"/>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1A44"/>
    <w:rsid w:val="00C92461"/>
    <w:rsid w:val="00C92603"/>
    <w:rsid w:val="00C929B5"/>
    <w:rsid w:val="00C92B57"/>
    <w:rsid w:val="00C92D7E"/>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1F1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4A7"/>
    <w:rsid w:val="00CB4128"/>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430B"/>
    <w:rsid w:val="00CF474F"/>
    <w:rsid w:val="00CF4BA8"/>
    <w:rsid w:val="00CF5440"/>
    <w:rsid w:val="00CF5D28"/>
    <w:rsid w:val="00CF5D72"/>
    <w:rsid w:val="00CF613D"/>
    <w:rsid w:val="00CF678C"/>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57B"/>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119"/>
    <w:rsid w:val="00D30216"/>
    <w:rsid w:val="00D30C19"/>
    <w:rsid w:val="00D310A6"/>
    <w:rsid w:val="00D31BF6"/>
    <w:rsid w:val="00D31DEB"/>
    <w:rsid w:val="00D32059"/>
    <w:rsid w:val="00D32284"/>
    <w:rsid w:val="00D33917"/>
    <w:rsid w:val="00D34000"/>
    <w:rsid w:val="00D352BA"/>
    <w:rsid w:val="00D35D5A"/>
    <w:rsid w:val="00D35F9F"/>
    <w:rsid w:val="00D3626A"/>
    <w:rsid w:val="00D37E2C"/>
    <w:rsid w:val="00D40835"/>
    <w:rsid w:val="00D41ADD"/>
    <w:rsid w:val="00D433D2"/>
    <w:rsid w:val="00D43C1A"/>
    <w:rsid w:val="00D44018"/>
    <w:rsid w:val="00D440BD"/>
    <w:rsid w:val="00D44806"/>
    <w:rsid w:val="00D45567"/>
    <w:rsid w:val="00D458B4"/>
    <w:rsid w:val="00D46997"/>
    <w:rsid w:val="00D46C97"/>
    <w:rsid w:val="00D4746F"/>
    <w:rsid w:val="00D4758C"/>
    <w:rsid w:val="00D4778C"/>
    <w:rsid w:val="00D47A8D"/>
    <w:rsid w:val="00D47C16"/>
    <w:rsid w:val="00D47CAF"/>
    <w:rsid w:val="00D50245"/>
    <w:rsid w:val="00D50248"/>
    <w:rsid w:val="00D50C12"/>
    <w:rsid w:val="00D51749"/>
    <w:rsid w:val="00D5181B"/>
    <w:rsid w:val="00D5183D"/>
    <w:rsid w:val="00D51BC1"/>
    <w:rsid w:val="00D53232"/>
    <w:rsid w:val="00D539E6"/>
    <w:rsid w:val="00D5577E"/>
    <w:rsid w:val="00D5730D"/>
    <w:rsid w:val="00D574BF"/>
    <w:rsid w:val="00D5790C"/>
    <w:rsid w:val="00D60BA3"/>
    <w:rsid w:val="00D6196C"/>
    <w:rsid w:val="00D61E61"/>
    <w:rsid w:val="00D62439"/>
    <w:rsid w:val="00D62D0A"/>
    <w:rsid w:val="00D630A7"/>
    <w:rsid w:val="00D63597"/>
    <w:rsid w:val="00D6443E"/>
    <w:rsid w:val="00D64472"/>
    <w:rsid w:val="00D653DA"/>
    <w:rsid w:val="00D655F5"/>
    <w:rsid w:val="00D66089"/>
    <w:rsid w:val="00D66501"/>
    <w:rsid w:val="00D70107"/>
    <w:rsid w:val="00D701D6"/>
    <w:rsid w:val="00D70B9C"/>
    <w:rsid w:val="00D7181F"/>
    <w:rsid w:val="00D72111"/>
    <w:rsid w:val="00D72D63"/>
    <w:rsid w:val="00D7334A"/>
    <w:rsid w:val="00D7385C"/>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8C9"/>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95"/>
    <w:rsid w:val="00DA44F0"/>
    <w:rsid w:val="00DA4D0A"/>
    <w:rsid w:val="00DA5323"/>
    <w:rsid w:val="00DA6405"/>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4F8D"/>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38"/>
    <w:rsid w:val="00DD14BB"/>
    <w:rsid w:val="00DD16DB"/>
    <w:rsid w:val="00DD208B"/>
    <w:rsid w:val="00DD2266"/>
    <w:rsid w:val="00DD229E"/>
    <w:rsid w:val="00DD2FF4"/>
    <w:rsid w:val="00DD30EC"/>
    <w:rsid w:val="00DD3C41"/>
    <w:rsid w:val="00DD4D8F"/>
    <w:rsid w:val="00DD55E0"/>
    <w:rsid w:val="00DD5FAA"/>
    <w:rsid w:val="00DD603D"/>
    <w:rsid w:val="00DD6A29"/>
    <w:rsid w:val="00DE0071"/>
    <w:rsid w:val="00DE0D05"/>
    <w:rsid w:val="00DE1FBC"/>
    <w:rsid w:val="00DE22B5"/>
    <w:rsid w:val="00DE25C6"/>
    <w:rsid w:val="00DE26D0"/>
    <w:rsid w:val="00DE3669"/>
    <w:rsid w:val="00DE3C97"/>
    <w:rsid w:val="00DE3DBB"/>
    <w:rsid w:val="00DE46AC"/>
    <w:rsid w:val="00DE4AF9"/>
    <w:rsid w:val="00DE544A"/>
    <w:rsid w:val="00DE56D7"/>
    <w:rsid w:val="00DE6367"/>
    <w:rsid w:val="00DE719E"/>
    <w:rsid w:val="00DE77F5"/>
    <w:rsid w:val="00DE7C46"/>
    <w:rsid w:val="00DF0205"/>
    <w:rsid w:val="00DF055E"/>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030F"/>
    <w:rsid w:val="00E11194"/>
    <w:rsid w:val="00E11788"/>
    <w:rsid w:val="00E11882"/>
    <w:rsid w:val="00E1359E"/>
    <w:rsid w:val="00E13A07"/>
    <w:rsid w:val="00E13CA8"/>
    <w:rsid w:val="00E13CB7"/>
    <w:rsid w:val="00E142A4"/>
    <w:rsid w:val="00E155C9"/>
    <w:rsid w:val="00E1576F"/>
    <w:rsid w:val="00E15A59"/>
    <w:rsid w:val="00E1650E"/>
    <w:rsid w:val="00E166A6"/>
    <w:rsid w:val="00E1683E"/>
    <w:rsid w:val="00E16853"/>
    <w:rsid w:val="00E16A48"/>
    <w:rsid w:val="00E16D35"/>
    <w:rsid w:val="00E173C0"/>
    <w:rsid w:val="00E176EA"/>
    <w:rsid w:val="00E17BC3"/>
    <w:rsid w:val="00E212E9"/>
    <w:rsid w:val="00E21526"/>
    <w:rsid w:val="00E21B33"/>
    <w:rsid w:val="00E2341A"/>
    <w:rsid w:val="00E23971"/>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2B4"/>
    <w:rsid w:val="00E36798"/>
    <w:rsid w:val="00E36BAC"/>
    <w:rsid w:val="00E36DD8"/>
    <w:rsid w:val="00E3712F"/>
    <w:rsid w:val="00E37E19"/>
    <w:rsid w:val="00E40057"/>
    <w:rsid w:val="00E4060A"/>
    <w:rsid w:val="00E40D62"/>
    <w:rsid w:val="00E41083"/>
    <w:rsid w:val="00E41430"/>
    <w:rsid w:val="00E43141"/>
    <w:rsid w:val="00E43B5F"/>
    <w:rsid w:val="00E43F8E"/>
    <w:rsid w:val="00E44AC2"/>
    <w:rsid w:val="00E44D5C"/>
    <w:rsid w:val="00E45FB6"/>
    <w:rsid w:val="00E46037"/>
    <w:rsid w:val="00E464DA"/>
    <w:rsid w:val="00E4675F"/>
    <w:rsid w:val="00E469DD"/>
    <w:rsid w:val="00E47226"/>
    <w:rsid w:val="00E50303"/>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1CFE"/>
    <w:rsid w:val="00E82BC4"/>
    <w:rsid w:val="00E83214"/>
    <w:rsid w:val="00E835A2"/>
    <w:rsid w:val="00E839F4"/>
    <w:rsid w:val="00E83F4B"/>
    <w:rsid w:val="00E840F8"/>
    <w:rsid w:val="00E84358"/>
    <w:rsid w:val="00E84689"/>
    <w:rsid w:val="00E85307"/>
    <w:rsid w:val="00E858F1"/>
    <w:rsid w:val="00E85A07"/>
    <w:rsid w:val="00E85CCC"/>
    <w:rsid w:val="00E8684F"/>
    <w:rsid w:val="00E8688E"/>
    <w:rsid w:val="00E87A05"/>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0218"/>
    <w:rsid w:val="00EB1743"/>
    <w:rsid w:val="00EB19F9"/>
    <w:rsid w:val="00EB241D"/>
    <w:rsid w:val="00EB2D87"/>
    <w:rsid w:val="00EB2E14"/>
    <w:rsid w:val="00EB3773"/>
    <w:rsid w:val="00EB3D4B"/>
    <w:rsid w:val="00EB3F39"/>
    <w:rsid w:val="00EB584A"/>
    <w:rsid w:val="00EB5AE2"/>
    <w:rsid w:val="00EB6399"/>
    <w:rsid w:val="00EB6AC8"/>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51F9"/>
    <w:rsid w:val="00EF5E46"/>
    <w:rsid w:val="00EF5FE4"/>
    <w:rsid w:val="00EF6523"/>
    <w:rsid w:val="00EF69F9"/>
    <w:rsid w:val="00EF7502"/>
    <w:rsid w:val="00F00570"/>
    <w:rsid w:val="00F01C15"/>
    <w:rsid w:val="00F02218"/>
    <w:rsid w:val="00F0264D"/>
    <w:rsid w:val="00F036D7"/>
    <w:rsid w:val="00F04024"/>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E89"/>
    <w:rsid w:val="00F20815"/>
    <w:rsid w:val="00F21801"/>
    <w:rsid w:val="00F22353"/>
    <w:rsid w:val="00F23D56"/>
    <w:rsid w:val="00F23E98"/>
    <w:rsid w:val="00F24293"/>
    <w:rsid w:val="00F24E08"/>
    <w:rsid w:val="00F271E2"/>
    <w:rsid w:val="00F274EE"/>
    <w:rsid w:val="00F27706"/>
    <w:rsid w:val="00F27AF8"/>
    <w:rsid w:val="00F27B45"/>
    <w:rsid w:val="00F27DFB"/>
    <w:rsid w:val="00F306D6"/>
    <w:rsid w:val="00F3182D"/>
    <w:rsid w:val="00F320B0"/>
    <w:rsid w:val="00F326B2"/>
    <w:rsid w:val="00F32B07"/>
    <w:rsid w:val="00F357EE"/>
    <w:rsid w:val="00F360E9"/>
    <w:rsid w:val="00F37079"/>
    <w:rsid w:val="00F41DEF"/>
    <w:rsid w:val="00F429B6"/>
    <w:rsid w:val="00F42DFF"/>
    <w:rsid w:val="00F436DB"/>
    <w:rsid w:val="00F44F4F"/>
    <w:rsid w:val="00F45040"/>
    <w:rsid w:val="00F45117"/>
    <w:rsid w:val="00F45732"/>
    <w:rsid w:val="00F45B7D"/>
    <w:rsid w:val="00F46675"/>
    <w:rsid w:val="00F46854"/>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19CA"/>
    <w:rsid w:val="00F72BAF"/>
    <w:rsid w:val="00F73782"/>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5695"/>
    <w:rsid w:val="00FB6001"/>
    <w:rsid w:val="00FB6659"/>
    <w:rsid w:val="00FC0687"/>
    <w:rsid w:val="00FC0E66"/>
    <w:rsid w:val="00FC1C03"/>
    <w:rsid w:val="00FC1EEE"/>
    <w:rsid w:val="00FC22E8"/>
    <w:rsid w:val="00FC2559"/>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D36"/>
    <w:rsid w:val="00FD68AD"/>
    <w:rsid w:val="00FD69BA"/>
    <w:rsid w:val="00FD6C26"/>
    <w:rsid w:val="00FD7526"/>
    <w:rsid w:val="00FD7950"/>
    <w:rsid w:val="00FE002E"/>
    <w:rsid w:val="00FE0496"/>
    <w:rsid w:val="00FE089B"/>
    <w:rsid w:val="00FE0CF3"/>
    <w:rsid w:val="00FE1BD1"/>
    <w:rsid w:val="00FE1DE3"/>
    <w:rsid w:val="00FE2291"/>
    <w:rsid w:val="00FE2DD8"/>
    <w:rsid w:val="00FE3016"/>
    <w:rsid w:val="00FE4CD0"/>
    <w:rsid w:val="00FE5CE0"/>
    <w:rsid w:val="00FE636A"/>
    <w:rsid w:val="00FE6B28"/>
    <w:rsid w:val="00FE78AD"/>
    <w:rsid w:val="00FE7B8E"/>
    <w:rsid w:val="00FE7C7C"/>
    <w:rsid w:val="00FF076B"/>
    <w:rsid w:val="00FF0970"/>
    <w:rsid w:val="00FF16F2"/>
    <w:rsid w:val="00FF201A"/>
    <w:rsid w:val="00FF2CDC"/>
    <w:rsid w:val="00FF450D"/>
    <w:rsid w:val="00FF453D"/>
    <w:rsid w:val="00FF4D9D"/>
    <w:rsid w:val="00FF50A6"/>
    <w:rsid w:val="00FF575B"/>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AE0C89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47905"/>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479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790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PLChar">
    <w:name w:val="PL Char"/>
    <w:link w:val="PL"/>
    <w:rsid w:val="00A70142"/>
    <w:rPr>
      <w:rFonts w:ascii="Courier New" w:hAnsi="Courier New"/>
      <w:noProof/>
      <w:sz w:val="16"/>
      <w:lang w:val="en-US" w:eastAsia="en-US"/>
    </w:rPr>
  </w:style>
  <w:style w:type="character" w:customStyle="1" w:styleId="HeaderChar">
    <w:name w:val="Header Char"/>
    <w:aliases w:val="header odd Char"/>
    <w:basedOn w:val="DefaultParagraphFont"/>
    <w:link w:val="Header"/>
    <w:locked/>
    <w:rsid w:val="00FD7950"/>
    <w:rPr>
      <w:rFonts w:ascii="Arial" w:hAnsi="Arial"/>
      <w:b/>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7305140">
      <w:bodyDiv w:val="1"/>
      <w:marLeft w:val="0"/>
      <w:marRight w:val="0"/>
      <w:marTop w:val="0"/>
      <w:marBottom w:val="0"/>
      <w:divBdr>
        <w:top w:val="none" w:sz="0" w:space="0" w:color="auto"/>
        <w:left w:val="none" w:sz="0" w:space="0" w:color="auto"/>
        <w:bottom w:val="none" w:sz="0" w:space="0" w:color="auto"/>
        <w:right w:val="none" w:sz="0" w:space="0" w:color="auto"/>
      </w:divBdr>
      <w:divsChild>
        <w:div w:id="1416630153">
          <w:marLeft w:val="1800"/>
          <w:marRight w:val="0"/>
          <w:marTop w:val="0"/>
          <w:marBottom w:val="120"/>
          <w:divBdr>
            <w:top w:val="none" w:sz="0" w:space="0" w:color="auto"/>
            <w:left w:val="none" w:sz="0" w:space="0" w:color="auto"/>
            <w:bottom w:val="none" w:sz="0" w:space="0" w:color="auto"/>
            <w:right w:val="none" w:sz="0" w:space="0" w:color="auto"/>
          </w:divBdr>
        </w:div>
      </w:divsChild>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59686004">
      <w:bodyDiv w:val="1"/>
      <w:marLeft w:val="0"/>
      <w:marRight w:val="0"/>
      <w:marTop w:val="0"/>
      <w:marBottom w:val="0"/>
      <w:divBdr>
        <w:top w:val="none" w:sz="0" w:space="0" w:color="auto"/>
        <w:left w:val="none" w:sz="0" w:space="0" w:color="auto"/>
        <w:bottom w:val="none" w:sz="0" w:space="0" w:color="auto"/>
        <w:right w:val="none" w:sz="0" w:space="0" w:color="auto"/>
      </w:divBdr>
      <w:divsChild>
        <w:div w:id="600842326">
          <w:marLeft w:val="1800"/>
          <w:marRight w:val="0"/>
          <w:marTop w:val="0"/>
          <w:marBottom w:val="120"/>
          <w:divBdr>
            <w:top w:val="none" w:sz="0" w:space="0" w:color="auto"/>
            <w:left w:val="none" w:sz="0" w:space="0" w:color="auto"/>
            <w:bottom w:val="none" w:sz="0" w:space="0" w:color="auto"/>
            <w:right w:val="none" w:sz="0" w:space="0" w:color="auto"/>
          </w:divBdr>
        </w:div>
        <w:div w:id="605043206">
          <w:marLeft w:val="1440"/>
          <w:marRight w:val="0"/>
          <w:marTop w:val="0"/>
          <w:marBottom w:val="120"/>
          <w:divBdr>
            <w:top w:val="none" w:sz="0" w:space="0" w:color="auto"/>
            <w:left w:val="none" w:sz="0" w:space="0" w:color="auto"/>
            <w:bottom w:val="none" w:sz="0" w:space="0" w:color="auto"/>
            <w:right w:val="none" w:sz="0" w:space="0" w:color="auto"/>
          </w:divBdr>
        </w:div>
        <w:div w:id="1173180479">
          <w:marLeft w:val="1800"/>
          <w:marRight w:val="0"/>
          <w:marTop w:val="0"/>
          <w:marBottom w:val="120"/>
          <w:divBdr>
            <w:top w:val="none" w:sz="0" w:space="0" w:color="auto"/>
            <w:left w:val="none" w:sz="0" w:space="0" w:color="auto"/>
            <w:bottom w:val="none" w:sz="0" w:space="0" w:color="auto"/>
            <w:right w:val="none" w:sz="0" w:space="0" w:color="auto"/>
          </w:divBdr>
        </w:div>
        <w:div w:id="1343241997">
          <w:marLeft w:val="720"/>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9718703">
      <w:bodyDiv w:val="1"/>
      <w:marLeft w:val="0"/>
      <w:marRight w:val="0"/>
      <w:marTop w:val="0"/>
      <w:marBottom w:val="0"/>
      <w:divBdr>
        <w:top w:val="none" w:sz="0" w:space="0" w:color="auto"/>
        <w:left w:val="none" w:sz="0" w:space="0" w:color="auto"/>
        <w:bottom w:val="none" w:sz="0" w:space="0" w:color="auto"/>
        <w:right w:val="none" w:sz="0" w:space="0" w:color="auto"/>
      </w:divBdr>
      <w:divsChild>
        <w:div w:id="1636331807">
          <w:marLeft w:val="547"/>
          <w:marRight w:val="0"/>
          <w:marTop w:val="0"/>
          <w:marBottom w:val="0"/>
          <w:divBdr>
            <w:top w:val="none" w:sz="0" w:space="0" w:color="auto"/>
            <w:left w:val="none" w:sz="0" w:space="0" w:color="auto"/>
            <w:bottom w:val="none" w:sz="0" w:space="0" w:color="auto"/>
            <w:right w:val="none" w:sz="0" w:space="0" w:color="auto"/>
          </w:divBdr>
        </w:div>
        <w:div w:id="1030186712">
          <w:marLeft w:val="1166"/>
          <w:marRight w:val="0"/>
          <w:marTop w:val="0"/>
          <w:marBottom w:val="0"/>
          <w:divBdr>
            <w:top w:val="none" w:sz="0" w:space="0" w:color="auto"/>
            <w:left w:val="none" w:sz="0" w:space="0" w:color="auto"/>
            <w:bottom w:val="none" w:sz="0" w:space="0" w:color="auto"/>
            <w:right w:val="none" w:sz="0" w:space="0" w:color="auto"/>
          </w:divBdr>
        </w:div>
        <w:div w:id="2007589756">
          <w:marLeft w:val="1166"/>
          <w:marRight w:val="0"/>
          <w:marTop w:val="0"/>
          <w:marBottom w:val="0"/>
          <w:divBdr>
            <w:top w:val="none" w:sz="0" w:space="0" w:color="auto"/>
            <w:left w:val="none" w:sz="0" w:space="0" w:color="auto"/>
            <w:bottom w:val="none" w:sz="0" w:space="0" w:color="auto"/>
            <w:right w:val="none" w:sz="0" w:space="0" w:color="auto"/>
          </w:divBdr>
        </w:div>
        <w:div w:id="1775131065">
          <w:marLeft w:val="1800"/>
          <w:marRight w:val="0"/>
          <w:marTop w:val="0"/>
          <w:marBottom w:val="0"/>
          <w:divBdr>
            <w:top w:val="none" w:sz="0" w:space="0" w:color="auto"/>
            <w:left w:val="none" w:sz="0" w:space="0" w:color="auto"/>
            <w:bottom w:val="none" w:sz="0" w:space="0" w:color="auto"/>
            <w:right w:val="none" w:sz="0" w:space="0" w:color="auto"/>
          </w:divBdr>
        </w:div>
        <w:div w:id="1738279970">
          <w:marLeft w:val="1800"/>
          <w:marRight w:val="0"/>
          <w:marTop w:val="0"/>
          <w:marBottom w:val="0"/>
          <w:divBdr>
            <w:top w:val="none" w:sz="0" w:space="0" w:color="auto"/>
            <w:left w:val="none" w:sz="0" w:space="0" w:color="auto"/>
            <w:bottom w:val="none" w:sz="0" w:space="0" w:color="auto"/>
            <w:right w:val="none" w:sz="0" w:space="0" w:color="auto"/>
          </w:divBdr>
        </w:div>
        <w:div w:id="960114428">
          <w:marLeft w:val="1166"/>
          <w:marRight w:val="0"/>
          <w:marTop w:val="0"/>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842257">
      <w:bodyDiv w:val="1"/>
      <w:marLeft w:val="0"/>
      <w:marRight w:val="0"/>
      <w:marTop w:val="0"/>
      <w:marBottom w:val="0"/>
      <w:divBdr>
        <w:top w:val="none" w:sz="0" w:space="0" w:color="auto"/>
        <w:left w:val="none" w:sz="0" w:space="0" w:color="auto"/>
        <w:bottom w:val="none" w:sz="0" w:space="0" w:color="auto"/>
        <w:right w:val="none" w:sz="0" w:space="0" w:color="auto"/>
      </w:divBdr>
      <w:divsChild>
        <w:div w:id="1102841892">
          <w:marLeft w:val="547"/>
          <w:marRight w:val="0"/>
          <w:marTop w:val="0"/>
          <w:marBottom w:val="0"/>
          <w:divBdr>
            <w:top w:val="none" w:sz="0" w:space="0" w:color="auto"/>
            <w:left w:val="none" w:sz="0" w:space="0" w:color="auto"/>
            <w:bottom w:val="none" w:sz="0" w:space="0" w:color="auto"/>
            <w:right w:val="none" w:sz="0" w:space="0" w:color="auto"/>
          </w:divBdr>
        </w:div>
        <w:div w:id="311641238">
          <w:marLeft w:val="1166"/>
          <w:marRight w:val="0"/>
          <w:marTop w:val="0"/>
          <w:marBottom w:val="0"/>
          <w:divBdr>
            <w:top w:val="none" w:sz="0" w:space="0" w:color="auto"/>
            <w:left w:val="none" w:sz="0" w:space="0" w:color="auto"/>
            <w:bottom w:val="none" w:sz="0" w:space="0" w:color="auto"/>
            <w:right w:val="none" w:sz="0" w:space="0" w:color="auto"/>
          </w:divBdr>
        </w:div>
        <w:div w:id="1855803117">
          <w:marLeft w:val="1800"/>
          <w:marRight w:val="0"/>
          <w:marTop w:val="0"/>
          <w:marBottom w:val="0"/>
          <w:divBdr>
            <w:top w:val="none" w:sz="0" w:space="0" w:color="auto"/>
            <w:left w:val="none" w:sz="0" w:space="0" w:color="auto"/>
            <w:bottom w:val="none" w:sz="0" w:space="0" w:color="auto"/>
            <w:right w:val="none" w:sz="0" w:space="0" w:color="auto"/>
          </w:divBdr>
        </w:div>
        <w:div w:id="543295385">
          <w:marLeft w:val="1800"/>
          <w:marRight w:val="0"/>
          <w:marTop w:val="0"/>
          <w:marBottom w:val="0"/>
          <w:divBdr>
            <w:top w:val="none" w:sz="0" w:space="0" w:color="auto"/>
            <w:left w:val="none" w:sz="0" w:space="0" w:color="auto"/>
            <w:bottom w:val="none" w:sz="0" w:space="0" w:color="auto"/>
            <w:right w:val="none" w:sz="0" w:space="0" w:color="auto"/>
          </w:divBdr>
        </w:div>
        <w:div w:id="1589072666">
          <w:marLeft w:val="1166"/>
          <w:marRight w:val="0"/>
          <w:marTop w:val="0"/>
          <w:marBottom w:val="0"/>
          <w:divBdr>
            <w:top w:val="none" w:sz="0" w:space="0" w:color="auto"/>
            <w:left w:val="none" w:sz="0" w:space="0" w:color="auto"/>
            <w:bottom w:val="none" w:sz="0" w:space="0" w:color="auto"/>
            <w:right w:val="none" w:sz="0" w:space="0" w:color="auto"/>
          </w:divBdr>
        </w:div>
        <w:div w:id="1874462332">
          <w:marLeft w:val="1800"/>
          <w:marRight w:val="0"/>
          <w:marTop w:val="0"/>
          <w:marBottom w:val="0"/>
          <w:divBdr>
            <w:top w:val="none" w:sz="0" w:space="0" w:color="auto"/>
            <w:left w:val="none" w:sz="0" w:space="0" w:color="auto"/>
            <w:bottom w:val="none" w:sz="0" w:space="0" w:color="auto"/>
            <w:right w:val="none" w:sz="0" w:space="0" w:color="auto"/>
          </w:divBdr>
        </w:div>
        <w:div w:id="217672215">
          <w:marLeft w:val="547"/>
          <w:marRight w:val="0"/>
          <w:marTop w:val="0"/>
          <w:marBottom w:val="0"/>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4373098">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97003939">
      <w:bodyDiv w:val="1"/>
      <w:marLeft w:val="0"/>
      <w:marRight w:val="0"/>
      <w:marTop w:val="0"/>
      <w:marBottom w:val="0"/>
      <w:divBdr>
        <w:top w:val="none" w:sz="0" w:space="0" w:color="auto"/>
        <w:left w:val="none" w:sz="0" w:space="0" w:color="auto"/>
        <w:bottom w:val="none" w:sz="0" w:space="0" w:color="auto"/>
        <w:right w:val="none" w:sz="0" w:space="0" w:color="auto"/>
      </w:divBdr>
    </w:div>
    <w:div w:id="722798030">
      <w:bodyDiv w:val="1"/>
      <w:marLeft w:val="0"/>
      <w:marRight w:val="0"/>
      <w:marTop w:val="0"/>
      <w:marBottom w:val="0"/>
      <w:divBdr>
        <w:top w:val="none" w:sz="0" w:space="0" w:color="auto"/>
        <w:left w:val="none" w:sz="0" w:space="0" w:color="auto"/>
        <w:bottom w:val="none" w:sz="0" w:space="0" w:color="auto"/>
        <w:right w:val="none" w:sz="0" w:space="0" w:color="auto"/>
      </w:divBdr>
      <w:divsChild>
        <w:div w:id="90203702">
          <w:marLeft w:val="720"/>
          <w:marRight w:val="0"/>
          <w:marTop w:val="0"/>
          <w:marBottom w:val="120"/>
          <w:divBdr>
            <w:top w:val="none" w:sz="0" w:space="0" w:color="auto"/>
            <w:left w:val="none" w:sz="0" w:space="0" w:color="auto"/>
            <w:bottom w:val="none" w:sz="0" w:space="0" w:color="auto"/>
            <w:right w:val="none" w:sz="0" w:space="0" w:color="auto"/>
          </w:divBdr>
        </w:div>
        <w:div w:id="429665484">
          <w:marLeft w:val="1800"/>
          <w:marRight w:val="0"/>
          <w:marTop w:val="0"/>
          <w:marBottom w:val="120"/>
          <w:divBdr>
            <w:top w:val="none" w:sz="0" w:space="0" w:color="auto"/>
            <w:left w:val="none" w:sz="0" w:space="0" w:color="auto"/>
            <w:bottom w:val="none" w:sz="0" w:space="0" w:color="auto"/>
            <w:right w:val="none" w:sz="0" w:space="0" w:color="auto"/>
          </w:divBdr>
        </w:div>
        <w:div w:id="872108512">
          <w:marLeft w:val="1800"/>
          <w:marRight w:val="0"/>
          <w:marTop w:val="0"/>
          <w:marBottom w:val="120"/>
          <w:divBdr>
            <w:top w:val="none" w:sz="0" w:space="0" w:color="auto"/>
            <w:left w:val="none" w:sz="0" w:space="0" w:color="auto"/>
            <w:bottom w:val="none" w:sz="0" w:space="0" w:color="auto"/>
            <w:right w:val="none" w:sz="0" w:space="0" w:color="auto"/>
          </w:divBdr>
        </w:div>
        <w:div w:id="1351952100">
          <w:marLeft w:val="144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163559">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50830570">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168909">
      <w:bodyDiv w:val="1"/>
      <w:marLeft w:val="0"/>
      <w:marRight w:val="0"/>
      <w:marTop w:val="0"/>
      <w:marBottom w:val="0"/>
      <w:divBdr>
        <w:top w:val="none" w:sz="0" w:space="0" w:color="auto"/>
        <w:left w:val="none" w:sz="0" w:space="0" w:color="auto"/>
        <w:bottom w:val="none" w:sz="0" w:space="0" w:color="auto"/>
        <w:right w:val="none" w:sz="0" w:space="0" w:color="auto"/>
      </w:divBdr>
      <w:divsChild>
        <w:div w:id="85732757">
          <w:marLeft w:val="1800"/>
          <w:marRight w:val="0"/>
          <w:marTop w:val="0"/>
          <w:marBottom w:val="120"/>
          <w:divBdr>
            <w:top w:val="none" w:sz="0" w:space="0" w:color="auto"/>
            <w:left w:val="none" w:sz="0" w:space="0" w:color="auto"/>
            <w:bottom w:val="none" w:sz="0" w:space="0" w:color="auto"/>
            <w:right w:val="none" w:sz="0" w:space="0" w:color="auto"/>
          </w:divBdr>
        </w:div>
      </w:divsChild>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883602">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7656954">
      <w:bodyDiv w:val="1"/>
      <w:marLeft w:val="0"/>
      <w:marRight w:val="0"/>
      <w:marTop w:val="0"/>
      <w:marBottom w:val="0"/>
      <w:divBdr>
        <w:top w:val="none" w:sz="0" w:space="0" w:color="auto"/>
        <w:left w:val="none" w:sz="0" w:space="0" w:color="auto"/>
        <w:bottom w:val="none" w:sz="0" w:space="0" w:color="auto"/>
        <w:right w:val="none" w:sz="0" w:space="0" w:color="auto"/>
      </w:divBdr>
      <w:divsChild>
        <w:div w:id="288168299">
          <w:marLeft w:val="547"/>
          <w:marRight w:val="0"/>
          <w:marTop w:val="0"/>
          <w:marBottom w:val="0"/>
          <w:divBdr>
            <w:top w:val="none" w:sz="0" w:space="0" w:color="auto"/>
            <w:left w:val="none" w:sz="0" w:space="0" w:color="auto"/>
            <w:bottom w:val="none" w:sz="0" w:space="0" w:color="auto"/>
            <w:right w:val="none" w:sz="0" w:space="0" w:color="auto"/>
          </w:divBdr>
        </w:div>
        <w:div w:id="2056268113">
          <w:marLeft w:val="1166"/>
          <w:marRight w:val="0"/>
          <w:marTop w:val="0"/>
          <w:marBottom w:val="0"/>
          <w:divBdr>
            <w:top w:val="none" w:sz="0" w:space="0" w:color="auto"/>
            <w:left w:val="none" w:sz="0" w:space="0" w:color="auto"/>
            <w:bottom w:val="none" w:sz="0" w:space="0" w:color="auto"/>
            <w:right w:val="none" w:sz="0" w:space="0" w:color="auto"/>
          </w:divBdr>
        </w:div>
        <w:div w:id="1456018093">
          <w:marLeft w:val="1166"/>
          <w:marRight w:val="0"/>
          <w:marTop w:val="0"/>
          <w:marBottom w:val="0"/>
          <w:divBdr>
            <w:top w:val="none" w:sz="0" w:space="0" w:color="auto"/>
            <w:left w:val="none" w:sz="0" w:space="0" w:color="auto"/>
            <w:bottom w:val="none" w:sz="0" w:space="0" w:color="auto"/>
            <w:right w:val="none" w:sz="0" w:space="0" w:color="auto"/>
          </w:divBdr>
        </w:div>
        <w:div w:id="1494103131">
          <w:marLeft w:val="1166"/>
          <w:marRight w:val="0"/>
          <w:marTop w:val="0"/>
          <w:marBottom w:val="0"/>
          <w:divBdr>
            <w:top w:val="none" w:sz="0" w:space="0" w:color="auto"/>
            <w:left w:val="none" w:sz="0" w:space="0" w:color="auto"/>
            <w:bottom w:val="none" w:sz="0" w:space="0" w:color="auto"/>
            <w:right w:val="none" w:sz="0" w:space="0" w:color="auto"/>
          </w:divBdr>
        </w:div>
        <w:div w:id="802503112">
          <w:marLeft w:val="1166"/>
          <w:marRight w:val="0"/>
          <w:marTop w:val="0"/>
          <w:marBottom w:val="0"/>
          <w:divBdr>
            <w:top w:val="none" w:sz="0" w:space="0" w:color="auto"/>
            <w:left w:val="none" w:sz="0" w:space="0" w:color="auto"/>
            <w:bottom w:val="none" w:sz="0" w:space="0" w:color="auto"/>
            <w:right w:val="none" w:sz="0" w:space="0" w:color="auto"/>
          </w:divBdr>
        </w:div>
        <w:div w:id="275525137">
          <w:marLeft w:val="1166"/>
          <w:marRight w:val="0"/>
          <w:marTop w:val="0"/>
          <w:marBottom w:val="0"/>
          <w:divBdr>
            <w:top w:val="none" w:sz="0" w:space="0" w:color="auto"/>
            <w:left w:val="none" w:sz="0" w:space="0" w:color="auto"/>
            <w:bottom w:val="none" w:sz="0" w:space="0" w:color="auto"/>
            <w:right w:val="none" w:sz="0" w:space="0" w:color="auto"/>
          </w:divBdr>
        </w:div>
        <w:div w:id="1167204909">
          <w:marLeft w:val="1166"/>
          <w:marRight w:val="0"/>
          <w:marTop w:val="0"/>
          <w:marBottom w:val="0"/>
          <w:divBdr>
            <w:top w:val="none" w:sz="0" w:space="0" w:color="auto"/>
            <w:left w:val="none" w:sz="0" w:space="0" w:color="auto"/>
            <w:bottom w:val="none" w:sz="0" w:space="0" w:color="auto"/>
            <w:right w:val="none" w:sz="0" w:space="0" w:color="auto"/>
          </w:divBdr>
        </w:div>
        <w:div w:id="1061438992">
          <w:marLeft w:val="547"/>
          <w:marRight w:val="0"/>
          <w:marTop w:val="0"/>
          <w:marBottom w:val="0"/>
          <w:divBdr>
            <w:top w:val="none" w:sz="0" w:space="0" w:color="auto"/>
            <w:left w:val="none" w:sz="0" w:space="0" w:color="auto"/>
            <w:bottom w:val="none" w:sz="0" w:space="0" w:color="auto"/>
            <w:right w:val="none" w:sz="0" w:space="0" w:color="auto"/>
          </w:divBdr>
        </w:div>
        <w:div w:id="1146628917">
          <w:marLeft w:val="547"/>
          <w:marRight w:val="0"/>
          <w:marTop w:val="0"/>
          <w:marBottom w:val="0"/>
          <w:divBdr>
            <w:top w:val="none" w:sz="0" w:space="0" w:color="auto"/>
            <w:left w:val="none" w:sz="0" w:space="0" w:color="auto"/>
            <w:bottom w:val="none" w:sz="0" w:space="0" w:color="auto"/>
            <w:right w:val="none" w:sz="0" w:space="0" w:color="auto"/>
          </w:divBdr>
        </w:div>
        <w:div w:id="810944195">
          <w:marLeft w:val="1166"/>
          <w:marRight w:val="0"/>
          <w:marTop w:val="0"/>
          <w:marBottom w:val="0"/>
          <w:divBdr>
            <w:top w:val="none" w:sz="0" w:space="0" w:color="auto"/>
            <w:left w:val="none" w:sz="0" w:space="0" w:color="auto"/>
            <w:bottom w:val="none" w:sz="0" w:space="0" w:color="auto"/>
            <w:right w:val="none" w:sz="0" w:space="0" w:color="auto"/>
          </w:divBdr>
        </w:div>
        <w:div w:id="1690714188">
          <w:marLeft w:val="1800"/>
          <w:marRight w:val="0"/>
          <w:marTop w:val="0"/>
          <w:marBottom w:val="0"/>
          <w:divBdr>
            <w:top w:val="none" w:sz="0" w:space="0" w:color="auto"/>
            <w:left w:val="none" w:sz="0" w:space="0" w:color="auto"/>
            <w:bottom w:val="none" w:sz="0" w:space="0" w:color="auto"/>
            <w:right w:val="none" w:sz="0" w:space="0" w:color="auto"/>
          </w:divBdr>
        </w:div>
        <w:div w:id="101389152">
          <w:marLeft w:val="1800"/>
          <w:marRight w:val="0"/>
          <w:marTop w:val="0"/>
          <w:marBottom w:val="0"/>
          <w:divBdr>
            <w:top w:val="none" w:sz="0" w:space="0" w:color="auto"/>
            <w:left w:val="none" w:sz="0" w:space="0" w:color="auto"/>
            <w:bottom w:val="none" w:sz="0" w:space="0" w:color="auto"/>
            <w:right w:val="none" w:sz="0" w:space="0" w:color="auto"/>
          </w:divBdr>
        </w:div>
        <w:div w:id="106705374">
          <w:marLeft w:val="547"/>
          <w:marRight w:val="0"/>
          <w:marTop w:val="0"/>
          <w:marBottom w:val="0"/>
          <w:divBdr>
            <w:top w:val="none" w:sz="0" w:space="0" w:color="auto"/>
            <w:left w:val="none" w:sz="0" w:space="0" w:color="auto"/>
            <w:bottom w:val="none" w:sz="0" w:space="0" w:color="auto"/>
            <w:right w:val="none" w:sz="0" w:space="0" w:color="auto"/>
          </w:divBdr>
        </w:div>
        <w:div w:id="1613589465">
          <w:marLeft w:val="1166"/>
          <w:marRight w:val="0"/>
          <w:marTop w:val="0"/>
          <w:marBottom w:val="0"/>
          <w:divBdr>
            <w:top w:val="none" w:sz="0" w:space="0" w:color="auto"/>
            <w:left w:val="none" w:sz="0" w:space="0" w:color="auto"/>
            <w:bottom w:val="none" w:sz="0" w:space="0" w:color="auto"/>
            <w:right w:val="none" w:sz="0" w:space="0" w:color="auto"/>
          </w:divBdr>
        </w:div>
        <w:div w:id="883366100">
          <w:marLeft w:val="1800"/>
          <w:marRight w:val="0"/>
          <w:marTop w:val="0"/>
          <w:marBottom w:val="0"/>
          <w:divBdr>
            <w:top w:val="none" w:sz="0" w:space="0" w:color="auto"/>
            <w:left w:val="none" w:sz="0" w:space="0" w:color="auto"/>
            <w:bottom w:val="none" w:sz="0" w:space="0" w:color="auto"/>
            <w:right w:val="none" w:sz="0" w:space="0" w:color="auto"/>
          </w:divBdr>
        </w:div>
        <w:div w:id="326059115">
          <w:marLeft w:val="1166"/>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2509245">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1788680">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136293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customXml" Target="../customXml/item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SP-5AIRPNAIUNRU-1830940522-920</_dlc_DocId>
    <_dlc_DocIdUrl xmlns="71c5aaf6-e6ce-465b-b873-5148d2a4c105">
      <Url>https://nokia.sharepoint.com/sites/c5g/5gradio/_layouts/15/DocIdRedir.aspx?ID=SP-5AIRPNAIUNRU-1830940522-920</Url>
      <Description>SP-5AIRPNAIUNRU-1830940522-920</Description>
    </_dlc_DocIdUrl>
  </documentManagement>
</p:properties>
</file>

<file path=customXml/itemProps1.xml><?xml version="1.0" encoding="utf-8"?>
<ds:datastoreItem xmlns:ds="http://schemas.openxmlformats.org/officeDocument/2006/customXml" ds:itemID="{8461EB4E-DC2C-4BC1-8BD8-1111B9E7C288}">
  <ds:schemaRefs>
    <ds:schemaRef ds:uri="http://schemas.openxmlformats.org/officeDocument/2006/bibliography"/>
  </ds:schemaRefs>
</ds:datastoreItem>
</file>

<file path=customXml/itemProps2.xml><?xml version="1.0" encoding="utf-8"?>
<ds:datastoreItem xmlns:ds="http://schemas.openxmlformats.org/officeDocument/2006/customXml" ds:itemID="{1216E717-C6F2-46E6-B5AF-09F78ED5F775}"/>
</file>

<file path=customXml/itemProps3.xml><?xml version="1.0" encoding="utf-8"?>
<ds:datastoreItem xmlns:ds="http://schemas.openxmlformats.org/officeDocument/2006/customXml" ds:itemID="{94228960-499A-49CF-A0DB-032CA5D3D062}"/>
</file>

<file path=customXml/itemProps4.xml><?xml version="1.0" encoding="utf-8"?>
<ds:datastoreItem xmlns:ds="http://schemas.openxmlformats.org/officeDocument/2006/customXml" ds:itemID="{77EEFF08-AF53-45E9-A2D7-AEFBF9440F19}"/>
</file>

<file path=customXml/itemProps5.xml><?xml version="1.0" encoding="utf-8"?>
<ds:datastoreItem xmlns:ds="http://schemas.openxmlformats.org/officeDocument/2006/customXml" ds:itemID="{9DDE5328-F5B5-42A8-8FDC-2254CFBC5D67}"/>
</file>

<file path=docProps/app.xml><?xml version="1.0" encoding="utf-8"?>
<Properties xmlns="http://schemas.openxmlformats.org/officeDocument/2006/extended-properties" xmlns:vt="http://schemas.openxmlformats.org/officeDocument/2006/docPropsVTypes">
  <Template>Normal.dotm</Template>
  <TotalTime>0</TotalTime>
  <Pages>5</Pages>
  <Words>1279</Words>
  <Characters>10362</Characters>
  <Application>Microsoft Office Word</Application>
  <DocSecurity>0</DocSecurity>
  <Lines>86</Lines>
  <Paragraphs>23</Paragraphs>
  <ScaleCrop>false</ScaleCrop>
  <Company/>
  <LinksUpToDate>false</LinksUpToDate>
  <CharactersWithSpaces>11618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2017-05-05T15:28:00Z</dcterms:created>
  <dcterms:modified xsi:type="dcterms:W3CDTF">2017-05-05T15:28:00Z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dbf49db5-ce13-408c-9549-a1d1e581f4a0</vt:lpwstr>
  </property>
</Properties>
</file>