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EB5B01"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EB5B01">
        <w:rPr>
          <w:rFonts w:cs="Arial"/>
          <w:bCs/>
          <w:sz w:val="28"/>
        </w:rPr>
        <w:t>3GPP TSG RAN WG1 Meeting #8</w:t>
      </w:r>
      <w:r w:rsidR="002D0FCD">
        <w:rPr>
          <w:rFonts w:cs="Arial"/>
          <w:bCs/>
          <w:sz w:val="28"/>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15342G@835955749B6E11EC749357G609;;=683@CYV41043!!!!!!BIHO@]v41043!!!!@7G01C71102E29E17G3S0,18yyyy!It`vdh!Bnoushctuhno!Udlqm`ud/enb!!!!!!!!!!!!!!!!!!!!!!!!!!!!!!!!!!!!!!!!!!!!!!!!!!!!!!!!!!!!!!!!!!!!!!!!!!!!!!!!!!!!!!!!!!!!!!!!!!!!!!!!!!!!!!!!!!!!!!!!!!!!!!!!!!!!!!!!!!!!!!!!!!!!!!!!!!!!!!!!!!!!!!!!!!!!!!!!!!!!!!!!!!!!!!!!!!!!!!!!!!!!!!!!!!!!!!!!!!!!!!!!!!!!!!!!!!!!!!!!!!!!!!!!!!!!!!!!!!!!!!!!!!!!!!!!!!!!!!!!!!!!!!!!!!!!!!!!!!!!!!!!!!!!!!!!!!!!!!!!!!!!!!!!!!!!!!!!!!!!!!!!!!!!!!!!!!!!!!!!!!!!!!!!!!!!!!!!!!!!!!!!!!!!!!!!!!!!!!!!!!!!!!!!!!!!!!!!!!!!!!!!!!!!!!!!!!!!!!!!!!!!!!!!!!!!!!!!!!!!!!!!!!!!!!!!!!!!!!!!!!!!!!!!!!!!!!!!!!!!!!!!!!!!!!!!!!!!!!!!!!!!!!!!!!!!!!!!!!!!!!!!!!!!!!!!!!!!!!!!!!!!!!!!!!!!!!!!!!!!!!!!!!!!!!!!!!!!!!!!!!!!!!!!!!!!!!!!!!!!!!!!!!!!!!!!!!!!!!!!!!!!!!!!!!!!!!!!!!!!!!!!!!!!!!!!!!!!!!!!!!!!!!!!!!!!!!!!!!!!!!!!!!!!!!!!!!!!!!!!!!!!!!!!!!!!!!!!!!!!!!!!!!!!!!!!!!!!!!!!!!!!!!!!!!!!!!!!!!!!!!!!!!!!!!!!!!!!!!!!!!!!!!!!!!!!!!!!!!!!!!!!!!!!!!!!!!!!!!!!!!!!!!!!!!!!!!!!!!!!!!!!!!!!!!!!!!!!!!!!!!!!!!!!!!!!!!!!!!!!!!!!!!!!!!!!!!!!!!!!!!!!!!!!!!!!!!!!!!!!!!!!!!!!!!!!!!!!!!!!!!!!!!!!!!!!!!!!!!!!!!!!!!!!!!!!!!!!!!!!!!!!!!!!!!!!!!!!!!!!!!!!!!!!!!!!!!!!!!!!!!!!!!!!!!!!!!!!!!!!!!!!!!!!!!!!!!!!!!!!!!!!!!!!!!!!!!!!!!!!!!!!!!!!!!!!!!!!!!!!!!!!!!!!!!!!!!!!!!!!!!!!!!!!!!!!!!!!!!!!!!!!!!!!!!!!!!!!!!!!!!!!!!!!!!!!!!!!!!!!!!!!!!!!!!!!!!!!!!!!!!!!!!!!!!!!!!!!!!!!!!!!!!!!!!!!!!!!!!!!!!!!!!!!!!!!!!!!!!!!!!!!!!!!!!!!!!!!!!!!!!!!!!!!!!!!!!!!!!!!!!!!!!!!!!!!!!!!!!!!!!!!!!!!!!!!!!!!!!!!!!!!!!!!!!!!!!!!!!!!!!!!!!!!!!!!!!!!!!!!!!!!!!!!!!!!!!!!!!!!!!!!!!!!!!!!!!!!!!!!!!!!!!!!!!!!!!!!!!!!!!!!!!!!!!!!!!!!!!!!!!!!!!!!!!!!!!!!!!!!!!!!!!!!!!!!!!!!!!!!!!!!!!!!!!!!!!!!!!!!!!!!!!!!!!!!!!!!!!!!!!!!!!!!!!!!!!!!!!!!!!!!!!!!!!!!!!!!!!!!!!!!!!!!!!!!!!!!!!!!!!!!!!!!!!!!!!!!!!!!!!!!!!!!!!!!!!!!!!!!!!!!!!!!!!!!!!!!!!!!!!!!!!!!!!!!!!!!!!!!!!!!!!!!!!!!!!!!!!!!!!!!!!!!!!!!!!!!!!!!!!!!!!!!!!!!!!!!!!!!!!!!!!!!!!!!!!!!!!!!!!!!!!!!!!!!!!!!!!!!!!!!!!!!!!!!!!!!!!!!!!!!!!!!!!!!!!!!!!!!!!!!!!!!!!!!!!!!!!!!!!!!!!!!!!!!!!!!!!!!!!!!!!!!!!!!!!!!!!!!!!!!!!!!!!!!!!!!!!!!!!!!!!!!!!!!!!!!!!!!!!!!!!!!!!!!!!!!!!!!!!!!!!!!!!!!!!!!!!!!!!!!!!!!!!!!!!!!!!!!!!!!!!!!!!!!!!!!!!!!!!!!!!!!!!!!!!!!!!!!!!!!!!!!!!!!!!!!!!!!!!!!!!!!!!!!!!!!!!!!!!!!!!!!!!!!!!!!!!!!!!!!!!!!!!!!!!!!!!!!!!!!!!!!!!!!!!!!!!!!!!!!!!!!!!!!!!!!!!!!!!!!!!!!!!!!!!!!!!!!!!!!!!!!!!!!!!!!!!!!!!!!!!!!!!!!!!!!!!!!!!!!!!!!!!!!!!!!!!!!!!!!!!!!!!!!!!!!!!!!!!!!!!!!!!!!!!!!!!!!!!!!!!!!!!!!!!!!!!!!!!!!!!!!!!!!!!!!!!!!!1!^" style="position:absolute;margin-left:0;margin-top:0;width:.05pt;height:.05pt;z-index:251657728;visibility:hidden;mso-position-horizontal-relative:page;mso-position-vertical-relative:page" o:allowincell="f">
            <w10:wrap anchorx="page" anchory="page"/>
            <w10:anchorlock/>
          </v:shape>
        </w:pict>
      </w:r>
      <w:r w:rsidR="00530F0C">
        <w:rPr>
          <w:rFonts w:cs="Arial"/>
          <w:bCs/>
          <w:sz w:val="28"/>
        </w:rPr>
        <w:t>9</w:t>
      </w:r>
      <w:r>
        <w:rPr>
          <w:rFonts w:cs="Arial"/>
          <w:bCs/>
          <w:sz w:val="28"/>
        </w:rPr>
        <w:t xml:space="preserve"> </w:t>
      </w:r>
      <w:r w:rsidR="005203DE">
        <w:rPr>
          <w:rFonts w:cs="Arial" w:hint="eastAsia"/>
          <w:bCs/>
          <w:sz w:val="28"/>
          <w:szCs w:val="24"/>
          <w:lang w:val="en-US" w:eastAsia="zh-TW"/>
        </w:rPr>
        <w:tab/>
      </w:r>
      <w:r w:rsidR="006517D0" w:rsidRPr="006517D0">
        <w:rPr>
          <w:rFonts w:eastAsia="MS Mincho" w:cs="Arial"/>
          <w:bCs/>
          <w:sz w:val="28"/>
          <w:szCs w:val="24"/>
          <w:lang w:val="en-US"/>
        </w:rPr>
        <w:t>R1-</w:t>
      </w:r>
      <w:r w:rsidR="0068259C">
        <w:rPr>
          <w:rFonts w:eastAsia="MS Mincho" w:cs="Arial"/>
          <w:bCs/>
          <w:sz w:val="28"/>
          <w:szCs w:val="24"/>
          <w:lang w:val="en-US"/>
        </w:rPr>
        <w:t>1707858</w:t>
      </w:r>
    </w:p>
    <w:p w:rsidR="006517D0" w:rsidRPr="009A4147" w:rsidRDefault="00530F0C"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Hangzhou</w:t>
      </w:r>
      <w:r w:rsidR="00297FB4" w:rsidRPr="00297FB4">
        <w:rPr>
          <w:rFonts w:cs="Arial"/>
          <w:bCs/>
          <w:sz w:val="28"/>
        </w:rPr>
        <w:t xml:space="preserve">, </w:t>
      </w:r>
      <w:r w:rsidR="0068259C">
        <w:rPr>
          <w:rFonts w:cs="Arial"/>
          <w:bCs/>
          <w:sz w:val="28"/>
        </w:rPr>
        <w:t>P.R. China</w:t>
      </w:r>
      <w:r w:rsidR="00297FB4" w:rsidRPr="00297FB4">
        <w:rPr>
          <w:rFonts w:cs="Arial"/>
          <w:bCs/>
          <w:sz w:val="28"/>
        </w:rPr>
        <w:t xml:space="preserve"> </w:t>
      </w:r>
      <w:r>
        <w:rPr>
          <w:rFonts w:cs="Arial"/>
          <w:bCs/>
          <w:sz w:val="28"/>
        </w:rPr>
        <w:t>15</w:t>
      </w:r>
      <w:r w:rsidR="00297FB4" w:rsidRPr="00297FB4">
        <w:rPr>
          <w:rFonts w:cs="Arial" w:hint="eastAsia"/>
          <w:bCs/>
          <w:sz w:val="28"/>
        </w:rPr>
        <w:t xml:space="preserve">th </w:t>
      </w:r>
      <w:r w:rsidR="00297FB4" w:rsidRPr="00297FB4">
        <w:rPr>
          <w:rFonts w:cs="Arial"/>
          <w:bCs/>
          <w:sz w:val="28"/>
        </w:rPr>
        <w:t xml:space="preserve">- </w:t>
      </w:r>
      <w:r>
        <w:rPr>
          <w:rFonts w:cs="Arial"/>
          <w:bCs/>
          <w:sz w:val="28"/>
        </w:rPr>
        <w:t>19</w:t>
      </w:r>
      <w:r w:rsidR="00297FB4" w:rsidRPr="00297FB4">
        <w:rPr>
          <w:rFonts w:cs="Arial"/>
          <w:bCs/>
          <w:sz w:val="28"/>
        </w:rPr>
        <w:t xml:space="preserve">th </w:t>
      </w:r>
      <w:r>
        <w:rPr>
          <w:rFonts w:cs="Arial"/>
          <w:bCs/>
          <w:sz w:val="28"/>
        </w:rPr>
        <w:t>May</w:t>
      </w:r>
      <w:r w:rsidR="00297FB4" w:rsidRPr="00297FB4">
        <w:rPr>
          <w:rFonts w:cs="Arial"/>
          <w:bCs/>
          <w:sz w:val="28"/>
        </w:rPr>
        <w:t xml:space="preserve"> 201</w:t>
      </w:r>
      <w:r w:rsidR="00297FB4" w:rsidRPr="00297FB4">
        <w:rPr>
          <w:rFonts w:cs="Arial" w:hint="eastAsia"/>
          <w:bCs/>
          <w:sz w:val="28"/>
        </w:rPr>
        <w:t>7</w:t>
      </w:r>
      <w:r w:rsidR="00297FB4">
        <w:rPr>
          <w:rFonts w:cs="Arial"/>
          <w:bCs/>
          <w:sz w:val="28"/>
        </w:rPr>
        <w:t xml:space="preserve"> </w:t>
      </w: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68259C" w:rsidRPr="0068259C">
        <w:rPr>
          <w:rFonts w:cs="Arial"/>
          <w:bCs/>
          <w:sz w:val="28"/>
          <w:szCs w:val="24"/>
          <w:lang w:val="en-US" w:eastAsia="zh-TW"/>
        </w:rPr>
        <w:t>7.1.3.3.2</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68259C">
        <w:rPr>
          <w:rFonts w:cs="Arial"/>
          <w:bCs/>
          <w:sz w:val="28"/>
          <w:szCs w:val="24"/>
          <w:lang w:val="en-US" w:eastAsia="zh-TW"/>
        </w:rPr>
        <w:t>Grant-free Scheduling and Retransmission S</w:t>
      </w:r>
      <w:r w:rsidR="0068259C" w:rsidRPr="0068259C">
        <w:rPr>
          <w:rFonts w:cs="Arial"/>
          <w:bCs/>
          <w:sz w:val="28"/>
          <w:szCs w:val="24"/>
          <w:lang w:val="en-US" w:eastAsia="zh-TW"/>
        </w:rPr>
        <w:t>chemes for UL URLLC</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B42727" w:rsidRDefault="005534EE" w:rsidP="00B42727">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From </w:t>
      </w:r>
      <w:r w:rsidR="00F744BB">
        <w:rPr>
          <w:rFonts w:ascii="Times New Roman" w:hAnsi="Times New Roman"/>
          <w:b w:val="0"/>
          <w:bCs/>
          <w:sz w:val="20"/>
          <w:lang w:val="en-US" w:eastAsia="zh-TW"/>
        </w:rPr>
        <w:fldChar w:fldCharType="begin"/>
      </w:r>
      <w:r w:rsidR="001534BC">
        <w:rPr>
          <w:rFonts w:ascii="Times New Roman" w:hAnsi="Times New Roman"/>
          <w:b w:val="0"/>
          <w:bCs/>
          <w:sz w:val="20"/>
          <w:lang w:val="en-US" w:eastAsia="zh-TW"/>
        </w:rPr>
        <w:instrText xml:space="preserve"> REF _Ref481672677 \n \h </w:instrText>
      </w:r>
      <w:r w:rsidR="00F744BB">
        <w:rPr>
          <w:rFonts w:ascii="Times New Roman" w:hAnsi="Times New Roman"/>
          <w:b w:val="0"/>
          <w:bCs/>
          <w:sz w:val="20"/>
          <w:lang w:val="en-US" w:eastAsia="zh-TW"/>
        </w:rPr>
      </w:r>
      <w:r w:rsidR="00F744BB">
        <w:rPr>
          <w:rFonts w:ascii="Times New Roman" w:hAnsi="Times New Roman"/>
          <w:b w:val="0"/>
          <w:bCs/>
          <w:sz w:val="20"/>
          <w:lang w:val="en-US" w:eastAsia="zh-TW"/>
        </w:rPr>
        <w:fldChar w:fldCharType="separate"/>
      </w:r>
      <w:r w:rsidR="00EA166B">
        <w:rPr>
          <w:rFonts w:ascii="Times New Roman" w:hAnsi="Times New Roman"/>
          <w:b w:val="0"/>
          <w:bCs/>
          <w:sz w:val="20"/>
          <w:lang w:val="en-US" w:eastAsia="zh-TW"/>
        </w:rPr>
        <w:t>[1]</w:t>
      </w:r>
      <w:r w:rsidR="00F744BB">
        <w:rPr>
          <w:rFonts w:ascii="Times New Roman" w:hAnsi="Times New Roman"/>
          <w:b w:val="0"/>
          <w:bCs/>
          <w:sz w:val="20"/>
          <w:lang w:val="en-US" w:eastAsia="zh-TW"/>
        </w:rPr>
        <w:fldChar w:fldCharType="end"/>
      </w:r>
      <w:r w:rsidR="001534BC">
        <w:rPr>
          <w:rFonts w:ascii="Times New Roman" w:hAnsi="Times New Roman"/>
          <w:b w:val="0"/>
          <w:bCs/>
          <w:sz w:val="20"/>
          <w:lang w:val="en-US" w:eastAsia="zh-TW"/>
        </w:rPr>
        <w:t xml:space="preserve"> </w:t>
      </w:r>
      <w:r>
        <w:rPr>
          <w:rFonts w:ascii="Times New Roman" w:hAnsi="Times New Roman"/>
          <w:b w:val="0"/>
          <w:bCs/>
          <w:sz w:val="20"/>
          <w:lang w:val="en-US" w:eastAsia="zh-TW"/>
        </w:rPr>
        <w:t xml:space="preserve">RAN1#87 agreement, </w:t>
      </w:r>
      <w:r w:rsidR="003D716A">
        <w:rPr>
          <w:rFonts w:ascii="Times New Roman" w:hAnsi="Times New Roman"/>
          <w:b w:val="0"/>
          <w:bCs/>
          <w:sz w:val="20"/>
          <w:lang w:val="en-US" w:eastAsia="zh-TW"/>
        </w:rPr>
        <w:t>a UL URLLC transmission can be realized by a UE without a grant from the gNB:</w:t>
      </w:r>
    </w:p>
    <w:p w:rsidR="003D716A" w:rsidRPr="00EA166B" w:rsidRDefault="003D716A" w:rsidP="00EA166B">
      <w:pPr>
        <w:pStyle w:val="ListParagraph"/>
        <w:numPr>
          <w:ilvl w:val="0"/>
          <w:numId w:val="18"/>
        </w:numPr>
        <w:rPr>
          <w:i/>
          <w:lang w:eastAsia="ko-KR"/>
        </w:rPr>
      </w:pPr>
      <w:r w:rsidRPr="00EA166B">
        <w:rPr>
          <w:rFonts w:hint="eastAsia"/>
          <w:i/>
          <w:lang w:eastAsia="ko-KR"/>
        </w:rPr>
        <w:t>At least a</w:t>
      </w:r>
      <w:r w:rsidRPr="00EA166B">
        <w:rPr>
          <w:i/>
          <w:lang w:eastAsia="ko-KR"/>
        </w:rPr>
        <w:t xml:space="preserve">n UL transmission scheme without </w:t>
      </w:r>
      <w:r w:rsidRPr="00EA166B">
        <w:rPr>
          <w:rFonts w:hint="eastAsia"/>
          <w:i/>
          <w:lang w:eastAsia="ko-KR"/>
        </w:rPr>
        <w:t xml:space="preserve">grant </w:t>
      </w:r>
      <w:r w:rsidRPr="00EA166B">
        <w:rPr>
          <w:i/>
          <w:lang w:eastAsia="ko-KR"/>
        </w:rPr>
        <w:t>is supported for URLLC</w:t>
      </w:r>
    </w:p>
    <w:p w:rsidR="003D716A" w:rsidRPr="00EA166B" w:rsidRDefault="003D716A" w:rsidP="00620F88">
      <w:pPr>
        <w:pStyle w:val="ListParagraph"/>
        <w:numPr>
          <w:ilvl w:val="1"/>
          <w:numId w:val="18"/>
        </w:numPr>
        <w:spacing w:after="0"/>
        <w:rPr>
          <w:i/>
          <w:lang w:eastAsia="ko-KR"/>
        </w:rPr>
      </w:pPr>
      <w:r w:rsidRPr="00EA166B">
        <w:rPr>
          <w:i/>
          <w:lang w:eastAsia="ko-KR"/>
        </w:rPr>
        <w:t xml:space="preserve">Resource </w:t>
      </w:r>
      <w:r w:rsidRPr="00EA166B">
        <w:rPr>
          <w:rFonts w:hint="eastAsia"/>
          <w:i/>
          <w:lang w:eastAsia="ko-KR"/>
        </w:rPr>
        <w:t>may or may not</w:t>
      </w:r>
      <w:r w:rsidRPr="00EA166B">
        <w:rPr>
          <w:i/>
          <w:lang w:eastAsia="ko-KR"/>
        </w:rPr>
        <w:t xml:space="preserve"> be shared among one or more users </w:t>
      </w:r>
    </w:p>
    <w:p w:rsidR="003D716A" w:rsidRPr="00EA166B" w:rsidRDefault="003D716A" w:rsidP="00EA166B">
      <w:pPr>
        <w:pStyle w:val="ListParagraph"/>
        <w:numPr>
          <w:ilvl w:val="2"/>
          <w:numId w:val="18"/>
        </w:numPr>
        <w:rPr>
          <w:i/>
          <w:lang w:eastAsia="ko-KR"/>
        </w:rPr>
      </w:pPr>
      <w:r w:rsidRPr="00EA166B">
        <w:rPr>
          <w:i/>
          <w:lang w:eastAsia="ko-KR"/>
        </w:rPr>
        <w:t>FFS: resource configuration details</w:t>
      </w:r>
    </w:p>
    <w:p w:rsidR="003D716A" w:rsidRPr="00EA166B" w:rsidRDefault="003D716A" w:rsidP="00EA166B">
      <w:pPr>
        <w:pStyle w:val="ListParagraph"/>
        <w:numPr>
          <w:ilvl w:val="1"/>
          <w:numId w:val="18"/>
        </w:numPr>
        <w:rPr>
          <w:i/>
          <w:lang w:eastAsia="ko-KR"/>
        </w:rPr>
      </w:pPr>
      <w:r w:rsidRPr="00EA166B">
        <w:rPr>
          <w:i/>
          <w:lang w:eastAsia="ko-KR"/>
        </w:rPr>
        <w:t>FFS other details of design</w:t>
      </w:r>
    </w:p>
    <w:p w:rsidR="00297FB4" w:rsidRDefault="00380F82" w:rsidP="00EA166B">
      <w:pPr>
        <w:pStyle w:val="Header"/>
        <w:tabs>
          <w:tab w:val="center" w:pos="4536"/>
          <w:tab w:val="right" w:pos="8280"/>
          <w:tab w:val="right" w:pos="9781"/>
        </w:tabs>
        <w:spacing w:after="120"/>
        <w:ind w:right="-57"/>
        <w:rPr>
          <w:rFonts w:ascii="Times New Roman" w:hAnsi="Times New Roman"/>
          <w:b w:val="0"/>
          <w:bCs/>
          <w:sz w:val="20"/>
          <w:lang w:val="en-US" w:eastAsia="zh-TW"/>
        </w:rPr>
      </w:pPr>
      <w:r>
        <w:rPr>
          <w:rFonts w:ascii="Times New Roman" w:hAnsi="Times New Roman"/>
          <w:b w:val="0"/>
          <w:bCs/>
          <w:sz w:val="20"/>
          <w:lang w:eastAsia="zh-TW"/>
        </w:rPr>
        <w:t xml:space="preserve">The </w:t>
      </w:r>
      <w:r>
        <w:rPr>
          <w:rFonts w:ascii="Times New Roman" w:hAnsi="Times New Roman"/>
          <w:b w:val="0"/>
          <w:bCs/>
          <w:sz w:val="20"/>
          <w:lang w:val="en-US" w:eastAsia="zh-TW"/>
        </w:rPr>
        <w:t>agreements 1 and 2 below,</w:t>
      </w:r>
      <w:r w:rsidR="001534BC">
        <w:rPr>
          <w:rFonts w:ascii="Times New Roman" w:hAnsi="Times New Roman"/>
          <w:b w:val="0"/>
          <w:bCs/>
          <w:sz w:val="20"/>
          <w:lang w:val="en-US" w:eastAsia="zh-TW"/>
        </w:rPr>
        <w:t xml:space="preserve"> </w:t>
      </w:r>
      <w:r>
        <w:rPr>
          <w:rFonts w:ascii="Times New Roman" w:hAnsi="Times New Roman"/>
          <w:b w:val="0"/>
          <w:bCs/>
          <w:sz w:val="20"/>
          <w:lang w:val="en-US" w:eastAsia="zh-TW"/>
        </w:rPr>
        <w:t xml:space="preserve">which were made if </w:t>
      </w:r>
      <w:r w:rsidR="005534EE">
        <w:rPr>
          <w:rFonts w:ascii="Times New Roman" w:hAnsi="Times New Roman"/>
          <w:b w:val="0"/>
          <w:bCs/>
          <w:sz w:val="20"/>
          <w:lang w:val="en-US" w:eastAsia="zh-TW"/>
        </w:rPr>
        <w:t xml:space="preserve">RAN1#88 </w:t>
      </w:r>
      <w:r>
        <w:rPr>
          <w:rFonts w:ascii="Times New Roman" w:hAnsi="Times New Roman"/>
          <w:b w:val="0"/>
          <w:bCs/>
          <w:sz w:val="20"/>
          <w:lang w:val="en-US" w:eastAsia="zh-TW"/>
        </w:rPr>
        <w:t xml:space="preserve">[2] further describe how </w:t>
      </w:r>
      <w:r w:rsidR="005534EE">
        <w:rPr>
          <w:rFonts w:ascii="Times New Roman" w:hAnsi="Times New Roman"/>
          <w:b w:val="0"/>
          <w:bCs/>
          <w:sz w:val="20"/>
          <w:lang w:val="en-US" w:eastAsia="zh-TW"/>
        </w:rPr>
        <w:t>UE is configured with K repetitions</w:t>
      </w:r>
      <w:r>
        <w:rPr>
          <w:rFonts w:ascii="Times New Roman" w:hAnsi="Times New Roman"/>
          <w:b w:val="0"/>
          <w:bCs/>
          <w:sz w:val="20"/>
          <w:lang w:val="en-US" w:eastAsia="zh-TW"/>
        </w:rPr>
        <w:t xml:space="preserve"> (transmission)</w:t>
      </w:r>
      <w:r w:rsidR="005534EE">
        <w:rPr>
          <w:rFonts w:ascii="Times New Roman" w:hAnsi="Times New Roman"/>
          <w:b w:val="0"/>
          <w:bCs/>
          <w:sz w:val="20"/>
          <w:lang w:val="en-US" w:eastAsia="zh-TW"/>
        </w:rPr>
        <w:t xml:space="preserve"> for UL URLLC transmissions</w:t>
      </w:r>
      <w:r>
        <w:rPr>
          <w:rFonts w:ascii="Times New Roman" w:hAnsi="Times New Roman"/>
          <w:b w:val="0"/>
          <w:bCs/>
          <w:sz w:val="20"/>
          <w:lang w:val="en-US" w:eastAsia="zh-TW"/>
        </w:rPr>
        <w:t>, and the behavior expected from the UE:</w:t>
      </w:r>
    </w:p>
    <w:p w:rsidR="000054AF" w:rsidRPr="00EA166B" w:rsidRDefault="00F5165E" w:rsidP="00E92846">
      <w:pPr>
        <w:pStyle w:val="ListParagraph"/>
        <w:numPr>
          <w:ilvl w:val="0"/>
          <w:numId w:val="24"/>
        </w:numPr>
        <w:overflowPunct w:val="0"/>
        <w:autoSpaceDE w:val="0"/>
        <w:autoSpaceDN w:val="0"/>
        <w:adjustRightInd w:val="0"/>
        <w:textAlignment w:val="baseline"/>
        <w:rPr>
          <w:rFonts w:eastAsia="MS Mincho"/>
          <w:bCs/>
          <w:i/>
          <w:lang w:val="en-US"/>
        </w:rPr>
      </w:pPr>
      <w:r w:rsidRPr="00EA166B">
        <w:rPr>
          <w:rFonts w:eastAsia="MS Mincho"/>
          <w:b/>
          <w:bCs/>
          <w:i/>
          <w:lang w:val="en-US"/>
        </w:rPr>
        <w:t>Agreement 1</w:t>
      </w:r>
      <w:r w:rsidRPr="00EA166B">
        <w:rPr>
          <w:rFonts w:eastAsia="MS Mincho"/>
          <w:bCs/>
          <w:i/>
          <w:lang w:val="en-US"/>
        </w:rPr>
        <w:t>: For UL transmission without grant,</w:t>
      </w:r>
    </w:p>
    <w:p w:rsidR="000054AF" w:rsidRPr="00EA166B" w:rsidRDefault="00F5165E" w:rsidP="00620F88">
      <w:pPr>
        <w:pStyle w:val="ListParagraph"/>
        <w:numPr>
          <w:ilvl w:val="1"/>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The resource configuration includes at least the following</w:t>
      </w:r>
    </w:p>
    <w:p w:rsidR="000054AF" w:rsidRPr="00EA166B" w:rsidRDefault="00F5165E" w:rsidP="00620F88">
      <w:pPr>
        <w:pStyle w:val="ListParagraph"/>
        <w:numPr>
          <w:ilvl w:val="2"/>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Time and frequency resources, FFS: including resources for repetitions, implicitly or explicitly</w:t>
      </w:r>
    </w:p>
    <w:p w:rsidR="000054AF" w:rsidRPr="00EA166B" w:rsidRDefault="00F5165E" w:rsidP="00620F88">
      <w:pPr>
        <w:pStyle w:val="ListParagraph"/>
        <w:numPr>
          <w:ilvl w:val="2"/>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Modulation and coding scheme(s), possibly including RV, implicitly or explicitly</w:t>
      </w:r>
    </w:p>
    <w:p w:rsidR="000054AF" w:rsidRPr="00EA166B" w:rsidRDefault="00F5165E" w:rsidP="00620F88">
      <w:pPr>
        <w:pStyle w:val="ListParagraph"/>
        <w:numPr>
          <w:ilvl w:val="2"/>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Reference signal parameters</w:t>
      </w:r>
    </w:p>
    <w:p w:rsidR="000054AF" w:rsidRPr="00EA166B" w:rsidRDefault="00F5165E" w:rsidP="00620F88">
      <w:pPr>
        <w:pStyle w:val="ListParagraph"/>
        <w:numPr>
          <w:ilvl w:val="3"/>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FFS: Details</w:t>
      </w:r>
    </w:p>
    <w:p w:rsidR="000054AF" w:rsidRPr="00EA166B" w:rsidRDefault="00F5165E" w:rsidP="00620F88">
      <w:pPr>
        <w:pStyle w:val="ListParagraph"/>
        <w:numPr>
          <w:ilvl w:val="2"/>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FFS: The number of repetitions K</w:t>
      </w:r>
    </w:p>
    <w:p w:rsidR="000054AF" w:rsidRPr="00EA166B" w:rsidRDefault="00F5165E" w:rsidP="00620F88">
      <w:pPr>
        <w:pStyle w:val="ListParagraph"/>
        <w:numPr>
          <w:ilvl w:val="3"/>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FFS: Whether multiple number of K can be configured to one UE</w:t>
      </w:r>
    </w:p>
    <w:p w:rsidR="000054AF" w:rsidRPr="00EA166B" w:rsidRDefault="00F5165E" w:rsidP="00E92846">
      <w:pPr>
        <w:pStyle w:val="ListParagraph"/>
        <w:numPr>
          <w:ilvl w:val="2"/>
          <w:numId w:val="24"/>
        </w:numPr>
        <w:overflowPunct w:val="0"/>
        <w:autoSpaceDE w:val="0"/>
        <w:autoSpaceDN w:val="0"/>
        <w:adjustRightInd w:val="0"/>
        <w:textAlignment w:val="baseline"/>
        <w:rPr>
          <w:rFonts w:eastAsia="MS Mincho"/>
          <w:bCs/>
          <w:i/>
          <w:lang w:val="en-US"/>
        </w:rPr>
      </w:pPr>
      <w:r w:rsidRPr="00EA166B">
        <w:rPr>
          <w:rFonts w:eastAsia="MS Mincho"/>
          <w:bCs/>
          <w:i/>
          <w:lang w:val="en-US"/>
        </w:rPr>
        <w:t>FFS other parameters</w:t>
      </w:r>
    </w:p>
    <w:p w:rsidR="000054AF" w:rsidRPr="00EA166B" w:rsidRDefault="00F5165E" w:rsidP="00620F88">
      <w:pPr>
        <w:pStyle w:val="ListParagraph"/>
        <w:numPr>
          <w:ilvl w:val="1"/>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FFS: A UE may continue repetitions for a TB until one of the following conditions is met </w:t>
      </w:r>
    </w:p>
    <w:p w:rsidR="000054AF" w:rsidRPr="00EA166B" w:rsidRDefault="00F5165E" w:rsidP="00620F88">
      <w:pPr>
        <w:pStyle w:val="ListParagraph"/>
        <w:numPr>
          <w:ilvl w:val="2"/>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 xml:space="preserve">An ACK is successfully received from gNB </w:t>
      </w:r>
    </w:p>
    <w:p w:rsidR="002B419D" w:rsidRPr="00EA166B" w:rsidRDefault="00F5165E" w:rsidP="00E92846">
      <w:pPr>
        <w:pStyle w:val="ListParagraph"/>
        <w:numPr>
          <w:ilvl w:val="2"/>
          <w:numId w:val="24"/>
        </w:numPr>
        <w:overflowPunct w:val="0"/>
        <w:autoSpaceDE w:val="0"/>
        <w:autoSpaceDN w:val="0"/>
        <w:adjustRightInd w:val="0"/>
        <w:textAlignment w:val="baseline"/>
        <w:rPr>
          <w:rFonts w:eastAsia="MS Mincho"/>
          <w:bCs/>
          <w:i/>
          <w:lang w:val="en-US"/>
        </w:rPr>
      </w:pPr>
      <w:r w:rsidRPr="00EA166B">
        <w:rPr>
          <w:rFonts w:eastAsia="MS Mincho"/>
          <w:bCs/>
          <w:i/>
          <w:lang w:val="en-US"/>
        </w:rPr>
        <w:t>The number of repetitions for the TB reaches K</w:t>
      </w:r>
    </w:p>
    <w:p w:rsidR="002B419D" w:rsidRPr="00EA166B" w:rsidRDefault="00E92846" w:rsidP="002B419D">
      <w:pPr>
        <w:pStyle w:val="ListParagraph"/>
        <w:numPr>
          <w:ilvl w:val="0"/>
          <w:numId w:val="24"/>
        </w:numPr>
        <w:overflowPunct w:val="0"/>
        <w:autoSpaceDE w:val="0"/>
        <w:autoSpaceDN w:val="0"/>
        <w:adjustRightInd w:val="0"/>
        <w:textAlignment w:val="baseline"/>
        <w:rPr>
          <w:rFonts w:eastAsia="MS Mincho"/>
          <w:bCs/>
          <w:i/>
          <w:lang w:val="en-US"/>
        </w:rPr>
      </w:pPr>
      <w:r w:rsidRPr="00EA166B">
        <w:rPr>
          <w:rFonts w:eastAsia="MS Mincho"/>
          <w:b/>
          <w:bCs/>
          <w:i/>
          <w:lang w:val="en-US"/>
        </w:rPr>
        <w:t>Agreement 2</w:t>
      </w:r>
      <w:r w:rsidRPr="00EA166B">
        <w:rPr>
          <w:rFonts w:eastAsia="MS Mincho"/>
          <w:bCs/>
          <w:i/>
          <w:lang w:val="en-US"/>
        </w:rPr>
        <w:t xml:space="preserve">: </w:t>
      </w:r>
      <w:r w:rsidR="00F5165E" w:rsidRPr="00EA166B">
        <w:rPr>
          <w:rFonts w:eastAsia="MS Mincho"/>
          <w:bCs/>
          <w:i/>
          <w:lang w:val="en-US"/>
        </w:rPr>
        <w:t>For UE configured with K repetitions for a TB transmission with/without grant, the UE can continue repetitions (FFS can be different RV versions, FFS different MCS) for the TB until one of the following conditions is met</w:t>
      </w:r>
    </w:p>
    <w:p w:rsidR="002B419D" w:rsidRPr="00EA166B" w:rsidRDefault="00F5165E" w:rsidP="00620F88">
      <w:pPr>
        <w:pStyle w:val="ListParagraph"/>
        <w:numPr>
          <w:ilvl w:val="1"/>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If an UL grant is successfully received for a slot/mini-slot for the same TB</w:t>
      </w:r>
    </w:p>
    <w:p w:rsidR="002B419D" w:rsidRPr="00EA166B" w:rsidRDefault="00F5165E" w:rsidP="00B531C5">
      <w:pPr>
        <w:pStyle w:val="ListParagraph"/>
        <w:numPr>
          <w:ilvl w:val="2"/>
          <w:numId w:val="24"/>
        </w:numPr>
        <w:overflowPunct w:val="0"/>
        <w:autoSpaceDE w:val="0"/>
        <w:autoSpaceDN w:val="0"/>
        <w:adjustRightInd w:val="0"/>
        <w:textAlignment w:val="baseline"/>
        <w:rPr>
          <w:rFonts w:eastAsia="MS Mincho"/>
          <w:bCs/>
          <w:i/>
          <w:lang w:val="en-US"/>
        </w:rPr>
      </w:pPr>
      <w:r w:rsidRPr="00EA166B">
        <w:rPr>
          <w:rFonts w:eastAsia="MS Mincho"/>
          <w:bCs/>
          <w:i/>
          <w:lang w:val="en-US"/>
        </w:rPr>
        <w:t>FFS: How to determine the grant is for the same TB</w:t>
      </w:r>
    </w:p>
    <w:p w:rsidR="002B419D" w:rsidRPr="00EA166B" w:rsidRDefault="00F5165E" w:rsidP="00B531C5">
      <w:pPr>
        <w:pStyle w:val="ListParagraph"/>
        <w:numPr>
          <w:ilvl w:val="1"/>
          <w:numId w:val="24"/>
        </w:numPr>
        <w:overflowPunct w:val="0"/>
        <w:autoSpaceDE w:val="0"/>
        <w:autoSpaceDN w:val="0"/>
        <w:adjustRightInd w:val="0"/>
        <w:textAlignment w:val="baseline"/>
        <w:rPr>
          <w:rFonts w:eastAsia="MS Mincho"/>
          <w:bCs/>
          <w:i/>
          <w:lang w:val="en-US"/>
        </w:rPr>
      </w:pPr>
      <w:r w:rsidRPr="00EA166B">
        <w:rPr>
          <w:rFonts w:eastAsia="MS Mincho"/>
          <w:bCs/>
          <w:i/>
          <w:lang w:val="en-US"/>
        </w:rPr>
        <w:t xml:space="preserve">FFS: An acknowledgement/indication of successful receiving of that TB from gNB </w:t>
      </w:r>
    </w:p>
    <w:p w:rsidR="002B419D" w:rsidRPr="00EA166B" w:rsidRDefault="00F5165E" w:rsidP="00B531C5">
      <w:pPr>
        <w:pStyle w:val="ListParagraph"/>
        <w:numPr>
          <w:ilvl w:val="1"/>
          <w:numId w:val="24"/>
        </w:numPr>
        <w:overflowPunct w:val="0"/>
        <w:autoSpaceDE w:val="0"/>
        <w:autoSpaceDN w:val="0"/>
        <w:adjustRightInd w:val="0"/>
        <w:textAlignment w:val="baseline"/>
        <w:rPr>
          <w:rFonts w:eastAsia="MS Mincho"/>
          <w:bCs/>
          <w:i/>
          <w:lang w:val="en-US"/>
        </w:rPr>
      </w:pPr>
      <w:r w:rsidRPr="00EA166B">
        <w:rPr>
          <w:rFonts w:eastAsia="MS Mincho"/>
          <w:bCs/>
          <w:i/>
          <w:lang w:val="en-US"/>
        </w:rPr>
        <w:t>The number of repetitions for that TB reaches K</w:t>
      </w:r>
    </w:p>
    <w:p w:rsidR="002B419D" w:rsidRPr="00EA166B" w:rsidRDefault="00F5165E" w:rsidP="00B531C5">
      <w:pPr>
        <w:pStyle w:val="ListParagraph"/>
        <w:numPr>
          <w:ilvl w:val="1"/>
          <w:numId w:val="24"/>
        </w:numPr>
        <w:overflowPunct w:val="0"/>
        <w:autoSpaceDE w:val="0"/>
        <w:autoSpaceDN w:val="0"/>
        <w:adjustRightInd w:val="0"/>
        <w:textAlignment w:val="baseline"/>
        <w:rPr>
          <w:rFonts w:eastAsia="MS Mincho"/>
          <w:bCs/>
          <w:i/>
          <w:lang w:val="en-US"/>
        </w:rPr>
      </w:pPr>
      <w:r w:rsidRPr="00EA166B">
        <w:rPr>
          <w:rFonts w:eastAsia="MS Mincho"/>
          <w:bCs/>
          <w:i/>
          <w:lang w:val="en-US"/>
        </w:rPr>
        <w:t>FFS: Whether it is possible to determine if the grant is for the same TB</w:t>
      </w:r>
    </w:p>
    <w:p w:rsidR="002B419D" w:rsidRPr="00EA166B" w:rsidRDefault="00F5165E" w:rsidP="00B531C5">
      <w:pPr>
        <w:pStyle w:val="ListParagraph"/>
        <w:numPr>
          <w:ilvl w:val="1"/>
          <w:numId w:val="24"/>
        </w:numPr>
        <w:overflowPunct w:val="0"/>
        <w:autoSpaceDE w:val="0"/>
        <w:autoSpaceDN w:val="0"/>
        <w:adjustRightInd w:val="0"/>
        <w:textAlignment w:val="baseline"/>
        <w:rPr>
          <w:rFonts w:eastAsia="MS Mincho"/>
          <w:bCs/>
          <w:i/>
          <w:lang w:val="en-US"/>
        </w:rPr>
      </w:pPr>
      <w:r w:rsidRPr="00EA166B">
        <w:rPr>
          <w:rFonts w:eastAsia="MS Mincho"/>
          <w:bCs/>
          <w:i/>
          <w:lang w:val="en-US"/>
        </w:rPr>
        <w:t>Note that this does not assume that UL grant is scheduled based on the slot whereas grant free allocation is based on mini-slot (vice versa)</w:t>
      </w:r>
    </w:p>
    <w:p w:rsidR="008419F9" w:rsidRPr="00EA166B" w:rsidRDefault="00F5165E" w:rsidP="00525243">
      <w:pPr>
        <w:pStyle w:val="ListParagraph"/>
        <w:numPr>
          <w:ilvl w:val="1"/>
          <w:numId w:val="24"/>
        </w:numPr>
        <w:overflowPunct w:val="0"/>
        <w:autoSpaceDE w:val="0"/>
        <w:autoSpaceDN w:val="0"/>
        <w:adjustRightInd w:val="0"/>
        <w:textAlignment w:val="baseline"/>
        <w:rPr>
          <w:rFonts w:eastAsia="MS Mincho"/>
          <w:bCs/>
          <w:i/>
          <w:lang w:val="en-US"/>
        </w:rPr>
      </w:pPr>
      <w:r w:rsidRPr="00EA166B">
        <w:rPr>
          <w:rFonts w:eastAsia="MS Mincho"/>
          <w:bCs/>
          <w:i/>
          <w:lang w:val="en-US"/>
        </w:rPr>
        <w:t>Note that other termination condition of repetition may apply</w:t>
      </w:r>
    </w:p>
    <w:p w:rsidR="00D73FD9" w:rsidRPr="00D73FD9" w:rsidRDefault="00380F82" w:rsidP="00036E9D">
      <w:pPr>
        <w:rPr>
          <w:lang w:val="en-US" w:eastAsia="ko-KR"/>
        </w:rPr>
      </w:pPr>
      <w:r w:rsidRPr="00380F82">
        <w:t xml:space="preserve">The URLLC reliability </w:t>
      </w:r>
      <w:r w:rsidR="00EA166B">
        <w:t>requirement</w:t>
      </w:r>
      <w:r w:rsidRPr="00380F82">
        <w:t xml:space="preserve"> for </w:t>
      </w:r>
      <w:r>
        <w:t>URLLC packet size 32bytes</w:t>
      </w:r>
      <w:r w:rsidRPr="00380F82">
        <w:t xml:space="preserve"> is 99.999% with a User Plane latency of 1 ms. This contribution </w:t>
      </w:r>
      <w:r>
        <w:t>discusses the design of the repetition</w:t>
      </w:r>
      <w:r w:rsidR="00EA166B">
        <w:t>s</w:t>
      </w:r>
      <w:r>
        <w:t xml:space="preserve"> </w:t>
      </w:r>
      <w:r w:rsidR="00EA166B">
        <w:t>for</w:t>
      </w:r>
      <w:r>
        <w:t xml:space="preserve"> Grant-free, in particular </w:t>
      </w:r>
      <w:r w:rsidR="00EA166B">
        <w:t>it</w:t>
      </w:r>
      <w:r>
        <w:t xml:space="preserve"> look</w:t>
      </w:r>
      <w:r w:rsidR="00EA166B">
        <w:t>s</w:t>
      </w:r>
      <w:r>
        <w:t xml:space="preserve"> at the impact of the user collisions and latency/reliability requirements and proposes an asymmetrical design for Grant-free repetitions in a way similar to the HARQ design proposed in </w:t>
      </w:r>
      <w:r w:rsidRPr="00380F82">
        <w:t>[3]</w:t>
      </w:r>
      <w:r>
        <w:t xml:space="preserve"> for the DL URLLC</w:t>
      </w:r>
      <w:r>
        <w:rPr>
          <w:bCs/>
          <w:lang w:val="en-US" w:eastAsia="zh-TW"/>
        </w:rPr>
        <w:t>.</w:t>
      </w:r>
    </w:p>
    <w:p w:rsidR="00D73FD9" w:rsidRPr="00B85AAD" w:rsidRDefault="00D73FD9" w:rsidP="00D73FD9">
      <w:pPr>
        <w:pStyle w:val="Heading1"/>
      </w:pPr>
      <w:bookmarkStart w:id="2" w:name="_Ref481671306"/>
      <w:bookmarkStart w:id="3" w:name="_Ref481747459"/>
      <w:r>
        <w:lastRenderedPageBreak/>
        <w:t>Asymmetric Repetition</w:t>
      </w:r>
      <w:bookmarkEnd w:id="2"/>
      <w:r w:rsidR="006B737D">
        <w:t>s</w:t>
      </w:r>
      <w:bookmarkEnd w:id="3"/>
    </w:p>
    <w:p w:rsidR="006B737D" w:rsidRDefault="006B737D" w:rsidP="006B737D">
      <w:pPr>
        <w:pStyle w:val="Heading2"/>
        <w:rPr>
          <w:lang w:eastAsia="ko-KR"/>
        </w:rPr>
      </w:pPr>
      <w:r>
        <w:rPr>
          <w:lang w:eastAsia="ko-KR"/>
        </w:rPr>
        <w:t>Principle and Motivation of Asymmetric Repetitions</w:t>
      </w:r>
    </w:p>
    <w:p w:rsidR="004D578D" w:rsidRDefault="00287850" w:rsidP="00D73FD9">
      <w:pPr>
        <w:rPr>
          <w:lang w:eastAsia="ko-KR"/>
        </w:rPr>
      </w:pPr>
      <w:r>
        <w:rPr>
          <w:lang w:eastAsia="ko-KR"/>
        </w:rPr>
        <w:t>Grant-free transmission</w:t>
      </w:r>
      <w:r w:rsidR="004D578D">
        <w:rPr>
          <w:lang w:eastAsia="ko-KR"/>
        </w:rPr>
        <w:t xml:space="preserve"> require</w:t>
      </w:r>
      <w:r>
        <w:rPr>
          <w:lang w:eastAsia="ko-KR"/>
        </w:rPr>
        <w:t>s</w:t>
      </w:r>
      <w:r w:rsidR="004D578D">
        <w:rPr>
          <w:lang w:eastAsia="ko-KR"/>
        </w:rPr>
        <w:t xml:space="preserve"> a large amount of repetitions to achieve </w:t>
      </w:r>
      <w:r>
        <w:rPr>
          <w:lang w:eastAsia="ko-KR"/>
        </w:rPr>
        <w:t xml:space="preserve">a BLER of </w:t>
      </w:r>
      <w:r w:rsidR="004D578D">
        <w:rPr>
          <w:lang w:eastAsia="ko-KR"/>
        </w:rPr>
        <w:t>10</w:t>
      </w:r>
      <w:r w:rsidR="004D578D" w:rsidRPr="00287850">
        <w:rPr>
          <w:vertAlign w:val="superscript"/>
          <w:lang w:eastAsia="ko-KR"/>
        </w:rPr>
        <w:t>-5</w:t>
      </w:r>
      <w:r>
        <w:rPr>
          <w:lang w:eastAsia="ko-KR"/>
        </w:rPr>
        <w:t>. R</w:t>
      </w:r>
      <w:r w:rsidR="004D578D">
        <w:rPr>
          <w:lang w:eastAsia="ko-KR"/>
        </w:rPr>
        <w:t xml:space="preserve">epetition </w:t>
      </w:r>
      <w:r>
        <w:rPr>
          <w:lang w:eastAsia="ko-KR"/>
        </w:rPr>
        <w:t>across the time shall be very limited to respect the</w:t>
      </w:r>
      <w:r w:rsidR="004D578D">
        <w:rPr>
          <w:lang w:eastAsia="ko-KR"/>
        </w:rPr>
        <w:t xml:space="preserve"> latency requirements</w:t>
      </w:r>
      <w:r>
        <w:rPr>
          <w:lang w:eastAsia="ko-KR"/>
        </w:rPr>
        <w:t xml:space="preserve">. </w:t>
      </w:r>
      <w:r w:rsidR="001010BC">
        <w:rPr>
          <w:lang w:eastAsia="ko-KR"/>
        </w:rPr>
        <w:t>Among other potential solutions, f</w:t>
      </w:r>
      <w:r w:rsidR="004D578D">
        <w:rPr>
          <w:lang w:eastAsia="ko-KR"/>
        </w:rPr>
        <w:t xml:space="preserve">requency domain </w:t>
      </w:r>
      <w:r w:rsidR="001010BC">
        <w:rPr>
          <w:lang w:eastAsia="ko-KR"/>
        </w:rPr>
        <w:t>rep</w:t>
      </w:r>
      <w:r w:rsidR="004D578D">
        <w:rPr>
          <w:lang w:eastAsia="ko-KR"/>
        </w:rPr>
        <w:t>e</w:t>
      </w:r>
      <w:r w:rsidR="001010BC">
        <w:rPr>
          <w:lang w:eastAsia="ko-KR"/>
        </w:rPr>
        <w:t>ti</w:t>
      </w:r>
      <w:r w:rsidR="004D578D">
        <w:rPr>
          <w:lang w:eastAsia="ko-KR"/>
        </w:rPr>
        <w:t>tion</w:t>
      </w:r>
      <w:r w:rsidR="00EA166B">
        <w:rPr>
          <w:lang w:eastAsia="ko-KR"/>
        </w:rPr>
        <w:t>s</w:t>
      </w:r>
      <w:r w:rsidR="004D578D">
        <w:rPr>
          <w:lang w:eastAsia="ko-KR"/>
        </w:rPr>
        <w:t xml:space="preserve"> </w:t>
      </w:r>
      <w:r w:rsidR="001010BC">
        <w:rPr>
          <w:lang w:eastAsia="ko-KR"/>
        </w:rPr>
        <w:t xml:space="preserve">is one option and is investigated in this contribution. </w:t>
      </w:r>
      <w:r>
        <w:rPr>
          <w:lang w:eastAsia="ko-KR"/>
        </w:rPr>
        <w:t xml:space="preserve">However, for grant-free transmission, an increase of frequency domain repetitions leads to an </w:t>
      </w:r>
      <w:r w:rsidR="004D578D">
        <w:rPr>
          <w:lang w:eastAsia="ko-KR"/>
        </w:rPr>
        <w:t>increased probability of UE collision</w:t>
      </w:r>
      <w:r>
        <w:rPr>
          <w:lang w:eastAsia="ko-KR"/>
        </w:rPr>
        <w:t>.</w:t>
      </w:r>
    </w:p>
    <w:p w:rsidR="00E049F5" w:rsidRDefault="00E049F5" w:rsidP="00D73FD9">
      <w:pPr>
        <w:rPr>
          <w:lang w:eastAsia="ko-KR"/>
        </w:rPr>
      </w:pPr>
      <w:r>
        <w:rPr>
          <w:lang w:eastAsia="ko-KR"/>
        </w:rPr>
        <w:t>During RAN1#88, it has been agreed that the resource configuration for uplink transmission without grant includes time and frequency resources. The resource configuration for repetition</w:t>
      </w:r>
      <w:r w:rsidR="00EA166B">
        <w:rPr>
          <w:lang w:eastAsia="ko-KR"/>
        </w:rPr>
        <w:t>s</w:t>
      </w:r>
      <w:r>
        <w:rPr>
          <w:lang w:eastAsia="ko-KR"/>
        </w:rPr>
        <w:t xml:space="preserve"> is FFS</w:t>
      </w:r>
      <w:r w:rsidR="00556A55">
        <w:rPr>
          <w:lang w:eastAsia="ko-KR"/>
        </w:rPr>
        <w:t xml:space="preserve"> and the current section investigates this point</w:t>
      </w:r>
      <w:r>
        <w:rPr>
          <w:lang w:eastAsia="ko-KR"/>
        </w:rPr>
        <w:t>.</w:t>
      </w:r>
    </w:p>
    <w:p w:rsidR="00E049F5" w:rsidRDefault="00E049F5" w:rsidP="00D73FD9">
      <w:pPr>
        <w:rPr>
          <w:lang w:eastAsia="ko-KR"/>
        </w:rPr>
      </w:pPr>
      <w:r>
        <w:rPr>
          <w:lang w:eastAsia="ko-KR"/>
        </w:rPr>
        <w:t>Beside</w:t>
      </w:r>
      <w:r w:rsidR="00380F82">
        <w:rPr>
          <w:lang w:eastAsia="ko-KR"/>
        </w:rPr>
        <w:t>s</w:t>
      </w:r>
      <w:r>
        <w:rPr>
          <w:lang w:eastAsia="ko-KR"/>
        </w:rPr>
        <w:t xml:space="preserve"> the use of techniques linked to frequency diversity improvement (frequency hopping...), the frequency resource configuration can follow t</w:t>
      </w:r>
      <w:r w:rsidR="00556A55">
        <w:rPr>
          <w:lang w:eastAsia="ko-KR"/>
        </w:rPr>
        <w:t>w</w:t>
      </w:r>
      <w:r>
        <w:rPr>
          <w:lang w:eastAsia="ko-KR"/>
        </w:rPr>
        <w:t>o directions</w:t>
      </w:r>
      <w:r w:rsidR="0064474D">
        <w:rPr>
          <w:lang w:eastAsia="ko-KR"/>
        </w:rPr>
        <w:t xml:space="preserve"> as illustrated in </w:t>
      </w:r>
      <w:r w:rsidR="00F744BB">
        <w:rPr>
          <w:lang w:eastAsia="ko-KR"/>
        </w:rPr>
        <w:fldChar w:fldCharType="begin"/>
      </w:r>
      <w:r w:rsidR="0064474D">
        <w:rPr>
          <w:lang w:eastAsia="ko-KR"/>
        </w:rPr>
        <w:instrText xml:space="preserve"> REF _Ref481593579 \h </w:instrText>
      </w:r>
      <w:r w:rsidR="00F744BB">
        <w:rPr>
          <w:lang w:eastAsia="ko-KR"/>
        </w:rPr>
      </w:r>
      <w:r w:rsidR="00F744BB">
        <w:rPr>
          <w:lang w:eastAsia="ko-KR"/>
        </w:rPr>
        <w:fldChar w:fldCharType="separate"/>
      </w:r>
      <w:r w:rsidR="00EA166B">
        <w:t xml:space="preserve">Figure </w:t>
      </w:r>
      <w:r w:rsidR="00EA166B">
        <w:rPr>
          <w:noProof/>
        </w:rPr>
        <w:t>1</w:t>
      </w:r>
      <w:r w:rsidR="00F744BB">
        <w:rPr>
          <w:lang w:eastAsia="ko-KR"/>
        </w:rPr>
        <w:fldChar w:fldCharType="end"/>
      </w:r>
      <w:r>
        <w:rPr>
          <w:lang w:eastAsia="ko-KR"/>
        </w:rPr>
        <w:t>:</w:t>
      </w:r>
    </w:p>
    <w:p w:rsidR="004D578D" w:rsidRDefault="00E049F5" w:rsidP="00E049F5">
      <w:pPr>
        <w:pStyle w:val="ListParagraph"/>
        <w:numPr>
          <w:ilvl w:val="0"/>
          <w:numId w:val="18"/>
        </w:numPr>
        <w:rPr>
          <w:lang w:eastAsia="ko-KR"/>
        </w:rPr>
      </w:pPr>
      <w:r>
        <w:rPr>
          <w:lang w:eastAsia="ko-KR"/>
        </w:rPr>
        <w:t xml:space="preserve">Use of the same amount of frequency resources for initial and subsequent transmissions =&gt; </w:t>
      </w:r>
      <w:r w:rsidRPr="00E049F5">
        <w:rPr>
          <w:b/>
          <w:lang w:eastAsia="ko-KR"/>
        </w:rPr>
        <w:t>Symmetric Repetitions</w:t>
      </w:r>
    </w:p>
    <w:p w:rsidR="00E049F5" w:rsidRPr="00101381" w:rsidRDefault="00E049F5" w:rsidP="00E049F5">
      <w:pPr>
        <w:pStyle w:val="ListParagraph"/>
        <w:numPr>
          <w:ilvl w:val="0"/>
          <w:numId w:val="18"/>
        </w:numPr>
        <w:rPr>
          <w:lang w:eastAsia="ko-KR"/>
        </w:rPr>
      </w:pPr>
      <w:r>
        <w:rPr>
          <w:lang w:eastAsia="ko-KR"/>
        </w:rPr>
        <w:t xml:space="preserve">Use of a different amount of frequency resources for initial and subsequent transmissions=&gt; </w:t>
      </w:r>
      <w:r w:rsidRPr="00E049F5">
        <w:rPr>
          <w:b/>
          <w:lang w:eastAsia="ko-KR"/>
        </w:rPr>
        <w:t>Asymmetric Repetitions</w:t>
      </w:r>
    </w:p>
    <w:p w:rsidR="00101381" w:rsidRDefault="00101381" w:rsidP="00101381">
      <w:pPr>
        <w:rPr>
          <w:lang w:eastAsia="ko-KR"/>
        </w:rPr>
      </w:pPr>
    </w:p>
    <w:p w:rsidR="00101381" w:rsidRDefault="00101381" w:rsidP="00101381">
      <w:pPr>
        <w:keepNext/>
        <w:jc w:val="center"/>
      </w:pPr>
      <w:r w:rsidRPr="00101381">
        <w:rPr>
          <w:noProof/>
          <w:lang w:val="en-US" w:eastAsia="zh-CN"/>
        </w:rPr>
        <w:drawing>
          <wp:inline distT="0" distB="0" distL="0" distR="0">
            <wp:extent cx="6197600" cy="2025650"/>
            <wp:effectExtent l="0" t="0" r="0" b="0"/>
            <wp:docPr id="9" name="Picture 2"/>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3" cstate="print"/>
                    <a:stretch>
                      <a:fillRect/>
                    </a:stretch>
                  </pic:blipFill>
                  <pic:spPr>
                    <a:xfrm>
                      <a:off x="0" y="0"/>
                      <a:ext cx="6197600" cy="2025650"/>
                    </a:xfrm>
                    <a:prstGeom prst="rect">
                      <a:avLst/>
                    </a:prstGeom>
                  </pic:spPr>
                </pic:pic>
              </a:graphicData>
            </a:graphic>
          </wp:inline>
        </w:drawing>
      </w:r>
    </w:p>
    <w:p w:rsidR="004D578D" w:rsidRDefault="00101381" w:rsidP="00101381">
      <w:pPr>
        <w:pStyle w:val="Caption"/>
        <w:jc w:val="center"/>
        <w:rPr>
          <w:lang w:eastAsia="ko-KR"/>
        </w:rPr>
      </w:pPr>
      <w:bookmarkStart w:id="4" w:name="_Ref481593579"/>
      <w:r>
        <w:t xml:space="preserve">Figure </w:t>
      </w:r>
      <w:r w:rsidR="00F744BB">
        <w:fldChar w:fldCharType="begin"/>
      </w:r>
      <w:r w:rsidR="00496D4E">
        <w:instrText xml:space="preserve"> SEQ Figure \* ARABIC </w:instrText>
      </w:r>
      <w:r w:rsidR="00F744BB">
        <w:fldChar w:fldCharType="separate"/>
      </w:r>
      <w:r w:rsidR="00EA166B">
        <w:rPr>
          <w:noProof/>
        </w:rPr>
        <w:t>1</w:t>
      </w:r>
      <w:r w:rsidR="00F744BB">
        <w:rPr>
          <w:noProof/>
        </w:rPr>
        <w:fldChar w:fldCharType="end"/>
      </w:r>
      <w:bookmarkEnd w:id="4"/>
      <w:r>
        <w:t>: Symmetric vs Asym</w:t>
      </w:r>
      <w:r w:rsidR="00FB324F">
        <w:t>m</w:t>
      </w:r>
      <w:r>
        <w:t>etric Repetitions</w:t>
      </w:r>
    </w:p>
    <w:p w:rsidR="00C8645B" w:rsidRPr="00C8645B" w:rsidRDefault="00C8645B" w:rsidP="00C8645B">
      <w:pPr>
        <w:rPr>
          <w:lang w:val="en-US" w:eastAsia="ko-KR"/>
        </w:rPr>
      </w:pPr>
    </w:p>
    <w:p w:rsidR="00EA2004" w:rsidRPr="00EA2004" w:rsidRDefault="001A6300" w:rsidP="00EA2004">
      <w:pPr>
        <w:pStyle w:val="ListParagraph"/>
        <w:numPr>
          <w:ilvl w:val="0"/>
          <w:numId w:val="21"/>
        </w:numPr>
        <w:rPr>
          <w:lang w:val="en-US" w:eastAsia="ko-KR"/>
        </w:rPr>
      </w:pPr>
      <w:r w:rsidRPr="00A157D0">
        <w:rPr>
          <w:lang w:eastAsia="ko-KR"/>
        </w:rPr>
        <w:t>R</w:t>
      </w:r>
      <w:r w:rsidRPr="00EA2004">
        <w:rPr>
          <w:vertAlign w:val="subscript"/>
          <w:lang w:eastAsia="ko-KR"/>
        </w:rPr>
        <w:t>k</w:t>
      </w:r>
      <w:r w:rsidRPr="00A157D0">
        <w:rPr>
          <w:lang w:eastAsia="ko-KR"/>
        </w:rPr>
        <w:t xml:space="preserve"> k=1, …,K is the aggregate rate including the frequency/time repetitions of transmission k. K is the maximum number of retransmission (in the figure K=3).</w:t>
      </w:r>
    </w:p>
    <w:p w:rsidR="00EA2004" w:rsidRPr="00EA2004" w:rsidRDefault="001A6300" w:rsidP="00EA2004">
      <w:pPr>
        <w:pStyle w:val="ListParagraph"/>
        <w:numPr>
          <w:ilvl w:val="0"/>
          <w:numId w:val="21"/>
        </w:numPr>
        <w:rPr>
          <w:lang w:val="en-US" w:eastAsia="ko-KR"/>
        </w:rPr>
      </w:pPr>
      <w:r w:rsidRPr="00A157D0">
        <w:rPr>
          <w:lang w:eastAsia="ko-KR"/>
        </w:rPr>
        <w:t>N</w:t>
      </w:r>
      <w:r w:rsidRPr="00EA2004">
        <w:rPr>
          <w:vertAlign w:val="subscript"/>
          <w:lang w:eastAsia="ko-KR"/>
        </w:rPr>
        <w:t>k</w:t>
      </w:r>
      <w:r w:rsidRPr="00A157D0">
        <w:rPr>
          <w:lang w:eastAsia="ko-KR"/>
        </w:rPr>
        <w:t>= r/R</w:t>
      </w:r>
      <w:r w:rsidRPr="00EA2004">
        <w:rPr>
          <w:vertAlign w:val="subscript"/>
          <w:lang w:eastAsia="ko-KR"/>
        </w:rPr>
        <w:t>k</w:t>
      </w:r>
      <w:r w:rsidRPr="00A157D0">
        <w:rPr>
          <w:lang w:eastAsia="ko-KR"/>
        </w:rPr>
        <w:t xml:space="preserve"> is the normalized amount of resources in transmission ‘k’. ‘r’ is the mother code rate on the top which repetition</w:t>
      </w:r>
      <w:r w:rsidR="00EA166B">
        <w:rPr>
          <w:lang w:eastAsia="ko-KR"/>
        </w:rPr>
        <w:t>s</w:t>
      </w:r>
      <w:r w:rsidRPr="00A157D0">
        <w:rPr>
          <w:lang w:eastAsia="ko-KR"/>
        </w:rPr>
        <w:t xml:space="preserve"> are applied</w:t>
      </w:r>
    </w:p>
    <w:p w:rsidR="00EA2004" w:rsidRPr="00EA2004" w:rsidRDefault="001A6300" w:rsidP="00EA2004">
      <w:pPr>
        <w:pStyle w:val="ListParagraph"/>
        <w:numPr>
          <w:ilvl w:val="0"/>
          <w:numId w:val="21"/>
        </w:numPr>
        <w:rPr>
          <w:lang w:val="en-US" w:eastAsia="ko-KR"/>
        </w:rPr>
      </w:pPr>
      <w:r w:rsidRPr="00A157D0">
        <w:rPr>
          <w:lang w:eastAsia="ko-KR"/>
        </w:rPr>
        <w:t>Symmetric repetitions scheme uses the same amount of re</w:t>
      </w:r>
      <w:r w:rsidR="002B3815">
        <w:rPr>
          <w:lang w:eastAsia="ko-KR"/>
        </w:rPr>
        <w:t>sources</w:t>
      </w:r>
      <w:r w:rsidRPr="00A157D0">
        <w:rPr>
          <w:lang w:eastAsia="ko-KR"/>
        </w:rPr>
        <w:t xml:space="preserve"> on all retransmissions:  N</w:t>
      </w:r>
      <w:r w:rsidRPr="00EA2004">
        <w:rPr>
          <w:vertAlign w:val="subscript"/>
          <w:lang w:eastAsia="ko-KR"/>
        </w:rPr>
        <w:t>1</w:t>
      </w:r>
      <w:r w:rsidRPr="00A157D0">
        <w:rPr>
          <w:lang w:eastAsia="ko-KR"/>
        </w:rPr>
        <w:t>=N</w:t>
      </w:r>
      <w:r w:rsidRPr="00EA2004">
        <w:rPr>
          <w:vertAlign w:val="subscript"/>
          <w:lang w:eastAsia="ko-KR"/>
        </w:rPr>
        <w:t>2</w:t>
      </w:r>
      <w:r w:rsidRPr="00A157D0">
        <w:rPr>
          <w:lang w:eastAsia="ko-KR"/>
        </w:rPr>
        <w:t>=..=N</w:t>
      </w:r>
      <w:r w:rsidRPr="00EA2004">
        <w:rPr>
          <w:vertAlign w:val="subscript"/>
          <w:lang w:eastAsia="ko-KR"/>
        </w:rPr>
        <w:t>K</w:t>
      </w:r>
      <w:r w:rsidRPr="00A157D0">
        <w:rPr>
          <w:lang w:eastAsia="ko-KR"/>
        </w:rPr>
        <w:t>=N</w:t>
      </w:r>
      <w:r w:rsidRPr="00EA2004">
        <w:rPr>
          <w:vertAlign w:val="subscript"/>
          <w:lang w:eastAsia="ko-KR"/>
        </w:rPr>
        <w:t>max</w:t>
      </w:r>
      <w:r w:rsidRPr="00A157D0">
        <w:rPr>
          <w:lang w:eastAsia="ko-KR"/>
        </w:rPr>
        <w:t xml:space="preserve"> </w:t>
      </w:r>
    </w:p>
    <w:p w:rsidR="003F2A81" w:rsidRPr="00EA2004" w:rsidRDefault="001A6300" w:rsidP="00EA2004">
      <w:pPr>
        <w:pStyle w:val="ListParagraph"/>
        <w:numPr>
          <w:ilvl w:val="0"/>
          <w:numId w:val="21"/>
        </w:numPr>
        <w:rPr>
          <w:lang w:val="en-US" w:eastAsia="ko-KR"/>
        </w:rPr>
      </w:pPr>
      <w:r w:rsidRPr="00A157D0">
        <w:rPr>
          <w:lang w:eastAsia="ko-KR"/>
        </w:rPr>
        <w:t>Asymmetric repetitions scheme uses an</w:t>
      </w:r>
      <w:r w:rsidR="002B3815">
        <w:rPr>
          <w:lang w:eastAsia="ko-KR"/>
        </w:rPr>
        <w:t xml:space="preserve"> increasing amount of resource</w:t>
      </w:r>
      <w:r w:rsidRPr="00A157D0">
        <w:rPr>
          <w:lang w:eastAsia="ko-KR"/>
        </w:rPr>
        <w:t>s with increasing retransmission index N</w:t>
      </w:r>
      <w:r w:rsidRPr="00EA2004">
        <w:rPr>
          <w:vertAlign w:val="subscript"/>
          <w:lang w:eastAsia="ko-KR"/>
        </w:rPr>
        <w:t>1</w:t>
      </w:r>
      <w:r w:rsidRPr="00A157D0">
        <w:rPr>
          <w:lang w:eastAsia="ko-KR"/>
        </w:rPr>
        <w:t>≤N</w:t>
      </w:r>
      <w:r w:rsidRPr="00EA2004">
        <w:rPr>
          <w:vertAlign w:val="subscript"/>
          <w:lang w:eastAsia="ko-KR"/>
        </w:rPr>
        <w:t>2</w:t>
      </w:r>
      <w:r w:rsidRPr="00A157D0">
        <w:rPr>
          <w:lang w:eastAsia="ko-KR"/>
        </w:rPr>
        <w:t xml:space="preserve"> ≤.. ≤ N</w:t>
      </w:r>
      <w:r w:rsidRPr="00EA2004">
        <w:rPr>
          <w:vertAlign w:val="subscript"/>
          <w:lang w:eastAsia="ko-KR"/>
        </w:rPr>
        <w:t>K</w:t>
      </w:r>
      <w:r w:rsidRPr="00A157D0">
        <w:rPr>
          <w:lang w:eastAsia="ko-KR"/>
        </w:rPr>
        <w:t>=N</w:t>
      </w:r>
      <w:r w:rsidRPr="00EA2004">
        <w:rPr>
          <w:vertAlign w:val="subscript"/>
          <w:lang w:eastAsia="ko-KR"/>
        </w:rPr>
        <w:t>max</w:t>
      </w:r>
      <w:r w:rsidRPr="00A157D0">
        <w:rPr>
          <w:lang w:eastAsia="ko-KR"/>
        </w:rPr>
        <w:t xml:space="preserve"> </w:t>
      </w:r>
    </w:p>
    <w:p w:rsidR="00E049F5" w:rsidRPr="00213EB0" w:rsidRDefault="00E049F5" w:rsidP="00D73FD9">
      <w:pPr>
        <w:rPr>
          <w:lang w:eastAsia="ko-KR"/>
        </w:rPr>
      </w:pPr>
    </w:p>
    <w:p w:rsidR="00EA2004" w:rsidRDefault="00EA2004" w:rsidP="00D73FD9">
      <w:pPr>
        <w:rPr>
          <w:lang w:eastAsia="ko-KR"/>
        </w:rPr>
      </w:pPr>
      <w:r>
        <w:rPr>
          <w:lang w:eastAsia="ko-KR"/>
        </w:rPr>
        <w:t>The motivation for asymmetric repetition</w:t>
      </w:r>
      <w:r w:rsidR="006B737D">
        <w:rPr>
          <w:lang w:eastAsia="ko-KR"/>
        </w:rPr>
        <w:t>s</w:t>
      </w:r>
      <w:r>
        <w:rPr>
          <w:lang w:eastAsia="ko-KR"/>
        </w:rPr>
        <w:t xml:space="preserve"> scheme is:</w:t>
      </w:r>
    </w:p>
    <w:p w:rsidR="00EA2004" w:rsidRDefault="00EA2004" w:rsidP="00D73FD9">
      <w:pPr>
        <w:pStyle w:val="ListParagraph"/>
        <w:numPr>
          <w:ilvl w:val="0"/>
          <w:numId w:val="20"/>
        </w:numPr>
        <w:rPr>
          <w:lang w:eastAsia="ko-KR"/>
        </w:rPr>
      </w:pPr>
      <w:r w:rsidRPr="00CC34AB">
        <w:rPr>
          <w:u w:val="single"/>
          <w:lang w:eastAsia="ko-KR"/>
        </w:rPr>
        <w:t>For the first transmission</w:t>
      </w:r>
      <w:r>
        <w:rPr>
          <w:lang w:eastAsia="ko-KR"/>
        </w:rPr>
        <w:t>, to reduce the probability of collisions</w:t>
      </w:r>
      <w:r w:rsidR="00EA166B">
        <w:rPr>
          <w:lang w:eastAsia="ko-KR"/>
        </w:rPr>
        <w:t xml:space="preserve"> between UEs</w:t>
      </w:r>
      <w:r>
        <w:rPr>
          <w:lang w:eastAsia="ko-KR"/>
        </w:rPr>
        <w:t xml:space="preserve"> </w:t>
      </w:r>
      <w:r w:rsidR="002B3815">
        <w:rPr>
          <w:lang w:eastAsia="ko-KR"/>
        </w:rPr>
        <w:t xml:space="preserve">through a decrease of frequency resource usage </w:t>
      </w:r>
      <w:r>
        <w:rPr>
          <w:lang w:eastAsia="ko-KR"/>
        </w:rPr>
        <w:t>while still maintaining a sufficiently low BLER</w:t>
      </w:r>
      <w:r w:rsidR="002B3815">
        <w:rPr>
          <w:lang w:eastAsia="ko-KR"/>
        </w:rPr>
        <w:t>,</w:t>
      </w:r>
    </w:p>
    <w:p w:rsidR="00F744BB" w:rsidRPr="00CC34AB" w:rsidRDefault="002B3815" w:rsidP="00CC34AB">
      <w:pPr>
        <w:pStyle w:val="ListParagraph"/>
        <w:numPr>
          <w:ilvl w:val="1"/>
          <w:numId w:val="20"/>
        </w:numPr>
        <w:rPr>
          <w:lang w:val="en-US" w:eastAsia="ko-KR"/>
        </w:rPr>
      </w:pPr>
      <w:r>
        <w:rPr>
          <w:lang w:eastAsia="ko-KR"/>
        </w:rPr>
        <w:t>Even if two</w:t>
      </w:r>
      <w:r w:rsidR="006B737D" w:rsidRPr="00CC34AB">
        <w:rPr>
          <w:lang w:eastAsia="ko-KR"/>
        </w:rPr>
        <w:t xml:space="preserve"> UEs transmit at the same time, they may still not collide if they use different resources/sub</w:t>
      </w:r>
      <w:r w:rsidR="00FB324F">
        <w:rPr>
          <w:lang w:eastAsia="ko-KR"/>
        </w:rPr>
        <w:t>-</w:t>
      </w:r>
      <w:r w:rsidR="006B737D" w:rsidRPr="00CC34AB">
        <w:rPr>
          <w:lang w:eastAsia="ko-KR"/>
        </w:rPr>
        <w:t xml:space="preserve">bands </w:t>
      </w:r>
    </w:p>
    <w:p w:rsidR="00F744BB" w:rsidRPr="00CC34AB" w:rsidRDefault="006B737D" w:rsidP="00CC34AB">
      <w:pPr>
        <w:pStyle w:val="ListParagraph"/>
        <w:numPr>
          <w:ilvl w:val="1"/>
          <w:numId w:val="20"/>
        </w:numPr>
        <w:rPr>
          <w:lang w:val="en-US" w:eastAsia="ko-KR"/>
        </w:rPr>
      </w:pPr>
      <w:r w:rsidRPr="00CC34AB">
        <w:rPr>
          <w:lang w:eastAsia="ko-KR"/>
        </w:rPr>
        <w:t>Different strategies are possible: orthogonal or random allocation in the frequency domain</w:t>
      </w:r>
    </w:p>
    <w:p w:rsidR="00F744BB" w:rsidRPr="00CC34AB" w:rsidRDefault="006B737D" w:rsidP="00CC34AB">
      <w:pPr>
        <w:pStyle w:val="ListParagraph"/>
        <w:numPr>
          <w:ilvl w:val="2"/>
          <w:numId w:val="20"/>
        </w:numPr>
        <w:rPr>
          <w:lang w:val="en-US" w:eastAsia="ko-KR"/>
        </w:rPr>
      </w:pPr>
      <w:r w:rsidRPr="00CC34AB">
        <w:rPr>
          <w:lang w:eastAsia="ko-KR"/>
        </w:rPr>
        <w:lastRenderedPageBreak/>
        <w:t>Orthogonal or near orthogonal allocation in th</w:t>
      </w:r>
      <w:r w:rsidR="00FB324F">
        <w:rPr>
          <w:lang w:eastAsia="ko-KR"/>
        </w:rPr>
        <w:t>e frequency can be done by gN</w:t>
      </w:r>
      <w:r w:rsidRPr="00CC34AB">
        <w:rPr>
          <w:lang w:eastAsia="ko-KR"/>
        </w:rPr>
        <w:t>B configuration for each UE</w:t>
      </w:r>
    </w:p>
    <w:p w:rsidR="00F744BB" w:rsidRPr="00CC34AB" w:rsidRDefault="006B737D" w:rsidP="00CC34AB">
      <w:pPr>
        <w:pStyle w:val="ListParagraph"/>
        <w:numPr>
          <w:ilvl w:val="3"/>
          <w:numId w:val="20"/>
        </w:numPr>
        <w:rPr>
          <w:lang w:val="en-US" w:eastAsia="ko-KR"/>
        </w:rPr>
      </w:pPr>
      <w:r w:rsidRPr="00CC34AB">
        <w:rPr>
          <w:lang w:eastAsia="ko-KR"/>
        </w:rPr>
        <w:t>Orthogonal allocation is less flexible and may not achieve full orthogonality for large number of users</w:t>
      </w:r>
    </w:p>
    <w:p w:rsidR="00CC34AB" w:rsidRPr="00CC34AB" w:rsidRDefault="006B737D" w:rsidP="00CC34AB">
      <w:pPr>
        <w:pStyle w:val="ListParagraph"/>
        <w:numPr>
          <w:ilvl w:val="2"/>
          <w:numId w:val="20"/>
        </w:numPr>
        <w:rPr>
          <w:lang w:val="en-US" w:eastAsia="ko-KR"/>
        </w:rPr>
      </w:pPr>
      <w:r w:rsidRPr="00CC34AB">
        <w:rPr>
          <w:lang w:eastAsia="ko-KR"/>
        </w:rPr>
        <w:t>Random allocation can for example be based on the User Identity, RNTI or equivalent</w:t>
      </w:r>
    </w:p>
    <w:p w:rsidR="00513C96" w:rsidRPr="00513C96" w:rsidRDefault="00513C96" w:rsidP="00513C96">
      <w:pPr>
        <w:pStyle w:val="ListParagraph"/>
        <w:numPr>
          <w:ilvl w:val="1"/>
          <w:numId w:val="20"/>
        </w:numPr>
        <w:rPr>
          <w:lang w:eastAsia="ko-KR"/>
        </w:rPr>
      </w:pPr>
      <w:r w:rsidRPr="00213EB0">
        <w:rPr>
          <w:lang w:eastAsia="ko-KR"/>
        </w:rPr>
        <w:t>A way of making the resource allocation random independently of the packet size is to randomize the starting position of the frequency allocation</w:t>
      </w:r>
      <w:r>
        <w:rPr>
          <w:lang w:eastAsia="ko-KR"/>
        </w:rPr>
        <w:t>.</w:t>
      </w:r>
    </w:p>
    <w:p w:rsidR="00213EB0" w:rsidRDefault="00EA2004" w:rsidP="00D73FD9">
      <w:pPr>
        <w:pStyle w:val="ListParagraph"/>
        <w:numPr>
          <w:ilvl w:val="0"/>
          <w:numId w:val="20"/>
        </w:numPr>
        <w:rPr>
          <w:lang w:eastAsia="ko-KR"/>
        </w:rPr>
      </w:pPr>
      <w:r w:rsidRPr="00CC34AB">
        <w:rPr>
          <w:u w:val="single"/>
          <w:lang w:eastAsia="ko-KR"/>
        </w:rPr>
        <w:t>For the retransmission(s),</w:t>
      </w:r>
      <w:r>
        <w:rPr>
          <w:lang w:eastAsia="ko-KR"/>
        </w:rPr>
        <w:t xml:space="preserve"> to guarantee the required URLLC reliability through an increase of frequency resource usage</w:t>
      </w:r>
    </w:p>
    <w:p w:rsidR="00F744BB" w:rsidRPr="00CC34AB" w:rsidRDefault="00CC34AB" w:rsidP="00CC34AB">
      <w:pPr>
        <w:numPr>
          <w:ilvl w:val="1"/>
          <w:numId w:val="20"/>
        </w:numPr>
        <w:rPr>
          <w:lang w:val="en-US" w:eastAsia="ko-KR"/>
        </w:rPr>
      </w:pPr>
      <w:r>
        <w:rPr>
          <w:lang w:eastAsia="ko-KR"/>
        </w:rPr>
        <w:t>For K=2, m</w:t>
      </w:r>
      <w:r w:rsidR="006B737D" w:rsidRPr="00CC34AB">
        <w:rPr>
          <w:lang w:eastAsia="ko-KR"/>
        </w:rPr>
        <w:t>ost of the packets will be delivered by the 1</w:t>
      </w:r>
      <w:r w:rsidR="006B737D" w:rsidRPr="00CC34AB">
        <w:rPr>
          <w:vertAlign w:val="superscript"/>
          <w:lang w:eastAsia="ko-KR"/>
        </w:rPr>
        <w:t>st</w:t>
      </w:r>
      <w:r w:rsidR="006B737D" w:rsidRPr="00CC34AB">
        <w:rPr>
          <w:lang w:eastAsia="ko-KR"/>
        </w:rPr>
        <w:t xml:space="preserve"> transmission, with low resource usage</w:t>
      </w:r>
    </w:p>
    <w:p w:rsidR="00F744BB" w:rsidRPr="00CC34AB" w:rsidRDefault="006B737D" w:rsidP="00CC34AB">
      <w:pPr>
        <w:numPr>
          <w:ilvl w:val="2"/>
          <w:numId w:val="20"/>
        </w:numPr>
        <w:rPr>
          <w:lang w:val="en-US" w:eastAsia="ko-KR"/>
        </w:rPr>
      </w:pPr>
      <w:r w:rsidRPr="00CC34AB">
        <w:rPr>
          <w:lang w:eastAsia="ko-KR"/>
        </w:rPr>
        <w:t>In</w:t>
      </w:r>
      <w:r w:rsidR="00FB324F">
        <w:rPr>
          <w:lang w:eastAsia="ko-KR"/>
        </w:rPr>
        <w:t xml:space="preserve"> these cases we assume the gN</w:t>
      </w:r>
      <w:r w:rsidRPr="00CC34AB">
        <w:rPr>
          <w:lang w:eastAsia="ko-KR"/>
        </w:rPr>
        <w:t>B sends an ACK to stop further transmission</w:t>
      </w:r>
    </w:p>
    <w:p w:rsidR="00F744BB" w:rsidRPr="00CC34AB" w:rsidRDefault="002B3815" w:rsidP="00CC34AB">
      <w:pPr>
        <w:numPr>
          <w:ilvl w:val="1"/>
          <w:numId w:val="20"/>
        </w:numPr>
        <w:rPr>
          <w:lang w:val="en-US" w:eastAsia="ko-KR"/>
        </w:rPr>
      </w:pPr>
      <w:r>
        <w:rPr>
          <w:lang w:eastAsia="ko-KR"/>
        </w:rPr>
        <w:t>Asymmetric repetitions achieve</w:t>
      </w:r>
      <w:r w:rsidR="006B737D" w:rsidRPr="00CC34AB">
        <w:rPr>
          <w:lang w:eastAsia="ko-KR"/>
        </w:rPr>
        <w:t xml:space="preserve"> a compromise between average resource usage and reliability</w:t>
      </w:r>
      <w:r>
        <w:rPr>
          <w:lang w:eastAsia="ko-KR"/>
        </w:rPr>
        <w:t>.</w:t>
      </w:r>
    </w:p>
    <w:p w:rsidR="00213EB0" w:rsidRDefault="00213EB0" w:rsidP="000B4CAE">
      <w:pPr>
        <w:rPr>
          <w:lang w:eastAsia="ko-KR"/>
        </w:rPr>
      </w:pPr>
    </w:p>
    <w:p w:rsidR="00513C96" w:rsidRDefault="00513C96" w:rsidP="000B4CAE">
      <w:pPr>
        <w:rPr>
          <w:lang w:eastAsia="ko-KR"/>
        </w:rPr>
      </w:pPr>
      <w:r>
        <w:rPr>
          <w:lang w:eastAsia="ko-KR"/>
        </w:rPr>
        <w:t>It is envisaged that the resource usage configuration can be realized semi-statically by the gNB on the basis of the number of UEs supporting URLLC service within the cell. For a large number of UEs, the probability that the first transmissions collides with the transmission from another UE becomes significantly high.</w:t>
      </w:r>
    </w:p>
    <w:p w:rsidR="00F744BB" w:rsidRDefault="000B4CAE" w:rsidP="000B4CAE">
      <w:pPr>
        <w:rPr>
          <w:lang w:eastAsia="ko-KR"/>
        </w:rPr>
      </w:pPr>
      <w:r>
        <w:rPr>
          <w:lang w:eastAsia="ko-KR"/>
        </w:rPr>
        <w:t xml:space="preserve">Simulation results in </w:t>
      </w:r>
      <w:r w:rsidR="00F744BB">
        <w:rPr>
          <w:lang w:eastAsia="ko-KR"/>
        </w:rPr>
        <w:fldChar w:fldCharType="begin"/>
      </w:r>
      <w:r w:rsidR="00213EB0">
        <w:rPr>
          <w:lang w:eastAsia="ko-KR"/>
        </w:rPr>
        <w:instrText xml:space="preserve"> REF _Ref481673946 \h </w:instrText>
      </w:r>
      <w:r w:rsidR="00F744BB">
        <w:rPr>
          <w:lang w:eastAsia="ko-KR"/>
        </w:rPr>
      </w:r>
      <w:r w:rsidR="00F744BB">
        <w:rPr>
          <w:lang w:eastAsia="ko-KR"/>
        </w:rPr>
        <w:fldChar w:fldCharType="separate"/>
      </w:r>
      <w:r w:rsidR="00EA166B">
        <w:t xml:space="preserve">Figure </w:t>
      </w:r>
      <w:r w:rsidR="00EA166B">
        <w:rPr>
          <w:noProof/>
        </w:rPr>
        <w:t>2</w:t>
      </w:r>
      <w:r w:rsidR="00F744BB">
        <w:rPr>
          <w:lang w:eastAsia="ko-KR"/>
        </w:rPr>
        <w:fldChar w:fldCharType="end"/>
      </w:r>
      <w:r>
        <w:rPr>
          <w:lang w:eastAsia="ko-KR"/>
        </w:rPr>
        <w:t xml:space="preserve"> clearly illustrate that</w:t>
      </w:r>
      <w:r w:rsidR="003D40E4">
        <w:rPr>
          <w:lang w:eastAsia="ko-KR"/>
        </w:rPr>
        <w:t xml:space="preserve"> grant-free symmetric r</w:t>
      </w:r>
      <w:r w:rsidR="006B737D" w:rsidRPr="000B4CAE">
        <w:rPr>
          <w:lang w:eastAsia="ko-KR"/>
        </w:rPr>
        <w:t xml:space="preserve">epetition BLER degrades as the number of </w:t>
      </w:r>
      <w:r>
        <w:rPr>
          <w:lang w:eastAsia="ko-KR"/>
        </w:rPr>
        <w:t>UEs</w:t>
      </w:r>
      <w:r w:rsidR="006B737D" w:rsidRPr="000B4CAE">
        <w:rPr>
          <w:lang w:eastAsia="ko-KR"/>
        </w:rPr>
        <w:t xml:space="preserve"> increases</w:t>
      </w:r>
      <w:r>
        <w:rPr>
          <w:lang w:eastAsia="ko-KR"/>
        </w:rPr>
        <w:t>. This suggests that there exist a number of UEs above which a 10</w:t>
      </w:r>
      <w:r w:rsidRPr="00210354">
        <w:rPr>
          <w:vertAlign w:val="superscript"/>
          <w:lang w:eastAsia="ko-KR"/>
        </w:rPr>
        <w:t>-5</w:t>
      </w:r>
      <w:r>
        <w:rPr>
          <w:lang w:eastAsia="ko-KR"/>
        </w:rPr>
        <w:t xml:space="preserve"> BLER cannot be achieved at any SNR</w:t>
      </w:r>
      <w:r w:rsidR="003D40E4">
        <w:rPr>
          <w:lang w:eastAsia="ko-KR"/>
        </w:rPr>
        <w:t>. Symmetric repetition</w:t>
      </w:r>
      <w:r w:rsidR="00210354">
        <w:rPr>
          <w:lang w:eastAsia="ko-KR"/>
        </w:rPr>
        <w:t>s transmission</w:t>
      </w:r>
      <w:r w:rsidR="003D40E4">
        <w:rPr>
          <w:lang w:eastAsia="ko-KR"/>
        </w:rPr>
        <w:t xml:space="preserve"> suffers from error floor as the number of UEs increases</w:t>
      </w:r>
      <w:r>
        <w:rPr>
          <w:lang w:eastAsia="ko-KR"/>
        </w:rPr>
        <w:t>.</w:t>
      </w:r>
      <w:r w:rsidR="00EA166B">
        <w:rPr>
          <w:lang w:eastAsia="ko-KR"/>
        </w:rPr>
        <w:t xml:space="preserve"> As can be seen in Figure 3, the error floor does not appear for Asymmetric repetitions case in the same scanario.</w:t>
      </w:r>
    </w:p>
    <w:p w:rsidR="003D40E4" w:rsidRDefault="00380F82" w:rsidP="000B4CAE">
      <w:pPr>
        <w:rPr>
          <w:lang w:eastAsia="ko-KR"/>
        </w:rPr>
      </w:pPr>
      <w:r>
        <w:rPr>
          <w:b/>
          <w:i/>
          <w:lang w:eastAsia="ko-KR"/>
        </w:rPr>
        <w:t>Observation</w:t>
      </w:r>
      <w:r w:rsidRPr="00D73FD9">
        <w:rPr>
          <w:b/>
          <w:i/>
          <w:lang w:eastAsia="ko-KR"/>
        </w:rPr>
        <w:t xml:space="preserve"> </w:t>
      </w:r>
      <w:r>
        <w:rPr>
          <w:b/>
          <w:i/>
          <w:lang w:eastAsia="ko-KR"/>
        </w:rPr>
        <w:t>1</w:t>
      </w:r>
      <w:r w:rsidRPr="00D73FD9">
        <w:rPr>
          <w:b/>
          <w:i/>
          <w:lang w:eastAsia="ko-KR"/>
        </w:rPr>
        <w:t xml:space="preserve">: </w:t>
      </w:r>
      <w:r>
        <w:rPr>
          <w:b/>
          <w:i/>
          <w:lang w:eastAsia="ko-KR"/>
        </w:rPr>
        <w:t xml:space="preserve">Grant-free Symmetric repetitions scheme suffers from users collisions more than </w:t>
      </w:r>
      <w:r w:rsidR="00CD010B">
        <w:rPr>
          <w:b/>
          <w:i/>
          <w:lang w:eastAsia="ko-KR"/>
        </w:rPr>
        <w:t>the</w:t>
      </w:r>
      <w:r>
        <w:rPr>
          <w:b/>
          <w:i/>
          <w:lang w:eastAsia="ko-KR"/>
        </w:rPr>
        <w:t xml:space="preserve"> Asymmetric repetition scheme</w:t>
      </w:r>
    </w:p>
    <w:p w:rsidR="003D40E4" w:rsidRDefault="000C0E80" w:rsidP="003D40E4">
      <w:pPr>
        <w:keepNext/>
        <w:jc w:val="center"/>
      </w:pPr>
      <w:r w:rsidRPr="000C0E80">
        <w:rPr>
          <w:noProof/>
          <w:lang w:val="en-US" w:eastAsia="zh-CN"/>
        </w:rPr>
        <w:drawing>
          <wp:inline distT="0" distB="0" distL="0" distR="0">
            <wp:extent cx="6122035" cy="2443650"/>
            <wp:effectExtent l="1905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6122035" cy="2443650"/>
                    </a:xfrm>
                    <a:prstGeom prst="rect">
                      <a:avLst/>
                    </a:prstGeom>
                    <a:noFill/>
                    <a:ln w="9525">
                      <a:noFill/>
                      <a:miter lim="800000"/>
                      <a:headEnd/>
                      <a:tailEnd/>
                    </a:ln>
                  </pic:spPr>
                </pic:pic>
              </a:graphicData>
            </a:graphic>
          </wp:inline>
        </w:drawing>
      </w:r>
    </w:p>
    <w:p w:rsidR="000B4CAE" w:rsidRDefault="003D40E4" w:rsidP="003D40E4">
      <w:pPr>
        <w:pStyle w:val="Caption"/>
        <w:jc w:val="center"/>
      </w:pPr>
      <w:bookmarkStart w:id="5" w:name="_Ref481673946"/>
      <w:r>
        <w:t xml:space="preserve">Figure </w:t>
      </w:r>
      <w:r w:rsidR="00C84722">
        <w:fldChar w:fldCharType="begin"/>
      </w:r>
      <w:r w:rsidR="00C84722">
        <w:instrText xml:space="preserve"> SEQ Figure \* ARABIC </w:instrText>
      </w:r>
      <w:r w:rsidR="00C84722">
        <w:fldChar w:fldCharType="separate"/>
      </w:r>
      <w:r w:rsidR="00EA166B">
        <w:rPr>
          <w:noProof/>
        </w:rPr>
        <w:t>2</w:t>
      </w:r>
      <w:r w:rsidR="00C84722">
        <w:rPr>
          <w:noProof/>
        </w:rPr>
        <w:fldChar w:fldCharType="end"/>
      </w:r>
      <w:bookmarkEnd w:id="5"/>
      <w:r>
        <w:t>: Uplink Grant-Free Symmetric Repetition</w:t>
      </w:r>
      <w:r w:rsidR="00210354">
        <w:t>s</w:t>
      </w:r>
      <w:r>
        <w:t xml:space="preserve"> Drawback</w:t>
      </w:r>
      <w:r w:rsidR="004B5C7C">
        <w:t xml:space="preserve"> – 10 UEs (left) vs 40 UEs (right)</w:t>
      </w:r>
    </w:p>
    <w:p w:rsidR="00380F82" w:rsidRPr="00380F82" w:rsidRDefault="00380F82" w:rsidP="00380F82"/>
    <w:p w:rsidR="006B737D" w:rsidRPr="006B737D" w:rsidRDefault="00EA166B" w:rsidP="006B737D">
      <w:pPr>
        <w:pStyle w:val="Heading2"/>
        <w:rPr>
          <w:lang w:val="en-US" w:eastAsia="ko-KR"/>
        </w:rPr>
      </w:pPr>
      <w:r>
        <w:rPr>
          <w:lang w:val="en-US" w:eastAsia="ko-KR"/>
        </w:rPr>
        <w:t>Comparison between Symmetric and Asymmetric Repetitions Performance</w:t>
      </w:r>
    </w:p>
    <w:p w:rsidR="00AE578C" w:rsidRDefault="00BF0158" w:rsidP="00AE578C">
      <w:pPr>
        <w:rPr>
          <w:lang w:val="en-US" w:eastAsia="ko-KR"/>
        </w:rPr>
      </w:pPr>
      <w:r>
        <w:rPr>
          <w:lang w:val="en-US" w:eastAsia="ko-KR"/>
        </w:rPr>
        <w:t>T</w:t>
      </w:r>
      <w:r w:rsidR="00AE578C">
        <w:rPr>
          <w:lang w:val="en-US" w:eastAsia="ko-KR"/>
        </w:rPr>
        <w:t>he normalized averaged resource usage is</w:t>
      </w:r>
      <w:r>
        <w:rPr>
          <w:lang w:val="en-US" w:eastAsia="ko-KR"/>
        </w:rPr>
        <w:t xml:space="preserve"> calculated as</w:t>
      </w:r>
      <w:r w:rsidR="00AE578C">
        <w:rPr>
          <w:lang w:val="en-US" w:eastAsia="ko-KR"/>
        </w:rPr>
        <w:t>:</w:t>
      </w:r>
    </w:p>
    <w:p w:rsidR="00AE578C" w:rsidRPr="00FB324F" w:rsidRDefault="00AE578C" w:rsidP="00AE578C">
      <w:pPr>
        <w:jc w:val="center"/>
        <w:rPr>
          <w:i/>
          <w:lang w:val="en-US" w:eastAsia="ko-KR"/>
        </w:rPr>
      </w:pPr>
      <w:r w:rsidRPr="00FB324F">
        <w:rPr>
          <w:i/>
          <w:lang w:val="en-US" w:eastAsia="ko-KR"/>
        </w:rPr>
        <w:t>Aver_Re_Usage = N</w:t>
      </w:r>
      <w:r w:rsidRPr="00FB324F">
        <w:rPr>
          <w:i/>
          <w:vertAlign w:val="subscript"/>
          <w:lang w:val="en-US" w:eastAsia="ko-KR"/>
        </w:rPr>
        <w:t>1</w:t>
      </w:r>
      <w:r w:rsidRPr="00FB324F">
        <w:rPr>
          <w:i/>
          <w:lang w:val="en-US" w:eastAsia="ko-KR"/>
        </w:rPr>
        <w:t>+ N</w:t>
      </w:r>
      <w:r w:rsidRPr="00FB324F">
        <w:rPr>
          <w:i/>
          <w:vertAlign w:val="subscript"/>
          <w:lang w:val="en-US" w:eastAsia="ko-KR"/>
        </w:rPr>
        <w:t>2</w:t>
      </w:r>
      <w:r w:rsidRPr="00FB324F">
        <w:rPr>
          <w:i/>
          <w:lang w:val="en-US" w:eastAsia="ko-KR"/>
        </w:rPr>
        <w:t>xBLER</w:t>
      </w:r>
      <w:r w:rsidRPr="00FB324F">
        <w:rPr>
          <w:i/>
          <w:vertAlign w:val="superscript"/>
          <w:lang w:val="en-US" w:eastAsia="ko-KR"/>
        </w:rPr>
        <w:t>1Tx</w:t>
      </w:r>
    </w:p>
    <w:p w:rsidR="00BF0158" w:rsidRDefault="00AE578C" w:rsidP="00AE578C">
      <w:pPr>
        <w:rPr>
          <w:lang w:eastAsia="ko-KR"/>
        </w:rPr>
      </w:pPr>
      <w:r>
        <w:rPr>
          <w:lang w:val="en-US" w:eastAsia="ko-KR"/>
        </w:rPr>
        <w:t xml:space="preserve">where </w:t>
      </w:r>
      <w:r w:rsidR="006B737D" w:rsidRPr="00AE578C">
        <w:rPr>
          <w:lang w:eastAsia="ko-KR"/>
        </w:rPr>
        <w:t>BLER</w:t>
      </w:r>
      <w:r w:rsidR="006B737D" w:rsidRPr="00AE578C">
        <w:rPr>
          <w:vertAlign w:val="superscript"/>
          <w:lang w:eastAsia="ko-KR"/>
        </w:rPr>
        <w:t>1Tx</w:t>
      </w:r>
      <w:r w:rsidR="006B737D" w:rsidRPr="00AE578C">
        <w:rPr>
          <w:lang w:eastAsia="ko-KR"/>
        </w:rPr>
        <w:t xml:space="preserve"> is the BLER of the 1</w:t>
      </w:r>
      <w:r w:rsidR="006B737D" w:rsidRPr="00AE578C">
        <w:rPr>
          <w:vertAlign w:val="superscript"/>
          <w:lang w:eastAsia="ko-KR"/>
        </w:rPr>
        <w:t>st</w:t>
      </w:r>
      <w:r w:rsidR="006B737D" w:rsidRPr="00AE578C">
        <w:rPr>
          <w:lang w:eastAsia="ko-KR"/>
        </w:rPr>
        <w:t xml:space="preserve"> transmission</w:t>
      </w:r>
      <w:r w:rsidR="00FB324F">
        <w:rPr>
          <w:lang w:eastAsia="ko-KR"/>
        </w:rPr>
        <w:t>.</w:t>
      </w:r>
      <w:r w:rsidR="00BF0158">
        <w:rPr>
          <w:lang w:eastAsia="ko-KR"/>
        </w:rPr>
        <w:t xml:space="preserve"> </w:t>
      </w:r>
    </w:p>
    <w:p w:rsidR="00F744BB" w:rsidRPr="00AE578C" w:rsidRDefault="00BF0158" w:rsidP="00AE578C">
      <w:pPr>
        <w:rPr>
          <w:lang w:val="en-US" w:eastAsia="ko-KR"/>
        </w:rPr>
      </w:pPr>
      <w:r>
        <w:rPr>
          <w:lang w:eastAsia="ko-KR"/>
        </w:rPr>
        <w:lastRenderedPageBreak/>
        <w:t xml:space="preserve">For simulation </w:t>
      </w:r>
      <w:r>
        <w:rPr>
          <w:lang w:val="en-US" w:eastAsia="ko-KR"/>
        </w:rPr>
        <w:t>40 UEs are assumed and soft combining across transmissions is enabled</w:t>
      </w:r>
    </w:p>
    <w:p w:rsidR="008F12A7" w:rsidRDefault="00F744BB" w:rsidP="000B4CAE">
      <w:pPr>
        <w:rPr>
          <w:lang w:val="en-US" w:eastAsia="ko-KR"/>
        </w:rPr>
      </w:pPr>
      <w:r>
        <w:rPr>
          <w:lang w:val="en-US" w:eastAsia="ko-KR"/>
        </w:rPr>
        <w:fldChar w:fldCharType="begin"/>
      </w:r>
      <w:r w:rsidR="004E500C">
        <w:rPr>
          <w:lang w:val="en-US" w:eastAsia="ko-KR"/>
        </w:rPr>
        <w:instrText xml:space="preserve"> REF _Ref481675476 \h </w:instrText>
      </w:r>
      <w:r>
        <w:rPr>
          <w:lang w:val="en-US" w:eastAsia="ko-KR"/>
        </w:rPr>
      </w:r>
      <w:r>
        <w:rPr>
          <w:lang w:val="en-US" w:eastAsia="ko-KR"/>
        </w:rPr>
        <w:fldChar w:fldCharType="separate"/>
      </w:r>
      <w:r w:rsidR="00EA166B">
        <w:t xml:space="preserve">Figure </w:t>
      </w:r>
      <w:r w:rsidR="00EA166B">
        <w:rPr>
          <w:noProof/>
        </w:rPr>
        <w:t>3</w:t>
      </w:r>
      <w:r>
        <w:rPr>
          <w:lang w:val="en-US" w:eastAsia="ko-KR"/>
        </w:rPr>
        <w:fldChar w:fldCharType="end"/>
      </w:r>
      <w:r w:rsidR="004E500C">
        <w:rPr>
          <w:lang w:val="en-US" w:eastAsia="ko-KR"/>
        </w:rPr>
        <w:t xml:space="preserve"> </w:t>
      </w:r>
      <w:r w:rsidR="00BF0158">
        <w:rPr>
          <w:lang w:val="en-US" w:eastAsia="ko-KR"/>
        </w:rPr>
        <w:t xml:space="preserve">and </w:t>
      </w:r>
      <w:r w:rsidR="00BF0158">
        <w:rPr>
          <w:lang w:val="en-US" w:eastAsia="ko-KR"/>
        </w:rPr>
        <w:fldChar w:fldCharType="begin"/>
      </w:r>
      <w:r w:rsidR="00BF0158">
        <w:rPr>
          <w:lang w:val="en-US" w:eastAsia="ko-KR"/>
        </w:rPr>
        <w:instrText xml:space="preserve"> REF _Ref481678644 \h </w:instrText>
      </w:r>
      <w:r w:rsidR="00BF0158">
        <w:rPr>
          <w:lang w:val="en-US" w:eastAsia="ko-KR"/>
        </w:rPr>
      </w:r>
      <w:r w:rsidR="00BF0158">
        <w:rPr>
          <w:lang w:val="en-US" w:eastAsia="ko-KR"/>
        </w:rPr>
        <w:fldChar w:fldCharType="separate"/>
      </w:r>
      <w:r w:rsidR="00BF0158">
        <w:t xml:space="preserve">Figure </w:t>
      </w:r>
      <w:r w:rsidR="00BF0158">
        <w:rPr>
          <w:noProof/>
        </w:rPr>
        <w:t>4</w:t>
      </w:r>
      <w:r w:rsidR="00BF0158">
        <w:rPr>
          <w:lang w:val="en-US" w:eastAsia="ko-KR"/>
        </w:rPr>
        <w:fldChar w:fldCharType="end"/>
      </w:r>
      <w:r w:rsidR="00BF0158">
        <w:rPr>
          <w:lang w:val="en-US" w:eastAsia="ko-KR"/>
        </w:rPr>
        <w:t xml:space="preserve"> compare</w:t>
      </w:r>
      <w:r w:rsidR="00AE578C">
        <w:rPr>
          <w:lang w:val="en-US" w:eastAsia="ko-KR"/>
        </w:rPr>
        <w:t xml:space="preserve"> the BLER and normalized average resource usage for the symmetric {N1=2, N2=2} and asymmetric cases {N1=1, N2=2}. Similarly to the {N1=1, N2=1} case</w:t>
      </w:r>
      <w:r w:rsidR="00BF0158">
        <w:rPr>
          <w:lang w:val="en-US" w:eastAsia="ko-KR"/>
        </w:rPr>
        <w:t xml:space="preserve"> of </w:t>
      </w:r>
      <w:r w:rsidR="00BF0158">
        <w:rPr>
          <w:lang w:val="en-US" w:eastAsia="ko-KR"/>
        </w:rPr>
        <w:fldChar w:fldCharType="begin"/>
      </w:r>
      <w:r w:rsidR="00BF0158">
        <w:rPr>
          <w:lang w:val="en-US" w:eastAsia="ko-KR"/>
        </w:rPr>
        <w:instrText xml:space="preserve"> REF _Ref481673946 \h </w:instrText>
      </w:r>
      <w:r w:rsidR="00BF0158">
        <w:rPr>
          <w:lang w:val="en-US" w:eastAsia="ko-KR"/>
        </w:rPr>
      </w:r>
      <w:r w:rsidR="00BF0158">
        <w:rPr>
          <w:lang w:val="en-US" w:eastAsia="ko-KR"/>
        </w:rPr>
        <w:fldChar w:fldCharType="separate"/>
      </w:r>
      <w:r w:rsidR="00BF0158">
        <w:t xml:space="preserve">Figure </w:t>
      </w:r>
      <w:r w:rsidR="00BF0158">
        <w:rPr>
          <w:noProof/>
        </w:rPr>
        <w:t>2</w:t>
      </w:r>
      <w:r w:rsidR="00BF0158">
        <w:rPr>
          <w:lang w:val="en-US" w:eastAsia="ko-KR"/>
        </w:rPr>
        <w:fldChar w:fldCharType="end"/>
      </w:r>
      <w:r w:rsidR="00AE578C">
        <w:rPr>
          <w:lang w:val="en-US" w:eastAsia="ko-KR"/>
        </w:rPr>
        <w:t xml:space="preserve">, the symmetric configuration {N1=2, N2=2} </w:t>
      </w:r>
      <w:r w:rsidR="00BF0158">
        <w:rPr>
          <w:lang w:val="en-US" w:eastAsia="ko-KR"/>
        </w:rPr>
        <w:t xml:space="preserve">of </w:t>
      </w:r>
      <w:r w:rsidR="00BF0158">
        <w:rPr>
          <w:lang w:val="en-US" w:eastAsia="ko-KR"/>
        </w:rPr>
        <w:fldChar w:fldCharType="begin"/>
      </w:r>
      <w:r w:rsidR="00BF0158">
        <w:rPr>
          <w:lang w:val="en-US" w:eastAsia="ko-KR"/>
        </w:rPr>
        <w:instrText xml:space="preserve"> REF _Ref481675476 \h </w:instrText>
      </w:r>
      <w:r w:rsidR="00BF0158">
        <w:rPr>
          <w:lang w:val="en-US" w:eastAsia="ko-KR"/>
        </w:rPr>
      </w:r>
      <w:r w:rsidR="00BF0158">
        <w:rPr>
          <w:lang w:val="en-US" w:eastAsia="ko-KR"/>
        </w:rPr>
        <w:fldChar w:fldCharType="separate"/>
      </w:r>
      <w:r w:rsidR="00BF0158">
        <w:t xml:space="preserve">Figure </w:t>
      </w:r>
      <w:r w:rsidR="00BF0158">
        <w:rPr>
          <w:noProof/>
        </w:rPr>
        <w:t>3</w:t>
      </w:r>
      <w:r w:rsidR="00BF0158">
        <w:rPr>
          <w:lang w:val="en-US" w:eastAsia="ko-KR"/>
        </w:rPr>
        <w:fldChar w:fldCharType="end"/>
      </w:r>
      <w:r w:rsidR="00BF0158">
        <w:rPr>
          <w:lang w:val="en-US" w:eastAsia="ko-KR"/>
        </w:rPr>
        <w:t xml:space="preserve"> </w:t>
      </w:r>
      <w:r w:rsidR="00AE578C">
        <w:rPr>
          <w:lang w:val="en-US" w:eastAsia="ko-KR"/>
        </w:rPr>
        <w:t>suffers from error floor for SNR ≥ 1, while the asymmetric configuration allow reaching 10</w:t>
      </w:r>
      <w:r w:rsidR="00AE578C" w:rsidRPr="00AF574E">
        <w:rPr>
          <w:vertAlign w:val="superscript"/>
          <w:lang w:val="en-US" w:eastAsia="ko-KR"/>
        </w:rPr>
        <w:t>-5</w:t>
      </w:r>
      <w:r w:rsidR="00AE578C">
        <w:rPr>
          <w:lang w:val="en-US" w:eastAsia="ko-KR"/>
        </w:rPr>
        <w:t xml:space="preserve"> BLER at SNR ≈ </w:t>
      </w:r>
      <w:r w:rsidR="008448CC">
        <w:rPr>
          <w:lang w:val="en-US" w:eastAsia="ko-KR"/>
        </w:rPr>
        <w:t>10</w:t>
      </w:r>
      <w:r w:rsidR="00AE578C">
        <w:rPr>
          <w:lang w:val="en-US" w:eastAsia="ko-KR"/>
        </w:rPr>
        <w:t xml:space="preserve"> dB. </w:t>
      </w:r>
    </w:p>
    <w:p w:rsidR="004E500C" w:rsidRDefault="00AF5046" w:rsidP="004E500C">
      <w:pPr>
        <w:keepNext/>
        <w:jc w:val="center"/>
      </w:pPr>
      <w:r w:rsidRPr="00AF5046">
        <w:rPr>
          <w:noProof/>
          <w:lang w:val="en-US" w:eastAsia="zh-CN"/>
        </w:rPr>
        <w:drawing>
          <wp:inline distT="0" distB="0" distL="0" distR="0">
            <wp:extent cx="6051550" cy="2417688"/>
            <wp:effectExtent l="19050" t="0" r="635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srcRect/>
                    <a:stretch>
                      <a:fillRect/>
                    </a:stretch>
                  </pic:blipFill>
                  <pic:spPr bwMode="auto">
                    <a:xfrm>
                      <a:off x="0" y="0"/>
                      <a:ext cx="6056120" cy="2419514"/>
                    </a:xfrm>
                    <a:prstGeom prst="rect">
                      <a:avLst/>
                    </a:prstGeom>
                    <a:noFill/>
                    <a:ln w="9525">
                      <a:noFill/>
                      <a:miter lim="800000"/>
                      <a:headEnd/>
                      <a:tailEnd/>
                    </a:ln>
                  </pic:spPr>
                </pic:pic>
              </a:graphicData>
            </a:graphic>
          </wp:inline>
        </w:drawing>
      </w:r>
    </w:p>
    <w:p w:rsidR="0029299D" w:rsidRPr="00AE578C" w:rsidRDefault="004E500C" w:rsidP="004E500C">
      <w:pPr>
        <w:pStyle w:val="Caption"/>
        <w:jc w:val="center"/>
        <w:rPr>
          <w:lang w:val="en-US" w:eastAsia="ko-KR"/>
        </w:rPr>
      </w:pPr>
      <w:bookmarkStart w:id="6" w:name="_Ref481675476"/>
      <w:r>
        <w:t xml:space="preserve">Figure </w:t>
      </w:r>
      <w:r w:rsidR="00C84722">
        <w:fldChar w:fldCharType="begin"/>
      </w:r>
      <w:r w:rsidR="00C84722">
        <w:instrText xml:space="preserve"> SEQ Figure \* ARABIC </w:instrText>
      </w:r>
      <w:r w:rsidR="00C84722">
        <w:fldChar w:fldCharType="separate"/>
      </w:r>
      <w:r w:rsidR="00EA166B">
        <w:rPr>
          <w:noProof/>
        </w:rPr>
        <w:t>3</w:t>
      </w:r>
      <w:r w:rsidR="00C84722">
        <w:rPr>
          <w:noProof/>
        </w:rPr>
        <w:fldChar w:fldCharType="end"/>
      </w:r>
      <w:bookmarkEnd w:id="6"/>
      <w:r>
        <w:t xml:space="preserve">: </w:t>
      </w:r>
      <w:r w:rsidRPr="000D5D08">
        <w:t xml:space="preserve">Uplink Grant-Free </w:t>
      </w:r>
      <w:r w:rsidR="00F369D3">
        <w:t>As</w:t>
      </w:r>
      <w:r>
        <w:t>ymmetric Repetition</w:t>
      </w:r>
      <w:r w:rsidR="00210354">
        <w:t>s</w:t>
      </w:r>
      <w:r>
        <w:t xml:space="preserve"> Advantage</w:t>
      </w:r>
      <w:r w:rsidRPr="000D5D08">
        <w:t xml:space="preserve"> </w:t>
      </w:r>
      <w:r>
        <w:t>– Symmetric (left</w:t>
      </w:r>
      <w:r w:rsidR="006B737D">
        <w:t>) vs A</w:t>
      </w:r>
      <w:r>
        <w:t>sym</w:t>
      </w:r>
      <w:r w:rsidR="00912FD0">
        <w:t>m</w:t>
      </w:r>
      <w:r>
        <w:t>etric (right</w:t>
      </w:r>
      <w:r w:rsidRPr="000D5D08">
        <w:t>)</w:t>
      </w:r>
    </w:p>
    <w:p w:rsidR="00BF0158" w:rsidRDefault="00BF0158" w:rsidP="00BF0158">
      <w:pPr>
        <w:keepNext/>
        <w:jc w:val="center"/>
      </w:pPr>
      <w:r w:rsidRPr="009C5A3F">
        <w:rPr>
          <w:noProof/>
          <w:lang w:val="en-US" w:eastAsia="zh-CN"/>
        </w:rPr>
        <w:drawing>
          <wp:inline distT="0" distB="0" distL="0" distR="0" wp14:anchorId="7074BEAB" wp14:editId="49C39B3C">
            <wp:extent cx="2662568" cy="2075275"/>
            <wp:effectExtent l="19050" t="0" r="4432"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2668550" cy="2079938"/>
                    </a:xfrm>
                    <a:prstGeom prst="rect">
                      <a:avLst/>
                    </a:prstGeom>
                    <a:noFill/>
                    <a:ln w="9525">
                      <a:noFill/>
                      <a:miter lim="800000"/>
                      <a:headEnd/>
                      <a:tailEnd/>
                    </a:ln>
                  </pic:spPr>
                </pic:pic>
              </a:graphicData>
            </a:graphic>
          </wp:inline>
        </w:drawing>
      </w:r>
    </w:p>
    <w:p w:rsidR="00BF0158" w:rsidRPr="001E19B5" w:rsidRDefault="00BF0158" w:rsidP="00BF0158">
      <w:pPr>
        <w:pStyle w:val="Caption"/>
        <w:jc w:val="center"/>
        <w:rPr>
          <w:lang w:val="en-US" w:eastAsia="ko-KR"/>
        </w:rPr>
      </w:pPr>
      <w:bookmarkStart w:id="7" w:name="_Ref481678644"/>
      <w:r>
        <w:t xml:space="preserve">Figure </w:t>
      </w:r>
      <w:r>
        <w:fldChar w:fldCharType="begin"/>
      </w:r>
      <w:r>
        <w:instrText xml:space="preserve"> SEQ Figure \* ARABIC </w:instrText>
      </w:r>
      <w:r>
        <w:fldChar w:fldCharType="separate"/>
      </w:r>
      <w:r>
        <w:rPr>
          <w:noProof/>
        </w:rPr>
        <w:t>4</w:t>
      </w:r>
      <w:r>
        <w:rPr>
          <w:noProof/>
        </w:rPr>
        <w:fldChar w:fldCharType="end"/>
      </w:r>
      <w:bookmarkEnd w:id="7"/>
      <w:r>
        <w:t>: Normalized Average Resource Usage</w:t>
      </w:r>
    </w:p>
    <w:p w:rsidR="00370A22" w:rsidRPr="00F369D3" w:rsidRDefault="00AF574E" w:rsidP="00D73FD9">
      <w:pPr>
        <w:rPr>
          <w:lang w:val="en-US" w:eastAsia="ko-KR"/>
        </w:rPr>
      </w:pPr>
      <w:r>
        <w:rPr>
          <w:lang w:val="en-US" w:eastAsia="ko-KR"/>
        </w:rPr>
        <w:t xml:space="preserve">Focusing on the SNR point 5 dB, the </w:t>
      </w:r>
      <w:r w:rsidR="00BF0158">
        <w:rPr>
          <w:lang w:val="en-US" w:eastAsia="ko-KR"/>
        </w:rPr>
        <w:t>S</w:t>
      </w:r>
      <w:r>
        <w:rPr>
          <w:lang w:val="en-US" w:eastAsia="ko-KR"/>
        </w:rPr>
        <w:t>ymmetric repetition</w:t>
      </w:r>
      <w:r w:rsidR="00BF0158">
        <w:rPr>
          <w:lang w:val="en-US" w:eastAsia="ko-KR"/>
        </w:rPr>
        <w:t>s BLER</w:t>
      </w:r>
      <w:r>
        <w:rPr>
          <w:lang w:val="en-US" w:eastAsia="ko-KR"/>
        </w:rPr>
        <w:t xml:space="preserve"> saturates at BLER </w:t>
      </w:r>
      <w:r w:rsidR="00BF0158">
        <w:rPr>
          <w:lang w:val="en-US" w:eastAsia="ko-KR"/>
        </w:rPr>
        <w:t>~</w:t>
      </w:r>
      <w:r>
        <w:rPr>
          <w:lang w:val="en-US" w:eastAsia="ko-KR"/>
        </w:rPr>
        <w:t>f 4 ∙ 10</w:t>
      </w:r>
      <w:r w:rsidRPr="00AF574E">
        <w:rPr>
          <w:vertAlign w:val="superscript"/>
          <w:lang w:val="en-US" w:eastAsia="ko-KR"/>
        </w:rPr>
        <w:t>-4</w:t>
      </w:r>
      <w:r>
        <w:rPr>
          <w:lang w:val="en-US" w:eastAsia="ko-KR"/>
        </w:rPr>
        <w:t xml:space="preserve"> with an </w:t>
      </w:r>
      <w:r w:rsidRPr="00AF574E">
        <w:rPr>
          <w:lang w:eastAsia="ko-KR"/>
        </w:rPr>
        <w:t>Aver_Re_Usage</w:t>
      </w:r>
      <w:r>
        <w:rPr>
          <w:lang w:eastAsia="ko-KR"/>
        </w:rPr>
        <w:t xml:space="preserve"> of ~2.04, while the asymmetric repetition</w:t>
      </w:r>
      <w:r w:rsidR="008448CC">
        <w:rPr>
          <w:lang w:eastAsia="ko-KR"/>
        </w:rPr>
        <w:t>s</w:t>
      </w:r>
      <w:r>
        <w:rPr>
          <w:lang w:eastAsia="ko-KR"/>
        </w:rPr>
        <w:t xml:space="preserve"> reaches a BLER of </w:t>
      </w:r>
      <w:r>
        <w:rPr>
          <w:lang w:val="en-US" w:eastAsia="ko-KR"/>
        </w:rPr>
        <w:t>6 ∙ 10</w:t>
      </w:r>
      <w:r w:rsidRPr="00AF574E">
        <w:rPr>
          <w:vertAlign w:val="superscript"/>
          <w:lang w:val="en-US" w:eastAsia="ko-KR"/>
        </w:rPr>
        <w:t>-</w:t>
      </w:r>
      <w:r>
        <w:rPr>
          <w:vertAlign w:val="superscript"/>
          <w:lang w:val="en-US" w:eastAsia="ko-KR"/>
        </w:rPr>
        <w:t>5</w:t>
      </w:r>
      <w:r>
        <w:rPr>
          <w:lang w:val="en-US" w:eastAsia="ko-KR"/>
        </w:rPr>
        <w:t xml:space="preserve"> with an </w:t>
      </w:r>
      <w:r w:rsidRPr="00AF574E">
        <w:rPr>
          <w:lang w:eastAsia="ko-KR"/>
        </w:rPr>
        <w:t>Aver_Re_Usage</w:t>
      </w:r>
      <w:r>
        <w:rPr>
          <w:lang w:eastAsia="ko-KR"/>
        </w:rPr>
        <w:t xml:space="preserve"> of ~1.02.</w:t>
      </w:r>
    </w:p>
    <w:p w:rsidR="00F744BB" w:rsidRPr="00AF574E" w:rsidRDefault="006B737D" w:rsidP="00AF574E">
      <w:pPr>
        <w:rPr>
          <w:lang w:val="en-US" w:eastAsia="ko-KR"/>
        </w:rPr>
      </w:pPr>
      <w:r w:rsidRPr="00AF574E">
        <w:rPr>
          <w:lang w:eastAsia="ko-KR"/>
        </w:rPr>
        <w:t>Asymmetric repetitio</w:t>
      </w:r>
      <w:r w:rsidR="00AF574E">
        <w:rPr>
          <w:lang w:eastAsia="ko-KR"/>
        </w:rPr>
        <w:t>n</w:t>
      </w:r>
      <w:r w:rsidR="008448CC">
        <w:rPr>
          <w:lang w:eastAsia="ko-KR"/>
        </w:rPr>
        <w:t>s</w:t>
      </w:r>
      <w:r w:rsidR="00AF574E">
        <w:rPr>
          <w:lang w:eastAsia="ko-KR"/>
        </w:rPr>
        <w:t xml:space="preserve"> </w:t>
      </w:r>
      <w:r w:rsidR="008448CC">
        <w:rPr>
          <w:lang w:eastAsia="ko-KR"/>
        </w:rPr>
        <w:t>achieve</w:t>
      </w:r>
      <w:r w:rsidR="00AF574E" w:rsidRPr="00AF574E">
        <w:rPr>
          <w:b/>
          <w:lang w:eastAsia="ko-KR"/>
        </w:rPr>
        <w:t xml:space="preserve"> lower overall BLER </w:t>
      </w:r>
      <w:r w:rsidRPr="00AF574E">
        <w:rPr>
          <w:lang w:eastAsia="ko-KR"/>
        </w:rPr>
        <w:t xml:space="preserve">and </w:t>
      </w:r>
      <w:r w:rsidRPr="00AF574E">
        <w:rPr>
          <w:b/>
          <w:lang w:eastAsia="ko-KR"/>
        </w:rPr>
        <w:t>lower resource usage</w:t>
      </w:r>
      <w:r w:rsidRPr="00AF574E">
        <w:rPr>
          <w:lang w:eastAsia="ko-KR"/>
        </w:rPr>
        <w:t>:</w:t>
      </w:r>
    </w:p>
    <w:p w:rsidR="00AF574E" w:rsidRPr="00AF574E" w:rsidRDefault="006B737D" w:rsidP="00AF574E">
      <w:pPr>
        <w:pStyle w:val="ListParagraph"/>
        <w:numPr>
          <w:ilvl w:val="0"/>
          <w:numId w:val="38"/>
        </w:numPr>
        <w:rPr>
          <w:lang w:val="en-US" w:eastAsia="ko-KR"/>
        </w:rPr>
      </w:pPr>
      <w:r w:rsidRPr="00AF574E">
        <w:rPr>
          <w:lang w:eastAsia="ko-KR"/>
        </w:rPr>
        <w:t>Lower overall BLER due to lower probability of collision on the 1</w:t>
      </w:r>
      <w:r w:rsidRPr="00AF574E">
        <w:rPr>
          <w:vertAlign w:val="superscript"/>
          <w:lang w:eastAsia="ko-KR"/>
        </w:rPr>
        <w:t>st</w:t>
      </w:r>
      <w:r w:rsidRPr="00AF574E">
        <w:rPr>
          <w:lang w:eastAsia="ko-KR"/>
        </w:rPr>
        <w:t xml:space="preserve"> transmission</w:t>
      </w:r>
    </w:p>
    <w:p w:rsidR="00F744BB" w:rsidRPr="00AF574E" w:rsidRDefault="006B737D" w:rsidP="00AF574E">
      <w:pPr>
        <w:pStyle w:val="ListParagraph"/>
        <w:numPr>
          <w:ilvl w:val="0"/>
          <w:numId w:val="38"/>
        </w:numPr>
        <w:rPr>
          <w:lang w:val="en-US" w:eastAsia="ko-KR"/>
        </w:rPr>
      </w:pPr>
      <w:r w:rsidRPr="00AF574E">
        <w:rPr>
          <w:lang w:eastAsia="ko-KR"/>
        </w:rPr>
        <w:t>Lower Aver_Re_Usage is due to lower resource usage of the 1</w:t>
      </w:r>
      <w:r w:rsidRPr="00AF574E">
        <w:rPr>
          <w:vertAlign w:val="superscript"/>
          <w:lang w:eastAsia="ko-KR"/>
        </w:rPr>
        <w:t>st</w:t>
      </w:r>
      <w:r w:rsidRPr="00AF574E">
        <w:rPr>
          <w:lang w:eastAsia="ko-KR"/>
        </w:rPr>
        <w:t xml:space="preserve"> Transmission (N</w:t>
      </w:r>
      <w:r w:rsidRPr="00AF574E">
        <w:rPr>
          <w:vertAlign w:val="subscript"/>
          <w:lang w:eastAsia="ko-KR"/>
        </w:rPr>
        <w:t>1</w:t>
      </w:r>
      <w:r w:rsidRPr="00AF574E">
        <w:rPr>
          <w:lang w:eastAsia="ko-KR"/>
        </w:rPr>
        <w:t>=1)</w:t>
      </w:r>
    </w:p>
    <w:p w:rsidR="00895A68" w:rsidRDefault="00BF0158" w:rsidP="00F61215">
      <w:pPr>
        <w:rPr>
          <w:lang w:val="en-US" w:eastAsia="ko-KR"/>
        </w:rPr>
      </w:pPr>
      <w:r>
        <w:rPr>
          <w:b/>
          <w:i/>
          <w:lang w:eastAsia="ko-KR"/>
        </w:rPr>
        <w:t>Observation</w:t>
      </w:r>
      <w:r w:rsidRPr="00D73FD9">
        <w:rPr>
          <w:b/>
          <w:i/>
          <w:lang w:eastAsia="ko-KR"/>
        </w:rPr>
        <w:t xml:space="preserve"> </w:t>
      </w:r>
      <w:r>
        <w:rPr>
          <w:b/>
          <w:i/>
          <w:lang w:eastAsia="ko-KR"/>
        </w:rPr>
        <w:t>2</w:t>
      </w:r>
      <w:r w:rsidRPr="00D73FD9">
        <w:rPr>
          <w:b/>
          <w:i/>
          <w:lang w:eastAsia="ko-KR"/>
        </w:rPr>
        <w:t>:</w:t>
      </w:r>
      <w:r w:rsidRPr="00BF0158">
        <w:rPr>
          <w:b/>
          <w:i/>
          <w:lang w:eastAsia="ko-KR"/>
        </w:rPr>
        <w:t xml:space="preserve"> </w:t>
      </w:r>
      <w:r>
        <w:rPr>
          <w:b/>
          <w:i/>
          <w:lang w:eastAsia="ko-KR"/>
        </w:rPr>
        <w:t>Asymmetric repetition</w:t>
      </w:r>
      <w:r w:rsidR="00CD010B">
        <w:rPr>
          <w:b/>
          <w:i/>
          <w:lang w:eastAsia="ko-KR"/>
        </w:rPr>
        <w:t>s</w:t>
      </w:r>
      <w:r>
        <w:rPr>
          <w:b/>
          <w:i/>
          <w:lang w:eastAsia="ko-KR"/>
        </w:rPr>
        <w:t xml:space="preserve"> scheme achieves better reliability and higher efficiency </w:t>
      </w:r>
      <w:r w:rsidR="00CD010B">
        <w:rPr>
          <w:b/>
          <w:i/>
          <w:lang w:eastAsia="ko-KR"/>
        </w:rPr>
        <w:t xml:space="preserve">than </w:t>
      </w:r>
      <w:r>
        <w:rPr>
          <w:b/>
          <w:i/>
          <w:lang w:eastAsia="ko-KR"/>
        </w:rPr>
        <w:t>Symmetric repetition</w:t>
      </w:r>
      <w:r w:rsidR="00CD010B">
        <w:rPr>
          <w:b/>
          <w:i/>
          <w:lang w:eastAsia="ko-KR"/>
        </w:rPr>
        <w:t>s</w:t>
      </w:r>
      <w:r>
        <w:rPr>
          <w:b/>
          <w:i/>
          <w:lang w:eastAsia="ko-KR"/>
        </w:rPr>
        <w:t xml:space="preserve"> scheme</w:t>
      </w:r>
    </w:p>
    <w:p w:rsidR="002F01C0" w:rsidRPr="002F01C0" w:rsidRDefault="00BF0158" w:rsidP="006B737D">
      <w:pPr>
        <w:pStyle w:val="Heading2"/>
      </w:pPr>
      <w:r>
        <w:t xml:space="preserve">Asymmetrical Repetitions Optimization and </w:t>
      </w:r>
      <w:r w:rsidR="00755EDF">
        <w:t>Soft</w:t>
      </w:r>
      <w:r w:rsidR="002F01C0" w:rsidRPr="002F01C0">
        <w:t xml:space="preserve"> Combining </w:t>
      </w:r>
      <w:r>
        <w:t>E</w:t>
      </w:r>
      <w:r w:rsidR="002F01C0" w:rsidRPr="002F01C0">
        <w:t>ffect</w:t>
      </w:r>
    </w:p>
    <w:p w:rsidR="008D77BB" w:rsidRDefault="00BF0158" w:rsidP="00BF0158">
      <w:pPr>
        <w:pStyle w:val="BodyText"/>
      </w:pPr>
      <w:r>
        <w:fldChar w:fldCharType="begin"/>
      </w:r>
      <w:r>
        <w:instrText xml:space="preserve"> REF _Ref481779092 \h </w:instrText>
      </w:r>
      <w:r>
        <w:fldChar w:fldCharType="separate"/>
      </w:r>
      <w:r>
        <w:t xml:space="preserve">Table </w:t>
      </w:r>
      <w:r>
        <w:rPr>
          <w:noProof/>
        </w:rPr>
        <w:t>1</w:t>
      </w:r>
      <w:r>
        <w:fldChar w:fldCharType="end"/>
      </w:r>
      <w:r>
        <w:t xml:space="preserve"> (resp. </w:t>
      </w:r>
      <w:r>
        <w:fldChar w:fldCharType="begin"/>
      </w:r>
      <w:r>
        <w:instrText xml:space="preserve"> REF _Ref481779097 \h </w:instrText>
      </w:r>
      <w:r>
        <w:fldChar w:fldCharType="separate"/>
      </w:r>
      <w:r>
        <w:t xml:space="preserve">Table </w:t>
      </w:r>
      <w:r>
        <w:rPr>
          <w:noProof/>
        </w:rPr>
        <w:t>2</w:t>
      </w:r>
      <w:r>
        <w:fldChar w:fldCharType="end"/>
      </w:r>
      <w:r>
        <w:t xml:space="preserve">) investigates the optimal N2 / N1 ratio. For SNR point -1dB with K = 2 and 40 UEs, the ratio N2 / N1 = 8 leads to the minimum Aver_Re_Usage of 2.32 without soft combining in </w:t>
      </w:r>
      <w:r>
        <w:fldChar w:fldCharType="begin"/>
      </w:r>
      <w:r>
        <w:instrText xml:space="preserve"> REF _Ref481779092 \h </w:instrText>
      </w:r>
      <w:r>
        <w:fldChar w:fldCharType="separate"/>
      </w:r>
      <w:r>
        <w:t xml:space="preserve">Table </w:t>
      </w:r>
      <w:r>
        <w:rPr>
          <w:noProof/>
        </w:rPr>
        <w:t>1</w:t>
      </w:r>
      <w:r>
        <w:fldChar w:fldCharType="end"/>
      </w:r>
      <w:r>
        <w:t xml:space="preserve"> (2.48 with soft combining in </w:t>
      </w:r>
      <w:r>
        <w:fldChar w:fldCharType="begin"/>
      </w:r>
      <w:r>
        <w:instrText xml:space="preserve"> REF _Ref481779097 \h </w:instrText>
      </w:r>
      <w:r>
        <w:fldChar w:fldCharType="separate"/>
      </w:r>
      <w:r>
        <w:t xml:space="preserve">Table </w:t>
      </w:r>
      <w:r>
        <w:rPr>
          <w:noProof/>
        </w:rPr>
        <w:t>2</w:t>
      </w:r>
      <w:r>
        <w:fldChar w:fldCharType="end"/>
      </w:r>
      <w:r>
        <w:t xml:space="preserve">). For this optimal N2 / N1 ratio there is very little difference in terms of BLER and efficiency (Aver_Re_Usage) between the cases where soft combining across transmissions is enabled/disabled. </w:t>
      </w:r>
    </w:p>
    <w:p w:rsidR="00BF0158" w:rsidRDefault="00BF0158" w:rsidP="00BF0158">
      <w:pPr>
        <w:pStyle w:val="BodyText"/>
      </w:pPr>
    </w:p>
    <w:tbl>
      <w:tblPr>
        <w:tblStyle w:val="TableGrid"/>
        <w:tblW w:w="0" w:type="auto"/>
        <w:tblLook w:val="04A0" w:firstRow="1" w:lastRow="0" w:firstColumn="1" w:lastColumn="0" w:noHBand="0" w:noVBand="1"/>
      </w:tblPr>
      <w:tblGrid>
        <w:gridCol w:w="1642"/>
        <w:gridCol w:w="1643"/>
        <w:gridCol w:w="1643"/>
        <w:gridCol w:w="1643"/>
        <w:gridCol w:w="1643"/>
        <w:gridCol w:w="1643"/>
      </w:tblGrid>
      <w:tr w:rsidR="008D77BB" w:rsidTr="009F4D41">
        <w:tc>
          <w:tcPr>
            <w:tcW w:w="1642" w:type="dxa"/>
            <w:vAlign w:val="center"/>
          </w:tcPr>
          <w:p w:rsidR="008D77BB" w:rsidRPr="00AA596D" w:rsidRDefault="008D77BB" w:rsidP="009F4D41">
            <w:pPr>
              <w:pStyle w:val="BodyText"/>
              <w:spacing w:before="240" w:after="240"/>
              <w:rPr>
                <w:b/>
              </w:rPr>
            </w:pPr>
          </w:p>
        </w:tc>
        <w:tc>
          <w:tcPr>
            <w:tcW w:w="1643" w:type="dxa"/>
            <w:vAlign w:val="center"/>
          </w:tcPr>
          <w:p w:rsidR="008D77BB" w:rsidRPr="00AA596D" w:rsidRDefault="008D77BB" w:rsidP="009F4D41">
            <w:pPr>
              <w:pStyle w:val="BodyText"/>
              <w:spacing w:before="240" w:after="240"/>
              <w:jc w:val="center"/>
              <w:rPr>
                <w:b/>
              </w:rPr>
            </w:pPr>
            <w:r w:rsidRPr="00AA596D">
              <w:rPr>
                <w:b/>
              </w:rPr>
              <w:t>N1=16, N2=16</w:t>
            </w:r>
          </w:p>
        </w:tc>
        <w:tc>
          <w:tcPr>
            <w:tcW w:w="1643" w:type="dxa"/>
            <w:vAlign w:val="center"/>
          </w:tcPr>
          <w:p w:rsidR="008D77BB" w:rsidRPr="00AA596D" w:rsidRDefault="008D77BB" w:rsidP="009F4D41">
            <w:pPr>
              <w:pStyle w:val="BodyText"/>
              <w:spacing w:before="240" w:after="240"/>
              <w:jc w:val="center"/>
              <w:rPr>
                <w:b/>
              </w:rPr>
            </w:pPr>
            <w:r w:rsidRPr="00AA596D">
              <w:rPr>
                <w:b/>
              </w:rPr>
              <w:t>N1=8, N2=16</w:t>
            </w:r>
          </w:p>
        </w:tc>
        <w:tc>
          <w:tcPr>
            <w:tcW w:w="1643" w:type="dxa"/>
            <w:vAlign w:val="center"/>
          </w:tcPr>
          <w:p w:rsidR="008D77BB" w:rsidRPr="00AA596D" w:rsidRDefault="008D77BB" w:rsidP="009F4D41">
            <w:pPr>
              <w:pStyle w:val="BodyText"/>
              <w:spacing w:before="240" w:after="240"/>
              <w:jc w:val="center"/>
              <w:rPr>
                <w:b/>
              </w:rPr>
            </w:pPr>
            <w:r w:rsidRPr="00AA596D">
              <w:rPr>
                <w:b/>
              </w:rPr>
              <w:t>N1=4, N2=16</w:t>
            </w:r>
          </w:p>
        </w:tc>
        <w:tc>
          <w:tcPr>
            <w:tcW w:w="1643" w:type="dxa"/>
            <w:vAlign w:val="center"/>
          </w:tcPr>
          <w:p w:rsidR="008D77BB" w:rsidRPr="00AA596D" w:rsidRDefault="008D77BB" w:rsidP="009F4D41">
            <w:pPr>
              <w:pStyle w:val="BodyText"/>
              <w:spacing w:before="240" w:after="240"/>
              <w:jc w:val="center"/>
              <w:rPr>
                <w:b/>
              </w:rPr>
            </w:pPr>
            <w:r w:rsidRPr="00AA596D">
              <w:rPr>
                <w:b/>
              </w:rPr>
              <w:t>N1=2, N2=16</w:t>
            </w:r>
          </w:p>
        </w:tc>
        <w:tc>
          <w:tcPr>
            <w:tcW w:w="1643" w:type="dxa"/>
            <w:vAlign w:val="center"/>
          </w:tcPr>
          <w:p w:rsidR="008D77BB" w:rsidRPr="00AA596D" w:rsidRDefault="008D77BB" w:rsidP="009F4D41">
            <w:pPr>
              <w:pStyle w:val="BodyText"/>
              <w:spacing w:before="240" w:after="240"/>
              <w:jc w:val="center"/>
              <w:rPr>
                <w:b/>
              </w:rPr>
            </w:pPr>
            <w:r w:rsidRPr="00AA596D">
              <w:rPr>
                <w:b/>
              </w:rPr>
              <w:t>N1=1, N2=16</w:t>
            </w:r>
          </w:p>
        </w:tc>
      </w:tr>
      <w:tr w:rsidR="008D77BB" w:rsidTr="009F4D41">
        <w:tc>
          <w:tcPr>
            <w:tcW w:w="1642" w:type="dxa"/>
            <w:vAlign w:val="center"/>
          </w:tcPr>
          <w:p w:rsidR="008D77BB" w:rsidRPr="00AA596D" w:rsidRDefault="008D77BB" w:rsidP="009F4D41">
            <w:pPr>
              <w:pStyle w:val="BodyText"/>
              <w:spacing w:before="240" w:after="240"/>
              <w:rPr>
                <w:b/>
              </w:rPr>
            </w:pPr>
            <w:r w:rsidRPr="00AA596D">
              <w:rPr>
                <w:b/>
              </w:rPr>
              <w:t>Overall BLER</w:t>
            </w:r>
          </w:p>
        </w:tc>
        <w:tc>
          <w:tcPr>
            <w:tcW w:w="1643" w:type="dxa"/>
            <w:vAlign w:val="center"/>
          </w:tcPr>
          <w:p w:rsidR="008D77BB" w:rsidRDefault="008D77BB" w:rsidP="009F4D41">
            <w:pPr>
              <w:pStyle w:val="BodyText"/>
              <w:spacing w:before="240" w:after="240"/>
              <w:jc w:val="center"/>
            </w:pPr>
            <w:r>
              <w:t>10</w:t>
            </w:r>
            <w:r w:rsidRPr="00AA596D">
              <w:rPr>
                <w:vertAlign w:val="superscript"/>
              </w:rPr>
              <w:t>-3</w:t>
            </w:r>
          </w:p>
        </w:tc>
        <w:tc>
          <w:tcPr>
            <w:tcW w:w="1643" w:type="dxa"/>
            <w:vAlign w:val="center"/>
          </w:tcPr>
          <w:p w:rsidR="008D77BB" w:rsidRDefault="008D77BB" w:rsidP="009F4D41">
            <w:pPr>
              <w:pStyle w:val="BodyText"/>
              <w:spacing w:before="240" w:after="240"/>
              <w:jc w:val="center"/>
            </w:pPr>
            <w:r>
              <w:t>5x10</w:t>
            </w:r>
            <w:r w:rsidRPr="00AA596D">
              <w:rPr>
                <w:vertAlign w:val="superscript"/>
              </w:rPr>
              <w:t>-</w:t>
            </w:r>
            <w:r>
              <w:rPr>
                <w:vertAlign w:val="superscript"/>
              </w:rPr>
              <w:t>5</w:t>
            </w:r>
          </w:p>
        </w:tc>
        <w:tc>
          <w:tcPr>
            <w:tcW w:w="1643" w:type="dxa"/>
            <w:vAlign w:val="center"/>
          </w:tcPr>
          <w:p w:rsidR="008D77BB" w:rsidRDefault="008D77BB" w:rsidP="009F4D41">
            <w:pPr>
              <w:pStyle w:val="BodyText"/>
              <w:spacing w:before="240" w:after="240"/>
              <w:jc w:val="center"/>
            </w:pPr>
            <w:r>
              <w:t>1.5x10</w:t>
            </w:r>
            <w:r w:rsidRPr="00AA596D">
              <w:rPr>
                <w:vertAlign w:val="superscript"/>
              </w:rPr>
              <w:t>-</w:t>
            </w:r>
            <w:r>
              <w:rPr>
                <w:vertAlign w:val="superscript"/>
              </w:rPr>
              <w:t>5</w:t>
            </w:r>
          </w:p>
        </w:tc>
        <w:tc>
          <w:tcPr>
            <w:tcW w:w="1643" w:type="dxa"/>
            <w:vAlign w:val="center"/>
          </w:tcPr>
          <w:p w:rsidR="008D77BB" w:rsidRDefault="008D77BB" w:rsidP="009F4D41">
            <w:pPr>
              <w:pStyle w:val="BodyText"/>
              <w:spacing w:before="240" w:after="240"/>
              <w:jc w:val="center"/>
            </w:pPr>
            <w:r>
              <w:t>6x10</w:t>
            </w:r>
            <w:r w:rsidRPr="00AA596D">
              <w:rPr>
                <w:vertAlign w:val="superscript"/>
              </w:rPr>
              <w:t>-</w:t>
            </w:r>
            <w:r>
              <w:rPr>
                <w:vertAlign w:val="superscript"/>
              </w:rPr>
              <w:t>6</w:t>
            </w:r>
          </w:p>
        </w:tc>
        <w:tc>
          <w:tcPr>
            <w:tcW w:w="1643" w:type="dxa"/>
            <w:vAlign w:val="center"/>
          </w:tcPr>
          <w:p w:rsidR="008D77BB" w:rsidRDefault="008D77BB" w:rsidP="009F4D41">
            <w:pPr>
              <w:pStyle w:val="BodyText"/>
              <w:spacing w:before="240" w:after="240"/>
              <w:jc w:val="center"/>
            </w:pPr>
            <w:r>
              <w:t>6x10</w:t>
            </w:r>
            <w:r w:rsidRPr="00AA596D">
              <w:rPr>
                <w:vertAlign w:val="superscript"/>
              </w:rPr>
              <w:t>-</w:t>
            </w:r>
            <w:r>
              <w:rPr>
                <w:vertAlign w:val="superscript"/>
              </w:rPr>
              <w:t>6</w:t>
            </w:r>
          </w:p>
        </w:tc>
      </w:tr>
      <w:tr w:rsidR="008D77BB" w:rsidTr="009F4D41">
        <w:tc>
          <w:tcPr>
            <w:tcW w:w="1642" w:type="dxa"/>
            <w:vAlign w:val="center"/>
          </w:tcPr>
          <w:p w:rsidR="008D77BB" w:rsidRPr="00AA596D" w:rsidRDefault="008D77BB" w:rsidP="009F4D41">
            <w:pPr>
              <w:pStyle w:val="BodyText"/>
              <w:spacing w:before="240" w:after="240"/>
              <w:rPr>
                <w:b/>
              </w:rPr>
            </w:pPr>
            <w:r w:rsidRPr="00AA596D">
              <w:rPr>
                <w:b/>
              </w:rPr>
              <w:t>1</w:t>
            </w:r>
            <w:r w:rsidRPr="00AA596D">
              <w:rPr>
                <w:b/>
                <w:vertAlign w:val="superscript"/>
              </w:rPr>
              <w:t>st</w:t>
            </w:r>
            <w:r w:rsidRPr="00AA596D">
              <w:rPr>
                <w:b/>
              </w:rPr>
              <w:t xml:space="preserve"> Tx BLER</w:t>
            </w:r>
          </w:p>
        </w:tc>
        <w:tc>
          <w:tcPr>
            <w:tcW w:w="1643" w:type="dxa"/>
            <w:vAlign w:val="center"/>
          </w:tcPr>
          <w:p w:rsidR="008D77BB" w:rsidRDefault="008D77BB" w:rsidP="009F4D41">
            <w:pPr>
              <w:pStyle w:val="BodyText"/>
              <w:spacing w:before="240" w:after="240"/>
              <w:jc w:val="center"/>
            </w:pPr>
            <w:r>
              <w:t>0.02</w:t>
            </w:r>
          </w:p>
        </w:tc>
        <w:tc>
          <w:tcPr>
            <w:tcW w:w="1643" w:type="dxa"/>
            <w:vAlign w:val="center"/>
          </w:tcPr>
          <w:p w:rsidR="008D77BB" w:rsidRDefault="008D77BB" w:rsidP="009F4D41">
            <w:pPr>
              <w:pStyle w:val="BodyText"/>
              <w:spacing w:before="240" w:after="240"/>
              <w:jc w:val="center"/>
            </w:pPr>
            <w:r>
              <w:t>0.01</w:t>
            </w:r>
          </w:p>
        </w:tc>
        <w:tc>
          <w:tcPr>
            <w:tcW w:w="1643" w:type="dxa"/>
            <w:vAlign w:val="center"/>
          </w:tcPr>
          <w:p w:rsidR="008D77BB" w:rsidRDefault="008D77BB" w:rsidP="009F4D41">
            <w:pPr>
              <w:pStyle w:val="BodyText"/>
              <w:spacing w:before="240" w:after="240"/>
              <w:jc w:val="center"/>
            </w:pPr>
            <w:r>
              <w:t>0.007</w:t>
            </w:r>
          </w:p>
        </w:tc>
        <w:tc>
          <w:tcPr>
            <w:tcW w:w="1643" w:type="dxa"/>
            <w:vAlign w:val="center"/>
          </w:tcPr>
          <w:p w:rsidR="008D77BB" w:rsidRDefault="008D77BB" w:rsidP="009F4D41">
            <w:pPr>
              <w:pStyle w:val="BodyText"/>
              <w:spacing w:before="240" w:after="240"/>
              <w:jc w:val="center"/>
            </w:pPr>
            <w:r>
              <w:t>0.02</w:t>
            </w:r>
          </w:p>
        </w:tc>
        <w:tc>
          <w:tcPr>
            <w:tcW w:w="1643" w:type="dxa"/>
            <w:vAlign w:val="center"/>
          </w:tcPr>
          <w:p w:rsidR="008D77BB" w:rsidRDefault="008D77BB" w:rsidP="009F4D41">
            <w:pPr>
              <w:pStyle w:val="BodyText"/>
              <w:spacing w:before="240" w:after="240"/>
              <w:jc w:val="center"/>
            </w:pPr>
            <w:r>
              <w:t>0.15</w:t>
            </w:r>
          </w:p>
        </w:tc>
      </w:tr>
      <w:tr w:rsidR="008D77BB" w:rsidTr="009F4D41">
        <w:tc>
          <w:tcPr>
            <w:tcW w:w="1642" w:type="dxa"/>
            <w:shd w:val="clear" w:color="auto" w:fill="FBD4B4" w:themeFill="accent6" w:themeFillTint="66"/>
            <w:vAlign w:val="center"/>
          </w:tcPr>
          <w:p w:rsidR="008D77BB" w:rsidRPr="00AA596D" w:rsidRDefault="008D77BB" w:rsidP="009F4D41">
            <w:pPr>
              <w:pStyle w:val="BodyText"/>
              <w:spacing w:before="240" w:after="240"/>
              <w:rPr>
                <w:b/>
              </w:rPr>
            </w:pPr>
            <w:r w:rsidRPr="00AA596D">
              <w:rPr>
                <w:b/>
              </w:rPr>
              <w:t>Aver_Re_Usage</w:t>
            </w:r>
          </w:p>
        </w:tc>
        <w:tc>
          <w:tcPr>
            <w:tcW w:w="1643" w:type="dxa"/>
            <w:shd w:val="clear" w:color="auto" w:fill="FBD4B4" w:themeFill="accent6" w:themeFillTint="66"/>
            <w:vAlign w:val="center"/>
          </w:tcPr>
          <w:p w:rsidR="008D77BB" w:rsidRDefault="008D77BB" w:rsidP="009F4D41">
            <w:pPr>
              <w:pStyle w:val="BodyText"/>
              <w:spacing w:before="240" w:after="240"/>
              <w:jc w:val="center"/>
            </w:pPr>
            <w:r>
              <w:t>16.32</w:t>
            </w:r>
          </w:p>
        </w:tc>
        <w:tc>
          <w:tcPr>
            <w:tcW w:w="1643" w:type="dxa"/>
            <w:shd w:val="clear" w:color="auto" w:fill="FBD4B4" w:themeFill="accent6" w:themeFillTint="66"/>
            <w:vAlign w:val="center"/>
          </w:tcPr>
          <w:p w:rsidR="008D77BB" w:rsidRDefault="008D77BB" w:rsidP="009F4D41">
            <w:pPr>
              <w:pStyle w:val="BodyText"/>
              <w:spacing w:before="240" w:after="240"/>
              <w:jc w:val="center"/>
            </w:pPr>
            <w:r>
              <w:t>8.16</w:t>
            </w:r>
          </w:p>
        </w:tc>
        <w:tc>
          <w:tcPr>
            <w:tcW w:w="1643" w:type="dxa"/>
            <w:shd w:val="clear" w:color="auto" w:fill="FBD4B4" w:themeFill="accent6" w:themeFillTint="66"/>
            <w:vAlign w:val="center"/>
          </w:tcPr>
          <w:p w:rsidR="008D77BB" w:rsidRDefault="008D77BB" w:rsidP="009F4D41">
            <w:pPr>
              <w:pStyle w:val="BodyText"/>
              <w:spacing w:before="240" w:after="240"/>
              <w:jc w:val="center"/>
            </w:pPr>
            <w:r>
              <w:t>4.12</w:t>
            </w:r>
          </w:p>
        </w:tc>
        <w:tc>
          <w:tcPr>
            <w:tcW w:w="1643" w:type="dxa"/>
            <w:shd w:val="clear" w:color="auto" w:fill="FBD4B4" w:themeFill="accent6" w:themeFillTint="66"/>
            <w:vAlign w:val="center"/>
          </w:tcPr>
          <w:p w:rsidR="008D77BB" w:rsidRDefault="008D77BB" w:rsidP="009F4D41">
            <w:pPr>
              <w:pStyle w:val="BodyText"/>
              <w:spacing w:before="240" w:after="240"/>
              <w:jc w:val="center"/>
            </w:pPr>
            <w:r>
              <w:t>2.32</w:t>
            </w:r>
          </w:p>
        </w:tc>
        <w:tc>
          <w:tcPr>
            <w:tcW w:w="1643" w:type="dxa"/>
            <w:shd w:val="clear" w:color="auto" w:fill="FBD4B4" w:themeFill="accent6" w:themeFillTint="66"/>
            <w:vAlign w:val="center"/>
          </w:tcPr>
          <w:p w:rsidR="008D77BB" w:rsidRDefault="008D77BB" w:rsidP="00B64E5F">
            <w:pPr>
              <w:pStyle w:val="BodyText"/>
              <w:keepNext/>
              <w:spacing w:before="240" w:after="240"/>
              <w:jc w:val="center"/>
            </w:pPr>
            <w:r>
              <w:t>3.40</w:t>
            </w:r>
          </w:p>
        </w:tc>
      </w:tr>
    </w:tbl>
    <w:p w:rsidR="008D77BB" w:rsidRDefault="00B64E5F" w:rsidP="00B64E5F">
      <w:pPr>
        <w:pStyle w:val="Caption"/>
        <w:jc w:val="center"/>
        <w:rPr>
          <w:noProof/>
        </w:rPr>
      </w:pPr>
      <w:bookmarkStart w:id="8" w:name="_Ref481779092"/>
      <w:r>
        <w:t xml:space="preserve">Table </w:t>
      </w:r>
      <w:r w:rsidR="00C84722">
        <w:fldChar w:fldCharType="begin"/>
      </w:r>
      <w:r w:rsidR="00C84722">
        <w:instrText xml:space="preserve"> SEQ Table \* ARABIC </w:instrText>
      </w:r>
      <w:r w:rsidR="00C84722">
        <w:fldChar w:fldCharType="separate"/>
      </w:r>
      <w:r w:rsidR="00EA166B">
        <w:rPr>
          <w:noProof/>
        </w:rPr>
        <w:t>1</w:t>
      </w:r>
      <w:r w:rsidR="00C84722">
        <w:rPr>
          <w:noProof/>
        </w:rPr>
        <w:fldChar w:fldCharType="end"/>
      </w:r>
      <w:bookmarkEnd w:id="8"/>
      <w:r>
        <w:t>: Average</w:t>
      </w:r>
      <w:r>
        <w:rPr>
          <w:noProof/>
        </w:rPr>
        <w:t xml:space="preserve"> Resource Usage </w:t>
      </w:r>
      <w:r w:rsidRPr="00380F82">
        <w:rPr>
          <w:noProof/>
          <w:color w:val="0070C0"/>
        </w:rPr>
        <w:t>without Soft Combining</w:t>
      </w:r>
    </w:p>
    <w:p w:rsidR="00B64E5F" w:rsidRPr="00B64E5F" w:rsidRDefault="00B64E5F" w:rsidP="00B64E5F"/>
    <w:tbl>
      <w:tblPr>
        <w:tblStyle w:val="TableGrid"/>
        <w:tblW w:w="0" w:type="auto"/>
        <w:tblLook w:val="04A0" w:firstRow="1" w:lastRow="0" w:firstColumn="1" w:lastColumn="0" w:noHBand="0" w:noVBand="1"/>
      </w:tblPr>
      <w:tblGrid>
        <w:gridCol w:w="1642"/>
        <w:gridCol w:w="1643"/>
        <w:gridCol w:w="1643"/>
        <w:gridCol w:w="1643"/>
        <w:gridCol w:w="1643"/>
        <w:gridCol w:w="1643"/>
      </w:tblGrid>
      <w:tr w:rsidR="008D77BB" w:rsidTr="009F4D41">
        <w:tc>
          <w:tcPr>
            <w:tcW w:w="1642" w:type="dxa"/>
            <w:vAlign w:val="center"/>
          </w:tcPr>
          <w:p w:rsidR="008D77BB" w:rsidRPr="00AA596D" w:rsidRDefault="008D77BB" w:rsidP="00B64E5F">
            <w:pPr>
              <w:pStyle w:val="BodyText"/>
              <w:spacing w:before="240" w:after="240"/>
              <w:jc w:val="center"/>
              <w:rPr>
                <w:b/>
              </w:rPr>
            </w:pPr>
          </w:p>
        </w:tc>
        <w:tc>
          <w:tcPr>
            <w:tcW w:w="1643" w:type="dxa"/>
            <w:vAlign w:val="center"/>
          </w:tcPr>
          <w:p w:rsidR="008D77BB" w:rsidRPr="00AA596D" w:rsidRDefault="008D77BB" w:rsidP="00B64E5F">
            <w:pPr>
              <w:pStyle w:val="BodyText"/>
              <w:spacing w:before="240" w:after="240"/>
              <w:jc w:val="center"/>
              <w:rPr>
                <w:b/>
              </w:rPr>
            </w:pPr>
            <w:r w:rsidRPr="00AA596D">
              <w:rPr>
                <w:b/>
              </w:rPr>
              <w:t>N1=16, N2=16</w:t>
            </w:r>
          </w:p>
        </w:tc>
        <w:tc>
          <w:tcPr>
            <w:tcW w:w="1643" w:type="dxa"/>
            <w:vAlign w:val="center"/>
          </w:tcPr>
          <w:p w:rsidR="008D77BB" w:rsidRPr="00AA596D" w:rsidRDefault="008D77BB" w:rsidP="00B64E5F">
            <w:pPr>
              <w:pStyle w:val="BodyText"/>
              <w:spacing w:before="240" w:after="240"/>
              <w:jc w:val="center"/>
              <w:rPr>
                <w:b/>
              </w:rPr>
            </w:pPr>
            <w:r w:rsidRPr="00AA596D">
              <w:rPr>
                <w:b/>
              </w:rPr>
              <w:t>N1=8, N2=16</w:t>
            </w:r>
          </w:p>
        </w:tc>
        <w:tc>
          <w:tcPr>
            <w:tcW w:w="1643" w:type="dxa"/>
            <w:vAlign w:val="center"/>
          </w:tcPr>
          <w:p w:rsidR="008D77BB" w:rsidRPr="00AA596D" w:rsidRDefault="008D77BB" w:rsidP="00B64E5F">
            <w:pPr>
              <w:pStyle w:val="BodyText"/>
              <w:spacing w:before="240" w:after="240"/>
              <w:jc w:val="center"/>
              <w:rPr>
                <w:b/>
              </w:rPr>
            </w:pPr>
            <w:r w:rsidRPr="00AA596D">
              <w:rPr>
                <w:b/>
              </w:rPr>
              <w:t>N1=4, N2=16</w:t>
            </w:r>
          </w:p>
        </w:tc>
        <w:tc>
          <w:tcPr>
            <w:tcW w:w="1643" w:type="dxa"/>
            <w:vAlign w:val="center"/>
          </w:tcPr>
          <w:p w:rsidR="008D77BB" w:rsidRPr="00AA596D" w:rsidRDefault="008D77BB" w:rsidP="00B64E5F">
            <w:pPr>
              <w:pStyle w:val="BodyText"/>
              <w:spacing w:before="240" w:after="240"/>
              <w:jc w:val="center"/>
              <w:rPr>
                <w:b/>
              </w:rPr>
            </w:pPr>
            <w:r w:rsidRPr="00AA596D">
              <w:rPr>
                <w:b/>
              </w:rPr>
              <w:t>N1=2, N2=16</w:t>
            </w:r>
          </w:p>
        </w:tc>
        <w:tc>
          <w:tcPr>
            <w:tcW w:w="1643" w:type="dxa"/>
            <w:vAlign w:val="center"/>
          </w:tcPr>
          <w:p w:rsidR="008D77BB" w:rsidRPr="00AA596D" w:rsidRDefault="008D77BB" w:rsidP="00B64E5F">
            <w:pPr>
              <w:pStyle w:val="BodyText"/>
              <w:spacing w:before="240" w:after="240"/>
              <w:jc w:val="center"/>
              <w:rPr>
                <w:b/>
              </w:rPr>
            </w:pPr>
            <w:r w:rsidRPr="00AA596D">
              <w:rPr>
                <w:b/>
              </w:rPr>
              <w:t>N1=1, N2=16</w:t>
            </w:r>
          </w:p>
        </w:tc>
      </w:tr>
      <w:tr w:rsidR="008D77BB" w:rsidTr="009F4D41">
        <w:tc>
          <w:tcPr>
            <w:tcW w:w="1642" w:type="dxa"/>
            <w:vAlign w:val="center"/>
          </w:tcPr>
          <w:p w:rsidR="008D77BB" w:rsidRPr="00AA596D" w:rsidRDefault="008D77BB" w:rsidP="00B64E5F">
            <w:pPr>
              <w:pStyle w:val="BodyText"/>
              <w:spacing w:before="240" w:after="240"/>
              <w:jc w:val="center"/>
              <w:rPr>
                <w:b/>
              </w:rPr>
            </w:pPr>
            <w:r w:rsidRPr="00AA596D">
              <w:rPr>
                <w:b/>
              </w:rPr>
              <w:t>Overall BLER</w:t>
            </w:r>
          </w:p>
        </w:tc>
        <w:tc>
          <w:tcPr>
            <w:tcW w:w="1643" w:type="dxa"/>
            <w:vAlign w:val="center"/>
          </w:tcPr>
          <w:p w:rsidR="008D77BB" w:rsidRDefault="008D77BB" w:rsidP="00B64E5F">
            <w:pPr>
              <w:pStyle w:val="BodyText"/>
              <w:spacing w:before="240" w:after="240"/>
              <w:jc w:val="center"/>
            </w:pPr>
            <w:r>
              <w:t>5x10</w:t>
            </w:r>
            <w:r>
              <w:rPr>
                <w:vertAlign w:val="superscript"/>
              </w:rPr>
              <w:t>-4</w:t>
            </w:r>
          </w:p>
        </w:tc>
        <w:tc>
          <w:tcPr>
            <w:tcW w:w="1643" w:type="dxa"/>
            <w:vAlign w:val="center"/>
          </w:tcPr>
          <w:p w:rsidR="008D77BB" w:rsidRDefault="008D77BB" w:rsidP="00B64E5F">
            <w:pPr>
              <w:pStyle w:val="BodyText"/>
              <w:spacing w:before="240" w:after="240"/>
              <w:jc w:val="center"/>
            </w:pPr>
            <w:r>
              <w:t>2x10</w:t>
            </w:r>
            <w:r w:rsidRPr="00AA596D">
              <w:rPr>
                <w:vertAlign w:val="superscript"/>
              </w:rPr>
              <w:t>-</w:t>
            </w:r>
            <w:r>
              <w:rPr>
                <w:vertAlign w:val="superscript"/>
              </w:rPr>
              <w:t>5</w:t>
            </w:r>
          </w:p>
        </w:tc>
        <w:tc>
          <w:tcPr>
            <w:tcW w:w="1643" w:type="dxa"/>
            <w:vAlign w:val="center"/>
          </w:tcPr>
          <w:p w:rsidR="008D77BB" w:rsidRDefault="008D77BB" w:rsidP="00B64E5F">
            <w:pPr>
              <w:pStyle w:val="BodyText"/>
              <w:spacing w:before="240" w:after="240"/>
              <w:jc w:val="center"/>
            </w:pPr>
            <w:r>
              <w:t>4x10</w:t>
            </w:r>
            <w:r w:rsidRPr="00AA596D">
              <w:rPr>
                <w:vertAlign w:val="superscript"/>
              </w:rPr>
              <w:t>-</w:t>
            </w:r>
            <w:r>
              <w:rPr>
                <w:vertAlign w:val="superscript"/>
              </w:rPr>
              <w:t>6</w:t>
            </w:r>
          </w:p>
        </w:tc>
        <w:tc>
          <w:tcPr>
            <w:tcW w:w="1643" w:type="dxa"/>
            <w:vAlign w:val="center"/>
          </w:tcPr>
          <w:p w:rsidR="008D77BB" w:rsidRDefault="008D77BB" w:rsidP="00B64E5F">
            <w:pPr>
              <w:pStyle w:val="BodyText"/>
              <w:spacing w:before="240" w:after="240"/>
              <w:jc w:val="center"/>
            </w:pPr>
            <w:r>
              <w:t>8x10</w:t>
            </w:r>
            <w:r w:rsidRPr="00AA596D">
              <w:rPr>
                <w:vertAlign w:val="superscript"/>
              </w:rPr>
              <w:t>-</w:t>
            </w:r>
            <w:r>
              <w:rPr>
                <w:vertAlign w:val="superscript"/>
              </w:rPr>
              <w:t>6</w:t>
            </w:r>
          </w:p>
        </w:tc>
        <w:tc>
          <w:tcPr>
            <w:tcW w:w="1643" w:type="dxa"/>
            <w:vAlign w:val="center"/>
          </w:tcPr>
          <w:p w:rsidR="008D77BB" w:rsidRDefault="008D77BB" w:rsidP="00B64E5F">
            <w:pPr>
              <w:pStyle w:val="BodyText"/>
              <w:spacing w:before="240" w:after="240"/>
              <w:jc w:val="center"/>
            </w:pPr>
            <w:r>
              <w:t>10</w:t>
            </w:r>
            <w:r w:rsidRPr="00AA596D">
              <w:rPr>
                <w:vertAlign w:val="superscript"/>
              </w:rPr>
              <w:t>-</w:t>
            </w:r>
            <w:r>
              <w:rPr>
                <w:vertAlign w:val="superscript"/>
              </w:rPr>
              <w:t>5</w:t>
            </w:r>
          </w:p>
        </w:tc>
      </w:tr>
      <w:tr w:rsidR="008D77BB" w:rsidTr="009F4D41">
        <w:tc>
          <w:tcPr>
            <w:tcW w:w="1642" w:type="dxa"/>
            <w:vAlign w:val="center"/>
          </w:tcPr>
          <w:p w:rsidR="008D77BB" w:rsidRPr="00AA596D" w:rsidRDefault="008D77BB" w:rsidP="00B64E5F">
            <w:pPr>
              <w:pStyle w:val="BodyText"/>
              <w:spacing w:before="240" w:after="240"/>
              <w:jc w:val="center"/>
              <w:rPr>
                <w:b/>
              </w:rPr>
            </w:pPr>
            <w:r w:rsidRPr="00AA596D">
              <w:rPr>
                <w:b/>
              </w:rPr>
              <w:t>1</w:t>
            </w:r>
            <w:r w:rsidRPr="00AA596D">
              <w:rPr>
                <w:b/>
                <w:vertAlign w:val="superscript"/>
              </w:rPr>
              <w:t>st</w:t>
            </w:r>
            <w:r w:rsidRPr="00AA596D">
              <w:rPr>
                <w:b/>
              </w:rPr>
              <w:t xml:space="preserve"> Tx BLER</w:t>
            </w:r>
          </w:p>
        </w:tc>
        <w:tc>
          <w:tcPr>
            <w:tcW w:w="1643" w:type="dxa"/>
            <w:vAlign w:val="center"/>
          </w:tcPr>
          <w:p w:rsidR="008D77BB" w:rsidRDefault="008D77BB" w:rsidP="00B64E5F">
            <w:pPr>
              <w:pStyle w:val="BodyText"/>
              <w:spacing w:before="240" w:after="240"/>
              <w:jc w:val="center"/>
            </w:pPr>
            <w:r>
              <w:t>0.02</w:t>
            </w:r>
          </w:p>
        </w:tc>
        <w:tc>
          <w:tcPr>
            <w:tcW w:w="1643" w:type="dxa"/>
            <w:vAlign w:val="center"/>
          </w:tcPr>
          <w:p w:rsidR="008D77BB" w:rsidRDefault="008D77BB" w:rsidP="00B64E5F">
            <w:pPr>
              <w:pStyle w:val="BodyText"/>
              <w:spacing w:before="240" w:after="240"/>
              <w:jc w:val="center"/>
            </w:pPr>
            <w:r>
              <w:t>0.01</w:t>
            </w:r>
          </w:p>
        </w:tc>
        <w:tc>
          <w:tcPr>
            <w:tcW w:w="1643" w:type="dxa"/>
            <w:vAlign w:val="center"/>
          </w:tcPr>
          <w:p w:rsidR="008D77BB" w:rsidRDefault="008D77BB" w:rsidP="00B64E5F">
            <w:pPr>
              <w:pStyle w:val="BodyText"/>
              <w:spacing w:before="240" w:after="240"/>
              <w:jc w:val="center"/>
            </w:pPr>
            <w:r>
              <w:t>0.006</w:t>
            </w:r>
          </w:p>
        </w:tc>
        <w:tc>
          <w:tcPr>
            <w:tcW w:w="1643" w:type="dxa"/>
            <w:vAlign w:val="center"/>
          </w:tcPr>
          <w:p w:rsidR="008D77BB" w:rsidRDefault="008D77BB" w:rsidP="00B64E5F">
            <w:pPr>
              <w:pStyle w:val="BodyText"/>
              <w:spacing w:before="240" w:after="240"/>
              <w:jc w:val="center"/>
            </w:pPr>
            <w:r>
              <w:t>0.03</w:t>
            </w:r>
          </w:p>
        </w:tc>
        <w:tc>
          <w:tcPr>
            <w:tcW w:w="1643" w:type="dxa"/>
            <w:vAlign w:val="center"/>
          </w:tcPr>
          <w:p w:rsidR="008D77BB" w:rsidRDefault="008D77BB" w:rsidP="00B64E5F">
            <w:pPr>
              <w:pStyle w:val="BodyText"/>
              <w:spacing w:before="240" w:after="240"/>
              <w:jc w:val="center"/>
            </w:pPr>
            <w:r>
              <w:t>0.15</w:t>
            </w:r>
          </w:p>
        </w:tc>
      </w:tr>
      <w:tr w:rsidR="008D77BB" w:rsidTr="009F4D41">
        <w:tc>
          <w:tcPr>
            <w:tcW w:w="1642" w:type="dxa"/>
            <w:shd w:val="clear" w:color="auto" w:fill="FBD4B4" w:themeFill="accent6" w:themeFillTint="66"/>
            <w:vAlign w:val="center"/>
          </w:tcPr>
          <w:p w:rsidR="008D77BB" w:rsidRPr="00AA596D" w:rsidRDefault="008D77BB" w:rsidP="00B64E5F">
            <w:pPr>
              <w:pStyle w:val="BodyText"/>
              <w:spacing w:before="240" w:after="240"/>
              <w:jc w:val="center"/>
              <w:rPr>
                <w:b/>
              </w:rPr>
            </w:pPr>
            <w:r w:rsidRPr="00AA596D">
              <w:rPr>
                <w:b/>
              </w:rPr>
              <w:t>Aver_Re_Usage</w:t>
            </w:r>
          </w:p>
        </w:tc>
        <w:tc>
          <w:tcPr>
            <w:tcW w:w="1643" w:type="dxa"/>
            <w:shd w:val="clear" w:color="auto" w:fill="FBD4B4" w:themeFill="accent6" w:themeFillTint="66"/>
            <w:vAlign w:val="center"/>
          </w:tcPr>
          <w:p w:rsidR="008D77BB" w:rsidRDefault="008D77BB" w:rsidP="00B64E5F">
            <w:pPr>
              <w:pStyle w:val="BodyText"/>
              <w:spacing w:before="240" w:after="240"/>
              <w:jc w:val="center"/>
            </w:pPr>
            <w:r>
              <w:t>16.32</w:t>
            </w:r>
          </w:p>
        </w:tc>
        <w:tc>
          <w:tcPr>
            <w:tcW w:w="1643" w:type="dxa"/>
            <w:shd w:val="clear" w:color="auto" w:fill="FBD4B4" w:themeFill="accent6" w:themeFillTint="66"/>
            <w:vAlign w:val="center"/>
          </w:tcPr>
          <w:p w:rsidR="008D77BB" w:rsidRDefault="008D77BB" w:rsidP="00B64E5F">
            <w:pPr>
              <w:pStyle w:val="BodyText"/>
              <w:spacing w:before="240" w:after="240"/>
              <w:jc w:val="center"/>
            </w:pPr>
            <w:r>
              <w:t>8.16</w:t>
            </w:r>
          </w:p>
        </w:tc>
        <w:tc>
          <w:tcPr>
            <w:tcW w:w="1643" w:type="dxa"/>
            <w:shd w:val="clear" w:color="auto" w:fill="FBD4B4" w:themeFill="accent6" w:themeFillTint="66"/>
            <w:vAlign w:val="center"/>
          </w:tcPr>
          <w:p w:rsidR="008D77BB" w:rsidRDefault="008D77BB" w:rsidP="00B64E5F">
            <w:pPr>
              <w:pStyle w:val="BodyText"/>
              <w:spacing w:before="240" w:after="240"/>
              <w:jc w:val="center"/>
            </w:pPr>
            <w:r>
              <w:t>4.10</w:t>
            </w:r>
          </w:p>
        </w:tc>
        <w:tc>
          <w:tcPr>
            <w:tcW w:w="1643" w:type="dxa"/>
            <w:shd w:val="clear" w:color="auto" w:fill="FBD4B4" w:themeFill="accent6" w:themeFillTint="66"/>
            <w:vAlign w:val="center"/>
          </w:tcPr>
          <w:p w:rsidR="008D77BB" w:rsidRDefault="008D77BB" w:rsidP="00B64E5F">
            <w:pPr>
              <w:pStyle w:val="BodyText"/>
              <w:spacing w:before="240" w:after="240"/>
              <w:jc w:val="center"/>
            </w:pPr>
            <w:r>
              <w:t>2.48</w:t>
            </w:r>
          </w:p>
        </w:tc>
        <w:tc>
          <w:tcPr>
            <w:tcW w:w="1643" w:type="dxa"/>
            <w:shd w:val="clear" w:color="auto" w:fill="FBD4B4" w:themeFill="accent6" w:themeFillTint="66"/>
            <w:vAlign w:val="center"/>
          </w:tcPr>
          <w:p w:rsidR="008D77BB" w:rsidRDefault="008D77BB" w:rsidP="00B64E5F">
            <w:pPr>
              <w:pStyle w:val="BodyText"/>
              <w:keepNext/>
              <w:spacing w:before="240" w:after="240"/>
              <w:jc w:val="center"/>
            </w:pPr>
            <w:r>
              <w:t>3.40</w:t>
            </w:r>
          </w:p>
        </w:tc>
      </w:tr>
    </w:tbl>
    <w:p w:rsidR="008D77BB" w:rsidRDefault="00B64E5F" w:rsidP="00B64E5F">
      <w:pPr>
        <w:pStyle w:val="Caption"/>
        <w:jc w:val="center"/>
      </w:pPr>
      <w:bookmarkStart w:id="9" w:name="_Ref481779097"/>
      <w:r>
        <w:t xml:space="preserve">Table </w:t>
      </w:r>
      <w:r w:rsidR="00C84722">
        <w:fldChar w:fldCharType="begin"/>
      </w:r>
      <w:r w:rsidR="00C84722">
        <w:instrText xml:space="preserve"> SEQ Table \* ARABIC </w:instrText>
      </w:r>
      <w:r w:rsidR="00C84722">
        <w:fldChar w:fldCharType="separate"/>
      </w:r>
      <w:r w:rsidR="00EA166B">
        <w:rPr>
          <w:noProof/>
        </w:rPr>
        <w:t>2</w:t>
      </w:r>
      <w:r w:rsidR="00C84722">
        <w:rPr>
          <w:noProof/>
        </w:rPr>
        <w:fldChar w:fldCharType="end"/>
      </w:r>
      <w:bookmarkEnd w:id="9"/>
      <w:r>
        <w:t xml:space="preserve">: Average Resource Usage </w:t>
      </w:r>
      <w:r w:rsidRPr="00380F82">
        <w:rPr>
          <w:color w:val="0070C0"/>
        </w:rPr>
        <w:t>with Soft Combining</w:t>
      </w:r>
    </w:p>
    <w:p w:rsidR="008D77BB" w:rsidRDefault="008D77BB" w:rsidP="00B91AEC">
      <w:pPr>
        <w:pStyle w:val="BodyText"/>
      </w:pPr>
    </w:p>
    <w:p w:rsidR="00B76818" w:rsidRDefault="00B76818" w:rsidP="00B91AEC">
      <w:pPr>
        <w:pStyle w:val="BodyText"/>
      </w:pPr>
      <w:r>
        <w:t>When the ratio N2</w:t>
      </w:r>
      <w:r w:rsidR="008448CC">
        <w:t xml:space="preserve"> </w:t>
      </w:r>
      <w:r>
        <w:t>/</w:t>
      </w:r>
      <w:r w:rsidR="008448CC">
        <w:t xml:space="preserve"> </w:t>
      </w:r>
      <w:r>
        <w:t xml:space="preserve">N1 increases, the </w:t>
      </w:r>
      <w:r w:rsidR="0024674A">
        <w:t>BLER improvement</w:t>
      </w:r>
      <w:r>
        <w:t xml:space="preserve"> </w:t>
      </w:r>
      <w:r w:rsidR="0024674A">
        <w:t>due to s</w:t>
      </w:r>
      <w:r w:rsidR="00755EDF">
        <w:t>oft</w:t>
      </w:r>
      <w:r w:rsidR="0024674A">
        <w:t xml:space="preserve"> combining </w:t>
      </w:r>
      <w:r w:rsidR="008448CC">
        <w:t>reduces</w:t>
      </w:r>
      <w:r>
        <w:t xml:space="preserve"> because the information brought</w:t>
      </w:r>
      <w:r w:rsidR="00BF0158">
        <w:t xml:space="preserve"> via soft combining</w:t>
      </w:r>
      <w:r w:rsidR="0024674A">
        <w:t xml:space="preserve"> from</w:t>
      </w:r>
      <w:r>
        <w:t xml:space="preserve"> the failing first transmission</w:t>
      </w:r>
      <w:r w:rsidR="0024674A">
        <w:t>,</w:t>
      </w:r>
      <w:r>
        <w:t xml:space="preserve"> becomes insignificant for decoding the retransmission that </w:t>
      </w:r>
      <w:r w:rsidR="00BF0158">
        <w:t>uses</w:t>
      </w:r>
      <w:r>
        <w:t xml:space="preserve"> a very large amount of resources.</w:t>
      </w:r>
      <w:r w:rsidR="0024674A">
        <w:t xml:space="preserve"> </w:t>
      </w:r>
    </w:p>
    <w:p w:rsidR="00BF0158" w:rsidRDefault="00BF0158" w:rsidP="00B91AEC">
      <w:pPr>
        <w:pStyle w:val="BodyText"/>
      </w:pPr>
      <w:r>
        <w:t>The robustness of Asymmetrical repetitions w.r.t. the use or not of soft combining across transmissions allows for more flexibility w.r.t. the case of Symmetrical repetitions where soft combining is more critical for performance. This flexibility is especially required if repetitions can be prevented or delayed by a gNodeB notification.</w:t>
      </w:r>
    </w:p>
    <w:p w:rsidR="00BF0158" w:rsidRDefault="00BF0158" w:rsidP="00B91AEC">
      <w:pPr>
        <w:pStyle w:val="BodyText"/>
      </w:pPr>
      <w:r>
        <w:t>Due to the performance gain and flexibility advantages of Asymmetrical repetitions over symmetrical repetitions we propose that Asymmetrical repetitions are used for Grant-free scheme support.</w:t>
      </w:r>
    </w:p>
    <w:p w:rsidR="00BF0158" w:rsidRDefault="00BF0158" w:rsidP="00D73FD9">
      <w:pPr>
        <w:rPr>
          <w:lang w:eastAsia="ko-KR"/>
        </w:rPr>
      </w:pPr>
    </w:p>
    <w:p w:rsidR="0029299D" w:rsidRPr="00620F88" w:rsidRDefault="001A6300" w:rsidP="00620F88">
      <w:pPr>
        <w:rPr>
          <w:b/>
          <w:i/>
          <w:lang w:val="en-US" w:eastAsia="ko-KR"/>
        </w:rPr>
      </w:pPr>
      <w:r w:rsidRPr="00D73FD9">
        <w:rPr>
          <w:b/>
          <w:i/>
          <w:lang w:eastAsia="ko-KR"/>
        </w:rPr>
        <w:t xml:space="preserve">Proposal </w:t>
      </w:r>
      <w:r w:rsidR="00AD6E87">
        <w:rPr>
          <w:b/>
          <w:i/>
          <w:lang w:eastAsia="ko-KR"/>
        </w:rPr>
        <w:t>1</w:t>
      </w:r>
      <w:r w:rsidRPr="00D73FD9">
        <w:rPr>
          <w:b/>
          <w:i/>
          <w:lang w:eastAsia="ko-KR"/>
        </w:rPr>
        <w:t>: Support Asymmetric repetitions for Grant-free UL transmissions</w:t>
      </w:r>
    </w:p>
    <w:p w:rsidR="002D44AF" w:rsidRDefault="002D44AF" w:rsidP="002D44AF">
      <w:pPr>
        <w:pStyle w:val="Heading1"/>
        <w:rPr>
          <w:lang w:eastAsia="zh-TW"/>
        </w:rPr>
      </w:pPr>
      <w:r w:rsidRPr="00807D4E">
        <w:rPr>
          <w:rFonts w:hint="eastAsia"/>
        </w:rPr>
        <w:t>Conclusion</w:t>
      </w:r>
    </w:p>
    <w:p w:rsidR="00BF0158" w:rsidRDefault="00BF0158" w:rsidP="00BF0158">
      <w:pPr>
        <w:spacing w:line="276" w:lineRule="auto"/>
        <w:rPr>
          <w:rFonts w:eastAsia="SimSun"/>
          <w:szCs w:val="22"/>
        </w:rPr>
      </w:pPr>
      <w:r w:rsidRPr="004F214A">
        <w:rPr>
          <w:rFonts w:eastAsia="SimSun" w:hint="eastAsia"/>
          <w:lang w:val="en-US"/>
        </w:rPr>
        <w:t xml:space="preserve">In this contribution, we </w:t>
      </w:r>
      <w:r>
        <w:rPr>
          <w:rFonts w:eastAsia="SimSun" w:hint="eastAsia"/>
          <w:lang w:val="en-US"/>
        </w:rPr>
        <w:t xml:space="preserve">provided </w:t>
      </w:r>
      <w:r>
        <w:rPr>
          <w:rFonts w:eastAsia="SimSun"/>
          <w:lang w:val="en-US"/>
        </w:rPr>
        <w:t xml:space="preserve">an evaluation and an analysis of Asymmetrical repetitions scheme for Grant-free UL URLLC transmission. </w:t>
      </w:r>
      <w:r>
        <w:rPr>
          <w:rFonts w:eastAsia="SimSun"/>
          <w:szCs w:val="22"/>
        </w:rPr>
        <w:t xml:space="preserve">The following </w:t>
      </w:r>
      <w:r>
        <w:rPr>
          <w:rFonts w:eastAsia="SimSun" w:hint="eastAsia"/>
          <w:szCs w:val="22"/>
        </w:rPr>
        <w:t xml:space="preserve">observations and </w:t>
      </w:r>
      <w:r>
        <w:rPr>
          <w:rFonts w:eastAsia="SimSun"/>
          <w:szCs w:val="22"/>
        </w:rPr>
        <w:t>proposals are given for consideration:</w:t>
      </w:r>
    </w:p>
    <w:p w:rsidR="00BF0158" w:rsidRDefault="00BF0158" w:rsidP="00380F82">
      <w:pPr>
        <w:rPr>
          <w:b/>
          <w:i/>
          <w:lang w:eastAsia="ko-KR"/>
        </w:rPr>
      </w:pPr>
      <w:r>
        <w:rPr>
          <w:b/>
          <w:i/>
          <w:lang w:eastAsia="ko-KR"/>
        </w:rPr>
        <w:t>Observation</w:t>
      </w:r>
      <w:r w:rsidRPr="00D73FD9">
        <w:rPr>
          <w:b/>
          <w:i/>
          <w:lang w:eastAsia="ko-KR"/>
        </w:rPr>
        <w:t xml:space="preserve"> </w:t>
      </w:r>
      <w:r>
        <w:rPr>
          <w:b/>
          <w:i/>
          <w:lang w:eastAsia="ko-KR"/>
        </w:rPr>
        <w:t>1</w:t>
      </w:r>
      <w:r w:rsidRPr="00D73FD9">
        <w:rPr>
          <w:b/>
          <w:i/>
          <w:lang w:eastAsia="ko-KR"/>
        </w:rPr>
        <w:t xml:space="preserve">: </w:t>
      </w:r>
      <w:r>
        <w:rPr>
          <w:b/>
          <w:i/>
          <w:lang w:eastAsia="ko-KR"/>
        </w:rPr>
        <w:t>Grant-free Symmetric repetitions scheme suffers from users collision</w:t>
      </w:r>
      <w:r w:rsidR="00CD010B">
        <w:rPr>
          <w:b/>
          <w:i/>
          <w:lang w:eastAsia="ko-KR"/>
        </w:rPr>
        <w:t>s more than the</w:t>
      </w:r>
      <w:r>
        <w:rPr>
          <w:b/>
          <w:i/>
          <w:lang w:eastAsia="ko-KR"/>
        </w:rPr>
        <w:t xml:space="preserve"> Asymmetric repetition scheme </w:t>
      </w:r>
    </w:p>
    <w:p w:rsidR="00BF0158" w:rsidRPr="00BF0158" w:rsidRDefault="00BF0158" w:rsidP="00380F82">
      <w:pPr>
        <w:rPr>
          <w:lang w:eastAsia="ko-KR"/>
        </w:rPr>
      </w:pPr>
      <w:r>
        <w:rPr>
          <w:b/>
          <w:i/>
          <w:lang w:eastAsia="ko-KR"/>
        </w:rPr>
        <w:t>Observation</w:t>
      </w:r>
      <w:r w:rsidRPr="00D73FD9">
        <w:rPr>
          <w:b/>
          <w:i/>
          <w:lang w:eastAsia="ko-KR"/>
        </w:rPr>
        <w:t xml:space="preserve"> </w:t>
      </w:r>
      <w:r>
        <w:rPr>
          <w:b/>
          <w:i/>
          <w:lang w:eastAsia="ko-KR"/>
        </w:rPr>
        <w:t>2</w:t>
      </w:r>
      <w:r w:rsidRPr="00D73FD9">
        <w:rPr>
          <w:b/>
          <w:i/>
          <w:lang w:eastAsia="ko-KR"/>
        </w:rPr>
        <w:t>:</w:t>
      </w:r>
      <w:r w:rsidRPr="00BF0158">
        <w:rPr>
          <w:b/>
          <w:i/>
          <w:lang w:eastAsia="ko-KR"/>
        </w:rPr>
        <w:t xml:space="preserve"> </w:t>
      </w:r>
      <w:r>
        <w:rPr>
          <w:b/>
          <w:i/>
          <w:lang w:eastAsia="ko-KR"/>
        </w:rPr>
        <w:t>Asymmetric repetition</w:t>
      </w:r>
      <w:r w:rsidR="00CD010B">
        <w:rPr>
          <w:b/>
          <w:i/>
          <w:lang w:eastAsia="ko-KR"/>
        </w:rPr>
        <w:t>s</w:t>
      </w:r>
      <w:r>
        <w:rPr>
          <w:b/>
          <w:i/>
          <w:lang w:eastAsia="ko-KR"/>
        </w:rPr>
        <w:t xml:space="preserve"> scheme achieves better reliability and higher efficiency </w:t>
      </w:r>
      <w:r w:rsidR="00FF5754">
        <w:rPr>
          <w:b/>
          <w:i/>
          <w:lang w:eastAsia="ko-KR"/>
        </w:rPr>
        <w:t>than</w:t>
      </w:r>
      <w:bookmarkStart w:id="10" w:name="_GoBack"/>
      <w:bookmarkEnd w:id="10"/>
      <w:r w:rsidR="00CD010B">
        <w:rPr>
          <w:b/>
          <w:i/>
          <w:lang w:eastAsia="ko-KR"/>
        </w:rPr>
        <w:t xml:space="preserve"> </w:t>
      </w:r>
      <w:r>
        <w:rPr>
          <w:b/>
          <w:i/>
          <w:lang w:eastAsia="ko-KR"/>
        </w:rPr>
        <w:t>Symmetric repetition</w:t>
      </w:r>
      <w:r w:rsidR="00CD010B">
        <w:rPr>
          <w:b/>
          <w:i/>
          <w:lang w:eastAsia="ko-KR"/>
        </w:rPr>
        <w:t>s</w:t>
      </w:r>
      <w:r>
        <w:rPr>
          <w:b/>
          <w:i/>
          <w:lang w:eastAsia="ko-KR"/>
        </w:rPr>
        <w:t xml:space="preserve"> scheme</w:t>
      </w:r>
    </w:p>
    <w:p w:rsidR="00AD6E87" w:rsidRPr="00DE7FD6" w:rsidRDefault="00AD6E87" w:rsidP="00D73FD9">
      <w:pPr>
        <w:pStyle w:val="BodyText"/>
        <w:rPr>
          <w:b/>
          <w:i/>
          <w:lang w:eastAsia="ko-KR"/>
        </w:rPr>
      </w:pPr>
      <w:r>
        <w:rPr>
          <w:b/>
          <w:i/>
          <w:lang w:eastAsia="ko-KR"/>
        </w:rPr>
        <w:t>Proposal 1</w:t>
      </w:r>
      <w:r w:rsidR="00D73FD9" w:rsidRPr="00D73FD9">
        <w:rPr>
          <w:b/>
          <w:i/>
          <w:lang w:eastAsia="ko-KR"/>
        </w:rPr>
        <w:t>: Support Asymmetric repetitions for Grant-free UL transmissions</w:t>
      </w:r>
    </w:p>
    <w:p w:rsidR="00AD6E87" w:rsidRPr="00224D5C" w:rsidRDefault="00AD6E87" w:rsidP="00D73FD9">
      <w:pPr>
        <w:pStyle w:val="BodyText"/>
      </w:pPr>
    </w:p>
    <w:p w:rsidR="002D44AF" w:rsidRPr="00B300C3" w:rsidRDefault="002D44AF" w:rsidP="002D44AF">
      <w:pPr>
        <w:pStyle w:val="Heading1"/>
        <w:rPr>
          <w:lang w:val="en-US"/>
        </w:rPr>
      </w:pPr>
      <w:r>
        <w:rPr>
          <w:rFonts w:hint="eastAsia"/>
          <w:lang w:val="en-US" w:eastAsia="zh-TW"/>
        </w:rPr>
        <w:t>References</w:t>
      </w:r>
    </w:p>
    <w:p w:rsidR="00A1405E" w:rsidRPr="00A1405E" w:rsidRDefault="00A1405E" w:rsidP="00A1405E">
      <w:pPr>
        <w:numPr>
          <w:ilvl w:val="0"/>
          <w:numId w:val="2"/>
        </w:numPr>
        <w:ind w:left="284" w:hanging="284"/>
        <w:rPr>
          <w:lang w:val="en-US" w:eastAsia="zh-TW"/>
        </w:rPr>
      </w:pPr>
      <w:bookmarkStart w:id="11" w:name="_Ref481672677"/>
      <w:r w:rsidRPr="003068AB">
        <w:rPr>
          <w:lang w:val="en-US"/>
        </w:rPr>
        <w:t xml:space="preserve">Draft </w:t>
      </w:r>
      <w:r>
        <w:rPr>
          <w:lang w:val="en-US"/>
        </w:rPr>
        <w:t xml:space="preserve">RAN1 Chairman’s notes of </w:t>
      </w:r>
      <w:r w:rsidRPr="003068AB">
        <w:rPr>
          <w:lang w:val="en-US"/>
        </w:rPr>
        <w:t>3GPP TSG RAN</w:t>
      </w:r>
      <w:r>
        <w:rPr>
          <w:lang w:val="en-US"/>
        </w:rPr>
        <w:t>1#87</w:t>
      </w:r>
      <w:r w:rsidRPr="003068AB">
        <w:rPr>
          <w:lang w:val="en-US"/>
        </w:rPr>
        <w:t xml:space="preserve">, </w:t>
      </w:r>
      <w:r>
        <w:rPr>
          <w:lang w:eastAsia="zh-CN"/>
        </w:rPr>
        <w:t>Reno</w:t>
      </w:r>
      <w:r w:rsidRPr="004B0058">
        <w:rPr>
          <w:lang w:eastAsia="zh-CN"/>
        </w:rPr>
        <w:t xml:space="preserve">, </w:t>
      </w:r>
      <w:r>
        <w:rPr>
          <w:lang w:eastAsia="zh-CN"/>
        </w:rPr>
        <w:t>US</w:t>
      </w:r>
      <w:r w:rsidRPr="004B0058">
        <w:rPr>
          <w:lang w:eastAsia="zh-CN"/>
        </w:rPr>
        <w:t xml:space="preserve">, </w:t>
      </w:r>
      <w:r>
        <w:rPr>
          <w:lang w:eastAsia="zh-CN"/>
        </w:rPr>
        <w:t>November 2016</w:t>
      </w:r>
      <w:r w:rsidRPr="003068AB">
        <w:rPr>
          <w:rFonts w:eastAsia="SimSun" w:hint="eastAsia"/>
        </w:rPr>
        <w:t>.</w:t>
      </w:r>
      <w:bookmarkEnd w:id="11"/>
    </w:p>
    <w:p w:rsidR="00380F82" w:rsidRDefault="003068AB" w:rsidP="00380F82">
      <w:pPr>
        <w:numPr>
          <w:ilvl w:val="0"/>
          <w:numId w:val="2"/>
        </w:numPr>
        <w:ind w:left="284" w:hanging="284"/>
        <w:rPr>
          <w:lang w:val="en-US" w:eastAsia="zh-TW"/>
        </w:rPr>
      </w:pPr>
      <w:bookmarkStart w:id="12" w:name="_Ref481759880"/>
      <w:r w:rsidRPr="003068AB">
        <w:rPr>
          <w:lang w:val="en-US"/>
        </w:rPr>
        <w:t xml:space="preserve">Draft </w:t>
      </w:r>
      <w:r w:rsidR="00EC6CF4">
        <w:rPr>
          <w:lang w:val="en-US"/>
        </w:rPr>
        <w:t xml:space="preserve">RAN1 Chairman’s notes of </w:t>
      </w:r>
      <w:r w:rsidR="00EC6CF4" w:rsidRPr="003068AB">
        <w:rPr>
          <w:lang w:val="en-US"/>
        </w:rPr>
        <w:t>3GPP TSG RAN</w:t>
      </w:r>
      <w:r w:rsidR="00D41014">
        <w:rPr>
          <w:lang w:val="en-US"/>
        </w:rPr>
        <w:t>1#88</w:t>
      </w:r>
      <w:r w:rsidRPr="003068AB">
        <w:rPr>
          <w:lang w:val="en-US"/>
        </w:rPr>
        <w:t xml:space="preserve">, </w:t>
      </w:r>
      <w:r w:rsidR="00D41014">
        <w:rPr>
          <w:lang w:eastAsia="zh-CN"/>
        </w:rPr>
        <w:t>Athens</w:t>
      </w:r>
      <w:r w:rsidRPr="004B0058">
        <w:rPr>
          <w:lang w:eastAsia="zh-CN"/>
        </w:rPr>
        <w:t xml:space="preserve">, </w:t>
      </w:r>
      <w:r w:rsidR="00D41014">
        <w:rPr>
          <w:lang w:eastAsia="zh-CN"/>
        </w:rPr>
        <w:t>Greece</w:t>
      </w:r>
      <w:r w:rsidRPr="004B0058">
        <w:rPr>
          <w:lang w:eastAsia="zh-CN"/>
        </w:rPr>
        <w:t xml:space="preserve">, </w:t>
      </w:r>
      <w:r w:rsidR="00D41014">
        <w:rPr>
          <w:lang w:eastAsia="zh-CN"/>
        </w:rPr>
        <w:t>March</w:t>
      </w:r>
      <w:r w:rsidR="00EC6CF4">
        <w:rPr>
          <w:lang w:eastAsia="zh-CN"/>
        </w:rPr>
        <w:t xml:space="preserve"> 2017</w:t>
      </w:r>
      <w:r w:rsidRPr="003068AB">
        <w:rPr>
          <w:rFonts w:eastAsia="SimSun" w:hint="eastAsia"/>
        </w:rPr>
        <w:t>.</w:t>
      </w:r>
      <w:bookmarkStart w:id="13" w:name="_Ref481672140"/>
      <w:bookmarkEnd w:id="12"/>
    </w:p>
    <w:p w:rsidR="004F5AB7" w:rsidRPr="00D6591E" w:rsidRDefault="00A2789E" w:rsidP="004F5AB7">
      <w:pPr>
        <w:numPr>
          <w:ilvl w:val="0"/>
          <w:numId w:val="2"/>
        </w:numPr>
        <w:ind w:left="284" w:hanging="284"/>
        <w:rPr>
          <w:lang w:val="en-US" w:eastAsia="zh-TW"/>
        </w:rPr>
      </w:pPr>
      <w:r w:rsidRPr="00380F82">
        <w:rPr>
          <w:lang w:val="en-US" w:eastAsia="zh-TW"/>
        </w:rPr>
        <w:t>R1-1704474, MediaTek, Scheduling and retransmission schemes</w:t>
      </w:r>
      <w:r w:rsidR="004F5AB7" w:rsidRPr="00380F82">
        <w:rPr>
          <w:lang w:val="en-US" w:eastAsia="zh-TW"/>
        </w:rPr>
        <w:t xml:space="preserve"> for URLLC</w:t>
      </w:r>
      <w:r w:rsidRPr="00380F82">
        <w:rPr>
          <w:lang w:val="en-US" w:eastAsia="zh-TW"/>
        </w:rPr>
        <w:t xml:space="preserve">, </w:t>
      </w:r>
      <w:r w:rsidRPr="00380F82">
        <w:rPr>
          <w:lang w:val="en-US"/>
        </w:rPr>
        <w:t xml:space="preserve">RAN1#88bis, </w:t>
      </w:r>
      <w:r>
        <w:rPr>
          <w:lang w:eastAsia="zh-CN"/>
        </w:rPr>
        <w:t>Spokane</w:t>
      </w:r>
      <w:r w:rsidRPr="004B0058">
        <w:rPr>
          <w:lang w:eastAsia="zh-CN"/>
        </w:rPr>
        <w:t xml:space="preserve">, </w:t>
      </w:r>
      <w:r>
        <w:rPr>
          <w:lang w:eastAsia="zh-CN"/>
        </w:rPr>
        <w:t>US</w:t>
      </w:r>
      <w:r w:rsidRPr="004B0058">
        <w:rPr>
          <w:lang w:eastAsia="zh-CN"/>
        </w:rPr>
        <w:t xml:space="preserve">, </w:t>
      </w:r>
      <w:r>
        <w:rPr>
          <w:lang w:eastAsia="zh-CN"/>
        </w:rPr>
        <w:t>April 2017.</w:t>
      </w:r>
      <w:bookmarkEnd w:id="13"/>
    </w:p>
    <w:p w:rsidR="00DF58BB" w:rsidRPr="00B300C3" w:rsidRDefault="00DF58BB" w:rsidP="00DF58BB">
      <w:pPr>
        <w:pStyle w:val="Heading1"/>
        <w:numPr>
          <w:ilvl w:val="0"/>
          <w:numId w:val="0"/>
        </w:numPr>
        <w:ind w:left="432" w:hanging="432"/>
        <w:rPr>
          <w:lang w:val="en-US"/>
        </w:rPr>
      </w:pPr>
      <w:r>
        <w:rPr>
          <w:lang w:val="en-US" w:eastAsia="zh-TW"/>
        </w:rPr>
        <w:t>Appendix</w:t>
      </w:r>
    </w:p>
    <w:p w:rsidR="00DF58BB" w:rsidRDefault="00DF58BB" w:rsidP="00DF58BB">
      <w:pPr>
        <w:pStyle w:val="BodyText"/>
      </w:pPr>
      <w:r>
        <w:t>System level simulation assumptions</w:t>
      </w:r>
      <w:r w:rsidR="00053BDB">
        <w:t>:</w:t>
      </w:r>
    </w:p>
    <w:p w:rsidR="00DF58BB" w:rsidRDefault="00DF58BB" w:rsidP="00DF58BB">
      <w:pPr>
        <w:pStyle w:val="BodyText"/>
        <w:numPr>
          <w:ilvl w:val="0"/>
          <w:numId w:val="23"/>
        </w:numPr>
      </w:pPr>
      <w:r>
        <w:t>One gNB (No inter-cell interference),</w:t>
      </w:r>
    </w:p>
    <w:p w:rsidR="00DF58BB" w:rsidRDefault="00DF58BB" w:rsidP="00DF58BB">
      <w:pPr>
        <w:pStyle w:val="BodyText"/>
        <w:numPr>
          <w:ilvl w:val="0"/>
          <w:numId w:val="23"/>
        </w:numPr>
      </w:pPr>
      <w:r>
        <w:t>No control plane is simulated</w:t>
      </w:r>
      <w:r w:rsidR="00A80E5A">
        <w:t>.</w:t>
      </w:r>
    </w:p>
    <w:p w:rsidR="00B6460F" w:rsidRPr="00DF58BB" w:rsidRDefault="00B6460F" w:rsidP="00B6460F">
      <w:pPr>
        <w:pStyle w:val="BodyText"/>
      </w:pPr>
    </w:p>
    <w:tbl>
      <w:tblPr>
        <w:tblStyle w:val="TableGrid"/>
        <w:tblW w:w="0" w:type="auto"/>
        <w:tblLook w:val="04A0" w:firstRow="1" w:lastRow="0" w:firstColumn="1" w:lastColumn="0" w:noHBand="0" w:noVBand="1"/>
      </w:tblPr>
      <w:tblGrid>
        <w:gridCol w:w="4928"/>
        <w:gridCol w:w="4929"/>
      </w:tblGrid>
      <w:tr w:rsidR="00DF58BB" w:rsidTr="00B6460F">
        <w:trPr>
          <w:cantSplit/>
        </w:trPr>
        <w:tc>
          <w:tcPr>
            <w:tcW w:w="4928" w:type="dxa"/>
          </w:tcPr>
          <w:p w:rsidR="00DF58BB" w:rsidRPr="005C4CA3" w:rsidRDefault="00DF58BB" w:rsidP="008E1404">
            <w:pPr>
              <w:pStyle w:val="BodyText"/>
              <w:rPr>
                <w:b/>
              </w:rPr>
            </w:pPr>
            <w:r w:rsidRPr="005C4CA3">
              <w:rPr>
                <w:b/>
              </w:rPr>
              <w:t>Parameter</w:t>
            </w:r>
          </w:p>
        </w:tc>
        <w:tc>
          <w:tcPr>
            <w:tcW w:w="4929" w:type="dxa"/>
          </w:tcPr>
          <w:p w:rsidR="00DF58BB" w:rsidRPr="005C4CA3" w:rsidRDefault="00DF58BB" w:rsidP="008E1404">
            <w:pPr>
              <w:pStyle w:val="BodyText"/>
              <w:rPr>
                <w:b/>
              </w:rPr>
            </w:pPr>
            <w:r w:rsidRPr="005C4CA3">
              <w:rPr>
                <w:b/>
              </w:rPr>
              <w:t>Value</w:t>
            </w:r>
          </w:p>
        </w:tc>
      </w:tr>
      <w:tr w:rsidR="00DF58BB" w:rsidTr="00B6460F">
        <w:trPr>
          <w:cantSplit/>
        </w:trPr>
        <w:tc>
          <w:tcPr>
            <w:tcW w:w="4928" w:type="dxa"/>
          </w:tcPr>
          <w:p w:rsidR="00DF58BB" w:rsidRDefault="00DF58BB" w:rsidP="008E1404">
            <w:pPr>
              <w:pStyle w:val="BodyText"/>
            </w:pPr>
            <w:r>
              <w:t>Subcarrier Spacing</w:t>
            </w:r>
          </w:p>
        </w:tc>
        <w:tc>
          <w:tcPr>
            <w:tcW w:w="4929" w:type="dxa"/>
          </w:tcPr>
          <w:p w:rsidR="00DF58BB" w:rsidRDefault="00DF58BB" w:rsidP="008E1404">
            <w:pPr>
              <w:pStyle w:val="BodyText"/>
            </w:pPr>
            <w:r>
              <w:t>60 kHz</w:t>
            </w:r>
          </w:p>
        </w:tc>
      </w:tr>
      <w:tr w:rsidR="00DF58BB" w:rsidTr="00B6460F">
        <w:trPr>
          <w:cantSplit/>
        </w:trPr>
        <w:tc>
          <w:tcPr>
            <w:tcW w:w="4928" w:type="dxa"/>
          </w:tcPr>
          <w:p w:rsidR="00DF58BB" w:rsidRDefault="00DF58BB" w:rsidP="008E1404">
            <w:pPr>
              <w:pStyle w:val="BodyText"/>
            </w:pPr>
            <w:r>
              <w:t>TTI</w:t>
            </w:r>
          </w:p>
        </w:tc>
        <w:tc>
          <w:tcPr>
            <w:tcW w:w="4929" w:type="dxa"/>
          </w:tcPr>
          <w:p w:rsidR="00DF58BB" w:rsidRDefault="00DF58BB" w:rsidP="008E1404">
            <w:pPr>
              <w:pStyle w:val="BodyText"/>
            </w:pPr>
            <w:r>
              <w:t>0.125 ms</w:t>
            </w:r>
          </w:p>
        </w:tc>
      </w:tr>
      <w:tr w:rsidR="00DF58BB" w:rsidTr="00B6460F">
        <w:trPr>
          <w:cantSplit/>
        </w:trPr>
        <w:tc>
          <w:tcPr>
            <w:tcW w:w="4928" w:type="dxa"/>
          </w:tcPr>
          <w:p w:rsidR="00DF58BB" w:rsidRDefault="00DF58BB" w:rsidP="008E1404">
            <w:pPr>
              <w:pStyle w:val="BodyText"/>
            </w:pPr>
            <w:r>
              <w:t>Antenna diversity</w:t>
            </w:r>
          </w:p>
        </w:tc>
        <w:tc>
          <w:tcPr>
            <w:tcW w:w="4929" w:type="dxa"/>
          </w:tcPr>
          <w:p w:rsidR="00DF58BB" w:rsidRDefault="00DF58BB" w:rsidP="008E1404">
            <w:pPr>
              <w:pStyle w:val="BodyText"/>
            </w:pPr>
            <w:r>
              <w:t>Alamouti scheme assumed with 2Tx/2Rx antennas</w:t>
            </w:r>
          </w:p>
        </w:tc>
      </w:tr>
      <w:tr w:rsidR="00DF58BB" w:rsidTr="00B6460F">
        <w:trPr>
          <w:cantSplit/>
        </w:trPr>
        <w:tc>
          <w:tcPr>
            <w:tcW w:w="4928" w:type="dxa"/>
          </w:tcPr>
          <w:p w:rsidR="00DF58BB" w:rsidRDefault="00DF58BB" w:rsidP="008E1404">
            <w:pPr>
              <w:pStyle w:val="BodyText"/>
            </w:pPr>
            <w:r>
              <w:t>Channel Coding</w:t>
            </w:r>
          </w:p>
        </w:tc>
        <w:tc>
          <w:tcPr>
            <w:tcW w:w="4929" w:type="dxa"/>
          </w:tcPr>
          <w:p w:rsidR="00DF58BB" w:rsidRDefault="00DF58BB" w:rsidP="008E1404">
            <w:pPr>
              <w:pStyle w:val="BodyText"/>
            </w:pPr>
            <w:r>
              <w:t>LTE Turbo, Coding rate 1/3</w:t>
            </w:r>
          </w:p>
        </w:tc>
      </w:tr>
      <w:tr w:rsidR="00DF58BB" w:rsidTr="00B6460F">
        <w:trPr>
          <w:cantSplit/>
        </w:trPr>
        <w:tc>
          <w:tcPr>
            <w:tcW w:w="4928" w:type="dxa"/>
          </w:tcPr>
          <w:p w:rsidR="00DF58BB" w:rsidRDefault="00DF58BB" w:rsidP="008E1404">
            <w:pPr>
              <w:pStyle w:val="BodyText"/>
            </w:pPr>
            <w:r>
              <w:t>Packet Size</w:t>
            </w:r>
          </w:p>
        </w:tc>
        <w:tc>
          <w:tcPr>
            <w:tcW w:w="4929" w:type="dxa"/>
          </w:tcPr>
          <w:p w:rsidR="00DF58BB" w:rsidRDefault="00DF58BB" w:rsidP="008E1404">
            <w:pPr>
              <w:pStyle w:val="BodyText"/>
            </w:pPr>
            <w:r>
              <w:t>32 Bytes</w:t>
            </w:r>
          </w:p>
        </w:tc>
      </w:tr>
      <w:tr w:rsidR="00DF58BB" w:rsidTr="00B6460F">
        <w:trPr>
          <w:cantSplit/>
        </w:trPr>
        <w:tc>
          <w:tcPr>
            <w:tcW w:w="4928" w:type="dxa"/>
          </w:tcPr>
          <w:p w:rsidR="00DF58BB" w:rsidRDefault="00DF58BB" w:rsidP="008E1404">
            <w:pPr>
              <w:pStyle w:val="BodyText"/>
            </w:pPr>
            <w:r>
              <w:t>Soft Combining</w:t>
            </w:r>
          </w:p>
        </w:tc>
        <w:tc>
          <w:tcPr>
            <w:tcW w:w="4929" w:type="dxa"/>
          </w:tcPr>
          <w:p w:rsidR="00DF58BB" w:rsidRDefault="00DF58BB" w:rsidP="008E1404">
            <w:pPr>
              <w:pStyle w:val="BodyText"/>
            </w:pPr>
            <w:r>
              <w:t>Can be enabled/disabled for simulation</w:t>
            </w:r>
          </w:p>
        </w:tc>
      </w:tr>
      <w:tr w:rsidR="00DF58BB" w:rsidTr="00B6460F">
        <w:trPr>
          <w:cantSplit/>
        </w:trPr>
        <w:tc>
          <w:tcPr>
            <w:tcW w:w="4928" w:type="dxa"/>
          </w:tcPr>
          <w:p w:rsidR="00DF58BB" w:rsidRDefault="00DF58BB" w:rsidP="008E1404">
            <w:pPr>
              <w:pStyle w:val="BodyText"/>
            </w:pPr>
            <w:r>
              <w:t>Channel</w:t>
            </w:r>
          </w:p>
        </w:tc>
        <w:tc>
          <w:tcPr>
            <w:tcW w:w="4929" w:type="dxa"/>
          </w:tcPr>
          <w:p w:rsidR="00DF58BB" w:rsidRDefault="00DF58BB" w:rsidP="008E1404">
            <w:pPr>
              <w:pStyle w:val="BodyText"/>
            </w:pPr>
            <w:r>
              <w:t>Rayleigh fading</w:t>
            </w:r>
          </w:p>
        </w:tc>
      </w:tr>
      <w:tr w:rsidR="00DF58BB" w:rsidTr="00B6460F">
        <w:trPr>
          <w:cantSplit/>
        </w:trPr>
        <w:tc>
          <w:tcPr>
            <w:tcW w:w="4928" w:type="dxa"/>
          </w:tcPr>
          <w:p w:rsidR="00DF58BB" w:rsidRDefault="00DF58BB" w:rsidP="008E1404">
            <w:pPr>
              <w:pStyle w:val="BodyText"/>
            </w:pPr>
            <w:r>
              <w:t>Number of UEs</w:t>
            </w:r>
          </w:p>
        </w:tc>
        <w:tc>
          <w:tcPr>
            <w:tcW w:w="4929" w:type="dxa"/>
          </w:tcPr>
          <w:p w:rsidR="00DF58BB" w:rsidRDefault="00DF58BB" w:rsidP="008E1404">
            <w:pPr>
              <w:pStyle w:val="BodyText"/>
            </w:pPr>
            <w:r>
              <w:t>10 / 40</w:t>
            </w:r>
          </w:p>
        </w:tc>
      </w:tr>
      <w:tr w:rsidR="00DF58BB" w:rsidTr="00B6460F">
        <w:trPr>
          <w:cantSplit/>
        </w:trPr>
        <w:tc>
          <w:tcPr>
            <w:tcW w:w="4928" w:type="dxa"/>
          </w:tcPr>
          <w:p w:rsidR="00DF58BB" w:rsidRDefault="00DF58BB" w:rsidP="008E1404">
            <w:pPr>
              <w:pStyle w:val="BodyText"/>
            </w:pPr>
            <w:r>
              <w:t>UE Traffic</w:t>
            </w:r>
          </w:p>
        </w:tc>
        <w:tc>
          <w:tcPr>
            <w:tcW w:w="4929" w:type="dxa"/>
          </w:tcPr>
          <w:p w:rsidR="00DF58BB" w:rsidRDefault="00DF58BB" w:rsidP="008E1404">
            <w:pPr>
              <w:pStyle w:val="BodyText"/>
            </w:pPr>
            <w:r>
              <w:t>On average each UE transmits ten packets per second (10Hz)</w:t>
            </w:r>
          </w:p>
        </w:tc>
      </w:tr>
      <w:tr w:rsidR="00DF58BB" w:rsidTr="00B6460F">
        <w:trPr>
          <w:cantSplit/>
        </w:trPr>
        <w:tc>
          <w:tcPr>
            <w:tcW w:w="4928" w:type="dxa"/>
          </w:tcPr>
          <w:p w:rsidR="00DF58BB" w:rsidRDefault="00DF58BB" w:rsidP="008E1404">
            <w:pPr>
              <w:pStyle w:val="BodyText"/>
            </w:pPr>
            <w:r>
              <w:t>UE dropping</w:t>
            </w:r>
          </w:p>
        </w:tc>
        <w:tc>
          <w:tcPr>
            <w:tcW w:w="4929" w:type="dxa"/>
          </w:tcPr>
          <w:p w:rsidR="00DF58BB" w:rsidRDefault="00DF58BB" w:rsidP="008E1404">
            <w:pPr>
              <w:pStyle w:val="BodyText"/>
            </w:pPr>
            <w:r>
              <w:t>All UEs have the same SNR (full power compensation assumption)</w:t>
            </w:r>
          </w:p>
        </w:tc>
      </w:tr>
      <w:tr w:rsidR="00DF58BB" w:rsidTr="00B6460F">
        <w:trPr>
          <w:cantSplit/>
        </w:trPr>
        <w:tc>
          <w:tcPr>
            <w:tcW w:w="4928" w:type="dxa"/>
          </w:tcPr>
          <w:p w:rsidR="00DF58BB" w:rsidRDefault="00DF58BB" w:rsidP="008E1404">
            <w:pPr>
              <w:pStyle w:val="BodyText"/>
            </w:pPr>
            <w:r>
              <w:t>UE allocation</w:t>
            </w:r>
          </w:p>
        </w:tc>
        <w:tc>
          <w:tcPr>
            <w:tcW w:w="4929" w:type="dxa"/>
          </w:tcPr>
          <w:p w:rsidR="00DF58BB" w:rsidRDefault="00DF58BB" w:rsidP="008E1404">
            <w:pPr>
              <w:pStyle w:val="BodyText"/>
            </w:pPr>
            <w:r>
              <w:t>Random allocation of UEs to sub-bands</w:t>
            </w:r>
          </w:p>
        </w:tc>
      </w:tr>
    </w:tbl>
    <w:p w:rsidR="00DF58BB" w:rsidRPr="00DF58BB" w:rsidRDefault="00DF58BB" w:rsidP="00DF58BB">
      <w:pPr>
        <w:rPr>
          <w:lang w:eastAsia="zh-TW"/>
        </w:rPr>
      </w:pPr>
    </w:p>
    <w:sectPr w:rsidR="00DF58BB" w:rsidRPr="00DF58BB"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0FCD" w:rsidRDefault="002D0FCD">
      <w:r>
        <w:separator/>
      </w:r>
    </w:p>
  </w:endnote>
  <w:endnote w:type="continuationSeparator" w:id="0">
    <w:p w:rsidR="002D0FCD" w:rsidRDefault="002D0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ld">
    <w:panose1 w:val="020F070203040403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0FCD" w:rsidRDefault="002D0FCD">
      <w:r>
        <w:separator/>
      </w:r>
    </w:p>
  </w:footnote>
  <w:footnote w:type="continuationSeparator" w:id="0">
    <w:p w:rsidR="002D0FCD" w:rsidRDefault="002D0F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841F5"/>
    <w:multiLevelType w:val="hybridMultilevel"/>
    <w:tmpl w:val="1F60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644D6"/>
    <w:multiLevelType w:val="hybridMultilevel"/>
    <w:tmpl w:val="172EAEDA"/>
    <w:lvl w:ilvl="0" w:tplc="602C0C92">
      <w:start w:val="1"/>
      <w:numFmt w:val="bullet"/>
      <w:lvlText w:val="▪"/>
      <w:lvlJc w:val="left"/>
      <w:pPr>
        <w:tabs>
          <w:tab w:val="num" w:pos="720"/>
        </w:tabs>
        <w:ind w:left="720" w:hanging="360"/>
      </w:pPr>
      <w:rPr>
        <w:rFonts w:ascii="Calibri Bold" w:hAnsi="Calibri Bold" w:hint="default"/>
      </w:rPr>
    </w:lvl>
    <w:lvl w:ilvl="1" w:tplc="AED25DD2">
      <w:start w:val="2025"/>
      <w:numFmt w:val="bullet"/>
      <w:lvlText w:val="•"/>
      <w:lvlJc w:val="left"/>
      <w:pPr>
        <w:tabs>
          <w:tab w:val="num" w:pos="1440"/>
        </w:tabs>
        <w:ind w:left="1440" w:hanging="360"/>
      </w:pPr>
      <w:rPr>
        <w:rFonts w:ascii="Calibri Bold" w:hAnsi="Calibri Bold" w:hint="default"/>
      </w:rPr>
    </w:lvl>
    <w:lvl w:ilvl="2" w:tplc="CDEA47FC" w:tentative="1">
      <w:start w:val="1"/>
      <w:numFmt w:val="bullet"/>
      <w:lvlText w:val="▪"/>
      <w:lvlJc w:val="left"/>
      <w:pPr>
        <w:tabs>
          <w:tab w:val="num" w:pos="2160"/>
        </w:tabs>
        <w:ind w:left="2160" w:hanging="360"/>
      </w:pPr>
      <w:rPr>
        <w:rFonts w:ascii="Calibri Bold" w:hAnsi="Calibri Bold" w:hint="default"/>
      </w:rPr>
    </w:lvl>
    <w:lvl w:ilvl="3" w:tplc="13E8F9E0" w:tentative="1">
      <w:start w:val="1"/>
      <w:numFmt w:val="bullet"/>
      <w:lvlText w:val="▪"/>
      <w:lvlJc w:val="left"/>
      <w:pPr>
        <w:tabs>
          <w:tab w:val="num" w:pos="2880"/>
        </w:tabs>
        <w:ind w:left="2880" w:hanging="360"/>
      </w:pPr>
      <w:rPr>
        <w:rFonts w:ascii="Calibri Bold" w:hAnsi="Calibri Bold" w:hint="default"/>
      </w:rPr>
    </w:lvl>
    <w:lvl w:ilvl="4" w:tplc="ACD01E24" w:tentative="1">
      <w:start w:val="1"/>
      <w:numFmt w:val="bullet"/>
      <w:lvlText w:val="▪"/>
      <w:lvlJc w:val="left"/>
      <w:pPr>
        <w:tabs>
          <w:tab w:val="num" w:pos="3600"/>
        </w:tabs>
        <w:ind w:left="3600" w:hanging="360"/>
      </w:pPr>
      <w:rPr>
        <w:rFonts w:ascii="Calibri Bold" w:hAnsi="Calibri Bold" w:hint="default"/>
      </w:rPr>
    </w:lvl>
    <w:lvl w:ilvl="5" w:tplc="A3C2B4F0" w:tentative="1">
      <w:start w:val="1"/>
      <w:numFmt w:val="bullet"/>
      <w:lvlText w:val="▪"/>
      <w:lvlJc w:val="left"/>
      <w:pPr>
        <w:tabs>
          <w:tab w:val="num" w:pos="4320"/>
        </w:tabs>
        <w:ind w:left="4320" w:hanging="360"/>
      </w:pPr>
      <w:rPr>
        <w:rFonts w:ascii="Calibri Bold" w:hAnsi="Calibri Bold" w:hint="default"/>
      </w:rPr>
    </w:lvl>
    <w:lvl w:ilvl="6" w:tplc="F3A6B1F4" w:tentative="1">
      <w:start w:val="1"/>
      <w:numFmt w:val="bullet"/>
      <w:lvlText w:val="▪"/>
      <w:lvlJc w:val="left"/>
      <w:pPr>
        <w:tabs>
          <w:tab w:val="num" w:pos="5040"/>
        </w:tabs>
        <w:ind w:left="5040" w:hanging="360"/>
      </w:pPr>
      <w:rPr>
        <w:rFonts w:ascii="Calibri Bold" w:hAnsi="Calibri Bold" w:hint="default"/>
      </w:rPr>
    </w:lvl>
    <w:lvl w:ilvl="7" w:tplc="77D800AA" w:tentative="1">
      <w:start w:val="1"/>
      <w:numFmt w:val="bullet"/>
      <w:lvlText w:val="▪"/>
      <w:lvlJc w:val="left"/>
      <w:pPr>
        <w:tabs>
          <w:tab w:val="num" w:pos="5760"/>
        </w:tabs>
        <w:ind w:left="5760" w:hanging="360"/>
      </w:pPr>
      <w:rPr>
        <w:rFonts w:ascii="Calibri Bold" w:hAnsi="Calibri Bold" w:hint="default"/>
      </w:rPr>
    </w:lvl>
    <w:lvl w:ilvl="8" w:tplc="EF90F5A6" w:tentative="1">
      <w:start w:val="1"/>
      <w:numFmt w:val="bullet"/>
      <w:lvlText w:val="▪"/>
      <w:lvlJc w:val="left"/>
      <w:pPr>
        <w:tabs>
          <w:tab w:val="num" w:pos="6480"/>
        </w:tabs>
        <w:ind w:left="6480" w:hanging="360"/>
      </w:pPr>
      <w:rPr>
        <w:rFonts w:ascii="Calibri Bold" w:hAnsi="Calibri Bold" w:hint="default"/>
      </w:rPr>
    </w:lvl>
  </w:abstractNum>
  <w:abstractNum w:abstractNumId="2" w15:restartNumberingAfterBreak="0">
    <w:nsid w:val="09DF4F7C"/>
    <w:multiLevelType w:val="hybridMultilevel"/>
    <w:tmpl w:val="12860070"/>
    <w:lvl w:ilvl="0" w:tplc="3ABEF32A">
      <w:start w:val="1"/>
      <w:numFmt w:val="bullet"/>
      <w:lvlText w:val="•"/>
      <w:lvlJc w:val="left"/>
      <w:pPr>
        <w:tabs>
          <w:tab w:val="num" w:pos="720"/>
        </w:tabs>
        <w:ind w:left="720" w:hanging="360"/>
      </w:pPr>
      <w:rPr>
        <w:rFonts w:ascii="Calibri Bold" w:hAnsi="Calibri Bold" w:hint="default"/>
      </w:rPr>
    </w:lvl>
    <w:lvl w:ilvl="1" w:tplc="1AC2F920">
      <w:start w:val="1"/>
      <w:numFmt w:val="bullet"/>
      <w:lvlText w:val="•"/>
      <w:lvlJc w:val="left"/>
      <w:pPr>
        <w:tabs>
          <w:tab w:val="num" w:pos="1440"/>
        </w:tabs>
        <w:ind w:left="1440" w:hanging="360"/>
      </w:pPr>
      <w:rPr>
        <w:rFonts w:ascii="Calibri Bold" w:hAnsi="Calibri Bold" w:hint="default"/>
      </w:rPr>
    </w:lvl>
    <w:lvl w:ilvl="2" w:tplc="FDA439A6">
      <w:start w:val="4729"/>
      <w:numFmt w:val="bullet"/>
      <w:lvlText w:val="▪"/>
      <w:lvlJc w:val="left"/>
      <w:pPr>
        <w:tabs>
          <w:tab w:val="num" w:pos="2160"/>
        </w:tabs>
        <w:ind w:left="2160" w:hanging="360"/>
      </w:pPr>
      <w:rPr>
        <w:rFonts w:ascii="Calibri Bold" w:hAnsi="Calibri Bold" w:hint="default"/>
      </w:rPr>
    </w:lvl>
    <w:lvl w:ilvl="3" w:tplc="F0EC34EC">
      <w:start w:val="4729"/>
      <w:numFmt w:val="bullet"/>
      <w:lvlText w:val="•"/>
      <w:lvlJc w:val="left"/>
      <w:pPr>
        <w:tabs>
          <w:tab w:val="num" w:pos="2880"/>
        </w:tabs>
        <w:ind w:left="2880" w:hanging="360"/>
      </w:pPr>
      <w:rPr>
        <w:rFonts w:ascii="Calibri Bold" w:hAnsi="Calibri Bold" w:hint="default"/>
      </w:rPr>
    </w:lvl>
    <w:lvl w:ilvl="4" w:tplc="91DE90E4">
      <w:start w:val="4729"/>
      <w:numFmt w:val="bullet"/>
      <w:lvlText w:val="▪"/>
      <w:lvlJc w:val="left"/>
      <w:pPr>
        <w:tabs>
          <w:tab w:val="num" w:pos="3600"/>
        </w:tabs>
        <w:ind w:left="3600" w:hanging="360"/>
      </w:pPr>
      <w:rPr>
        <w:rFonts w:ascii="Calibri Bold" w:hAnsi="Calibri Bold" w:hint="default"/>
      </w:rPr>
    </w:lvl>
    <w:lvl w:ilvl="5" w:tplc="0F628BF4" w:tentative="1">
      <w:start w:val="1"/>
      <w:numFmt w:val="bullet"/>
      <w:lvlText w:val="•"/>
      <w:lvlJc w:val="left"/>
      <w:pPr>
        <w:tabs>
          <w:tab w:val="num" w:pos="4320"/>
        </w:tabs>
        <w:ind w:left="4320" w:hanging="360"/>
      </w:pPr>
      <w:rPr>
        <w:rFonts w:ascii="Calibri Bold" w:hAnsi="Calibri Bold" w:hint="default"/>
      </w:rPr>
    </w:lvl>
    <w:lvl w:ilvl="6" w:tplc="8CD2CC54" w:tentative="1">
      <w:start w:val="1"/>
      <w:numFmt w:val="bullet"/>
      <w:lvlText w:val="•"/>
      <w:lvlJc w:val="left"/>
      <w:pPr>
        <w:tabs>
          <w:tab w:val="num" w:pos="5040"/>
        </w:tabs>
        <w:ind w:left="5040" w:hanging="360"/>
      </w:pPr>
      <w:rPr>
        <w:rFonts w:ascii="Calibri Bold" w:hAnsi="Calibri Bold" w:hint="default"/>
      </w:rPr>
    </w:lvl>
    <w:lvl w:ilvl="7" w:tplc="5D8AE37A" w:tentative="1">
      <w:start w:val="1"/>
      <w:numFmt w:val="bullet"/>
      <w:lvlText w:val="•"/>
      <w:lvlJc w:val="left"/>
      <w:pPr>
        <w:tabs>
          <w:tab w:val="num" w:pos="5760"/>
        </w:tabs>
        <w:ind w:left="5760" w:hanging="360"/>
      </w:pPr>
      <w:rPr>
        <w:rFonts w:ascii="Calibri Bold" w:hAnsi="Calibri Bold" w:hint="default"/>
      </w:rPr>
    </w:lvl>
    <w:lvl w:ilvl="8" w:tplc="60921CE2" w:tentative="1">
      <w:start w:val="1"/>
      <w:numFmt w:val="bullet"/>
      <w:lvlText w:val="•"/>
      <w:lvlJc w:val="left"/>
      <w:pPr>
        <w:tabs>
          <w:tab w:val="num" w:pos="6480"/>
        </w:tabs>
        <w:ind w:left="6480" w:hanging="360"/>
      </w:pPr>
      <w:rPr>
        <w:rFonts w:ascii="Calibri Bold" w:hAnsi="Calibri Bold" w:hint="default"/>
      </w:rPr>
    </w:lvl>
  </w:abstractNum>
  <w:abstractNum w:abstractNumId="3" w15:restartNumberingAfterBreak="0">
    <w:nsid w:val="0B4F7CE5"/>
    <w:multiLevelType w:val="hybridMultilevel"/>
    <w:tmpl w:val="4986122C"/>
    <w:lvl w:ilvl="0" w:tplc="7AAE0112">
      <w:start w:val="1"/>
      <w:numFmt w:val="bullet"/>
      <w:lvlText w:val="•"/>
      <w:lvlJc w:val="left"/>
      <w:pPr>
        <w:tabs>
          <w:tab w:val="num" w:pos="720"/>
        </w:tabs>
        <w:ind w:left="720" w:hanging="360"/>
      </w:pPr>
      <w:rPr>
        <w:rFonts w:ascii="Calibri Bold" w:hAnsi="Calibri Bold" w:hint="default"/>
      </w:rPr>
    </w:lvl>
    <w:lvl w:ilvl="1" w:tplc="582ABB1C">
      <w:start w:val="1"/>
      <w:numFmt w:val="bullet"/>
      <w:lvlText w:val="•"/>
      <w:lvlJc w:val="left"/>
      <w:pPr>
        <w:tabs>
          <w:tab w:val="num" w:pos="1440"/>
        </w:tabs>
        <w:ind w:left="1440" w:hanging="360"/>
      </w:pPr>
      <w:rPr>
        <w:rFonts w:ascii="Calibri Bold" w:hAnsi="Calibri Bold" w:hint="default"/>
      </w:rPr>
    </w:lvl>
    <w:lvl w:ilvl="2" w:tplc="B152258A" w:tentative="1">
      <w:start w:val="1"/>
      <w:numFmt w:val="bullet"/>
      <w:lvlText w:val="•"/>
      <w:lvlJc w:val="left"/>
      <w:pPr>
        <w:tabs>
          <w:tab w:val="num" w:pos="2160"/>
        </w:tabs>
        <w:ind w:left="2160" w:hanging="360"/>
      </w:pPr>
      <w:rPr>
        <w:rFonts w:ascii="Calibri Bold" w:hAnsi="Calibri Bold" w:hint="default"/>
      </w:rPr>
    </w:lvl>
    <w:lvl w:ilvl="3" w:tplc="672EE30A" w:tentative="1">
      <w:start w:val="1"/>
      <w:numFmt w:val="bullet"/>
      <w:lvlText w:val="•"/>
      <w:lvlJc w:val="left"/>
      <w:pPr>
        <w:tabs>
          <w:tab w:val="num" w:pos="2880"/>
        </w:tabs>
        <w:ind w:left="2880" w:hanging="360"/>
      </w:pPr>
      <w:rPr>
        <w:rFonts w:ascii="Calibri Bold" w:hAnsi="Calibri Bold" w:hint="default"/>
      </w:rPr>
    </w:lvl>
    <w:lvl w:ilvl="4" w:tplc="721C3BC2" w:tentative="1">
      <w:start w:val="1"/>
      <w:numFmt w:val="bullet"/>
      <w:lvlText w:val="•"/>
      <w:lvlJc w:val="left"/>
      <w:pPr>
        <w:tabs>
          <w:tab w:val="num" w:pos="3600"/>
        </w:tabs>
        <w:ind w:left="3600" w:hanging="360"/>
      </w:pPr>
      <w:rPr>
        <w:rFonts w:ascii="Calibri Bold" w:hAnsi="Calibri Bold" w:hint="default"/>
      </w:rPr>
    </w:lvl>
    <w:lvl w:ilvl="5" w:tplc="0FF0C598" w:tentative="1">
      <w:start w:val="1"/>
      <w:numFmt w:val="bullet"/>
      <w:lvlText w:val="•"/>
      <w:lvlJc w:val="left"/>
      <w:pPr>
        <w:tabs>
          <w:tab w:val="num" w:pos="4320"/>
        </w:tabs>
        <w:ind w:left="4320" w:hanging="360"/>
      </w:pPr>
      <w:rPr>
        <w:rFonts w:ascii="Calibri Bold" w:hAnsi="Calibri Bold" w:hint="default"/>
      </w:rPr>
    </w:lvl>
    <w:lvl w:ilvl="6" w:tplc="0C4281C0" w:tentative="1">
      <w:start w:val="1"/>
      <w:numFmt w:val="bullet"/>
      <w:lvlText w:val="•"/>
      <w:lvlJc w:val="left"/>
      <w:pPr>
        <w:tabs>
          <w:tab w:val="num" w:pos="5040"/>
        </w:tabs>
        <w:ind w:left="5040" w:hanging="360"/>
      </w:pPr>
      <w:rPr>
        <w:rFonts w:ascii="Calibri Bold" w:hAnsi="Calibri Bold" w:hint="default"/>
      </w:rPr>
    </w:lvl>
    <w:lvl w:ilvl="7" w:tplc="2040C33E" w:tentative="1">
      <w:start w:val="1"/>
      <w:numFmt w:val="bullet"/>
      <w:lvlText w:val="•"/>
      <w:lvlJc w:val="left"/>
      <w:pPr>
        <w:tabs>
          <w:tab w:val="num" w:pos="5760"/>
        </w:tabs>
        <w:ind w:left="5760" w:hanging="360"/>
      </w:pPr>
      <w:rPr>
        <w:rFonts w:ascii="Calibri Bold" w:hAnsi="Calibri Bold" w:hint="default"/>
      </w:rPr>
    </w:lvl>
    <w:lvl w:ilvl="8" w:tplc="B27CE666" w:tentative="1">
      <w:start w:val="1"/>
      <w:numFmt w:val="bullet"/>
      <w:lvlText w:val="•"/>
      <w:lvlJc w:val="left"/>
      <w:pPr>
        <w:tabs>
          <w:tab w:val="num" w:pos="6480"/>
        </w:tabs>
        <w:ind w:left="6480" w:hanging="360"/>
      </w:pPr>
      <w:rPr>
        <w:rFonts w:ascii="Calibri Bold" w:hAnsi="Calibri Bold" w:hint="default"/>
      </w:rPr>
    </w:lvl>
  </w:abstractNum>
  <w:abstractNum w:abstractNumId="4" w15:restartNumberingAfterBreak="0">
    <w:nsid w:val="0BD77A7F"/>
    <w:multiLevelType w:val="hybridMultilevel"/>
    <w:tmpl w:val="6346F0AE"/>
    <w:lvl w:ilvl="0" w:tplc="0024DDC0">
      <w:start w:val="1"/>
      <w:numFmt w:val="bullet"/>
      <w:lvlText w:val="▪"/>
      <w:lvlJc w:val="left"/>
      <w:pPr>
        <w:tabs>
          <w:tab w:val="num" w:pos="720"/>
        </w:tabs>
        <w:ind w:left="720" w:hanging="360"/>
      </w:pPr>
      <w:rPr>
        <w:rFonts w:ascii="Calibri Bold" w:hAnsi="Calibri Bold" w:hint="default"/>
      </w:rPr>
    </w:lvl>
    <w:lvl w:ilvl="1" w:tplc="B8F89B82" w:tentative="1">
      <w:start w:val="1"/>
      <w:numFmt w:val="bullet"/>
      <w:lvlText w:val="▪"/>
      <w:lvlJc w:val="left"/>
      <w:pPr>
        <w:tabs>
          <w:tab w:val="num" w:pos="1440"/>
        </w:tabs>
        <w:ind w:left="1440" w:hanging="360"/>
      </w:pPr>
      <w:rPr>
        <w:rFonts w:ascii="Calibri Bold" w:hAnsi="Calibri Bold" w:hint="default"/>
      </w:rPr>
    </w:lvl>
    <w:lvl w:ilvl="2" w:tplc="53E291F2" w:tentative="1">
      <w:start w:val="1"/>
      <w:numFmt w:val="bullet"/>
      <w:lvlText w:val="▪"/>
      <w:lvlJc w:val="left"/>
      <w:pPr>
        <w:tabs>
          <w:tab w:val="num" w:pos="2160"/>
        </w:tabs>
        <w:ind w:left="2160" w:hanging="360"/>
      </w:pPr>
      <w:rPr>
        <w:rFonts w:ascii="Calibri Bold" w:hAnsi="Calibri Bold" w:hint="default"/>
      </w:rPr>
    </w:lvl>
    <w:lvl w:ilvl="3" w:tplc="75000DFC" w:tentative="1">
      <w:start w:val="1"/>
      <w:numFmt w:val="bullet"/>
      <w:lvlText w:val="▪"/>
      <w:lvlJc w:val="left"/>
      <w:pPr>
        <w:tabs>
          <w:tab w:val="num" w:pos="2880"/>
        </w:tabs>
        <w:ind w:left="2880" w:hanging="360"/>
      </w:pPr>
      <w:rPr>
        <w:rFonts w:ascii="Calibri Bold" w:hAnsi="Calibri Bold" w:hint="default"/>
      </w:rPr>
    </w:lvl>
    <w:lvl w:ilvl="4" w:tplc="D1309830" w:tentative="1">
      <w:start w:val="1"/>
      <w:numFmt w:val="bullet"/>
      <w:lvlText w:val="▪"/>
      <w:lvlJc w:val="left"/>
      <w:pPr>
        <w:tabs>
          <w:tab w:val="num" w:pos="3600"/>
        </w:tabs>
        <w:ind w:left="3600" w:hanging="360"/>
      </w:pPr>
      <w:rPr>
        <w:rFonts w:ascii="Calibri Bold" w:hAnsi="Calibri Bold" w:hint="default"/>
      </w:rPr>
    </w:lvl>
    <w:lvl w:ilvl="5" w:tplc="16787FC8" w:tentative="1">
      <w:start w:val="1"/>
      <w:numFmt w:val="bullet"/>
      <w:lvlText w:val="▪"/>
      <w:lvlJc w:val="left"/>
      <w:pPr>
        <w:tabs>
          <w:tab w:val="num" w:pos="4320"/>
        </w:tabs>
        <w:ind w:left="4320" w:hanging="360"/>
      </w:pPr>
      <w:rPr>
        <w:rFonts w:ascii="Calibri Bold" w:hAnsi="Calibri Bold" w:hint="default"/>
      </w:rPr>
    </w:lvl>
    <w:lvl w:ilvl="6" w:tplc="A6E0508E" w:tentative="1">
      <w:start w:val="1"/>
      <w:numFmt w:val="bullet"/>
      <w:lvlText w:val="▪"/>
      <w:lvlJc w:val="left"/>
      <w:pPr>
        <w:tabs>
          <w:tab w:val="num" w:pos="5040"/>
        </w:tabs>
        <w:ind w:left="5040" w:hanging="360"/>
      </w:pPr>
      <w:rPr>
        <w:rFonts w:ascii="Calibri Bold" w:hAnsi="Calibri Bold" w:hint="default"/>
      </w:rPr>
    </w:lvl>
    <w:lvl w:ilvl="7" w:tplc="AF6E885A" w:tentative="1">
      <w:start w:val="1"/>
      <w:numFmt w:val="bullet"/>
      <w:lvlText w:val="▪"/>
      <w:lvlJc w:val="left"/>
      <w:pPr>
        <w:tabs>
          <w:tab w:val="num" w:pos="5760"/>
        </w:tabs>
        <w:ind w:left="5760" w:hanging="360"/>
      </w:pPr>
      <w:rPr>
        <w:rFonts w:ascii="Calibri Bold" w:hAnsi="Calibri Bold" w:hint="default"/>
      </w:rPr>
    </w:lvl>
    <w:lvl w:ilvl="8" w:tplc="730AE69A" w:tentative="1">
      <w:start w:val="1"/>
      <w:numFmt w:val="bullet"/>
      <w:lvlText w:val="▪"/>
      <w:lvlJc w:val="left"/>
      <w:pPr>
        <w:tabs>
          <w:tab w:val="num" w:pos="6480"/>
        </w:tabs>
        <w:ind w:left="6480" w:hanging="360"/>
      </w:pPr>
      <w:rPr>
        <w:rFonts w:ascii="Calibri Bold" w:hAnsi="Calibri Bold" w:hint="default"/>
      </w:rPr>
    </w:lvl>
  </w:abstractNum>
  <w:abstractNum w:abstractNumId="5" w15:restartNumberingAfterBreak="0">
    <w:nsid w:val="0CBA780D"/>
    <w:multiLevelType w:val="hybridMultilevel"/>
    <w:tmpl w:val="CD56F240"/>
    <w:lvl w:ilvl="0" w:tplc="16E6C9F4">
      <w:start w:val="1"/>
      <w:numFmt w:val="bullet"/>
      <w:lvlText w:val="▪"/>
      <w:lvlJc w:val="left"/>
      <w:pPr>
        <w:tabs>
          <w:tab w:val="num" w:pos="720"/>
        </w:tabs>
        <w:ind w:left="720" w:hanging="360"/>
      </w:pPr>
      <w:rPr>
        <w:rFonts w:ascii="Calibri Bold" w:hAnsi="Calibri Bold" w:hint="default"/>
      </w:rPr>
    </w:lvl>
    <w:lvl w:ilvl="1" w:tplc="0F86F1CE">
      <w:start w:val="53"/>
      <w:numFmt w:val="bullet"/>
      <w:lvlText w:val="•"/>
      <w:lvlJc w:val="left"/>
      <w:pPr>
        <w:tabs>
          <w:tab w:val="num" w:pos="1440"/>
        </w:tabs>
        <w:ind w:left="1440" w:hanging="360"/>
      </w:pPr>
      <w:rPr>
        <w:rFonts w:ascii="Calibri Bold" w:hAnsi="Calibri Bold" w:hint="default"/>
      </w:rPr>
    </w:lvl>
    <w:lvl w:ilvl="2" w:tplc="0822692A" w:tentative="1">
      <w:start w:val="1"/>
      <w:numFmt w:val="bullet"/>
      <w:lvlText w:val="▪"/>
      <w:lvlJc w:val="left"/>
      <w:pPr>
        <w:tabs>
          <w:tab w:val="num" w:pos="2160"/>
        </w:tabs>
        <w:ind w:left="2160" w:hanging="360"/>
      </w:pPr>
      <w:rPr>
        <w:rFonts w:ascii="Calibri Bold" w:hAnsi="Calibri Bold" w:hint="default"/>
      </w:rPr>
    </w:lvl>
    <w:lvl w:ilvl="3" w:tplc="FAEAA148" w:tentative="1">
      <w:start w:val="1"/>
      <w:numFmt w:val="bullet"/>
      <w:lvlText w:val="▪"/>
      <w:lvlJc w:val="left"/>
      <w:pPr>
        <w:tabs>
          <w:tab w:val="num" w:pos="2880"/>
        </w:tabs>
        <w:ind w:left="2880" w:hanging="360"/>
      </w:pPr>
      <w:rPr>
        <w:rFonts w:ascii="Calibri Bold" w:hAnsi="Calibri Bold" w:hint="default"/>
      </w:rPr>
    </w:lvl>
    <w:lvl w:ilvl="4" w:tplc="DB668C80" w:tentative="1">
      <w:start w:val="1"/>
      <w:numFmt w:val="bullet"/>
      <w:lvlText w:val="▪"/>
      <w:lvlJc w:val="left"/>
      <w:pPr>
        <w:tabs>
          <w:tab w:val="num" w:pos="3600"/>
        </w:tabs>
        <w:ind w:left="3600" w:hanging="360"/>
      </w:pPr>
      <w:rPr>
        <w:rFonts w:ascii="Calibri Bold" w:hAnsi="Calibri Bold" w:hint="default"/>
      </w:rPr>
    </w:lvl>
    <w:lvl w:ilvl="5" w:tplc="A2923CEA" w:tentative="1">
      <w:start w:val="1"/>
      <w:numFmt w:val="bullet"/>
      <w:lvlText w:val="▪"/>
      <w:lvlJc w:val="left"/>
      <w:pPr>
        <w:tabs>
          <w:tab w:val="num" w:pos="4320"/>
        </w:tabs>
        <w:ind w:left="4320" w:hanging="360"/>
      </w:pPr>
      <w:rPr>
        <w:rFonts w:ascii="Calibri Bold" w:hAnsi="Calibri Bold" w:hint="default"/>
      </w:rPr>
    </w:lvl>
    <w:lvl w:ilvl="6" w:tplc="33DE2DA8" w:tentative="1">
      <w:start w:val="1"/>
      <w:numFmt w:val="bullet"/>
      <w:lvlText w:val="▪"/>
      <w:lvlJc w:val="left"/>
      <w:pPr>
        <w:tabs>
          <w:tab w:val="num" w:pos="5040"/>
        </w:tabs>
        <w:ind w:left="5040" w:hanging="360"/>
      </w:pPr>
      <w:rPr>
        <w:rFonts w:ascii="Calibri Bold" w:hAnsi="Calibri Bold" w:hint="default"/>
      </w:rPr>
    </w:lvl>
    <w:lvl w:ilvl="7" w:tplc="F7B8D4C6" w:tentative="1">
      <w:start w:val="1"/>
      <w:numFmt w:val="bullet"/>
      <w:lvlText w:val="▪"/>
      <w:lvlJc w:val="left"/>
      <w:pPr>
        <w:tabs>
          <w:tab w:val="num" w:pos="5760"/>
        </w:tabs>
        <w:ind w:left="5760" w:hanging="360"/>
      </w:pPr>
      <w:rPr>
        <w:rFonts w:ascii="Calibri Bold" w:hAnsi="Calibri Bold" w:hint="default"/>
      </w:rPr>
    </w:lvl>
    <w:lvl w:ilvl="8" w:tplc="62F02990" w:tentative="1">
      <w:start w:val="1"/>
      <w:numFmt w:val="bullet"/>
      <w:lvlText w:val="▪"/>
      <w:lvlJc w:val="left"/>
      <w:pPr>
        <w:tabs>
          <w:tab w:val="num" w:pos="6480"/>
        </w:tabs>
        <w:ind w:left="6480" w:hanging="360"/>
      </w:pPr>
      <w:rPr>
        <w:rFonts w:ascii="Calibri Bold" w:hAnsi="Calibri Bold" w:hint="default"/>
      </w:rPr>
    </w:lvl>
  </w:abstractNum>
  <w:abstractNum w:abstractNumId="6" w15:restartNumberingAfterBreak="0">
    <w:nsid w:val="11A80A21"/>
    <w:multiLevelType w:val="hybridMultilevel"/>
    <w:tmpl w:val="A45E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0F0157"/>
    <w:multiLevelType w:val="hybridMultilevel"/>
    <w:tmpl w:val="47DAE97A"/>
    <w:lvl w:ilvl="0" w:tplc="89724B5E">
      <w:numFmt w:val="bullet"/>
      <w:lvlText w:val=""/>
      <w:lvlJc w:val="left"/>
      <w:pPr>
        <w:ind w:left="108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445F2C"/>
    <w:multiLevelType w:val="hybridMultilevel"/>
    <w:tmpl w:val="C7885042"/>
    <w:lvl w:ilvl="0" w:tplc="66D2DFFE">
      <w:start w:val="1"/>
      <w:numFmt w:val="bullet"/>
      <w:lvlText w:val="•"/>
      <w:lvlJc w:val="left"/>
      <w:pPr>
        <w:tabs>
          <w:tab w:val="num" w:pos="720"/>
        </w:tabs>
        <w:ind w:left="720" w:hanging="360"/>
      </w:pPr>
      <w:rPr>
        <w:rFonts w:ascii="Calibri Bold" w:hAnsi="Calibri Bold" w:hint="default"/>
      </w:rPr>
    </w:lvl>
    <w:lvl w:ilvl="1" w:tplc="D5406FFC">
      <w:start w:val="1"/>
      <w:numFmt w:val="bullet"/>
      <w:lvlText w:val="•"/>
      <w:lvlJc w:val="left"/>
      <w:pPr>
        <w:tabs>
          <w:tab w:val="num" w:pos="1440"/>
        </w:tabs>
        <w:ind w:left="1440" w:hanging="360"/>
      </w:pPr>
      <w:rPr>
        <w:rFonts w:ascii="Calibri Bold" w:hAnsi="Calibri Bold" w:hint="default"/>
      </w:rPr>
    </w:lvl>
    <w:lvl w:ilvl="2" w:tplc="AFB4FFB2" w:tentative="1">
      <w:start w:val="1"/>
      <w:numFmt w:val="bullet"/>
      <w:lvlText w:val="•"/>
      <w:lvlJc w:val="left"/>
      <w:pPr>
        <w:tabs>
          <w:tab w:val="num" w:pos="2160"/>
        </w:tabs>
        <w:ind w:left="2160" w:hanging="360"/>
      </w:pPr>
      <w:rPr>
        <w:rFonts w:ascii="Calibri Bold" w:hAnsi="Calibri Bold" w:hint="default"/>
      </w:rPr>
    </w:lvl>
    <w:lvl w:ilvl="3" w:tplc="F640BBF6" w:tentative="1">
      <w:start w:val="1"/>
      <w:numFmt w:val="bullet"/>
      <w:lvlText w:val="•"/>
      <w:lvlJc w:val="left"/>
      <w:pPr>
        <w:tabs>
          <w:tab w:val="num" w:pos="2880"/>
        </w:tabs>
        <w:ind w:left="2880" w:hanging="360"/>
      </w:pPr>
      <w:rPr>
        <w:rFonts w:ascii="Calibri Bold" w:hAnsi="Calibri Bold" w:hint="default"/>
      </w:rPr>
    </w:lvl>
    <w:lvl w:ilvl="4" w:tplc="6A5A8968" w:tentative="1">
      <w:start w:val="1"/>
      <w:numFmt w:val="bullet"/>
      <w:lvlText w:val="•"/>
      <w:lvlJc w:val="left"/>
      <w:pPr>
        <w:tabs>
          <w:tab w:val="num" w:pos="3600"/>
        </w:tabs>
        <w:ind w:left="3600" w:hanging="360"/>
      </w:pPr>
      <w:rPr>
        <w:rFonts w:ascii="Calibri Bold" w:hAnsi="Calibri Bold" w:hint="default"/>
      </w:rPr>
    </w:lvl>
    <w:lvl w:ilvl="5" w:tplc="C2BAE314" w:tentative="1">
      <w:start w:val="1"/>
      <w:numFmt w:val="bullet"/>
      <w:lvlText w:val="•"/>
      <w:lvlJc w:val="left"/>
      <w:pPr>
        <w:tabs>
          <w:tab w:val="num" w:pos="4320"/>
        </w:tabs>
        <w:ind w:left="4320" w:hanging="360"/>
      </w:pPr>
      <w:rPr>
        <w:rFonts w:ascii="Calibri Bold" w:hAnsi="Calibri Bold" w:hint="default"/>
      </w:rPr>
    </w:lvl>
    <w:lvl w:ilvl="6" w:tplc="038C8562" w:tentative="1">
      <w:start w:val="1"/>
      <w:numFmt w:val="bullet"/>
      <w:lvlText w:val="•"/>
      <w:lvlJc w:val="left"/>
      <w:pPr>
        <w:tabs>
          <w:tab w:val="num" w:pos="5040"/>
        </w:tabs>
        <w:ind w:left="5040" w:hanging="360"/>
      </w:pPr>
      <w:rPr>
        <w:rFonts w:ascii="Calibri Bold" w:hAnsi="Calibri Bold" w:hint="default"/>
      </w:rPr>
    </w:lvl>
    <w:lvl w:ilvl="7" w:tplc="77E2920C" w:tentative="1">
      <w:start w:val="1"/>
      <w:numFmt w:val="bullet"/>
      <w:lvlText w:val="•"/>
      <w:lvlJc w:val="left"/>
      <w:pPr>
        <w:tabs>
          <w:tab w:val="num" w:pos="5760"/>
        </w:tabs>
        <w:ind w:left="5760" w:hanging="360"/>
      </w:pPr>
      <w:rPr>
        <w:rFonts w:ascii="Calibri Bold" w:hAnsi="Calibri Bold" w:hint="default"/>
      </w:rPr>
    </w:lvl>
    <w:lvl w:ilvl="8" w:tplc="73A607A6" w:tentative="1">
      <w:start w:val="1"/>
      <w:numFmt w:val="bullet"/>
      <w:lvlText w:val="•"/>
      <w:lvlJc w:val="left"/>
      <w:pPr>
        <w:tabs>
          <w:tab w:val="num" w:pos="6480"/>
        </w:tabs>
        <w:ind w:left="6480" w:hanging="360"/>
      </w:pPr>
      <w:rPr>
        <w:rFonts w:ascii="Calibri Bold" w:hAnsi="Calibri Bold" w:hint="default"/>
      </w:rPr>
    </w:lvl>
  </w:abstractNum>
  <w:abstractNum w:abstractNumId="9" w15:restartNumberingAfterBreak="0">
    <w:nsid w:val="142F070A"/>
    <w:multiLevelType w:val="hybridMultilevel"/>
    <w:tmpl w:val="8FF6668C"/>
    <w:lvl w:ilvl="0" w:tplc="7F38ED88">
      <w:start w:val="1"/>
      <w:numFmt w:val="bullet"/>
      <w:lvlText w:val="▪"/>
      <w:lvlJc w:val="left"/>
      <w:pPr>
        <w:tabs>
          <w:tab w:val="num" w:pos="720"/>
        </w:tabs>
        <w:ind w:left="720" w:hanging="360"/>
      </w:pPr>
      <w:rPr>
        <w:rFonts w:ascii="Calibri Bold" w:hAnsi="Calibri Bold" w:hint="default"/>
      </w:rPr>
    </w:lvl>
    <w:lvl w:ilvl="1" w:tplc="2AD6CBCC">
      <w:start w:val="4100"/>
      <w:numFmt w:val="bullet"/>
      <w:lvlText w:val="•"/>
      <w:lvlJc w:val="left"/>
      <w:pPr>
        <w:tabs>
          <w:tab w:val="num" w:pos="1440"/>
        </w:tabs>
        <w:ind w:left="1440" w:hanging="360"/>
      </w:pPr>
      <w:rPr>
        <w:rFonts w:ascii="Calibri Bold" w:hAnsi="Calibri Bold" w:hint="default"/>
      </w:rPr>
    </w:lvl>
    <w:lvl w:ilvl="2" w:tplc="037E78DE">
      <w:start w:val="4100"/>
      <w:numFmt w:val="bullet"/>
      <w:lvlText w:val="▪"/>
      <w:lvlJc w:val="left"/>
      <w:pPr>
        <w:tabs>
          <w:tab w:val="num" w:pos="2160"/>
        </w:tabs>
        <w:ind w:left="2160" w:hanging="360"/>
      </w:pPr>
      <w:rPr>
        <w:rFonts w:ascii="Calibri Bold" w:hAnsi="Calibri Bold" w:hint="default"/>
      </w:rPr>
    </w:lvl>
    <w:lvl w:ilvl="3" w:tplc="813428E8" w:tentative="1">
      <w:start w:val="1"/>
      <w:numFmt w:val="bullet"/>
      <w:lvlText w:val="▪"/>
      <w:lvlJc w:val="left"/>
      <w:pPr>
        <w:tabs>
          <w:tab w:val="num" w:pos="2880"/>
        </w:tabs>
        <w:ind w:left="2880" w:hanging="360"/>
      </w:pPr>
      <w:rPr>
        <w:rFonts w:ascii="Calibri Bold" w:hAnsi="Calibri Bold" w:hint="default"/>
      </w:rPr>
    </w:lvl>
    <w:lvl w:ilvl="4" w:tplc="9726F8B8" w:tentative="1">
      <w:start w:val="1"/>
      <w:numFmt w:val="bullet"/>
      <w:lvlText w:val="▪"/>
      <w:lvlJc w:val="left"/>
      <w:pPr>
        <w:tabs>
          <w:tab w:val="num" w:pos="3600"/>
        </w:tabs>
        <w:ind w:left="3600" w:hanging="360"/>
      </w:pPr>
      <w:rPr>
        <w:rFonts w:ascii="Calibri Bold" w:hAnsi="Calibri Bold" w:hint="default"/>
      </w:rPr>
    </w:lvl>
    <w:lvl w:ilvl="5" w:tplc="770CAD1C" w:tentative="1">
      <w:start w:val="1"/>
      <w:numFmt w:val="bullet"/>
      <w:lvlText w:val="▪"/>
      <w:lvlJc w:val="left"/>
      <w:pPr>
        <w:tabs>
          <w:tab w:val="num" w:pos="4320"/>
        </w:tabs>
        <w:ind w:left="4320" w:hanging="360"/>
      </w:pPr>
      <w:rPr>
        <w:rFonts w:ascii="Calibri Bold" w:hAnsi="Calibri Bold" w:hint="default"/>
      </w:rPr>
    </w:lvl>
    <w:lvl w:ilvl="6" w:tplc="B8728218" w:tentative="1">
      <w:start w:val="1"/>
      <w:numFmt w:val="bullet"/>
      <w:lvlText w:val="▪"/>
      <w:lvlJc w:val="left"/>
      <w:pPr>
        <w:tabs>
          <w:tab w:val="num" w:pos="5040"/>
        </w:tabs>
        <w:ind w:left="5040" w:hanging="360"/>
      </w:pPr>
      <w:rPr>
        <w:rFonts w:ascii="Calibri Bold" w:hAnsi="Calibri Bold" w:hint="default"/>
      </w:rPr>
    </w:lvl>
    <w:lvl w:ilvl="7" w:tplc="6AD6040A" w:tentative="1">
      <w:start w:val="1"/>
      <w:numFmt w:val="bullet"/>
      <w:lvlText w:val="▪"/>
      <w:lvlJc w:val="left"/>
      <w:pPr>
        <w:tabs>
          <w:tab w:val="num" w:pos="5760"/>
        </w:tabs>
        <w:ind w:left="5760" w:hanging="360"/>
      </w:pPr>
      <w:rPr>
        <w:rFonts w:ascii="Calibri Bold" w:hAnsi="Calibri Bold" w:hint="default"/>
      </w:rPr>
    </w:lvl>
    <w:lvl w:ilvl="8" w:tplc="6A48DFFA" w:tentative="1">
      <w:start w:val="1"/>
      <w:numFmt w:val="bullet"/>
      <w:lvlText w:val="▪"/>
      <w:lvlJc w:val="left"/>
      <w:pPr>
        <w:tabs>
          <w:tab w:val="num" w:pos="6480"/>
        </w:tabs>
        <w:ind w:left="6480" w:hanging="360"/>
      </w:pPr>
      <w:rPr>
        <w:rFonts w:ascii="Calibri Bold" w:hAnsi="Calibri Bold" w:hint="default"/>
      </w:rPr>
    </w:lvl>
  </w:abstractNum>
  <w:abstractNum w:abstractNumId="1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8116704"/>
    <w:multiLevelType w:val="hybridMultilevel"/>
    <w:tmpl w:val="BB228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BC1844"/>
    <w:multiLevelType w:val="hybridMultilevel"/>
    <w:tmpl w:val="523C31B0"/>
    <w:lvl w:ilvl="0" w:tplc="8D6E30F8">
      <w:start w:val="1"/>
      <w:numFmt w:val="bullet"/>
      <w:lvlText w:val="▪"/>
      <w:lvlJc w:val="left"/>
      <w:pPr>
        <w:tabs>
          <w:tab w:val="num" w:pos="720"/>
        </w:tabs>
        <w:ind w:left="720" w:hanging="360"/>
      </w:pPr>
      <w:rPr>
        <w:rFonts w:ascii="Calibri Bold" w:hAnsi="Calibri Bold" w:hint="default"/>
      </w:rPr>
    </w:lvl>
    <w:lvl w:ilvl="1" w:tplc="0CC6715A" w:tentative="1">
      <w:start w:val="1"/>
      <w:numFmt w:val="bullet"/>
      <w:lvlText w:val="▪"/>
      <w:lvlJc w:val="left"/>
      <w:pPr>
        <w:tabs>
          <w:tab w:val="num" w:pos="1440"/>
        </w:tabs>
        <w:ind w:left="1440" w:hanging="360"/>
      </w:pPr>
      <w:rPr>
        <w:rFonts w:ascii="Calibri Bold" w:hAnsi="Calibri Bold" w:hint="default"/>
      </w:rPr>
    </w:lvl>
    <w:lvl w:ilvl="2" w:tplc="004A7154" w:tentative="1">
      <w:start w:val="1"/>
      <w:numFmt w:val="bullet"/>
      <w:lvlText w:val="▪"/>
      <w:lvlJc w:val="left"/>
      <w:pPr>
        <w:tabs>
          <w:tab w:val="num" w:pos="2160"/>
        </w:tabs>
        <w:ind w:left="2160" w:hanging="360"/>
      </w:pPr>
      <w:rPr>
        <w:rFonts w:ascii="Calibri Bold" w:hAnsi="Calibri Bold" w:hint="default"/>
      </w:rPr>
    </w:lvl>
    <w:lvl w:ilvl="3" w:tplc="35FA073C" w:tentative="1">
      <w:start w:val="1"/>
      <w:numFmt w:val="bullet"/>
      <w:lvlText w:val="▪"/>
      <w:lvlJc w:val="left"/>
      <w:pPr>
        <w:tabs>
          <w:tab w:val="num" w:pos="2880"/>
        </w:tabs>
        <w:ind w:left="2880" w:hanging="360"/>
      </w:pPr>
      <w:rPr>
        <w:rFonts w:ascii="Calibri Bold" w:hAnsi="Calibri Bold" w:hint="default"/>
      </w:rPr>
    </w:lvl>
    <w:lvl w:ilvl="4" w:tplc="EF74C50C" w:tentative="1">
      <w:start w:val="1"/>
      <w:numFmt w:val="bullet"/>
      <w:lvlText w:val="▪"/>
      <w:lvlJc w:val="left"/>
      <w:pPr>
        <w:tabs>
          <w:tab w:val="num" w:pos="3600"/>
        </w:tabs>
        <w:ind w:left="3600" w:hanging="360"/>
      </w:pPr>
      <w:rPr>
        <w:rFonts w:ascii="Calibri Bold" w:hAnsi="Calibri Bold" w:hint="default"/>
      </w:rPr>
    </w:lvl>
    <w:lvl w:ilvl="5" w:tplc="08F85D96" w:tentative="1">
      <w:start w:val="1"/>
      <w:numFmt w:val="bullet"/>
      <w:lvlText w:val="▪"/>
      <w:lvlJc w:val="left"/>
      <w:pPr>
        <w:tabs>
          <w:tab w:val="num" w:pos="4320"/>
        </w:tabs>
        <w:ind w:left="4320" w:hanging="360"/>
      </w:pPr>
      <w:rPr>
        <w:rFonts w:ascii="Calibri Bold" w:hAnsi="Calibri Bold" w:hint="default"/>
      </w:rPr>
    </w:lvl>
    <w:lvl w:ilvl="6" w:tplc="C1660384" w:tentative="1">
      <w:start w:val="1"/>
      <w:numFmt w:val="bullet"/>
      <w:lvlText w:val="▪"/>
      <w:lvlJc w:val="left"/>
      <w:pPr>
        <w:tabs>
          <w:tab w:val="num" w:pos="5040"/>
        </w:tabs>
        <w:ind w:left="5040" w:hanging="360"/>
      </w:pPr>
      <w:rPr>
        <w:rFonts w:ascii="Calibri Bold" w:hAnsi="Calibri Bold" w:hint="default"/>
      </w:rPr>
    </w:lvl>
    <w:lvl w:ilvl="7" w:tplc="5B3A4236" w:tentative="1">
      <w:start w:val="1"/>
      <w:numFmt w:val="bullet"/>
      <w:lvlText w:val="▪"/>
      <w:lvlJc w:val="left"/>
      <w:pPr>
        <w:tabs>
          <w:tab w:val="num" w:pos="5760"/>
        </w:tabs>
        <w:ind w:left="5760" w:hanging="360"/>
      </w:pPr>
      <w:rPr>
        <w:rFonts w:ascii="Calibri Bold" w:hAnsi="Calibri Bold" w:hint="default"/>
      </w:rPr>
    </w:lvl>
    <w:lvl w:ilvl="8" w:tplc="95602A9E" w:tentative="1">
      <w:start w:val="1"/>
      <w:numFmt w:val="bullet"/>
      <w:lvlText w:val="▪"/>
      <w:lvlJc w:val="left"/>
      <w:pPr>
        <w:tabs>
          <w:tab w:val="num" w:pos="6480"/>
        </w:tabs>
        <w:ind w:left="6480" w:hanging="360"/>
      </w:pPr>
      <w:rPr>
        <w:rFonts w:ascii="Calibri Bold" w:hAnsi="Calibri Bold" w:hint="default"/>
      </w:rPr>
    </w:lvl>
  </w:abstractNum>
  <w:abstractNum w:abstractNumId="13" w15:restartNumberingAfterBreak="0">
    <w:nsid w:val="20AE65AD"/>
    <w:multiLevelType w:val="hybridMultilevel"/>
    <w:tmpl w:val="CF92B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5847C3"/>
    <w:multiLevelType w:val="hybridMultilevel"/>
    <w:tmpl w:val="9746C58A"/>
    <w:lvl w:ilvl="0" w:tplc="291EDA4E">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26F36ADF"/>
    <w:multiLevelType w:val="hybridMultilevel"/>
    <w:tmpl w:val="768E8A78"/>
    <w:lvl w:ilvl="0" w:tplc="A32EA37E">
      <w:start w:val="1"/>
      <w:numFmt w:val="bullet"/>
      <w:lvlText w:val="▪"/>
      <w:lvlJc w:val="left"/>
      <w:pPr>
        <w:tabs>
          <w:tab w:val="num" w:pos="720"/>
        </w:tabs>
        <w:ind w:left="720" w:hanging="360"/>
      </w:pPr>
      <w:rPr>
        <w:rFonts w:ascii="Calibri Bold" w:hAnsi="Calibri Bold" w:hint="default"/>
      </w:rPr>
    </w:lvl>
    <w:lvl w:ilvl="1" w:tplc="CB74DFBC">
      <w:start w:val="53"/>
      <w:numFmt w:val="bullet"/>
      <w:lvlText w:val="•"/>
      <w:lvlJc w:val="left"/>
      <w:pPr>
        <w:tabs>
          <w:tab w:val="num" w:pos="1440"/>
        </w:tabs>
        <w:ind w:left="1440" w:hanging="360"/>
      </w:pPr>
      <w:rPr>
        <w:rFonts w:ascii="Calibri Bold" w:hAnsi="Calibri Bold" w:hint="default"/>
      </w:rPr>
    </w:lvl>
    <w:lvl w:ilvl="2" w:tplc="E780DB5E" w:tentative="1">
      <w:start w:val="1"/>
      <w:numFmt w:val="bullet"/>
      <w:lvlText w:val="▪"/>
      <w:lvlJc w:val="left"/>
      <w:pPr>
        <w:tabs>
          <w:tab w:val="num" w:pos="2160"/>
        </w:tabs>
        <w:ind w:left="2160" w:hanging="360"/>
      </w:pPr>
      <w:rPr>
        <w:rFonts w:ascii="Calibri Bold" w:hAnsi="Calibri Bold" w:hint="default"/>
      </w:rPr>
    </w:lvl>
    <w:lvl w:ilvl="3" w:tplc="2F3220E8" w:tentative="1">
      <w:start w:val="1"/>
      <w:numFmt w:val="bullet"/>
      <w:lvlText w:val="▪"/>
      <w:lvlJc w:val="left"/>
      <w:pPr>
        <w:tabs>
          <w:tab w:val="num" w:pos="2880"/>
        </w:tabs>
        <w:ind w:left="2880" w:hanging="360"/>
      </w:pPr>
      <w:rPr>
        <w:rFonts w:ascii="Calibri Bold" w:hAnsi="Calibri Bold" w:hint="default"/>
      </w:rPr>
    </w:lvl>
    <w:lvl w:ilvl="4" w:tplc="D5FA907C" w:tentative="1">
      <w:start w:val="1"/>
      <w:numFmt w:val="bullet"/>
      <w:lvlText w:val="▪"/>
      <w:lvlJc w:val="left"/>
      <w:pPr>
        <w:tabs>
          <w:tab w:val="num" w:pos="3600"/>
        </w:tabs>
        <w:ind w:left="3600" w:hanging="360"/>
      </w:pPr>
      <w:rPr>
        <w:rFonts w:ascii="Calibri Bold" w:hAnsi="Calibri Bold" w:hint="default"/>
      </w:rPr>
    </w:lvl>
    <w:lvl w:ilvl="5" w:tplc="60D897FA" w:tentative="1">
      <w:start w:val="1"/>
      <w:numFmt w:val="bullet"/>
      <w:lvlText w:val="▪"/>
      <w:lvlJc w:val="left"/>
      <w:pPr>
        <w:tabs>
          <w:tab w:val="num" w:pos="4320"/>
        </w:tabs>
        <w:ind w:left="4320" w:hanging="360"/>
      </w:pPr>
      <w:rPr>
        <w:rFonts w:ascii="Calibri Bold" w:hAnsi="Calibri Bold" w:hint="default"/>
      </w:rPr>
    </w:lvl>
    <w:lvl w:ilvl="6" w:tplc="D1BA5858" w:tentative="1">
      <w:start w:val="1"/>
      <w:numFmt w:val="bullet"/>
      <w:lvlText w:val="▪"/>
      <w:lvlJc w:val="left"/>
      <w:pPr>
        <w:tabs>
          <w:tab w:val="num" w:pos="5040"/>
        </w:tabs>
        <w:ind w:left="5040" w:hanging="360"/>
      </w:pPr>
      <w:rPr>
        <w:rFonts w:ascii="Calibri Bold" w:hAnsi="Calibri Bold" w:hint="default"/>
      </w:rPr>
    </w:lvl>
    <w:lvl w:ilvl="7" w:tplc="945E7046" w:tentative="1">
      <w:start w:val="1"/>
      <w:numFmt w:val="bullet"/>
      <w:lvlText w:val="▪"/>
      <w:lvlJc w:val="left"/>
      <w:pPr>
        <w:tabs>
          <w:tab w:val="num" w:pos="5760"/>
        </w:tabs>
        <w:ind w:left="5760" w:hanging="360"/>
      </w:pPr>
      <w:rPr>
        <w:rFonts w:ascii="Calibri Bold" w:hAnsi="Calibri Bold" w:hint="default"/>
      </w:rPr>
    </w:lvl>
    <w:lvl w:ilvl="8" w:tplc="B2F2968A" w:tentative="1">
      <w:start w:val="1"/>
      <w:numFmt w:val="bullet"/>
      <w:lvlText w:val="▪"/>
      <w:lvlJc w:val="left"/>
      <w:pPr>
        <w:tabs>
          <w:tab w:val="num" w:pos="6480"/>
        </w:tabs>
        <w:ind w:left="6480" w:hanging="360"/>
      </w:pPr>
      <w:rPr>
        <w:rFonts w:ascii="Calibri Bold" w:hAnsi="Calibri Bold" w:hint="default"/>
      </w:rPr>
    </w:lvl>
  </w:abstractNum>
  <w:abstractNum w:abstractNumId="17" w15:restartNumberingAfterBreak="0">
    <w:nsid w:val="2CAB6134"/>
    <w:multiLevelType w:val="hybridMultilevel"/>
    <w:tmpl w:val="C322A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31543C"/>
    <w:multiLevelType w:val="hybridMultilevel"/>
    <w:tmpl w:val="9CDC41D2"/>
    <w:lvl w:ilvl="0" w:tplc="A8EC1382">
      <w:start w:val="1"/>
      <w:numFmt w:val="bullet"/>
      <w:lvlText w:val="▪"/>
      <w:lvlJc w:val="left"/>
      <w:pPr>
        <w:tabs>
          <w:tab w:val="num" w:pos="720"/>
        </w:tabs>
        <w:ind w:left="720" w:hanging="360"/>
      </w:pPr>
      <w:rPr>
        <w:rFonts w:ascii="Calibri Bold" w:hAnsi="Calibri Bold" w:hint="default"/>
      </w:rPr>
    </w:lvl>
    <w:lvl w:ilvl="1" w:tplc="E93E8ED4" w:tentative="1">
      <w:start w:val="1"/>
      <w:numFmt w:val="bullet"/>
      <w:lvlText w:val="▪"/>
      <w:lvlJc w:val="left"/>
      <w:pPr>
        <w:tabs>
          <w:tab w:val="num" w:pos="1440"/>
        </w:tabs>
        <w:ind w:left="1440" w:hanging="360"/>
      </w:pPr>
      <w:rPr>
        <w:rFonts w:ascii="Calibri Bold" w:hAnsi="Calibri Bold" w:hint="default"/>
      </w:rPr>
    </w:lvl>
    <w:lvl w:ilvl="2" w:tplc="C01EE28E" w:tentative="1">
      <w:start w:val="1"/>
      <w:numFmt w:val="bullet"/>
      <w:lvlText w:val="▪"/>
      <w:lvlJc w:val="left"/>
      <w:pPr>
        <w:tabs>
          <w:tab w:val="num" w:pos="2160"/>
        </w:tabs>
        <w:ind w:left="2160" w:hanging="360"/>
      </w:pPr>
      <w:rPr>
        <w:rFonts w:ascii="Calibri Bold" w:hAnsi="Calibri Bold" w:hint="default"/>
      </w:rPr>
    </w:lvl>
    <w:lvl w:ilvl="3" w:tplc="0F66382A" w:tentative="1">
      <w:start w:val="1"/>
      <w:numFmt w:val="bullet"/>
      <w:lvlText w:val="▪"/>
      <w:lvlJc w:val="left"/>
      <w:pPr>
        <w:tabs>
          <w:tab w:val="num" w:pos="2880"/>
        </w:tabs>
        <w:ind w:left="2880" w:hanging="360"/>
      </w:pPr>
      <w:rPr>
        <w:rFonts w:ascii="Calibri Bold" w:hAnsi="Calibri Bold" w:hint="default"/>
      </w:rPr>
    </w:lvl>
    <w:lvl w:ilvl="4" w:tplc="F5207D06" w:tentative="1">
      <w:start w:val="1"/>
      <w:numFmt w:val="bullet"/>
      <w:lvlText w:val="▪"/>
      <w:lvlJc w:val="left"/>
      <w:pPr>
        <w:tabs>
          <w:tab w:val="num" w:pos="3600"/>
        </w:tabs>
        <w:ind w:left="3600" w:hanging="360"/>
      </w:pPr>
      <w:rPr>
        <w:rFonts w:ascii="Calibri Bold" w:hAnsi="Calibri Bold" w:hint="default"/>
      </w:rPr>
    </w:lvl>
    <w:lvl w:ilvl="5" w:tplc="AF6C4006" w:tentative="1">
      <w:start w:val="1"/>
      <w:numFmt w:val="bullet"/>
      <w:lvlText w:val="▪"/>
      <w:lvlJc w:val="left"/>
      <w:pPr>
        <w:tabs>
          <w:tab w:val="num" w:pos="4320"/>
        </w:tabs>
        <w:ind w:left="4320" w:hanging="360"/>
      </w:pPr>
      <w:rPr>
        <w:rFonts w:ascii="Calibri Bold" w:hAnsi="Calibri Bold" w:hint="default"/>
      </w:rPr>
    </w:lvl>
    <w:lvl w:ilvl="6" w:tplc="813684C8" w:tentative="1">
      <w:start w:val="1"/>
      <w:numFmt w:val="bullet"/>
      <w:lvlText w:val="▪"/>
      <w:lvlJc w:val="left"/>
      <w:pPr>
        <w:tabs>
          <w:tab w:val="num" w:pos="5040"/>
        </w:tabs>
        <w:ind w:left="5040" w:hanging="360"/>
      </w:pPr>
      <w:rPr>
        <w:rFonts w:ascii="Calibri Bold" w:hAnsi="Calibri Bold" w:hint="default"/>
      </w:rPr>
    </w:lvl>
    <w:lvl w:ilvl="7" w:tplc="73D67978" w:tentative="1">
      <w:start w:val="1"/>
      <w:numFmt w:val="bullet"/>
      <w:lvlText w:val="▪"/>
      <w:lvlJc w:val="left"/>
      <w:pPr>
        <w:tabs>
          <w:tab w:val="num" w:pos="5760"/>
        </w:tabs>
        <w:ind w:left="5760" w:hanging="360"/>
      </w:pPr>
      <w:rPr>
        <w:rFonts w:ascii="Calibri Bold" w:hAnsi="Calibri Bold" w:hint="default"/>
      </w:rPr>
    </w:lvl>
    <w:lvl w:ilvl="8" w:tplc="66BEDCCE" w:tentative="1">
      <w:start w:val="1"/>
      <w:numFmt w:val="bullet"/>
      <w:lvlText w:val="▪"/>
      <w:lvlJc w:val="left"/>
      <w:pPr>
        <w:tabs>
          <w:tab w:val="num" w:pos="6480"/>
        </w:tabs>
        <w:ind w:left="6480" w:hanging="360"/>
      </w:pPr>
      <w:rPr>
        <w:rFonts w:ascii="Calibri Bold" w:hAnsi="Calibri Bold" w:hint="default"/>
      </w:rPr>
    </w:lvl>
  </w:abstractNum>
  <w:abstractNum w:abstractNumId="19" w15:restartNumberingAfterBreak="0">
    <w:nsid w:val="31E56620"/>
    <w:multiLevelType w:val="hybridMultilevel"/>
    <w:tmpl w:val="6B8A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0E784E"/>
    <w:multiLevelType w:val="hybridMultilevel"/>
    <w:tmpl w:val="196E0544"/>
    <w:lvl w:ilvl="0" w:tplc="4F7CB442">
      <w:start w:val="1"/>
      <w:numFmt w:val="bullet"/>
      <w:lvlText w:val="▪"/>
      <w:lvlJc w:val="left"/>
      <w:pPr>
        <w:tabs>
          <w:tab w:val="num" w:pos="720"/>
        </w:tabs>
        <w:ind w:left="720" w:hanging="360"/>
      </w:pPr>
      <w:rPr>
        <w:rFonts w:ascii="Calibri Bold" w:hAnsi="Calibri Bold" w:hint="default"/>
      </w:rPr>
    </w:lvl>
    <w:lvl w:ilvl="1" w:tplc="F35A7250">
      <w:start w:val="2663"/>
      <w:numFmt w:val="bullet"/>
      <w:lvlText w:val="•"/>
      <w:lvlJc w:val="left"/>
      <w:pPr>
        <w:tabs>
          <w:tab w:val="num" w:pos="1440"/>
        </w:tabs>
        <w:ind w:left="1440" w:hanging="360"/>
      </w:pPr>
      <w:rPr>
        <w:rFonts w:ascii="Calibri Bold" w:hAnsi="Calibri Bold" w:hint="default"/>
      </w:rPr>
    </w:lvl>
    <w:lvl w:ilvl="2" w:tplc="E8CEC332" w:tentative="1">
      <w:start w:val="1"/>
      <w:numFmt w:val="bullet"/>
      <w:lvlText w:val="▪"/>
      <w:lvlJc w:val="left"/>
      <w:pPr>
        <w:tabs>
          <w:tab w:val="num" w:pos="2160"/>
        </w:tabs>
        <w:ind w:left="2160" w:hanging="360"/>
      </w:pPr>
      <w:rPr>
        <w:rFonts w:ascii="Calibri Bold" w:hAnsi="Calibri Bold" w:hint="default"/>
      </w:rPr>
    </w:lvl>
    <w:lvl w:ilvl="3" w:tplc="0FAA32C4" w:tentative="1">
      <w:start w:val="1"/>
      <w:numFmt w:val="bullet"/>
      <w:lvlText w:val="▪"/>
      <w:lvlJc w:val="left"/>
      <w:pPr>
        <w:tabs>
          <w:tab w:val="num" w:pos="2880"/>
        </w:tabs>
        <w:ind w:left="2880" w:hanging="360"/>
      </w:pPr>
      <w:rPr>
        <w:rFonts w:ascii="Calibri Bold" w:hAnsi="Calibri Bold" w:hint="default"/>
      </w:rPr>
    </w:lvl>
    <w:lvl w:ilvl="4" w:tplc="FD9E4FA6" w:tentative="1">
      <w:start w:val="1"/>
      <w:numFmt w:val="bullet"/>
      <w:lvlText w:val="▪"/>
      <w:lvlJc w:val="left"/>
      <w:pPr>
        <w:tabs>
          <w:tab w:val="num" w:pos="3600"/>
        </w:tabs>
        <w:ind w:left="3600" w:hanging="360"/>
      </w:pPr>
      <w:rPr>
        <w:rFonts w:ascii="Calibri Bold" w:hAnsi="Calibri Bold" w:hint="default"/>
      </w:rPr>
    </w:lvl>
    <w:lvl w:ilvl="5" w:tplc="0C74034C" w:tentative="1">
      <w:start w:val="1"/>
      <w:numFmt w:val="bullet"/>
      <w:lvlText w:val="▪"/>
      <w:lvlJc w:val="left"/>
      <w:pPr>
        <w:tabs>
          <w:tab w:val="num" w:pos="4320"/>
        </w:tabs>
        <w:ind w:left="4320" w:hanging="360"/>
      </w:pPr>
      <w:rPr>
        <w:rFonts w:ascii="Calibri Bold" w:hAnsi="Calibri Bold" w:hint="default"/>
      </w:rPr>
    </w:lvl>
    <w:lvl w:ilvl="6" w:tplc="C65E9ABA" w:tentative="1">
      <w:start w:val="1"/>
      <w:numFmt w:val="bullet"/>
      <w:lvlText w:val="▪"/>
      <w:lvlJc w:val="left"/>
      <w:pPr>
        <w:tabs>
          <w:tab w:val="num" w:pos="5040"/>
        </w:tabs>
        <w:ind w:left="5040" w:hanging="360"/>
      </w:pPr>
      <w:rPr>
        <w:rFonts w:ascii="Calibri Bold" w:hAnsi="Calibri Bold" w:hint="default"/>
      </w:rPr>
    </w:lvl>
    <w:lvl w:ilvl="7" w:tplc="664CFB28" w:tentative="1">
      <w:start w:val="1"/>
      <w:numFmt w:val="bullet"/>
      <w:lvlText w:val="▪"/>
      <w:lvlJc w:val="left"/>
      <w:pPr>
        <w:tabs>
          <w:tab w:val="num" w:pos="5760"/>
        </w:tabs>
        <w:ind w:left="5760" w:hanging="360"/>
      </w:pPr>
      <w:rPr>
        <w:rFonts w:ascii="Calibri Bold" w:hAnsi="Calibri Bold" w:hint="default"/>
      </w:rPr>
    </w:lvl>
    <w:lvl w:ilvl="8" w:tplc="CB9C9C2E" w:tentative="1">
      <w:start w:val="1"/>
      <w:numFmt w:val="bullet"/>
      <w:lvlText w:val="▪"/>
      <w:lvlJc w:val="left"/>
      <w:pPr>
        <w:tabs>
          <w:tab w:val="num" w:pos="6480"/>
        </w:tabs>
        <w:ind w:left="6480" w:hanging="360"/>
      </w:pPr>
      <w:rPr>
        <w:rFonts w:ascii="Calibri Bold" w:hAnsi="Calibri Bold" w:hint="default"/>
      </w:rPr>
    </w:lvl>
  </w:abstractNum>
  <w:abstractNum w:abstractNumId="21" w15:restartNumberingAfterBreak="0">
    <w:nsid w:val="35693E1F"/>
    <w:multiLevelType w:val="hybridMultilevel"/>
    <w:tmpl w:val="FC3E9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cs="Times New Roman" w:hint="default"/>
      </w:rPr>
    </w:lvl>
    <w:lvl w:ilvl="1" w:tplc="77985D3C">
      <w:start w:val="4081"/>
      <w:numFmt w:val="bullet"/>
      <w:lvlText w:val="•"/>
      <w:lvlJc w:val="left"/>
      <w:pPr>
        <w:tabs>
          <w:tab w:val="num" w:pos="1440"/>
        </w:tabs>
        <w:ind w:left="1440" w:hanging="360"/>
      </w:pPr>
      <w:rPr>
        <w:rFonts w:ascii="Arial" w:hAnsi="Arial" w:cs="Times New Roman" w:hint="default"/>
      </w:rPr>
    </w:lvl>
    <w:lvl w:ilvl="2" w:tplc="4BCEA168">
      <w:start w:val="4081"/>
      <w:numFmt w:val="bullet"/>
      <w:lvlText w:val="•"/>
      <w:lvlJc w:val="left"/>
      <w:pPr>
        <w:tabs>
          <w:tab w:val="num" w:pos="2160"/>
        </w:tabs>
        <w:ind w:left="2160" w:hanging="360"/>
      </w:pPr>
      <w:rPr>
        <w:rFonts w:ascii="Arial" w:hAnsi="Arial" w:cs="Times New Roman" w:hint="default"/>
      </w:rPr>
    </w:lvl>
    <w:lvl w:ilvl="3" w:tplc="B7887E3A">
      <w:start w:val="4081"/>
      <w:numFmt w:val="bullet"/>
      <w:lvlText w:val="•"/>
      <w:lvlJc w:val="left"/>
      <w:pPr>
        <w:tabs>
          <w:tab w:val="num" w:pos="2880"/>
        </w:tabs>
        <w:ind w:left="2880" w:hanging="360"/>
      </w:pPr>
      <w:rPr>
        <w:rFonts w:ascii="Arial" w:hAnsi="Arial" w:cs="Times New Roman" w:hint="default"/>
      </w:rPr>
    </w:lvl>
    <w:lvl w:ilvl="4" w:tplc="EA0095C4">
      <w:start w:val="4081"/>
      <w:numFmt w:val="bullet"/>
      <w:lvlText w:val="−"/>
      <w:lvlJc w:val="left"/>
      <w:pPr>
        <w:tabs>
          <w:tab w:val="num" w:pos="3600"/>
        </w:tabs>
        <w:ind w:left="3600" w:hanging="360"/>
      </w:pPr>
      <w:rPr>
        <w:rFonts w:ascii="Calibri" w:hAnsi="Calibri" w:hint="default"/>
      </w:rPr>
    </w:lvl>
    <w:lvl w:ilvl="5" w:tplc="2BC6BB8A">
      <w:start w:val="1"/>
      <w:numFmt w:val="bullet"/>
      <w:lvlText w:val="•"/>
      <w:lvlJc w:val="left"/>
      <w:pPr>
        <w:tabs>
          <w:tab w:val="num" w:pos="4320"/>
        </w:tabs>
        <w:ind w:left="4320" w:hanging="360"/>
      </w:pPr>
      <w:rPr>
        <w:rFonts w:ascii="Arial" w:hAnsi="Arial" w:cs="Times New Roman" w:hint="default"/>
      </w:rPr>
    </w:lvl>
    <w:lvl w:ilvl="6" w:tplc="44DADE66">
      <w:start w:val="1"/>
      <w:numFmt w:val="bullet"/>
      <w:lvlText w:val="•"/>
      <w:lvlJc w:val="left"/>
      <w:pPr>
        <w:tabs>
          <w:tab w:val="num" w:pos="5040"/>
        </w:tabs>
        <w:ind w:left="5040" w:hanging="360"/>
      </w:pPr>
      <w:rPr>
        <w:rFonts w:ascii="Arial" w:hAnsi="Arial" w:cs="Times New Roman" w:hint="default"/>
      </w:rPr>
    </w:lvl>
    <w:lvl w:ilvl="7" w:tplc="B0A89CE4">
      <w:start w:val="1"/>
      <w:numFmt w:val="bullet"/>
      <w:lvlText w:val="•"/>
      <w:lvlJc w:val="left"/>
      <w:pPr>
        <w:tabs>
          <w:tab w:val="num" w:pos="5760"/>
        </w:tabs>
        <w:ind w:left="5760" w:hanging="360"/>
      </w:pPr>
      <w:rPr>
        <w:rFonts w:ascii="Arial" w:hAnsi="Arial" w:cs="Times New Roman" w:hint="default"/>
      </w:rPr>
    </w:lvl>
    <w:lvl w:ilvl="8" w:tplc="73121E5E">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4F733446"/>
    <w:multiLevelType w:val="hybridMultilevel"/>
    <w:tmpl w:val="375E9754"/>
    <w:lvl w:ilvl="0" w:tplc="DC3A3154">
      <w:start w:val="1"/>
      <w:numFmt w:val="bullet"/>
      <w:lvlText w:val="▪"/>
      <w:lvlJc w:val="left"/>
      <w:pPr>
        <w:tabs>
          <w:tab w:val="num" w:pos="720"/>
        </w:tabs>
        <w:ind w:left="720" w:hanging="360"/>
      </w:pPr>
      <w:rPr>
        <w:rFonts w:ascii="Calibri Bold" w:hAnsi="Calibri Bold" w:hint="default"/>
      </w:rPr>
    </w:lvl>
    <w:lvl w:ilvl="1" w:tplc="C14C0556" w:tentative="1">
      <w:start w:val="1"/>
      <w:numFmt w:val="bullet"/>
      <w:lvlText w:val="▪"/>
      <w:lvlJc w:val="left"/>
      <w:pPr>
        <w:tabs>
          <w:tab w:val="num" w:pos="1440"/>
        </w:tabs>
        <w:ind w:left="1440" w:hanging="360"/>
      </w:pPr>
      <w:rPr>
        <w:rFonts w:ascii="Calibri Bold" w:hAnsi="Calibri Bold" w:hint="default"/>
      </w:rPr>
    </w:lvl>
    <w:lvl w:ilvl="2" w:tplc="3820858C" w:tentative="1">
      <w:start w:val="1"/>
      <w:numFmt w:val="bullet"/>
      <w:lvlText w:val="▪"/>
      <w:lvlJc w:val="left"/>
      <w:pPr>
        <w:tabs>
          <w:tab w:val="num" w:pos="2160"/>
        </w:tabs>
        <w:ind w:left="2160" w:hanging="360"/>
      </w:pPr>
      <w:rPr>
        <w:rFonts w:ascii="Calibri Bold" w:hAnsi="Calibri Bold" w:hint="default"/>
      </w:rPr>
    </w:lvl>
    <w:lvl w:ilvl="3" w:tplc="C486C964" w:tentative="1">
      <w:start w:val="1"/>
      <w:numFmt w:val="bullet"/>
      <w:lvlText w:val="▪"/>
      <w:lvlJc w:val="left"/>
      <w:pPr>
        <w:tabs>
          <w:tab w:val="num" w:pos="2880"/>
        </w:tabs>
        <w:ind w:left="2880" w:hanging="360"/>
      </w:pPr>
      <w:rPr>
        <w:rFonts w:ascii="Calibri Bold" w:hAnsi="Calibri Bold" w:hint="default"/>
      </w:rPr>
    </w:lvl>
    <w:lvl w:ilvl="4" w:tplc="8A3A68AE" w:tentative="1">
      <w:start w:val="1"/>
      <w:numFmt w:val="bullet"/>
      <w:lvlText w:val="▪"/>
      <w:lvlJc w:val="left"/>
      <w:pPr>
        <w:tabs>
          <w:tab w:val="num" w:pos="3600"/>
        </w:tabs>
        <w:ind w:left="3600" w:hanging="360"/>
      </w:pPr>
      <w:rPr>
        <w:rFonts w:ascii="Calibri Bold" w:hAnsi="Calibri Bold" w:hint="default"/>
      </w:rPr>
    </w:lvl>
    <w:lvl w:ilvl="5" w:tplc="4A28402A" w:tentative="1">
      <w:start w:val="1"/>
      <w:numFmt w:val="bullet"/>
      <w:lvlText w:val="▪"/>
      <w:lvlJc w:val="left"/>
      <w:pPr>
        <w:tabs>
          <w:tab w:val="num" w:pos="4320"/>
        </w:tabs>
        <w:ind w:left="4320" w:hanging="360"/>
      </w:pPr>
      <w:rPr>
        <w:rFonts w:ascii="Calibri Bold" w:hAnsi="Calibri Bold" w:hint="default"/>
      </w:rPr>
    </w:lvl>
    <w:lvl w:ilvl="6" w:tplc="E4C4E9D0" w:tentative="1">
      <w:start w:val="1"/>
      <w:numFmt w:val="bullet"/>
      <w:lvlText w:val="▪"/>
      <w:lvlJc w:val="left"/>
      <w:pPr>
        <w:tabs>
          <w:tab w:val="num" w:pos="5040"/>
        </w:tabs>
        <w:ind w:left="5040" w:hanging="360"/>
      </w:pPr>
      <w:rPr>
        <w:rFonts w:ascii="Calibri Bold" w:hAnsi="Calibri Bold" w:hint="default"/>
      </w:rPr>
    </w:lvl>
    <w:lvl w:ilvl="7" w:tplc="7100A8AC" w:tentative="1">
      <w:start w:val="1"/>
      <w:numFmt w:val="bullet"/>
      <w:lvlText w:val="▪"/>
      <w:lvlJc w:val="left"/>
      <w:pPr>
        <w:tabs>
          <w:tab w:val="num" w:pos="5760"/>
        </w:tabs>
        <w:ind w:left="5760" w:hanging="360"/>
      </w:pPr>
      <w:rPr>
        <w:rFonts w:ascii="Calibri Bold" w:hAnsi="Calibri Bold" w:hint="default"/>
      </w:rPr>
    </w:lvl>
    <w:lvl w:ilvl="8" w:tplc="68C6DF44" w:tentative="1">
      <w:start w:val="1"/>
      <w:numFmt w:val="bullet"/>
      <w:lvlText w:val="▪"/>
      <w:lvlJc w:val="left"/>
      <w:pPr>
        <w:tabs>
          <w:tab w:val="num" w:pos="6480"/>
        </w:tabs>
        <w:ind w:left="6480" w:hanging="360"/>
      </w:pPr>
      <w:rPr>
        <w:rFonts w:ascii="Calibri Bold" w:hAnsi="Calibri Bold" w:hint="default"/>
      </w:rPr>
    </w:lvl>
  </w:abstractNum>
  <w:abstractNum w:abstractNumId="25" w15:restartNumberingAfterBreak="0">
    <w:nsid w:val="638A7336"/>
    <w:multiLevelType w:val="hybridMultilevel"/>
    <w:tmpl w:val="46E0868A"/>
    <w:lvl w:ilvl="0" w:tplc="F98E8176">
      <w:start w:val="1"/>
      <w:numFmt w:val="bullet"/>
      <w:lvlText w:val="▪"/>
      <w:lvlJc w:val="left"/>
      <w:pPr>
        <w:tabs>
          <w:tab w:val="num" w:pos="720"/>
        </w:tabs>
        <w:ind w:left="720" w:hanging="360"/>
      </w:pPr>
      <w:rPr>
        <w:rFonts w:ascii="Calibri Bold" w:hAnsi="Calibri Bold" w:hint="default"/>
      </w:rPr>
    </w:lvl>
    <w:lvl w:ilvl="1" w:tplc="20F22676" w:tentative="1">
      <w:start w:val="1"/>
      <w:numFmt w:val="bullet"/>
      <w:lvlText w:val="▪"/>
      <w:lvlJc w:val="left"/>
      <w:pPr>
        <w:tabs>
          <w:tab w:val="num" w:pos="1440"/>
        </w:tabs>
        <w:ind w:left="1440" w:hanging="360"/>
      </w:pPr>
      <w:rPr>
        <w:rFonts w:ascii="Calibri Bold" w:hAnsi="Calibri Bold" w:hint="default"/>
      </w:rPr>
    </w:lvl>
    <w:lvl w:ilvl="2" w:tplc="BF12A814" w:tentative="1">
      <w:start w:val="1"/>
      <w:numFmt w:val="bullet"/>
      <w:lvlText w:val="▪"/>
      <w:lvlJc w:val="left"/>
      <w:pPr>
        <w:tabs>
          <w:tab w:val="num" w:pos="2160"/>
        </w:tabs>
        <w:ind w:left="2160" w:hanging="360"/>
      </w:pPr>
      <w:rPr>
        <w:rFonts w:ascii="Calibri Bold" w:hAnsi="Calibri Bold" w:hint="default"/>
      </w:rPr>
    </w:lvl>
    <w:lvl w:ilvl="3" w:tplc="ADE0FEDA" w:tentative="1">
      <w:start w:val="1"/>
      <w:numFmt w:val="bullet"/>
      <w:lvlText w:val="▪"/>
      <w:lvlJc w:val="left"/>
      <w:pPr>
        <w:tabs>
          <w:tab w:val="num" w:pos="2880"/>
        </w:tabs>
        <w:ind w:left="2880" w:hanging="360"/>
      </w:pPr>
      <w:rPr>
        <w:rFonts w:ascii="Calibri Bold" w:hAnsi="Calibri Bold" w:hint="default"/>
      </w:rPr>
    </w:lvl>
    <w:lvl w:ilvl="4" w:tplc="A844E6B8" w:tentative="1">
      <w:start w:val="1"/>
      <w:numFmt w:val="bullet"/>
      <w:lvlText w:val="▪"/>
      <w:lvlJc w:val="left"/>
      <w:pPr>
        <w:tabs>
          <w:tab w:val="num" w:pos="3600"/>
        </w:tabs>
        <w:ind w:left="3600" w:hanging="360"/>
      </w:pPr>
      <w:rPr>
        <w:rFonts w:ascii="Calibri Bold" w:hAnsi="Calibri Bold" w:hint="default"/>
      </w:rPr>
    </w:lvl>
    <w:lvl w:ilvl="5" w:tplc="B1D81C54" w:tentative="1">
      <w:start w:val="1"/>
      <w:numFmt w:val="bullet"/>
      <w:lvlText w:val="▪"/>
      <w:lvlJc w:val="left"/>
      <w:pPr>
        <w:tabs>
          <w:tab w:val="num" w:pos="4320"/>
        </w:tabs>
        <w:ind w:left="4320" w:hanging="360"/>
      </w:pPr>
      <w:rPr>
        <w:rFonts w:ascii="Calibri Bold" w:hAnsi="Calibri Bold" w:hint="default"/>
      </w:rPr>
    </w:lvl>
    <w:lvl w:ilvl="6" w:tplc="1BFE43E2" w:tentative="1">
      <w:start w:val="1"/>
      <w:numFmt w:val="bullet"/>
      <w:lvlText w:val="▪"/>
      <w:lvlJc w:val="left"/>
      <w:pPr>
        <w:tabs>
          <w:tab w:val="num" w:pos="5040"/>
        </w:tabs>
        <w:ind w:left="5040" w:hanging="360"/>
      </w:pPr>
      <w:rPr>
        <w:rFonts w:ascii="Calibri Bold" w:hAnsi="Calibri Bold" w:hint="default"/>
      </w:rPr>
    </w:lvl>
    <w:lvl w:ilvl="7" w:tplc="AF1413FE" w:tentative="1">
      <w:start w:val="1"/>
      <w:numFmt w:val="bullet"/>
      <w:lvlText w:val="▪"/>
      <w:lvlJc w:val="left"/>
      <w:pPr>
        <w:tabs>
          <w:tab w:val="num" w:pos="5760"/>
        </w:tabs>
        <w:ind w:left="5760" w:hanging="360"/>
      </w:pPr>
      <w:rPr>
        <w:rFonts w:ascii="Calibri Bold" w:hAnsi="Calibri Bold" w:hint="default"/>
      </w:rPr>
    </w:lvl>
    <w:lvl w:ilvl="8" w:tplc="6DC23094" w:tentative="1">
      <w:start w:val="1"/>
      <w:numFmt w:val="bullet"/>
      <w:lvlText w:val="▪"/>
      <w:lvlJc w:val="left"/>
      <w:pPr>
        <w:tabs>
          <w:tab w:val="num" w:pos="6480"/>
        </w:tabs>
        <w:ind w:left="6480" w:hanging="360"/>
      </w:pPr>
      <w:rPr>
        <w:rFonts w:ascii="Calibri Bold" w:hAnsi="Calibri Bold" w:hint="default"/>
      </w:rPr>
    </w:lvl>
  </w:abstractNum>
  <w:abstractNum w:abstractNumId="26" w15:restartNumberingAfterBreak="0">
    <w:nsid w:val="6B351220"/>
    <w:multiLevelType w:val="hybridMultilevel"/>
    <w:tmpl w:val="07828454"/>
    <w:lvl w:ilvl="0" w:tplc="1F22AB72">
      <w:start w:val="1"/>
      <w:numFmt w:val="bullet"/>
      <w:lvlText w:val="•"/>
      <w:lvlJc w:val="left"/>
      <w:pPr>
        <w:tabs>
          <w:tab w:val="num" w:pos="720"/>
        </w:tabs>
        <w:ind w:left="720" w:hanging="360"/>
      </w:pPr>
      <w:rPr>
        <w:rFonts w:ascii="Calibri Bold" w:hAnsi="Calibri Bold" w:hint="default"/>
      </w:rPr>
    </w:lvl>
    <w:lvl w:ilvl="1" w:tplc="9F32E3EA">
      <w:start w:val="1"/>
      <w:numFmt w:val="bullet"/>
      <w:lvlText w:val="•"/>
      <w:lvlJc w:val="left"/>
      <w:pPr>
        <w:tabs>
          <w:tab w:val="num" w:pos="1440"/>
        </w:tabs>
        <w:ind w:left="1440" w:hanging="360"/>
      </w:pPr>
      <w:rPr>
        <w:rFonts w:ascii="Calibri Bold" w:hAnsi="Calibri Bold" w:hint="default"/>
      </w:rPr>
    </w:lvl>
    <w:lvl w:ilvl="2" w:tplc="207A736E">
      <w:start w:val="2630"/>
      <w:numFmt w:val="bullet"/>
      <w:lvlText w:val="▪"/>
      <w:lvlJc w:val="left"/>
      <w:pPr>
        <w:tabs>
          <w:tab w:val="num" w:pos="2160"/>
        </w:tabs>
        <w:ind w:left="2160" w:hanging="360"/>
      </w:pPr>
      <w:rPr>
        <w:rFonts w:ascii="Calibri Bold" w:hAnsi="Calibri Bold" w:hint="default"/>
      </w:rPr>
    </w:lvl>
    <w:lvl w:ilvl="3" w:tplc="C1765C6C">
      <w:start w:val="2630"/>
      <w:numFmt w:val="bullet"/>
      <w:lvlText w:val="•"/>
      <w:lvlJc w:val="left"/>
      <w:pPr>
        <w:tabs>
          <w:tab w:val="num" w:pos="2880"/>
        </w:tabs>
        <w:ind w:left="2880" w:hanging="360"/>
      </w:pPr>
      <w:rPr>
        <w:rFonts w:ascii="Calibri Bold" w:hAnsi="Calibri Bold" w:hint="default"/>
      </w:rPr>
    </w:lvl>
    <w:lvl w:ilvl="4" w:tplc="29E6BC9A" w:tentative="1">
      <w:start w:val="1"/>
      <w:numFmt w:val="bullet"/>
      <w:lvlText w:val="•"/>
      <w:lvlJc w:val="left"/>
      <w:pPr>
        <w:tabs>
          <w:tab w:val="num" w:pos="3600"/>
        </w:tabs>
        <w:ind w:left="3600" w:hanging="360"/>
      </w:pPr>
      <w:rPr>
        <w:rFonts w:ascii="Calibri Bold" w:hAnsi="Calibri Bold" w:hint="default"/>
      </w:rPr>
    </w:lvl>
    <w:lvl w:ilvl="5" w:tplc="DBF4C2C8" w:tentative="1">
      <w:start w:val="1"/>
      <w:numFmt w:val="bullet"/>
      <w:lvlText w:val="•"/>
      <w:lvlJc w:val="left"/>
      <w:pPr>
        <w:tabs>
          <w:tab w:val="num" w:pos="4320"/>
        </w:tabs>
        <w:ind w:left="4320" w:hanging="360"/>
      </w:pPr>
      <w:rPr>
        <w:rFonts w:ascii="Calibri Bold" w:hAnsi="Calibri Bold" w:hint="default"/>
      </w:rPr>
    </w:lvl>
    <w:lvl w:ilvl="6" w:tplc="E856D1D2" w:tentative="1">
      <w:start w:val="1"/>
      <w:numFmt w:val="bullet"/>
      <w:lvlText w:val="•"/>
      <w:lvlJc w:val="left"/>
      <w:pPr>
        <w:tabs>
          <w:tab w:val="num" w:pos="5040"/>
        </w:tabs>
        <w:ind w:left="5040" w:hanging="360"/>
      </w:pPr>
      <w:rPr>
        <w:rFonts w:ascii="Calibri Bold" w:hAnsi="Calibri Bold" w:hint="default"/>
      </w:rPr>
    </w:lvl>
    <w:lvl w:ilvl="7" w:tplc="094E33FA" w:tentative="1">
      <w:start w:val="1"/>
      <w:numFmt w:val="bullet"/>
      <w:lvlText w:val="•"/>
      <w:lvlJc w:val="left"/>
      <w:pPr>
        <w:tabs>
          <w:tab w:val="num" w:pos="5760"/>
        </w:tabs>
        <w:ind w:left="5760" w:hanging="360"/>
      </w:pPr>
      <w:rPr>
        <w:rFonts w:ascii="Calibri Bold" w:hAnsi="Calibri Bold" w:hint="default"/>
      </w:rPr>
    </w:lvl>
    <w:lvl w:ilvl="8" w:tplc="520AD016" w:tentative="1">
      <w:start w:val="1"/>
      <w:numFmt w:val="bullet"/>
      <w:lvlText w:val="•"/>
      <w:lvlJc w:val="left"/>
      <w:pPr>
        <w:tabs>
          <w:tab w:val="num" w:pos="6480"/>
        </w:tabs>
        <w:ind w:left="6480" w:hanging="360"/>
      </w:pPr>
      <w:rPr>
        <w:rFonts w:ascii="Calibri Bold" w:hAnsi="Calibri Bold" w:hint="default"/>
      </w:rPr>
    </w:lvl>
  </w:abstractNum>
  <w:abstractNum w:abstractNumId="27" w15:restartNumberingAfterBreak="0">
    <w:nsid w:val="6C205488"/>
    <w:multiLevelType w:val="hybridMultilevel"/>
    <w:tmpl w:val="7BC22EEC"/>
    <w:lvl w:ilvl="0" w:tplc="9BBA99F8">
      <w:start w:val="1"/>
      <w:numFmt w:val="bullet"/>
      <w:lvlText w:val="•"/>
      <w:lvlJc w:val="left"/>
      <w:pPr>
        <w:tabs>
          <w:tab w:val="num" w:pos="720"/>
        </w:tabs>
        <w:ind w:left="720" w:hanging="360"/>
      </w:pPr>
      <w:rPr>
        <w:rFonts w:ascii="Calibri Bold" w:hAnsi="Calibri Bold" w:hint="default"/>
      </w:rPr>
    </w:lvl>
    <w:lvl w:ilvl="1" w:tplc="6AA48D54">
      <w:start w:val="1"/>
      <w:numFmt w:val="bullet"/>
      <w:lvlText w:val="•"/>
      <w:lvlJc w:val="left"/>
      <w:pPr>
        <w:tabs>
          <w:tab w:val="num" w:pos="1440"/>
        </w:tabs>
        <w:ind w:left="1440" w:hanging="360"/>
      </w:pPr>
      <w:rPr>
        <w:rFonts w:ascii="Calibri Bold" w:hAnsi="Calibri Bold" w:hint="default"/>
      </w:rPr>
    </w:lvl>
    <w:lvl w:ilvl="2" w:tplc="52364F6C">
      <w:start w:val="2630"/>
      <w:numFmt w:val="bullet"/>
      <w:lvlText w:val="▪"/>
      <w:lvlJc w:val="left"/>
      <w:pPr>
        <w:tabs>
          <w:tab w:val="num" w:pos="2160"/>
        </w:tabs>
        <w:ind w:left="2160" w:hanging="360"/>
      </w:pPr>
      <w:rPr>
        <w:rFonts w:ascii="Calibri Bold" w:hAnsi="Calibri Bold" w:hint="default"/>
      </w:rPr>
    </w:lvl>
    <w:lvl w:ilvl="3" w:tplc="74848722" w:tentative="1">
      <w:start w:val="1"/>
      <w:numFmt w:val="bullet"/>
      <w:lvlText w:val="•"/>
      <w:lvlJc w:val="left"/>
      <w:pPr>
        <w:tabs>
          <w:tab w:val="num" w:pos="2880"/>
        </w:tabs>
        <w:ind w:left="2880" w:hanging="360"/>
      </w:pPr>
      <w:rPr>
        <w:rFonts w:ascii="Calibri Bold" w:hAnsi="Calibri Bold" w:hint="default"/>
      </w:rPr>
    </w:lvl>
    <w:lvl w:ilvl="4" w:tplc="85347E32" w:tentative="1">
      <w:start w:val="1"/>
      <w:numFmt w:val="bullet"/>
      <w:lvlText w:val="•"/>
      <w:lvlJc w:val="left"/>
      <w:pPr>
        <w:tabs>
          <w:tab w:val="num" w:pos="3600"/>
        </w:tabs>
        <w:ind w:left="3600" w:hanging="360"/>
      </w:pPr>
      <w:rPr>
        <w:rFonts w:ascii="Calibri Bold" w:hAnsi="Calibri Bold" w:hint="default"/>
      </w:rPr>
    </w:lvl>
    <w:lvl w:ilvl="5" w:tplc="CA6667B0" w:tentative="1">
      <w:start w:val="1"/>
      <w:numFmt w:val="bullet"/>
      <w:lvlText w:val="•"/>
      <w:lvlJc w:val="left"/>
      <w:pPr>
        <w:tabs>
          <w:tab w:val="num" w:pos="4320"/>
        </w:tabs>
        <w:ind w:left="4320" w:hanging="360"/>
      </w:pPr>
      <w:rPr>
        <w:rFonts w:ascii="Calibri Bold" w:hAnsi="Calibri Bold" w:hint="default"/>
      </w:rPr>
    </w:lvl>
    <w:lvl w:ilvl="6" w:tplc="3E9A19F8" w:tentative="1">
      <w:start w:val="1"/>
      <w:numFmt w:val="bullet"/>
      <w:lvlText w:val="•"/>
      <w:lvlJc w:val="left"/>
      <w:pPr>
        <w:tabs>
          <w:tab w:val="num" w:pos="5040"/>
        </w:tabs>
        <w:ind w:left="5040" w:hanging="360"/>
      </w:pPr>
      <w:rPr>
        <w:rFonts w:ascii="Calibri Bold" w:hAnsi="Calibri Bold" w:hint="default"/>
      </w:rPr>
    </w:lvl>
    <w:lvl w:ilvl="7" w:tplc="A3BE4B9E" w:tentative="1">
      <w:start w:val="1"/>
      <w:numFmt w:val="bullet"/>
      <w:lvlText w:val="•"/>
      <w:lvlJc w:val="left"/>
      <w:pPr>
        <w:tabs>
          <w:tab w:val="num" w:pos="5760"/>
        </w:tabs>
        <w:ind w:left="5760" w:hanging="360"/>
      </w:pPr>
      <w:rPr>
        <w:rFonts w:ascii="Calibri Bold" w:hAnsi="Calibri Bold" w:hint="default"/>
      </w:rPr>
    </w:lvl>
    <w:lvl w:ilvl="8" w:tplc="76DA1A36" w:tentative="1">
      <w:start w:val="1"/>
      <w:numFmt w:val="bullet"/>
      <w:lvlText w:val="•"/>
      <w:lvlJc w:val="left"/>
      <w:pPr>
        <w:tabs>
          <w:tab w:val="num" w:pos="6480"/>
        </w:tabs>
        <w:ind w:left="6480" w:hanging="360"/>
      </w:pPr>
      <w:rPr>
        <w:rFonts w:ascii="Calibri Bold" w:hAnsi="Calibri Bold" w:hint="default"/>
      </w:rPr>
    </w:lvl>
  </w:abstractNum>
  <w:abstractNum w:abstractNumId="28" w15:restartNumberingAfterBreak="0">
    <w:nsid w:val="6C640876"/>
    <w:multiLevelType w:val="hybridMultilevel"/>
    <w:tmpl w:val="88C20F1A"/>
    <w:lvl w:ilvl="0" w:tplc="D616A4AE">
      <w:start w:val="1"/>
      <w:numFmt w:val="bullet"/>
      <w:lvlText w:val="•"/>
      <w:lvlJc w:val="left"/>
      <w:pPr>
        <w:tabs>
          <w:tab w:val="num" w:pos="720"/>
        </w:tabs>
        <w:ind w:left="720" w:hanging="360"/>
      </w:pPr>
      <w:rPr>
        <w:rFonts w:ascii="Calibri Bold" w:hAnsi="Calibri Bold" w:hint="default"/>
      </w:rPr>
    </w:lvl>
    <w:lvl w:ilvl="1" w:tplc="1006F858">
      <w:start w:val="1"/>
      <w:numFmt w:val="bullet"/>
      <w:lvlText w:val="•"/>
      <w:lvlJc w:val="left"/>
      <w:pPr>
        <w:tabs>
          <w:tab w:val="num" w:pos="1440"/>
        </w:tabs>
        <w:ind w:left="1440" w:hanging="360"/>
      </w:pPr>
      <w:rPr>
        <w:rFonts w:ascii="Calibri Bold" w:hAnsi="Calibri Bold" w:hint="default"/>
      </w:rPr>
    </w:lvl>
    <w:lvl w:ilvl="2" w:tplc="1046D12C">
      <w:start w:val="4656"/>
      <w:numFmt w:val="bullet"/>
      <w:lvlText w:val="▪"/>
      <w:lvlJc w:val="left"/>
      <w:pPr>
        <w:tabs>
          <w:tab w:val="num" w:pos="2160"/>
        </w:tabs>
        <w:ind w:left="2160" w:hanging="360"/>
      </w:pPr>
      <w:rPr>
        <w:rFonts w:ascii="Calibri Bold" w:hAnsi="Calibri Bold" w:hint="default"/>
      </w:rPr>
    </w:lvl>
    <w:lvl w:ilvl="3" w:tplc="21E6D956">
      <w:start w:val="4656"/>
      <w:numFmt w:val="bullet"/>
      <w:lvlText w:val="•"/>
      <w:lvlJc w:val="left"/>
      <w:pPr>
        <w:tabs>
          <w:tab w:val="num" w:pos="2880"/>
        </w:tabs>
        <w:ind w:left="2880" w:hanging="360"/>
      </w:pPr>
      <w:rPr>
        <w:rFonts w:ascii="Calibri Bold" w:hAnsi="Calibri Bold" w:hint="default"/>
      </w:rPr>
    </w:lvl>
    <w:lvl w:ilvl="4" w:tplc="5518D498" w:tentative="1">
      <w:start w:val="1"/>
      <w:numFmt w:val="bullet"/>
      <w:lvlText w:val="•"/>
      <w:lvlJc w:val="left"/>
      <w:pPr>
        <w:tabs>
          <w:tab w:val="num" w:pos="3600"/>
        </w:tabs>
        <w:ind w:left="3600" w:hanging="360"/>
      </w:pPr>
      <w:rPr>
        <w:rFonts w:ascii="Calibri Bold" w:hAnsi="Calibri Bold" w:hint="default"/>
      </w:rPr>
    </w:lvl>
    <w:lvl w:ilvl="5" w:tplc="574C7B32" w:tentative="1">
      <w:start w:val="1"/>
      <w:numFmt w:val="bullet"/>
      <w:lvlText w:val="•"/>
      <w:lvlJc w:val="left"/>
      <w:pPr>
        <w:tabs>
          <w:tab w:val="num" w:pos="4320"/>
        </w:tabs>
        <w:ind w:left="4320" w:hanging="360"/>
      </w:pPr>
      <w:rPr>
        <w:rFonts w:ascii="Calibri Bold" w:hAnsi="Calibri Bold" w:hint="default"/>
      </w:rPr>
    </w:lvl>
    <w:lvl w:ilvl="6" w:tplc="8F483B98" w:tentative="1">
      <w:start w:val="1"/>
      <w:numFmt w:val="bullet"/>
      <w:lvlText w:val="•"/>
      <w:lvlJc w:val="left"/>
      <w:pPr>
        <w:tabs>
          <w:tab w:val="num" w:pos="5040"/>
        </w:tabs>
        <w:ind w:left="5040" w:hanging="360"/>
      </w:pPr>
      <w:rPr>
        <w:rFonts w:ascii="Calibri Bold" w:hAnsi="Calibri Bold" w:hint="default"/>
      </w:rPr>
    </w:lvl>
    <w:lvl w:ilvl="7" w:tplc="9A92827C" w:tentative="1">
      <w:start w:val="1"/>
      <w:numFmt w:val="bullet"/>
      <w:lvlText w:val="•"/>
      <w:lvlJc w:val="left"/>
      <w:pPr>
        <w:tabs>
          <w:tab w:val="num" w:pos="5760"/>
        </w:tabs>
        <w:ind w:left="5760" w:hanging="360"/>
      </w:pPr>
      <w:rPr>
        <w:rFonts w:ascii="Calibri Bold" w:hAnsi="Calibri Bold" w:hint="default"/>
      </w:rPr>
    </w:lvl>
    <w:lvl w:ilvl="8" w:tplc="34646DF2" w:tentative="1">
      <w:start w:val="1"/>
      <w:numFmt w:val="bullet"/>
      <w:lvlText w:val="•"/>
      <w:lvlJc w:val="left"/>
      <w:pPr>
        <w:tabs>
          <w:tab w:val="num" w:pos="6480"/>
        </w:tabs>
        <w:ind w:left="6480" w:hanging="360"/>
      </w:pPr>
      <w:rPr>
        <w:rFonts w:ascii="Calibri Bold" w:hAnsi="Calibri Bold" w:hint="default"/>
      </w:rPr>
    </w:lvl>
  </w:abstractNum>
  <w:abstractNum w:abstractNumId="29" w15:restartNumberingAfterBreak="0">
    <w:nsid w:val="6D593661"/>
    <w:multiLevelType w:val="hybridMultilevel"/>
    <w:tmpl w:val="35FEC31A"/>
    <w:lvl w:ilvl="0" w:tplc="69CC3442">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5C3C92"/>
    <w:multiLevelType w:val="hybridMultilevel"/>
    <w:tmpl w:val="024A2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7C1C6D"/>
    <w:multiLevelType w:val="hybridMultilevel"/>
    <w:tmpl w:val="6CAC6394"/>
    <w:lvl w:ilvl="0" w:tplc="A79ED066">
      <w:start w:val="1"/>
      <w:numFmt w:val="bullet"/>
      <w:lvlText w:val="▪"/>
      <w:lvlJc w:val="left"/>
      <w:pPr>
        <w:tabs>
          <w:tab w:val="num" w:pos="720"/>
        </w:tabs>
        <w:ind w:left="720" w:hanging="360"/>
      </w:pPr>
      <w:rPr>
        <w:rFonts w:ascii="Calibri Bold" w:hAnsi="Calibri Bold" w:hint="default"/>
      </w:rPr>
    </w:lvl>
    <w:lvl w:ilvl="1" w:tplc="6B668F6E">
      <w:start w:val="53"/>
      <w:numFmt w:val="bullet"/>
      <w:lvlText w:val="•"/>
      <w:lvlJc w:val="left"/>
      <w:pPr>
        <w:tabs>
          <w:tab w:val="num" w:pos="1440"/>
        </w:tabs>
        <w:ind w:left="1440" w:hanging="360"/>
      </w:pPr>
      <w:rPr>
        <w:rFonts w:ascii="Calibri Bold" w:hAnsi="Calibri Bold" w:hint="default"/>
      </w:rPr>
    </w:lvl>
    <w:lvl w:ilvl="2" w:tplc="D90C34BE" w:tentative="1">
      <w:start w:val="1"/>
      <w:numFmt w:val="bullet"/>
      <w:lvlText w:val="▪"/>
      <w:lvlJc w:val="left"/>
      <w:pPr>
        <w:tabs>
          <w:tab w:val="num" w:pos="2160"/>
        </w:tabs>
        <w:ind w:left="2160" w:hanging="360"/>
      </w:pPr>
      <w:rPr>
        <w:rFonts w:ascii="Calibri Bold" w:hAnsi="Calibri Bold" w:hint="default"/>
      </w:rPr>
    </w:lvl>
    <w:lvl w:ilvl="3" w:tplc="B8D659CC" w:tentative="1">
      <w:start w:val="1"/>
      <w:numFmt w:val="bullet"/>
      <w:lvlText w:val="▪"/>
      <w:lvlJc w:val="left"/>
      <w:pPr>
        <w:tabs>
          <w:tab w:val="num" w:pos="2880"/>
        </w:tabs>
        <w:ind w:left="2880" w:hanging="360"/>
      </w:pPr>
      <w:rPr>
        <w:rFonts w:ascii="Calibri Bold" w:hAnsi="Calibri Bold" w:hint="default"/>
      </w:rPr>
    </w:lvl>
    <w:lvl w:ilvl="4" w:tplc="3E2ECBFE" w:tentative="1">
      <w:start w:val="1"/>
      <w:numFmt w:val="bullet"/>
      <w:lvlText w:val="▪"/>
      <w:lvlJc w:val="left"/>
      <w:pPr>
        <w:tabs>
          <w:tab w:val="num" w:pos="3600"/>
        </w:tabs>
        <w:ind w:left="3600" w:hanging="360"/>
      </w:pPr>
      <w:rPr>
        <w:rFonts w:ascii="Calibri Bold" w:hAnsi="Calibri Bold" w:hint="default"/>
      </w:rPr>
    </w:lvl>
    <w:lvl w:ilvl="5" w:tplc="60C26A3E" w:tentative="1">
      <w:start w:val="1"/>
      <w:numFmt w:val="bullet"/>
      <w:lvlText w:val="▪"/>
      <w:lvlJc w:val="left"/>
      <w:pPr>
        <w:tabs>
          <w:tab w:val="num" w:pos="4320"/>
        </w:tabs>
        <w:ind w:left="4320" w:hanging="360"/>
      </w:pPr>
      <w:rPr>
        <w:rFonts w:ascii="Calibri Bold" w:hAnsi="Calibri Bold" w:hint="default"/>
      </w:rPr>
    </w:lvl>
    <w:lvl w:ilvl="6" w:tplc="5C42E480" w:tentative="1">
      <w:start w:val="1"/>
      <w:numFmt w:val="bullet"/>
      <w:lvlText w:val="▪"/>
      <w:lvlJc w:val="left"/>
      <w:pPr>
        <w:tabs>
          <w:tab w:val="num" w:pos="5040"/>
        </w:tabs>
        <w:ind w:left="5040" w:hanging="360"/>
      </w:pPr>
      <w:rPr>
        <w:rFonts w:ascii="Calibri Bold" w:hAnsi="Calibri Bold" w:hint="default"/>
      </w:rPr>
    </w:lvl>
    <w:lvl w:ilvl="7" w:tplc="7D385522" w:tentative="1">
      <w:start w:val="1"/>
      <w:numFmt w:val="bullet"/>
      <w:lvlText w:val="▪"/>
      <w:lvlJc w:val="left"/>
      <w:pPr>
        <w:tabs>
          <w:tab w:val="num" w:pos="5760"/>
        </w:tabs>
        <w:ind w:left="5760" w:hanging="360"/>
      </w:pPr>
      <w:rPr>
        <w:rFonts w:ascii="Calibri Bold" w:hAnsi="Calibri Bold" w:hint="default"/>
      </w:rPr>
    </w:lvl>
    <w:lvl w:ilvl="8" w:tplc="7152E31E" w:tentative="1">
      <w:start w:val="1"/>
      <w:numFmt w:val="bullet"/>
      <w:lvlText w:val="▪"/>
      <w:lvlJc w:val="left"/>
      <w:pPr>
        <w:tabs>
          <w:tab w:val="num" w:pos="6480"/>
        </w:tabs>
        <w:ind w:left="6480" w:hanging="360"/>
      </w:pPr>
      <w:rPr>
        <w:rFonts w:ascii="Calibri Bold" w:hAnsi="Calibri Bold" w:hint="default"/>
      </w:rPr>
    </w:lvl>
  </w:abstractNum>
  <w:abstractNum w:abstractNumId="32" w15:restartNumberingAfterBreak="0">
    <w:nsid w:val="718E23C0"/>
    <w:multiLevelType w:val="hybridMultilevel"/>
    <w:tmpl w:val="8D84A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A33789"/>
    <w:multiLevelType w:val="hybridMultilevel"/>
    <w:tmpl w:val="81A0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173264"/>
    <w:multiLevelType w:val="hybridMultilevel"/>
    <w:tmpl w:val="EC02B20A"/>
    <w:lvl w:ilvl="0" w:tplc="CC102EB6">
      <w:start w:val="1"/>
      <w:numFmt w:val="bullet"/>
      <w:lvlText w:val="▪"/>
      <w:lvlJc w:val="left"/>
      <w:pPr>
        <w:tabs>
          <w:tab w:val="num" w:pos="720"/>
        </w:tabs>
        <w:ind w:left="720" w:hanging="360"/>
      </w:pPr>
      <w:rPr>
        <w:rFonts w:ascii="Calibri Bold" w:hAnsi="Calibri Bold" w:hint="default"/>
      </w:rPr>
    </w:lvl>
    <w:lvl w:ilvl="1" w:tplc="6EC61C60" w:tentative="1">
      <w:start w:val="1"/>
      <w:numFmt w:val="bullet"/>
      <w:lvlText w:val="▪"/>
      <w:lvlJc w:val="left"/>
      <w:pPr>
        <w:tabs>
          <w:tab w:val="num" w:pos="1440"/>
        </w:tabs>
        <w:ind w:left="1440" w:hanging="360"/>
      </w:pPr>
      <w:rPr>
        <w:rFonts w:ascii="Calibri Bold" w:hAnsi="Calibri Bold" w:hint="default"/>
      </w:rPr>
    </w:lvl>
    <w:lvl w:ilvl="2" w:tplc="CF627856" w:tentative="1">
      <w:start w:val="1"/>
      <w:numFmt w:val="bullet"/>
      <w:lvlText w:val="▪"/>
      <w:lvlJc w:val="left"/>
      <w:pPr>
        <w:tabs>
          <w:tab w:val="num" w:pos="2160"/>
        </w:tabs>
        <w:ind w:left="2160" w:hanging="360"/>
      </w:pPr>
      <w:rPr>
        <w:rFonts w:ascii="Calibri Bold" w:hAnsi="Calibri Bold" w:hint="default"/>
      </w:rPr>
    </w:lvl>
    <w:lvl w:ilvl="3" w:tplc="1F7C4F78" w:tentative="1">
      <w:start w:val="1"/>
      <w:numFmt w:val="bullet"/>
      <w:lvlText w:val="▪"/>
      <w:lvlJc w:val="left"/>
      <w:pPr>
        <w:tabs>
          <w:tab w:val="num" w:pos="2880"/>
        </w:tabs>
        <w:ind w:left="2880" w:hanging="360"/>
      </w:pPr>
      <w:rPr>
        <w:rFonts w:ascii="Calibri Bold" w:hAnsi="Calibri Bold" w:hint="default"/>
      </w:rPr>
    </w:lvl>
    <w:lvl w:ilvl="4" w:tplc="22F2FD7C" w:tentative="1">
      <w:start w:val="1"/>
      <w:numFmt w:val="bullet"/>
      <w:lvlText w:val="▪"/>
      <w:lvlJc w:val="left"/>
      <w:pPr>
        <w:tabs>
          <w:tab w:val="num" w:pos="3600"/>
        </w:tabs>
        <w:ind w:left="3600" w:hanging="360"/>
      </w:pPr>
      <w:rPr>
        <w:rFonts w:ascii="Calibri Bold" w:hAnsi="Calibri Bold" w:hint="default"/>
      </w:rPr>
    </w:lvl>
    <w:lvl w:ilvl="5" w:tplc="2354B5C2" w:tentative="1">
      <w:start w:val="1"/>
      <w:numFmt w:val="bullet"/>
      <w:lvlText w:val="▪"/>
      <w:lvlJc w:val="left"/>
      <w:pPr>
        <w:tabs>
          <w:tab w:val="num" w:pos="4320"/>
        </w:tabs>
        <w:ind w:left="4320" w:hanging="360"/>
      </w:pPr>
      <w:rPr>
        <w:rFonts w:ascii="Calibri Bold" w:hAnsi="Calibri Bold" w:hint="default"/>
      </w:rPr>
    </w:lvl>
    <w:lvl w:ilvl="6" w:tplc="5DA4E1FC" w:tentative="1">
      <w:start w:val="1"/>
      <w:numFmt w:val="bullet"/>
      <w:lvlText w:val="▪"/>
      <w:lvlJc w:val="left"/>
      <w:pPr>
        <w:tabs>
          <w:tab w:val="num" w:pos="5040"/>
        </w:tabs>
        <w:ind w:left="5040" w:hanging="360"/>
      </w:pPr>
      <w:rPr>
        <w:rFonts w:ascii="Calibri Bold" w:hAnsi="Calibri Bold" w:hint="default"/>
      </w:rPr>
    </w:lvl>
    <w:lvl w:ilvl="7" w:tplc="2946E1DA" w:tentative="1">
      <w:start w:val="1"/>
      <w:numFmt w:val="bullet"/>
      <w:lvlText w:val="▪"/>
      <w:lvlJc w:val="left"/>
      <w:pPr>
        <w:tabs>
          <w:tab w:val="num" w:pos="5760"/>
        </w:tabs>
        <w:ind w:left="5760" w:hanging="360"/>
      </w:pPr>
      <w:rPr>
        <w:rFonts w:ascii="Calibri Bold" w:hAnsi="Calibri Bold" w:hint="default"/>
      </w:rPr>
    </w:lvl>
    <w:lvl w:ilvl="8" w:tplc="00EE27C0" w:tentative="1">
      <w:start w:val="1"/>
      <w:numFmt w:val="bullet"/>
      <w:lvlText w:val="▪"/>
      <w:lvlJc w:val="left"/>
      <w:pPr>
        <w:tabs>
          <w:tab w:val="num" w:pos="6480"/>
        </w:tabs>
        <w:ind w:left="6480" w:hanging="360"/>
      </w:pPr>
      <w:rPr>
        <w:rFonts w:ascii="Calibri Bold" w:hAnsi="Calibri Bold" w:hint="default"/>
      </w:rPr>
    </w:lvl>
  </w:abstractNum>
  <w:abstractNum w:abstractNumId="35" w15:restartNumberingAfterBreak="0">
    <w:nsid w:val="753C5D97"/>
    <w:multiLevelType w:val="hybridMultilevel"/>
    <w:tmpl w:val="BCE41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AB2B39"/>
    <w:multiLevelType w:val="hybridMultilevel"/>
    <w:tmpl w:val="C15EC70C"/>
    <w:lvl w:ilvl="0" w:tplc="89724B5E">
      <w:numFmt w:val="bullet"/>
      <w:lvlText w:val=""/>
      <w:lvlJc w:val="left"/>
      <w:pPr>
        <w:ind w:left="1080" w:hanging="360"/>
      </w:pPr>
      <w:rPr>
        <w:rFonts w:ascii="Wingdings" w:eastAsia="PMingLiU"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987759D"/>
    <w:multiLevelType w:val="hybridMultilevel"/>
    <w:tmpl w:val="CD9ED7CA"/>
    <w:lvl w:ilvl="0" w:tplc="F70E578A">
      <w:start w:val="1"/>
      <w:numFmt w:val="bullet"/>
      <w:lvlText w:val="•"/>
      <w:lvlJc w:val="left"/>
      <w:pPr>
        <w:tabs>
          <w:tab w:val="num" w:pos="720"/>
        </w:tabs>
        <w:ind w:left="720" w:hanging="360"/>
      </w:pPr>
      <w:rPr>
        <w:rFonts w:ascii="Calibri Bold" w:hAnsi="Calibri Bold" w:hint="default"/>
      </w:rPr>
    </w:lvl>
    <w:lvl w:ilvl="1" w:tplc="C9AAF6C4">
      <w:start w:val="1"/>
      <w:numFmt w:val="bullet"/>
      <w:lvlText w:val="•"/>
      <w:lvlJc w:val="left"/>
      <w:pPr>
        <w:tabs>
          <w:tab w:val="num" w:pos="1440"/>
        </w:tabs>
        <w:ind w:left="1440" w:hanging="360"/>
      </w:pPr>
      <w:rPr>
        <w:rFonts w:ascii="Calibri Bold" w:hAnsi="Calibri Bold" w:hint="default"/>
      </w:rPr>
    </w:lvl>
    <w:lvl w:ilvl="2" w:tplc="459CC5AE" w:tentative="1">
      <w:start w:val="1"/>
      <w:numFmt w:val="bullet"/>
      <w:lvlText w:val="•"/>
      <w:lvlJc w:val="left"/>
      <w:pPr>
        <w:tabs>
          <w:tab w:val="num" w:pos="2160"/>
        </w:tabs>
        <w:ind w:left="2160" w:hanging="360"/>
      </w:pPr>
      <w:rPr>
        <w:rFonts w:ascii="Calibri Bold" w:hAnsi="Calibri Bold" w:hint="default"/>
      </w:rPr>
    </w:lvl>
    <w:lvl w:ilvl="3" w:tplc="19F66772" w:tentative="1">
      <w:start w:val="1"/>
      <w:numFmt w:val="bullet"/>
      <w:lvlText w:val="•"/>
      <w:lvlJc w:val="left"/>
      <w:pPr>
        <w:tabs>
          <w:tab w:val="num" w:pos="2880"/>
        </w:tabs>
        <w:ind w:left="2880" w:hanging="360"/>
      </w:pPr>
      <w:rPr>
        <w:rFonts w:ascii="Calibri Bold" w:hAnsi="Calibri Bold" w:hint="default"/>
      </w:rPr>
    </w:lvl>
    <w:lvl w:ilvl="4" w:tplc="FA949C28" w:tentative="1">
      <w:start w:val="1"/>
      <w:numFmt w:val="bullet"/>
      <w:lvlText w:val="•"/>
      <w:lvlJc w:val="left"/>
      <w:pPr>
        <w:tabs>
          <w:tab w:val="num" w:pos="3600"/>
        </w:tabs>
        <w:ind w:left="3600" w:hanging="360"/>
      </w:pPr>
      <w:rPr>
        <w:rFonts w:ascii="Calibri Bold" w:hAnsi="Calibri Bold" w:hint="default"/>
      </w:rPr>
    </w:lvl>
    <w:lvl w:ilvl="5" w:tplc="58BC9074" w:tentative="1">
      <w:start w:val="1"/>
      <w:numFmt w:val="bullet"/>
      <w:lvlText w:val="•"/>
      <w:lvlJc w:val="left"/>
      <w:pPr>
        <w:tabs>
          <w:tab w:val="num" w:pos="4320"/>
        </w:tabs>
        <w:ind w:left="4320" w:hanging="360"/>
      </w:pPr>
      <w:rPr>
        <w:rFonts w:ascii="Calibri Bold" w:hAnsi="Calibri Bold" w:hint="default"/>
      </w:rPr>
    </w:lvl>
    <w:lvl w:ilvl="6" w:tplc="553E7E54" w:tentative="1">
      <w:start w:val="1"/>
      <w:numFmt w:val="bullet"/>
      <w:lvlText w:val="•"/>
      <w:lvlJc w:val="left"/>
      <w:pPr>
        <w:tabs>
          <w:tab w:val="num" w:pos="5040"/>
        </w:tabs>
        <w:ind w:left="5040" w:hanging="360"/>
      </w:pPr>
      <w:rPr>
        <w:rFonts w:ascii="Calibri Bold" w:hAnsi="Calibri Bold" w:hint="default"/>
      </w:rPr>
    </w:lvl>
    <w:lvl w:ilvl="7" w:tplc="FC84DA82" w:tentative="1">
      <w:start w:val="1"/>
      <w:numFmt w:val="bullet"/>
      <w:lvlText w:val="•"/>
      <w:lvlJc w:val="left"/>
      <w:pPr>
        <w:tabs>
          <w:tab w:val="num" w:pos="5760"/>
        </w:tabs>
        <w:ind w:left="5760" w:hanging="360"/>
      </w:pPr>
      <w:rPr>
        <w:rFonts w:ascii="Calibri Bold" w:hAnsi="Calibri Bold" w:hint="default"/>
      </w:rPr>
    </w:lvl>
    <w:lvl w:ilvl="8" w:tplc="3E584392" w:tentative="1">
      <w:start w:val="1"/>
      <w:numFmt w:val="bullet"/>
      <w:lvlText w:val="•"/>
      <w:lvlJc w:val="left"/>
      <w:pPr>
        <w:tabs>
          <w:tab w:val="num" w:pos="6480"/>
        </w:tabs>
        <w:ind w:left="6480" w:hanging="360"/>
      </w:pPr>
      <w:rPr>
        <w:rFonts w:ascii="Calibri Bold" w:hAnsi="Calibri Bold" w:hint="default"/>
      </w:rPr>
    </w:lvl>
  </w:abstractNum>
  <w:abstractNum w:abstractNumId="38" w15:restartNumberingAfterBreak="0">
    <w:nsid w:val="7D4E5EBA"/>
    <w:multiLevelType w:val="hybridMultilevel"/>
    <w:tmpl w:val="7F848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0"/>
  </w:num>
  <w:num w:numId="3">
    <w:abstractNumId w:val="22"/>
  </w:num>
  <w:num w:numId="4">
    <w:abstractNumId w:val="15"/>
  </w:num>
  <w:num w:numId="5">
    <w:abstractNumId w:val="21"/>
  </w:num>
  <w:num w:numId="6">
    <w:abstractNumId w:val="32"/>
  </w:num>
  <w:num w:numId="7">
    <w:abstractNumId w:val="31"/>
  </w:num>
  <w:num w:numId="8">
    <w:abstractNumId w:val="3"/>
  </w:num>
  <w:num w:numId="9">
    <w:abstractNumId w:val="16"/>
  </w:num>
  <w:num w:numId="10">
    <w:abstractNumId w:val="11"/>
  </w:num>
  <w:num w:numId="11">
    <w:abstractNumId w:val="5"/>
  </w:num>
  <w:num w:numId="12">
    <w:abstractNumId w:val="37"/>
  </w:num>
  <w:num w:numId="13">
    <w:abstractNumId w:val="25"/>
  </w:num>
  <w:num w:numId="14">
    <w:abstractNumId w:val="18"/>
  </w:num>
  <w:num w:numId="15">
    <w:abstractNumId w:val="4"/>
  </w:num>
  <w:num w:numId="16">
    <w:abstractNumId w:val="19"/>
  </w:num>
  <w:num w:numId="17">
    <w:abstractNumId w:val="1"/>
  </w:num>
  <w:num w:numId="18">
    <w:abstractNumId w:val="33"/>
  </w:num>
  <w:num w:numId="19">
    <w:abstractNumId w:val="34"/>
  </w:num>
  <w:num w:numId="20">
    <w:abstractNumId w:val="38"/>
  </w:num>
  <w:num w:numId="21">
    <w:abstractNumId w:val="17"/>
  </w:num>
  <w:num w:numId="22">
    <w:abstractNumId w:val="30"/>
  </w:num>
  <w:num w:numId="23">
    <w:abstractNumId w:val="0"/>
  </w:num>
  <w:num w:numId="24">
    <w:abstractNumId w:val="35"/>
  </w:num>
  <w:num w:numId="25">
    <w:abstractNumId w:val="29"/>
  </w:num>
  <w:num w:numId="26">
    <w:abstractNumId w:val="14"/>
  </w:num>
  <w:num w:numId="27">
    <w:abstractNumId w:val="36"/>
  </w:num>
  <w:num w:numId="28">
    <w:abstractNumId w:val="9"/>
  </w:num>
  <w:num w:numId="29">
    <w:abstractNumId w:val="7"/>
  </w:num>
  <w:num w:numId="30">
    <w:abstractNumId w:val="28"/>
  </w:num>
  <w:num w:numId="31">
    <w:abstractNumId w:val="2"/>
  </w:num>
  <w:num w:numId="32">
    <w:abstractNumId w:val="12"/>
  </w:num>
  <w:num w:numId="33">
    <w:abstractNumId w:val="24"/>
  </w:num>
  <w:num w:numId="34">
    <w:abstractNumId w:val="26"/>
  </w:num>
  <w:num w:numId="35">
    <w:abstractNumId w:val="27"/>
  </w:num>
  <w:num w:numId="36">
    <w:abstractNumId w:val="8"/>
  </w:num>
  <w:num w:numId="37">
    <w:abstractNumId w:val="20"/>
  </w:num>
  <w:num w:numId="38">
    <w:abstractNumId w:val="6"/>
  </w:num>
  <w:num w:numId="39">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E3"/>
    <w:rsid w:val="000027EA"/>
    <w:rsid w:val="00002CDB"/>
    <w:rsid w:val="00004B5C"/>
    <w:rsid w:val="000054AF"/>
    <w:rsid w:val="0000797A"/>
    <w:rsid w:val="000121C0"/>
    <w:rsid w:val="00015793"/>
    <w:rsid w:val="00015873"/>
    <w:rsid w:val="0002191D"/>
    <w:rsid w:val="000222CB"/>
    <w:rsid w:val="0002426D"/>
    <w:rsid w:val="000266A0"/>
    <w:rsid w:val="00026F21"/>
    <w:rsid w:val="000306A4"/>
    <w:rsid w:val="00031C1D"/>
    <w:rsid w:val="00032F6B"/>
    <w:rsid w:val="000343F5"/>
    <w:rsid w:val="00034473"/>
    <w:rsid w:val="00035C8A"/>
    <w:rsid w:val="00036802"/>
    <w:rsid w:val="00036E9D"/>
    <w:rsid w:val="00041C77"/>
    <w:rsid w:val="0004557B"/>
    <w:rsid w:val="000472D9"/>
    <w:rsid w:val="00047DB7"/>
    <w:rsid w:val="00053BDB"/>
    <w:rsid w:val="00053C5F"/>
    <w:rsid w:val="00054D06"/>
    <w:rsid w:val="00056973"/>
    <w:rsid w:val="00057DC0"/>
    <w:rsid w:val="000646D3"/>
    <w:rsid w:val="00065840"/>
    <w:rsid w:val="000672B2"/>
    <w:rsid w:val="0006733D"/>
    <w:rsid w:val="000728B9"/>
    <w:rsid w:val="00072D4C"/>
    <w:rsid w:val="00074BF1"/>
    <w:rsid w:val="00075A79"/>
    <w:rsid w:val="000804BB"/>
    <w:rsid w:val="00082AA4"/>
    <w:rsid w:val="000837A9"/>
    <w:rsid w:val="0008693B"/>
    <w:rsid w:val="00087287"/>
    <w:rsid w:val="0008738E"/>
    <w:rsid w:val="00093E7E"/>
    <w:rsid w:val="0009679F"/>
    <w:rsid w:val="00096F03"/>
    <w:rsid w:val="000A02F0"/>
    <w:rsid w:val="000A28EE"/>
    <w:rsid w:val="000A2E10"/>
    <w:rsid w:val="000A3132"/>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D06B4"/>
    <w:rsid w:val="000D1E9A"/>
    <w:rsid w:val="000D54C6"/>
    <w:rsid w:val="000D6CFC"/>
    <w:rsid w:val="000E005A"/>
    <w:rsid w:val="000E16EB"/>
    <w:rsid w:val="000E284C"/>
    <w:rsid w:val="000E469E"/>
    <w:rsid w:val="000E4A2D"/>
    <w:rsid w:val="000E69EA"/>
    <w:rsid w:val="000F3EA8"/>
    <w:rsid w:val="000F7730"/>
    <w:rsid w:val="000F7EFE"/>
    <w:rsid w:val="001010BC"/>
    <w:rsid w:val="001012D3"/>
    <w:rsid w:val="00101381"/>
    <w:rsid w:val="001033DD"/>
    <w:rsid w:val="00107C99"/>
    <w:rsid w:val="00112480"/>
    <w:rsid w:val="001135BD"/>
    <w:rsid w:val="00114A5F"/>
    <w:rsid w:val="00115249"/>
    <w:rsid w:val="00116720"/>
    <w:rsid w:val="001200EA"/>
    <w:rsid w:val="001206F8"/>
    <w:rsid w:val="001211BC"/>
    <w:rsid w:val="00121877"/>
    <w:rsid w:val="00121E7E"/>
    <w:rsid w:val="00122A76"/>
    <w:rsid w:val="00126E09"/>
    <w:rsid w:val="00127382"/>
    <w:rsid w:val="001279D6"/>
    <w:rsid w:val="00130399"/>
    <w:rsid w:val="00131A87"/>
    <w:rsid w:val="00132A1B"/>
    <w:rsid w:val="00132BEB"/>
    <w:rsid w:val="001354B3"/>
    <w:rsid w:val="00135703"/>
    <w:rsid w:val="00135ED2"/>
    <w:rsid w:val="00137B0F"/>
    <w:rsid w:val="0014010C"/>
    <w:rsid w:val="0014085D"/>
    <w:rsid w:val="00141DB0"/>
    <w:rsid w:val="00143961"/>
    <w:rsid w:val="0014420A"/>
    <w:rsid w:val="00144695"/>
    <w:rsid w:val="00152EF4"/>
    <w:rsid w:val="001534BC"/>
    <w:rsid w:val="00153528"/>
    <w:rsid w:val="001541D5"/>
    <w:rsid w:val="00154A79"/>
    <w:rsid w:val="0015718A"/>
    <w:rsid w:val="00161258"/>
    <w:rsid w:val="0016596F"/>
    <w:rsid w:val="00172031"/>
    <w:rsid w:val="0017415A"/>
    <w:rsid w:val="00174296"/>
    <w:rsid w:val="00175920"/>
    <w:rsid w:val="00177DC6"/>
    <w:rsid w:val="00182B95"/>
    <w:rsid w:val="001842CE"/>
    <w:rsid w:val="00185345"/>
    <w:rsid w:val="001911A9"/>
    <w:rsid w:val="00191AD9"/>
    <w:rsid w:val="0019315E"/>
    <w:rsid w:val="001937BB"/>
    <w:rsid w:val="00194839"/>
    <w:rsid w:val="00194FCC"/>
    <w:rsid w:val="001968B4"/>
    <w:rsid w:val="0019768C"/>
    <w:rsid w:val="001A08AA"/>
    <w:rsid w:val="001A0F90"/>
    <w:rsid w:val="001A3437"/>
    <w:rsid w:val="001A4EA6"/>
    <w:rsid w:val="001A5826"/>
    <w:rsid w:val="001A6300"/>
    <w:rsid w:val="001A7CB3"/>
    <w:rsid w:val="001B3867"/>
    <w:rsid w:val="001C0D39"/>
    <w:rsid w:val="001C2EA0"/>
    <w:rsid w:val="001C5A24"/>
    <w:rsid w:val="001D028C"/>
    <w:rsid w:val="001D131B"/>
    <w:rsid w:val="001D50EA"/>
    <w:rsid w:val="001D72E5"/>
    <w:rsid w:val="001D7D29"/>
    <w:rsid w:val="001E0941"/>
    <w:rsid w:val="001E19B5"/>
    <w:rsid w:val="001E3B39"/>
    <w:rsid w:val="001E63A1"/>
    <w:rsid w:val="001E7D11"/>
    <w:rsid w:val="001F20F2"/>
    <w:rsid w:val="001F3A4A"/>
    <w:rsid w:val="001F6689"/>
    <w:rsid w:val="001F68B2"/>
    <w:rsid w:val="002004AE"/>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6D2C"/>
    <w:rsid w:val="00217582"/>
    <w:rsid w:val="002223A7"/>
    <w:rsid w:val="00222897"/>
    <w:rsid w:val="00235394"/>
    <w:rsid w:val="00235A9B"/>
    <w:rsid w:val="00237173"/>
    <w:rsid w:val="00241D4B"/>
    <w:rsid w:val="00245B82"/>
    <w:rsid w:val="0024674A"/>
    <w:rsid w:val="0025028C"/>
    <w:rsid w:val="002506F0"/>
    <w:rsid w:val="00252EB7"/>
    <w:rsid w:val="00253CD8"/>
    <w:rsid w:val="002549FC"/>
    <w:rsid w:val="002570A5"/>
    <w:rsid w:val="00257500"/>
    <w:rsid w:val="0026179F"/>
    <w:rsid w:val="00265893"/>
    <w:rsid w:val="0026698C"/>
    <w:rsid w:val="00274E1A"/>
    <w:rsid w:val="00275E1D"/>
    <w:rsid w:val="00276F76"/>
    <w:rsid w:val="002770F4"/>
    <w:rsid w:val="00281609"/>
    <w:rsid w:val="00282213"/>
    <w:rsid w:val="002863A3"/>
    <w:rsid w:val="00287850"/>
    <w:rsid w:val="00287BC6"/>
    <w:rsid w:val="00290D7F"/>
    <w:rsid w:val="0029193E"/>
    <w:rsid w:val="00292870"/>
    <w:rsid w:val="0029299D"/>
    <w:rsid w:val="00297444"/>
    <w:rsid w:val="00297FB4"/>
    <w:rsid w:val="002A2935"/>
    <w:rsid w:val="002A2D8B"/>
    <w:rsid w:val="002A4C60"/>
    <w:rsid w:val="002A63E4"/>
    <w:rsid w:val="002A6FE9"/>
    <w:rsid w:val="002B1B3B"/>
    <w:rsid w:val="002B3815"/>
    <w:rsid w:val="002B419D"/>
    <w:rsid w:val="002B429C"/>
    <w:rsid w:val="002B6292"/>
    <w:rsid w:val="002B6CEF"/>
    <w:rsid w:val="002B7BC4"/>
    <w:rsid w:val="002B7BFF"/>
    <w:rsid w:val="002C3F4C"/>
    <w:rsid w:val="002C5300"/>
    <w:rsid w:val="002D06F5"/>
    <w:rsid w:val="002D0FCD"/>
    <w:rsid w:val="002D1BF6"/>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63F6"/>
    <w:rsid w:val="002F7D50"/>
    <w:rsid w:val="00300D2E"/>
    <w:rsid w:val="00302C96"/>
    <w:rsid w:val="003052DA"/>
    <w:rsid w:val="003068AB"/>
    <w:rsid w:val="003071FF"/>
    <w:rsid w:val="00313089"/>
    <w:rsid w:val="003140CB"/>
    <w:rsid w:val="003168BC"/>
    <w:rsid w:val="00317783"/>
    <w:rsid w:val="003210CC"/>
    <w:rsid w:val="0032165D"/>
    <w:rsid w:val="003230B0"/>
    <w:rsid w:val="00323842"/>
    <w:rsid w:val="00325AD5"/>
    <w:rsid w:val="00326B16"/>
    <w:rsid w:val="00330AB0"/>
    <w:rsid w:val="00331B14"/>
    <w:rsid w:val="00331F8D"/>
    <w:rsid w:val="00331F9B"/>
    <w:rsid w:val="003366B3"/>
    <w:rsid w:val="003379C2"/>
    <w:rsid w:val="00337E39"/>
    <w:rsid w:val="00340510"/>
    <w:rsid w:val="003411C2"/>
    <w:rsid w:val="00342018"/>
    <w:rsid w:val="00342AAB"/>
    <w:rsid w:val="00343440"/>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7724"/>
    <w:rsid w:val="00367D08"/>
    <w:rsid w:val="0037097E"/>
    <w:rsid w:val="00370A22"/>
    <w:rsid w:val="00377B02"/>
    <w:rsid w:val="00380F82"/>
    <w:rsid w:val="00384502"/>
    <w:rsid w:val="003969DE"/>
    <w:rsid w:val="003978CE"/>
    <w:rsid w:val="003A5FA4"/>
    <w:rsid w:val="003A6535"/>
    <w:rsid w:val="003A7FDA"/>
    <w:rsid w:val="003B037E"/>
    <w:rsid w:val="003B1CD7"/>
    <w:rsid w:val="003B25A7"/>
    <w:rsid w:val="003B360D"/>
    <w:rsid w:val="003B63FF"/>
    <w:rsid w:val="003C245B"/>
    <w:rsid w:val="003C2562"/>
    <w:rsid w:val="003C2DC1"/>
    <w:rsid w:val="003C3166"/>
    <w:rsid w:val="003C4DF7"/>
    <w:rsid w:val="003C7C79"/>
    <w:rsid w:val="003D0233"/>
    <w:rsid w:val="003D187B"/>
    <w:rsid w:val="003D1F33"/>
    <w:rsid w:val="003D3659"/>
    <w:rsid w:val="003D40E4"/>
    <w:rsid w:val="003D4535"/>
    <w:rsid w:val="003D5DA3"/>
    <w:rsid w:val="003D716A"/>
    <w:rsid w:val="003E040F"/>
    <w:rsid w:val="003E05F6"/>
    <w:rsid w:val="003E39EA"/>
    <w:rsid w:val="003E4FFB"/>
    <w:rsid w:val="003E5EAB"/>
    <w:rsid w:val="003E5F52"/>
    <w:rsid w:val="003F04F5"/>
    <w:rsid w:val="003F1503"/>
    <w:rsid w:val="003F1B8C"/>
    <w:rsid w:val="003F2A81"/>
    <w:rsid w:val="003F61EF"/>
    <w:rsid w:val="003F6410"/>
    <w:rsid w:val="00401562"/>
    <w:rsid w:val="00404575"/>
    <w:rsid w:val="004048A8"/>
    <w:rsid w:val="00405657"/>
    <w:rsid w:val="00407387"/>
    <w:rsid w:val="00410598"/>
    <w:rsid w:val="00413D74"/>
    <w:rsid w:val="0041441E"/>
    <w:rsid w:val="004145EC"/>
    <w:rsid w:val="00415DFC"/>
    <w:rsid w:val="0041688B"/>
    <w:rsid w:val="00422A70"/>
    <w:rsid w:val="00423C66"/>
    <w:rsid w:val="00424ED4"/>
    <w:rsid w:val="00427DBF"/>
    <w:rsid w:val="00436340"/>
    <w:rsid w:val="00436526"/>
    <w:rsid w:val="00444225"/>
    <w:rsid w:val="00445D09"/>
    <w:rsid w:val="00445D1B"/>
    <w:rsid w:val="004502EA"/>
    <w:rsid w:val="00452AF3"/>
    <w:rsid w:val="004539A7"/>
    <w:rsid w:val="00454F89"/>
    <w:rsid w:val="00456BEA"/>
    <w:rsid w:val="00457C47"/>
    <w:rsid w:val="004652DB"/>
    <w:rsid w:val="004707C7"/>
    <w:rsid w:val="004714C0"/>
    <w:rsid w:val="00472056"/>
    <w:rsid w:val="00474A93"/>
    <w:rsid w:val="00476FC9"/>
    <w:rsid w:val="00481B8C"/>
    <w:rsid w:val="004825DC"/>
    <w:rsid w:val="00482CB5"/>
    <w:rsid w:val="00485876"/>
    <w:rsid w:val="00487CBA"/>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B253D"/>
    <w:rsid w:val="004B26E9"/>
    <w:rsid w:val="004B3C4D"/>
    <w:rsid w:val="004B5C7C"/>
    <w:rsid w:val="004B65B3"/>
    <w:rsid w:val="004C0650"/>
    <w:rsid w:val="004C151B"/>
    <w:rsid w:val="004C4D28"/>
    <w:rsid w:val="004C58A6"/>
    <w:rsid w:val="004D1531"/>
    <w:rsid w:val="004D1BEE"/>
    <w:rsid w:val="004D43D5"/>
    <w:rsid w:val="004D578D"/>
    <w:rsid w:val="004D658B"/>
    <w:rsid w:val="004D69A7"/>
    <w:rsid w:val="004E13F4"/>
    <w:rsid w:val="004E23DE"/>
    <w:rsid w:val="004E34F7"/>
    <w:rsid w:val="004E4003"/>
    <w:rsid w:val="004E500C"/>
    <w:rsid w:val="004E5190"/>
    <w:rsid w:val="004E7758"/>
    <w:rsid w:val="004F03DF"/>
    <w:rsid w:val="004F0B5D"/>
    <w:rsid w:val="004F59A8"/>
    <w:rsid w:val="004F5AB7"/>
    <w:rsid w:val="004F74EA"/>
    <w:rsid w:val="00501517"/>
    <w:rsid w:val="00503690"/>
    <w:rsid w:val="00503C68"/>
    <w:rsid w:val="00504C1D"/>
    <w:rsid w:val="00505BFA"/>
    <w:rsid w:val="00506586"/>
    <w:rsid w:val="005111CD"/>
    <w:rsid w:val="00513C96"/>
    <w:rsid w:val="00513E1C"/>
    <w:rsid w:val="00520147"/>
    <w:rsid w:val="005203DE"/>
    <w:rsid w:val="0052180F"/>
    <w:rsid w:val="00523A04"/>
    <w:rsid w:val="00525243"/>
    <w:rsid w:val="005259DC"/>
    <w:rsid w:val="005265BC"/>
    <w:rsid w:val="0052731E"/>
    <w:rsid w:val="005303DB"/>
    <w:rsid w:val="00530A13"/>
    <w:rsid w:val="00530F0C"/>
    <w:rsid w:val="00536AB5"/>
    <w:rsid w:val="005400D0"/>
    <w:rsid w:val="005406D9"/>
    <w:rsid w:val="005412AC"/>
    <w:rsid w:val="00551B47"/>
    <w:rsid w:val="005534EE"/>
    <w:rsid w:val="00556A55"/>
    <w:rsid w:val="00561966"/>
    <w:rsid w:val="00563111"/>
    <w:rsid w:val="00564539"/>
    <w:rsid w:val="005724AC"/>
    <w:rsid w:val="00575876"/>
    <w:rsid w:val="00577349"/>
    <w:rsid w:val="00577842"/>
    <w:rsid w:val="00580522"/>
    <w:rsid w:val="005806AA"/>
    <w:rsid w:val="00580EF2"/>
    <w:rsid w:val="0058668B"/>
    <w:rsid w:val="00586BDE"/>
    <w:rsid w:val="005937DC"/>
    <w:rsid w:val="00593800"/>
    <w:rsid w:val="00595B59"/>
    <w:rsid w:val="005A023B"/>
    <w:rsid w:val="005A17B1"/>
    <w:rsid w:val="005A6683"/>
    <w:rsid w:val="005B193D"/>
    <w:rsid w:val="005B1F15"/>
    <w:rsid w:val="005B3F53"/>
    <w:rsid w:val="005B4416"/>
    <w:rsid w:val="005B4EE5"/>
    <w:rsid w:val="005B5C1C"/>
    <w:rsid w:val="005B7BAE"/>
    <w:rsid w:val="005C019D"/>
    <w:rsid w:val="005C453E"/>
    <w:rsid w:val="005C4CA3"/>
    <w:rsid w:val="005C4E15"/>
    <w:rsid w:val="005C4F05"/>
    <w:rsid w:val="005C6F72"/>
    <w:rsid w:val="005C74BE"/>
    <w:rsid w:val="005C7CB5"/>
    <w:rsid w:val="005D2673"/>
    <w:rsid w:val="005D3059"/>
    <w:rsid w:val="005D47F0"/>
    <w:rsid w:val="005D4C01"/>
    <w:rsid w:val="005E0178"/>
    <w:rsid w:val="005E0DCD"/>
    <w:rsid w:val="005E4724"/>
    <w:rsid w:val="005E5985"/>
    <w:rsid w:val="005E7768"/>
    <w:rsid w:val="005E7E39"/>
    <w:rsid w:val="005F55A3"/>
    <w:rsid w:val="005F55F8"/>
    <w:rsid w:val="005F57B4"/>
    <w:rsid w:val="006002C5"/>
    <w:rsid w:val="006003DF"/>
    <w:rsid w:val="00601791"/>
    <w:rsid w:val="00601BCD"/>
    <w:rsid w:val="006033BC"/>
    <w:rsid w:val="0060469B"/>
    <w:rsid w:val="00607FC1"/>
    <w:rsid w:val="0061035E"/>
    <w:rsid w:val="0061230B"/>
    <w:rsid w:val="00617472"/>
    <w:rsid w:val="00617873"/>
    <w:rsid w:val="00620F88"/>
    <w:rsid w:val="00621321"/>
    <w:rsid w:val="00622066"/>
    <w:rsid w:val="006226BC"/>
    <w:rsid w:val="00624011"/>
    <w:rsid w:val="0063019F"/>
    <w:rsid w:val="0063052A"/>
    <w:rsid w:val="00630F44"/>
    <w:rsid w:val="006320EF"/>
    <w:rsid w:val="00636BCC"/>
    <w:rsid w:val="006428A0"/>
    <w:rsid w:val="0064474D"/>
    <w:rsid w:val="00644DBB"/>
    <w:rsid w:val="00646C17"/>
    <w:rsid w:val="006517D0"/>
    <w:rsid w:val="006525CF"/>
    <w:rsid w:val="0065310A"/>
    <w:rsid w:val="00654F94"/>
    <w:rsid w:val="006557C0"/>
    <w:rsid w:val="00656D64"/>
    <w:rsid w:val="0065702D"/>
    <w:rsid w:val="00662682"/>
    <w:rsid w:val="0066275E"/>
    <w:rsid w:val="00663C2D"/>
    <w:rsid w:val="00665A62"/>
    <w:rsid w:val="00665C04"/>
    <w:rsid w:val="00666664"/>
    <w:rsid w:val="0066734B"/>
    <w:rsid w:val="00670166"/>
    <w:rsid w:val="00671BEF"/>
    <w:rsid w:val="00674C3D"/>
    <w:rsid w:val="00675AB9"/>
    <w:rsid w:val="00676F9F"/>
    <w:rsid w:val="0068259C"/>
    <w:rsid w:val="0068272F"/>
    <w:rsid w:val="00683EB8"/>
    <w:rsid w:val="00684722"/>
    <w:rsid w:val="0068496A"/>
    <w:rsid w:val="00684B13"/>
    <w:rsid w:val="0068602C"/>
    <w:rsid w:val="0068666D"/>
    <w:rsid w:val="00690EB8"/>
    <w:rsid w:val="00692002"/>
    <w:rsid w:val="00692087"/>
    <w:rsid w:val="006A5938"/>
    <w:rsid w:val="006B2F94"/>
    <w:rsid w:val="006B3667"/>
    <w:rsid w:val="006B721C"/>
    <w:rsid w:val="006B737D"/>
    <w:rsid w:val="006C08AD"/>
    <w:rsid w:val="006C1A9C"/>
    <w:rsid w:val="006C3E68"/>
    <w:rsid w:val="006C5991"/>
    <w:rsid w:val="006C7CF2"/>
    <w:rsid w:val="006D045A"/>
    <w:rsid w:val="006D10DE"/>
    <w:rsid w:val="006D1231"/>
    <w:rsid w:val="006D24CA"/>
    <w:rsid w:val="006D2C0C"/>
    <w:rsid w:val="006D69C6"/>
    <w:rsid w:val="006E0979"/>
    <w:rsid w:val="006E50C9"/>
    <w:rsid w:val="006E6BF4"/>
    <w:rsid w:val="006E7B14"/>
    <w:rsid w:val="006F2CE0"/>
    <w:rsid w:val="00702D49"/>
    <w:rsid w:val="007033C1"/>
    <w:rsid w:val="00704E63"/>
    <w:rsid w:val="0070646B"/>
    <w:rsid w:val="00710FE8"/>
    <w:rsid w:val="0071157A"/>
    <w:rsid w:val="00713B22"/>
    <w:rsid w:val="00720176"/>
    <w:rsid w:val="00722229"/>
    <w:rsid w:val="00722727"/>
    <w:rsid w:val="00723177"/>
    <w:rsid w:val="00725F80"/>
    <w:rsid w:val="00727C1E"/>
    <w:rsid w:val="007314A7"/>
    <w:rsid w:val="0073431D"/>
    <w:rsid w:val="0073609F"/>
    <w:rsid w:val="00736380"/>
    <w:rsid w:val="00737559"/>
    <w:rsid w:val="0074015A"/>
    <w:rsid w:val="007428EA"/>
    <w:rsid w:val="00743747"/>
    <w:rsid w:val="00744542"/>
    <w:rsid w:val="00744EEC"/>
    <w:rsid w:val="00750F62"/>
    <w:rsid w:val="00751D28"/>
    <w:rsid w:val="00753075"/>
    <w:rsid w:val="00755538"/>
    <w:rsid w:val="00755EDF"/>
    <w:rsid w:val="007602AE"/>
    <w:rsid w:val="00763228"/>
    <w:rsid w:val="007644DE"/>
    <w:rsid w:val="0076592F"/>
    <w:rsid w:val="0077340D"/>
    <w:rsid w:val="00773C45"/>
    <w:rsid w:val="00775B54"/>
    <w:rsid w:val="00775E94"/>
    <w:rsid w:val="00777A9B"/>
    <w:rsid w:val="00777BBC"/>
    <w:rsid w:val="00777DAE"/>
    <w:rsid w:val="0078108A"/>
    <w:rsid w:val="00781B2C"/>
    <w:rsid w:val="00784117"/>
    <w:rsid w:val="0078602A"/>
    <w:rsid w:val="007860F9"/>
    <w:rsid w:val="00786E66"/>
    <w:rsid w:val="00791181"/>
    <w:rsid w:val="00791352"/>
    <w:rsid w:val="00791693"/>
    <w:rsid w:val="007A723E"/>
    <w:rsid w:val="007B0E4F"/>
    <w:rsid w:val="007B1F25"/>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2E6"/>
    <w:rsid w:val="007D5710"/>
    <w:rsid w:val="007D5A92"/>
    <w:rsid w:val="007D7B79"/>
    <w:rsid w:val="007E0CEA"/>
    <w:rsid w:val="007E106C"/>
    <w:rsid w:val="007E3046"/>
    <w:rsid w:val="007E791F"/>
    <w:rsid w:val="007F0E1E"/>
    <w:rsid w:val="007F1890"/>
    <w:rsid w:val="007F5E10"/>
    <w:rsid w:val="007F62EA"/>
    <w:rsid w:val="007F7C99"/>
    <w:rsid w:val="008004A9"/>
    <w:rsid w:val="0080168B"/>
    <w:rsid w:val="0080184F"/>
    <w:rsid w:val="00801F03"/>
    <w:rsid w:val="00803723"/>
    <w:rsid w:val="008041B2"/>
    <w:rsid w:val="008056C8"/>
    <w:rsid w:val="00806C5F"/>
    <w:rsid w:val="00807D4E"/>
    <w:rsid w:val="0081359C"/>
    <w:rsid w:val="00814B66"/>
    <w:rsid w:val="00816505"/>
    <w:rsid w:val="00820C50"/>
    <w:rsid w:val="00820C8C"/>
    <w:rsid w:val="008215E2"/>
    <w:rsid w:val="00822512"/>
    <w:rsid w:val="00823592"/>
    <w:rsid w:val="0082598F"/>
    <w:rsid w:val="0082795C"/>
    <w:rsid w:val="008357E1"/>
    <w:rsid w:val="008358C3"/>
    <w:rsid w:val="00836673"/>
    <w:rsid w:val="00836F63"/>
    <w:rsid w:val="00840386"/>
    <w:rsid w:val="008419F9"/>
    <w:rsid w:val="00841B85"/>
    <w:rsid w:val="00843E19"/>
    <w:rsid w:val="00844059"/>
    <w:rsid w:val="00844166"/>
    <w:rsid w:val="008448CC"/>
    <w:rsid w:val="008458F7"/>
    <w:rsid w:val="00847492"/>
    <w:rsid w:val="00850BE7"/>
    <w:rsid w:val="00853968"/>
    <w:rsid w:val="008553A6"/>
    <w:rsid w:val="00857171"/>
    <w:rsid w:val="0085736A"/>
    <w:rsid w:val="00857B52"/>
    <w:rsid w:val="00860512"/>
    <w:rsid w:val="00860A90"/>
    <w:rsid w:val="00861D60"/>
    <w:rsid w:val="0086225D"/>
    <w:rsid w:val="00862B4D"/>
    <w:rsid w:val="0086416E"/>
    <w:rsid w:val="00864E84"/>
    <w:rsid w:val="00865425"/>
    <w:rsid w:val="0086760C"/>
    <w:rsid w:val="00867DC9"/>
    <w:rsid w:val="00870761"/>
    <w:rsid w:val="00872F2F"/>
    <w:rsid w:val="00873416"/>
    <w:rsid w:val="0087462F"/>
    <w:rsid w:val="0087489E"/>
    <w:rsid w:val="00874A07"/>
    <w:rsid w:val="008773E3"/>
    <w:rsid w:val="0087757C"/>
    <w:rsid w:val="00883C72"/>
    <w:rsid w:val="00885164"/>
    <w:rsid w:val="00887E30"/>
    <w:rsid w:val="00890EB9"/>
    <w:rsid w:val="00890FCC"/>
    <w:rsid w:val="00894A86"/>
    <w:rsid w:val="00895A68"/>
    <w:rsid w:val="008A0232"/>
    <w:rsid w:val="008A5E57"/>
    <w:rsid w:val="008A618D"/>
    <w:rsid w:val="008A69F1"/>
    <w:rsid w:val="008B0F4D"/>
    <w:rsid w:val="008B382D"/>
    <w:rsid w:val="008C0413"/>
    <w:rsid w:val="008C163F"/>
    <w:rsid w:val="008C2A5D"/>
    <w:rsid w:val="008C3442"/>
    <w:rsid w:val="008C60E9"/>
    <w:rsid w:val="008D170D"/>
    <w:rsid w:val="008D3F4C"/>
    <w:rsid w:val="008D455D"/>
    <w:rsid w:val="008D6D8B"/>
    <w:rsid w:val="008D77BB"/>
    <w:rsid w:val="008E08F7"/>
    <w:rsid w:val="008E177D"/>
    <w:rsid w:val="008E1BCA"/>
    <w:rsid w:val="008E45FE"/>
    <w:rsid w:val="008E5342"/>
    <w:rsid w:val="008E6B58"/>
    <w:rsid w:val="008E6CD8"/>
    <w:rsid w:val="008E6DBE"/>
    <w:rsid w:val="008F12A7"/>
    <w:rsid w:val="008F15B0"/>
    <w:rsid w:val="008F2A8C"/>
    <w:rsid w:val="008F3200"/>
    <w:rsid w:val="008F6EED"/>
    <w:rsid w:val="008F7610"/>
    <w:rsid w:val="00900F9B"/>
    <w:rsid w:val="00901327"/>
    <w:rsid w:val="00902935"/>
    <w:rsid w:val="00903038"/>
    <w:rsid w:val="00903064"/>
    <w:rsid w:val="0090374A"/>
    <w:rsid w:val="00904188"/>
    <w:rsid w:val="00904537"/>
    <w:rsid w:val="0090483A"/>
    <w:rsid w:val="0090553F"/>
    <w:rsid w:val="009064EB"/>
    <w:rsid w:val="00910108"/>
    <w:rsid w:val="00912FD0"/>
    <w:rsid w:val="009131D2"/>
    <w:rsid w:val="009140D0"/>
    <w:rsid w:val="00917279"/>
    <w:rsid w:val="00917AFE"/>
    <w:rsid w:val="009241CD"/>
    <w:rsid w:val="0092780E"/>
    <w:rsid w:val="00930751"/>
    <w:rsid w:val="0093302B"/>
    <w:rsid w:val="00934F9C"/>
    <w:rsid w:val="00936088"/>
    <w:rsid w:val="009367DB"/>
    <w:rsid w:val="0093767B"/>
    <w:rsid w:val="00937794"/>
    <w:rsid w:val="00945A15"/>
    <w:rsid w:val="0094697D"/>
    <w:rsid w:val="00947318"/>
    <w:rsid w:val="00950F0C"/>
    <w:rsid w:val="0095102F"/>
    <w:rsid w:val="0095462C"/>
    <w:rsid w:val="00954DF6"/>
    <w:rsid w:val="00955C2B"/>
    <w:rsid w:val="00963A6D"/>
    <w:rsid w:val="00971B09"/>
    <w:rsid w:val="00972BAE"/>
    <w:rsid w:val="00974CD3"/>
    <w:rsid w:val="00975596"/>
    <w:rsid w:val="00983910"/>
    <w:rsid w:val="009849B6"/>
    <w:rsid w:val="009853B6"/>
    <w:rsid w:val="009873A2"/>
    <w:rsid w:val="00987779"/>
    <w:rsid w:val="009935B1"/>
    <w:rsid w:val="00994314"/>
    <w:rsid w:val="0099451D"/>
    <w:rsid w:val="009A019A"/>
    <w:rsid w:val="009A07BB"/>
    <w:rsid w:val="009A1620"/>
    <w:rsid w:val="009A2DBD"/>
    <w:rsid w:val="009A4147"/>
    <w:rsid w:val="009A4FBA"/>
    <w:rsid w:val="009A5E57"/>
    <w:rsid w:val="009A665C"/>
    <w:rsid w:val="009B034E"/>
    <w:rsid w:val="009B03DE"/>
    <w:rsid w:val="009B43BB"/>
    <w:rsid w:val="009B710B"/>
    <w:rsid w:val="009C0495"/>
    <w:rsid w:val="009C0727"/>
    <w:rsid w:val="009C5587"/>
    <w:rsid w:val="009C5A3F"/>
    <w:rsid w:val="009C7A70"/>
    <w:rsid w:val="009D14BC"/>
    <w:rsid w:val="009D30A1"/>
    <w:rsid w:val="009D3818"/>
    <w:rsid w:val="009D66BA"/>
    <w:rsid w:val="009D70D7"/>
    <w:rsid w:val="009E0EA6"/>
    <w:rsid w:val="009E1E8A"/>
    <w:rsid w:val="009E449B"/>
    <w:rsid w:val="009E4AD4"/>
    <w:rsid w:val="009E651C"/>
    <w:rsid w:val="009E7DBD"/>
    <w:rsid w:val="009F02A9"/>
    <w:rsid w:val="009F152E"/>
    <w:rsid w:val="009F1C56"/>
    <w:rsid w:val="009F3D03"/>
    <w:rsid w:val="009F4900"/>
    <w:rsid w:val="009F4E87"/>
    <w:rsid w:val="009F71C4"/>
    <w:rsid w:val="00A0110C"/>
    <w:rsid w:val="00A03435"/>
    <w:rsid w:val="00A1185D"/>
    <w:rsid w:val="00A12436"/>
    <w:rsid w:val="00A13286"/>
    <w:rsid w:val="00A1405E"/>
    <w:rsid w:val="00A157D0"/>
    <w:rsid w:val="00A15E51"/>
    <w:rsid w:val="00A16F53"/>
    <w:rsid w:val="00A25815"/>
    <w:rsid w:val="00A275EF"/>
    <w:rsid w:val="00A2789E"/>
    <w:rsid w:val="00A3036D"/>
    <w:rsid w:val="00A31BCD"/>
    <w:rsid w:val="00A32693"/>
    <w:rsid w:val="00A35C04"/>
    <w:rsid w:val="00A4100C"/>
    <w:rsid w:val="00A41F00"/>
    <w:rsid w:val="00A41FD3"/>
    <w:rsid w:val="00A4320B"/>
    <w:rsid w:val="00A4354B"/>
    <w:rsid w:val="00A5255F"/>
    <w:rsid w:val="00A5364F"/>
    <w:rsid w:val="00A546BB"/>
    <w:rsid w:val="00A550FF"/>
    <w:rsid w:val="00A566E3"/>
    <w:rsid w:val="00A56E39"/>
    <w:rsid w:val="00A64E33"/>
    <w:rsid w:val="00A64E87"/>
    <w:rsid w:val="00A6590A"/>
    <w:rsid w:val="00A6636A"/>
    <w:rsid w:val="00A66CB6"/>
    <w:rsid w:val="00A7008F"/>
    <w:rsid w:val="00A701AF"/>
    <w:rsid w:val="00A701CF"/>
    <w:rsid w:val="00A70460"/>
    <w:rsid w:val="00A74046"/>
    <w:rsid w:val="00A74C22"/>
    <w:rsid w:val="00A756C4"/>
    <w:rsid w:val="00A80E5A"/>
    <w:rsid w:val="00A8132F"/>
    <w:rsid w:val="00A814D0"/>
    <w:rsid w:val="00A81B15"/>
    <w:rsid w:val="00A829DD"/>
    <w:rsid w:val="00A8405D"/>
    <w:rsid w:val="00A85DBC"/>
    <w:rsid w:val="00A911E9"/>
    <w:rsid w:val="00A9250F"/>
    <w:rsid w:val="00A92763"/>
    <w:rsid w:val="00A93808"/>
    <w:rsid w:val="00A93C1A"/>
    <w:rsid w:val="00A94A47"/>
    <w:rsid w:val="00AA127E"/>
    <w:rsid w:val="00AA4F2D"/>
    <w:rsid w:val="00AA596D"/>
    <w:rsid w:val="00AA63BB"/>
    <w:rsid w:val="00AA7A65"/>
    <w:rsid w:val="00AB297C"/>
    <w:rsid w:val="00AB6E69"/>
    <w:rsid w:val="00AB71FD"/>
    <w:rsid w:val="00AB7939"/>
    <w:rsid w:val="00AC0B1D"/>
    <w:rsid w:val="00AC1DE0"/>
    <w:rsid w:val="00AC3888"/>
    <w:rsid w:val="00AC5074"/>
    <w:rsid w:val="00AC66AC"/>
    <w:rsid w:val="00AC70B9"/>
    <w:rsid w:val="00AD6E87"/>
    <w:rsid w:val="00AD7469"/>
    <w:rsid w:val="00AE2ADB"/>
    <w:rsid w:val="00AE3123"/>
    <w:rsid w:val="00AE5070"/>
    <w:rsid w:val="00AE5297"/>
    <w:rsid w:val="00AE578C"/>
    <w:rsid w:val="00AE5981"/>
    <w:rsid w:val="00AE78E1"/>
    <w:rsid w:val="00AF15BD"/>
    <w:rsid w:val="00AF2EAD"/>
    <w:rsid w:val="00AF5046"/>
    <w:rsid w:val="00AF574E"/>
    <w:rsid w:val="00AF6E62"/>
    <w:rsid w:val="00AF7262"/>
    <w:rsid w:val="00B00D97"/>
    <w:rsid w:val="00B06B6F"/>
    <w:rsid w:val="00B06E40"/>
    <w:rsid w:val="00B07FAB"/>
    <w:rsid w:val="00B1773B"/>
    <w:rsid w:val="00B177E5"/>
    <w:rsid w:val="00B17DAA"/>
    <w:rsid w:val="00B20319"/>
    <w:rsid w:val="00B20E7E"/>
    <w:rsid w:val="00B21FA9"/>
    <w:rsid w:val="00B23CBD"/>
    <w:rsid w:val="00B253A6"/>
    <w:rsid w:val="00B256FD"/>
    <w:rsid w:val="00B26901"/>
    <w:rsid w:val="00B27F9F"/>
    <w:rsid w:val="00B300C3"/>
    <w:rsid w:val="00B3269E"/>
    <w:rsid w:val="00B33106"/>
    <w:rsid w:val="00B34E41"/>
    <w:rsid w:val="00B363DD"/>
    <w:rsid w:val="00B36628"/>
    <w:rsid w:val="00B379D8"/>
    <w:rsid w:val="00B41AF8"/>
    <w:rsid w:val="00B42727"/>
    <w:rsid w:val="00B42F15"/>
    <w:rsid w:val="00B50BAA"/>
    <w:rsid w:val="00B51542"/>
    <w:rsid w:val="00B531C5"/>
    <w:rsid w:val="00B604D4"/>
    <w:rsid w:val="00B609D8"/>
    <w:rsid w:val="00B61C74"/>
    <w:rsid w:val="00B62CD7"/>
    <w:rsid w:val="00B6460F"/>
    <w:rsid w:val="00B64E5F"/>
    <w:rsid w:val="00B65B4D"/>
    <w:rsid w:val="00B664FC"/>
    <w:rsid w:val="00B66CF3"/>
    <w:rsid w:val="00B67E76"/>
    <w:rsid w:val="00B75BCF"/>
    <w:rsid w:val="00B76818"/>
    <w:rsid w:val="00B80374"/>
    <w:rsid w:val="00B809A2"/>
    <w:rsid w:val="00B80F90"/>
    <w:rsid w:val="00B8139B"/>
    <w:rsid w:val="00B82065"/>
    <w:rsid w:val="00B8446C"/>
    <w:rsid w:val="00B85AAD"/>
    <w:rsid w:val="00B85EF6"/>
    <w:rsid w:val="00B87903"/>
    <w:rsid w:val="00B87B6C"/>
    <w:rsid w:val="00B910FF"/>
    <w:rsid w:val="00B91168"/>
    <w:rsid w:val="00B91AEC"/>
    <w:rsid w:val="00B95577"/>
    <w:rsid w:val="00B96889"/>
    <w:rsid w:val="00B96897"/>
    <w:rsid w:val="00BA0737"/>
    <w:rsid w:val="00BA2420"/>
    <w:rsid w:val="00BA34AB"/>
    <w:rsid w:val="00BA39EF"/>
    <w:rsid w:val="00BA41ED"/>
    <w:rsid w:val="00BA6C82"/>
    <w:rsid w:val="00BB142C"/>
    <w:rsid w:val="00BB3DBB"/>
    <w:rsid w:val="00BB5041"/>
    <w:rsid w:val="00BB6469"/>
    <w:rsid w:val="00BB772A"/>
    <w:rsid w:val="00BC0F87"/>
    <w:rsid w:val="00BC14FA"/>
    <w:rsid w:val="00BC2AC3"/>
    <w:rsid w:val="00BC6CA4"/>
    <w:rsid w:val="00BC7C82"/>
    <w:rsid w:val="00BD2DC3"/>
    <w:rsid w:val="00BD6500"/>
    <w:rsid w:val="00BD6697"/>
    <w:rsid w:val="00BD67BA"/>
    <w:rsid w:val="00BD6F7A"/>
    <w:rsid w:val="00BD78A8"/>
    <w:rsid w:val="00BD791E"/>
    <w:rsid w:val="00BE1360"/>
    <w:rsid w:val="00BE2152"/>
    <w:rsid w:val="00BE2338"/>
    <w:rsid w:val="00BE3E91"/>
    <w:rsid w:val="00BE42B7"/>
    <w:rsid w:val="00BE7DB4"/>
    <w:rsid w:val="00BF0158"/>
    <w:rsid w:val="00BF092F"/>
    <w:rsid w:val="00BF1F30"/>
    <w:rsid w:val="00BF5D84"/>
    <w:rsid w:val="00BF61CA"/>
    <w:rsid w:val="00BF6F01"/>
    <w:rsid w:val="00C02377"/>
    <w:rsid w:val="00C02E33"/>
    <w:rsid w:val="00C06FC1"/>
    <w:rsid w:val="00C120DC"/>
    <w:rsid w:val="00C130F8"/>
    <w:rsid w:val="00C13326"/>
    <w:rsid w:val="00C15A6B"/>
    <w:rsid w:val="00C16577"/>
    <w:rsid w:val="00C20175"/>
    <w:rsid w:val="00C2366B"/>
    <w:rsid w:val="00C27716"/>
    <w:rsid w:val="00C30821"/>
    <w:rsid w:val="00C31006"/>
    <w:rsid w:val="00C32236"/>
    <w:rsid w:val="00C3230E"/>
    <w:rsid w:val="00C359F8"/>
    <w:rsid w:val="00C367EE"/>
    <w:rsid w:val="00C37CD2"/>
    <w:rsid w:val="00C41018"/>
    <w:rsid w:val="00C416E5"/>
    <w:rsid w:val="00C434AB"/>
    <w:rsid w:val="00C458C4"/>
    <w:rsid w:val="00C47FB1"/>
    <w:rsid w:val="00C52BDA"/>
    <w:rsid w:val="00C559F4"/>
    <w:rsid w:val="00C55A94"/>
    <w:rsid w:val="00C66897"/>
    <w:rsid w:val="00C7254C"/>
    <w:rsid w:val="00C73AFE"/>
    <w:rsid w:val="00C773D8"/>
    <w:rsid w:val="00C81936"/>
    <w:rsid w:val="00C81DF2"/>
    <w:rsid w:val="00C81E2C"/>
    <w:rsid w:val="00C81F3B"/>
    <w:rsid w:val="00C83C97"/>
    <w:rsid w:val="00C84722"/>
    <w:rsid w:val="00C8492D"/>
    <w:rsid w:val="00C8645B"/>
    <w:rsid w:val="00C92E43"/>
    <w:rsid w:val="00C942F0"/>
    <w:rsid w:val="00C96BA3"/>
    <w:rsid w:val="00C973E3"/>
    <w:rsid w:val="00CA4F52"/>
    <w:rsid w:val="00CA5E21"/>
    <w:rsid w:val="00CB044C"/>
    <w:rsid w:val="00CB0504"/>
    <w:rsid w:val="00CB4372"/>
    <w:rsid w:val="00CB5A7C"/>
    <w:rsid w:val="00CC05FC"/>
    <w:rsid w:val="00CC34AB"/>
    <w:rsid w:val="00CC6210"/>
    <w:rsid w:val="00CD010B"/>
    <w:rsid w:val="00CD230D"/>
    <w:rsid w:val="00CD26E8"/>
    <w:rsid w:val="00CD2E36"/>
    <w:rsid w:val="00CD33AC"/>
    <w:rsid w:val="00CD6646"/>
    <w:rsid w:val="00CE05F2"/>
    <w:rsid w:val="00CE09A3"/>
    <w:rsid w:val="00CE3C2C"/>
    <w:rsid w:val="00CE4360"/>
    <w:rsid w:val="00CE7B9B"/>
    <w:rsid w:val="00CF35F4"/>
    <w:rsid w:val="00CF675E"/>
    <w:rsid w:val="00CF68F9"/>
    <w:rsid w:val="00CF74E1"/>
    <w:rsid w:val="00D0197A"/>
    <w:rsid w:val="00D05D62"/>
    <w:rsid w:val="00D05D8B"/>
    <w:rsid w:val="00D07663"/>
    <w:rsid w:val="00D07AD9"/>
    <w:rsid w:val="00D10B52"/>
    <w:rsid w:val="00D11E51"/>
    <w:rsid w:val="00D174AE"/>
    <w:rsid w:val="00D21EC1"/>
    <w:rsid w:val="00D22A76"/>
    <w:rsid w:val="00D23219"/>
    <w:rsid w:val="00D232A9"/>
    <w:rsid w:val="00D23A8C"/>
    <w:rsid w:val="00D24D0D"/>
    <w:rsid w:val="00D26DD0"/>
    <w:rsid w:val="00D31C83"/>
    <w:rsid w:val="00D34DEE"/>
    <w:rsid w:val="00D408C5"/>
    <w:rsid w:val="00D41014"/>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4952"/>
    <w:rsid w:val="00D6527F"/>
    <w:rsid w:val="00D658E3"/>
    <w:rsid w:val="00D6591E"/>
    <w:rsid w:val="00D66994"/>
    <w:rsid w:val="00D71C66"/>
    <w:rsid w:val="00D7200D"/>
    <w:rsid w:val="00D72624"/>
    <w:rsid w:val="00D73FD9"/>
    <w:rsid w:val="00D752BE"/>
    <w:rsid w:val="00D76922"/>
    <w:rsid w:val="00D775DC"/>
    <w:rsid w:val="00D80465"/>
    <w:rsid w:val="00D836CA"/>
    <w:rsid w:val="00D85C16"/>
    <w:rsid w:val="00D86FDF"/>
    <w:rsid w:val="00D86FF5"/>
    <w:rsid w:val="00D87FEA"/>
    <w:rsid w:val="00D907EF"/>
    <w:rsid w:val="00D938D4"/>
    <w:rsid w:val="00D9503D"/>
    <w:rsid w:val="00D95924"/>
    <w:rsid w:val="00D96227"/>
    <w:rsid w:val="00D979D7"/>
    <w:rsid w:val="00D97A63"/>
    <w:rsid w:val="00D97DA3"/>
    <w:rsid w:val="00DA1D01"/>
    <w:rsid w:val="00DA51CB"/>
    <w:rsid w:val="00DA6B4A"/>
    <w:rsid w:val="00DA7D98"/>
    <w:rsid w:val="00DB0F0F"/>
    <w:rsid w:val="00DB24A2"/>
    <w:rsid w:val="00DB44E1"/>
    <w:rsid w:val="00DB662D"/>
    <w:rsid w:val="00DC1A15"/>
    <w:rsid w:val="00DC1D7B"/>
    <w:rsid w:val="00DC71A1"/>
    <w:rsid w:val="00DC74A5"/>
    <w:rsid w:val="00DD0C2C"/>
    <w:rsid w:val="00DD0EA7"/>
    <w:rsid w:val="00DD1AA4"/>
    <w:rsid w:val="00DD230C"/>
    <w:rsid w:val="00DD2BD0"/>
    <w:rsid w:val="00DD5DC5"/>
    <w:rsid w:val="00DD69DC"/>
    <w:rsid w:val="00DD6C37"/>
    <w:rsid w:val="00DD78A4"/>
    <w:rsid w:val="00DE5CC0"/>
    <w:rsid w:val="00DE6765"/>
    <w:rsid w:val="00DE6E75"/>
    <w:rsid w:val="00DE7654"/>
    <w:rsid w:val="00DE7FD6"/>
    <w:rsid w:val="00DF1585"/>
    <w:rsid w:val="00DF58BB"/>
    <w:rsid w:val="00DF70BB"/>
    <w:rsid w:val="00DF75BF"/>
    <w:rsid w:val="00E037B3"/>
    <w:rsid w:val="00E04577"/>
    <w:rsid w:val="00E046ED"/>
    <w:rsid w:val="00E049F5"/>
    <w:rsid w:val="00E068DB"/>
    <w:rsid w:val="00E0696B"/>
    <w:rsid w:val="00E075E2"/>
    <w:rsid w:val="00E11E28"/>
    <w:rsid w:val="00E1528F"/>
    <w:rsid w:val="00E16925"/>
    <w:rsid w:val="00E16FF5"/>
    <w:rsid w:val="00E21821"/>
    <w:rsid w:val="00E21991"/>
    <w:rsid w:val="00E22389"/>
    <w:rsid w:val="00E22AB6"/>
    <w:rsid w:val="00E22FB8"/>
    <w:rsid w:val="00E230D0"/>
    <w:rsid w:val="00E32650"/>
    <w:rsid w:val="00E345FB"/>
    <w:rsid w:val="00E34D20"/>
    <w:rsid w:val="00E35051"/>
    <w:rsid w:val="00E35097"/>
    <w:rsid w:val="00E45F4B"/>
    <w:rsid w:val="00E50C66"/>
    <w:rsid w:val="00E51485"/>
    <w:rsid w:val="00E55944"/>
    <w:rsid w:val="00E55ABC"/>
    <w:rsid w:val="00E55BDB"/>
    <w:rsid w:val="00E56162"/>
    <w:rsid w:val="00E56639"/>
    <w:rsid w:val="00E574D4"/>
    <w:rsid w:val="00E57B74"/>
    <w:rsid w:val="00E61A44"/>
    <w:rsid w:val="00E638F7"/>
    <w:rsid w:val="00E667B5"/>
    <w:rsid w:val="00E717A5"/>
    <w:rsid w:val="00E7357D"/>
    <w:rsid w:val="00E74D03"/>
    <w:rsid w:val="00E75102"/>
    <w:rsid w:val="00E75DE6"/>
    <w:rsid w:val="00E8030D"/>
    <w:rsid w:val="00E822BA"/>
    <w:rsid w:val="00E83583"/>
    <w:rsid w:val="00E8629F"/>
    <w:rsid w:val="00E870B6"/>
    <w:rsid w:val="00E87634"/>
    <w:rsid w:val="00E920D8"/>
    <w:rsid w:val="00E92846"/>
    <w:rsid w:val="00E93697"/>
    <w:rsid w:val="00E95081"/>
    <w:rsid w:val="00EA166B"/>
    <w:rsid w:val="00EA1E1D"/>
    <w:rsid w:val="00EA2004"/>
    <w:rsid w:val="00EA3C24"/>
    <w:rsid w:val="00EA4465"/>
    <w:rsid w:val="00EA497A"/>
    <w:rsid w:val="00EA5997"/>
    <w:rsid w:val="00EA5E4B"/>
    <w:rsid w:val="00EB04FF"/>
    <w:rsid w:val="00EB0BD0"/>
    <w:rsid w:val="00EB1F08"/>
    <w:rsid w:val="00EB5B01"/>
    <w:rsid w:val="00EC14A9"/>
    <w:rsid w:val="00EC29BD"/>
    <w:rsid w:val="00EC565F"/>
    <w:rsid w:val="00EC6CF4"/>
    <w:rsid w:val="00ED066D"/>
    <w:rsid w:val="00ED42D8"/>
    <w:rsid w:val="00ED5501"/>
    <w:rsid w:val="00EE084A"/>
    <w:rsid w:val="00EE15C1"/>
    <w:rsid w:val="00EE2BDD"/>
    <w:rsid w:val="00EE3E05"/>
    <w:rsid w:val="00EE52FC"/>
    <w:rsid w:val="00EE56F6"/>
    <w:rsid w:val="00EE5B78"/>
    <w:rsid w:val="00EE78ED"/>
    <w:rsid w:val="00EF5DA7"/>
    <w:rsid w:val="00EF69DC"/>
    <w:rsid w:val="00F001FA"/>
    <w:rsid w:val="00F02B54"/>
    <w:rsid w:val="00F035EB"/>
    <w:rsid w:val="00F04044"/>
    <w:rsid w:val="00F05D0B"/>
    <w:rsid w:val="00F05F19"/>
    <w:rsid w:val="00F072D8"/>
    <w:rsid w:val="00F10DF7"/>
    <w:rsid w:val="00F11FEF"/>
    <w:rsid w:val="00F129F3"/>
    <w:rsid w:val="00F1477C"/>
    <w:rsid w:val="00F14DCA"/>
    <w:rsid w:val="00F15877"/>
    <w:rsid w:val="00F1799A"/>
    <w:rsid w:val="00F20101"/>
    <w:rsid w:val="00F20A0A"/>
    <w:rsid w:val="00F2111F"/>
    <w:rsid w:val="00F21549"/>
    <w:rsid w:val="00F21FC3"/>
    <w:rsid w:val="00F23838"/>
    <w:rsid w:val="00F23885"/>
    <w:rsid w:val="00F23F01"/>
    <w:rsid w:val="00F2487F"/>
    <w:rsid w:val="00F25B8E"/>
    <w:rsid w:val="00F3057B"/>
    <w:rsid w:val="00F3253C"/>
    <w:rsid w:val="00F3423B"/>
    <w:rsid w:val="00F34324"/>
    <w:rsid w:val="00F35B54"/>
    <w:rsid w:val="00F369D3"/>
    <w:rsid w:val="00F4069C"/>
    <w:rsid w:val="00F415BB"/>
    <w:rsid w:val="00F45267"/>
    <w:rsid w:val="00F455FA"/>
    <w:rsid w:val="00F47598"/>
    <w:rsid w:val="00F50005"/>
    <w:rsid w:val="00F50634"/>
    <w:rsid w:val="00F50643"/>
    <w:rsid w:val="00F5165E"/>
    <w:rsid w:val="00F53BEB"/>
    <w:rsid w:val="00F5629A"/>
    <w:rsid w:val="00F57369"/>
    <w:rsid w:val="00F60EF8"/>
    <w:rsid w:val="00F61215"/>
    <w:rsid w:val="00F63976"/>
    <w:rsid w:val="00F63F64"/>
    <w:rsid w:val="00F641AE"/>
    <w:rsid w:val="00F64AFB"/>
    <w:rsid w:val="00F64B3E"/>
    <w:rsid w:val="00F65259"/>
    <w:rsid w:val="00F6634D"/>
    <w:rsid w:val="00F7224D"/>
    <w:rsid w:val="00F741DB"/>
    <w:rsid w:val="00F744BB"/>
    <w:rsid w:val="00F75696"/>
    <w:rsid w:val="00F75899"/>
    <w:rsid w:val="00F75A4F"/>
    <w:rsid w:val="00F76B9A"/>
    <w:rsid w:val="00F778EA"/>
    <w:rsid w:val="00F805AE"/>
    <w:rsid w:val="00F80B51"/>
    <w:rsid w:val="00F80E68"/>
    <w:rsid w:val="00F81DBA"/>
    <w:rsid w:val="00F8381E"/>
    <w:rsid w:val="00F838F2"/>
    <w:rsid w:val="00F84364"/>
    <w:rsid w:val="00F84BEB"/>
    <w:rsid w:val="00F87C10"/>
    <w:rsid w:val="00F902C3"/>
    <w:rsid w:val="00F90D35"/>
    <w:rsid w:val="00F9137A"/>
    <w:rsid w:val="00F9264C"/>
    <w:rsid w:val="00F92E89"/>
    <w:rsid w:val="00F94466"/>
    <w:rsid w:val="00F95BC3"/>
    <w:rsid w:val="00F9767B"/>
    <w:rsid w:val="00F9790A"/>
    <w:rsid w:val="00FA149C"/>
    <w:rsid w:val="00FA1E72"/>
    <w:rsid w:val="00FA2E4F"/>
    <w:rsid w:val="00FA3174"/>
    <w:rsid w:val="00FA3792"/>
    <w:rsid w:val="00FA5C95"/>
    <w:rsid w:val="00FB0BD9"/>
    <w:rsid w:val="00FB2299"/>
    <w:rsid w:val="00FB273E"/>
    <w:rsid w:val="00FB280A"/>
    <w:rsid w:val="00FB324F"/>
    <w:rsid w:val="00FB42DC"/>
    <w:rsid w:val="00FB50AF"/>
    <w:rsid w:val="00FB545C"/>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45BD"/>
    <w:rsid w:val="00FD4DF8"/>
    <w:rsid w:val="00FD5595"/>
    <w:rsid w:val="00FD63E5"/>
    <w:rsid w:val="00FD769A"/>
    <w:rsid w:val="00FE30D7"/>
    <w:rsid w:val="00FE3C4C"/>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670F50A-35F0-42AF-BE2D-D4B752473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5.xml><?xml version="1.0" encoding="utf-8"?>
<ds:datastoreItem xmlns:ds="http://schemas.openxmlformats.org/officeDocument/2006/customXml" ds:itemID="{1C3F66A4-1CEE-49E3-B397-B8DD5BC2A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348</TotalTime>
  <Pages>6</Pages>
  <Words>1739</Words>
  <Characters>9915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11631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Kader Medles</cp:lastModifiedBy>
  <cp:revision>18</cp:revision>
  <cp:lastPrinted>2017-05-05T16:44:00Z</cp:lastPrinted>
  <dcterms:created xsi:type="dcterms:W3CDTF">2017-05-05T10:57:00Z</dcterms:created>
  <dcterms:modified xsi:type="dcterms:W3CDTF">2017-05-05T19:49:00Z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