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7AE56" w14:textId="54774B7F" w:rsidR="00D15B71" w:rsidRPr="00ED1732" w:rsidRDefault="00D15B71" w:rsidP="00D15B71">
      <w:pPr>
        <w:tabs>
          <w:tab w:val="right" w:pos="9639"/>
        </w:tabs>
        <w:spacing w:after="60"/>
        <w:rPr>
          <w:rFonts w:ascii="Arial" w:hAnsi="Arial"/>
          <w:b/>
          <w:sz w:val="28"/>
          <w:szCs w:val="22"/>
        </w:rPr>
      </w:pPr>
      <w:r w:rsidRPr="00ED1732">
        <w:rPr>
          <w:rFonts w:ascii="Arial" w:hAnsi="Arial"/>
          <w:b/>
          <w:sz w:val="28"/>
          <w:szCs w:val="22"/>
        </w:rPr>
        <w:t>3GPP TS</w:t>
      </w:r>
      <w:r w:rsidR="000306CB">
        <w:rPr>
          <w:rFonts w:ascii="Arial" w:hAnsi="Arial"/>
          <w:b/>
          <w:sz w:val="28"/>
          <w:szCs w:val="22"/>
        </w:rPr>
        <w:t>G RAN WG1 Meeting #89</w:t>
      </w:r>
      <w:r w:rsidR="000306CB">
        <w:rPr>
          <w:rFonts w:ascii="Arial" w:hAnsi="Arial"/>
          <w:b/>
          <w:sz w:val="28"/>
          <w:szCs w:val="22"/>
        </w:rPr>
        <w:tab/>
      </w:r>
      <w:r w:rsidR="000306CB" w:rsidRPr="000306CB">
        <w:rPr>
          <w:rFonts w:ascii="Arial" w:hAnsi="Arial"/>
          <w:b/>
          <w:sz w:val="28"/>
          <w:szCs w:val="22"/>
        </w:rPr>
        <w:t>R1-1707760</w:t>
      </w:r>
      <w:bookmarkStart w:id="0" w:name="_GoBack"/>
      <w:bookmarkEnd w:id="0"/>
    </w:p>
    <w:p w14:paraId="620824AF" w14:textId="77777777" w:rsidR="00D15B71" w:rsidRPr="00ED1732" w:rsidRDefault="00D15B71" w:rsidP="00D15B71">
      <w:pPr>
        <w:rPr>
          <w:rFonts w:ascii="Arial" w:hAnsi="Arial"/>
          <w:b/>
          <w:sz w:val="28"/>
          <w:szCs w:val="22"/>
          <w:lang w:val="en-AU"/>
        </w:rPr>
      </w:pPr>
      <w:r w:rsidRPr="00ED1732">
        <w:rPr>
          <w:rFonts w:ascii="Arial" w:hAnsi="Arial"/>
          <w:b/>
          <w:sz w:val="28"/>
          <w:szCs w:val="22"/>
          <w:lang w:val="en-AU"/>
        </w:rPr>
        <w:t>Hangzhou, China, 15th - 19th May2017</w:t>
      </w:r>
    </w:p>
    <w:p w14:paraId="3202F05E" w14:textId="77777777" w:rsidR="007E2C9D" w:rsidRPr="000A64D8" w:rsidRDefault="007E2C9D" w:rsidP="00D4404A">
      <w:pPr>
        <w:pStyle w:val="Footer"/>
        <w:jc w:val="both"/>
        <w:rPr>
          <w:noProof w:val="0"/>
        </w:rPr>
      </w:pPr>
    </w:p>
    <w:p w14:paraId="0EC7542C" w14:textId="7E569254"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E77EC1" w:rsidRPr="00E77EC1">
        <w:rPr>
          <w:rFonts w:ascii="Arial" w:hAnsi="Arial"/>
          <w:sz w:val="24"/>
        </w:rPr>
        <w:t>7.1.2.1.7</w:t>
      </w:r>
      <w:r>
        <w:rPr>
          <w:rFonts w:ascii="Arial" w:hAnsi="Arial"/>
          <w:sz w:val="24"/>
        </w:rPr>
        <w:tab/>
      </w:r>
    </w:p>
    <w:p w14:paraId="0FF4C247" w14:textId="77777777"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14:paraId="60A95DE8" w14:textId="5994D3E8"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D15B71" w:rsidRPr="00D15B71">
        <w:rPr>
          <w:rFonts w:ascii="Arial" w:hAnsi="Arial"/>
        </w:rPr>
        <w:t>Support multiple DCI based transmission</w:t>
      </w:r>
    </w:p>
    <w:p w14:paraId="60D6C1C4" w14:textId="5C84883D"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754B1D9E" w14:textId="30006400" w:rsidR="00D11AD9" w:rsidRDefault="004377F0" w:rsidP="00D11AD9">
      <w:pPr>
        <w:rPr>
          <w:lang w:val="en-GB"/>
        </w:rPr>
      </w:pPr>
      <w:r>
        <w:rPr>
          <w:lang w:val="en-GB"/>
        </w:rPr>
        <w:t>In RAN1</w:t>
      </w:r>
      <w:r w:rsidR="002C4589">
        <w:rPr>
          <w:lang w:val="en-GB"/>
        </w:rPr>
        <w:t>#88b</w:t>
      </w:r>
      <w:r>
        <w:rPr>
          <w:lang w:val="en-GB"/>
        </w:rPr>
        <w:t>, it was agreed to support multiple TRPs joint transmission in NR</w:t>
      </w:r>
      <w:r w:rsidR="002146BF">
        <w:rPr>
          <w:lang w:val="en-GB"/>
        </w:rPr>
        <w:t xml:space="preserve"> with the following options to further down-select</w:t>
      </w:r>
      <w:r>
        <w:rPr>
          <w:lang w:val="en-GB"/>
        </w:rPr>
        <w:t xml:space="preserve">. </w:t>
      </w:r>
      <w:r w:rsidR="001E1CDD">
        <w:rPr>
          <w:lang w:val="en-GB"/>
        </w:rPr>
        <w:t xml:space="preserve">In this paper, we provide our view on the need of </w:t>
      </w:r>
      <w:r w:rsidR="00877975">
        <w:rPr>
          <w:lang w:val="en-GB"/>
        </w:rPr>
        <w:t>multiple</w:t>
      </w:r>
      <w:r w:rsidR="001E1CDD">
        <w:rPr>
          <w:lang w:val="en-GB"/>
        </w:rPr>
        <w:t xml:space="preserve"> DCI based non-coherent Joint transmission.  </w:t>
      </w:r>
    </w:p>
    <w:p w14:paraId="73157CBD" w14:textId="77777777" w:rsidR="00D92DE7" w:rsidRPr="00B0486E" w:rsidRDefault="00D92DE7" w:rsidP="00D92DE7">
      <w:pPr>
        <w:rPr>
          <w:rFonts w:eastAsia="MS Mincho"/>
          <w:lang w:eastAsia="ja-JP"/>
        </w:rPr>
      </w:pPr>
      <w:r w:rsidRPr="00B0486E">
        <w:rPr>
          <w:rFonts w:eastAsia="MS Mincho"/>
          <w:highlight w:val="green"/>
          <w:lang w:eastAsia="ja-JP"/>
        </w:rPr>
        <w:t>Agreements:</w:t>
      </w:r>
    </w:p>
    <w:p w14:paraId="1A5F610A" w14:textId="77777777" w:rsidR="00D92DE7" w:rsidRPr="00B0486E" w:rsidRDefault="00D92DE7" w:rsidP="00D92DE7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0486E">
        <w:rPr>
          <w:rFonts w:eastAsia="MS Mincho"/>
          <w:lang w:eastAsia="ja-JP"/>
        </w:rPr>
        <w:t xml:space="preserve">Support NR reception of at least one but no more than two of the following </w:t>
      </w:r>
    </w:p>
    <w:p w14:paraId="581A7235" w14:textId="77777777" w:rsidR="00D92DE7" w:rsidRPr="00B0486E" w:rsidRDefault="00D92DE7" w:rsidP="00D92DE7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0486E">
        <w:rPr>
          <w:rFonts w:eastAsia="MS Mincho"/>
          <w:lang w:eastAsia="ja-JP"/>
        </w:rPr>
        <w:t>Single NR-PDCCH corresponding to the same NR-PDSCH data layers from multiple TRPs within the same carrier</w:t>
      </w:r>
    </w:p>
    <w:p w14:paraId="099C303A" w14:textId="77777777" w:rsidR="00D92DE7" w:rsidRPr="00B0486E" w:rsidRDefault="00D92DE7" w:rsidP="00D92DE7">
      <w:pPr>
        <w:numPr>
          <w:ilvl w:val="2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0486E">
        <w:rPr>
          <w:rFonts w:eastAsia="MS Mincho"/>
          <w:lang w:eastAsia="ja-JP"/>
        </w:rPr>
        <w:t>Note that: this is intended to have spec impact</w:t>
      </w:r>
    </w:p>
    <w:p w14:paraId="47F2D3CC" w14:textId="77777777" w:rsidR="00D92DE7" w:rsidRPr="00B0486E" w:rsidRDefault="00D92DE7" w:rsidP="00D92DE7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0486E">
        <w:rPr>
          <w:rFonts w:eastAsia="MS Mincho"/>
          <w:lang w:eastAsia="ja-JP"/>
        </w:rPr>
        <w:t>Single NR-PDCCH corresponding to different NR-PDSCH data layers from multiple TRPs within the same carrier</w:t>
      </w:r>
    </w:p>
    <w:p w14:paraId="49B411D3" w14:textId="77777777" w:rsidR="00D92DE7" w:rsidRPr="00B0486E" w:rsidRDefault="00D92DE7" w:rsidP="00D92DE7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0486E">
        <w:rPr>
          <w:rFonts w:eastAsia="MS Mincho"/>
          <w:lang w:eastAsia="ja-JP"/>
        </w:rPr>
        <w:t xml:space="preserve">Multiple NR-PDCCH corresponding to different NR-PDSCH data layers from multiple TRPs within the same carrier </w:t>
      </w:r>
    </w:p>
    <w:p w14:paraId="1C1CA7E4" w14:textId="77777777" w:rsidR="00D92DE7" w:rsidRPr="00B0486E" w:rsidRDefault="00D92DE7" w:rsidP="00D92DE7">
      <w:pPr>
        <w:numPr>
          <w:ilvl w:val="0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0486E">
        <w:rPr>
          <w:rFonts w:eastAsia="MS Mincho"/>
          <w:lang w:eastAsia="ja-JP"/>
        </w:rPr>
        <w:t xml:space="preserve">In case of multiple NR-PDCCH, consider the following for the reduction of  UE PDCCH detection complexity. </w:t>
      </w:r>
    </w:p>
    <w:p w14:paraId="1261A04F" w14:textId="77777777" w:rsidR="00D92DE7" w:rsidRPr="00B0486E" w:rsidRDefault="00D92DE7" w:rsidP="00D92DE7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0486E">
        <w:rPr>
          <w:rFonts w:eastAsia="MS Mincho"/>
          <w:lang w:eastAsia="ja-JP"/>
        </w:rPr>
        <w:t xml:space="preserve">Note the following may or may not have RAN1 specification impact. </w:t>
      </w:r>
    </w:p>
    <w:p w14:paraId="464FBF4E" w14:textId="77777777" w:rsidR="00D92DE7" w:rsidRPr="00B0486E" w:rsidRDefault="00D92DE7" w:rsidP="00D92DE7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0486E">
        <w:rPr>
          <w:rFonts w:eastAsia="MS Mincho"/>
          <w:lang w:eastAsia="ja-JP"/>
        </w:rPr>
        <w:t>Note that different NR-PDSCH data layers from single TRP is special case.</w:t>
      </w:r>
    </w:p>
    <w:p w14:paraId="7C6AED8C" w14:textId="77777777" w:rsidR="00D92DE7" w:rsidRPr="00B0486E" w:rsidRDefault="00D92DE7" w:rsidP="00D92DE7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0486E">
        <w:rPr>
          <w:rFonts w:eastAsia="MS Mincho"/>
          <w:lang w:eastAsia="ja-JP"/>
        </w:rPr>
        <w:t>The alignment of PDCCH generation rules among TRPs, e.g. one identical control resource set across TRPs</w:t>
      </w:r>
    </w:p>
    <w:p w14:paraId="2D280860" w14:textId="77777777" w:rsidR="00D92DE7" w:rsidRPr="00B0486E" w:rsidRDefault="00D92DE7" w:rsidP="00D92DE7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0486E">
        <w:rPr>
          <w:rFonts w:eastAsia="MS Mincho"/>
          <w:lang w:eastAsia="ja-JP"/>
        </w:rPr>
        <w:t>Signalling the maximum number of multiple NR-PDCCH reception via L1 and/or high layer signalling</w:t>
      </w:r>
    </w:p>
    <w:p w14:paraId="73D60FBB" w14:textId="77777777" w:rsidR="00D92DE7" w:rsidRPr="00B0486E" w:rsidRDefault="00D92DE7" w:rsidP="00D92DE7">
      <w:pPr>
        <w:numPr>
          <w:ilvl w:val="1"/>
          <w:numId w:val="24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B0486E">
        <w:rPr>
          <w:rFonts w:eastAsia="MS Mincho"/>
          <w:lang w:eastAsia="ja-JP"/>
        </w:rPr>
        <w:t xml:space="preserve">Other techniques can be considered. </w:t>
      </w:r>
    </w:p>
    <w:p w14:paraId="7DB82023" w14:textId="77777777" w:rsidR="004377F0" w:rsidRPr="00D92DE7" w:rsidRDefault="004377F0" w:rsidP="00D11AD9"/>
    <w:p w14:paraId="5DBC3327" w14:textId="4B035A4B" w:rsidR="00D11AD9" w:rsidRDefault="00CA0F03" w:rsidP="00D11AD9">
      <w:pPr>
        <w:pStyle w:val="Heading1"/>
      </w:pPr>
      <w:r>
        <w:t xml:space="preserve">Multiple </w:t>
      </w:r>
      <w:r w:rsidR="00C82530">
        <w:t>grants</w:t>
      </w:r>
      <w:r w:rsidR="00794BEE">
        <w:t xml:space="preserve"> based</w:t>
      </w:r>
      <w:r w:rsidR="00EB3933">
        <w:t xml:space="preserve"> NC-JT </w:t>
      </w:r>
    </w:p>
    <w:p w14:paraId="3154D065" w14:textId="4A772CBC" w:rsidR="002D1D49" w:rsidRDefault="00EB3933" w:rsidP="00D11AD9">
      <w:pPr>
        <w:rPr>
          <w:lang w:val="en-GB"/>
        </w:rPr>
      </w:pPr>
      <w:r>
        <w:rPr>
          <w:lang w:val="en-GB"/>
        </w:rPr>
        <w:t>Dual-connectivity is a LTE term where a UE maintains connections with two non-</w:t>
      </w:r>
      <w:r w:rsidR="002D1D49">
        <w:rPr>
          <w:lang w:val="en-GB"/>
        </w:rPr>
        <w:t xml:space="preserve">co-located eNBs simultaneously. </w:t>
      </w:r>
      <w:r w:rsidR="0041753A">
        <w:rPr>
          <w:lang w:val="en-GB"/>
        </w:rPr>
        <w:t>The same concept can be considered to support NC-JT in NR with non-ideal backhaul assumption between TRPs.</w:t>
      </w:r>
      <w:r w:rsidR="00215D87">
        <w:rPr>
          <w:lang w:val="en-GB"/>
        </w:rPr>
        <w:t xml:space="preserve"> </w:t>
      </w:r>
      <w:r w:rsidR="002D1D49">
        <w:rPr>
          <w:lang w:val="en-GB"/>
        </w:rPr>
        <w:t xml:space="preserve">As illustrated in Fig.1, TP1 and TP2 send NR-PDCCH to the UE to scheduler PDSCH. UE needs to decode different codewords </w:t>
      </w:r>
      <w:r w:rsidR="00134857">
        <w:rPr>
          <w:lang w:val="en-GB"/>
        </w:rPr>
        <w:t xml:space="preserve">from different TP although they are scheduled in separate grands. </w:t>
      </w:r>
    </w:p>
    <w:p w14:paraId="09002C88" w14:textId="02B3CB1E" w:rsidR="003A1BE3" w:rsidRDefault="003A1BE3" w:rsidP="00D11AD9">
      <w:pPr>
        <w:rPr>
          <w:lang w:val="en-GB"/>
        </w:rPr>
      </w:pPr>
      <w:r>
        <w:rPr>
          <w:lang w:val="en-GB"/>
        </w:rPr>
        <w:t xml:space="preserve">There are several key aspects in this concept: </w:t>
      </w:r>
    </w:p>
    <w:p w14:paraId="166FA924" w14:textId="099B17B7" w:rsidR="003A1BE3" w:rsidRDefault="003A1BE3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>UE should keep time/frequency</w:t>
      </w:r>
      <w:r w:rsidR="00FB1D13">
        <w:rPr>
          <w:lang w:val="en-GB"/>
        </w:rPr>
        <w:t xml:space="preserve"> tracking on at least two TRPs</w:t>
      </w:r>
      <w:r w:rsidR="009E79DC">
        <w:rPr>
          <w:lang w:val="en-GB"/>
        </w:rPr>
        <w:t xml:space="preserve"> (tracking two CSI-RS</w:t>
      </w:r>
      <w:r w:rsidR="00745CB0">
        <w:rPr>
          <w:lang w:val="en-GB"/>
        </w:rPr>
        <w:t>s</w:t>
      </w:r>
      <w:r w:rsidR="009E79DC">
        <w:rPr>
          <w:lang w:val="en-GB"/>
        </w:rPr>
        <w:t>)</w:t>
      </w:r>
    </w:p>
    <w:p w14:paraId="321C703C" w14:textId="028AA948" w:rsidR="00EB3933" w:rsidRDefault="003A1BE3" w:rsidP="003A1BE3">
      <w:pPr>
        <w:pStyle w:val="ListParagraph"/>
        <w:numPr>
          <w:ilvl w:val="0"/>
          <w:numId w:val="21"/>
        </w:numPr>
        <w:rPr>
          <w:lang w:val="en-GB"/>
        </w:rPr>
      </w:pPr>
      <w:r w:rsidRPr="003A1BE3">
        <w:rPr>
          <w:lang w:val="en-GB"/>
        </w:rPr>
        <w:t xml:space="preserve">UE should be able to monitor the NR-PDCCH </w:t>
      </w:r>
      <w:r w:rsidR="00FB1D13">
        <w:rPr>
          <w:lang w:val="en-GB"/>
        </w:rPr>
        <w:t xml:space="preserve">from two TRPs. </w:t>
      </w:r>
    </w:p>
    <w:p w14:paraId="1C8CE21C" w14:textId="5AEB9B7A" w:rsidR="00FB1D13" w:rsidRDefault="00FB1D13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lastRenderedPageBreak/>
        <w:t xml:space="preserve">UE should be able to decode NR-PDSCH (if scheduled by NR-PDCCH) from two TRPs. </w:t>
      </w:r>
    </w:p>
    <w:p w14:paraId="65CD2233" w14:textId="4A45B6F9" w:rsidR="007712A1" w:rsidRDefault="007712A1" w:rsidP="003A1BE3">
      <w:pPr>
        <w:pStyle w:val="ListParagraph"/>
        <w:numPr>
          <w:ilvl w:val="0"/>
          <w:numId w:val="21"/>
        </w:numPr>
        <w:rPr>
          <w:lang w:val="en-GB"/>
        </w:rPr>
      </w:pPr>
      <w:r>
        <w:rPr>
          <w:lang w:val="en-GB"/>
        </w:rPr>
        <w:t xml:space="preserve">Potentially, UE should be able to cancel the interference between </w:t>
      </w:r>
      <w:r w:rsidR="00B8083F">
        <w:rPr>
          <w:lang w:val="en-GB"/>
        </w:rPr>
        <w:t>NR-PDSCH from different TRPs (when the transmission from multiple TRPs overlapped)</w:t>
      </w:r>
    </w:p>
    <w:p w14:paraId="44F5D5CD" w14:textId="77777777" w:rsidR="00376A4C" w:rsidRDefault="00376A4C" w:rsidP="00FB1D13">
      <w:pPr>
        <w:rPr>
          <w:lang w:val="en-GB"/>
        </w:rPr>
      </w:pPr>
    </w:p>
    <w:p w14:paraId="0F041BE6" w14:textId="2884A261" w:rsidR="0023027D" w:rsidRDefault="00794BEE" w:rsidP="000935E4">
      <w:pPr>
        <w:jc w:val="center"/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7602AC4D" wp14:editId="5F990F9D">
            <wp:extent cx="5073015" cy="26190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9634" cy="2627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F07541" w14:textId="29AF9909" w:rsidR="00B10448" w:rsidRDefault="00DC5C2F" w:rsidP="00B10448">
      <w:pPr>
        <w:pStyle w:val="Caption"/>
        <w:jc w:val="center"/>
      </w:pPr>
      <w:r>
        <w:t>Figure 1</w:t>
      </w:r>
      <w:r w:rsidR="00B10448">
        <w:t xml:space="preserve"> Dual DCI based NC-JT</w:t>
      </w:r>
    </w:p>
    <w:p w14:paraId="7F3317B5" w14:textId="102A3653" w:rsidR="007314F6" w:rsidRDefault="0083432D" w:rsidP="0083432D">
      <w:pPr>
        <w:rPr>
          <w:lang w:val="en-GB"/>
        </w:rPr>
      </w:pPr>
      <w:r>
        <w:rPr>
          <w:lang w:val="en-GB"/>
        </w:rPr>
        <w:t>A key requirement of dual-DCI based NC-JT is that UE needs to keep fine time/frequency tracking to multiple TRP</w:t>
      </w:r>
      <w:r w:rsidR="00841C92">
        <w:rPr>
          <w:lang w:val="en-GB"/>
        </w:rPr>
        <w:t>s</w:t>
      </w:r>
      <w:r w:rsidR="00AF5D2C">
        <w:rPr>
          <w:lang w:val="en-GB"/>
        </w:rPr>
        <w:t xml:space="preserve"> and decode NR-PDCCH from multiple TRPs</w:t>
      </w:r>
      <w:r>
        <w:rPr>
          <w:lang w:val="en-GB"/>
        </w:rPr>
        <w:t>.</w:t>
      </w:r>
      <w:r w:rsidR="00E15A68">
        <w:rPr>
          <w:lang w:val="en-GB"/>
        </w:rPr>
        <w:t xml:space="preserve"> Effectively, there are two Rx chains needed to be derived from the same RF.</w:t>
      </w:r>
      <w:r w:rsidR="00FF41AB">
        <w:rPr>
          <w:lang w:val="en-GB"/>
        </w:rPr>
        <w:t xml:space="preserve"> It is of similar requirement as LTE dual connectivity with two CC in the same band. </w:t>
      </w:r>
      <w:r w:rsidR="001261CB">
        <w:rPr>
          <w:lang w:val="en-GB"/>
        </w:rPr>
        <w:t>Such capability was considered as in advanced category in LTE since it’s a feature introduced very late. However, NR planned</w:t>
      </w:r>
      <w:r w:rsidR="009C487C">
        <w:rPr>
          <w:lang w:val="en-GB"/>
        </w:rPr>
        <w:t xml:space="preserve"> to support NC-JT at beginning. </w:t>
      </w:r>
      <w:r w:rsidR="00B73640">
        <w:rPr>
          <w:lang w:val="en-GB"/>
        </w:rPr>
        <w:t xml:space="preserve">Therefore, we propose that </w:t>
      </w:r>
      <w:r w:rsidR="003C5ABF">
        <w:rPr>
          <w:lang w:val="en-GB"/>
        </w:rPr>
        <w:t>multiple</w:t>
      </w:r>
      <w:r w:rsidR="00B73640">
        <w:rPr>
          <w:lang w:val="en-GB"/>
        </w:rPr>
        <w:t xml:space="preserve"> DCI based NC-JT should be supporte</w:t>
      </w:r>
      <w:r w:rsidR="002E72F9">
        <w:rPr>
          <w:lang w:val="en-GB"/>
        </w:rPr>
        <w:t>d as a mandatory feature in NR (although the number of DCI supported by UE could be a capability, NR UE should support at least two DCI</w:t>
      </w:r>
      <w:r w:rsidR="00512E54">
        <w:rPr>
          <w:lang w:val="en-GB"/>
        </w:rPr>
        <w:t xml:space="preserve"> for PDSCH on the same TTI</w:t>
      </w:r>
      <w:r w:rsidR="002E72F9">
        <w:rPr>
          <w:lang w:val="en-GB"/>
        </w:rPr>
        <w:t>)</w:t>
      </w:r>
    </w:p>
    <w:p w14:paraId="61DF35F9" w14:textId="20F11A9B" w:rsidR="003C5ABF" w:rsidRPr="00A62EBB" w:rsidRDefault="003C5ABF" w:rsidP="003C5ABF">
      <w:pPr>
        <w:rPr>
          <w:b/>
          <w:lang w:val="en-GB"/>
        </w:rPr>
      </w:pPr>
      <w:r w:rsidRPr="00A62EBB">
        <w:rPr>
          <w:b/>
          <w:lang w:val="en-GB"/>
        </w:rPr>
        <w:t>Proposal</w:t>
      </w:r>
      <w:r>
        <w:rPr>
          <w:b/>
          <w:lang w:val="en-GB"/>
        </w:rPr>
        <w:t>-1</w:t>
      </w:r>
      <w:r w:rsidRPr="00A62EBB">
        <w:rPr>
          <w:b/>
          <w:lang w:val="en-GB"/>
        </w:rPr>
        <w:t xml:space="preserve">: </w:t>
      </w:r>
      <w:r>
        <w:rPr>
          <w:b/>
          <w:lang w:val="en-GB"/>
        </w:rPr>
        <w:t>Multiple DCI based NC-JT scheduling is supported in NR as a mandatory feature</w:t>
      </w:r>
    </w:p>
    <w:p w14:paraId="082B0239" w14:textId="170E3DE5" w:rsidR="0088025E" w:rsidRDefault="0088025E" w:rsidP="0088025E">
      <w:pPr>
        <w:rPr>
          <w:b/>
          <w:lang w:val="en-GB"/>
        </w:rPr>
      </w:pPr>
    </w:p>
    <w:p w14:paraId="5290239B" w14:textId="3827043A" w:rsidR="009457AD" w:rsidRDefault="000A77DD" w:rsidP="009457AD">
      <w:pPr>
        <w:pStyle w:val="Heading1"/>
      </w:pPr>
      <w:r>
        <w:t xml:space="preserve">Some use cases on </w:t>
      </w:r>
      <w:r w:rsidR="000C629F">
        <w:t>multi-</w:t>
      </w:r>
      <w:r w:rsidR="00193395">
        <w:t>DCI grants</w:t>
      </w:r>
      <w:r w:rsidR="000C629F">
        <w:t xml:space="preserve"> transmission</w:t>
      </w:r>
      <w:r w:rsidR="00CC5545">
        <w:t xml:space="preserve"> for multi-TRP</w:t>
      </w:r>
      <w:r w:rsidR="00333B2F">
        <w:t>s</w:t>
      </w:r>
      <w:r w:rsidR="00CC5545">
        <w:t xml:space="preserve"> </w:t>
      </w:r>
      <w:r w:rsidR="00A01825">
        <w:t>and/</w:t>
      </w:r>
      <w:r w:rsidR="00CC5545">
        <w:t>or single TRP.</w:t>
      </w:r>
    </w:p>
    <w:p w14:paraId="22D357E0" w14:textId="2302197A" w:rsidR="00003142" w:rsidRDefault="00EF2C02" w:rsidP="009457AD">
      <w:pPr>
        <w:rPr>
          <w:lang w:val="en-GB"/>
        </w:rPr>
      </w:pPr>
      <w:r>
        <w:rPr>
          <w:lang w:val="en-GB"/>
        </w:rPr>
        <w:t>From signalling point of view</w:t>
      </w:r>
      <w:r w:rsidR="004362B0">
        <w:rPr>
          <w:lang w:val="en-GB"/>
        </w:rPr>
        <w:t>, single TRP is a special cas</w:t>
      </w:r>
      <w:r w:rsidR="00584E38">
        <w:rPr>
          <w:lang w:val="en-GB"/>
        </w:rPr>
        <w:t>e of multiple TRP transmission:</w:t>
      </w:r>
      <w:r w:rsidR="004362B0">
        <w:rPr>
          <w:lang w:val="en-GB"/>
        </w:rPr>
        <w:t xml:space="preserve"> When the DMRS of two PDSCH are QCLed with the same RS for time/frequency tracking, (e.g. CSI-RS)</w:t>
      </w:r>
      <w:r w:rsidR="00155624">
        <w:rPr>
          <w:lang w:val="en-GB"/>
        </w:rPr>
        <w:t>, then equivalently, it</w:t>
      </w:r>
      <w:r w:rsidR="00D40CA8">
        <w:rPr>
          <w:lang w:val="en-GB"/>
        </w:rPr>
        <w:t xml:space="preserve"> is</w:t>
      </w:r>
      <w:r w:rsidR="00155624">
        <w:rPr>
          <w:lang w:val="en-GB"/>
        </w:rPr>
        <w:t xml:space="preserve"> two PDSCH from a single TRP. </w:t>
      </w:r>
      <w:r w:rsidR="005349E0">
        <w:rPr>
          <w:lang w:val="en-GB"/>
        </w:rPr>
        <w:t>While o</w:t>
      </w:r>
      <w:r w:rsidR="009B4FD5">
        <w:rPr>
          <w:lang w:val="en-GB"/>
        </w:rPr>
        <w:t>nly one Rx chain is required</w:t>
      </w:r>
      <w:r w:rsidR="005349E0">
        <w:rPr>
          <w:lang w:val="en-GB"/>
        </w:rPr>
        <w:t xml:space="preserve"> for UE to receive the PDSCH</w:t>
      </w:r>
      <w:r w:rsidR="009B4FD5">
        <w:rPr>
          <w:lang w:val="en-GB"/>
        </w:rPr>
        <w:t xml:space="preserve">. </w:t>
      </w:r>
      <w:r w:rsidR="00003142">
        <w:rPr>
          <w:lang w:val="en-GB"/>
        </w:rPr>
        <w:t xml:space="preserve">Therefore all the use cases discussed in this section can be applicable to both multi-TRPs and single TRP cases. </w:t>
      </w:r>
    </w:p>
    <w:p w14:paraId="07523D2E" w14:textId="377BDE37" w:rsidR="00315FAF" w:rsidRDefault="00315FAF" w:rsidP="00D40CA8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>Overlapped (on frequency) PDSCH transmission: two PDSCH are scheduled on the same subband</w:t>
      </w:r>
      <w:r w:rsidR="00952F3B">
        <w:rPr>
          <w:lang w:val="en-GB"/>
        </w:rPr>
        <w:t>s</w:t>
      </w:r>
      <w:r>
        <w:rPr>
          <w:lang w:val="en-GB"/>
        </w:rPr>
        <w:t xml:space="preserve"> with spatial separation. E.g. PDSCH-1 is on DMRS port 1,2 while PDSCH-2 is on DMRS port 3,4. This can achieve equivalently 2 CWs with 4 layers MIMO transmission. </w:t>
      </w:r>
    </w:p>
    <w:p w14:paraId="77BEB41B" w14:textId="0311FD07" w:rsidR="00621044" w:rsidRPr="00621044" w:rsidRDefault="00621044" w:rsidP="00621044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 xml:space="preserve">Partially overlapped (on frequency) PDSCH transmission: Two PDSCHs are scheduled on partially overlapped subbands. </w:t>
      </w:r>
      <w:r w:rsidR="008A3313">
        <w:rPr>
          <w:lang w:val="en-GB"/>
        </w:rPr>
        <w:t>e.g. PDSCH-1 (2 MIMO layers) is on subband 1,2,3 while PDSCH-2(2 MIMO layers) is on subband 1 only. As a result, UE will receive 4 MIMO layers on subband-1 while 2 MIMO layers on subband 2 and 3. In this case, different number of layers are granted for different subbands.</w:t>
      </w:r>
    </w:p>
    <w:p w14:paraId="00AB2BF4" w14:textId="33C42CF3" w:rsidR="00D40CA8" w:rsidRPr="00D40CA8" w:rsidRDefault="006730BA" w:rsidP="00D40CA8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lastRenderedPageBreak/>
        <w:t>Non-overlapped (on frequency) PDSCH transmission</w:t>
      </w:r>
      <w:r w:rsidR="00D40CA8">
        <w:rPr>
          <w:lang w:val="en-GB"/>
        </w:rPr>
        <w:t xml:space="preserve">: </w:t>
      </w:r>
      <w:r>
        <w:rPr>
          <w:lang w:val="en-GB"/>
        </w:rPr>
        <w:t xml:space="preserve">Two PDSCH are granted in different subbands. </w:t>
      </w:r>
      <w:r w:rsidR="00B72777">
        <w:rPr>
          <w:lang w:val="en-GB"/>
        </w:rPr>
        <w:t xml:space="preserve">Different subband may use different MCS and </w:t>
      </w:r>
      <w:r w:rsidR="0088462F">
        <w:rPr>
          <w:lang w:val="en-GB"/>
        </w:rPr>
        <w:t xml:space="preserve">even rank. </w:t>
      </w:r>
    </w:p>
    <w:p w14:paraId="0DC4DD7C" w14:textId="4F7D08EF" w:rsidR="004D23C9" w:rsidRDefault="000A4E51" w:rsidP="009C4798">
      <w:pPr>
        <w:rPr>
          <w:lang w:val="en-GB"/>
        </w:rPr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0ACC8734" wp14:editId="636B8937">
                <wp:extent cx="5486400" cy="3200400"/>
                <wp:effectExtent l="0" t="0" r="0" b="1905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Rectangle 2"/>
                        <wps:cNvSpPr/>
                        <wps:spPr>
                          <a:xfrm>
                            <a:off x="381000" y="514350"/>
                            <a:ext cx="311150" cy="1828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704850" y="514350"/>
                            <a:ext cx="311150" cy="18351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Arrow Connector 5"/>
                        <wps:cNvCnPr/>
                        <wps:spPr>
                          <a:xfrm>
                            <a:off x="304800" y="2590800"/>
                            <a:ext cx="939800" cy="63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Arrow Connector 6"/>
                        <wps:cNvCnPr/>
                        <wps:spPr>
                          <a:xfrm flipH="1" flipV="1">
                            <a:off x="292100" y="209550"/>
                            <a:ext cx="6350" cy="24066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57150" y="184150"/>
                            <a:ext cx="177800" cy="342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01B70A" w14:textId="77777777" w:rsidR="000A4E51" w:rsidRDefault="000A4E51" w:rsidP="000A4E51">
                              <w: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311150" y="2667000"/>
                            <a:ext cx="2101850" cy="342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6D71075" w14:textId="77777777" w:rsidR="000A4E51" w:rsidRDefault="000A4E51" w:rsidP="000A4E51">
                              <w:r>
                                <w:t xml:space="preserve">1  2    3   4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1974850" y="533400"/>
                            <a:ext cx="311150" cy="1828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2298700" y="1454150"/>
                            <a:ext cx="311150" cy="9144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Straight Arrow Connector 11"/>
                        <wps:cNvCnPr/>
                        <wps:spPr>
                          <a:xfrm>
                            <a:off x="1898650" y="2609850"/>
                            <a:ext cx="939800" cy="63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Arrow Connector 12"/>
                        <wps:cNvCnPr/>
                        <wps:spPr>
                          <a:xfrm flipH="1" flipV="1">
                            <a:off x="1885950" y="228600"/>
                            <a:ext cx="6350" cy="24066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36950" y="546100"/>
                            <a:ext cx="311150" cy="3492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549650" y="1854200"/>
                            <a:ext cx="622300" cy="5270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Arrow Connector 15"/>
                        <wps:cNvCnPr/>
                        <wps:spPr>
                          <a:xfrm>
                            <a:off x="3460750" y="2622550"/>
                            <a:ext cx="939800" cy="63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 flipH="1" flipV="1">
                            <a:off x="3448050" y="241300"/>
                            <a:ext cx="6350" cy="24066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4533900" y="2546350"/>
                            <a:ext cx="952500" cy="342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0E782C5" w14:textId="77777777" w:rsidR="000A4E51" w:rsidRDefault="000A4E51" w:rsidP="000A4E51">
                              <w:r>
                                <w:t xml:space="preserve">MIMO layers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19"/>
                        <wps:cNvSpPr txBox="1"/>
                        <wps:spPr>
                          <a:xfrm>
                            <a:off x="1917700" y="2686050"/>
                            <a:ext cx="2101850" cy="342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58F778" w14:textId="77777777" w:rsidR="000A4E51" w:rsidRDefault="000A4E51" w:rsidP="000A4E51">
                              <w:r>
                                <w:t xml:space="preserve">1  2    3   4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 Box 21"/>
                        <wps:cNvSpPr txBox="1"/>
                        <wps:spPr>
                          <a:xfrm>
                            <a:off x="3479800" y="2698750"/>
                            <a:ext cx="825500" cy="342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A10AB" w14:textId="77777777" w:rsidR="000A4E51" w:rsidRDefault="000A4E51" w:rsidP="000A4E51">
                              <w:r>
                                <w:t xml:space="preserve">1  2    3   4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1663700" y="222250"/>
                            <a:ext cx="177800" cy="342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CF11E6" w14:textId="77777777" w:rsidR="000A4E51" w:rsidRDefault="000A4E51" w:rsidP="000A4E51">
                              <w: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3232150" y="241300"/>
                            <a:ext cx="177800" cy="342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35192EF" w14:textId="77777777" w:rsidR="000A4E51" w:rsidRDefault="000A4E51" w:rsidP="000A4E51">
                              <w:r>
                                <w:t>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07950" y="2926080"/>
                            <a:ext cx="136525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30150C" w14:textId="77777777" w:rsidR="000A4E51" w:rsidRPr="00F7307F" w:rsidRDefault="000A4E51" w:rsidP="000A4E5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Fully o</w:t>
                              </w:r>
                              <w:r w:rsidRPr="00F7307F">
                                <w:rPr>
                                  <w:sz w:val="18"/>
                                </w:rPr>
                                <w:t xml:space="preserve">verlapped </w:t>
                              </w:r>
                              <w:r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1700530" y="2926080"/>
                            <a:ext cx="159893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DB97C49" w14:textId="77777777" w:rsidR="000A4E51" w:rsidRPr="00F7307F" w:rsidRDefault="000A4E51" w:rsidP="000A4E5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Partially o</w:t>
                              </w:r>
                              <w:r w:rsidRPr="00F7307F">
                                <w:rPr>
                                  <w:sz w:val="18"/>
                                </w:rPr>
                                <w:t xml:space="preserve">verlapped </w:t>
                              </w:r>
                              <w:r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3338830" y="2926080"/>
                            <a:ext cx="159893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5F5F4C" w14:textId="77777777" w:rsidR="000A4E51" w:rsidRPr="00F7307F" w:rsidRDefault="000A4E51" w:rsidP="000A4E5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Non o</w:t>
                              </w:r>
                              <w:r w:rsidRPr="00F7307F">
                                <w:rPr>
                                  <w:sz w:val="18"/>
                                </w:rPr>
                                <w:t xml:space="preserve">verlapped </w:t>
                              </w:r>
                              <w:r>
                                <w:rPr>
                                  <w:sz w:val="18"/>
                                </w:rPr>
                                <w:t>PDSCH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ight Brace 20"/>
                        <wps:cNvSpPr/>
                        <wps:spPr>
                          <a:xfrm>
                            <a:off x="4381500" y="527050"/>
                            <a:ext cx="186690" cy="381000"/>
                          </a:xfrm>
                          <a:prstGeom prst="righ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4602480" y="585470"/>
                            <a:ext cx="44196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9341BE" w14:textId="77777777" w:rsidR="000A4E51" w:rsidRPr="00F7307F" w:rsidRDefault="000A4E51" w:rsidP="000A4E5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FFT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ight Brace 27"/>
                        <wps:cNvSpPr/>
                        <wps:spPr>
                          <a:xfrm>
                            <a:off x="4465320" y="1845310"/>
                            <a:ext cx="194310" cy="577850"/>
                          </a:xfrm>
                          <a:prstGeom prst="righ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4709160" y="2033270"/>
                            <a:ext cx="441960" cy="2743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7CD68E" w14:textId="77777777" w:rsidR="000A4E51" w:rsidRPr="00F7307F" w:rsidRDefault="000A4E51" w:rsidP="000A4E5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FFT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ight Brace 29"/>
                        <wps:cNvSpPr/>
                        <wps:spPr>
                          <a:xfrm>
                            <a:off x="2705100" y="563880"/>
                            <a:ext cx="262890" cy="1798320"/>
                          </a:xfrm>
                          <a:prstGeom prst="righ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1337310" y="1332230"/>
                            <a:ext cx="425450" cy="3213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64D9203" w14:textId="77777777" w:rsidR="000A4E51" w:rsidRPr="00F7307F" w:rsidRDefault="000A4E51" w:rsidP="000A4E51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FFT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ight Brace 31"/>
                        <wps:cNvSpPr/>
                        <wps:spPr>
                          <a:xfrm>
                            <a:off x="1074420" y="563880"/>
                            <a:ext cx="262890" cy="1798320"/>
                          </a:xfrm>
                          <a:prstGeom prst="righ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ACC8734" id="Canvas 1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32004;visibility:visible;mso-wrap-style:square">
                  <v:fill o:detectmouseclick="t"/>
                  <v:path o:connecttype="none"/>
                </v:shape>
                <v:rect id="Rectangle 2" o:spid="_x0000_s1028" style="position:absolute;left:3810;top:5143;width:3111;height:18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Tg5LwA&#10;AADaAAAADwAAAGRycy9kb3ducmV2LnhtbESPywrCMBBF94L/EEZwp6kuVKpRRBBEcOHjA4ZmbKrN&#10;pDTRtn9vBMHl5T4Od7VpbSneVPvCsYLJOAFBnDldcK7gdt2PFiB8QNZYOiYFHXnYrPu9FabaNXym&#10;9yXkIo6wT1GBCaFKpfSZIYt+7Cri6N1dbTFEWedS19jEcVvKaZLMpMWCI8FgRTtD2fPyshGCdO4m&#10;82b3PJn2WFDZPejVKTUctNsliEBt+Id/7YNWMIXvlXgD5Po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NpODkvAAAANoAAAAPAAAAAAAAAAAAAAAAAJgCAABkcnMvZG93bnJldi54&#10;bWxQSwUGAAAAAAQABAD1AAAAgQMAAAAA&#10;" fillcolor="#5b9bd5 [3204]" strokecolor="#1f4d78 [1604]" strokeweight="1pt"/>
                <v:rect id="Rectangle 4" o:spid="_x0000_s1029" style="position:absolute;left:7048;top:5143;width:3112;height:183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HdC74A&#10;AADaAAAADwAAAGRycy9kb3ducmV2LnhtbESP3YrCMBCF7wXfIYzgnU0VcaUaRQRBhL3Q9QGGZmyq&#10;zaQ00bZvvxEELw/n5+Ost52txIsaXzpWME1SEMS50yUXCq5/h8kShA/IGivHpKAnD9vNcLDGTLuW&#10;z/S6hELEEfYZKjAh1JmUPjdk0SeuJo7ezTUWQ5RNIXWDbRy3lZyl6UJaLDkSDNa0N5Q/Lk8bIUjn&#10;fvrT7h+/pjuVVPV3evZKjUfdbgUiUBe+4U/7qBXM4X0l3gC5+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0B3Qu+AAAA2gAAAA8AAAAAAAAAAAAAAAAAmAIAAGRycy9kb3ducmV2&#10;LnhtbFBLBQYAAAAABAAEAPUAAACDAwAAAAA=&#10;" fillcolor="#5b9bd5 [3204]" strokecolor="#1f4d78 [1604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30" type="#_x0000_t32" style="position:absolute;left:3048;top:25908;width:9398;height: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8PWMEAAADaAAAADwAAAGRycy9kb3ducmV2LnhtbESPT2vCQBDF74V+h2UKXkQ3ihZNXaUU&#10;xF4brXgcsmM2mJ0N2anGb+8WCj0+3p8fb7XpfaOu1MU6sIHJOANFXAZbc2XgsN+OFqCiIFtsApOB&#10;O0XYrJ+fVpjbcOMvuhZSqTTCMUcDTqTNtY6lI49xHFri5J1D51GS7CptO7ylcd/oaZa9ao81J4LD&#10;lj4clZfixycuHabDYj5czi47/D4dndxnEzFm8NK/v4ES6uU//Nf+tAbm8Hsl3QC9f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3w9YwQAAANoAAAAPAAAAAAAAAAAAAAAA&#10;AKECAABkcnMvZG93bnJldi54bWxQSwUGAAAAAAQABAD5AAAAjwMAAAAA&#10;" strokecolor="#5b9bd5 [3204]" strokeweight=".5pt">
                  <v:stroke endarrow="block" joinstyle="miter"/>
                </v:shape>
                <v:shape id="Straight Arrow Connector 6" o:spid="_x0000_s1031" type="#_x0000_t32" style="position:absolute;left:2921;top:2095;width:63;height:2406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SS/MIAAADaAAAADwAAAGRycy9kb3ducmV2LnhtbESP0YrCMBRE3xf8h3AF39ZUWYt0jaLC&#10;Ul9EV/2AS3Nti81NSVKtf28WFnwcZuYMs1j1phF3cr62rGAyTkAQF1bXXCq4nH8+5yB8QNbYWCYF&#10;T/KwWg4+Fphp++Bfup9CKSKEfYYKqhDaTEpfVGTQj21LHL2rdQZDlK6U2uEjwk0jp0mSSoM1x4UK&#10;W9pWVNxOnVHQ5eml3czc+XDMv/aHfb6dd+6p1GjYr79BBOrDO/zf3mkFKfxdiTdAL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vSS/MIAAADaAAAADwAAAAAAAAAAAAAA&#10;AAChAgAAZHJzL2Rvd25yZXYueG1sUEsFBgAAAAAEAAQA+QAAAJADAAAAAA==&#10;" strokecolor="#5b9bd5 [3204]" strokeweight=".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2" type="#_x0000_t202" style="position:absolute;left:571;top:1841;width:177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ZlsQA&#10;AADaAAAADwAAAGRycy9kb3ducmV2LnhtbESPQWvCQBSE7wX/w/IEL0U3VaoluooUreJN01a8PbLP&#10;JJh9G7LbJP57t1DocZiZb5jFqjOlaKh2hWUFL6MIBHFqdcGZgs9kO3wD4TyyxtIyKbiTg9Wy97TA&#10;WNuWj9ScfCYChF2MCnLvq1hKl+Zk0I1sRRy8q60N+iDrTOoa2wA3pRxH0VQaLDgs5FjRe07p7fRj&#10;FFyes/PBdR9f7eR1Um12TTL71olSg363noPw1Pn/8F97rxXM4PdKu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DmZbEAAAA2gAAAA8AAAAAAAAAAAAAAAAAmAIAAGRycy9k&#10;b3ducmV2LnhtbFBLBQYAAAAABAAEAPUAAACJAwAAAAA=&#10;" fillcolor="white [3201]" stroked="f" strokeweight=".5pt">
                  <v:textbox>
                    <w:txbxContent>
                      <w:p w14:paraId="3A01B70A" w14:textId="77777777" w:rsidR="000A4E51" w:rsidRDefault="000A4E51" w:rsidP="000A4E51">
                        <w:r>
                          <w:t>f</w:t>
                        </w:r>
                      </w:p>
                    </w:txbxContent>
                  </v:textbox>
                </v:shape>
                <v:shape id="Text Box 8" o:spid="_x0000_s1033" type="#_x0000_t202" style="position:absolute;left:3111;top:26670;width:21019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wN5MIA&#10;AADaAAAADwAAAGRycy9kb3ducmV2LnhtbERPy2rCQBTdF/yH4QrdSJ1YsZU0E5FSH7jT1JbuLplr&#10;EszcCZkxSf++sxC6PJx3shpMLTpqXWVZwWwagSDOra64UPCZbZ6WIJxH1lhbJgW/5GCVjh4SjLXt&#10;+UjdyRcihLCLUUHpfRNL6fKSDLqpbYgDd7GtQR9gW0jdYh/CTS2fo+hFGqw4NJTY0HtJ+fV0Mwp+&#10;JsX3wQ3bcz9fzJuPXZe9fulMqcfxsH4D4Wnw/+K7e68VhK3hSrgBM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A3kwgAAANoAAAAPAAAAAAAAAAAAAAAAAJgCAABkcnMvZG93&#10;bnJldi54bWxQSwUGAAAAAAQABAD1AAAAhwMAAAAA&#10;" fillcolor="white [3201]" stroked="f" strokeweight=".5pt">
                  <v:textbox>
                    <w:txbxContent>
                      <w:p w14:paraId="66D71075" w14:textId="77777777" w:rsidR="000A4E51" w:rsidRDefault="000A4E51" w:rsidP="000A4E51">
                        <w:r>
                          <w:t xml:space="preserve">1  2    3   4         </w:t>
                        </w:r>
                      </w:p>
                    </w:txbxContent>
                  </v:textbox>
                </v:shape>
                <v:rect id="Rectangle 9" o:spid="_x0000_s1034" style="position:absolute;left:19748;top:5334;width:3112;height:18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Bylb4A&#10;AADaAAAADwAAAGRycy9kb3ducmV2LnhtbESPzYrCMBSF94LvEK7gzqa60LEaRQRBhFno+ACX5tpU&#10;m5vSRNu+/UQQXB7Oz8dZbztbiRc1vnSsYJqkIIhzp0suFFz/DpMfED4ga6wck4KePGw3w8EaM+1a&#10;PtPrEgoRR9hnqMCEUGdS+tyQRZ+4mjh6N9dYDFE2hdQNtnHcVnKWpnNpseRIMFjT3lD+uDxthCCd&#10;++mi3T9+TXcqqerv9OyVGo+63QpEoC58w5/2UStYwvtKvAFy8w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MAcpW+AAAA2gAAAA8AAAAAAAAAAAAAAAAAmAIAAGRycy9kb3ducmV2&#10;LnhtbFBLBQYAAAAABAAEAPUAAACDAwAAAAA=&#10;" fillcolor="#5b9bd5 [3204]" strokecolor="#1f4d78 [1604]" strokeweight="1pt"/>
                <v:rect id="Rectangle 10" o:spid="_x0000_s1035" style="position:absolute;left:22987;top:14541;width:3111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rA2sAA&#10;AADbAAAADwAAAGRycy9kb3ducmV2LnhtbESPzYrCMBDH7wu+Qxhhb9tUD+5SjSKCIIIH3X2AoRmb&#10;ajMpTbTt2zuHBW8zzP/jN6vN4Bv1pC7WgQ3MshwUcRlszZWBv9/91w+omJAtNoHJwEgRNuvJxwoL&#10;G3o+0/OSKiUhHAs04FJqC61j6chjzEJLLLdr6DwmWbtK2w57CfeNnuf5QnusWRoctrRzVN4vDy8l&#10;SOdx9t3v7ic3HGtqxhs9RmM+p8N2CSrRkN7if/fBCr7Qyy8ygF6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KrA2sAAAADbAAAADwAAAAAAAAAAAAAAAACYAgAAZHJzL2Rvd25y&#10;ZXYueG1sUEsFBgAAAAAEAAQA9QAAAIUDAAAAAA==&#10;" fillcolor="#5b9bd5 [3204]" strokecolor="#1f4d78 [1604]" strokeweight="1pt"/>
                <v:shape id="Straight Arrow Connector 11" o:spid="_x0000_s1036" type="#_x0000_t32" style="position:absolute;left:18986;top:26098;width:9398;height: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N5sMMAAADbAAAADwAAAGRycy9kb3ducmV2LnhtbESPQWvCQBCF74X+h2UKXkQ3EVtsdBUR&#10;ir02VelxyI7ZYHY2ZKca/323UOhthvfmfW9Wm8G36kp9bAIbyKcZKOIq2IZrA4fPt8kCVBRki21g&#10;MnCnCJv148MKCxtu/EHXUmqVQjgWaMCJdIXWsXLkMU5DR5y0c+g9Slr7Wtsebynct3qWZS/aY8OJ&#10;4LCjnaPqUn77xKXDbFw+j1/nlz0ev05O7vNcjBk9DdslKKFB/s1/1+821c/h95c0gF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zebDDAAAA2wAAAA8AAAAAAAAAAAAA&#10;AAAAoQIAAGRycy9kb3ducmV2LnhtbFBLBQYAAAAABAAEAPkAAACRAwAAAAA=&#10;" strokecolor="#5b9bd5 [3204]" strokeweight=".5pt">
                  <v:stroke endarrow="block" joinstyle="miter"/>
                </v:shape>
                <v:shape id="Straight Arrow Connector 12" o:spid="_x0000_s1037" type="#_x0000_t32" style="position:absolute;left:18859;top:2286;width:64;height:2406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PvxsAAAADbAAAADwAAAGRycy9kb3ducmV2LnhtbERP24rCMBB9F/yHMIJvmiq7ItUoKiz1&#10;RVwvHzA0Y1tsJiVJtf79RhD2bQ7nOst1Z2rxIOcrywom4wQEcW51xYWC6+VnNAfhA7LG2jIpeJGH&#10;9arfW2Kq7ZNP9DiHQsQQ9ikqKENoUil9XpJBP7YNceRu1hkMEbpCaofPGG5qOU2SmTRYcWwosaFd&#10;Sfn93BoFbTa7Nttvdzn+Zl+H4yHbzVv3Umo46DYLEIG68C/+uPc6zp/C+5d4gFz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TT78bAAAAA2wAAAA8AAAAAAAAAAAAAAAAA&#10;oQIAAGRycy9kb3ducmV2LnhtbFBLBQYAAAAABAAEAPkAAACOAwAAAAA=&#10;" strokecolor="#5b9bd5 [3204]" strokeweight=".5pt">
                  <v:stroke endarrow="block" joinstyle="miter"/>
                </v:shape>
                <v:rect id="Rectangle 13" o:spid="_x0000_s1038" style="position:absolute;left:35369;top:5461;width:3112;height:34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hercEA&#10;AADbAAAADwAAAGRycy9kb3ducmV2LnhtbESP0YrCMBBF3xf8hzCCb2uqgi7VtIggiOCDuh8wNGNT&#10;bSalibb9e7Ow4NsM9849dzZ5b2vxotZXjhXMpgkI4sLpiksFv9f99w8IH5A11o5JwUAe8mz0tcFU&#10;u47P9LqEUsQQ9ikqMCE0qZS+MGTRT11DHLWbay2GuLal1C12MdzWcp4kS2mx4kgw2NDOUPG4PG2E&#10;IJ2H2arbPU6mP1ZUD3d6DkpNxv12DSJQHz7m/+uDjvUX8PdLHEBm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4Xq3BAAAA2wAAAA8AAAAAAAAAAAAAAAAAmAIAAGRycy9kb3du&#10;cmV2LnhtbFBLBQYAAAAABAAEAPUAAACGAwAAAAA=&#10;" fillcolor="#5b9bd5 [3204]" strokecolor="#1f4d78 [1604]" strokeweight="1pt"/>
                <v:rect id="Rectangle 14" o:spid="_x0000_s1039" style="position:absolute;left:35496;top:18542;width:6223;height:527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HG2cEA&#10;AADbAAAADwAAAGRycy9kb3ducmV2LnhtbESP0YrCMBBF3xf8hzCCb2uqiC7VtIggiOCDuh8wNGNT&#10;bSalibb9e7Ow4NsM9849dzZ5b2vxotZXjhXMpgkI4sLpiksFv9f99w8IH5A11o5JwUAe8mz0tcFU&#10;u47P9LqEUsQQ9ikqMCE0qZS+MGTRT11DHLWbay2GuLal1C12MdzWcp4kS2mx4kgw2NDOUPG4PG2E&#10;IJ2H2arbPU6mP1ZUD3d6DkpNxv12DSJQHz7m/+uDjvUX8PdLHEBm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RxtnBAAAA2wAAAA8AAAAAAAAAAAAAAAAAmAIAAGRycy9kb3du&#10;cmV2LnhtbFBLBQYAAAAABAAEAPUAAACGAwAAAAA=&#10;" fillcolor="#5b9bd5 [3204]" strokecolor="#1f4d78 [1604]" strokeweight="1pt"/>
                <v:shape id="Straight Arrow Connector 15" o:spid="_x0000_s1040" type="#_x0000_t32" style="position:absolute;left:34607;top:26225;width:9398;height:6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h/s8MAAADbAAAADwAAAGRycy9kb3ducmV2LnhtbESPQWvCQBCF70L/wzKFXkQ3ipY2dZUi&#10;lHptTIvHITvNBrOzITtq/PddoeBthvfmfW9Wm8G36kx9bAIbmE0zUMRVsA3XBsr9x+QFVBRki21g&#10;MnClCJv1w2iFuQ0X/qJzIbVKIRxzNOBEulzrWDnyGKehI07ab+g9Slr7WtseLynct3qeZc/aY8OJ&#10;4LCjraPqWJx84lI5HxfL8evi+Infhx8n18VMjHl6HN7fQAkNcjf/X+9sqr+E2y9pAL3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If7PDAAAA2wAAAA8AAAAAAAAAAAAA&#10;AAAAoQIAAGRycy9kb3ducmV2LnhtbFBLBQYAAAAABAAEAPkAAACRAwAAAAA=&#10;" strokecolor="#5b9bd5 [3204]" strokeweight=".5pt">
                  <v:stroke endarrow="block" joinstyle="miter"/>
                </v:shape>
                <v:shape id="Straight Arrow Connector 16" o:spid="_x0000_s1041" type="#_x0000_t32" style="position:absolute;left:34480;top:2413;width:64;height:2406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jpxcAAAADbAAAADwAAAGRycy9kb3ducmV2LnhtbERPzYrCMBC+L/gOYQRva6qsRbpGUWGp&#10;F9FVH2BoxrbYTEqSan17s7DgbT6+31msetOIOzlfW1YwGScgiAuray4VXM4/n3MQPiBrbCyTgid5&#10;WC0HHwvMtH3wL91PoRQxhH2GCqoQ2kxKX1Rk0I9tSxy5q3UGQ4SulNrhI4abRk6TJJUGa44NFba0&#10;rai4nTqjoMvTS7uZufPhmH/tD/t8O+/cU6nRsF9/gwjUh7f4373TcX4Kf7/E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vo6cXAAAAA2wAAAA8AAAAAAAAAAAAAAAAA&#10;oQIAAGRycy9kb3ducmV2LnhtbFBLBQYAAAAABAAEAPkAAACOAwAAAAA=&#10;" strokecolor="#5b9bd5 [3204]" strokeweight=".5pt">
                  <v:stroke endarrow="block" joinstyle="miter"/>
                </v:shape>
                <v:shape id="Text Box 18" o:spid="_x0000_s1042" type="#_x0000_t202" style="position:absolute;left:45339;top:25463;width:952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VL3sYA&#10;AADbAAAADwAAAGRycy9kb3ducmV2LnhtbESPT2vCQBDF74LfYRnBS6mbKm0ldZUi9g+91dSW3obs&#10;mASzsyG7TeK3dw4FbzO8N+/9ZrUZXK06akPl2cDdLAFFnHtbcWHgK3u5XYIKEdli7ZkMnCnAZj0e&#10;rTC1vudP6vaxUBLCIUUDZYxNqnXIS3IYZr4hFu3oW4dR1rbQtsVewl2t50nyoB1WLA0lNrQtKT/t&#10;/5yB35vi5yMMr4d+cb9odm9d9vhtM2Omk+H5CVSkIV7N/9fvVvAFVn6RAfT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VL3sYAAADbAAAADwAAAAAAAAAAAAAAAACYAgAAZHJz&#10;L2Rvd25yZXYueG1sUEsFBgAAAAAEAAQA9QAAAIsDAAAAAA==&#10;" fillcolor="white [3201]" stroked="f" strokeweight=".5pt">
                  <v:textbox>
                    <w:txbxContent>
                      <w:p w14:paraId="70E782C5" w14:textId="77777777" w:rsidR="000A4E51" w:rsidRDefault="000A4E51" w:rsidP="000A4E51">
                        <w:r>
                          <w:t xml:space="preserve">MIMO layers         </w:t>
                        </w:r>
                      </w:p>
                    </w:txbxContent>
                  </v:textbox>
                </v:shape>
                <v:shape id="Text Box 19" o:spid="_x0000_s1043" type="#_x0000_t202" style="position:absolute;left:19177;top:26860;width:2101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nuRcMA&#10;AADbAAAADwAAAGRycy9kb3ducmV2LnhtbERPS2vCQBC+C/0PyxR6kbpR0dboKiJ9iDdNVbwN2WkS&#10;mp0N2W2S/vuuIHibj+85i1VnStFQ7QrLCoaDCARxanXBmYKv5P35FYTzyBpLy6Tgjxyslg+9Bcba&#10;tryn5uAzEULYxagg976KpXRpTgbdwFbEgfu2tUEfYJ1JXWMbwk0pR1E0lQYLDg05VrTJKf05/BoF&#10;l3523rnu49iOJ+Pq7bNJXk46UerpsVvPQXjq/F18c291mD+D6y/h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9nuRcMAAADbAAAADwAAAAAAAAAAAAAAAACYAgAAZHJzL2Rv&#10;d25yZXYueG1sUEsFBgAAAAAEAAQA9QAAAIgDAAAAAA==&#10;" fillcolor="white [3201]" stroked="f" strokeweight=".5pt">
                  <v:textbox>
                    <w:txbxContent>
                      <w:p w14:paraId="5858F778" w14:textId="77777777" w:rsidR="000A4E51" w:rsidRDefault="000A4E51" w:rsidP="000A4E51">
                        <w:r>
                          <w:t xml:space="preserve">1  2    3   4         </w:t>
                        </w:r>
                      </w:p>
                    </w:txbxContent>
                  </v:textbox>
                </v:shape>
                <v:shape id="Text Box 21" o:spid="_x0000_s1044" type="#_x0000_t202" style="position:absolute;left:34798;top:26987;width:8255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Mo/sUA&#10;AADbAAAADwAAAGRycy9kb3ducmV2LnhtbESPQWvCQBSE70L/w/IKXkrdqNiW6CpSahVvNVrx9sg+&#10;k2D2bchuk/jvXaHgcZiZb5jZojOlaKh2hWUFw0EEgji1uuBMwT5ZvX6AcB5ZY2mZFFzJwWL+1Jth&#10;rG3LP9TsfCYChF2MCnLvq1hKl+Zk0A1sRRy8s60N+iDrTOoa2wA3pRxF0Zs0WHBYyLGiz5zSy+7P&#10;KDi9ZMet674P7Xgyrr7WTfL+qxOl+s/dcgrCU+cf4f/2RisYDeH+Jfw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yj+xQAAANsAAAAPAAAAAAAAAAAAAAAAAJgCAABkcnMv&#10;ZG93bnJldi54bWxQSwUGAAAAAAQABAD1AAAAigMAAAAA&#10;" fillcolor="white [3201]" stroked="f" strokeweight=".5pt">
                  <v:textbox>
                    <w:txbxContent>
                      <w:p w14:paraId="5D0A10AB" w14:textId="77777777" w:rsidR="000A4E51" w:rsidRDefault="000A4E51" w:rsidP="000A4E51">
                        <w:r>
                          <w:t xml:space="preserve">1  2    3   4         </w:t>
                        </w:r>
                      </w:p>
                    </w:txbxContent>
                  </v:textbox>
                </v:shape>
                <v:shape id="Text Box 22" o:spid="_x0000_s1045" type="#_x0000_t202" style="position:absolute;left:16637;top:2222;width:177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G2icUA&#10;AADbAAAADwAAAGRycy9kb3ducmV2LnhtbESPQWvCQBSE70L/w/IKXqRujNhK6ioiWqW3mtrS2yP7&#10;moRm34bsNon/3hUEj8PMfMMsVr2pREuNKy0rmIwjEMSZ1SXnCj7T3dMchPPIGivLpOBMDlbLh8EC&#10;E207/qD26HMRIOwSVFB4XydSuqwgg25sa+Lg/drGoA+yyaVusAtwU8k4ip6lwZLDQoE1bQrK/o7/&#10;RsHPKP9+d/3bqZvOpvV236YvXzpVavjYr19BeOr9PXxrH7SCOIbrl/A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baJxQAAANsAAAAPAAAAAAAAAAAAAAAAAJgCAABkcnMv&#10;ZG93bnJldi54bWxQSwUGAAAAAAQABAD1AAAAigMAAAAA&#10;" fillcolor="white [3201]" stroked="f" strokeweight=".5pt">
                  <v:textbox>
                    <w:txbxContent>
                      <w:p w14:paraId="1BCF11E6" w14:textId="77777777" w:rsidR="000A4E51" w:rsidRDefault="000A4E51" w:rsidP="000A4E51">
                        <w:r>
                          <w:t>f</w:t>
                        </w:r>
                      </w:p>
                    </w:txbxContent>
                  </v:textbox>
                </v:shape>
                <v:shape id="Text Box 23" o:spid="_x0000_s1046" type="#_x0000_t202" style="position:absolute;left:32321;top:2413;width:177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0TEsUA&#10;AADbAAAADwAAAGRycy9kb3ducmV2LnhtbESPT2vCQBTE74LfYXlCL6KbGtpKdJVS+ke8abTF2yP7&#10;TILZtyG7TdJv7xYEj8PM/IZZrntTiZYaV1pW8DiNQBBnVpecKzikH5M5COeRNVaWScEfOVivhoMl&#10;Jtp2vKN273MRIOwSVFB4XydSuqwgg25qa+LgnW1j0AfZ5FI32AW4qeQsip6lwZLDQoE1vRWUXfa/&#10;RsFpnP9sXf957OKnuH7/atOXb50q9TDqXxcgPPX+Hr61N1rBLIb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RMSxQAAANsAAAAPAAAAAAAAAAAAAAAAAJgCAABkcnMv&#10;ZG93bnJldi54bWxQSwUGAAAAAAQABAD1AAAAigMAAAAA&#10;" fillcolor="white [3201]" stroked="f" strokeweight=".5pt">
                  <v:textbox>
                    <w:txbxContent>
                      <w:p w14:paraId="635192EF" w14:textId="77777777" w:rsidR="000A4E51" w:rsidRDefault="000A4E51" w:rsidP="000A4E51">
                        <w:r>
                          <w:t>f</w:t>
                        </w:r>
                      </w:p>
                    </w:txbxContent>
                  </v:textbox>
                </v:shape>
                <v:shape id="Text Box 17" o:spid="_x0000_s1047" type="#_x0000_t202" style="position:absolute;left:1079;top:29260;width:13653;height:2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<v:textbox>
                    <w:txbxContent>
                      <w:p w14:paraId="5930150C" w14:textId="77777777" w:rsidR="000A4E51" w:rsidRPr="00F7307F" w:rsidRDefault="000A4E51" w:rsidP="000A4E5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Fully o</w:t>
                        </w:r>
                        <w:r w:rsidRPr="00F7307F">
                          <w:rPr>
                            <w:sz w:val="18"/>
                          </w:rPr>
                          <w:t xml:space="preserve">verlapped </w:t>
                        </w:r>
                        <w:r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shape>
                <v:shape id="Text Box 24" o:spid="_x0000_s1048" type="#_x0000_t202" style="position:absolute;left:17005;top:29260;width:15989;height:2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Cn3MIA&#10;AADbAAAADwAAAGRycy9kb3ducmV2LnhtbESPQWsCMRSE74X+h/AK3mq2IrKuRmmLLQVP1dLzY/NM&#10;gpuXJUnX7b9vBKHHYWa+Ydbb0XdioJhcYAVP0woEcRu0Y6Pg6/j2WINIGVljF5gU/FKC7eb+bo2N&#10;Dhf+pOGQjSgQTg0qsDn3jZSpteQxTUNPXLxTiB5zkdFIHfFS4L6Ts6paSI+Oy4LFnl4ttefDj1ew&#10;ezFL09YY7a7Wzg3j92lv3pWaPIzPKxCZxvwfvrU/tILZH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AKfcwgAAANsAAAAPAAAAAAAAAAAAAAAAAJgCAABkcnMvZG93&#10;bnJldi54bWxQSwUGAAAAAAQABAD1AAAAhwMAAAAA&#10;" fillcolor="white [3201]" strokeweight=".5pt">
                  <v:textbox>
                    <w:txbxContent>
                      <w:p w14:paraId="4DB97C49" w14:textId="77777777" w:rsidR="000A4E51" w:rsidRPr="00F7307F" w:rsidRDefault="000A4E51" w:rsidP="000A4E5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Partially o</w:t>
                        </w:r>
                        <w:r w:rsidRPr="00F7307F">
                          <w:rPr>
                            <w:sz w:val="18"/>
                          </w:rPr>
                          <w:t xml:space="preserve">verlapped </w:t>
                        </w:r>
                        <w:r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shape>
                <v:shape id="Text Box 25" o:spid="_x0000_s1049" type="#_x0000_t202" style="position:absolute;left:33388;top:29260;width:15989;height:2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wCR8IA&#10;AADbAAAADwAAAGRycy9kb3ducmV2LnhtbESPQWsCMRSE74X+h/AK3mq2grKuRmmLLQVP1dLzY/NM&#10;gpuXJUnX7b9vBKHHYWa+Ydbb0XdioJhcYAVP0woEcRu0Y6Pg6/j2WINIGVljF5gU/FKC7eb+bo2N&#10;Dhf+pOGQjSgQTg0qsDn3jZSpteQxTUNPXLxTiB5zkdFIHfFS4L6Ts6paSI+Oy4LFnl4ttefDj1ew&#10;ezFL09YY7a7Wzg3j92lv3pWaPIzPKxCZxvwfvrU/tILZH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TAJHwgAAANsAAAAPAAAAAAAAAAAAAAAAAJgCAABkcnMvZG93&#10;bnJldi54bWxQSwUGAAAAAAQABAD1AAAAhwMAAAAA&#10;" fillcolor="white [3201]" strokeweight=".5pt">
                  <v:textbox>
                    <w:txbxContent>
                      <w:p w14:paraId="755F5F4C" w14:textId="77777777" w:rsidR="000A4E51" w:rsidRPr="00F7307F" w:rsidRDefault="000A4E51" w:rsidP="000A4E5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Non o</w:t>
                        </w:r>
                        <w:r w:rsidRPr="00F7307F">
                          <w:rPr>
                            <w:sz w:val="18"/>
                          </w:rPr>
                          <w:t xml:space="preserve">verlapped </w:t>
                        </w:r>
                        <w:r>
                          <w:rPr>
                            <w:sz w:val="18"/>
                          </w:rPr>
                          <w:t>PDSCH</w:t>
                        </w:r>
                      </w:p>
                    </w:txbxContent>
                  </v:textbox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20" o:spid="_x0000_s1050" type="#_x0000_t88" style="position:absolute;left:43815;top:5270;width:1866;height:3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g4vr4A&#10;AADbAAAADwAAAGRycy9kb3ducmV2LnhtbERPTWvCQBC9F/wPywi91Y1Ca4muImKLV7UguY3ZMRvM&#10;zobsqvHfO4eCx8f7ni9736gbdbEObGA8ykARl8HWXBn4O/x8fIOKCdliE5gMPCjCcjF4m2Nuw513&#10;dNunSkkIxxwNuJTaXOtYOvIYR6ElFu4cOo9JYFdp2+Fdwn2jJ1n2pT3WLA0OW1o7Ki/7q5fecDpO&#10;i832tyDHh4I+e74ed8a8D/vVDFSiPr3E/+6tNTCR9fJFfoBeP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4IOL6+AAAA2wAAAA8AAAAAAAAAAAAAAAAAmAIAAGRycy9kb3ducmV2&#10;LnhtbFBLBQYAAAAABAAEAPUAAACDAwAAAAA=&#10;" adj="882" strokecolor="#5b9bd5 [3204]" strokeweight=".5pt">
                  <v:stroke joinstyle="miter"/>
                </v:shape>
                <v:shape id="Text Box 26" o:spid="_x0000_s1051" type="#_x0000_t202" style="position:absolute;left:46024;top:5854;width:4420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qwisUA&#10;AADbAAAADwAAAGRycy9kb3ducmV2LnhtbESPT2vCQBTE7wW/w/IEL0U3KlVJXUXE/sGbRi29PbKv&#10;STD7NmS3Sfz2bqHgcZiZ3zDLdWdK0VDtCssKxqMIBHFqdcGZglPyNlyAcB5ZY2mZFNzIwXrVe1pi&#10;rG3LB2qOPhMBwi5GBbn3VSylS3My6Ea2Ig7ej60N+iDrTOoa2wA3pZxE0UwaLDgs5FjRNqf0evw1&#10;Cr6fs6+9697P7fRlWu0+mmR+0YlSg363eQXhqfOP8H/7UyuYzODvS/gB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KrCKxQAAANsAAAAPAAAAAAAAAAAAAAAAAJgCAABkcnMv&#10;ZG93bnJldi54bWxQSwUGAAAAAAQABAD1AAAAigMAAAAA&#10;" fillcolor="white [3201]" stroked="f" strokeweight=".5pt">
                  <v:textbox>
                    <w:txbxContent>
                      <w:p w14:paraId="049341BE" w14:textId="77777777" w:rsidR="000A4E51" w:rsidRPr="00F7307F" w:rsidRDefault="000A4E51" w:rsidP="000A4E5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FFT</w:t>
                        </w:r>
                      </w:p>
                    </w:txbxContent>
                  </v:textbox>
                </v:shape>
                <v:shape id="Right Brace 27" o:spid="_x0000_s1052" type="#_x0000_t88" style="position:absolute;left:44653;top:18453;width:1943;height:57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Tts8QA&#10;AADbAAAADwAAAGRycy9kb3ducmV2LnhtbESPQWvCQBSE7wX/w/IEb3VjECupq4haKXipUej1kX0m&#10;wezbmN3G2F/vCoLHYWa+YWaLzlSipcaVlhWMhhEI4szqknMFx8PX+xSE88gaK8uk4EYOFvPe2wwT&#10;ba+8pzb1uQgQdgkqKLyvEyldVpBBN7Q1cfBOtjHog2xyqRu8BripZBxFE2mw5LBQYE2rgrJz+mcU&#10;XNrJ/3Fjd+vtuNynU72Ls59fo9Sg3y0/QXjq/Cv8bH9rBfEHPL6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E7bPEAAAA2wAAAA8AAAAAAAAAAAAAAAAAmAIAAGRycy9k&#10;b3ducmV2LnhtbFBLBQYAAAAABAAEAPUAAACJAwAAAAA=&#10;" adj="605" strokecolor="#5b9bd5 [3204]" strokeweight=".5pt">
                  <v:stroke joinstyle="miter"/>
                </v:shape>
                <v:shape id="Text Box 28" o:spid="_x0000_s1053" type="#_x0000_t202" style="position:absolute;left:47091;top:20332;width:4420;height:2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mBY8IA&#10;AADbAAAADwAAAGRycy9kb3ducmV2LnhtbERPy2rCQBTdC/7DcAU3RSdVWiU6Sik+irsaH7i7ZK5J&#10;aOZOyIxJ+vedRcHl4byX686UoqHaFZYVvI4jEMSp1QVnCk7JdjQH4TyyxtIyKfglB+tVv7fEWNuW&#10;v6k5+kyEEHYxKsi9r2IpXZqTQTe2FXHg7rY26AOsM6lrbEO4KeUkit6lwYJDQ44VfeaU/hwfRsHt&#10;JbseXLc7t9O3abXZN8nsohOlhoPuYwHCU+ef4n/3l1YwCWPDl/AD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+YFjwgAAANsAAAAPAAAAAAAAAAAAAAAAAJgCAABkcnMvZG93&#10;bnJldi54bWxQSwUGAAAAAAQABAD1AAAAhwMAAAAA&#10;" fillcolor="white [3201]" stroked="f" strokeweight=".5pt">
                  <v:textbox>
                    <w:txbxContent>
                      <w:p w14:paraId="647CD68E" w14:textId="77777777" w:rsidR="000A4E51" w:rsidRPr="00F7307F" w:rsidRDefault="000A4E51" w:rsidP="000A4E5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FFT</w:t>
                        </w:r>
                      </w:p>
                    </w:txbxContent>
                  </v:textbox>
                </v:shape>
                <v:shape id="Right Brace 29" o:spid="_x0000_s1054" type="#_x0000_t88" style="position:absolute;left:27051;top:5638;width:2628;height:179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TMd8QA&#10;AADbAAAADwAAAGRycy9kb3ducmV2LnhtbESPzWoCMRSF94W+Q7iF7jSji1qnRrGlA2Kr4NiFy8vk&#10;mgxOboZJquPbm4LQ5eH8fJzZoneNOFMXas8KRsMMBHHldc1Gwc++GLyCCBFZY+OZFFwpwGL++DDD&#10;XPsL7+hcRiPSCIccFdgY21zKUFlyGIa+JU7e0XcOY5KdkbrDSxp3jRxn2Yt0WHMiWGzpw1J1Kn9d&#10;4h5bu10fTu+7yddyU3x/mmJdGqWen/rlG4hIffwP39srrWA8hb8v6QfI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UzHfEAAAA2wAAAA8AAAAAAAAAAAAAAAAAmAIAAGRycy9k&#10;b3ducmV2LnhtbFBLBQYAAAAABAAEAPUAAACJAwAAAAA=&#10;" adj="263" strokecolor="#5b9bd5 [3204]" strokeweight=".5pt">
                  <v:stroke joinstyle="miter"/>
                </v:shape>
                <v:shape id="Text Box 30" o:spid="_x0000_s1055" type="#_x0000_t202" style="position:absolute;left:13373;top:13322;width:4254;height:32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YbuMIA&#10;AADbAAAADwAAAGRycy9kb3ducmV2LnhtbERPy2rCQBTdC/7DcAtupE40qCV1FCn1QXc1fdDdJXOb&#10;BDN3QmZM4t87C8Hl4bxXm95UoqXGlZYVTCcRCOLM6pJzBV/p7vkFhPPIGivLpOBKDjbr4WCFibYd&#10;f1J78rkIIewSVFB4XydSuqwgg25ia+LA/dvGoA+wyaVusAvhppKzKFpIgyWHhgJreisoO58uRsHf&#10;OP/9cP3+u4vncf1+aNPlj06VGj3121cQnnr/EN/dR60gDuvDl/A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Vhu4wgAAANsAAAAPAAAAAAAAAAAAAAAAAJgCAABkcnMvZG93&#10;bnJldi54bWxQSwUGAAAAAAQABAD1AAAAhwMAAAAA&#10;" fillcolor="white [3201]" stroked="f" strokeweight=".5pt">
                  <v:textbox>
                    <w:txbxContent>
                      <w:p w14:paraId="464D9203" w14:textId="77777777" w:rsidR="000A4E51" w:rsidRPr="00F7307F" w:rsidRDefault="000A4E51" w:rsidP="000A4E51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FFT</w:t>
                        </w:r>
                      </w:p>
                    </w:txbxContent>
                  </v:textbox>
                </v:shape>
                <v:shape id="Right Brace 31" o:spid="_x0000_s1056" type="#_x0000_t88" style="position:absolute;left:10744;top:5638;width:2629;height:179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tWrMQA&#10;AADbAAAADwAAAGRycy9kb3ducmV2LnhtbESPX2vCMBTF3wf7DuEKvmmqg006ozhZYeg2sO7Bx0tz&#10;TYrNTWmidt9+EYQ9Hs6fH2e+7F0jLtSF2rOCyTgDQVx5XbNR8LMvRjMQISJrbDyTgl8KsFw8Pswx&#10;1/7KO7qU0Yg0wiFHBTbGNpcyVJYchrFviZN39J3DmGRnpO7wmsZdI6dZ9iwd1pwIFltaW6pO5dkl&#10;7rG135vD6W33sl19FZ/vptiURqnhoF+9gojUx//wvf2hFTxN4PY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7VqzEAAAA2wAAAA8AAAAAAAAAAAAAAAAAmAIAAGRycy9k&#10;b3ducmV2LnhtbFBLBQYAAAAABAAEAPUAAACJAwAAAAA=&#10;" adj="263" strokecolor="#5b9bd5 [3204]" strokeweight=".5pt">
                  <v:stroke joinstyle="miter"/>
                </v:shape>
                <w10:anchorlock/>
              </v:group>
            </w:pict>
          </mc:Fallback>
        </mc:AlternateContent>
      </w:r>
    </w:p>
    <w:p w14:paraId="73CF3AA4" w14:textId="5D719C92" w:rsidR="00E213B4" w:rsidRDefault="00E213B4" w:rsidP="00E213B4">
      <w:pPr>
        <w:pStyle w:val="Caption"/>
        <w:jc w:val="center"/>
      </w:pPr>
      <w:r>
        <w:t xml:space="preserve">Figure 2 Use cases of single TRP multi-DCI grants </w:t>
      </w:r>
    </w:p>
    <w:p w14:paraId="70C82586" w14:textId="35248875" w:rsidR="008D04DC" w:rsidRDefault="007C3145" w:rsidP="008D04DC">
      <w:pPr>
        <w:pStyle w:val="Heading1"/>
      </w:pPr>
      <w:r>
        <w:t>Conclusion</w:t>
      </w:r>
    </w:p>
    <w:p w14:paraId="5371F11E" w14:textId="6C5BD5AA" w:rsidR="00363E20" w:rsidRDefault="007C3145" w:rsidP="00CF7649">
      <w:pPr>
        <w:rPr>
          <w:lang w:val="en-GB"/>
        </w:rPr>
      </w:pPr>
      <w:r>
        <w:rPr>
          <w:lang w:val="en-GB"/>
        </w:rPr>
        <w:t>In this paper, we give our view on the multiple TRP transmission design</w:t>
      </w:r>
      <w:r w:rsidR="00CF7649">
        <w:rPr>
          <w:lang w:val="en-GB"/>
        </w:rPr>
        <w:t xml:space="preserve">. </w:t>
      </w:r>
      <w:r w:rsidR="00764E96">
        <w:rPr>
          <w:lang w:val="en-GB"/>
        </w:rPr>
        <w:t>Independent</w:t>
      </w:r>
      <w:r w:rsidR="00CF7649">
        <w:rPr>
          <w:lang w:val="en-GB"/>
        </w:rPr>
        <w:t xml:space="preserve"> scheduler per each TRP is an important feature for NR deployment therefore multiple DCI based PDSCH grant must be supported. </w:t>
      </w:r>
      <w:r w:rsidR="00C7589C">
        <w:rPr>
          <w:lang w:val="en-GB"/>
        </w:rPr>
        <w:t xml:space="preserve">In addition, the multiple DCI based PDSCH grant might provide more flexible scheduling possibility for single TRP cases as described in section-3, those flexibility comes for almost free as far as UE support multiple DCI based grant therefore they should be supported. </w:t>
      </w:r>
    </w:p>
    <w:p w14:paraId="732C7F8D" w14:textId="541A4644" w:rsidR="00CF7649" w:rsidRPr="00A62EBB" w:rsidRDefault="003E3444" w:rsidP="00CF7649">
      <w:pPr>
        <w:rPr>
          <w:b/>
          <w:lang w:val="en-GB"/>
        </w:rPr>
      </w:pPr>
      <w:r w:rsidRPr="00A62EBB">
        <w:rPr>
          <w:b/>
          <w:lang w:val="en-GB"/>
        </w:rPr>
        <w:t>Proposal</w:t>
      </w:r>
      <w:r>
        <w:rPr>
          <w:b/>
          <w:lang w:val="en-GB"/>
        </w:rPr>
        <w:t>-1</w:t>
      </w:r>
      <w:r w:rsidRPr="00A62EBB">
        <w:rPr>
          <w:b/>
          <w:lang w:val="en-GB"/>
        </w:rPr>
        <w:t xml:space="preserve">: </w:t>
      </w:r>
      <w:r>
        <w:rPr>
          <w:b/>
          <w:lang w:val="en-GB"/>
        </w:rPr>
        <w:t>Multiple DCI based NC-JT scheduling is supported in NR as a mandatory feature</w:t>
      </w:r>
    </w:p>
    <w:p w14:paraId="553BFE17" w14:textId="0DC43A9F" w:rsidR="00363E20" w:rsidRDefault="00AF2C72" w:rsidP="00AF2C72">
      <w:pPr>
        <w:pStyle w:val="Heading1"/>
      </w:pPr>
      <w:r>
        <w:t>Reference</w:t>
      </w:r>
    </w:p>
    <w:p w14:paraId="3C099C76" w14:textId="77777777" w:rsidR="00AF2C72" w:rsidRPr="007239B1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14:paraId="4BC9BB72" w14:textId="3041AF63" w:rsidR="00B03BBA" w:rsidRPr="007239B1" w:rsidRDefault="009B3B24" w:rsidP="00B03BBA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eastAsia="Batang" w:cs="Times New Roman"/>
          <w:lang w:eastAsia="zh-CN"/>
        </w:rPr>
      </w:pPr>
      <w:r>
        <w:rPr>
          <w:rFonts w:eastAsia="Batang" w:cs="Times New Roman"/>
          <w:lang w:eastAsia="zh-CN"/>
        </w:rPr>
        <w:t xml:space="preserve">R1-170xxxx, </w:t>
      </w:r>
      <w:r w:rsidR="00B03BBA" w:rsidRPr="00B03BBA">
        <w:rPr>
          <w:rFonts w:eastAsia="Batang" w:cs="Times New Roman"/>
          <w:lang w:eastAsia="zh-CN"/>
        </w:rPr>
        <w:t>Design considerations for NR operation with wide bandwidths</w:t>
      </w:r>
      <w:r>
        <w:rPr>
          <w:rFonts w:eastAsia="Batang" w:cs="Times New Roman"/>
          <w:lang w:eastAsia="zh-CN"/>
        </w:rPr>
        <w:t>, AT&amp;T</w:t>
      </w:r>
    </w:p>
    <w:p w14:paraId="0CD97759" w14:textId="77777777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08C736" w14:textId="77777777" w:rsidR="007F6823" w:rsidRDefault="007F6823" w:rsidP="00A03DF3">
      <w:pPr>
        <w:spacing w:after="0"/>
      </w:pPr>
      <w:r>
        <w:separator/>
      </w:r>
    </w:p>
  </w:endnote>
  <w:endnote w:type="continuationSeparator" w:id="0">
    <w:p w14:paraId="0DED3F11" w14:textId="77777777" w:rsidR="007F6823" w:rsidRDefault="007F6823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9C487C" w:rsidRDefault="009C487C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9C487C" w:rsidRDefault="009C487C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9C487C" w:rsidRDefault="009C487C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306C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306CB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F1221" w14:textId="77777777" w:rsidR="007F6823" w:rsidRDefault="007F6823" w:rsidP="00A03DF3">
      <w:pPr>
        <w:spacing w:after="0"/>
      </w:pPr>
      <w:r>
        <w:separator/>
      </w:r>
    </w:p>
  </w:footnote>
  <w:footnote w:type="continuationSeparator" w:id="0">
    <w:p w14:paraId="55DCE5A3" w14:textId="77777777" w:rsidR="007F6823" w:rsidRDefault="007F6823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9C487C" w:rsidRDefault="009C4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F02E0A"/>
    <w:multiLevelType w:val="hybridMultilevel"/>
    <w:tmpl w:val="028E5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10"/>
  </w:num>
  <w:num w:numId="6">
    <w:abstractNumId w:val="7"/>
  </w:num>
  <w:num w:numId="7">
    <w:abstractNumId w:val="22"/>
  </w:num>
  <w:num w:numId="8">
    <w:abstractNumId w:val="15"/>
  </w:num>
  <w:num w:numId="9">
    <w:abstractNumId w:val="18"/>
  </w:num>
  <w:num w:numId="10">
    <w:abstractNumId w:val="4"/>
  </w:num>
  <w:num w:numId="11">
    <w:abstractNumId w:val="8"/>
  </w:num>
  <w:num w:numId="12">
    <w:abstractNumId w:val="17"/>
  </w:num>
  <w:num w:numId="13">
    <w:abstractNumId w:val="9"/>
  </w:num>
  <w:num w:numId="14">
    <w:abstractNumId w:val="13"/>
  </w:num>
  <w:num w:numId="15">
    <w:abstractNumId w:val="14"/>
  </w:num>
  <w:num w:numId="16">
    <w:abstractNumId w:val="19"/>
  </w:num>
  <w:num w:numId="17">
    <w:abstractNumId w:val="21"/>
  </w:num>
  <w:num w:numId="18">
    <w:abstractNumId w:val="2"/>
  </w:num>
  <w:num w:numId="19">
    <w:abstractNumId w:val="5"/>
  </w:num>
  <w:num w:numId="20">
    <w:abstractNumId w:val="16"/>
  </w:num>
  <w:num w:numId="21">
    <w:abstractNumId w:val="12"/>
  </w:num>
  <w:num w:numId="22">
    <w:abstractNumId w:val="3"/>
  </w:num>
  <w:num w:numId="23">
    <w:abstractNumId w:val="1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3142"/>
    <w:rsid w:val="00010AD5"/>
    <w:rsid w:val="00016C91"/>
    <w:rsid w:val="00027C22"/>
    <w:rsid w:val="000306CB"/>
    <w:rsid w:val="00033AB4"/>
    <w:rsid w:val="0004589F"/>
    <w:rsid w:val="00045CDA"/>
    <w:rsid w:val="00051B99"/>
    <w:rsid w:val="00066211"/>
    <w:rsid w:val="0007152D"/>
    <w:rsid w:val="00085F64"/>
    <w:rsid w:val="000935E4"/>
    <w:rsid w:val="000A3623"/>
    <w:rsid w:val="000A3742"/>
    <w:rsid w:val="000A4E51"/>
    <w:rsid w:val="000A77DD"/>
    <w:rsid w:val="000C0C74"/>
    <w:rsid w:val="000C2AB2"/>
    <w:rsid w:val="000C629F"/>
    <w:rsid w:val="000D44F3"/>
    <w:rsid w:val="000D7B19"/>
    <w:rsid w:val="000E7D06"/>
    <w:rsid w:val="000F70D6"/>
    <w:rsid w:val="001002BA"/>
    <w:rsid w:val="001026C3"/>
    <w:rsid w:val="00107EBD"/>
    <w:rsid w:val="00112BF4"/>
    <w:rsid w:val="001153C1"/>
    <w:rsid w:val="0011607E"/>
    <w:rsid w:val="00116777"/>
    <w:rsid w:val="001241AA"/>
    <w:rsid w:val="001258AF"/>
    <w:rsid w:val="001261CB"/>
    <w:rsid w:val="00134857"/>
    <w:rsid w:val="001372D8"/>
    <w:rsid w:val="00137BBA"/>
    <w:rsid w:val="00150F00"/>
    <w:rsid w:val="00152E02"/>
    <w:rsid w:val="00155624"/>
    <w:rsid w:val="00157ECF"/>
    <w:rsid w:val="0016463F"/>
    <w:rsid w:val="001735CB"/>
    <w:rsid w:val="00174425"/>
    <w:rsid w:val="00183B2D"/>
    <w:rsid w:val="00184167"/>
    <w:rsid w:val="0019306E"/>
    <w:rsid w:val="00193395"/>
    <w:rsid w:val="001974D0"/>
    <w:rsid w:val="001A059E"/>
    <w:rsid w:val="001B6C4D"/>
    <w:rsid w:val="001C3C25"/>
    <w:rsid w:val="001D7377"/>
    <w:rsid w:val="001E0FE1"/>
    <w:rsid w:val="001E1CDD"/>
    <w:rsid w:val="001E7A26"/>
    <w:rsid w:val="001F0EBA"/>
    <w:rsid w:val="001F18CF"/>
    <w:rsid w:val="00206D78"/>
    <w:rsid w:val="00206DA2"/>
    <w:rsid w:val="0020778E"/>
    <w:rsid w:val="00207CDD"/>
    <w:rsid w:val="002146BF"/>
    <w:rsid w:val="00215D87"/>
    <w:rsid w:val="00221100"/>
    <w:rsid w:val="00221450"/>
    <w:rsid w:val="002215F1"/>
    <w:rsid w:val="00224D3B"/>
    <w:rsid w:val="0023027D"/>
    <w:rsid w:val="00235F95"/>
    <w:rsid w:val="00243337"/>
    <w:rsid w:val="00250A2F"/>
    <w:rsid w:val="00250D87"/>
    <w:rsid w:val="002533C7"/>
    <w:rsid w:val="00253CE0"/>
    <w:rsid w:val="0026119C"/>
    <w:rsid w:val="002639F5"/>
    <w:rsid w:val="00263E72"/>
    <w:rsid w:val="002665E9"/>
    <w:rsid w:val="00270E7D"/>
    <w:rsid w:val="00273449"/>
    <w:rsid w:val="00273B90"/>
    <w:rsid w:val="00280D6A"/>
    <w:rsid w:val="00282243"/>
    <w:rsid w:val="002A443F"/>
    <w:rsid w:val="002B113B"/>
    <w:rsid w:val="002B26F8"/>
    <w:rsid w:val="002C4589"/>
    <w:rsid w:val="002C49F0"/>
    <w:rsid w:val="002C60B3"/>
    <w:rsid w:val="002D0E77"/>
    <w:rsid w:val="002D1D49"/>
    <w:rsid w:val="002E72F9"/>
    <w:rsid w:val="002F3FC4"/>
    <w:rsid w:val="00303721"/>
    <w:rsid w:val="00304012"/>
    <w:rsid w:val="0031220B"/>
    <w:rsid w:val="00315806"/>
    <w:rsid w:val="00315FAF"/>
    <w:rsid w:val="00316619"/>
    <w:rsid w:val="00320AA8"/>
    <w:rsid w:val="00320BD0"/>
    <w:rsid w:val="003266A9"/>
    <w:rsid w:val="00331DD7"/>
    <w:rsid w:val="003336FC"/>
    <w:rsid w:val="00333B2F"/>
    <w:rsid w:val="00337899"/>
    <w:rsid w:val="00340D03"/>
    <w:rsid w:val="003547D5"/>
    <w:rsid w:val="00363E20"/>
    <w:rsid w:val="0037404F"/>
    <w:rsid w:val="00376A4C"/>
    <w:rsid w:val="003778D9"/>
    <w:rsid w:val="00387A55"/>
    <w:rsid w:val="00390188"/>
    <w:rsid w:val="0039473D"/>
    <w:rsid w:val="00395A22"/>
    <w:rsid w:val="003A157A"/>
    <w:rsid w:val="003A1BE3"/>
    <w:rsid w:val="003A6195"/>
    <w:rsid w:val="003B4545"/>
    <w:rsid w:val="003B5C49"/>
    <w:rsid w:val="003C04C9"/>
    <w:rsid w:val="003C0688"/>
    <w:rsid w:val="003C2ADF"/>
    <w:rsid w:val="003C5ABF"/>
    <w:rsid w:val="003D53F0"/>
    <w:rsid w:val="003E3444"/>
    <w:rsid w:val="003E3522"/>
    <w:rsid w:val="003E7DEE"/>
    <w:rsid w:val="003F1A54"/>
    <w:rsid w:val="003F68FF"/>
    <w:rsid w:val="003F7A82"/>
    <w:rsid w:val="00404E7A"/>
    <w:rsid w:val="00416848"/>
    <w:rsid w:val="0041687B"/>
    <w:rsid w:val="00417010"/>
    <w:rsid w:val="0041753A"/>
    <w:rsid w:val="00420203"/>
    <w:rsid w:val="00434EBF"/>
    <w:rsid w:val="004362B0"/>
    <w:rsid w:val="004377F0"/>
    <w:rsid w:val="0044468E"/>
    <w:rsid w:val="00462337"/>
    <w:rsid w:val="00463A1C"/>
    <w:rsid w:val="00464EBF"/>
    <w:rsid w:val="004757D7"/>
    <w:rsid w:val="00484322"/>
    <w:rsid w:val="00491CAF"/>
    <w:rsid w:val="00492AF8"/>
    <w:rsid w:val="004A5460"/>
    <w:rsid w:val="004A6EA1"/>
    <w:rsid w:val="004B1914"/>
    <w:rsid w:val="004C01AE"/>
    <w:rsid w:val="004C6E15"/>
    <w:rsid w:val="004D23C9"/>
    <w:rsid w:val="004E24E6"/>
    <w:rsid w:val="004F14EC"/>
    <w:rsid w:val="00512E54"/>
    <w:rsid w:val="005132EB"/>
    <w:rsid w:val="00520D3A"/>
    <w:rsid w:val="00526E57"/>
    <w:rsid w:val="00534474"/>
    <w:rsid w:val="005349E0"/>
    <w:rsid w:val="00554143"/>
    <w:rsid w:val="00554916"/>
    <w:rsid w:val="00566D2E"/>
    <w:rsid w:val="0057563A"/>
    <w:rsid w:val="00584E38"/>
    <w:rsid w:val="0058635D"/>
    <w:rsid w:val="00591605"/>
    <w:rsid w:val="00594E1F"/>
    <w:rsid w:val="005A13B6"/>
    <w:rsid w:val="005B4A31"/>
    <w:rsid w:val="005C17F4"/>
    <w:rsid w:val="005C1BF7"/>
    <w:rsid w:val="005C5F6F"/>
    <w:rsid w:val="005F2BEE"/>
    <w:rsid w:val="005F49BE"/>
    <w:rsid w:val="00620B9B"/>
    <w:rsid w:val="00621044"/>
    <w:rsid w:val="00632346"/>
    <w:rsid w:val="00641160"/>
    <w:rsid w:val="00647991"/>
    <w:rsid w:val="00652B6D"/>
    <w:rsid w:val="00653B6D"/>
    <w:rsid w:val="0065608D"/>
    <w:rsid w:val="006625D4"/>
    <w:rsid w:val="00662774"/>
    <w:rsid w:val="00667019"/>
    <w:rsid w:val="006730BA"/>
    <w:rsid w:val="00676C08"/>
    <w:rsid w:val="006774EA"/>
    <w:rsid w:val="00692A94"/>
    <w:rsid w:val="00697CB2"/>
    <w:rsid w:val="006C341B"/>
    <w:rsid w:val="006D2C60"/>
    <w:rsid w:val="006D71C6"/>
    <w:rsid w:val="006D758C"/>
    <w:rsid w:val="007024A6"/>
    <w:rsid w:val="007239B1"/>
    <w:rsid w:val="007314F6"/>
    <w:rsid w:val="00736084"/>
    <w:rsid w:val="00744101"/>
    <w:rsid w:val="00744207"/>
    <w:rsid w:val="00745CB0"/>
    <w:rsid w:val="00751B47"/>
    <w:rsid w:val="0076369B"/>
    <w:rsid w:val="00764E96"/>
    <w:rsid w:val="00767F04"/>
    <w:rsid w:val="007712A1"/>
    <w:rsid w:val="00775CDB"/>
    <w:rsid w:val="007842E3"/>
    <w:rsid w:val="00794BEE"/>
    <w:rsid w:val="007A4702"/>
    <w:rsid w:val="007B0C31"/>
    <w:rsid w:val="007B3085"/>
    <w:rsid w:val="007B3DE9"/>
    <w:rsid w:val="007B4F78"/>
    <w:rsid w:val="007B6396"/>
    <w:rsid w:val="007B6F7A"/>
    <w:rsid w:val="007B777E"/>
    <w:rsid w:val="007C3145"/>
    <w:rsid w:val="007C3B30"/>
    <w:rsid w:val="007D4EF8"/>
    <w:rsid w:val="007E2C9D"/>
    <w:rsid w:val="007E403A"/>
    <w:rsid w:val="007F6823"/>
    <w:rsid w:val="00803BE1"/>
    <w:rsid w:val="008060E0"/>
    <w:rsid w:val="008157AE"/>
    <w:rsid w:val="00816FB9"/>
    <w:rsid w:val="008225F8"/>
    <w:rsid w:val="008255CA"/>
    <w:rsid w:val="00825EC8"/>
    <w:rsid w:val="0083370D"/>
    <w:rsid w:val="0083432D"/>
    <w:rsid w:val="00835340"/>
    <w:rsid w:val="00841C92"/>
    <w:rsid w:val="00841D9F"/>
    <w:rsid w:val="00857413"/>
    <w:rsid w:val="0085779F"/>
    <w:rsid w:val="0086141D"/>
    <w:rsid w:val="008622C6"/>
    <w:rsid w:val="008642A8"/>
    <w:rsid w:val="008645B9"/>
    <w:rsid w:val="00865C3A"/>
    <w:rsid w:val="00875BA5"/>
    <w:rsid w:val="00877975"/>
    <w:rsid w:val="0088024F"/>
    <w:rsid w:val="0088025E"/>
    <w:rsid w:val="008806E2"/>
    <w:rsid w:val="0088462F"/>
    <w:rsid w:val="00886C69"/>
    <w:rsid w:val="008A1B5D"/>
    <w:rsid w:val="008A3313"/>
    <w:rsid w:val="008A5CC4"/>
    <w:rsid w:val="008A7C64"/>
    <w:rsid w:val="008B7D01"/>
    <w:rsid w:val="008C2DCF"/>
    <w:rsid w:val="008C7323"/>
    <w:rsid w:val="008D04DC"/>
    <w:rsid w:val="008D179C"/>
    <w:rsid w:val="008D2A8E"/>
    <w:rsid w:val="008D5B10"/>
    <w:rsid w:val="008E1849"/>
    <w:rsid w:val="008E4A25"/>
    <w:rsid w:val="008E5AEC"/>
    <w:rsid w:val="008F1068"/>
    <w:rsid w:val="009031D6"/>
    <w:rsid w:val="009060A4"/>
    <w:rsid w:val="00906F42"/>
    <w:rsid w:val="009153CC"/>
    <w:rsid w:val="00932E94"/>
    <w:rsid w:val="00935907"/>
    <w:rsid w:val="009457AD"/>
    <w:rsid w:val="0095273F"/>
    <w:rsid w:val="00952F3B"/>
    <w:rsid w:val="009535EE"/>
    <w:rsid w:val="00957370"/>
    <w:rsid w:val="00961690"/>
    <w:rsid w:val="00983F49"/>
    <w:rsid w:val="009A3908"/>
    <w:rsid w:val="009A5C07"/>
    <w:rsid w:val="009B34F4"/>
    <w:rsid w:val="009B3B24"/>
    <w:rsid w:val="009B4FD5"/>
    <w:rsid w:val="009B6C89"/>
    <w:rsid w:val="009C4798"/>
    <w:rsid w:val="009C487C"/>
    <w:rsid w:val="009C7C90"/>
    <w:rsid w:val="009E79DC"/>
    <w:rsid w:val="009F2E45"/>
    <w:rsid w:val="009F4239"/>
    <w:rsid w:val="009F6A8B"/>
    <w:rsid w:val="00A01825"/>
    <w:rsid w:val="00A03DF3"/>
    <w:rsid w:val="00A23ACE"/>
    <w:rsid w:val="00A24FFD"/>
    <w:rsid w:val="00A36F7A"/>
    <w:rsid w:val="00A42970"/>
    <w:rsid w:val="00A442F2"/>
    <w:rsid w:val="00A45CAD"/>
    <w:rsid w:val="00A462B3"/>
    <w:rsid w:val="00A62AF6"/>
    <w:rsid w:val="00A62EBB"/>
    <w:rsid w:val="00A63D16"/>
    <w:rsid w:val="00A63D5B"/>
    <w:rsid w:val="00A63F79"/>
    <w:rsid w:val="00A706A9"/>
    <w:rsid w:val="00A77589"/>
    <w:rsid w:val="00AA02EB"/>
    <w:rsid w:val="00AA5ED1"/>
    <w:rsid w:val="00AB2FA8"/>
    <w:rsid w:val="00AC476E"/>
    <w:rsid w:val="00AD476B"/>
    <w:rsid w:val="00AE5E33"/>
    <w:rsid w:val="00AE7311"/>
    <w:rsid w:val="00AF2C72"/>
    <w:rsid w:val="00AF5D2C"/>
    <w:rsid w:val="00B03BBA"/>
    <w:rsid w:val="00B10448"/>
    <w:rsid w:val="00B1573B"/>
    <w:rsid w:val="00B161CA"/>
    <w:rsid w:val="00B34E93"/>
    <w:rsid w:val="00B35D09"/>
    <w:rsid w:val="00B4399E"/>
    <w:rsid w:val="00B43D45"/>
    <w:rsid w:val="00B50BAC"/>
    <w:rsid w:val="00B5144A"/>
    <w:rsid w:val="00B56C15"/>
    <w:rsid w:val="00B7005D"/>
    <w:rsid w:val="00B71769"/>
    <w:rsid w:val="00B72777"/>
    <w:rsid w:val="00B73640"/>
    <w:rsid w:val="00B8083F"/>
    <w:rsid w:val="00B86C48"/>
    <w:rsid w:val="00B96A01"/>
    <w:rsid w:val="00BC622B"/>
    <w:rsid w:val="00BC6517"/>
    <w:rsid w:val="00BC66E7"/>
    <w:rsid w:val="00BC7F02"/>
    <w:rsid w:val="00C17898"/>
    <w:rsid w:val="00C31268"/>
    <w:rsid w:val="00C3611F"/>
    <w:rsid w:val="00C414EE"/>
    <w:rsid w:val="00C50D06"/>
    <w:rsid w:val="00C50F1D"/>
    <w:rsid w:val="00C532A5"/>
    <w:rsid w:val="00C542D0"/>
    <w:rsid w:val="00C63851"/>
    <w:rsid w:val="00C63E31"/>
    <w:rsid w:val="00C66201"/>
    <w:rsid w:val="00C7186D"/>
    <w:rsid w:val="00C7561F"/>
    <w:rsid w:val="00C7589C"/>
    <w:rsid w:val="00C76A03"/>
    <w:rsid w:val="00C815AD"/>
    <w:rsid w:val="00C81BC6"/>
    <w:rsid w:val="00C82530"/>
    <w:rsid w:val="00C871CD"/>
    <w:rsid w:val="00C92614"/>
    <w:rsid w:val="00CA0F03"/>
    <w:rsid w:val="00CA2443"/>
    <w:rsid w:val="00CB18EE"/>
    <w:rsid w:val="00CB2E0F"/>
    <w:rsid w:val="00CB5E6A"/>
    <w:rsid w:val="00CB6157"/>
    <w:rsid w:val="00CC064F"/>
    <w:rsid w:val="00CC08B7"/>
    <w:rsid w:val="00CC4B9E"/>
    <w:rsid w:val="00CC5545"/>
    <w:rsid w:val="00CD4BDE"/>
    <w:rsid w:val="00CE0576"/>
    <w:rsid w:val="00CE70AE"/>
    <w:rsid w:val="00CF2D90"/>
    <w:rsid w:val="00CF51E5"/>
    <w:rsid w:val="00CF7649"/>
    <w:rsid w:val="00D1087A"/>
    <w:rsid w:val="00D11AD9"/>
    <w:rsid w:val="00D11E75"/>
    <w:rsid w:val="00D15B71"/>
    <w:rsid w:val="00D25618"/>
    <w:rsid w:val="00D2655C"/>
    <w:rsid w:val="00D40A4E"/>
    <w:rsid w:val="00D40CA8"/>
    <w:rsid w:val="00D42A35"/>
    <w:rsid w:val="00D4404A"/>
    <w:rsid w:val="00D44176"/>
    <w:rsid w:val="00D50179"/>
    <w:rsid w:val="00D53C2F"/>
    <w:rsid w:val="00D54E0D"/>
    <w:rsid w:val="00D62193"/>
    <w:rsid w:val="00D679A2"/>
    <w:rsid w:val="00D757D5"/>
    <w:rsid w:val="00D92DE7"/>
    <w:rsid w:val="00DA1B9A"/>
    <w:rsid w:val="00DA7B6D"/>
    <w:rsid w:val="00DC5C2F"/>
    <w:rsid w:val="00DC69F1"/>
    <w:rsid w:val="00DE4BE7"/>
    <w:rsid w:val="00DE5572"/>
    <w:rsid w:val="00E024BC"/>
    <w:rsid w:val="00E07A3A"/>
    <w:rsid w:val="00E15A68"/>
    <w:rsid w:val="00E16740"/>
    <w:rsid w:val="00E20173"/>
    <w:rsid w:val="00E2134B"/>
    <w:rsid w:val="00E213B4"/>
    <w:rsid w:val="00E279CA"/>
    <w:rsid w:val="00E415CE"/>
    <w:rsid w:val="00E42775"/>
    <w:rsid w:val="00E513A1"/>
    <w:rsid w:val="00E652A1"/>
    <w:rsid w:val="00E728FA"/>
    <w:rsid w:val="00E72CE0"/>
    <w:rsid w:val="00E77EC1"/>
    <w:rsid w:val="00E8069D"/>
    <w:rsid w:val="00E82924"/>
    <w:rsid w:val="00EB3933"/>
    <w:rsid w:val="00EB6F52"/>
    <w:rsid w:val="00ED0E87"/>
    <w:rsid w:val="00ED1732"/>
    <w:rsid w:val="00ED7BDC"/>
    <w:rsid w:val="00EE70BB"/>
    <w:rsid w:val="00EF1A68"/>
    <w:rsid w:val="00EF2C02"/>
    <w:rsid w:val="00EF5E6A"/>
    <w:rsid w:val="00F03394"/>
    <w:rsid w:val="00F120E1"/>
    <w:rsid w:val="00F13661"/>
    <w:rsid w:val="00F307ED"/>
    <w:rsid w:val="00F46DA6"/>
    <w:rsid w:val="00F631A1"/>
    <w:rsid w:val="00F670FA"/>
    <w:rsid w:val="00F67A74"/>
    <w:rsid w:val="00F71D1D"/>
    <w:rsid w:val="00F727F8"/>
    <w:rsid w:val="00F7307F"/>
    <w:rsid w:val="00F92065"/>
    <w:rsid w:val="00F93AB4"/>
    <w:rsid w:val="00F964B1"/>
    <w:rsid w:val="00FB10A8"/>
    <w:rsid w:val="00FB1B76"/>
    <w:rsid w:val="00FB1D13"/>
    <w:rsid w:val="00FC1E80"/>
    <w:rsid w:val="00FC5AE2"/>
    <w:rsid w:val="00FD6E38"/>
    <w:rsid w:val="00FF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4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E3425-32CF-4375-A460-4DFAE7503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5155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Xiaoyi</dc:creator>
  <cp:keywords/>
  <dc:description/>
  <cp:lastModifiedBy>Wang, Xiaoyi</cp:lastModifiedBy>
  <cp:revision>38</cp:revision>
  <dcterms:created xsi:type="dcterms:W3CDTF">2017-05-01T16:25:00Z</dcterms:created>
  <dcterms:modified xsi:type="dcterms:W3CDTF">2017-05-04T02:39:00Z</dcterms:modified>
</cp:coreProperties>
</file>