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BE24EB">
        <w:rPr>
          <w:rFonts w:ascii="Arial" w:hAnsi="Arial" w:cs="Arial" w:hint="eastAsia"/>
          <w:b/>
          <w:bCs/>
          <w:sz w:val="22"/>
          <w:lang w:val="en-GB"/>
        </w:rPr>
        <w:t>#88</w:t>
      </w:r>
      <w:r w:rsidR="00E27987">
        <w:rPr>
          <w:rFonts w:ascii="Arial" w:hAnsi="Arial" w:cs="Arial"/>
          <w:b/>
          <w:bCs/>
          <w:sz w:val="22"/>
          <w:lang w:val="en-GB"/>
        </w:rPr>
        <w:t>bis</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012A5F">
        <w:rPr>
          <w:rFonts w:ascii="Arial" w:hAnsi="Arial" w:cs="Arial"/>
          <w:b/>
          <w:bCs/>
          <w:sz w:val="22"/>
          <w:lang w:val="en-GB"/>
        </w:rPr>
        <w:t>4366</w:t>
      </w:r>
      <w:r w:rsidR="00BE24EB" w:rsidRPr="00525CF4">
        <w:rPr>
          <w:rFonts w:ascii="Arial" w:hAnsi="Arial" w:cs="Arial" w:hint="eastAsia"/>
          <w:b/>
          <w:bCs/>
          <w:sz w:val="22"/>
          <w:lang w:val="en-GB"/>
        </w:rPr>
        <w:t xml:space="preserve"> </w:t>
      </w:r>
    </w:p>
    <w:p w:rsidR="00A569A4" w:rsidRPr="00525CF4" w:rsidRDefault="00E2798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BE24EB">
        <w:rPr>
          <w:rFonts w:ascii="Arial" w:hAnsi="Arial" w:cs="Arial" w:hint="eastAsia"/>
          <w:b/>
          <w:bCs/>
          <w:sz w:val="22"/>
          <w:lang w:val="en-GB"/>
        </w:rPr>
        <w:t>3</w:t>
      </w:r>
      <w:r w:rsidRPr="00E27987">
        <w:rPr>
          <w:rFonts w:ascii="Arial" w:hAnsi="Arial" w:cs="Arial"/>
          <w:b/>
          <w:bCs/>
          <w:sz w:val="22"/>
          <w:vertAlign w:val="superscript"/>
          <w:lang w:val="en-GB"/>
        </w:rPr>
        <w:t>rd</w:t>
      </w:r>
      <w:r>
        <w:rPr>
          <w:rFonts w:ascii="Arial" w:hAnsi="Arial" w:cs="Arial"/>
          <w:b/>
          <w:bCs/>
          <w:sz w:val="22"/>
          <w:lang w:val="en-GB"/>
        </w:rPr>
        <w:t xml:space="preserve"> </w:t>
      </w:r>
      <w:r w:rsidR="00A569A4" w:rsidRPr="00525CF4">
        <w:rPr>
          <w:rFonts w:ascii="Arial" w:hAnsi="Arial" w:cs="Arial"/>
          <w:b/>
          <w:bCs/>
          <w:sz w:val="22"/>
          <w:lang w:val="en-GB"/>
        </w:rPr>
        <w:t xml:space="preserve">- </w:t>
      </w:r>
      <w:r w:rsidR="00BE24EB">
        <w:rPr>
          <w:rFonts w:ascii="Arial" w:hAnsi="Arial" w:cs="Arial" w:hint="eastAsia"/>
          <w:b/>
          <w:bCs/>
          <w:sz w:val="22"/>
          <w:lang w:val="en-GB"/>
        </w:rPr>
        <w:t>7</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Pr>
          <w:rFonts w:ascii="Arial" w:hAnsi="Arial" w:cs="Arial"/>
          <w:b/>
          <w:bCs/>
          <w:sz w:val="22"/>
          <w:lang w:val="en-GB"/>
        </w:rPr>
        <w:t>April</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E27987">
        <w:rPr>
          <w:rFonts w:ascii="Arial" w:hAnsi="Arial" w:cs="Arial"/>
          <w:b/>
          <w:bCs/>
          <w:sz w:val="22"/>
          <w:lang w:val="en-GB"/>
        </w:rPr>
        <w:t>CSI-RS for L3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F4CEB">
        <w:rPr>
          <w:rFonts w:ascii="Arial" w:hAnsi="Arial" w:cs="Arial"/>
          <w:b/>
          <w:bCs/>
          <w:sz w:val="22"/>
          <w:lang w:val="en-GB"/>
        </w:rPr>
        <w:t>8.1.1.5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D10422" w:rsidRDefault="00D10422" w:rsidP="00D5066B">
      <w:pPr>
        <w:jc w:val="both"/>
      </w:pPr>
      <w:r>
        <w:t>In RAN1#88, it was agreed that CSI-RS can be used for L3 RRM measurements in CONNECTED mode</w:t>
      </w:r>
      <w:r w:rsidR="00DC1841">
        <w:t>, in addition to IDLE mode RS</w:t>
      </w:r>
      <w:r>
        <w:t>.</w:t>
      </w:r>
    </w:p>
    <w:tbl>
      <w:tblPr>
        <w:tblStyle w:val="TableGrid"/>
        <w:tblW w:w="0" w:type="auto"/>
        <w:tblLook w:val="04A0"/>
      </w:tblPr>
      <w:tblGrid>
        <w:gridCol w:w="9242"/>
      </w:tblGrid>
      <w:tr w:rsidR="00DC1841" w:rsidTr="00DC1841">
        <w:tc>
          <w:tcPr>
            <w:tcW w:w="9242" w:type="dxa"/>
          </w:tcPr>
          <w:p w:rsidR="00DC1841" w:rsidRPr="0053660E" w:rsidRDefault="00DC1841" w:rsidP="00DC1841">
            <w:pPr>
              <w:jc w:val="both"/>
              <w:rPr>
                <w:rFonts w:eastAsia="MS Mincho"/>
                <w:u w:val="single"/>
                <w:lang w:eastAsia="ja-JP"/>
              </w:rPr>
            </w:pPr>
            <w:r w:rsidRPr="0053660E">
              <w:rPr>
                <w:rFonts w:eastAsia="MS Mincho" w:hint="eastAsia"/>
                <w:highlight w:val="green"/>
                <w:u w:val="single"/>
                <w:lang w:eastAsia="ja-JP"/>
              </w:rPr>
              <w:t>Agreements:</w:t>
            </w:r>
          </w:p>
          <w:p w:rsidR="00DC1841" w:rsidRDefault="00DC1841" w:rsidP="00DC1841">
            <w:pPr>
              <w:numPr>
                <w:ilvl w:val="0"/>
                <w:numId w:val="27"/>
              </w:numPr>
              <w:tabs>
                <w:tab w:val="left" w:pos="720"/>
              </w:tabs>
              <w:adjustRightInd/>
              <w:spacing w:line="240" w:lineRule="auto"/>
              <w:jc w:val="both"/>
              <w:rPr>
                <w:rFonts w:eastAsia="MS Mincho"/>
                <w:lang w:eastAsia="ja-JP"/>
              </w:rPr>
            </w:pPr>
            <w:r w:rsidRPr="003D69BE">
              <w:rPr>
                <w:rFonts w:eastAsia="MS Mincho"/>
                <w:lang w:eastAsia="ja-JP"/>
              </w:rPr>
              <w:t>For CONNECTED mode RRM measurement for L3 mobility, CSI-RS can be used, in addition to IDLE mode RS</w:t>
            </w:r>
          </w:p>
          <w:p w:rsidR="00DC1841" w:rsidRDefault="00DC1841" w:rsidP="00DC1841">
            <w:pPr>
              <w:numPr>
                <w:ilvl w:val="1"/>
                <w:numId w:val="27"/>
              </w:numPr>
              <w:tabs>
                <w:tab w:val="left" w:pos="720"/>
              </w:tabs>
              <w:adjustRightInd/>
              <w:spacing w:line="240" w:lineRule="auto"/>
              <w:jc w:val="both"/>
              <w:rPr>
                <w:rFonts w:eastAsia="MS Mincho"/>
                <w:lang w:eastAsia="ja-JP"/>
              </w:rPr>
            </w:pPr>
            <w:r>
              <w:rPr>
                <w:rFonts w:eastAsia="MS Mincho" w:hint="eastAsia"/>
                <w:lang w:eastAsia="ja-JP"/>
              </w:rPr>
              <w:t>Note that RAN1 will consider configuration overhead and possible inter-gNB signaling overhead</w:t>
            </w:r>
          </w:p>
          <w:p w:rsidR="00DC1841" w:rsidRPr="00DC1841" w:rsidRDefault="00DC1841" w:rsidP="00DC1841">
            <w:pPr>
              <w:numPr>
                <w:ilvl w:val="1"/>
                <w:numId w:val="27"/>
              </w:numPr>
              <w:tabs>
                <w:tab w:val="left" w:pos="720"/>
              </w:tabs>
              <w:adjustRightInd/>
              <w:spacing w:line="240" w:lineRule="auto"/>
              <w:jc w:val="both"/>
              <w:rPr>
                <w:rFonts w:eastAsia="MS Mincho"/>
                <w:lang w:eastAsia="ja-JP"/>
              </w:rPr>
            </w:pPr>
            <w:r>
              <w:rPr>
                <w:rFonts w:eastAsia="MS Mincho" w:hint="eastAsia"/>
                <w:lang w:eastAsia="ja-JP"/>
              </w:rPr>
              <w:t>Detection of neighbor cell for measurement is based on NR-SS</w:t>
            </w:r>
          </w:p>
        </w:tc>
      </w:tr>
    </w:tbl>
    <w:p w:rsidR="00D10422" w:rsidRDefault="00DC1841" w:rsidP="00D5066B">
      <w:pPr>
        <w:spacing w:before="240"/>
        <w:jc w:val="both"/>
      </w:pPr>
      <w:r>
        <w:t>The IDLE mode RS can be used by both IDLE and CONNECTED UEs, and is always-on. The IDLE mode RS includes at least NR-SSS, but may also include a DM-RS for PBCH if it’s defined.</w:t>
      </w:r>
    </w:p>
    <w:tbl>
      <w:tblPr>
        <w:tblStyle w:val="TableGrid"/>
        <w:tblW w:w="0" w:type="auto"/>
        <w:tblLook w:val="04A0"/>
      </w:tblPr>
      <w:tblGrid>
        <w:gridCol w:w="9242"/>
      </w:tblGrid>
      <w:tr w:rsidR="00DC1841" w:rsidTr="00DC1841">
        <w:tc>
          <w:tcPr>
            <w:tcW w:w="9242" w:type="dxa"/>
          </w:tcPr>
          <w:p w:rsidR="00DC1841" w:rsidRPr="00990C86" w:rsidRDefault="00DC1841" w:rsidP="00DC1841">
            <w:pPr>
              <w:rPr>
                <w:rFonts w:eastAsia="MS Mincho"/>
                <w:szCs w:val="20"/>
                <w:lang w:eastAsia="ja-JP"/>
              </w:rPr>
            </w:pPr>
            <w:r w:rsidRPr="00990C86">
              <w:rPr>
                <w:rFonts w:eastAsia="MS Mincho"/>
                <w:szCs w:val="20"/>
                <w:highlight w:val="green"/>
                <w:lang w:eastAsia="ja-JP"/>
              </w:rPr>
              <w:t>Agreements</w:t>
            </w:r>
            <w:r w:rsidRPr="00990C86">
              <w:rPr>
                <w:rFonts w:eastAsia="MS Mincho"/>
                <w:szCs w:val="20"/>
                <w:lang w:eastAsia="ja-JP"/>
              </w:rPr>
              <w:t>:</w:t>
            </w:r>
          </w:p>
          <w:p w:rsidR="00DC1841" w:rsidRPr="00990C86" w:rsidRDefault="00DC1841" w:rsidP="00DC1841">
            <w:pPr>
              <w:numPr>
                <w:ilvl w:val="0"/>
                <w:numId w:val="26"/>
              </w:numPr>
              <w:adjustRightInd/>
              <w:spacing w:line="240" w:lineRule="auto"/>
              <w:rPr>
                <w:rFonts w:eastAsia="MS Mincho"/>
                <w:szCs w:val="20"/>
                <w:lang w:eastAsia="ja-JP"/>
              </w:rPr>
            </w:pPr>
            <w:r w:rsidRPr="00990C86">
              <w:rPr>
                <w:rFonts w:eastAsia="MS Mincho"/>
                <w:szCs w:val="20"/>
                <w:lang w:eastAsia="ja-JP"/>
              </w:rPr>
              <w:t xml:space="preserve">At least NR secondary synchronization signal (NR-SSS) is used for DL based RRM measurement for L3 mobility in IDLE mode </w:t>
            </w:r>
          </w:p>
          <w:p w:rsidR="00DC1841" w:rsidRPr="00DC1841" w:rsidRDefault="00DC1841" w:rsidP="00DC1841">
            <w:pPr>
              <w:numPr>
                <w:ilvl w:val="1"/>
                <w:numId w:val="26"/>
              </w:numPr>
              <w:adjustRightInd/>
              <w:spacing w:line="240" w:lineRule="auto"/>
            </w:pPr>
            <w:r w:rsidRPr="00990C86">
              <w:rPr>
                <w:rFonts w:eastAsia="MS Mincho"/>
                <w:szCs w:val="20"/>
                <w:lang w:eastAsia="ja-JP"/>
              </w:rPr>
              <w:t>FFS in IDLE mode potentially additional use of DM-RS for PBCH (if defined) for measurement</w:t>
            </w:r>
          </w:p>
          <w:p w:rsidR="00DC1841" w:rsidRDefault="00DC1841" w:rsidP="00DC1841">
            <w:pPr>
              <w:numPr>
                <w:ilvl w:val="1"/>
                <w:numId w:val="26"/>
              </w:numPr>
              <w:adjustRightInd/>
              <w:spacing w:line="240" w:lineRule="auto"/>
            </w:pPr>
            <w:r w:rsidRPr="00990C86">
              <w:rPr>
                <w:rFonts w:eastAsia="MS Mincho"/>
                <w:szCs w:val="20"/>
                <w:lang w:eastAsia="ja-JP"/>
              </w:rPr>
              <w:t>FFS whether or not the NR-SSS alone will satisfy the requirements for RRM measurement</w:t>
            </w:r>
          </w:p>
        </w:tc>
      </w:tr>
    </w:tbl>
    <w:p w:rsidR="009C4BD7" w:rsidRDefault="00DA3A26" w:rsidP="009C4BD7">
      <w:pPr>
        <w:adjustRightInd/>
        <w:spacing w:before="240" w:line="240" w:lineRule="auto"/>
        <w:rPr>
          <w:rFonts w:eastAsia="MS Mincho"/>
          <w:lang w:eastAsia="ja-JP"/>
        </w:rPr>
      </w:pPr>
      <w:r>
        <w:rPr>
          <w:rFonts w:eastAsia="MS Mincho"/>
          <w:lang w:eastAsia="ja-JP"/>
        </w:rPr>
        <w:t>This contribution further discusses the design of CSI-RS for L3 mobility.</w:t>
      </w:r>
    </w:p>
    <w:p w:rsidR="009345A5" w:rsidRDefault="00DC1841" w:rsidP="009345A5">
      <w:pPr>
        <w:pStyle w:val="Heading2"/>
        <w:numPr>
          <w:ilvl w:val="0"/>
          <w:numId w:val="12"/>
        </w:numPr>
      </w:pPr>
      <w:r>
        <w:t>U</w:t>
      </w:r>
      <w:r w:rsidR="005A24E6">
        <w:t xml:space="preserve">se cases for CSI-RS </w:t>
      </w:r>
      <w:r w:rsidR="00AF3BC5">
        <w:t>for</w:t>
      </w:r>
      <w:r w:rsidR="005A24E6">
        <w:t xml:space="preserve"> L3 Mobility</w:t>
      </w:r>
    </w:p>
    <w:p w:rsidR="00DC1841" w:rsidRDefault="00DC1841" w:rsidP="00D5066B">
      <w:pPr>
        <w:jc w:val="both"/>
      </w:pPr>
      <w:r>
        <w:t>The IDLE mode RS is always-on. The periodicity of the IDLE mode RS is more flexible</w:t>
      </w:r>
      <w:r w:rsidR="008F4255">
        <w:t xml:space="preserve"> and configurable</w:t>
      </w:r>
      <w:r>
        <w:t xml:space="preserve"> than the periodicity of the always-on signals in LTE. </w:t>
      </w:r>
      <w:r w:rsidR="008F4255">
        <w:t>In some scenarios, the IDLE mode RS can be transmitted with 5 ms periodicity, while in other scenarios, the periodicity may be as long as 160 ms. Note that the periodicity is typically valid for all cells in a frequency layer. IDLE mode RS may provide sufficient measurement accuracy for CONNECTED mode in some scenarios, for instance when shorter periodicity is used. However, with longer IDLE mode RS periodicities, the measurement accuracy may be insufficient, in particular if combined with high UE speed. Therefore, more frequent RS transmission needs to be considered.</w:t>
      </w:r>
    </w:p>
    <w:p w:rsidR="008F4255" w:rsidRDefault="00AD3DE3" w:rsidP="00D5066B">
      <w:pPr>
        <w:jc w:val="both"/>
      </w:pPr>
      <w:r>
        <w:t xml:space="preserve">Even though a frequency layer is configured with a long IDLE mode RS periodicity, e.g. 160 ms, it is not prohibited that some cells transmit IDLE mode RS more frequently in order to support the L3 mobility of </w:t>
      </w:r>
      <w:r>
        <w:lastRenderedPageBreak/>
        <w:t>CONNECTED mode UEs in the cells. While this option seems feasible, it may not be the most efficient approach to reduce the SS burst periodicity. Instead, it may be more efficient to use CSI-RS for the increased RS density, in particular if resource sharing between CSI-RS used for beam management and CSI-RS used for RRM measurements for L3 mobility can be achieved.</w:t>
      </w:r>
    </w:p>
    <w:p w:rsidR="00BD2371" w:rsidRDefault="00A047FD" w:rsidP="00D5066B">
      <w:pPr>
        <w:spacing w:before="240"/>
        <w:jc w:val="both"/>
      </w:pPr>
      <w:r>
        <w:t xml:space="preserve">In </w:t>
      </w:r>
      <w:r w:rsidR="00070672">
        <w:t xml:space="preserve">multi-beam </w:t>
      </w:r>
      <w:r>
        <w:t>scenarios where control and data transmissions in CONNECTED mode enjoy highly directive beamforming</w:t>
      </w:r>
      <w:r w:rsidR="00070672">
        <w:t xml:space="preserve"> gain</w:t>
      </w:r>
      <w:r w:rsidR="00D5066B">
        <w:t xml:space="preserve"> in some cells</w:t>
      </w:r>
      <w:r>
        <w:t>, it would be beneficial if L3 mobility could be based on RRM measurements that incorporate s</w:t>
      </w:r>
      <w:r w:rsidR="00070672">
        <w:t>uch gains</w:t>
      </w:r>
      <w:r>
        <w:t>. It can be assumed that CSI-RS can provide a large number of beamformed RS more efficiently than IDLE mode RS, which relies on the SS burst set stru</w:t>
      </w:r>
      <w:r w:rsidR="00070672">
        <w:t>cture, especially if resource sharing with CSI-RS for beam management can be achieved.</w:t>
      </w:r>
      <w:r w:rsidR="00EB4CCA">
        <w:t xml:space="preserve"> </w:t>
      </w:r>
      <w:fldSimple w:instr=" REF _Ref471463809 \h  \* MERGEFORMAT ">
        <w:r w:rsidR="0081647F">
          <w:t xml:space="preserve">Figure </w:t>
        </w:r>
        <w:r w:rsidR="0081647F">
          <w:rPr>
            <w:noProof/>
          </w:rPr>
          <w:t>1</w:t>
        </w:r>
      </w:fldSimple>
      <w:r w:rsidR="004000ED">
        <w:t xml:space="preserve"> illustrates a scenario where IDLE mode RS are transmitted with wide beams and CSI-RS are transmitted with narrow high-gain beams, which better reflect the signal quality achievable for CONNECTED mode data and control transmissions.</w:t>
      </w:r>
    </w:p>
    <w:p w:rsidR="004000ED" w:rsidRDefault="004000ED" w:rsidP="004000ED">
      <w:pPr>
        <w:keepNext/>
        <w:spacing w:before="240"/>
        <w:jc w:val="center"/>
      </w:pPr>
      <w:r>
        <w:object w:dxaOrig="3516"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5pt;height:122.75pt" o:ole="">
            <v:imagedata r:id="rId8" o:title=""/>
          </v:shape>
          <o:OLEObject Type="Embed" ProgID="Visio.Drawing.11" ShapeID="_x0000_i1025" DrawAspect="Content" ObjectID="_1551899671" r:id="rId9"/>
        </w:object>
      </w:r>
    </w:p>
    <w:p w:rsidR="004000ED" w:rsidRDefault="004000ED" w:rsidP="004000ED">
      <w:pPr>
        <w:pStyle w:val="Caption"/>
        <w:jc w:val="center"/>
      </w:pPr>
      <w:bookmarkStart w:id="2" w:name="_Ref471463809"/>
      <w:r>
        <w:t xml:space="preserve">Figure </w:t>
      </w:r>
      <w:fldSimple w:instr=" SEQ Figure \* ARABIC ">
        <w:r w:rsidR="0081647F">
          <w:rPr>
            <w:noProof/>
          </w:rPr>
          <w:t>1</w:t>
        </w:r>
      </w:fldSimple>
      <w:bookmarkEnd w:id="2"/>
    </w:p>
    <w:p w:rsidR="00070672" w:rsidRDefault="00070672" w:rsidP="00D5066B">
      <w:pPr>
        <w:jc w:val="both"/>
      </w:pPr>
      <w:r>
        <w:t>In scenarios with multiple TRPs per cell, it may be efficient to use joint transmission of the always-on signals, for instance such that the SS burst set contains a single SS block. In such scenarios, CSI-RS could be used to provide RRM measurements on the TRP level.</w:t>
      </w:r>
    </w:p>
    <w:p w:rsidR="00070672" w:rsidRDefault="00070672" w:rsidP="00D5066B">
      <w:pPr>
        <w:spacing w:after="240"/>
        <w:jc w:val="both"/>
      </w:pPr>
      <w:r>
        <w:t xml:space="preserve">RAN2 has agreed that </w:t>
      </w:r>
      <w:r w:rsidR="001B3B23">
        <w:t>the reporting of individual beam/TRP measurements is supported, at least for CSI-RS. This information may be useful in the hand over procedure, in particular when the target cell has a large number of TRPs and/or beams.</w:t>
      </w:r>
    </w:p>
    <w:p w:rsidR="001B3B23" w:rsidRDefault="001B3B23" w:rsidP="00D5066B">
      <w:pPr>
        <w:adjustRightInd/>
        <w:snapToGrid w:val="0"/>
        <w:spacing w:afterLines="50" w:line="276" w:lineRule="auto"/>
        <w:jc w:val="both"/>
        <w:rPr>
          <w:b/>
          <w:i/>
        </w:rPr>
      </w:pPr>
      <w:r>
        <w:rPr>
          <w:b/>
          <w:i/>
        </w:rPr>
        <w:t>Observation</w:t>
      </w:r>
      <w:r w:rsidRPr="00910DF5">
        <w:rPr>
          <w:rFonts w:hint="eastAsia"/>
          <w:b/>
          <w:i/>
        </w:rPr>
        <w:t xml:space="preserve"> </w:t>
      </w:r>
      <w:r>
        <w:rPr>
          <w:b/>
          <w:i/>
        </w:rPr>
        <w:t>1</w:t>
      </w:r>
      <w:r w:rsidRPr="00910DF5">
        <w:rPr>
          <w:b/>
          <w:i/>
        </w:rPr>
        <w:t>:</w:t>
      </w:r>
      <w:r w:rsidR="00E64FDF">
        <w:rPr>
          <w:b/>
          <w:i/>
        </w:rPr>
        <w:t xml:space="preserve"> </w:t>
      </w:r>
      <w:r>
        <w:rPr>
          <w:b/>
          <w:i/>
        </w:rPr>
        <w:t>Scenarios where it may be beneficial to use CSI-RS for L3 mobility include when IDLE mode RS uses a very long periodicity (e.g. 160 ms) and when cells use a large number of beams/TRPs.</w:t>
      </w:r>
    </w:p>
    <w:p w:rsidR="009005E0" w:rsidRDefault="005A24E6" w:rsidP="009005E0">
      <w:pPr>
        <w:pStyle w:val="Heading2"/>
        <w:numPr>
          <w:ilvl w:val="0"/>
          <w:numId w:val="12"/>
        </w:numPr>
      </w:pPr>
      <w:bookmarkStart w:id="3" w:name="_Ref477803391"/>
      <w:r>
        <w:t xml:space="preserve">Basic </w:t>
      </w:r>
      <w:r w:rsidR="000131EA">
        <w:t xml:space="preserve">Design </w:t>
      </w:r>
      <w:r>
        <w:t xml:space="preserve">Principles for CSI-RS for </w:t>
      </w:r>
      <w:r w:rsidR="000131EA">
        <w:t>L3 Mobility</w:t>
      </w:r>
      <w:bookmarkEnd w:id="3"/>
    </w:p>
    <w:p w:rsidR="00A40A74" w:rsidRDefault="00A40A74" w:rsidP="00B834F3">
      <w:pPr>
        <w:jc w:val="both"/>
        <w:rPr>
          <w:rFonts w:eastAsia="MS Mincho"/>
          <w:lang w:eastAsia="ja-JP"/>
        </w:rPr>
      </w:pPr>
      <w:r>
        <w:t xml:space="preserve">It was agreed that </w:t>
      </w:r>
      <w:r>
        <w:rPr>
          <w:rFonts w:eastAsia="MS Mincho" w:hint="eastAsia"/>
          <w:lang w:eastAsia="ja-JP"/>
        </w:rPr>
        <w:t>RAN1 will consider configuration overhead and possible inter-gNB signaling overhead</w:t>
      </w:r>
      <w:r>
        <w:rPr>
          <w:rFonts w:eastAsia="MS Mincho"/>
          <w:lang w:eastAsia="ja-JP"/>
        </w:rPr>
        <w:t xml:space="preserve"> in the design of CSI-RS for L3 mobility.</w:t>
      </w:r>
      <w:r w:rsidR="004C74CA">
        <w:rPr>
          <w:rFonts w:eastAsia="MS Mincho"/>
          <w:lang w:eastAsia="ja-JP"/>
        </w:rPr>
        <w:t xml:space="preserve"> This is also aligned with agreements in RAN2.</w:t>
      </w:r>
      <w:r>
        <w:rPr>
          <w:rFonts w:eastAsia="MS Mincho"/>
          <w:lang w:eastAsia="ja-JP"/>
        </w:rPr>
        <w:t xml:space="preserve"> This means that it should be possible to use CSI-RS for L3 mobility without excessive CSI-RS configurations being exchanged between gNBs or sent to the UEs in a cell. </w:t>
      </w:r>
      <w:r w:rsidR="00A41D66">
        <w:rPr>
          <w:rFonts w:eastAsia="MS Mincho"/>
          <w:lang w:eastAsia="ja-JP"/>
        </w:rPr>
        <w:t xml:space="preserve">One way to reduce the amount of parameters that have to be configured for </w:t>
      </w:r>
      <w:r w:rsidR="00A41D66">
        <w:rPr>
          <w:rFonts w:eastAsia="MS Mincho"/>
          <w:lang w:eastAsia="ja-JP"/>
        </w:rPr>
        <w:lastRenderedPageBreak/>
        <w:t>the CSI-RS for L3 mobility in a cell is to provide a default configuration and structure which could be assumed by UEs, if not explicitly configured.</w:t>
      </w:r>
    </w:p>
    <w:p w:rsidR="00A41D66" w:rsidRDefault="00A41D66" w:rsidP="00A41D66">
      <w:pPr>
        <w:spacing w:after="156"/>
      </w:pPr>
      <w:r w:rsidRPr="00910DF5">
        <w:rPr>
          <w:b/>
          <w:i/>
        </w:rPr>
        <w:t>Proposal</w:t>
      </w:r>
      <w:r>
        <w:rPr>
          <w:rFonts w:hint="eastAsia"/>
          <w:b/>
          <w:i/>
        </w:rPr>
        <w:t xml:space="preserve"> </w:t>
      </w:r>
      <w:r w:rsidR="00320734">
        <w:rPr>
          <w:b/>
          <w:i/>
        </w:rPr>
        <w:t>1</w:t>
      </w:r>
      <w:r>
        <w:rPr>
          <w:b/>
          <w:i/>
        </w:rPr>
        <w:t>: A default configuration for CSI-RS for L3 mobility can be assumed by UEs</w:t>
      </w:r>
      <w:r w:rsidR="00753FD0">
        <w:rPr>
          <w:b/>
          <w:i/>
        </w:rPr>
        <w:t>. An explicit configuration can replace at least parts of the default configuration.</w:t>
      </w:r>
    </w:p>
    <w:p w:rsidR="00A41D66" w:rsidRDefault="00A41D66" w:rsidP="00B834F3">
      <w:pPr>
        <w:jc w:val="both"/>
        <w:rPr>
          <w:rFonts w:eastAsia="MS Mincho"/>
          <w:lang w:eastAsia="ja-JP"/>
        </w:rPr>
      </w:pPr>
      <w:r>
        <w:rPr>
          <w:rFonts w:eastAsia="MS Mincho"/>
          <w:lang w:eastAsia="ja-JP"/>
        </w:rPr>
        <w:t>It was also agreed that the d</w:t>
      </w:r>
      <w:r>
        <w:rPr>
          <w:rFonts w:eastAsia="MS Mincho" w:hint="eastAsia"/>
          <w:lang w:eastAsia="ja-JP"/>
        </w:rPr>
        <w:t xml:space="preserve">etection of </w:t>
      </w:r>
      <w:r>
        <w:rPr>
          <w:rFonts w:eastAsia="MS Mincho"/>
          <w:lang w:eastAsia="ja-JP"/>
        </w:rPr>
        <w:t xml:space="preserve">a </w:t>
      </w:r>
      <w:r>
        <w:rPr>
          <w:rFonts w:eastAsia="MS Mincho" w:hint="eastAsia"/>
          <w:lang w:eastAsia="ja-JP"/>
        </w:rPr>
        <w:t>neighbor cell is based on NR-SS</w:t>
      </w:r>
      <w:r>
        <w:rPr>
          <w:rFonts w:eastAsia="MS Mincho"/>
          <w:lang w:eastAsia="ja-JP"/>
        </w:rPr>
        <w:t>, which carries a physi</w:t>
      </w:r>
      <w:r w:rsidR="00442864">
        <w:rPr>
          <w:rFonts w:eastAsia="MS Mincho"/>
          <w:lang w:eastAsia="ja-JP"/>
        </w:rPr>
        <w:t xml:space="preserve">cal cell ID (PCI), also when CSI-RS for L3 mobility is used. Before measuring CSI-RS for L3 mobility, a UE first detects and synchronizes to an NR-SS </w:t>
      </w:r>
      <w:r w:rsidR="00320734">
        <w:rPr>
          <w:rFonts w:eastAsia="MS Mincho"/>
          <w:lang w:eastAsia="ja-JP"/>
        </w:rPr>
        <w:t>carrying</w:t>
      </w:r>
      <w:r w:rsidR="00442864">
        <w:rPr>
          <w:rFonts w:eastAsia="MS Mincho"/>
          <w:lang w:eastAsia="ja-JP"/>
        </w:rPr>
        <w:t xml:space="preserve"> a certain PCI. </w:t>
      </w:r>
      <w:r w:rsidR="00320734">
        <w:rPr>
          <w:rFonts w:eastAsia="MS Mincho"/>
          <w:lang w:eastAsia="ja-JP"/>
        </w:rPr>
        <w:t>I</w:t>
      </w:r>
      <w:r w:rsidR="00442864">
        <w:rPr>
          <w:rFonts w:eastAsia="MS Mincho"/>
          <w:lang w:eastAsia="ja-JP"/>
        </w:rPr>
        <w:t xml:space="preserve">t is </w:t>
      </w:r>
      <w:r w:rsidR="004E58EB">
        <w:rPr>
          <w:rFonts w:eastAsia="MS Mincho"/>
          <w:lang w:eastAsia="ja-JP"/>
        </w:rPr>
        <w:t>beneficial</w:t>
      </w:r>
      <w:r w:rsidR="00442864">
        <w:rPr>
          <w:rFonts w:eastAsia="MS Mincho"/>
          <w:lang w:eastAsia="ja-JP"/>
        </w:rPr>
        <w:t xml:space="preserve"> to associate the NR-SS with a CSI-RS for L3 mobility by letting the configuration and structure of CSI-RS</w:t>
      </w:r>
      <w:r w:rsidR="00320734">
        <w:rPr>
          <w:rFonts w:eastAsia="MS Mincho"/>
          <w:lang w:eastAsia="ja-JP"/>
        </w:rPr>
        <w:t xml:space="preserve"> for L3 mobility, at least partly,</w:t>
      </w:r>
      <w:r w:rsidR="00442864">
        <w:rPr>
          <w:rFonts w:eastAsia="MS Mincho"/>
          <w:lang w:eastAsia="ja-JP"/>
        </w:rPr>
        <w:t xml:space="preserve"> depend on the PCI</w:t>
      </w:r>
      <w:r w:rsidR="00320734">
        <w:rPr>
          <w:rFonts w:eastAsia="MS Mincho"/>
          <w:lang w:eastAsia="ja-JP"/>
        </w:rPr>
        <w:t xml:space="preserve"> of the NR-SS. CSI-RS parameters that depend on the PCI can include the sequence and the RE mapping.</w:t>
      </w:r>
    </w:p>
    <w:p w:rsidR="00320734" w:rsidRDefault="00320734" w:rsidP="00320734">
      <w:pPr>
        <w:spacing w:after="156"/>
      </w:pPr>
      <w:r w:rsidRPr="00910DF5">
        <w:rPr>
          <w:b/>
          <w:i/>
        </w:rPr>
        <w:t>Proposal</w:t>
      </w:r>
      <w:r>
        <w:rPr>
          <w:rFonts w:hint="eastAsia"/>
          <w:b/>
          <w:i/>
        </w:rPr>
        <w:t xml:space="preserve"> </w:t>
      </w:r>
      <w:r>
        <w:rPr>
          <w:b/>
          <w:i/>
        </w:rPr>
        <w:t>2: Some CSI-RS parameters depend on the PCI carried by the NR-SS used for detection and synchronization, such as sequence and RE mapping.</w:t>
      </w:r>
    </w:p>
    <w:p w:rsidR="002916F7" w:rsidRDefault="002916F7" w:rsidP="00B834F3">
      <w:pPr>
        <w:jc w:val="both"/>
      </w:pPr>
      <w:r>
        <w:t>Even though the configuration overhead can be reduced by using a default configuration</w:t>
      </w:r>
      <w:r w:rsidR="00753FD0">
        <w:t xml:space="preserve"> and having CSI-RS parameters depend on the PCI carried by the NR-SS used for synchronization, it is </w:t>
      </w:r>
      <w:r w:rsidR="00311F6F">
        <w:t>sometimes</w:t>
      </w:r>
      <w:r w:rsidR="00753FD0">
        <w:t xml:space="preserve"> useful to use a different configuration for the CSI-RS for L3 mobility, for example when the network deployment differs significantly from the default configuration in some aspects. Ways to provide an explicit configuration of CSI-RS for L3 mobility </w:t>
      </w:r>
      <w:r w:rsidR="00266783">
        <w:t>are</w:t>
      </w:r>
      <w:r w:rsidR="00753FD0">
        <w:t xml:space="preserve"> discussed in the companion contribution </w:t>
      </w:r>
      <w:r w:rsidR="005E4F10">
        <w:fldChar w:fldCharType="begin"/>
      </w:r>
      <w:r w:rsidR="00AF01D5">
        <w:instrText xml:space="preserve"> REF _Ref477792888 \r \h </w:instrText>
      </w:r>
      <w:r w:rsidR="005E4F10">
        <w:fldChar w:fldCharType="separate"/>
      </w:r>
      <w:r w:rsidR="0081647F">
        <w:t>[3]</w:t>
      </w:r>
      <w:r w:rsidR="005E4F10">
        <w:fldChar w:fldCharType="end"/>
      </w:r>
      <w:r w:rsidR="00AF01D5">
        <w:t xml:space="preserve"> and </w:t>
      </w:r>
      <w:r w:rsidR="00266783">
        <w:t xml:space="preserve">may </w:t>
      </w:r>
      <w:r w:rsidR="00AF01D5">
        <w:t>include</w:t>
      </w:r>
      <w:r w:rsidR="00995B6A">
        <w:t>:</w:t>
      </w:r>
      <w:r w:rsidR="00AF01D5">
        <w:t xml:space="preserve"> </w:t>
      </w:r>
    </w:p>
    <w:p w:rsidR="00AF01D5" w:rsidRDefault="00AF01D5" w:rsidP="00AF01D5">
      <w:pPr>
        <w:pStyle w:val="ListParagraph"/>
        <w:numPr>
          <w:ilvl w:val="0"/>
          <w:numId w:val="29"/>
        </w:numPr>
        <w:ind w:firstLineChars="0"/>
        <w:jc w:val="both"/>
      </w:pPr>
      <w:r>
        <w:t>Configuration of CSI-RS for L3 mobility of a cell is carried in the remaining minimum SI of the cell</w:t>
      </w:r>
      <w:r w:rsidR="00995B6A">
        <w:t>.</w:t>
      </w:r>
    </w:p>
    <w:p w:rsidR="00266783" w:rsidRDefault="00266783" w:rsidP="00AF01D5">
      <w:pPr>
        <w:pStyle w:val="ListParagraph"/>
        <w:numPr>
          <w:ilvl w:val="0"/>
          <w:numId w:val="29"/>
        </w:numPr>
        <w:ind w:firstLineChars="0"/>
        <w:jc w:val="both"/>
      </w:pPr>
      <w:r>
        <w:t xml:space="preserve">Configuration of CSI-RS for L3 mobility of neighbor cell(s) is carried in the other SI. </w:t>
      </w:r>
    </w:p>
    <w:p w:rsidR="00AF01D5" w:rsidRDefault="00AF01D5" w:rsidP="00AF01D5">
      <w:pPr>
        <w:pStyle w:val="ListParagraph"/>
        <w:numPr>
          <w:ilvl w:val="0"/>
          <w:numId w:val="29"/>
        </w:numPr>
        <w:ind w:firstLineChars="0"/>
        <w:jc w:val="both"/>
      </w:pPr>
      <w:r>
        <w:t xml:space="preserve">Configuration of CSI-RS for L3 mobility </w:t>
      </w:r>
      <w:r w:rsidR="00995B6A">
        <w:t xml:space="preserve">of serving </w:t>
      </w:r>
      <w:r w:rsidR="00BF7B51">
        <w:t>and/</w:t>
      </w:r>
      <w:r w:rsidR="00995B6A">
        <w:t>or neighbor cell is provided by UE-specific RRC signaling.</w:t>
      </w:r>
    </w:p>
    <w:p w:rsidR="002276FF" w:rsidRDefault="002276FF" w:rsidP="00995B6A">
      <w:pPr>
        <w:jc w:val="both"/>
      </w:pPr>
      <w:r>
        <w:t>Parameters that may be suitable to configure explicitly include the number of antenna ports</w:t>
      </w:r>
      <w:r w:rsidR="00AF3BC5">
        <w:t xml:space="preserve"> and periodicity.</w:t>
      </w:r>
    </w:p>
    <w:p w:rsidR="00320734" w:rsidRDefault="002916F7" w:rsidP="00995B6A">
      <w:pPr>
        <w:spacing w:before="240"/>
        <w:jc w:val="both"/>
      </w:pPr>
      <w:r>
        <w:t>UEs in CONNECTED mode may be configured with UE-specific CSI-R</w:t>
      </w:r>
      <w:r w:rsidR="00995B6A">
        <w:t>S for beam management etc. It would be</w:t>
      </w:r>
      <w:r>
        <w:t xml:space="preserve"> very beneficial to</w:t>
      </w:r>
      <w:r w:rsidR="00995B6A">
        <w:t xml:space="preserve"> be able to</w:t>
      </w:r>
      <w:r>
        <w:t xml:space="preserve"> configure such UE-specific CSI-RS for beam management so that the resources can be shared</w:t>
      </w:r>
      <w:r w:rsidR="005D1160">
        <w:t xml:space="preserve"> with CSI-RS for L3 mobility</w:t>
      </w:r>
      <w:r>
        <w:t>.</w:t>
      </w:r>
    </w:p>
    <w:p w:rsidR="002916F7" w:rsidRDefault="002916F7" w:rsidP="00B834F3">
      <w:pPr>
        <w:jc w:val="both"/>
      </w:pPr>
      <w:r w:rsidRPr="00910DF5">
        <w:rPr>
          <w:b/>
          <w:i/>
        </w:rPr>
        <w:t>Proposal</w:t>
      </w:r>
      <w:r>
        <w:rPr>
          <w:rFonts w:hint="eastAsia"/>
          <w:b/>
          <w:i/>
        </w:rPr>
        <w:t xml:space="preserve"> </w:t>
      </w:r>
      <w:r>
        <w:rPr>
          <w:b/>
          <w:i/>
        </w:rPr>
        <w:t xml:space="preserve">3: </w:t>
      </w:r>
      <w:r w:rsidR="00995B6A">
        <w:rPr>
          <w:b/>
          <w:i/>
        </w:rPr>
        <w:t xml:space="preserve">It should be possible to configure UE-specific CSI-RS for beam management so that resources are fully or partly shared with </w:t>
      </w:r>
      <w:r>
        <w:rPr>
          <w:b/>
          <w:i/>
        </w:rPr>
        <w:t>CSI-RS</w:t>
      </w:r>
      <w:r w:rsidR="00995B6A">
        <w:rPr>
          <w:b/>
          <w:i/>
        </w:rPr>
        <w:t xml:space="preserve"> for L3 mobility.</w:t>
      </w:r>
    </w:p>
    <w:p w:rsidR="00A40A74" w:rsidRDefault="00AC1AA4" w:rsidP="00B834F3">
      <w:pPr>
        <w:jc w:val="both"/>
      </w:pPr>
      <w:r>
        <w:t>If the UE-specific configuration of CSI-RS for beam management indicates different s</w:t>
      </w:r>
      <w:r w:rsidR="00435111">
        <w:t>ymbol</w:t>
      </w:r>
      <w:r>
        <w:t xml:space="preserve"> values on the </w:t>
      </w:r>
      <w:r w:rsidR="00B71324">
        <w:t xml:space="preserve">shared </w:t>
      </w:r>
      <w:r w:rsidR="00533A4A">
        <w:t>RE</w:t>
      </w:r>
      <w:r>
        <w:t>s, then the sequence values for CSI-RS for L3 mobility should be assumed.</w:t>
      </w:r>
    </w:p>
    <w:p w:rsidR="00B71324" w:rsidRDefault="00B71324" w:rsidP="00B71324">
      <w:pPr>
        <w:pStyle w:val="Heading2"/>
        <w:numPr>
          <w:ilvl w:val="0"/>
          <w:numId w:val="12"/>
        </w:numPr>
      </w:pPr>
      <w:r>
        <w:t>Relation to SS burst set</w:t>
      </w:r>
    </w:p>
    <w:p w:rsidR="00A40A74" w:rsidRDefault="00C23E43" w:rsidP="00B834F3">
      <w:pPr>
        <w:jc w:val="both"/>
      </w:pPr>
      <w:r>
        <w:t xml:space="preserve">Since CSI-RS for L3 mobility is used for inter-cell measurements, in addition to signals in the SS burst set (i.e. the IDLE mode RS), it </w:t>
      </w:r>
      <w:r w:rsidR="00EB4CCA">
        <w:t xml:space="preserve">would be attractive if </w:t>
      </w:r>
      <w:r>
        <w:t>the CSI</w:t>
      </w:r>
      <w:r w:rsidR="00EB4CCA">
        <w:t>-RS</w:t>
      </w:r>
      <w:r>
        <w:t xml:space="preserve"> c</w:t>
      </w:r>
      <w:r w:rsidR="00EB4CCA">
        <w:t>ould</w:t>
      </w:r>
      <w:r>
        <w:t xml:space="preserve"> be transmitted during SS burst sets. </w:t>
      </w:r>
      <w:r w:rsidR="00533A4A">
        <w:t>Then</w:t>
      </w:r>
      <w:r>
        <w:t xml:space="preserve"> a UE can receive all signals for inter-cell measurement (i.e. IDLE RS and CSI-RS for L3 mobility) within a time window containing an SS burst set. The CSI-RS</w:t>
      </w:r>
      <w:r w:rsidR="00EB4CCA">
        <w:t xml:space="preserve"> for L3 mobility</w:t>
      </w:r>
      <w:r>
        <w:t xml:space="preserve"> can be transmitted on subcarriers not occupied by </w:t>
      </w:r>
      <w:r>
        <w:lastRenderedPageBreak/>
        <w:t>PSS/SSS/PBCH.</w:t>
      </w:r>
      <w:r w:rsidR="00BF4E9E">
        <w:t xml:space="preserve"> Different simultaneous Tx beams</w:t>
      </w:r>
      <w:r w:rsidR="00EB4CCA">
        <w:t xml:space="preserve"> during SS blocks</w:t>
      </w:r>
      <w:r w:rsidR="00BF4E9E">
        <w:t xml:space="preserve"> can be supported in many scenarios, for example with multi-TRP cells or with a TRP with a digital or hybrid beamforming implementation.</w:t>
      </w:r>
    </w:p>
    <w:p w:rsidR="00C23E43" w:rsidRDefault="00C23E43" w:rsidP="00C23E43">
      <w:pPr>
        <w:spacing w:before="240"/>
        <w:jc w:val="both"/>
      </w:pPr>
      <w:r>
        <w:t xml:space="preserve">However, also the transmission of CSI-RS for L3 mobility </w:t>
      </w:r>
      <w:r w:rsidR="00BF4E9E">
        <w:t>between</w:t>
      </w:r>
      <w:r>
        <w:t xml:space="preserve"> SS burst sets is a</w:t>
      </w:r>
      <w:r w:rsidR="005D74B9">
        <w:t>ttractive</w:t>
      </w:r>
      <w:r w:rsidR="00D412CE">
        <w:t xml:space="preserve"> in some scenarios</w:t>
      </w:r>
      <w:r w:rsidR="005D74B9">
        <w:t>. For instance, if</w:t>
      </w:r>
      <w:r>
        <w:t xml:space="preserve"> the system bandwidth is similar to the SS block bandwidth, there may not be enough subcarriers for the CSI-RS</w:t>
      </w:r>
      <w:r w:rsidR="005D74B9">
        <w:t xml:space="preserve"> during SS blocks</w:t>
      </w:r>
      <w:r w:rsidR="00BF4E9E">
        <w:t xml:space="preserve">. </w:t>
      </w:r>
      <w:r w:rsidR="005D74B9">
        <w:t xml:space="preserve">Another scenario to consider is with a single-TRP cell with analog beamforming. In this case, a single TRP Tx beam can be used at a time, which means that any CSI-RS transmitted during the SS block has to use the same TRP Tx beam as used for the SS block. Instead, it may be beneficial to configure the CSI-RS for L3 mobility outside the SS burst sets such that the CSI-RS can be reused for beam management, for instance with more narrow beams than </w:t>
      </w:r>
      <w:r w:rsidR="00BF4E9E">
        <w:t>used in the SS burst set.</w:t>
      </w:r>
      <w:r w:rsidR="00EB4CCA">
        <w:t xml:space="preserve"> It is also worth noting that the simultaneous transmission of SS blocks and CSI-RS for L3 mobility would limit the possible transmit power boosting of the SS blocks.</w:t>
      </w:r>
    </w:p>
    <w:p w:rsidR="00BF4E9E" w:rsidRPr="00B71324" w:rsidRDefault="00BF4E9E" w:rsidP="00C23E43">
      <w:pPr>
        <w:spacing w:before="240"/>
        <w:jc w:val="both"/>
        <w:rPr>
          <w:lang w:val="en-GB"/>
        </w:rPr>
      </w:pPr>
      <w:r>
        <w:t xml:space="preserve">Additionally, there are scenarios where transmission of CSI-RS for L3 mobility both during SS burst sets and between SS burst sets should be supported, for instance with long SS burst set periodicities and in high-speed scenarios. </w:t>
      </w:r>
    </w:p>
    <w:p w:rsidR="00BF4E9E" w:rsidRDefault="00BF4E9E" w:rsidP="00D5066B">
      <w:pPr>
        <w:adjustRightInd/>
        <w:snapToGrid w:val="0"/>
        <w:spacing w:before="240" w:afterLines="50" w:line="276" w:lineRule="auto"/>
        <w:jc w:val="both"/>
        <w:rPr>
          <w:b/>
          <w:i/>
        </w:rPr>
      </w:pPr>
      <w:r w:rsidRPr="00140521">
        <w:rPr>
          <w:b/>
          <w:i/>
        </w:rPr>
        <w:t xml:space="preserve">Proposal </w:t>
      </w:r>
      <w:r>
        <w:rPr>
          <w:b/>
          <w:i/>
        </w:rPr>
        <w:t>4</w:t>
      </w:r>
      <w:r w:rsidRPr="00140521">
        <w:rPr>
          <w:b/>
          <w:i/>
        </w:rPr>
        <w:t xml:space="preserve">: </w:t>
      </w:r>
      <w:r>
        <w:rPr>
          <w:b/>
          <w:i/>
        </w:rPr>
        <w:t>Transmission of CSI-RS for L3 mobility</w:t>
      </w:r>
      <w:r w:rsidRPr="00140521">
        <w:rPr>
          <w:b/>
          <w:i/>
        </w:rPr>
        <w:t xml:space="preserve"> </w:t>
      </w:r>
      <w:r>
        <w:rPr>
          <w:b/>
          <w:i/>
        </w:rPr>
        <w:t>in SS burst sets (during SS blocks) as well as between SS burst sets should be supported.</w:t>
      </w:r>
    </w:p>
    <w:p w:rsidR="00BF4E9E" w:rsidRDefault="00BF4E9E" w:rsidP="00BF4E9E">
      <w:pPr>
        <w:pStyle w:val="Heading2"/>
        <w:numPr>
          <w:ilvl w:val="0"/>
          <w:numId w:val="12"/>
        </w:numPr>
      </w:pPr>
      <w:r>
        <w:t>Configuration of CSI-RS for L3 Mobility</w:t>
      </w:r>
    </w:p>
    <w:p w:rsidR="00A40A74" w:rsidRDefault="00BF4E9E" w:rsidP="00B834F3">
      <w:pPr>
        <w:jc w:val="both"/>
        <w:rPr>
          <w:lang w:val="en-GB"/>
        </w:rPr>
      </w:pPr>
      <w:r>
        <w:rPr>
          <w:lang w:val="en-GB"/>
        </w:rPr>
        <w:t xml:space="preserve">The </w:t>
      </w:r>
      <w:r w:rsidR="0081647F">
        <w:rPr>
          <w:lang w:val="en-GB"/>
        </w:rPr>
        <w:t xml:space="preserve">design of the </w:t>
      </w:r>
      <w:r>
        <w:rPr>
          <w:lang w:val="en-GB"/>
        </w:rPr>
        <w:t xml:space="preserve">configuration of CSI-RS for L3 mobility should reuse as much as possible from the </w:t>
      </w:r>
      <w:r w:rsidR="00A64FD6">
        <w:rPr>
          <w:lang w:val="en-GB"/>
        </w:rPr>
        <w:t xml:space="preserve">design of the </w:t>
      </w:r>
      <w:r>
        <w:rPr>
          <w:lang w:val="en-GB"/>
        </w:rPr>
        <w:t xml:space="preserve">configuration of CSI-RS for beam management. </w:t>
      </w:r>
      <w:r w:rsidR="00A64FD6">
        <w:rPr>
          <w:lang w:val="en-GB"/>
        </w:rPr>
        <w:t xml:space="preserve">However, it may not be necessary to allow the full flexibility of the CSI-RS for beam management for the CSI-RS for L3 mobility, in order to keep down the configuration overhead. Following the discussion in section </w:t>
      </w:r>
      <w:r w:rsidR="005E4F10">
        <w:rPr>
          <w:lang w:val="en-GB"/>
        </w:rPr>
        <w:fldChar w:fldCharType="begin"/>
      </w:r>
      <w:r w:rsidR="00A64FD6">
        <w:rPr>
          <w:lang w:val="en-GB"/>
        </w:rPr>
        <w:instrText xml:space="preserve"> REF _Ref477803391 \n \h </w:instrText>
      </w:r>
      <w:r w:rsidR="005E4F10">
        <w:rPr>
          <w:lang w:val="en-GB"/>
        </w:rPr>
      </w:r>
      <w:r w:rsidR="005E4F10">
        <w:rPr>
          <w:lang w:val="en-GB"/>
        </w:rPr>
        <w:fldChar w:fldCharType="separate"/>
      </w:r>
      <w:r w:rsidR="00A64FD6">
        <w:rPr>
          <w:lang w:val="en-GB"/>
        </w:rPr>
        <w:t>3</w:t>
      </w:r>
      <w:r w:rsidR="005E4F10">
        <w:rPr>
          <w:lang w:val="en-GB"/>
        </w:rPr>
        <w:fldChar w:fldCharType="end"/>
      </w:r>
      <w:r w:rsidR="00A64FD6">
        <w:rPr>
          <w:lang w:val="en-GB"/>
        </w:rPr>
        <w:t>, default configuration parameters may be specified, which may be assumed by the UE if not otherwise indicated.</w:t>
      </w:r>
    </w:p>
    <w:p w:rsidR="004D706F" w:rsidRPr="00BF4E9E" w:rsidRDefault="004D706F" w:rsidP="004D706F">
      <w:pPr>
        <w:spacing w:before="240"/>
        <w:jc w:val="both"/>
        <w:rPr>
          <w:lang w:val="en-GB"/>
        </w:rPr>
      </w:pPr>
      <w:r>
        <w:rPr>
          <w:lang w:val="en-GB"/>
        </w:rPr>
        <w:t xml:space="preserve">Both wideband and partial-band CSI-RS for beam management is supported in NR </w:t>
      </w:r>
      <w:r w:rsidR="005E4F10">
        <w:rPr>
          <w:lang w:val="en-GB"/>
        </w:rPr>
        <w:fldChar w:fldCharType="begin"/>
      </w:r>
      <w:r>
        <w:rPr>
          <w:lang w:val="en-GB"/>
        </w:rPr>
        <w:instrText xml:space="preserve"> REF _Ref476756603 \n \h </w:instrText>
      </w:r>
      <w:r w:rsidR="005E4F10">
        <w:rPr>
          <w:lang w:val="en-GB"/>
        </w:rPr>
      </w:r>
      <w:r w:rsidR="005E4F10">
        <w:rPr>
          <w:lang w:val="en-GB"/>
        </w:rPr>
        <w:fldChar w:fldCharType="separate"/>
      </w:r>
      <w:r>
        <w:rPr>
          <w:lang w:val="en-GB"/>
        </w:rPr>
        <w:t>[4]</w:t>
      </w:r>
      <w:r w:rsidR="005E4F10">
        <w:rPr>
          <w:lang w:val="en-GB"/>
        </w:rPr>
        <w:fldChar w:fldCharType="end"/>
      </w:r>
      <w:r>
        <w:rPr>
          <w:lang w:val="en-GB"/>
        </w:rPr>
        <w:t>. For CSI-RS for L3 mobility, wideband CSI-RS could provide the highest one-shot measurement accuracy. However, there may be scenarios where partial-band CSI-RS would be sufficient for RRM measurement accuracy for L3 mobility. If so, partial-band CSI-RS could provide less always-on signals, resulting in improved forward compatibility</w:t>
      </w:r>
      <w:r w:rsidR="00587051">
        <w:rPr>
          <w:lang w:val="en-GB"/>
        </w:rPr>
        <w:t xml:space="preserve"> and network energy efficiency as well as reduced interference.</w:t>
      </w:r>
    </w:p>
    <w:p w:rsidR="00587051" w:rsidRDefault="00587051" w:rsidP="00D5066B">
      <w:pPr>
        <w:adjustRightInd/>
        <w:snapToGrid w:val="0"/>
        <w:spacing w:before="240" w:afterLines="50" w:line="276" w:lineRule="auto"/>
        <w:jc w:val="both"/>
        <w:rPr>
          <w:b/>
          <w:i/>
        </w:rPr>
      </w:pPr>
      <w:r w:rsidRPr="00140521">
        <w:rPr>
          <w:b/>
          <w:i/>
        </w:rPr>
        <w:t xml:space="preserve">Proposal </w:t>
      </w:r>
      <w:r w:rsidR="00B157A0">
        <w:rPr>
          <w:b/>
          <w:i/>
        </w:rPr>
        <w:t>5</w:t>
      </w:r>
      <w:r w:rsidRPr="00140521">
        <w:rPr>
          <w:b/>
          <w:i/>
        </w:rPr>
        <w:t xml:space="preserve">: </w:t>
      </w:r>
      <w:r>
        <w:rPr>
          <w:b/>
          <w:i/>
        </w:rPr>
        <w:t xml:space="preserve">Both wideband and partial-band CSI-RS for L3 mobility should be considered. </w:t>
      </w:r>
      <w:r w:rsidR="00345CF7">
        <w:rPr>
          <w:b/>
          <w:i/>
        </w:rPr>
        <w:t>Wideband transmission could be the</w:t>
      </w:r>
      <w:r>
        <w:rPr>
          <w:b/>
          <w:i/>
        </w:rPr>
        <w:t xml:space="preserve"> default configuration.</w:t>
      </w:r>
    </w:p>
    <w:p w:rsidR="00C33A56" w:rsidRDefault="00345CF7" w:rsidP="000E2F2E">
      <w:pPr>
        <w:jc w:val="both"/>
      </w:pPr>
      <w:r>
        <w:t xml:space="preserve">NR supports periodic, aperiodic and semi-persistent transmission of CSI-RS for beam management. Periodic transmission can be activated/de-activated by RRC signaling, while semi-persistent transmission can be </w:t>
      </w:r>
      <w:r>
        <w:lastRenderedPageBreak/>
        <w:t>dynamically activated</w:t>
      </w:r>
      <w:r w:rsidR="00B157A0">
        <w:t>/de-activated</w:t>
      </w:r>
      <w:r>
        <w:t>. For CSI-RS for L3 mobility, periodic transmission seems to be suitable since semi-static ON/OFF s</w:t>
      </w:r>
      <w:r w:rsidR="00441F5A">
        <w:t>hould</w:t>
      </w:r>
      <w:r>
        <w:t xml:space="preserve"> to be sufficient</w:t>
      </w:r>
      <w:r w:rsidR="00441F5A">
        <w:t xml:space="preserve"> in most cases</w:t>
      </w:r>
      <w:r>
        <w:t xml:space="preserve">. </w:t>
      </w:r>
    </w:p>
    <w:p w:rsidR="00B157A0" w:rsidRDefault="00B157A0" w:rsidP="000E2F2E">
      <w:pPr>
        <w:jc w:val="both"/>
        <w:rPr>
          <w:b/>
          <w:i/>
        </w:rPr>
      </w:pPr>
      <w:r w:rsidRPr="00140521">
        <w:rPr>
          <w:b/>
          <w:i/>
        </w:rPr>
        <w:t xml:space="preserve">Proposal </w:t>
      </w:r>
      <w:r>
        <w:rPr>
          <w:b/>
          <w:i/>
        </w:rPr>
        <w:t>6</w:t>
      </w:r>
      <w:r w:rsidRPr="00140521">
        <w:rPr>
          <w:b/>
          <w:i/>
        </w:rPr>
        <w:t xml:space="preserve">: </w:t>
      </w:r>
      <w:r>
        <w:rPr>
          <w:b/>
          <w:i/>
        </w:rPr>
        <w:t>Periodic transmission of CSI-RS for L3 mobility is supported.</w:t>
      </w:r>
    </w:p>
    <w:p w:rsidR="0069507B" w:rsidRDefault="0069507B" w:rsidP="0085551C">
      <w:pPr>
        <w:spacing w:before="240"/>
        <w:jc w:val="both"/>
      </w:pPr>
      <w:r>
        <w:t xml:space="preserve">However, urgent data transmission, e.g. URLLC, during symbols where periodic transmission of CSI-RS for L3 mobility </w:t>
      </w:r>
      <w:r w:rsidR="00651ABB">
        <w:t>is scheduled</w:t>
      </w:r>
      <w:r>
        <w:t xml:space="preserve"> should be supported. Mechanisms to </w:t>
      </w:r>
      <w:r w:rsidR="00BC294F">
        <w:t>indicate</w:t>
      </w:r>
      <w:r>
        <w:t xml:space="preserve"> such disruptions of periodic CSI-RS for L3 mobility need </w:t>
      </w:r>
      <w:r w:rsidR="00BC294F">
        <w:t>to be</w:t>
      </w:r>
      <w:r>
        <w:t xml:space="preserve"> consider</w:t>
      </w:r>
      <w:r w:rsidR="00BC294F">
        <w:t>ed</w:t>
      </w:r>
      <w:r>
        <w:t xml:space="preserve">. </w:t>
      </w:r>
    </w:p>
    <w:p w:rsidR="0069507B" w:rsidRDefault="0069507B" w:rsidP="0069507B">
      <w:pPr>
        <w:jc w:val="both"/>
        <w:rPr>
          <w:b/>
          <w:i/>
        </w:rPr>
      </w:pPr>
      <w:r w:rsidRPr="00140521">
        <w:rPr>
          <w:b/>
          <w:i/>
        </w:rPr>
        <w:t xml:space="preserve">Proposal </w:t>
      </w:r>
      <w:r w:rsidR="00100F29">
        <w:rPr>
          <w:b/>
          <w:i/>
        </w:rPr>
        <w:t>7</w:t>
      </w:r>
      <w:r w:rsidRPr="00140521">
        <w:rPr>
          <w:b/>
          <w:i/>
        </w:rPr>
        <w:t xml:space="preserve">: </w:t>
      </w:r>
      <w:r>
        <w:rPr>
          <w:b/>
          <w:i/>
        </w:rPr>
        <w:t xml:space="preserve">Mechanisms to </w:t>
      </w:r>
      <w:r w:rsidR="00BC294F">
        <w:rPr>
          <w:b/>
          <w:i/>
        </w:rPr>
        <w:t>indicate</w:t>
      </w:r>
      <w:r>
        <w:rPr>
          <w:b/>
          <w:i/>
        </w:rPr>
        <w:t xml:space="preserve"> sudden disruptions in the periodic CSI-RS for L3 mobility, e.g. for urgent URLLC traffic, need to be considered.</w:t>
      </w:r>
    </w:p>
    <w:p w:rsidR="0085551C" w:rsidRDefault="0085551C" w:rsidP="0085551C">
      <w:pPr>
        <w:spacing w:before="240"/>
        <w:jc w:val="both"/>
      </w:pPr>
      <w:r>
        <w:t xml:space="preserve">A UE can be configured with CSI-RS for beam management using one or more resource settings and one or more reporting settings. The links between the resources settings and </w:t>
      </w:r>
      <w:r w:rsidR="00BF0B38">
        <w:t xml:space="preserve">the reporting settings are configured in the CSI measurement setting. The resource setting for CSI-RS for L3 mobility may reuse the resource setting from CSI-RS for beam management, perhaps with simplifications and default parameter values, as discussed above. However, the reporting setting for CSI-RS for L3 mobility needs to be different. Reporting of CSI-RS for L3 mobility should be based on triggered events. Events should not </w:t>
      </w:r>
      <w:r w:rsidR="00041588">
        <w:t xml:space="preserve">be </w:t>
      </w:r>
      <w:r w:rsidR="00BF0B38">
        <w:t>triggered based on beam-level quantities, but rather on cell-level quantities or perhaps CSI-RS resource set quantities. However, beam-level quantities may be piggybacked in the report if configured by the network.</w:t>
      </w:r>
    </w:p>
    <w:p w:rsidR="00BF0B38" w:rsidRDefault="00BF0B38" w:rsidP="00BF0B38">
      <w:pPr>
        <w:jc w:val="both"/>
        <w:rPr>
          <w:b/>
          <w:i/>
        </w:rPr>
      </w:pPr>
      <w:r w:rsidRPr="00140521">
        <w:rPr>
          <w:b/>
          <w:i/>
        </w:rPr>
        <w:t xml:space="preserve">Proposal </w:t>
      </w:r>
      <w:r w:rsidR="00100F29">
        <w:rPr>
          <w:b/>
          <w:i/>
        </w:rPr>
        <w:t>8</w:t>
      </w:r>
      <w:r w:rsidRPr="00140521">
        <w:rPr>
          <w:b/>
          <w:i/>
        </w:rPr>
        <w:t xml:space="preserve">: </w:t>
      </w:r>
      <w:r>
        <w:rPr>
          <w:b/>
          <w:i/>
        </w:rPr>
        <w:t>CSI-RS for L3 mobility requires a different kind of reporting setting than CSI-RS for beam management. The reporting is based on events triggered by cell-level or</w:t>
      </w:r>
      <w:r w:rsidR="00374824">
        <w:rPr>
          <w:b/>
          <w:i/>
        </w:rPr>
        <w:t xml:space="preserve"> CSI-RS resource set quantities, with beam-level quantities piggybacked in the report, if configured.</w:t>
      </w:r>
    </w:p>
    <w:p w:rsidR="00374824" w:rsidRDefault="00374824" w:rsidP="00374824">
      <w:pPr>
        <w:pStyle w:val="Heading2"/>
        <w:numPr>
          <w:ilvl w:val="0"/>
          <w:numId w:val="12"/>
        </w:numPr>
      </w:pPr>
      <w:r>
        <w:t xml:space="preserve">QCL </w:t>
      </w:r>
      <w:r w:rsidR="002C4503">
        <w:t>of</w:t>
      </w:r>
      <w:r>
        <w:t xml:space="preserve"> CSI-RS for L3 Mobility</w:t>
      </w:r>
    </w:p>
    <w:p w:rsidR="00BF0B38" w:rsidRPr="00374824" w:rsidRDefault="00374824" w:rsidP="0085551C">
      <w:pPr>
        <w:spacing w:before="240"/>
        <w:jc w:val="both"/>
        <w:rPr>
          <w:lang w:val="en-GB"/>
        </w:rPr>
      </w:pPr>
      <w:r>
        <w:rPr>
          <w:lang w:val="en-GB"/>
        </w:rPr>
        <w:t xml:space="preserve">The QCL between IDLE RS and CSI-RS for L3 mobility need further consideration. Light-weight indication of QCL relationships should be supported, e.g. implicitly, with default rules or by information with minimum overhead. Furthermore, the QCL between different ports of the CSI-RS for L3 mobility should be considered. </w:t>
      </w:r>
    </w:p>
    <w:p w:rsidR="00BF0B38" w:rsidRDefault="00374824" w:rsidP="0085551C">
      <w:pPr>
        <w:spacing w:before="240"/>
        <w:jc w:val="both"/>
      </w:pPr>
      <w:r w:rsidRPr="00140521">
        <w:rPr>
          <w:b/>
          <w:i/>
        </w:rPr>
        <w:t xml:space="preserve">Proposal </w:t>
      </w:r>
      <w:r w:rsidR="00100F29">
        <w:rPr>
          <w:b/>
          <w:i/>
        </w:rPr>
        <w:t>9</w:t>
      </w:r>
      <w:r w:rsidRPr="00140521">
        <w:rPr>
          <w:b/>
          <w:i/>
        </w:rPr>
        <w:t xml:space="preserve">: </w:t>
      </w:r>
      <w:r>
        <w:rPr>
          <w:b/>
          <w:i/>
        </w:rPr>
        <w:t xml:space="preserve">Light-weight indication of QCL of CSI-RS for L3 mobility should be supported. QCL between antenna ports of the IDLE RS and antenna ports of the CSI-RS for L3 mobility should be considered. Also QCL between </w:t>
      </w:r>
      <w:r w:rsidR="00DA3A26">
        <w:rPr>
          <w:b/>
          <w:i/>
        </w:rPr>
        <w:t xml:space="preserve">different </w:t>
      </w:r>
      <w:r>
        <w:rPr>
          <w:b/>
          <w:i/>
        </w:rPr>
        <w:t xml:space="preserve">antenna ports of the CSI-RS for L3 mobility should be considered. </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 xml:space="preserve">was </w:t>
      </w:r>
      <w:r w:rsidR="00E64FDF">
        <w:t xml:space="preserve">observed and </w:t>
      </w:r>
      <w:r>
        <w:t>proposed above</w:t>
      </w:r>
      <w:r w:rsidR="00D0360C">
        <w:t>:</w:t>
      </w:r>
      <w:r w:rsidR="00A508F9">
        <w:rPr>
          <w:rFonts w:hint="eastAsia"/>
        </w:rPr>
        <w:t xml:space="preserve"> </w:t>
      </w:r>
    </w:p>
    <w:p w:rsidR="00E64FDF" w:rsidRDefault="00E64FDF" w:rsidP="00E64FDF">
      <w:pPr>
        <w:adjustRightInd/>
        <w:snapToGrid w:val="0"/>
        <w:spacing w:afterLines="50" w:line="276" w:lineRule="auto"/>
        <w:jc w:val="both"/>
        <w:rPr>
          <w:b/>
          <w:i/>
        </w:rPr>
      </w:pPr>
      <w:r>
        <w:rPr>
          <w:b/>
          <w:i/>
        </w:rPr>
        <w:t>Observation</w:t>
      </w:r>
      <w:r w:rsidRPr="00910DF5">
        <w:rPr>
          <w:rFonts w:hint="eastAsia"/>
          <w:b/>
          <w:i/>
        </w:rPr>
        <w:t xml:space="preserve"> </w:t>
      </w:r>
      <w:r>
        <w:rPr>
          <w:b/>
          <w:i/>
        </w:rPr>
        <w:t>1</w:t>
      </w:r>
      <w:r w:rsidRPr="00910DF5">
        <w:rPr>
          <w:b/>
          <w:i/>
        </w:rPr>
        <w:t>:</w:t>
      </w:r>
      <w:r>
        <w:rPr>
          <w:b/>
          <w:i/>
        </w:rPr>
        <w:t xml:space="preserve"> Scenarios where it may be beneficial to use CSI-RS for L3 mobility include when IDLE mode RS uses a very long periodicity (e.g. 160 ms) and when cells use a large number of beams/TRPs.</w:t>
      </w:r>
    </w:p>
    <w:p w:rsidR="0080392B" w:rsidRDefault="0080392B" w:rsidP="0080392B">
      <w:pPr>
        <w:spacing w:after="156"/>
      </w:pPr>
      <w:r w:rsidRPr="00910DF5">
        <w:rPr>
          <w:b/>
          <w:i/>
        </w:rPr>
        <w:lastRenderedPageBreak/>
        <w:t>Proposal</w:t>
      </w:r>
      <w:r>
        <w:rPr>
          <w:rFonts w:hint="eastAsia"/>
          <w:b/>
          <w:i/>
        </w:rPr>
        <w:t xml:space="preserve"> </w:t>
      </w:r>
      <w:r>
        <w:rPr>
          <w:b/>
          <w:i/>
        </w:rPr>
        <w:t>1: A default configuration for CSI-RS for L3 mobility can be assumed by UEs. An explicit configuration can replace at least parts of the default configuration.</w:t>
      </w:r>
    </w:p>
    <w:p w:rsidR="0080392B" w:rsidRDefault="0080392B" w:rsidP="0080392B">
      <w:pPr>
        <w:spacing w:after="156"/>
      </w:pPr>
      <w:r w:rsidRPr="00910DF5">
        <w:rPr>
          <w:b/>
          <w:i/>
        </w:rPr>
        <w:t>Proposal</w:t>
      </w:r>
      <w:r>
        <w:rPr>
          <w:rFonts w:hint="eastAsia"/>
          <w:b/>
          <w:i/>
        </w:rPr>
        <w:t xml:space="preserve"> </w:t>
      </w:r>
      <w:r>
        <w:rPr>
          <w:b/>
          <w:i/>
        </w:rPr>
        <w:t>2: Some CSI-RS parameters depend on the PCI carried by the NR-SS used for detection and synchronization, such as sequence and RE mapping.</w:t>
      </w:r>
    </w:p>
    <w:p w:rsidR="0080392B" w:rsidRDefault="0080392B" w:rsidP="0080392B">
      <w:pPr>
        <w:jc w:val="both"/>
      </w:pPr>
      <w:r w:rsidRPr="00910DF5">
        <w:rPr>
          <w:b/>
          <w:i/>
        </w:rPr>
        <w:t>Proposal</w:t>
      </w:r>
      <w:r>
        <w:rPr>
          <w:rFonts w:hint="eastAsia"/>
          <w:b/>
          <w:i/>
        </w:rPr>
        <w:t xml:space="preserve"> </w:t>
      </w:r>
      <w:r>
        <w:rPr>
          <w:b/>
          <w:i/>
        </w:rPr>
        <w:t>3: It should be possible to configure UE-specific CSI-RS for beam management so that resources are fully or partly shared with CSI-RS for L3 mobility.</w:t>
      </w:r>
    </w:p>
    <w:p w:rsidR="0080392B" w:rsidRDefault="0080392B" w:rsidP="0080392B">
      <w:pPr>
        <w:adjustRightInd/>
        <w:snapToGrid w:val="0"/>
        <w:spacing w:before="240" w:afterLines="50" w:line="276" w:lineRule="auto"/>
        <w:jc w:val="both"/>
        <w:rPr>
          <w:b/>
          <w:i/>
        </w:rPr>
      </w:pPr>
      <w:r w:rsidRPr="00140521">
        <w:rPr>
          <w:b/>
          <w:i/>
        </w:rPr>
        <w:t xml:space="preserve">Proposal </w:t>
      </w:r>
      <w:r>
        <w:rPr>
          <w:b/>
          <w:i/>
        </w:rPr>
        <w:t>4</w:t>
      </w:r>
      <w:r w:rsidRPr="00140521">
        <w:rPr>
          <w:b/>
          <w:i/>
        </w:rPr>
        <w:t xml:space="preserve">: </w:t>
      </w:r>
      <w:r>
        <w:rPr>
          <w:b/>
          <w:i/>
        </w:rPr>
        <w:t>Transmission of CSI-RS for L3 mobility</w:t>
      </w:r>
      <w:r w:rsidRPr="00140521">
        <w:rPr>
          <w:b/>
          <w:i/>
        </w:rPr>
        <w:t xml:space="preserve"> </w:t>
      </w:r>
      <w:r>
        <w:rPr>
          <w:b/>
          <w:i/>
        </w:rPr>
        <w:t>in SS burst sets (during SS blocks) as well as between SS burst sets should be supported.</w:t>
      </w:r>
    </w:p>
    <w:p w:rsidR="0080392B" w:rsidRDefault="0080392B" w:rsidP="0080392B">
      <w:pPr>
        <w:adjustRightInd/>
        <w:snapToGrid w:val="0"/>
        <w:spacing w:before="240" w:afterLines="50" w:line="276" w:lineRule="auto"/>
        <w:jc w:val="both"/>
        <w:rPr>
          <w:b/>
          <w:i/>
        </w:rPr>
      </w:pPr>
      <w:r w:rsidRPr="00140521">
        <w:rPr>
          <w:b/>
          <w:i/>
        </w:rPr>
        <w:t xml:space="preserve">Proposal </w:t>
      </w:r>
      <w:r>
        <w:rPr>
          <w:b/>
          <w:i/>
        </w:rPr>
        <w:t>5</w:t>
      </w:r>
      <w:r w:rsidRPr="00140521">
        <w:rPr>
          <w:b/>
          <w:i/>
        </w:rPr>
        <w:t xml:space="preserve">: </w:t>
      </w:r>
      <w:r>
        <w:rPr>
          <w:b/>
          <w:i/>
        </w:rPr>
        <w:t>Both wideband and partial-band CSI-RS for L3 mobility should be considered. Wideband transmission could be the default configuration.</w:t>
      </w:r>
    </w:p>
    <w:p w:rsidR="0080392B" w:rsidRDefault="0080392B" w:rsidP="0080392B">
      <w:pPr>
        <w:jc w:val="both"/>
        <w:rPr>
          <w:b/>
          <w:i/>
        </w:rPr>
      </w:pPr>
      <w:r w:rsidRPr="00140521">
        <w:rPr>
          <w:b/>
          <w:i/>
        </w:rPr>
        <w:t xml:space="preserve">Proposal </w:t>
      </w:r>
      <w:r>
        <w:rPr>
          <w:b/>
          <w:i/>
        </w:rPr>
        <w:t>6</w:t>
      </w:r>
      <w:r w:rsidRPr="00140521">
        <w:rPr>
          <w:b/>
          <w:i/>
        </w:rPr>
        <w:t xml:space="preserve">: </w:t>
      </w:r>
      <w:r>
        <w:rPr>
          <w:b/>
          <w:i/>
        </w:rPr>
        <w:t>Periodic transmission of CSI-RS for L3 mobility is supported.</w:t>
      </w:r>
    </w:p>
    <w:p w:rsidR="0080392B" w:rsidRDefault="0080392B" w:rsidP="0080392B">
      <w:pPr>
        <w:spacing w:before="240"/>
        <w:jc w:val="both"/>
        <w:rPr>
          <w:b/>
          <w:i/>
        </w:rPr>
      </w:pPr>
      <w:r w:rsidRPr="00140521">
        <w:rPr>
          <w:b/>
          <w:i/>
        </w:rPr>
        <w:t xml:space="preserve">Proposal </w:t>
      </w:r>
      <w:r>
        <w:rPr>
          <w:b/>
          <w:i/>
        </w:rPr>
        <w:t>7</w:t>
      </w:r>
      <w:r w:rsidRPr="00140521">
        <w:rPr>
          <w:b/>
          <w:i/>
        </w:rPr>
        <w:t xml:space="preserve">: </w:t>
      </w:r>
      <w:r>
        <w:rPr>
          <w:b/>
          <w:i/>
        </w:rPr>
        <w:t>Mechanisms to indicate sudden disruptions in the periodic CSI-RS for L3 mobility, e.g. for urgent URLLC traffic, need to be considered.</w:t>
      </w:r>
    </w:p>
    <w:p w:rsidR="0080392B" w:rsidRDefault="0080392B" w:rsidP="0080392B">
      <w:pPr>
        <w:spacing w:before="240"/>
        <w:jc w:val="both"/>
        <w:rPr>
          <w:b/>
          <w:i/>
        </w:rPr>
      </w:pPr>
      <w:r w:rsidRPr="00140521">
        <w:rPr>
          <w:b/>
          <w:i/>
        </w:rPr>
        <w:t xml:space="preserve">Proposal </w:t>
      </w:r>
      <w:r>
        <w:rPr>
          <w:b/>
          <w:i/>
        </w:rPr>
        <w:t>8</w:t>
      </w:r>
      <w:r w:rsidRPr="00140521">
        <w:rPr>
          <w:b/>
          <w:i/>
        </w:rPr>
        <w:t xml:space="preserve">: </w:t>
      </w:r>
      <w:r>
        <w:rPr>
          <w:b/>
          <w:i/>
        </w:rPr>
        <w:t>CSI-RS for L3 mobility requires a different kind of reporting setting than CSI-RS for beam management. The reporting is based on events triggered by cell-level or CSI-RS resource set quantities, with beam-level quantities piggybacked in the report, if configured.</w:t>
      </w:r>
    </w:p>
    <w:p w:rsidR="0080392B" w:rsidRDefault="0080392B" w:rsidP="0080392B">
      <w:pPr>
        <w:spacing w:before="240"/>
        <w:jc w:val="both"/>
      </w:pPr>
      <w:r w:rsidRPr="00140521">
        <w:rPr>
          <w:b/>
          <w:i/>
        </w:rPr>
        <w:t xml:space="preserve">Proposal </w:t>
      </w:r>
      <w:r>
        <w:rPr>
          <w:b/>
          <w:i/>
        </w:rPr>
        <w:t>9</w:t>
      </w:r>
      <w:r w:rsidRPr="00140521">
        <w:rPr>
          <w:b/>
          <w:i/>
        </w:rPr>
        <w:t xml:space="preserve">: </w:t>
      </w:r>
      <w:r>
        <w:rPr>
          <w:b/>
          <w:i/>
        </w:rPr>
        <w:t xml:space="preserve">Light-weight indication of QCL of CSI-RS for L3 mobility should be supported. QCL between antenna ports of the IDLE RS and antenna ports of the CSI-RS for L3 mobility should be considered. Also QCL between different antenna ports of the CSI-RS for L3 mobility should be considered. </w:t>
      </w:r>
    </w:p>
    <w:p w:rsidR="00A569A4" w:rsidRDefault="00A569A4" w:rsidP="00F1510A">
      <w:pPr>
        <w:pStyle w:val="Heading2"/>
        <w:rPr>
          <w:b/>
        </w:rPr>
      </w:pPr>
      <w:r>
        <w:t>References</w:t>
      </w:r>
    </w:p>
    <w:p w:rsidR="009E555F" w:rsidRPr="001B3B23" w:rsidRDefault="00AB0FB3" w:rsidP="00FC35D7">
      <w:pPr>
        <w:pStyle w:val="ListParagraph"/>
        <w:numPr>
          <w:ilvl w:val="0"/>
          <w:numId w:val="11"/>
        </w:numPr>
        <w:ind w:left="426" w:firstLineChars="0"/>
        <w:jc w:val="both"/>
        <w:rPr>
          <w:iCs/>
          <w:szCs w:val="20"/>
        </w:rPr>
      </w:pPr>
      <w:bookmarkStart w:id="4" w:name="_Ref462778606"/>
      <w:bookmarkStart w:id="5" w:name="OLE_LINK3"/>
      <w:bookmarkStart w:id="6" w:name="OLE_LINK4"/>
      <w:bookmarkStart w:id="7" w:name="_Ref449620942"/>
      <w:r>
        <w:t>RAN</w:t>
      </w:r>
      <w:r w:rsidR="00D10422">
        <w:t>1</w:t>
      </w:r>
      <w:r>
        <w:t>#</w:t>
      </w:r>
      <w:r w:rsidR="00D10422">
        <w:t>88</w:t>
      </w:r>
      <w:r>
        <w:t xml:space="preserve"> Chairman’s notes</w:t>
      </w:r>
      <w:bookmarkEnd w:id="4"/>
    </w:p>
    <w:p w:rsidR="001B3B23" w:rsidRPr="00753FD0" w:rsidRDefault="001B3B23" w:rsidP="00FC35D7">
      <w:pPr>
        <w:pStyle w:val="ListParagraph"/>
        <w:numPr>
          <w:ilvl w:val="0"/>
          <w:numId w:val="11"/>
        </w:numPr>
        <w:ind w:left="426" w:firstLineChars="0"/>
        <w:jc w:val="both"/>
        <w:rPr>
          <w:iCs/>
          <w:szCs w:val="20"/>
        </w:rPr>
      </w:pPr>
      <w:r>
        <w:t>RAN2#97 Chairman’s notes</w:t>
      </w:r>
    </w:p>
    <w:p w:rsidR="00753FD0" w:rsidRPr="004D706F" w:rsidRDefault="00753FD0" w:rsidP="00FC35D7">
      <w:pPr>
        <w:pStyle w:val="ListParagraph"/>
        <w:numPr>
          <w:ilvl w:val="0"/>
          <w:numId w:val="11"/>
        </w:numPr>
        <w:ind w:left="426" w:firstLineChars="0"/>
        <w:jc w:val="both"/>
        <w:rPr>
          <w:iCs/>
          <w:szCs w:val="20"/>
        </w:rPr>
      </w:pPr>
      <w:bookmarkStart w:id="8" w:name="_Ref477792888"/>
      <w:r>
        <w:t>R1-1704367, “Mobility procedure”, ZTE, ZTE Microelectronics</w:t>
      </w:r>
      <w:bookmarkEnd w:id="8"/>
      <w:r>
        <w:t xml:space="preserve"> </w:t>
      </w:r>
    </w:p>
    <w:p w:rsidR="004D706F" w:rsidRDefault="004D706F" w:rsidP="00FC35D7">
      <w:pPr>
        <w:pStyle w:val="ListParagraph"/>
        <w:numPr>
          <w:ilvl w:val="0"/>
          <w:numId w:val="11"/>
        </w:numPr>
        <w:ind w:left="426" w:firstLineChars="0"/>
        <w:jc w:val="both"/>
        <w:rPr>
          <w:iCs/>
          <w:szCs w:val="20"/>
        </w:rPr>
      </w:pPr>
      <w:bookmarkStart w:id="9" w:name="_Ref476148509"/>
      <w:bookmarkStart w:id="10" w:name="_Ref476756603"/>
      <w:r>
        <w:t>TR 38.802 “Study on New Radio (NR) Access Technology; Physical Layer Aspects”, v</w:t>
      </w:r>
      <w:bookmarkEnd w:id="9"/>
      <w:r>
        <w:t>2.0.0, 2017-03</w:t>
      </w:r>
      <w:bookmarkEnd w:id="5"/>
      <w:bookmarkEnd w:id="6"/>
      <w:bookmarkEnd w:id="7"/>
      <w:bookmarkEnd w:id="10"/>
    </w:p>
    <w:sectPr w:rsidR="004D706F"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488" w:rsidRDefault="00A45488" w:rsidP="00FF0AAD">
      <w:r>
        <w:separator/>
      </w:r>
    </w:p>
  </w:endnote>
  <w:endnote w:type="continuationSeparator" w:id="0">
    <w:p w:rsidR="00A45488" w:rsidRDefault="00A45488"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5E4F10">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488" w:rsidRDefault="00A45488" w:rsidP="00FF0AAD">
      <w:r>
        <w:separator/>
      </w:r>
    </w:p>
  </w:footnote>
  <w:footnote w:type="continuationSeparator" w:id="0">
    <w:p w:rsidR="00A45488" w:rsidRDefault="00A45488"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8C51A44"/>
    <w:multiLevelType w:val="hybridMultilevel"/>
    <w:tmpl w:val="A42224F6"/>
    <w:lvl w:ilvl="0" w:tplc="CE68F76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7">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F63990"/>
    <w:multiLevelType w:val="hybridMultilevel"/>
    <w:tmpl w:val="CF4C401C"/>
    <w:lvl w:ilvl="0" w:tplc="CE68F76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5">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8"/>
  </w:num>
  <w:num w:numId="3">
    <w:abstractNumId w:val="12"/>
  </w:num>
  <w:num w:numId="4">
    <w:abstractNumId w:val="9"/>
  </w:num>
  <w:num w:numId="5">
    <w:abstractNumId w:val="17"/>
  </w:num>
  <w:num w:numId="6">
    <w:abstractNumId w:val="28"/>
  </w:num>
  <w:num w:numId="7">
    <w:abstractNumId w:val="18"/>
  </w:num>
  <w:num w:numId="8">
    <w:abstractNumId w:val="13"/>
  </w:num>
  <w:num w:numId="9">
    <w:abstractNumId w:val="26"/>
  </w:num>
  <w:num w:numId="10">
    <w:abstractNumId w:val="10"/>
  </w:num>
  <w:num w:numId="11">
    <w:abstractNumId w:val="5"/>
  </w:num>
  <w:num w:numId="12">
    <w:abstractNumId w:val="22"/>
  </w:num>
  <w:num w:numId="13">
    <w:abstractNumId w:val="11"/>
  </w:num>
  <w:num w:numId="14">
    <w:abstractNumId w:val="7"/>
  </w:num>
  <w:num w:numId="15">
    <w:abstractNumId w:val="14"/>
  </w:num>
  <w:num w:numId="16">
    <w:abstractNumId w:val="21"/>
  </w:num>
  <w:num w:numId="17">
    <w:abstractNumId w:val="2"/>
  </w:num>
  <w:num w:numId="18">
    <w:abstractNumId w:val="3"/>
  </w:num>
  <w:num w:numId="19">
    <w:abstractNumId w:val="16"/>
  </w:num>
  <w:num w:numId="20">
    <w:abstractNumId w:val="19"/>
  </w:num>
  <w:num w:numId="21">
    <w:abstractNumId w:val="24"/>
  </w:num>
  <w:num w:numId="22">
    <w:abstractNumId w:val="6"/>
  </w:num>
  <w:num w:numId="23">
    <w:abstractNumId w:val="23"/>
  </w:num>
  <w:num w:numId="24">
    <w:abstractNumId w:val="20"/>
  </w:num>
  <w:num w:numId="25">
    <w:abstractNumId w:val="25"/>
  </w:num>
  <w:num w:numId="26">
    <w:abstractNumId w:val="0"/>
  </w:num>
  <w:num w:numId="27">
    <w:abstractNumId w:val="4"/>
  </w:num>
  <w:num w:numId="28">
    <w:abstractNumId w:val="15"/>
  </w:num>
  <w:num w:numId="29">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97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2A5F"/>
    <w:rsid w:val="000131EA"/>
    <w:rsid w:val="00014C80"/>
    <w:rsid w:val="0001694E"/>
    <w:rsid w:val="0001696F"/>
    <w:rsid w:val="00023E7F"/>
    <w:rsid w:val="0002532C"/>
    <w:rsid w:val="00027F39"/>
    <w:rsid w:val="000314BE"/>
    <w:rsid w:val="0003612C"/>
    <w:rsid w:val="000406B7"/>
    <w:rsid w:val="000411C0"/>
    <w:rsid w:val="00041588"/>
    <w:rsid w:val="00041CF2"/>
    <w:rsid w:val="0004434E"/>
    <w:rsid w:val="00051194"/>
    <w:rsid w:val="00051696"/>
    <w:rsid w:val="00052635"/>
    <w:rsid w:val="00052B94"/>
    <w:rsid w:val="00053328"/>
    <w:rsid w:val="00055C73"/>
    <w:rsid w:val="00060703"/>
    <w:rsid w:val="00060E49"/>
    <w:rsid w:val="000624CA"/>
    <w:rsid w:val="000650EB"/>
    <w:rsid w:val="00065E37"/>
    <w:rsid w:val="0006799E"/>
    <w:rsid w:val="00070277"/>
    <w:rsid w:val="00070672"/>
    <w:rsid w:val="0007080B"/>
    <w:rsid w:val="00070EBD"/>
    <w:rsid w:val="0007169D"/>
    <w:rsid w:val="00072A71"/>
    <w:rsid w:val="0007415F"/>
    <w:rsid w:val="000753C1"/>
    <w:rsid w:val="00075E59"/>
    <w:rsid w:val="00077251"/>
    <w:rsid w:val="00077BAE"/>
    <w:rsid w:val="00083A58"/>
    <w:rsid w:val="00083F29"/>
    <w:rsid w:val="00083F98"/>
    <w:rsid w:val="00086A29"/>
    <w:rsid w:val="00090E70"/>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2F2E"/>
    <w:rsid w:val="000E3FBD"/>
    <w:rsid w:val="000F2AB2"/>
    <w:rsid w:val="000F4F1E"/>
    <w:rsid w:val="000F4F40"/>
    <w:rsid w:val="00100B78"/>
    <w:rsid w:val="00100F29"/>
    <w:rsid w:val="0010212F"/>
    <w:rsid w:val="001039AC"/>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4B71"/>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90A8D"/>
    <w:rsid w:val="001932B4"/>
    <w:rsid w:val="00194BDB"/>
    <w:rsid w:val="00196645"/>
    <w:rsid w:val="001A29FE"/>
    <w:rsid w:val="001A5421"/>
    <w:rsid w:val="001A674C"/>
    <w:rsid w:val="001A718F"/>
    <w:rsid w:val="001B21A1"/>
    <w:rsid w:val="001B2CDE"/>
    <w:rsid w:val="001B3B23"/>
    <w:rsid w:val="001B48B3"/>
    <w:rsid w:val="001B7B19"/>
    <w:rsid w:val="001B7CE7"/>
    <w:rsid w:val="001C05BA"/>
    <w:rsid w:val="001C06FA"/>
    <w:rsid w:val="001C37C0"/>
    <w:rsid w:val="001C3DF5"/>
    <w:rsid w:val="001D1BAF"/>
    <w:rsid w:val="001D3F01"/>
    <w:rsid w:val="001D5F96"/>
    <w:rsid w:val="001D6048"/>
    <w:rsid w:val="001E090F"/>
    <w:rsid w:val="001E0A05"/>
    <w:rsid w:val="001E6124"/>
    <w:rsid w:val="001E65DD"/>
    <w:rsid w:val="001E6819"/>
    <w:rsid w:val="001F0617"/>
    <w:rsid w:val="001F57BD"/>
    <w:rsid w:val="001F5B0C"/>
    <w:rsid w:val="001F5FA0"/>
    <w:rsid w:val="001F703D"/>
    <w:rsid w:val="00201E0A"/>
    <w:rsid w:val="0020218A"/>
    <w:rsid w:val="002049B8"/>
    <w:rsid w:val="0020686F"/>
    <w:rsid w:val="00215F64"/>
    <w:rsid w:val="00217556"/>
    <w:rsid w:val="002178EE"/>
    <w:rsid w:val="00220CE0"/>
    <w:rsid w:val="00221120"/>
    <w:rsid w:val="00224213"/>
    <w:rsid w:val="00224645"/>
    <w:rsid w:val="00224C5F"/>
    <w:rsid w:val="0022556B"/>
    <w:rsid w:val="0022597F"/>
    <w:rsid w:val="00225C26"/>
    <w:rsid w:val="00226D96"/>
    <w:rsid w:val="0022720E"/>
    <w:rsid w:val="002276FF"/>
    <w:rsid w:val="00227FD4"/>
    <w:rsid w:val="002328D6"/>
    <w:rsid w:val="00233288"/>
    <w:rsid w:val="002333B7"/>
    <w:rsid w:val="00234117"/>
    <w:rsid w:val="002363A9"/>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6783"/>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16F7"/>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B09BE"/>
    <w:rsid w:val="002B40F3"/>
    <w:rsid w:val="002B4D7C"/>
    <w:rsid w:val="002B62A3"/>
    <w:rsid w:val="002B66F7"/>
    <w:rsid w:val="002B6BAA"/>
    <w:rsid w:val="002B7DE8"/>
    <w:rsid w:val="002C09CF"/>
    <w:rsid w:val="002C1206"/>
    <w:rsid w:val="002C2792"/>
    <w:rsid w:val="002C368B"/>
    <w:rsid w:val="002C370A"/>
    <w:rsid w:val="002C4503"/>
    <w:rsid w:val="002C478D"/>
    <w:rsid w:val="002C58B2"/>
    <w:rsid w:val="002C7B26"/>
    <w:rsid w:val="002D02D4"/>
    <w:rsid w:val="002D10A8"/>
    <w:rsid w:val="002D35FA"/>
    <w:rsid w:val="002D38D1"/>
    <w:rsid w:val="002D6B6C"/>
    <w:rsid w:val="002E12C1"/>
    <w:rsid w:val="002E441D"/>
    <w:rsid w:val="002E4C97"/>
    <w:rsid w:val="002E5332"/>
    <w:rsid w:val="002E794D"/>
    <w:rsid w:val="002F0126"/>
    <w:rsid w:val="002F0B40"/>
    <w:rsid w:val="002F2FF2"/>
    <w:rsid w:val="002F3759"/>
    <w:rsid w:val="002F5517"/>
    <w:rsid w:val="002F61C4"/>
    <w:rsid w:val="002F64BA"/>
    <w:rsid w:val="002F7C7C"/>
    <w:rsid w:val="0030773F"/>
    <w:rsid w:val="00310227"/>
    <w:rsid w:val="00310A97"/>
    <w:rsid w:val="00311F6F"/>
    <w:rsid w:val="00312681"/>
    <w:rsid w:val="003126CC"/>
    <w:rsid w:val="003128D3"/>
    <w:rsid w:val="00312C1A"/>
    <w:rsid w:val="00312DD1"/>
    <w:rsid w:val="00313E5D"/>
    <w:rsid w:val="003151C1"/>
    <w:rsid w:val="0031570F"/>
    <w:rsid w:val="003162A2"/>
    <w:rsid w:val="00320734"/>
    <w:rsid w:val="00320818"/>
    <w:rsid w:val="00326600"/>
    <w:rsid w:val="0033176D"/>
    <w:rsid w:val="003333F1"/>
    <w:rsid w:val="00337150"/>
    <w:rsid w:val="00341B32"/>
    <w:rsid w:val="00345CF7"/>
    <w:rsid w:val="00346CE0"/>
    <w:rsid w:val="003504B5"/>
    <w:rsid w:val="003533A7"/>
    <w:rsid w:val="00353C62"/>
    <w:rsid w:val="00354E35"/>
    <w:rsid w:val="00360683"/>
    <w:rsid w:val="003631E5"/>
    <w:rsid w:val="003664A9"/>
    <w:rsid w:val="00367F59"/>
    <w:rsid w:val="00373017"/>
    <w:rsid w:val="00374824"/>
    <w:rsid w:val="00377306"/>
    <w:rsid w:val="003811CA"/>
    <w:rsid w:val="00386553"/>
    <w:rsid w:val="00386EFC"/>
    <w:rsid w:val="0039092A"/>
    <w:rsid w:val="0039096E"/>
    <w:rsid w:val="00391673"/>
    <w:rsid w:val="00392963"/>
    <w:rsid w:val="003946D4"/>
    <w:rsid w:val="0039600F"/>
    <w:rsid w:val="003962AF"/>
    <w:rsid w:val="003969B2"/>
    <w:rsid w:val="003A13E4"/>
    <w:rsid w:val="003A2A06"/>
    <w:rsid w:val="003A3800"/>
    <w:rsid w:val="003A54C5"/>
    <w:rsid w:val="003A6500"/>
    <w:rsid w:val="003B0808"/>
    <w:rsid w:val="003B364E"/>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F043F"/>
    <w:rsid w:val="003F1D01"/>
    <w:rsid w:val="003F28BC"/>
    <w:rsid w:val="003F448B"/>
    <w:rsid w:val="003F546E"/>
    <w:rsid w:val="003F58F6"/>
    <w:rsid w:val="004000BE"/>
    <w:rsid w:val="004000ED"/>
    <w:rsid w:val="004019E1"/>
    <w:rsid w:val="00401A8A"/>
    <w:rsid w:val="0040409B"/>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111"/>
    <w:rsid w:val="00435AD0"/>
    <w:rsid w:val="004375F4"/>
    <w:rsid w:val="00441AA1"/>
    <w:rsid w:val="00441F5A"/>
    <w:rsid w:val="00442864"/>
    <w:rsid w:val="00442B95"/>
    <w:rsid w:val="00443CA7"/>
    <w:rsid w:val="00446005"/>
    <w:rsid w:val="00446AE1"/>
    <w:rsid w:val="0044782C"/>
    <w:rsid w:val="0046088D"/>
    <w:rsid w:val="00461C5A"/>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C74CA"/>
    <w:rsid w:val="004D10DB"/>
    <w:rsid w:val="004D15BB"/>
    <w:rsid w:val="004D1EE6"/>
    <w:rsid w:val="004D28B9"/>
    <w:rsid w:val="004D6142"/>
    <w:rsid w:val="004D659F"/>
    <w:rsid w:val="004D706F"/>
    <w:rsid w:val="004E58EB"/>
    <w:rsid w:val="004E6CD1"/>
    <w:rsid w:val="004E72AC"/>
    <w:rsid w:val="004E78E8"/>
    <w:rsid w:val="004F1E6B"/>
    <w:rsid w:val="004F23D9"/>
    <w:rsid w:val="004F6D2F"/>
    <w:rsid w:val="00501BD7"/>
    <w:rsid w:val="00503289"/>
    <w:rsid w:val="00504BCA"/>
    <w:rsid w:val="00506A83"/>
    <w:rsid w:val="00506DC9"/>
    <w:rsid w:val="0051029C"/>
    <w:rsid w:val="00513F6E"/>
    <w:rsid w:val="00515626"/>
    <w:rsid w:val="00521828"/>
    <w:rsid w:val="00522BE2"/>
    <w:rsid w:val="005253C8"/>
    <w:rsid w:val="005274F3"/>
    <w:rsid w:val="00530886"/>
    <w:rsid w:val="00532A42"/>
    <w:rsid w:val="00532C95"/>
    <w:rsid w:val="00532D9C"/>
    <w:rsid w:val="00533A4A"/>
    <w:rsid w:val="005343AC"/>
    <w:rsid w:val="005363C8"/>
    <w:rsid w:val="0053660E"/>
    <w:rsid w:val="00536B5C"/>
    <w:rsid w:val="00546F7A"/>
    <w:rsid w:val="00550F30"/>
    <w:rsid w:val="00551D99"/>
    <w:rsid w:val="00555AFA"/>
    <w:rsid w:val="005573A0"/>
    <w:rsid w:val="00557A2B"/>
    <w:rsid w:val="00565697"/>
    <w:rsid w:val="00566C02"/>
    <w:rsid w:val="00566D96"/>
    <w:rsid w:val="0057083E"/>
    <w:rsid w:val="00570FDA"/>
    <w:rsid w:val="0057681B"/>
    <w:rsid w:val="00580ED6"/>
    <w:rsid w:val="00582975"/>
    <w:rsid w:val="0058346E"/>
    <w:rsid w:val="00584FEA"/>
    <w:rsid w:val="00585079"/>
    <w:rsid w:val="00587051"/>
    <w:rsid w:val="00587EC0"/>
    <w:rsid w:val="00590621"/>
    <w:rsid w:val="00590FE0"/>
    <w:rsid w:val="00594E1C"/>
    <w:rsid w:val="0059566C"/>
    <w:rsid w:val="005A0289"/>
    <w:rsid w:val="005A22CF"/>
    <w:rsid w:val="005A24E6"/>
    <w:rsid w:val="005A41EA"/>
    <w:rsid w:val="005A6174"/>
    <w:rsid w:val="005B000C"/>
    <w:rsid w:val="005B0B97"/>
    <w:rsid w:val="005B3EF1"/>
    <w:rsid w:val="005B6C81"/>
    <w:rsid w:val="005C15A0"/>
    <w:rsid w:val="005C37EF"/>
    <w:rsid w:val="005D06C2"/>
    <w:rsid w:val="005D1160"/>
    <w:rsid w:val="005D2D7B"/>
    <w:rsid w:val="005D4B24"/>
    <w:rsid w:val="005D6743"/>
    <w:rsid w:val="005D680C"/>
    <w:rsid w:val="005D74B9"/>
    <w:rsid w:val="005E2AE9"/>
    <w:rsid w:val="005E4F10"/>
    <w:rsid w:val="005F0BCE"/>
    <w:rsid w:val="005F2183"/>
    <w:rsid w:val="005F34F7"/>
    <w:rsid w:val="005F56A6"/>
    <w:rsid w:val="006012C6"/>
    <w:rsid w:val="00602802"/>
    <w:rsid w:val="0060538B"/>
    <w:rsid w:val="00612F9F"/>
    <w:rsid w:val="00613EFD"/>
    <w:rsid w:val="00614401"/>
    <w:rsid w:val="00617400"/>
    <w:rsid w:val="00617630"/>
    <w:rsid w:val="00620346"/>
    <w:rsid w:val="00620555"/>
    <w:rsid w:val="006221A9"/>
    <w:rsid w:val="00624BB7"/>
    <w:rsid w:val="00625409"/>
    <w:rsid w:val="0062638D"/>
    <w:rsid w:val="00630F1E"/>
    <w:rsid w:val="0063642D"/>
    <w:rsid w:val="0064134B"/>
    <w:rsid w:val="00641942"/>
    <w:rsid w:val="006506EE"/>
    <w:rsid w:val="00650B77"/>
    <w:rsid w:val="00651ABB"/>
    <w:rsid w:val="00652B56"/>
    <w:rsid w:val="00653245"/>
    <w:rsid w:val="00656384"/>
    <w:rsid w:val="00657662"/>
    <w:rsid w:val="00657CCF"/>
    <w:rsid w:val="006653D4"/>
    <w:rsid w:val="00666E6D"/>
    <w:rsid w:val="00667F6E"/>
    <w:rsid w:val="00671904"/>
    <w:rsid w:val="006722CE"/>
    <w:rsid w:val="00672DC4"/>
    <w:rsid w:val="00676281"/>
    <w:rsid w:val="00677F9F"/>
    <w:rsid w:val="00690BB8"/>
    <w:rsid w:val="0069278C"/>
    <w:rsid w:val="00693A87"/>
    <w:rsid w:val="00694A8E"/>
    <w:rsid w:val="0069507B"/>
    <w:rsid w:val="00696B73"/>
    <w:rsid w:val="0069721F"/>
    <w:rsid w:val="006A00D0"/>
    <w:rsid w:val="006A185C"/>
    <w:rsid w:val="006A4230"/>
    <w:rsid w:val="006A42F6"/>
    <w:rsid w:val="006A6E0F"/>
    <w:rsid w:val="006B176F"/>
    <w:rsid w:val="006B2E5E"/>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4FFF"/>
    <w:rsid w:val="006E5253"/>
    <w:rsid w:val="006E6B9A"/>
    <w:rsid w:val="006F0F9F"/>
    <w:rsid w:val="006F5508"/>
    <w:rsid w:val="006F5DED"/>
    <w:rsid w:val="00700D5A"/>
    <w:rsid w:val="00701EF9"/>
    <w:rsid w:val="00702C87"/>
    <w:rsid w:val="007048C3"/>
    <w:rsid w:val="007057D5"/>
    <w:rsid w:val="007062F7"/>
    <w:rsid w:val="00710C7C"/>
    <w:rsid w:val="00712655"/>
    <w:rsid w:val="007132D3"/>
    <w:rsid w:val="00713CC9"/>
    <w:rsid w:val="00723A10"/>
    <w:rsid w:val="00724B15"/>
    <w:rsid w:val="00726156"/>
    <w:rsid w:val="00732383"/>
    <w:rsid w:val="00732E84"/>
    <w:rsid w:val="00733BDE"/>
    <w:rsid w:val="00737957"/>
    <w:rsid w:val="007477F6"/>
    <w:rsid w:val="0075003C"/>
    <w:rsid w:val="0075182E"/>
    <w:rsid w:val="00752F61"/>
    <w:rsid w:val="00753FD0"/>
    <w:rsid w:val="00754C81"/>
    <w:rsid w:val="007561F9"/>
    <w:rsid w:val="00756D67"/>
    <w:rsid w:val="00757C50"/>
    <w:rsid w:val="00760049"/>
    <w:rsid w:val="00760131"/>
    <w:rsid w:val="00761F1C"/>
    <w:rsid w:val="00762C40"/>
    <w:rsid w:val="0076369E"/>
    <w:rsid w:val="00763935"/>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5CF8"/>
    <w:rsid w:val="007E76BF"/>
    <w:rsid w:val="007E771D"/>
    <w:rsid w:val="007F143F"/>
    <w:rsid w:val="007F3EF2"/>
    <w:rsid w:val="007F538E"/>
    <w:rsid w:val="008010A5"/>
    <w:rsid w:val="00801948"/>
    <w:rsid w:val="0080392B"/>
    <w:rsid w:val="00804085"/>
    <w:rsid w:val="00804288"/>
    <w:rsid w:val="0080681C"/>
    <w:rsid w:val="00807778"/>
    <w:rsid w:val="0080786E"/>
    <w:rsid w:val="00812352"/>
    <w:rsid w:val="00813CD3"/>
    <w:rsid w:val="0081518A"/>
    <w:rsid w:val="00815E75"/>
    <w:rsid w:val="0081647F"/>
    <w:rsid w:val="00816B86"/>
    <w:rsid w:val="00816F96"/>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5E8"/>
    <w:rsid w:val="00852480"/>
    <w:rsid w:val="00853203"/>
    <w:rsid w:val="00853251"/>
    <w:rsid w:val="0085551C"/>
    <w:rsid w:val="00856CC3"/>
    <w:rsid w:val="0085736B"/>
    <w:rsid w:val="008620C2"/>
    <w:rsid w:val="00865DE0"/>
    <w:rsid w:val="00867C0F"/>
    <w:rsid w:val="00870BF0"/>
    <w:rsid w:val="00870FE7"/>
    <w:rsid w:val="008716FA"/>
    <w:rsid w:val="00871D7E"/>
    <w:rsid w:val="008721F4"/>
    <w:rsid w:val="00872250"/>
    <w:rsid w:val="008725F3"/>
    <w:rsid w:val="00872C28"/>
    <w:rsid w:val="00874050"/>
    <w:rsid w:val="00881A67"/>
    <w:rsid w:val="0088624E"/>
    <w:rsid w:val="00886503"/>
    <w:rsid w:val="00887DF7"/>
    <w:rsid w:val="00892A32"/>
    <w:rsid w:val="00893B8E"/>
    <w:rsid w:val="00897F2F"/>
    <w:rsid w:val="008A0730"/>
    <w:rsid w:val="008A1ED0"/>
    <w:rsid w:val="008A1F1C"/>
    <w:rsid w:val="008A2594"/>
    <w:rsid w:val="008A34A6"/>
    <w:rsid w:val="008A4707"/>
    <w:rsid w:val="008A5F17"/>
    <w:rsid w:val="008B277E"/>
    <w:rsid w:val="008B2FDC"/>
    <w:rsid w:val="008B6B21"/>
    <w:rsid w:val="008B6C31"/>
    <w:rsid w:val="008C2ADD"/>
    <w:rsid w:val="008C4C00"/>
    <w:rsid w:val="008C4EB6"/>
    <w:rsid w:val="008D0722"/>
    <w:rsid w:val="008D251E"/>
    <w:rsid w:val="008D2554"/>
    <w:rsid w:val="008D347B"/>
    <w:rsid w:val="008D3EF6"/>
    <w:rsid w:val="008E090D"/>
    <w:rsid w:val="008E1348"/>
    <w:rsid w:val="008E27D5"/>
    <w:rsid w:val="008E51A4"/>
    <w:rsid w:val="008E6C24"/>
    <w:rsid w:val="008F03A6"/>
    <w:rsid w:val="008F4255"/>
    <w:rsid w:val="009005E0"/>
    <w:rsid w:val="0090352C"/>
    <w:rsid w:val="0090427E"/>
    <w:rsid w:val="0090516B"/>
    <w:rsid w:val="00905828"/>
    <w:rsid w:val="00905C53"/>
    <w:rsid w:val="00906156"/>
    <w:rsid w:val="009108D2"/>
    <w:rsid w:val="009146DD"/>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95B6A"/>
    <w:rsid w:val="00996DDA"/>
    <w:rsid w:val="009A1C7D"/>
    <w:rsid w:val="009A5D9D"/>
    <w:rsid w:val="009A6C21"/>
    <w:rsid w:val="009B147D"/>
    <w:rsid w:val="009B2AA7"/>
    <w:rsid w:val="009B4D79"/>
    <w:rsid w:val="009B5573"/>
    <w:rsid w:val="009C044E"/>
    <w:rsid w:val="009C1507"/>
    <w:rsid w:val="009C4BD7"/>
    <w:rsid w:val="009C78C8"/>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47FD"/>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4767"/>
    <w:rsid w:val="00A34D58"/>
    <w:rsid w:val="00A40A74"/>
    <w:rsid w:val="00A411EE"/>
    <w:rsid w:val="00A41D66"/>
    <w:rsid w:val="00A4219D"/>
    <w:rsid w:val="00A45488"/>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64FD6"/>
    <w:rsid w:val="00A71BD4"/>
    <w:rsid w:val="00A72B9C"/>
    <w:rsid w:val="00A7317C"/>
    <w:rsid w:val="00A7473A"/>
    <w:rsid w:val="00A76243"/>
    <w:rsid w:val="00A762D5"/>
    <w:rsid w:val="00A773F5"/>
    <w:rsid w:val="00A805A8"/>
    <w:rsid w:val="00A80B01"/>
    <w:rsid w:val="00A82D7C"/>
    <w:rsid w:val="00A83D20"/>
    <w:rsid w:val="00A84D84"/>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1AA4"/>
    <w:rsid w:val="00AC2BD8"/>
    <w:rsid w:val="00AC4276"/>
    <w:rsid w:val="00AC4AAA"/>
    <w:rsid w:val="00AC5A41"/>
    <w:rsid w:val="00AC68A1"/>
    <w:rsid w:val="00AC7216"/>
    <w:rsid w:val="00AC75B1"/>
    <w:rsid w:val="00AD0C4F"/>
    <w:rsid w:val="00AD20A2"/>
    <w:rsid w:val="00AD3030"/>
    <w:rsid w:val="00AD3DE3"/>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01D5"/>
    <w:rsid w:val="00AF18EF"/>
    <w:rsid w:val="00AF1A64"/>
    <w:rsid w:val="00AF3B2C"/>
    <w:rsid w:val="00AF3BC5"/>
    <w:rsid w:val="00AF3BF9"/>
    <w:rsid w:val="00AF4CEB"/>
    <w:rsid w:val="00B03B2F"/>
    <w:rsid w:val="00B03BCC"/>
    <w:rsid w:val="00B043AB"/>
    <w:rsid w:val="00B05888"/>
    <w:rsid w:val="00B07901"/>
    <w:rsid w:val="00B1029B"/>
    <w:rsid w:val="00B107DB"/>
    <w:rsid w:val="00B1120E"/>
    <w:rsid w:val="00B12666"/>
    <w:rsid w:val="00B139DE"/>
    <w:rsid w:val="00B157A0"/>
    <w:rsid w:val="00B22638"/>
    <w:rsid w:val="00B243F4"/>
    <w:rsid w:val="00B24CFC"/>
    <w:rsid w:val="00B25060"/>
    <w:rsid w:val="00B26A4A"/>
    <w:rsid w:val="00B26DD1"/>
    <w:rsid w:val="00B31627"/>
    <w:rsid w:val="00B31DEC"/>
    <w:rsid w:val="00B32C30"/>
    <w:rsid w:val="00B35602"/>
    <w:rsid w:val="00B37427"/>
    <w:rsid w:val="00B40B53"/>
    <w:rsid w:val="00B435F5"/>
    <w:rsid w:val="00B44E9F"/>
    <w:rsid w:val="00B46077"/>
    <w:rsid w:val="00B50FD8"/>
    <w:rsid w:val="00B533B9"/>
    <w:rsid w:val="00B53A0C"/>
    <w:rsid w:val="00B5527C"/>
    <w:rsid w:val="00B55FA9"/>
    <w:rsid w:val="00B56B1F"/>
    <w:rsid w:val="00B578C5"/>
    <w:rsid w:val="00B60DCF"/>
    <w:rsid w:val="00B61268"/>
    <w:rsid w:val="00B65945"/>
    <w:rsid w:val="00B67AF4"/>
    <w:rsid w:val="00B71324"/>
    <w:rsid w:val="00B72D05"/>
    <w:rsid w:val="00B73E13"/>
    <w:rsid w:val="00B76024"/>
    <w:rsid w:val="00B765A4"/>
    <w:rsid w:val="00B816F5"/>
    <w:rsid w:val="00B8312D"/>
    <w:rsid w:val="00B834F3"/>
    <w:rsid w:val="00B83E85"/>
    <w:rsid w:val="00B846EC"/>
    <w:rsid w:val="00B86BDA"/>
    <w:rsid w:val="00B87244"/>
    <w:rsid w:val="00B87640"/>
    <w:rsid w:val="00B87F06"/>
    <w:rsid w:val="00B95ADA"/>
    <w:rsid w:val="00BA1C72"/>
    <w:rsid w:val="00BA48BD"/>
    <w:rsid w:val="00BB0DB8"/>
    <w:rsid w:val="00BB6344"/>
    <w:rsid w:val="00BC0F95"/>
    <w:rsid w:val="00BC1F67"/>
    <w:rsid w:val="00BC294F"/>
    <w:rsid w:val="00BC2EC5"/>
    <w:rsid w:val="00BC7528"/>
    <w:rsid w:val="00BC7924"/>
    <w:rsid w:val="00BD1F36"/>
    <w:rsid w:val="00BD2371"/>
    <w:rsid w:val="00BD285A"/>
    <w:rsid w:val="00BD42C1"/>
    <w:rsid w:val="00BD4AC8"/>
    <w:rsid w:val="00BE24EB"/>
    <w:rsid w:val="00BE2E7D"/>
    <w:rsid w:val="00BF04D4"/>
    <w:rsid w:val="00BF0B38"/>
    <w:rsid w:val="00BF2C7E"/>
    <w:rsid w:val="00BF4E61"/>
    <w:rsid w:val="00BF4E9E"/>
    <w:rsid w:val="00BF5CF3"/>
    <w:rsid w:val="00BF7B51"/>
    <w:rsid w:val="00C00590"/>
    <w:rsid w:val="00C02F16"/>
    <w:rsid w:val="00C030FD"/>
    <w:rsid w:val="00C04975"/>
    <w:rsid w:val="00C062F6"/>
    <w:rsid w:val="00C115D4"/>
    <w:rsid w:val="00C12A7E"/>
    <w:rsid w:val="00C16D62"/>
    <w:rsid w:val="00C23E43"/>
    <w:rsid w:val="00C24819"/>
    <w:rsid w:val="00C30433"/>
    <w:rsid w:val="00C30640"/>
    <w:rsid w:val="00C3079E"/>
    <w:rsid w:val="00C33A56"/>
    <w:rsid w:val="00C33CBA"/>
    <w:rsid w:val="00C349CF"/>
    <w:rsid w:val="00C42297"/>
    <w:rsid w:val="00C44689"/>
    <w:rsid w:val="00C47ABD"/>
    <w:rsid w:val="00C50168"/>
    <w:rsid w:val="00C516B7"/>
    <w:rsid w:val="00C53622"/>
    <w:rsid w:val="00C54982"/>
    <w:rsid w:val="00C5567E"/>
    <w:rsid w:val="00C5588E"/>
    <w:rsid w:val="00C573D9"/>
    <w:rsid w:val="00C60870"/>
    <w:rsid w:val="00C66B5A"/>
    <w:rsid w:val="00C7277F"/>
    <w:rsid w:val="00C73478"/>
    <w:rsid w:val="00C74F47"/>
    <w:rsid w:val="00C766A6"/>
    <w:rsid w:val="00C80279"/>
    <w:rsid w:val="00C81BB1"/>
    <w:rsid w:val="00C845F9"/>
    <w:rsid w:val="00C8562D"/>
    <w:rsid w:val="00C86B00"/>
    <w:rsid w:val="00C86B68"/>
    <w:rsid w:val="00C93EDD"/>
    <w:rsid w:val="00C953EF"/>
    <w:rsid w:val="00C97311"/>
    <w:rsid w:val="00CA1AEB"/>
    <w:rsid w:val="00CA32E5"/>
    <w:rsid w:val="00CA4F19"/>
    <w:rsid w:val="00CA6D69"/>
    <w:rsid w:val="00CA744F"/>
    <w:rsid w:val="00CA7B1E"/>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0422"/>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412CE"/>
    <w:rsid w:val="00D45706"/>
    <w:rsid w:val="00D462B9"/>
    <w:rsid w:val="00D5066B"/>
    <w:rsid w:val="00D51AB5"/>
    <w:rsid w:val="00D5308D"/>
    <w:rsid w:val="00D53D01"/>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3A26"/>
    <w:rsid w:val="00DA4ADA"/>
    <w:rsid w:val="00DA5597"/>
    <w:rsid w:val="00DA7C4F"/>
    <w:rsid w:val="00DA7D2F"/>
    <w:rsid w:val="00DB1E11"/>
    <w:rsid w:val="00DB292F"/>
    <w:rsid w:val="00DB5B00"/>
    <w:rsid w:val="00DC1841"/>
    <w:rsid w:val="00DC1F87"/>
    <w:rsid w:val="00DC254A"/>
    <w:rsid w:val="00DC4081"/>
    <w:rsid w:val="00DD34F8"/>
    <w:rsid w:val="00DD646B"/>
    <w:rsid w:val="00DD71A4"/>
    <w:rsid w:val="00DD785D"/>
    <w:rsid w:val="00DE0E7D"/>
    <w:rsid w:val="00DE31A3"/>
    <w:rsid w:val="00DE54C5"/>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7960"/>
    <w:rsid w:val="00E07B15"/>
    <w:rsid w:val="00E1495E"/>
    <w:rsid w:val="00E14E7A"/>
    <w:rsid w:val="00E14F87"/>
    <w:rsid w:val="00E153F6"/>
    <w:rsid w:val="00E20171"/>
    <w:rsid w:val="00E21D8D"/>
    <w:rsid w:val="00E22B11"/>
    <w:rsid w:val="00E27987"/>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64FDF"/>
    <w:rsid w:val="00E75AF8"/>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362D"/>
    <w:rsid w:val="00EB434B"/>
    <w:rsid w:val="00EB4CCA"/>
    <w:rsid w:val="00EB5904"/>
    <w:rsid w:val="00EC162F"/>
    <w:rsid w:val="00EC363B"/>
    <w:rsid w:val="00EC3E5A"/>
    <w:rsid w:val="00ED1A2D"/>
    <w:rsid w:val="00ED2C69"/>
    <w:rsid w:val="00ED600D"/>
    <w:rsid w:val="00ED640C"/>
    <w:rsid w:val="00ED7545"/>
    <w:rsid w:val="00EE01E9"/>
    <w:rsid w:val="00EE5769"/>
    <w:rsid w:val="00EE6CB7"/>
    <w:rsid w:val="00EF09A6"/>
    <w:rsid w:val="00EF4D67"/>
    <w:rsid w:val="00EF6E23"/>
    <w:rsid w:val="00EF6EFD"/>
    <w:rsid w:val="00F001B4"/>
    <w:rsid w:val="00F00B49"/>
    <w:rsid w:val="00F00FAE"/>
    <w:rsid w:val="00F01A21"/>
    <w:rsid w:val="00F03CF7"/>
    <w:rsid w:val="00F055EA"/>
    <w:rsid w:val="00F06250"/>
    <w:rsid w:val="00F10506"/>
    <w:rsid w:val="00F1145E"/>
    <w:rsid w:val="00F12491"/>
    <w:rsid w:val="00F1510A"/>
    <w:rsid w:val="00F15DDF"/>
    <w:rsid w:val="00F17791"/>
    <w:rsid w:val="00F2040B"/>
    <w:rsid w:val="00F22144"/>
    <w:rsid w:val="00F24AEF"/>
    <w:rsid w:val="00F25671"/>
    <w:rsid w:val="00F313F6"/>
    <w:rsid w:val="00F3170B"/>
    <w:rsid w:val="00F32506"/>
    <w:rsid w:val="00F40727"/>
    <w:rsid w:val="00F422C3"/>
    <w:rsid w:val="00F423D3"/>
    <w:rsid w:val="00F42709"/>
    <w:rsid w:val="00F43013"/>
    <w:rsid w:val="00F44478"/>
    <w:rsid w:val="00F45B8B"/>
    <w:rsid w:val="00F56558"/>
    <w:rsid w:val="00F57C13"/>
    <w:rsid w:val="00F610CA"/>
    <w:rsid w:val="00F644FF"/>
    <w:rsid w:val="00F7227E"/>
    <w:rsid w:val="00F8225E"/>
    <w:rsid w:val="00F924D8"/>
    <w:rsid w:val="00F96864"/>
    <w:rsid w:val="00F97224"/>
    <w:rsid w:val="00F974BF"/>
    <w:rsid w:val="00FA10BA"/>
    <w:rsid w:val="00FA4444"/>
    <w:rsid w:val="00FA6853"/>
    <w:rsid w:val="00FA75B7"/>
    <w:rsid w:val="00FB01B6"/>
    <w:rsid w:val="00FB1555"/>
    <w:rsid w:val="00FB29EF"/>
    <w:rsid w:val="00FB390A"/>
    <w:rsid w:val="00FB412A"/>
    <w:rsid w:val="00FB7DA0"/>
    <w:rsid w:val="00FC35D7"/>
    <w:rsid w:val="00FC4E76"/>
    <w:rsid w:val="00FC4F4F"/>
    <w:rsid w:val="00FC74EF"/>
    <w:rsid w:val="00FC7B21"/>
    <w:rsid w:val="00FD6B97"/>
    <w:rsid w:val="00FE18BD"/>
    <w:rsid w:val="00FE2656"/>
    <w:rsid w:val="00FE2682"/>
    <w:rsid w:val="00FE49FA"/>
    <w:rsid w:val="00FE5A94"/>
    <w:rsid w:val="00FF0AAD"/>
    <w:rsid w:val="00FF2308"/>
    <w:rsid w:val="00FF6175"/>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97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C8C62-2499-416D-9CF4-5143944E9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5602</TotalTime>
  <Pages>6</Pages>
  <Words>2225</Words>
  <Characters>12684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272</cp:revision>
  <cp:lastPrinted>2016-09-15T07:38:00Z</cp:lastPrinted>
  <dcterms:created xsi:type="dcterms:W3CDTF">2016-09-16T06:54:00Z</dcterms:created>
  <dcterms:modified xsi:type="dcterms:W3CDTF">2017-03-24T21:04:00Z</dcterms:modified>
</cp:coreProperties>
</file>